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749962043"/>
        <w:docPartObj>
          <w:docPartGallery w:val="Cover Pages"/>
          <w:docPartUnique/>
        </w:docPartObj>
      </w:sdtPr>
      <w:sdtEndPr>
        <w:rPr>
          <w:rFonts w:ascii="Arial" w:hAnsi="Arial" w:cs="Arial"/>
          <w:color w:val="auto"/>
        </w:rPr>
      </w:sdtEndPr>
      <w:sdtContent>
        <w:p w14:paraId="4ED139B3" w14:textId="72AF583C" w:rsidR="00097200" w:rsidRDefault="00097200">
          <w:pPr>
            <w:pStyle w:val="NoSpacing"/>
            <w:spacing w:before="1540" w:after="240"/>
            <w:jc w:val="center"/>
            <w:rPr>
              <w:color w:val="156082" w:themeColor="accent1"/>
            </w:rPr>
          </w:pPr>
          <w:r>
            <w:rPr>
              <w:noProof/>
              <w:color w:val="156082" w:themeColor="accent1"/>
            </w:rPr>
            <w:drawing>
              <wp:inline distT="0" distB="0" distL="0" distR="0" wp14:anchorId="4CF74B39" wp14:editId="460D9B6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CB615194CB234F33BCFB47BF2C1A7A15"/>
            </w:placeholder>
            <w:dataBinding w:prefixMappings="xmlns:ns0='http://purl.org/dc/elements/1.1/' xmlns:ns1='http://schemas.openxmlformats.org/package/2006/metadata/core-properties' " w:xpath="/ns1:coreProperties[1]/ns0:title[1]" w:storeItemID="{6C3C8BC8-F283-45AE-878A-BAB7291924A1}"/>
            <w:text/>
          </w:sdtPr>
          <w:sdtContent>
            <w:p w14:paraId="4B9F6430" w14:textId="1D63AC4A" w:rsidR="00097200" w:rsidRPr="00452F1E" w:rsidRDefault="002875E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4"/>
                  <w:szCs w:val="44"/>
                </w:rPr>
              </w:pPr>
              <w:r w:rsidRPr="00452F1E">
                <w:rPr>
                  <w:rFonts w:asciiTheme="majorHAnsi" w:eastAsiaTheme="majorEastAsia" w:hAnsiTheme="majorHAnsi" w:cstheme="majorBidi"/>
                  <w:caps/>
                  <w:color w:val="156082" w:themeColor="accent1"/>
                  <w:sz w:val="44"/>
                  <w:szCs w:val="44"/>
                </w:rPr>
                <w:t>E</w:t>
              </w:r>
              <w:r w:rsidR="00FB5C26" w:rsidRPr="00452F1E">
                <w:rPr>
                  <w:rFonts w:asciiTheme="majorHAnsi" w:eastAsiaTheme="majorEastAsia" w:hAnsiTheme="majorHAnsi" w:cstheme="majorBidi"/>
                  <w:caps/>
                  <w:color w:val="156082" w:themeColor="accent1"/>
                  <w:sz w:val="44"/>
                  <w:szCs w:val="44"/>
                </w:rPr>
                <w:t>xploring</w:t>
              </w:r>
              <w:r w:rsidR="00E67993" w:rsidRPr="00452F1E">
                <w:rPr>
                  <w:rFonts w:asciiTheme="majorHAnsi" w:eastAsiaTheme="majorEastAsia" w:hAnsiTheme="majorHAnsi" w:cstheme="majorBidi"/>
                  <w:caps/>
                  <w:color w:val="156082" w:themeColor="accent1"/>
                  <w:sz w:val="44"/>
                  <w:szCs w:val="44"/>
                </w:rPr>
                <w:t xml:space="preserve"> </w:t>
              </w:r>
              <w:r w:rsidR="00FB5C26" w:rsidRPr="00452F1E">
                <w:rPr>
                  <w:rFonts w:asciiTheme="majorHAnsi" w:eastAsiaTheme="majorEastAsia" w:hAnsiTheme="majorHAnsi" w:cstheme="majorBidi"/>
                  <w:caps/>
                  <w:color w:val="156082" w:themeColor="accent1"/>
                  <w:sz w:val="44"/>
                  <w:szCs w:val="44"/>
                </w:rPr>
                <w:t>traditional masc</w:t>
              </w:r>
              <w:r w:rsidR="00742957" w:rsidRPr="00452F1E">
                <w:rPr>
                  <w:rFonts w:asciiTheme="majorHAnsi" w:eastAsiaTheme="majorEastAsia" w:hAnsiTheme="majorHAnsi" w:cstheme="majorBidi"/>
                  <w:caps/>
                  <w:color w:val="156082" w:themeColor="accent1"/>
                  <w:sz w:val="44"/>
                  <w:szCs w:val="44"/>
                </w:rPr>
                <w:t>ulinit</w:t>
              </w:r>
              <w:r w:rsidR="0017050E" w:rsidRPr="00452F1E">
                <w:rPr>
                  <w:rFonts w:asciiTheme="majorHAnsi" w:eastAsiaTheme="majorEastAsia" w:hAnsiTheme="majorHAnsi" w:cstheme="majorBidi"/>
                  <w:caps/>
                  <w:color w:val="156082" w:themeColor="accent1"/>
                  <w:sz w:val="44"/>
                  <w:szCs w:val="44"/>
                </w:rPr>
                <w:t>y, meat attachment and meat consumption</w:t>
              </w:r>
              <w:r w:rsidR="00737CEF" w:rsidRPr="00452F1E">
                <w:rPr>
                  <w:rFonts w:asciiTheme="majorHAnsi" w:eastAsiaTheme="majorEastAsia" w:hAnsiTheme="majorHAnsi" w:cstheme="majorBidi"/>
                  <w:caps/>
                  <w:color w:val="156082" w:themeColor="accent1"/>
                  <w:sz w:val="44"/>
                  <w:szCs w:val="44"/>
                </w:rPr>
                <w:t xml:space="preserve"> behaviours: a mixed methods study</w:t>
              </w:r>
            </w:p>
          </w:sdtContent>
        </w:sdt>
        <w:sdt>
          <w:sdtPr>
            <w:rPr>
              <w:color w:val="156082" w:themeColor="accent1"/>
              <w:sz w:val="28"/>
              <w:szCs w:val="28"/>
            </w:rPr>
            <w:alias w:val="Subtitle"/>
            <w:tag w:val=""/>
            <w:id w:val="328029620"/>
            <w:placeholder>
              <w:docPart w:val="532D1EA831FB474E976D0985B89E9E26"/>
            </w:placeholder>
            <w:dataBinding w:prefixMappings="xmlns:ns0='http://purl.org/dc/elements/1.1/' xmlns:ns1='http://schemas.openxmlformats.org/package/2006/metadata/core-properties' " w:xpath="/ns1:coreProperties[1]/ns0:subject[1]" w:storeItemID="{6C3C8BC8-F283-45AE-878A-BAB7291924A1}"/>
            <w:text/>
          </w:sdtPr>
          <w:sdtContent>
            <w:p w14:paraId="3CD36F50" w14:textId="36ABE714" w:rsidR="00097200" w:rsidRDefault="00CE0FE2">
              <w:pPr>
                <w:pStyle w:val="NoSpacing"/>
                <w:jc w:val="center"/>
                <w:rPr>
                  <w:color w:val="156082" w:themeColor="accent1"/>
                  <w:sz w:val="28"/>
                  <w:szCs w:val="28"/>
                </w:rPr>
              </w:pPr>
              <w:r>
                <w:rPr>
                  <w:color w:val="156082" w:themeColor="accent1"/>
                  <w:sz w:val="28"/>
                  <w:szCs w:val="28"/>
                </w:rPr>
                <w:t>Caroline Ellis</w:t>
              </w:r>
            </w:p>
          </w:sdtContent>
        </w:sdt>
        <w:p w14:paraId="16621CCB" w14:textId="77777777" w:rsidR="00097200" w:rsidRDefault="0009720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4896" behindDoc="0" locked="0" layoutInCell="1" allowOverlap="1" wp14:anchorId="130EB1A1" wp14:editId="35C13B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9B16141" w14:textId="59B05788" w:rsidR="00097200" w:rsidRDefault="00DA6BDC">
                                    <w:pPr>
                                      <w:pStyle w:val="NoSpacing"/>
                                      <w:spacing w:after="40"/>
                                      <w:jc w:val="center"/>
                                      <w:rPr>
                                        <w:caps/>
                                        <w:color w:val="156082" w:themeColor="accent1"/>
                                        <w:sz w:val="28"/>
                                        <w:szCs w:val="28"/>
                                      </w:rPr>
                                    </w:pPr>
                                    <w:r>
                                      <w:rPr>
                                        <w:caps/>
                                        <w:color w:val="156082" w:themeColor="accent1"/>
                                        <w:sz w:val="28"/>
                                        <w:szCs w:val="28"/>
                                      </w:rPr>
                                      <w:t>2204046</w:t>
                                    </w:r>
                                  </w:p>
                                </w:sdtContent>
                              </w:sdt>
                              <w:p w14:paraId="64ECBFB2" w14:textId="58159F82" w:rsidR="0009720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A6BDC">
                                      <w:rPr>
                                        <w:caps/>
                                        <w:color w:val="156082" w:themeColor="accent1"/>
                                      </w:rPr>
                                      <w:t>Health, Nutrition &amp; Lifestyle</w:t>
                                    </w:r>
                                  </w:sdtContent>
                                </w:sdt>
                              </w:p>
                              <w:p w14:paraId="6982FBA2" w14:textId="62083FE8" w:rsidR="0009720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A6BDC">
                                      <w:rPr>
                                        <w:color w:val="156082" w:themeColor="accent1"/>
                                      </w:rPr>
                                      <w:t xml:space="preserve">Wordcount </w:t>
                                    </w:r>
                                    <w:r w:rsidR="00B70A15">
                                      <w:rPr>
                                        <w:color w:val="156082" w:themeColor="accent1"/>
                                      </w:rPr>
                                      <w:t>8</w:t>
                                    </w:r>
                                    <w:r w:rsidR="00CC0D1F">
                                      <w:rPr>
                                        <w:color w:val="156082" w:themeColor="accent1"/>
                                      </w:rPr>
                                      <w:t>5</w:t>
                                    </w:r>
                                    <w:r w:rsidR="00B70A15">
                                      <w:rPr>
                                        <w:color w:val="156082" w:themeColor="accent1"/>
                                      </w:rPr>
                                      <w:t>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0EB1A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48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9B16141" w14:textId="59B05788" w:rsidR="00097200" w:rsidRDefault="00DA6BDC">
                              <w:pPr>
                                <w:pStyle w:val="NoSpacing"/>
                                <w:spacing w:after="40"/>
                                <w:jc w:val="center"/>
                                <w:rPr>
                                  <w:caps/>
                                  <w:color w:val="156082" w:themeColor="accent1"/>
                                  <w:sz w:val="28"/>
                                  <w:szCs w:val="28"/>
                                </w:rPr>
                              </w:pPr>
                              <w:r>
                                <w:rPr>
                                  <w:caps/>
                                  <w:color w:val="156082" w:themeColor="accent1"/>
                                  <w:sz w:val="28"/>
                                  <w:szCs w:val="28"/>
                                </w:rPr>
                                <w:t>2204046</w:t>
                              </w:r>
                            </w:p>
                          </w:sdtContent>
                        </w:sdt>
                        <w:p w14:paraId="64ECBFB2" w14:textId="58159F82" w:rsidR="0009720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A6BDC">
                                <w:rPr>
                                  <w:caps/>
                                  <w:color w:val="156082" w:themeColor="accent1"/>
                                </w:rPr>
                                <w:t>Health, Nutrition &amp; Lifestyle</w:t>
                              </w:r>
                            </w:sdtContent>
                          </w:sdt>
                        </w:p>
                        <w:p w14:paraId="6982FBA2" w14:textId="62083FE8" w:rsidR="0009720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A6BDC">
                                <w:rPr>
                                  <w:color w:val="156082" w:themeColor="accent1"/>
                                </w:rPr>
                                <w:t xml:space="preserve">Wordcount </w:t>
                              </w:r>
                              <w:r w:rsidR="00B70A15">
                                <w:rPr>
                                  <w:color w:val="156082" w:themeColor="accent1"/>
                                </w:rPr>
                                <w:t>8</w:t>
                              </w:r>
                              <w:r w:rsidR="00CC0D1F">
                                <w:rPr>
                                  <w:color w:val="156082" w:themeColor="accent1"/>
                                </w:rPr>
                                <w:t>5</w:t>
                              </w:r>
                              <w:r w:rsidR="00B70A15">
                                <w:rPr>
                                  <w:color w:val="156082" w:themeColor="accent1"/>
                                </w:rPr>
                                <w:t>77</w:t>
                              </w:r>
                            </w:sdtContent>
                          </w:sdt>
                        </w:p>
                      </w:txbxContent>
                    </v:textbox>
                    <w10:wrap anchorx="margin" anchory="page"/>
                  </v:shape>
                </w:pict>
              </mc:Fallback>
            </mc:AlternateContent>
          </w:r>
          <w:r>
            <w:rPr>
              <w:noProof/>
              <w:color w:val="156082" w:themeColor="accent1"/>
            </w:rPr>
            <w:drawing>
              <wp:inline distT="0" distB="0" distL="0" distR="0" wp14:anchorId="511CA73B" wp14:editId="534874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926381" w14:textId="525F8147" w:rsidR="00097200" w:rsidRDefault="00097200">
          <w:pPr>
            <w:rPr>
              <w:rFonts w:ascii="Arial" w:hAnsi="Arial" w:cs="Arial"/>
            </w:rPr>
          </w:pPr>
          <w:r>
            <w:rPr>
              <w:rFonts w:ascii="Arial" w:hAnsi="Arial" w:cs="Arial"/>
            </w:rPr>
            <w:br w:type="page"/>
          </w:r>
        </w:p>
      </w:sdtContent>
    </w:sdt>
    <w:p w14:paraId="682C880F" w14:textId="29439406" w:rsidR="00033FF4" w:rsidRDefault="00033FF4" w:rsidP="00033FF4">
      <w:pPr>
        <w:jc w:val="center"/>
        <w:rPr>
          <w:b/>
        </w:rPr>
      </w:pPr>
      <w:r>
        <w:rPr>
          <w:b/>
        </w:rPr>
        <w:lastRenderedPageBreak/>
        <w:t>Undergraduate Dissertation Certificate</w:t>
      </w:r>
    </w:p>
    <w:p w14:paraId="0F6C94FF" w14:textId="77777777" w:rsidR="00033FF4" w:rsidRDefault="00033FF4" w:rsidP="00033FF4">
      <w:pPr>
        <w:rPr>
          <w:b/>
          <w:sz w:val="28"/>
          <w:szCs w:val="28"/>
          <w:u w:val="single"/>
        </w:rPr>
      </w:pPr>
    </w:p>
    <w:p w14:paraId="539CC38B" w14:textId="77777777" w:rsidR="00033FF4" w:rsidRDefault="00033FF4" w:rsidP="00033FF4">
      <w:pPr>
        <w:jc w:val="center"/>
        <w:rPr>
          <w:b/>
          <w:sz w:val="28"/>
          <w:szCs w:val="28"/>
          <w:u w:val="single"/>
        </w:rPr>
      </w:pPr>
      <w:r>
        <w:rPr>
          <w:rFonts w:ascii="Open Sans" w:hAnsi="Open Sans"/>
          <w:noProof/>
          <w:color w:val="777777"/>
          <w:sz w:val="21"/>
          <w:szCs w:val="21"/>
        </w:rPr>
        <w:drawing>
          <wp:inline distT="0" distB="0" distL="0" distR="0" wp14:anchorId="049AE49B" wp14:editId="4540C8C1">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0CCF02B0" w14:textId="77777777" w:rsidR="00033FF4" w:rsidRDefault="00033FF4" w:rsidP="00033FF4">
      <w:pPr>
        <w:rPr>
          <w:b/>
        </w:rPr>
      </w:pPr>
      <w:r>
        <w:rPr>
          <w:b/>
        </w:rPr>
        <w:t>Name of the Programme of Study: Health Nutrition &amp; Lifestyle</w:t>
      </w:r>
    </w:p>
    <w:p w14:paraId="7CA6C70A" w14:textId="77777777" w:rsidR="00033FF4" w:rsidRDefault="00033FF4" w:rsidP="00033FF4">
      <w:pPr>
        <w:rPr>
          <w:b/>
        </w:rPr>
      </w:pPr>
    </w:p>
    <w:p w14:paraId="252ED82D" w14:textId="77777777" w:rsidR="00033FF4" w:rsidRDefault="00033FF4" w:rsidP="00033FF4">
      <w:pPr>
        <w:rPr>
          <w:b/>
        </w:rPr>
      </w:pPr>
      <w:r>
        <w:rPr>
          <w:b/>
        </w:rPr>
        <w:t>Name of Student (Capital Letters): Caroline Ellis</w:t>
      </w:r>
    </w:p>
    <w:p w14:paraId="1127EE79" w14:textId="77777777" w:rsidR="00033FF4" w:rsidRDefault="00033FF4" w:rsidP="00033FF4">
      <w:pPr>
        <w:rPr>
          <w:b/>
        </w:rPr>
      </w:pPr>
    </w:p>
    <w:p w14:paraId="4406114B" w14:textId="4F77A923" w:rsidR="00033FF4" w:rsidRDefault="00033FF4" w:rsidP="00033FF4">
      <w:pPr>
        <w:rPr>
          <w:b/>
        </w:rPr>
      </w:pPr>
      <w:r>
        <w:rPr>
          <w:b/>
          <w:noProof/>
        </w:rPr>
        <mc:AlternateContent>
          <mc:Choice Requires="wpi">
            <w:drawing>
              <wp:anchor distT="0" distB="0" distL="114300" distR="114300" simplePos="0" relativeHeight="251655680" behindDoc="0" locked="0" layoutInCell="1" allowOverlap="1" wp14:anchorId="616261AA" wp14:editId="16499086">
                <wp:simplePos x="0" y="0"/>
                <wp:positionH relativeFrom="column">
                  <wp:posOffset>-3147180</wp:posOffset>
                </wp:positionH>
                <wp:positionV relativeFrom="paragraph">
                  <wp:posOffset>290650</wp:posOffset>
                </wp:positionV>
                <wp:extent cx="360" cy="360"/>
                <wp:effectExtent l="57150" t="57150" r="57150" b="57150"/>
                <wp:wrapNone/>
                <wp:docPr id="1933434590"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323BC3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48.5pt;margin-top:22.2pt;width:1.45pt;height:1.45pt;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96UkbsBAABdBAAAEAAAAGRycy9pbmsvaW5rMS54bWy0k1FP&#10;6yAUx99v4ncg+LyWtqudjZ1PLjHRxFy9yfWxtrgSCyxA1+3be0oZq3H6pC8EDpw/5/z4c3W94y3a&#10;UqWZFAWOAoIRFZWsmVgX+N/TarbASJtS1GUrBS3wnmp8vTz7c8XEG29zGBEoCD3MeFvgxphNHoZ9&#10;3wd9Eki1DmNCkvBWvN3f4aXLqukrE8zAlfoQqqQwdGcGsZzVBa7MjvjzoP0oO1VRvz1EVHU8YVRZ&#10;0ZVUvDResSmFoC0SJYe6/2Nk9huYMLhnTRVGnEHDsziI5tl8cXMJgXJX4Mm6gxI1VMJxeFrz+Rc0&#10;V581h7KSOLvIMHIl1XQ71BRa5vnXvT8ouaHKMHrEPEJxG3tUjWvLZwSlqJZtN7wNRtuy7QBZRAjY&#10;wt0dhSeAfNYDNj+qB1y+1JsW9xGNa2/KwUHzljo8rWGcgtH5xnvMaBAewo9G2e8QkzidkWSWRE9R&#10;kpN5nl4Gi+xi8hTOxQfNF9Xpxuu9qKNf7Y6nNnbWs9o0HjoJSOqhT5GfSm0oWzfmu1zXtk32zjnx&#10;D62ZkOvjL30t8Ln9ishmjgHbCEEExfM0Sz/Y0EsD3+U7AAAA//8DAFBLAwQUAAYACAAAACEA44OP&#10;OeIAAAALAQAADwAAAGRycy9kb3ducmV2LnhtbEyPzU7DMBCE70i8g7VI3FqnYJES4lSIiIIqkEr4&#10;kbi5sZtE2Osodpvw9iwnOO7saOabfDU5y45mCJ1HCYt5Asxg7XWHjYS31/vZEliICrWyHo2EbxNg&#10;VZye5CrTfsQXc6xiwygEQ6YktDH2Geehbo1TYe57g/Tb+8GpSOfQcD2okcKd5RdJcsWd6pAaWtWb&#10;u9bUX9XBSVg/fT6G9OG5smsxbvble/kRtqWU52fT7Q2waKb4Z4ZffEKHgph2/oA6MCthJq5TGhMl&#10;CCGAkYMUsQC2IyW9BF7k/P+G4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D/3pSRuwEAAF0EAAAQAAAAAAAAAAAAAAAAANADAABkcnMvaW5rL2luazEu&#10;eG1sUEsBAi0AFAAGAAgAAAAhAOODjzniAAAACwEAAA8AAAAAAAAAAAAAAAAAuQUAAGRycy9kb3du&#10;cmV2LnhtbFBLAQItABQABgAIAAAAIQB5GLydvwAAACEBAAAZAAAAAAAAAAAAAAAAAMgGAABkcnMv&#10;X3JlbHMvZTJvRG9jLnhtbC5yZWxzUEsFBgAAAAAGAAYAeAEAAL4HAAAAAA==&#10;">
                <v:imagedata r:id="rId17" o:title=""/>
              </v:shape>
            </w:pict>
          </mc:Fallback>
        </mc:AlternateContent>
      </w:r>
      <w:r>
        <w:rPr>
          <w:b/>
        </w:rPr>
        <w:t>DECLARATION</w:t>
      </w:r>
    </w:p>
    <w:p w14:paraId="2EE19E36" w14:textId="77777777" w:rsidR="00004098" w:rsidRPr="00EE56DA" w:rsidRDefault="00004098" w:rsidP="00004098">
      <w:pPr>
        <w:rPr>
          <w:b/>
          <w:bCs/>
        </w:rPr>
      </w:pPr>
      <w:r w:rsidRPr="00EE56DA">
        <w:rPr>
          <w:b/>
          <w:bCs/>
        </w:rPr>
        <w:t>I acknowledge the use of chat GPT on various dates to ask questions regarding clarification and information, although I have not used any AI tools in the research and creation of this assignment and I confirm that I have not presented any AI generated text as my own work. I confirm I have copies of my drafts, notes, and other resources I used before, and after the use of AI tools which I may be asked to provide in evidence.</w:t>
      </w:r>
    </w:p>
    <w:p w14:paraId="1834958C" w14:textId="77777777" w:rsidR="00033FF4" w:rsidRPr="00886D9C" w:rsidRDefault="00033FF4" w:rsidP="00033FF4">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459D76E" w14:textId="77777777" w:rsidR="00033FF4" w:rsidRPr="00886D9C" w:rsidRDefault="00033FF4" w:rsidP="00033FF4">
      <w:pPr>
        <w:rPr>
          <w:b/>
        </w:rPr>
      </w:pPr>
      <w:r>
        <w:rPr>
          <w:b/>
          <w:noProof/>
        </w:rPr>
        <mc:AlternateContent>
          <mc:Choice Requires="wpi">
            <w:drawing>
              <wp:anchor distT="0" distB="0" distL="114300" distR="114300" simplePos="0" relativeHeight="251651584" behindDoc="0" locked="0" layoutInCell="1" allowOverlap="1" wp14:anchorId="1F3A2F63" wp14:editId="1638A01D">
                <wp:simplePos x="0" y="0"/>
                <wp:positionH relativeFrom="column">
                  <wp:posOffset>722100</wp:posOffset>
                </wp:positionH>
                <wp:positionV relativeFrom="paragraph">
                  <wp:posOffset>-127730</wp:posOffset>
                </wp:positionV>
                <wp:extent cx="801360" cy="366120"/>
                <wp:effectExtent l="57150" t="57150" r="18415" b="53340"/>
                <wp:wrapNone/>
                <wp:docPr id="834142908"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801360" cy="366120"/>
                      </w14:xfrm>
                    </w14:contentPart>
                  </a:graphicData>
                </a:graphic>
              </wp:anchor>
            </w:drawing>
          </mc:Choice>
          <mc:Fallback>
            <w:pict>
              <v:shape w14:anchorId="19973F77" id="Ink 6" o:spid="_x0000_s1026" type="#_x0000_t75" style="position:absolute;margin-left:56.15pt;margin-top:-10.75pt;width:64.55pt;height:30.25pt;z-index:251651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cDvxxAQAACQMAAA4AAABkcnMvZTJvRG9jLnhtbJxSy07DMBC8I/EP&#10;lu80j0IEUZMeqJB6AHqADzCO3VjE3mjtNO3fs01b2oIQUi+Rd0cZz8OT6do2bKXQG3AFT0YxZ8pJ&#10;qIxbFvz97enmnjMfhKtEA04VfKM8n5bXV5O+zVUKNTSVQkYkzud9W/A6hDaPIi9rZYUfQascgRrQ&#10;ikAjLqMKRU/stonSOM6iHrBqEaTynrazHcjLgV9rJcOr1l4F1hT8IY5JXjgckA5pdsfZx34TlROR&#10;L1G0tZF7SeICRVYYRwK+qWYiCNah+UVljUTwoMNIgo1AayPV4IecJfEPZ3P3uXWV3MoOcwkuKBcW&#10;AsMhuwG45ArbUAL9M1TUjugC8D0jxfN/GTvRM5CdJT27RlA1ItBz8LVpPWeYm6rgOK+So363ejw6&#10;WODR18s5QI1Ee8t//bLWaLdhkxK2LjgVvNl+hy7VOjBJy/s4GWeESILGWZakA35g3jEcppNo6fKz&#10;Ek/nrbCTF1x+AQAA//8DAFBLAwQUAAYACAAAACEAhI2dlbsFAAD2EQAAEAAAAGRycy9pbmsvaW5r&#10;MS54bWy0WEuP2zYQvhfofyDUw16WNkk9bcSbUxco0AJFkgLt0bGVtRFbXsjaR/59v5khaWptBwjQ&#10;HpYi5z3fzFDyvnv/ut+p57Y/bg/dIrMTk6m2Wx3W2+5hkf316V43mToOy2693B26dpF9a4/Z+7uf&#10;f3q37b7ud3OsCha6I+32u0W2GYbH+XT68vIyecknh/5h6ozJp791X//4PbvzWuv2y7bbDnB5DKTV&#10;oRva14GMzbfrRbYaXk2Uh+2Ph6d+1UY2UfrVSWLol6v2/tDvl0O0uFl2XbtT3XKPuP/O1PDtEZst&#10;/Dy0fab2WySs3cQWddH8OgNh+brIkvMTQjwikn02vWzzn//B5v25TQord3VVZ8qHtG6fKaYpYz6/&#10;nvuf/eGx7Ydte4JZQPGMb2olZ8ZHgOrb42H3RLXJ1PNy9wTIrDFoC+/bTi8Acm4P2Pyn9oDLVXtp&#10;cGNofHopDh602FKhtMN236LR94+xx4YjDBP549DzODjjSm1yndtPNp+bYu6qiZvNklL4Lg42P/dP&#10;x02097k/9StzImqS2ct2PWwi6GZiygh6Cvkl1U27fdgM39P1abNy7JwLc8jNpHweH9ovi+wXHkXF&#10;mkLgRMq8UIVzyhVlXd7eaFvcaDe7MbeZyfLM3GqnjMLDKmzoQSf80SF32jXYFJUqZnhaYpOMf5CQ&#10;HEzKkUOUImEhGVYU4+P1mow4Er1GtNlTsPRWD2fydsVPytWVotS0rZQrsQFCvJJFkQsUsqhtqUqC&#10;wNW6JvEgQsxglva1Kms8dKnrCs8ILpvl0FNpaEBIVqRHQnpGIZ0QI4EA5bn+CAwWZQotrEfr6DAq&#10;hNcmIfzRypRS6psnpLENZmjphjSdIMVW/EEMi1QgMV8YnjTqLDlUmuqTV7qgyEonuOvGqJkULkTB&#10;fStAO6NLqg663KOZsy8tueicuv1Wg0kPpxuuVaNyAwEQcmXLAjvbaFeyTK0qLnehZ1SVmDQxJak0&#10;wYgfB1FpzF0QGyU6atAEjQuFvqQnOYmwgCVBpKF4Pc9IfIhvxIbQZB9ER0JQjFPL+6QbGiCIvAjV&#10;gIgHxrsblSaFKeBXakcmUGKugGPXPg5X6IpGje6eKmELuKGUYtVq3E0QrVVD9kJ3nwL2NtMY0hiv&#10;7X9Y7ZIC0a7eReeeL5lIQB/1jNC/v/6gex/QFS1Uiq8lIO1kEFAcHqZ8pmxOE1kB/YY2votL1ZCk&#10;rbTlGzbNGJqMDa2+kkmqnmLw0gJfW3SatBrP7bWOHydwshxw5czEtCeJxrm90EZcv2RQrL9GLN6L&#10;HFgKViIX9CmGsBdbtMZRoYM4J914CEPJxiu8pyAFMY8AyeHzhi9FXThV8i2Je48jAtAFe2J7DnHK&#10;ADVChkl2mmAt3kCF3QhLElmqEaaXX5WSmFcRKSHJ6wNdQYFLHIWSnin5yrDoIfaGzuAnQ4c+4hjK&#10;ioXMOZ4sDRnoyBrjIZLFFY1HxavnhIfUS5Ry3BnsvvDv6gbgWrLgqzpDMs4HdsoBzvngg6C92EtX&#10;XGugY0akbznU0F6XNfxUn6UmVt84pSDHCmQ0osAekvjGDEFXopFcSBT6so6EPUeCCPwE+MAgj5aT&#10;FUq6+thD/4NF/UUagXTav2EkshJvmI8khBAiPYNhLwwKeUlWLxz5iWdfq1Il8wUsqI5iIepKzwZ/&#10;HCN9V5P7wlOlvUVZWkEs6RpvOJZ0+KauaBhcXqmSjODLmmdbvlRMiEPCweDTANsaXybU3ZKaDylk&#10;eMom1JXD8Z3CMIz0RlJpSaBGtkQ4WKcYz/fRICv49JMJAYW/gRxPfug6sXVSQYiEheFPPRw4Rfp4&#10;45KSNFnmh7hw0kCehsuOmLbWFT9DGHTAX1y9ESGNDF6QGvFHUIkwLmRKAHeGL5V4xSuQSoZbiB74&#10;mWD1zKIzSoX7LC8QD0p4q6sGLzVtcaPjtpnpqjB29P+B+JsPP3zv/gUAAP//AwBQSwMEFAAGAAgA&#10;AAAhAMnGQn/fAAAACgEAAA8AAABkcnMvZG93bnJldi54bWxMj8tOwzAQRfdI/IM1SOxa51FeIU6F&#10;kEAsWLSlYu3GQxIlHgfbbdK/Z1jB8mqO7j1Trmc7iBP60DlSkC4TEEi1Mx01CvYfL4t7ECFqMnpw&#10;hArOGGBdXV6UujBuoi2edrERXEKh0AraGMdCylC3aHVYuhGJb1/OWx05+kYarycut4PMkuRWWt0R&#10;L7R6xOcW6353tAo+6S3f3rk5nPum379u5Pvkv2ulrq/mp0cQEef4B8OvPqtDxU4HdyQTxMA5zXJG&#10;FSyy9AYEE9kqXYE4KMgfEpBVKf+/UP0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EZwO/HEBAAAJAwAADgAAAAAAAAAAAAAAAAA8AgAAZHJzL2Uyb0RvYy54&#10;bWxQSwECLQAUAAYACAAAACEAhI2dlbsFAAD2EQAAEAAAAAAAAAAAAAAAAADZAwAAZHJzL2luay9p&#10;bmsxLnhtbFBLAQItABQABgAIAAAAIQDJxkJ/3wAAAAoBAAAPAAAAAAAAAAAAAAAAAMIJAABkcnMv&#10;ZG93bnJldi54bWxQSwECLQAUAAYACAAAACEAeRi8nb8AAAAhAQAAGQAAAAAAAAAAAAAAAADOCgAA&#10;ZHJzL19yZWxzL2Uyb0RvYy54bWwucmVsc1BLBQYAAAAABgAGAHgBAADECwAAAAA=&#10;">
                <v:imagedata r:id="rId19" o:title=""/>
              </v:shape>
            </w:pict>
          </mc:Fallback>
        </mc:AlternateContent>
      </w:r>
    </w:p>
    <w:p w14:paraId="75AA59F2" w14:textId="77777777" w:rsidR="00033FF4" w:rsidRDefault="00033FF4" w:rsidP="00033FF4">
      <w:pPr>
        <w:rPr>
          <w:b/>
        </w:rPr>
      </w:pPr>
      <w:r w:rsidRPr="00886D9C">
        <w:rPr>
          <w:b/>
        </w:rPr>
        <w:t>Signed ...............................................................</w:t>
      </w:r>
      <w:r>
        <w:rPr>
          <w:b/>
        </w:rPr>
        <w:t xml:space="preserve"> (Student)</w:t>
      </w:r>
    </w:p>
    <w:p w14:paraId="23498197" w14:textId="77777777" w:rsidR="00033FF4" w:rsidRDefault="00033FF4" w:rsidP="00033FF4">
      <w:pPr>
        <w:rPr>
          <w:b/>
        </w:rPr>
      </w:pPr>
    </w:p>
    <w:p w14:paraId="55FD4E41" w14:textId="77777777" w:rsidR="00033FF4" w:rsidRDefault="00033FF4" w:rsidP="00033FF4">
      <w:pPr>
        <w:rPr>
          <w:b/>
        </w:rPr>
      </w:pPr>
      <w:r>
        <w:rPr>
          <w:b/>
          <w:noProof/>
        </w:rPr>
        <mc:AlternateContent>
          <mc:Choice Requires="wpi">
            <w:drawing>
              <wp:anchor distT="0" distB="0" distL="114300" distR="114300" simplePos="0" relativeHeight="251663872" behindDoc="0" locked="0" layoutInCell="1" allowOverlap="1" wp14:anchorId="15634663" wp14:editId="1C90133E">
                <wp:simplePos x="0" y="0"/>
                <wp:positionH relativeFrom="column">
                  <wp:posOffset>-2864940</wp:posOffset>
                </wp:positionH>
                <wp:positionV relativeFrom="paragraph">
                  <wp:posOffset>344685</wp:posOffset>
                </wp:positionV>
                <wp:extent cx="360" cy="360"/>
                <wp:effectExtent l="57150" t="57150" r="57150" b="57150"/>
                <wp:wrapNone/>
                <wp:docPr id="533644980"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5F186BE1" id="Ink 13" o:spid="_x0000_s1026" type="#_x0000_t75" style="position:absolute;margin-left:-226.3pt;margin-top:26.45pt;width:1.45pt;height:1.45pt;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jbgDboBAABdBAAAEAAAAGRycy9pbmsvaW5rMS54bWy0k1FP&#10;6yAUx99v4ncg+LyWtuutNnY+ueQm18ToTPSxtrgSCyxA1+3be0oZq3H6pC8EDpw/5/z4c3W94y3a&#10;UqWZFAWOAoIRFZWsmVgX+HG1nF1gpE0p6rKVghZ4TzW+Xpz9uWLijbc5jAgUhB5mvC1wY8wmD8O+&#10;74M+CaRahzEhSfhPvN3+xwuXVdNXJpiBK/UhVElh6M4MYjmrC1yZHfHnQftBdqqifnuIqOp4wqiy&#10;okupeGm8YlMKQVskSg51P2Fk9huYMLhnTRVGnEHDsziI5tn84uYSAuWuwJN1ByVqqITj8LTm8y9o&#10;Lj9rDmUlcfY3w8iVVNPtUFNomedf936n5IYqw+gR8wjFbexRNa4tnxGUolq23fA2GG3LtgNkESFg&#10;C3d3FJ4A8lkP2PyoHnD5Um9a3Ec0rr0pBwfNW+rwtIZxCkbnG+8xo0F4CD8YZb9DTOJ0RpJZEq2i&#10;JCdpTi6DJEsmT+FcfNB8UZ1uvN6LOvrV7nhqY2c9q03joZOApB76FPmp1IaydWO+y3Vt22TvnBP/&#10;0JoJuT7u6WuBz+1XRDZzDNhGCCIonqdZ+sGGXhr4Lt4BAAD//wMAUEsDBBQABgAIAAAAIQC+uqaq&#10;5AAAAAsBAAAPAAAAZHJzL2Rvd25yZXYueG1sTI9NT4NAEIbvJv6HzZh4o4sE+oEsjZFYTaNJix+J&#10;ty27BSI7S9htwX/veNLjzDx553mz9WQ6dtaDay0KuJmFwDRWVrVYC3h7fQiWwJyXqGRnUQv41g7W&#10;+eVFJlNlR9zrc+lrRiHoUimg8b5POXdVo410M9trpNvRDkZ6Goeaq0GOFG46HoXhnBvZIn1oZK/v&#10;G119lScjYPP8+eQWjy9lt4nH7bF4Lz7crhDi+mq6uwXm9eT/YPjVJ3XIyelgT6gc6wQEcRLNiRWQ&#10;RCtgRARxvFoAO9AmWQLPM/6/Q/4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CjbgDboBAABdBAAAEAAAAAAAAAAAAAAAAADQAwAAZHJzL2luay9pbmsx&#10;LnhtbFBLAQItABQABgAIAAAAIQC+uqaq5AAAAAsBAAAPAAAAAAAAAAAAAAAAALgFAABkcnMvZG93&#10;bnJldi54bWxQSwECLQAUAAYACAAAACEAeRi8nb8AAAAhAQAAGQAAAAAAAAAAAAAAAADJBgAAZHJz&#10;L19yZWxzL2Uyb0RvYy54bWwucmVsc1BLBQYAAAAABgAGAHgBAAC/BwAAAAA=&#10;">
                <v:imagedata r:id="rId17" o:title=""/>
              </v:shape>
            </w:pict>
          </mc:Fallback>
        </mc:AlternateContent>
      </w:r>
      <w:r>
        <w:rPr>
          <w:b/>
          <w:noProof/>
        </w:rPr>
        <mc:AlternateContent>
          <mc:Choice Requires="wpi">
            <w:drawing>
              <wp:anchor distT="0" distB="0" distL="114300" distR="114300" simplePos="0" relativeHeight="251661824" behindDoc="0" locked="0" layoutInCell="1" allowOverlap="1" wp14:anchorId="5E3EEBBE" wp14:editId="2EE6B709">
                <wp:simplePos x="0" y="0"/>
                <wp:positionH relativeFrom="column">
                  <wp:posOffset>-2864940</wp:posOffset>
                </wp:positionH>
                <wp:positionV relativeFrom="paragraph">
                  <wp:posOffset>344685</wp:posOffset>
                </wp:positionV>
                <wp:extent cx="360" cy="360"/>
                <wp:effectExtent l="57150" t="57150" r="57150" b="57150"/>
                <wp:wrapNone/>
                <wp:docPr id="353243397" name="Ink 12"/>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28C92CC2" id="Ink 12" o:spid="_x0000_s1026" type="#_x0000_t75" style="position:absolute;margin-left:-226.3pt;margin-top:26.45pt;width:1.45pt;height:1.45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42ieyLsBAABdBAAAEAAAAGRycy9pbmsvaW5rMS54bWy0k1Fv&#10;2yAQx98n7Tsg9hwb2/HSWnX6tEiTNmlaW2l7dO1rjGogAhwn335nTIirpn3qXhAc3J+7H39ubg+i&#10;I3vQhitZ0iRilICsVcPltqQP95vFFSXGVrKpOiWhpEcw9Hb9+dMNl8+iK3AkqCDNOBNdSVtrd0Uc&#10;D8MQDVmk9DZOGcvi7/L55w+69lkNPHHJLV5pTqFaSQsHO4oVvClpbQ8snEftO9XrGsL2GNH1+YTV&#10;VQ0bpUVlg2JbSQkdkZXAuv9QYo87nHC8ZwuaEsGx4UUaJcvV8urbNQaqQ0ln6x5LNFiJoPFlzb//&#10;QXPzWnMsK0tXX1eU+JIa2I81xY558Xbvv7TagbYczpgnKH7jSOpp7fhMoDQY1fXj21Cyr7oekSWM&#10;oS383Ul8AchrPWTzoXrI5U29eXEv0fj25hw8tGCp09NaLgCNLnbBY9ag8Bi+s9p9h5Sl+YJliyy5&#10;T7KC5QW7jpI8mz2Fd/FJ81H3pg16j/rsV7cTqE2dDbyxbYDOIpYH6HPkl1Jb4NvWvpfr23bJwTkX&#10;/qEzE/F9/Iankn5xX5G4zCngGmGEkXSZr/IXNgzSyHf9DwAA//8DAFBLAwQUAAYACAAAACEAvrqm&#10;quQAAAALAQAADwAAAGRycy9kb3ducmV2LnhtbEyPTU+DQBCG7yb+h82YeKOLBPqBLI2RWE2jSYsf&#10;ibctuwUiO0vYbcF/73jS48w8eed5s/VkOnbWg2stCriZhcA0Vla1WAt4e30IlsCcl6hkZ1EL+NYO&#10;1vnlRSZTZUfc63Ppa0Yh6FIpoPG+Tzl3VaONdDPba6Tb0Q5GehqHmqtBjhRuOh6F4Zwb2SJ9aGSv&#10;7xtdfZUnI2Dz/PnkFo8vZbeJx+2xeC8+3K4Q4vpqursF5vXk/2D41Sd1yMnpYE+oHOsEBHESzYkV&#10;kEQrYEQEcbxaADvQJlkCzzP+v0P+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ONonsi7AQAAXQQAABAAAAAAAAAAAAAAAAAA0AMAAGRycy9pbmsvaW5r&#10;MS54bWxQSwECLQAUAAYACAAAACEAvrqmquQAAAALAQAADwAAAAAAAAAAAAAAAAC5BQAAZHJzL2Rv&#10;d25yZXYueG1sUEsBAi0AFAAGAAgAAAAhAHkYvJ2/AAAAIQEAABkAAAAAAAAAAAAAAAAAygYAAGRy&#10;cy9fcmVscy9lMm9Eb2MueG1sLnJlbHNQSwUGAAAAAAYABgB4AQAAwAcAAAAA&#10;">
                <v:imagedata r:id="rId17" o:title=""/>
              </v:shape>
            </w:pict>
          </mc:Fallback>
        </mc:AlternateContent>
      </w:r>
      <w:r>
        <w:rPr>
          <w:b/>
          <w:noProof/>
        </w:rPr>
        <mc:AlternateContent>
          <mc:Choice Requires="wpi">
            <w:drawing>
              <wp:anchor distT="0" distB="0" distL="114300" distR="114300" simplePos="0" relativeHeight="251659776" behindDoc="0" locked="0" layoutInCell="1" allowOverlap="1" wp14:anchorId="64089408" wp14:editId="3823E6DA">
                <wp:simplePos x="0" y="0"/>
                <wp:positionH relativeFrom="column">
                  <wp:posOffset>-2864940</wp:posOffset>
                </wp:positionH>
                <wp:positionV relativeFrom="paragraph">
                  <wp:posOffset>344685</wp:posOffset>
                </wp:positionV>
                <wp:extent cx="360" cy="360"/>
                <wp:effectExtent l="57150" t="57150" r="57150" b="57150"/>
                <wp:wrapNone/>
                <wp:docPr id="153710946"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11B56D8D" id="Ink 11" o:spid="_x0000_s1026" type="#_x0000_t75" style="position:absolute;margin-left:-226.3pt;margin-top:26.45pt;width:1.45pt;height:1.45pt;z-index:25165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43FekLoBAABdBAAAEAAAAGRycy9pbmsvaW5rMS54bWy0k1FP&#10;6yAUx99v4ncg+LyWtuutNnY+ueQm18ToTPSxtrgSCyxA1+3be0oZq3H6pC8EDpw/5/z4c3W94y3a&#10;UqWZFAWOAoIRFZWsmVgX+HG1nF1gpE0p6rKVghZ4TzW+Xpz9uWLijbc5jAgUhB5mvC1wY8wmD8O+&#10;74M+CaRahzEhSfhPvN3+xwuXVdNXJpiBK/UhVElh6M4MYjmrC1yZHfHnQftBdqqifnuIqOp4wqiy&#10;okupeGm8YlMKQVskSg51P2Fk9huYMLhnTRVGnEHDsziI5tn84uYSAuWuwJN1ByVqqITj8LTm8y9o&#10;Lj9rDmUlcfY3w8iVVNPtUFNomedf936n5IYqw+gR8wjFbexRNa4tnxGUolq23fA2GG3LtgNkESFg&#10;C3d3FJ4A8lkP2PyoHnD5Um9a3Ec0rr0pBwfNW+rwtIZxCkbnG+8xo0F4CD8YZb9DTOJ0RpJZEq2i&#10;JCdpTrLgMsomT+FcfNB8UZ1uvN6LOvrV7nhqY2c9q03joZOApB76FPmp1IaydWO+y3Vt22TvnBP/&#10;0JoJuT7u6WuBz+1XRDZzDNhGCCIonqdZ+sGGXhr4Lt4BAAD//wMAUEsDBBQABgAIAAAAIQC+uqaq&#10;5AAAAAsBAAAPAAAAZHJzL2Rvd25yZXYueG1sTI9NT4NAEIbvJv6HzZh4o4sE+oEsjZFYTaNJix+J&#10;ty27BSI7S9htwX/veNLjzDx553mz9WQ6dtaDay0KuJmFwDRWVrVYC3h7fQiWwJyXqGRnUQv41g7W&#10;+eVFJlNlR9zrc+lrRiHoUimg8b5POXdVo410M9trpNvRDkZ6Goeaq0GOFG46HoXhnBvZIn1oZK/v&#10;G119lScjYPP8+eQWjy9lt4nH7bF4Lz7crhDi+mq6uwXm9eT/YPjVJ3XIyelgT6gc6wQEcRLNiRWQ&#10;RCtgRARxvFoAO9AmWQLPM/6/Q/4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43FekLoBAABdBAAAEAAAAAAAAAAAAAAAAADQAwAAZHJzL2luay9pbmsx&#10;LnhtbFBLAQItABQABgAIAAAAIQC+uqaq5AAAAAsBAAAPAAAAAAAAAAAAAAAAALgFAABkcnMvZG93&#10;bnJldi54bWxQSwECLQAUAAYACAAAACEAeRi8nb8AAAAhAQAAGQAAAAAAAAAAAAAAAADJBgAAZHJz&#10;L19yZWxzL2Uyb0RvYy54bWwucmVsc1BLBQYAAAAABgAGAHgBAAC/BwAAAAA=&#10;">
                <v:imagedata r:id="rId17" o:title=""/>
              </v:shape>
            </w:pict>
          </mc:Fallback>
        </mc:AlternateContent>
      </w:r>
      <w:r>
        <w:rPr>
          <w:b/>
          <w:noProof/>
        </w:rPr>
        <mc:AlternateContent>
          <mc:Choice Requires="wpi">
            <w:drawing>
              <wp:anchor distT="0" distB="0" distL="114300" distR="114300" simplePos="0" relativeHeight="251657728" behindDoc="0" locked="0" layoutInCell="1" allowOverlap="1" wp14:anchorId="545BFAE8" wp14:editId="67B57B95">
                <wp:simplePos x="0" y="0"/>
                <wp:positionH relativeFrom="column">
                  <wp:posOffset>-2864940</wp:posOffset>
                </wp:positionH>
                <wp:positionV relativeFrom="paragraph">
                  <wp:posOffset>344685</wp:posOffset>
                </wp:positionV>
                <wp:extent cx="360" cy="360"/>
                <wp:effectExtent l="57150" t="57150" r="57150" b="57150"/>
                <wp:wrapNone/>
                <wp:docPr id="1661658158"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5AEAE67E" id="Ink 10" o:spid="_x0000_s1026" type="#_x0000_t75" style="position:absolute;margin-left:-226.3pt;margin-top:26.45pt;width:1.45pt;height:1.45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AOPuboBAABdBAAAEAAAAGRycy9pbmsvaW5rMS54bWy0k1FP&#10;6yAUx99v4ncg+LyWtuvtbOx8comJJka9yfWxtrgSCyxA1+3be0oZq3H6pC8EDpw/5/z4c3m14y3a&#10;UqWZFAWOAoIRFZWsmVgX+N/TarbASJtS1GUrBS3wnmp8tTz7c8nEG29zGBEoCD3MeFvgxphNHoZ9&#10;3wd9Eki1DmNCkvBGvN3d4qXLqukrE8zAlfoQqqQwdGcGsZzVBa7MjvjzoP0oO1VRvz1EVHU8YVRZ&#10;0ZVUvDResSmFoC0SJYe6/2Nk9huYMLhnTRVGnEHDsziI5tl8cX0BgXJX4Mm6gxI1VMJxeFrz+Rc0&#10;V581h7KSOPubYeRKqul2qCm0zPOve79XckOVYfSIeYTiNvaoGteWzwhKUS3bbngbjLZl2wGyiBCw&#10;hbs7Ck8A+awHbH5UD7h8qTct7iMa196Ug4PmLXV4WsM4BaPzjfeY0SA8hB+Nst8hJnE6I8ksiZ6i&#10;JCdpTrJgESeTp3AuPmi+qE43Xu9FHf1qdzy1sbOe1abx0ElAUg99ivxUakPZujHf5bq2bbJ3zol/&#10;aM2EXB8P9LXA5/YrIps5BmwjBBEUz9Ms/WBDLw18l+8AAAD//wMAUEsDBBQABgAIAAAAIQC+uqaq&#10;5AAAAAsBAAAPAAAAZHJzL2Rvd25yZXYueG1sTI9NT4NAEIbvJv6HzZh4o4sE+oEsjZFYTaNJix+J&#10;ty27BSI7S9htwX/veNLjzDx553mz9WQ6dtaDay0KuJmFwDRWVrVYC3h7fQiWwJyXqGRnUQv41g7W&#10;+eVFJlNlR9zrc+lrRiHoUimg8b5POXdVo410M9trpNvRDkZ6Goeaq0GOFG46HoXhnBvZIn1oZK/v&#10;G119lScjYPP8+eQWjy9lt4nH7bF4Lz7crhDi+mq6uwXm9eT/YPjVJ3XIyelgT6gc6wQEcRLNiRWQ&#10;RCtgRARxvFoAO9AmWQLPM/6/Q/4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WAOPuboBAABdBAAAEAAAAAAAAAAAAAAAAADQAwAAZHJzL2luay9pbmsx&#10;LnhtbFBLAQItABQABgAIAAAAIQC+uqaq5AAAAAsBAAAPAAAAAAAAAAAAAAAAALgFAABkcnMvZG93&#10;bnJldi54bWxQSwECLQAUAAYACAAAACEAeRi8nb8AAAAhAQAAGQAAAAAAAAAAAAAAAADJBgAAZHJz&#10;L19yZWxzL2Uyb0RvYy54bWwucmVsc1BLBQYAAAAABgAGAHgBAAC/BwAAAAA=&#10;">
                <v:imagedata r:id="rId17" o:title=""/>
              </v:shape>
            </w:pict>
          </mc:Fallback>
        </mc:AlternateContent>
      </w:r>
      <w:r>
        <w:rPr>
          <w:b/>
          <w:noProof/>
        </w:rPr>
        <mc:AlternateContent>
          <mc:Choice Requires="wpi">
            <w:drawing>
              <wp:anchor distT="0" distB="0" distL="114300" distR="114300" simplePos="0" relativeHeight="251653632" behindDoc="0" locked="0" layoutInCell="1" allowOverlap="1" wp14:anchorId="3852F326" wp14:editId="6146C17C">
                <wp:simplePos x="0" y="0"/>
                <wp:positionH relativeFrom="column">
                  <wp:posOffset>624900</wp:posOffset>
                </wp:positionH>
                <wp:positionV relativeFrom="paragraph">
                  <wp:posOffset>139125</wp:posOffset>
                </wp:positionV>
                <wp:extent cx="360" cy="360"/>
                <wp:effectExtent l="57150" t="57150" r="57150" b="57150"/>
                <wp:wrapNone/>
                <wp:docPr id="1968812636"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28EA6D2" id="Ink 7" o:spid="_x0000_s1026" type="#_x0000_t75" style="position:absolute;margin-left:48.5pt;margin-top:10.25pt;width:1.45pt;height:1.45pt;z-index:25165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lDzIBccBAABoBAAAEAAAAGRycy9pbmsvaW5rMS54bWy0k01v&#10;3CAQhu+V+h8QPfRS22B7P2LFm1NXqtRKVZNK7dGxyRrFwArwevffd4xZ1lE2PbWyZMHAvMw8vNze&#10;HUWHDkwbrmSJaUwwYrJWDZe7Ev982EZrjIytZFN1SrISn5jBd5v37265fBZdAX8ECtKMI9GVuLV2&#10;XyTJMAzxkMVK75KUkCz5Ip+/fcUbn9WwJy65hSPNOVQradnRjmIFb0pc2yMJ+0H7XvW6ZmF5jOj6&#10;ssPqqmZbpUVlg2JbSck6JCsBdf/CyJ72MOBwzo5pjASHhqM0pvkqX3++gUB1LPFs3kOJBioROLmu&#10;+fs/aG5fa45lZelqucLIl9Sww1hT4pgXb/f+Xas905azC+YJil84oXqaOz4TKM2M6vrxbjA6VF0P&#10;yCghYAt/Nk2uAHmtB2z+qR5weVNvXtxLNL69OQcPLVjqfLWWCwZGF/vgMWtAeAzfW+2eQ0rSRUSy&#10;KKMPNCtIXmTLmC7z2VV4F581H3Vv2qD3qC9+dSuB2tTZwBvbBugkJosAfY78WmrL+K61f8v1bbvk&#10;4Jwr79CZCfk+frCnEn9wTxG5zCngGiGIoDRfrBafPhL4ojW9oS8cGU4B1Js/AAAA//8DAFBLAwQU&#10;AAYACAAAACEApa9Bm+AAAAAHAQAADwAAAGRycy9kb3ducmV2LnhtbEyPzU7DMBCE70i8g7VI3KhD&#10;KZSEOBUioiAEEoQfiZsbb5MIex3FbhPenuUEx9GMZr7JV5OzYo9D6DwpOJ0lIJBqbzpqFLy93p5c&#10;gghRk9HWEyr4xgCr4vAg15nxI73gvoqN4BIKmVbQxthnUoa6RafDzPdI7G394HRkOTTSDHrkcmfl&#10;PEkupNMd8UKre7xpsf6qdk7B+vHzPizvniq7XowP2/K9/AjPpVLHR9P1FYiIU/wLwy8+o0PBTBu/&#10;IxOEVZAu+UpUME/OQbCfpimIDeuzBcgil//5ix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lDzIBccBAABoBAAAEAAAAAAAAAAAAAAAAADQAwAAZHJz&#10;L2luay9pbmsxLnhtbFBLAQItABQABgAIAAAAIQClr0Gb4AAAAAcBAAAPAAAAAAAAAAAAAAAAAMUF&#10;AABkcnMvZG93bnJldi54bWxQSwECLQAUAAYACAAAACEAeRi8nb8AAAAhAQAAGQAAAAAAAAAAAAAA&#10;AADSBgAAZHJzL19yZWxzL2Uyb0RvYy54bWwucmVsc1BLBQYAAAAABgAGAHgBAADIBwAAAAA=&#10;">
                <v:imagedata r:id="rId17" o:title=""/>
              </v:shape>
            </w:pict>
          </mc:Fallback>
        </mc:AlternateContent>
      </w:r>
      <w:r>
        <w:rPr>
          <w:b/>
        </w:rPr>
        <w:t>Date     ......31/03/2025.........................................................</w:t>
      </w:r>
    </w:p>
    <w:p w14:paraId="71AFE9A1" w14:textId="77777777" w:rsidR="00033FF4" w:rsidRDefault="00033FF4" w:rsidP="00033FF4">
      <w:pPr>
        <w:rPr>
          <w:b/>
        </w:rPr>
      </w:pPr>
    </w:p>
    <w:p w14:paraId="1E3A58A0" w14:textId="77777777" w:rsidR="00033FF4" w:rsidRDefault="00033FF4" w:rsidP="00033FF4">
      <w:pPr>
        <w:rPr>
          <w:b/>
        </w:rPr>
      </w:pPr>
      <w:r>
        <w:rPr>
          <w:b/>
        </w:rPr>
        <w:t>DECLARATION</w:t>
      </w:r>
    </w:p>
    <w:p w14:paraId="3F66B530" w14:textId="77777777" w:rsidR="00033FF4" w:rsidRDefault="00033FF4" w:rsidP="00033FF4">
      <w:pPr>
        <w:rPr>
          <w:b/>
        </w:rPr>
      </w:pPr>
    </w:p>
    <w:p w14:paraId="6241BBB7" w14:textId="77777777" w:rsidR="00033FF4" w:rsidRPr="00886D9C" w:rsidRDefault="00033FF4" w:rsidP="00033FF4">
      <w:pPr>
        <w:rPr>
          <w:b/>
        </w:rPr>
      </w:pPr>
      <w:r w:rsidRPr="00886D9C">
        <w:rPr>
          <w:b/>
        </w:rPr>
        <w:t>I am satisfied that this work is the result of the Student’s effort.</w:t>
      </w:r>
    </w:p>
    <w:p w14:paraId="0ECB4E0D" w14:textId="77777777" w:rsidR="00033FF4" w:rsidRDefault="00033FF4" w:rsidP="00033FF4">
      <w:pPr>
        <w:rPr>
          <w:b/>
        </w:rPr>
      </w:pPr>
    </w:p>
    <w:p w14:paraId="287DF1C9" w14:textId="77777777" w:rsidR="00033FF4" w:rsidRDefault="00033FF4" w:rsidP="00033FF4">
      <w:pPr>
        <w:rPr>
          <w:b/>
        </w:rPr>
      </w:pPr>
      <w:r>
        <w:rPr>
          <w:b/>
        </w:rPr>
        <w:t>Signed .............................................................. (Lecturer)</w:t>
      </w:r>
    </w:p>
    <w:p w14:paraId="02B1742E" w14:textId="77777777" w:rsidR="00033FF4" w:rsidRDefault="00033FF4" w:rsidP="00033FF4">
      <w:pPr>
        <w:rPr>
          <w:b/>
        </w:rPr>
      </w:pPr>
    </w:p>
    <w:p w14:paraId="6CC2B91D" w14:textId="77777777" w:rsidR="00033FF4" w:rsidRDefault="00033FF4" w:rsidP="00033FF4">
      <w:pPr>
        <w:rPr>
          <w:b/>
        </w:rPr>
      </w:pPr>
      <w:r>
        <w:rPr>
          <w:b/>
        </w:rPr>
        <w:t>Date     ..............................................................</w:t>
      </w:r>
    </w:p>
    <w:p w14:paraId="0A32CF78" w14:textId="77777777" w:rsidR="00033FF4" w:rsidRDefault="00033FF4" w:rsidP="00D4613C">
      <w:pPr>
        <w:spacing w:line="360" w:lineRule="auto"/>
        <w:jc w:val="center"/>
        <w:rPr>
          <w:rFonts w:ascii="Arial" w:hAnsi="Arial" w:cs="Arial"/>
          <w:b/>
          <w:bCs/>
          <w:sz w:val="28"/>
          <w:szCs w:val="28"/>
        </w:rPr>
      </w:pPr>
    </w:p>
    <w:p w14:paraId="5D0E1B88" w14:textId="77777777" w:rsidR="00491D0D" w:rsidRDefault="007E02B6" w:rsidP="007E02B6">
      <w:pPr>
        <w:jc w:val="center"/>
        <w:rPr>
          <w:rStyle w:val="Strong"/>
          <w:rFonts w:ascii="Arial" w:hAnsi="Arial" w:cs="Arial"/>
          <w:color w:val="1D2125"/>
          <w:sz w:val="28"/>
          <w:szCs w:val="28"/>
          <w:shd w:val="clear" w:color="auto" w:fill="FFFFFF"/>
        </w:rPr>
      </w:pPr>
      <w:r w:rsidRPr="007E02B6">
        <w:rPr>
          <w:rStyle w:val="Strong"/>
          <w:rFonts w:ascii="Arial" w:hAnsi="Arial" w:cs="Arial"/>
          <w:color w:val="1D2125"/>
          <w:sz w:val="28"/>
          <w:szCs w:val="28"/>
          <w:shd w:val="clear" w:color="auto" w:fill="FFFFFF"/>
        </w:rPr>
        <w:lastRenderedPageBreak/>
        <w:t>Acknowledgements</w:t>
      </w:r>
    </w:p>
    <w:p w14:paraId="6895C316" w14:textId="77777777" w:rsidR="00491D0D" w:rsidRDefault="00491D0D" w:rsidP="00491D0D">
      <w:pPr>
        <w:rPr>
          <w:rStyle w:val="Strong"/>
          <w:rFonts w:ascii="Arial" w:hAnsi="Arial" w:cs="Arial"/>
          <w:b w:val="0"/>
          <w:bCs w:val="0"/>
          <w:color w:val="1D2125"/>
          <w:shd w:val="clear" w:color="auto" w:fill="FFFFFF"/>
        </w:rPr>
      </w:pPr>
    </w:p>
    <w:p w14:paraId="7AF1BAFC" w14:textId="0E94D409" w:rsidR="00192690" w:rsidRPr="004521DC" w:rsidRDefault="00491D0D" w:rsidP="004521DC">
      <w:pPr>
        <w:spacing w:line="360" w:lineRule="auto"/>
        <w:rPr>
          <w:rFonts w:ascii="Arial" w:hAnsi="Arial" w:cs="Arial"/>
          <w:b/>
          <w:bCs/>
          <w:sz w:val="28"/>
          <w:szCs w:val="28"/>
        </w:rPr>
        <w:sectPr w:rsidR="00192690" w:rsidRPr="004521DC" w:rsidSect="00570588">
          <w:footerReference w:type="default" r:id="rId25"/>
          <w:pgSz w:w="11906" w:h="16838"/>
          <w:pgMar w:top="1440" w:right="1440" w:bottom="1440" w:left="1440" w:header="708" w:footer="708" w:gutter="0"/>
          <w:pgNumType w:fmt="lowerRoman"/>
          <w:cols w:space="708"/>
          <w:titlePg/>
          <w:docGrid w:linePitch="360"/>
        </w:sectPr>
      </w:pPr>
      <w:r w:rsidRPr="004521DC">
        <w:rPr>
          <w:rStyle w:val="Strong"/>
          <w:rFonts w:ascii="Arial" w:hAnsi="Arial" w:cs="Arial"/>
          <w:b w:val="0"/>
          <w:bCs w:val="0"/>
          <w:shd w:val="clear" w:color="auto" w:fill="FFFFFF"/>
        </w:rPr>
        <w:t xml:space="preserve">I would like to </w:t>
      </w:r>
      <w:r w:rsidR="006B0195" w:rsidRPr="004521DC">
        <w:rPr>
          <w:rStyle w:val="Strong"/>
          <w:rFonts w:ascii="Arial" w:hAnsi="Arial" w:cs="Arial"/>
          <w:b w:val="0"/>
          <w:bCs w:val="0"/>
          <w:shd w:val="clear" w:color="auto" w:fill="FFFFFF"/>
        </w:rPr>
        <w:t xml:space="preserve">express my sincere gratitude to my supervisor </w:t>
      </w:r>
      <w:r w:rsidR="009214C8" w:rsidRPr="004521DC">
        <w:rPr>
          <w:rStyle w:val="Strong"/>
          <w:rFonts w:ascii="Arial" w:hAnsi="Arial" w:cs="Arial"/>
          <w:b w:val="0"/>
          <w:bCs w:val="0"/>
          <w:shd w:val="clear" w:color="auto" w:fill="FFFFFF"/>
        </w:rPr>
        <w:t>Alison</w:t>
      </w:r>
      <w:r w:rsidR="00800EDB" w:rsidRPr="004521DC">
        <w:rPr>
          <w:rStyle w:val="Strong"/>
          <w:rFonts w:ascii="Arial" w:hAnsi="Arial" w:cs="Arial"/>
          <w:b w:val="0"/>
          <w:bCs w:val="0"/>
          <w:shd w:val="clear" w:color="auto" w:fill="FFFFFF"/>
        </w:rPr>
        <w:t xml:space="preserve"> </w:t>
      </w:r>
      <w:r w:rsidR="00A42F0D" w:rsidRPr="004521DC">
        <w:rPr>
          <w:rFonts w:ascii="Arial" w:hAnsi="Arial" w:cs="Arial"/>
          <w:bdr w:val="none" w:sz="0" w:space="0" w:color="auto" w:frame="1"/>
        </w:rPr>
        <w:t>Connaughton</w:t>
      </w:r>
      <w:r w:rsidR="00AD5418" w:rsidRPr="004521DC">
        <w:rPr>
          <w:rFonts w:ascii="Arial" w:hAnsi="Arial" w:cs="Arial"/>
          <w:bdr w:val="none" w:sz="0" w:space="0" w:color="auto" w:frame="1"/>
        </w:rPr>
        <w:t xml:space="preserve"> for </w:t>
      </w:r>
      <w:r w:rsidR="00BE0862" w:rsidRPr="004521DC">
        <w:rPr>
          <w:rFonts w:ascii="Arial" w:hAnsi="Arial" w:cs="Arial"/>
          <w:bdr w:val="none" w:sz="0" w:space="0" w:color="auto" w:frame="1"/>
        </w:rPr>
        <w:t xml:space="preserve">her </w:t>
      </w:r>
      <w:r w:rsidR="00AD5418" w:rsidRPr="004521DC">
        <w:rPr>
          <w:rFonts w:ascii="Arial" w:hAnsi="Arial" w:cs="Arial"/>
          <w:bdr w:val="none" w:sz="0" w:space="0" w:color="auto" w:frame="1"/>
        </w:rPr>
        <w:t xml:space="preserve">valuable support and help throughout </w:t>
      </w:r>
      <w:r w:rsidR="007044A7" w:rsidRPr="004521DC">
        <w:rPr>
          <w:rFonts w:ascii="Arial" w:hAnsi="Arial" w:cs="Arial"/>
          <w:bdr w:val="none" w:sz="0" w:space="0" w:color="auto" w:frame="1"/>
        </w:rPr>
        <w:t xml:space="preserve">this research. Also </w:t>
      </w:r>
      <w:r w:rsidR="00CB200D" w:rsidRPr="004521DC">
        <w:rPr>
          <w:rFonts w:ascii="Arial" w:hAnsi="Arial" w:cs="Arial"/>
          <w:bdr w:val="none" w:sz="0" w:space="0" w:color="auto" w:frame="1"/>
        </w:rPr>
        <w:t xml:space="preserve">I give thanks to Dr. David Gardner </w:t>
      </w:r>
      <w:r w:rsidR="008810CD" w:rsidRPr="004521DC">
        <w:rPr>
          <w:rFonts w:ascii="Arial" w:hAnsi="Arial" w:cs="Arial"/>
          <w:bdr w:val="none" w:sz="0" w:space="0" w:color="auto" w:frame="1"/>
        </w:rPr>
        <w:t>fo</w:t>
      </w:r>
      <w:r w:rsidR="005E2345" w:rsidRPr="004521DC">
        <w:rPr>
          <w:rFonts w:ascii="Arial" w:hAnsi="Arial" w:cs="Arial"/>
          <w:bdr w:val="none" w:sz="0" w:space="0" w:color="auto" w:frame="1"/>
        </w:rPr>
        <w:t>r</w:t>
      </w:r>
      <w:r w:rsidR="00E22A32" w:rsidRPr="004521DC">
        <w:rPr>
          <w:rFonts w:ascii="Arial" w:hAnsi="Arial" w:cs="Arial"/>
          <w:bdr w:val="none" w:sz="0" w:space="0" w:color="auto" w:frame="1"/>
        </w:rPr>
        <w:t xml:space="preserve"> </w:t>
      </w:r>
      <w:r w:rsidR="00D9407C" w:rsidRPr="004521DC">
        <w:rPr>
          <w:rFonts w:ascii="Arial" w:hAnsi="Arial" w:cs="Arial"/>
          <w:bdr w:val="none" w:sz="0" w:space="0" w:color="auto" w:frame="1"/>
        </w:rPr>
        <w:t xml:space="preserve">his time to </w:t>
      </w:r>
      <w:r w:rsidR="007571D6" w:rsidRPr="004521DC">
        <w:rPr>
          <w:rFonts w:ascii="Arial" w:hAnsi="Arial" w:cs="Arial"/>
          <w:bdr w:val="none" w:sz="0" w:space="0" w:color="auto" w:frame="1"/>
        </w:rPr>
        <w:t>provide in</w:t>
      </w:r>
      <w:r w:rsidR="00E22A32" w:rsidRPr="004521DC">
        <w:rPr>
          <w:rFonts w:ascii="Arial" w:hAnsi="Arial" w:cs="Arial"/>
          <w:bdr w:val="none" w:sz="0" w:space="0" w:color="auto" w:frame="1"/>
        </w:rPr>
        <w:t>sights</w:t>
      </w:r>
      <w:r w:rsidR="005E2345" w:rsidRPr="004521DC">
        <w:rPr>
          <w:rFonts w:ascii="Arial" w:hAnsi="Arial" w:cs="Arial"/>
          <w:bdr w:val="none" w:sz="0" w:space="0" w:color="auto" w:frame="1"/>
        </w:rPr>
        <w:t xml:space="preserve"> and feedbac</w:t>
      </w:r>
      <w:r w:rsidR="00C0465D" w:rsidRPr="004521DC">
        <w:rPr>
          <w:rFonts w:ascii="Arial" w:hAnsi="Arial" w:cs="Arial"/>
          <w:bdr w:val="none" w:sz="0" w:space="0" w:color="auto" w:frame="1"/>
        </w:rPr>
        <w:t>k</w:t>
      </w:r>
      <w:r w:rsidR="007571D6" w:rsidRPr="004521DC">
        <w:rPr>
          <w:rFonts w:ascii="Arial" w:hAnsi="Arial" w:cs="Arial"/>
          <w:bdr w:val="none" w:sz="0" w:space="0" w:color="auto" w:frame="1"/>
        </w:rPr>
        <w:t xml:space="preserve">. </w:t>
      </w:r>
      <w:r w:rsidR="003E32CA" w:rsidRPr="004521DC">
        <w:rPr>
          <w:rFonts w:ascii="Arial" w:hAnsi="Arial" w:cs="Arial"/>
          <w:bdr w:val="none" w:sz="0" w:space="0" w:color="auto" w:frame="1"/>
        </w:rPr>
        <w:t>I wish to acknowledge all those</w:t>
      </w:r>
      <w:r w:rsidR="000F5167" w:rsidRPr="004521DC">
        <w:rPr>
          <w:rFonts w:ascii="Arial" w:hAnsi="Arial" w:cs="Arial"/>
          <w:bdr w:val="none" w:sz="0" w:space="0" w:color="auto" w:frame="1"/>
        </w:rPr>
        <w:t xml:space="preserve"> participants</w:t>
      </w:r>
      <w:r w:rsidR="003E32CA" w:rsidRPr="004521DC">
        <w:rPr>
          <w:rFonts w:ascii="Arial" w:hAnsi="Arial" w:cs="Arial"/>
          <w:bdr w:val="none" w:sz="0" w:space="0" w:color="auto" w:frame="1"/>
        </w:rPr>
        <w:t xml:space="preserve"> </w:t>
      </w:r>
      <w:r w:rsidR="003372D1" w:rsidRPr="004521DC">
        <w:rPr>
          <w:rFonts w:ascii="Arial" w:hAnsi="Arial" w:cs="Arial"/>
          <w:bdr w:val="none" w:sz="0" w:space="0" w:color="auto" w:frame="1"/>
        </w:rPr>
        <w:t xml:space="preserve">who helped in </w:t>
      </w:r>
      <w:r w:rsidR="000F5167" w:rsidRPr="004521DC">
        <w:rPr>
          <w:rFonts w:ascii="Arial" w:hAnsi="Arial" w:cs="Arial"/>
          <w:bdr w:val="none" w:sz="0" w:space="0" w:color="auto" w:frame="1"/>
        </w:rPr>
        <w:t>my</w:t>
      </w:r>
      <w:r w:rsidR="003372D1" w:rsidRPr="004521DC">
        <w:rPr>
          <w:rFonts w:ascii="Arial" w:hAnsi="Arial" w:cs="Arial"/>
          <w:bdr w:val="none" w:sz="0" w:space="0" w:color="auto" w:frame="1"/>
        </w:rPr>
        <w:t xml:space="preserve"> research by spending the time to</w:t>
      </w:r>
      <w:r w:rsidR="00C07DAD" w:rsidRPr="004521DC">
        <w:rPr>
          <w:rFonts w:ascii="Arial" w:hAnsi="Arial" w:cs="Arial"/>
          <w:bdr w:val="none" w:sz="0" w:space="0" w:color="auto" w:frame="1"/>
        </w:rPr>
        <w:t xml:space="preserve"> fill in my questionnaire. I also want to acknowledge my fellow </w:t>
      </w:r>
      <w:r w:rsidR="00D2639E" w:rsidRPr="004521DC">
        <w:rPr>
          <w:rFonts w:ascii="Arial" w:hAnsi="Arial" w:cs="Arial"/>
          <w:bdr w:val="none" w:sz="0" w:space="0" w:color="auto" w:frame="1"/>
        </w:rPr>
        <w:t xml:space="preserve">Health, Nutrition and Lifestyle </w:t>
      </w:r>
      <w:r w:rsidR="00C07DAD" w:rsidRPr="004521DC">
        <w:rPr>
          <w:rFonts w:ascii="Arial" w:hAnsi="Arial" w:cs="Arial"/>
          <w:bdr w:val="none" w:sz="0" w:space="0" w:color="auto" w:frame="1"/>
        </w:rPr>
        <w:t xml:space="preserve">students </w:t>
      </w:r>
      <w:r w:rsidR="00D2639E" w:rsidRPr="004521DC">
        <w:rPr>
          <w:rFonts w:ascii="Arial" w:hAnsi="Arial" w:cs="Arial"/>
          <w:bdr w:val="none" w:sz="0" w:space="0" w:color="auto" w:frame="1"/>
        </w:rPr>
        <w:t xml:space="preserve">who are forever supportive towards </w:t>
      </w:r>
      <w:r w:rsidR="00A46DF5">
        <w:rPr>
          <w:rFonts w:ascii="Arial" w:hAnsi="Arial" w:cs="Arial"/>
          <w:bdr w:val="none" w:sz="0" w:space="0" w:color="auto" w:frame="1"/>
        </w:rPr>
        <w:t>one</w:t>
      </w:r>
      <w:r w:rsidR="00D2639E" w:rsidRPr="004521DC">
        <w:rPr>
          <w:rFonts w:ascii="Arial" w:hAnsi="Arial" w:cs="Arial"/>
          <w:bdr w:val="none" w:sz="0" w:space="0" w:color="auto" w:frame="1"/>
        </w:rPr>
        <w:t xml:space="preserve"> </w:t>
      </w:r>
      <w:r w:rsidR="00A46DF5">
        <w:rPr>
          <w:rFonts w:ascii="Arial" w:hAnsi="Arial" w:cs="Arial"/>
          <w:bdr w:val="none" w:sz="0" w:space="0" w:color="auto" w:frame="1"/>
        </w:rPr>
        <w:t>an</w:t>
      </w:r>
      <w:r w:rsidR="00D2639E" w:rsidRPr="004521DC">
        <w:rPr>
          <w:rFonts w:ascii="Arial" w:hAnsi="Arial" w:cs="Arial"/>
          <w:bdr w:val="none" w:sz="0" w:space="0" w:color="auto" w:frame="1"/>
        </w:rPr>
        <w:t>other</w:t>
      </w:r>
      <w:r w:rsidR="00D11401" w:rsidRPr="004521DC">
        <w:rPr>
          <w:rFonts w:ascii="Arial" w:hAnsi="Arial" w:cs="Arial"/>
          <w:bdr w:val="none" w:sz="0" w:space="0" w:color="auto" w:frame="1"/>
        </w:rPr>
        <w:t xml:space="preserve">. Finally, </w:t>
      </w:r>
      <w:r w:rsidR="00405F17" w:rsidRPr="004521DC">
        <w:rPr>
          <w:rFonts w:ascii="Arial" w:hAnsi="Arial" w:cs="Arial"/>
          <w:bdr w:val="none" w:sz="0" w:space="0" w:color="auto" w:frame="1"/>
        </w:rPr>
        <w:t xml:space="preserve">my deepest appreciation is to my friends and family </w:t>
      </w:r>
      <w:r w:rsidR="006B5567" w:rsidRPr="004521DC">
        <w:rPr>
          <w:rFonts w:ascii="Arial" w:hAnsi="Arial" w:cs="Arial"/>
          <w:bdr w:val="none" w:sz="0" w:space="0" w:color="auto" w:frame="1"/>
        </w:rPr>
        <w:t>for their continued support</w:t>
      </w:r>
      <w:r w:rsidR="00030D26" w:rsidRPr="004521DC">
        <w:rPr>
          <w:rFonts w:ascii="Arial" w:hAnsi="Arial" w:cs="Arial"/>
          <w:bdr w:val="none" w:sz="0" w:space="0" w:color="auto" w:frame="1"/>
        </w:rPr>
        <w:t>. With a special thankyou to my partner</w:t>
      </w:r>
      <w:r w:rsidR="005C7EFB" w:rsidRPr="004521DC">
        <w:rPr>
          <w:rFonts w:ascii="Arial" w:hAnsi="Arial" w:cs="Arial"/>
          <w:bdr w:val="none" w:sz="0" w:space="0" w:color="auto" w:frame="1"/>
        </w:rPr>
        <w:t xml:space="preserve"> G</w:t>
      </w:r>
      <w:r w:rsidR="0084013A" w:rsidRPr="004521DC">
        <w:rPr>
          <w:rFonts w:ascii="Arial" w:hAnsi="Arial" w:cs="Arial"/>
          <w:bdr w:val="none" w:sz="0" w:space="0" w:color="auto" w:frame="1"/>
        </w:rPr>
        <w:t>ary Lee,</w:t>
      </w:r>
      <w:r w:rsidR="00DE507E" w:rsidRPr="004521DC">
        <w:rPr>
          <w:rFonts w:ascii="Arial" w:hAnsi="Arial" w:cs="Arial"/>
          <w:bdr w:val="none" w:sz="0" w:space="0" w:color="auto" w:frame="1"/>
        </w:rPr>
        <w:t xml:space="preserve"> wit</w:t>
      </w:r>
      <w:r w:rsidR="000A0FE5" w:rsidRPr="004521DC">
        <w:rPr>
          <w:rFonts w:ascii="Arial" w:hAnsi="Arial" w:cs="Arial"/>
          <w:bdr w:val="none" w:sz="0" w:space="0" w:color="auto" w:frame="1"/>
        </w:rPr>
        <w:t>hout his</w:t>
      </w:r>
      <w:r w:rsidR="00DE507E" w:rsidRPr="004521DC">
        <w:rPr>
          <w:rFonts w:ascii="Arial" w:hAnsi="Arial" w:cs="Arial"/>
          <w:bdr w:val="none" w:sz="0" w:space="0" w:color="auto" w:frame="1"/>
        </w:rPr>
        <w:t xml:space="preserve"> </w:t>
      </w:r>
      <w:r w:rsidR="00BE7C03" w:rsidRPr="004521DC">
        <w:rPr>
          <w:rFonts w:ascii="Arial" w:hAnsi="Arial" w:cs="Arial"/>
          <w:bdr w:val="none" w:sz="0" w:space="0" w:color="auto" w:frame="1"/>
        </w:rPr>
        <w:t>constant</w:t>
      </w:r>
      <w:r w:rsidR="00376F50">
        <w:rPr>
          <w:rFonts w:ascii="Arial" w:hAnsi="Arial" w:cs="Arial"/>
          <w:bdr w:val="none" w:sz="0" w:space="0" w:color="auto" w:frame="1"/>
        </w:rPr>
        <w:t xml:space="preserve"> support, </w:t>
      </w:r>
      <w:r w:rsidR="00ED5DB7" w:rsidRPr="004521DC">
        <w:rPr>
          <w:rFonts w:ascii="Arial" w:hAnsi="Arial" w:cs="Arial"/>
          <w:bdr w:val="none" w:sz="0" w:space="0" w:color="auto" w:frame="1"/>
        </w:rPr>
        <w:t>patience</w:t>
      </w:r>
      <w:r w:rsidR="005737FB" w:rsidRPr="004521DC">
        <w:rPr>
          <w:rFonts w:ascii="Arial" w:hAnsi="Arial" w:cs="Arial"/>
          <w:bdr w:val="none" w:sz="0" w:space="0" w:color="auto" w:frame="1"/>
        </w:rPr>
        <w:t xml:space="preserve"> and encouragement</w:t>
      </w:r>
      <w:r w:rsidR="00F92FFA" w:rsidRPr="004521DC">
        <w:rPr>
          <w:rFonts w:ascii="Arial" w:hAnsi="Arial" w:cs="Arial"/>
          <w:bdr w:val="none" w:sz="0" w:space="0" w:color="auto" w:frame="1"/>
        </w:rPr>
        <w:t>,</w:t>
      </w:r>
      <w:r w:rsidR="00ED5DB7" w:rsidRPr="004521DC">
        <w:rPr>
          <w:rFonts w:ascii="Arial" w:hAnsi="Arial" w:cs="Arial"/>
          <w:bdr w:val="none" w:sz="0" w:space="0" w:color="auto" w:frame="1"/>
        </w:rPr>
        <w:t xml:space="preserve"> I could have not completed </w:t>
      </w:r>
      <w:r w:rsidR="00F92FFA" w:rsidRPr="004521DC">
        <w:rPr>
          <w:rFonts w:ascii="Arial" w:hAnsi="Arial" w:cs="Arial"/>
          <w:bdr w:val="none" w:sz="0" w:space="0" w:color="auto" w:frame="1"/>
        </w:rPr>
        <w:t>this journe</w:t>
      </w:r>
      <w:r w:rsidR="00376F50">
        <w:rPr>
          <w:rFonts w:ascii="Arial" w:hAnsi="Arial" w:cs="Arial"/>
          <w:bdr w:val="none" w:sz="0" w:space="0" w:color="auto" w:frame="1"/>
        </w:rPr>
        <w:t>y</w:t>
      </w:r>
      <w:r w:rsidR="00ED5DB7" w:rsidRPr="004521DC">
        <w:rPr>
          <w:rFonts w:ascii="Arial" w:hAnsi="Arial" w:cs="Arial"/>
          <w:bdr w:val="none" w:sz="0" w:space="0" w:color="auto" w:frame="1"/>
        </w:rPr>
        <w:t>.</w:t>
      </w:r>
    </w:p>
    <w:p w14:paraId="26C12AC1" w14:textId="4EC46325" w:rsidR="00563CF1" w:rsidRDefault="004E129D" w:rsidP="004E129D">
      <w:pPr>
        <w:jc w:val="center"/>
        <w:rPr>
          <w:rFonts w:ascii="Arial" w:hAnsi="Arial" w:cs="Arial"/>
          <w:b/>
          <w:bCs/>
          <w:sz w:val="28"/>
          <w:szCs w:val="28"/>
        </w:rPr>
      </w:pPr>
      <w:r>
        <w:rPr>
          <w:rFonts w:ascii="Arial" w:hAnsi="Arial" w:cs="Arial"/>
          <w:b/>
          <w:bCs/>
          <w:sz w:val="28"/>
          <w:szCs w:val="28"/>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1964564453"/>
        <w:docPartObj>
          <w:docPartGallery w:val="Table of Contents"/>
          <w:docPartUnique/>
        </w:docPartObj>
      </w:sdtPr>
      <w:sdtEndPr>
        <w:rPr>
          <w:b/>
          <w:bCs/>
        </w:rPr>
      </w:sdtEndPr>
      <w:sdtContent>
        <w:p w14:paraId="5B920794" w14:textId="75E45AC5" w:rsidR="00563CF1" w:rsidRPr="00F6069E" w:rsidRDefault="00563CF1">
          <w:pPr>
            <w:pStyle w:val="TOCHeading"/>
            <w:rPr>
              <w:b/>
              <w:bCs/>
              <w:color w:val="auto"/>
              <w:sz w:val="24"/>
              <w:szCs w:val="24"/>
            </w:rPr>
          </w:pPr>
        </w:p>
        <w:p w14:paraId="6D6C387C" w14:textId="035C881C" w:rsidR="00E5108B" w:rsidRDefault="00563CF1">
          <w:pPr>
            <w:pStyle w:val="TOC1"/>
            <w:tabs>
              <w:tab w:val="right" w:leader="dot" w:pos="9016"/>
            </w:tabs>
            <w:rPr>
              <w:rFonts w:eastAsiaTheme="minorEastAsia"/>
              <w:noProof/>
              <w:lang w:eastAsia="en-GB"/>
            </w:rPr>
          </w:pPr>
          <w:r w:rsidRPr="00F6069E">
            <w:rPr>
              <w:b/>
              <w:bCs/>
            </w:rPr>
            <w:fldChar w:fldCharType="begin"/>
          </w:r>
          <w:r w:rsidRPr="00F6069E">
            <w:rPr>
              <w:b/>
              <w:bCs/>
            </w:rPr>
            <w:instrText xml:space="preserve"> TOC \o "1-3" \h \z \u </w:instrText>
          </w:r>
          <w:r w:rsidRPr="00F6069E">
            <w:rPr>
              <w:b/>
              <w:bCs/>
            </w:rPr>
            <w:fldChar w:fldCharType="separate"/>
          </w:r>
          <w:hyperlink w:anchor="_Toc194493645" w:history="1">
            <w:r w:rsidR="00E5108B" w:rsidRPr="005363CB">
              <w:rPr>
                <w:rStyle w:val="Hyperlink"/>
                <w:b/>
                <w:bCs/>
                <w:noProof/>
              </w:rPr>
              <w:t>Chapter 1: Abstract</w:t>
            </w:r>
            <w:r w:rsidR="00E5108B">
              <w:rPr>
                <w:noProof/>
                <w:webHidden/>
              </w:rPr>
              <w:tab/>
            </w:r>
            <w:r w:rsidR="00E5108B">
              <w:rPr>
                <w:noProof/>
                <w:webHidden/>
              </w:rPr>
              <w:fldChar w:fldCharType="begin"/>
            </w:r>
            <w:r w:rsidR="00E5108B">
              <w:rPr>
                <w:noProof/>
                <w:webHidden/>
              </w:rPr>
              <w:instrText xml:space="preserve"> PAGEREF _Toc194493645 \h </w:instrText>
            </w:r>
            <w:r w:rsidR="00E5108B">
              <w:rPr>
                <w:noProof/>
                <w:webHidden/>
              </w:rPr>
            </w:r>
            <w:r w:rsidR="00E5108B">
              <w:rPr>
                <w:noProof/>
                <w:webHidden/>
              </w:rPr>
              <w:fldChar w:fldCharType="separate"/>
            </w:r>
            <w:r w:rsidR="00E5108B">
              <w:rPr>
                <w:noProof/>
                <w:webHidden/>
              </w:rPr>
              <w:t>3</w:t>
            </w:r>
            <w:r w:rsidR="00E5108B">
              <w:rPr>
                <w:noProof/>
                <w:webHidden/>
              </w:rPr>
              <w:fldChar w:fldCharType="end"/>
            </w:r>
          </w:hyperlink>
        </w:p>
        <w:p w14:paraId="6BBFE4DB" w14:textId="78450570" w:rsidR="00E5108B" w:rsidRDefault="00E5108B">
          <w:pPr>
            <w:pStyle w:val="TOC1"/>
            <w:tabs>
              <w:tab w:val="right" w:leader="dot" w:pos="9016"/>
            </w:tabs>
            <w:rPr>
              <w:rFonts w:eastAsiaTheme="minorEastAsia"/>
              <w:noProof/>
              <w:lang w:eastAsia="en-GB"/>
            </w:rPr>
          </w:pPr>
          <w:hyperlink w:anchor="_Toc194493646" w:history="1">
            <w:r w:rsidRPr="005363CB">
              <w:rPr>
                <w:rStyle w:val="Hyperlink"/>
                <w:b/>
                <w:bCs/>
                <w:noProof/>
              </w:rPr>
              <w:t>Chapter 2: Introduction</w:t>
            </w:r>
            <w:r>
              <w:rPr>
                <w:noProof/>
                <w:webHidden/>
              </w:rPr>
              <w:tab/>
            </w:r>
            <w:r>
              <w:rPr>
                <w:noProof/>
                <w:webHidden/>
              </w:rPr>
              <w:fldChar w:fldCharType="begin"/>
            </w:r>
            <w:r>
              <w:rPr>
                <w:noProof/>
                <w:webHidden/>
              </w:rPr>
              <w:instrText xml:space="preserve"> PAGEREF _Toc194493646 \h </w:instrText>
            </w:r>
            <w:r>
              <w:rPr>
                <w:noProof/>
                <w:webHidden/>
              </w:rPr>
            </w:r>
            <w:r>
              <w:rPr>
                <w:noProof/>
                <w:webHidden/>
              </w:rPr>
              <w:fldChar w:fldCharType="separate"/>
            </w:r>
            <w:r>
              <w:rPr>
                <w:noProof/>
                <w:webHidden/>
              </w:rPr>
              <w:t>4</w:t>
            </w:r>
            <w:r>
              <w:rPr>
                <w:noProof/>
                <w:webHidden/>
              </w:rPr>
              <w:fldChar w:fldCharType="end"/>
            </w:r>
          </w:hyperlink>
        </w:p>
        <w:p w14:paraId="3BBB907B" w14:textId="03B0FFE1" w:rsidR="00E5108B" w:rsidRDefault="00E5108B">
          <w:pPr>
            <w:pStyle w:val="TOC2"/>
            <w:rPr>
              <w:rFonts w:eastAsiaTheme="minorEastAsia"/>
              <w:b w:val="0"/>
              <w:bCs w:val="0"/>
              <w:lang w:eastAsia="en-GB"/>
            </w:rPr>
          </w:pPr>
          <w:hyperlink w:anchor="_Toc194493647" w:history="1">
            <w:r w:rsidRPr="005363CB">
              <w:rPr>
                <w:rStyle w:val="Hyperlink"/>
              </w:rPr>
              <w:t>Aims, objectives and hypotheses</w:t>
            </w:r>
            <w:r>
              <w:rPr>
                <w:webHidden/>
              </w:rPr>
              <w:tab/>
            </w:r>
            <w:r>
              <w:rPr>
                <w:webHidden/>
              </w:rPr>
              <w:fldChar w:fldCharType="begin"/>
            </w:r>
            <w:r>
              <w:rPr>
                <w:webHidden/>
              </w:rPr>
              <w:instrText xml:space="preserve"> PAGEREF _Toc194493647 \h </w:instrText>
            </w:r>
            <w:r>
              <w:rPr>
                <w:webHidden/>
              </w:rPr>
            </w:r>
            <w:r>
              <w:rPr>
                <w:webHidden/>
              </w:rPr>
              <w:fldChar w:fldCharType="separate"/>
            </w:r>
            <w:r>
              <w:rPr>
                <w:webHidden/>
              </w:rPr>
              <w:t>8</w:t>
            </w:r>
            <w:r>
              <w:rPr>
                <w:webHidden/>
              </w:rPr>
              <w:fldChar w:fldCharType="end"/>
            </w:r>
          </w:hyperlink>
        </w:p>
        <w:p w14:paraId="25A2A051" w14:textId="7258B76F" w:rsidR="00E5108B" w:rsidRDefault="00E5108B">
          <w:pPr>
            <w:pStyle w:val="TOC1"/>
            <w:tabs>
              <w:tab w:val="right" w:leader="dot" w:pos="9016"/>
            </w:tabs>
            <w:rPr>
              <w:rFonts w:eastAsiaTheme="minorEastAsia"/>
              <w:noProof/>
              <w:lang w:eastAsia="en-GB"/>
            </w:rPr>
          </w:pPr>
          <w:hyperlink w:anchor="_Toc194493648" w:history="1">
            <w:r w:rsidRPr="005363CB">
              <w:rPr>
                <w:rStyle w:val="Hyperlink"/>
                <w:b/>
                <w:bCs/>
                <w:noProof/>
              </w:rPr>
              <w:t>Chapter 3: Literature Review</w:t>
            </w:r>
            <w:r>
              <w:rPr>
                <w:noProof/>
                <w:webHidden/>
              </w:rPr>
              <w:tab/>
            </w:r>
            <w:r>
              <w:rPr>
                <w:noProof/>
                <w:webHidden/>
              </w:rPr>
              <w:fldChar w:fldCharType="begin"/>
            </w:r>
            <w:r>
              <w:rPr>
                <w:noProof/>
                <w:webHidden/>
              </w:rPr>
              <w:instrText xml:space="preserve"> PAGEREF _Toc194493648 \h </w:instrText>
            </w:r>
            <w:r>
              <w:rPr>
                <w:noProof/>
                <w:webHidden/>
              </w:rPr>
            </w:r>
            <w:r>
              <w:rPr>
                <w:noProof/>
                <w:webHidden/>
              </w:rPr>
              <w:fldChar w:fldCharType="separate"/>
            </w:r>
            <w:r>
              <w:rPr>
                <w:noProof/>
                <w:webHidden/>
              </w:rPr>
              <w:t>9</w:t>
            </w:r>
            <w:r>
              <w:rPr>
                <w:noProof/>
                <w:webHidden/>
              </w:rPr>
              <w:fldChar w:fldCharType="end"/>
            </w:r>
          </w:hyperlink>
        </w:p>
        <w:p w14:paraId="6AED10E6" w14:textId="7E1381B0" w:rsidR="00E5108B" w:rsidRDefault="00E5108B">
          <w:pPr>
            <w:pStyle w:val="TOC2"/>
            <w:rPr>
              <w:rFonts w:eastAsiaTheme="minorEastAsia"/>
              <w:b w:val="0"/>
              <w:bCs w:val="0"/>
              <w:lang w:eastAsia="en-GB"/>
            </w:rPr>
          </w:pPr>
          <w:hyperlink w:anchor="_Toc194493649" w:history="1">
            <w:r w:rsidRPr="005363CB">
              <w:rPr>
                <w:rStyle w:val="Hyperlink"/>
              </w:rPr>
              <w:t>3.1 Meat and gender typicality</w:t>
            </w:r>
            <w:r>
              <w:rPr>
                <w:webHidden/>
              </w:rPr>
              <w:tab/>
            </w:r>
            <w:r>
              <w:rPr>
                <w:webHidden/>
              </w:rPr>
              <w:fldChar w:fldCharType="begin"/>
            </w:r>
            <w:r>
              <w:rPr>
                <w:webHidden/>
              </w:rPr>
              <w:instrText xml:space="preserve"> PAGEREF _Toc194493649 \h </w:instrText>
            </w:r>
            <w:r>
              <w:rPr>
                <w:webHidden/>
              </w:rPr>
            </w:r>
            <w:r>
              <w:rPr>
                <w:webHidden/>
              </w:rPr>
              <w:fldChar w:fldCharType="separate"/>
            </w:r>
            <w:r>
              <w:rPr>
                <w:webHidden/>
              </w:rPr>
              <w:t>9</w:t>
            </w:r>
            <w:r>
              <w:rPr>
                <w:webHidden/>
              </w:rPr>
              <w:fldChar w:fldCharType="end"/>
            </w:r>
          </w:hyperlink>
        </w:p>
        <w:p w14:paraId="23AE40B7" w14:textId="1997FB19" w:rsidR="00E5108B" w:rsidRDefault="00E5108B">
          <w:pPr>
            <w:pStyle w:val="TOC2"/>
            <w:rPr>
              <w:rFonts w:eastAsiaTheme="minorEastAsia"/>
              <w:b w:val="0"/>
              <w:bCs w:val="0"/>
              <w:lang w:eastAsia="en-GB"/>
            </w:rPr>
          </w:pPr>
          <w:hyperlink w:anchor="_Toc194493650" w:history="1">
            <w:r w:rsidRPr="005363CB">
              <w:rPr>
                <w:rStyle w:val="Hyperlink"/>
              </w:rPr>
              <w:t>3.2 Non-traditional masculinity</w:t>
            </w:r>
            <w:r>
              <w:rPr>
                <w:webHidden/>
              </w:rPr>
              <w:tab/>
            </w:r>
            <w:r>
              <w:rPr>
                <w:webHidden/>
              </w:rPr>
              <w:fldChar w:fldCharType="begin"/>
            </w:r>
            <w:r>
              <w:rPr>
                <w:webHidden/>
              </w:rPr>
              <w:instrText xml:space="preserve"> PAGEREF _Toc194493650 \h </w:instrText>
            </w:r>
            <w:r>
              <w:rPr>
                <w:webHidden/>
              </w:rPr>
            </w:r>
            <w:r>
              <w:rPr>
                <w:webHidden/>
              </w:rPr>
              <w:fldChar w:fldCharType="separate"/>
            </w:r>
            <w:r>
              <w:rPr>
                <w:webHidden/>
              </w:rPr>
              <w:t>10</w:t>
            </w:r>
            <w:r>
              <w:rPr>
                <w:webHidden/>
              </w:rPr>
              <w:fldChar w:fldCharType="end"/>
            </w:r>
          </w:hyperlink>
        </w:p>
        <w:p w14:paraId="6EF57B61" w14:textId="61F951BD" w:rsidR="00E5108B" w:rsidRDefault="00E5108B">
          <w:pPr>
            <w:pStyle w:val="TOC2"/>
            <w:rPr>
              <w:rFonts w:eastAsiaTheme="minorEastAsia"/>
              <w:b w:val="0"/>
              <w:bCs w:val="0"/>
              <w:lang w:eastAsia="en-GB"/>
            </w:rPr>
          </w:pPr>
          <w:hyperlink w:anchor="_Toc194493651" w:history="1">
            <w:r w:rsidRPr="005363CB">
              <w:rPr>
                <w:rStyle w:val="Hyperlink"/>
                <w:shd w:val="clear" w:color="auto" w:fill="FFFFFF"/>
              </w:rPr>
              <w:t>3.3 Masculinity traits</w:t>
            </w:r>
            <w:r>
              <w:rPr>
                <w:webHidden/>
              </w:rPr>
              <w:tab/>
            </w:r>
            <w:r>
              <w:rPr>
                <w:webHidden/>
              </w:rPr>
              <w:fldChar w:fldCharType="begin"/>
            </w:r>
            <w:r>
              <w:rPr>
                <w:webHidden/>
              </w:rPr>
              <w:instrText xml:space="preserve"> PAGEREF _Toc194493651 \h </w:instrText>
            </w:r>
            <w:r>
              <w:rPr>
                <w:webHidden/>
              </w:rPr>
            </w:r>
            <w:r>
              <w:rPr>
                <w:webHidden/>
              </w:rPr>
              <w:fldChar w:fldCharType="separate"/>
            </w:r>
            <w:r>
              <w:rPr>
                <w:webHidden/>
              </w:rPr>
              <w:t>10</w:t>
            </w:r>
            <w:r>
              <w:rPr>
                <w:webHidden/>
              </w:rPr>
              <w:fldChar w:fldCharType="end"/>
            </w:r>
          </w:hyperlink>
        </w:p>
        <w:p w14:paraId="5A8B1C57" w14:textId="61F6890F" w:rsidR="00E5108B" w:rsidRDefault="00E5108B">
          <w:pPr>
            <w:pStyle w:val="TOC2"/>
            <w:rPr>
              <w:rFonts w:eastAsiaTheme="minorEastAsia"/>
              <w:b w:val="0"/>
              <w:bCs w:val="0"/>
              <w:lang w:eastAsia="en-GB"/>
            </w:rPr>
          </w:pPr>
          <w:hyperlink w:anchor="_Toc194493652" w:history="1">
            <w:r w:rsidRPr="005363CB">
              <w:rPr>
                <w:rStyle w:val="Hyperlink"/>
              </w:rPr>
              <w:t>3.4 Masculinity ‘threat’ and ‘stress’</w:t>
            </w:r>
            <w:r>
              <w:rPr>
                <w:webHidden/>
              </w:rPr>
              <w:tab/>
            </w:r>
            <w:r>
              <w:rPr>
                <w:webHidden/>
              </w:rPr>
              <w:fldChar w:fldCharType="begin"/>
            </w:r>
            <w:r>
              <w:rPr>
                <w:webHidden/>
              </w:rPr>
              <w:instrText xml:space="preserve"> PAGEREF _Toc194493652 \h </w:instrText>
            </w:r>
            <w:r>
              <w:rPr>
                <w:webHidden/>
              </w:rPr>
            </w:r>
            <w:r>
              <w:rPr>
                <w:webHidden/>
              </w:rPr>
              <w:fldChar w:fldCharType="separate"/>
            </w:r>
            <w:r>
              <w:rPr>
                <w:webHidden/>
              </w:rPr>
              <w:t>11</w:t>
            </w:r>
            <w:r>
              <w:rPr>
                <w:webHidden/>
              </w:rPr>
              <w:fldChar w:fldCharType="end"/>
            </w:r>
          </w:hyperlink>
        </w:p>
        <w:p w14:paraId="25CB2939" w14:textId="1E8EABAE" w:rsidR="00E5108B" w:rsidRDefault="00E5108B">
          <w:pPr>
            <w:pStyle w:val="TOC2"/>
            <w:rPr>
              <w:rFonts w:eastAsiaTheme="minorEastAsia"/>
              <w:b w:val="0"/>
              <w:bCs w:val="0"/>
              <w:lang w:eastAsia="en-GB"/>
            </w:rPr>
          </w:pPr>
          <w:hyperlink w:anchor="_Toc194493653" w:history="1">
            <w:r w:rsidRPr="005363CB">
              <w:rPr>
                <w:rStyle w:val="Hyperlink"/>
              </w:rPr>
              <w:t>3.5 Negativity towards plant-based eating</w:t>
            </w:r>
            <w:r>
              <w:rPr>
                <w:webHidden/>
              </w:rPr>
              <w:tab/>
            </w:r>
            <w:r>
              <w:rPr>
                <w:webHidden/>
              </w:rPr>
              <w:fldChar w:fldCharType="begin"/>
            </w:r>
            <w:r>
              <w:rPr>
                <w:webHidden/>
              </w:rPr>
              <w:instrText xml:space="preserve"> PAGEREF _Toc194493653 \h </w:instrText>
            </w:r>
            <w:r>
              <w:rPr>
                <w:webHidden/>
              </w:rPr>
            </w:r>
            <w:r>
              <w:rPr>
                <w:webHidden/>
              </w:rPr>
              <w:fldChar w:fldCharType="separate"/>
            </w:r>
            <w:r>
              <w:rPr>
                <w:webHidden/>
              </w:rPr>
              <w:t>11</w:t>
            </w:r>
            <w:r>
              <w:rPr>
                <w:webHidden/>
              </w:rPr>
              <w:fldChar w:fldCharType="end"/>
            </w:r>
          </w:hyperlink>
        </w:p>
        <w:p w14:paraId="7DF92D98" w14:textId="6A0D59C7" w:rsidR="00E5108B" w:rsidRDefault="00E5108B">
          <w:pPr>
            <w:pStyle w:val="TOC2"/>
            <w:rPr>
              <w:rFonts w:eastAsiaTheme="minorEastAsia"/>
              <w:b w:val="0"/>
              <w:bCs w:val="0"/>
              <w:lang w:eastAsia="en-GB"/>
            </w:rPr>
          </w:pPr>
          <w:hyperlink w:anchor="_Toc194493654" w:history="1">
            <w:r w:rsidRPr="005363CB">
              <w:rPr>
                <w:rStyle w:val="Hyperlink"/>
                <w:shd w:val="clear" w:color="auto" w:fill="FFFFFF"/>
              </w:rPr>
              <w:t>3.6 Attachment, rationalisation and justifications to consume meat</w:t>
            </w:r>
            <w:r>
              <w:rPr>
                <w:webHidden/>
              </w:rPr>
              <w:tab/>
            </w:r>
            <w:r>
              <w:rPr>
                <w:webHidden/>
              </w:rPr>
              <w:fldChar w:fldCharType="begin"/>
            </w:r>
            <w:r>
              <w:rPr>
                <w:webHidden/>
              </w:rPr>
              <w:instrText xml:space="preserve"> PAGEREF _Toc194493654 \h </w:instrText>
            </w:r>
            <w:r>
              <w:rPr>
                <w:webHidden/>
              </w:rPr>
            </w:r>
            <w:r>
              <w:rPr>
                <w:webHidden/>
              </w:rPr>
              <w:fldChar w:fldCharType="separate"/>
            </w:r>
            <w:r>
              <w:rPr>
                <w:webHidden/>
              </w:rPr>
              <w:t>12</w:t>
            </w:r>
            <w:r>
              <w:rPr>
                <w:webHidden/>
              </w:rPr>
              <w:fldChar w:fldCharType="end"/>
            </w:r>
          </w:hyperlink>
        </w:p>
        <w:p w14:paraId="5B5721C5" w14:textId="7D71B20C" w:rsidR="00E5108B" w:rsidRDefault="00E5108B">
          <w:pPr>
            <w:pStyle w:val="TOC2"/>
            <w:rPr>
              <w:rFonts w:eastAsiaTheme="minorEastAsia"/>
              <w:b w:val="0"/>
              <w:bCs w:val="0"/>
              <w:lang w:eastAsia="en-GB"/>
            </w:rPr>
          </w:pPr>
          <w:hyperlink w:anchor="_Toc194493655" w:history="1">
            <w:r w:rsidRPr="005363CB">
              <w:rPr>
                <w:rStyle w:val="Hyperlink"/>
                <w:shd w:val="clear" w:color="auto" w:fill="FFFFFF"/>
              </w:rPr>
              <w:t>3.7 The current study</w:t>
            </w:r>
            <w:r>
              <w:rPr>
                <w:webHidden/>
              </w:rPr>
              <w:tab/>
            </w:r>
            <w:r>
              <w:rPr>
                <w:webHidden/>
              </w:rPr>
              <w:fldChar w:fldCharType="begin"/>
            </w:r>
            <w:r>
              <w:rPr>
                <w:webHidden/>
              </w:rPr>
              <w:instrText xml:space="preserve"> PAGEREF _Toc194493655 \h </w:instrText>
            </w:r>
            <w:r>
              <w:rPr>
                <w:webHidden/>
              </w:rPr>
            </w:r>
            <w:r>
              <w:rPr>
                <w:webHidden/>
              </w:rPr>
              <w:fldChar w:fldCharType="separate"/>
            </w:r>
            <w:r>
              <w:rPr>
                <w:webHidden/>
              </w:rPr>
              <w:t>13</w:t>
            </w:r>
            <w:r>
              <w:rPr>
                <w:webHidden/>
              </w:rPr>
              <w:fldChar w:fldCharType="end"/>
            </w:r>
          </w:hyperlink>
        </w:p>
        <w:p w14:paraId="38B75EA7" w14:textId="617103F9" w:rsidR="00E5108B" w:rsidRDefault="00E5108B">
          <w:pPr>
            <w:pStyle w:val="TOC1"/>
            <w:tabs>
              <w:tab w:val="right" w:leader="dot" w:pos="9016"/>
            </w:tabs>
            <w:rPr>
              <w:rFonts w:eastAsiaTheme="minorEastAsia"/>
              <w:noProof/>
              <w:lang w:eastAsia="en-GB"/>
            </w:rPr>
          </w:pPr>
          <w:hyperlink w:anchor="_Toc194493656" w:history="1">
            <w:r w:rsidRPr="005363CB">
              <w:rPr>
                <w:rStyle w:val="Hyperlink"/>
                <w:b/>
                <w:bCs/>
                <w:noProof/>
              </w:rPr>
              <w:t>Chapter 4: Method</w:t>
            </w:r>
            <w:r>
              <w:rPr>
                <w:noProof/>
                <w:webHidden/>
              </w:rPr>
              <w:tab/>
            </w:r>
            <w:r>
              <w:rPr>
                <w:noProof/>
                <w:webHidden/>
              </w:rPr>
              <w:fldChar w:fldCharType="begin"/>
            </w:r>
            <w:r>
              <w:rPr>
                <w:noProof/>
                <w:webHidden/>
              </w:rPr>
              <w:instrText xml:space="preserve"> PAGEREF _Toc194493656 \h </w:instrText>
            </w:r>
            <w:r>
              <w:rPr>
                <w:noProof/>
                <w:webHidden/>
              </w:rPr>
            </w:r>
            <w:r>
              <w:rPr>
                <w:noProof/>
                <w:webHidden/>
              </w:rPr>
              <w:fldChar w:fldCharType="separate"/>
            </w:r>
            <w:r>
              <w:rPr>
                <w:noProof/>
                <w:webHidden/>
              </w:rPr>
              <w:t>15</w:t>
            </w:r>
            <w:r>
              <w:rPr>
                <w:noProof/>
                <w:webHidden/>
              </w:rPr>
              <w:fldChar w:fldCharType="end"/>
            </w:r>
          </w:hyperlink>
        </w:p>
        <w:p w14:paraId="6DB70F92" w14:textId="19C1AA06" w:rsidR="00E5108B" w:rsidRDefault="00E5108B">
          <w:pPr>
            <w:pStyle w:val="TOC2"/>
            <w:rPr>
              <w:rFonts w:eastAsiaTheme="minorEastAsia"/>
              <w:b w:val="0"/>
              <w:bCs w:val="0"/>
              <w:lang w:eastAsia="en-GB"/>
            </w:rPr>
          </w:pPr>
          <w:hyperlink w:anchor="_Toc194493657" w:history="1">
            <w:r w:rsidRPr="005363CB">
              <w:rPr>
                <w:rStyle w:val="Hyperlink"/>
              </w:rPr>
              <w:t>4.1 Design</w:t>
            </w:r>
            <w:r>
              <w:rPr>
                <w:webHidden/>
              </w:rPr>
              <w:tab/>
            </w:r>
            <w:r>
              <w:rPr>
                <w:webHidden/>
              </w:rPr>
              <w:fldChar w:fldCharType="begin"/>
            </w:r>
            <w:r>
              <w:rPr>
                <w:webHidden/>
              </w:rPr>
              <w:instrText xml:space="preserve"> PAGEREF _Toc194493657 \h </w:instrText>
            </w:r>
            <w:r>
              <w:rPr>
                <w:webHidden/>
              </w:rPr>
            </w:r>
            <w:r>
              <w:rPr>
                <w:webHidden/>
              </w:rPr>
              <w:fldChar w:fldCharType="separate"/>
            </w:r>
            <w:r>
              <w:rPr>
                <w:webHidden/>
              </w:rPr>
              <w:t>15</w:t>
            </w:r>
            <w:r>
              <w:rPr>
                <w:webHidden/>
              </w:rPr>
              <w:fldChar w:fldCharType="end"/>
            </w:r>
          </w:hyperlink>
        </w:p>
        <w:p w14:paraId="22DD4B41" w14:textId="7BB75513" w:rsidR="00E5108B" w:rsidRDefault="00E5108B">
          <w:pPr>
            <w:pStyle w:val="TOC2"/>
            <w:rPr>
              <w:rFonts w:eastAsiaTheme="minorEastAsia"/>
              <w:b w:val="0"/>
              <w:bCs w:val="0"/>
              <w:lang w:eastAsia="en-GB"/>
            </w:rPr>
          </w:pPr>
          <w:hyperlink w:anchor="_Toc194493658" w:history="1">
            <w:r w:rsidRPr="005363CB">
              <w:rPr>
                <w:rStyle w:val="Hyperlink"/>
              </w:rPr>
              <w:t>4.2 Participants</w:t>
            </w:r>
            <w:r>
              <w:rPr>
                <w:webHidden/>
              </w:rPr>
              <w:tab/>
            </w:r>
            <w:r>
              <w:rPr>
                <w:webHidden/>
              </w:rPr>
              <w:fldChar w:fldCharType="begin"/>
            </w:r>
            <w:r>
              <w:rPr>
                <w:webHidden/>
              </w:rPr>
              <w:instrText xml:space="preserve"> PAGEREF _Toc194493658 \h </w:instrText>
            </w:r>
            <w:r>
              <w:rPr>
                <w:webHidden/>
              </w:rPr>
            </w:r>
            <w:r>
              <w:rPr>
                <w:webHidden/>
              </w:rPr>
              <w:fldChar w:fldCharType="separate"/>
            </w:r>
            <w:r>
              <w:rPr>
                <w:webHidden/>
              </w:rPr>
              <w:t>15</w:t>
            </w:r>
            <w:r>
              <w:rPr>
                <w:webHidden/>
              </w:rPr>
              <w:fldChar w:fldCharType="end"/>
            </w:r>
          </w:hyperlink>
        </w:p>
        <w:p w14:paraId="1E9CAFCB" w14:textId="57344C62" w:rsidR="00E5108B" w:rsidRDefault="00E5108B">
          <w:pPr>
            <w:pStyle w:val="TOC2"/>
            <w:rPr>
              <w:rFonts w:eastAsiaTheme="minorEastAsia"/>
              <w:b w:val="0"/>
              <w:bCs w:val="0"/>
              <w:lang w:eastAsia="en-GB"/>
            </w:rPr>
          </w:pPr>
          <w:hyperlink w:anchor="_Toc194493659" w:history="1">
            <w:r w:rsidRPr="005363CB">
              <w:rPr>
                <w:rStyle w:val="Hyperlink"/>
              </w:rPr>
              <w:t>4.3 Data collection</w:t>
            </w:r>
            <w:r>
              <w:rPr>
                <w:webHidden/>
              </w:rPr>
              <w:tab/>
            </w:r>
            <w:r>
              <w:rPr>
                <w:webHidden/>
              </w:rPr>
              <w:fldChar w:fldCharType="begin"/>
            </w:r>
            <w:r>
              <w:rPr>
                <w:webHidden/>
              </w:rPr>
              <w:instrText xml:space="preserve"> PAGEREF _Toc194493659 \h </w:instrText>
            </w:r>
            <w:r>
              <w:rPr>
                <w:webHidden/>
              </w:rPr>
            </w:r>
            <w:r>
              <w:rPr>
                <w:webHidden/>
              </w:rPr>
              <w:fldChar w:fldCharType="separate"/>
            </w:r>
            <w:r>
              <w:rPr>
                <w:webHidden/>
              </w:rPr>
              <w:t>15</w:t>
            </w:r>
            <w:r>
              <w:rPr>
                <w:webHidden/>
              </w:rPr>
              <w:fldChar w:fldCharType="end"/>
            </w:r>
          </w:hyperlink>
        </w:p>
        <w:p w14:paraId="7C10B48B" w14:textId="2B6199C2" w:rsidR="00E5108B" w:rsidRDefault="00E5108B">
          <w:pPr>
            <w:pStyle w:val="TOC2"/>
            <w:rPr>
              <w:rFonts w:eastAsiaTheme="minorEastAsia"/>
              <w:b w:val="0"/>
              <w:bCs w:val="0"/>
              <w:lang w:eastAsia="en-GB"/>
            </w:rPr>
          </w:pPr>
          <w:hyperlink w:anchor="_Toc194493660" w:history="1">
            <w:r w:rsidRPr="005363CB">
              <w:rPr>
                <w:rStyle w:val="Hyperlink"/>
              </w:rPr>
              <w:t>4.4 Instrumentation</w:t>
            </w:r>
            <w:r>
              <w:rPr>
                <w:webHidden/>
              </w:rPr>
              <w:tab/>
            </w:r>
            <w:r>
              <w:rPr>
                <w:webHidden/>
              </w:rPr>
              <w:fldChar w:fldCharType="begin"/>
            </w:r>
            <w:r>
              <w:rPr>
                <w:webHidden/>
              </w:rPr>
              <w:instrText xml:space="preserve"> PAGEREF _Toc194493660 \h </w:instrText>
            </w:r>
            <w:r>
              <w:rPr>
                <w:webHidden/>
              </w:rPr>
            </w:r>
            <w:r>
              <w:rPr>
                <w:webHidden/>
              </w:rPr>
              <w:fldChar w:fldCharType="separate"/>
            </w:r>
            <w:r>
              <w:rPr>
                <w:webHidden/>
              </w:rPr>
              <w:t>16</w:t>
            </w:r>
            <w:r>
              <w:rPr>
                <w:webHidden/>
              </w:rPr>
              <w:fldChar w:fldCharType="end"/>
            </w:r>
          </w:hyperlink>
        </w:p>
        <w:p w14:paraId="27EB225F" w14:textId="3C662033" w:rsidR="00E5108B" w:rsidRDefault="00E5108B">
          <w:pPr>
            <w:pStyle w:val="TOC2"/>
            <w:rPr>
              <w:rFonts w:eastAsiaTheme="minorEastAsia"/>
              <w:b w:val="0"/>
              <w:bCs w:val="0"/>
              <w:lang w:eastAsia="en-GB"/>
            </w:rPr>
          </w:pPr>
          <w:hyperlink w:anchor="_Toc194493661" w:history="1">
            <w:r w:rsidRPr="005363CB">
              <w:rPr>
                <w:rStyle w:val="Hyperlink"/>
              </w:rPr>
              <w:t>4.5 Data Analysis</w:t>
            </w:r>
            <w:r>
              <w:rPr>
                <w:webHidden/>
              </w:rPr>
              <w:tab/>
            </w:r>
            <w:r>
              <w:rPr>
                <w:webHidden/>
              </w:rPr>
              <w:fldChar w:fldCharType="begin"/>
            </w:r>
            <w:r>
              <w:rPr>
                <w:webHidden/>
              </w:rPr>
              <w:instrText xml:space="preserve"> PAGEREF _Toc194493661 \h </w:instrText>
            </w:r>
            <w:r>
              <w:rPr>
                <w:webHidden/>
              </w:rPr>
            </w:r>
            <w:r>
              <w:rPr>
                <w:webHidden/>
              </w:rPr>
              <w:fldChar w:fldCharType="separate"/>
            </w:r>
            <w:r>
              <w:rPr>
                <w:webHidden/>
              </w:rPr>
              <w:t>17</w:t>
            </w:r>
            <w:r>
              <w:rPr>
                <w:webHidden/>
              </w:rPr>
              <w:fldChar w:fldCharType="end"/>
            </w:r>
          </w:hyperlink>
        </w:p>
        <w:p w14:paraId="02926351" w14:textId="23EE724C" w:rsidR="00E5108B" w:rsidRDefault="00E5108B">
          <w:pPr>
            <w:pStyle w:val="TOC1"/>
            <w:tabs>
              <w:tab w:val="right" w:leader="dot" w:pos="9016"/>
            </w:tabs>
            <w:rPr>
              <w:rFonts w:eastAsiaTheme="minorEastAsia"/>
              <w:noProof/>
              <w:lang w:eastAsia="en-GB"/>
            </w:rPr>
          </w:pPr>
          <w:hyperlink w:anchor="_Toc194493662" w:history="1">
            <w:r w:rsidRPr="005363CB">
              <w:rPr>
                <w:rStyle w:val="Hyperlink"/>
                <w:b/>
                <w:bCs/>
                <w:noProof/>
              </w:rPr>
              <w:t>Chapter 5: Results</w:t>
            </w:r>
            <w:r>
              <w:rPr>
                <w:noProof/>
                <w:webHidden/>
              </w:rPr>
              <w:tab/>
            </w:r>
            <w:r>
              <w:rPr>
                <w:noProof/>
                <w:webHidden/>
              </w:rPr>
              <w:fldChar w:fldCharType="begin"/>
            </w:r>
            <w:r>
              <w:rPr>
                <w:noProof/>
                <w:webHidden/>
              </w:rPr>
              <w:instrText xml:space="preserve"> PAGEREF _Toc194493662 \h </w:instrText>
            </w:r>
            <w:r>
              <w:rPr>
                <w:noProof/>
                <w:webHidden/>
              </w:rPr>
            </w:r>
            <w:r>
              <w:rPr>
                <w:noProof/>
                <w:webHidden/>
              </w:rPr>
              <w:fldChar w:fldCharType="separate"/>
            </w:r>
            <w:r>
              <w:rPr>
                <w:noProof/>
                <w:webHidden/>
              </w:rPr>
              <w:t>19</w:t>
            </w:r>
            <w:r>
              <w:rPr>
                <w:noProof/>
                <w:webHidden/>
              </w:rPr>
              <w:fldChar w:fldCharType="end"/>
            </w:r>
          </w:hyperlink>
        </w:p>
        <w:p w14:paraId="44F8D4DF" w14:textId="27B6A63D" w:rsidR="00E5108B" w:rsidRDefault="00E5108B">
          <w:pPr>
            <w:pStyle w:val="TOC2"/>
            <w:rPr>
              <w:rFonts w:eastAsiaTheme="minorEastAsia"/>
              <w:b w:val="0"/>
              <w:bCs w:val="0"/>
              <w:lang w:eastAsia="en-GB"/>
            </w:rPr>
          </w:pPr>
          <w:hyperlink w:anchor="_Toc194493663" w:history="1">
            <w:r w:rsidRPr="005363CB">
              <w:rPr>
                <w:rStyle w:val="Hyperlink"/>
              </w:rPr>
              <w:t>5.1 Quantitative results</w:t>
            </w:r>
            <w:r>
              <w:rPr>
                <w:webHidden/>
              </w:rPr>
              <w:tab/>
            </w:r>
            <w:r>
              <w:rPr>
                <w:webHidden/>
              </w:rPr>
              <w:fldChar w:fldCharType="begin"/>
            </w:r>
            <w:r>
              <w:rPr>
                <w:webHidden/>
              </w:rPr>
              <w:instrText xml:space="preserve"> PAGEREF _Toc194493663 \h </w:instrText>
            </w:r>
            <w:r>
              <w:rPr>
                <w:webHidden/>
              </w:rPr>
            </w:r>
            <w:r>
              <w:rPr>
                <w:webHidden/>
              </w:rPr>
              <w:fldChar w:fldCharType="separate"/>
            </w:r>
            <w:r>
              <w:rPr>
                <w:webHidden/>
              </w:rPr>
              <w:t>19</w:t>
            </w:r>
            <w:r>
              <w:rPr>
                <w:webHidden/>
              </w:rPr>
              <w:fldChar w:fldCharType="end"/>
            </w:r>
          </w:hyperlink>
        </w:p>
        <w:p w14:paraId="190B3C91" w14:textId="03B74937" w:rsidR="00E5108B" w:rsidRDefault="00E5108B">
          <w:pPr>
            <w:pStyle w:val="TOC2"/>
            <w:rPr>
              <w:rFonts w:eastAsiaTheme="minorEastAsia"/>
              <w:b w:val="0"/>
              <w:bCs w:val="0"/>
              <w:lang w:eastAsia="en-GB"/>
            </w:rPr>
          </w:pPr>
          <w:hyperlink w:anchor="_Toc194493664" w:history="1">
            <w:r w:rsidRPr="005363CB">
              <w:rPr>
                <w:rStyle w:val="Hyperlink"/>
              </w:rPr>
              <w:t>5.2 Additional findings</w:t>
            </w:r>
            <w:r>
              <w:rPr>
                <w:webHidden/>
              </w:rPr>
              <w:tab/>
            </w:r>
            <w:r>
              <w:rPr>
                <w:webHidden/>
              </w:rPr>
              <w:fldChar w:fldCharType="begin"/>
            </w:r>
            <w:r>
              <w:rPr>
                <w:webHidden/>
              </w:rPr>
              <w:instrText xml:space="preserve"> PAGEREF _Toc194493664 \h </w:instrText>
            </w:r>
            <w:r>
              <w:rPr>
                <w:webHidden/>
              </w:rPr>
            </w:r>
            <w:r>
              <w:rPr>
                <w:webHidden/>
              </w:rPr>
              <w:fldChar w:fldCharType="separate"/>
            </w:r>
            <w:r>
              <w:rPr>
                <w:webHidden/>
              </w:rPr>
              <w:t>21</w:t>
            </w:r>
            <w:r>
              <w:rPr>
                <w:webHidden/>
              </w:rPr>
              <w:fldChar w:fldCharType="end"/>
            </w:r>
          </w:hyperlink>
        </w:p>
        <w:p w14:paraId="5F1F5114" w14:textId="26A9B469" w:rsidR="00E5108B" w:rsidRDefault="00E5108B">
          <w:pPr>
            <w:pStyle w:val="TOC2"/>
            <w:rPr>
              <w:rFonts w:eastAsiaTheme="minorEastAsia"/>
              <w:b w:val="0"/>
              <w:bCs w:val="0"/>
              <w:lang w:eastAsia="en-GB"/>
            </w:rPr>
          </w:pPr>
          <w:hyperlink w:anchor="_Toc194493665" w:history="1">
            <w:r w:rsidRPr="005363CB">
              <w:rPr>
                <w:rStyle w:val="Hyperlink"/>
              </w:rPr>
              <w:t>5.3 Qualitative results</w:t>
            </w:r>
            <w:r>
              <w:rPr>
                <w:webHidden/>
              </w:rPr>
              <w:tab/>
            </w:r>
            <w:r>
              <w:rPr>
                <w:webHidden/>
              </w:rPr>
              <w:fldChar w:fldCharType="begin"/>
            </w:r>
            <w:r>
              <w:rPr>
                <w:webHidden/>
              </w:rPr>
              <w:instrText xml:space="preserve"> PAGEREF _Toc194493665 \h </w:instrText>
            </w:r>
            <w:r>
              <w:rPr>
                <w:webHidden/>
              </w:rPr>
            </w:r>
            <w:r>
              <w:rPr>
                <w:webHidden/>
              </w:rPr>
              <w:fldChar w:fldCharType="separate"/>
            </w:r>
            <w:r>
              <w:rPr>
                <w:webHidden/>
              </w:rPr>
              <w:t>23</w:t>
            </w:r>
            <w:r>
              <w:rPr>
                <w:webHidden/>
              </w:rPr>
              <w:fldChar w:fldCharType="end"/>
            </w:r>
          </w:hyperlink>
        </w:p>
        <w:p w14:paraId="4F765444" w14:textId="186F9A08" w:rsidR="00E5108B" w:rsidRDefault="00E5108B">
          <w:pPr>
            <w:pStyle w:val="TOC1"/>
            <w:tabs>
              <w:tab w:val="right" w:leader="dot" w:pos="9016"/>
            </w:tabs>
            <w:rPr>
              <w:rFonts w:eastAsiaTheme="minorEastAsia"/>
              <w:noProof/>
              <w:lang w:eastAsia="en-GB"/>
            </w:rPr>
          </w:pPr>
          <w:hyperlink w:anchor="_Toc194493666" w:history="1">
            <w:r w:rsidRPr="005363CB">
              <w:rPr>
                <w:rStyle w:val="Hyperlink"/>
                <w:b/>
                <w:bCs/>
                <w:noProof/>
              </w:rPr>
              <w:t>Chapter 6: Discussion</w:t>
            </w:r>
            <w:r>
              <w:rPr>
                <w:noProof/>
                <w:webHidden/>
              </w:rPr>
              <w:tab/>
            </w:r>
            <w:r>
              <w:rPr>
                <w:noProof/>
                <w:webHidden/>
              </w:rPr>
              <w:fldChar w:fldCharType="begin"/>
            </w:r>
            <w:r>
              <w:rPr>
                <w:noProof/>
                <w:webHidden/>
              </w:rPr>
              <w:instrText xml:space="preserve"> PAGEREF _Toc194493666 \h </w:instrText>
            </w:r>
            <w:r>
              <w:rPr>
                <w:noProof/>
                <w:webHidden/>
              </w:rPr>
            </w:r>
            <w:r>
              <w:rPr>
                <w:noProof/>
                <w:webHidden/>
              </w:rPr>
              <w:fldChar w:fldCharType="separate"/>
            </w:r>
            <w:r>
              <w:rPr>
                <w:noProof/>
                <w:webHidden/>
              </w:rPr>
              <w:t>32</w:t>
            </w:r>
            <w:r>
              <w:rPr>
                <w:noProof/>
                <w:webHidden/>
              </w:rPr>
              <w:fldChar w:fldCharType="end"/>
            </w:r>
          </w:hyperlink>
        </w:p>
        <w:p w14:paraId="098B930B" w14:textId="77523A56" w:rsidR="00E5108B" w:rsidRDefault="00E5108B">
          <w:pPr>
            <w:pStyle w:val="TOC2"/>
            <w:rPr>
              <w:rFonts w:eastAsiaTheme="minorEastAsia"/>
              <w:b w:val="0"/>
              <w:bCs w:val="0"/>
              <w:lang w:eastAsia="en-GB"/>
            </w:rPr>
          </w:pPr>
          <w:hyperlink w:anchor="_Toc194493667" w:history="1">
            <w:r w:rsidRPr="005363CB">
              <w:rPr>
                <w:rStyle w:val="Hyperlink"/>
              </w:rPr>
              <w:t>6.1 Interpretation of results and comparison with other studies</w:t>
            </w:r>
            <w:r>
              <w:rPr>
                <w:webHidden/>
              </w:rPr>
              <w:tab/>
            </w:r>
            <w:r>
              <w:rPr>
                <w:webHidden/>
              </w:rPr>
              <w:fldChar w:fldCharType="begin"/>
            </w:r>
            <w:r>
              <w:rPr>
                <w:webHidden/>
              </w:rPr>
              <w:instrText xml:space="preserve"> PAGEREF _Toc194493667 \h </w:instrText>
            </w:r>
            <w:r>
              <w:rPr>
                <w:webHidden/>
              </w:rPr>
            </w:r>
            <w:r>
              <w:rPr>
                <w:webHidden/>
              </w:rPr>
              <w:fldChar w:fldCharType="separate"/>
            </w:r>
            <w:r>
              <w:rPr>
                <w:webHidden/>
              </w:rPr>
              <w:t>32</w:t>
            </w:r>
            <w:r>
              <w:rPr>
                <w:webHidden/>
              </w:rPr>
              <w:fldChar w:fldCharType="end"/>
            </w:r>
          </w:hyperlink>
        </w:p>
        <w:p w14:paraId="4A94B468" w14:textId="378D648F" w:rsidR="00E5108B" w:rsidRDefault="00E5108B">
          <w:pPr>
            <w:pStyle w:val="TOC2"/>
            <w:rPr>
              <w:rFonts w:eastAsiaTheme="minorEastAsia"/>
              <w:b w:val="0"/>
              <w:bCs w:val="0"/>
              <w:lang w:eastAsia="en-GB"/>
            </w:rPr>
          </w:pPr>
          <w:hyperlink w:anchor="_Toc194493668" w:history="1">
            <w:r w:rsidRPr="005363CB">
              <w:rPr>
                <w:rStyle w:val="Hyperlink"/>
              </w:rPr>
              <w:t>6.2 Strengths</w:t>
            </w:r>
            <w:r>
              <w:rPr>
                <w:webHidden/>
              </w:rPr>
              <w:tab/>
            </w:r>
            <w:r>
              <w:rPr>
                <w:webHidden/>
              </w:rPr>
              <w:fldChar w:fldCharType="begin"/>
            </w:r>
            <w:r>
              <w:rPr>
                <w:webHidden/>
              </w:rPr>
              <w:instrText xml:space="preserve"> PAGEREF _Toc194493668 \h </w:instrText>
            </w:r>
            <w:r>
              <w:rPr>
                <w:webHidden/>
              </w:rPr>
            </w:r>
            <w:r>
              <w:rPr>
                <w:webHidden/>
              </w:rPr>
              <w:fldChar w:fldCharType="separate"/>
            </w:r>
            <w:r>
              <w:rPr>
                <w:webHidden/>
              </w:rPr>
              <w:t>37</w:t>
            </w:r>
            <w:r>
              <w:rPr>
                <w:webHidden/>
              </w:rPr>
              <w:fldChar w:fldCharType="end"/>
            </w:r>
          </w:hyperlink>
        </w:p>
        <w:p w14:paraId="45D9E873" w14:textId="643FFBCA" w:rsidR="00E5108B" w:rsidRDefault="00E5108B">
          <w:pPr>
            <w:pStyle w:val="TOC2"/>
            <w:rPr>
              <w:rFonts w:eastAsiaTheme="minorEastAsia"/>
              <w:b w:val="0"/>
              <w:bCs w:val="0"/>
              <w:lang w:eastAsia="en-GB"/>
            </w:rPr>
          </w:pPr>
          <w:hyperlink w:anchor="_Toc194493669" w:history="1">
            <w:r w:rsidRPr="005363CB">
              <w:rPr>
                <w:rStyle w:val="Hyperlink"/>
              </w:rPr>
              <w:t>6.3 Limitations</w:t>
            </w:r>
            <w:r>
              <w:rPr>
                <w:webHidden/>
              </w:rPr>
              <w:tab/>
            </w:r>
            <w:r>
              <w:rPr>
                <w:webHidden/>
              </w:rPr>
              <w:fldChar w:fldCharType="begin"/>
            </w:r>
            <w:r>
              <w:rPr>
                <w:webHidden/>
              </w:rPr>
              <w:instrText xml:space="preserve"> PAGEREF _Toc194493669 \h </w:instrText>
            </w:r>
            <w:r>
              <w:rPr>
                <w:webHidden/>
              </w:rPr>
            </w:r>
            <w:r>
              <w:rPr>
                <w:webHidden/>
              </w:rPr>
              <w:fldChar w:fldCharType="separate"/>
            </w:r>
            <w:r>
              <w:rPr>
                <w:webHidden/>
              </w:rPr>
              <w:t>37</w:t>
            </w:r>
            <w:r>
              <w:rPr>
                <w:webHidden/>
              </w:rPr>
              <w:fldChar w:fldCharType="end"/>
            </w:r>
          </w:hyperlink>
        </w:p>
        <w:p w14:paraId="53B7687B" w14:textId="4E81D829" w:rsidR="00E5108B" w:rsidRDefault="00E5108B">
          <w:pPr>
            <w:pStyle w:val="TOC2"/>
            <w:rPr>
              <w:rFonts w:eastAsiaTheme="minorEastAsia"/>
              <w:b w:val="0"/>
              <w:bCs w:val="0"/>
              <w:lang w:eastAsia="en-GB"/>
            </w:rPr>
          </w:pPr>
          <w:hyperlink w:anchor="_Toc194493670" w:history="1">
            <w:r w:rsidRPr="005363CB">
              <w:rPr>
                <w:rStyle w:val="Hyperlink"/>
                <w:shd w:val="clear" w:color="auto" w:fill="FFFFFF"/>
              </w:rPr>
              <w:t>6.4 Future research</w:t>
            </w:r>
            <w:r>
              <w:rPr>
                <w:webHidden/>
              </w:rPr>
              <w:tab/>
            </w:r>
            <w:r>
              <w:rPr>
                <w:webHidden/>
              </w:rPr>
              <w:fldChar w:fldCharType="begin"/>
            </w:r>
            <w:r>
              <w:rPr>
                <w:webHidden/>
              </w:rPr>
              <w:instrText xml:space="preserve"> PAGEREF _Toc194493670 \h </w:instrText>
            </w:r>
            <w:r>
              <w:rPr>
                <w:webHidden/>
              </w:rPr>
            </w:r>
            <w:r>
              <w:rPr>
                <w:webHidden/>
              </w:rPr>
              <w:fldChar w:fldCharType="separate"/>
            </w:r>
            <w:r>
              <w:rPr>
                <w:webHidden/>
              </w:rPr>
              <w:t>38</w:t>
            </w:r>
            <w:r>
              <w:rPr>
                <w:webHidden/>
              </w:rPr>
              <w:fldChar w:fldCharType="end"/>
            </w:r>
          </w:hyperlink>
        </w:p>
        <w:p w14:paraId="3E301552" w14:textId="3FE84F03" w:rsidR="00E5108B" w:rsidRDefault="00E5108B">
          <w:pPr>
            <w:pStyle w:val="TOC1"/>
            <w:tabs>
              <w:tab w:val="right" w:leader="dot" w:pos="9016"/>
            </w:tabs>
            <w:rPr>
              <w:rFonts w:eastAsiaTheme="minorEastAsia"/>
              <w:noProof/>
              <w:lang w:eastAsia="en-GB"/>
            </w:rPr>
          </w:pPr>
          <w:hyperlink w:anchor="_Toc194493671" w:history="1">
            <w:r w:rsidRPr="005363CB">
              <w:rPr>
                <w:rStyle w:val="Hyperlink"/>
                <w:b/>
                <w:bCs/>
                <w:noProof/>
                <w:shd w:val="clear" w:color="auto" w:fill="FFFFFF"/>
              </w:rPr>
              <w:t>Chapter 7: Conclusion</w:t>
            </w:r>
            <w:r>
              <w:rPr>
                <w:noProof/>
                <w:webHidden/>
              </w:rPr>
              <w:tab/>
            </w:r>
            <w:r>
              <w:rPr>
                <w:noProof/>
                <w:webHidden/>
              </w:rPr>
              <w:fldChar w:fldCharType="begin"/>
            </w:r>
            <w:r>
              <w:rPr>
                <w:noProof/>
                <w:webHidden/>
              </w:rPr>
              <w:instrText xml:space="preserve"> PAGEREF _Toc194493671 \h </w:instrText>
            </w:r>
            <w:r>
              <w:rPr>
                <w:noProof/>
                <w:webHidden/>
              </w:rPr>
            </w:r>
            <w:r>
              <w:rPr>
                <w:noProof/>
                <w:webHidden/>
              </w:rPr>
              <w:fldChar w:fldCharType="separate"/>
            </w:r>
            <w:r>
              <w:rPr>
                <w:noProof/>
                <w:webHidden/>
              </w:rPr>
              <w:t>39</w:t>
            </w:r>
            <w:r>
              <w:rPr>
                <w:noProof/>
                <w:webHidden/>
              </w:rPr>
              <w:fldChar w:fldCharType="end"/>
            </w:r>
          </w:hyperlink>
        </w:p>
        <w:p w14:paraId="55AEAE13" w14:textId="13D18E5A" w:rsidR="00E5108B" w:rsidRDefault="00E5108B">
          <w:pPr>
            <w:pStyle w:val="TOC1"/>
            <w:tabs>
              <w:tab w:val="right" w:leader="dot" w:pos="9016"/>
            </w:tabs>
            <w:rPr>
              <w:rFonts w:eastAsiaTheme="minorEastAsia"/>
              <w:noProof/>
              <w:lang w:eastAsia="en-GB"/>
            </w:rPr>
          </w:pPr>
          <w:hyperlink w:anchor="_Toc194493672" w:history="1">
            <w:r w:rsidRPr="005363CB">
              <w:rPr>
                <w:rStyle w:val="Hyperlink"/>
                <w:b/>
                <w:bCs/>
                <w:noProof/>
                <w:shd w:val="clear" w:color="auto" w:fill="FFFFFF"/>
              </w:rPr>
              <w:t>References</w:t>
            </w:r>
            <w:r>
              <w:rPr>
                <w:noProof/>
                <w:webHidden/>
              </w:rPr>
              <w:tab/>
            </w:r>
            <w:r>
              <w:rPr>
                <w:noProof/>
                <w:webHidden/>
              </w:rPr>
              <w:fldChar w:fldCharType="begin"/>
            </w:r>
            <w:r>
              <w:rPr>
                <w:noProof/>
                <w:webHidden/>
              </w:rPr>
              <w:instrText xml:space="preserve"> PAGEREF _Toc194493672 \h </w:instrText>
            </w:r>
            <w:r>
              <w:rPr>
                <w:noProof/>
                <w:webHidden/>
              </w:rPr>
            </w:r>
            <w:r>
              <w:rPr>
                <w:noProof/>
                <w:webHidden/>
              </w:rPr>
              <w:fldChar w:fldCharType="separate"/>
            </w:r>
            <w:r>
              <w:rPr>
                <w:noProof/>
                <w:webHidden/>
              </w:rPr>
              <w:t>40</w:t>
            </w:r>
            <w:r>
              <w:rPr>
                <w:noProof/>
                <w:webHidden/>
              </w:rPr>
              <w:fldChar w:fldCharType="end"/>
            </w:r>
          </w:hyperlink>
        </w:p>
        <w:p w14:paraId="2958ED17" w14:textId="18A00C6E" w:rsidR="00E5108B" w:rsidRDefault="00E5108B">
          <w:pPr>
            <w:pStyle w:val="TOC1"/>
            <w:tabs>
              <w:tab w:val="right" w:leader="dot" w:pos="9016"/>
            </w:tabs>
            <w:rPr>
              <w:rFonts w:eastAsiaTheme="minorEastAsia"/>
              <w:noProof/>
              <w:lang w:eastAsia="en-GB"/>
            </w:rPr>
          </w:pPr>
          <w:hyperlink w:anchor="_Toc194493673" w:history="1">
            <w:r w:rsidRPr="005363CB">
              <w:rPr>
                <w:rStyle w:val="Hyperlink"/>
                <w:b/>
                <w:bCs/>
                <w:noProof/>
              </w:rPr>
              <w:t>Appendices</w:t>
            </w:r>
            <w:r>
              <w:rPr>
                <w:noProof/>
                <w:webHidden/>
              </w:rPr>
              <w:tab/>
            </w:r>
            <w:r>
              <w:rPr>
                <w:noProof/>
                <w:webHidden/>
              </w:rPr>
              <w:fldChar w:fldCharType="begin"/>
            </w:r>
            <w:r>
              <w:rPr>
                <w:noProof/>
                <w:webHidden/>
              </w:rPr>
              <w:instrText xml:space="preserve"> PAGEREF _Toc194493673 \h </w:instrText>
            </w:r>
            <w:r>
              <w:rPr>
                <w:noProof/>
                <w:webHidden/>
              </w:rPr>
            </w:r>
            <w:r>
              <w:rPr>
                <w:noProof/>
                <w:webHidden/>
              </w:rPr>
              <w:fldChar w:fldCharType="separate"/>
            </w:r>
            <w:r>
              <w:rPr>
                <w:noProof/>
                <w:webHidden/>
              </w:rPr>
              <w:t>53</w:t>
            </w:r>
            <w:r>
              <w:rPr>
                <w:noProof/>
                <w:webHidden/>
              </w:rPr>
              <w:fldChar w:fldCharType="end"/>
            </w:r>
          </w:hyperlink>
        </w:p>
        <w:p w14:paraId="538C4B32" w14:textId="5F6BE9C6" w:rsidR="00E5108B" w:rsidRDefault="00E5108B">
          <w:pPr>
            <w:pStyle w:val="TOC2"/>
            <w:rPr>
              <w:rFonts w:eastAsiaTheme="minorEastAsia"/>
              <w:b w:val="0"/>
              <w:bCs w:val="0"/>
              <w:lang w:eastAsia="en-GB"/>
            </w:rPr>
          </w:pPr>
          <w:hyperlink w:anchor="_Toc194493674" w:history="1">
            <w:r w:rsidRPr="005363CB">
              <w:rPr>
                <w:rStyle w:val="Hyperlink"/>
              </w:rPr>
              <w:t>Appendix A: Complete questionnaire provided to respondents</w:t>
            </w:r>
            <w:r>
              <w:rPr>
                <w:webHidden/>
              </w:rPr>
              <w:tab/>
            </w:r>
            <w:r>
              <w:rPr>
                <w:webHidden/>
              </w:rPr>
              <w:fldChar w:fldCharType="begin"/>
            </w:r>
            <w:r>
              <w:rPr>
                <w:webHidden/>
              </w:rPr>
              <w:instrText xml:space="preserve"> PAGEREF _Toc194493674 \h </w:instrText>
            </w:r>
            <w:r>
              <w:rPr>
                <w:webHidden/>
              </w:rPr>
            </w:r>
            <w:r>
              <w:rPr>
                <w:webHidden/>
              </w:rPr>
              <w:fldChar w:fldCharType="separate"/>
            </w:r>
            <w:r>
              <w:rPr>
                <w:webHidden/>
              </w:rPr>
              <w:t>53</w:t>
            </w:r>
            <w:r>
              <w:rPr>
                <w:webHidden/>
              </w:rPr>
              <w:fldChar w:fldCharType="end"/>
            </w:r>
          </w:hyperlink>
        </w:p>
        <w:p w14:paraId="482D8DB6" w14:textId="1EC2DF48" w:rsidR="00E5108B" w:rsidRDefault="00E5108B">
          <w:pPr>
            <w:pStyle w:val="TOC2"/>
            <w:rPr>
              <w:rFonts w:eastAsiaTheme="minorEastAsia"/>
              <w:b w:val="0"/>
              <w:bCs w:val="0"/>
              <w:lang w:eastAsia="en-GB"/>
            </w:rPr>
          </w:pPr>
          <w:hyperlink w:anchor="_Toc194493675" w:history="1">
            <w:r w:rsidRPr="005363CB">
              <w:rPr>
                <w:rStyle w:val="Hyperlink"/>
              </w:rPr>
              <w:t>Appendix B: The Traditional Masculinty-Feminity Scale (TMF)</w:t>
            </w:r>
            <w:r w:rsidRPr="005363CB">
              <w:rPr>
                <w:rStyle w:val="Hyperlink"/>
                <w:lang w:val="en-US"/>
              </w:rPr>
              <w:t xml:space="preserve"> </w:t>
            </w:r>
            <w:r w:rsidRPr="005363CB">
              <w:rPr>
                <w:rStyle w:val="Hyperlink"/>
                <w:shd w:val="clear" w:color="auto" w:fill="FFFFFF"/>
              </w:rPr>
              <w:t>(Kachel, Steffens and Niedlich, 2016)</w:t>
            </w:r>
            <w:r>
              <w:rPr>
                <w:webHidden/>
              </w:rPr>
              <w:tab/>
            </w:r>
            <w:r>
              <w:rPr>
                <w:webHidden/>
              </w:rPr>
              <w:fldChar w:fldCharType="begin"/>
            </w:r>
            <w:r>
              <w:rPr>
                <w:webHidden/>
              </w:rPr>
              <w:instrText xml:space="preserve"> PAGEREF _Toc194493675 \h </w:instrText>
            </w:r>
            <w:r>
              <w:rPr>
                <w:webHidden/>
              </w:rPr>
            </w:r>
            <w:r>
              <w:rPr>
                <w:webHidden/>
              </w:rPr>
              <w:fldChar w:fldCharType="separate"/>
            </w:r>
            <w:r>
              <w:rPr>
                <w:webHidden/>
              </w:rPr>
              <w:t>62</w:t>
            </w:r>
            <w:r>
              <w:rPr>
                <w:webHidden/>
              </w:rPr>
              <w:fldChar w:fldCharType="end"/>
            </w:r>
          </w:hyperlink>
        </w:p>
        <w:p w14:paraId="16A26313" w14:textId="1CF4F8A1" w:rsidR="00E5108B" w:rsidRDefault="00E5108B">
          <w:pPr>
            <w:pStyle w:val="TOC2"/>
            <w:rPr>
              <w:rFonts w:eastAsiaTheme="minorEastAsia"/>
              <w:b w:val="0"/>
              <w:bCs w:val="0"/>
              <w:lang w:eastAsia="en-GB"/>
            </w:rPr>
          </w:pPr>
          <w:hyperlink w:anchor="_Toc194493676" w:history="1">
            <w:r w:rsidRPr="005363CB">
              <w:rPr>
                <w:rStyle w:val="Hyperlink"/>
              </w:rPr>
              <w:t xml:space="preserve">Appendix C: Meat consumption Scale (MCS) </w:t>
            </w:r>
            <w:r w:rsidRPr="005363CB">
              <w:rPr>
                <w:rStyle w:val="Hyperlink"/>
                <w:shd w:val="clear" w:color="auto" w:fill="FFFFFF"/>
              </w:rPr>
              <w:t>(Camilleri</w:t>
            </w:r>
            <w:r w:rsidRPr="005363CB">
              <w:rPr>
                <w:rStyle w:val="Hyperlink"/>
                <w:i/>
                <w:iCs/>
                <w:shd w:val="clear" w:color="auto" w:fill="FFFFFF"/>
              </w:rPr>
              <w:t> et al.,</w:t>
            </w:r>
            <w:r w:rsidRPr="005363CB">
              <w:rPr>
                <w:rStyle w:val="Hyperlink"/>
                <w:shd w:val="clear" w:color="auto" w:fill="FFFFFF"/>
              </w:rPr>
              <w:t> 2023)</w:t>
            </w:r>
            <w:r>
              <w:rPr>
                <w:webHidden/>
              </w:rPr>
              <w:tab/>
            </w:r>
            <w:r>
              <w:rPr>
                <w:webHidden/>
              </w:rPr>
              <w:fldChar w:fldCharType="begin"/>
            </w:r>
            <w:r>
              <w:rPr>
                <w:webHidden/>
              </w:rPr>
              <w:instrText xml:space="preserve"> PAGEREF _Toc194493676 \h </w:instrText>
            </w:r>
            <w:r>
              <w:rPr>
                <w:webHidden/>
              </w:rPr>
            </w:r>
            <w:r>
              <w:rPr>
                <w:webHidden/>
              </w:rPr>
              <w:fldChar w:fldCharType="separate"/>
            </w:r>
            <w:r>
              <w:rPr>
                <w:webHidden/>
              </w:rPr>
              <w:t>63</w:t>
            </w:r>
            <w:r>
              <w:rPr>
                <w:webHidden/>
              </w:rPr>
              <w:fldChar w:fldCharType="end"/>
            </w:r>
          </w:hyperlink>
        </w:p>
        <w:p w14:paraId="6EBF8F37" w14:textId="65F59CA5" w:rsidR="00E5108B" w:rsidRDefault="00E5108B">
          <w:pPr>
            <w:pStyle w:val="TOC2"/>
            <w:rPr>
              <w:rFonts w:eastAsiaTheme="minorEastAsia"/>
              <w:b w:val="0"/>
              <w:bCs w:val="0"/>
              <w:lang w:eastAsia="en-GB"/>
            </w:rPr>
          </w:pPr>
          <w:hyperlink w:anchor="_Toc194493677" w:history="1">
            <w:r w:rsidRPr="005363CB">
              <w:rPr>
                <w:rStyle w:val="Hyperlink"/>
              </w:rPr>
              <w:t>Appendix D: Meat attachment questionnaire</w:t>
            </w:r>
            <w:r w:rsidRPr="005363CB">
              <w:rPr>
                <w:rStyle w:val="Hyperlink"/>
                <w:lang w:val="en-US"/>
              </w:rPr>
              <w:t xml:space="preserve"> </w:t>
            </w:r>
            <w:r w:rsidRPr="005363CB">
              <w:rPr>
                <w:rStyle w:val="Hyperlink"/>
                <w:shd w:val="clear" w:color="auto" w:fill="FFFFFF"/>
              </w:rPr>
              <w:t>(Graça, Calheiros and Oliveira, 2015)</w:t>
            </w:r>
            <w:r>
              <w:rPr>
                <w:webHidden/>
              </w:rPr>
              <w:tab/>
            </w:r>
            <w:r>
              <w:rPr>
                <w:webHidden/>
              </w:rPr>
              <w:fldChar w:fldCharType="begin"/>
            </w:r>
            <w:r>
              <w:rPr>
                <w:webHidden/>
              </w:rPr>
              <w:instrText xml:space="preserve"> PAGEREF _Toc194493677 \h </w:instrText>
            </w:r>
            <w:r>
              <w:rPr>
                <w:webHidden/>
              </w:rPr>
            </w:r>
            <w:r>
              <w:rPr>
                <w:webHidden/>
              </w:rPr>
              <w:fldChar w:fldCharType="separate"/>
            </w:r>
            <w:r>
              <w:rPr>
                <w:webHidden/>
              </w:rPr>
              <w:t>67</w:t>
            </w:r>
            <w:r>
              <w:rPr>
                <w:webHidden/>
              </w:rPr>
              <w:fldChar w:fldCharType="end"/>
            </w:r>
          </w:hyperlink>
        </w:p>
        <w:p w14:paraId="45E61D7A" w14:textId="0D6049F9" w:rsidR="00E5108B" w:rsidRDefault="00E5108B">
          <w:pPr>
            <w:pStyle w:val="TOC2"/>
            <w:rPr>
              <w:rFonts w:eastAsiaTheme="minorEastAsia"/>
              <w:b w:val="0"/>
              <w:bCs w:val="0"/>
              <w:lang w:eastAsia="en-GB"/>
            </w:rPr>
          </w:pPr>
          <w:hyperlink w:anchor="_Toc194493678" w:history="1">
            <w:r w:rsidRPr="005363CB">
              <w:rPr>
                <w:rStyle w:val="Hyperlink"/>
              </w:rPr>
              <w:t>Appendix E: Open ended questions asked to obtain qualitative data from respondents</w:t>
            </w:r>
            <w:r>
              <w:rPr>
                <w:webHidden/>
              </w:rPr>
              <w:tab/>
            </w:r>
            <w:r>
              <w:rPr>
                <w:webHidden/>
              </w:rPr>
              <w:fldChar w:fldCharType="begin"/>
            </w:r>
            <w:r>
              <w:rPr>
                <w:webHidden/>
              </w:rPr>
              <w:instrText xml:space="preserve"> PAGEREF _Toc194493678 \h </w:instrText>
            </w:r>
            <w:r>
              <w:rPr>
                <w:webHidden/>
              </w:rPr>
            </w:r>
            <w:r>
              <w:rPr>
                <w:webHidden/>
              </w:rPr>
              <w:fldChar w:fldCharType="separate"/>
            </w:r>
            <w:r>
              <w:rPr>
                <w:webHidden/>
              </w:rPr>
              <w:t>68</w:t>
            </w:r>
            <w:r>
              <w:rPr>
                <w:webHidden/>
              </w:rPr>
              <w:fldChar w:fldCharType="end"/>
            </w:r>
          </w:hyperlink>
        </w:p>
        <w:p w14:paraId="2805ABC3" w14:textId="1D864BB6" w:rsidR="00E5108B" w:rsidRDefault="00E5108B">
          <w:pPr>
            <w:pStyle w:val="TOC2"/>
            <w:rPr>
              <w:rFonts w:eastAsiaTheme="minorEastAsia"/>
              <w:b w:val="0"/>
              <w:bCs w:val="0"/>
              <w:lang w:eastAsia="en-GB"/>
            </w:rPr>
          </w:pPr>
          <w:hyperlink w:anchor="_Toc194493679" w:history="1">
            <w:r w:rsidRPr="005363CB">
              <w:rPr>
                <w:rStyle w:val="Hyperlink"/>
              </w:rPr>
              <w:t>Appendix F: Full raw data in excel is provided in the following link</w:t>
            </w:r>
            <w:r>
              <w:rPr>
                <w:webHidden/>
              </w:rPr>
              <w:tab/>
            </w:r>
            <w:r>
              <w:rPr>
                <w:webHidden/>
              </w:rPr>
              <w:fldChar w:fldCharType="begin"/>
            </w:r>
            <w:r>
              <w:rPr>
                <w:webHidden/>
              </w:rPr>
              <w:instrText xml:space="preserve"> PAGEREF _Toc194493679 \h </w:instrText>
            </w:r>
            <w:r>
              <w:rPr>
                <w:webHidden/>
              </w:rPr>
            </w:r>
            <w:r>
              <w:rPr>
                <w:webHidden/>
              </w:rPr>
              <w:fldChar w:fldCharType="separate"/>
            </w:r>
            <w:r>
              <w:rPr>
                <w:webHidden/>
              </w:rPr>
              <w:t>69</w:t>
            </w:r>
            <w:r>
              <w:rPr>
                <w:webHidden/>
              </w:rPr>
              <w:fldChar w:fldCharType="end"/>
            </w:r>
          </w:hyperlink>
        </w:p>
        <w:p w14:paraId="7C9B1487" w14:textId="2ADDFA01" w:rsidR="00E5108B" w:rsidRDefault="00E5108B">
          <w:pPr>
            <w:pStyle w:val="TOC2"/>
            <w:rPr>
              <w:rFonts w:eastAsiaTheme="minorEastAsia"/>
              <w:b w:val="0"/>
              <w:bCs w:val="0"/>
              <w:lang w:eastAsia="en-GB"/>
            </w:rPr>
          </w:pPr>
          <w:hyperlink w:anchor="_Toc194493680" w:history="1">
            <w:r w:rsidRPr="005363CB">
              <w:rPr>
                <w:rStyle w:val="Hyperlink"/>
              </w:rPr>
              <w:t>Appendix G: Skewness (1.52) and kurtosis (4.67) for consumption indicating non-normal Distribution</w:t>
            </w:r>
            <w:r>
              <w:rPr>
                <w:webHidden/>
              </w:rPr>
              <w:tab/>
            </w:r>
            <w:r>
              <w:rPr>
                <w:webHidden/>
              </w:rPr>
              <w:fldChar w:fldCharType="begin"/>
            </w:r>
            <w:r>
              <w:rPr>
                <w:webHidden/>
              </w:rPr>
              <w:instrText xml:space="preserve"> PAGEREF _Toc194493680 \h </w:instrText>
            </w:r>
            <w:r>
              <w:rPr>
                <w:webHidden/>
              </w:rPr>
            </w:r>
            <w:r>
              <w:rPr>
                <w:webHidden/>
              </w:rPr>
              <w:fldChar w:fldCharType="separate"/>
            </w:r>
            <w:r>
              <w:rPr>
                <w:webHidden/>
              </w:rPr>
              <w:t>70</w:t>
            </w:r>
            <w:r>
              <w:rPr>
                <w:webHidden/>
              </w:rPr>
              <w:fldChar w:fldCharType="end"/>
            </w:r>
          </w:hyperlink>
        </w:p>
        <w:p w14:paraId="646F8430" w14:textId="53F4F38F" w:rsidR="00E5108B" w:rsidRDefault="00E5108B">
          <w:pPr>
            <w:pStyle w:val="TOC2"/>
            <w:rPr>
              <w:rFonts w:eastAsiaTheme="minorEastAsia"/>
              <w:b w:val="0"/>
              <w:bCs w:val="0"/>
              <w:lang w:eastAsia="en-GB"/>
            </w:rPr>
          </w:pPr>
          <w:hyperlink w:anchor="_Toc194493681" w:history="1">
            <w:r w:rsidRPr="005363CB">
              <w:rPr>
                <w:rStyle w:val="Hyperlink"/>
              </w:rPr>
              <w:t>Appendix H: Shapiro-Wilk Tests of Normality</w:t>
            </w:r>
            <w:r>
              <w:rPr>
                <w:webHidden/>
              </w:rPr>
              <w:tab/>
            </w:r>
            <w:r>
              <w:rPr>
                <w:webHidden/>
              </w:rPr>
              <w:fldChar w:fldCharType="begin"/>
            </w:r>
            <w:r>
              <w:rPr>
                <w:webHidden/>
              </w:rPr>
              <w:instrText xml:space="preserve"> PAGEREF _Toc194493681 \h </w:instrText>
            </w:r>
            <w:r>
              <w:rPr>
                <w:webHidden/>
              </w:rPr>
            </w:r>
            <w:r>
              <w:rPr>
                <w:webHidden/>
              </w:rPr>
              <w:fldChar w:fldCharType="separate"/>
            </w:r>
            <w:r>
              <w:rPr>
                <w:webHidden/>
              </w:rPr>
              <w:t>71</w:t>
            </w:r>
            <w:r>
              <w:rPr>
                <w:webHidden/>
              </w:rPr>
              <w:fldChar w:fldCharType="end"/>
            </w:r>
          </w:hyperlink>
        </w:p>
        <w:p w14:paraId="252F1D1A" w14:textId="69E64DE2" w:rsidR="00E5108B" w:rsidRDefault="00E5108B">
          <w:pPr>
            <w:pStyle w:val="TOC2"/>
            <w:rPr>
              <w:rFonts w:eastAsiaTheme="minorEastAsia"/>
              <w:b w:val="0"/>
              <w:bCs w:val="0"/>
              <w:lang w:eastAsia="en-GB"/>
            </w:rPr>
          </w:pPr>
          <w:hyperlink w:anchor="_Toc194493682" w:history="1">
            <w:r w:rsidRPr="005363CB">
              <w:rPr>
                <w:rStyle w:val="Hyperlink"/>
              </w:rPr>
              <w:t>Appendix I: Coding and themes methods are provided in the following link</w:t>
            </w:r>
            <w:r>
              <w:rPr>
                <w:webHidden/>
              </w:rPr>
              <w:tab/>
            </w:r>
            <w:r>
              <w:rPr>
                <w:webHidden/>
              </w:rPr>
              <w:fldChar w:fldCharType="begin"/>
            </w:r>
            <w:r>
              <w:rPr>
                <w:webHidden/>
              </w:rPr>
              <w:instrText xml:space="preserve"> PAGEREF _Toc194493682 \h </w:instrText>
            </w:r>
            <w:r>
              <w:rPr>
                <w:webHidden/>
              </w:rPr>
            </w:r>
            <w:r>
              <w:rPr>
                <w:webHidden/>
              </w:rPr>
              <w:fldChar w:fldCharType="separate"/>
            </w:r>
            <w:r>
              <w:rPr>
                <w:webHidden/>
              </w:rPr>
              <w:t>72</w:t>
            </w:r>
            <w:r>
              <w:rPr>
                <w:webHidden/>
              </w:rPr>
              <w:fldChar w:fldCharType="end"/>
            </w:r>
          </w:hyperlink>
        </w:p>
        <w:p w14:paraId="1B7C24FF" w14:textId="28B834F9" w:rsidR="00E5108B" w:rsidRDefault="00E5108B">
          <w:pPr>
            <w:pStyle w:val="TOC2"/>
            <w:rPr>
              <w:rFonts w:eastAsiaTheme="minorEastAsia"/>
              <w:b w:val="0"/>
              <w:bCs w:val="0"/>
              <w:lang w:eastAsia="en-GB"/>
            </w:rPr>
          </w:pPr>
          <w:hyperlink w:anchor="_Toc194493683" w:history="1">
            <w:r w:rsidRPr="005363CB">
              <w:rPr>
                <w:rStyle w:val="Hyperlink"/>
              </w:rPr>
              <w:t>Appendix J: Descriptive statistics output from SPSS (2023)</w:t>
            </w:r>
            <w:r>
              <w:rPr>
                <w:webHidden/>
              </w:rPr>
              <w:tab/>
            </w:r>
            <w:r>
              <w:rPr>
                <w:webHidden/>
              </w:rPr>
              <w:fldChar w:fldCharType="begin"/>
            </w:r>
            <w:r>
              <w:rPr>
                <w:webHidden/>
              </w:rPr>
              <w:instrText xml:space="preserve"> PAGEREF _Toc194493683 \h </w:instrText>
            </w:r>
            <w:r>
              <w:rPr>
                <w:webHidden/>
              </w:rPr>
            </w:r>
            <w:r>
              <w:rPr>
                <w:webHidden/>
              </w:rPr>
              <w:fldChar w:fldCharType="separate"/>
            </w:r>
            <w:r>
              <w:rPr>
                <w:webHidden/>
              </w:rPr>
              <w:t>73</w:t>
            </w:r>
            <w:r>
              <w:rPr>
                <w:webHidden/>
              </w:rPr>
              <w:fldChar w:fldCharType="end"/>
            </w:r>
          </w:hyperlink>
        </w:p>
        <w:p w14:paraId="04A4071C" w14:textId="4F26AAC8" w:rsidR="00E5108B" w:rsidRDefault="00E5108B">
          <w:pPr>
            <w:pStyle w:val="TOC2"/>
            <w:rPr>
              <w:rFonts w:eastAsiaTheme="minorEastAsia"/>
              <w:b w:val="0"/>
              <w:bCs w:val="0"/>
              <w:lang w:eastAsia="en-GB"/>
            </w:rPr>
          </w:pPr>
          <w:hyperlink w:anchor="_Toc194493684" w:history="1">
            <w:r w:rsidRPr="005363CB">
              <w:rPr>
                <w:rStyle w:val="Hyperlink"/>
              </w:rPr>
              <w:t>Appendix K: Pearson correlation output from SPSS</w:t>
            </w:r>
            <w:r>
              <w:rPr>
                <w:webHidden/>
              </w:rPr>
              <w:tab/>
            </w:r>
            <w:r>
              <w:rPr>
                <w:webHidden/>
              </w:rPr>
              <w:fldChar w:fldCharType="begin"/>
            </w:r>
            <w:r>
              <w:rPr>
                <w:webHidden/>
              </w:rPr>
              <w:instrText xml:space="preserve"> PAGEREF _Toc194493684 \h </w:instrText>
            </w:r>
            <w:r>
              <w:rPr>
                <w:webHidden/>
              </w:rPr>
            </w:r>
            <w:r>
              <w:rPr>
                <w:webHidden/>
              </w:rPr>
              <w:fldChar w:fldCharType="separate"/>
            </w:r>
            <w:r>
              <w:rPr>
                <w:webHidden/>
              </w:rPr>
              <w:t>74</w:t>
            </w:r>
            <w:r>
              <w:rPr>
                <w:webHidden/>
              </w:rPr>
              <w:fldChar w:fldCharType="end"/>
            </w:r>
          </w:hyperlink>
        </w:p>
        <w:p w14:paraId="0C398DF6" w14:textId="23B160B1" w:rsidR="00563CF1" w:rsidRDefault="00563CF1">
          <w:r w:rsidRPr="00F6069E">
            <w:rPr>
              <w:b/>
              <w:bCs/>
            </w:rPr>
            <w:fldChar w:fldCharType="end"/>
          </w:r>
        </w:p>
      </w:sdtContent>
    </w:sdt>
    <w:p w14:paraId="0CA8FDFF" w14:textId="738F0692" w:rsidR="00F95FE0" w:rsidRPr="00877AC7" w:rsidRDefault="006C41D7" w:rsidP="00E13871">
      <w:pPr>
        <w:pStyle w:val="Heading1"/>
        <w:jc w:val="center"/>
        <w:rPr>
          <w:b/>
          <w:bCs/>
          <w:sz w:val="28"/>
          <w:szCs w:val="28"/>
        </w:rPr>
      </w:pPr>
      <w:r>
        <w:rPr>
          <w:rFonts w:ascii="Arial" w:hAnsi="Arial" w:cs="Arial"/>
        </w:rPr>
        <w:br w:type="page"/>
      </w:r>
      <w:bookmarkStart w:id="0" w:name="_Toc194493645"/>
      <w:r w:rsidR="00256971" w:rsidRPr="00877AC7">
        <w:rPr>
          <w:b/>
          <w:bCs/>
          <w:color w:val="auto"/>
          <w:sz w:val="28"/>
          <w:szCs w:val="28"/>
        </w:rPr>
        <w:lastRenderedPageBreak/>
        <w:t>Chapter 1</w:t>
      </w:r>
      <w:r w:rsidR="00E97F4C" w:rsidRPr="00877AC7">
        <w:rPr>
          <w:b/>
          <w:bCs/>
          <w:color w:val="auto"/>
          <w:sz w:val="28"/>
          <w:szCs w:val="28"/>
        </w:rPr>
        <w:t>:</w:t>
      </w:r>
      <w:r w:rsidR="00F15965" w:rsidRPr="00877AC7">
        <w:rPr>
          <w:b/>
          <w:bCs/>
          <w:color w:val="auto"/>
          <w:sz w:val="28"/>
          <w:szCs w:val="28"/>
        </w:rPr>
        <w:t xml:space="preserve"> </w:t>
      </w:r>
      <w:r w:rsidR="00F95FE0" w:rsidRPr="00877AC7">
        <w:rPr>
          <w:b/>
          <w:bCs/>
          <w:color w:val="auto"/>
          <w:sz w:val="28"/>
          <w:szCs w:val="28"/>
        </w:rPr>
        <w:t>Abstra</w:t>
      </w:r>
      <w:r w:rsidR="00256971" w:rsidRPr="00877AC7">
        <w:rPr>
          <w:b/>
          <w:bCs/>
          <w:color w:val="auto"/>
          <w:sz w:val="28"/>
          <w:szCs w:val="28"/>
        </w:rPr>
        <w:t>ct</w:t>
      </w:r>
      <w:bookmarkEnd w:id="0"/>
    </w:p>
    <w:p w14:paraId="62C6AE9E" w14:textId="77777777" w:rsidR="00F65282" w:rsidRDefault="00F65282" w:rsidP="00AE2869">
      <w:pPr>
        <w:spacing w:line="360" w:lineRule="auto"/>
        <w:rPr>
          <w:rFonts w:ascii="Arial" w:hAnsi="Arial" w:cs="Arial"/>
        </w:rPr>
      </w:pPr>
    </w:p>
    <w:p w14:paraId="4A24CD6B" w14:textId="041989C3" w:rsidR="00F95FE0" w:rsidRPr="00B24403" w:rsidRDefault="00F95FE0" w:rsidP="00AE2869">
      <w:pPr>
        <w:spacing w:line="360" w:lineRule="auto"/>
        <w:rPr>
          <w:rFonts w:ascii="Arial" w:hAnsi="Arial" w:cs="Arial"/>
        </w:rPr>
      </w:pPr>
      <w:r w:rsidRPr="00B24403">
        <w:rPr>
          <w:rFonts w:ascii="Arial" w:hAnsi="Arial" w:cs="Arial"/>
        </w:rPr>
        <w:t xml:space="preserve">Both consuming a plant-based diet and reducing meat, could contribute to lowering mortality rates, support sustainable food systems and help with environmental issues </w:t>
      </w:r>
      <w:r w:rsidRPr="00B24403">
        <w:rPr>
          <w:rFonts w:ascii="Arial" w:hAnsi="Arial" w:cs="Arial"/>
          <w:shd w:val="clear" w:color="auto" w:fill="FFFFFF"/>
        </w:rPr>
        <w:t>(Willett</w:t>
      </w:r>
      <w:r w:rsidRPr="00B24403">
        <w:rPr>
          <w:rFonts w:ascii="Arial" w:hAnsi="Arial" w:cs="Arial"/>
          <w:i/>
          <w:iCs/>
          <w:shd w:val="clear" w:color="auto" w:fill="FFFFFF"/>
        </w:rPr>
        <w:t> et al.,</w:t>
      </w:r>
      <w:r w:rsidRPr="00B24403">
        <w:rPr>
          <w:rFonts w:ascii="Arial" w:hAnsi="Arial" w:cs="Arial"/>
          <w:shd w:val="clear" w:color="auto" w:fill="FFFFFF"/>
        </w:rPr>
        <w:t xml:space="preserve"> 2019). </w:t>
      </w:r>
      <w:r w:rsidRPr="00B24403">
        <w:rPr>
          <w:rFonts w:ascii="Arial" w:hAnsi="Arial" w:cs="Arial"/>
        </w:rPr>
        <w:t xml:space="preserve">Conformity to masculine roles has been associated with greater meat attachment, consumption, and stronger justifications to consume meat and less willingness to reduce their consumption </w:t>
      </w:r>
      <w:r w:rsidRPr="00B24403">
        <w:rPr>
          <w:rFonts w:ascii="Arial" w:hAnsi="Arial" w:cs="Arial"/>
          <w:shd w:val="clear" w:color="auto" w:fill="FFFFFF"/>
        </w:rPr>
        <w:t>(Camilleri</w:t>
      </w:r>
      <w:r w:rsidRPr="00B24403">
        <w:rPr>
          <w:rFonts w:ascii="Arial" w:hAnsi="Arial" w:cs="Arial"/>
          <w:i/>
          <w:iCs/>
          <w:shd w:val="clear" w:color="auto" w:fill="FFFFFF"/>
        </w:rPr>
        <w:t> et al.,</w:t>
      </w:r>
      <w:r w:rsidRPr="00B24403">
        <w:rPr>
          <w:rFonts w:ascii="Arial" w:hAnsi="Arial" w:cs="Arial"/>
          <w:shd w:val="clear" w:color="auto" w:fill="FFFFFF"/>
        </w:rPr>
        <w:t> 2024</w:t>
      </w:r>
      <w:r w:rsidRPr="00B24403">
        <w:rPr>
          <w:rFonts w:ascii="Arial" w:hAnsi="Arial" w:cs="Arial"/>
        </w:rPr>
        <w:t xml:space="preserve">; </w:t>
      </w:r>
      <w:r w:rsidRPr="00B24403">
        <w:rPr>
          <w:rFonts w:ascii="Arial" w:hAnsi="Arial" w:cs="Arial"/>
          <w:shd w:val="clear" w:color="auto" w:fill="FFFFFF"/>
        </w:rPr>
        <w:t>Mertens and Oberhoff, 2023)</w:t>
      </w:r>
      <w:r w:rsidRPr="00B24403">
        <w:rPr>
          <w:rFonts w:ascii="Arial" w:hAnsi="Arial" w:cs="Arial"/>
        </w:rPr>
        <w:t xml:space="preserve">. </w:t>
      </w:r>
      <w:r w:rsidR="00553D2C" w:rsidRPr="00B24403">
        <w:rPr>
          <w:rFonts w:ascii="Arial" w:hAnsi="Arial" w:cs="Arial"/>
        </w:rPr>
        <w:t>Participants</w:t>
      </w:r>
      <w:r w:rsidR="006F5AE3" w:rsidRPr="00B24403">
        <w:rPr>
          <w:rFonts w:ascii="Arial" w:hAnsi="Arial" w:cs="Arial"/>
        </w:rPr>
        <w:t xml:space="preserve"> </w:t>
      </w:r>
      <w:r w:rsidR="00EA3A55" w:rsidRPr="00B24403">
        <w:rPr>
          <w:rFonts w:ascii="Arial" w:hAnsi="Arial" w:cs="Arial"/>
        </w:rPr>
        <w:t>(</w:t>
      </w:r>
      <w:r w:rsidRPr="00B24403">
        <w:rPr>
          <w:rFonts w:ascii="Arial" w:hAnsi="Arial" w:cs="Arial"/>
          <w:shd w:val="clear" w:color="auto" w:fill="FFFFFF"/>
        </w:rPr>
        <w:t>N</w:t>
      </w:r>
      <w:r w:rsidR="00D95E39" w:rsidRPr="00B24403">
        <w:rPr>
          <w:rFonts w:ascii="Arial" w:hAnsi="Arial" w:cs="Arial"/>
          <w:shd w:val="clear" w:color="auto" w:fill="FFFFFF"/>
        </w:rPr>
        <w:t xml:space="preserve"> </w:t>
      </w:r>
      <w:r w:rsidRPr="00B24403">
        <w:rPr>
          <w:rFonts w:ascii="Arial" w:hAnsi="Arial" w:cs="Arial"/>
          <w:shd w:val="clear" w:color="auto" w:fill="FFFFFF"/>
        </w:rPr>
        <w:t>=</w:t>
      </w:r>
      <w:r w:rsidRPr="00B24403">
        <w:rPr>
          <w:rFonts w:ascii="Arial" w:hAnsi="Arial" w:cs="Arial"/>
        </w:rPr>
        <w:t xml:space="preserve"> 94 men aged 20-74</w:t>
      </w:r>
      <w:r w:rsidR="00387B75" w:rsidRPr="00B24403">
        <w:rPr>
          <w:rFonts w:ascii="Arial" w:hAnsi="Arial" w:cs="Arial"/>
        </w:rPr>
        <w:t>)</w:t>
      </w:r>
      <w:r w:rsidRPr="00B24403">
        <w:rPr>
          <w:rFonts w:ascii="Arial" w:hAnsi="Arial" w:cs="Arial"/>
        </w:rPr>
        <w:t xml:space="preserve"> </w:t>
      </w:r>
      <w:r w:rsidR="00387B75" w:rsidRPr="00B24403">
        <w:rPr>
          <w:rFonts w:ascii="Arial" w:hAnsi="Arial" w:cs="Arial"/>
        </w:rPr>
        <w:t>completed</w:t>
      </w:r>
      <w:r w:rsidRPr="00B24403">
        <w:rPr>
          <w:rFonts w:ascii="Arial" w:hAnsi="Arial" w:cs="Arial"/>
        </w:rPr>
        <w:t xml:space="preserve"> an online questionnaire</w:t>
      </w:r>
      <w:r w:rsidR="003018F3" w:rsidRPr="00B24403">
        <w:rPr>
          <w:rFonts w:ascii="Arial" w:hAnsi="Arial" w:cs="Arial"/>
        </w:rPr>
        <w:t xml:space="preserve"> </w:t>
      </w:r>
      <w:r w:rsidR="00E163B2" w:rsidRPr="00B24403">
        <w:rPr>
          <w:rFonts w:ascii="Arial" w:hAnsi="Arial" w:cs="Arial"/>
        </w:rPr>
        <w:t xml:space="preserve">including </w:t>
      </w:r>
      <w:r w:rsidR="00387B75" w:rsidRPr="00B24403">
        <w:rPr>
          <w:rFonts w:ascii="Arial" w:hAnsi="Arial" w:cs="Arial"/>
        </w:rPr>
        <w:t>t</w:t>
      </w:r>
      <w:r w:rsidR="00112A41" w:rsidRPr="00B24403">
        <w:rPr>
          <w:rFonts w:ascii="Arial" w:hAnsi="Arial" w:cs="Arial"/>
        </w:rPr>
        <w:t xml:space="preserve">he </w:t>
      </w:r>
      <w:r w:rsidR="00A346F8" w:rsidRPr="00B24403">
        <w:rPr>
          <w:rFonts w:ascii="Arial" w:hAnsi="Arial" w:cs="Arial"/>
        </w:rPr>
        <w:t>Traditional Masculinity</w:t>
      </w:r>
      <w:r w:rsidR="00935574" w:rsidRPr="00B24403">
        <w:rPr>
          <w:rFonts w:ascii="Arial" w:hAnsi="Arial" w:cs="Arial"/>
        </w:rPr>
        <w:t xml:space="preserve"> </w:t>
      </w:r>
      <w:r w:rsidR="00112A41" w:rsidRPr="00B24403">
        <w:rPr>
          <w:rFonts w:ascii="Arial" w:hAnsi="Arial" w:cs="Arial"/>
        </w:rPr>
        <w:t>S</w:t>
      </w:r>
      <w:r w:rsidR="00A346F8" w:rsidRPr="00B24403">
        <w:rPr>
          <w:rFonts w:ascii="Arial" w:hAnsi="Arial" w:cs="Arial"/>
        </w:rPr>
        <w:t xml:space="preserve">cale </w:t>
      </w:r>
      <w:r w:rsidR="00A346F8" w:rsidRPr="00B24403">
        <w:rPr>
          <w:rFonts w:ascii="Arial" w:hAnsi="Arial" w:cs="Arial"/>
          <w:shd w:val="clear" w:color="auto" w:fill="FFFFFF"/>
        </w:rPr>
        <w:t>(Kachel, Steffens and Niedlich, 2016)</w:t>
      </w:r>
      <w:r w:rsidR="00112A41" w:rsidRPr="00B24403">
        <w:rPr>
          <w:rFonts w:ascii="Arial" w:hAnsi="Arial" w:cs="Arial"/>
          <w:shd w:val="clear" w:color="auto" w:fill="FFFFFF"/>
        </w:rPr>
        <w:t xml:space="preserve">, </w:t>
      </w:r>
      <w:r w:rsidR="003B304E" w:rsidRPr="00B24403">
        <w:rPr>
          <w:rFonts w:ascii="Arial" w:hAnsi="Arial" w:cs="Arial"/>
        </w:rPr>
        <w:t>t</w:t>
      </w:r>
      <w:r w:rsidR="00112A41" w:rsidRPr="00B24403">
        <w:rPr>
          <w:rFonts w:ascii="Arial" w:hAnsi="Arial" w:cs="Arial"/>
        </w:rPr>
        <w:t xml:space="preserve">he </w:t>
      </w:r>
      <w:r w:rsidR="004316DB" w:rsidRPr="00B24403">
        <w:rPr>
          <w:rFonts w:ascii="Arial" w:hAnsi="Arial" w:cs="Arial"/>
        </w:rPr>
        <w:t>M</w:t>
      </w:r>
      <w:r w:rsidRPr="00B24403">
        <w:rPr>
          <w:rFonts w:ascii="Arial" w:hAnsi="Arial" w:cs="Arial"/>
        </w:rPr>
        <w:t xml:space="preserve">eat </w:t>
      </w:r>
      <w:r w:rsidR="004316DB" w:rsidRPr="00B24403">
        <w:rPr>
          <w:rFonts w:ascii="Arial" w:hAnsi="Arial" w:cs="Arial"/>
        </w:rPr>
        <w:t>A</w:t>
      </w:r>
      <w:r w:rsidRPr="00B24403">
        <w:rPr>
          <w:rFonts w:ascii="Arial" w:hAnsi="Arial" w:cs="Arial"/>
        </w:rPr>
        <w:t xml:space="preserve">ttachment </w:t>
      </w:r>
      <w:r w:rsidR="00E44980" w:rsidRPr="00B24403">
        <w:rPr>
          <w:rFonts w:ascii="Arial" w:hAnsi="Arial" w:cs="Arial"/>
        </w:rPr>
        <w:t>Questionnaire</w:t>
      </w:r>
      <w:r w:rsidR="0072777E" w:rsidRPr="00B24403">
        <w:rPr>
          <w:rFonts w:ascii="Arial" w:hAnsi="Arial" w:cs="Arial"/>
        </w:rPr>
        <w:t xml:space="preserve"> </w:t>
      </w:r>
      <w:r w:rsidR="0072777E" w:rsidRPr="00B24403">
        <w:rPr>
          <w:rFonts w:ascii="Arial" w:hAnsi="Arial" w:cs="Arial"/>
          <w:shd w:val="clear" w:color="auto" w:fill="FFFFFF"/>
        </w:rPr>
        <w:t xml:space="preserve">(Graça, Calheiros and Oliveira, 2015), </w:t>
      </w:r>
      <w:r w:rsidR="00E972B3" w:rsidRPr="00B24403">
        <w:rPr>
          <w:rFonts w:ascii="Arial" w:hAnsi="Arial" w:cs="Arial"/>
          <w:shd w:val="clear" w:color="auto" w:fill="FFFFFF"/>
        </w:rPr>
        <w:t xml:space="preserve">and </w:t>
      </w:r>
      <w:r w:rsidR="003B304E" w:rsidRPr="00B24403">
        <w:rPr>
          <w:rFonts w:ascii="Arial" w:hAnsi="Arial" w:cs="Arial"/>
          <w:shd w:val="clear" w:color="auto" w:fill="FFFFFF"/>
        </w:rPr>
        <w:t>t</w:t>
      </w:r>
      <w:r w:rsidR="00E972B3" w:rsidRPr="00B24403">
        <w:rPr>
          <w:rFonts w:ascii="Arial" w:hAnsi="Arial" w:cs="Arial"/>
          <w:shd w:val="clear" w:color="auto" w:fill="FFFFFF"/>
        </w:rPr>
        <w:t xml:space="preserve">he </w:t>
      </w:r>
      <w:r w:rsidR="00E972B3" w:rsidRPr="00B24403">
        <w:rPr>
          <w:rFonts w:ascii="Arial" w:hAnsi="Arial" w:cs="Arial"/>
        </w:rPr>
        <w:t>Meat Consumption Scale</w:t>
      </w:r>
      <w:r w:rsidR="00E972B3" w:rsidRPr="00B24403">
        <w:rPr>
          <w:rFonts w:ascii="Arial" w:hAnsi="Arial" w:cs="Arial"/>
          <w:shd w:val="clear" w:color="auto" w:fill="FFFFFF"/>
        </w:rPr>
        <w:t xml:space="preserve"> (Camilleri</w:t>
      </w:r>
      <w:r w:rsidR="00E972B3" w:rsidRPr="00B24403">
        <w:rPr>
          <w:rFonts w:ascii="Arial" w:hAnsi="Arial" w:cs="Arial"/>
          <w:i/>
          <w:iCs/>
          <w:shd w:val="clear" w:color="auto" w:fill="FFFFFF"/>
        </w:rPr>
        <w:t> et al.,</w:t>
      </w:r>
      <w:r w:rsidR="00E972B3" w:rsidRPr="00B24403">
        <w:rPr>
          <w:rFonts w:ascii="Arial" w:hAnsi="Arial" w:cs="Arial"/>
          <w:shd w:val="clear" w:color="auto" w:fill="FFFFFF"/>
        </w:rPr>
        <w:t> 2023b)</w:t>
      </w:r>
      <w:r w:rsidR="00823654" w:rsidRPr="00B24403">
        <w:rPr>
          <w:rFonts w:ascii="Arial" w:hAnsi="Arial" w:cs="Arial"/>
          <w:shd w:val="clear" w:color="auto" w:fill="FFFFFF"/>
        </w:rPr>
        <w:t>.</w:t>
      </w:r>
      <w:r w:rsidRPr="00B24403">
        <w:rPr>
          <w:rFonts w:ascii="Arial" w:hAnsi="Arial" w:cs="Arial"/>
        </w:rPr>
        <w:t xml:space="preserve"> </w:t>
      </w:r>
      <w:r w:rsidR="00963DF6" w:rsidRPr="00B24403">
        <w:rPr>
          <w:rFonts w:ascii="Arial" w:hAnsi="Arial" w:cs="Arial"/>
        </w:rPr>
        <w:t xml:space="preserve">A </w:t>
      </w:r>
      <w:r w:rsidR="00255E47" w:rsidRPr="00B24403">
        <w:rPr>
          <w:rFonts w:ascii="Arial" w:hAnsi="Arial" w:cs="Arial"/>
        </w:rPr>
        <w:t>further N</w:t>
      </w:r>
      <w:r w:rsidR="000F7DC0" w:rsidRPr="00B24403">
        <w:rPr>
          <w:rFonts w:ascii="Arial" w:hAnsi="Arial" w:cs="Arial"/>
        </w:rPr>
        <w:t xml:space="preserve"> </w:t>
      </w:r>
      <w:r w:rsidRPr="00B24403">
        <w:rPr>
          <w:rFonts w:ascii="Arial" w:hAnsi="Arial" w:cs="Arial"/>
        </w:rPr>
        <w:t>=</w:t>
      </w:r>
      <w:r w:rsidR="000F7DC0" w:rsidRPr="00B24403">
        <w:rPr>
          <w:rFonts w:ascii="Arial" w:hAnsi="Arial" w:cs="Arial"/>
        </w:rPr>
        <w:t xml:space="preserve"> </w:t>
      </w:r>
      <w:r w:rsidR="00D121B2" w:rsidRPr="00B24403">
        <w:rPr>
          <w:rFonts w:ascii="Arial" w:hAnsi="Arial" w:cs="Arial"/>
        </w:rPr>
        <w:t>89</w:t>
      </w:r>
      <w:r w:rsidRPr="00B24403">
        <w:rPr>
          <w:rFonts w:ascii="Arial" w:hAnsi="Arial" w:cs="Arial"/>
        </w:rPr>
        <w:t xml:space="preserve"> </w:t>
      </w:r>
      <w:r w:rsidR="000767D6" w:rsidRPr="00B24403">
        <w:rPr>
          <w:rFonts w:ascii="Arial" w:hAnsi="Arial" w:cs="Arial"/>
        </w:rPr>
        <w:t xml:space="preserve">of these </w:t>
      </w:r>
      <w:r w:rsidR="003F369A" w:rsidRPr="00B24403">
        <w:rPr>
          <w:rFonts w:ascii="Arial" w:hAnsi="Arial" w:cs="Arial"/>
        </w:rPr>
        <w:t>participants</w:t>
      </w:r>
      <w:r w:rsidR="00114A7B" w:rsidRPr="00B24403">
        <w:rPr>
          <w:rFonts w:ascii="Arial" w:hAnsi="Arial" w:cs="Arial"/>
        </w:rPr>
        <w:t xml:space="preserve">, </w:t>
      </w:r>
      <w:r w:rsidRPr="00B24403">
        <w:rPr>
          <w:rFonts w:ascii="Arial" w:hAnsi="Arial" w:cs="Arial"/>
        </w:rPr>
        <w:t>answered open ended questions to explore attitudes and beliefs around meat consumption behaviours. The results show that greater meat attachment is significantly associated with both higher traditional masculinity</w:t>
      </w:r>
      <w:r w:rsidR="00990E01" w:rsidRPr="00B24403">
        <w:rPr>
          <w:rFonts w:ascii="Arial" w:hAnsi="Arial" w:cs="Arial"/>
        </w:rPr>
        <w:t xml:space="preserve"> (r =</w:t>
      </w:r>
      <w:r w:rsidR="00D43AD4" w:rsidRPr="00B24403">
        <w:rPr>
          <w:rFonts w:ascii="Arial" w:hAnsi="Arial" w:cs="Arial"/>
        </w:rPr>
        <w:t xml:space="preserve"> 0.5</w:t>
      </w:r>
      <w:r w:rsidR="0014204C">
        <w:rPr>
          <w:rFonts w:ascii="Arial" w:hAnsi="Arial" w:cs="Arial"/>
        </w:rPr>
        <w:t>4</w:t>
      </w:r>
      <w:r w:rsidR="00990E01" w:rsidRPr="00B24403">
        <w:rPr>
          <w:rFonts w:ascii="Arial" w:hAnsi="Arial" w:cs="Arial"/>
        </w:rPr>
        <w:t>, p ≤ 0.01)</w:t>
      </w:r>
      <w:r w:rsidRPr="00B24403">
        <w:rPr>
          <w:rFonts w:ascii="Arial" w:hAnsi="Arial" w:cs="Arial"/>
        </w:rPr>
        <w:t xml:space="preserve"> and greater meat consumption (</w:t>
      </w:r>
      <w:r w:rsidR="0006075D" w:rsidRPr="00B24403">
        <w:rPr>
          <w:rFonts w:ascii="Arial" w:hAnsi="Arial" w:cs="Arial"/>
        </w:rPr>
        <w:t>r = 0.4</w:t>
      </w:r>
      <w:r w:rsidR="0014204C">
        <w:rPr>
          <w:rFonts w:ascii="Arial" w:hAnsi="Arial" w:cs="Arial"/>
        </w:rPr>
        <w:t>3</w:t>
      </w:r>
      <w:r w:rsidR="00990E01" w:rsidRPr="00B24403">
        <w:rPr>
          <w:rFonts w:ascii="Arial" w:hAnsi="Arial" w:cs="Arial"/>
        </w:rPr>
        <w:t xml:space="preserve">, </w:t>
      </w:r>
      <w:r w:rsidRPr="00B24403">
        <w:rPr>
          <w:rFonts w:ascii="Arial" w:hAnsi="Arial" w:cs="Arial"/>
        </w:rPr>
        <w:t>p ≤ 0.01). However, no relationship was found between higher traditional masculinity and greater meat consumption (</w:t>
      </w:r>
      <w:r w:rsidR="00056095" w:rsidRPr="00B24403">
        <w:rPr>
          <w:rFonts w:ascii="Arial" w:hAnsi="Arial" w:cs="Arial"/>
        </w:rPr>
        <w:t>r = 0.18,</w:t>
      </w:r>
      <w:r w:rsidR="00F705D2" w:rsidRPr="00B24403">
        <w:rPr>
          <w:rFonts w:ascii="Arial" w:hAnsi="Arial" w:cs="Arial"/>
        </w:rPr>
        <w:t xml:space="preserve"> </w:t>
      </w:r>
      <w:r w:rsidRPr="00B24403">
        <w:rPr>
          <w:rFonts w:ascii="Arial" w:hAnsi="Arial" w:cs="Arial"/>
        </w:rPr>
        <w:t xml:space="preserve">p = 0.78). </w:t>
      </w:r>
      <w:r w:rsidR="00610E47" w:rsidRPr="00B24403">
        <w:rPr>
          <w:rFonts w:ascii="Arial" w:hAnsi="Arial" w:cs="Arial"/>
        </w:rPr>
        <w:t>F</w:t>
      </w:r>
      <w:r w:rsidRPr="00B24403">
        <w:rPr>
          <w:rFonts w:ascii="Arial" w:hAnsi="Arial" w:cs="Arial"/>
        </w:rPr>
        <w:t>indings suggest that meat attachment is a central influence on both higher traditional masculinity and greater meat consumption</w:t>
      </w:r>
      <w:r w:rsidR="00C85A65">
        <w:rPr>
          <w:rFonts w:ascii="Arial" w:hAnsi="Arial" w:cs="Arial"/>
        </w:rPr>
        <w:t>,</w:t>
      </w:r>
      <w:r w:rsidRPr="00B24403">
        <w:rPr>
          <w:rFonts w:ascii="Arial" w:hAnsi="Arial" w:cs="Arial"/>
        </w:rPr>
        <w:t xml:space="preserve"> </w:t>
      </w:r>
      <w:r w:rsidR="00B062A3" w:rsidRPr="00B24403">
        <w:rPr>
          <w:rFonts w:ascii="Arial" w:hAnsi="Arial" w:cs="Arial"/>
        </w:rPr>
        <w:t>co</w:t>
      </w:r>
      <w:r w:rsidR="00CE2C34" w:rsidRPr="00B24403">
        <w:rPr>
          <w:rFonts w:ascii="Arial" w:hAnsi="Arial" w:cs="Arial"/>
        </w:rPr>
        <w:t xml:space="preserve">mparable </w:t>
      </w:r>
      <w:r w:rsidR="00C72BBF" w:rsidRPr="00B24403">
        <w:rPr>
          <w:rFonts w:ascii="Arial" w:hAnsi="Arial" w:cs="Arial"/>
        </w:rPr>
        <w:t xml:space="preserve">with </w:t>
      </w:r>
      <w:r w:rsidR="00B062A3" w:rsidRPr="00B24403">
        <w:rPr>
          <w:rFonts w:ascii="Arial" w:hAnsi="Arial" w:cs="Arial"/>
        </w:rPr>
        <w:t>finding</w:t>
      </w:r>
      <w:r w:rsidR="00792535" w:rsidRPr="00B24403">
        <w:rPr>
          <w:rFonts w:ascii="Arial" w:hAnsi="Arial" w:cs="Arial"/>
        </w:rPr>
        <w:t xml:space="preserve">s </w:t>
      </w:r>
      <w:r w:rsidR="00F649BA">
        <w:rPr>
          <w:rFonts w:ascii="Arial" w:hAnsi="Arial" w:cs="Arial"/>
        </w:rPr>
        <w:t>from</w:t>
      </w:r>
      <w:r w:rsidR="00792535" w:rsidRPr="00B24403">
        <w:rPr>
          <w:rFonts w:ascii="Arial" w:hAnsi="Arial" w:cs="Arial"/>
        </w:rPr>
        <w:t xml:space="preserve"> </w:t>
      </w:r>
      <w:r w:rsidR="00CB18F0" w:rsidRPr="00B24403">
        <w:rPr>
          <w:rFonts w:ascii="Arial" w:hAnsi="Arial" w:cs="Arial"/>
          <w:shd w:val="clear" w:color="auto" w:fill="FFFFFF"/>
        </w:rPr>
        <w:t>Peeters</w:t>
      </w:r>
      <w:r w:rsidR="00CB18F0" w:rsidRPr="00B24403">
        <w:rPr>
          <w:rFonts w:ascii="Arial" w:hAnsi="Arial" w:cs="Arial"/>
          <w:i/>
          <w:iCs/>
          <w:shd w:val="clear" w:color="auto" w:fill="FFFFFF"/>
        </w:rPr>
        <w:t> et a</w:t>
      </w:r>
      <w:r w:rsidR="00255C58" w:rsidRPr="00B24403">
        <w:rPr>
          <w:rFonts w:ascii="Arial" w:hAnsi="Arial" w:cs="Arial"/>
          <w:i/>
          <w:iCs/>
          <w:shd w:val="clear" w:color="auto" w:fill="FFFFFF"/>
        </w:rPr>
        <w:t>l</w:t>
      </w:r>
      <w:r w:rsidR="00CB18F0" w:rsidRPr="00B24403">
        <w:rPr>
          <w:rFonts w:ascii="Arial" w:hAnsi="Arial" w:cs="Arial"/>
          <w:i/>
          <w:iCs/>
          <w:shd w:val="clear" w:color="auto" w:fill="FFFFFF"/>
        </w:rPr>
        <w:t>.,</w:t>
      </w:r>
      <w:r w:rsidR="00CB18F0" w:rsidRPr="00B24403">
        <w:rPr>
          <w:rFonts w:ascii="Arial" w:hAnsi="Arial" w:cs="Arial"/>
          <w:shd w:val="clear" w:color="auto" w:fill="FFFFFF"/>
        </w:rPr>
        <w:t> (2023)</w:t>
      </w:r>
      <w:r w:rsidR="00792535" w:rsidRPr="00B24403">
        <w:rPr>
          <w:rFonts w:ascii="Arial" w:hAnsi="Arial" w:cs="Arial"/>
          <w:shd w:val="clear" w:color="auto" w:fill="FFFFFF"/>
        </w:rPr>
        <w:t>,</w:t>
      </w:r>
      <w:r w:rsidR="00B062A3" w:rsidRPr="00B24403">
        <w:rPr>
          <w:rFonts w:ascii="Arial" w:hAnsi="Arial" w:cs="Arial"/>
          <w:shd w:val="clear" w:color="auto" w:fill="FFFFFF"/>
        </w:rPr>
        <w:t xml:space="preserve"> </w:t>
      </w:r>
      <w:r w:rsidRPr="00B24403">
        <w:rPr>
          <w:rFonts w:ascii="Arial" w:hAnsi="Arial" w:cs="Arial"/>
        </w:rPr>
        <w:t>rather than traditional masculinity being the main driver influencing meat consumption</w:t>
      </w:r>
      <w:r w:rsidR="00CE4AE7" w:rsidRPr="00B24403">
        <w:rPr>
          <w:rFonts w:ascii="Arial" w:hAnsi="Arial" w:cs="Arial"/>
        </w:rPr>
        <w:t xml:space="preserve"> </w:t>
      </w:r>
      <w:r w:rsidR="00E73539" w:rsidRPr="00B24403">
        <w:rPr>
          <w:rFonts w:ascii="Arial" w:hAnsi="Arial" w:cs="Arial"/>
        </w:rPr>
        <w:t>(</w:t>
      </w:r>
      <w:r w:rsidR="00EF23EF" w:rsidRPr="00B24403">
        <w:rPr>
          <w:rFonts w:ascii="Arial" w:hAnsi="Arial" w:cs="Arial"/>
          <w:shd w:val="clear" w:color="auto" w:fill="FFFFFF"/>
        </w:rPr>
        <w:t>Camilleri</w:t>
      </w:r>
      <w:r w:rsidR="00EF23EF" w:rsidRPr="00B24403">
        <w:rPr>
          <w:rFonts w:ascii="Arial" w:hAnsi="Arial" w:cs="Arial"/>
          <w:i/>
          <w:iCs/>
          <w:shd w:val="clear" w:color="auto" w:fill="FFFFFF"/>
        </w:rPr>
        <w:t> et al.,</w:t>
      </w:r>
      <w:r w:rsidR="00EF23EF" w:rsidRPr="00B24403">
        <w:rPr>
          <w:rFonts w:ascii="Arial" w:hAnsi="Arial" w:cs="Arial"/>
          <w:shd w:val="clear" w:color="auto" w:fill="FFFFFF"/>
        </w:rPr>
        <w:t> 2024</w:t>
      </w:r>
      <w:r w:rsidR="00E73539" w:rsidRPr="00B24403">
        <w:rPr>
          <w:rFonts w:ascii="Arial" w:hAnsi="Arial" w:cs="Arial"/>
          <w:shd w:val="clear" w:color="auto" w:fill="FFFFFF"/>
        </w:rPr>
        <w:t>;</w:t>
      </w:r>
      <w:r w:rsidR="005E6170">
        <w:rPr>
          <w:rFonts w:ascii="Arial" w:hAnsi="Arial" w:cs="Arial"/>
          <w:shd w:val="clear" w:color="auto" w:fill="FFFFFF"/>
        </w:rPr>
        <w:t xml:space="preserve"> </w:t>
      </w:r>
      <w:r w:rsidR="00EF23EF" w:rsidRPr="00B24403">
        <w:rPr>
          <w:rFonts w:ascii="Arial" w:hAnsi="Arial" w:cs="Arial"/>
          <w:shd w:val="clear" w:color="auto" w:fill="FFFFFF"/>
        </w:rPr>
        <w:t>Neumann, Stanley and Cárdenas, 2024)</w:t>
      </w:r>
      <w:r w:rsidR="00E73539" w:rsidRPr="00B24403">
        <w:rPr>
          <w:rFonts w:ascii="Arial" w:hAnsi="Arial" w:cs="Arial"/>
          <w:shd w:val="clear" w:color="auto" w:fill="FFFFFF"/>
        </w:rPr>
        <w:t>.</w:t>
      </w:r>
      <w:r w:rsidR="00255C58" w:rsidRPr="00B24403">
        <w:rPr>
          <w:rFonts w:ascii="Arial" w:hAnsi="Arial" w:cs="Arial"/>
          <w:shd w:val="clear" w:color="auto" w:fill="FFFFFF"/>
        </w:rPr>
        <w:t xml:space="preserve"> </w:t>
      </w:r>
      <w:r w:rsidR="00CE2C34" w:rsidRPr="00B24403">
        <w:rPr>
          <w:rFonts w:ascii="Arial" w:hAnsi="Arial" w:cs="Arial"/>
          <w:shd w:val="clear" w:color="auto" w:fill="FFFFFF"/>
        </w:rPr>
        <w:t xml:space="preserve">Consistent with previous work </w:t>
      </w:r>
      <w:r w:rsidR="004779EE" w:rsidRPr="00B24403">
        <w:rPr>
          <w:rFonts w:ascii="Arial" w:hAnsi="Arial" w:cs="Arial"/>
          <w:shd w:val="clear" w:color="auto" w:fill="FFFFFF"/>
        </w:rPr>
        <w:t>by Piazza</w:t>
      </w:r>
      <w:r w:rsidR="004779EE" w:rsidRPr="00B24403">
        <w:rPr>
          <w:rFonts w:ascii="Arial" w:hAnsi="Arial" w:cs="Arial"/>
          <w:i/>
          <w:iCs/>
          <w:shd w:val="clear" w:color="auto" w:fill="FFFFFF"/>
        </w:rPr>
        <w:t> et al.,</w:t>
      </w:r>
      <w:r w:rsidR="004779EE" w:rsidRPr="00B24403">
        <w:rPr>
          <w:rFonts w:ascii="Arial" w:hAnsi="Arial" w:cs="Arial"/>
          <w:shd w:val="clear" w:color="auto" w:fill="FFFFFF"/>
        </w:rPr>
        <w:t> (2015), and Vrijsen</w:t>
      </w:r>
      <w:r w:rsidR="004779EE" w:rsidRPr="00B24403">
        <w:rPr>
          <w:rFonts w:ascii="Arial" w:hAnsi="Arial" w:cs="Arial"/>
          <w:i/>
          <w:iCs/>
          <w:shd w:val="clear" w:color="auto" w:fill="FFFFFF"/>
        </w:rPr>
        <w:t> et al.,</w:t>
      </w:r>
      <w:r w:rsidR="004779EE" w:rsidRPr="00B24403">
        <w:rPr>
          <w:rFonts w:ascii="Arial" w:hAnsi="Arial" w:cs="Arial"/>
          <w:shd w:val="clear" w:color="auto" w:fill="FFFFFF"/>
        </w:rPr>
        <w:t xml:space="preserve"> (2025), </w:t>
      </w:r>
      <w:r w:rsidR="004779EE" w:rsidRPr="00B24403">
        <w:rPr>
          <w:rFonts w:ascii="Arial" w:hAnsi="Arial" w:cs="Arial"/>
        </w:rPr>
        <w:t>m</w:t>
      </w:r>
      <w:r w:rsidRPr="00B24403">
        <w:rPr>
          <w:rFonts w:ascii="Arial" w:hAnsi="Arial" w:cs="Arial"/>
        </w:rPr>
        <w:t>eat attachment and consumption is justified by being necessary for health and nice to eat over the implications of environmental or animal welfare factors.</w:t>
      </w:r>
      <w:r w:rsidR="00F80975" w:rsidRPr="00B24403">
        <w:rPr>
          <w:rFonts w:ascii="Arial" w:hAnsi="Arial" w:cs="Arial"/>
        </w:rPr>
        <w:t xml:space="preserve"> </w:t>
      </w:r>
      <w:r w:rsidR="00A304D0" w:rsidRPr="00B24403">
        <w:rPr>
          <w:rFonts w:ascii="Arial" w:hAnsi="Arial" w:cs="Arial"/>
        </w:rPr>
        <w:t>M</w:t>
      </w:r>
      <w:r w:rsidRPr="00B24403">
        <w:rPr>
          <w:rFonts w:ascii="Arial" w:hAnsi="Arial" w:cs="Arial"/>
        </w:rPr>
        <w:t xml:space="preserve">asculinity stigma </w:t>
      </w:r>
      <w:r w:rsidR="001875F3" w:rsidRPr="00B24403">
        <w:rPr>
          <w:rFonts w:ascii="Arial" w:hAnsi="Arial" w:cs="Arial"/>
        </w:rPr>
        <w:t>towards</w:t>
      </w:r>
      <w:r w:rsidR="00AA3CC3" w:rsidRPr="00B24403">
        <w:rPr>
          <w:rFonts w:ascii="Arial" w:hAnsi="Arial" w:cs="Arial"/>
        </w:rPr>
        <w:t xml:space="preserve"> </w:t>
      </w:r>
      <w:r w:rsidR="001D3F7F" w:rsidRPr="00B24403">
        <w:rPr>
          <w:rFonts w:ascii="Arial" w:hAnsi="Arial" w:cs="Arial"/>
        </w:rPr>
        <w:t xml:space="preserve">plant-based </w:t>
      </w:r>
      <w:r w:rsidR="00F44AC6" w:rsidRPr="00B24403">
        <w:rPr>
          <w:rFonts w:ascii="Arial" w:hAnsi="Arial" w:cs="Arial"/>
        </w:rPr>
        <w:t xml:space="preserve">behaviour </w:t>
      </w:r>
      <w:r w:rsidR="001875F3" w:rsidRPr="00B24403">
        <w:rPr>
          <w:rFonts w:ascii="Arial" w:hAnsi="Arial" w:cs="Arial"/>
        </w:rPr>
        <w:t>was low</w:t>
      </w:r>
      <w:r w:rsidR="00AC5A0A" w:rsidRPr="00B24403">
        <w:rPr>
          <w:rFonts w:ascii="Arial" w:hAnsi="Arial" w:cs="Arial"/>
        </w:rPr>
        <w:t xml:space="preserve"> </w:t>
      </w:r>
      <w:r w:rsidR="00AA3CC3" w:rsidRPr="00B24403">
        <w:rPr>
          <w:rFonts w:ascii="Arial" w:hAnsi="Arial" w:cs="Arial"/>
        </w:rPr>
        <w:t xml:space="preserve">contrary to previous research </w:t>
      </w:r>
      <w:r w:rsidR="00D966E6" w:rsidRPr="00B24403">
        <w:rPr>
          <w:rFonts w:ascii="Arial" w:hAnsi="Arial" w:cs="Arial"/>
          <w:shd w:val="clear" w:color="auto" w:fill="FFFFFF"/>
        </w:rPr>
        <w:t>(Timeo and Suitner, 2018)</w:t>
      </w:r>
      <w:r w:rsidR="00BE131E">
        <w:rPr>
          <w:rFonts w:ascii="Arial" w:hAnsi="Arial" w:cs="Arial"/>
          <w:shd w:val="clear" w:color="auto" w:fill="FFFFFF"/>
        </w:rPr>
        <w:t>,</w:t>
      </w:r>
      <w:r w:rsidRPr="00B24403">
        <w:rPr>
          <w:rFonts w:ascii="Arial" w:hAnsi="Arial" w:cs="Arial"/>
        </w:rPr>
        <w:t>however</w:t>
      </w:r>
      <w:r w:rsidR="00D76537">
        <w:rPr>
          <w:rFonts w:ascii="Arial" w:hAnsi="Arial" w:cs="Arial"/>
        </w:rPr>
        <w:t xml:space="preserve">, </w:t>
      </w:r>
      <w:r w:rsidRPr="00B24403">
        <w:rPr>
          <w:rFonts w:ascii="Arial" w:hAnsi="Arial" w:cs="Arial"/>
        </w:rPr>
        <w:t>plant</w:t>
      </w:r>
      <w:r w:rsidR="006A032F">
        <w:rPr>
          <w:rFonts w:ascii="Arial" w:hAnsi="Arial" w:cs="Arial"/>
        </w:rPr>
        <w:t>-</w:t>
      </w:r>
      <w:r w:rsidRPr="00B24403">
        <w:rPr>
          <w:rFonts w:ascii="Arial" w:hAnsi="Arial" w:cs="Arial"/>
        </w:rPr>
        <w:t xml:space="preserve">based alternatives are perceived incomparable to meat in terms of health, taste, </w:t>
      </w:r>
      <w:r w:rsidR="00B81479" w:rsidRPr="00B24403">
        <w:rPr>
          <w:rFonts w:ascii="Arial" w:hAnsi="Arial" w:cs="Arial"/>
        </w:rPr>
        <w:t>and value</w:t>
      </w:r>
      <w:r w:rsidR="006E505F" w:rsidRPr="00B24403">
        <w:rPr>
          <w:rFonts w:ascii="Arial" w:hAnsi="Arial" w:cs="Arial"/>
          <w:shd w:val="clear" w:color="auto" w:fill="FFFFFF"/>
        </w:rPr>
        <w:t xml:space="preserve"> </w:t>
      </w:r>
      <w:r w:rsidR="000623D0" w:rsidRPr="00B24403">
        <w:rPr>
          <w:rFonts w:ascii="Arial" w:hAnsi="Arial" w:cs="Arial"/>
          <w:shd w:val="clear" w:color="auto" w:fill="FFFFFF"/>
        </w:rPr>
        <w:t>(</w:t>
      </w:r>
      <w:r w:rsidR="006E505F" w:rsidRPr="00B24403">
        <w:rPr>
          <w:rFonts w:ascii="Arial" w:hAnsi="Arial" w:cs="Arial"/>
          <w:shd w:val="clear" w:color="auto" w:fill="FFFFFF"/>
        </w:rPr>
        <w:t>Hartmann and Siegrist, 2021</w:t>
      </w:r>
      <w:r w:rsidR="000623D0" w:rsidRPr="00B24403">
        <w:rPr>
          <w:rFonts w:ascii="Arial" w:hAnsi="Arial" w:cs="Arial"/>
          <w:shd w:val="clear" w:color="auto" w:fill="FFFFFF"/>
        </w:rPr>
        <w:t>)</w:t>
      </w:r>
      <w:r w:rsidRPr="00B24403">
        <w:rPr>
          <w:rFonts w:ascii="Arial" w:hAnsi="Arial" w:cs="Arial"/>
        </w:rPr>
        <w:t xml:space="preserve">. This study identifies </w:t>
      </w:r>
      <w:r w:rsidR="0011564C" w:rsidRPr="00B24403">
        <w:rPr>
          <w:rFonts w:ascii="Arial" w:hAnsi="Arial" w:cs="Arial"/>
        </w:rPr>
        <w:t xml:space="preserve">that </w:t>
      </w:r>
      <w:r w:rsidRPr="00B24403">
        <w:rPr>
          <w:rFonts w:ascii="Arial" w:hAnsi="Arial" w:cs="Arial"/>
        </w:rPr>
        <w:t>greater meat attachment may be more influential than traditional masculinity in identifying meat consumption behaviours in males</w:t>
      </w:r>
      <w:r w:rsidR="004749DF" w:rsidRPr="00B24403">
        <w:rPr>
          <w:rFonts w:ascii="Arial" w:hAnsi="Arial" w:cs="Arial"/>
        </w:rPr>
        <w:t>, and provides a further understanding in</w:t>
      </w:r>
      <w:r w:rsidR="005D5F6D" w:rsidRPr="00B24403">
        <w:rPr>
          <w:rFonts w:ascii="Arial" w:hAnsi="Arial" w:cs="Arial"/>
        </w:rPr>
        <w:t xml:space="preserve">to meat and plant-based eating </w:t>
      </w:r>
      <w:r w:rsidR="00DC007B" w:rsidRPr="00B24403">
        <w:rPr>
          <w:rFonts w:ascii="Arial" w:hAnsi="Arial" w:cs="Arial"/>
        </w:rPr>
        <w:t>attitudes.</w:t>
      </w:r>
      <w:r w:rsidRPr="00B24403">
        <w:rPr>
          <w:rFonts w:ascii="Arial" w:hAnsi="Arial" w:cs="Arial"/>
        </w:rPr>
        <w:t xml:space="preserve"> </w:t>
      </w:r>
      <w:r w:rsidR="00DC007B" w:rsidRPr="00B24403">
        <w:rPr>
          <w:rFonts w:ascii="Arial" w:hAnsi="Arial" w:cs="Arial"/>
        </w:rPr>
        <w:t>A</w:t>
      </w:r>
      <w:r w:rsidR="00C22455" w:rsidRPr="00B24403">
        <w:rPr>
          <w:rFonts w:ascii="Arial" w:hAnsi="Arial" w:cs="Arial"/>
        </w:rPr>
        <w:t xml:space="preserve">dditional </w:t>
      </w:r>
      <w:r w:rsidRPr="00B24403">
        <w:rPr>
          <w:rFonts w:ascii="Arial" w:hAnsi="Arial" w:cs="Arial"/>
        </w:rPr>
        <w:t>findings within the study regarding age differences</w:t>
      </w:r>
      <w:r w:rsidR="004E4101" w:rsidRPr="00B24403">
        <w:rPr>
          <w:rFonts w:ascii="Arial" w:hAnsi="Arial" w:cs="Arial"/>
        </w:rPr>
        <w:t>,</w:t>
      </w:r>
      <w:r w:rsidR="00D539E0" w:rsidRPr="00B24403">
        <w:rPr>
          <w:rFonts w:ascii="Arial" w:hAnsi="Arial" w:cs="Arial"/>
        </w:rPr>
        <w:t xml:space="preserve"> warrants </w:t>
      </w:r>
      <w:r w:rsidR="008E61BB" w:rsidRPr="00B24403">
        <w:rPr>
          <w:rFonts w:ascii="Arial" w:hAnsi="Arial" w:cs="Arial"/>
        </w:rPr>
        <w:t>further investigation into the</w:t>
      </w:r>
      <w:r w:rsidR="004E4101" w:rsidRPr="00B24403">
        <w:rPr>
          <w:rFonts w:ascii="Arial" w:hAnsi="Arial" w:cs="Arial"/>
        </w:rPr>
        <w:t xml:space="preserve"> impacts of these on</w:t>
      </w:r>
      <w:r w:rsidRPr="00B24403">
        <w:rPr>
          <w:rFonts w:ascii="Arial" w:hAnsi="Arial" w:cs="Arial"/>
        </w:rPr>
        <w:t xml:space="preserve"> traditional masculinity</w:t>
      </w:r>
      <w:r w:rsidR="004E4101" w:rsidRPr="00B24403">
        <w:rPr>
          <w:rFonts w:ascii="Arial" w:hAnsi="Arial" w:cs="Arial"/>
        </w:rPr>
        <w:t>, meat attachment and consumption</w:t>
      </w:r>
      <w:r w:rsidR="00042DED" w:rsidRPr="00B24403">
        <w:rPr>
          <w:rFonts w:ascii="Arial" w:hAnsi="Arial" w:cs="Arial"/>
        </w:rPr>
        <w:t>.</w:t>
      </w:r>
    </w:p>
    <w:p w14:paraId="135647F5" w14:textId="230DDCE4" w:rsidR="00F95FE0" w:rsidRPr="00877AC7" w:rsidRDefault="00B8301E" w:rsidP="00E13871">
      <w:pPr>
        <w:pStyle w:val="Heading1"/>
        <w:jc w:val="center"/>
        <w:rPr>
          <w:b/>
          <w:bCs/>
          <w:color w:val="auto"/>
          <w:sz w:val="28"/>
          <w:szCs w:val="28"/>
        </w:rPr>
      </w:pPr>
      <w:bookmarkStart w:id="1" w:name="_Toc194493646"/>
      <w:r w:rsidRPr="00877AC7">
        <w:rPr>
          <w:b/>
          <w:bCs/>
          <w:color w:val="auto"/>
          <w:sz w:val="28"/>
          <w:szCs w:val="28"/>
        </w:rPr>
        <w:lastRenderedPageBreak/>
        <w:t xml:space="preserve">Chapter 2: </w:t>
      </w:r>
      <w:r w:rsidR="00F95FE0" w:rsidRPr="00877AC7">
        <w:rPr>
          <w:b/>
          <w:bCs/>
          <w:color w:val="auto"/>
          <w:sz w:val="28"/>
          <w:szCs w:val="28"/>
        </w:rPr>
        <w:t>Introduction</w:t>
      </w:r>
      <w:bookmarkEnd w:id="1"/>
    </w:p>
    <w:p w14:paraId="79BD47D6" w14:textId="77777777" w:rsidR="008D4D1D" w:rsidRDefault="008D4D1D" w:rsidP="00965DBF">
      <w:pPr>
        <w:spacing w:line="360" w:lineRule="auto"/>
        <w:rPr>
          <w:rFonts w:ascii="Arial" w:hAnsi="Arial" w:cs="Arial"/>
        </w:rPr>
      </w:pPr>
    </w:p>
    <w:p w14:paraId="2BB56FD5" w14:textId="432190D0" w:rsidR="00F95FE0" w:rsidRPr="00234DEF" w:rsidRDefault="00F95FE0" w:rsidP="00965DBF">
      <w:pPr>
        <w:spacing w:line="360" w:lineRule="auto"/>
        <w:rPr>
          <w:rFonts w:ascii="Arial" w:hAnsi="Arial" w:cs="Arial"/>
          <w:shd w:val="clear" w:color="auto" w:fill="FFFFFF"/>
        </w:rPr>
      </w:pPr>
      <w:r w:rsidRPr="00234DEF">
        <w:rPr>
          <w:rFonts w:ascii="Arial" w:hAnsi="Arial" w:cs="Arial"/>
        </w:rPr>
        <w:t xml:space="preserve">Meat consumption reduction is recommended due to implications </w:t>
      </w:r>
      <w:r w:rsidR="004E3376" w:rsidRPr="00234DEF">
        <w:rPr>
          <w:rFonts w:ascii="Arial" w:hAnsi="Arial" w:cs="Arial"/>
        </w:rPr>
        <w:t>for</w:t>
      </w:r>
      <w:r w:rsidRPr="00234DEF">
        <w:rPr>
          <w:rFonts w:ascii="Arial" w:hAnsi="Arial" w:cs="Arial"/>
        </w:rPr>
        <w:t xml:space="preserve"> health, sustainability, and animal welfare</w:t>
      </w:r>
      <w:r w:rsidRPr="00234DEF">
        <w:rPr>
          <w:rFonts w:ascii="Arial" w:hAnsi="Arial" w:cs="Arial"/>
          <w:shd w:val="clear" w:color="auto" w:fill="FFFFFF"/>
        </w:rPr>
        <w:t xml:space="preserve"> (Godfray</w:t>
      </w:r>
      <w:r w:rsidRPr="00234DEF">
        <w:rPr>
          <w:rFonts w:ascii="Arial" w:hAnsi="Arial" w:cs="Arial"/>
          <w:i/>
          <w:iCs/>
          <w:shd w:val="clear" w:color="auto" w:fill="FFFFFF"/>
        </w:rPr>
        <w:t> et al.,</w:t>
      </w:r>
      <w:r w:rsidRPr="00234DEF">
        <w:rPr>
          <w:rFonts w:ascii="Arial" w:hAnsi="Arial" w:cs="Arial"/>
          <w:shd w:val="clear" w:color="auto" w:fill="FFFFFF"/>
        </w:rPr>
        <w:t> 2018)</w:t>
      </w:r>
      <w:r w:rsidRPr="00234DEF">
        <w:rPr>
          <w:rFonts w:ascii="Arial" w:hAnsi="Arial" w:cs="Arial"/>
        </w:rPr>
        <w:t xml:space="preserve">. While meat provides </w:t>
      </w:r>
      <w:r w:rsidR="00542C34" w:rsidRPr="00234DEF">
        <w:rPr>
          <w:rFonts w:ascii="Arial" w:hAnsi="Arial" w:cs="Arial"/>
        </w:rPr>
        <w:t xml:space="preserve">nutritional </w:t>
      </w:r>
      <w:r w:rsidRPr="00234DEF">
        <w:rPr>
          <w:rFonts w:ascii="Arial" w:hAnsi="Arial" w:cs="Arial"/>
        </w:rPr>
        <w:t>health benefits,</w:t>
      </w:r>
      <w:r w:rsidR="00E00189" w:rsidRPr="00234DEF">
        <w:rPr>
          <w:rFonts w:ascii="Arial" w:hAnsi="Arial" w:cs="Arial"/>
        </w:rPr>
        <w:t xml:space="preserve"> its</w:t>
      </w:r>
      <w:r w:rsidRPr="00234DEF">
        <w:rPr>
          <w:rFonts w:ascii="Arial" w:hAnsi="Arial" w:cs="Arial"/>
        </w:rPr>
        <w:t xml:space="preserve"> consumption </w:t>
      </w:r>
      <w:r w:rsidR="00E00189" w:rsidRPr="00234DEF">
        <w:rPr>
          <w:rFonts w:ascii="Arial" w:hAnsi="Arial" w:cs="Arial"/>
        </w:rPr>
        <w:t xml:space="preserve">at high levels </w:t>
      </w:r>
      <w:r w:rsidR="00393C6E" w:rsidRPr="00234DEF">
        <w:rPr>
          <w:rFonts w:ascii="Arial" w:hAnsi="Arial" w:cs="Arial"/>
        </w:rPr>
        <w:t xml:space="preserve">in many </w:t>
      </w:r>
      <w:r w:rsidR="00854090" w:rsidRPr="00234DEF">
        <w:rPr>
          <w:rFonts w:ascii="Arial" w:hAnsi="Arial" w:cs="Arial"/>
        </w:rPr>
        <w:t>individuals</w:t>
      </w:r>
      <w:r w:rsidR="001073DD" w:rsidRPr="00234DEF">
        <w:rPr>
          <w:rFonts w:ascii="Arial" w:hAnsi="Arial" w:cs="Arial"/>
        </w:rPr>
        <w:t xml:space="preserve"> </w:t>
      </w:r>
      <w:r w:rsidR="00393C6E" w:rsidRPr="00234DEF">
        <w:rPr>
          <w:rFonts w:ascii="Arial" w:hAnsi="Arial" w:cs="Arial"/>
        </w:rPr>
        <w:t xml:space="preserve">raises </w:t>
      </w:r>
      <w:r w:rsidRPr="00234DEF">
        <w:rPr>
          <w:rFonts w:ascii="Arial" w:hAnsi="Arial" w:cs="Arial"/>
        </w:rPr>
        <w:t>concern</w:t>
      </w:r>
      <w:r w:rsidR="001D2094" w:rsidRPr="00234DEF">
        <w:rPr>
          <w:rFonts w:ascii="Arial" w:hAnsi="Arial" w:cs="Arial"/>
        </w:rPr>
        <w:t>s</w:t>
      </w:r>
      <w:r w:rsidR="004B2942" w:rsidRPr="00234DEF">
        <w:rPr>
          <w:rFonts w:ascii="Arial" w:hAnsi="Arial" w:cs="Arial"/>
        </w:rPr>
        <w:t xml:space="preserve"> about the associated </w:t>
      </w:r>
      <w:r w:rsidRPr="00234DEF">
        <w:rPr>
          <w:rFonts w:ascii="Arial" w:hAnsi="Arial" w:cs="Arial"/>
        </w:rPr>
        <w:t xml:space="preserve">negative health outcomes </w:t>
      </w:r>
      <w:r w:rsidRPr="00234DEF">
        <w:rPr>
          <w:rFonts w:ascii="Arial" w:hAnsi="Arial" w:cs="Arial"/>
          <w:shd w:val="clear" w:color="auto" w:fill="FFFFFF"/>
        </w:rPr>
        <w:t xml:space="preserve">(Giromini and Givens, 2022). </w:t>
      </w:r>
      <w:r w:rsidR="00CA587C" w:rsidRPr="00234DEF">
        <w:rPr>
          <w:rFonts w:ascii="Arial" w:hAnsi="Arial" w:cs="Arial"/>
          <w:shd w:val="clear" w:color="auto" w:fill="FFFFFF"/>
        </w:rPr>
        <w:t>The high levels of saturated fats within meat products have been associated with negative health outcomes such as obesity, type 2 diabetes, and cardiovascular disease</w:t>
      </w:r>
      <w:r w:rsidR="003F0B93" w:rsidRPr="00234DEF">
        <w:rPr>
          <w:rFonts w:ascii="Arial" w:hAnsi="Arial" w:cs="Arial"/>
          <w:shd w:val="clear" w:color="auto" w:fill="FFFFFF"/>
        </w:rPr>
        <w:t>, and high consumption of red</w:t>
      </w:r>
      <w:r w:rsidR="003F0B93" w:rsidRPr="00234DEF">
        <w:rPr>
          <w:rFonts w:ascii="Arial" w:hAnsi="Arial" w:cs="Arial"/>
        </w:rPr>
        <w:t xml:space="preserve"> and processed meat has been associated with colorectal cancer risk</w:t>
      </w:r>
      <w:r w:rsidR="003F0B93" w:rsidRPr="00234DEF">
        <w:rPr>
          <w:rFonts w:ascii="Arial" w:hAnsi="Arial" w:cs="Arial"/>
          <w:shd w:val="clear" w:color="auto" w:fill="FFFFFF"/>
        </w:rPr>
        <w:t xml:space="preserve"> </w:t>
      </w:r>
      <w:r w:rsidR="00CA587C" w:rsidRPr="00234DEF">
        <w:rPr>
          <w:rFonts w:ascii="Arial" w:hAnsi="Arial" w:cs="Arial"/>
          <w:shd w:val="clear" w:color="auto" w:fill="FFFFFF"/>
        </w:rPr>
        <w:t>(Huang</w:t>
      </w:r>
      <w:r w:rsidR="00CA587C" w:rsidRPr="00234DEF">
        <w:rPr>
          <w:rFonts w:ascii="Arial" w:hAnsi="Arial" w:cs="Arial"/>
          <w:i/>
          <w:iCs/>
          <w:shd w:val="clear" w:color="auto" w:fill="FFFFFF"/>
        </w:rPr>
        <w:t> et al.,</w:t>
      </w:r>
      <w:r w:rsidR="00CA587C" w:rsidRPr="00234DEF">
        <w:rPr>
          <w:rFonts w:ascii="Arial" w:hAnsi="Arial" w:cs="Arial"/>
          <w:shd w:val="clear" w:color="auto" w:fill="FFFFFF"/>
        </w:rPr>
        <w:t xml:space="preserve"> 2020; </w:t>
      </w:r>
      <w:r w:rsidR="003F0B93" w:rsidRPr="00234DEF">
        <w:rPr>
          <w:rFonts w:ascii="Arial" w:hAnsi="Arial" w:cs="Arial"/>
        </w:rPr>
        <w:t xml:space="preserve">IARC, 2015; </w:t>
      </w:r>
      <w:r w:rsidR="00CA587C" w:rsidRPr="00234DEF">
        <w:rPr>
          <w:rFonts w:ascii="Arial" w:hAnsi="Arial" w:cs="Arial"/>
          <w:shd w:val="clear" w:color="auto" w:fill="FFFFFF"/>
        </w:rPr>
        <w:t>Luan</w:t>
      </w:r>
      <w:r w:rsidR="00CA587C" w:rsidRPr="00234DEF">
        <w:rPr>
          <w:rFonts w:ascii="Arial" w:hAnsi="Arial" w:cs="Arial"/>
          <w:i/>
          <w:iCs/>
          <w:shd w:val="clear" w:color="auto" w:fill="FFFFFF"/>
        </w:rPr>
        <w:t> et al.,</w:t>
      </w:r>
      <w:r w:rsidR="00CA587C" w:rsidRPr="00234DEF">
        <w:rPr>
          <w:rFonts w:ascii="Arial" w:hAnsi="Arial" w:cs="Arial"/>
          <w:shd w:val="clear" w:color="auto" w:fill="FFFFFF"/>
        </w:rPr>
        <w:t> 2020).</w:t>
      </w:r>
      <w:r w:rsidR="002B3E0F" w:rsidRPr="00234DEF">
        <w:rPr>
          <w:rFonts w:ascii="Arial" w:hAnsi="Arial" w:cs="Arial"/>
          <w:shd w:val="clear" w:color="auto" w:fill="FFFFFF"/>
        </w:rPr>
        <w:t xml:space="preserve"> </w:t>
      </w:r>
      <w:r w:rsidR="002C193A" w:rsidRPr="00234DEF">
        <w:rPr>
          <w:rFonts w:ascii="Arial" w:hAnsi="Arial" w:cs="Arial"/>
          <w:shd w:val="clear" w:color="auto" w:fill="FFFFFF"/>
        </w:rPr>
        <w:t xml:space="preserve">However, </w:t>
      </w:r>
      <w:r w:rsidR="000E576F" w:rsidRPr="00234DEF">
        <w:rPr>
          <w:rFonts w:ascii="Arial" w:hAnsi="Arial" w:cs="Arial"/>
          <w:shd w:val="clear" w:color="auto" w:fill="FFFFFF"/>
        </w:rPr>
        <w:t>evidence</w:t>
      </w:r>
      <w:r w:rsidR="000E576F" w:rsidRPr="00234DEF">
        <w:rPr>
          <w:rFonts w:ascii="Arial" w:hAnsi="Arial" w:cs="Arial"/>
        </w:rPr>
        <w:t xml:space="preserve"> linking high meat consumption to negative </w:t>
      </w:r>
      <w:r w:rsidR="005D51EF" w:rsidRPr="00234DEF">
        <w:rPr>
          <w:rFonts w:ascii="Arial" w:hAnsi="Arial" w:cs="Arial"/>
        </w:rPr>
        <w:t xml:space="preserve">health </w:t>
      </w:r>
      <w:r w:rsidR="000E576F" w:rsidRPr="00234DEF">
        <w:rPr>
          <w:rFonts w:ascii="Arial" w:hAnsi="Arial" w:cs="Arial"/>
        </w:rPr>
        <w:t xml:space="preserve">effects </w:t>
      </w:r>
      <w:r w:rsidR="00FB64A1" w:rsidRPr="00234DEF">
        <w:rPr>
          <w:rFonts w:ascii="Arial" w:hAnsi="Arial" w:cs="Arial"/>
        </w:rPr>
        <w:t>is unreliable</w:t>
      </w:r>
      <w:r w:rsidR="00FB64A1" w:rsidRPr="00234DEF">
        <w:rPr>
          <w:rFonts w:ascii="Arial" w:hAnsi="Arial" w:cs="Arial"/>
          <w:shd w:val="clear" w:color="auto" w:fill="FFFFFF"/>
        </w:rPr>
        <w:t xml:space="preserve"> </w:t>
      </w:r>
      <w:r w:rsidR="00A372A8" w:rsidRPr="00234DEF">
        <w:rPr>
          <w:rFonts w:ascii="Arial" w:hAnsi="Arial" w:cs="Arial"/>
          <w:shd w:val="clear" w:color="auto" w:fill="FFFFFF"/>
        </w:rPr>
        <w:t xml:space="preserve">due to </w:t>
      </w:r>
      <w:r w:rsidR="00B86AD6" w:rsidRPr="00234DEF">
        <w:rPr>
          <w:rFonts w:ascii="Arial" w:hAnsi="Arial" w:cs="Arial"/>
          <w:shd w:val="clear" w:color="auto" w:fill="FFFFFF"/>
        </w:rPr>
        <w:t xml:space="preserve">limitations in </w:t>
      </w:r>
      <w:r w:rsidR="00D85B99" w:rsidRPr="00234DEF">
        <w:rPr>
          <w:rFonts w:ascii="Arial" w:hAnsi="Arial" w:cs="Arial"/>
          <w:shd w:val="clear" w:color="auto" w:fill="FFFFFF"/>
        </w:rPr>
        <w:t xml:space="preserve">trials, </w:t>
      </w:r>
      <w:r w:rsidR="009E655B" w:rsidRPr="00234DEF">
        <w:rPr>
          <w:rFonts w:ascii="Arial" w:hAnsi="Arial" w:cs="Arial"/>
          <w:shd w:val="clear" w:color="auto" w:fill="FFFFFF"/>
        </w:rPr>
        <w:t xml:space="preserve">epidemiology assessments, </w:t>
      </w:r>
      <w:r w:rsidR="00FB64A1" w:rsidRPr="00234DEF">
        <w:rPr>
          <w:rFonts w:ascii="Arial" w:hAnsi="Arial" w:cs="Arial"/>
          <w:shd w:val="clear" w:color="auto" w:fill="FFFFFF"/>
        </w:rPr>
        <w:t xml:space="preserve">and </w:t>
      </w:r>
      <w:r w:rsidR="0095062E" w:rsidRPr="00234DEF">
        <w:rPr>
          <w:rFonts w:ascii="Arial" w:hAnsi="Arial" w:cs="Arial"/>
          <w:shd w:val="clear" w:color="auto" w:fill="FFFFFF"/>
        </w:rPr>
        <w:t xml:space="preserve">confounding influences such as cooking methods and individual dietary differences, </w:t>
      </w:r>
      <w:r w:rsidR="001373AB" w:rsidRPr="00234DEF">
        <w:rPr>
          <w:rFonts w:ascii="Arial" w:hAnsi="Arial" w:cs="Arial"/>
          <w:shd w:val="clear" w:color="auto" w:fill="FFFFFF"/>
        </w:rPr>
        <w:t xml:space="preserve">with </w:t>
      </w:r>
      <w:r w:rsidR="0095062E" w:rsidRPr="00234DEF">
        <w:rPr>
          <w:rFonts w:ascii="Arial" w:hAnsi="Arial" w:cs="Arial"/>
          <w:shd w:val="clear" w:color="auto" w:fill="FFFFFF"/>
        </w:rPr>
        <w:t>evidence suggesting</w:t>
      </w:r>
      <w:r w:rsidR="00BB7DCE" w:rsidRPr="00234DEF">
        <w:rPr>
          <w:rFonts w:ascii="Arial" w:hAnsi="Arial" w:cs="Arial"/>
          <w:shd w:val="clear" w:color="auto" w:fill="FFFFFF"/>
        </w:rPr>
        <w:t xml:space="preserve">, </w:t>
      </w:r>
      <w:r w:rsidR="0095062E" w:rsidRPr="00234DEF">
        <w:rPr>
          <w:rFonts w:ascii="Arial" w:hAnsi="Arial" w:cs="Arial"/>
          <w:shd w:val="clear" w:color="auto" w:fill="FFFFFF"/>
        </w:rPr>
        <w:t>low to very low</w:t>
      </w:r>
      <w:r w:rsidR="003F4CF2" w:rsidRPr="00234DEF">
        <w:rPr>
          <w:rFonts w:ascii="Arial" w:hAnsi="Arial" w:cs="Arial"/>
          <w:shd w:val="clear" w:color="auto" w:fill="FFFFFF"/>
        </w:rPr>
        <w:t xml:space="preserve"> </w:t>
      </w:r>
      <w:r w:rsidR="00243617" w:rsidRPr="00234DEF">
        <w:rPr>
          <w:rFonts w:ascii="Arial" w:hAnsi="Arial" w:cs="Arial"/>
          <w:shd w:val="clear" w:color="auto" w:fill="FFFFFF"/>
        </w:rPr>
        <w:t xml:space="preserve">health risk associations </w:t>
      </w:r>
      <w:r w:rsidR="003F4CF2" w:rsidRPr="00234DEF">
        <w:rPr>
          <w:rFonts w:ascii="Arial" w:hAnsi="Arial" w:cs="Arial"/>
          <w:shd w:val="clear" w:color="auto" w:fill="FFFFFF"/>
        </w:rPr>
        <w:t>(Geiker</w:t>
      </w:r>
      <w:r w:rsidR="003F4CF2" w:rsidRPr="00234DEF">
        <w:rPr>
          <w:rFonts w:ascii="Arial" w:hAnsi="Arial" w:cs="Arial"/>
          <w:i/>
          <w:iCs/>
          <w:shd w:val="clear" w:color="auto" w:fill="FFFFFF"/>
        </w:rPr>
        <w:t> et al.,</w:t>
      </w:r>
      <w:r w:rsidR="003F4CF2" w:rsidRPr="00234DEF">
        <w:rPr>
          <w:rFonts w:ascii="Arial" w:hAnsi="Arial" w:cs="Arial"/>
          <w:shd w:val="clear" w:color="auto" w:fill="FFFFFF"/>
        </w:rPr>
        <w:t> 2021; Johnston</w:t>
      </w:r>
      <w:r w:rsidR="003F4CF2" w:rsidRPr="00234DEF">
        <w:rPr>
          <w:rFonts w:ascii="Arial" w:hAnsi="Arial" w:cs="Arial"/>
          <w:i/>
          <w:iCs/>
          <w:shd w:val="clear" w:color="auto" w:fill="FFFFFF"/>
        </w:rPr>
        <w:t> et al.,</w:t>
      </w:r>
      <w:r w:rsidR="003F4CF2" w:rsidRPr="00234DEF">
        <w:rPr>
          <w:rFonts w:ascii="Arial" w:hAnsi="Arial" w:cs="Arial"/>
          <w:shd w:val="clear" w:color="auto" w:fill="FFFFFF"/>
        </w:rPr>
        <w:t> 2019).</w:t>
      </w:r>
      <w:r w:rsidR="003F4CF2" w:rsidRPr="00234DEF">
        <w:rPr>
          <w:rFonts w:ascii="Arial" w:hAnsi="Arial" w:cs="Arial"/>
        </w:rPr>
        <w:t xml:space="preserve"> </w:t>
      </w:r>
      <w:r w:rsidR="00300A7A" w:rsidRPr="00234DEF">
        <w:rPr>
          <w:rFonts w:ascii="Arial" w:hAnsi="Arial" w:cs="Arial"/>
          <w:shd w:val="clear" w:color="auto" w:fill="FFFFFF"/>
        </w:rPr>
        <w:t>Furthermore</w:t>
      </w:r>
      <w:r w:rsidRPr="00234DEF">
        <w:rPr>
          <w:rFonts w:ascii="Arial" w:hAnsi="Arial" w:cs="Arial"/>
        </w:rPr>
        <w:t>, high meat consumption is often part of a western diet that is also high in the consumption of industrialised refined foods and</w:t>
      </w:r>
      <w:r w:rsidR="00300A7A" w:rsidRPr="00234DEF">
        <w:rPr>
          <w:rFonts w:ascii="Arial" w:hAnsi="Arial" w:cs="Arial"/>
        </w:rPr>
        <w:t xml:space="preserve"> therefore </w:t>
      </w:r>
      <w:r w:rsidRPr="00234DEF">
        <w:rPr>
          <w:rFonts w:ascii="Arial" w:hAnsi="Arial" w:cs="Arial"/>
        </w:rPr>
        <w:t>low</w:t>
      </w:r>
      <w:r w:rsidR="00300A7A" w:rsidRPr="00234DEF">
        <w:rPr>
          <w:rFonts w:ascii="Arial" w:hAnsi="Arial" w:cs="Arial"/>
        </w:rPr>
        <w:t>er</w:t>
      </w:r>
      <w:r w:rsidRPr="00234DEF">
        <w:rPr>
          <w:rFonts w:ascii="Arial" w:hAnsi="Arial" w:cs="Arial"/>
        </w:rPr>
        <w:t xml:space="preserve"> in plant foods, also a factor in poor health outcomes </w:t>
      </w:r>
      <w:r w:rsidRPr="00234DEF">
        <w:rPr>
          <w:rFonts w:ascii="Arial" w:hAnsi="Arial" w:cs="Arial"/>
          <w:shd w:val="clear" w:color="auto" w:fill="FFFFFF"/>
        </w:rPr>
        <w:t>(Boutron-Ruault, Mesrine and Pierre,</w:t>
      </w:r>
      <w:r w:rsidR="0026772B">
        <w:rPr>
          <w:rFonts w:ascii="Arial" w:hAnsi="Arial" w:cs="Arial"/>
          <w:shd w:val="clear" w:color="auto" w:fill="FFFFFF"/>
        </w:rPr>
        <w:t xml:space="preserve"> </w:t>
      </w:r>
      <w:r w:rsidRPr="00234DEF">
        <w:rPr>
          <w:rFonts w:ascii="Arial" w:hAnsi="Arial" w:cs="Arial"/>
          <w:shd w:val="clear" w:color="auto" w:fill="FFFFFF"/>
        </w:rPr>
        <w:t xml:space="preserve">2017). </w:t>
      </w:r>
    </w:p>
    <w:p w14:paraId="1EA0B1E0" w14:textId="60C72044" w:rsidR="000E50FC" w:rsidRPr="00234DEF" w:rsidRDefault="00F95FE0" w:rsidP="00965DBF">
      <w:pPr>
        <w:spacing w:line="360" w:lineRule="auto"/>
        <w:rPr>
          <w:rFonts w:ascii="Arial" w:hAnsi="Arial" w:cs="Arial"/>
        </w:rPr>
      </w:pPr>
      <w:r w:rsidRPr="00234DEF">
        <w:rPr>
          <w:rFonts w:ascii="Arial" w:hAnsi="Arial" w:cs="Arial"/>
        </w:rPr>
        <w:t>Nevertheless, as well as these debatable health concerns</w:t>
      </w:r>
      <w:r w:rsidR="00466DC9" w:rsidRPr="00234DEF">
        <w:rPr>
          <w:rFonts w:ascii="Arial" w:hAnsi="Arial" w:cs="Arial"/>
          <w:shd w:val="clear" w:color="auto" w:fill="FFFFFF"/>
        </w:rPr>
        <w:t>,</w:t>
      </w:r>
      <w:r w:rsidRPr="00234DEF">
        <w:rPr>
          <w:rFonts w:ascii="Arial" w:hAnsi="Arial" w:cs="Arial"/>
        </w:rPr>
        <w:t xml:space="preserve"> world leaders agree that to avoid catastrophic climate change from global warming, an urgent reduction in animal product consumption is essential </w:t>
      </w:r>
      <w:r w:rsidRPr="00234DEF">
        <w:rPr>
          <w:rFonts w:ascii="Arial" w:hAnsi="Arial" w:cs="Arial"/>
          <w:shd w:val="clear" w:color="auto" w:fill="FFFFFF"/>
        </w:rPr>
        <w:t>(Gomez-Zavaglia, Mejuto and Simal-Gandara, 2020)</w:t>
      </w:r>
      <w:r w:rsidRPr="00234DEF">
        <w:rPr>
          <w:rFonts w:ascii="Arial" w:hAnsi="Arial" w:cs="Arial"/>
        </w:rPr>
        <w:t xml:space="preserve">. </w:t>
      </w:r>
      <w:r w:rsidRPr="00234DEF">
        <w:rPr>
          <w:rFonts w:ascii="Arial" w:hAnsi="Arial" w:cs="Arial"/>
          <w:shd w:val="clear" w:color="auto" w:fill="FFFFFF"/>
        </w:rPr>
        <w:t>Global comparisons</w:t>
      </w:r>
      <w:r w:rsidR="00F14159" w:rsidRPr="00234DEF">
        <w:rPr>
          <w:rFonts w:ascii="Arial" w:hAnsi="Arial" w:cs="Arial"/>
          <w:shd w:val="clear" w:color="auto" w:fill="FFFFFF"/>
        </w:rPr>
        <w:t xml:space="preserve"> of</w:t>
      </w:r>
      <w:r w:rsidR="004714FE" w:rsidRPr="00234DEF">
        <w:rPr>
          <w:rFonts w:ascii="Arial" w:hAnsi="Arial" w:cs="Arial"/>
          <w:shd w:val="clear" w:color="auto" w:fill="FFFFFF"/>
        </w:rPr>
        <w:t xml:space="preserve"> </w:t>
      </w:r>
      <w:r w:rsidR="00F14159" w:rsidRPr="00234DEF">
        <w:rPr>
          <w:rFonts w:ascii="Arial" w:hAnsi="Arial" w:cs="Arial"/>
          <w:shd w:val="clear" w:color="auto" w:fill="FFFFFF"/>
        </w:rPr>
        <w:t xml:space="preserve">intensive farming, </w:t>
      </w:r>
      <w:r w:rsidR="007C5F8A" w:rsidRPr="00234DEF">
        <w:rPr>
          <w:rFonts w:ascii="Arial" w:hAnsi="Arial" w:cs="Arial"/>
          <w:shd w:val="clear" w:color="auto" w:fill="FFFFFF"/>
        </w:rPr>
        <w:t>indicate that</w:t>
      </w:r>
      <w:r w:rsidR="00F177AC" w:rsidRPr="00234DEF">
        <w:rPr>
          <w:rFonts w:ascii="Arial" w:hAnsi="Arial" w:cs="Arial"/>
          <w:shd w:val="clear" w:color="auto" w:fill="FFFFFF"/>
        </w:rPr>
        <w:t xml:space="preserve"> fish requires 2.4 times more resources </w:t>
      </w:r>
      <w:r w:rsidR="00614800" w:rsidRPr="00234DEF">
        <w:rPr>
          <w:rFonts w:ascii="Arial" w:hAnsi="Arial" w:cs="Arial"/>
          <w:shd w:val="clear" w:color="auto" w:fill="FFFFFF"/>
        </w:rPr>
        <w:t xml:space="preserve">in terms of land and water </w:t>
      </w:r>
      <w:r w:rsidR="00003D1E" w:rsidRPr="00234DEF">
        <w:rPr>
          <w:rFonts w:ascii="Arial" w:hAnsi="Arial" w:cs="Arial"/>
          <w:shd w:val="clear" w:color="auto" w:fill="FFFFFF"/>
        </w:rPr>
        <w:t>and</w:t>
      </w:r>
      <w:r w:rsidR="00215B32" w:rsidRPr="00234DEF">
        <w:rPr>
          <w:rFonts w:ascii="Arial" w:hAnsi="Arial" w:cs="Arial"/>
          <w:shd w:val="clear" w:color="auto" w:fill="FFFFFF"/>
        </w:rPr>
        <w:t xml:space="preserve"> </w:t>
      </w:r>
      <w:r w:rsidR="00082F59" w:rsidRPr="00234DEF">
        <w:rPr>
          <w:rFonts w:ascii="Arial" w:hAnsi="Arial" w:cs="Arial"/>
          <w:shd w:val="clear" w:color="auto" w:fill="FFFFFF"/>
        </w:rPr>
        <w:t xml:space="preserve">is </w:t>
      </w:r>
      <w:r w:rsidR="00215B32" w:rsidRPr="00234DEF">
        <w:rPr>
          <w:rFonts w:ascii="Arial" w:hAnsi="Arial" w:cs="Arial"/>
          <w:shd w:val="clear" w:color="auto" w:fill="FFFFFF"/>
        </w:rPr>
        <w:t>2.4 times more pollutive</w:t>
      </w:r>
      <w:r w:rsidR="00003D1E" w:rsidRPr="00234DEF">
        <w:rPr>
          <w:rFonts w:ascii="Arial" w:hAnsi="Arial" w:cs="Arial"/>
          <w:shd w:val="clear" w:color="auto" w:fill="FFFFFF"/>
        </w:rPr>
        <w:t xml:space="preserve"> </w:t>
      </w:r>
      <w:r w:rsidR="00215B32" w:rsidRPr="00234DEF">
        <w:rPr>
          <w:rFonts w:ascii="Arial" w:hAnsi="Arial" w:cs="Arial"/>
          <w:shd w:val="clear" w:color="auto" w:fill="FFFFFF"/>
        </w:rPr>
        <w:t>in terms of g</w:t>
      </w:r>
      <w:r w:rsidR="00D44D31" w:rsidRPr="00234DEF">
        <w:rPr>
          <w:rFonts w:ascii="Arial" w:hAnsi="Arial" w:cs="Arial"/>
          <w:shd w:val="clear" w:color="auto" w:fill="FFFFFF"/>
        </w:rPr>
        <w:t>reenhouse gas emission</w:t>
      </w:r>
      <w:r w:rsidR="00082F59" w:rsidRPr="00234DEF">
        <w:rPr>
          <w:rFonts w:ascii="Arial" w:hAnsi="Arial" w:cs="Arial"/>
          <w:shd w:val="clear" w:color="auto" w:fill="FFFFFF"/>
        </w:rPr>
        <w:t>s</w:t>
      </w:r>
      <w:r w:rsidR="00E37575" w:rsidRPr="00234DEF">
        <w:rPr>
          <w:rFonts w:ascii="Arial" w:hAnsi="Arial" w:cs="Arial"/>
          <w:shd w:val="clear" w:color="auto" w:fill="FFFFFF"/>
        </w:rPr>
        <w:t>,</w:t>
      </w:r>
      <w:r w:rsidR="00821900" w:rsidRPr="00234DEF">
        <w:rPr>
          <w:rFonts w:ascii="Arial" w:hAnsi="Arial" w:cs="Arial"/>
          <w:shd w:val="clear" w:color="auto" w:fill="FFFFFF"/>
        </w:rPr>
        <w:t xml:space="preserve"> compared to plant protein production</w:t>
      </w:r>
      <w:r w:rsidR="006C0816" w:rsidRPr="00234DEF">
        <w:rPr>
          <w:rFonts w:ascii="Arial" w:hAnsi="Arial" w:cs="Arial"/>
          <w:shd w:val="clear" w:color="auto" w:fill="FFFFFF"/>
        </w:rPr>
        <w:t>. Whereas</w:t>
      </w:r>
      <w:r w:rsidR="00F2753F" w:rsidRPr="00234DEF">
        <w:rPr>
          <w:rFonts w:ascii="Arial" w:hAnsi="Arial" w:cs="Arial"/>
          <w:shd w:val="clear" w:color="auto" w:fill="FFFFFF"/>
        </w:rPr>
        <w:t>,</w:t>
      </w:r>
      <w:r w:rsidR="006C0816" w:rsidRPr="00234DEF">
        <w:rPr>
          <w:rFonts w:ascii="Arial" w:hAnsi="Arial" w:cs="Arial"/>
          <w:shd w:val="clear" w:color="auto" w:fill="FFFFFF"/>
        </w:rPr>
        <w:t xml:space="preserve"> </w:t>
      </w:r>
      <w:r w:rsidR="00A63E4F" w:rsidRPr="00234DEF">
        <w:rPr>
          <w:rFonts w:ascii="Arial" w:hAnsi="Arial" w:cs="Arial"/>
          <w:shd w:val="clear" w:color="auto" w:fill="FFFFFF"/>
        </w:rPr>
        <w:t>beef</w:t>
      </w:r>
      <w:r w:rsidR="00B278B6" w:rsidRPr="00234DEF">
        <w:rPr>
          <w:rFonts w:ascii="Arial" w:hAnsi="Arial" w:cs="Arial"/>
          <w:shd w:val="clear" w:color="auto" w:fill="FFFFFF"/>
        </w:rPr>
        <w:t xml:space="preserve"> requires </w:t>
      </w:r>
      <w:r w:rsidR="00215B32" w:rsidRPr="00234DEF">
        <w:rPr>
          <w:rFonts w:ascii="Arial" w:hAnsi="Arial" w:cs="Arial"/>
          <w:shd w:val="clear" w:color="auto" w:fill="FFFFFF"/>
        </w:rPr>
        <w:t>33</w:t>
      </w:r>
      <w:r w:rsidR="00B278B6" w:rsidRPr="00234DEF">
        <w:rPr>
          <w:rFonts w:ascii="Arial" w:hAnsi="Arial" w:cs="Arial"/>
          <w:shd w:val="clear" w:color="auto" w:fill="FFFFFF"/>
        </w:rPr>
        <w:t xml:space="preserve"> times more resources and</w:t>
      </w:r>
      <w:r w:rsidR="000915D3" w:rsidRPr="00234DEF">
        <w:rPr>
          <w:rFonts w:ascii="Arial" w:hAnsi="Arial" w:cs="Arial"/>
          <w:shd w:val="clear" w:color="auto" w:fill="FFFFFF"/>
        </w:rPr>
        <w:t xml:space="preserve"> is</w:t>
      </w:r>
      <w:r w:rsidR="00B278B6" w:rsidRPr="00234DEF">
        <w:rPr>
          <w:rFonts w:ascii="Arial" w:hAnsi="Arial" w:cs="Arial"/>
          <w:shd w:val="clear" w:color="auto" w:fill="FFFFFF"/>
        </w:rPr>
        <w:t xml:space="preserve"> 240 times more pollutive than plant protein production</w:t>
      </w:r>
      <w:r w:rsidRPr="00234DEF">
        <w:rPr>
          <w:rFonts w:ascii="Arial" w:hAnsi="Arial" w:cs="Arial"/>
          <w:shd w:val="clear" w:color="auto" w:fill="FFFFFF"/>
        </w:rPr>
        <w:t xml:space="preserve"> (Di Paola, Rulli and Santini, 2017). </w:t>
      </w:r>
      <w:r w:rsidR="0082008A" w:rsidRPr="00234DEF">
        <w:rPr>
          <w:rFonts w:ascii="Arial" w:hAnsi="Arial" w:cs="Arial"/>
          <w:shd w:val="clear" w:color="auto" w:fill="FFFFFF"/>
        </w:rPr>
        <w:t>However,</w:t>
      </w:r>
      <w:r w:rsidR="00321898" w:rsidRPr="00234DEF">
        <w:rPr>
          <w:rFonts w:ascii="Arial" w:hAnsi="Arial" w:cs="Arial"/>
          <w:shd w:val="clear" w:color="auto" w:fill="FFFFFF"/>
        </w:rPr>
        <w:t xml:space="preserve"> there are</w:t>
      </w:r>
      <w:r w:rsidR="0082008A" w:rsidRPr="00234DEF">
        <w:rPr>
          <w:rFonts w:ascii="Arial" w:hAnsi="Arial" w:cs="Arial"/>
          <w:shd w:val="clear" w:color="auto" w:fill="FFFFFF"/>
        </w:rPr>
        <w:t xml:space="preserve"> misconceptions </w:t>
      </w:r>
      <w:r w:rsidR="005A24B4">
        <w:rPr>
          <w:rFonts w:ascii="Arial" w:hAnsi="Arial" w:cs="Arial"/>
          <w:shd w:val="clear" w:color="auto" w:fill="FFFFFF"/>
        </w:rPr>
        <w:t>that</w:t>
      </w:r>
      <w:r w:rsidR="006E2551" w:rsidRPr="00234DEF">
        <w:rPr>
          <w:rFonts w:ascii="Arial" w:hAnsi="Arial" w:cs="Arial"/>
          <w:shd w:val="clear" w:color="auto" w:fill="FFFFFF"/>
        </w:rPr>
        <w:t xml:space="preserve"> soy crops </w:t>
      </w:r>
      <w:r w:rsidR="005A24B4">
        <w:rPr>
          <w:rFonts w:ascii="Arial" w:hAnsi="Arial" w:cs="Arial"/>
          <w:shd w:val="clear" w:color="auto" w:fill="FFFFFF"/>
        </w:rPr>
        <w:t>are</w:t>
      </w:r>
      <w:r w:rsidR="006E2551" w:rsidRPr="00234DEF">
        <w:rPr>
          <w:rFonts w:ascii="Arial" w:hAnsi="Arial" w:cs="Arial"/>
          <w:shd w:val="clear" w:color="auto" w:fill="FFFFFF"/>
        </w:rPr>
        <w:t xml:space="preserve"> the major source of deforestation </w:t>
      </w:r>
      <w:r w:rsidR="006D183B" w:rsidRPr="00234DEF">
        <w:rPr>
          <w:rFonts w:ascii="Arial" w:hAnsi="Arial" w:cs="Arial"/>
          <w:shd w:val="clear" w:color="auto" w:fill="FFFFFF"/>
        </w:rPr>
        <w:t>rather than beef</w:t>
      </w:r>
      <w:r w:rsidR="00004FEF" w:rsidRPr="00234DEF">
        <w:rPr>
          <w:rFonts w:ascii="Arial" w:hAnsi="Arial" w:cs="Arial"/>
          <w:shd w:val="clear" w:color="auto" w:fill="FFFFFF"/>
        </w:rPr>
        <w:t xml:space="preserve"> </w:t>
      </w:r>
      <w:r w:rsidR="00087FCF" w:rsidRPr="00234DEF">
        <w:rPr>
          <w:rFonts w:ascii="Arial" w:hAnsi="Arial" w:cs="Arial"/>
          <w:shd w:val="clear" w:color="auto" w:fill="FFFFFF"/>
        </w:rPr>
        <w:t>(Siegrist and Hartmann, 2019)</w:t>
      </w:r>
      <w:r w:rsidR="002005F6">
        <w:rPr>
          <w:rFonts w:ascii="Arial" w:hAnsi="Arial" w:cs="Arial"/>
          <w:shd w:val="clear" w:color="auto" w:fill="FFFFFF"/>
        </w:rPr>
        <w:t>,</w:t>
      </w:r>
      <w:r w:rsidR="007971FA" w:rsidRPr="00234DEF">
        <w:rPr>
          <w:rFonts w:ascii="Arial" w:hAnsi="Arial" w:cs="Arial"/>
          <w:shd w:val="clear" w:color="auto" w:fill="FFFFFF"/>
        </w:rPr>
        <w:t xml:space="preserve"> </w:t>
      </w:r>
      <w:r w:rsidR="00307901" w:rsidRPr="00234DEF">
        <w:rPr>
          <w:rFonts w:ascii="Arial" w:hAnsi="Arial" w:cs="Arial"/>
          <w:shd w:val="clear" w:color="auto" w:fill="FFFFFF"/>
        </w:rPr>
        <w:t>when</w:t>
      </w:r>
      <w:r w:rsidR="008112A7" w:rsidRPr="00234DEF">
        <w:rPr>
          <w:rFonts w:ascii="Arial" w:hAnsi="Arial" w:cs="Arial"/>
          <w:shd w:val="clear" w:color="auto" w:fill="FFFFFF"/>
        </w:rPr>
        <w:t xml:space="preserve"> actually </w:t>
      </w:r>
      <w:r w:rsidR="007971FA" w:rsidRPr="00234DEF">
        <w:rPr>
          <w:rFonts w:ascii="Arial" w:hAnsi="Arial" w:cs="Arial"/>
          <w:shd w:val="clear" w:color="auto" w:fill="FFFFFF"/>
        </w:rPr>
        <w:t xml:space="preserve">77% of soy production </w:t>
      </w:r>
      <w:r w:rsidR="00CB3EEA" w:rsidRPr="00234DEF">
        <w:rPr>
          <w:rFonts w:ascii="Arial" w:hAnsi="Arial" w:cs="Arial"/>
          <w:shd w:val="clear" w:color="auto" w:fill="FFFFFF"/>
        </w:rPr>
        <w:t>is used to feed livestock (Ritchie and Roser, 2024)</w:t>
      </w:r>
      <w:r w:rsidR="006C3EF8" w:rsidRPr="00234DEF">
        <w:rPr>
          <w:rFonts w:ascii="Arial" w:hAnsi="Arial" w:cs="Arial"/>
          <w:shd w:val="clear" w:color="auto" w:fill="FFFFFF"/>
        </w:rPr>
        <w:t xml:space="preserve"> </w:t>
      </w:r>
      <w:r w:rsidR="005A527D">
        <w:rPr>
          <w:rFonts w:ascii="Arial" w:hAnsi="Arial" w:cs="Arial"/>
          <w:shd w:val="clear" w:color="auto" w:fill="FFFFFF"/>
        </w:rPr>
        <w:t xml:space="preserve">therefore, </w:t>
      </w:r>
      <w:r w:rsidR="008112A7" w:rsidRPr="00234DEF">
        <w:rPr>
          <w:rFonts w:ascii="Arial" w:hAnsi="Arial" w:cs="Arial"/>
          <w:shd w:val="clear" w:color="auto" w:fill="FFFFFF"/>
        </w:rPr>
        <w:t xml:space="preserve">no wonder </w:t>
      </w:r>
      <w:r w:rsidR="00175D78" w:rsidRPr="00234DEF">
        <w:rPr>
          <w:rFonts w:ascii="Arial" w:hAnsi="Arial" w:cs="Arial"/>
          <w:shd w:val="clear" w:color="auto" w:fill="FFFFFF"/>
        </w:rPr>
        <w:t xml:space="preserve">consumers are unaware of the environmental </w:t>
      </w:r>
      <w:r w:rsidR="000C1545" w:rsidRPr="00234DEF">
        <w:rPr>
          <w:rFonts w:ascii="Arial" w:hAnsi="Arial" w:cs="Arial"/>
          <w:shd w:val="clear" w:color="auto" w:fill="FFFFFF"/>
        </w:rPr>
        <w:t xml:space="preserve">and ethical </w:t>
      </w:r>
      <w:r w:rsidR="00175D78" w:rsidRPr="00234DEF">
        <w:rPr>
          <w:rFonts w:ascii="Arial" w:hAnsi="Arial" w:cs="Arial"/>
          <w:shd w:val="clear" w:color="auto" w:fill="FFFFFF"/>
        </w:rPr>
        <w:t>impacts of meat consumption (</w:t>
      </w:r>
      <w:r w:rsidR="00EF0444" w:rsidRPr="00234DEF">
        <w:rPr>
          <w:rFonts w:ascii="Arial" w:hAnsi="Arial" w:cs="Arial"/>
          <w:shd w:val="clear" w:color="auto" w:fill="FFFFFF"/>
        </w:rPr>
        <w:t xml:space="preserve">Bryant </w:t>
      </w:r>
      <w:r w:rsidR="00EF0444" w:rsidRPr="00234DEF">
        <w:rPr>
          <w:rFonts w:ascii="Arial" w:hAnsi="Arial" w:cs="Arial"/>
          <w:i/>
          <w:iCs/>
          <w:shd w:val="clear" w:color="auto" w:fill="FFFFFF"/>
        </w:rPr>
        <w:t>et al</w:t>
      </w:r>
      <w:r w:rsidR="00EF0444" w:rsidRPr="00234DEF">
        <w:rPr>
          <w:rFonts w:ascii="Arial" w:hAnsi="Arial" w:cs="Arial"/>
          <w:shd w:val="clear" w:color="auto" w:fill="FFFFFF"/>
        </w:rPr>
        <w:t>.,</w:t>
      </w:r>
      <w:r w:rsidR="00351496" w:rsidRPr="00234DEF">
        <w:rPr>
          <w:rFonts w:ascii="Arial" w:hAnsi="Arial" w:cs="Arial"/>
          <w:shd w:val="clear" w:color="auto" w:fill="FFFFFF"/>
        </w:rPr>
        <w:t xml:space="preserve"> 2024; </w:t>
      </w:r>
      <w:r w:rsidR="00175D78" w:rsidRPr="00234DEF">
        <w:rPr>
          <w:rFonts w:ascii="Arial" w:hAnsi="Arial" w:cs="Arial"/>
          <w:shd w:val="clear" w:color="auto" w:fill="FFFFFF"/>
        </w:rPr>
        <w:t>Hartmann and Siegrist, 2017).</w:t>
      </w:r>
      <w:r w:rsidR="005745C0" w:rsidRPr="00234DEF">
        <w:rPr>
          <w:rFonts w:ascii="Arial" w:hAnsi="Arial" w:cs="Arial"/>
          <w:shd w:val="clear" w:color="auto" w:fill="FFFFFF"/>
        </w:rPr>
        <w:t xml:space="preserve"> </w:t>
      </w:r>
    </w:p>
    <w:p w14:paraId="4E416822" w14:textId="77777777" w:rsidR="00C80C6E" w:rsidRDefault="00C80C6E" w:rsidP="00965DBF">
      <w:pPr>
        <w:spacing w:line="360" w:lineRule="auto"/>
        <w:rPr>
          <w:rFonts w:ascii="Arial" w:hAnsi="Arial" w:cs="Arial"/>
          <w:shd w:val="clear" w:color="auto" w:fill="FFFFFF"/>
        </w:rPr>
      </w:pPr>
    </w:p>
    <w:p w14:paraId="0C38647A" w14:textId="0BF8437A" w:rsidR="00F95FE0" w:rsidRPr="00234DEF" w:rsidRDefault="00F95FE0" w:rsidP="00965DBF">
      <w:pPr>
        <w:spacing w:line="360" w:lineRule="auto"/>
        <w:rPr>
          <w:rFonts w:ascii="Arial" w:hAnsi="Arial" w:cs="Arial"/>
          <w:shd w:val="clear" w:color="auto" w:fill="FFFFFF"/>
        </w:rPr>
      </w:pPr>
      <w:r w:rsidRPr="00234DEF">
        <w:rPr>
          <w:rFonts w:ascii="Arial" w:hAnsi="Arial" w:cs="Arial"/>
          <w:shd w:val="clear" w:color="auto" w:fill="FFFFFF"/>
        </w:rPr>
        <w:lastRenderedPageBreak/>
        <w:t>Regardless of health and environmental issues, there remains the ethical implications of consuming animals. Data shows that 80 billion land animals are slaughtered every year for meat, this number doesn’t include other deaths that may happen during meat and dairy production (Rosado and Roser, 2024). The UK governments food strategy objective, addresses food system impacts on environment, biodiversity, sustainability, health, and animal welfare in a bid to achieve their net-zero target (U.K.GOV, 202</w:t>
      </w:r>
      <w:r w:rsidR="00ED42D7" w:rsidRPr="00234DEF">
        <w:rPr>
          <w:rFonts w:ascii="Arial" w:hAnsi="Arial" w:cs="Arial"/>
          <w:shd w:val="clear" w:color="auto" w:fill="FFFFFF"/>
        </w:rPr>
        <w:t>2</w:t>
      </w:r>
      <w:r w:rsidRPr="00234DEF">
        <w:rPr>
          <w:rFonts w:ascii="Arial" w:hAnsi="Arial" w:cs="Arial"/>
          <w:shd w:val="clear" w:color="auto" w:fill="FFFFFF"/>
        </w:rPr>
        <w:t>). The Climate Change Committee (CCC) recommends one way to enable a move towards this target is by reducing meat by 35% by 2050 and shifting to plant-based alternatives (</w:t>
      </w:r>
      <w:bookmarkStart w:id="2" w:name="_Hlk180076297"/>
      <w:r w:rsidRPr="00234DEF">
        <w:rPr>
          <w:rFonts w:ascii="Arial" w:hAnsi="Arial" w:cs="Arial"/>
          <w:shd w:val="clear" w:color="auto" w:fill="FFFFFF"/>
        </w:rPr>
        <w:t>CCC, 2020</w:t>
      </w:r>
      <w:bookmarkEnd w:id="2"/>
      <w:r w:rsidRPr="00234DEF">
        <w:rPr>
          <w:rFonts w:ascii="Arial" w:hAnsi="Arial" w:cs="Arial"/>
          <w:shd w:val="clear" w:color="auto" w:fill="FFFFFF"/>
        </w:rPr>
        <w:t xml:space="preserve">). </w:t>
      </w:r>
      <w:r w:rsidRPr="00234DEF">
        <w:rPr>
          <w:rFonts w:ascii="Arial" w:hAnsi="Arial" w:cs="Arial"/>
        </w:rPr>
        <w:t xml:space="preserve">Furthermore, the EAT-Lancet Commission, reported that by consuming a plant-based diet and consuming none or low amounts of red meat and processed meat, would contribute to lowering mortality rates, support sustainable food systems and help with environmental issues </w:t>
      </w:r>
      <w:r w:rsidRPr="00234DEF">
        <w:rPr>
          <w:rFonts w:ascii="Arial" w:hAnsi="Arial" w:cs="Arial"/>
          <w:shd w:val="clear" w:color="auto" w:fill="FFFFFF"/>
        </w:rPr>
        <w:t>(Willett</w:t>
      </w:r>
      <w:r w:rsidRPr="00234DEF">
        <w:rPr>
          <w:rFonts w:ascii="Arial" w:hAnsi="Arial" w:cs="Arial"/>
          <w:i/>
          <w:iCs/>
          <w:shd w:val="clear" w:color="auto" w:fill="FFFFFF"/>
        </w:rPr>
        <w:t> et al.,</w:t>
      </w:r>
      <w:r w:rsidRPr="00234DEF">
        <w:rPr>
          <w:rFonts w:ascii="Arial" w:hAnsi="Arial" w:cs="Arial"/>
          <w:shd w:val="clear" w:color="auto" w:fill="FFFFFF"/>
        </w:rPr>
        <w:t xml:space="preserve"> 2019). </w:t>
      </w:r>
    </w:p>
    <w:p w14:paraId="6A734EE5" w14:textId="459F6BE2" w:rsidR="00F95FE0" w:rsidRPr="00234DEF" w:rsidRDefault="00F95FE0" w:rsidP="00965DBF">
      <w:pPr>
        <w:spacing w:line="360" w:lineRule="auto"/>
        <w:rPr>
          <w:rFonts w:ascii="Arial" w:hAnsi="Arial" w:cs="Arial"/>
          <w:shd w:val="clear" w:color="auto" w:fill="FFFFFF"/>
        </w:rPr>
      </w:pPr>
      <w:r w:rsidRPr="00234DEF">
        <w:rPr>
          <w:rFonts w:ascii="Arial" w:hAnsi="Arial" w:cs="Arial"/>
          <w:shd w:val="clear" w:color="auto" w:fill="FFFFFF"/>
        </w:rPr>
        <w:t xml:space="preserve">Data from the National Diet and Nutrition Survey (NDNS) has shown a decrease of approximately 17.4g of meat consumption per capita per day from 2008-09 to 2018-2019 (PHE, 2020). Although, up to date data is lacking due to COVID-19, the most recent shows that this amount has not decreased any further (PHE, 2021). However positive this shift, meat consumption reduction </w:t>
      </w:r>
      <w:r w:rsidR="000B52E0" w:rsidRPr="00234DEF">
        <w:rPr>
          <w:rFonts w:ascii="Arial" w:hAnsi="Arial" w:cs="Arial"/>
          <w:shd w:val="clear" w:color="auto" w:fill="FFFFFF"/>
        </w:rPr>
        <w:t>requires faster progress</w:t>
      </w:r>
      <w:r w:rsidRPr="00234DEF">
        <w:rPr>
          <w:rFonts w:ascii="Arial" w:hAnsi="Arial" w:cs="Arial"/>
          <w:shd w:val="clear" w:color="auto" w:fill="FFFFFF"/>
        </w:rPr>
        <w:t xml:space="preserve"> to meet health and environmental targets (CCC, 2020; Stewart</w:t>
      </w:r>
      <w:r w:rsidRPr="00234DEF">
        <w:rPr>
          <w:rFonts w:ascii="Arial" w:hAnsi="Arial" w:cs="Arial"/>
          <w:i/>
          <w:iCs/>
          <w:shd w:val="clear" w:color="auto" w:fill="FFFFFF"/>
        </w:rPr>
        <w:t> et al.,</w:t>
      </w:r>
      <w:r w:rsidRPr="00234DEF">
        <w:rPr>
          <w:rFonts w:ascii="Arial" w:hAnsi="Arial" w:cs="Arial"/>
          <w:shd w:val="clear" w:color="auto" w:fill="FFFFFF"/>
        </w:rPr>
        <w:t xml:space="preserve"> 2021). Furthermore, even with the individual decrease in the consumption of red and processed red meat in the last decade, some 34% of individuals </w:t>
      </w:r>
      <w:r w:rsidR="00E130B8" w:rsidRPr="00234DEF">
        <w:rPr>
          <w:rFonts w:ascii="Arial" w:hAnsi="Arial" w:cs="Arial"/>
          <w:shd w:val="clear" w:color="auto" w:fill="FFFFFF"/>
        </w:rPr>
        <w:t xml:space="preserve">in the U.K. </w:t>
      </w:r>
      <w:r w:rsidRPr="00234DEF">
        <w:rPr>
          <w:rFonts w:ascii="Arial" w:hAnsi="Arial" w:cs="Arial"/>
          <w:shd w:val="clear" w:color="auto" w:fill="FFFFFF"/>
        </w:rPr>
        <w:t>are still eating over the recommended intake of 70g per day, and data shows that even more white meats are being consumed (Stewart</w:t>
      </w:r>
      <w:r w:rsidRPr="00234DEF">
        <w:rPr>
          <w:rFonts w:ascii="Arial" w:hAnsi="Arial" w:cs="Arial"/>
          <w:i/>
          <w:iCs/>
          <w:shd w:val="clear" w:color="auto" w:fill="FFFFFF"/>
        </w:rPr>
        <w:t> et al.,</w:t>
      </w:r>
      <w:r w:rsidRPr="00234DEF">
        <w:rPr>
          <w:rFonts w:ascii="Arial" w:hAnsi="Arial" w:cs="Arial"/>
          <w:shd w:val="clear" w:color="auto" w:fill="FFFFFF"/>
        </w:rPr>
        <w:t xml:space="preserve"> 2021). With only around 3% of the UK population </w:t>
      </w:r>
      <w:r w:rsidR="00325833" w:rsidRPr="00234DEF">
        <w:rPr>
          <w:rFonts w:ascii="Arial" w:hAnsi="Arial" w:cs="Arial"/>
          <w:shd w:val="clear" w:color="auto" w:fill="FFFFFF"/>
        </w:rPr>
        <w:t xml:space="preserve">being </w:t>
      </w:r>
      <w:r w:rsidRPr="00234DEF">
        <w:rPr>
          <w:rFonts w:ascii="Arial" w:hAnsi="Arial" w:cs="Arial"/>
          <w:shd w:val="clear" w:color="auto" w:fill="FFFFFF"/>
        </w:rPr>
        <w:t xml:space="preserve">vegan and </w:t>
      </w:r>
      <w:r w:rsidR="009D3196" w:rsidRPr="00234DEF">
        <w:rPr>
          <w:rFonts w:ascii="Arial" w:hAnsi="Arial" w:cs="Arial"/>
          <w:shd w:val="clear" w:color="auto" w:fill="FFFFFF"/>
        </w:rPr>
        <w:t>6</w:t>
      </w:r>
      <w:r w:rsidRPr="00234DEF">
        <w:rPr>
          <w:rFonts w:ascii="Arial" w:hAnsi="Arial" w:cs="Arial"/>
          <w:shd w:val="clear" w:color="auto" w:fill="FFFFFF"/>
        </w:rPr>
        <w:t>% that are vegetarian (YOUGOV, 202</w:t>
      </w:r>
      <w:r w:rsidR="009D3196" w:rsidRPr="00234DEF">
        <w:rPr>
          <w:rFonts w:ascii="Arial" w:hAnsi="Arial" w:cs="Arial"/>
          <w:shd w:val="clear" w:color="auto" w:fill="FFFFFF"/>
        </w:rPr>
        <w:t>5</w:t>
      </w:r>
      <w:r w:rsidRPr="00234DEF">
        <w:rPr>
          <w:rFonts w:ascii="Arial" w:hAnsi="Arial" w:cs="Arial"/>
          <w:shd w:val="clear" w:color="auto" w:fill="FFFFFF"/>
        </w:rPr>
        <w:t>) research into understanding meat consumption patterns is essential in creating interventions to encourage a reduction and to help Public Health strategies (Stewart</w:t>
      </w:r>
      <w:r w:rsidRPr="00234DEF">
        <w:rPr>
          <w:rFonts w:ascii="Arial" w:hAnsi="Arial" w:cs="Arial"/>
          <w:i/>
          <w:iCs/>
          <w:shd w:val="clear" w:color="auto" w:fill="FFFFFF"/>
        </w:rPr>
        <w:t> et al.,</w:t>
      </w:r>
      <w:r w:rsidRPr="00234DEF">
        <w:rPr>
          <w:rFonts w:ascii="Arial" w:hAnsi="Arial" w:cs="Arial"/>
          <w:shd w:val="clear" w:color="auto" w:fill="FFFFFF"/>
        </w:rPr>
        <w:t> 2021).</w:t>
      </w:r>
    </w:p>
    <w:p w14:paraId="597C1F2A" w14:textId="5C32BF3B" w:rsidR="00B57C5F" w:rsidRPr="00234DEF" w:rsidRDefault="00B57C5F" w:rsidP="00965DBF">
      <w:pPr>
        <w:spacing w:line="360" w:lineRule="auto"/>
        <w:rPr>
          <w:rFonts w:ascii="Arial" w:hAnsi="Arial" w:cs="Arial"/>
          <w:shd w:val="clear" w:color="auto" w:fill="FFFFFF"/>
        </w:rPr>
      </w:pPr>
      <w:bookmarkStart w:id="3" w:name="_Hlk191975928"/>
      <w:r w:rsidRPr="00234DEF">
        <w:rPr>
          <w:rFonts w:ascii="Arial" w:hAnsi="Arial" w:cs="Arial"/>
          <w:shd w:val="clear" w:color="auto" w:fill="FFFFFF"/>
        </w:rPr>
        <w:t>M</w:t>
      </w:r>
      <w:r w:rsidRPr="00234DEF">
        <w:rPr>
          <w:rFonts w:ascii="Arial" w:hAnsi="Arial" w:cs="Arial"/>
        </w:rPr>
        <w:t xml:space="preserve">en </w:t>
      </w:r>
      <w:r w:rsidR="00AC4FB7" w:rsidRPr="00234DEF">
        <w:rPr>
          <w:rFonts w:ascii="Arial" w:hAnsi="Arial" w:cs="Arial"/>
        </w:rPr>
        <w:t xml:space="preserve">have been found </w:t>
      </w:r>
      <w:r w:rsidR="00190D65" w:rsidRPr="00234DEF">
        <w:rPr>
          <w:rFonts w:ascii="Arial" w:hAnsi="Arial" w:cs="Arial"/>
        </w:rPr>
        <w:t xml:space="preserve">to </w:t>
      </w:r>
      <w:r w:rsidRPr="00234DEF">
        <w:rPr>
          <w:rFonts w:ascii="Arial" w:hAnsi="Arial" w:cs="Arial"/>
        </w:rPr>
        <w:t>eat more meat than women, especially in countries that are more developed</w:t>
      </w:r>
      <w:r w:rsidR="00D87D4F" w:rsidRPr="00234DEF">
        <w:rPr>
          <w:rFonts w:ascii="Arial" w:hAnsi="Arial" w:cs="Arial"/>
        </w:rPr>
        <w:t>, such as th</w:t>
      </w:r>
      <w:r w:rsidR="00546692" w:rsidRPr="00234DEF">
        <w:rPr>
          <w:rFonts w:ascii="Arial" w:hAnsi="Arial" w:cs="Arial"/>
        </w:rPr>
        <w:t>e</w:t>
      </w:r>
      <w:r w:rsidR="00D87D4F" w:rsidRPr="00234DEF">
        <w:rPr>
          <w:rFonts w:ascii="Arial" w:hAnsi="Arial" w:cs="Arial"/>
        </w:rPr>
        <w:t xml:space="preserve"> U</w:t>
      </w:r>
      <w:r w:rsidR="00893B2E">
        <w:rPr>
          <w:rFonts w:ascii="Arial" w:hAnsi="Arial" w:cs="Arial"/>
        </w:rPr>
        <w:t>K</w:t>
      </w:r>
      <w:r w:rsidRPr="00234DEF">
        <w:rPr>
          <w:rFonts w:ascii="Arial" w:hAnsi="Arial" w:cs="Arial"/>
        </w:rPr>
        <w:t xml:space="preserve"> </w:t>
      </w:r>
      <w:r w:rsidRPr="00234DEF">
        <w:rPr>
          <w:rFonts w:ascii="Arial" w:hAnsi="Arial" w:cs="Arial"/>
          <w:shd w:val="clear" w:color="auto" w:fill="FFFFFF"/>
        </w:rPr>
        <w:t>(Hopwood</w:t>
      </w:r>
      <w:r w:rsidRPr="00234DEF">
        <w:rPr>
          <w:rFonts w:ascii="Arial" w:hAnsi="Arial" w:cs="Arial"/>
          <w:i/>
          <w:iCs/>
          <w:shd w:val="clear" w:color="auto" w:fill="FFFFFF"/>
        </w:rPr>
        <w:t> et al.,</w:t>
      </w:r>
      <w:r w:rsidRPr="00234DEF">
        <w:rPr>
          <w:rFonts w:ascii="Arial" w:hAnsi="Arial" w:cs="Arial"/>
          <w:shd w:val="clear" w:color="auto" w:fill="FFFFFF"/>
        </w:rPr>
        <w:t> 2024</w:t>
      </w:r>
      <w:r w:rsidR="00043F3A" w:rsidRPr="00234DEF">
        <w:rPr>
          <w:rFonts w:ascii="Arial" w:hAnsi="Arial" w:cs="Arial"/>
          <w:shd w:val="clear" w:color="auto" w:fill="FFFFFF"/>
        </w:rPr>
        <w:t>)</w:t>
      </w:r>
      <w:r w:rsidRPr="00234DEF">
        <w:rPr>
          <w:rFonts w:ascii="Arial" w:hAnsi="Arial" w:cs="Arial"/>
          <w:shd w:val="clear" w:color="auto" w:fill="FFFFFF"/>
        </w:rPr>
        <w:t>. In high-income and upper-middle-income countries, meat accounts for 32–34% of the proportion of costs per person in their diets compared to only 11% in low income and middle income countries (Springmann</w:t>
      </w:r>
      <w:r w:rsidRPr="00234DEF">
        <w:rPr>
          <w:rFonts w:ascii="Arial" w:hAnsi="Arial" w:cs="Arial"/>
          <w:i/>
          <w:iCs/>
          <w:shd w:val="clear" w:color="auto" w:fill="FFFFFF"/>
        </w:rPr>
        <w:t> et al.,</w:t>
      </w:r>
      <w:r w:rsidRPr="00234DEF">
        <w:rPr>
          <w:rFonts w:ascii="Arial" w:hAnsi="Arial" w:cs="Arial"/>
          <w:shd w:val="clear" w:color="auto" w:fill="FFFFFF"/>
        </w:rPr>
        <w:t> 2021). Men are also the biggest meat consumers in</w:t>
      </w:r>
      <w:r w:rsidR="00FB22B4" w:rsidRPr="00234DEF">
        <w:rPr>
          <w:rFonts w:ascii="Arial" w:hAnsi="Arial" w:cs="Arial"/>
          <w:shd w:val="clear" w:color="auto" w:fill="FFFFFF"/>
        </w:rPr>
        <w:t xml:space="preserve"> more </w:t>
      </w:r>
      <w:r w:rsidR="006A6C31" w:rsidRPr="00234DEF">
        <w:rPr>
          <w:rFonts w:ascii="Arial" w:hAnsi="Arial" w:cs="Arial"/>
          <w:shd w:val="clear" w:color="auto" w:fill="FFFFFF"/>
        </w:rPr>
        <w:t xml:space="preserve">wealthier and </w:t>
      </w:r>
      <w:r w:rsidR="00FB22B4" w:rsidRPr="00234DEF">
        <w:rPr>
          <w:rFonts w:ascii="Arial" w:hAnsi="Arial" w:cs="Arial"/>
          <w:shd w:val="clear" w:color="auto" w:fill="FFFFFF"/>
        </w:rPr>
        <w:t>developed</w:t>
      </w:r>
      <w:r w:rsidRPr="00234DEF">
        <w:rPr>
          <w:rFonts w:ascii="Arial" w:hAnsi="Arial" w:cs="Arial"/>
          <w:shd w:val="clear" w:color="auto" w:fill="FFFFFF"/>
        </w:rPr>
        <w:t xml:space="preserve"> countries</w:t>
      </w:r>
      <w:r w:rsidR="00C21535" w:rsidRPr="00234DEF">
        <w:rPr>
          <w:rFonts w:ascii="Arial" w:hAnsi="Arial" w:cs="Arial"/>
          <w:shd w:val="clear" w:color="auto" w:fill="FFFFFF"/>
        </w:rPr>
        <w:t xml:space="preserve">, </w:t>
      </w:r>
      <w:r w:rsidRPr="00234DEF">
        <w:rPr>
          <w:rFonts w:ascii="Arial" w:hAnsi="Arial" w:cs="Arial"/>
          <w:shd w:val="clear" w:color="auto" w:fill="FFFFFF"/>
        </w:rPr>
        <w:t xml:space="preserve">that also </w:t>
      </w:r>
      <w:r w:rsidRPr="00234DEF">
        <w:rPr>
          <w:rFonts w:ascii="Arial" w:hAnsi="Arial" w:cs="Arial"/>
        </w:rPr>
        <w:t xml:space="preserve">have greater gender equality, </w:t>
      </w:r>
      <w:r w:rsidR="00C21535" w:rsidRPr="00234DEF">
        <w:rPr>
          <w:rFonts w:ascii="Arial" w:hAnsi="Arial" w:cs="Arial"/>
          <w:shd w:val="clear" w:color="auto" w:fill="FFFFFF"/>
        </w:rPr>
        <w:t xml:space="preserve">such as </w:t>
      </w:r>
      <w:r w:rsidR="00CB6F16">
        <w:rPr>
          <w:rFonts w:ascii="Arial" w:hAnsi="Arial" w:cs="Arial"/>
          <w:shd w:val="clear" w:color="auto" w:fill="FFFFFF"/>
        </w:rPr>
        <w:t xml:space="preserve">the </w:t>
      </w:r>
      <w:r w:rsidR="009C4734">
        <w:rPr>
          <w:rFonts w:ascii="Arial" w:hAnsi="Arial" w:cs="Arial"/>
          <w:shd w:val="clear" w:color="auto" w:fill="FFFFFF"/>
        </w:rPr>
        <w:t>U</w:t>
      </w:r>
      <w:r w:rsidR="00FE2AD5">
        <w:rPr>
          <w:rFonts w:ascii="Arial" w:hAnsi="Arial" w:cs="Arial"/>
          <w:shd w:val="clear" w:color="auto" w:fill="FFFFFF"/>
        </w:rPr>
        <w:t xml:space="preserve">K, </w:t>
      </w:r>
      <w:r w:rsidRPr="00234DEF">
        <w:rPr>
          <w:rFonts w:ascii="Arial" w:hAnsi="Arial" w:cs="Arial"/>
          <w:shd w:val="clear" w:color="auto" w:fill="FFFFFF"/>
        </w:rPr>
        <w:t xml:space="preserve">suggesting </w:t>
      </w:r>
      <w:r w:rsidRPr="00234DEF">
        <w:rPr>
          <w:rFonts w:ascii="Arial" w:hAnsi="Arial" w:cs="Arial"/>
        </w:rPr>
        <w:t xml:space="preserve">gender as the determining factor in differences in meat </w:t>
      </w:r>
      <w:r w:rsidRPr="00234DEF">
        <w:rPr>
          <w:rFonts w:ascii="Arial" w:hAnsi="Arial" w:cs="Arial"/>
        </w:rPr>
        <w:lastRenderedPageBreak/>
        <w:t xml:space="preserve">consumption </w:t>
      </w:r>
      <w:bookmarkStart w:id="4" w:name="_Hlk192080031"/>
      <w:r w:rsidRPr="00234DEF">
        <w:rPr>
          <w:rFonts w:ascii="Arial" w:hAnsi="Arial" w:cs="Arial"/>
          <w:shd w:val="clear" w:color="auto" w:fill="FFFFFF"/>
        </w:rPr>
        <w:t>(Hopwood</w:t>
      </w:r>
      <w:r w:rsidRPr="00234DEF">
        <w:rPr>
          <w:rFonts w:ascii="Arial" w:hAnsi="Arial" w:cs="Arial"/>
          <w:i/>
          <w:iCs/>
          <w:shd w:val="clear" w:color="auto" w:fill="FFFFFF"/>
        </w:rPr>
        <w:t> et al.,</w:t>
      </w:r>
      <w:r w:rsidRPr="00234DEF">
        <w:rPr>
          <w:rFonts w:ascii="Arial" w:hAnsi="Arial" w:cs="Arial"/>
          <w:shd w:val="clear" w:color="auto" w:fill="FFFFFF"/>
        </w:rPr>
        <w:t> 2024</w:t>
      </w:r>
      <w:bookmarkEnd w:id="4"/>
      <w:r w:rsidRPr="00234DEF">
        <w:rPr>
          <w:rFonts w:ascii="Arial" w:hAnsi="Arial" w:cs="Arial"/>
          <w:shd w:val="clear" w:color="auto" w:fill="FFFFFF"/>
        </w:rPr>
        <w:t xml:space="preserve">; Ritzel and Mann, 2021; Rosenfeld and Tomiyama, 2021). However, </w:t>
      </w:r>
      <w:r w:rsidRPr="00234DEF">
        <w:rPr>
          <w:rFonts w:ascii="Arial" w:hAnsi="Arial" w:cs="Arial"/>
        </w:rPr>
        <w:t>greater wealth and higher income allows men opportunity to purchase and consume more meat</w:t>
      </w:r>
      <w:r w:rsidRPr="00234DEF">
        <w:rPr>
          <w:rFonts w:ascii="Arial" w:hAnsi="Arial" w:cs="Arial"/>
          <w:shd w:val="clear" w:color="auto" w:fill="FFFFFF"/>
        </w:rPr>
        <w:t xml:space="preserve"> </w:t>
      </w:r>
      <w:bookmarkStart w:id="5" w:name="_Hlk191814346"/>
      <w:r w:rsidRPr="00234DEF">
        <w:rPr>
          <w:rFonts w:ascii="Arial" w:hAnsi="Arial" w:cs="Arial"/>
          <w:shd w:val="clear" w:color="auto" w:fill="FFFFFF"/>
        </w:rPr>
        <w:t>(Camilleri</w:t>
      </w:r>
      <w:r w:rsidRPr="00234DEF">
        <w:rPr>
          <w:rFonts w:ascii="Arial" w:hAnsi="Arial" w:cs="Arial"/>
          <w:i/>
          <w:iCs/>
          <w:shd w:val="clear" w:color="auto" w:fill="FFFFFF"/>
        </w:rPr>
        <w:t> et al.,</w:t>
      </w:r>
      <w:r w:rsidRPr="00234DEF">
        <w:rPr>
          <w:rFonts w:ascii="Arial" w:hAnsi="Arial" w:cs="Arial"/>
          <w:shd w:val="clear" w:color="auto" w:fill="FFFFFF"/>
        </w:rPr>
        <w:t> 2024</w:t>
      </w:r>
      <w:bookmarkEnd w:id="5"/>
      <w:r w:rsidRPr="00234DEF">
        <w:rPr>
          <w:rFonts w:ascii="Arial" w:hAnsi="Arial" w:cs="Arial"/>
          <w:shd w:val="clear" w:color="auto" w:fill="FFFFFF"/>
        </w:rPr>
        <w:t>; Hopwood</w:t>
      </w:r>
      <w:r w:rsidRPr="00234DEF">
        <w:rPr>
          <w:rFonts w:ascii="Arial" w:hAnsi="Arial" w:cs="Arial"/>
          <w:i/>
          <w:iCs/>
          <w:shd w:val="clear" w:color="auto" w:fill="FFFFFF"/>
        </w:rPr>
        <w:t> et al.,</w:t>
      </w:r>
      <w:r w:rsidRPr="00234DEF">
        <w:rPr>
          <w:rFonts w:ascii="Arial" w:hAnsi="Arial" w:cs="Arial"/>
          <w:shd w:val="clear" w:color="auto" w:fill="FFFFFF"/>
        </w:rPr>
        <w:t> 2024). Furthermore, men are more likely to pick and consume meat as a source of protein out of habit (Kemper</w:t>
      </w:r>
      <w:r w:rsidRPr="00234DEF">
        <w:rPr>
          <w:rFonts w:ascii="Arial" w:hAnsi="Arial" w:cs="Arial"/>
          <w:i/>
          <w:iCs/>
          <w:shd w:val="clear" w:color="auto" w:fill="FFFFFF"/>
        </w:rPr>
        <w:t> et al.,</w:t>
      </w:r>
      <w:r w:rsidRPr="00234DEF">
        <w:rPr>
          <w:rFonts w:ascii="Arial" w:hAnsi="Arial" w:cs="Arial"/>
          <w:shd w:val="clear" w:color="auto" w:fill="FFFFFF"/>
        </w:rPr>
        <w:t> 2023; Rees</w:t>
      </w:r>
      <w:r w:rsidRPr="00234DEF">
        <w:rPr>
          <w:rFonts w:ascii="Arial" w:hAnsi="Arial" w:cs="Arial"/>
          <w:i/>
          <w:iCs/>
          <w:shd w:val="clear" w:color="auto" w:fill="FFFFFF"/>
        </w:rPr>
        <w:t> et al.,</w:t>
      </w:r>
      <w:r w:rsidRPr="00234DEF">
        <w:rPr>
          <w:rFonts w:ascii="Arial" w:hAnsi="Arial" w:cs="Arial"/>
          <w:shd w:val="clear" w:color="auto" w:fill="FFFFFF"/>
        </w:rPr>
        <w:t xml:space="preserve"> 2018). </w:t>
      </w:r>
    </w:p>
    <w:p w14:paraId="2B472FEC" w14:textId="62D43D5F" w:rsidR="004D75D1" w:rsidRPr="00234DEF" w:rsidRDefault="00B57C5F" w:rsidP="00965DBF">
      <w:pPr>
        <w:spacing w:line="360" w:lineRule="auto"/>
        <w:rPr>
          <w:rFonts w:ascii="Arial" w:hAnsi="Arial" w:cs="Arial"/>
          <w:shd w:val="clear" w:color="auto" w:fill="FFFFFF"/>
        </w:rPr>
      </w:pPr>
      <w:r w:rsidRPr="00234DEF">
        <w:rPr>
          <w:rFonts w:ascii="Arial" w:hAnsi="Arial" w:cs="Arial"/>
        </w:rPr>
        <w:t xml:space="preserve">Within countries that have greater gender equality, often larger variations in personality and behaviour traits are found </w:t>
      </w:r>
      <w:r w:rsidRPr="00234DEF">
        <w:rPr>
          <w:rFonts w:ascii="Arial" w:hAnsi="Arial" w:cs="Arial"/>
          <w:shd w:val="clear" w:color="auto" w:fill="FFFFFF"/>
        </w:rPr>
        <w:t>(Schmitt</w:t>
      </w:r>
      <w:r w:rsidRPr="00234DEF">
        <w:rPr>
          <w:rFonts w:ascii="Arial" w:hAnsi="Arial" w:cs="Arial"/>
          <w:i/>
          <w:iCs/>
          <w:shd w:val="clear" w:color="auto" w:fill="FFFFFF"/>
        </w:rPr>
        <w:t> et al.,</w:t>
      </w:r>
      <w:r w:rsidRPr="00234DEF">
        <w:rPr>
          <w:rFonts w:ascii="Arial" w:hAnsi="Arial" w:cs="Arial"/>
          <w:shd w:val="clear" w:color="auto" w:fill="FFFFFF"/>
        </w:rPr>
        <w:t xml:space="preserve"> 2017) and therefore </w:t>
      </w:r>
      <w:r w:rsidRPr="00234DEF">
        <w:rPr>
          <w:rFonts w:ascii="Arial" w:hAnsi="Arial" w:cs="Arial"/>
        </w:rPr>
        <w:t>influence both the cultural and context of masculinity norms</w:t>
      </w:r>
      <w:bookmarkStart w:id="6" w:name="_Hlk191728155"/>
      <w:r w:rsidRPr="00234DEF">
        <w:rPr>
          <w:rFonts w:ascii="Arial" w:hAnsi="Arial" w:cs="Arial"/>
        </w:rPr>
        <w:t xml:space="preserve">, creating gender differences in dietary choice and meat consumption </w:t>
      </w:r>
      <w:r w:rsidRPr="00234DEF">
        <w:rPr>
          <w:rFonts w:ascii="Arial" w:hAnsi="Arial" w:cs="Arial"/>
          <w:shd w:val="clear" w:color="auto" w:fill="FFFFFF"/>
        </w:rPr>
        <w:t>(Fonseca, De Groeve and Graça 2024; Hinrichs</w:t>
      </w:r>
      <w:r w:rsidRPr="00234DEF">
        <w:rPr>
          <w:rFonts w:ascii="Arial" w:hAnsi="Arial" w:cs="Arial"/>
          <w:i/>
          <w:iCs/>
          <w:shd w:val="clear" w:color="auto" w:fill="FFFFFF"/>
        </w:rPr>
        <w:t> et al.,</w:t>
      </w:r>
      <w:r w:rsidRPr="00234DEF">
        <w:rPr>
          <w:rFonts w:ascii="Arial" w:hAnsi="Arial" w:cs="Arial"/>
          <w:shd w:val="clear" w:color="auto" w:fill="FFFFFF"/>
        </w:rPr>
        <w:t> 2020; Hopwood</w:t>
      </w:r>
      <w:r w:rsidRPr="00234DEF">
        <w:rPr>
          <w:rFonts w:ascii="Arial" w:hAnsi="Arial" w:cs="Arial"/>
          <w:i/>
          <w:iCs/>
          <w:shd w:val="clear" w:color="auto" w:fill="FFFFFF"/>
        </w:rPr>
        <w:t> et al.,</w:t>
      </w:r>
      <w:r w:rsidRPr="00234DEF">
        <w:rPr>
          <w:rFonts w:ascii="Arial" w:hAnsi="Arial" w:cs="Arial"/>
          <w:shd w:val="clear" w:color="auto" w:fill="FFFFFF"/>
        </w:rPr>
        <w:t> 2024)</w:t>
      </w:r>
      <w:bookmarkEnd w:id="6"/>
      <w:r w:rsidRPr="00234DEF">
        <w:rPr>
          <w:rFonts w:ascii="Arial" w:hAnsi="Arial" w:cs="Arial"/>
          <w:shd w:val="clear" w:color="auto" w:fill="FFFFFF"/>
        </w:rPr>
        <w:t xml:space="preserve">. Research has often been focussed on the </w:t>
      </w:r>
      <w:r w:rsidRPr="00234DEF">
        <w:rPr>
          <w:rFonts w:ascii="Arial" w:hAnsi="Arial" w:cs="Arial"/>
        </w:rPr>
        <w:t>v</w:t>
      </w:r>
      <w:r w:rsidRPr="00234DEF">
        <w:rPr>
          <w:rFonts w:ascii="Arial" w:hAnsi="Arial" w:cs="Arial"/>
          <w:shd w:val="clear" w:color="auto" w:fill="FFFFFF"/>
        </w:rPr>
        <w:t xml:space="preserve">ariances between males and females </w:t>
      </w:r>
      <w:bookmarkStart w:id="7" w:name="_Hlk190509002"/>
      <w:r w:rsidRPr="00234DEF">
        <w:rPr>
          <w:rFonts w:ascii="Arial" w:hAnsi="Arial" w:cs="Arial"/>
          <w:shd w:val="clear" w:color="auto" w:fill="FFFFFF"/>
        </w:rPr>
        <w:t>(De Backer</w:t>
      </w:r>
      <w:r w:rsidRPr="00234DEF">
        <w:rPr>
          <w:rFonts w:ascii="Arial" w:hAnsi="Arial" w:cs="Arial"/>
          <w:i/>
          <w:iCs/>
          <w:shd w:val="clear" w:color="auto" w:fill="FFFFFF"/>
        </w:rPr>
        <w:t> et al.,</w:t>
      </w:r>
      <w:r w:rsidRPr="00234DEF">
        <w:rPr>
          <w:rFonts w:ascii="Arial" w:hAnsi="Arial" w:cs="Arial"/>
          <w:shd w:val="clear" w:color="auto" w:fill="FFFFFF"/>
        </w:rPr>
        <w:t xml:space="preserve"> 2020)</w:t>
      </w:r>
      <w:bookmarkEnd w:id="7"/>
      <w:r w:rsidRPr="00234DEF">
        <w:rPr>
          <w:rFonts w:ascii="Arial" w:hAnsi="Arial" w:cs="Arial"/>
          <w:shd w:val="clear" w:color="auto" w:fill="FFFFFF"/>
        </w:rPr>
        <w:t xml:space="preserve"> </w:t>
      </w:r>
      <w:r w:rsidR="00C23B5F" w:rsidRPr="00234DEF">
        <w:rPr>
          <w:rFonts w:ascii="Arial" w:hAnsi="Arial" w:cs="Arial"/>
          <w:shd w:val="clear" w:color="auto" w:fill="FFFFFF"/>
        </w:rPr>
        <w:t xml:space="preserve">as </w:t>
      </w:r>
      <w:r w:rsidR="00CE2EAF" w:rsidRPr="00234DEF">
        <w:rPr>
          <w:rFonts w:ascii="Arial" w:hAnsi="Arial" w:cs="Arial"/>
          <w:shd w:val="clear" w:color="auto" w:fill="FFFFFF"/>
        </w:rPr>
        <w:t xml:space="preserve">men eat meat </w:t>
      </w:r>
      <w:r w:rsidR="00C87EF2" w:rsidRPr="00234DEF">
        <w:rPr>
          <w:rFonts w:ascii="Arial" w:hAnsi="Arial" w:cs="Arial"/>
          <w:shd w:val="clear" w:color="auto" w:fill="FFFFFF"/>
        </w:rPr>
        <w:t>more frequently and in greater volume (Ritzel and Mann, 2021; Rosenfeld and Tomiyama, 2021)</w:t>
      </w:r>
      <w:r w:rsidR="003E33A0" w:rsidRPr="00234DEF">
        <w:rPr>
          <w:rFonts w:ascii="Arial" w:hAnsi="Arial" w:cs="Arial"/>
          <w:shd w:val="clear" w:color="auto" w:fill="FFFFFF"/>
        </w:rPr>
        <w:t>,</w:t>
      </w:r>
      <w:r w:rsidR="00B12246" w:rsidRPr="00234DEF">
        <w:rPr>
          <w:rFonts w:ascii="Arial" w:hAnsi="Arial" w:cs="Arial"/>
          <w:shd w:val="clear" w:color="auto" w:fill="FFFFFF"/>
        </w:rPr>
        <w:t xml:space="preserve"> consume more </w:t>
      </w:r>
      <w:r w:rsidR="00B12246" w:rsidRPr="00234DEF">
        <w:rPr>
          <w:rFonts w:ascii="Arial" w:hAnsi="Arial" w:cs="Arial"/>
        </w:rPr>
        <w:t xml:space="preserve">throughout adulthood with </w:t>
      </w:r>
      <w:r w:rsidR="00B12246" w:rsidRPr="00234DEF">
        <w:rPr>
          <w:rFonts w:ascii="Arial" w:hAnsi="Arial" w:cs="Arial"/>
          <w:shd w:val="clear" w:color="auto" w:fill="FFFFFF"/>
        </w:rPr>
        <w:t>younger men eating more red and processed meat in particular (Camilleri</w:t>
      </w:r>
      <w:r w:rsidR="00B12246" w:rsidRPr="00234DEF">
        <w:rPr>
          <w:rFonts w:ascii="Arial" w:hAnsi="Arial" w:cs="Arial"/>
          <w:i/>
          <w:iCs/>
          <w:shd w:val="clear" w:color="auto" w:fill="FFFFFF"/>
        </w:rPr>
        <w:t> et al.,</w:t>
      </w:r>
      <w:r w:rsidR="00B12246" w:rsidRPr="00234DEF">
        <w:rPr>
          <w:rFonts w:ascii="Arial" w:hAnsi="Arial" w:cs="Arial"/>
          <w:shd w:val="clear" w:color="auto" w:fill="FFFFFF"/>
        </w:rPr>
        <w:t> 2024)</w:t>
      </w:r>
      <w:r w:rsidR="0053737B" w:rsidRPr="00234DEF">
        <w:rPr>
          <w:rFonts w:ascii="Arial" w:hAnsi="Arial" w:cs="Arial"/>
          <w:shd w:val="clear" w:color="auto" w:fill="FFFFFF"/>
        </w:rPr>
        <w:t xml:space="preserve"> </w:t>
      </w:r>
      <w:r w:rsidR="004D75D1" w:rsidRPr="00234DEF">
        <w:rPr>
          <w:rFonts w:ascii="Arial" w:hAnsi="Arial" w:cs="Arial"/>
        </w:rPr>
        <w:t xml:space="preserve">and </w:t>
      </w:r>
      <w:r w:rsidR="0053737B" w:rsidRPr="00234DEF">
        <w:rPr>
          <w:rFonts w:ascii="Arial" w:hAnsi="Arial" w:cs="Arial"/>
        </w:rPr>
        <w:t xml:space="preserve">are </w:t>
      </w:r>
      <w:r w:rsidR="004D75D1" w:rsidRPr="00234DEF">
        <w:rPr>
          <w:rFonts w:ascii="Arial" w:hAnsi="Arial" w:cs="Arial"/>
        </w:rPr>
        <w:t xml:space="preserve">less willing to follow plant-based diets compared to females </w:t>
      </w:r>
      <w:r w:rsidR="004D75D1" w:rsidRPr="00234DEF">
        <w:rPr>
          <w:rFonts w:ascii="Arial" w:hAnsi="Arial" w:cs="Arial"/>
          <w:shd w:val="clear" w:color="auto" w:fill="FFFFFF"/>
        </w:rPr>
        <w:t>(Graça, Godinho and Truninger, 2019). Furthermore, according to the NDNS, only 57% of men achieved meeting the SACN recommendation of limiting red meat and processed meat to less than 70g per day compared to 74% of women (PHE, 2020; Stewart</w:t>
      </w:r>
      <w:r w:rsidR="004D75D1" w:rsidRPr="00234DEF">
        <w:rPr>
          <w:rFonts w:ascii="Arial" w:hAnsi="Arial" w:cs="Arial"/>
          <w:i/>
          <w:iCs/>
          <w:shd w:val="clear" w:color="auto" w:fill="FFFFFF"/>
        </w:rPr>
        <w:t> et al.,</w:t>
      </w:r>
      <w:r w:rsidR="004D75D1" w:rsidRPr="00234DEF">
        <w:rPr>
          <w:rFonts w:ascii="Arial" w:hAnsi="Arial" w:cs="Arial"/>
          <w:shd w:val="clear" w:color="auto" w:fill="FFFFFF"/>
        </w:rPr>
        <w:t xml:space="preserve"> 2021). </w:t>
      </w:r>
      <w:r w:rsidR="004D75D1" w:rsidRPr="00234DEF">
        <w:rPr>
          <w:rFonts w:ascii="Arial" w:hAnsi="Arial" w:cs="Arial"/>
        </w:rPr>
        <w:t xml:space="preserve">Therefore, male consumers should be targeted to reduce meat consumption </w:t>
      </w:r>
      <w:r w:rsidR="004D75D1" w:rsidRPr="00234DEF">
        <w:rPr>
          <w:rFonts w:ascii="Arial" w:hAnsi="Arial" w:cs="Arial"/>
          <w:shd w:val="clear" w:color="auto" w:fill="FFFFFF"/>
        </w:rPr>
        <w:t>(Camilleri</w:t>
      </w:r>
      <w:r w:rsidR="004D75D1" w:rsidRPr="00234DEF">
        <w:rPr>
          <w:rFonts w:ascii="Arial" w:hAnsi="Arial" w:cs="Arial"/>
          <w:i/>
          <w:iCs/>
          <w:shd w:val="clear" w:color="auto" w:fill="FFFFFF"/>
        </w:rPr>
        <w:t> et al.,</w:t>
      </w:r>
      <w:r w:rsidR="004D75D1" w:rsidRPr="00234DEF">
        <w:rPr>
          <w:rFonts w:ascii="Arial" w:hAnsi="Arial" w:cs="Arial"/>
          <w:shd w:val="clear" w:color="auto" w:fill="FFFFFF"/>
        </w:rPr>
        <w:t> 2023</w:t>
      </w:r>
      <w:r w:rsidR="00D8692D" w:rsidRPr="00234DEF">
        <w:rPr>
          <w:rFonts w:ascii="Arial" w:hAnsi="Arial" w:cs="Arial"/>
          <w:shd w:val="clear" w:color="auto" w:fill="FFFFFF"/>
        </w:rPr>
        <w:t>a</w:t>
      </w:r>
      <w:r w:rsidR="004D75D1" w:rsidRPr="00234DEF">
        <w:rPr>
          <w:rFonts w:ascii="Arial" w:hAnsi="Arial" w:cs="Arial"/>
          <w:shd w:val="clear" w:color="auto" w:fill="FFFFFF"/>
        </w:rPr>
        <w:t>)</w:t>
      </w:r>
      <w:r w:rsidR="0073321B">
        <w:rPr>
          <w:rFonts w:ascii="Arial" w:hAnsi="Arial" w:cs="Arial"/>
          <w:shd w:val="clear" w:color="auto" w:fill="FFFFFF"/>
        </w:rPr>
        <w:t>.</w:t>
      </w:r>
      <w:r w:rsidR="004D75D1" w:rsidRPr="00234DEF">
        <w:rPr>
          <w:rFonts w:ascii="Arial" w:hAnsi="Arial" w:cs="Arial"/>
          <w:shd w:val="clear" w:color="auto" w:fill="FFFFFF"/>
        </w:rPr>
        <w:t xml:space="preserve"> </w:t>
      </w:r>
    </w:p>
    <w:p w14:paraId="316F3386" w14:textId="35BAD3AA" w:rsidR="00AE4AEB" w:rsidRPr="00234DEF" w:rsidRDefault="00DA5932" w:rsidP="00965DBF">
      <w:pPr>
        <w:spacing w:line="360" w:lineRule="auto"/>
        <w:rPr>
          <w:rFonts w:ascii="Arial" w:hAnsi="Arial" w:cs="Arial"/>
          <w:shd w:val="clear" w:color="auto" w:fill="FFFFFF"/>
        </w:rPr>
      </w:pPr>
      <w:bookmarkStart w:id="8" w:name="_Hlk180561119"/>
      <w:r w:rsidRPr="00234DEF">
        <w:rPr>
          <w:rFonts w:ascii="Arial" w:hAnsi="Arial" w:cs="Arial"/>
        </w:rPr>
        <w:t>M</w:t>
      </w:r>
      <w:r w:rsidR="009E4B8D" w:rsidRPr="00234DEF">
        <w:rPr>
          <w:rFonts w:ascii="Arial" w:hAnsi="Arial" w:cs="Arial"/>
        </w:rPr>
        <w:t>asculinity has been suggested to be the factor in increased consumption, not just being biologically male (</w:t>
      </w:r>
      <w:r w:rsidR="009E4B8D" w:rsidRPr="00234DEF">
        <w:rPr>
          <w:rFonts w:ascii="Arial" w:hAnsi="Arial" w:cs="Arial"/>
          <w:shd w:val="clear" w:color="auto" w:fill="FFFFFF"/>
        </w:rPr>
        <w:t>Rothgerber, 2013; Stanley, Day and Brown, 2023)</w:t>
      </w:r>
      <w:r w:rsidR="009E4B8D" w:rsidRPr="00234DEF">
        <w:rPr>
          <w:rFonts w:ascii="Arial" w:hAnsi="Arial" w:cs="Arial"/>
        </w:rPr>
        <w:t xml:space="preserve">. </w:t>
      </w:r>
      <w:bookmarkStart w:id="9" w:name="_Hlk192867489"/>
      <w:r w:rsidR="009E4B8D" w:rsidRPr="00234DEF">
        <w:rPr>
          <w:rFonts w:ascii="Arial" w:hAnsi="Arial" w:cs="Arial"/>
          <w:shd w:val="clear" w:color="auto" w:fill="FFFFFF"/>
        </w:rPr>
        <w:t>Ritzel and Mann (2021</w:t>
      </w:r>
      <w:bookmarkEnd w:id="8"/>
      <w:r w:rsidR="009E4B8D" w:rsidRPr="00234DEF">
        <w:rPr>
          <w:rFonts w:ascii="Arial" w:hAnsi="Arial" w:cs="Arial"/>
          <w:shd w:val="clear" w:color="auto" w:fill="FFFFFF"/>
        </w:rPr>
        <w:t>)</w:t>
      </w:r>
      <w:bookmarkEnd w:id="9"/>
      <w:r w:rsidR="009E4B8D" w:rsidRPr="00234DEF">
        <w:rPr>
          <w:rFonts w:ascii="Arial" w:hAnsi="Arial" w:cs="Arial"/>
          <w:shd w:val="clear" w:color="auto" w:fill="FFFFFF"/>
        </w:rPr>
        <w:t xml:space="preserve"> found that evolving and peaking masculinity through the life span was associated with meat consumption, until the age of 65, when the relationship between masculinity and meat consumption may weaken. </w:t>
      </w:r>
      <w:r w:rsidR="009E4B8D" w:rsidRPr="00234DEF">
        <w:rPr>
          <w:rFonts w:ascii="Arial" w:hAnsi="Arial" w:cs="Arial"/>
        </w:rPr>
        <w:t xml:space="preserve">However, meat consumption </w:t>
      </w:r>
      <w:r w:rsidR="007A3A84" w:rsidRPr="00234DEF">
        <w:rPr>
          <w:rFonts w:ascii="Arial" w:hAnsi="Arial" w:cs="Arial"/>
        </w:rPr>
        <w:t xml:space="preserve">also </w:t>
      </w:r>
      <w:r w:rsidR="009E4B8D" w:rsidRPr="00234DEF">
        <w:rPr>
          <w:rFonts w:ascii="Arial" w:hAnsi="Arial" w:cs="Arial"/>
        </w:rPr>
        <w:t>tends to decrease in older age (</w:t>
      </w:r>
      <w:r w:rsidR="009E4B8D" w:rsidRPr="00234DEF">
        <w:rPr>
          <w:rFonts w:ascii="Arial" w:hAnsi="Arial" w:cs="Arial"/>
          <w:shd w:val="clear" w:color="auto" w:fill="FFFFFF"/>
        </w:rPr>
        <w:t xml:space="preserve">Pot </w:t>
      </w:r>
      <w:r w:rsidR="009E4B8D" w:rsidRPr="00234DEF">
        <w:rPr>
          <w:rFonts w:ascii="Arial" w:hAnsi="Arial" w:cs="Arial"/>
          <w:i/>
          <w:iCs/>
          <w:shd w:val="clear" w:color="auto" w:fill="FFFFFF"/>
        </w:rPr>
        <w:t>et al.</w:t>
      </w:r>
      <w:r w:rsidR="009E4B8D" w:rsidRPr="00234DEF">
        <w:rPr>
          <w:rFonts w:ascii="Arial" w:hAnsi="Arial" w:cs="Arial"/>
          <w:shd w:val="clear" w:color="auto" w:fill="FFFFFF"/>
        </w:rPr>
        <w:t> 2015; Ritzel and Mann, 2021).</w:t>
      </w:r>
      <w:r w:rsidR="009E4B8D" w:rsidRPr="00234DEF">
        <w:rPr>
          <w:rFonts w:ascii="Arial" w:hAnsi="Arial" w:cs="Arial"/>
        </w:rPr>
        <w:t xml:space="preserve"> </w:t>
      </w:r>
      <w:r w:rsidR="004A0C77" w:rsidRPr="00234DEF">
        <w:rPr>
          <w:rFonts w:ascii="Arial" w:hAnsi="Arial" w:cs="Arial"/>
        </w:rPr>
        <w:t xml:space="preserve">Recent studies have </w:t>
      </w:r>
      <w:r w:rsidR="006033CF" w:rsidRPr="00234DEF">
        <w:rPr>
          <w:rFonts w:ascii="Arial" w:hAnsi="Arial" w:cs="Arial"/>
        </w:rPr>
        <w:t xml:space="preserve">looked at the relationship </w:t>
      </w:r>
      <w:r w:rsidR="00204A69" w:rsidRPr="00234DEF">
        <w:rPr>
          <w:rFonts w:ascii="Arial" w:hAnsi="Arial" w:cs="Arial"/>
        </w:rPr>
        <w:t xml:space="preserve">between conformity to masculine roles </w:t>
      </w:r>
      <w:r w:rsidR="006B21D3" w:rsidRPr="00234DEF">
        <w:rPr>
          <w:rFonts w:ascii="Arial" w:hAnsi="Arial" w:cs="Arial"/>
        </w:rPr>
        <w:t>and meat consumption</w:t>
      </w:r>
      <w:r w:rsidR="00D528CF" w:rsidRPr="00234DEF">
        <w:rPr>
          <w:rFonts w:ascii="Arial" w:hAnsi="Arial" w:cs="Arial"/>
        </w:rPr>
        <w:t xml:space="preserve">. </w:t>
      </w:r>
      <w:r w:rsidR="00A90AF2" w:rsidRPr="00234DEF">
        <w:rPr>
          <w:rFonts w:ascii="Arial" w:hAnsi="Arial" w:cs="Arial"/>
        </w:rPr>
        <w:t>With associations found in higher conformity</w:t>
      </w:r>
      <w:r w:rsidR="003D6883" w:rsidRPr="00234DEF">
        <w:rPr>
          <w:rFonts w:ascii="Arial" w:hAnsi="Arial" w:cs="Arial"/>
        </w:rPr>
        <w:t xml:space="preserve"> </w:t>
      </w:r>
      <w:r w:rsidR="00C178B6" w:rsidRPr="00234DEF">
        <w:rPr>
          <w:rFonts w:ascii="Arial" w:hAnsi="Arial" w:cs="Arial"/>
        </w:rPr>
        <w:t>to traditional norms with</w:t>
      </w:r>
      <w:r w:rsidR="003D6883" w:rsidRPr="00234DEF">
        <w:rPr>
          <w:rFonts w:ascii="Arial" w:hAnsi="Arial" w:cs="Arial"/>
        </w:rPr>
        <w:t xml:space="preserve"> greater meat consumption</w:t>
      </w:r>
      <w:r w:rsidR="00240EC5" w:rsidRPr="00234DEF">
        <w:rPr>
          <w:rFonts w:ascii="Arial" w:hAnsi="Arial" w:cs="Arial"/>
        </w:rPr>
        <w:t xml:space="preserve">, stronger justifications to </w:t>
      </w:r>
      <w:r w:rsidR="00AE4AEB" w:rsidRPr="00234DEF">
        <w:rPr>
          <w:rFonts w:ascii="Arial" w:hAnsi="Arial" w:cs="Arial"/>
        </w:rPr>
        <w:t xml:space="preserve">consume meat and less willingness to reduce </w:t>
      </w:r>
      <w:r w:rsidR="00AE4AEB" w:rsidRPr="00234DEF">
        <w:rPr>
          <w:rFonts w:ascii="Arial" w:hAnsi="Arial" w:cs="Arial"/>
          <w:shd w:val="clear" w:color="auto" w:fill="FFFFFF"/>
        </w:rPr>
        <w:t>(Camilleri</w:t>
      </w:r>
      <w:r w:rsidR="00AE4AEB" w:rsidRPr="00234DEF">
        <w:rPr>
          <w:rFonts w:ascii="Arial" w:hAnsi="Arial" w:cs="Arial"/>
          <w:i/>
          <w:iCs/>
          <w:shd w:val="clear" w:color="auto" w:fill="FFFFFF"/>
        </w:rPr>
        <w:t> et al.,</w:t>
      </w:r>
      <w:r w:rsidR="00AE4AEB" w:rsidRPr="00234DEF">
        <w:rPr>
          <w:rFonts w:ascii="Arial" w:hAnsi="Arial" w:cs="Arial"/>
          <w:shd w:val="clear" w:color="auto" w:fill="FFFFFF"/>
        </w:rPr>
        <w:t> 2024</w:t>
      </w:r>
      <w:r w:rsidR="00AE4AEB" w:rsidRPr="00234DEF">
        <w:rPr>
          <w:rFonts w:ascii="Arial" w:hAnsi="Arial" w:cs="Arial"/>
        </w:rPr>
        <w:t xml:space="preserve">; </w:t>
      </w:r>
      <w:r w:rsidR="00AE4AEB" w:rsidRPr="00234DEF">
        <w:rPr>
          <w:rFonts w:ascii="Arial" w:hAnsi="Arial" w:cs="Arial"/>
          <w:shd w:val="clear" w:color="auto" w:fill="FFFFFF"/>
        </w:rPr>
        <w:t>Mertens and Oberhoff, 2023)</w:t>
      </w:r>
      <w:r w:rsidR="00AE4AEB" w:rsidRPr="00234DEF">
        <w:rPr>
          <w:rFonts w:ascii="Arial" w:hAnsi="Arial" w:cs="Arial"/>
        </w:rPr>
        <w:t xml:space="preserve">. </w:t>
      </w:r>
      <w:r w:rsidR="00AE4AEB" w:rsidRPr="00234DEF">
        <w:rPr>
          <w:rFonts w:ascii="Arial" w:hAnsi="Arial" w:cs="Arial"/>
          <w:shd w:val="clear" w:color="auto" w:fill="FFFFFF"/>
        </w:rPr>
        <w:t>Conversely, m</w:t>
      </w:r>
      <w:r w:rsidR="00AE4AEB" w:rsidRPr="00234DEF">
        <w:rPr>
          <w:rFonts w:ascii="Arial" w:hAnsi="Arial" w:cs="Arial"/>
        </w:rPr>
        <w:t xml:space="preserve">en who identified more strongly with nontraditional forms of masculinity had weaker attachments to meat, more positive attitudes towards vegetarianism and more intention to reduce meat intake </w:t>
      </w:r>
      <w:r w:rsidR="00AE4AEB" w:rsidRPr="00234DEF">
        <w:rPr>
          <w:rFonts w:ascii="Arial" w:hAnsi="Arial" w:cs="Arial"/>
          <w:shd w:val="clear" w:color="auto" w:fill="FFFFFF"/>
        </w:rPr>
        <w:t>(De Backer</w:t>
      </w:r>
      <w:r w:rsidR="00AE4AEB" w:rsidRPr="00234DEF">
        <w:rPr>
          <w:rFonts w:ascii="Arial" w:hAnsi="Arial" w:cs="Arial"/>
          <w:i/>
          <w:iCs/>
          <w:shd w:val="clear" w:color="auto" w:fill="FFFFFF"/>
        </w:rPr>
        <w:t xml:space="preserve"> et </w:t>
      </w:r>
      <w:r w:rsidR="00AE4AEB" w:rsidRPr="00234DEF">
        <w:rPr>
          <w:rFonts w:ascii="Arial" w:hAnsi="Arial" w:cs="Arial"/>
          <w:i/>
          <w:iCs/>
          <w:shd w:val="clear" w:color="auto" w:fill="FFFFFF"/>
        </w:rPr>
        <w:lastRenderedPageBreak/>
        <w:t>al.,</w:t>
      </w:r>
      <w:r w:rsidR="00AE4AEB" w:rsidRPr="00234DEF">
        <w:rPr>
          <w:rFonts w:ascii="Arial" w:hAnsi="Arial" w:cs="Arial"/>
          <w:shd w:val="clear" w:color="auto" w:fill="FFFFFF"/>
        </w:rPr>
        <w:t> 2020).</w:t>
      </w:r>
      <w:r w:rsidR="00AE4AEB" w:rsidRPr="00234DEF">
        <w:rPr>
          <w:rFonts w:ascii="Arial" w:hAnsi="Arial" w:cs="Arial"/>
        </w:rPr>
        <w:t xml:space="preserve"> </w:t>
      </w:r>
      <w:r w:rsidR="00AB0D0C">
        <w:rPr>
          <w:rFonts w:ascii="Arial" w:hAnsi="Arial" w:cs="Arial"/>
        </w:rPr>
        <w:t>This suggests</w:t>
      </w:r>
      <w:r w:rsidR="00DC36BE" w:rsidRPr="00234DEF">
        <w:rPr>
          <w:rFonts w:ascii="Arial" w:hAnsi="Arial" w:cs="Arial"/>
        </w:rPr>
        <w:t>,</w:t>
      </w:r>
      <w:r w:rsidR="00AE4AEB" w:rsidRPr="00234DEF">
        <w:rPr>
          <w:rFonts w:ascii="Arial" w:hAnsi="Arial" w:cs="Arial"/>
        </w:rPr>
        <w:t xml:space="preserve"> </w:t>
      </w:r>
      <w:r w:rsidR="00F748A6" w:rsidRPr="00234DEF">
        <w:rPr>
          <w:rFonts w:ascii="Arial" w:hAnsi="Arial" w:cs="Arial"/>
        </w:rPr>
        <w:t xml:space="preserve">higher </w:t>
      </w:r>
      <w:r w:rsidR="00F44DAB" w:rsidRPr="00234DEF">
        <w:rPr>
          <w:rFonts w:ascii="Arial" w:hAnsi="Arial" w:cs="Arial"/>
        </w:rPr>
        <w:t xml:space="preserve">traditional </w:t>
      </w:r>
      <w:r w:rsidR="00F748A6" w:rsidRPr="00234DEF">
        <w:rPr>
          <w:rFonts w:ascii="Arial" w:hAnsi="Arial" w:cs="Arial"/>
        </w:rPr>
        <w:t>masculinity is associated with</w:t>
      </w:r>
      <w:r w:rsidR="00AE4AEB" w:rsidRPr="00234DEF">
        <w:rPr>
          <w:rFonts w:ascii="Arial" w:hAnsi="Arial" w:cs="Arial"/>
        </w:rPr>
        <w:t xml:space="preserve"> </w:t>
      </w:r>
      <w:r w:rsidR="00B86DB4" w:rsidRPr="00234DEF">
        <w:rPr>
          <w:rFonts w:ascii="Arial" w:hAnsi="Arial" w:cs="Arial"/>
        </w:rPr>
        <w:t xml:space="preserve">greater </w:t>
      </w:r>
      <w:r w:rsidR="00AE4AEB" w:rsidRPr="00234DEF">
        <w:rPr>
          <w:rFonts w:ascii="Arial" w:hAnsi="Arial" w:cs="Arial"/>
        </w:rPr>
        <w:t>meat consumption and attachment</w:t>
      </w:r>
      <w:r w:rsidR="00486417" w:rsidRPr="00234DEF">
        <w:rPr>
          <w:rFonts w:ascii="Arial" w:hAnsi="Arial" w:cs="Arial"/>
        </w:rPr>
        <w:t>, t</w:t>
      </w:r>
      <w:r w:rsidR="00944FB0" w:rsidRPr="00234DEF">
        <w:rPr>
          <w:rFonts w:ascii="Arial" w:hAnsi="Arial" w:cs="Arial"/>
        </w:rPr>
        <w:t>herefore</w:t>
      </w:r>
      <w:r w:rsidR="00A81E52" w:rsidRPr="00234DEF">
        <w:rPr>
          <w:rFonts w:ascii="Arial" w:hAnsi="Arial" w:cs="Arial"/>
        </w:rPr>
        <w:t xml:space="preserve"> this </w:t>
      </w:r>
      <w:r w:rsidR="002B5B89" w:rsidRPr="00234DEF">
        <w:rPr>
          <w:rFonts w:ascii="Arial" w:hAnsi="Arial" w:cs="Arial"/>
        </w:rPr>
        <w:t>warrants</w:t>
      </w:r>
      <w:r w:rsidR="00944FB0" w:rsidRPr="00234DEF">
        <w:rPr>
          <w:rFonts w:ascii="Arial" w:hAnsi="Arial" w:cs="Arial"/>
        </w:rPr>
        <w:t xml:space="preserve"> </w:t>
      </w:r>
      <w:r w:rsidR="0044607A" w:rsidRPr="00234DEF">
        <w:rPr>
          <w:rFonts w:ascii="Arial" w:hAnsi="Arial" w:cs="Arial"/>
        </w:rPr>
        <w:t>further investigations to explore</w:t>
      </w:r>
      <w:r w:rsidR="004726A6" w:rsidRPr="00234DEF">
        <w:rPr>
          <w:rFonts w:ascii="Arial" w:hAnsi="Arial" w:cs="Arial"/>
        </w:rPr>
        <w:t xml:space="preserve"> </w:t>
      </w:r>
      <w:r w:rsidR="004D6170" w:rsidRPr="00234DEF">
        <w:rPr>
          <w:rFonts w:ascii="Arial" w:hAnsi="Arial" w:cs="Arial"/>
        </w:rPr>
        <w:t xml:space="preserve">the </w:t>
      </w:r>
      <w:r w:rsidR="004726A6" w:rsidRPr="00234DEF">
        <w:rPr>
          <w:rFonts w:ascii="Arial" w:hAnsi="Arial" w:cs="Arial"/>
        </w:rPr>
        <w:t xml:space="preserve">challenges </w:t>
      </w:r>
      <w:r w:rsidR="001425F6" w:rsidRPr="00234DEF">
        <w:rPr>
          <w:rFonts w:ascii="Arial" w:hAnsi="Arial" w:cs="Arial"/>
        </w:rPr>
        <w:t>to</w:t>
      </w:r>
      <w:r w:rsidR="00C071C4" w:rsidRPr="00234DEF">
        <w:rPr>
          <w:rFonts w:ascii="Arial" w:hAnsi="Arial" w:cs="Arial"/>
        </w:rPr>
        <w:t xml:space="preserve"> meat reduction</w:t>
      </w:r>
      <w:r w:rsidR="00AE4AEB" w:rsidRPr="00234DEF">
        <w:rPr>
          <w:rFonts w:ascii="Arial" w:hAnsi="Arial" w:cs="Arial"/>
        </w:rPr>
        <w:t xml:space="preserve"> </w:t>
      </w:r>
      <w:r w:rsidR="005F68C8" w:rsidRPr="00234DEF">
        <w:rPr>
          <w:rFonts w:ascii="Arial" w:hAnsi="Arial" w:cs="Arial"/>
        </w:rPr>
        <w:t xml:space="preserve">in this group who consume </w:t>
      </w:r>
      <w:r w:rsidR="002B5B89" w:rsidRPr="00234DEF">
        <w:rPr>
          <w:rFonts w:ascii="Arial" w:hAnsi="Arial" w:cs="Arial"/>
        </w:rPr>
        <w:t>the most</w:t>
      </w:r>
      <w:r w:rsidR="00882D7E" w:rsidRPr="00234DEF">
        <w:rPr>
          <w:rFonts w:ascii="Arial" w:hAnsi="Arial" w:cs="Arial"/>
        </w:rPr>
        <w:t xml:space="preserve"> </w:t>
      </w:r>
      <w:r w:rsidR="00AE4AEB" w:rsidRPr="00234DEF">
        <w:rPr>
          <w:rFonts w:ascii="Arial" w:hAnsi="Arial" w:cs="Arial"/>
          <w:shd w:val="clear" w:color="auto" w:fill="FFFFFF"/>
        </w:rPr>
        <w:t>(De Backer</w:t>
      </w:r>
      <w:r w:rsidR="00AE4AEB" w:rsidRPr="00234DEF">
        <w:rPr>
          <w:rFonts w:ascii="Arial" w:hAnsi="Arial" w:cs="Arial"/>
          <w:i/>
          <w:iCs/>
          <w:shd w:val="clear" w:color="auto" w:fill="FFFFFF"/>
        </w:rPr>
        <w:t> et al.,</w:t>
      </w:r>
      <w:r w:rsidR="00AE4AEB" w:rsidRPr="00234DEF">
        <w:rPr>
          <w:rFonts w:ascii="Arial" w:hAnsi="Arial" w:cs="Arial"/>
          <w:shd w:val="clear" w:color="auto" w:fill="FFFFFF"/>
        </w:rPr>
        <w:t> 2020).</w:t>
      </w:r>
    </w:p>
    <w:p w14:paraId="7C6119C4" w14:textId="47589F2C" w:rsidR="00772476" w:rsidRPr="00234DEF" w:rsidRDefault="003330C5" w:rsidP="00965DBF">
      <w:pPr>
        <w:spacing w:line="360" w:lineRule="auto"/>
        <w:rPr>
          <w:rFonts w:ascii="Arial" w:hAnsi="Arial" w:cs="Arial"/>
        </w:rPr>
      </w:pPr>
      <w:r w:rsidRPr="00234DEF">
        <w:rPr>
          <w:rFonts w:ascii="Arial" w:hAnsi="Arial" w:cs="Arial"/>
          <w:shd w:val="clear" w:color="auto" w:fill="FFFFFF"/>
        </w:rPr>
        <w:t xml:space="preserve">Another </w:t>
      </w:r>
      <w:r w:rsidR="008C13BA" w:rsidRPr="00234DEF">
        <w:rPr>
          <w:rFonts w:ascii="Arial" w:hAnsi="Arial" w:cs="Arial"/>
          <w:shd w:val="clear" w:color="auto" w:fill="FFFFFF"/>
        </w:rPr>
        <w:t xml:space="preserve">important factor in looking at meat reduction </w:t>
      </w:r>
      <w:r w:rsidR="00055A5A" w:rsidRPr="00234DEF">
        <w:rPr>
          <w:rFonts w:ascii="Arial" w:hAnsi="Arial" w:cs="Arial"/>
          <w:shd w:val="clear" w:color="auto" w:fill="FFFFFF"/>
        </w:rPr>
        <w:t xml:space="preserve">is an individual’s </w:t>
      </w:r>
      <w:r w:rsidR="001A3A77" w:rsidRPr="00234DEF">
        <w:rPr>
          <w:rFonts w:ascii="Arial" w:hAnsi="Arial" w:cs="Arial"/>
          <w:shd w:val="clear" w:color="auto" w:fill="FFFFFF"/>
        </w:rPr>
        <w:t xml:space="preserve">attachment to meat, which </w:t>
      </w:r>
      <w:r w:rsidR="000033C0" w:rsidRPr="00234DEF">
        <w:rPr>
          <w:rFonts w:ascii="Arial" w:hAnsi="Arial" w:cs="Arial"/>
          <w:shd w:val="clear" w:color="auto" w:fill="FFFFFF"/>
        </w:rPr>
        <w:t>refers to a positive bond towards meat consumption</w:t>
      </w:r>
      <w:r w:rsidR="00C7135C" w:rsidRPr="00234DEF">
        <w:rPr>
          <w:rFonts w:ascii="Arial" w:hAnsi="Arial" w:cs="Arial"/>
          <w:shd w:val="clear" w:color="auto" w:fill="FFFFFF"/>
        </w:rPr>
        <w:t xml:space="preserve"> (Graça, Calheiros and Oliveira, 2015). </w:t>
      </w:r>
      <w:r w:rsidR="00B576E7" w:rsidRPr="00234DEF">
        <w:rPr>
          <w:rFonts w:ascii="Arial" w:hAnsi="Arial" w:cs="Arial"/>
          <w:shd w:val="clear" w:color="auto" w:fill="FFFFFF"/>
        </w:rPr>
        <w:t>Meat attachment and consumption has been found to hinder behaviour change to more sustainable and plant-based diets (Bryant</w:t>
      </w:r>
      <w:r w:rsidR="00B576E7" w:rsidRPr="00234DEF">
        <w:rPr>
          <w:rFonts w:ascii="Arial" w:hAnsi="Arial" w:cs="Arial"/>
          <w:i/>
          <w:iCs/>
          <w:shd w:val="clear" w:color="auto" w:fill="FFFFFF"/>
        </w:rPr>
        <w:t> et al.,</w:t>
      </w:r>
      <w:r w:rsidR="00B576E7" w:rsidRPr="00234DEF">
        <w:rPr>
          <w:rFonts w:ascii="Arial" w:hAnsi="Arial" w:cs="Arial"/>
          <w:shd w:val="clear" w:color="auto" w:fill="FFFFFF"/>
        </w:rPr>
        <w:t> 2019; Lentz</w:t>
      </w:r>
      <w:r w:rsidR="00B576E7" w:rsidRPr="00234DEF">
        <w:rPr>
          <w:rFonts w:ascii="Arial" w:hAnsi="Arial" w:cs="Arial"/>
          <w:i/>
          <w:iCs/>
          <w:shd w:val="clear" w:color="auto" w:fill="FFFFFF"/>
        </w:rPr>
        <w:t> et al.,</w:t>
      </w:r>
      <w:r w:rsidR="00B576E7" w:rsidRPr="00234DEF">
        <w:rPr>
          <w:rFonts w:ascii="Arial" w:hAnsi="Arial" w:cs="Arial"/>
          <w:shd w:val="clear" w:color="auto" w:fill="FFFFFF"/>
        </w:rPr>
        <w:t> 2018; Wang and Scrimgeour, 2021).</w:t>
      </w:r>
      <w:r w:rsidR="000F2B59" w:rsidRPr="00234DEF">
        <w:rPr>
          <w:rFonts w:ascii="Arial" w:hAnsi="Arial" w:cs="Arial"/>
          <w:shd w:val="clear" w:color="auto" w:fill="FFFFFF"/>
        </w:rPr>
        <w:t xml:space="preserve"> </w:t>
      </w:r>
      <w:r w:rsidR="000033C0" w:rsidRPr="00234DEF">
        <w:rPr>
          <w:rFonts w:ascii="Arial" w:hAnsi="Arial" w:cs="Arial"/>
        </w:rPr>
        <w:t>T</w:t>
      </w:r>
      <w:r w:rsidR="000033C0" w:rsidRPr="00234DEF">
        <w:rPr>
          <w:rFonts w:ascii="Arial" w:hAnsi="Arial" w:cs="Arial"/>
          <w:shd w:val="clear" w:color="auto" w:fill="FFFFFF"/>
        </w:rPr>
        <w:t xml:space="preserve">hose more attached to meat, consume meat more often, strongly identify as meat eaters, feel more social pressure towards consuming meat, felt dominance over animals and were more unwilling to change dietary behaviour </w:t>
      </w:r>
      <w:bookmarkStart w:id="10" w:name="_Hlk180334803"/>
      <w:r w:rsidR="000033C0" w:rsidRPr="00234DEF">
        <w:rPr>
          <w:rFonts w:ascii="Arial" w:hAnsi="Arial" w:cs="Arial"/>
          <w:shd w:val="clear" w:color="auto" w:fill="FFFFFF"/>
        </w:rPr>
        <w:t>(Graça, Calheiros and Oliveira, 2015</w:t>
      </w:r>
      <w:bookmarkEnd w:id="10"/>
      <w:r w:rsidR="000033C0" w:rsidRPr="00234DEF">
        <w:rPr>
          <w:rFonts w:ascii="Arial" w:hAnsi="Arial" w:cs="Arial"/>
          <w:shd w:val="clear" w:color="auto" w:fill="FFFFFF"/>
        </w:rPr>
        <w:t>).</w:t>
      </w:r>
      <w:r w:rsidR="000033C0" w:rsidRPr="00234DEF">
        <w:rPr>
          <w:rFonts w:ascii="Arial" w:hAnsi="Arial" w:cs="Arial"/>
        </w:rPr>
        <w:t xml:space="preserve"> </w:t>
      </w:r>
    </w:p>
    <w:p w14:paraId="6F469317" w14:textId="2403681B" w:rsidR="007727FB" w:rsidRPr="00234DEF" w:rsidRDefault="00B27E50" w:rsidP="00965DBF">
      <w:pPr>
        <w:spacing w:line="360" w:lineRule="auto"/>
        <w:rPr>
          <w:rFonts w:ascii="Arial" w:hAnsi="Arial" w:cs="Arial"/>
          <w:shd w:val="clear" w:color="auto" w:fill="FFFFFF"/>
        </w:rPr>
      </w:pPr>
      <w:r w:rsidRPr="00234DEF">
        <w:rPr>
          <w:rFonts w:ascii="Arial" w:hAnsi="Arial" w:cs="Arial"/>
          <w:shd w:val="clear" w:color="auto" w:fill="FFFFFF"/>
        </w:rPr>
        <w:t>Re</w:t>
      </w:r>
      <w:r w:rsidR="004E522B" w:rsidRPr="00234DEF">
        <w:rPr>
          <w:rFonts w:ascii="Arial" w:hAnsi="Arial" w:cs="Arial"/>
          <w:shd w:val="clear" w:color="auto" w:fill="FFFFFF"/>
        </w:rPr>
        <w:t xml:space="preserve">ducing meat consumption in </w:t>
      </w:r>
      <w:r w:rsidR="00835D6E" w:rsidRPr="00234DEF">
        <w:rPr>
          <w:rFonts w:ascii="Arial" w:hAnsi="Arial" w:cs="Arial"/>
          <w:shd w:val="clear" w:color="auto" w:fill="FFFFFF"/>
        </w:rPr>
        <w:t>a</w:t>
      </w:r>
      <w:r w:rsidR="00194E68" w:rsidRPr="00234DEF">
        <w:rPr>
          <w:rFonts w:ascii="Arial" w:hAnsi="Arial" w:cs="Arial"/>
          <w:shd w:val="clear" w:color="auto" w:fill="FFFFFF"/>
        </w:rPr>
        <w:t xml:space="preserve"> western </w:t>
      </w:r>
      <w:r w:rsidRPr="00234DEF">
        <w:rPr>
          <w:rFonts w:ascii="Arial" w:hAnsi="Arial" w:cs="Arial"/>
        </w:rPr>
        <w:t xml:space="preserve">male population </w:t>
      </w:r>
      <w:r w:rsidR="00C3059F" w:rsidRPr="00234DEF">
        <w:rPr>
          <w:rFonts w:ascii="Arial" w:hAnsi="Arial" w:cs="Arial"/>
        </w:rPr>
        <w:t xml:space="preserve">who according to research consume the most </w:t>
      </w:r>
      <w:r w:rsidR="00C03687" w:rsidRPr="00234DEF">
        <w:rPr>
          <w:rFonts w:ascii="Arial" w:hAnsi="Arial" w:cs="Arial"/>
        </w:rPr>
        <w:t>meat</w:t>
      </w:r>
      <w:r w:rsidR="00863343">
        <w:rPr>
          <w:rFonts w:ascii="Arial" w:hAnsi="Arial" w:cs="Arial"/>
        </w:rPr>
        <w:t>,</w:t>
      </w:r>
      <w:r w:rsidR="00C03687" w:rsidRPr="00234DEF">
        <w:rPr>
          <w:rFonts w:ascii="Arial" w:hAnsi="Arial" w:cs="Arial"/>
        </w:rPr>
        <w:t xml:space="preserve"> and are less likely to reduce their intake or follow more plant-based diets</w:t>
      </w:r>
      <w:r w:rsidR="00DF679C">
        <w:rPr>
          <w:rFonts w:ascii="Arial" w:hAnsi="Arial" w:cs="Arial"/>
        </w:rPr>
        <w:t>,</w:t>
      </w:r>
      <w:r w:rsidR="00C03687" w:rsidRPr="00234DEF">
        <w:rPr>
          <w:rFonts w:ascii="Arial" w:hAnsi="Arial" w:cs="Arial"/>
        </w:rPr>
        <w:t xml:space="preserve"> </w:t>
      </w:r>
      <w:r w:rsidR="00835D6E" w:rsidRPr="00234DEF">
        <w:rPr>
          <w:rFonts w:ascii="Arial" w:hAnsi="Arial" w:cs="Arial"/>
          <w:shd w:val="clear" w:color="auto" w:fill="FFFFFF"/>
        </w:rPr>
        <w:t xml:space="preserve">would </w:t>
      </w:r>
      <w:r w:rsidR="004E522B" w:rsidRPr="00234DEF">
        <w:rPr>
          <w:rFonts w:ascii="Arial" w:hAnsi="Arial" w:cs="Arial"/>
          <w:shd w:val="clear" w:color="auto" w:fill="FFFFFF"/>
        </w:rPr>
        <w:t xml:space="preserve">decrease the environmental burden </w:t>
      </w:r>
      <w:r w:rsidR="004A1099" w:rsidRPr="00234DEF">
        <w:rPr>
          <w:rFonts w:ascii="Arial" w:hAnsi="Arial" w:cs="Arial"/>
          <w:shd w:val="clear" w:color="auto" w:fill="FFFFFF"/>
        </w:rPr>
        <w:t>from intensive farming</w:t>
      </w:r>
      <w:r w:rsidR="000B16EE" w:rsidRPr="00234DEF">
        <w:rPr>
          <w:rFonts w:ascii="Arial" w:hAnsi="Arial" w:cs="Arial"/>
          <w:shd w:val="clear" w:color="auto" w:fill="FFFFFF"/>
        </w:rPr>
        <w:t>. This would further</w:t>
      </w:r>
      <w:r w:rsidR="008105A8" w:rsidRPr="00234DEF">
        <w:rPr>
          <w:rFonts w:ascii="Arial" w:hAnsi="Arial" w:cs="Arial"/>
          <w:shd w:val="clear" w:color="auto" w:fill="FFFFFF"/>
        </w:rPr>
        <w:t xml:space="preserve"> </w:t>
      </w:r>
      <w:r w:rsidR="00BA27E5" w:rsidRPr="00234DEF">
        <w:rPr>
          <w:rFonts w:ascii="Arial" w:hAnsi="Arial" w:cs="Arial"/>
        </w:rPr>
        <w:t xml:space="preserve">support government targets and strategies </w:t>
      </w:r>
      <w:r w:rsidR="00C57F71" w:rsidRPr="00234DEF">
        <w:rPr>
          <w:rFonts w:ascii="Arial" w:hAnsi="Arial" w:cs="Arial"/>
        </w:rPr>
        <w:t>towa</w:t>
      </w:r>
      <w:r w:rsidR="00F5791E" w:rsidRPr="00234DEF">
        <w:rPr>
          <w:rFonts w:ascii="Arial" w:hAnsi="Arial" w:cs="Arial"/>
        </w:rPr>
        <w:t>rds</w:t>
      </w:r>
      <w:r w:rsidR="00C57F71" w:rsidRPr="00234DEF">
        <w:rPr>
          <w:rFonts w:ascii="Arial" w:hAnsi="Arial" w:cs="Arial"/>
        </w:rPr>
        <w:t xml:space="preserve"> </w:t>
      </w:r>
      <w:r w:rsidR="00932CB9" w:rsidRPr="00234DEF">
        <w:rPr>
          <w:rFonts w:ascii="Arial" w:hAnsi="Arial" w:cs="Arial"/>
        </w:rPr>
        <w:t xml:space="preserve">a movement </w:t>
      </w:r>
      <w:r w:rsidR="00F5791E" w:rsidRPr="00234DEF">
        <w:rPr>
          <w:rFonts w:ascii="Arial" w:hAnsi="Arial" w:cs="Arial"/>
        </w:rPr>
        <w:t>for</w:t>
      </w:r>
      <w:r w:rsidR="00932CB9" w:rsidRPr="00234DEF">
        <w:rPr>
          <w:rFonts w:ascii="Arial" w:hAnsi="Arial" w:cs="Arial"/>
        </w:rPr>
        <w:t xml:space="preserve"> a more responsible </w:t>
      </w:r>
      <w:r w:rsidR="008105A8" w:rsidRPr="00234DEF">
        <w:rPr>
          <w:rFonts w:ascii="Arial" w:hAnsi="Arial" w:cs="Arial"/>
        </w:rPr>
        <w:t xml:space="preserve">and healthy </w:t>
      </w:r>
      <w:r w:rsidR="00932CB9" w:rsidRPr="00234DEF">
        <w:rPr>
          <w:rFonts w:ascii="Arial" w:hAnsi="Arial" w:cs="Arial"/>
        </w:rPr>
        <w:t>plant</w:t>
      </w:r>
      <w:r w:rsidR="008105A8" w:rsidRPr="00234DEF">
        <w:rPr>
          <w:rFonts w:ascii="Arial" w:hAnsi="Arial" w:cs="Arial"/>
        </w:rPr>
        <w:t>-based future</w:t>
      </w:r>
      <w:r w:rsidR="00932CB9" w:rsidRPr="00234DEF">
        <w:rPr>
          <w:rFonts w:ascii="Arial" w:hAnsi="Arial" w:cs="Arial"/>
        </w:rPr>
        <w:t xml:space="preserve"> </w:t>
      </w:r>
      <w:r w:rsidR="00BA27E5" w:rsidRPr="00234DEF">
        <w:rPr>
          <w:rFonts w:ascii="Arial" w:hAnsi="Arial" w:cs="Arial"/>
          <w:shd w:val="clear" w:color="auto" w:fill="FFFFFF"/>
        </w:rPr>
        <w:t>(CCC, 2020</w:t>
      </w:r>
      <w:r w:rsidR="00AB171B" w:rsidRPr="00234DEF">
        <w:rPr>
          <w:rFonts w:ascii="Arial" w:hAnsi="Arial" w:cs="Arial"/>
          <w:shd w:val="clear" w:color="auto" w:fill="FFFFFF"/>
        </w:rPr>
        <w:t>;</w:t>
      </w:r>
      <w:r w:rsidR="00FD15CA">
        <w:rPr>
          <w:rFonts w:ascii="Arial" w:hAnsi="Arial" w:cs="Arial"/>
          <w:shd w:val="clear" w:color="auto" w:fill="FFFFFF"/>
        </w:rPr>
        <w:t xml:space="preserve"> </w:t>
      </w:r>
      <w:r w:rsidR="00694D35" w:rsidRPr="00234DEF">
        <w:rPr>
          <w:rFonts w:ascii="Arial" w:hAnsi="Arial" w:cs="Arial"/>
          <w:shd w:val="clear" w:color="auto" w:fill="FFFFFF"/>
        </w:rPr>
        <w:t>Kim</w:t>
      </w:r>
      <w:r w:rsidR="00694D35" w:rsidRPr="00234DEF">
        <w:rPr>
          <w:rFonts w:ascii="Arial" w:hAnsi="Arial" w:cs="Arial"/>
          <w:i/>
          <w:iCs/>
          <w:shd w:val="clear" w:color="auto" w:fill="FFFFFF"/>
        </w:rPr>
        <w:t> et al.,</w:t>
      </w:r>
      <w:r w:rsidR="00694D35" w:rsidRPr="00234DEF">
        <w:rPr>
          <w:rFonts w:ascii="Arial" w:hAnsi="Arial" w:cs="Arial"/>
          <w:shd w:val="clear" w:color="auto" w:fill="FFFFFF"/>
        </w:rPr>
        <w:t xml:space="preserve"> 2015; </w:t>
      </w:r>
      <w:r w:rsidR="00BA27E5" w:rsidRPr="00234DEF">
        <w:rPr>
          <w:rFonts w:ascii="Arial" w:hAnsi="Arial" w:cs="Arial"/>
          <w:shd w:val="clear" w:color="auto" w:fill="FFFFFF"/>
        </w:rPr>
        <w:t>Lacroix and Gifford, 2020).</w:t>
      </w:r>
      <w:r w:rsidR="00F418A5" w:rsidRPr="00234DEF">
        <w:rPr>
          <w:rFonts w:ascii="Arial" w:hAnsi="Arial" w:cs="Arial"/>
          <w:shd w:val="clear" w:color="auto" w:fill="FFFFFF"/>
        </w:rPr>
        <w:t xml:space="preserve"> </w:t>
      </w:r>
    </w:p>
    <w:p w14:paraId="7AF8608D" w14:textId="77777777" w:rsidR="00FC5E49" w:rsidRDefault="00B91B07" w:rsidP="00FC5E49">
      <w:pPr>
        <w:spacing w:line="360" w:lineRule="auto"/>
        <w:rPr>
          <w:rFonts w:ascii="Arial" w:hAnsi="Arial" w:cs="Arial"/>
        </w:rPr>
      </w:pPr>
      <w:r w:rsidRPr="00234DEF">
        <w:rPr>
          <w:rFonts w:ascii="Arial" w:hAnsi="Arial" w:cs="Arial"/>
          <w:shd w:val="clear" w:color="auto" w:fill="FFFFFF"/>
        </w:rPr>
        <w:t>Therefore,</w:t>
      </w:r>
      <w:r w:rsidR="003C694F" w:rsidRPr="00234DEF">
        <w:rPr>
          <w:rFonts w:ascii="Arial" w:hAnsi="Arial" w:cs="Arial"/>
          <w:shd w:val="clear" w:color="auto" w:fill="FFFFFF"/>
        </w:rPr>
        <w:t xml:space="preserve"> </w:t>
      </w:r>
      <w:r w:rsidR="003C694F" w:rsidRPr="00234DEF">
        <w:rPr>
          <w:rFonts w:ascii="Arial" w:hAnsi="Arial" w:cs="Arial"/>
        </w:rPr>
        <w:t xml:space="preserve">understanding </w:t>
      </w:r>
      <w:r w:rsidR="00E75468" w:rsidRPr="00234DEF">
        <w:rPr>
          <w:rFonts w:ascii="Arial" w:hAnsi="Arial" w:cs="Arial"/>
        </w:rPr>
        <w:t xml:space="preserve">meat </w:t>
      </w:r>
      <w:r w:rsidR="003C694F" w:rsidRPr="00234DEF">
        <w:rPr>
          <w:rFonts w:ascii="Arial" w:hAnsi="Arial" w:cs="Arial"/>
        </w:rPr>
        <w:t xml:space="preserve">attachments, not just in biological terms, but within traditional </w:t>
      </w:r>
      <w:r w:rsidR="00AC28F2" w:rsidRPr="00234DEF">
        <w:rPr>
          <w:rFonts w:ascii="Arial" w:hAnsi="Arial" w:cs="Arial"/>
        </w:rPr>
        <w:t>masculinity</w:t>
      </w:r>
      <w:r w:rsidR="003C694F" w:rsidRPr="00234DEF">
        <w:rPr>
          <w:rFonts w:ascii="Arial" w:hAnsi="Arial" w:cs="Arial"/>
        </w:rPr>
        <w:t xml:space="preserve"> could help understand the barriers and facilitators towards changing dietary habits within this group (</w:t>
      </w:r>
      <w:r w:rsidR="003C694F" w:rsidRPr="00234DEF">
        <w:rPr>
          <w:rFonts w:ascii="Arial" w:hAnsi="Arial" w:cs="Arial"/>
          <w:shd w:val="clear" w:color="auto" w:fill="FFFFFF"/>
        </w:rPr>
        <w:t>Couture and Loughnan, 2024; De Backer</w:t>
      </w:r>
      <w:r w:rsidR="003C694F" w:rsidRPr="00234DEF">
        <w:rPr>
          <w:rFonts w:ascii="Arial" w:hAnsi="Arial" w:cs="Arial"/>
          <w:i/>
          <w:iCs/>
          <w:shd w:val="clear" w:color="auto" w:fill="FFFFFF"/>
        </w:rPr>
        <w:t> et al.,</w:t>
      </w:r>
      <w:r w:rsidR="003C694F" w:rsidRPr="00234DEF">
        <w:rPr>
          <w:rFonts w:ascii="Arial" w:hAnsi="Arial" w:cs="Arial"/>
          <w:shd w:val="clear" w:color="auto" w:fill="FFFFFF"/>
        </w:rPr>
        <w:t xml:space="preserve"> 2020; Rosenfeld and Tomiyama, 2021). The </w:t>
      </w:r>
      <w:r w:rsidR="00534D86" w:rsidRPr="00234DEF">
        <w:rPr>
          <w:rFonts w:ascii="Arial" w:hAnsi="Arial" w:cs="Arial"/>
          <w:shd w:val="clear" w:color="auto" w:fill="FFFFFF"/>
        </w:rPr>
        <w:t xml:space="preserve">current </w:t>
      </w:r>
      <w:r w:rsidR="003C694F" w:rsidRPr="00234DEF">
        <w:rPr>
          <w:rFonts w:ascii="Arial" w:hAnsi="Arial" w:cs="Arial"/>
          <w:shd w:val="clear" w:color="auto" w:fill="FFFFFF"/>
        </w:rPr>
        <w:t xml:space="preserve">study investigates associations between traditional masculinity, </w:t>
      </w:r>
      <w:r w:rsidR="003C694F" w:rsidRPr="00234DEF">
        <w:rPr>
          <w:rFonts w:ascii="Arial" w:hAnsi="Arial" w:cs="Arial"/>
        </w:rPr>
        <w:t xml:space="preserve">meat attachment, and consumption, and explores </w:t>
      </w:r>
      <w:r w:rsidR="00B1176A" w:rsidRPr="00234DEF">
        <w:rPr>
          <w:rFonts w:ascii="Arial" w:hAnsi="Arial" w:cs="Arial"/>
        </w:rPr>
        <w:t>views and beliefs</w:t>
      </w:r>
      <w:r w:rsidR="003C694F" w:rsidRPr="00234DEF">
        <w:rPr>
          <w:rFonts w:ascii="Arial" w:hAnsi="Arial" w:cs="Arial"/>
        </w:rPr>
        <w:t xml:space="preserve"> to </w:t>
      </w:r>
      <w:r w:rsidR="00B1176A" w:rsidRPr="00234DEF">
        <w:rPr>
          <w:rFonts w:ascii="Arial" w:hAnsi="Arial" w:cs="Arial"/>
        </w:rPr>
        <w:t xml:space="preserve">gain an </w:t>
      </w:r>
      <w:r w:rsidR="003C694F" w:rsidRPr="00234DEF">
        <w:rPr>
          <w:rFonts w:ascii="Arial" w:hAnsi="Arial" w:cs="Arial"/>
        </w:rPr>
        <w:t>understand</w:t>
      </w:r>
      <w:r w:rsidR="00B1176A" w:rsidRPr="00234DEF">
        <w:rPr>
          <w:rFonts w:ascii="Arial" w:hAnsi="Arial" w:cs="Arial"/>
        </w:rPr>
        <w:t>ing into</w:t>
      </w:r>
      <w:r w:rsidR="003C694F" w:rsidRPr="00234DEF">
        <w:rPr>
          <w:rFonts w:ascii="Arial" w:hAnsi="Arial" w:cs="Arial"/>
        </w:rPr>
        <w:t xml:space="preserve"> the </w:t>
      </w:r>
      <w:r w:rsidR="00B1176A" w:rsidRPr="00234DEF">
        <w:rPr>
          <w:rFonts w:ascii="Arial" w:hAnsi="Arial" w:cs="Arial"/>
        </w:rPr>
        <w:t xml:space="preserve">possible </w:t>
      </w:r>
      <w:r w:rsidR="003C694F" w:rsidRPr="00234DEF">
        <w:rPr>
          <w:rFonts w:ascii="Arial" w:hAnsi="Arial" w:cs="Arial"/>
        </w:rPr>
        <w:t xml:space="preserve">barriers and facilitators of </w:t>
      </w:r>
      <w:r w:rsidR="00CD3489" w:rsidRPr="00234DEF">
        <w:rPr>
          <w:rFonts w:ascii="Arial" w:hAnsi="Arial" w:cs="Arial"/>
        </w:rPr>
        <w:t xml:space="preserve">both </w:t>
      </w:r>
      <w:r w:rsidR="003C694F" w:rsidRPr="00234DEF">
        <w:rPr>
          <w:rFonts w:ascii="Arial" w:hAnsi="Arial" w:cs="Arial"/>
        </w:rPr>
        <w:t xml:space="preserve">meat </w:t>
      </w:r>
      <w:r w:rsidR="00CD3489" w:rsidRPr="00234DEF">
        <w:rPr>
          <w:rFonts w:ascii="Arial" w:hAnsi="Arial" w:cs="Arial"/>
        </w:rPr>
        <w:t xml:space="preserve">and plant-based </w:t>
      </w:r>
      <w:r w:rsidR="00A82AFA" w:rsidRPr="00234DEF">
        <w:rPr>
          <w:rFonts w:ascii="Arial" w:hAnsi="Arial" w:cs="Arial"/>
        </w:rPr>
        <w:t xml:space="preserve">consumption. </w:t>
      </w:r>
    </w:p>
    <w:p w14:paraId="6F4A3F9E" w14:textId="77777777" w:rsidR="006B4796" w:rsidRDefault="006B4796" w:rsidP="00FC5E49">
      <w:pPr>
        <w:spacing w:line="360" w:lineRule="auto"/>
        <w:rPr>
          <w:rFonts w:ascii="Arial" w:hAnsi="Arial" w:cs="Arial"/>
        </w:rPr>
      </w:pPr>
    </w:p>
    <w:p w14:paraId="1938B50C" w14:textId="77777777" w:rsidR="006B4796" w:rsidRDefault="006B4796" w:rsidP="00FC5E49">
      <w:pPr>
        <w:spacing w:line="360" w:lineRule="auto"/>
        <w:rPr>
          <w:rFonts w:ascii="Arial" w:hAnsi="Arial" w:cs="Arial"/>
        </w:rPr>
      </w:pPr>
    </w:p>
    <w:p w14:paraId="4CF93D56" w14:textId="77777777" w:rsidR="006B4796" w:rsidRDefault="006B4796" w:rsidP="00FC5E49">
      <w:pPr>
        <w:spacing w:line="360" w:lineRule="auto"/>
        <w:rPr>
          <w:rFonts w:ascii="Arial" w:hAnsi="Arial" w:cs="Arial"/>
        </w:rPr>
      </w:pPr>
    </w:p>
    <w:p w14:paraId="39D86950" w14:textId="77777777" w:rsidR="006B4796" w:rsidRDefault="006B4796" w:rsidP="00FC5E49">
      <w:pPr>
        <w:spacing w:line="360" w:lineRule="auto"/>
        <w:rPr>
          <w:rFonts w:ascii="Arial" w:hAnsi="Arial" w:cs="Arial"/>
        </w:rPr>
      </w:pPr>
    </w:p>
    <w:p w14:paraId="267D6BBA" w14:textId="77777777" w:rsidR="006B4796" w:rsidRDefault="006B4796" w:rsidP="00FC5E49">
      <w:pPr>
        <w:spacing w:line="360" w:lineRule="auto"/>
        <w:rPr>
          <w:rFonts w:ascii="Arial" w:hAnsi="Arial" w:cs="Arial"/>
        </w:rPr>
      </w:pPr>
    </w:p>
    <w:p w14:paraId="7FC75407" w14:textId="05A24B83" w:rsidR="00FC5E49" w:rsidRPr="00877AC7" w:rsidRDefault="00FC5E49" w:rsidP="00E13871">
      <w:pPr>
        <w:pStyle w:val="Heading2"/>
        <w:rPr>
          <w:b/>
          <w:bCs/>
          <w:sz w:val="24"/>
          <w:szCs w:val="24"/>
        </w:rPr>
      </w:pPr>
      <w:bookmarkStart w:id="11" w:name="_Toc194493647"/>
      <w:r w:rsidRPr="00877AC7">
        <w:rPr>
          <w:b/>
          <w:bCs/>
          <w:color w:val="auto"/>
          <w:sz w:val="24"/>
          <w:szCs w:val="24"/>
        </w:rPr>
        <w:lastRenderedPageBreak/>
        <w:t>Aims, objectives and hypotheses</w:t>
      </w:r>
      <w:bookmarkEnd w:id="11"/>
    </w:p>
    <w:p w14:paraId="0EB939E3" w14:textId="77777777" w:rsidR="00C80C6E" w:rsidRPr="00C80C6E" w:rsidRDefault="00C80C6E" w:rsidP="00C80C6E"/>
    <w:p w14:paraId="1CEF7ADE" w14:textId="77777777" w:rsidR="00FC5E49" w:rsidRPr="00965DBF" w:rsidRDefault="00FC5E49" w:rsidP="00FC5E49">
      <w:pPr>
        <w:spacing w:line="360" w:lineRule="auto"/>
        <w:rPr>
          <w:rFonts w:ascii="Arial" w:hAnsi="Arial" w:cs="Arial"/>
          <w:color w:val="1F1F1F"/>
        </w:rPr>
      </w:pPr>
      <w:r w:rsidRPr="00965DBF">
        <w:rPr>
          <w:rFonts w:ascii="Arial" w:hAnsi="Arial" w:cs="Arial"/>
          <w:color w:val="1F1F1F"/>
        </w:rPr>
        <w:t xml:space="preserve">1) To investigate traditional masculinity in meat attachment and consumption. </w:t>
      </w:r>
    </w:p>
    <w:p w14:paraId="2A4966E6" w14:textId="77777777" w:rsidR="00FC5E49" w:rsidRPr="00965DBF" w:rsidRDefault="00FC5E49" w:rsidP="00FC5E49">
      <w:pPr>
        <w:spacing w:line="360" w:lineRule="auto"/>
        <w:rPr>
          <w:rFonts w:ascii="Arial" w:hAnsi="Arial" w:cs="Arial"/>
          <w:color w:val="1F1F1F"/>
        </w:rPr>
      </w:pPr>
      <w:r w:rsidRPr="00965DBF">
        <w:rPr>
          <w:rFonts w:ascii="Arial" w:hAnsi="Arial" w:cs="Arial"/>
          <w:color w:val="1F1F1F"/>
        </w:rPr>
        <w:t xml:space="preserve">2) To explore meat consumption behaviours and identify barriers towards reducing meat consumption in males.  </w:t>
      </w:r>
    </w:p>
    <w:p w14:paraId="5CFD4DA2" w14:textId="77777777" w:rsidR="00FC5E49" w:rsidRPr="00965DBF" w:rsidRDefault="00FC5E49" w:rsidP="00FC5E49">
      <w:pPr>
        <w:spacing w:line="360" w:lineRule="auto"/>
        <w:rPr>
          <w:rFonts w:ascii="Arial" w:hAnsi="Arial" w:cs="Arial"/>
        </w:rPr>
      </w:pPr>
      <w:r w:rsidRPr="00965DBF">
        <w:rPr>
          <w:rFonts w:ascii="Arial" w:hAnsi="Arial" w:cs="Arial"/>
          <w:color w:val="1F1F1F"/>
        </w:rPr>
        <w:t xml:space="preserve">Hypothesis 1 </w:t>
      </w:r>
      <w:r w:rsidRPr="00965DBF">
        <w:rPr>
          <w:rFonts w:ascii="Arial" w:hAnsi="Arial" w:cs="Arial"/>
          <w:shd w:val="clear" w:color="auto" w:fill="FFFFFF"/>
        </w:rPr>
        <w:t>(</w:t>
      </w:r>
      <w:r w:rsidRPr="00965DBF">
        <w:rPr>
          <w:rFonts w:ascii="Arial" w:hAnsi="Arial" w:cs="Arial"/>
        </w:rPr>
        <w:t>H</w:t>
      </w:r>
      <w:r w:rsidRPr="00965DBF">
        <w:rPr>
          <w:rFonts w:ascii="Cambria Math" w:hAnsi="Cambria Math" w:cs="Cambria Math"/>
        </w:rPr>
        <w:t>₁</w:t>
      </w:r>
      <w:r w:rsidRPr="00965DBF">
        <w:rPr>
          <w:rFonts w:ascii="Arial" w:hAnsi="Arial" w:cs="Arial"/>
        </w:rPr>
        <w:t xml:space="preserve">) </w:t>
      </w:r>
      <w:r w:rsidRPr="00965DBF">
        <w:rPr>
          <w:rFonts w:ascii="Arial" w:hAnsi="Arial" w:cs="Arial"/>
          <w:shd w:val="clear" w:color="auto" w:fill="FFFFFF"/>
        </w:rPr>
        <w:t xml:space="preserve">Higher traditional masculine identity is </w:t>
      </w:r>
      <w:r w:rsidRPr="00965DBF">
        <w:rPr>
          <w:rFonts w:ascii="Arial" w:hAnsi="Arial" w:cs="Arial"/>
        </w:rPr>
        <w:t xml:space="preserve">associated </w:t>
      </w:r>
      <w:r w:rsidRPr="00965DBF">
        <w:rPr>
          <w:rFonts w:ascii="Arial" w:hAnsi="Arial" w:cs="Arial"/>
          <w:shd w:val="clear" w:color="auto" w:fill="FFFFFF"/>
        </w:rPr>
        <w:t xml:space="preserve">with </w:t>
      </w:r>
      <w:r w:rsidRPr="00965DBF">
        <w:rPr>
          <w:rFonts w:ascii="Arial" w:hAnsi="Arial" w:cs="Arial"/>
        </w:rPr>
        <w:t>greater meat consumption.</w:t>
      </w:r>
    </w:p>
    <w:p w14:paraId="7C983603" w14:textId="77777777" w:rsidR="00FC5E49" w:rsidRPr="00965DBF" w:rsidRDefault="00FC5E49" w:rsidP="00FC5E49">
      <w:pPr>
        <w:spacing w:line="360" w:lineRule="auto"/>
        <w:rPr>
          <w:rFonts w:ascii="Arial" w:hAnsi="Arial" w:cs="Arial"/>
          <w:shd w:val="clear" w:color="auto" w:fill="FFFFFF"/>
        </w:rPr>
      </w:pPr>
      <w:bookmarkStart w:id="12" w:name="_Hlk180535383"/>
      <w:r w:rsidRPr="00965DBF">
        <w:rPr>
          <w:rFonts w:ascii="Arial" w:hAnsi="Arial" w:cs="Arial"/>
          <w:shd w:val="clear" w:color="auto" w:fill="FFFFFF"/>
        </w:rPr>
        <w:t xml:space="preserve">Hypothesis 2 </w:t>
      </w:r>
      <w:bookmarkStart w:id="13" w:name="_Hlk193625954"/>
      <w:r w:rsidRPr="00965DBF">
        <w:rPr>
          <w:rFonts w:ascii="Arial" w:hAnsi="Arial" w:cs="Arial"/>
          <w:shd w:val="clear" w:color="auto" w:fill="FFFFFF"/>
        </w:rPr>
        <w:t>(</w:t>
      </w:r>
      <w:bookmarkEnd w:id="12"/>
      <w:bookmarkEnd w:id="13"/>
      <w:r w:rsidRPr="00965DBF">
        <w:rPr>
          <w:rFonts w:ascii="Arial" w:hAnsi="Arial" w:cs="Arial"/>
        </w:rPr>
        <w:t>H</w:t>
      </w:r>
      <w:r w:rsidRPr="00965DBF">
        <w:rPr>
          <w:rFonts w:ascii="Cambria Math" w:hAnsi="Cambria Math" w:cs="Cambria Math"/>
        </w:rPr>
        <w:t>₂</w:t>
      </w:r>
      <w:r w:rsidRPr="00965DBF">
        <w:rPr>
          <w:rFonts w:ascii="Arial" w:hAnsi="Arial" w:cs="Arial"/>
        </w:rPr>
        <w:t xml:space="preserve">) </w:t>
      </w:r>
      <w:r w:rsidRPr="00965DBF">
        <w:rPr>
          <w:rFonts w:ascii="Arial" w:hAnsi="Arial" w:cs="Arial"/>
          <w:shd w:val="clear" w:color="auto" w:fill="FFFFFF"/>
        </w:rPr>
        <w:t>Higher traditional masculine identity is associated with greater meat attachment.</w:t>
      </w:r>
    </w:p>
    <w:p w14:paraId="765CFC16" w14:textId="77777777" w:rsidR="00FC5E49" w:rsidRPr="00965DBF" w:rsidRDefault="00FC5E49" w:rsidP="00FC5E49">
      <w:pPr>
        <w:spacing w:line="360" w:lineRule="auto"/>
        <w:rPr>
          <w:rFonts w:ascii="Arial" w:hAnsi="Arial" w:cs="Arial"/>
        </w:rPr>
      </w:pPr>
      <w:r w:rsidRPr="00965DBF">
        <w:rPr>
          <w:rFonts w:ascii="Arial" w:hAnsi="Arial" w:cs="Arial"/>
        </w:rPr>
        <w:t>Hypothesis 3 (H</w:t>
      </w:r>
      <w:r w:rsidRPr="00965DBF">
        <w:rPr>
          <w:rFonts w:ascii="Cambria Math" w:hAnsi="Cambria Math" w:cs="Cambria Math"/>
        </w:rPr>
        <w:t>₃</w:t>
      </w:r>
      <w:r w:rsidRPr="00965DBF">
        <w:rPr>
          <w:rFonts w:ascii="Arial" w:hAnsi="Arial" w:cs="Arial"/>
          <w:shd w:val="clear" w:color="auto" w:fill="FFFFFF"/>
        </w:rPr>
        <w:t xml:space="preserve">): </w:t>
      </w:r>
      <w:bookmarkStart w:id="14" w:name="_Hlk180535371"/>
      <w:r w:rsidRPr="00965DBF">
        <w:rPr>
          <w:rFonts w:ascii="Arial" w:hAnsi="Arial" w:cs="Arial"/>
          <w:shd w:val="clear" w:color="auto" w:fill="FFFFFF"/>
        </w:rPr>
        <w:t xml:space="preserve">Greater meat attachment is associated with greater meat consumption. </w:t>
      </w:r>
      <w:bookmarkEnd w:id="14"/>
    </w:p>
    <w:p w14:paraId="012FFAA1" w14:textId="683FC084" w:rsidR="00B13B66" w:rsidRPr="00234DEF" w:rsidRDefault="00B13B66" w:rsidP="00965DBF">
      <w:pPr>
        <w:spacing w:line="360" w:lineRule="auto"/>
        <w:rPr>
          <w:rFonts w:ascii="Arial" w:hAnsi="Arial" w:cs="Arial"/>
          <w:shd w:val="clear" w:color="auto" w:fill="FFFFFF"/>
        </w:rPr>
      </w:pPr>
    </w:p>
    <w:p w14:paraId="54E0A2D8" w14:textId="77777777" w:rsidR="00852735" w:rsidRDefault="00852735" w:rsidP="00F41E23">
      <w:pPr>
        <w:spacing w:line="360" w:lineRule="auto"/>
        <w:rPr>
          <w:rFonts w:ascii="Arial" w:hAnsi="Arial" w:cs="Arial"/>
          <w:b/>
          <w:bCs/>
          <w:color w:val="1F1F1F"/>
        </w:rPr>
      </w:pPr>
    </w:p>
    <w:p w14:paraId="27E27703" w14:textId="77777777" w:rsidR="001763C4" w:rsidRDefault="001763C4" w:rsidP="00F41E23">
      <w:pPr>
        <w:spacing w:line="360" w:lineRule="auto"/>
        <w:rPr>
          <w:rFonts w:ascii="Arial" w:hAnsi="Arial" w:cs="Arial"/>
          <w:b/>
          <w:bCs/>
          <w:color w:val="1F1F1F"/>
        </w:rPr>
      </w:pPr>
    </w:p>
    <w:p w14:paraId="300C5445" w14:textId="77777777" w:rsidR="001763C4" w:rsidRDefault="001763C4" w:rsidP="00F41E23">
      <w:pPr>
        <w:spacing w:line="360" w:lineRule="auto"/>
        <w:rPr>
          <w:rFonts w:ascii="Arial" w:hAnsi="Arial" w:cs="Arial"/>
          <w:b/>
          <w:bCs/>
          <w:color w:val="1F1F1F"/>
        </w:rPr>
      </w:pPr>
    </w:p>
    <w:p w14:paraId="606E7C7B" w14:textId="77777777" w:rsidR="001763C4" w:rsidRDefault="001763C4" w:rsidP="00F41E23">
      <w:pPr>
        <w:spacing w:line="360" w:lineRule="auto"/>
        <w:rPr>
          <w:rFonts w:ascii="Arial" w:hAnsi="Arial" w:cs="Arial"/>
          <w:b/>
          <w:bCs/>
          <w:color w:val="1F1F1F"/>
        </w:rPr>
      </w:pPr>
    </w:p>
    <w:p w14:paraId="6A535DFE" w14:textId="77777777" w:rsidR="001763C4" w:rsidRDefault="001763C4" w:rsidP="00F41E23">
      <w:pPr>
        <w:spacing w:line="360" w:lineRule="auto"/>
        <w:rPr>
          <w:rFonts w:ascii="Arial" w:hAnsi="Arial" w:cs="Arial"/>
          <w:b/>
          <w:bCs/>
          <w:color w:val="1F1F1F"/>
        </w:rPr>
      </w:pPr>
    </w:p>
    <w:p w14:paraId="763B07C3" w14:textId="77777777" w:rsidR="001763C4" w:rsidRDefault="001763C4" w:rsidP="00F41E23">
      <w:pPr>
        <w:spacing w:line="360" w:lineRule="auto"/>
        <w:rPr>
          <w:rFonts w:ascii="Arial" w:hAnsi="Arial" w:cs="Arial"/>
          <w:b/>
          <w:bCs/>
          <w:color w:val="1F1F1F"/>
        </w:rPr>
      </w:pPr>
    </w:p>
    <w:p w14:paraId="6036421E" w14:textId="77777777" w:rsidR="001763C4" w:rsidRDefault="001763C4" w:rsidP="00F41E23">
      <w:pPr>
        <w:spacing w:line="360" w:lineRule="auto"/>
        <w:rPr>
          <w:rFonts w:ascii="Arial" w:hAnsi="Arial" w:cs="Arial"/>
          <w:b/>
          <w:bCs/>
          <w:color w:val="1F1F1F"/>
        </w:rPr>
      </w:pPr>
    </w:p>
    <w:p w14:paraId="5F59A072" w14:textId="2C5D9163" w:rsidR="007E6558" w:rsidRDefault="007E6558">
      <w:pPr>
        <w:rPr>
          <w:rFonts w:ascii="Arial" w:hAnsi="Arial" w:cs="Arial"/>
        </w:rPr>
      </w:pPr>
      <w:r>
        <w:rPr>
          <w:rFonts w:ascii="Arial" w:hAnsi="Arial" w:cs="Arial"/>
        </w:rPr>
        <w:br w:type="page"/>
      </w:r>
    </w:p>
    <w:p w14:paraId="0B6644D7" w14:textId="77777777" w:rsidR="00FF416E" w:rsidRPr="00877AC7" w:rsidRDefault="00BE151F" w:rsidP="00E13871">
      <w:pPr>
        <w:pStyle w:val="Heading1"/>
        <w:jc w:val="center"/>
        <w:rPr>
          <w:b/>
          <w:bCs/>
          <w:color w:val="auto"/>
          <w:sz w:val="28"/>
          <w:szCs w:val="28"/>
        </w:rPr>
      </w:pPr>
      <w:bookmarkStart w:id="15" w:name="_Toc194493648"/>
      <w:bookmarkEnd w:id="3"/>
      <w:r w:rsidRPr="00877AC7">
        <w:rPr>
          <w:b/>
          <w:bCs/>
          <w:color w:val="auto"/>
          <w:sz w:val="28"/>
          <w:szCs w:val="28"/>
        </w:rPr>
        <w:lastRenderedPageBreak/>
        <w:t xml:space="preserve">Chapter 3: </w:t>
      </w:r>
      <w:r w:rsidR="00F95FE0" w:rsidRPr="00877AC7">
        <w:rPr>
          <w:b/>
          <w:bCs/>
          <w:color w:val="auto"/>
          <w:sz w:val="28"/>
          <w:szCs w:val="28"/>
        </w:rPr>
        <w:t>Literature</w:t>
      </w:r>
      <w:r w:rsidRPr="00877AC7">
        <w:rPr>
          <w:b/>
          <w:bCs/>
          <w:color w:val="auto"/>
          <w:sz w:val="28"/>
          <w:szCs w:val="28"/>
        </w:rPr>
        <w:t xml:space="preserve"> Review</w:t>
      </w:r>
      <w:bookmarkEnd w:id="15"/>
    </w:p>
    <w:p w14:paraId="7F8C7FFE" w14:textId="77777777" w:rsidR="00AB6101" w:rsidRPr="00877AC7" w:rsidRDefault="00AB6101" w:rsidP="00A73882">
      <w:pPr>
        <w:pStyle w:val="Heading2"/>
        <w:rPr>
          <w:b/>
          <w:bCs/>
          <w:color w:val="auto"/>
          <w:sz w:val="24"/>
          <w:szCs w:val="24"/>
          <w:shd w:val="clear" w:color="auto" w:fill="FFFFFF"/>
        </w:rPr>
      </w:pPr>
    </w:p>
    <w:p w14:paraId="5CD7F5CE" w14:textId="4F515DE8" w:rsidR="00F95FE0" w:rsidRPr="00877AC7" w:rsidRDefault="00396EAD" w:rsidP="00E13871">
      <w:pPr>
        <w:pStyle w:val="Heading2"/>
        <w:rPr>
          <w:b/>
          <w:bCs/>
          <w:color w:val="auto"/>
          <w:sz w:val="24"/>
          <w:szCs w:val="24"/>
        </w:rPr>
      </w:pPr>
      <w:bookmarkStart w:id="16" w:name="_Toc194493649"/>
      <w:r w:rsidRPr="00877AC7">
        <w:rPr>
          <w:b/>
          <w:bCs/>
          <w:color w:val="auto"/>
          <w:sz w:val="24"/>
          <w:szCs w:val="24"/>
        </w:rPr>
        <w:t xml:space="preserve">3.1 </w:t>
      </w:r>
      <w:r w:rsidR="00F95FE0" w:rsidRPr="00877AC7">
        <w:rPr>
          <w:b/>
          <w:bCs/>
          <w:color w:val="auto"/>
          <w:sz w:val="24"/>
          <w:szCs w:val="24"/>
        </w:rPr>
        <w:t>Meat and gender typicality</w:t>
      </w:r>
      <w:bookmarkStart w:id="17" w:name="_Hlk191728721"/>
      <w:bookmarkEnd w:id="16"/>
    </w:p>
    <w:p w14:paraId="4A14BEAC" w14:textId="77777777" w:rsidR="00E13871" w:rsidRDefault="00E13871" w:rsidP="00A1019E">
      <w:pPr>
        <w:spacing w:line="360" w:lineRule="auto"/>
        <w:rPr>
          <w:rFonts w:ascii="Arial" w:hAnsi="Arial" w:cs="Arial"/>
          <w:shd w:val="clear" w:color="auto" w:fill="FFFFFF"/>
        </w:rPr>
      </w:pPr>
    </w:p>
    <w:p w14:paraId="1C6D3C54" w14:textId="5F51396C" w:rsidR="00016D94" w:rsidRPr="00C476A6" w:rsidRDefault="00F95FE0" w:rsidP="00A1019E">
      <w:pPr>
        <w:spacing w:line="360" w:lineRule="auto"/>
        <w:rPr>
          <w:rFonts w:ascii="Arial" w:hAnsi="Arial" w:cs="Arial"/>
          <w:shd w:val="clear" w:color="auto" w:fill="FFFFFF"/>
        </w:rPr>
      </w:pPr>
      <w:r w:rsidRPr="00C476A6">
        <w:rPr>
          <w:rFonts w:ascii="Arial" w:hAnsi="Arial" w:cs="Arial"/>
          <w:shd w:val="clear" w:color="auto" w:fill="FFFFFF"/>
        </w:rPr>
        <w:t>Traditional masculinity is defined as characteristics of personalities, behaviours, interests, and appearance</w:t>
      </w:r>
      <w:r w:rsidR="005A0AFB" w:rsidRPr="00C476A6">
        <w:rPr>
          <w:rFonts w:ascii="Arial" w:hAnsi="Arial" w:cs="Arial"/>
          <w:shd w:val="clear" w:color="auto" w:fill="FFFFFF"/>
        </w:rPr>
        <w:t>s</w:t>
      </w:r>
      <w:r w:rsidRPr="00C476A6">
        <w:rPr>
          <w:rFonts w:ascii="Arial" w:hAnsi="Arial" w:cs="Arial"/>
          <w:shd w:val="clear" w:color="auto" w:fill="FFFFFF"/>
        </w:rPr>
        <w:t xml:space="preserve"> that are traditionally considered typical of males (Kachel, Steffens and Niedlich, 2016; Constantinople, 1973). T</w:t>
      </w:r>
      <w:r w:rsidRPr="00C476A6">
        <w:rPr>
          <w:rFonts w:ascii="Arial" w:hAnsi="Arial" w:cs="Arial"/>
        </w:rPr>
        <w:t xml:space="preserve">his expectation of how real men should behave and act and what they should eat to remain perceived as masculine, is a concept that has been coined the </w:t>
      </w:r>
      <w:r w:rsidR="00861C93">
        <w:rPr>
          <w:rFonts w:ascii="Arial" w:hAnsi="Arial" w:cs="Arial"/>
        </w:rPr>
        <w:t>‘</w:t>
      </w:r>
      <w:r w:rsidRPr="00C476A6">
        <w:rPr>
          <w:rFonts w:ascii="Arial" w:hAnsi="Arial" w:cs="Arial"/>
        </w:rPr>
        <w:t>masculinity dilemma</w:t>
      </w:r>
      <w:r w:rsidR="00861C93">
        <w:rPr>
          <w:rFonts w:ascii="Arial" w:hAnsi="Arial" w:cs="Arial"/>
        </w:rPr>
        <w:t>’</w:t>
      </w:r>
      <w:r w:rsidRPr="00C476A6">
        <w:rPr>
          <w:rFonts w:ascii="Arial" w:hAnsi="Arial" w:cs="Arial"/>
        </w:rPr>
        <w:t xml:space="preserve"> (</w:t>
      </w:r>
      <w:r w:rsidRPr="00C476A6">
        <w:rPr>
          <w:rFonts w:ascii="Arial" w:hAnsi="Arial" w:cs="Arial"/>
          <w:shd w:val="clear" w:color="auto" w:fill="FFFFFF"/>
        </w:rPr>
        <w:t>Bogueva, Marinova, &amp; Gordon</w:t>
      </w:r>
      <w:r w:rsidR="00836579" w:rsidRPr="00C476A6">
        <w:rPr>
          <w:rFonts w:ascii="Arial" w:hAnsi="Arial" w:cs="Arial"/>
          <w:shd w:val="clear" w:color="auto" w:fill="FFFFFF"/>
        </w:rPr>
        <w:t>,</w:t>
      </w:r>
      <w:r w:rsidRPr="00C476A6">
        <w:rPr>
          <w:rFonts w:ascii="Arial" w:hAnsi="Arial" w:cs="Arial"/>
          <w:shd w:val="clear" w:color="auto" w:fill="FFFFFF"/>
        </w:rPr>
        <w:t xml:space="preserve"> 2020).</w:t>
      </w:r>
      <w:r w:rsidR="00B501CE" w:rsidRPr="00C476A6">
        <w:rPr>
          <w:rFonts w:ascii="Arial" w:hAnsi="Arial" w:cs="Arial"/>
          <w:shd w:val="clear" w:color="auto" w:fill="FFFFFF"/>
        </w:rPr>
        <w:t xml:space="preserve"> Masculinity and</w:t>
      </w:r>
      <w:r w:rsidR="00F6385C" w:rsidRPr="00C476A6">
        <w:rPr>
          <w:rFonts w:ascii="Arial" w:hAnsi="Arial" w:cs="Arial"/>
          <w:shd w:val="clear" w:color="auto" w:fill="FFFFFF"/>
        </w:rPr>
        <w:t xml:space="preserve"> eating</w:t>
      </w:r>
      <w:r w:rsidR="00B501CE" w:rsidRPr="00C476A6">
        <w:rPr>
          <w:rFonts w:ascii="Arial" w:hAnsi="Arial" w:cs="Arial"/>
          <w:shd w:val="clear" w:color="auto" w:fill="FFFFFF"/>
        </w:rPr>
        <w:t xml:space="preserve"> meat has been linked intrinsically by the practice of hunting, dominating and killing animals. With this hunting practice, masculine traits signifying power and strength, manifest into the masculine belief that </w:t>
      </w:r>
      <w:r w:rsidR="00380BE2">
        <w:rPr>
          <w:rFonts w:ascii="Arial" w:hAnsi="Arial" w:cs="Arial"/>
          <w:shd w:val="clear" w:color="auto" w:fill="FFFFFF"/>
        </w:rPr>
        <w:t>‘</w:t>
      </w:r>
      <w:r w:rsidR="00B501CE" w:rsidRPr="00C476A6">
        <w:rPr>
          <w:rFonts w:ascii="Arial" w:hAnsi="Arial" w:cs="Arial"/>
          <w:shd w:val="clear" w:color="auto" w:fill="FFFFFF"/>
        </w:rPr>
        <w:t>real men eat meat</w:t>
      </w:r>
      <w:r w:rsidR="00380BE2">
        <w:rPr>
          <w:rFonts w:ascii="Arial" w:hAnsi="Arial" w:cs="Arial"/>
          <w:shd w:val="clear" w:color="auto" w:fill="FFFFFF"/>
        </w:rPr>
        <w:t>’</w:t>
      </w:r>
      <w:r w:rsidR="00B501CE" w:rsidRPr="00C476A6">
        <w:rPr>
          <w:rFonts w:ascii="Arial" w:hAnsi="Arial" w:cs="Arial"/>
          <w:shd w:val="clear" w:color="auto" w:fill="FFFFFF"/>
        </w:rPr>
        <w:t xml:space="preserve"> and eating meat is portrayed as a sign of dominance, virility and manhood (Adams, 2015; Adams, 1994). </w:t>
      </w:r>
      <w:r w:rsidRPr="00C476A6">
        <w:rPr>
          <w:rFonts w:ascii="Arial" w:hAnsi="Arial" w:cs="Arial"/>
          <w:shd w:val="clear" w:color="auto" w:fill="FFFFFF"/>
        </w:rPr>
        <w:t xml:space="preserve"> </w:t>
      </w:r>
      <w:bookmarkEnd w:id="17"/>
    </w:p>
    <w:p w14:paraId="054EF6FB" w14:textId="2E2C30CF" w:rsidR="004B6815" w:rsidRPr="00C476A6" w:rsidRDefault="002B3895" w:rsidP="00C476A6">
      <w:pPr>
        <w:spacing w:line="360" w:lineRule="auto"/>
        <w:rPr>
          <w:rFonts w:ascii="Arial" w:hAnsi="Arial" w:cs="Arial"/>
          <w:shd w:val="clear" w:color="auto" w:fill="FFFFFF"/>
        </w:rPr>
      </w:pPr>
      <w:r w:rsidRPr="00C476A6">
        <w:rPr>
          <w:rFonts w:ascii="Arial" w:hAnsi="Arial" w:cs="Arial"/>
          <w:shd w:val="clear" w:color="auto" w:fill="FFFFFF"/>
        </w:rPr>
        <w:t>Despite this</w:t>
      </w:r>
      <w:r w:rsidR="005C0994" w:rsidRPr="00C476A6">
        <w:rPr>
          <w:rFonts w:ascii="Arial" w:hAnsi="Arial" w:cs="Arial"/>
          <w:shd w:val="clear" w:color="auto" w:fill="FFFFFF"/>
        </w:rPr>
        <w:t>,</w:t>
      </w:r>
      <w:r w:rsidR="00A43748" w:rsidRPr="00C476A6">
        <w:rPr>
          <w:rFonts w:ascii="Arial" w:hAnsi="Arial" w:cs="Arial"/>
          <w:shd w:val="clear" w:color="auto" w:fill="FFFFFF"/>
        </w:rPr>
        <w:t xml:space="preserve"> </w:t>
      </w:r>
      <w:r w:rsidR="00BF05D8" w:rsidRPr="00C476A6">
        <w:rPr>
          <w:rFonts w:ascii="Arial" w:hAnsi="Arial" w:cs="Arial"/>
          <w:shd w:val="clear" w:color="auto" w:fill="FFFFFF"/>
        </w:rPr>
        <w:t xml:space="preserve">stronger </w:t>
      </w:r>
      <w:r w:rsidR="002B6E1F" w:rsidRPr="00C476A6">
        <w:rPr>
          <w:rFonts w:ascii="Arial" w:hAnsi="Arial" w:cs="Arial"/>
          <w:shd w:val="clear" w:color="auto" w:fill="FFFFFF"/>
        </w:rPr>
        <w:t xml:space="preserve">gender </w:t>
      </w:r>
      <w:r w:rsidR="00894709" w:rsidRPr="00C476A6">
        <w:rPr>
          <w:rFonts w:ascii="Arial" w:hAnsi="Arial" w:cs="Arial"/>
          <w:shd w:val="clear" w:color="auto" w:fill="FFFFFF"/>
        </w:rPr>
        <w:t>identity</w:t>
      </w:r>
      <w:r w:rsidR="002B6E1F" w:rsidRPr="00C476A6">
        <w:rPr>
          <w:rFonts w:ascii="Arial" w:hAnsi="Arial" w:cs="Arial"/>
          <w:shd w:val="clear" w:color="auto" w:fill="FFFFFF"/>
        </w:rPr>
        <w:t xml:space="preserve"> </w:t>
      </w:r>
      <w:r w:rsidR="00BF05D8" w:rsidRPr="00C476A6">
        <w:rPr>
          <w:rFonts w:ascii="Arial" w:hAnsi="Arial" w:cs="Arial"/>
          <w:shd w:val="clear" w:color="auto" w:fill="FFFFFF"/>
        </w:rPr>
        <w:t xml:space="preserve">in both males and females has been </w:t>
      </w:r>
      <w:r w:rsidR="0073353B" w:rsidRPr="00C476A6">
        <w:rPr>
          <w:rFonts w:ascii="Arial" w:hAnsi="Arial" w:cs="Arial"/>
          <w:shd w:val="clear" w:color="auto" w:fill="FFFFFF"/>
        </w:rPr>
        <w:t>associated with meat consumption behaviours. S</w:t>
      </w:r>
      <w:r w:rsidR="00A43748" w:rsidRPr="00C476A6">
        <w:rPr>
          <w:rFonts w:ascii="Arial" w:hAnsi="Arial" w:cs="Arial"/>
          <w:shd w:val="clear" w:color="auto" w:fill="FFFFFF"/>
        </w:rPr>
        <w:t>tudies by Peeters</w:t>
      </w:r>
      <w:r w:rsidR="00A43748" w:rsidRPr="00C476A6">
        <w:rPr>
          <w:rFonts w:ascii="Arial" w:hAnsi="Arial" w:cs="Arial"/>
          <w:i/>
          <w:iCs/>
          <w:shd w:val="clear" w:color="auto" w:fill="FFFFFF"/>
        </w:rPr>
        <w:t> et al.,</w:t>
      </w:r>
      <w:r w:rsidR="00A43748" w:rsidRPr="00C476A6">
        <w:rPr>
          <w:rFonts w:ascii="Arial" w:hAnsi="Arial" w:cs="Arial"/>
          <w:shd w:val="clear" w:color="auto" w:fill="FFFFFF"/>
        </w:rPr>
        <w:t> (2023) and Stanley, Day and Brown, (2023) fo</w:t>
      </w:r>
      <w:r w:rsidR="00280FE2" w:rsidRPr="00C476A6">
        <w:rPr>
          <w:rFonts w:ascii="Arial" w:hAnsi="Arial" w:cs="Arial"/>
          <w:shd w:val="clear" w:color="auto" w:fill="FFFFFF"/>
        </w:rPr>
        <w:t xml:space="preserve">und </w:t>
      </w:r>
      <w:r w:rsidR="00615D8B" w:rsidRPr="00C476A6">
        <w:rPr>
          <w:rFonts w:ascii="Arial" w:hAnsi="Arial" w:cs="Arial"/>
          <w:shd w:val="clear" w:color="auto" w:fill="FFFFFF"/>
        </w:rPr>
        <w:t xml:space="preserve">those </w:t>
      </w:r>
      <w:r w:rsidR="00FC2DE9" w:rsidRPr="00C476A6">
        <w:rPr>
          <w:rFonts w:ascii="Arial" w:hAnsi="Arial" w:cs="Arial"/>
          <w:shd w:val="clear" w:color="auto" w:fill="FFFFFF"/>
        </w:rPr>
        <w:t xml:space="preserve">with </w:t>
      </w:r>
      <w:r w:rsidR="003C58AF" w:rsidRPr="00C476A6">
        <w:rPr>
          <w:rFonts w:ascii="Arial" w:hAnsi="Arial" w:cs="Arial"/>
          <w:shd w:val="clear" w:color="auto" w:fill="FFFFFF"/>
        </w:rPr>
        <w:t>stronger gender typicality</w:t>
      </w:r>
      <w:r w:rsidR="00280FE2" w:rsidRPr="00C476A6">
        <w:rPr>
          <w:rFonts w:ascii="Arial" w:hAnsi="Arial" w:cs="Arial"/>
          <w:shd w:val="clear" w:color="auto" w:fill="FFFFFF"/>
        </w:rPr>
        <w:t xml:space="preserve"> </w:t>
      </w:r>
      <w:r w:rsidR="006D2110" w:rsidRPr="00C476A6">
        <w:rPr>
          <w:rFonts w:ascii="Arial" w:hAnsi="Arial" w:cs="Arial"/>
          <w:shd w:val="clear" w:color="auto" w:fill="FFFFFF"/>
        </w:rPr>
        <w:t>were more attached</w:t>
      </w:r>
      <w:r w:rsidR="00CA4D7E" w:rsidRPr="00C476A6">
        <w:rPr>
          <w:rFonts w:ascii="Arial" w:hAnsi="Arial" w:cs="Arial"/>
          <w:shd w:val="clear" w:color="auto" w:fill="FFFFFF"/>
        </w:rPr>
        <w:t xml:space="preserve"> to meat, </w:t>
      </w:r>
      <w:r w:rsidR="00A91285" w:rsidRPr="00C476A6">
        <w:rPr>
          <w:rFonts w:ascii="Arial" w:hAnsi="Arial" w:cs="Arial"/>
          <w:shd w:val="clear" w:color="auto" w:fill="FFFFFF"/>
        </w:rPr>
        <w:t xml:space="preserve">consumed more </w:t>
      </w:r>
      <w:r w:rsidR="006D2110" w:rsidRPr="00C476A6">
        <w:rPr>
          <w:rFonts w:ascii="Arial" w:hAnsi="Arial" w:cs="Arial"/>
          <w:shd w:val="clear" w:color="auto" w:fill="FFFFFF"/>
        </w:rPr>
        <w:t>meat</w:t>
      </w:r>
      <w:r w:rsidR="00572BA4" w:rsidRPr="00C476A6">
        <w:rPr>
          <w:rFonts w:ascii="Arial" w:hAnsi="Arial" w:cs="Arial"/>
          <w:shd w:val="clear" w:color="auto" w:fill="FFFFFF"/>
        </w:rPr>
        <w:t xml:space="preserve">, </w:t>
      </w:r>
      <w:r w:rsidR="00B765A6" w:rsidRPr="00C476A6">
        <w:rPr>
          <w:rFonts w:ascii="Arial" w:hAnsi="Arial" w:cs="Arial"/>
          <w:shd w:val="clear" w:color="auto" w:fill="FFFFFF"/>
        </w:rPr>
        <w:t xml:space="preserve">and </w:t>
      </w:r>
      <w:r w:rsidR="006F29B3" w:rsidRPr="00C476A6">
        <w:rPr>
          <w:rFonts w:ascii="Arial" w:hAnsi="Arial" w:cs="Arial"/>
          <w:shd w:val="clear" w:color="auto" w:fill="FFFFFF"/>
        </w:rPr>
        <w:t>were</w:t>
      </w:r>
      <w:r w:rsidR="006D2110" w:rsidRPr="00C476A6">
        <w:rPr>
          <w:rFonts w:ascii="Arial" w:hAnsi="Arial" w:cs="Arial"/>
          <w:shd w:val="clear" w:color="auto" w:fill="FFFFFF"/>
        </w:rPr>
        <w:t xml:space="preserve"> less willing to reduce their consumption</w:t>
      </w:r>
      <w:r w:rsidR="00B765A6" w:rsidRPr="00C476A6">
        <w:rPr>
          <w:rFonts w:ascii="Arial" w:hAnsi="Arial" w:cs="Arial"/>
          <w:shd w:val="clear" w:color="auto" w:fill="FFFFFF"/>
        </w:rPr>
        <w:t xml:space="preserve">. Furthermore, they had less intention to </w:t>
      </w:r>
      <w:r w:rsidR="006F29B3" w:rsidRPr="00C476A6">
        <w:rPr>
          <w:rFonts w:ascii="Arial" w:hAnsi="Arial" w:cs="Arial"/>
          <w:shd w:val="clear" w:color="auto" w:fill="FFFFFF"/>
        </w:rPr>
        <w:t xml:space="preserve">consider </w:t>
      </w:r>
      <w:r w:rsidR="00541C59" w:rsidRPr="00C476A6">
        <w:rPr>
          <w:rFonts w:ascii="Arial" w:hAnsi="Arial" w:cs="Arial"/>
          <w:shd w:val="clear" w:color="auto" w:fill="FFFFFF"/>
        </w:rPr>
        <w:t xml:space="preserve">becoming </w:t>
      </w:r>
      <w:r w:rsidR="00541C59" w:rsidRPr="00C476A6">
        <w:rPr>
          <w:rFonts w:ascii="Arial" w:hAnsi="Arial" w:cs="Arial"/>
        </w:rPr>
        <w:t>vegetarian or vegan</w:t>
      </w:r>
      <w:r w:rsidR="00541C59" w:rsidRPr="00C476A6">
        <w:rPr>
          <w:rFonts w:ascii="Arial" w:hAnsi="Arial" w:cs="Arial"/>
          <w:shd w:val="clear" w:color="auto" w:fill="FFFFFF"/>
        </w:rPr>
        <w:t xml:space="preserve"> </w:t>
      </w:r>
      <w:r w:rsidR="006F29B3" w:rsidRPr="00C476A6">
        <w:rPr>
          <w:rFonts w:ascii="Arial" w:hAnsi="Arial" w:cs="Arial"/>
          <w:shd w:val="clear" w:color="auto" w:fill="FFFFFF"/>
        </w:rPr>
        <w:t xml:space="preserve">and </w:t>
      </w:r>
      <w:r w:rsidR="008516DC" w:rsidRPr="00C476A6">
        <w:rPr>
          <w:rFonts w:ascii="Arial" w:hAnsi="Arial" w:cs="Arial"/>
        </w:rPr>
        <w:t>justified consuming meat as normal</w:t>
      </w:r>
      <w:r w:rsidR="001935F1" w:rsidRPr="00C476A6">
        <w:rPr>
          <w:rFonts w:ascii="Arial" w:hAnsi="Arial" w:cs="Arial"/>
        </w:rPr>
        <w:t xml:space="preserve">, </w:t>
      </w:r>
      <w:r w:rsidR="006D2110" w:rsidRPr="00C476A6">
        <w:rPr>
          <w:rFonts w:ascii="Arial" w:hAnsi="Arial" w:cs="Arial"/>
          <w:shd w:val="clear" w:color="auto" w:fill="FFFFFF"/>
        </w:rPr>
        <w:t xml:space="preserve">compared to those who </w:t>
      </w:r>
      <w:bookmarkStart w:id="18" w:name="_Hlk193542086"/>
      <w:r w:rsidR="00A91285" w:rsidRPr="00C476A6">
        <w:rPr>
          <w:rFonts w:ascii="Arial" w:hAnsi="Arial" w:cs="Arial"/>
          <w:shd w:val="clear" w:color="auto" w:fill="FFFFFF"/>
        </w:rPr>
        <w:t>perceived themselves as</w:t>
      </w:r>
      <w:r w:rsidR="00572BA4" w:rsidRPr="00C476A6">
        <w:rPr>
          <w:rFonts w:ascii="Arial" w:hAnsi="Arial" w:cs="Arial"/>
          <w:shd w:val="clear" w:color="auto" w:fill="FFFFFF"/>
        </w:rPr>
        <w:t xml:space="preserve"> less</w:t>
      </w:r>
      <w:r w:rsidR="00A91285" w:rsidRPr="00C476A6">
        <w:rPr>
          <w:rFonts w:ascii="Arial" w:hAnsi="Arial" w:cs="Arial"/>
          <w:shd w:val="clear" w:color="auto" w:fill="FFFFFF"/>
        </w:rPr>
        <w:t xml:space="preserve"> masculine or feminine</w:t>
      </w:r>
      <w:r w:rsidR="00B765A6" w:rsidRPr="00C476A6">
        <w:rPr>
          <w:rFonts w:ascii="Arial" w:hAnsi="Arial" w:cs="Arial"/>
          <w:shd w:val="clear" w:color="auto" w:fill="FFFFFF"/>
        </w:rPr>
        <w:t>.</w:t>
      </w:r>
      <w:bookmarkEnd w:id="18"/>
      <w:r w:rsidR="00BE0735" w:rsidRPr="00C476A6">
        <w:rPr>
          <w:rFonts w:ascii="Arial" w:hAnsi="Arial" w:cs="Arial"/>
          <w:shd w:val="clear" w:color="auto" w:fill="FFFFFF"/>
        </w:rPr>
        <w:t xml:space="preserve"> </w:t>
      </w:r>
      <w:r w:rsidR="00356E97" w:rsidRPr="00C476A6">
        <w:rPr>
          <w:rFonts w:ascii="Arial" w:hAnsi="Arial" w:cs="Arial"/>
          <w:shd w:val="clear" w:color="auto" w:fill="FFFFFF"/>
        </w:rPr>
        <w:t xml:space="preserve">Additionally, </w:t>
      </w:r>
      <w:r w:rsidR="00F95FE0" w:rsidRPr="00C476A6">
        <w:rPr>
          <w:rFonts w:ascii="Arial" w:hAnsi="Arial" w:cs="Arial"/>
          <w:shd w:val="clear" w:color="auto" w:fill="FFFFFF"/>
        </w:rPr>
        <w:t>Pfeiler and Egloff, (2018) found meat consumption was associated with conservatism and right wing views</w:t>
      </w:r>
      <w:r w:rsidR="00356E97" w:rsidRPr="00C476A6">
        <w:rPr>
          <w:rFonts w:ascii="Arial" w:hAnsi="Arial" w:cs="Arial"/>
          <w:shd w:val="clear" w:color="auto" w:fill="FFFFFF"/>
        </w:rPr>
        <w:t>.</w:t>
      </w:r>
      <w:r w:rsidR="00F95FE0" w:rsidRPr="00C476A6">
        <w:rPr>
          <w:rFonts w:ascii="Arial" w:hAnsi="Arial" w:cs="Arial"/>
          <w:shd w:val="clear" w:color="auto" w:fill="FFFFFF"/>
        </w:rPr>
        <w:t xml:space="preserve">  Suggesting, those with higher gender typical identity may hold similar societal normative roles that deem eating meat as a normal practice (Nguyen and Platow, 2021; Peeters</w:t>
      </w:r>
      <w:r w:rsidR="00F95FE0" w:rsidRPr="00C476A6">
        <w:rPr>
          <w:rFonts w:ascii="Arial" w:hAnsi="Arial" w:cs="Arial"/>
          <w:i/>
          <w:iCs/>
          <w:shd w:val="clear" w:color="auto" w:fill="FFFFFF"/>
        </w:rPr>
        <w:t> et al.,</w:t>
      </w:r>
      <w:r w:rsidR="00F95FE0" w:rsidRPr="00C476A6">
        <w:rPr>
          <w:rFonts w:ascii="Arial" w:hAnsi="Arial" w:cs="Arial"/>
          <w:shd w:val="clear" w:color="auto" w:fill="FFFFFF"/>
        </w:rPr>
        <w:t xml:space="preserve"> 2023). </w:t>
      </w:r>
    </w:p>
    <w:p w14:paraId="18911A7E" w14:textId="77777777" w:rsidR="00AB6101" w:rsidRDefault="00F95FE0" w:rsidP="00AB6101">
      <w:pPr>
        <w:spacing w:line="360" w:lineRule="auto"/>
        <w:rPr>
          <w:rFonts w:ascii="Arial" w:hAnsi="Arial" w:cs="Arial"/>
          <w:shd w:val="clear" w:color="auto" w:fill="FFFFFF"/>
        </w:rPr>
      </w:pPr>
      <w:r w:rsidRPr="00C476A6">
        <w:rPr>
          <w:rFonts w:ascii="Arial" w:hAnsi="Arial" w:cs="Arial"/>
          <w:shd w:val="clear" w:color="auto" w:fill="FFFFFF"/>
        </w:rPr>
        <w:t xml:space="preserve">However, Rosenfeld and Tomiyama, (2021) </w:t>
      </w:r>
      <w:r w:rsidRPr="00C476A6">
        <w:rPr>
          <w:rFonts w:ascii="Arial" w:hAnsi="Arial" w:cs="Arial"/>
        </w:rPr>
        <w:t xml:space="preserve">suggest </w:t>
      </w:r>
      <w:r w:rsidRPr="00C476A6">
        <w:rPr>
          <w:rFonts w:ascii="Arial" w:hAnsi="Arial" w:cs="Arial"/>
          <w:shd w:val="clear" w:color="auto" w:fill="FFFFFF"/>
        </w:rPr>
        <w:t>that meat consumption behaviours are driven by the relationship of men with their own masculinity. They examined consumption of meat and openness to vegetarianism, and found those males who conformed strongly to typical traditional masculine identity were more likely to consume more meat</w:t>
      </w:r>
      <w:r w:rsidRPr="00C476A6">
        <w:rPr>
          <w:rFonts w:ascii="Arial" w:hAnsi="Arial" w:cs="Arial"/>
        </w:rPr>
        <w:t xml:space="preserve"> and less likely to become vegetarian</w:t>
      </w:r>
      <w:r w:rsidRPr="00C476A6">
        <w:rPr>
          <w:rFonts w:ascii="Arial" w:hAnsi="Arial" w:cs="Arial"/>
          <w:shd w:val="clear" w:color="auto" w:fill="FFFFFF"/>
        </w:rPr>
        <w:t xml:space="preserve"> due to the stereotypical view of being vegetarian as more feminine</w:t>
      </w:r>
      <w:r w:rsidRPr="00C476A6">
        <w:rPr>
          <w:rFonts w:ascii="Arial" w:hAnsi="Arial" w:cs="Arial"/>
        </w:rPr>
        <w:t>.</w:t>
      </w:r>
      <w:bookmarkStart w:id="19" w:name="_Hlk190849788"/>
      <w:r w:rsidRPr="00C476A6">
        <w:rPr>
          <w:rFonts w:ascii="Arial" w:hAnsi="Arial" w:cs="Arial"/>
        </w:rPr>
        <w:t xml:space="preserve"> </w:t>
      </w:r>
      <w:bookmarkEnd w:id="19"/>
      <w:r w:rsidRPr="00C476A6">
        <w:rPr>
          <w:rFonts w:ascii="Arial" w:hAnsi="Arial" w:cs="Arial"/>
        </w:rPr>
        <w:t xml:space="preserve">Furthermore, men who had lower gender role typicality had more openness to change dietary behaviour to vegetarian or vegan due to environmental reasons </w:t>
      </w:r>
      <w:bookmarkStart w:id="20" w:name="_Hlk191829398"/>
      <w:r w:rsidRPr="00C476A6">
        <w:rPr>
          <w:rFonts w:ascii="Arial" w:hAnsi="Arial" w:cs="Arial"/>
          <w:shd w:val="clear" w:color="auto" w:fill="FFFFFF"/>
        </w:rPr>
        <w:t>(Rosenfeld and Tomiyama, 2021)</w:t>
      </w:r>
      <w:bookmarkEnd w:id="20"/>
      <w:r w:rsidRPr="00C476A6">
        <w:rPr>
          <w:rFonts w:ascii="Arial" w:hAnsi="Arial" w:cs="Arial"/>
          <w:shd w:val="clear" w:color="auto" w:fill="FFFFFF"/>
        </w:rPr>
        <w:t>.</w:t>
      </w:r>
    </w:p>
    <w:p w14:paraId="55B00D7B" w14:textId="2A7D00B6" w:rsidR="00F95FE0" w:rsidRPr="00877AC7" w:rsidRDefault="0057489B" w:rsidP="00E13871">
      <w:pPr>
        <w:pStyle w:val="Heading2"/>
        <w:rPr>
          <w:b/>
          <w:bCs/>
          <w:color w:val="auto"/>
          <w:sz w:val="24"/>
          <w:szCs w:val="24"/>
        </w:rPr>
      </w:pPr>
      <w:bookmarkStart w:id="21" w:name="_Toc194493650"/>
      <w:r w:rsidRPr="00877AC7">
        <w:rPr>
          <w:b/>
          <w:bCs/>
          <w:color w:val="auto"/>
          <w:sz w:val="24"/>
          <w:szCs w:val="24"/>
        </w:rPr>
        <w:lastRenderedPageBreak/>
        <w:t xml:space="preserve">3.2 </w:t>
      </w:r>
      <w:r w:rsidR="00F95FE0" w:rsidRPr="00877AC7">
        <w:rPr>
          <w:b/>
          <w:bCs/>
          <w:color w:val="auto"/>
          <w:sz w:val="24"/>
          <w:szCs w:val="24"/>
        </w:rPr>
        <w:t>Non-traditional masculinity</w:t>
      </w:r>
      <w:bookmarkEnd w:id="21"/>
    </w:p>
    <w:p w14:paraId="2BE67CB7" w14:textId="77777777" w:rsidR="0094500F" w:rsidRDefault="0094500F" w:rsidP="000F381D">
      <w:pPr>
        <w:spacing w:line="360" w:lineRule="auto"/>
        <w:rPr>
          <w:rFonts w:ascii="Arial" w:hAnsi="Arial" w:cs="Arial"/>
          <w:shd w:val="clear" w:color="auto" w:fill="FFFFFF"/>
        </w:rPr>
      </w:pPr>
      <w:bookmarkStart w:id="22" w:name="_Hlk190600116"/>
    </w:p>
    <w:p w14:paraId="7C275B3A" w14:textId="2E025E40" w:rsidR="00B6519B" w:rsidRDefault="00A32526" w:rsidP="000F381D">
      <w:pPr>
        <w:spacing w:line="360" w:lineRule="auto"/>
        <w:rPr>
          <w:rFonts w:ascii="Arial" w:hAnsi="Arial" w:cs="Arial"/>
          <w:shd w:val="clear" w:color="auto" w:fill="FFFFFF"/>
        </w:rPr>
      </w:pPr>
      <w:r w:rsidRPr="00C476A6">
        <w:rPr>
          <w:rFonts w:ascii="Arial" w:hAnsi="Arial" w:cs="Arial"/>
          <w:shd w:val="clear" w:color="auto" w:fill="FFFFFF"/>
        </w:rPr>
        <w:t xml:space="preserve">To </w:t>
      </w:r>
      <w:r w:rsidR="000F7866" w:rsidRPr="00C476A6">
        <w:rPr>
          <w:rFonts w:ascii="Arial" w:hAnsi="Arial" w:cs="Arial"/>
          <w:shd w:val="clear" w:color="auto" w:fill="FFFFFF"/>
        </w:rPr>
        <w:t>challenge the</w:t>
      </w:r>
      <w:r w:rsidRPr="00C476A6">
        <w:rPr>
          <w:rFonts w:ascii="Arial" w:hAnsi="Arial" w:cs="Arial"/>
          <w:shd w:val="clear" w:color="auto" w:fill="FFFFFF"/>
        </w:rPr>
        <w:t xml:space="preserve"> concept of </w:t>
      </w:r>
      <w:r w:rsidR="003564AB" w:rsidRPr="00C476A6">
        <w:rPr>
          <w:rFonts w:ascii="Arial" w:hAnsi="Arial" w:cs="Arial"/>
          <w:shd w:val="clear" w:color="auto" w:fill="FFFFFF"/>
        </w:rPr>
        <w:t xml:space="preserve">traditional </w:t>
      </w:r>
      <w:r w:rsidRPr="00C476A6">
        <w:rPr>
          <w:rFonts w:ascii="Arial" w:hAnsi="Arial" w:cs="Arial"/>
          <w:shd w:val="clear" w:color="auto" w:fill="FFFFFF"/>
        </w:rPr>
        <w:t>masculinity</w:t>
      </w:r>
      <w:r w:rsidR="000F7866" w:rsidRPr="00C476A6">
        <w:rPr>
          <w:rFonts w:ascii="Arial" w:hAnsi="Arial" w:cs="Arial"/>
          <w:shd w:val="clear" w:color="auto" w:fill="FFFFFF"/>
        </w:rPr>
        <w:t xml:space="preserve">, </w:t>
      </w:r>
      <w:r w:rsidR="00F95FE0" w:rsidRPr="00C476A6">
        <w:rPr>
          <w:rFonts w:ascii="Arial" w:hAnsi="Arial" w:cs="Arial"/>
          <w:shd w:val="clear" w:color="auto" w:fill="FFFFFF"/>
        </w:rPr>
        <w:t>De Backer</w:t>
      </w:r>
      <w:r w:rsidR="00F95FE0" w:rsidRPr="00C476A6">
        <w:rPr>
          <w:rFonts w:ascii="Arial" w:hAnsi="Arial" w:cs="Arial"/>
          <w:i/>
          <w:iCs/>
          <w:shd w:val="clear" w:color="auto" w:fill="FFFFFF"/>
        </w:rPr>
        <w:t> et al.,</w:t>
      </w:r>
      <w:r w:rsidR="00F95FE0" w:rsidRPr="00C476A6">
        <w:rPr>
          <w:rFonts w:ascii="Arial" w:hAnsi="Arial" w:cs="Arial"/>
          <w:shd w:val="clear" w:color="auto" w:fill="FFFFFF"/>
        </w:rPr>
        <w:t> (2020)</w:t>
      </w:r>
      <w:bookmarkEnd w:id="22"/>
      <w:r w:rsidR="00F95FE0" w:rsidRPr="00C476A6">
        <w:rPr>
          <w:rFonts w:ascii="Arial" w:hAnsi="Arial" w:cs="Arial"/>
          <w:shd w:val="clear" w:color="auto" w:fill="FFFFFF"/>
        </w:rPr>
        <w:t xml:space="preserve">, </w:t>
      </w:r>
      <w:r w:rsidR="00631B32" w:rsidRPr="00C476A6">
        <w:rPr>
          <w:rFonts w:ascii="Arial" w:hAnsi="Arial" w:cs="Arial"/>
          <w:shd w:val="clear" w:color="auto" w:fill="FFFFFF"/>
        </w:rPr>
        <w:t>examined</w:t>
      </w:r>
      <w:r w:rsidR="003564AB" w:rsidRPr="00C476A6">
        <w:rPr>
          <w:rFonts w:ascii="Arial" w:hAnsi="Arial" w:cs="Arial"/>
          <w:shd w:val="clear" w:color="auto" w:fill="FFFFFF"/>
        </w:rPr>
        <w:t xml:space="preserve"> </w:t>
      </w:r>
      <w:r w:rsidR="000428BA" w:rsidRPr="00C476A6">
        <w:rPr>
          <w:rFonts w:ascii="Arial" w:hAnsi="Arial" w:cs="Arial"/>
        </w:rPr>
        <w:t>non-traditional masculine identity</w:t>
      </w:r>
      <w:r w:rsidR="00B84F2A" w:rsidRPr="00C476A6">
        <w:rPr>
          <w:rFonts w:ascii="Arial" w:hAnsi="Arial" w:cs="Arial"/>
        </w:rPr>
        <w:t xml:space="preserve"> and meat consumption. </w:t>
      </w:r>
      <w:r w:rsidR="00896545" w:rsidRPr="00C476A6">
        <w:rPr>
          <w:rFonts w:ascii="Arial" w:hAnsi="Arial" w:cs="Arial"/>
          <w:shd w:val="clear" w:color="auto" w:fill="FFFFFF"/>
        </w:rPr>
        <w:t>These new forms identified by Kaplan,</w:t>
      </w:r>
      <w:r w:rsidR="003F528E" w:rsidRPr="00C476A6">
        <w:rPr>
          <w:rFonts w:ascii="Arial" w:hAnsi="Arial" w:cs="Arial"/>
          <w:shd w:val="clear" w:color="auto" w:fill="FFFFFF"/>
        </w:rPr>
        <w:t xml:space="preserve"> </w:t>
      </w:r>
      <w:r w:rsidR="00896545" w:rsidRPr="00C476A6">
        <w:rPr>
          <w:rFonts w:ascii="Arial" w:hAnsi="Arial" w:cs="Arial"/>
          <w:shd w:val="clear" w:color="auto" w:fill="FFFFFF"/>
        </w:rPr>
        <w:t>Rosenmann, &amp; Shuhendler,</w:t>
      </w:r>
      <w:r w:rsidR="00A541D7" w:rsidRPr="00C476A6">
        <w:rPr>
          <w:rFonts w:ascii="Arial" w:hAnsi="Arial" w:cs="Arial"/>
          <w:shd w:val="clear" w:color="auto" w:fill="FFFFFF"/>
        </w:rPr>
        <w:t xml:space="preserve"> </w:t>
      </w:r>
      <w:r w:rsidR="00896545" w:rsidRPr="00C476A6">
        <w:rPr>
          <w:rFonts w:ascii="Arial" w:hAnsi="Arial" w:cs="Arial"/>
          <w:shd w:val="clear" w:color="auto" w:fill="FFFFFF"/>
        </w:rPr>
        <w:t xml:space="preserve">(2017) </w:t>
      </w:r>
      <w:r w:rsidR="00EC7361" w:rsidRPr="00C476A6">
        <w:rPr>
          <w:rFonts w:ascii="Arial" w:hAnsi="Arial" w:cs="Arial"/>
          <w:shd w:val="clear" w:color="auto" w:fill="FFFFFF"/>
        </w:rPr>
        <w:t>are</w:t>
      </w:r>
      <w:r w:rsidR="00A13FDE" w:rsidRPr="00C476A6">
        <w:rPr>
          <w:rFonts w:ascii="Arial" w:hAnsi="Arial" w:cs="Arial"/>
          <w:shd w:val="clear" w:color="auto" w:fill="FFFFFF"/>
        </w:rPr>
        <w:t xml:space="preserve"> more </w:t>
      </w:r>
      <w:r w:rsidR="000428BA" w:rsidRPr="00C476A6">
        <w:rPr>
          <w:rFonts w:ascii="Arial" w:hAnsi="Arial" w:cs="Arial"/>
        </w:rPr>
        <w:t>individualised and emotional form</w:t>
      </w:r>
      <w:r w:rsidR="00EC7361" w:rsidRPr="00C476A6">
        <w:rPr>
          <w:rFonts w:ascii="Arial" w:hAnsi="Arial" w:cs="Arial"/>
        </w:rPr>
        <w:t>s</w:t>
      </w:r>
      <w:r w:rsidR="000428BA" w:rsidRPr="00C476A6">
        <w:rPr>
          <w:rFonts w:ascii="Arial" w:hAnsi="Arial" w:cs="Arial"/>
        </w:rPr>
        <w:t xml:space="preserve"> of masculinity in comparison to traditional</w:t>
      </w:r>
      <w:r w:rsidR="000E7059">
        <w:rPr>
          <w:rFonts w:ascii="Arial" w:hAnsi="Arial" w:cs="Arial"/>
        </w:rPr>
        <w:t xml:space="preserve"> </w:t>
      </w:r>
      <w:r w:rsidR="000428BA" w:rsidRPr="00C476A6">
        <w:rPr>
          <w:rFonts w:ascii="Arial" w:hAnsi="Arial" w:cs="Arial"/>
        </w:rPr>
        <w:t>normative masculinity.</w:t>
      </w:r>
      <w:r w:rsidR="000428BA" w:rsidRPr="00C476A6">
        <w:rPr>
          <w:rFonts w:ascii="Arial" w:hAnsi="Arial" w:cs="Arial"/>
          <w:shd w:val="clear" w:color="auto" w:fill="FFFFFF"/>
        </w:rPr>
        <w:t xml:space="preserve"> </w:t>
      </w:r>
      <w:r w:rsidR="0059766E" w:rsidRPr="00C476A6">
        <w:rPr>
          <w:rFonts w:ascii="Arial" w:hAnsi="Arial" w:cs="Arial"/>
          <w:shd w:val="clear" w:color="auto" w:fill="FFFFFF"/>
        </w:rPr>
        <w:t>De Backer </w:t>
      </w:r>
      <w:r w:rsidR="0059766E" w:rsidRPr="00AD4D0A">
        <w:rPr>
          <w:rFonts w:ascii="Arial" w:hAnsi="Arial" w:cs="Arial"/>
          <w:i/>
          <w:iCs/>
          <w:shd w:val="clear" w:color="auto" w:fill="FFFFFF"/>
        </w:rPr>
        <w:t>et al</w:t>
      </w:r>
      <w:r w:rsidR="0059766E" w:rsidRPr="00C476A6">
        <w:rPr>
          <w:rFonts w:ascii="Arial" w:hAnsi="Arial" w:cs="Arial"/>
          <w:shd w:val="clear" w:color="auto" w:fill="FFFFFF"/>
        </w:rPr>
        <w:t xml:space="preserve">., (2020) found </w:t>
      </w:r>
      <w:r w:rsidR="00F95FE0" w:rsidRPr="00C476A6">
        <w:rPr>
          <w:rFonts w:ascii="Arial" w:hAnsi="Arial" w:cs="Arial"/>
          <w:shd w:val="clear" w:color="auto" w:fill="FFFFFF"/>
        </w:rPr>
        <w:t xml:space="preserve">men with greater </w:t>
      </w:r>
      <w:r w:rsidR="00F95FE0" w:rsidRPr="00C476A6">
        <w:rPr>
          <w:rFonts w:ascii="Arial" w:hAnsi="Arial" w:cs="Arial"/>
        </w:rPr>
        <w:t xml:space="preserve">nontraditional masculine identities, had </w:t>
      </w:r>
      <w:r w:rsidR="00C9481E">
        <w:rPr>
          <w:rFonts w:ascii="Arial" w:hAnsi="Arial" w:cs="Arial"/>
        </w:rPr>
        <w:t>weaker</w:t>
      </w:r>
      <w:r w:rsidR="00F95FE0" w:rsidRPr="00C476A6">
        <w:rPr>
          <w:rFonts w:ascii="Arial" w:hAnsi="Arial" w:cs="Arial"/>
        </w:rPr>
        <w:t xml:space="preserve"> </w:t>
      </w:r>
      <w:r w:rsidR="00076102">
        <w:rPr>
          <w:rFonts w:ascii="Arial" w:hAnsi="Arial" w:cs="Arial"/>
        </w:rPr>
        <w:t xml:space="preserve">meat </w:t>
      </w:r>
      <w:r w:rsidR="00F95FE0" w:rsidRPr="00C476A6">
        <w:rPr>
          <w:rFonts w:ascii="Arial" w:hAnsi="Arial" w:cs="Arial"/>
        </w:rPr>
        <w:t>attachment</w:t>
      </w:r>
      <w:r w:rsidR="008B7535">
        <w:rPr>
          <w:rFonts w:ascii="Arial" w:hAnsi="Arial" w:cs="Arial"/>
        </w:rPr>
        <w:t>s</w:t>
      </w:r>
      <w:r w:rsidR="005277B0" w:rsidRPr="00C476A6">
        <w:rPr>
          <w:rFonts w:ascii="Arial" w:hAnsi="Arial" w:cs="Arial"/>
        </w:rPr>
        <w:t xml:space="preserve">, </w:t>
      </w:r>
      <w:r w:rsidR="00F95FE0" w:rsidRPr="00C476A6">
        <w:rPr>
          <w:rFonts w:ascii="Arial" w:hAnsi="Arial" w:cs="Arial"/>
        </w:rPr>
        <w:t xml:space="preserve">more positive attitudes towards vegetarians and therefore more likely to reduce meat consumption. </w:t>
      </w:r>
      <w:r w:rsidR="005277B0" w:rsidRPr="00C476A6">
        <w:rPr>
          <w:rFonts w:ascii="Arial" w:hAnsi="Arial" w:cs="Arial"/>
        </w:rPr>
        <w:t xml:space="preserve">Conversely, </w:t>
      </w:r>
      <w:r w:rsidR="00F95FE0" w:rsidRPr="00C476A6">
        <w:rPr>
          <w:rFonts w:ascii="Arial" w:hAnsi="Arial" w:cs="Arial"/>
        </w:rPr>
        <w:t xml:space="preserve">those </w:t>
      </w:r>
      <w:r w:rsidR="00F95FE0" w:rsidRPr="00C476A6">
        <w:rPr>
          <w:rFonts w:ascii="Arial" w:hAnsi="Arial" w:cs="Arial"/>
          <w:shd w:val="clear" w:color="auto" w:fill="FFFFFF"/>
        </w:rPr>
        <w:t xml:space="preserve">who identified less with these nontraditional masculinity traits, had strong meat attachments and negativity towards vegetarians. </w:t>
      </w:r>
      <w:bookmarkStart w:id="23" w:name="_Hlk190851387"/>
      <w:r w:rsidR="00EA31F3" w:rsidRPr="00C476A6">
        <w:rPr>
          <w:rFonts w:ascii="Arial" w:hAnsi="Arial" w:cs="Arial"/>
          <w:shd w:val="clear" w:color="auto" w:fill="FFFFFF"/>
        </w:rPr>
        <w:t xml:space="preserve">Similarly, </w:t>
      </w:r>
      <w:r w:rsidR="002858FE" w:rsidRPr="00C476A6">
        <w:rPr>
          <w:rFonts w:ascii="Arial" w:hAnsi="Arial" w:cs="Arial"/>
          <w:shd w:val="clear" w:color="auto" w:fill="FFFFFF"/>
        </w:rPr>
        <w:t>Peeters</w:t>
      </w:r>
      <w:r w:rsidR="002858FE" w:rsidRPr="00C476A6">
        <w:rPr>
          <w:rFonts w:ascii="Arial" w:hAnsi="Arial" w:cs="Arial"/>
          <w:i/>
          <w:iCs/>
          <w:shd w:val="clear" w:color="auto" w:fill="FFFFFF"/>
        </w:rPr>
        <w:t> et al.,</w:t>
      </w:r>
      <w:r w:rsidR="002858FE" w:rsidRPr="00C476A6">
        <w:rPr>
          <w:rFonts w:ascii="Arial" w:hAnsi="Arial" w:cs="Arial"/>
          <w:shd w:val="clear" w:color="auto" w:fill="FFFFFF"/>
        </w:rPr>
        <w:t> (2023)</w:t>
      </w:r>
      <w:r w:rsidR="00F242FB" w:rsidRPr="00C476A6">
        <w:rPr>
          <w:rFonts w:ascii="Arial" w:hAnsi="Arial" w:cs="Arial"/>
          <w:shd w:val="clear" w:color="auto" w:fill="FFFFFF"/>
        </w:rPr>
        <w:t xml:space="preserve"> </w:t>
      </w:r>
      <w:r w:rsidR="00FA2B75" w:rsidRPr="00C476A6">
        <w:rPr>
          <w:rFonts w:ascii="Arial" w:hAnsi="Arial" w:cs="Arial"/>
          <w:shd w:val="clear" w:color="auto" w:fill="FFFFFF"/>
        </w:rPr>
        <w:t>found lower meat consumption, attachment and more willingness to change</w:t>
      </w:r>
      <w:r w:rsidR="009E4B16">
        <w:rPr>
          <w:rFonts w:ascii="Arial" w:hAnsi="Arial" w:cs="Arial"/>
          <w:shd w:val="clear" w:color="auto" w:fill="FFFFFF"/>
        </w:rPr>
        <w:t>,</w:t>
      </w:r>
      <w:r w:rsidR="00FA2B75" w:rsidRPr="00C476A6">
        <w:rPr>
          <w:rFonts w:ascii="Arial" w:hAnsi="Arial" w:cs="Arial"/>
          <w:shd w:val="clear" w:color="auto" w:fill="FFFFFF"/>
        </w:rPr>
        <w:t xml:space="preserve"> in those who agreed more with new masculinity norms. </w:t>
      </w:r>
      <w:r w:rsidR="00677C7A">
        <w:rPr>
          <w:rFonts w:ascii="Arial" w:hAnsi="Arial" w:cs="Arial"/>
          <w:shd w:val="clear" w:color="auto" w:fill="FFFFFF"/>
        </w:rPr>
        <w:t>In contrast</w:t>
      </w:r>
      <w:r w:rsidR="00FA2B75" w:rsidRPr="00C476A6">
        <w:rPr>
          <w:rFonts w:ascii="Arial" w:hAnsi="Arial" w:cs="Arial"/>
          <w:shd w:val="clear" w:color="auto" w:fill="FFFFFF"/>
        </w:rPr>
        <w:t xml:space="preserve">, more traditional norms were associated with higher consumption, attachment and less willingness to reduce.  </w:t>
      </w:r>
      <w:bookmarkEnd w:id="23"/>
    </w:p>
    <w:p w14:paraId="3A473392" w14:textId="589235D0" w:rsidR="00B6519B" w:rsidRPr="00877AC7" w:rsidRDefault="0057489B" w:rsidP="0094500F">
      <w:pPr>
        <w:pStyle w:val="Heading2"/>
        <w:rPr>
          <w:rFonts w:ascii="Arial" w:hAnsi="Arial" w:cs="Arial"/>
          <w:b/>
          <w:bCs/>
          <w:color w:val="auto"/>
          <w:sz w:val="24"/>
          <w:szCs w:val="24"/>
          <w:shd w:val="clear" w:color="auto" w:fill="FFFFFF"/>
        </w:rPr>
      </w:pPr>
      <w:bookmarkStart w:id="24" w:name="_Toc194493651"/>
      <w:r w:rsidRPr="00877AC7">
        <w:rPr>
          <w:b/>
          <w:bCs/>
          <w:color w:val="auto"/>
          <w:sz w:val="24"/>
          <w:szCs w:val="24"/>
          <w:shd w:val="clear" w:color="auto" w:fill="FFFFFF"/>
        </w:rPr>
        <w:t xml:space="preserve">3.3 </w:t>
      </w:r>
      <w:r w:rsidR="00F95FE0" w:rsidRPr="00877AC7">
        <w:rPr>
          <w:b/>
          <w:bCs/>
          <w:color w:val="auto"/>
          <w:sz w:val="24"/>
          <w:szCs w:val="24"/>
          <w:shd w:val="clear" w:color="auto" w:fill="FFFFFF"/>
        </w:rPr>
        <w:t>Masculinity traits</w:t>
      </w:r>
      <w:bookmarkEnd w:id="24"/>
    </w:p>
    <w:p w14:paraId="4A76E3A0" w14:textId="77777777" w:rsidR="007A20A8" w:rsidRDefault="007A20A8" w:rsidP="00B6519B">
      <w:pPr>
        <w:spacing w:line="360" w:lineRule="auto"/>
        <w:rPr>
          <w:rFonts w:ascii="Arial" w:hAnsi="Arial" w:cs="Arial"/>
          <w:shd w:val="clear" w:color="auto" w:fill="FFFFFF"/>
        </w:rPr>
      </w:pPr>
    </w:p>
    <w:p w14:paraId="5275E922" w14:textId="10669536" w:rsidR="00B6519B" w:rsidRDefault="00B02D9D" w:rsidP="00B6519B">
      <w:pPr>
        <w:spacing w:line="360" w:lineRule="auto"/>
        <w:rPr>
          <w:rFonts w:ascii="Arial" w:hAnsi="Arial" w:cs="Arial"/>
          <w:shd w:val="clear" w:color="auto" w:fill="FFFFFF"/>
        </w:rPr>
      </w:pPr>
      <w:r w:rsidRPr="00C476A6">
        <w:rPr>
          <w:rFonts w:ascii="Arial" w:hAnsi="Arial" w:cs="Arial"/>
          <w:shd w:val="clear" w:color="auto" w:fill="FFFFFF"/>
        </w:rPr>
        <w:t>Men with certain masculine traits</w:t>
      </w:r>
      <w:r w:rsidR="00A10A94" w:rsidRPr="00C476A6">
        <w:rPr>
          <w:rFonts w:ascii="Arial" w:hAnsi="Arial" w:cs="Arial"/>
          <w:shd w:val="clear" w:color="auto" w:fill="FFFFFF"/>
        </w:rPr>
        <w:t>,</w:t>
      </w:r>
      <w:r w:rsidRPr="00C476A6">
        <w:rPr>
          <w:rFonts w:ascii="Arial" w:hAnsi="Arial" w:cs="Arial"/>
          <w:shd w:val="clear" w:color="auto" w:fill="FFFFFF"/>
        </w:rPr>
        <w:t xml:space="preserve"> </w:t>
      </w:r>
      <w:r w:rsidR="00016B36" w:rsidRPr="00C476A6">
        <w:rPr>
          <w:rFonts w:ascii="Arial" w:hAnsi="Arial" w:cs="Arial"/>
          <w:shd w:val="clear" w:color="auto" w:fill="FFFFFF"/>
        </w:rPr>
        <w:t xml:space="preserve">feel </w:t>
      </w:r>
      <w:r w:rsidR="00310F74" w:rsidRPr="00C476A6">
        <w:rPr>
          <w:rFonts w:ascii="Arial" w:hAnsi="Arial" w:cs="Arial"/>
          <w:shd w:val="clear" w:color="auto" w:fill="FFFFFF"/>
        </w:rPr>
        <w:t xml:space="preserve">like </w:t>
      </w:r>
      <w:r w:rsidR="00CD15D9">
        <w:rPr>
          <w:rFonts w:ascii="Arial" w:hAnsi="Arial" w:cs="Arial"/>
          <w:shd w:val="clear" w:color="auto" w:fill="FFFFFF"/>
        </w:rPr>
        <w:t>‘</w:t>
      </w:r>
      <w:r w:rsidR="00310F74" w:rsidRPr="00C476A6">
        <w:rPr>
          <w:rFonts w:ascii="Arial" w:hAnsi="Arial" w:cs="Arial"/>
          <w:shd w:val="clear" w:color="auto" w:fill="FFFFFF"/>
        </w:rPr>
        <w:t>real men</w:t>
      </w:r>
      <w:r w:rsidR="00CD15D9">
        <w:rPr>
          <w:rFonts w:ascii="Arial" w:hAnsi="Arial" w:cs="Arial"/>
          <w:shd w:val="clear" w:color="auto" w:fill="FFFFFF"/>
        </w:rPr>
        <w:t>’</w:t>
      </w:r>
      <w:r w:rsidR="00310F74" w:rsidRPr="00C476A6">
        <w:rPr>
          <w:rFonts w:ascii="Arial" w:hAnsi="Arial" w:cs="Arial"/>
          <w:shd w:val="clear" w:color="auto" w:fill="FFFFFF"/>
        </w:rPr>
        <w:t xml:space="preserve"> </w:t>
      </w:r>
      <w:r w:rsidR="00EA7B76" w:rsidRPr="00C476A6">
        <w:rPr>
          <w:rFonts w:ascii="Arial" w:hAnsi="Arial" w:cs="Arial"/>
          <w:shd w:val="clear" w:color="auto" w:fill="FFFFFF"/>
        </w:rPr>
        <w:t xml:space="preserve">and </w:t>
      </w:r>
      <w:r w:rsidR="00CD15D9">
        <w:rPr>
          <w:rFonts w:ascii="Arial" w:hAnsi="Arial" w:cs="Arial"/>
          <w:shd w:val="clear" w:color="auto" w:fill="FFFFFF"/>
        </w:rPr>
        <w:t>‘</w:t>
      </w:r>
      <w:r w:rsidR="00EA7B76" w:rsidRPr="00C476A6">
        <w:rPr>
          <w:rFonts w:ascii="Arial" w:hAnsi="Arial" w:cs="Arial"/>
          <w:shd w:val="clear" w:color="auto" w:fill="FFFFFF"/>
        </w:rPr>
        <w:t xml:space="preserve">more </w:t>
      </w:r>
      <w:r w:rsidR="00016B36" w:rsidRPr="00C476A6">
        <w:rPr>
          <w:rFonts w:ascii="Arial" w:hAnsi="Arial" w:cs="Arial"/>
          <w:shd w:val="clear" w:color="auto" w:fill="FFFFFF"/>
        </w:rPr>
        <w:t>masculine</w:t>
      </w:r>
      <w:r w:rsidR="00CD15D9">
        <w:rPr>
          <w:rFonts w:ascii="Arial" w:hAnsi="Arial" w:cs="Arial"/>
          <w:shd w:val="clear" w:color="auto" w:fill="FFFFFF"/>
        </w:rPr>
        <w:t>’</w:t>
      </w:r>
      <w:r w:rsidR="00016B36" w:rsidRPr="00C476A6">
        <w:rPr>
          <w:rFonts w:ascii="Arial" w:hAnsi="Arial" w:cs="Arial"/>
          <w:shd w:val="clear" w:color="auto" w:fill="FFFFFF"/>
        </w:rPr>
        <w:t xml:space="preserve"> </w:t>
      </w:r>
      <w:r w:rsidR="00310F74" w:rsidRPr="00C476A6">
        <w:rPr>
          <w:rFonts w:ascii="Arial" w:hAnsi="Arial" w:cs="Arial"/>
          <w:shd w:val="clear" w:color="auto" w:fill="FFFFFF"/>
        </w:rPr>
        <w:t xml:space="preserve">when eating </w:t>
      </w:r>
      <w:r w:rsidR="007041C3" w:rsidRPr="00C476A6">
        <w:rPr>
          <w:rFonts w:ascii="Arial" w:hAnsi="Arial" w:cs="Arial"/>
          <w:shd w:val="clear" w:color="auto" w:fill="FFFFFF"/>
        </w:rPr>
        <w:t>meat (Neumann, Stanley and Cárdenas, 2024)</w:t>
      </w:r>
      <w:r w:rsidR="00EA7B76" w:rsidRPr="00C476A6">
        <w:rPr>
          <w:rFonts w:ascii="Arial" w:hAnsi="Arial" w:cs="Arial"/>
          <w:shd w:val="clear" w:color="auto" w:fill="FFFFFF"/>
        </w:rPr>
        <w:t>.</w:t>
      </w:r>
      <w:r w:rsidR="007041C3" w:rsidRPr="00C476A6">
        <w:rPr>
          <w:rFonts w:ascii="Arial" w:hAnsi="Arial" w:cs="Arial"/>
          <w:shd w:val="clear" w:color="auto" w:fill="FFFFFF"/>
        </w:rPr>
        <w:t xml:space="preserve"> </w:t>
      </w:r>
      <w:r w:rsidR="00842416" w:rsidRPr="00C476A6">
        <w:rPr>
          <w:rFonts w:ascii="Arial" w:hAnsi="Arial" w:cs="Arial"/>
          <w:shd w:val="clear" w:color="auto" w:fill="FFFFFF"/>
        </w:rPr>
        <w:t>T</w:t>
      </w:r>
      <w:r w:rsidR="00EA7B76" w:rsidRPr="00C476A6">
        <w:rPr>
          <w:rFonts w:ascii="Arial" w:hAnsi="Arial" w:cs="Arial"/>
          <w:shd w:val="clear" w:color="auto" w:fill="FFFFFF"/>
        </w:rPr>
        <w:t xml:space="preserve">hose with greater agreement to the </w:t>
      </w:r>
      <w:r w:rsidR="00CD15D9">
        <w:rPr>
          <w:rFonts w:ascii="Arial" w:hAnsi="Arial" w:cs="Arial"/>
          <w:shd w:val="clear" w:color="auto" w:fill="FFFFFF"/>
        </w:rPr>
        <w:t>‘</w:t>
      </w:r>
      <w:r w:rsidR="00EA7B76" w:rsidRPr="00C476A6">
        <w:rPr>
          <w:rFonts w:ascii="Arial" w:hAnsi="Arial" w:cs="Arial"/>
          <w:shd w:val="clear" w:color="auto" w:fill="FFFFFF"/>
        </w:rPr>
        <w:t>dominance</w:t>
      </w:r>
      <w:r w:rsidR="00CD15D9">
        <w:rPr>
          <w:rFonts w:ascii="Arial" w:hAnsi="Arial" w:cs="Arial"/>
          <w:shd w:val="clear" w:color="auto" w:fill="FFFFFF"/>
        </w:rPr>
        <w:t>’</w:t>
      </w:r>
      <w:r w:rsidR="00EA7B76" w:rsidRPr="00C476A6">
        <w:rPr>
          <w:rFonts w:ascii="Arial" w:hAnsi="Arial" w:cs="Arial"/>
          <w:shd w:val="clear" w:color="auto" w:fill="FFFFFF"/>
        </w:rPr>
        <w:t xml:space="preserve"> masculine trait </w:t>
      </w:r>
      <w:r w:rsidR="00842416" w:rsidRPr="00C476A6">
        <w:rPr>
          <w:rFonts w:ascii="Arial" w:hAnsi="Arial" w:cs="Arial"/>
          <w:shd w:val="clear" w:color="auto" w:fill="FFFFFF"/>
        </w:rPr>
        <w:t>had</w:t>
      </w:r>
      <w:r w:rsidR="00EA7B76" w:rsidRPr="00C476A6">
        <w:rPr>
          <w:rFonts w:ascii="Arial" w:hAnsi="Arial" w:cs="Arial"/>
          <w:shd w:val="clear" w:color="auto" w:fill="FFFFFF"/>
        </w:rPr>
        <w:t xml:space="preserve"> low environmental attitudes</w:t>
      </w:r>
      <w:r w:rsidR="00B46E11" w:rsidRPr="00C476A6">
        <w:rPr>
          <w:rFonts w:ascii="Arial" w:hAnsi="Arial" w:cs="Arial"/>
          <w:shd w:val="clear" w:color="auto" w:fill="FFFFFF"/>
        </w:rPr>
        <w:t xml:space="preserve"> towards meat consumption,</w:t>
      </w:r>
      <w:r w:rsidR="00EA7B76" w:rsidRPr="00C476A6">
        <w:rPr>
          <w:rFonts w:ascii="Arial" w:hAnsi="Arial" w:cs="Arial"/>
          <w:shd w:val="clear" w:color="auto" w:fill="FFFFFF"/>
        </w:rPr>
        <w:t xml:space="preserve"> and </w:t>
      </w:r>
      <w:r w:rsidR="00CD15D9">
        <w:rPr>
          <w:rFonts w:ascii="Arial" w:hAnsi="Arial" w:cs="Arial"/>
          <w:shd w:val="clear" w:color="auto" w:fill="FFFFFF"/>
        </w:rPr>
        <w:t>‘</w:t>
      </w:r>
      <w:r w:rsidR="00EA7B76" w:rsidRPr="00C476A6">
        <w:rPr>
          <w:rFonts w:ascii="Arial" w:hAnsi="Arial" w:cs="Arial"/>
          <w:shd w:val="clear" w:color="auto" w:fill="FFFFFF"/>
        </w:rPr>
        <w:t>avoidance of femininity</w:t>
      </w:r>
      <w:r w:rsidR="00CD15D9">
        <w:rPr>
          <w:rFonts w:ascii="Arial" w:hAnsi="Arial" w:cs="Arial"/>
          <w:shd w:val="clear" w:color="auto" w:fill="FFFFFF"/>
        </w:rPr>
        <w:t>’</w:t>
      </w:r>
      <w:r w:rsidR="00EA7B76" w:rsidRPr="00C476A6">
        <w:rPr>
          <w:rFonts w:ascii="Arial" w:hAnsi="Arial" w:cs="Arial"/>
          <w:shd w:val="clear" w:color="auto" w:fill="FFFFFF"/>
        </w:rPr>
        <w:t xml:space="preserve"> was associated with less intention to reduce meat and less intention to eat </w:t>
      </w:r>
      <w:r w:rsidR="00CD15D9">
        <w:rPr>
          <w:rFonts w:ascii="Arial" w:hAnsi="Arial" w:cs="Arial"/>
          <w:shd w:val="clear" w:color="auto" w:fill="FFFFFF"/>
        </w:rPr>
        <w:t>‘</w:t>
      </w:r>
      <w:r w:rsidR="00EA7B76" w:rsidRPr="00C476A6">
        <w:rPr>
          <w:rFonts w:ascii="Arial" w:hAnsi="Arial" w:cs="Arial"/>
          <w:shd w:val="clear" w:color="auto" w:fill="FFFFFF"/>
        </w:rPr>
        <w:t>clean</w:t>
      </w:r>
      <w:r w:rsidR="00CD15D9">
        <w:rPr>
          <w:rFonts w:ascii="Arial" w:hAnsi="Arial" w:cs="Arial"/>
          <w:shd w:val="clear" w:color="auto" w:fill="FFFFFF"/>
        </w:rPr>
        <w:t>’</w:t>
      </w:r>
      <w:r w:rsidR="00EA7B76" w:rsidRPr="00C476A6">
        <w:rPr>
          <w:rFonts w:ascii="Arial" w:hAnsi="Arial" w:cs="Arial"/>
          <w:shd w:val="clear" w:color="auto" w:fill="FFFFFF"/>
        </w:rPr>
        <w:t xml:space="preserve"> meat alternatives</w:t>
      </w:r>
      <w:r w:rsidR="003B29C4" w:rsidRPr="00C476A6">
        <w:rPr>
          <w:rFonts w:ascii="Arial" w:hAnsi="Arial" w:cs="Arial"/>
          <w:shd w:val="clear" w:color="auto" w:fill="FFFFFF"/>
        </w:rPr>
        <w:t>. Therefore, predominant traditional masculinity, predicts meat consumption attitudes</w:t>
      </w:r>
      <w:r w:rsidR="00B34C80" w:rsidRPr="00C476A6">
        <w:rPr>
          <w:rFonts w:ascii="Arial" w:hAnsi="Arial" w:cs="Arial"/>
          <w:shd w:val="clear" w:color="auto" w:fill="FFFFFF"/>
        </w:rPr>
        <w:t xml:space="preserve"> </w:t>
      </w:r>
      <w:r w:rsidR="0046530F" w:rsidRPr="00C476A6">
        <w:rPr>
          <w:rFonts w:ascii="Arial" w:hAnsi="Arial" w:cs="Arial"/>
          <w:shd w:val="clear" w:color="auto" w:fill="FFFFFF"/>
        </w:rPr>
        <w:t>(Neumann, Stanley and Cárdenas, 2024)</w:t>
      </w:r>
      <w:r w:rsidR="006B73D8" w:rsidRPr="00C476A6">
        <w:rPr>
          <w:rFonts w:ascii="Arial" w:hAnsi="Arial" w:cs="Arial"/>
          <w:shd w:val="clear" w:color="auto" w:fill="FFFFFF"/>
        </w:rPr>
        <w:t>.</w:t>
      </w:r>
      <w:r w:rsidR="00621F43" w:rsidRPr="00C476A6">
        <w:rPr>
          <w:rFonts w:ascii="Arial" w:hAnsi="Arial" w:cs="Arial"/>
          <w:shd w:val="clear" w:color="auto" w:fill="FFFFFF"/>
        </w:rPr>
        <w:t xml:space="preserve"> </w:t>
      </w:r>
      <w:r w:rsidR="009108AB" w:rsidRPr="00C476A6">
        <w:rPr>
          <w:rFonts w:ascii="Arial" w:hAnsi="Arial" w:cs="Arial"/>
          <w:shd w:val="clear" w:color="auto" w:fill="FFFFFF"/>
        </w:rPr>
        <w:t>Furthermore, Camilleri</w:t>
      </w:r>
      <w:r w:rsidR="009108AB" w:rsidRPr="00C476A6">
        <w:rPr>
          <w:rFonts w:ascii="Arial" w:hAnsi="Arial" w:cs="Arial"/>
          <w:i/>
          <w:iCs/>
          <w:shd w:val="clear" w:color="auto" w:fill="FFFFFF"/>
        </w:rPr>
        <w:t> et al.,</w:t>
      </w:r>
      <w:r w:rsidR="009108AB" w:rsidRPr="00C476A6">
        <w:rPr>
          <w:rFonts w:ascii="Arial" w:hAnsi="Arial" w:cs="Arial"/>
          <w:shd w:val="clear" w:color="auto" w:fill="FFFFFF"/>
        </w:rPr>
        <w:t xml:space="preserve"> (2024) looked at the relationship in both specific traditional, non-traditional norms of masculinity, and </w:t>
      </w:r>
      <w:r w:rsidR="00A359B2" w:rsidRPr="00C476A6">
        <w:rPr>
          <w:rFonts w:ascii="Arial" w:hAnsi="Arial" w:cs="Arial"/>
          <w:shd w:val="clear" w:color="auto" w:fill="FFFFFF"/>
        </w:rPr>
        <w:t>S</w:t>
      </w:r>
      <w:r w:rsidR="008A2C6F" w:rsidRPr="00C476A6">
        <w:rPr>
          <w:rFonts w:ascii="Arial" w:hAnsi="Arial" w:cs="Arial"/>
          <w:shd w:val="clear" w:color="auto" w:fill="FFFFFF"/>
        </w:rPr>
        <w:t xml:space="preserve">ocial </w:t>
      </w:r>
      <w:r w:rsidR="00A817D4" w:rsidRPr="00C476A6">
        <w:rPr>
          <w:rFonts w:ascii="Arial" w:hAnsi="Arial" w:cs="Arial"/>
          <w:shd w:val="clear" w:color="auto" w:fill="FFFFFF"/>
        </w:rPr>
        <w:t>D</w:t>
      </w:r>
      <w:r w:rsidR="008A2C6F" w:rsidRPr="00C476A6">
        <w:rPr>
          <w:rFonts w:ascii="Arial" w:hAnsi="Arial" w:cs="Arial"/>
          <w:shd w:val="clear" w:color="auto" w:fill="FFFFFF"/>
        </w:rPr>
        <w:t xml:space="preserve">ominance </w:t>
      </w:r>
      <w:r w:rsidR="00073E2C" w:rsidRPr="00C476A6">
        <w:rPr>
          <w:rFonts w:ascii="Arial" w:hAnsi="Arial" w:cs="Arial"/>
          <w:shd w:val="clear" w:color="auto" w:fill="FFFFFF"/>
        </w:rPr>
        <w:t>O</w:t>
      </w:r>
      <w:r w:rsidR="008A2C6F" w:rsidRPr="00C476A6">
        <w:rPr>
          <w:rFonts w:ascii="Arial" w:hAnsi="Arial" w:cs="Arial"/>
          <w:shd w:val="clear" w:color="auto" w:fill="FFFFFF"/>
        </w:rPr>
        <w:t>rientation (SDO)</w:t>
      </w:r>
      <w:r w:rsidR="00334FC8" w:rsidRPr="00C476A6">
        <w:rPr>
          <w:rFonts w:ascii="Arial" w:hAnsi="Arial" w:cs="Arial"/>
          <w:shd w:val="clear" w:color="auto" w:fill="FFFFFF"/>
        </w:rPr>
        <w:t>. SDO</w:t>
      </w:r>
      <w:r w:rsidR="008A2C6F" w:rsidRPr="00C476A6">
        <w:rPr>
          <w:rFonts w:ascii="Arial" w:hAnsi="Arial" w:cs="Arial"/>
          <w:shd w:val="clear" w:color="auto" w:fill="FFFFFF"/>
        </w:rPr>
        <w:t xml:space="preserve"> </w:t>
      </w:r>
      <w:r w:rsidR="008A2C6F" w:rsidRPr="00C476A6">
        <w:rPr>
          <w:rFonts w:ascii="Arial" w:hAnsi="Arial" w:cs="Arial"/>
        </w:rPr>
        <w:t xml:space="preserve">has been linked with </w:t>
      </w:r>
      <w:r w:rsidR="005F5B60" w:rsidRPr="00C476A6">
        <w:rPr>
          <w:rFonts w:ascii="Arial" w:hAnsi="Arial" w:cs="Arial"/>
        </w:rPr>
        <w:t xml:space="preserve">greater </w:t>
      </w:r>
      <w:r w:rsidR="008A2C6F" w:rsidRPr="00C476A6">
        <w:rPr>
          <w:rFonts w:ascii="Arial" w:hAnsi="Arial" w:cs="Arial"/>
        </w:rPr>
        <w:t>meat consumption and acceptance of animal exploitation</w:t>
      </w:r>
      <w:r w:rsidR="00F31930" w:rsidRPr="00C476A6">
        <w:rPr>
          <w:rFonts w:ascii="Arial" w:hAnsi="Arial" w:cs="Arial"/>
        </w:rPr>
        <w:t xml:space="preserve">, </w:t>
      </w:r>
      <w:r w:rsidR="00284F80" w:rsidRPr="00C476A6">
        <w:rPr>
          <w:rFonts w:ascii="Arial" w:hAnsi="Arial" w:cs="Arial"/>
        </w:rPr>
        <w:t xml:space="preserve">and </w:t>
      </w:r>
      <w:r w:rsidR="00AA1FFB" w:rsidRPr="00C476A6">
        <w:rPr>
          <w:rFonts w:ascii="Arial" w:hAnsi="Arial" w:cs="Arial"/>
        </w:rPr>
        <w:t xml:space="preserve">approves of </w:t>
      </w:r>
      <w:r w:rsidR="00284F80" w:rsidRPr="00C476A6">
        <w:rPr>
          <w:rFonts w:ascii="Arial" w:hAnsi="Arial" w:cs="Arial"/>
        </w:rPr>
        <w:t xml:space="preserve"> </w:t>
      </w:r>
      <w:r w:rsidR="00A359B2" w:rsidRPr="00C476A6">
        <w:rPr>
          <w:rFonts w:ascii="Arial" w:hAnsi="Arial" w:cs="Arial"/>
        </w:rPr>
        <w:t xml:space="preserve">control over others, power and </w:t>
      </w:r>
      <w:r w:rsidR="00284F80" w:rsidRPr="00C476A6">
        <w:rPr>
          <w:rFonts w:ascii="Arial" w:hAnsi="Arial" w:cs="Arial"/>
        </w:rPr>
        <w:t xml:space="preserve">is accepting of </w:t>
      </w:r>
      <w:r w:rsidR="00A359B2" w:rsidRPr="00C476A6">
        <w:rPr>
          <w:rFonts w:ascii="Arial" w:hAnsi="Arial" w:cs="Arial"/>
        </w:rPr>
        <w:t xml:space="preserve">social hierarchy </w:t>
      </w:r>
      <w:r w:rsidR="00A359B2" w:rsidRPr="00C476A6">
        <w:rPr>
          <w:rFonts w:ascii="Arial" w:hAnsi="Arial" w:cs="Arial"/>
          <w:shd w:val="clear" w:color="auto" w:fill="FFFFFF"/>
        </w:rPr>
        <w:t>(Dhont and Hodson, 2014)</w:t>
      </w:r>
      <w:r w:rsidR="00A359B2" w:rsidRPr="00C476A6">
        <w:rPr>
          <w:rFonts w:ascii="Arial" w:hAnsi="Arial" w:cs="Arial"/>
        </w:rPr>
        <w:t>.</w:t>
      </w:r>
      <w:bookmarkStart w:id="25" w:name="_Hlk191381829"/>
      <w:bookmarkStart w:id="26" w:name="_Hlk191630567"/>
      <w:bookmarkStart w:id="27" w:name="_Hlk191639451"/>
      <w:r w:rsidR="000944E7" w:rsidRPr="00C476A6">
        <w:rPr>
          <w:rFonts w:ascii="Arial" w:hAnsi="Arial" w:cs="Arial"/>
        </w:rPr>
        <w:t xml:space="preserve"> </w:t>
      </w:r>
      <w:r w:rsidR="000944E7" w:rsidRPr="00C476A6">
        <w:rPr>
          <w:rFonts w:ascii="Arial" w:hAnsi="Arial" w:cs="Arial"/>
          <w:shd w:val="clear" w:color="auto" w:fill="FFFFFF"/>
        </w:rPr>
        <w:t xml:space="preserve">Roles regarding </w:t>
      </w:r>
      <w:r w:rsidR="003E7458">
        <w:rPr>
          <w:rFonts w:ascii="Arial" w:hAnsi="Arial" w:cs="Arial"/>
          <w:shd w:val="clear" w:color="auto" w:fill="FFFFFF"/>
        </w:rPr>
        <w:t>‘importance</w:t>
      </w:r>
      <w:r w:rsidR="000944E7" w:rsidRPr="00C476A6">
        <w:rPr>
          <w:rFonts w:ascii="Arial" w:hAnsi="Arial" w:cs="Arial"/>
          <w:shd w:val="clear" w:color="auto" w:fill="FFFFFF"/>
        </w:rPr>
        <w:t xml:space="preserve"> of sex</w:t>
      </w:r>
      <w:r w:rsidR="00625D22">
        <w:rPr>
          <w:rFonts w:ascii="Arial" w:hAnsi="Arial" w:cs="Arial"/>
          <w:shd w:val="clear" w:color="auto" w:fill="FFFFFF"/>
        </w:rPr>
        <w:t>’</w:t>
      </w:r>
      <w:r w:rsidR="000944E7" w:rsidRPr="00C476A6">
        <w:rPr>
          <w:rFonts w:ascii="Arial" w:hAnsi="Arial" w:cs="Arial"/>
          <w:shd w:val="clear" w:color="auto" w:fill="FFFFFF"/>
        </w:rPr>
        <w:t xml:space="preserve"> and </w:t>
      </w:r>
      <w:r w:rsidR="00625D22">
        <w:rPr>
          <w:rFonts w:ascii="Arial" w:hAnsi="Arial" w:cs="Arial"/>
          <w:shd w:val="clear" w:color="auto" w:fill="FFFFFF"/>
        </w:rPr>
        <w:t>‘</w:t>
      </w:r>
      <w:r w:rsidR="000944E7" w:rsidRPr="00C476A6">
        <w:rPr>
          <w:rFonts w:ascii="Arial" w:hAnsi="Arial" w:cs="Arial"/>
          <w:shd w:val="clear" w:color="auto" w:fill="FFFFFF"/>
        </w:rPr>
        <w:t>violence</w:t>
      </w:r>
      <w:r w:rsidR="00625D22">
        <w:rPr>
          <w:rFonts w:ascii="Arial" w:hAnsi="Arial" w:cs="Arial"/>
          <w:shd w:val="clear" w:color="auto" w:fill="FFFFFF"/>
        </w:rPr>
        <w:t>’</w:t>
      </w:r>
      <w:r w:rsidR="000944E7" w:rsidRPr="00C476A6">
        <w:rPr>
          <w:rFonts w:ascii="Arial" w:hAnsi="Arial" w:cs="Arial"/>
          <w:shd w:val="clear" w:color="auto" w:fill="FFFFFF"/>
        </w:rPr>
        <w:t xml:space="preserve"> were positively associated with overall meat consumption, and particularly red and processed meat consumption</w:t>
      </w:r>
      <w:bookmarkEnd w:id="25"/>
      <w:bookmarkEnd w:id="26"/>
      <w:bookmarkEnd w:id="27"/>
      <w:r w:rsidR="005938BC" w:rsidRPr="00C476A6">
        <w:rPr>
          <w:rFonts w:ascii="Arial" w:hAnsi="Arial" w:cs="Arial"/>
          <w:shd w:val="clear" w:color="auto" w:fill="FFFFFF"/>
        </w:rPr>
        <w:t>. However,</w:t>
      </w:r>
      <w:r w:rsidR="006C41E5" w:rsidRPr="00C476A6">
        <w:rPr>
          <w:rFonts w:ascii="Arial" w:hAnsi="Arial" w:cs="Arial"/>
          <w:shd w:val="clear" w:color="auto" w:fill="FFFFFF"/>
        </w:rPr>
        <w:t xml:space="preserve"> non-traditional norms did not predict lower meat consumption</w:t>
      </w:r>
      <w:r w:rsidR="005938BC" w:rsidRPr="00C476A6">
        <w:rPr>
          <w:rFonts w:ascii="Arial" w:hAnsi="Arial" w:cs="Arial"/>
          <w:shd w:val="clear" w:color="auto" w:fill="FFFFFF"/>
        </w:rPr>
        <w:t>, s</w:t>
      </w:r>
      <w:r w:rsidR="00875816" w:rsidRPr="00C476A6">
        <w:rPr>
          <w:rFonts w:ascii="Arial" w:hAnsi="Arial" w:cs="Arial"/>
          <w:shd w:val="clear" w:color="auto" w:fill="FFFFFF"/>
        </w:rPr>
        <w:t>uggesting,</w:t>
      </w:r>
      <w:r w:rsidR="00B8266C" w:rsidRPr="00C476A6">
        <w:rPr>
          <w:rFonts w:ascii="Arial" w:hAnsi="Arial" w:cs="Arial"/>
          <w:shd w:val="clear" w:color="auto" w:fill="FFFFFF"/>
        </w:rPr>
        <w:t xml:space="preserve"> </w:t>
      </w:r>
      <w:r w:rsidR="00875816" w:rsidRPr="00C476A6">
        <w:rPr>
          <w:rFonts w:ascii="Arial" w:hAnsi="Arial" w:cs="Arial"/>
          <w:shd w:val="clear" w:color="auto" w:fill="FFFFFF"/>
        </w:rPr>
        <w:t>traditional masculinity</w:t>
      </w:r>
      <w:r w:rsidR="00B8266C" w:rsidRPr="00C476A6">
        <w:rPr>
          <w:rFonts w:ascii="Arial" w:hAnsi="Arial" w:cs="Arial"/>
          <w:shd w:val="clear" w:color="auto" w:fill="FFFFFF"/>
        </w:rPr>
        <w:t xml:space="preserve"> </w:t>
      </w:r>
      <w:r w:rsidR="00875816" w:rsidRPr="00C476A6">
        <w:rPr>
          <w:rFonts w:ascii="Arial" w:hAnsi="Arial" w:cs="Arial"/>
          <w:shd w:val="clear" w:color="auto" w:fill="FFFFFF"/>
        </w:rPr>
        <w:t>predicts meat consumption better than non-traditional masculinity (Camilleri</w:t>
      </w:r>
      <w:r w:rsidR="00875816" w:rsidRPr="00C476A6">
        <w:rPr>
          <w:rFonts w:ascii="Arial" w:hAnsi="Arial" w:cs="Arial"/>
          <w:i/>
          <w:iCs/>
          <w:shd w:val="clear" w:color="auto" w:fill="FFFFFF"/>
        </w:rPr>
        <w:t> et al.,</w:t>
      </w:r>
      <w:r w:rsidR="00875816" w:rsidRPr="00C476A6">
        <w:rPr>
          <w:rFonts w:ascii="Arial" w:hAnsi="Arial" w:cs="Arial"/>
          <w:shd w:val="clear" w:color="auto" w:fill="FFFFFF"/>
        </w:rPr>
        <w:t xml:space="preserve"> 2024). </w:t>
      </w:r>
    </w:p>
    <w:p w14:paraId="3D350370" w14:textId="77777777" w:rsidR="00B6519B" w:rsidRPr="00877AC7" w:rsidRDefault="00B6519B" w:rsidP="007A20A8">
      <w:pPr>
        <w:pStyle w:val="Heading2"/>
        <w:rPr>
          <w:b/>
          <w:bCs/>
          <w:color w:val="auto"/>
          <w:sz w:val="24"/>
          <w:szCs w:val="24"/>
        </w:rPr>
      </w:pPr>
    </w:p>
    <w:p w14:paraId="67CBFD73" w14:textId="107D97CB" w:rsidR="00F95FE0" w:rsidRPr="00877AC7" w:rsidRDefault="0057489B" w:rsidP="007A20A8">
      <w:pPr>
        <w:pStyle w:val="Heading2"/>
        <w:rPr>
          <w:b/>
          <w:bCs/>
          <w:color w:val="auto"/>
          <w:sz w:val="24"/>
          <w:szCs w:val="24"/>
        </w:rPr>
      </w:pPr>
      <w:bookmarkStart w:id="28" w:name="_Toc194493652"/>
      <w:r w:rsidRPr="00877AC7">
        <w:rPr>
          <w:b/>
          <w:bCs/>
          <w:color w:val="auto"/>
          <w:sz w:val="24"/>
          <w:szCs w:val="24"/>
        </w:rPr>
        <w:t xml:space="preserve">3.4 </w:t>
      </w:r>
      <w:r w:rsidR="00F95FE0" w:rsidRPr="00877AC7">
        <w:rPr>
          <w:b/>
          <w:bCs/>
          <w:color w:val="auto"/>
          <w:sz w:val="24"/>
          <w:szCs w:val="24"/>
        </w:rPr>
        <w:t xml:space="preserve">Masculinity </w:t>
      </w:r>
      <w:r w:rsidR="005736FF" w:rsidRPr="00877AC7">
        <w:rPr>
          <w:b/>
          <w:bCs/>
          <w:color w:val="auto"/>
          <w:sz w:val="24"/>
          <w:szCs w:val="24"/>
        </w:rPr>
        <w:t>‘</w:t>
      </w:r>
      <w:r w:rsidR="00F95FE0" w:rsidRPr="00877AC7">
        <w:rPr>
          <w:b/>
          <w:bCs/>
          <w:color w:val="auto"/>
          <w:sz w:val="24"/>
          <w:szCs w:val="24"/>
        </w:rPr>
        <w:t>threat</w:t>
      </w:r>
      <w:r w:rsidR="005736FF" w:rsidRPr="00877AC7">
        <w:rPr>
          <w:b/>
          <w:bCs/>
          <w:color w:val="auto"/>
          <w:sz w:val="24"/>
          <w:szCs w:val="24"/>
        </w:rPr>
        <w:t>’</w:t>
      </w:r>
      <w:r w:rsidR="00F95FE0" w:rsidRPr="00877AC7">
        <w:rPr>
          <w:b/>
          <w:bCs/>
          <w:color w:val="auto"/>
          <w:sz w:val="24"/>
          <w:szCs w:val="24"/>
        </w:rPr>
        <w:t xml:space="preserve"> and </w:t>
      </w:r>
      <w:r w:rsidR="00697090" w:rsidRPr="00877AC7">
        <w:rPr>
          <w:b/>
          <w:bCs/>
          <w:color w:val="auto"/>
          <w:sz w:val="24"/>
          <w:szCs w:val="24"/>
        </w:rPr>
        <w:t>‘</w:t>
      </w:r>
      <w:r w:rsidR="005736FF" w:rsidRPr="00877AC7">
        <w:rPr>
          <w:b/>
          <w:bCs/>
          <w:color w:val="auto"/>
          <w:sz w:val="24"/>
          <w:szCs w:val="24"/>
        </w:rPr>
        <w:t>s</w:t>
      </w:r>
      <w:r w:rsidR="00F95FE0" w:rsidRPr="00877AC7">
        <w:rPr>
          <w:b/>
          <w:bCs/>
          <w:color w:val="auto"/>
          <w:sz w:val="24"/>
          <w:szCs w:val="24"/>
        </w:rPr>
        <w:t>tress</w:t>
      </w:r>
      <w:r w:rsidR="00697090" w:rsidRPr="00877AC7">
        <w:rPr>
          <w:b/>
          <w:bCs/>
          <w:color w:val="auto"/>
          <w:sz w:val="24"/>
          <w:szCs w:val="24"/>
        </w:rPr>
        <w:t>’</w:t>
      </w:r>
      <w:bookmarkEnd w:id="28"/>
    </w:p>
    <w:p w14:paraId="0B98E377" w14:textId="77777777" w:rsidR="007A20A8" w:rsidRDefault="007A20A8" w:rsidP="00AB6101">
      <w:pPr>
        <w:spacing w:line="360" w:lineRule="auto"/>
        <w:rPr>
          <w:rFonts w:ascii="Arial" w:hAnsi="Arial" w:cs="Arial"/>
          <w:shd w:val="clear" w:color="auto" w:fill="FFFFFF"/>
        </w:rPr>
      </w:pPr>
    </w:p>
    <w:p w14:paraId="21AD5A0E" w14:textId="43360CE1" w:rsidR="00AB6101" w:rsidRDefault="00BB10AC" w:rsidP="00AB6101">
      <w:pPr>
        <w:spacing w:line="360" w:lineRule="auto"/>
        <w:rPr>
          <w:rFonts w:ascii="Arial" w:hAnsi="Arial" w:cs="Arial"/>
          <w:shd w:val="clear" w:color="auto" w:fill="FFFFFF"/>
        </w:rPr>
      </w:pPr>
      <w:r w:rsidRPr="00C476A6">
        <w:rPr>
          <w:rFonts w:ascii="Arial" w:hAnsi="Arial" w:cs="Arial"/>
          <w:shd w:val="clear" w:color="auto" w:fill="FFFFFF"/>
        </w:rPr>
        <w:t>N</w:t>
      </w:r>
      <w:r w:rsidR="007941BB" w:rsidRPr="00C476A6">
        <w:rPr>
          <w:rFonts w:ascii="Arial" w:hAnsi="Arial" w:cs="Arial"/>
          <w:shd w:val="clear" w:color="auto" w:fill="FFFFFF"/>
        </w:rPr>
        <w:t xml:space="preserve">umerous complex socio-psychological factors impact behaviour change </w:t>
      </w:r>
      <w:r w:rsidRPr="00C476A6">
        <w:rPr>
          <w:rFonts w:ascii="Arial" w:hAnsi="Arial" w:cs="Arial"/>
          <w:shd w:val="clear" w:color="auto" w:fill="FFFFFF"/>
        </w:rPr>
        <w:t>in dietary c</w:t>
      </w:r>
      <w:r w:rsidR="00D91780">
        <w:rPr>
          <w:rFonts w:ascii="Arial" w:hAnsi="Arial" w:cs="Arial"/>
          <w:shd w:val="clear" w:color="auto" w:fill="FFFFFF"/>
        </w:rPr>
        <w:t>hoice</w:t>
      </w:r>
      <w:r w:rsidRPr="00C476A6">
        <w:rPr>
          <w:rFonts w:ascii="Arial" w:hAnsi="Arial" w:cs="Arial"/>
          <w:shd w:val="clear" w:color="auto" w:fill="FFFFFF"/>
        </w:rPr>
        <w:t xml:space="preserve"> and meat consumption </w:t>
      </w:r>
      <w:r w:rsidR="007941BB" w:rsidRPr="00C476A6">
        <w:rPr>
          <w:rFonts w:ascii="Arial" w:hAnsi="Arial" w:cs="Arial"/>
          <w:shd w:val="clear" w:color="auto" w:fill="FFFFFF"/>
        </w:rPr>
        <w:t>(Modlinska and Pisula, 2018; Weibel</w:t>
      </w:r>
      <w:r w:rsidR="007941BB" w:rsidRPr="00C476A6">
        <w:rPr>
          <w:rFonts w:ascii="Arial" w:hAnsi="Arial" w:cs="Arial"/>
          <w:i/>
          <w:iCs/>
          <w:shd w:val="clear" w:color="auto" w:fill="FFFFFF"/>
        </w:rPr>
        <w:t> et al.,</w:t>
      </w:r>
      <w:r w:rsidR="007941BB" w:rsidRPr="00C476A6">
        <w:rPr>
          <w:rFonts w:ascii="Arial" w:hAnsi="Arial" w:cs="Arial"/>
          <w:shd w:val="clear" w:color="auto" w:fill="FFFFFF"/>
        </w:rPr>
        <w:t> 2019).</w:t>
      </w:r>
      <w:r w:rsidR="007941BB" w:rsidRPr="00C476A6">
        <w:rPr>
          <w:rFonts w:ascii="Arial" w:hAnsi="Arial" w:cs="Arial"/>
        </w:rPr>
        <w:t xml:space="preserve"> Furthermore, </w:t>
      </w:r>
      <w:r w:rsidR="007941BB" w:rsidRPr="00C476A6">
        <w:rPr>
          <w:rFonts w:ascii="Arial" w:hAnsi="Arial" w:cs="Arial"/>
          <w:shd w:val="clear" w:color="auto" w:fill="FFFFFF"/>
        </w:rPr>
        <w:t>m</w:t>
      </w:r>
      <w:r w:rsidR="00F95FE0" w:rsidRPr="00C476A6">
        <w:rPr>
          <w:rFonts w:ascii="Arial" w:hAnsi="Arial" w:cs="Arial"/>
          <w:shd w:val="clear" w:color="auto" w:fill="FFFFFF"/>
        </w:rPr>
        <w:t>asculinity norms</w:t>
      </w:r>
      <w:r w:rsidR="006567FD" w:rsidRPr="00C476A6">
        <w:rPr>
          <w:rFonts w:ascii="Arial" w:hAnsi="Arial" w:cs="Arial"/>
          <w:shd w:val="clear" w:color="auto" w:fill="FFFFFF"/>
        </w:rPr>
        <w:t>,</w:t>
      </w:r>
      <w:r w:rsidR="00F95FE0" w:rsidRPr="00C476A6">
        <w:rPr>
          <w:rFonts w:ascii="Arial" w:hAnsi="Arial" w:cs="Arial"/>
          <w:shd w:val="clear" w:color="auto" w:fill="FFFFFF"/>
        </w:rPr>
        <w:t xml:space="preserve"> may not be constant</w:t>
      </w:r>
      <w:r w:rsidR="006134D9" w:rsidRPr="00C476A6">
        <w:rPr>
          <w:rFonts w:ascii="Arial" w:hAnsi="Arial" w:cs="Arial"/>
          <w:shd w:val="clear" w:color="auto" w:fill="FFFFFF"/>
        </w:rPr>
        <w:t xml:space="preserve"> </w:t>
      </w:r>
      <w:r w:rsidR="00F95FE0" w:rsidRPr="00C476A6">
        <w:rPr>
          <w:rFonts w:ascii="Arial" w:hAnsi="Arial" w:cs="Arial"/>
          <w:shd w:val="clear" w:color="auto" w:fill="FFFFFF"/>
        </w:rPr>
        <w:t xml:space="preserve">but situation dependent </w:t>
      </w:r>
      <w:r w:rsidR="00F95FE0" w:rsidRPr="00C476A6">
        <w:rPr>
          <w:rFonts w:ascii="Arial" w:hAnsi="Arial" w:cs="Arial"/>
        </w:rPr>
        <w:t xml:space="preserve">in predicting </w:t>
      </w:r>
      <w:r w:rsidR="00625D22">
        <w:rPr>
          <w:rFonts w:ascii="Arial" w:hAnsi="Arial" w:cs="Arial"/>
        </w:rPr>
        <w:t>‘</w:t>
      </w:r>
      <w:r w:rsidR="00F95FE0" w:rsidRPr="00C476A6">
        <w:rPr>
          <w:rFonts w:ascii="Arial" w:hAnsi="Arial" w:cs="Arial"/>
        </w:rPr>
        <w:t>behaviour</w:t>
      </w:r>
      <w:r w:rsidR="00625D22">
        <w:rPr>
          <w:rFonts w:ascii="Arial" w:hAnsi="Arial" w:cs="Arial"/>
        </w:rPr>
        <w:t>’</w:t>
      </w:r>
      <w:r w:rsidR="00F95FE0" w:rsidRPr="00C476A6">
        <w:rPr>
          <w:rFonts w:ascii="Arial" w:hAnsi="Arial" w:cs="Arial"/>
        </w:rPr>
        <w:t xml:space="preserve"> </w:t>
      </w:r>
      <w:bookmarkStart w:id="29" w:name="_Hlk190528337"/>
      <w:r w:rsidR="00F95FE0" w:rsidRPr="00C476A6">
        <w:rPr>
          <w:rFonts w:ascii="Arial" w:hAnsi="Arial" w:cs="Arial"/>
          <w:shd w:val="clear" w:color="auto" w:fill="FFFFFF"/>
        </w:rPr>
        <w:t>(Campos, Bernardes and Godinho, 2020; Stanley, Day and Brown, 2023)</w:t>
      </w:r>
      <w:bookmarkEnd w:id="29"/>
      <w:r w:rsidR="00F95FE0" w:rsidRPr="00C476A6">
        <w:rPr>
          <w:rFonts w:ascii="Arial" w:hAnsi="Arial" w:cs="Arial"/>
          <w:shd w:val="clear" w:color="auto" w:fill="FFFFFF"/>
        </w:rPr>
        <w:t xml:space="preserve">. When the perception of masculinity does not fulfil the expectation of the aspired </w:t>
      </w:r>
      <w:r w:rsidR="00F95FE0" w:rsidRPr="00C476A6">
        <w:rPr>
          <w:rFonts w:ascii="Arial" w:hAnsi="Arial" w:cs="Arial"/>
        </w:rPr>
        <w:t>masculine</w:t>
      </w:r>
      <w:r w:rsidR="00F95FE0" w:rsidRPr="00C476A6">
        <w:rPr>
          <w:rFonts w:ascii="Arial" w:hAnsi="Arial" w:cs="Arial"/>
          <w:shd w:val="clear" w:color="auto" w:fill="FFFFFF"/>
        </w:rPr>
        <w:t xml:space="preserve"> typical role,</w:t>
      </w:r>
      <w:r w:rsidR="00F95FE0" w:rsidRPr="00C476A6">
        <w:rPr>
          <w:rFonts w:ascii="Arial" w:hAnsi="Arial" w:cs="Arial"/>
        </w:rPr>
        <w:t xml:space="preserve"> </w:t>
      </w:r>
      <w:r w:rsidR="00F95FE0" w:rsidRPr="00C476A6">
        <w:rPr>
          <w:rFonts w:ascii="Arial" w:hAnsi="Arial" w:cs="Arial"/>
          <w:shd w:val="clear" w:color="auto" w:fill="FFFFFF"/>
        </w:rPr>
        <w:t>gender role discrepancy is experienced, creating conflict and masculinity stress</w:t>
      </w:r>
      <w:r w:rsidR="00BA13F1" w:rsidRPr="00C476A6">
        <w:rPr>
          <w:rFonts w:ascii="Arial" w:hAnsi="Arial" w:cs="Arial"/>
          <w:shd w:val="clear" w:color="auto" w:fill="FFFFFF"/>
        </w:rPr>
        <w:t xml:space="preserve"> (Pleck, 1995). </w:t>
      </w:r>
      <w:r w:rsidR="00086B67" w:rsidRPr="00C476A6">
        <w:rPr>
          <w:rFonts w:ascii="Arial" w:hAnsi="Arial" w:cs="Arial"/>
          <w:shd w:val="clear" w:color="auto" w:fill="FFFFFF"/>
        </w:rPr>
        <w:t>Therefore, more</w:t>
      </w:r>
      <w:r w:rsidR="00D03134" w:rsidRPr="00C476A6">
        <w:rPr>
          <w:rFonts w:ascii="Arial" w:hAnsi="Arial" w:cs="Arial"/>
          <w:shd w:val="clear" w:color="auto" w:fill="FFFFFF"/>
        </w:rPr>
        <w:t xml:space="preserve"> negative behaviours associated with masculine normative roles</w:t>
      </w:r>
      <w:r w:rsidR="00A14C1F" w:rsidRPr="00C476A6">
        <w:rPr>
          <w:rFonts w:ascii="Arial" w:hAnsi="Arial" w:cs="Arial"/>
          <w:shd w:val="clear" w:color="auto" w:fill="FFFFFF"/>
        </w:rPr>
        <w:t xml:space="preserve"> develop,</w:t>
      </w:r>
      <w:r w:rsidR="00D03134" w:rsidRPr="00C476A6">
        <w:rPr>
          <w:rFonts w:ascii="Arial" w:hAnsi="Arial" w:cs="Arial"/>
          <w:shd w:val="clear" w:color="auto" w:fill="FFFFFF"/>
        </w:rPr>
        <w:t xml:space="preserve"> including violence, choosing damaging or riskier sexual and health activities </w:t>
      </w:r>
      <w:r w:rsidR="00F95FE0" w:rsidRPr="00C476A6">
        <w:rPr>
          <w:rFonts w:ascii="Arial" w:hAnsi="Arial" w:cs="Arial"/>
          <w:shd w:val="clear" w:color="auto" w:fill="FFFFFF"/>
        </w:rPr>
        <w:t>(</w:t>
      </w:r>
      <w:bookmarkStart w:id="30" w:name="_Hlk191636594"/>
      <w:r w:rsidR="00F95FE0" w:rsidRPr="00C476A6">
        <w:rPr>
          <w:rFonts w:ascii="Arial" w:hAnsi="Arial" w:cs="Arial"/>
          <w:shd w:val="clear" w:color="auto" w:fill="FFFFFF"/>
        </w:rPr>
        <w:t>Mesler, Leary and Montford, 2022a;</w:t>
      </w:r>
      <w:r w:rsidR="00186069">
        <w:rPr>
          <w:rFonts w:ascii="Arial" w:hAnsi="Arial" w:cs="Arial"/>
          <w:shd w:val="clear" w:color="auto" w:fill="FFFFFF"/>
        </w:rPr>
        <w:t xml:space="preserve"> </w:t>
      </w:r>
      <w:r w:rsidR="007540B3" w:rsidRPr="00C476A6">
        <w:rPr>
          <w:rFonts w:ascii="Arial" w:hAnsi="Arial" w:cs="Arial"/>
          <w:shd w:val="clear" w:color="auto" w:fill="FFFFFF"/>
        </w:rPr>
        <w:t>Reidy</w:t>
      </w:r>
      <w:r w:rsidR="007540B3" w:rsidRPr="00C476A6">
        <w:rPr>
          <w:rFonts w:ascii="Arial" w:hAnsi="Arial" w:cs="Arial"/>
          <w:i/>
          <w:iCs/>
          <w:shd w:val="clear" w:color="auto" w:fill="FFFFFF"/>
        </w:rPr>
        <w:t> et al.,</w:t>
      </w:r>
      <w:r w:rsidR="007540B3" w:rsidRPr="00C476A6">
        <w:rPr>
          <w:rFonts w:ascii="Arial" w:hAnsi="Arial" w:cs="Arial"/>
          <w:shd w:val="clear" w:color="auto" w:fill="FFFFFF"/>
        </w:rPr>
        <w:t> 2014</w:t>
      </w:r>
      <w:r w:rsidR="00F95FE0" w:rsidRPr="00C476A6">
        <w:rPr>
          <w:rFonts w:ascii="Arial" w:hAnsi="Arial" w:cs="Arial"/>
          <w:shd w:val="clear" w:color="auto" w:fill="FFFFFF"/>
        </w:rPr>
        <w:t>)</w:t>
      </w:r>
      <w:bookmarkEnd w:id="30"/>
      <w:r w:rsidR="00F95FE0" w:rsidRPr="00C476A6">
        <w:rPr>
          <w:rFonts w:ascii="Arial" w:hAnsi="Arial" w:cs="Arial"/>
          <w:shd w:val="clear" w:color="auto" w:fill="FFFFFF"/>
        </w:rPr>
        <w:t xml:space="preserve">. </w:t>
      </w:r>
      <w:r w:rsidR="00154594" w:rsidRPr="00C476A6">
        <w:rPr>
          <w:rFonts w:ascii="Arial" w:hAnsi="Arial" w:cs="Arial"/>
        </w:rPr>
        <w:t>B</w:t>
      </w:r>
      <w:r w:rsidR="0000266D" w:rsidRPr="00C476A6">
        <w:rPr>
          <w:rFonts w:ascii="Arial" w:hAnsi="Arial" w:cs="Arial"/>
        </w:rPr>
        <w:t xml:space="preserve">ehaviours that </w:t>
      </w:r>
      <w:r w:rsidR="00154594" w:rsidRPr="00C476A6">
        <w:rPr>
          <w:rFonts w:ascii="Arial" w:hAnsi="Arial" w:cs="Arial"/>
        </w:rPr>
        <w:t xml:space="preserve">increase or </w:t>
      </w:r>
      <w:r w:rsidR="0000266D" w:rsidRPr="00C476A6">
        <w:rPr>
          <w:rFonts w:ascii="Arial" w:hAnsi="Arial" w:cs="Arial"/>
        </w:rPr>
        <w:t>transmit masculinity</w:t>
      </w:r>
      <w:r w:rsidR="00154594" w:rsidRPr="00C476A6">
        <w:rPr>
          <w:rFonts w:ascii="Arial" w:hAnsi="Arial" w:cs="Arial"/>
        </w:rPr>
        <w:t xml:space="preserve"> </w:t>
      </w:r>
      <w:r w:rsidR="00ED458C" w:rsidRPr="00C476A6">
        <w:rPr>
          <w:rFonts w:ascii="Arial" w:hAnsi="Arial" w:cs="Arial"/>
        </w:rPr>
        <w:t>such as eating meat</w:t>
      </w:r>
      <w:r w:rsidR="00FA2D32" w:rsidRPr="00C476A6">
        <w:rPr>
          <w:rFonts w:ascii="Arial" w:hAnsi="Arial" w:cs="Arial"/>
        </w:rPr>
        <w:t>, red in particular</w:t>
      </w:r>
      <w:r w:rsidR="00186069">
        <w:rPr>
          <w:rFonts w:ascii="Arial" w:hAnsi="Arial" w:cs="Arial"/>
        </w:rPr>
        <w:t xml:space="preserve">, </w:t>
      </w:r>
      <w:r w:rsidR="00FA2D32" w:rsidRPr="00C476A6">
        <w:rPr>
          <w:rFonts w:ascii="Arial" w:hAnsi="Arial" w:cs="Arial"/>
        </w:rPr>
        <w:t xml:space="preserve">and avoiding </w:t>
      </w:r>
      <w:r w:rsidR="00ED458C" w:rsidRPr="00C476A6">
        <w:rPr>
          <w:rFonts w:ascii="Arial" w:hAnsi="Arial" w:cs="Arial"/>
        </w:rPr>
        <w:t xml:space="preserve">vegetables, become prominent when there is </w:t>
      </w:r>
      <w:r w:rsidR="00186069">
        <w:rPr>
          <w:rFonts w:ascii="Arial" w:hAnsi="Arial" w:cs="Arial"/>
        </w:rPr>
        <w:t xml:space="preserve">a </w:t>
      </w:r>
      <w:r w:rsidR="00ED458C" w:rsidRPr="00C476A6">
        <w:rPr>
          <w:rFonts w:ascii="Arial" w:hAnsi="Arial" w:cs="Arial"/>
        </w:rPr>
        <w:t xml:space="preserve">perceived </w:t>
      </w:r>
      <w:r w:rsidR="001D4B89">
        <w:rPr>
          <w:rFonts w:ascii="Arial" w:hAnsi="Arial" w:cs="Arial"/>
        </w:rPr>
        <w:t>‘</w:t>
      </w:r>
      <w:r w:rsidR="00ED458C" w:rsidRPr="00C476A6">
        <w:rPr>
          <w:rFonts w:ascii="Arial" w:hAnsi="Arial" w:cs="Arial"/>
        </w:rPr>
        <w:t>threat to masculinity</w:t>
      </w:r>
      <w:r w:rsidR="001D4B89">
        <w:rPr>
          <w:rFonts w:ascii="Arial" w:hAnsi="Arial" w:cs="Arial"/>
        </w:rPr>
        <w:t>’</w:t>
      </w:r>
      <w:r w:rsidR="00ED458C" w:rsidRPr="00C476A6">
        <w:rPr>
          <w:rFonts w:ascii="Arial" w:hAnsi="Arial" w:cs="Arial"/>
          <w:shd w:val="clear" w:color="auto" w:fill="FFFFFF"/>
        </w:rPr>
        <w:t xml:space="preserve"> </w:t>
      </w:r>
      <w:r w:rsidR="0000266D" w:rsidRPr="00C476A6">
        <w:rPr>
          <w:rFonts w:ascii="Arial" w:hAnsi="Arial" w:cs="Arial"/>
        </w:rPr>
        <w:t xml:space="preserve">especially </w:t>
      </w:r>
      <w:r w:rsidR="00A0289A" w:rsidRPr="00C476A6">
        <w:rPr>
          <w:rFonts w:ascii="Arial" w:hAnsi="Arial" w:cs="Arial"/>
        </w:rPr>
        <w:t xml:space="preserve">in </w:t>
      </w:r>
      <w:r w:rsidR="0000266D" w:rsidRPr="00C476A6">
        <w:rPr>
          <w:rFonts w:ascii="Arial" w:hAnsi="Arial" w:cs="Arial"/>
        </w:rPr>
        <w:t>thos</w:t>
      </w:r>
      <w:r w:rsidR="001B5ADB" w:rsidRPr="00C476A6">
        <w:rPr>
          <w:rFonts w:ascii="Arial" w:hAnsi="Arial" w:cs="Arial"/>
        </w:rPr>
        <w:t xml:space="preserve">e with </w:t>
      </w:r>
      <w:r w:rsidR="00AF42CC" w:rsidRPr="00C476A6">
        <w:rPr>
          <w:rFonts w:ascii="Arial" w:hAnsi="Arial" w:cs="Arial"/>
        </w:rPr>
        <w:t xml:space="preserve">a perception of masculine </w:t>
      </w:r>
      <w:r w:rsidR="0000266D" w:rsidRPr="00C476A6">
        <w:rPr>
          <w:rFonts w:ascii="Arial" w:hAnsi="Arial" w:cs="Arial"/>
        </w:rPr>
        <w:t>inadequacy</w:t>
      </w:r>
      <w:bookmarkStart w:id="31" w:name="_Hlk191639347"/>
      <w:r w:rsidR="00A0289A" w:rsidRPr="00C476A6">
        <w:rPr>
          <w:rFonts w:ascii="Arial" w:hAnsi="Arial" w:cs="Arial"/>
          <w:shd w:val="clear" w:color="auto" w:fill="FFFFFF"/>
        </w:rPr>
        <w:t xml:space="preserve"> </w:t>
      </w:r>
      <w:r w:rsidR="00F95FE0" w:rsidRPr="00C476A6">
        <w:rPr>
          <w:rFonts w:ascii="Arial" w:hAnsi="Arial" w:cs="Arial"/>
          <w:shd w:val="clear" w:color="auto" w:fill="FFFFFF"/>
        </w:rPr>
        <w:t>(Campos, Bernardes and Godinho, 2020</w:t>
      </w:r>
      <w:bookmarkEnd w:id="31"/>
      <w:r w:rsidR="00F95FE0" w:rsidRPr="00C476A6">
        <w:rPr>
          <w:rFonts w:ascii="Arial" w:hAnsi="Arial" w:cs="Arial"/>
          <w:shd w:val="clear" w:color="auto" w:fill="FFFFFF"/>
        </w:rPr>
        <w:t>; Mesler, Leary and Montford, 2022b</w:t>
      </w:r>
      <w:r w:rsidR="00CD5F41" w:rsidRPr="00C476A6">
        <w:rPr>
          <w:rFonts w:ascii="Arial" w:hAnsi="Arial" w:cs="Arial"/>
          <w:shd w:val="clear" w:color="auto" w:fill="FFFFFF"/>
        </w:rPr>
        <w:t>;</w:t>
      </w:r>
      <w:r w:rsidR="00F95FE0" w:rsidRPr="00C476A6">
        <w:rPr>
          <w:rFonts w:ascii="Arial" w:hAnsi="Arial" w:cs="Arial"/>
          <w:shd w:val="clear" w:color="auto" w:fill="FFFFFF"/>
        </w:rPr>
        <w:t xml:space="preserve"> Vandello </w:t>
      </w:r>
      <w:r w:rsidR="00F95FE0" w:rsidRPr="00C476A6">
        <w:rPr>
          <w:rFonts w:ascii="Arial" w:hAnsi="Arial" w:cs="Arial"/>
          <w:i/>
          <w:iCs/>
          <w:shd w:val="clear" w:color="auto" w:fill="FFFFFF"/>
        </w:rPr>
        <w:t>et al</w:t>
      </w:r>
      <w:r w:rsidR="00F95FE0" w:rsidRPr="00C476A6">
        <w:rPr>
          <w:rFonts w:ascii="Arial" w:hAnsi="Arial" w:cs="Arial"/>
          <w:shd w:val="clear" w:color="auto" w:fill="FFFFFF"/>
        </w:rPr>
        <w:t xml:space="preserve">., 2008). </w:t>
      </w:r>
      <w:bookmarkStart w:id="32" w:name="_Hlk190696402"/>
      <w:r w:rsidR="00F95FE0" w:rsidRPr="00C476A6">
        <w:rPr>
          <w:rFonts w:ascii="Arial" w:hAnsi="Arial" w:cs="Arial"/>
          <w:shd w:val="clear" w:color="auto" w:fill="FFFFFF"/>
        </w:rPr>
        <w:t>These also create conflicts between the aspiration to be masculine or the choice to make healthy, sustainable and ethical food choices (Leary</w:t>
      </w:r>
      <w:r w:rsidR="00F95FE0" w:rsidRPr="00C476A6">
        <w:rPr>
          <w:rFonts w:ascii="Arial" w:hAnsi="Arial" w:cs="Arial"/>
          <w:i/>
          <w:iCs/>
          <w:shd w:val="clear" w:color="auto" w:fill="FFFFFF"/>
        </w:rPr>
        <w:t> et al.,</w:t>
      </w:r>
      <w:r w:rsidR="00F95FE0" w:rsidRPr="00C476A6">
        <w:rPr>
          <w:rFonts w:ascii="Arial" w:hAnsi="Arial" w:cs="Arial"/>
          <w:shd w:val="clear" w:color="auto" w:fill="FFFFFF"/>
        </w:rPr>
        <w:t> 2023)</w:t>
      </w:r>
      <w:r w:rsidR="00CE1BE4" w:rsidRPr="00C476A6">
        <w:rPr>
          <w:rFonts w:ascii="Arial" w:hAnsi="Arial" w:cs="Arial"/>
          <w:shd w:val="clear" w:color="auto" w:fill="FFFFFF"/>
        </w:rPr>
        <w:t xml:space="preserve">. </w:t>
      </w:r>
      <w:bookmarkStart w:id="33" w:name="_Hlk193547532"/>
      <w:r w:rsidR="00CE1BE4" w:rsidRPr="00C476A6">
        <w:rPr>
          <w:rFonts w:ascii="Arial" w:hAnsi="Arial" w:cs="Arial"/>
          <w:shd w:val="clear" w:color="auto" w:fill="FFFFFF"/>
        </w:rPr>
        <w:t>Those with higher masculinity stress are less likely to seek out plant</w:t>
      </w:r>
      <w:r w:rsidR="009022C3">
        <w:rPr>
          <w:rFonts w:ascii="Arial" w:hAnsi="Arial" w:cs="Arial"/>
          <w:shd w:val="clear" w:color="auto" w:fill="FFFFFF"/>
        </w:rPr>
        <w:t>-</w:t>
      </w:r>
      <w:r w:rsidR="00CE1BE4" w:rsidRPr="00C476A6">
        <w:rPr>
          <w:rFonts w:ascii="Arial" w:hAnsi="Arial" w:cs="Arial"/>
          <w:shd w:val="clear" w:color="auto" w:fill="FFFFFF"/>
        </w:rPr>
        <w:t>based alternatives</w:t>
      </w:r>
      <w:bookmarkEnd w:id="32"/>
      <w:r w:rsidR="007D352F" w:rsidRPr="00C476A6">
        <w:rPr>
          <w:rFonts w:ascii="Arial" w:hAnsi="Arial" w:cs="Arial"/>
          <w:shd w:val="clear" w:color="auto" w:fill="FFFFFF"/>
        </w:rPr>
        <w:t xml:space="preserve">, </w:t>
      </w:r>
      <w:r w:rsidR="00311462" w:rsidRPr="00C476A6">
        <w:rPr>
          <w:rFonts w:ascii="Arial" w:hAnsi="Arial" w:cs="Arial"/>
          <w:shd w:val="clear" w:color="auto" w:fill="FFFFFF"/>
        </w:rPr>
        <w:t>however, when</w:t>
      </w:r>
      <w:r w:rsidR="007D352F" w:rsidRPr="00C476A6">
        <w:rPr>
          <w:rFonts w:ascii="Arial" w:hAnsi="Arial" w:cs="Arial"/>
          <w:shd w:val="clear" w:color="auto" w:fill="FFFFFF"/>
        </w:rPr>
        <w:t xml:space="preserve"> </w:t>
      </w:r>
      <w:r w:rsidR="00F95FE0" w:rsidRPr="00C476A6">
        <w:rPr>
          <w:rFonts w:ascii="Arial" w:hAnsi="Arial" w:cs="Arial"/>
          <w:shd w:val="clear" w:color="auto" w:fill="FFFFFF"/>
        </w:rPr>
        <w:t>plant</w:t>
      </w:r>
      <w:r w:rsidR="009022C3">
        <w:rPr>
          <w:rFonts w:ascii="Arial" w:hAnsi="Arial" w:cs="Arial"/>
          <w:shd w:val="clear" w:color="auto" w:fill="FFFFFF"/>
        </w:rPr>
        <w:t>-</w:t>
      </w:r>
      <w:r w:rsidR="00F95FE0" w:rsidRPr="00C476A6">
        <w:rPr>
          <w:rFonts w:ascii="Arial" w:hAnsi="Arial" w:cs="Arial"/>
          <w:shd w:val="clear" w:color="auto" w:fill="FFFFFF"/>
        </w:rPr>
        <w:t>based alternative</w:t>
      </w:r>
      <w:r w:rsidR="00495E83" w:rsidRPr="00C476A6">
        <w:rPr>
          <w:rFonts w:ascii="Arial" w:hAnsi="Arial" w:cs="Arial"/>
          <w:shd w:val="clear" w:color="auto" w:fill="FFFFFF"/>
        </w:rPr>
        <w:t>s were</w:t>
      </w:r>
      <w:r w:rsidR="00F95FE0" w:rsidRPr="00C476A6">
        <w:rPr>
          <w:rFonts w:ascii="Arial" w:hAnsi="Arial" w:cs="Arial"/>
          <w:shd w:val="clear" w:color="auto" w:fill="FFFFFF"/>
        </w:rPr>
        <w:t xml:space="preserve"> marketed as</w:t>
      </w:r>
      <w:r w:rsidR="00F76F80" w:rsidRPr="00C476A6">
        <w:rPr>
          <w:rFonts w:ascii="Arial" w:hAnsi="Arial" w:cs="Arial"/>
          <w:shd w:val="clear" w:color="auto" w:fill="FFFFFF"/>
        </w:rPr>
        <w:t xml:space="preserve"> </w:t>
      </w:r>
      <w:r w:rsidR="00F95FE0" w:rsidRPr="00C476A6">
        <w:rPr>
          <w:rFonts w:ascii="Arial" w:hAnsi="Arial" w:cs="Arial"/>
          <w:shd w:val="clear" w:color="auto" w:fill="FFFFFF"/>
        </w:rPr>
        <w:t>masculine product</w:t>
      </w:r>
      <w:r w:rsidR="00F76F80" w:rsidRPr="00C476A6">
        <w:rPr>
          <w:rFonts w:ascii="Arial" w:hAnsi="Arial" w:cs="Arial"/>
          <w:shd w:val="clear" w:color="auto" w:fill="FFFFFF"/>
        </w:rPr>
        <w:t>s</w:t>
      </w:r>
      <w:r w:rsidR="00F95FE0" w:rsidRPr="00C476A6">
        <w:rPr>
          <w:rFonts w:ascii="Arial" w:hAnsi="Arial" w:cs="Arial"/>
          <w:shd w:val="clear" w:color="auto" w:fill="FFFFFF"/>
        </w:rPr>
        <w:t>, those men with high stress masculinity were more likely to pick it compared to those who were happier with their perceived level of masculinity (Leary</w:t>
      </w:r>
      <w:r w:rsidR="00F95FE0" w:rsidRPr="00C476A6">
        <w:rPr>
          <w:rFonts w:ascii="Arial" w:hAnsi="Arial" w:cs="Arial"/>
          <w:i/>
          <w:iCs/>
          <w:shd w:val="clear" w:color="auto" w:fill="FFFFFF"/>
        </w:rPr>
        <w:t> et al.,</w:t>
      </w:r>
      <w:r w:rsidR="00F95FE0" w:rsidRPr="00C476A6">
        <w:rPr>
          <w:rFonts w:ascii="Arial" w:hAnsi="Arial" w:cs="Arial"/>
          <w:shd w:val="clear" w:color="auto" w:fill="FFFFFF"/>
        </w:rPr>
        <w:t> 2023).</w:t>
      </w:r>
      <w:bookmarkEnd w:id="33"/>
    </w:p>
    <w:p w14:paraId="30EE5BF3" w14:textId="2F6DC863" w:rsidR="000F381D" w:rsidRPr="00877AC7" w:rsidRDefault="0057489B" w:rsidP="007A20A8">
      <w:pPr>
        <w:pStyle w:val="Heading2"/>
        <w:rPr>
          <w:b/>
          <w:bCs/>
          <w:color w:val="auto"/>
          <w:sz w:val="24"/>
          <w:szCs w:val="24"/>
        </w:rPr>
      </w:pPr>
      <w:bookmarkStart w:id="34" w:name="_Toc194493653"/>
      <w:r w:rsidRPr="00877AC7">
        <w:rPr>
          <w:b/>
          <w:bCs/>
          <w:color w:val="auto"/>
          <w:sz w:val="24"/>
          <w:szCs w:val="24"/>
        </w:rPr>
        <w:t xml:space="preserve">3.5 </w:t>
      </w:r>
      <w:r w:rsidR="00DB4D4B" w:rsidRPr="00877AC7">
        <w:rPr>
          <w:b/>
          <w:bCs/>
          <w:color w:val="auto"/>
          <w:sz w:val="24"/>
          <w:szCs w:val="24"/>
        </w:rPr>
        <w:t>Negativity towards plant-based eating</w:t>
      </w:r>
      <w:bookmarkEnd w:id="34"/>
    </w:p>
    <w:p w14:paraId="21790471" w14:textId="77777777" w:rsidR="007A20A8" w:rsidRDefault="007A20A8" w:rsidP="00C476A6">
      <w:pPr>
        <w:spacing w:line="360" w:lineRule="auto"/>
        <w:rPr>
          <w:rFonts w:ascii="Arial" w:hAnsi="Arial" w:cs="Arial"/>
          <w:shd w:val="clear" w:color="auto" w:fill="FFFFFF"/>
        </w:rPr>
      </w:pPr>
    </w:p>
    <w:p w14:paraId="0FED5A7C" w14:textId="251B4028" w:rsidR="00F95FE0" w:rsidRPr="000F381D" w:rsidRDefault="00A47B84" w:rsidP="00C476A6">
      <w:pPr>
        <w:spacing w:line="360" w:lineRule="auto"/>
        <w:rPr>
          <w:rFonts w:ascii="Arial" w:hAnsi="Arial" w:cs="Arial"/>
        </w:rPr>
      </w:pPr>
      <w:r w:rsidRPr="00C476A6">
        <w:rPr>
          <w:rFonts w:ascii="Arial" w:hAnsi="Arial" w:cs="Arial"/>
          <w:shd w:val="clear" w:color="auto" w:fill="FFFFFF"/>
        </w:rPr>
        <w:t>N</w:t>
      </w:r>
      <w:r w:rsidR="00F95FE0" w:rsidRPr="00C476A6">
        <w:rPr>
          <w:rFonts w:ascii="Arial" w:hAnsi="Arial" w:cs="Arial"/>
          <w:shd w:val="clear" w:color="auto" w:fill="FFFFFF"/>
        </w:rPr>
        <w:t>egativity to plant</w:t>
      </w:r>
      <w:r w:rsidR="00D07873">
        <w:rPr>
          <w:rFonts w:ascii="Arial" w:hAnsi="Arial" w:cs="Arial"/>
          <w:shd w:val="clear" w:color="auto" w:fill="FFFFFF"/>
        </w:rPr>
        <w:t>-</w:t>
      </w:r>
      <w:r w:rsidR="00F95FE0" w:rsidRPr="00C476A6">
        <w:rPr>
          <w:rFonts w:ascii="Arial" w:hAnsi="Arial" w:cs="Arial"/>
          <w:shd w:val="clear" w:color="auto" w:fill="FFFFFF"/>
        </w:rPr>
        <w:t>based diets</w:t>
      </w:r>
      <w:r w:rsidR="001B3A24" w:rsidRPr="00C476A6">
        <w:rPr>
          <w:rFonts w:ascii="Arial" w:hAnsi="Arial" w:cs="Arial"/>
          <w:shd w:val="clear" w:color="auto" w:fill="FFFFFF"/>
        </w:rPr>
        <w:t>,</w:t>
      </w:r>
      <w:r w:rsidR="00F95FE0" w:rsidRPr="00C476A6">
        <w:rPr>
          <w:rFonts w:ascii="Arial" w:hAnsi="Arial" w:cs="Arial"/>
          <w:shd w:val="clear" w:color="auto" w:fill="FFFFFF"/>
        </w:rPr>
        <w:t xml:space="preserve"> </w:t>
      </w:r>
      <w:r w:rsidR="001B3A24" w:rsidRPr="00C476A6">
        <w:rPr>
          <w:rFonts w:ascii="Arial" w:hAnsi="Arial" w:cs="Arial"/>
          <w:shd w:val="clear" w:color="auto" w:fill="FFFFFF"/>
        </w:rPr>
        <w:t xml:space="preserve">therefore, </w:t>
      </w:r>
      <w:r w:rsidR="00F95FE0" w:rsidRPr="00C476A6">
        <w:rPr>
          <w:rFonts w:ascii="Arial" w:hAnsi="Arial" w:cs="Arial"/>
          <w:shd w:val="clear" w:color="auto" w:fill="FFFFFF"/>
        </w:rPr>
        <w:t>is influenced by social context</w:t>
      </w:r>
      <w:r w:rsidR="005D10C9" w:rsidRPr="00C476A6">
        <w:rPr>
          <w:rFonts w:ascii="Arial" w:hAnsi="Arial" w:cs="Arial"/>
          <w:shd w:val="clear" w:color="auto" w:fill="FFFFFF"/>
        </w:rPr>
        <w:t>,</w:t>
      </w:r>
      <w:r w:rsidR="00F95FE0" w:rsidRPr="00C476A6">
        <w:rPr>
          <w:rFonts w:ascii="Arial" w:hAnsi="Arial" w:cs="Arial"/>
          <w:shd w:val="clear" w:color="auto" w:fill="FFFFFF"/>
        </w:rPr>
        <w:t xml:space="preserve"> and</w:t>
      </w:r>
      <w:r w:rsidR="00857845" w:rsidRPr="00C476A6">
        <w:rPr>
          <w:rFonts w:ascii="Arial" w:hAnsi="Arial" w:cs="Arial"/>
          <w:shd w:val="clear" w:color="auto" w:fill="FFFFFF"/>
        </w:rPr>
        <w:t xml:space="preserve"> the </w:t>
      </w:r>
      <w:r w:rsidR="00F95FE0" w:rsidRPr="00C476A6">
        <w:rPr>
          <w:rFonts w:ascii="Arial" w:hAnsi="Arial" w:cs="Arial"/>
          <w:shd w:val="clear" w:color="auto" w:fill="FFFFFF"/>
        </w:rPr>
        <w:t xml:space="preserve">perception of the threat to </w:t>
      </w:r>
      <w:r w:rsidR="0068368D" w:rsidRPr="00C476A6">
        <w:rPr>
          <w:rFonts w:ascii="Arial" w:hAnsi="Arial" w:cs="Arial"/>
          <w:shd w:val="clear" w:color="auto" w:fill="FFFFFF"/>
        </w:rPr>
        <w:t>masculinity</w:t>
      </w:r>
      <w:r w:rsidR="00E11CED" w:rsidRPr="00C476A6">
        <w:rPr>
          <w:rFonts w:ascii="Arial" w:hAnsi="Arial" w:cs="Arial"/>
          <w:shd w:val="clear" w:color="auto" w:fill="FFFFFF"/>
        </w:rPr>
        <w:t xml:space="preserve">, </w:t>
      </w:r>
      <w:r w:rsidR="0068368D" w:rsidRPr="00C476A6">
        <w:rPr>
          <w:rFonts w:ascii="Arial" w:hAnsi="Arial" w:cs="Arial"/>
          <w:shd w:val="clear" w:color="auto" w:fill="FFFFFF"/>
        </w:rPr>
        <w:t xml:space="preserve">and </w:t>
      </w:r>
      <w:r w:rsidR="00F95FE0" w:rsidRPr="00C476A6">
        <w:rPr>
          <w:rFonts w:ascii="Arial" w:hAnsi="Arial" w:cs="Arial"/>
          <w:shd w:val="clear" w:color="auto" w:fill="FFFFFF"/>
        </w:rPr>
        <w:t>freedom of choice (Fonseca, De Groeve and Graça 2024; Hinrichs</w:t>
      </w:r>
      <w:r w:rsidR="00F95FE0" w:rsidRPr="00C476A6">
        <w:rPr>
          <w:rFonts w:ascii="Arial" w:hAnsi="Arial" w:cs="Arial"/>
          <w:i/>
          <w:iCs/>
          <w:shd w:val="clear" w:color="auto" w:fill="FFFFFF"/>
        </w:rPr>
        <w:t> et al.,</w:t>
      </w:r>
      <w:r w:rsidR="00F95FE0" w:rsidRPr="00C476A6">
        <w:rPr>
          <w:rFonts w:ascii="Arial" w:hAnsi="Arial" w:cs="Arial"/>
          <w:shd w:val="clear" w:color="auto" w:fill="FFFFFF"/>
        </w:rPr>
        <w:t> 2020). Men have negative attitudes towards plant</w:t>
      </w:r>
      <w:r w:rsidR="004E6A99">
        <w:rPr>
          <w:rFonts w:ascii="Arial" w:hAnsi="Arial" w:cs="Arial"/>
          <w:shd w:val="clear" w:color="auto" w:fill="FFFFFF"/>
        </w:rPr>
        <w:t>-</w:t>
      </w:r>
      <w:r w:rsidR="00F95FE0" w:rsidRPr="00C476A6">
        <w:rPr>
          <w:rFonts w:ascii="Arial" w:hAnsi="Arial" w:cs="Arial"/>
          <w:shd w:val="clear" w:color="auto" w:fill="FFFFFF"/>
        </w:rPr>
        <w:t>based alternative</w:t>
      </w:r>
      <w:r w:rsidR="001A3138" w:rsidRPr="00C476A6">
        <w:rPr>
          <w:rFonts w:ascii="Arial" w:hAnsi="Arial" w:cs="Arial"/>
          <w:shd w:val="clear" w:color="auto" w:fill="FFFFFF"/>
        </w:rPr>
        <w:t>s</w:t>
      </w:r>
      <w:r w:rsidR="0040639B" w:rsidRPr="00C476A6">
        <w:rPr>
          <w:rFonts w:ascii="Arial" w:hAnsi="Arial" w:cs="Arial"/>
          <w:shd w:val="clear" w:color="auto" w:fill="FFFFFF"/>
        </w:rPr>
        <w:t>, views being they are unenjoyable</w:t>
      </w:r>
      <w:r w:rsidR="00F8699D" w:rsidRPr="00C476A6">
        <w:rPr>
          <w:rFonts w:ascii="Arial" w:hAnsi="Arial" w:cs="Arial"/>
          <w:shd w:val="clear" w:color="auto" w:fill="FFFFFF"/>
        </w:rPr>
        <w:t xml:space="preserve"> and expensive,</w:t>
      </w:r>
      <w:r w:rsidR="00F95FE0" w:rsidRPr="00C476A6">
        <w:rPr>
          <w:rFonts w:ascii="Arial" w:hAnsi="Arial" w:cs="Arial"/>
          <w:shd w:val="clear" w:color="auto" w:fill="FFFFFF"/>
        </w:rPr>
        <w:t xml:space="preserve"> and consumption of these products are low (</w:t>
      </w:r>
      <w:r w:rsidR="00F8699D" w:rsidRPr="00C476A6">
        <w:rPr>
          <w:rFonts w:ascii="Arial" w:hAnsi="Arial" w:cs="Arial"/>
          <w:shd w:val="clear" w:color="auto" w:fill="FFFFFF"/>
        </w:rPr>
        <w:t xml:space="preserve">Bryant, 2019; </w:t>
      </w:r>
      <w:r w:rsidR="00F95FE0" w:rsidRPr="00C476A6">
        <w:rPr>
          <w:rFonts w:ascii="Arial" w:hAnsi="Arial" w:cs="Arial"/>
          <w:shd w:val="clear" w:color="auto" w:fill="FFFFFF"/>
        </w:rPr>
        <w:t>Hagmann, Siegrist and Hartmann, 2019; Michel, Hartmann and Siegrist, 2021; Siegrist and Hartmann, 2019)</w:t>
      </w:r>
      <w:r w:rsidR="00582BA9" w:rsidRPr="00C476A6">
        <w:rPr>
          <w:rFonts w:ascii="Arial" w:hAnsi="Arial" w:cs="Arial"/>
          <w:shd w:val="clear" w:color="auto" w:fill="FFFFFF"/>
        </w:rPr>
        <w:t xml:space="preserve">. </w:t>
      </w:r>
      <w:r w:rsidR="006D5609" w:rsidRPr="00C476A6">
        <w:rPr>
          <w:rFonts w:ascii="Arial" w:hAnsi="Arial" w:cs="Arial"/>
          <w:shd w:val="clear" w:color="auto" w:fill="FFFFFF"/>
        </w:rPr>
        <w:t>However, Bryant and Barnett, (2018)</w:t>
      </w:r>
      <w:r w:rsidR="00275C39" w:rsidRPr="00C476A6">
        <w:rPr>
          <w:rFonts w:ascii="Arial" w:hAnsi="Arial" w:cs="Arial"/>
          <w:shd w:val="clear" w:color="auto" w:fill="FFFFFF"/>
        </w:rPr>
        <w:t xml:space="preserve"> found that</w:t>
      </w:r>
      <w:r w:rsidR="00C027EA" w:rsidRPr="00C476A6">
        <w:rPr>
          <w:rFonts w:ascii="Arial" w:hAnsi="Arial" w:cs="Arial"/>
          <w:shd w:val="clear" w:color="auto" w:fill="FFFFFF"/>
        </w:rPr>
        <w:t xml:space="preserve">, </w:t>
      </w:r>
      <w:r w:rsidR="00FF555F">
        <w:rPr>
          <w:rFonts w:ascii="Arial" w:hAnsi="Arial" w:cs="Arial"/>
          <w:shd w:val="clear" w:color="auto" w:fill="FFFFFF"/>
        </w:rPr>
        <w:t>‘</w:t>
      </w:r>
      <w:r w:rsidR="00470DC1" w:rsidRPr="00C476A6">
        <w:rPr>
          <w:rFonts w:ascii="Arial" w:hAnsi="Arial" w:cs="Arial"/>
          <w:shd w:val="clear" w:color="auto" w:fill="FFFFFF"/>
        </w:rPr>
        <w:t>c</w:t>
      </w:r>
      <w:r w:rsidR="00275C39" w:rsidRPr="00C476A6">
        <w:rPr>
          <w:rFonts w:ascii="Arial" w:hAnsi="Arial" w:cs="Arial"/>
          <w:shd w:val="clear" w:color="auto" w:fill="FFFFFF"/>
        </w:rPr>
        <w:t>lean meat</w:t>
      </w:r>
      <w:r w:rsidR="00FF555F">
        <w:rPr>
          <w:rFonts w:ascii="Arial" w:hAnsi="Arial" w:cs="Arial"/>
          <w:shd w:val="clear" w:color="auto" w:fill="FFFFFF"/>
        </w:rPr>
        <w:t>’</w:t>
      </w:r>
      <w:r w:rsidR="00470DC1" w:rsidRPr="00C476A6">
        <w:rPr>
          <w:rFonts w:ascii="Arial" w:hAnsi="Arial" w:cs="Arial"/>
          <w:shd w:val="clear" w:color="auto" w:fill="FFFFFF"/>
        </w:rPr>
        <w:t xml:space="preserve">, </w:t>
      </w:r>
      <w:r w:rsidR="00275C39" w:rsidRPr="00C476A6">
        <w:rPr>
          <w:rFonts w:ascii="Arial" w:hAnsi="Arial" w:cs="Arial"/>
          <w:shd w:val="clear" w:color="auto" w:fill="FFFFFF"/>
        </w:rPr>
        <w:t>a lab-grown meat,</w:t>
      </w:r>
      <w:r w:rsidR="00470DC1" w:rsidRPr="00C476A6">
        <w:rPr>
          <w:rFonts w:ascii="Arial" w:hAnsi="Arial" w:cs="Arial"/>
          <w:shd w:val="clear" w:color="auto" w:fill="FFFFFF"/>
        </w:rPr>
        <w:t xml:space="preserve"> </w:t>
      </w:r>
      <w:r w:rsidR="007E3C7F" w:rsidRPr="00C476A6">
        <w:rPr>
          <w:rFonts w:ascii="Arial" w:hAnsi="Arial" w:cs="Arial"/>
          <w:shd w:val="clear" w:color="auto" w:fill="FFFFFF"/>
        </w:rPr>
        <w:t xml:space="preserve">was </w:t>
      </w:r>
      <w:r w:rsidR="00470DC1" w:rsidRPr="00C476A6">
        <w:rPr>
          <w:rFonts w:ascii="Arial" w:hAnsi="Arial" w:cs="Arial"/>
          <w:shd w:val="clear" w:color="auto" w:fill="FFFFFF"/>
        </w:rPr>
        <w:t>more appealing to males than females</w:t>
      </w:r>
      <w:r w:rsidR="00A34AC4" w:rsidRPr="00C476A6">
        <w:rPr>
          <w:rFonts w:ascii="Arial" w:hAnsi="Arial" w:cs="Arial"/>
          <w:shd w:val="clear" w:color="auto" w:fill="FFFFFF"/>
        </w:rPr>
        <w:t xml:space="preserve">, therefore, </w:t>
      </w:r>
      <w:r w:rsidR="00C027EA" w:rsidRPr="00C476A6">
        <w:rPr>
          <w:rFonts w:ascii="Arial" w:hAnsi="Arial" w:cs="Arial"/>
          <w:shd w:val="clear" w:color="auto" w:fill="FFFFFF"/>
        </w:rPr>
        <w:t xml:space="preserve">possibly offering male </w:t>
      </w:r>
      <w:r w:rsidR="00C027EA" w:rsidRPr="00C476A6">
        <w:rPr>
          <w:rFonts w:ascii="Arial" w:hAnsi="Arial" w:cs="Arial"/>
          <w:shd w:val="clear" w:color="auto" w:fill="FFFFFF"/>
        </w:rPr>
        <w:lastRenderedPageBreak/>
        <w:t>consumers a masculine product that avoids both the ethical and sustainability consequences</w:t>
      </w:r>
      <w:r w:rsidR="007E3C7F" w:rsidRPr="00C476A6">
        <w:rPr>
          <w:rFonts w:ascii="Arial" w:hAnsi="Arial" w:cs="Arial"/>
          <w:shd w:val="clear" w:color="auto" w:fill="FFFFFF"/>
        </w:rPr>
        <w:t xml:space="preserve"> of meat products</w:t>
      </w:r>
      <w:r w:rsidR="00C027EA" w:rsidRPr="00C476A6">
        <w:rPr>
          <w:rFonts w:ascii="Arial" w:hAnsi="Arial" w:cs="Arial"/>
          <w:shd w:val="clear" w:color="auto" w:fill="FFFFFF"/>
        </w:rPr>
        <w:t>.</w:t>
      </w:r>
      <w:r w:rsidR="001246FB" w:rsidRPr="00C476A6">
        <w:rPr>
          <w:rFonts w:ascii="Arial" w:hAnsi="Arial" w:cs="Arial"/>
          <w:shd w:val="clear" w:color="auto" w:fill="FFFFFF"/>
        </w:rPr>
        <w:t xml:space="preserve"> </w:t>
      </w:r>
      <w:r w:rsidR="00132681">
        <w:rPr>
          <w:rFonts w:ascii="Arial" w:hAnsi="Arial" w:cs="Arial"/>
          <w:shd w:val="clear" w:color="auto" w:fill="FFFFFF"/>
        </w:rPr>
        <w:t>Alt</w:t>
      </w:r>
      <w:r w:rsidR="0092597F" w:rsidRPr="00C476A6">
        <w:rPr>
          <w:rFonts w:ascii="Arial" w:hAnsi="Arial" w:cs="Arial"/>
          <w:shd w:val="clear" w:color="auto" w:fill="FFFFFF"/>
        </w:rPr>
        <w:t>hough</w:t>
      </w:r>
      <w:r w:rsidR="00F95FE0" w:rsidRPr="00C476A6">
        <w:rPr>
          <w:rFonts w:ascii="Arial" w:hAnsi="Arial" w:cs="Arial"/>
          <w:shd w:val="clear" w:color="auto" w:fill="FFFFFF"/>
        </w:rPr>
        <w:t xml:space="preserve">, </w:t>
      </w:r>
      <w:r w:rsidR="00130346" w:rsidRPr="00C476A6">
        <w:rPr>
          <w:rFonts w:ascii="Arial" w:hAnsi="Arial" w:cs="Arial"/>
          <w:shd w:val="clear" w:color="auto" w:fill="FFFFFF"/>
        </w:rPr>
        <w:t>in exposure</w:t>
      </w:r>
      <w:r w:rsidR="00EC4912" w:rsidRPr="00C476A6">
        <w:rPr>
          <w:rFonts w:ascii="Arial" w:hAnsi="Arial" w:cs="Arial"/>
          <w:shd w:val="clear" w:color="auto" w:fill="FFFFFF"/>
        </w:rPr>
        <w:t xml:space="preserve"> studies </w:t>
      </w:r>
      <w:r w:rsidR="00C40D97" w:rsidRPr="00C476A6">
        <w:rPr>
          <w:rFonts w:ascii="Arial" w:hAnsi="Arial" w:cs="Arial"/>
          <w:shd w:val="clear" w:color="auto" w:fill="FFFFFF"/>
        </w:rPr>
        <w:t xml:space="preserve">that promote </w:t>
      </w:r>
      <w:r w:rsidR="00F95FE0" w:rsidRPr="00C476A6">
        <w:rPr>
          <w:rFonts w:ascii="Arial" w:hAnsi="Arial" w:cs="Arial"/>
          <w:shd w:val="clear" w:color="auto" w:fill="FFFFFF"/>
        </w:rPr>
        <w:t>positive or masculine stereotypical representations and messages about plant</w:t>
      </w:r>
      <w:r w:rsidR="00C40D97" w:rsidRPr="00C476A6">
        <w:rPr>
          <w:rFonts w:ascii="Arial" w:hAnsi="Arial" w:cs="Arial"/>
          <w:shd w:val="clear" w:color="auto" w:fill="FFFFFF"/>
        </w:rPr>
        <w:t>-</w:t>
      </w:r>
      <w:r w:rsidR="00F95FE0" w:rsidRPr="00C476A6">
        <w:rPr>
          <w:rFonts w:ascii="Arial" w:hAnsi="Arial" w:cs="Arial"/>
          <w:shd w:val="clear" w:color="auto" w:fill="FFFFFF"/>
        </w:rPr>
        <w:t>based eating</w:t>
      </w:r>
      <w:r w:rsidR="00015E08" w:rsidRPr="00C476A6">
        <w:rPr>
          <w:rFonts w:ascii="Arial" w:hAnsi="Arial" w:cs="Arial"/>
          <w:shd w:val="clear" w:color="auto" w:fill="FFFFFF"/>
        </w:rPr>
        <w:t>,</w:t>
      </w:r>
      <w:r w:rsidR="00A33451" w:rsidRPr="00C476A6">
        <w:rPr>
          <w:rFonts w:ascii="Arial" w:hAnsi="Arial" w:cs="Arial"/>
          <w:shd w:val="clear" w:color="auto" w:fill="FFFFFF"/>
        </w:rPr>
        <w:t xml:space="preserve"> </w:t>
      </w:r>
      <w:r w:rsidR="008229AC" w:rsidRPr="00C476A6">
        <w:rPr>
          <w:rFonts w:ascii="Arial" w:hAnsi="Arial" w:cs="Arial"/>
          <w:shd w:val="clear" w:color="auto" w:fill="FFFFFF"/>
        </w:rPr>
        <w:t>has not found any evidence of this</w:t>
      </w:r>
      <w:r w:rsidR="00F95FE0" w:rsidRPr="00C476A6">
        <w:rPr>
          <w:rFonts w:ascii="Arial" w:hAnsi="Arial" w:cs="Arial"/>
          <w:shd w:val="clear" w:color="auto" w:fill="FFFFFF"/>
        </w:rPr>
        <w:t xml:space="preserve"> (Fonseca, De Groeve and Graça 2024; Hinrichs</w:t>
      </w:r>
      <w:r w:rsidR="00F95FE0" w:rsidRPr="00C476A6">
        <w:rPr>
          <w:rFonts w:ascii="Arial" w:hAnsi="Arial" w:cs="Arial"/>
          <w:i/>
          <w:iCs/>
          <w:shd w:val="clear" w:color="auto" w:fill="FFFFFF"/>
        </w:rPr>
        <w:t> et al.,</w:t>
      </w:r>
      <w:r w:rsidR="00F95FE0" w:rsidRPr="00C476A6">
        <w:rPr>
          <w:rFonts w:ascii="Arial" w:hAnsi="Arial" w:cs="Arial"/>
          <w:shd w:val="clear" w:color="auto" w:fill="FFFFFF"/>
        </w:rPr>
        <w:t> 2022).</w:t>
      </w:r>
    </w:p>
    <w:p w14:paraId="47287A9D" w14:textId="77777777" w:rsidR="00B6519B" w:rsidRDefault="00F95FE0" w:rsidP="00B6519B">
      <w:pPr>
        <w:spacing w:line="360" w:lineRule="auto"/>
        <w:rPr>
          <w:rFonts w:ascii="Arial" w:hAnsi="Arial" w:cs="Arial"/>
          <w:shd w:val="clear" w:color="auto" w:fill="FFFFFF"/>
        </w:rPr>
      </w:pPr>
      <w:r w:rsidRPr="00C476A6">
        <w:rPr>
          <w:rFonts w:ascii="Arial" w:eastAsia="Times New Roman" w:hAnsi="Arial" w:cs="Arial"/>
          <w:kern w:val="0"/>
          <w:lang w:eastAsia="en-GB"/>
          <w14:ligatures w14:val="none"/>
        </w:rPr>
        <w:t>Additionally, studies have found negativity towards those who choose more plant</w:t>
      </w:r>
      <w:r w:rsidR="00834222">
        <w:rPr>
          <w:rFonts w:ascii="Arial" w:eastAsia="Times New Roman" w:hAnsi="Arial" w:cs="Arial"/>
          <w:kern w:val="0"/>
          <w:lang w:eastAsia="en-GB"/>
          <w14:ligatures w14:val="none"/>
        </w:rPr>
        <w:t>-</w:t>
      </w:r>
      <w:r w:rsidRPr="00C476A6">
        <w:rPr>
          <w:rFonts w:ascii="Arial" w:eastAsia="Times New Roman" w:hAnsi="Arial" w:cs="Arial"/>
          <w:kern w:val="0"/>
          <w:lang w:eastAsia="en-GB"/>
          <w14:ligatures w14:val="none"/>
        </w:rPr>
        <w:t xml:space="preserve">based diets, with vegetarian men perceived as less masculine than omnivores </w:t>
      </w:r>
      <w:r w:rsidRPr="00C476A6">
        <w:rPr>
          <w:rFonts w:ascii="Arial" w:hAnsi="Arial" w:cs="Arial"/>
          <w:shd w:val="clear" w:color="auto" w:fill="FFFFFF"/>
        </w:rPr>
        <w:t xml:space="preserve">(Timeo and Suitner, 2018). Several studies have also shown stigma experiences with derogatory terms and discrimination coming from meat consumers and felt by non-meat consumers. </w:t>
      </w:r>
      <w:r w:rsidRPr="00C476A6">
        <w:rPr>
          <w:rFonts w:ascii="Arial" w:eastAsia="Times New Roman" w:hAnsi="Arial" w:cs="Arial"/>
          <w:kern w:val="0"/>
          <w:lang w:eastAsia="en-GB"/>
          <w14:ligatures w14:val="none"/>
        </w:rPr>
        <w:t xml:space="preserve">Descriptions such as weak, thin, unmasculine, feminine and gay were mentioned </w:t>
      </w:r>
      <w:bookmarkStart w:id="35" w:name="_Hlk191904737"/>
      <w:r w:rsidRPr="00C476A6">
        <w:rPr>
          <w:rFonts w:ascii="Arial" w:hAnsi="Arial" w:cs="Arial"/>
          <w:shd w:val="clear" w:color="auto" w:fill="FFFFFF"/>
        </w:rPr>
        <w:t>(</w:t>
      </w:r>
      <w:bookmarkStart w:id="36" w:name="_Hlk191910678"/>
      <w:r w:rsidRPr="00C476A6">
        <w:rPr>
          <w:rFonts w:ascii="Arial" w:hAnsi="Arial" w:cs="Arial"/>
          <w:shd w:val="clear" w:color="auto" w:fill="FFFFFF"/>
        </w:rPr>
        <w:t>Adamczyk</w:t>
      </w:r>
      <w:r w:rsidRPr="00C476A6">
        <w:rPr>
          <w:rFonts w:ascii="Arial" w:hAnsi="Arial" w:cs="Arial"/>
          <w:i/>
          <w:iCs/>
          <w:shd w:val="clear" w:color="auto" w:fill="FFFFFF"/>
        </w:rPr>
        <w:t> et al.,</w:t>
      </w:r>
      <w:r w:rsidRPr="00C476A6">
        <w:rPr>
          <w:rFonts w:ascii="Arial" w:hAnsi="Arial" w:cs="Arial"/>
          <w:shd w:val="clear" w:color="auto" w:fill="FFFFFF"/>
        </w:rPr>
        <w:t> 2023</w:t>
      </w:r>
      <w:bookmarkEnd w:id="36"/>
      <w:r w:rsidRPr="00C476A6">
        <w:rPr>
          <w:rFonts w:ascii="Arial" w:hAnsi="Arial" w:cs="Arial"/>
          <w:shd w:val="clear" w:color="auto" w:fill="FFFFFF"/>
        </w:rPr>
        <w:t>; Bogueva, Marinova and Gordon, 2020</w:t>
      </w:r>
      <w:bookmarkEnd w:id="35"/>
      <w:r w:rsidRPr="00C476A6">
        <w:rPr>
          <w:rFonts w:ascii="Arial" w:hAnsi="Arial" w:cs="Arial"/>
          <w:shd w:val="clear" w:color="auto" w:fill="FFFFFF"/>
        </w:rPr>
        <w:t xml:space="preserve">; Johnston, Baumann and Oleschuk, 2021) even unacceptance coming from family members and friends (Fidolini, 2022). </w:t>
      </w:r>
      <w:r w:rsidR="00297FFD" w:rsidRPr="00C476A6">
        <w:rPr>
          <w:rFonts w:ascii="Arial" w:hAnsi="Arial" w:cs="Arial"/>
          <w:shd w:val="clear" w:color="auto" w:fill="FFFFFF"/>
        </w:rPr>
        <w:t xml:space="preserve">However, </w:t>
      </w:r>
      <w:r w:rsidR="00F2691D" w:rsidRPr="00C476A6">
        <w:rPr>
          <w:rFonts w:ascii="Arial" w:hAnsi="Arial" w:cs="Arial"/>
          <w:shd w:val="clear" w:color="auto" w:fill="FFFFFF"/>
        </w:rPr>
        <w:t>Bryant, (2019) found</w:t>
      </w:r>
      <w:r w:rsidR="00D304B6">
        <w:rPr>
          <w:rFonts w:ascii="Arial" w:hAnsi="Arial" w:cs="Arial"/>
          <w:shd w:val="clear" w:color="auto" w:fill="FFFFFF"/>
        </w:rPr>
        <w:t xml:space="preserve"> the majority </w:t>
      </w:r>
      <w:r w:rsidR="00D7538E">
        <w:rPr>
          <w:rFonts w:ascii="Arial" w:hAnsi="Arial" w:cs="Arial"/>
          <w:shd w:val="clear" w:color="auto" w:fill="FFFFFF"/>
        </w:rPr>
        <w:t xml:space="preserve">of </w:t>
      </w:r>
      <w:r w:rsidR="00FB1BA0" w:rsidRPr="00C476A6">
        <w:rPr>
          <w:rFonts w:ascii="Arial" w:hAnsi="Arial" w:cs="Arial"/>
          <w:shd w:val="clear" w:color="auto" w:fill="FFFFFF"/>
        </w:rPr>
        <w:t xml:space="preserve"> meat eaters </w:t>
      </w:r>
      <w:r w:rsidR="00D7538E">
        <w:rPr>
          <w:rFonts w:ascii="Arial" w:hAnsi="Arial" w:cs="Arial"/>
          <w:shd w:val="clear" w:color="auto" w:fill="FFFFFF"/>
        </w:rPr>
        <w:t xml:space="preserve">in a survey </w:t>
      </w:r>
      <w:r w:rsidR="00FB1BA0" w:rsidRPr="00C476A6">
        <w:rPr>
          <w:rFonts w:ascii="Arial" w:hAnsi="Arial" w:cs="Arial"/>
          <w:shd w:val="clear" w:color="auto" w:fill="FFFFFF"/>
        </w:rPr>
        <w:t xml:space="preserve">were </w:t>
      </w:r>
      <w:r w:rsidR="00D304B6" w:rsidRPr="00C476A6">
        <w:rPr>
          <w:rFonts w:ascii="Arial" w:hAnsi="Arial" w:cs="Arial"/>
          <w:shd w:val="clear" w:color="auto" w:fill="FFFFFF"/>
        </w:rPr>
        <w:t>social</w:t>
      </w:r>
      <w:r w:rsidR="00D304B6">
        <w:rPr>
          <w:rFonts w:ascii="Arial" w:hAnsi="Arial" w:cs="Arial"/>
          <w:shd w:val="clear" w:color="auto" w:fill="FFFFFF"/>
        </w:rPr>
        <w:t>ly</w:t>
      </w:r>
      <w:r w:rsidR="00D304B6" w:rsidRPr="00C476A6">
        <w:rPr>
          <w:rFonts w:ascii="Arial" w:hAnsi="Arial" w:cs="Arial"/>
          <w:shd w:val="clear" w:color="auto" w:fill="FFFFFF"/>
        </w:rPr>
        <w:t xml:space="preserve"> accept</w:t>
      </w:r>
      <w:r w:rsidR="00D304B6">
        <w:rPr>
          <w:rFonts w:ascii="Arial" w:hAnsi="Arial" w:cs="Arial"/>
          <w:shd w:val="clear" w:color="auto" w:fill="FFFFFF"/>
        </w:rPr>
        <w:t xml:space="preserve">ing </w:t>
      </w:r>
      <w:r w:rsidR="00FB1BA0" w:rsidRPr="00C476A6">
        <w:rPr>
          <w:rFonts w:ascii="Arial" w:hAnsi="Arial" w:cs="Arial"/>
          <w:shd w:val="clear" w:color="auto" w:fill="FFFFFF"/>
        </w:rPr>
        <w:t xml:space="preserve">of vegetarians and vegans, </w:t>
      </w:r>
      <w:r w:rsidR="00D7538E">
        <w:rPr>
          <w:rFonts w:ascii="Arial" w:hAnsi="Arial" w:cs="Arial"/>
          <w:shd w:val="clear" w:color="auto" w:fill="FFFFFF"/>
        </w:rPr>
        <w:t xml:space="preserve">and </w:t>
      </w:r>
      <w:r w:rsidR="004F37FF" w:rsidRPr="00C476A6">
        <w:rPr>
          <w:rFonts w:ascii="Arial" w:hAnsi="Arial" w:cs="Arial"/>
          <w:shd w:val="clear" w:color="auto" w:fill="FFFFFF"/>
        </w:rPr>
        <w:t xml:space="preserve">agreed that </w:t>
      </w:r>
      <w:r w:rsidR="00FB1BA0" w:rsidRPr="00C476A6">
        <w:rPr>
          <w:rFonts w:ascii="Arial" w:hAnsi="Arial" w:cs="Arial"/>
          <w:shd w:val="clear" w:color="auto" w:fill="FFFFFF"/>
        </w:rPr>
        <w:t>the diets</w:t>
      </w:r>
      <w:r w:rsidR="00EB7C96" w:rsidRPr="00C476A6">
        <w:rPr>
          <w:rFonts w:ascii="Arial" w:hAnsi="Arial" w:cs="Arial"/>
          <w:shd w:val="clear" w:color="auto" w:fill="FFFFFF"/>
        </w:rPr>
        <w:t xml:space="preserve"> </w:t>
      </w:r>
      <w:r w:rsidR="00FB1BA0" w:rsidRPr="00C476A6">
        <w:rPr>
          <w:rFonts w:ascii="Arial" w:hAnsi="Arial" w:cs="Arial"/>
          <w:shd w:val="clear" w:color="auto" w:fill="FFFFFF"/>
        </w:rPr>
        <w:t>were healthy, ethical and good for the environment</w:t>
      </w:r>
      <w:r w:rsidR="00EB7C96" w:rsidRPr="00C476A6">
        <w:rPr>
          <w:rFonts w:ascii="Arial" w:hAnsi="Arial" w:cs="Arial"/>
          <w:shd w:val="clear" w:color="auto" w:fill="FFFFFF"/>
        </w:rPr>
        <w:t xml:space="preserve">. </w:t>
      </w:r>
    </w:p>
    <w:p w14:paraId="4116E2B6" w14:textId="4C4CA91A" w:rsidR="000F381D" w:rsidRPr="00877AC7" w:rsidRDefault="0057489B" w:rsidP="007A20A8">
      <w:pPr>
        <w:pStyle w:val="Heading2"/>
        <w:rPr>
          <w:rFonts w:ascii="Arial" w:eastAsiaTheme="minorHAnsi" w:hAnsi="Arial" w:cs="Arial"/>
          <w:b/>
          <w:bCs/>
          <w:color w:val="auto"/>
          <w:sz w:val="24"/>
          <w:szCs w:val="24"/>
          <w:shd w:val="clear" w:color="auto" w:fill="FFFFFF"/>
        </w:rPr>
      </w:pPr>
      <w:bookmarkStart w:id="37" w:name="_Toc194493654"/>
      <w:r w:rsidRPr="00877AC7">
        <w:rPr>
          <w:b/>
          <w:bCs/>
          <w:color w:val="auto"/>
          <w:sz w:val="24"/>
          <w:szCs w:val="24"/>
          <w:shd w:val="clear" w:color="auto" w:fill="FFFFFF"/>
        </w:rPr>
        <w:t xml:space="preserve">3.6 </w:t>
      </w:r>
      <w:r w:rsidR="0078716E" w:rsidRPr="00877AC7">
        <w:rPr>
          <w:b/>
          <w:bCs/>
          <w:color w:val="auto"/>
          <w:sz w:val="24"/>
          <w:szCs w:val="24"/>
          <w:shd w:val="clear" w:color="auto" w:fill="FFFFFF"/>
        </w:rPr>
        <w:t xml:space="preserve">Attachment, </w:t>
      </w:r>
      <w:r w:rsidR="00131045" w:rsidRPr="00877AC7">
        <w:rPr>
          <w:b/>
          <w:bCs/>
          <w:color w:val="auto"/>
          <w:sz w:val="24"/>
          <w:szCs w:val="24"/>
          <w:shd w:val="clear" w:color="auto" w:fill="FFFFFF"/>
        </w:rPr>
        <w:t xml:space="preserve">rationalisation </w:t>
      </w:r>
      <w:r w:rsidR="00F95FE0" w:rsidRPr="00877AC7">
        <w:rPr>
          <w:b/>
          <w:bCs/>
          <w:color w:val="auto"/>
          <w:sz w:val="24"/>
          <w:szCs w:val="24"/>
          <w:shd w:val="clear" w:color="auto" w:fill="FFFFFF"/>
        </w:rPr>
        <w:t>and justifications to consume meat</w:t>
      </w:r>
      <w:bookmarkEnd w:id="37"/>
    </w:p>
    <w:p w14:paraId="5120BA05" w14:textId="77777777" w:rsidR="003A5F7E" w:rsidRDefault="003A5F7E" w:rsidP="00C476A6">
      <w:pPr>
        <w:spacing w:line="360" w:lineRule="auto"/>
        <w:rPr>
          <w:rFonts w:ascii="Arial" w:hAnsi="Arial" w:cs="Arial"/>
          <w:shd w:val="clear" w:color="auto" w:fill="FFFFFF"/>
        </w:rPr>
      </w:pPr>
    </w:p>
    <w:p w14:paraId="7DAF3198" w14:textId="3CCAF4DE" w:rsidR="00912501" w:rsidRPr="000F381D" w:rsidRDefault="00702255" w:rsidP="00C476A6">
      <w:pPr>
        <w:spacing w:line="360" w:lineRule="auto"/>
        <w:rPr>
          <w:rFonts w:ascii="Arial" w:eastAsia="Times New Roman" w:hAnsi="Arial" w:cs="Arial"/>
          <w:kern w:val="0"/>
          <w:lang w:eastAsia="en-GB"/>
          <w14:ligatures w14:val="none"/>
        </w:rPr>
      </w:pPr>
      <w:r w:rsidRPr="00C476A6">
        <w:rPr>
          <w:rFonts w:ascii="Arial" w:hAnsi="Arial" w:cs="Arial"/>
          <w:shd w:val="clear" w:color="auto" w:fill="FFFFFF"/>
        </w:rPr>
        <w:t xml:space="preserve">Those more attached </w:t>
      </w:r>
      <w:r w:rsidR="00FE2E89" w:rsidRPr="00C476A6">
        <w:rPr>
          <w:rFonts w:ascii="Arial" w:hAnsi="Arial" w:cs="Arial"/>
          <w:shd w:val="clear" w:color="auto" w:fill="FFFFFF"/>
        </w:rPr>
        <w:t xml:space="preserve">to meat </w:t>
      </w:r>
      <w:r w:rsidRPr="00C476A6">
        <w:rPr>
          <w:rFonts w:ascii="Arial" w:hAnsi="Arial" w:cs="Arial"/>
          <w:shd w:val="clear" w:color="auto" w:fill="FFFFFF"/>
        </w:rPr>
        <w:t>also show less openness to reduce meat consumption, display defensiveness towards plant</w:t>
      </w:r>
      <w:r w:rsidR="00292DF6">
        <w:rPr>
          <w:rFonts w:ascii="Arial" w:hAnsi="Arial" w:cs="Arial"/>
          <w:shd w:val="clear" w:color="auto" w:fill="FFFFFF"/>
        </w:rPr>
        <w:t>-</w:t>
      </w:r>
      <w:r w:rsidRPr="00C476A6">
        <w:rPr>
          <w:rFonts w:ascii="Arial" w:hAnsi="Arial" w:cs="Arial"/>
          <w:shd w:val="clear" w:color="auto" w:fill="FFFFFF"/>
        </w:rPr>
        <w:t>based diets and</w:t>
      </w:r>
      <w:r w:rsidR="00FE2E89" w:rsidRPr="00C476A6">
        <w:rPr>
          <w:rFonts w:ascii="Arial" w:hAnsi="Arial" w:cs="Arial"/>
          <w:shd w:val="clear" w:color="auto" w:fill="FFFFFF"/>
        </w:rPr>
        <w:t xml:space="preserve"> are</w:t>
      </w:r>
      <w:r w:rsidRPr="00C476A6">
        <w:rPr>
          <w:rFonts w:ascii="Arial" w:hAnsi="Arial" w:cs="Arial"/>
          <w:shd w:val="clear" w:color="auto" w:fill="FFFFFF"/>
        </w:rPr>
        <w:t xml:space="preserve"> less likely to follow</w:t>
      </w:r>
      <w:r w:rsidR="002925FA" w:rsidRPr="00C476A6">
        <w:rPr>
          <w:rFonts w:ascii="Arial" w:hAnsi="Arial" w:cs="Arial"/>
          <w:shd w:val="clear" w:color="auto" w:fill="FFFFFF"/>
        </w:rPr>
        <w:t xml:space="preserve"> </w:t>
      </w:r>
      <w:r w:rsidRPr="00C476A6">
        <w:rPr>
          <w:rFonts w:ascii="Arial" w:hAnsi="Arial" w:cs="Arial"/>
          <w:shd w:val="clear" w:color="auto" w:fill="FFFFFF"/>
        </w:rPr>
        <w:t>plant-based diets (Graça, Oliveira and Calheiros, 2015; Graça</w:t>
      </w:r>
      <w:r w:rsidRPr="00C476A6">
        <w:rPr>
          <w:rFonts w:ascii="Arial" w:hAnsi="Arial" w:cs="Arial"/>
          <w:i/>
          <w:iCs/>
          <w:shd w:val="clear" w:color="auto" w:fill="FFFFFF"/>
        </w:rPr>
        <w:t> et al.,</w:t>
      </w:r>
      <w:r w:rsidRPr="00C476A6">
        <w:rPr>
          <w:rFonts w:ascii="Arial" w:hAnsi="Arial" w:cs="Arial"/>
          <w:shd w:val="clear" w:color="auto" w:fill="FFFFFF"/>
        </w:rPr>
        <w:t> 2019; Wang and Scrimgeour, 2021).</w:t>
      </w:r>
      <w:r w:rsidR="00BC1FD1" w:rsidRPr="00C476A6">
        <w:rPr>
          <w:rFonts w:ascii="Arial" w:hAnsi="Arial" w:cs="Arial"/>
          <w:shd w:val="clear" w:color="auto" w:fill="FFFFFF"/>
        </w:rPr>
        <w:t xml:space="preserve"> Meat attachment shows a positive connection towards meat (Graça, Oliveira and Calheiros, 2015)</w:t>
      </w:r>
      <w:r w:rsidR="002925FA" w:rsidRPr="00C476A6">
        <w:rPr>
          <w:rFonts w:ascii="Arial" w:hAnsi="Arial" w:cs="Arial"/>
          <w:shd w:val="clear" w:color="auto" w:fill="FFFFFF"/>
        </w:rPr>
        <w:t xml:space="preserve"> and m</w:t>
      </w:r>
      <w:r w:rsidR="00F95FE0" w:rsidRPr="00C476A6">
        <w:rPr>
          <w:rFonts w:ascii="Arial" w:hAnsi="Arial" w:cs="Arial"/>
          <w:shd w:val="clear" w:color="auto" w:fill="FFFFFF"/>
        </w:rPr>
        <w:t>ales us</w:t>
      </w:r>
      <w:r w:rsidR="00201C61" w:rsidRPr="00C476A6">
        <w:rPr>
          <w:rFonts w:ascii="Arial" w:hAnsi="Arial" w:cs="Arial"/>
          <w:shd w:val="clear" w:color="auto" w:fill="FFFFFF"/>
        </w:rPr>
        <w:t>e</w:t>
      </w:r>
      <w:r w:rsidR="00F95FE0" w:rsidRPr="00C476A6">
        <w:rPr>
          <w:rFonts w:ascii="Arial" w:hAnsi="Arial" w:cs="Arial"/>
          <w:shd w:val="clear" w:color="auto" w:fill="FFFFFF"/>
        </w:rPr>
        <w:t xml:space="preserve"> a </w:t>
      </w:r>
      <w:r w:rsidR="00F95FE0" w:rsidRPr="00C476A6">
        <w:rPr>
          <w:rFonts w:ascii="Arial" w:hAnsi="Arial" w:cs="Arial"/>
        </w:rPr>
        <w:t xml:space="preserve">direct and unapologetic </w:t>
      </w:r>
      <w:r w:rsidR="00F95FE0" w:rsidRPr="00C476A6">
        <w:rPr>
          <w:rFonts w:ascii="Arial" w:hAnsi="Arial" w:cs="Arial"/>
          <w:shd w:val="clear" w:color="auto" w:fill="FFFFFF"/>
        </w:rPr>
        <w:t>meat consumption strategy to reinforce rationalisation of pro meat behaviours (Mertens and Oberhoff, 2023).</w:t>
      </w:r>
      <w:r w:rsidR="007759EF" w:rsidRPr="00C476A6">
        <w:rPr>
          <w:rFonts w:ascii="Arial" w:hAnsi="Arial" w:cs="Arial"/>
          <w:shd w:val="clear" w:color="auto" w:fill="FFFFFF"/>
        </w:rPr>
        <w:t xml:space="preserve"> </w:t>
      </w:r>
      <w:r w:rsidR="00344849" w:rsidRPr="00C476A6">
        <w:rPr>
          <w:rFonts w:ascii="Arial" w:hAnsi="Arial" w:cs="Arial"/>
        </w:rPr>
        <w:t>M</w:t>
      </w:r>
      <w:r w:rsidR="00F95FE0" w:rsidRPr="00C476A6">
        <w:rPr>
          <w:rFonts w:ascii="Arial" w:hAnsi="Arial" w:cs="Arial"/>
        </w:rPr>
        <w:t>asculine norms such as dominance</w:t>
      </w:r>
      <w:r w:rsidR="005B2A0E" w:rsidRPr="00C476A6">
        <w:rPr>
          <w:rFonts w:ascii="Arial" w:hAnsi="Arial" w:cs="Arial"/>
        </w:rPr>
        <w:t xml:space="preserve">, </w:t>
      </w:r>
      <w:r w:rsidR="00F95FE0" w:rsidRPr="00C476A6">
        <w:rPr>
          <w:rFonts w:ascii="Arial" w:hAnsi="Arial" w:cs="Arial"/>
        </w:rPr>
        <w:t>strength</w:t>
      </w:r>
      <w:r w:rsidR="00AE2C9D" w:rsidRPr="00C476A6">
        <w:rPr>
          <w:rFonts w:ascii="Arial" w:hAnsi="Arial" w:cs="Arial"/>
        </w:rPr>
        <w:t>,</w:t>
      </w:r>
      <w:r w:rsidR="005B2A0E" w:rsidRPr="00C476A6">
        <w:rPr>
          <w:rFonts w:ascii="Arial" w:hAnsi="Arial" w:cs="Arial"/>
        </w:rPr>
        <w:t xml:space="preserve"> and</w:t>
      </w:r>
      <w:r w:rsidR="005B2A0E" w:rsidRPr="00C476A6">
        <w:rPr>
          <w:rFonts w:ascii="Arial" w:hAnsi="Arial" w:cs="Arial"/>
          <w:shd w:val="clear" w:color="auto" w:fill="FFFFFF"/>
        </w:rPr>
        <w:t xml:space="preserve"> superiority over animals </w:t>
      </w:r>
      <w:r w:rsidR="00344849" w:rsidRPr="00C476A6">
        <w:rPr>
          <w:rFonts w:ascii="Arial" w:hAnsi="Arial" w:cs="Arial"/>
          <w:shd w:val="clear" w:color="auto" w:fill="FFFFFF"/>
        </w:rPr>
        <w:t>are associated with j</w:t>
      </w:r>
      <w:r w:rsidR="00344849" w:rsidRPr="00C476A6">
        <w:rPr>
          <w:rFonts w:ascii="Arial" w:hAnsi="Arial" w:cs="Arial"/>
        </w:rPr>
        <w:t>ustifications to eat meat</w:t>
      </w:r>
      <w:r w:rsidR="00AE2C9D" w:rsidRPr="00C476A6">
        <w:rPr>
          <w:rFonts w:ascii="Arial" w:hAnsi="Arial" w:cs="Arial"/>
        </w:rPr>
        <w:t xml:space="preserve"> </w:t>
      </w:r>
      <w:r w:rsidR="004B6F7F" w:rsidRPr="00C476A6">
        <w:rPr>
          <w:rFonts w:ascii="Arial" w:hAnsi="Arial" w:cs="Arial"/>
        </w:rPr>
        <w:t xml:space="preserve">that </w:t>
      </w:r>
      <w:r w:rsidR="00F95FE0" w:rsidRPr="00C476A6">
        <w:rPr>
          <w:rFonts w:ascii="Arial" w:hAnsi="Arial" w:cs="Arial"/>
        </w:rPr>
        <w:t>disregard</w:t>
      </w:r>
      <w:r w:rsidR="004B6F7F" w:rsidRPr="00C476A6">
        <w:rPr>
          <w:rFonts w:ascii="Arial" w:hAnsi="Arial" w:cs="Arial"/>
        </w:rPr>
        <w:t xml:space="preserve"> </w:t>
      </w:r>
      <w:r w:rsidR="00395FF2" w:rsidRPr="00C476A6">
        <w:rPr>
          <w:rFonts w:ascii="Arial" w:hAnsi="Arial" w:cs="Arial"/>
        </w:rPr>
        <w:t xml:space="preserve">the </w:t>
      </w:r>
      <w:r w:rsidR="00F95FE0" w:rsidRPr="00C476A6">
        <w:rPr>
          <w:rFonts w:ascii="Arial" w:hAnsi="Arial" w:cs="Arial"/>
        </w:rPr>
        <w:t>moral and ethical concer</w:t>
      </w:r>
      <w:r w:rsidR="004B6F7F" w:rsidRPr="00C476A6">
        <w:rPr>
          <w:rFonts w:ascii="Arial" w:hAnsi="Arial" w:cs="Arial"/>
        </w:rPr>
        <w:t xml:space="preserve">ns </w:t>
      </w:r>
      <w:r w:rsidR="00860E95" w:rsidRPr="00C476A6">
        <w:rPr>
          <w:rFonts w:ascii="Arial" w:hAnsi="Arial" w:cs="Arial"/>
        </w:rPr>
        <w:t xml:space="preserve">associated with meat consumption </w:t>
      </w:r>
      <w:r w:rsidR="00F95FE0" w:rsidRPr="00C476A6">
        <w:rPr>
          <w:rFonts w:ascii="Arial" w:hAnsi="Arial" w:cs="Arial"/>
          <w:shd w:val="clear" w:color="auto" w:fill="FFFFFF"/>
        </w:rPr>
        <w:t>(</w:t>
      </w:r>
      <w:bookmarkStart w:id="38" w:name="_Hlk192244234"/>
      <w:r w:rsidR="00F95FE0" w:rsidRPr="00C476A6">
        <w:rPr>
          <w:rFonts w:ascii="Arial" w:hAnsi="Arial" w:cs="Arial"/>
          <w:shd w:val="clear" w:color="auto" w:fill="FFFFFF"/>
        </w:rPr>
        <w:t>Mertens and Oberhoff, 2023</w:t>
      </w:r>
      <w:bookmarkEnd w:id="38"/>
      <w:r w:rsidR="00F95FE0" w:rsidRPr="00C476A6">
        <w:rPr>
          <w:rFonts w:ascii="Arial" w:hAnsi="Arial" w:cs="Arial"/>
          <w:shd w:val="clear" w:color="auto" w:fill="FFFFFF"/>
        </w:rPr>
        <w:t xml:space="preserve">; </w:t>
      </w:r>
      <w:r w:rsidR="007759EF" w:rsidRPr="00C476A6">
        <w:rPr>
          <w:rFonts w:ascii="Arial" w:hAnsi="Arial" w:cs="Arial"/>
          <w:shd w:val="clear" w:color="auto" w:fill="FFFFFF"/>
        </w:rPr>
        <w:t xml:space="preserve">Rosenfeld and Tomiyama, 2021; </w:t>
      </w:r>
      <w:r w:rsidR="00F95FE0" w:rsidRPr="00C476A6">
        <w:rPr>
          <w:rFonts w:ascii="Arial" w:hAnsi="Arial" w:cs="Arial"/>
          <w:shd w:val="clear" w:color="auto" w:fill="FFFFFF"/>
        </w:rPr>
        <w:t xml:space="preserve">Rothgerber, 2013). </w:t>
      </w:r>
      <w:bookmarkStart w:id="39" w:name="_Hlk190520186"/>
      <w:r w:rsidR="00E10AEA" w:rsidRPr="00C476A6">
        <w:rPr>
          <w:rFonts w:ascii="Arial" w:hAnsi="Arial" w:cs="Arial"/>
          <w:shd w:val="clear" w:color="auto" w:fill="FFFFFF"/>
        </w:rPr>
        <w:t>Males rationalise meat consumption for he</w:t>
      </w:r>
      <w:r w:rsidR="00F95FE0" w:rsidRPr="00C476A6">
        <w:rPr>
          <w:rFonts w:ascii="Arial" w:hAnsi="Arial" w:cs="Arial"/>
          <w:shd w:val="clear" w:color="auto" w:fill="FFFFFF"/>
        </w:rPr>
        <w:t xml:space="preserve">alth and religious </w:t>
      </w:r>
      <w:r w:rsidR="00E10AEA" w:rsidRPr="00C476A6">
        <w:rPr>
          <w:rFonts w:ascii="Arial" w:hAnsi="Arial" w:cs="Arial"/>
          <w:shd w:val="clear" w:color="auto" w:fill="FFFFFF"/>
        </w:rPr>
        <w:t>reasons</w:t>
      </w:r>
      <w:r w:rsidR="00F95FE0" w:rsidRPr="00C476A6">
        <w:rPr>
          <w:rFonts w:ascii="Arial" w:hAnsi="Arial" w:cs="Arial"/>
          <w:shd w:val="clear" w:color="auto" w:fill="FFFFFF"/>
        </w:rPr>
        <w:t xml:space="preserve"> (Rothgerber, 2013). Conversely</w:t>
      </w:r>
      <w:r w:rsidR="00C9747D" w:rsidRPr="00C476A6">
        <w:rPr>
          <w:rFonts w:ascii="Arial" w:hAnsi="Arial" w:cs="Arial"/>
          <w:shd w:val="clear" w:color="auto" w:fill="FFFFFF"/>
        </w:rPr>
        <w:t>,</w:t>
      </w:r>
      <w:r w:rsidR="00F95FE0" w:rsidRPr="00C476A6">
        <w:rPr>
          <w:rFonts w:ascii="Arial" w:hAnsi="Arial" w:cs="Arial"/>
          <w:shd w:val="clear" w:color="auto" w:fill="FFFFFF"/>
        </w:rPr>
        <w:t xml:space="preserve"> </w:t>
      </w:r>
      <w:r w:rsidR="00C65DE5" w:rsidRPr="00C476A6">
        <w:rPr>
          <w:rFonts w:ascii="Arial" w:hAnsi="Arial" w:cs="Arial"/>
          <w:shd w:val="clear" w:color="auto" w:fill="FFFFFF"/>
        </w:rPr>
        <w:t xml:space="preserve">these are also </w:t>
      </w:r>
      <w:r w:rsidR="00F95FE0" w:rsidRPr="00C476A6">
        <w:rPr>
          <w:rFonts w:ascii="Arial" w:hAnsi="Arial" w:cs="Arial"/>
          <w:shd w:val="clear" w:color="auto" w:fill="FFFFFF"/>
        </w:rPr>
        <w:t xml:space="preserve">judged to be acceptable reasons when choosing not to consume meat by other men, rather than for animal welfare (Bogueva, Marinova and Gordon, 2020). </w:t>
      </w:r>
      <w:r w:rsidR="002A349B" w:rsidRPr="00C476A6">
        <w:rPr>
          <w:rFonts w:ascii="Arial" w:hAnsi="Arial" w:cs="Arial"/>
          <w:shd w:val="clear" w:color="auto" w:fill="FFFFFF"/>
        </w:rPr>
        <w:t>Although</w:t>
      </w:r>
      <w:r w:rsidR="00DC590C" w:rsidRPr="00C476A6">
        <w:rPr>
          <w:rFonts w:ascii="Arial" w:hAnsi="Arial" w:cs="Arial"/>
          <w:shd w:val="clear" w:color="auto" w:fill="FFFFFF"/>
        </w:rPr>
        <w:t xml:space="preserve">, </w:t>
      </w:r>
      <w:r w:rsidR="00912501" w:rsidRPr="00C476A6">
        <w:rPr>
          <w:rFonts w:ascii="Arial" w:hAnsi="Arial" w:cs="Arial"/>
        </w:rPr>
        <w:t xml:space="preserve">health </w:t>
      </w:r>
      <w:r w:rsidR="00165758" w:rsidRPr="00C476A6">
        <w:rPr>
          <w:rFonts w:ascii="Arial" w:hAnsi="Arial" w:cs="Arial"/>
        </w:rPr>
        <w:t>was the</w:t>
      </w:r>
      <w:r w:rsidR="00D03545" w:rsidRPr="00C476A6">
        <w:rPr>
          <w:rFonts w:ascii="Arial" w:hAnsi="Arial" w:cs="Arial"/>
        </w:rPr>
        <w:t xml:space="preserve"> </w:t>
      </w:r>
      <w:r w:rsidR="00994114" w:rsidRPr="00C476A6">
        <w:rPr>
          <w:rFonts w:ascii="Arial" w:hAnsi="Arial" w:cs="Arial"/>
        </w:rPr>
        <w:t xml:space="preserve">more likely </w:t>
      </w:r>
      <w:r w:rsidR="00912501" w:rsidRPr="00C476A6">
        <w:rPr>
          <w:rFonts w:ascii="Arial" w:hAnsi="Arial" w:cs="Arial"/>
        </w:rPr>
        <w:t>reason</w:t>
      </w:r>
      <w:bookmarkStart w:id="40" w:name="_Hlk191829210"/>
      <w:r w:rsidR="005111F4" w:rsidRPr="00C476A6">
        <w:rPr>
          <w:rFonts w:ascii="Arial" w:hAnsi="Arial" w:cs="Arial"/>
        </w:rPr>
        <w:t xml:space="preserve"> to</w:t>
      </w:r>
      <w:r w:rsidR="00912501" w:rsidRPr="00C476A6">
        <w:rPr>
          <w:rFonts w:ascii="Arial" w:hAnsi="Arial" w:cs="Arial"/>
        </w:rPr>
        <w:t xml:space="preserve"> consider vegetarianism </w:t>
      </w:r>
      <w:r w:rsidR="00912501" w:rsidRPr="00C476A6">
        <w:rPr>
          <w:rFonts w:ascii="Arial" w:hAnsi="Arial" w:cs="Arial"/>
          <w:shd w:val="clear" w:color="auto" w:fill="FFFFFF"/>
        </w:rPr>
        <w:t>(</w:t>
      </w:r>
      <w:r w:rsidR="00FC1EDF" w:rsidRPr="00C476A6">
        <w:rPr>
          <w:rFonts w:ascii="Arial" w:hAnsi="Arial" w:cs="Arial"/>
          <w:shd w:val="clear" w:color="auto" w:fill="FFFFFF"/>
        </w:rPr>
        <w:t xml:space="preserve">Hopwood </w:t>
      </w:r>
      <w:r w:rsidR="00FC1EDF" w:rsidRPr="00C476A6">
        <w:rPr>
          <w:rFonts w:ascii="Arial" w:hAnsi="Arial" w:cs="Arial"/>
          <w:i/>
          <w:iCs/>
          <w:shd w:val="clear" w:color="auto" w:fill="FFFFFF"/>
        </w:rPr>
        <w:t>et al</w:t>
      </w:r>
      <w:r w:rsidR="00FC1EDF" w:rsidRPr="00C476A6">
        <w:rPr>
          <w:rFonts w:ascii="Arial" w:hAnsi="Arial" w:cs="Arial"/>
          <w:shd w:val="clear" w:color="auto" w:fill="FFFFFF"/>
        </w:rPr>
        <w:t xml:space="preserve">., 2020; </w:t>
      </w:r>
      <w:r w:rsidR="00912501" w:rsidRPr="00C476A6">
        <w:rPr>
          <w:rFonts w:ascii="Arial" w:hAnsi="Arial" w:cs="Arial"/>
          <w:shd w:val="clear" w:color="auto" w:fill="FFFFFF"/>
        </w:rPr>
        <w:t>Rosenfeld and Tomiyama, 2021)</w:t>
      </w:r>
      <w:bookmarkEnd w:id="40"/>
      <w:r w:rsidR="008E41C8" w:rsidRPr="00C476A6">
        <w:rPr>
          <w:rFonts w:ascii="Arial" w:hAnsi="Arial" w:cs="Arial"/>
          <w:shd w:val="clear" w:color="auto" w:fill="FFFFFF"/>
        </w:rPr>
        <w:t>,</w:t>
      </w:r>
      <w:r w:rsidR="003533E7" w:rsidRPr="00C476A6">
        <w:rPr>
          <w:rFonts w:ascii="Arial" w:hAnsi="Arial" w:cs="Arial"/>
          <w:shd w:val="clear" w:color="auto" w:fill="FFFFFF"/>
        </w:rPr>
        <w:t xml:space="preserve"> Valli</w:t>
      </w:r>
      <w:r w:rsidR="003533E7" w:rsidRPr="00C476A6">
        <w:rPr>
          <w:rFonts w:ascii="Arial" w:hAnsi="Arial" w:cs="Arial"/>
          <w:i/>
          <w:iCs/>
          <w:shd w:val="clear" w:color="auto" w:fill="FFFFFF"/>
        </w:rPr>
        <w:t xml:space="preserve"> et </w:t>
      </w:r>
      <w:r w:rsidR="003533E7" w:rsidRPr="00C476A6">
        <w:rPr>
          <w:rFonts w:ascii="Arial" w:hAnsi="Arial" w:cs="Arial"/>
          <w:i/>
          <w:iCs/>
          <w:shd w:val="clear" w:color="auto" w:fill="FFFFFF"/>
        </w:rPr>
        <w:lastRenderedPageBreak/>
        <w:t>al.,</w:t>
      </w:r>
      <w:r w:rsidR="003533E7" w:rsidRPr="00C476A6">
        <w:rPr>
          <w:rFonts w:ascii="Arial" w:hAnsi="Arial" w:cs="Arial"/>
          <w:shd w:val="clear" w:color="auto" w:fill="FFFFFF"/>
        </w:rPr>
        <w:t> (2022)</w:t>
      </w:r>
      <w:r w:rsidR="003533E7" w:rsidRPr="00C476A6">
        <w:rPr>
          <w:rFonts w:ascii="Arial" w:eastAsia="Times New Roman" w:hAnsi="Arial" w:cs="Arial"/>
          <w:kern w:val="0"/>
          <w:lang w:eastAsia="en-GB"/>
          <w14:ligatures w14:val="none"/>
        </w:rPr>
        <w:t xml:space="preserve"> found </w:t>
      </w:r>
      <w:r w:rsidR="00912501" w:rsidRPr="00C476A6">
        <w:rPr>
          <w:rFonts w:ascii="Arial" w:hAnsi="Arial" w:cs="Arial"/>
        </w:rPr>
        <w:t>when</w:t>
      </w:r>
      <w:r w:rsidR="003533E7" w:rsidRPr="00C476A6">
        <w:rPr>
          <w:rFonts w:ascii="Arial" w:hAnsi="Arial" w:cs="Arial"/>
        </w:rPr>
        <w:t xml:space="preserve"> </w:t>
      </w:r>
      <w:r w:rsidR="00912501" w:rsidRPr="00C476A6">
        <w:rPr>
          <w:rFonts w:ascii="Arial" w:hAnsi="Arial" w:cs="Arial"/>
        </w:rPr>
        <w:t xml:space="preserve">given health advice and cancer risk regarding meat, </w:t>
      </w:r>
      <w:r w:rsidR="001319AD" w:rsidRPr="00C476A6">
        <w:rPr>
          <w:rFonts w:ascii="Arial" w:eastAsia="Times New Roman" w:hAnsi="Arial" w:cs="Arial"/>
          <w:kern w:val="0"/>
          <w:lang w:eastAsia="en-GB"/>
          <w14:ligatures w14:val="none"/>
        </w:rPr>
        <w:t>males were more</w:t>
      </w:r>
      <w:r w:rsidR="00912501" w:rsidRPr="00C476A6">
        <w:rPr>
          <w:rFonts w:ascii="Arial" w:eastAsia="Times New Roman" w:hAnsi="Arial" w:cs="Arial"/>
          <w:kern w:val="0"/>
          <w:lang w:eastAsia="en-GB"/>
          <w14:ligatures w14:val="none"/>
        </w:rPr>
        <w:t xml:space="preserve"> unwilling than females to reduce meat consumption. </w:t>
      </w:r>
    </w:p>
    <w:p w14:paraId="2B27482F" w14:textId="390FB1E0" w:rsidR="00F95FE0" w:rsidRPr="00C476A6" w:rsidRDefault="003A3D1E" w:rsidP="00C476A6">
      <w:pPr>
        <w:spacing w:line="360" w:lineRule="auto"/>
        <w:rPr>
          <w:rFonts w:ascii="Arial" w:hAnsi="Arial" w:cs="Arial"/>
          <w:shd w:val="clear" w:color="auto" w:fill="FFFFFF"/>
        </w:rPr>
      </w:pPr>
      <w:r w:rsidRPr="00C476A6">
        <w:rPr>
          <w:rFonts w:ascii="Arial" w:hAnsi="Arial" w:cs="Arial"/>
          <w:shd w:val="clear" w:color="auto" w:fill="FFFFFF"/>
        </w:rPr>
        <w:t>M</w:t>
      </w:r>
      <w:r w:rsidR="00F95FE0" w:rsidRPr="00C476A6">
        <w:rPr>
          <w:rFonts w:ascii="Arial" w:hAnsi="Arial" w:cs="Arial"/>
          <w:shd w:val="clear" w:color="auto" w:fill="FFFFFF"/>
        </w:rPr>
        <w:t xml:space="preserve">ales </w:t>
      </w:r>
      <w:r w:rsidRPr="00C476A6">
        <w:rPr>
          <w:rFonts w:ascii="Arial" w:hAnsi="Arial" w:cs="Arial"/>
          <w:shd w:val="clear" w:color="auto" w:fill="FFFFFF"/>
        </w:rPr>
        <w:t xml:space="preserve">often justify eating meat by </w:t>
      </w:r>
      <w:r w:rsidR="00F95FE0" w:rsidRPr="00C476A6">
        <w:rPr>
          <w:rFonts w:ascii="Arial" w:hAnsi="Arial" w:cs="Arial"/>
          <w:shd w:val="clear" w:color="auto" w:fill="FFFFFF"/>
        </w:rPr>
        <w:t xml:space="preserve">denying animal welfare over taste </w:t>
      </w:r>
      <w:bookmarkStart w:id="41" w:name="_Hlk191372644"/>
      <w:bookmarkStart w:id="42" w:name="_Hlk190687737"/>
      <w:r w:rsidR="00685939" w:rsidRPr="00C476A6">
        <w:rPr>
          <w:rFonts w:ascii="Arial" w:hAnsi="Arial" w:cs="Arial"/>
          <w:shd w:val="clear" w:color="auto" w:fill="FFFFFF"/>
        </w:rPr>
        <w:t>(Michel, Hartmann and Siegrist, 2021</w:t>
      </w:r>
      <w:bookmarkStart w:id="43" w:name="_Hlk191897563"/>
      <w:r w:rsidR="00685939" w:rsidRPr="00C476A6">
        <w:rPr>
          <w:rFonts w:ascii="Arial" w:hAnsi="Arial" w:cs="Arial"/>
          <w:shd w:val="clear" w:color="auto" w:fill="FFFFFF"/>
        </w:rPr>
        <w:t>; Mertens and Oberhoff, 2023)</w:t>
      </w:r>
      <w:r w:rsidR="00EA7249" w:rsidRPr="00C476A6">
        <w:rPr>
          <w:rFonts w:ascii="Arial" w:hAnsi="Arial" w:cs="Arial"/>
          <w:shd w:val="clear" w:color="auto" w:fill="FFFFFF"/>
        </w:rPr>
        <w:t>.</w:t>
      </w:r>
      <w:r w:rsidR="00685939" w:rsidRPr="00C476A6">
        <w:rPr>
          <w:rFonts w:ascii="Arial" w:hAnsi="Arial" w:cs="Arial"/>
          <w:shd w:val="clear" w:color="auto" w:fill="FFFFFF"/>
        </w:rPr>
        <w:t xml:space="preserve"> </w:t>
      </w:r>
      <w:bookmarkEnd w:id="43"/>
      <w:r w:rsidR="00F95FE0" w:rsidRPr="00C476A6">
        <w:rPr>
          <w:rFonts w:ascii="Arial" w:hAnsi="Arial" w:cs="Arial"/>
          <w:shd w:val="clear" w:color="auto" w:fill="FFFFFF"/>
        </w:rPr>
        <w:t xml:space="preserve">Original work from Joy (2010) maintained that there are 3 </w:t>
      </w:r>
      <w:r w:rsidR="00881A09">
        <w:rPr>
          <w:rFonts w:ascii="Arial" w:hAnsi="Arial" w:cs="Arial"/>
          <w:shd w:val="clear" w:color="auto" w:fill="FFFFFF"/>
        </w:rPr>
        <w:t>‘</w:t>
      </w:r>
      <w:r w:rsidR="00F95FE0" w:rsidRPr="00C476A6">
        <w:rPr>
          <w:rFonts w:ascii="Arial" w:hAnsi="Arial" w:cs="Arial"/>
          <w:shd w:val="clear" w:color="auto" w:fill="FFFFFF"/>
        </w:rPr>
        <w:t>N’s</w:t>
      </w:r>
      <w:r w:rsidR="00881A09">
        <w:rPr>
          <w:rFonts w:ascii="Arial" w:hAnsi="Arial" w:cs="Arial"/>
          <w:shd w:val="clear" w:color="auto" w:fill="FFFFFF"/>
        </w:rPr>
        <w:t>’</w:t>
      </w:r>
      <w:r w:rsidR="00F95FE0" w:rsidRPr="00C476A6">
        <w:rPr>
          <w:rFonts w:ascii="Arial" w:hAnsi="Arial" w:cs="Arial"/>
          <w:shd w:val="clear" w:color="auto" w:fill="FFFFFF"/>
        </w:rPr>
        <w:t xml:space="preserve"> of justifications to eating meat</w:t>
      </w:r>
      <w:r w:rsidR="0044616B">
        <w:rPr>
          <w:rFonts w:ascii="Arial" w:hAnsi="Arial" w:cs="Arial"/>
          <w:shd w:val="clear" w:color="auto" w:fill="FFFFFF"/>
        </w:rPr>
        <w:t xml:space="preserve">; </w:t>
      </w:r>
      <w:r w:rsidR="00F95FE0" w:rsidRPr="00C476A6">
        <w:rPr>
          <w:rFonts w:ascii="Arial" w:hAnsi="Arial" w:cs="Arial"/>
          <w:shd w:val="clear" w:color="auto" w:fill="FFFFFF"/>
        </w:rPr>
        <w:t>that it is normal; the widespread validation and common consumption throughout cultures, that it is natural: hunting and digesting meat as a natural part of evolution, and that it is necessary; via the necessity for good health, protein and nutrition. Piazza</w:t>
      </w:r>
      <w:r w:rsidR="00F95FE0" w:rsidRPr="00C476A6">
        <w:rPr>
          <w:rFonts w:ascii="Arial" w:hAnsi="Arial" w:cs="Arial"/>
          <w:i/>
          <w:iCs/>
          <w:shd w:val="clear" w:color="auto" w:fill="FFFFFF"/>
        </w:rPr>
        <w:t> et al.,</w:t>
      </w:r>
      <w:r w:rsidR="00F95FE0" w:rsidRPr="00C476A6">
        <w:rPr>
          <w:rFonts w:ascii="Arial" w:hAnsi="Arial" w:cs="Arial"/>
          <w:shd w:val="clear" w:color="auto" w:fill="FFFFFF"/>
        </w:rPr>
        <w:t xml:space="preserve"> (2015) expanded further and added another ‘N’ justification as nice; that simply consuming meat is pleasurable, filling and tasty. </w:t>
      </w:r>
    </w:p>
    <w:p w14:paraId="4259AD66" w14:textId="77777777" w:rsidR="002C136A" w:rsidRDefault="006E1293" w:rsidP="002C136A">
      <w:pPr>
        <w:spacing w:line="360" w:lineRule="auto"/>
        <w:rPr>
          <w:rFonts w:ascii="Arial" w:hAnsi="Arial" w:cs="Arial"/>
        </w:rPr>
      </w:pPr>
      <w:r w:rsidRPr="00C476A6">
        <w:rPr>
          <w:rFonts w:ascii="Arial" w:hAnsi="Arial" w:cs="Arial"/>
          <w:shd w:val="clear" w:color="auto" w:fill="FFFFFF"/>
        </w:rPr>
        <w:t>Those who endorse the</w:t>
      </w:r>
      <w:r w:rsidR="00F95FE0" w:rsidRPr="00C476A6">
        <w:rPr>
          <w:rFonts w:ascii="Arial" w:hAnsi="Arial" w:cs="Arial"/>
          <w:shd w:val="clear" w:color="auto" w:fill="FFFFFF"/>
        </w:rPr>
        <w:t xml:space="preserve"> 4 n</w:t>
      </w:r>
      <w:r w:rsidR="00C41788" w:rsidRPr="00C476A6">
        <w:rPr>
          <w:rFonts w:ascii="Arial" w:hAnsi="Arial" w:cs="Arial"/>
          <w:shd w:val="clear" w:color="auto" w:fill="FFFFFF"/>
        </w:rPr>
        <w:t>’</w:t>
      </w:r>
      <w:r w:rsidR="00F95FE0" w:rsidRPr="00C476A6">
        <w:rPr>
          <w:rFonts w:ascii="Arial" w:hAnsi="Arial" w:cs="Arial"/>
          <w:shd w:val="clear" w:color="auto" w:fill="FFFFFF"/>
        </w:rPr>
        <w:t>s are bigger meat consumers, less likely to reduce, and have reduced guilt with the consumption of animals. Conversely, those who rejected the 4ns had motivations that fostered animal and environment awareness when making food choices (Piazza</w:t>
      </w:r>
      <w:r w:rsidR="00F95FE0" w:rsidRPr="00C476A6">
        <w:rPr>
          <w:rFonts w:ascii="Arial" w:hAnsi="Arial" w:cs="Arial"/>
          <w:i/>
          <w:iCs/>
          <w:shd w:val="clear" w:color="auto" w:fill="FFFFFF"/>
        </w:rPr>
        <w:t> et al.,</w:t>
      </w:r>
      <w:r w:rsidR="00F95FE0" w:rsidRPr="00C476A6">
        <w:rPr>
          <w:rFonts w:ascii="Arial" w:hAnsi="Arial" w:cs="Arial"/>
          <w:shd w:val="clear" w:color="auto" w:fill="FFFFFF"/>
        </w:rPr>
        <w:t xml:space="preserve"> 2015). </w:t>
      </w:r>
      <w:r w:rsidR="009F0B85" w:rsidRPr="00C476A6">
        <w:rPr>
          <w:rFonts w:ascii="Arial" w:hAnsi="Arial" w:cs="Arial"/>
          <w:shd w:val="clear" w:color="auto" w:fill="FFFFFF"/>
        </w:rPr>
        <w:t>Mertens</w:t>
      </w:r>
      <w:r w:rsidR="009F0B85" w:rsidRPr="00C476A6">
        <w:rPr>
          <w:rFonts w:ascii="Arial" w:hAnsi="Arial" w:cs="Arial"/>
          <w:i/>
          <w:iCs/>
          <w:shd w:val="clear" w:color="auto" w:fill="FFFFFF"/>
        </w:rPr>
        <w:t> et al.,</w:t>
      </w:r>
      <w:r w:rsidR="009F0B85" w:rsidRPr="00C476A6">
        <w:rPr>
          <w:rFonts w:ascii="Arial" w:hAnsi="Arial" w:cs="Arial"/>
          <w:shd w:val="clear" w:color="auto" w:fill="FFFFFF"/>
        </w:rPr>
        <w:t> (2020) found m</w:t>
      </w:r>
      <w:r w:rsidR="00F95FE0" w:rsidRPr="00C476A6">
        <w:rPr>
          <w:rFonts w:ascii="Arial" w:hAnsi="Arial" w:cs="Arial"/>
        </w:rPr>
        <w:t>en who eat meat more frequently, justify eating meat as natural and necessary to consume for health, and often animal suffering is refuted as they perceive human superiority over animals</w:t>
      </w:r>
      <w:r w:rsidR="009F0B85" w:rsidRPr="00C476A6">
        <w:rPr>
          <w:rFonts w:ascii="Arial" w:hAnsi="Arial" w:cs="Arial"/>
        </w:rPr>
        <w:t xml:space="preserve">. </w:t>
      </w:r>
      <w:r w:rsidR="00F95FE0" w:rsidRPr="00C476A6">
        <w:rPr>
          <w:rFonts w:ascii="Arial" w:hAnsi="Arial" w:cs="Arial"/>
          <w:shd w:val="clear" w:color="auto" w:fill="FFFFFF"/>
        </w:rPr>
        <w:t>Recently, Vrijsen</w:t>
      </w:r>
      <w:r w:rsidR="00F95FE0" w:rsidRPr="00C476A6">
        <w:rPr>
          <w:rFonts w:ascii="Arial" w:hAnsi="Arial" w:cs="Arial"/>
          <w:i/>
          <w:iCs/>
          <w:shd w:val="clear" w:color="auto" w:fill="FFFFFF"/>
        </w:rPr>
        <w:t> et al.,</w:t>
      </w:r>
      <w:r w:rsidR="00F95FE0" w:rsidRPr="00C476A6">
        <w:rPr>
          <w:rFonts w:ascii="Arial" w:hAnsi="Arial" w:cs="Arial"/>
          <w:shd w:val="clear" w:color="auto" w:fill="FFFFFF"/>
        </w:rPr>
        <w:t xml:space="preserve"> (2025) </w:t>
      </w:r>
      <w:r w:rsidR="00F95FE0" w:rsidRPr="00C476A6">
        <w:rPr>
          <w:rFonts w:ascii="Arial" w:hAnsi="Arial" w:cs="Arial"/>
        </w:rPr>
        <w:t>used Piazzas 4ns theory to look at the link between masculine identities and meat consumption in young men. From their research they devised five masculine meat identities; ‘normative’; an accepted, ‘normal’ and habitual masculine practice; ‘performative’; situational social context, i.e. masculine BBQs; ‘embodied’; masculine strength/physique versus conflicting health concerns; ‘hedonistic’; masculine pleasure, meat is tasty and ‘nice’ and finally</w:t>
      </w:r>
      <w:r w:rsidR="0001354E">
        <w:rPr>
          <w:rFonts w:ascii="Arial" w:hAnsi="Arial" w:cs="Arial"/>
        </w:rPr>
        <w:t>,</w:t>
      </w:r>
      <w:r w:rsidR="00F95FE0" w:rsidRPr="00C476A6">
        <w:rPr>
          <w:rFonts w:ascii="Arial" w:hAnsi="Arial" w:cs="Arial"/>
        </w:rPr>
        <w:t xml:space="preserve"> ‘ethical’; endeavouring to consume meat alternatives due to environmental/ethical concerns. They argue that these meat consumption behaviours are used to emphasise and express masculinity</w:t>
      </w:r>
      <w:r w:rsidR="006C0B74">
        <w:rPr>
          <w:rFonts w:ascii="Arial" w:hAnsi="Arial" w:cs="Arial"/>
        </w:rPr>
        <w:t>,</w:t>
      </w:r>
      <w:r w:rsidR="006C5A6E" w:rsidRPr="00C476A6">
        <w:rPr>
          <w:rFonts w:ascii="Arial" w:hAnsi="Arial" w:cs="Arial"/>
        </w:rPr>
        <w:t xml:space="preserve"> but </w:t>
      </w:r>
      <w:r w:rsidR="00F95FE0" w:rsidRPr="00C476A6">
        <w:rPr>
          <w:rFonts w:ascii="Arial" w:hAnsi="Arial" w:cs="Arial"/>
        </w:rPr>
        <w:t>due to evolving societal changes in norms and values,</w:t>
      </w:r>
      <w:r w:rsidR="00BB4E10" w:rsidRPr="00C476A6">
        <w:rPr>
          <w:rFonts w:ascii="Arial" w:hAnsi="Arial" w:cs="Arial"/>
        </w:rPr>
        <w:t xml:space="preserve"> health and ethical concern</w:t>
      </w:r>
      <w:r w:rsidR="00373657" w:rsidRPr="00C476A6">
        <w:rPr>
          <w:rFonts w:ascii="Arial" w:hAnsi="Arial" w:cs="Arial"/>
        </w:rPr>
        <w:t xml:space="preserve">s, </w:t>
      </w:r>
      <w:r w:rsidR="00F95FE0" w:rsidRPr="00C476A6">
        <w:rPr>
          <w:rFonts w:ascii="Arial" w:hAnsi="Arial" w:cs="Arial"/>
        </w:rPr>
        <w:t xml:space="preserve">personal and societal expectations, there are also progressively changing masculine identities. </w:t>
      </w:r>
    </w:p>
    <w:p w14:paraId="4B3F8827" w14:textId="3173CBAE" w:rsidR="00F95FE0" w:rsidRPr="00877AC7" w:rsidRDefault="0057489B" w:rsidP="003A5F7E">
      <w:pPr>
        <w:pStyle w:val="Heading2"/>
        <w:rPr>
          <w:rFonts w:ascii="Arial" w:hAnsi="Arial" w:cs="Arial"/>
          <w:b/>
          <w:bCs/>
          <w:color w:val="auto"/>
          <w:sz w:val="24"/>
          <w:szCs w:val="24"/>
        </w:rPr>
      </w:pPr>
      <w:bookmarkStart w:id="44" w:name="_Toc194493655"/>
      <w:r w:rsidRPr="00877AC7">
        <w:rPr>
          <w:b/>
          <w:bCs/>
          <w:color w:val="auto"/>
          <w:sz w:val="24"/>
          <w:szCs w:val="24"/>
          <w:shd w:val="clear" w:color="auto" w:fill="FFFFFF"/>
        </w:rPr>
        <w:t xml:space="preserve">3.7 </w:t>
      </w:r>
      <w:r w:rsidR="00F95FE0" w:rsidRPr="00877AC7">
        <w:rPr>
          <w:b/>
          <w:bCs/>
          <w:color w:val="auto"/>
          <w:sz w:val="24"/>
          <w:szCs w:val="24"/>
          <w:shd w:val="clear" w:color="auto" w:fill="FFFFFF"/>
        </w:rPr>
        <w:t>The current study</w:t>
      </w:r>
      <w:bookmarkEnd w:id="44"/>
      <w:r w:rsidR="00F95FE0" w:rsidRPr="00877AC7">
        <w:rPr>
          <w:b/>
          <w:bCs/>
          <w:color w:val="auto"/>
          <w:sz w:val="24"/>
          <w:szCs w:val="24"/>
          <w:shd w:val="clear" w:color="auto" w:fill="FFFFFF"/>
        </w:rPr>
        <w:t xml:space="preserve"> </w:t>
      </w:r>
    </w:p>
    <w:p w14:paraId="3CF597BE" w14:textId="77777777" w:rsidR="003A5F7E" w:rsidRDefault="003A5F7E" w:rsidP="00C476A6">
      <w:pPr>
        <w:spacing w:line="360" w:lineRule="auto"/>
        <w:rPr>
          <w:rFonts w:ascii="Arial" w:eastAsia="Times New Roman" w:hAnsi="Arial" w:cs="Arial"/>
          <w:kern w:val="0"/>
          <w:lang w:eastAsia="en-GB"/>
          <w14:ligatures w14:val="none"/>
        </w:rPr>
      </w:pPr>
    </w:p>
    <w:p w14:paraId="5F571FED" w14:textId="37D33719" w:rsidR="00F95FE0" w:rsidRPr="00C476A6" w:rsidRDefault="00F95FE0" w:rsidP="00C476A6">
      <w:pPr>
        <w:spacing w:line="360" w:lineRule="auto"/>
        <w:rPr>
          <w:rFonts w:ascii="Arial" w:hAnsi="Arial" w:cs="Arial"/>
          <w:shd w:val="clear" w:color="auto" w:fill="FFFFFF"/>
        </w:rPr>
      </w:pPr>
      <w:r w:rsidRPr="00C476A6">
        <w:rPr>
          <w:rFonts w:ascii="Arial" w:eastAsia="Times New Roman" w:hAnsi="Arial" w:cs="Arial"/>
          <w:kern w:val="0"/>
          <w:lang w:eastAsia="en-GB"/>
          <w14:ligatures w14:val="none"/>
        </w:rPr>
        <w:t xml:space="preserve">Research on the link between masculinity and meat are both disputed and relatively new, especially regarding adopting more planet friendly diets </w:t>
      </w:r>
      <w:bookmarkStart w:id="45" w:name="_Hlk191908048"/>
      <w:r w:rsidRPr="00C476A6">
        <w:rPr>
          <w:rFonts w:ascii="Arial" w:eastAsia="Times New Roman" w:hAnsi="Arial" w:cs="Arial"/>
          <w:kern w:val="0"/>
          <w:lang w:eastAsia="en-GB"/>
          <w14:ligatures w14:val="none"/>
        </w:rPr>
        <w:t>(</w:t>
      </w:r>
      <w:r w:rsidRPr="00C476A6">
        <w:rPr>
          <w:rFonts w:ascii="Arial" w:hAnsi="Arial" w:cs="Arial"/>
          <w:shd w:val="clear" w:color="auto" w:fill="FFFFFF"/>
        </w:rPr>
        <w:t>Velzeboer</w:t>
      </w:r>
      <w:r w:rsidRPr="00C476A6">
        <w:rPr>
          <w:rFonts w:ascii="Arial" w:hAnsi="Arial" w:cs="Arial"/>
          <w:i/>
          <w:iCs/>
          <w:shd w:val="clear" w:color="auto" w:fill="FFFFFF"/>
        </w:rPr>
        <w:t> et al.,</w:t>
      </w:r>
      <w:r w:rsidRPr="00C476A6">
        <w:rPr>
          <w:rFonts w:ascii="Arial" w:hAnsi="Arial" w:cs="Arial"/>
          <w:shd w:val="clear" w:color="auto" w:fill="FFFFFF"/>
        </w:rPr>
        <w:t> 2024).</w:t>
      </w:r>
      <w:bookmarkEnd w:id="45"/>
      <w:r w:rsidRPr="00C476A6">
        <w:rPr>
          <w:rFonts w:ascii="Arial" w:hAnsi="Arial" w:cs="Arial"/>
          <w:shd w:val="clear" w:color="auto" w:fill="FFFFFF"/>
        </w:rPr>
        <w:t xml:space="preserve"> Not only do men have conflict in dietary choices that are linked with </w:t>
      </w:r>
      <w:r w:rsidRPr="00C476A6">
        <w:rPr>
          <w:rFonts w:ascii="Arial" w:hAnsi="Arial" w:cs="Arial"/>
          <w:shd w:val="clear" w:color="auto" w:fill="FFFFFF"/>
        </w:rPr>
        <w:lastRenderedPageBreak/>
        <w:t xml:space="preserve">health, sustainability, and ethical issues but they also face challenges from their own masculine identities </w:t>
      </w:r>
      <w:r w:rsidRPr="00C476A6">
        <w:rPr>
          <w:rFonts w:ascii="Arial" w:eastAsia="Times New Roman" w:hAnsi="Arial" w:cs="Arial"/>
          <w:kern w:val="0"/>
          <w:lang w:eastAsia="en-GB"/>
          <w14:ligatures w14:val="none"/>
        </w:rPr>
        <w:t>(</w:t>
      </w:r>
      <w:r w:rsidRPr="00C476A6">
        <w:rPr>
          <w:rFonts w:ascii="Arial" w:hAnsi="Arial" w:cs="Arial"/>
          <w:shd w:val="clear" w:color="auto" w:fill="FFFFFF"/>
        </w:rPr>
        <w:t>Velzeboer</w:t>
      </w:r>
      <w:r w:rsidRPr="00C476A6">
        <w:rPr>
          <w:rFonts w:ascii="Arial" w:hAnsi="Arial" w:cs="Arial"/>
          <w:i/>
          <w:iCs/>
          <w:shd w:val="clear" w:color="auto" w:fill="FFFFFF"/>
        </w:rPr>
        <w:t> et al.,</w:t>
      </w:r>
      <w:r w:rsidRPr="00C476A6">
        <w:rPr>
          <w:rFonts w:ascii="Arial" w:hAnsi="Arial" w:cs="Arial"/>
          <w:shd w:val="clear" w:color="auto" w:fill="FFFFFF"/>
        </w:rPr>
        <w:t> 2024</w:t>
      </w:r>
      <w:r w:rsidR="004B1BEF" w:rsidRPr="00C476A6">
        <w:rPr>
          <w:rFonts w:ascii="Arial" w:hAnsi="Arial" w:cs="Arial"/>
          <w:shd w:val="clear" w:color="auto" w:fill="FFFFFF"/>
        </w:rPr>
        <w:t>; Vrijsen</w:t>
      </w:r>
      <w:r w:rsidR="004B1BEF" w:rsidRPr="00C476A6">
        <w:rPr>
          <w:rFonts w:ascii="Arial" w:hAnsi="Arial" w:cs="Arial"/>
          <w:i/>
          <w:iCs/>
          <w:shd w:val="clear" w:color="auto" w:fill="FFFFFF"/>
        </w:rPr>
        <w:t> et al.,</w:t>
      </w:r>
      <w:r w:rsidR="004B1BEF" w:rsidRPr="00C476A6">
        <w:rPr>
          <w:rFonts w:ascii="Arial" w:hAnsi="Arial" w:cs="Arial"/>
          <w:shd w:val="clear" w:color="auto" w:fill="FFFFFF"/>
        </w:rPr>
        <w:t> 2025</w:t>
      </w:r>
      <w:r w:rsidRPr="00C476A6">
        <w:rPr>
          <w:rFonts w:ascii="Arial" w:hAnsi="Arial" w:cs="Arial"/>
          <w:shd w:val="clear" w:color="auto" w:fill="FFFFFF"/>
        </w:rPr>
        <w:t xml:space="preserve">). </w:t>
      </w:r>
      <w:bookmarkEnd w:id="39"/>
      <w:bookmarkEnd w:id="41"/>
      <w:bookmarkEnd w:id="42"/>
      <w:r w:rsidRPr="00C476A6">
        <w:rPr>
          <w:rFonts w:ascii="Arial" w:hAnsi="Arial" w:cs="Arial"/>
          <w:shd w:val="clear" w:color="auto" w:fill="FFFFFF"/>
        </w:rPr>
        <w:t xml:space="preserve">Although being male is not the lone predictor to masculinity (Campos, Bernardes and Godinho, 2020) males eat more meat so therefore are the target population in the current study. Furthermore, because traditional masculinity better predicts, and is the driver of meat consumption behaviour, compared to non-traditional norms, the current study will focus </w:t>
      </w:r>
      <w:r w:rsidR="00146317">
        <w:rPr>
          <w:rFonts w:ascii="Arial" w:hAnsi="Arial" w:cs="Arial"/>
          <w:shd w:val="clear" w:color="auto" w:fill="FFFFFF"/>
        </w:rPr>
        <w:t xml:space="preserve">on </w:t>
      </w:r>
      <w:r w:rsidRPr="00C476A6">
        <w:rPr>
          <w:rFonts w:ascii="Arial" w:hAnsi="Arial" w:cs="Arial"/>
          <w:shd w:val="clear" w:color="auto" w:fill="FFFFFF"/>
        </w:rPr>
        <w:t>one construct of traditional masculinity (Camilleri</w:t>
      </w:r>
      <w:r w:rsidRPr="00C476A6">
        <w:rPr>
          <w:rFonts w:ascii="Arial" w:hAnsi="Arial" w:cs="Arial"/>
          <w:i/>
          <w:iCs/>
          <w:shd w:val="clear" w:color="auto" w:fill="FFFFFF"/>
        </w:rPr>
        <w:t> et al.,</w:t>
      </w:r>
      <w:r w:rsidRPr="00C476A6">
        <w:rPr>
          <w:rFonts w:ascii="Arial" w:hAnsi="Arial" w:cs="Arial"/>
          <w:shd w:val="clear" w:color="auto" w:fill="FFFFFF"/>
        </w:rPr>
        <w:t> 2024; De Backer</w:t>
      </w:r>
      <w:r w:rsidRPr="00C476A6">
        <w:rPr>
          <w:rFonts w:ascii="Arial" w:hAnsi="Arial" w:cs="Arial"/>
          <w:i/>
          <w:iCs/>
          <w:shd w:val="clear" w:color="auto" w:fill="FFFFFF"/>
        </w:rPr>
        <w:t> et al.,</w:t>
      </w:r>
      <w:r w:rsidRPr="00C476A6">
        <w:rPr>
          <w:rFonts w:ascii="Arial" w:hAnsi="Arial" w:cs="Arial"/>
          <w:shd w:val="clear" w:color="auto" w:fill="FFFFFF"/>
        </w:rPr>
        <w:t> 2020). This is further justified by criticism of the bipolar masculinity/femininity measure used in previous studies (Rosenfeld and Tomiyama 2021; Stanley, Day and Brown 2023).</w:t>
      </w:r>
    </w:p>
    <w:p w14:paraId="5E7FC048" w14:textId="5812AFFD" w:rsidR="00723C16" w:rsidRPr="00C476A6" w:rsidRDefault="001300AD" w:rsidP="00C476A6">
      <w:pPr>
        <w:spacing w:line="360" w:lineRule="auto"/>
        <w:rPr>
          <w:rFonts w:ascii="Arial" w:hAnsi="Arial" w:cs="Arial"/>
          <w:shd w:val="clear" w:color="auto" w:fill="FFFFFF"/>
        </w:rPr>
      </w:pPr>
      <w:r w:rsidRPr="00C476A6">
        <w:rPr>
          <w:rFonts w:ascii="Arial" w:hAnsi="Arial" w:cs="Arial"/>
          <w:shd w:val="clear" w:color="auto" w:fill="FFFFFF"/>
        </w:rPr>
        <w:t>T</w:t>
      </w:r>
      <w:r w:rsidR="00F95FE0" w:rsidRPr="00C476A6">
        <w:rPr>
          <w:rFonts w:ascii="Arial" w:hAnsi="Arial" w:cs="Arial"/>
          <w:shd w:val="clear" w:color="auto" w:fill="FFFFFF"/>
        </w:rPr>
        <w:t xml:space="preserve">he present study </w:t>
      </w:r>
      <w:r w:rsidRPr="00C476A6">
        <w:rPr>
          <w:rFonts w:ascii="Arial" w:hAnsi="Arial" w:cs="Arial"/>
          <w:shd w:val="clear" w:color="auto" w:fill="FFFFFF"/>
        </w:rPr>
        <w:t>intends</w:t>
      </w:r>
      <w:r w:rsidR="00F95FE0" w:rsidRPr="00C476A6">
        <w:rPr>
          <w:rFonts w:ascii="Arial" w:hAnsi="Arial" w:cs="Arial"/>
          <w:shd w:val="clear" w:color="auto" w:fill="FFFFFF"/>
        </w:rPr>
        <w:t xml:space="preserve"> to </w:t>
      </w:r>
      <w:r w:rsidR="00AD52F7" w:rsidRPr="00C476A6">
        <w:rPr>
          <w:rFonts w:ascii="Arial" w:hAnsi="Arial" w:cs="Arial"/>
          <w:shd w:val="clear" w:color="auto" w:fill="FFFFFF"/>
        </w:rPr>
        <w:t>investigate</w:t>
      </w:r>
      <w:r w:rsidR="00F95FE0" w:rsidRPr="00C476A6">
        <w:rPr>
          <w:rFonts w:ascii="Arial" w:hAnsi="Arial" w:cs="Arial"/>
          <w:shd w:val="clear" w:color="auto" w:fill="FFFFFF"/>
        </w:rPr>
        <w:t xml:space="preserve"> traditional masculinity and the meat consumption link, whilst providing through the mixed methods design a more enriched dimension, to understand experiences especially views of British males (Särkelä and Suoranta, 2020). As, although many previous studies have looked at </w:t>
      </w:r>
      <w:r w:rsidR="00703908" w:rsidRPr="00C476A6">
        <w:rPr>
          <w:rFonts w:ascii="Arial" w:hAnsi="Arial" w:cs="Arial"/>
          <w:shd w:val="clear" w:color="auto" w:fill="FFFFFF"/>
        </w:rPr>
        <w:t>culturally similar countries (</w:t>
      </w:r>
      <w:r w:rsidR="00F95FE0" w:rsidRPr="00C476A6">
        <w:rPr>
          <w:rFonts w:ascii="Arial" w:hAnsi="Arial" w:cs="Arial"/>
          <w:shd w:val="clear" w:color="auto" w:fill="FFFFFF"/>
        </w:rPr>
        <w:t>Australia, Portugal, France, Italy, Germany, and Belgium</w:t>
      </w:r>
      <w:r w:rsidR="00703908" w:rsidRPr="00C476A6">
        <w:rPr>
          <w:rFonts w:ascii="Arial" w:hAnsi="Arial" w:cs="Arial"/>
          <w:shd w:val="clear" w:color="auto" w:fill="FFFFFF"/>
        </w:rPr>
        <w:t>)</w:t>
      </w:r>
      <w:r w:rsidR="002E6729" w:rsidRPr="00C476A6">
        <w:rPr>
          <w:rFonts w:ascii="Arial" w:hAnsi="Arial" w:cs="Arial"/>
          <w:shd w:val="clear" w:color="auto" w:fill="FFFFFF"/>
        </w:rPr>
        <w:t xml:space="preserve"> </w:t>
      </w:r>
      <w:r w:rsidR="00A77F1C" w:rsidRPr="00C476A6">
        <w:rPr>
          <w:rFonts w:ascii="Arial" w:hAnsi="Arial" w:cs="Arial"/>
          <w:shd w:val="clear" w:color="auto" w:fill="FFFFFF"/>
        </w:rPr>
        <w:t>the same</w:t>
      </w:r>
      <w:r w:rsidR="007E0941" w:rsidRPr="00C476A6">
        <w:rPr>
          <w:rFonts w:ascii="Arial" w:hAnsi="Arial" w:cs="Arial"/>
          <w:shd w:val="clear" w:color="auto" w:fill="FFFFFF"/>
        </w:rPr>
        <w:t xml:space="preserve"> results </w:t>
      </w:r>
      <w:r w:rsidR="007E2633" w:rsidRPr="00C476A6">
        <w:rPr>
          <w:rFonts w:ascii="Arial" w:hAnsi="Arial" w:cs="Arial"/>
          <w:shd w:val="clear" w:color="auto" w:fill="FFFFFF"/>
        </w:rPr>
        <w:t xml:space="preserve">cannot be </w:t>
      </w:r>
      <w:r w:rsidR="002E6729" w:rsidRPr="00C476A6">
        <w:rPr>
          <w:rFonts w:ascii="Arial" w:hAnsi="Arial" w:cs="Arial"/>
          <w:shd w:val="clear" w:color="auto" w:fill="FFFFFF"/>
        </w:rPr>
        <w:t>assumed</w:t>
      </w:r>
      <w:r w:rsidR="00F95FE0" w:rsidRPr="00C476A6">
        <w:rPr>
          <w:rFonts w:ascii="Arial" w:hAnsi="Arial" w:cs="Arial"/>
          <w:shd w:val="clear" w:color="auto" w:fill="FFFFFF"/>
        </w:rPr>
        <w:t xml:space="preserve">, </w:t>
      </w:r>
      <w:r w:rsidR="00F95FE0" w:rsidRPr="00C476A6">
        <w:rPr>
          <w:rFonts w:ascii="Arial" w:hAnsi="Arial" w:cs="Arial"/>
        </w:rPr>
        <w:t xml:space="preserve">as cultural and country economics influence contextual masculine differences in meat consumption </w:t>
      </w:r>
      <w:r w:rsidR="00F95FE0" w:rsidRPr="00C476A6">
        <w:rPr>
          <w:rFonts w:ascii="Arial" w:hAnsi="Arial" w:cs="Arial"/>
          <w:shd w:val="clear" w:color="auto" w:fill="FFFFFF"/>
        </w:rPr>
        <w:t>(Hopwood</w:t>
      </w:r>
      <w:r w:rsidR="00F95FE0" w:rsidRPr="00C476A6">
        <w:rPr>
          <w:rFonts w:ascii="Arial" w:hAnsi="Arial" w:cs="Arial"/>
          <w:i/>
          <w:iCs/>
          <w:shd w:val="clear" w:color="auto" w:fill="FFFFFF"/>
        </w:rPr>
        <w:t> et al.,</w:t>
      </w:r>
      <w:r w:rsidR="00F95FE0" w:rsidRPr="00C476A6">
        <w:rPr>
          <w:rFonts w:ascii="Arial" w:hAnsi="Arial" w:cs="Arial"/>
          <w:shd w:val="clear" w:color="auto" w:fill="FFFFFF"/>
        </w:rPr>
        <w:t xml:space="preserve"> 2024). </w:t>
      </w:r>
    </w:p>
    <w:p w14:paraId="1088F146" w14:textId="77777777" w:rsidR="00723C16" w:rsidRPr="00C476A6" w:rsidRDefault="00723C16" w:rsidP="00C476A6">
      <w:pPr>
        <w:spacing w:line="360" w:lineRule="auto"/>
        <w:rPr>
          <w:rFonts w:ascii="Arial" w:hAnsi="Arial" w:cs="Arial"/>
        </w:rPr>
      </w:pPr>
    </w:p>
    <w:p w14:paraId="527D8157" w14:textId="189A4F42" w:rsidR="003B27FC" w:rsidRDefault="003B27FC">
      <w:pPr>
        <w:rPr>
          <w:rFonts w:ascii="Arial" w:hAnsi="Arial" w:cs="Arial"/>
          <w:sz w:val="28"/>
          <w:szCs w:val="28"/>
        </w:rPr>
      </w:pPr>
      <w:r>
        <w:rPr>
          <w:rFonts w:ascii="Arial" w:hAnsi="Arial" w:cs="Arial"/>
          <w:sz w:val="28"/>
          <w:szCs w:val="28"/>
        </w:rPr>
        <w:br w:type="page"/>
      </w:r>
    </w:p>
    <w:p w14:paraId="13B86861" w14:textId="77777777" w:rsidR="002C136A" w:rsidRDefault="00EB7FB3" w:rsidP="002C136A">
      <w:pPr>
        <w:pStyle w:val="Heading1"/>
        <w:jc w:val="center"/>
        <w:rPr>
          <w:b/>
          <w:bCs/>
          <w:color w:val="auto"/>
          <w:sz w:val="28"/>
          <w:szCs w:val="28"/>
        </w:rPr>
      </w:pPr>
      <w:bookmarkStart w:id="46" w:name="_Toc194493656"/>
      <w:r w:rsidRPr="00697090">
        <w:rPr>
          <w:b/>
          <w:bCs/>
          <w:color w:val="auto"/>
          <w:sz w:val="28"/>
          <w:szCs w:val="28"/>
        </w:rPr>
        <w:lastRenderedPageBreak/>
        <w:t xml:space="preserve">Chapter 4: </w:t>
      </w:r>
      <w:r w:rsidR="00F95FE0" w:rsidRPr="00697090">
        <w:rPr>
          <w:b/>
          <w:bCs/>
          <w:color w:val="auto"/>
          <w:sz w:val="28"/>
          <w:szCs w:val="28"/>
        </w:rPr>
        <w:t>Method</w:t>
      </w:r>
      <w:bookmarkEnd w:id="46"/>
    </w:p>
    <w:p w14:paraId="469D0C37" w14:textId="77777777" w:rsidR="00E5108B" w:rsidRDefault="00E5108B" w:rsidP="00E5108B">
      <w:pPr>
        <w:pStyle w:val="Heading2"/>
        <w:rPr>
          <w:b/>
          <w:bCs/>
          <w:color w:val="auto"/>
          <w:sz w:val="24"/>
          <w:szCs w:val="24"/>
        </w:rPr>
      </w:pPr>
    </w:p>
    <w:p w14:paraId="7B165C9B" w14:textId="19A413EC" w:rsidR="00EB7FB3" w:rsidRPr="00E5108B" w:rsidRDefault="00CC4033" w:rsidP="00E5108B">
      <w:pPr>
        <w:pStyle w:val="Heading2"/>
        <w:rPr>
          <w:b/>
          <w:bCs/>
          <w:color w:val="auto"/>
          <w:sz w:val="24"/>
          <w:szCs w:val="24"/>
        </w:rPr>
      </w:pPr>
      <w:bookmarkStart w:id="47" w:name="_Toc194493657"/>
      <w:r w:rsidRPr="00E5108B">
        <w:rPr>
          <w:b/>
          <w:bCs/>
          <w:color w:val="auto"/>
          <w:sz w:val="24"/>
          <w:szCs w:val="24"/>
        </w:rPr>
        <w:t xml:space="preserve">4.1 </w:t>
      </w:r>
      <w:r w:rsidR="00F95FE0" w:rsidRPr="00E5108B">
        <w:rPr>
          <w:b/>
          <w:bCs/>
          <w:color w:val="auto"/>
          <w:sz w:val="24"/>
          <w:szCs w:val="24"/>
        </w:rPr>
        <w:t>Design</w:t>
      </w:r>
      <w:bookmarkEnd w:id="47"/>
    </w:p>
    <w:p w14:paraId="550957A5" w14:textId="77777777" w:rsidR="00BA6178" w:rsidRPr="00BA6178" w:rsidRDefault="00BA6178" w:rsidP="00BA6178"/>
    <w:p w14:paraId="5DECD8D8" w14:textId="77777777" w:rsidR="002C136A" w:rsidRDefault="00F95FE0" w:rsidP="002C136A">
      <w:pPr>
        <w:spacing w:line="360" w:lineRule="auto"/>
        <w:rPr>
          <w:rFonts w:ascii="Arial" w:hAnsi="Arial" w:cs="Arial"/>
          <w:shd w:val="clear" w:color="auto" w:fill="FFFFFF"/>
        </w:rPr>
      </w:pPr>
      <w:r w:rsidRPr="007A2C51">
        <w:rPr>
          <w:rFonts w:ascii="Arial" w:hAnsi="Arial" w:cs="Arial"/>
        </w:rPr>
        <w:t xml:space="preserve">A cross sectional explanatory and comparative concurrent mixed methods design was used for the present study. A deductive quantitative strand was used to investigate </w:t>
      </w:r>
      <w:r>
        <w:rPr>
          <w:rFonts w:ascii="Arial" w:hAnsi="Arial" w:cs="Arial"/>
        </w:rPr>
        <w:t xml:space="preserve">associations between </w:t>
      </w:r>
      <w:r w:rsidRPr="007A2C51">
        <w:rPr>
          <w:rFonts w:ascii="Arial" w:hAnsi="Arial" w:cs="Arial"/>
        </w:rPr>
        <w:t>masculine identity</w:t>
      </w:r>
      <w:r>
        <w:rPr>
          <w:rFonts w:ascii="Arial" w:hAnsi="Arial" w:cs="Arial"/>
        </w:rPr>
        <w:t xml:space="preserve">, </w:t>
      </w:r>
      <w:r w:rsidRPr="007A2C51">
        <w:rPr>
          <w:rFonts w:ascii="Arial" w:hAnsi="Arial" w:cs="Arial"/>
        </w:rPr>
        <w:t xml:space="preserve">meat attachment </w:t>
      </w:r>
      <w:r>
        <w:rPr>
          <w:rFonts w:ascii="Arial" w:hAnsi="Arial" w:cs="Arial"/>
        </w:rPr>
        <w:t xml:space="preserve">and </w:t>
      </w:r>
      <w:r w:rsidRPr="007A2C51">
        <w:rPr>
          <w:rFonts w:ascii="Arial" w:hAnsi="Arial" w:cs="Arial"/>
        </w:rPr>
        <w:t xml:space="preserve">consumption. </w:t>
      </w:r>
      <w:r w:rsidR="004327FC">
        <w:rPr>
          <w:rFonts w:ascii="Arial" w:hAnsi="Arial" w:cs="Arial"/>
        </w:rPr>
        <w:t>V</w:t>
      </w:r>
      <w:r w:rsidR="004327FC" w:rsidRPr="007A2C51">
        <w:rPr>
          <w:rFonts w:ascii="Arial" w:hAnsi="Arial" w:cs="Arial"/>
        </w:rPr>
        <w:t xml:space="preserve">alidated questionnaires were used </w:t>
      </w:r>
      <w:r w:rsidR="004327FC">
        <w:rPr>
          <w:rFonts w:ascii="Arial" w:hAnsi="Arial" w:cs="Arial"/>
        </w:rPr>
        <w:t>t</w:t>
      </w:r>
      <w:r w:rsidRPr="007A2C51">
        <w:rPr>
          <w:rFonts w:ascii="Arial" w:hAnsi="Arial" w:cs="Arial"/>
        </w:rPr>
        <w:t xml:space="preserve">o ensure reliability and validity. An inductive qualitative strand was used to explore meat consumption behaviour in the participants to identify and understand barriers and facilitators that may reduce meat consumption and help change to more sustainable plant-based diets. This mixed method provides a triangulation of data with both objective and subjective information to strengthen and enhance the results </w:t>
      </w:r>
      <w:r w:rsidR="000C26C5">
        <w:rPr>
          <w:rFonts w:ascii="Arial" w:hAnsi="Arial" w:cs="Arial"/>
        </w:rPr>
        <w:t>of</w:t>
      </w:r>
      <w:r w:rsidRPr="007A2C51">
        <w:rPr>
          <w:rFonts w:ascii="Arial" w:hAnsi="Arial" w:cs="Arial"/>
        </w:rPr>
        <w:t xml:space="preserve"> the study </w:t>
      </w:r>
      <w:r w:rsidRPr="007A2C51">
        <w:rPr>
          <w:rFonts w:ascii="Arial" w:hAnsi="Arial" w:cs="Arial"/>
          <w:shd w:val="clear" w:color="auto" w:fill="FFFFFF"/>
        </w:rPr>
        <w:t xml:space="preserve">(Drummond and Murphy-Reyes, 2018). </w:t>
      </w:r>
    </w:p>
    <w:p w14:paraId="37A1085B" w14:textId="19CCB949" w:rsidR="00F95FE0" w:rsidRPr="001630A2" w:rsidRDefault="00D644C2" w:rsidP="001630A2">
      <w:pPr>
        <w:pStyle w:val="Heading2"/>
        <w:rPr>
          <w:rFonts w:ascii="Arial" w:hAnsi="Arial" w:cs="Arial"/>
          <w:b/>
          <w:bCs/>
          <w:color w:val="auto"/>
          <w:sz w:val="24"/>
          <w:szCs w:val="24"/>
        </w:rPr>
      </w:pPr>
      <w:bookmarkStart w:id="48" w:name="_Toc194493658"/>
      <w:r w:rsidRPr="001630A2">
        <w:rPr>
          <w:b/>
          <w:bCs/>
          <w:color w:val="auto"/>
          <w:sz w:val="24"/>
          <w:szCs w:val="24"/>
        </w:rPr>
        <w:t xml:space="preserve">4.2 </w:t>
      </w:r>
      <w:r w:rsidR="00F95FE0" w:rsidRPr="001630A2">
        <w:rPr>
          <w:b/>
          <w:bCs/>
          <w:color w:val="auto"/>
          <w:sz w:val="24"/>
          <w:szCs w:val="24"/>
        </w:rPr>
        <w:t>Participants</w:t>
      </w:r>
      <w:bookmarkEnd w:id="48"/>
    </w:p>
    <w:p w14:paraId="06627C22" w14:textId="77777777" w:rsidR="001630A2" w:rsidRDefault="001630A2" w:rsidP="00BA6178">
      <w:pPr>
        <w:spacing w:line="360" w:lineRule="auto"/>
        <w:rPr>
          <w:rFonts w:ascii="Arial" w:hAnsi="Arial" w:cs="Arial"/>
        </w:rPr>
      </w:pPr>
    </w:p>
    <w:p w14:paraId="14C4AF3E" w14:textId="7433E844" w:rsidR="00BA6178" w:rsidRDefault="00F95FE0" w:rsidP="00BA6178">
      <w:pPr>
        <w:spacing w:line="360" w:lineRule="auto"/>
        <w:rPr>
          <w:rFonts w:ascii="Arial" w:eastAsia="Times New Roman" w:hAnsi="Arial" w:cs="Arial"/>
          <w:color w:val="1F1F1F"/>
          <w:kern w:val="0"/>
          <w:lang w:eastAsia="en-GB"/>
          <w14:ligatures w14:val="none"/>
        </w:rPr>
      </w:pPr>
      <w:r w:rsidRPr="007A2C51">
        <w:rPr>
          <w:rFonts w:ascii="Arial" w:hAnsi="Arial" w:cs="Arial"/>
        </w:rPr>
        <w:t xml:space="preserve">Participants were selected by non-probability convenience and snowball sampling. </w:t>
      </w:r>
      <w:r w:rsidR="000333C9" w:rsidRPr="007A2C51">
        <w:rPr>
          <w:rFonts w:ascii="Arial" w:hAnsi="Arial" w:cs="Arial"/>
        </w:rPr>
        <w:t xml:space="preserve">Convenience and snowball sampling may not reach the same confidence level or be without bias issues (Pace, 2021). However, in this case it </w:t>
      </w:r>
      <w:r w:rsidR="005B140E">
        <w:rPr>
          <w:rFonts w:ascii="Arial" w:hAnsi="Arial" w:cs="Arial"/>
        </w:rPr>
        <w:t>was a</w:t>
      </w:r>
      <w:r w:rsidR="000333C9" w:rsidRPr="007A2C51">
        <w:rPr>
          <w:rFonts w:ascii="Arial" w:hAnsi="Arial" w:cs="Arial"/>
        </w:rPr>
        <w:t xml:space="preserve"> quick and low cost way for the researcher to collect data and enable greater participation </w:t>
      </w:r>
      <w:r w:rsidR="000333C9">
        <w:rPr>
          <w:rFonts w:ascii="Arial" w:hAnsi="Arial" w:cs="Arial"/>
        </w:rPr>
        <w:t>(</w:t>
      </w:r>
      <w:r w:rsidR="000333C9" w:rsidRPr="007A2C51">
        <w:rPr>
          <w:rFonts w:ascii="Arial" w:hAnsi="Arial" w:cs="Arial"/>
          <w:color w:val="222222"/>
          <w:shd w:val="clear" w:color="auto" w:fill="FFFFFF"/>
        </w:rPr>
        <w:t>Stratton, 2021; Valerio</w:t>
      </w:r>
      <w:r w:rsidR="000333C9" w:rsidRPr="007A2C51">
        <w:rPr>
          <w:rFonts w:ascii="Arial" w:hAnsi="Arial" w:cs="Arial"/>
          <w:i/>
          <w:iCs/>
          <w:color w:val="222222"/>
          <w:shd w:val="clear" w:color="auto" w:fill="FFFFFF"/>
        </w:rPr>
        <w:t> et al.,</w:t>
      </w:r>
      <w:r w:rsidR="000333C9" w:rsidRPr="007A2C51">
        <w:rPr>
          <w:rFonts w:ascii="Arial" w:hAnsi="Arial" w:cs="Arial"/>
          <w:color w:val="222222"/>
          <w:shd w:val="clear" w:color="auto" w:fill="FFFFFF"/>
        </w:rPr>
        <w:t> 2016)</w:t>
      </w:r>
      <w:r w:rsidR="000333C9" w:rsidRPr="007A2C51">
        <w:rPr>
          <w:rFonts w:ascii="Arial" w:hAnsi="Arial" w:cs="Arial"/>
        </w:rPr>
        <w:t>.</w:t>
      </w:r>
      <w:r w:rsidR="000333C9">
        <w:rPr>
          <w:rFonts w:ascii="Arial" w:hAnsi="Arial" w:cs="Arial"/>
        </w:rPr>
        <w:t xml:space="preserve"> </w:t>
      </w:r>
      <w:r w:rsidRPr="007A2C51">
        <w:rPr>
          <w:rFonts w:ascii="Arial" w:hAnsi="Arial" w:cs="Arial"/>
        </w:rPr>
        <w:t xml:space="preserve">Inclusion criteria for the study were that participants must </w:t>
      </w:r>
      <w:r w:rsidR="004B134E">
        <w:rPr>
          <w:rFonts w:ascii="Arial" w:hAnsi="Arial" w:cs="Arial"/>
        </w:rPr>
        <w:t xml:space="preserve">be age 18+, </w:t>
      </w:r>
      <w:r w:rsidRPr="007A2C51">
        <w:rPr>
          <w:rFonts w:ascii="Arial" w:hAnsi="Arial" w:cs="Arial"/>
        </w:rPr>
        <w:t xml:space="preserve">born </w:t>
      </w:r>
      <w:r w:rsidR="0097337B">
        <w:rPr>
          <w:rFonts w:ascii="Arial" w:hAnsi="Arial" w:cs="Arial"/>
        </w:rPr>
        <w:t xml:space="preserve">male </w:t>
      </w:r>
      <w:r w:rsidRPr="007A2C51">
        <w:rPr>
          <w:rFonts w:ascii="Arial" w:hAnsi="Arial" w:cs="Arial"/>
        </w:rPr>
        <w:t xml:space="preserve">and identify </w:t>
      </w:r>
      <w:r w:rsidR="00266C37">
        <w:rPr>
          <w:rFonts w:ascii="Arial" w:hAnsi="Arial" w:cs="Arial"/>
        </w:rPr>
        <w:t xml:space="preserve">as </w:t>
      </w:r>
      <w:r w:rsidRPr="007A2C51">
        <w:rPr>
          <w:rFonts w:ascii="Arial" w:hAnsi="Arial" w:cs="Arial"/>
        </w:rPr>
        <w:t>male. A total of n=99 respondents completed the online survey, however</w:t>
      </w:r>
      <w:r w:rsidR="006D59DC">
        <w:rPr>
          <w:rFonts w:ascii="Arial" w:hAnsi="Arial" w:cs="Arial"/>
        </w:rPr>
        <w:t>,</w:t>
      </w:r>
      <w:r w:rsidRPr="007A2C51">
        <w:rPr>
          <w:rFonts w:ascii="Arial" w:hAnsi="Arial" w:cs="Arial"/>
        </w:rPr>
        <w:t xml:space="preserve"> n=3 </w:t>
      </w:r>
      <w:r w:rsidR="005F404B">
        <w:rPr>
          <w:rFonts w:ascii="Arial" w:hAnsi="Arial" w:cs="Arial"/>
        </w:rPr>
        <w:t>were</w:t>
      </w:r>
      <w:r w:rsidRPr="007A2C51">
        <w:rPr>
          <w:rFonts w:ascii="Arial" w:hAnsi="Arial" w:cs="Arial"/>
        </w:rPr>
        <w:t xml:space="preserve"> immediately excluded due to being female. On further inspection of data</w:t>
      </w:r>
      <w:r>
        <w:rPr>
          <w:rFonts w:ascii="Arial" w:hAnsi="Arial" w:cs="Arial"/>
        </w:rPr>
        <w:t>,</w:t>
      </w:r>
      <w:r w:rsidRPr="007A2C51">
        <w:rPr>
          <w:rFonts w:ascii="Arial" w:hAnsi="Arial" w:cs="Arial"/>
        </w:rPr>
        <w:t xml:space="preserve"> 1 participant was excluded due to giving the same answers on a reverse score questionnaire</w:t>
      </w:r>
      <w:r>
        <w:rPr>
          <w:rFonts w:ascii="Arial" w:hAnsi="Arial" w:cs="Arial"/>
        </w:rPr>
        <w:t>,</w:t>
      </w:r>
      <w:r w:rsidRPr="007A2C51">
        <w:rPr>
          <w:rFonts w:ascii="Arial" w:hAnsi="Arial" w:cs="Arial"/>
        </w:rPr>
        <w:t xml:space="preserve"> and another 1 was excluded due to uninterpretable answers to complete a score for total meat consumption. The final sample of n= 94, consisted of males aged between 20 and 74 (</w:t>
      </w:r>
      <w:r w:rsidRPr="007A2C51">
        <w:rPr>
          <w:rFonts w:ascii="Arial" w:eastAsia="Times New Roman" w:hAnsi="Arial" w:cs="Arial"/>
          <w:i/>
          <w:iCs/>
          <w:color w:val="1F1F1F"/>
          <w:kern w:val="0"/>
          <w:lang w:eastAsia="en-GB"/>
          <w14:ligatures w14:val="none"/>
        </w:rPr>
        <w:t>M</w:t>
      </w:r>
      <w:r w:rsidRPr="007A2C51">
        <w:rPr>
          <w:rFonts w:ascii="Arial" w:eastAsia="Times New Roman" w:hAnsi="Arial" w:cs="Arial"/>
          <w:i/>
          <w:iCs/>
          <w:color w:val="1F1F1F"/>
          <w:kern w:val="0"/>
          <w:vertAlign w:val="subscript"/>
          <w:lang w:eastAsia="en-GB"/>
          <w14:ligatures w14:val="none"/>
        </w:rPr>
        <w:t>age</w:t>
      </w:r>
      <w:r w:rsidRPr="007A2C51">
        <w:rPr>
          <w:rFonts w:ascii="Arial" w:eastAsia="Times New Roman" w:hAnsi="Arial" w:cs="Arial"/>
          <w:color w:val="1F1F1F"/>
          <w:kern w:val="0"/>
          <w:lang w:eastAsia="en-GB"/>
          <w14:ligatures w14:val="none"/>
        </w:rPr>
        <w:t> =</w:t>
      </w:r>
      <w:r>
        <w:rPr>
          <w:rFonts w:ascii="Arial" w:eastAsia="Times New Roman" w:hAnsi="Arial" w:cs="Arial"/>
          <w:color w:val="1F1F1F"/>
          <w:kern w:val="0"/>
          <w:lang w:eastAsia="en-GB"/>
          <w14:ligatures w14:val="none"/>
        </w:rPr>
        <w:t xml:space="preserve"> </w:t>
      </w:r>
      <w:r w:rsidRPr="007A2C51">
        <w:rPr>
          <w:rFonts w:ascii="Arial" w:hAnsi="Arial" w:cs="Arial"/>
        </w:rPr>
        <w:t>50.80 ±13.42</w:t>
      </w:r>
      <w:r>
        <w:rPr>
          <w:rFonts w:ascii="Arial" w:hAnsi="Arial" w:cs="Arial"/>
        </w:rPr>
        <w:t xml:space="preserve"> yrs</w:t>
      </w:r>
      <w:r w:rsidRPr="007A2C51">
        <w:rPr>
          <w:rFonts w:ascii="Arial" w:eastAsia="Times New Roman" w:hAnsi="Arial" w:cs="Arial"/>
          <w:color w:val="1F1F1F"/>
          <w:kern w:val="0"/>
          <w:lang w:eastAsia="en-GB"/>
          <w14:ligatures w14:val="none"/>
        </w:rPr>
        <w:t>).</w:t>
      </w:r>
    </w:p>
    <w:p w14:paraId="67F59B19" w14:textId="6B6174A4" w:rsidR="00F95FE0" w:rsidRPr="001630A2" w:rsidRDefault="00D644C2" w:rsidP="001630A2">
      <w:pPr>
        <w:pStyle w:val="Heading2"/>
        <w:rPr>
          <w:rFonts w:ascii="Arial" w:eastAsia="Times New Roman" w:hAnsi="Arial" w:cs="Arial"/>
          <w:b/>
          <w:bCs/>
          <w:color w:val="auto"/>
          <w:kern w:val="0"/>
          <w:sz w:val="24"/>
          <w:szCs w:val="24"/>
          <w:lang w:eastAsia="en-GB"/>
          <w14:ligatures w14:val="none"/>
        </w:rPr>
      </w:pPr>
      <w:bookmarkStart w:id="49" w:name="_Toc194493659"/>
      <w:r w:rsidRPr="001630A2">
        <w:rPr>
          <w:b/>
          <w:bCs/>
          <w:color w:val="auto"/>
          <w:sz w:val="24"/>
          <w:szCs w:val="24"/>
        </w:rPr>
        <w:t xml:space="preserve">4.3 </w:t>
      </w:r>
      <w:r w:rsidR="00F95FE0" w:rsidRPr="001630A2">
        <w:rPr>
          <w:b/>
          <w:bCs/>
          <w:color w:val="auto"/>
          <w:sz w:val="24"/>
          <w:szCs w:val="24"/>
        </w:rPr>
        <w:t>Data collection</w:t>
      </w:r>
      <w:bookmarkEnd w:id="49"/>
    </w:p>
    <w:p w14:paraId="788DFB15" w14:textId="77777777" w:rsidR="001630A2" w:rsidRDefault="001630A2" w:rsidP="00BA6178">
      <w:pPr>
        <w:spacing w:line="360" w:lineRule="auto"/>
        <w:rPr>
          <w:rFonts w:ascii="Arial" w:hAnsi="Arial" w:cs="Arial"/>
        </w:rPr>
      </w:pPr>
    </w:p>
    <w:p w14:paraId="035EA8F0" w14:textId="5C77BCAC" w:rsidR="00BA6178" w:rsidRDefault="00F95FE0" w:rsidP="00BA6178">
      <w:pPr>
        <w:spacing w:line="360" w:lineRule="auto"/>
        <w:rPr>
          <w:rFonts w:ascii="Arial" w:hAnsi="Arial" w:cs="Arial"/>
          <w:shd w:val="clear" w:color="auto" w:fill="FFFFFF"/>
        </w:rPr>
      </w:pPr>
      <w:r w:rsidRPr="007A2C51">
        <w:rPr>
          <w:rFonts w:ascii="Arial" w:hAnsi="Arial" w:cs="Arial"/>
        </w:rPr>
        <w:t>Cross sectional data was collected from U</w:t>
      </w:r>
      <w:r w:rsidR="003A3C12">
        <w:rPr>
          <w:rFonts w:ascii="Arial" w:hAnsi="Arial" w:cs="Arial"/>
        </w:rPr>
        <w:t xml:space="preserve">K </w:t>
      </w:r>
      <w:r w:rsidRPr="007A2C51">
        <w:rPr>
          <w:rFonts w:ascii="Arial" w:hAnsi="Arial" w:cs="Arial"/>
        </w:rPr>
        <w:t>participants via a fully anonymous online survey</w:t>
      </w:r>
      <w:r w:rsidR="00CF5E47">
        <w:rPr>
          <w:rFonts w:ascii="Arial" w:hAnsi="Arial" w:cs="Arial"/>
        </w:rPr>
        <w:t xml:space="preserve">, </w:t>
      </w:r>
      <w:r w:rsidR="00205222" w:rsidRPr="007A2C51">
        <w:rPr>
          <w:rFonts w:ascii="Arial" w:hAnsi="Arial" w:cs="Arial"/>
        </w:rPr>
        <w:t xml:space="preserve">designed and created </w:t>
      </w:r>
      <w:r w:rsidR="009A6B33">
        <w:rPr>
          <w:rFonts w:ascii="Arial" w:hAnsi="Arial" w:cs="Arial"/>
        </w:rPr>
        <w:t>using</w:t>
      </w:r>
      <w:r w:rsidR="00205222" w:rsidRPr="007A2C51">
        <w:rPr>
          <w:rFonts w:ascii="Arial" w:hAnsi="Arial" w:cs="Arial"/>
        </w:rPr>
        <w:t xml:space="preserve"> Microsoft forms (20</w:t>
      </w:r>
      <w:r w:rsidR="00F47D4A">
        <w:rPr>
          <w:rFonts w:ascii="Arial" w:hAnsi="Arial" w:cs="Arial"/>
        </w:rPr>
        <w:t>24</w:t>
      </w:r>
      <w:r w:rsidR="00205222" w:rsidRPr="007A2C51">
        <w:rPr>
          <w:rFonts w:ascii="Arial" w:hAnsi="Arial" w:cs="Arial"/>
        </w:rPr>
        <w:t>) (</w:t>
      </w:r>
      <w:r w:rsidR="00974F2D">
        <w:rPr>
          <w:rFonts w:ascii="Arial" w:hAnsi="Arial" w:cs="Arial"/>
        </w:rPr>
        <w:t xml:space="preserve">see </w:t>
      </w:r>
      <w:r w:rsidR="00205222" w:rsidRPr="007A2C51">
        <w:rPr>
          <w:rFonts w:ascii="Arial" w:hAnsi="Arial" w:cs="Arial"/>
        </w:rPr>
        <w:t>Appendix</w:t>
      </w:r>
      <w:r w:rsidR="00205222">
        <w:rPr>
          <w:rFonts w:ascii="Arial" w:hAnsi="Arial" w:cs="Arial"/>
        </w:rPr>
        <w:t xml:space="preserve"> </w:t>
      </w:r>
      <w:r w:rsidR="00975FC8">
        <w:rPr>
          <w:rFonts w:ascii="Arial" w:hAnsi="Arial" w:cs="Arial"/>
        </w:rPr>
        <w:t>A</w:t>
      </w:r>
      <w:r w:rsidR="00205222" w:rsidRPr="007A2C51">
        <w:rPr>
          <w:rFonts w:ascii="Arial" w:hAnsi="Arial" w:cs="Arial"/>
        </w:rPr>
        <w:t>).</w:t>
      </w:r>
      <w:r w:rsidRPr="007A2C51">
        <w:rPr>
          <w:rFonts w:ascii="Arial" w:hAnsi="Arial" w:cs="Arial"/>
        </w:rPr>
        <w:t xml:space="preserve">The survey link was made available through the social media platform Facebook and </w:t>
      </w:r>
      <w:r w:rsidRPr="007A2C51">
        <w:rPr>
          <w:rFonts w:ascii="Arial" w:hAnsi="Arial" w:cs="Arial"/>
        </w:rPr>
        <w:lastRenderedPageBreak/>
        <w:t xml:space="preserve">shared further through social connections during December 2024 and January 2025. The University Wales Trinity St. Davids (UWTSD) ethics form was completed and approved before data collection commencement. The UWTSD Research Ethics &amp; Integrity Code of Practice </w:t>
      </w:r>
      <w:r w:rsidR="00AE157E">
        <w:rPr>
          <w:rFonts w:ascii="Arial" w:hAnsi="Arial" w:cs="Arial"/>
        </w:rPr>
        <w:t>(</w:t>
      </w:r>
      <w:r w:rsidR="00083075">
        <w:rPr>
          <w:rFonts w:ascii="Arial" w:hAnsi="Arial" w:cs="Arial"/>
        </w:rPr>
        <w:t xml:space="preserve">2022) </w:t>
      </w:r>
      <w:r w:rsidRPr="007A2C51">
        <w:rPr>
          <w:rFonts w:ascii="Arial" w:hAnsi="Arial" w:cs="Arial"/>
        </w:rPr>
        <w:t xml:space="preserve">and The Association for Nutrition Standard of Ethics, Conduct and Performance </w:t>
      </w:r>
      <w:r w:rsidR="000616DB">
        <w:rPr>
          <w:rFonts w:ascii="Arial" w:hAnsi="Arial" w:cs="Arial"/>
        </w:rPr>
        <w:t>(20</w:t>
      </w:r>
      <w:r w:rsidR="0015765E">
        <w:rPr>
          <w:rFonts w:ascii="Arial" w:hAnsi="Arial" w:cs="Arial"/>
        </w:rPr>
        <w:t>25</w:t>
      </w:r>
      <w:r w:rsidR="000616DB">
        <w:rPr>
          <w:rFonts w:ascii="Arial" w:hAnsi="Arial" w:cs="Arial"/>
        </w:rPr>
        <w:t>)</w:t>
      </w:r>
      <w:r w:rsidR="0015765E">
        <w:rPr>
          <w:rFonts w:ascii="Arial" w:hAnsi="Arial" w:cs="Arial"/>
        </w:rPr>
        <w:t xml:space="preserve"> </w:t>
      </w:r>
      <w:r w:rsidRPr="007A2C51">
        <w:rPr>
          <w:rFonts w:ascii="Arial" w:hAnsi="Arial" w:cs="Arial"/>
        </w:rPr>
        <w:t xml:space="preserve">was implemented and adhered to at all times throughout the research. Voluntary consenting adult (&gt;18yrs) participants were informed that they were participating in an anonymous questionnaire. They were given details that the nature of the research project was to explore dietary behaviour in males. However, there was no mention of masculinity, meat attachment or consumption to reduce sample bias. </w:t>
      </w:r>
      <w:r w:rsidRPr="007A2C51">
        <w:rPr>
          <w:rFonts w:ascii="Arial" w:hAnsi="Arial" w:cs="Arial"/>
          <w:shd w:val="clear" w:color="auto" w:fill="FFFFFF"/>
        </w:rPr>
        <w:t>Before commencement of data collection, a pilot study was performed with n=</w:t>
      </w:r>
      <w:r>
        <w:rPr>
          <w:rFonts w:ascii="Arial" w:hAnsi="Arial" w:cs="Arial"/>
          <w:shd w:val="clear" w:color="auto" w:fill="FFFFFF"/>
        </w:rPr>
        <w:t>3</w:t>
      </w:r>
      <w:r w:rsidRPr="007A2C51">
        <w:rPr>
          <w:rFonts w:ascii="Arial" w:hAnsi="Arial" w:cs="Arial"/>
          <w:shd w:val="clear" w:color="auto" w:fill="FFFFFF"/>
        </w:rPr>
        <w:t xml:space="preserve"> subjects. This was to determine whether it answered the intended research questions to ensure credibility, reliability and validity of the questionnaire. It also established whether it was user friendly in terms of time taken and language used. No apparent issues occurred.</w:t>
      </w:r>
    </w:p>
    <w:p w14:paraId="4BE1E68C" w14:textId="070C712E" w:rsidR="00F95FE0" w:rsidRPr="001630A2" w:rsidRDefault="00D644C2" w:rsidP="001630A2">
      <w:pPr>
        <w:pStyle w:val="Heading2"/>
        <w:rPr>
          <w:rFonts w:ascii="Arial" w:hAnsi="Arial" w:cs="Arial"/>
          <w:b/>
          <w:bCs/>
          <w:color w:val="auto"/>
          <w:sz w:val="24"/>
          <w:szCs w:val="24"/>
        </w:rPr>
      </w:pPr>
      <w:bookmarkStart w:id="50" w:name="_Toc194493660"/>
      <w:r w:rsidRPr="001630A2">
        <w:rPr>
          <w:b/>
          <w:bCs/>
          <w:color w:val="auto"/>
          <w:sz w:val="24"/>
          <w:szCs w:val="24"/>
        </w:rPr>
        <w:t xml:space="preserve">4.4 </w:t>
      </w:r>
      <w:r w:rsidR="00F95FE0" w:rsidRPr="001630A2">
        <w:rPr>
          <w:b/>
          <w:bCs/>
          <w:color w:val="auto"/>
          <w:sz w:val="24"/>
          <w:szCs w:val="24"/>
        </w:rPr>
        <w:t>Instrumentation</w:t>
      </w:r>
      <w:bookmarkEnd w:id="50"/>
    </w:p>
    <w:p w14:paraId="0424B768" w14:textId="77777777" w:rsidR="001630A2" w:rsidRDefault="001630A2" w:rsidP="00EB7FB3">
      <w:pPr>
        <w:spacing w:line="360" w:lineRule="auto"/>
        <w:rPr>
          <w:rFonts w:ascii="Arial" w:hAnsi="Arial" w:cs="Arial"/>
        </w:rPr>
      </w:pPr>
    </w:p>
    <w:p w14:paraId="34565F07" w14:textId="422AEF22" w:rsidR="00F95FE0" w:rsidRPr="007A2C51" w:rsidRDefault="00F95FE0" w:rsidP="00EB7FB3">
      <w:pPr>
        <w:spacing w:line="360" w:lineRule="auto"/>
        <w:rPr>
          <w:rFonts w:ascii="Arial" w:hAnsi="Arial" w:cs="Arial"/>
        </w:rPr>
      </w:pPr>
      <w:r w:rsidRPr="007A2C51">
        <w:rPr>
          <w:rFonts w:ascii="Arial" w:hAnsi="Arial" w:cs="Arial"/>
        </w:rPr>
        <w:t xml:space="preserve">Firstly, participants were asked whether they were male (born), identified as male, how old they were and their dietary identity, for example were they vegetarian, flexitarian or omnivore. This was then followed with a validated </w:t>
      </w:r>
      <w:r w:rsidRPr="007A2C51">
        <w:rPr>
          <w:rFonts w:ascii="Arial" w:hAnsi="Arial" w:cs="Arial"/>
          <w:color w:val="222222"/>
          <w:shd w:val="clear" w:color="auto" w:fill="FFFFFF"/>
        </w:rPr>
        <w:t xml:space="preserve">7 point </w:t>
      </w:r>
      <w:r w:rsidRPr="007A2C51">
        <w:rPr>
          <w:rFonts w:ascii="Arial" w:hAnsi="Arial" w:cs="Arial"/>
        </w:rPr>
        <w:t xml:space="preserve">Likert scale questionnaire which measures gender role self-concept. The masculine scale from the Traditional Masculinity Femininity (TMF) scale </w:t>
      </w:r>
      <w:r w:rsidRPr="007A2C51">
        <w:rPr>
          <w:rFonts w:ascii="Arial" w:hAnsi="Arial" w:cs="Arial"/>
          <w:color w:val="222222"/>
          <w:shd w:val="clear" w:color="auto" w:fill="FFFFFF"/>
        </w:rPr>
        <w:t>(Kachel, Steffens and Niedlich, 2016)</w:t>
      </w:r>
      <w:r w:rsidRPr="007A2C51">
        <w:rPr>
          <w:rFonts w:ascii="Arial" w:hAnsi="Arial" w:cs="Arial"/>
          <w:color w:val="333333"/>
          <w:shd w:val="clear" w:color="auto" w:fill="FFFFFF"/>
        </w:rPr>
        <w:t xml:space="preserve"> </w:t>
      </w:r>
      <w:r w:rsidR="003215FC" w:rsidRPr="007A2C51">
        <w:rPr>
          <w:rFonts w:ascii="Arial" w:hAnsi="Arial" w:cs="Arial"/>
          <w:color w:val="333333"/>
          <w:shd w:val="clear" w:color="auto" w:fill="FFFFFF"/>
        </w:rPr>
        <w:t>(</w:t>
      </w:r>
      <w:r w:rsidR="00B72200">
        <w:rPr>
          <w:rFonts w:ascii="Arial" w:hAnsi="Arial" w:cs="Arial"/>
          <w:color w:val="333333"/>
          <w:shd w:val="clear" w:color="auto" w:fill="FFFFFF"/>
        </w:rPr>
        <w:t xml:space="preserve">see </w:t>
      </w:r>
      <w:r w:rsidR="003215FC" w:rsidRPr="007A2C51">
        <w:rPr>
          <w:rFonts w:ascii="Arial" w:hAnsi="Arial" w:cs="Arial"/>
          <w:color w:val="333333"/>
          <w:shd w:val="clear" w:color="auto" w:fill="FFFFFF"/>
        </w:rPr>
        <w:t xml:space="preserve">Appendix </w:t>
      </w:r>
      <w:r w:rsidR="003215FC">
        <w:rPr>
          <w:rFonts w:ascii="Arial" w:hAnsi="Arial" w:cs="Arial"/>
          <w:color w:val="333333"/>
          <w:shd w:val="clear" w:color="auto" w:fill="FFFFFF"/>
        </w:rPr>
        <w:t>B</w:t>
      </w:r>
      <w:r w:rsidR="003215FC" w:rsidRPr="007A2C51">
        <w:rPr>
          <w:rFonts w:ascii="Arial" w:hAnsi="Arial" w:cs="Arial"/>
          <w:color w:val="333333"/>
          <w:shd w:val="clear" w:color="auto" w:fill="FFFFFF"/>
        </w:rPr>
        <w:t>)</w:t>
      </w:r>
      <w:r w:rsidR="003215FC">
        <w:rPr>
          <w:rFonts w:ascii="Arial" w:hAnsi="Arial" w:cs="Arial"/>
          <w:color w:val="333333"/>
          <w:shd w:val="clear" w:color="auto" w:fill="FFFFFF"/>
        </w:rPr>
        <w:t xml:space="preserve"> </w:t>
      </w:r>
      <w:r w:rsidRPr="007A2C51">
        <w:rPr>
          <w:rFonts w:ascii="Arial" w:hAnsi="Arial" w:cs="Arial"/>
        </w:rPr>
        <w:t>was used</w:t>
      </w:r>
      <w:r w:rsidRPr="007A2C51">
        <w:rPr>
          <w:rFonts w:ascii="Arial" w:hAnsi="Arial" w:cs="Arial"/>
          <w:color w:val="222222"/>
          <w:shd w:val="clear" w:color="auto" w:fill="FFFFFF"/>
        </w:rPr>
        <w:t xml:space="preserve"> </w:t>
      </w:r>
      <w:r w:rsidR="00375A62" w:rsidRPr="007A2C51">
        <w:rPr>
          <w:rFonts w:ascii="Arial" w:hAnsi="Arial" w:cs="Arial"/>
        </w:rPr>
        <w:t xml:space="preserve">to measure the level of traditional </w:t>
      </w:r>
      <w:r w:rsidR="00193B39" w:rsidRPr="007A2C51">
        <w:rPr>
          <w:rFonts w:ascii="Arial" w:hAnsi="Arial" w:cs="Arial"/>
        </w:rPr>
        <w:t>masculinity</w:t>
      </w:r>
      <w:r w:rsidR="00193B39">
        <w:rPr>
          <w:rFonts w:ascii="Arial" w:hAnsi="Arial" w:cs="Arial"/>
        </w:rPr>
        <w:t xml:space="preserve"> in</w:t>
      </w:r>
      <w:r w:rsidR="00100079">
        <w:rPr>
          <w:rFonts w:ascii="Arial" w:hAnsi="Arial" w:cs="Arial"/>
        </w:rPr>
        <w:t xml:space="preserve"> </w:t>
      </w:r>
      <w:r w:rsidR="00100079">
        <w:rPr>
          <w:rFonts w:ascii="Arial" w:hAnsi="Arial" w:cs="Arial"/>
          <w:color w:val="222222"/>
          <w:shd w:val="clear" w:color="auto" w:fill="FFFFFF"/>
        </w:rPr>
        <w:t>p</w:t>
      </w:r>
      <w:r w:rsidRPr="007A2C51">
        <w:rPr>
          <w:rFonts w:ascii="Arial" w:hAnsi="Arial" w:cs="Arial"/>
          <w:color w:val="222222"/>
          <w:shd w:val="clear" w:color="auto" w:fill="FFFFFF"/>
        </w:rPr>
        <w:t>articipants</w:t>
      </w:r>
      <w:r w:rsidR="00100079">
        <w:rPr>
          <w:rFonts w:ascii="Arial" w:hAnsi="Arial" w:cs="Arial"/>
          <w:color w:val="222222"/>
          <w:shd w:val="clear" w:color="auto" w:fill="FFFFFF"/>
        </w:rPr>
        <w:t>. This was by indicating</w:t>
      </w:r>
      <w:r w:rsidRPr="007A2C51">
        <w:rPr>
          <w:rFonts w:ascii="Arial" w:hAnsi="Arial" w:cs="Arial"/>
          <w:color w:val="222222"/>
          <w:shd w:val="clear" w:color="auto" w:fill="FFFFFF"/>
        </w:rPr>
        <w:t xml:space="preserve"> the extent they perceive themselves</w:t>
      </w:r>
      <w:r w:rsidRPr="007A2C51">
        <w:rPr>
          <w:rFonts w:ascii="Arial" w:hAnsi="Arial" w:cs="Arial"/>
        </w:rPr>
        <w:t xml:space="preserve"> from</w:t>
      </w:r>
      <w:r w:rsidRPr="007A2C51">
        <w:rPr>
          <w:rFonts w:ascii="Arial" w:hAnsi="Arial" w:cs="Arial"/>
          <w:color w:val="222222"/>
          <w:shd w:val="clear" w:color="auto" w:fill="FFFFFF"/>
        </w:rPr>
        <w:t xml:space="preserve"> ‘not at all masculine’ to ‘totally masculine’ on each of 6 statements</w:t>
      </w:r>
      <w:r w:rsidR="00AE497E" w:rsidRPr="007A2C51">
        <w:rPr>
          <w:rFonts w:ascii="Arial" w:hAnsi="Arial" w:cs="Arial"/>
          <w:color w:val="333333"/>
          <w:shd w:val="clear" w:color="auto" w:fill="FFFFFF"/>
        </w:rPr>
        <w:t>.</w:t>
      </w:r>
      <w:r w:rsidR="00AE497E" w:rsidRPr="007A2C51">
        <w:rPr>
          <w:rFonts w:ascii="Arial" w:hAnsi="Arial" w:cs="Arial"/>
          <w:color w:val="222222"/>
          <w:shd w:val="clear" w:color="auto" w:fill="FFFFFF"/>
        </w:rPr>
        <w:t xml:space="preserve"> </w:t>
      </w:r>
      <w:r w:rsidRPr="007A2C51">
        <w:rPr>
          <w:rFonts w:ascii="Arial" w:hAnsi="Arial" w:cs="Arial"/>
          <w:color w:val="222222"/>
          <w:shd w:val="clear" w:color="auto" w:fill="FFFFFF"/>
        </w:rPr>
        <w:t xml:space="preserve">This scale has shown good evidence of convergence validity compared to other gender scales. It also measures reliably the central traditional gender norms, and is able to find differences in expected demographics, i.e. males and females, heterosexual and gay (Kachel, Steffens and Niedlich, 2016). Therefore, making this a valid and reliable tool in measuring gender role self-concept and traditional masculinity in our male sample. </w:t>
      </w:r>
    </w:p>
    <w:p w14:paraId="70886509" w14:textId="44F14239" w:rsidR="00F95FE0" w:rsidRPr="007A2C51" w:rsidRDefault="00AB6DAB" w:rsidP="00EB7FB3">
      <w:pPr>
        <w:spacing w:line="360" w:lineRule="auto"/>
        <w:rPr>
          <w:rFonts w:ascii="Arial" w:hAnsi="Arial" w:cs="Arial"/>
        </w:rPr>
      </w:pPr>
      <w:r>
        <w:rPr>
          <w:rFonts w:ascii="Arial" w:hAnsi="Arial" w:cs="Arial"/>
          <w:color w:val="222222"/>
          <w:shd w:val="clear" w:color="auto" w:fill="FFFFFF"/>
        </w:rPr>
        <w:t>P</w:t>
      </w:r>
      <w:r w:rsidR="00F95FE0" w:rsidRPr="007A2C51">
        <w:rPr>
          <w:rFonts w:ascii="Arial" w:hAnsi="Arial" w:cs="Arial"/>
          <w:color w:val="222222"/>
          <w:shd w:val="clear" w:color="auto" w:fill="FFFFFF"/>
        </w:rPr>
        <w:t xml:space="preserve">articipants </w:t>
      </w:r>
      <w:r w:rsidR="00645390">
        <w:rPr>
          <w:rFonts w:ascii="Arial" w:hAnsi="Arial" w:cs="Arial"/>
          <w:color w:val="222222"/>
          <w:shd w:val="clear" w:color="auto" w:fill="FFFFFF"/>
        </w:rPr>
        <w:t xml:space="preserve">then </w:t>
      </w:r>
      <w:r w:rsidR="00F95FE0" w:rsidRPr="007A2C51">
        <w:rPr>
          <w:rFonts w:ascii="Arial" w:hAnsi="Arial" w:cs="Arial"/>
          <w:color w:val="222222"/>
          <w:shd w:val="clear" w:color="auto" w:fill="FFFFFF"/>
        </w:rPr>
        <w:t>complete</w:t>
      </w:r>
      <w:r w:rsidR="00645390">
        <w:rPr>
          <w:rFonts w:ascii="Arial" w:hAnsi="Arial" w:cs="Arial"/>
          <w:color w:val="222222"/>
          <w:shd w:val="clear" w:color="auto" w:fill="FFFFFF"/>
        </w:rPr>
        <w:t>d</w:t>
      </w:r>
      <w:r w:rsidR="00F95FE0" w:rsidRPr="007A2C51">
        <w:rPr>
          <w:rFonts w:ascii="Arial" w:hAnsi="Arial" w:cs="Arial"/>
          <w:color w:val="222222"/>
          <w:shd w:val="clear" w:color="auto" w:fill="FFFFFF"/>
        </w:rPr>
        <w:t xml:space="preserve"> the </w:t>
      </w:r>
      <w:bookmarkStart w:id="51" w:name="_Hlk193785483"/>
      <w:r w:rsidR="00F95FE0" w:rsidRPr="007A2C51">
        <w:rPr>
          <w:rFonts w:ascii="Arial" w:hAnsi="Arial" w:cs="Arial"/>
        </w:rPr>
        <w:t>Meat Consumption</w:t>
      </w:r>
      <w:r w:rsidR="00F95FE0">
        <w:rPr>
          <w:rFonts w:ascii="Arial" w:hAnsi="Arial" w:cs="Arial"/>
        </w:rPr>
        <w:t xml:space="preserve"> Scale </w:t>
      </w:r>
      <w:r w:rsidR="00F95FE0" w:rsidRPr="007A2C51">
        <w:rPr>
          <w:rFonts w:ascii="Arial" w:hAnsi="Arial" w:cs="Arial"/>
        </w:rPr>
        <w:t>(</w:t>
      </w:r>
      <w:r w:rsidR="00F95FE0" w:rsidRPr="007A2C51">
        <w:rPr>
          <w:rFonts w:ascii="Arial" w:hAnsi="Arial" w:cs="Arial"/>
          <w:color w:val="222222"/>
          <w:shd w:val="clear" w:color="auto" w:fill="FFFFFF"/>
        </w:rPr>
        <w:t xml:space="preserve">MCS) </w:t>
      </w:r>
      <w:bookmarkStart w:id="52" w:name="_Hlk192326997"/>
      <w:r w:rsidR="00F95FE0" w:rsidRPr="007A2C51">
        <w:rPr>
          <w:rFonts w:ascii="Arial" w:hAnsi="Arial" w:cs="Arial"/>
          <w:color w:val="222222"/>
          <w:shd w:val="clear" w:color="auto" w:fill="FFFFFF"/>
        </w:rPr>
        <w:t>(Camilleri</w:t>
      </w:r>
      <w:r w:rsidR="00F95FE0" w:rsidRPr="007A2C51">
        <w:rPr>
          <w:rFonts w:ascii="Arial" w:hAnsi="Arial" w:cs="Arial"/>
          <w:i/>
          <w:iCs/>
          <w:color w:val="222222"/>
          <w:shd w:val="clear" w:color="auto" w:fill="FFFFFF"/>
        </w:rPr>
        <w:t> et al.,</w:t>
      </w:r>
      <w:r w:rsidR="00F95FE0" w:rsidRPr="007A2C51">
        <w:rPr>
          <w:rFonts w:ascii="Arial" w:hAnsi="Arial" w:cs="Arial"/>
          <w:color w:val="222222"/>
          <w:shd w:val="clear" w:color="auto" w:fill="FFFFFF"/>
        </w:rPr>
        <w:t> 2023b)</w:t>
      </w:r>
      <w:bookmarkEnd w:id="51"/>
      <w:bookmarkEnd w:id="52"/>
      <w:r w:rsidR="005379DB">
        <w:rPr>
          <w:rFonts w:ascii="Arial" w:hAnsi="Arial" w:cs="Arial"/>
          <w:color w:val="222222"/>
          <w:shd w:val="clear" w:color="auto" w:fill="FFFFFF"/>
        </w:rPr>
        <w:t xml:space="preserve"> </w:t>
      </w:r>
      <w:r w:rsidR="005379DB" w:rsidRPr="007A2C51">
        <w:rPr>
          <w:rFonts w:ascii="Arial" w:hAnsi="Arial" w:cs="Arial"/>
        </w:rPr>
        <w:t>(</w:t>
      </w:r>
      <w:r w:rsidR="00EC0250">
        <w:rPr>
          <w:rFonts w:ascii="Arial" w:hAnsi="Arial" w:cs="Arial"/>
        </w:rPr>
        <w:t xml:space="preserve">see </w:t>
      </w:r>
      <w:r w:rsidR="005379DB" w:rsidRPr="007A2C51">
        <w:rPr>
          <w:rFonts w:ascii="Arial" w:hAnsi="Arial" w:cs="Arial"/>
        </w:rPr>
        <w:t xml:space="preserve">Appendix </w:t>
      </w:r>
      <w:r w:rsidR="005379DB">
        <w:rPr>
          <w:rFonts w:ascii="Arial" w:hAnsi="Arial" w:cs="Arial"/>
        </w:rPr>
        <w:t>C</w:t>
      </w:r>
      <w:r w:rsidR="005379DB" w:rsidRPr="007A2C51">
        <w:rPr>
          <w:rFonts w:ascii="Arial" w:hAnsi="Arial" w:cs="Arial"/>
        </w:rPr>
        <w:t xml:space="preserve">). </w:t>
      </w:r>
      <w:r w:rsidR="00F95FE0" w:rsidRPr="007A2C51">
        <w:rPr>
          <w:rFonts w:ascii="Arial" w:hAnsi="Arial" w:cs="Arial"/>
        </w:rPr>
        <w:t>This measures</w:t>
      </w:r>
      <w:r w:rsidR="00F95FE0" w:rsidRPr="007A2C51">
        <w:rPr>
          <w:rFonts w:ascii="Arial" w:hAnsi="Arial" w:cs="Arial"/>
          <w:color w:val="333333"/>
        </w:rPr>
        <w:t xml:space="preserve"> </w:t>
      </w:r>
      <w:r w:rsidR="00F95FE0" w:rsidRPr="007A2C51">
        <w:rPr>
          <w:rFonts w:ascii="Arial" w:hAnsi="Arial" w:cs="Arial"/>
        </w:rPr>
        <w:t>frequency; how many times they consumed different meats in the previous 2 weeks, and quantity; portion size percentage of a meal</w:t>
      </w:r>
      <w:r w:rsidR="007357C1">
        <w:rPr>
          <w:rFonts w:ascii="Arial" w:hAnsi="Arial" w:cs="Arial"/>
        </w:rPr>
        <w:t>.</w:t>
      </w:r>
      <w:r w:rsidR="00F95FE0" w:rsidRPr="007A2C51">
        <w:rPr>
          <w:rFonts w:ascii="Arial" w:hAnsi="Arial" w:cs="Arial"/>
        </w:rPr>
        <w:t xml:space="preserve"> Scores are found by multiplying the frequency by the quantity </w:t>
      </w:r>
      <w:r w:rsidR="00F95FE0" w:rsidRPr="007A2C51">
        <w:rPr>
          <w:rFonts w:ascii="Arial" w:hAnsi="Arial" w:cs="Arial"/>
        </w:rPr>
        <w:lastRenderedPageBreak/>
        <w:t>score. Higher scores indicate greater meat consumption.</w:t>
      </w:r>
      <w:r w:rsidR="00F95FE0">
        <w:rPr>
          <w:rFonts w:ascii="Arial" w:hAnsi="Arial" w:cs="Arial"/>
        </w:rPr>
        <w:t xml:space="preserve"> </w:t>
      </w:r>
      <w:r w:rsidR="00F95FE0" w:rsidRPr="007A2C51">
        <w:rPr>
          <w:rFonts w:ascii="Arial" w:hAnsi="Arial" w:cs="Arial"/>
        </w:rPr>
        <w:t>This is a fast and efficient way of gathering consumption patterns</w:t>
      </w:r>
      <w:r w:rsidR="00F95FE0">
        <w:rPr>
          <w:rFonts w:ascii="Arial" w:hAnsi="Arial" w:cs="Arial"/>
        </w:rPr>
        <w:t xml:space="preserve">, </w:t>
      </w:r>
      <w:r w:rsidR="00F95FE0" w:rsidRPr="007A2C51">
        <w:rPr>
          <w:rFonts w:ascii="Arial" w:hAnsi="Arial" w:cs="Arial"/>
          <w:color w:val="222222"/>
          <w:shd w:val="clear" w:color="auto" w:fill="FFFFFF"/>
        </w:rPr>
        <w:t>identifying meat consumer profiles</w:t>
      </w:r>
      <w:r w:rsidR="00F95FE0" w:rsidRPr="007A2C51">
        <w:rPr>
          <w:rFonts w:ascii="Arial" w:hAnsi="Arial" w:cs="Arial"/>
        </w:rPr>
        <w:t xml:space="preserve"> and can be used in mixed methods research</w:t>
      </w:r>
      <w:r w:rsidR="00F95FE0">
        <w:rPr>
          <w:rFonts w:ascii="Arial" w:hAnsi="Arial" w:cs="Arial"/>
        </w:rPr>
        <w:t xml:space="preserve"> </w:t>
      </w:r>
      <w:r w:rsidR="00F95FE0" w:rsidRPr="007A2C51">
        <w:rPr>
          <w:rFonts w:ascii="Arial" w:hAnsi="Arial" w:cs="Arial"/>
          <w:color w:val="222222"/>
          <w:shd w:val="clear" w:color="auto" w:fill="FFFFFF"/>
        </w:rPr>
        <w:t>(Camilleri</w:t>
      </w:r>
      <w:r w:rsidR="00F95FE0" w:rsidRPr="007A2C51">
        <w:rPr>
          <w:rFonts w:ascii="Arial" w:hAnsi="Arial" w:cs="Arial"/>
          <w:i/>
          <w:iCs/>
          <w:color w:val="222222"/>
          <w:shd w:val="clear" w:color="auto" w:fill="FFFFFF"/>
        </w:rPr>
        <w:t> et al.,</w:t>
      </w:r>
      <w:r w:rsidR="00F95FE0" w:rsidRPr="007A2C51">
        <w:rPr>
          <w:rFonts w:ascii="Arial" w:hAnsi="Arial" w:cs="Arial"/>
          <w:color w:val="222222"/>
          <w:shd w:val="clear" w:color="auto" w:fill="FFFFFF"/>
        </w:rPr>
        <w:t xml:space="preserve"> 2023b). </w:t>
      </w:r>
    </w:p>
    <w:p w14:paraId="3B98EDC6" w14:textId="4D7AEA67" w:rsidR="00F95FE0" w:rsidRPr="007A2C51" w:rsidRDefault="0037496E" w:rsidP="00EB7FB3">
      <w:pPr>
        <w:spacing w:line="360" w:lineRule="auto"/>
        <w:rPr>
          <w:rFonts w:ascii="Arial" w:hAnsi="Arial" w:cs="Arial"/>
          <w:color w:val="222222"/>
          <w:shd w:val="clear" w:color="auto" w:fill="FFFFFF"/>
        </w:rPr>
      </w:pPr>
      <w:r>
        <w:rPr>
          <w:rFonts w:ascii="Arial" w:hAnsi="Arial" w:cs="Arial"/>
        </w:rPr>
        <w:t>P</w:t>
      </w:r>
      <w:r w:rsidR="00F95FE0" w:rsidRPr="007A2C51">
        <w:rPr>
          <w:rFonts w:ascii="Arial" w:hAnsi="Arial" w:cs="Arial"/>
        </w:rPr>
        <w:t xml:space="preserve">articipants </w:t>
      </w:r>
      <w:r>
        <w:rPr>
          <w:rFonts w:ascii="Arial" w:hAnsi="Arial" w:cs="Arial"/>
        </w:rPr>
        <w:t xml:space="preserve">then </w:t>
      </w:r>
      <w:r w:rsidR="00F95FE0" w:rsidRPr="007A2C51">
        <w:rPr>
          <w:rFonts w:ascii="Arial" w:hAnsi="Arial" w:cs="Arial"/>
        </w:rPr>
        <w:t xml:space="preserve">completed the Meat Attachment Questionnaire (MAQ) </w:t>
      </w:r>
      <w:r w:rsidR="000A47E6">
        <w:rPr>
          <w:rFonts w:ascii="Arial" w:hAnsi="Arial" w:cs="Arial"/>
        </w:rPr>
        <w:t>(</w:t>
      </w:r>
      <w:r w:rsidR="00EC0250">
        <w:rPr>
          <w:rFonts w:ascii="Arial" w:hAnsi="Arial" w:cs="Arial"/>
        </w:rPr>
        <w:t xml:space="preserve">see </w:t>
      </w:r>
      <w:r w:rsidR="000A47E6">
        <w:rPr>
          <w:rFonts w:ascii="Arial" w:hAnsi="Arial" w:cs="Arial"/>
        </w:rPr>
        <w:t xml:space="preserve">Appendix </w:t>
      </w:r>
      <w:r w:rsidR="005E1D90">
        <w:rPr>
          <w:rFonts w:ascii="Arial" w:hAnsi="Arial" w:cs="Arial"/>
        </w:rPr>
        <w:t>D</w:t>
      </w:r>
      <w:r w:rsidR="000A47E6">
        <w:rPr>
          <w:rFonts w:ascii="Arial" w:hAnsi="Arial" w:cs="Arial"/>
        </w:rPr>
        <w:t>)</w:t>
      </w:r>
      <w:r w:rsidR="00DF16F8">
        <w:rPr>
          <w:rFonts w:ascii="Arial" w:hAnsi="Arial" w:cs="Arial"/>
        </w:rPr>
        <w:t>,</w:t>
      </w:r>
      <w:r w:rsidR="000A47E6">
        <w:rPr>
          <w:rFonts w:ascii="Arial" w:hAnsi="Arial" w:cs="Arial"/>
        </w:rPr>
        <w:t xml:space="preserve"> </w:t>
      </w:r>
      <w:r w:rsidR="00F95FE0" w:rsidRPr="007A2C51">
        <w:rPr>
          <w:rFonts w:ascii="Arial" w:hAnsi="Arial" w:cs="Arial"/>
        </w:rPr>
        <w:t xml:space="preserve">which measures an individual’s positive bond towards meat consumption and has been found to be a relevant </w:t>
      </w:r>
      <w:r w:rsidR="00F95FE0" w:rsidRPr="00066C69">
        <w:rPr>
          <w:rFonts w:ascii="Arial" w:hAnsi="Arial" w:cs="Arial"/>
        </w:rPr>
        <w:t xml:space="preserve">means in studying meat consumption and intentions towards a more plant-based diet </w:t>
      </w:r>
      <w:bookmarkStart w:id="53" w:name="_Hlk193785246"/>
      <w:r w:rsidR="00066C69" w:rsidRPr="00066C69">
        <w:rPr>
          <w:rFonts w:ascii="Arial" w:hAnsi="Arial" w:cs="Arial"/>
          <w:color w:val="222222"/>
          <w:shd w:val="clear" w:color="auto" w:fill="FFFFFF"/>
        </w:rPr>
        <w:t>(Graça, Calheiros and Oliveira, 2015)</w:t>
      </w:r>
      <w:r w:rsidR="00066C69">
        <w:rPr>
          <w:rFonts w:ascii="Arial" w:hAnsi="Arial" w:cs="Arial"/>
          <w:color w:val="222222"/>
          <w:shd w:val="clear" w:color="auto" w:fill="FFFFFF"/>
        </w:rPr>
        <w:t xml:space="preserve">. </w:t>
      </w:r>
      <w:bookmarkEnd w:id="53"/>
      <w:r w:rsidR="00F95FE0" w:rsidRPr="00066C69">
        <w:rPr>
          <w:rFonts w:ascii="Arial" w:hAnsi="Arial" w:cs="Arial"/>
          <w:color w:val="222222"/>
          <w:shd w:val="clear" w:color="auto" w:fill="FFFFFF"/>
        </w:rPr>
        <w:t xml:space="preserve">Participants </w:t>
      </w:r>
      <w:r w:rsidR="00F95FE0" w:rsidRPr="007A2C51">
        <w:rPr>
          <w:rFonts w:ascii="Arial" w:hAnsi="Arial" w:cs="Arial"/>
          <w:color w:val="222222"/>
          <w:shd w:val="clear" w:color="auto" w:fill="FFFFFF"/>
        </w:rPr>
        <w:t>were asked to identify to which extent they agreed on a 5 point Likert scale between ‘strongly agree’ and ‘strongly disagree’ on each of 16 statements in terms of dependence, affinity, hedonism and entitlement. However, only the global score was used in the current study, as this has been found to be a reliable and valid standalone tool in different cultures and countries (Wang and Scrimgeour, 2021). The global scale has shown good internal consistency and convergent validity, suggesting it is a valid and reliable tool to measure participants attachment toward meat (Graça, Calheiros and Oliveira, 2015).</w:t>
      </w:r>
    </w:p>
    <w:p w14:paraId="752FA195" w14:textId="77777777" w:rsidR="00BA6178" w:rsidRDefault="00F95FE0" w:rsidP="00BA6178">
      <w:pPr>
        <w:spacing w:line="360" w:lineRule="auto"/>
        <w:rPr>
          <w:rFonts w:ascii="Arial" w:hAnsi="Arial" w:cs="Arial"/>
        </w:rPr>
      </w:pPr>
      <w:r w:rsidRPr="007A2C51">
        <w:rPr>
          <w:rFonts w:ascii="Arial" w:hAnsi="Arial" w:cs="Arial"/>
        </w:rPr>
        <w:t>After completion of the quantitative questionnaire participants were then invited to answer 6 open ended questions to collect qualitative data</w:t>
      </w:r>
      <w:r w:rsidR="000677C9">
        <w:rPr>
          <w:rFonts w:ascii="Arial" w:hAnsi="Arial" w:cs="Arial"/>
        </w:rPr>
        <w:t xml:space="preserve"> (</w:t>
      </w:r>
      <w:r w:rsidR="00652B85">
        <w:rPr>
          <w:rFonts w:ascii="Arial" w:hAnsi="Arial" w:cs="Arial"/>
        </w:rPr>
        <w:t xml:space="preserve">see </w:t>
      </w:r>
      <w:r w:rsidR="000677C9">
        <w:rPr>
          <w:rFonts w:ascii="Arial" w:hAnsi="Arial" w:cs="Arial"/>
        </w:rPr>
        <w:t>Appe</w:t>
      </w:r>
      <w:r w:rsidR="000434D2">
        <w:rPr>
          <w:rFonts w:ascii="Arial" w:hAnsi="Arial" w:cs="Arial"/>
        </w:rPr>
        <w:t xml:space="preserve">ndix </w:t>
      </w:r>
      <w:r w:rsidR="005E1D90">
        <w:rPr>
          <w:rFonts w:ascii="Arial" w:hAnsi="Arial" w:cs="Arial"/>
        </w:rPr>
        <w:t>E</w:t>
      </w:r>
      <w:r w:rsidR="000434D2">
        <w:rPr>
          <w:rFonts w:ascii="Arial" w:hAnsi="Arial" w:cs="Arial"/>
        </w:rPr>
        <w:t>).</w:t>
      </w:r>
      <w:r w:rsidRPr="007A2C51">
        <w:rPr>
          <w:rFonts w:ascii="Arial" w:hAnsi="Arial" w:cs="Arial"/>
        </w:rPr>
        <w:t xml:space="preserve"> This enables a more complete picture of phenomena that aims to expose perceptions and experiences within participants </w:t>
      </w:r>
      <w:r w:rsidRPr="007A2C51">
        <w:rPr>
          <w:rFonts w:ascii="Arial" w:hAnsi="Arial" w:cs="Arial"/>
          <w:color w:val="222222"/>
          <w:shd w:val="clear" w:color="auto" w:fill="FFFFFF"/>
        </w:rPr>
        <w:t xml:space="preserve">(Särkelä and Suoranta, 2020). </w:t>
      </w:r>
      <w:r w:rsidRPr="007A2C51">
        <w:rPr>
          <w:rFonts w:ascii="Arial" w:hAnsi="Arial" w:cs="Arial"/>
        </w:rPr>
        <w:t xml:space="preserve">Questions were asked to explore views, beliefs and opinions to establish an understanding of present dietary behaviours within the sample. Of the n=94 participants who completed the quantitative data collection, n=89 of those went on to answer at least 1 of the open ended questions. This large sample who participated in the qualitative data collection </w:t>
      </w:r>
      <w:r w:rsidRPr="00E13E36">
        <w:rPr>
          <w:rFonts w:ascii="Arial" w:hAnsi="Arial" w:cs="Arial"/>
        </w:rPr>
        <w:t xml:space="preserve">without interaction from the researcher allows for more robust and trustworthy results </w:t>
      </w:r>
      <w:r w:rsidRPr="00E13E36">
        <w:rPr>
          <w:rFonts w:ascii="Arial" w:hAnsi="Arial" w:cs="Arial"/>
          <w:shd w:val="clear" w:color="auto" w:fill="FFFFFF"/>
        </w:rPr>
        <w:t>(Johnson, Adkins and Chauvin, 2020)</w:t>
      </w:r>
      <w:r>
        <w:rPr>
          <w:rFonts w:ascii="Arial" w:hAnsi="Arial" w:cs="Arial"/>
          <w:shd w:val="clear" w:color="auto" w:fill="FFFFFF"/>
        </w:rPr>
        <w:t>.</w:t>
      </w:r>
      <w:r w:rsidRPr="00E13E36">
        <w:rPr>
          <w:rFonts w:ascii="Arial" w:hAnsi="Arial" w:cs="Arial"/>
        </w:rPr>
        <w:t xml:space="preserve"> The average time taken on the survey was 19 mins and 6 seconds</w:t>
      </w:r>
      <w:r w:rsidR="00AD67D2" w:rsidRPr="00AD67D2">
        <w:rPr>
          <w:rFonts w:ascii="Arial" w:hAnsi="Arial" w:cs="Arial"/>
        </w:rPr>
        <w:t xml:space="preserve"> </w:t>
      </w:r>
      <w:r w:rsidR="00AD67D2">
        <w:rPr>
          <w:rFonts w:ascii="Arial" w:hAnsi="Arial" w:cs="Arial"/>
        </w:rPr>
        <w:t>(see Appendix F for raw data</w:t>
      </w:r>
      <w:r w:rsidR="007B631C">
        <w:rPr>
          <w:rFonts w:ascii="Arial" w:hAnsi="Arial" w:cs="Arial"/>
        </w:rPr>
        <w:t xml:space="preserve"> in Excel</w:t>
      </w:r>
      <w:r w:rsidR="00AD67D2">
        <w:rPr>
          <w:rFonts w:ascii="Arial" w:hAnsi="Arial" w:cs="Arial"/>
        </w:rPr>
        <w:t>).</w:t>
      </w:r>
    </w:p>
    <w:p w14:paraId="4FA7AEC1" w14:textId="253B7621" w:rsidR="00F95FE0" w:rsidRPr="001630A2" w:rsidRDefault="00D644C2" w:rsidP="001630A2">
      <w:pPr>
        <w:pStyle w:val="Heading2"/>
        <w:rPr>
          <w:rFonts w:ascii="Arial" w:hAnsi="Arial" w:cs="Arial"/>
          <w:b/>
          <w:bCs/>
          <w:color w:val="auto"/>
          <w:sz w:val="24"/>
          <w:szCs w:val="24"/>
        </w:rPr>
      </w:pPr>
      <w:bookmarkStart w:id="54" w:name="_Toc194493661"/>
      <w:r w:rsidRPr="001630A2">
        <w:rPr>
          <w:b/>
          <w:bCs/>
          <w:color w:val="auto"/>
          <w:sz w:val="24"/>
          <w:szCs w:val="24"/>
        </w:rPr>
        <w:t xml:space="preserve">4.5 </w:t>
      </w:r>
      <w:r w:rsidR="00F95FE0" w:rsidRPr="001630A2">
        <w:rPr>
          <w:b/>
          <w:bCs/>
          <w:color w:val="auto"/>
          <w:sz w:val="24"/>
          <w:szCs w:val="24"/>
        </w:rPr>
        <w:t>Data Analysis</w:t>
      </w:r>
      <w:bookmarkEnd w:id="54"/>
    </w:p>
    <w:p w14:paraId="3FCEE8B0" w14:textId="77777777" w:rsidR="001630A2" w:rsidRDefault="001630A2" w:rsidP="00EB7FB3">
      <w:pPr>
        <w:spacing w:line="360" w:lineRule="auto"/>
        <w:rPr>
          <w:rFonts w:ascii="Arial" w:hAnsi="Arial" w:cs="Arial"/>
        </w:rPr>
      </w:pPr>
    </w:p>
    <w:p w14:paraId="551983E8" w14:textId="4D9DF50E" w:rsidR="00113891" w:rsidRDefault="00F95FE0" w:rsidP="00EB7FB3">
      <w:pPr>
        <w:spacing w:line="360" w:lineRule="auto"/>
        <w:rPr>
          <w:rFonts w:ascii="Arial" w:hAnsi="Arial" w:cs="Arial"/>
        </w:rPr>
      </w:pPr>
      <w:r w:rsidRPr="007A2C51">
        <w:rPr>
          <w:rFonts w:ascii="Arial" w:hAnsi="Arial" w:cs="Arial"/>
        </w:rPr>
        <w:t>All quantitative data was analysed using</w:t>
      </w:r>
      <w:r w:rsidRPr="007A2C51">
        <w:rPr>
          <w:rFonts w:ascii="Arial" w:hAnsi="Arial" w:cs="Arial"/>
          <w:shd w:val="clear" w:color="auto" w:fill="FFFFFF"/>
        </w:rPr>
        <w:t xml:space="preserve"> Statistical Packages for the Social Sciences</w:t>
      </w:r>
      <w:r w:rsidRPr="007A2C51">
        <w:rPr>
          <w:rFonts w:ascii="Arial" w:hAnsi="Arial" w:cs="Arial"/>
        </w:rPr>
        <w:t xml:space="preserve"> software (SSPS, 2023)</w:t>
      </w:r>
      <w:r w:rsidR="007B631C">
        <w:rPr>
          <w:rFonts w:ascii="Arial" w:hAnsi="Arial" w:cs="Arial"/>
        </w:rPr>
        <w:t>.</w:t>
      </w:r>
      <w:r w:rsidR="009353A8">
        <w:rPr>
          <w:rFonts w:ascii="Arial" w:hAnsi="Arial" w:cs="Arial"/>
        </w:rPr>
        <w:t xml:space="preserve"> </w:t>
      </w:r>
      <w:r w:rsidRPr="007A2C51">
        <w:rPr>
          <w:rFonts w:ascii="Arial" w:hAnsi="Arial" w:cs="Arial"/>
        </w:rPr>
        <w:t xml:space="preserve">Data was analysed to compare the results between ordinal and scale data from the Likert scores, which ultimately showed the same results. Therefore, the researcher chose to use scale data, in order to run a parametric </w:t>
      </w:r>
      <w:r w:rsidRPr="007A2C51">
        <w:rPr>
          <w:rFonts w:ascii="Arial" w:hAnsi="Arial" w:cs="Arial"/>
        </w:rPr>
        <w:lastRenderedPageBreak/>
        <w:t>correlation test.</w:t>
      </w:r>
      <w:r w:rsidR="00874B2D">
        <w:rPr>
          <w:rFonts w:ascii="Arial" w:hAnsi="Arial" w:cs="Arial"/>
        </w:rPr>
        <w:t xml:space="preserve"> </w:t>
      </w:r>
      <w:r w:rsidR="00F5246B">
        <w:rPr>
          <w:rFonts w:ascii="Arial" w:hAnsi="Arial" w:cs="Arial"/>
        </w:rPr>
        <w:t>D</w:t>
      </w:r>
      <w:r w:rsidRPr="007A2C51">
        <w:rPr>
          <w:rFonts w:ascii="Arial" w:hAnsi="Arial" w:cs="Arial"/>
        </w:rPr>
        <w:t xml:space="preserve">ata was analysed for descriptive statistics and results, and tested for normal distribution to ensure parametric testing would be suitable. Skewness </w:t>
      </w:r>
      <w:r w:rsidR="00A325CB">
        <w:rPr>
          <w:rFonts w:ascii="Arial" w:hAnsi="Arial" w:cs="Arial"/>
        </w:rPr>
        <w:t xml:space="preserve">which measures </w:t>
      </w:r>
      <w:r w:rsidR="00204988">
        <w:rPr>
          <w:rFonts w:ascii="Arial" w:hAnsi="Arial" w:cs="Arial"/>
        </w:rPr>
        <w:t xml:space="preserve">the asymmetry </w:t>
      </w:r>
      <w:r w:rsidR="0039576F">
        <w:rPr>
          <w:rFonts w:ascii="Arial" w:hAnsi="Arial" w:cs="Arial"/>
        </w:rPr>
        <w:t>of distribution</w:t>
      </w:r>
      <w:r w:rsidR="0094438A">
        <w:rPr>
          <w:rFonts w:ascii="Arial" w:hAnsi="Arial" w:cs="Arial"/>
        </w:rPr>
        <w:t>,</w:t>
      </w:r>
      <w:r w:rsidR="00C644C6">
        <w:rPr>
          <w:rFonts w:ascii="Arial" w:hAnsi="Arial" w:cs="Arial"/>
        </w:rPr>
        <w:t xml:space="preserve"> </w:t>
      </w:r>
      <w:r w:rsidRPr="007A2C51">
        <w:rPr>
          <w:rFonts w:ascii="Arial" w:hAnsi="Arial" w:cs="Arial"/>
        </w:rPr>
        <w:t xml:space="preserve">and kurtosis </w:t>
      </w:r>
      <w:r w:rsidR="000F3CEA">
        <w:rPr>
          <w:rFonts w:ascii="Arial" w:hAnsi="Arial" w:cs="Arial"/>
        </w:rPr>
        <w:t xml:space="preserve">which assesses </w:t>
      </w:r>
      <w:r w:rsidR="00CF79B6">
        <w:rPr>
          <w:rFonts w:ascii="Arial" w:hAnsi="Arial" w:cs="Arial"/>
        </w:rPr>
        <w:t xml:space="preserve">the </w:t>
      </w:r>
      <w:r w:rsidR="00896F8B">
        <w:rPr>
          <w:rFonts w:ascii="Arial" w:hAnsi="Arial" w:cs="Arial"/>
        </w:rPr>
        <w:t>extreme of outliers</w:t>
      </w:r>
      <w:r w:rsidR="00455122" w:rsidRPr="00455122">
        <w:rPr>
          <w:rFonts w:ascii="Arial" w:hAnsi="Arial" w:cs="Arial"/>
          <w:shd w:val="clear" w:color="auto" w:fill="FFFFFF"/>
        </w:rPr>
        <w:t xml:space="preserve"> </w:t>
      </w:r>
      <w:r w:rsidR="00455122">
        <w:rPr>
          <w:rFonts w:ascii="Arial" w:hAnsi="Arial" w:cs="Arial"/>
          <w:shd w:val="clear" w:color="auto" w:fill="FFFFFF"/>
        </w:rPr>
        <w:t>(</w:t>
      </w:r>
      <w:r w:rsidR="00455122" w:rsidRPr="005A1F16">
        <w:rPr>
          <w:rFonts w:ascii="Arial" w:hAnsi="Arial" w:cs="Arial"/>
          <w:shd w:val="clear" w:color="auto" w:fill="FFFFFF"/>
        </w:rPr>
        <w:t>Zina, 2021) </w:t>
      </w:r>
      <w:r w:rsidRPr="007A2C51">
        <w:rPr>
          <w:rFonts w:ascii="Arial" w:hAnsi="Arial" w:cs="Arial"/>
        </w:rPr>
        <w:t xml:space="preserve">were within the parameters </w:t>
      </w:r>
      <w:r w:rsidR="00BB2C06">
        <w:rPr>
          <w:rFonts w:ascii="Arial" w:hAnsi="Arial" w:cs="Arial"/>
        </w:rPr>
        <w:t>(</w:t>
      </w:r>
      <w:r w:rsidR="00DD26C8">
        <w:rPr>
          <w:rFonts w:ascii="Arial" w:hAnsi="Arial" w:cs="Arial"/>
        </w:rPr>
        <w:t>-</w:t>
      </w:r>
      <w:r w:rsidR="00827F35">
        <w:rPr>
          <w:rFonts w:ascii="Arial" w:hAnsi="Arial" w:cs="Arial"/>
        </w:rPr>
        <w:t xml:space="preserve">2 to 2) </w:t>
      </w:r>
      <w:r w:rsidRPr="007A2C51">
        <w:rPr>
          <w:rFonts w:ascii="Arial" w:hAnsi="Arial" w:cs="Arial"/>
        </w:rPr>
        <w:t>of normal distribution</w:t>
      </w:r>
      <w:r w:rsidR="0094438A">
        <w:rPr>
          <w:rFonts w:ascii="Arial" w:hAnsi="Arial" w:cs="Arial"/>
        </w:rPr>
        <w:t>,</w:t>
      </w:r>
      <w:r w:rsidR="00827F35">
        <w:rPr>
          <w:rFonts w:ascii="Arial" w:hAnsi="Arial" w:cs="Arial"/>
        </w:rPr>
        <w:t xml:space="preserve"> </w:t>
      </w:r>
      <w:r w:rsidRPr="007A2C51">
        <w:rPr>
          <w:rFonts w:ascii="Arial" w:hAnsi="Arial" w:cs="Arial"/>
        </w:rPr>
        <w:t xml:space="preserve">except for meat consumption </w:t>
      </w:r>
      <w:r w:rsidR="0072302E">
        <w:rPr>
          <w:rFonts w:ascii="Arial" w:hAnsi="Arial" w:cs="Arial"/>
        </w:rPr>
        <w:t>(K</w:t>
      </w:r>
      <w:r w:rsidR="009728E3">
        <w:rPr>
          <w:rFonts w:ascii="Arial" w:hAnsi="Arial" w:cs="Arial"/>
        </w:rPr>
        <w:t xml:space="preserve"> </w:t>
      </w:r>
      <w:r w:rsidR="0072302E">
        <w:rPr>
          <w:rFonts w:ascii="Arial" w:hAnsi="Arial" w:cs="Arial"/>
        </w:rPr>
        <w:t>=</w:t>
      </w:r>
      <w:r w:rsidR="00896F8B">
        <w:rPr>
          <w:rFonts w:ascii="Arial" w:hAnsi="Arial" w:cs="Arial"/>
        </w:rPr>
        <w:t xml:space="preserve"> 4.67)</w:t>
      </w:r>
      <w:r w:rsidR="00F5364E">
        <w:rPr>
          <w:rFonts w:ascii="Arial" w:hAnsi="Arial" w:cs="Arial"/>
        </w:rPr>
        <w:t xml:space="preserve"> (</w:t>
      </w:r>
      <w:r w:rsidR="00397A88">
        <w:rPr>
          <w:rFonts w:ascii="Arial" w:hAnsi="Arial" w:cs="Arial"/>
        </w:rPr>
        <w:t xml:space="preserve">see </w:t>
      </w:r>
      <w:r w:rsidR="00F5364E">
        <w:rPr>
          <w:rFonts w:ascii="Arial" w:hAnsi="Arial" w:cs="Arial"/>
        </w:rPr>
        <w:t xml:space="preserve">Appendix </w:t>
      </w:r>
      <w:r w:rsidR="00A67599">
        <w:rPr>
          <w:rFonts w:ascii="Arial" w:hAnsi="Arial" w:cs="Arial"/>
        </w:rPr>
        <w:t>G</w:t>
      </w:r>
      <w:r w:rsidR="00952882">
        <w:rPr>
          <w:rFonts w:ascii="Arial" w:hAnsi="Arial" w:cs="Arial"/>
        </w:rPr>
        <w:t xml:space="preserve">). </w:t>
      </w:r>
      <w:r w:rsidRPr="007A2C51">
        <w:rPr>
          <w:rFonts w:ascii="Arial" w:hAnsi="Arial" w:cs="Arial"/>
        </w:rPr>
        <w:t xml:space="preserve">Therefore, </w:t>
      </w:r>
      <w:r>
        <w:rPr>
          <w:rFonts w:ascii="Arial" w:hAnsi="Arial" w:cs="Arial"/>
        </w:rPr>
        <w:t>S</w:t>
      </w:r>
      <w:r w:rsidRPr="007A2C51">
        <w:rPr>
          <w:rFonts w:ascii="Arial" w:hAnsi="Arial" w:cs="Arial"/>
        </w:rPr>
        <w:t>hapiro</w:t>
      </w:r>
      <w:r w:rsidR="008E2DFD">
        <w:rPr>
          <w:rFonts w:ascii="Arial" w:hAnsi="Arial" w:cs="Arial"/>
        </w:rPr>
        <w:t>-</w:t>
      </w:r>
      <w:r w:rsidRPr="007A2C51">
        <w:rPr>
          <w:rFonts w:ascii="Arial" w:hAnsi="Arial" w:cs="Arial"/>
        </w:rPr>
        <w:t xml:space="preserve">wilk tests were run on all variables, with observations that all data was not normally distributed, </w:t>
      </w:r>
      <w:r w:rsidR="005132E2">
        <w:rPr>
          <w:rFonts w:ascii="Arial" w:hAnsi="Arial" w:cs="Arial"/>
        </w:rPr>
        <w:t xml:space="preserve">with </w:t>
      </w:r>
      <w:r w:rsidRPr="007A2C51">
        <w:rPr>
          <w:rFonts w:ascii="Arial" w:hAnsi="Arial" w:cs="Arial"/>
        </w:rPr>
        <w:t>results show</w:t>
      </w:r>
      <w:r w:rsidR="005132E2">
        <w:rPr>
          <w:rFonts w:ascii="Arial" w:hAnsi="Arial" w:cs="Arial"/>
        </w:rPr>
        <w:t xml:space="preserve">ing </w:t>
      </w:r>
      <w:r w:rsidRPr="007A2C51">
        <w:rPr>
          <w:rFonts w:ascii="Arial" w:hAnsi="Arial" w:cs="Arial"/>
        </w:rPr>
        <w:t>values of less than p</w:t>
      </w:r>
      <w:r w:rsidR="00A225FE">
        <w:rPr>
          <w:rFonts w:ascii="Arial" w:hAnsi="Arial" w:cs="Arial"/>
        </w:rPr>
        <w:t xml:space="preserve"> </w:t>
      </w:r>
      <w:r w:rsidRPr="007A2C51">
        <w:rPr>
          <w:rFonts w:ascii="Arial" w:hAnsi="Arial" w:cs="Arial"/>
        </w:rPr>
        <w:t>=</w:t>
      </w:r>
      <w:r w:rsidR="00A225FE">
        <w:rPr>
          <w:rFonts w:ascii="Arial" w:hAnsi="Arial" w:cs="Arial"/>
        </w:rPr>
        <w:t xml:space="preserve"> </w:t>
      </w:r>
      <w:r w:rsidRPr="007A2C51">
        <w:rPr>
          <w:rFonts w:ascii="Arial" w:hAnsi="Arial" w:cs="Arial"/>
        </w:rPr>
        <w:t>0.05</w:t>
      </w:r>
      <w:r w:rsidR="00952882">
        <w:rPr>
          <w:rFonts w:ascii="Arial" w:hAnsi="Arial" w:cs="Arial"/>
        </w:rPr>
        <w:t xml:space="preserve"> (</w:t>
      </w:r>
      <w:r w:rsidR="00717F72">
        <w:rPr>
          <w:rFonts w:ascii="Arial" w:hAnsi="Arial" w:cs="Arial"/>
        </w:rPr>
        <w:t xml:space="preserve">see </w:t>
      </w:r>
      <w:r w:rsidR="00952882">
        <w:rPr>
          <w:rFonts w:ascii="Arial" w:hAnsi="Arial" w:cs="Arial"/>
        </w:rPr>
        <w:t xml:space="preserve">Appendix </w:t>
      </w:r>
      <w:r w:rsidR="000F2B1F">
        <w:rPr>
          <w:rFonts w:ascii="Arial" w:hAnsi="Arial" w:cs="Arial"/>
        </w:rPr>
        <w:t>H</w:t>
      </w:r>
      <w:r w:rsidR="008E2DFD">
        <w:rPr>
          <w:rFonts w:ascii="Arial" w:hAnsi="Arial" w:cs="Arial"/>
        </w:rPr>
        <w:t xml:space="preserve">). </w:t>
      </w:r>
      <w:r w:rsidRPr="007A2C51">
        <w:rPr>
          <w:rFonts w:ascii="Arial" w:hAnsi="Arial" w:cs="Arial"/>
        </w:rPr>
        <w:t xml:space="preserve">Consequently, </w:t>
      </w:r>
      <w:r>
        <w:rPr>
          <w:rFonts w:ascii="Arial" w:hAnsi="Arial" w:cs="Arial"/>
        </w:rPr>
        <w:t xml:space="preserve">a </w:t>
      </w:r>
      <w:r w:rsidRPr="007A2C51">
        <w:rPr>
          <w:rFonts w:ascii="Arial" w:hAnsi="Arial" w:cs="Arial"/>
        </w:rPr>
        <w:t>nonparametric test</w:t>
      </w:r>
      <w:r>
        <w:rPr>
          <w:rFonts w:ascii="Arial" w:hAnsi="Arial" w:cs="Arial"/>
        </w:rPr>
        <w:t xml:space="preserve"> was</w:t>
      </w:r>
      <w:r w:rsidRPr="007A2C51">
        <w:rPr>
          <w:rFonts w:ascii="Arial" w:hAnsi="Arial" w:cs="Arial"/>
        </w:rPr>
        <w:t xml:space="preserve"> considered</w:t>
      </w:r>
      <w:r>
        <w:rPr>
          <w:rFonts w:ascii="Arial" w:hAnsi="Arial" w:cs="Arial"/>
        </w:rPr>
        <w:t>, h</w:t>
      </w:r>
      <w:r w:rsidRPr="007A2C51">
        <w:rPr>
          <w:rFonts w:ascii="Arial" w:hAnsi="Arial" w:cs="Arial"/>
        </w:rPr>
        <w:t xml:space="preserve">owever, due to the large </w:t>
      </w:r>
      <w:r w:rsidRPr="001B7D6D">
        <w:rPr>
          <w:rFonts w:ascii="Arial" w:hAnsi="Arial" w:cs="Arial"/>
        </w:rPr>
        <w:t>sample, n</w:t>
      </w:r>
      <w:r w:rsidR="00A225FE">
        <w:rPr>
          <w:rFonts w:ascii="Arial" w:hAnsi="Arial" w:cs="Arial"/>
        </w:rPr>
        <w:t xml:space="preserve"> </w:t>
      </w:r>
      <w:r w:rsidRPr="001B7D6D">
        <w:rPr>
          <w:rFonts w:ascii="Arial" w:hAnsi="Arial" w:cs="Arial"/>
        </w:rPr>
        <w:t>=</w:t>
      </w:r>
      <w:r w:rsidR="00A225FE">
        <w:rPr>
          <w:rFonts w:ascii="Arial" w:hAnsi="Arial" w:cs="Arial"/>
        </w:rPr>
        <w:t xml:space="preserve"> </w:t>
      </w:r>
      <w:r w:rsidRPr="001B7D6D">
        <w:rPr>
          <w:rFonts w:ascii="Arial" w:hAnsi="Arial" w:cs="Arial"/>
        </w:rPr>
        <w:t xml:space="preserve">94, and due to the Central Limit Theorem </w:t>
      </w:r>
      <w:r w:rsidRPr="007D2B30">
        <w:rPr>
          <w:rFonts w:ascii="Arial" w:hAnsi="Arial" w:cs="Arial"/>
          <w:shd w:val="clear" w:color="auto" w:fill="FFFFFF"/>
        </w:rPr>
        <w:t>(Kwak and Kim, 2017; Islam, 2018)</w:t>
      </w:r>
      <w:r w:rsidR="005E0CA2">
        <w:rPr>
          <w:rFonts w:ascii="Arial" w:hAnsi="Arial" w:cs="Arial"/>
          <w:shd w:val="clear" w:color="auto" w:fill="FFFFFF"/>
        </w:rPr>
        <w:t>,</w:t>
      </w:r>
      <w:r w:rsidRPr="00851710">
        <w:rPr>
          <w:rFonts w:ascii="Arial" w:hAnsi="Arial" w:cs="Arial"/>
        </w:rPr>
        <w:t xml:space="preserve"> </w:t>
      </w:r>
      <w:r w:rsidRPr="001B7D6D">
        <w:rPr>
          <w:rFonts w:ascii="Arial" w:hAnsi="Arial" w:cs="Arial"/>
        </w:rPr>
        <w:t>Pearson's correlation coefficient tests were run to find any associations and compare</w:t>
      </w:r>
      <w:r w:rsidRPr="007A2C51">
        <w:rPr>
          <w:rFonts w:ascii="Arial" w:hAnsi="Arial" w:cs="Arial"/>
        </w:rPr>
        <w:t xml:space="preserve"> results</w:t>
      </w:r>
      <w:r w:rsidR="00404F44">
        <w:rPr>
          <w:rFonts w:ascii="Arial" w:hAnsi="Arial" w:cs="Arial"/>
        </w:rPr>
        <w:t xml:space="preserve">. </w:t>
      </w:r>
    </w:p>
    <w:p w14:paraId="5AE7B49A" w14:textId="3E8590DD" w:rsidR="001D24A0" w:rsidRDefault="00C9636F" w:rsidP="00FB5602">
      <w:pPr>
        <w:spacing w:line="360" w:lineRule="auto"/>
        <w:rPr>
          <w:rFonts w:ascii="Arial" w:hAnsi="Arial" w:cs="Arial"/>
          <w:shd w:val="clear" w:color="auto" w:fill="FFFFFF"/>
        </w:rPr>
      </w:pPr>
      <w:r>
        <w:rPr>
          <w:rFonts w:ascii="Arial" w:hAnsi="Arial" w:cs="Arial"/>
        </w:rPr>
        <w:t xml:space="preserve">Qualitative </w:t>
      </w:r>
      <w:r w:rsidR="00E320B2">
        <w:rPr>
          <w:rFonts w:ascii="Arial" w:hAnsi="Arial" w:cs="Arial"/>
        </w:rPr>
        <w:t xml:space="preserve">data was </w:t>
      </w:r>
      <w:r>
        <w:rPr>
          <w:rFonts w:ascii="Arial" w:hAnsi="Arial" w:cs="Arial"/>
        </w:rPr>
        <w:t>analys</w:t>
      </w:r>
      <w:r w:rsidR="00E320B2">
        <w:rPr>
          <w:rFonts w:ascii="Arial" w:hAnsi="Arial" w:cs="Arial"/>
        </w:rPr>
        <w:t>ed</w:t>
      </w:r>
      <w:r>
        <w:rPr>
          <w:rFonts w:ascii="Arial" w:hAnsi="Arial" w:cs="Arial"/>
        </w:rPr>
        <w:t xml:space="preserve"> </w:t>
      </w:r>
      <w:r w:rsidR="0079389B">
        <w:rPr>
          <w:rFonts w:ascii="Arial" w:hAnsi="Arial" w:cs="Arial"/>
        </w:rPr>
        <w:t xml:space="preserve">by </w:t>
      </w:r>
      <w:r w:rsidR="004865EC">
        <w:rPr>
          <w:rFonts w:ascii="Arial" w:hAnsi="Arial" w:cs="Arial"/>
          <w:shd w:val="clear" w:color="auto" w:fill="FFFFFF"/>
        </w:rPr>
        <w:t>content analysis</w:t>
      </w:r>
      <w:r w:rsidR="00A74803" w:rsidRPr="00A74803">
        <w:rPr>
          <w:rFonts w:ascii="Arial" w:hAnsi="Arial" w:cs="Arial"/>
        </w:rPr>
        <w:t xml:space="preserve"> </w:t>
      </w:r>
      <w:r w:rsidR="00A74803">
        <w:rPr>
          <w:rFonts w:ascii="Arial" w:hAnsi="Arial" w:cs="Arial"/>
        </w:rPr>
        <w:t>frameworks</w:t>
      </w:r>
      <w:r w:rsidR="004865EC">
        <w:rPr>
          <w:rFonts w:ascii="Arial" w:hAnsi="Arial" w:cs="Arial"/>
          <w:shd w:val="clear" w:color="auto" w:fill="FFFFFF"/>
        </w:rPr>
        <w:t xml:space="preserve"> </w:t>
      </w:r>
      <w:r w:rsidR="004865EC">
        <w:rPr>
          <w:rFonts w:ascii="Arial" w:hAnsi="Arial" w:cs="Arial"/>
        </w:rPr>
        <w:t>f</w:t>
      </w:r>
      <w:r w:rsidR="00C13F2F">
        <w:rPr>
          <w:rFonts w:ascii="Arial" w:hAnsi="Arial" w:cs="Arial"/>
        </w:rPr>
        <w:t>or q</w:t>
      </w:r>
      <w:r w:rsidR="00F95FE0" w:rsidRPr="00FB5602">
        <w:rPr>
          <w:rFonts w:ascii="Arial" w:hAnsi="Arial" w:cs="Arial"/>
        </w:rPr>
        <w:t>uestion 1</w:t>
      </w:r>
      <w:r w:rsidR="007815E2" w:rsidRPr="00FB5602">
        <w:rPr>
          <w:rFonts w:ascii="Arial" w:hAnsi="Arial" w:cs="Arial"/>
        </w:rPr>
        <w:t xml:space="preserve"> and </w:t>
      </w:r>
      <w:r w:rsidR="00F95FE0" w:rsidRPr="00FB5602">
        <w:rPr>
          <w:rFonts w:ascii="Arial" w:hAnsi="Arial" w:cs="Arial"/>
        </w:rPr>
        <w:t xml:space="preserve">6 </w:t>
      </w:r>
      <w:r w:rsidR="004865EC">
        <w:rPr>
          <w:rFonts w:ascii="Arial" w:hAnsi="Arial" w:cs="Arial"/>
        </w:rPr>
        <w:t>and thematic</w:t>
      </w:r>
      <w:r w:rsidR="007020AB">
        <w:rPr>
          <w:rFonts w:ascii="Arial" w:hAnsi="Arial" w:cs="Arial"/>
        </w:rPr>
        <w:t xml:space="preserve"> inductive</w:t>
      </w:r>
      <w:r w:rsidR="004865EC">
        <w:rPr>
          <w:rFonts w:ascii="Arial" w:hAnsi="Arial" w:cs="Arial"/>
        </w:rPr>
        <w:t xml:space="preserve"> </w:t>
      </w:r>
      <w:r w:rsidR="0079389B">
        <w:rPr>
          <w:rFonts w:ascii="Arial" w:hAnsi="Arial" w:cs="Arial"/>
        </w:rPr>
        <w:t xml:space="preserve">frameworks </w:t>
      </w:r>
      <w:r w:rsidR="00D077D0">
        <w:rPr>
          <w:rFonts w:ascii="Arial" w:hAnsi="Arial" w:cs="Arial"/>
        </w:rPr>
        <w:t xml:space="preserve">for </w:t>
      </w:r>
      <w:r w:rsidR="007020AB">
        <w:rPr>
          <w:rFonts w:ascii="Arial" w:hAnsi="Arial" w:cs="Arial"/>
        </w:rPr>
        <w:t>question 3 and 5</w:t>
      </w:r>
      <w:r w:rsidR="00E62D8D">
        <w:rPr>
          <w:rFonts w:ascii="Arial" w:hAnsi="Arial" w:cs="Arial"/>
        </w:rPr>
        <w:t xml:space="preserve"> </w:t>
      </w:r>
      <w:r w:rsidR="00A10F41">
        <w:rPr>
          <w:rFonts w:ascii="Arial" w:hAnsi="Arial" w:cs="Arial"/>
        </w:rPr>
        <w:t>(</w:t>
      </w:r>
      <w:r w:rsidR="00E62D8D" w:rsidRPr="002F687A">
        <w:rPr>
          <w:rFonts w:ascii="Arial" w:hAnsi="Arial" w:cs="Arial"/>
          <w:shd w:val="clear" w:color="auto" w:fill="FFFFFF"/>
        </w:rPr>
        <w:t>Braun and Clarke, 2006</w:t>
      </w:r>
      <w:r w:rsidR="00E62D8D">
        <w:rPr>
          <w:rFonts w:ascii="Arial" w:hAnsi="Arial" w:cs="Arial"/>
          <w:shd w:val="clear" w:color="auto" w:fill="FFFFFF"/>
        </w:rPr>
        <w:t>;</w:t>
      </w:r>
      <w:r w:rsidR="00E62D8D" w:rsidRPr="002F687A">
        <w:rPr>
          <w:rFonts w:ascii="Arial" w:hAnsi="Arial" w:cs="Arial"/>
          <w:shd w:val="clear" w:color="auto" w:fill="FFFFFF"/>
        </w:rPr>
        <w:t xml:space="preserve"> 2022</w:t>
      </w:r>
      <w:r w:rsidR="00A10F41">
        <w:rPr>
          <w:rFonts w:ascii="Arial" w:hAnsi="Arial" w:cs="Arial"/>
          <w:shd w:val="clear" w:color="auto" w:fill="FFFFFF"/>
        </w:rPr>
        <w:t xml:space="preserve">; </w:t>
      </w:r>
      <w:r w:rsidR="00A10F41" w:rsidRPr="002F687A">
        <w:rPr>
          <w:rFonts w:ascii="Arial" w:hAnsi="Arial" w:cs="Arial"/>
          <w:shd w:val="clear" w:color="auto" w:fill="FFFFFF"/>
        </w:rPr>
        <w:t>Krippendorff,</w:t>
      </w:r>
      <w:r w:rsidR="00A10F41">
        <w:rPr>
          <w:rFonts w:ascii="Arial" w:hAnsi="Arial" w:cs="Arial"/>
          <w:shd w:val="clear" w:color="auto" w:fill="FFFFFF"/>
        </w:rPr>
        <w:t xml:space="preserve"> </w:t>
      </w:r>
      <w:r w:rsidR="00A10F41" w:rsidRPr="002F687A">
        <w:rPr>
          <w:rFonts w:ascii="Arial" w:hAnsi="Arial" w:cs="Arial"/>
          <w:shd w:val="clear" w:color="auto" w:fill="FFFFFF"/>
        </w:rPr>
        <w:t>2018)</w:t>
      </w:r>
      <w:r w:rsidR="007020AB">
        <w:rPr>
          <w:rFonts w:ascii="Arial" w:hAnsi="Arial" w:cs="Arial"/>
          <w:shd w:val="clear" w:color="auto" w:fill="FFFFFF"/>
        </w:rPr>
        <w:t xml:space="preserve">. Both methods required familiarisation with the data by reading </w:t>
      </w:r>
      <w:r w:rsidR="00A1055B">
        <w:rPr>
          <w:rFonts w:ascii="Arial" w:hAnsi="Arial" w:cs="Arial"/>
          <w:shd w:val="clear" w:color="auto" w:fill="FFFFFF"/>
        </w:rPr>
        <w:t xml:space="preserve">thoroughly </w:t>
      </w:r>
      <w:r w:rsidR="004865EC">
        <w:rPr>
          <w:rFonts w:ascii="Arial" w:hAnsi="Arial" w:cs="Arial"/>
        </w:rPr>
        <w:t xml:space="preserve">for </w:t>
      </w:r>
      <w:r w:rsidR="0091496F">
        <w:rPr>
          <w:rFonts w:ascii="Arial" w:hAnsi="Arial" w:cs="Arial"/>
        </w:rPr>
        <w:t>context understandin</w:t>
      </w:r>
      <w:r w:rsidR="004F0A51">
        <w:rPr>
          <w:rFonts w:ascii="Arial" w:hAnsi="Arial" w:cs="Arial"/>
        </w:rPr>
        <w:t>g</w:t>
      </w:r>
      <w:r w:rsidR="007B1E6D">
        <w:rPr>
          <w:rFonts w:ascii="Arial" w:hAnsi="Arial" w:cs="Arial"/>
        </w:rPr>
        <w:t xml:space="preserve">. </w:t>
      </w:r>
      <w:r w:rsidR="00547B01">
        <w:rPr>
          <w:rFonts w:ascii="Arial" w:hAnsi="Arial" w:cs="Arial"/>
        </w:rPr>
        <w:t>Initial codes were generated manually</w:t>
      </w:r>
      <w:r w:rsidR="00D00D74">
        <w:rPr>
          <w:rFonts w:ascii="Arial" w:hAnsi="Arial" w:cs="Arial"/>
        </w:rPr>
        <w:t xml:space="preserve"> using different colours to identify </w:t>
      </w:r>
      <w:r w:rsidR="00CB6371">
        <w:rPr>
          <w:rFonts w:ascii="Arial" w:hAnsi="Arial" w:cs="Arial"/>
        </w:rPr>
        <w:t>different responses as they evolved</w:t>
      </w:r>
      <w:r w:rsidR="0019471A">
        <w:rPr>
          <w:rFonts w:ascii="Arial" w:hAnsi="Arial" w:cs="Arial"/>
        </w:rPr>
        <w:t xml:space="preserve"> (</w:t>
      </w:r>
      <w:r w:rsidR="00717F72">
        <w:rPr>
          <w:rFonts w:ascii="Arial" w:hAnsi="Arial" w:cs="Arial"/>
        </w:rPr>
        <w:t xml:space="preserve">see </w:t>
      </w:r>
      <w:r w:rsidR="0019471A">
        <w:rPr>
          <w:rFonts w:ascii="Arial" w:hAnsi="Arial" w:cs="Arial"/>
        </w:rPr>
        <w:t xml:space="preserve">Appendix </w:t>
      </w:r>
      <w:r w:rsidR="000F2B1F">
        <w:rPr>
          <w:rFonts w:ascii="Arial" w:hAnsi="Arial" w:cs="Arial"/>
        </w:rPr>
        <w:t>I</w:t>
      </w:r>
      <w:r w:rsidR="0019471A">
        <w:rPr>
          <w:rFonts w:ascii="Arial" w:hAnsi="Arial" w:cs="Arial"/>
        </w:rPr>
        <w:t xml:space="preserve">). </w:t>
      </w:r>
      <w:r w:rsidR="00CB6371">
        <w:rPr>
          <w:rFonts w:ascii="Arial" w:hAnsi="Arial" w:cs="Arial"/>
        </w:rPr>
        <w:t xml:space="preserve"> </w:t>
      </w:r>
      <w:r w:rsidR="00993100">
        <w:rPr>
          <w:rFonts w:ascii="Arial" w:hAnsi="Arial" w:cs="Arial"/>
        </w:rPr>
        <w:t xml:space="preserve">These codes were then refined and </w:t>
      </w:r>
      <w:r w:rsidR="003370E0">
        <w:rPr>
          <w:rFonts w:ascii="Arial" w:hAnsi="Arial" w:cs="Arial"/>
        </w:rPr>
        <w:t>reviewed</w:t>
      </w:r>
      <w:r w:rsidR="006B6E54">
        <w:rPr>
          <w:rFonts w:ascii="Arial" w:hAnsi="Arial" w:cs="Arial"/>
        </w:rPr>
        <w:t xml:space="preserve"> to represent data accurately. </w:t>
      </w:r>
      <w:r w:rsidR="003370E0">
        <w:rPr>
          <w:rFonts w:ascii="Arial" w:hAnsi="Arial" w:cs="Arial"/>
        </w:rPr>
        <w:t>C</w:t>
      </w:r>
      <w:r w:rsidR="00F95FE0" w:rsidRPr="00FB5602">
        <w:rPr>
          <w:rFonts w:ascii="Arial" w:hAnsi="Arial" w:cs="Arial"/>
        </w:rPr>
        <w:t>ontent analysis w</w:t>
      </w:r>
      <w:r w:rsidR="00C13F2F">
        <w:rPr>
          <w:rFonts w:ascii="Arial" w:hAnsi="Arial" w:cs="Arial"/>
        </w:rPr>
        <w:t xml:space="preserve">as </w:t>
      </w:r>
      <w:r w:rsidR="00F95FE0" w:rsidRPr="00FB5602">
        <w:rPr>
          <w:rFonts w:ascii="Arial" w:hAnsi="Arial" w:cs="Arial"/>
        </w:rPr>
        <w:t xml:space="preserve">used to quantify knowledge and feelings in answers that did not require lots of </w:t>
      </w:r>
      <w:r w:rsidR="00F95FE0" w:rsidRPr="002F687A">
        <w:rPr>
          <w:rFonts w:ascii="Arial" w:hAnsi="Arial" w:cs="Arial"/>
        </w:rPr>
        <w:t xml:space="preserve">explanations. </w:t>
      </w:r>
      <w:r w:rsidR="003370E0">
        <w:rPr>
          <w:rFonts w:ascii="Arial" w:hAnsi="Arial" w:cs="Arial"/>
        </w:rPr>
        <w:t>Thematic analysis</w:t>
      </w:r>
      <w:r w:rsidR="00543D99">
        <w:rPr>
          <w:rFonts w:ascii="Arial" w:hAnsi="Arial" w:cs="Arial"/>
        </w:rPr>
        <w:t xml:space="preserve"> allowed</w:t>
      </w:r>
      <w:r w:rsidR="006B6E54">
        <w:rPr>
          <w:rFonts w:ascii="Arial" w:hAnsi="Arial" w:cs="Arial"/>
        </w:rPr>
        <w:t xml:space="preserve"> i</w:t>
      </w:r>
      <w:r w:rsidR="00F95FE0" w:rsidRPr="002F687A">
        <w:rPr>
          <w:rFonts w:ascii="Arial" w:hAnsi="Arial" w:cs="Arial"/>
        </w:rPr>
        <w:t>dentif</w:t>
      </w:r>
      <w:r w:rsidR="006B6E54">
        <w:rPr>
          <w:rFonts w:ascii="Arial" w:hAnsi="Arial" w:cs="Arial"/>
        </w:rPr>
        <w:t xml:space="preserve">ication of themes </w:t>
      </w:r>
      <w:r w:rsidR="001F63EF">
        <w:rPr>
          <w:rFonts w:ascii="Arial" w:hAnsi="Arial" w:cs="Arial"/>
        </w:rPr>
        <w:t>in participants</w:t>
      </w:r>
      <w:r w:rsidR="00F95FE0" w:rsidRPr="002F687A">
        <w:rPr>
          <w:rFonts w:ascii="Arial" w:hAnsi="Arial" w:cs="Arial"/>
        </w:rPr>
        <w:t xml:space="preserve"> motivations</w:t>
      </w:r>
      <w:r w:rsidR="001F63EF">
        <w:rPr>
          <w:rFonts w:ascii="Arial" w:hAnsi="Arial" w:cs="Arial"/>
        </w:rPr>
        <w:t xml:space="preserve"> and </w:t>
      </w:r>
      <w:r w:rsidR="00F95FE0" w:rsidRPr="002F687A">
        <w:rPr>
          <w:rFonts w:ascii="Arial" w:hAnsi="Arial" w:cs="Arial"/>
        </w:rPr>
        <w:t>barriers in meat consumer behaviour.</w:t>
      </w:r>
      <w:r w:rsidR="001F63EF">
        <w:rPr>
          <w:rFonts w:ascii="Arial" w:hAnsi="Arial" w:cs="Arial"/>
        </w:rPr>
        <w:t xml:space="preserve"> </w:t>
      </w:r>
      <w:r w:rsidR="00F95FE0" w:rsidRPr="002F687A">
        <w:rPr>
          <w:rFonts w:ascii="Arial" w:hAnsi="Arial" w:cs="Arial"/>
        </w:rPr>
        <w:t>Respondents’ answers</w:t>
      </w:r>
      <w:r w:rsidR="001F63EF">
        <w:rPr>
          <w:rFonts w:ascii="Arial" w:hAnsi="Arial" w:cs="Arial"/>
        </w:rPr>
        <w:t xml:space="preserve"> for </w:t>
      </w:r>
      <w:r w:rsidR="00BE17C9" w:rsidRPr="00FB5602">
        <w:rPr>
          <w:rFonts w:ascii="Arial" w:hAnsi="Arial" w:cs="Arial"/>
        </w:rPr>
        <w:t xml:space="preserve">question 2 and 4 </w:t>
      </w:r>
      <w:r w:rsidR="001F63EF">
        <w:rPr>
          <w:rFonts w:ascii="Arial" w:hAnsi="Arial" w:cs="Arial"/>
        </w:rPr>
        <w:t xml:space="preserve">were </w:t>
      </w:r>
      <w:r w:rsidR="00F95FE0" w:rsidRPr="00FB5602">
        <w:rPr>
          <w:rFonts w:ascii="Arial" w:hAnsi="Arial" w:cs="Arial"/>
        </w:rPr>
        <w:t xml:space="preserve">interpreted </w:t>
      </w:r>
      <w:r w:rsidR="00CF617C" w:rsidRPr="00FB5602">
        <w:rPr>
          <w:rFonts w:ascii="Arial" w:hAnsi="Arial" w:cs="Arial"/>
        </w:rPr>
        <w:t xml:space="preserve">deductively </w:t>
      </w:r>
      <w:r w:rsidR="00F95FE0" w:rsidRPr="00FB5602">
        <w:rPr>
          <w:rFonts w:ascii="Arial" w:hAnsi="Arial" w:cs="Arial"/>
        </w:rPr>
        <w:t xml:space="preserve">using constructs from </w:t>
      </w:r>
      <w:r w:rsidR="00F95FE0" w:rsidRPr="00FB5602">
        <w:rPr>
          <w:rFonts w:ascii="Arial" w:hAnsi="Arial" w:cs="Arial"/>
          <w:shd w:val="clear" w:color="auto" w:fill="FFFFFF"/>
        </w:rPr>
        <w:t>Joy, (2010); Piazza</w:t>
      </w:r>
      <w:r w:rsidR="00F95FE0" w:rsidRPr="00FB5602">
        <w:rPr>
          <w:rFonts w:ascii="Arial" w:hAnsi="Arial" w:cs="Arial"/>
          <w:i/>
          <w:iCs/>
          <w:shd w:val="clear" w:color="auto" w:fill="FFFFFF"/>
        </w:rPr>
        <w:t> et al.,</w:t>
      </w:r>
      <w:r w:rsidR="00F95FE0" w:rsidRPr="00FB5602">
        <w:rPr>
          <w:rFonts w:ascii="Arial" w:hAnsi="Arial" w:cs="Arial"/>
          <w:shd w:val="clear" w:color="auto" w:fill="FFFFFF"/>
        </w:rPr>
        <w:t> (2015), and Vrijsen</w:t>
      </w:r>
      <w:r w:rsidR="00F95FE0" w:rsidRPr="00FB5602">
        <w:rPr>
          <w:rFonts w:ascii="Arial" w:hAnsi="Arial" w:cs="Arial"/>
          <w:i/>
          <w:iCs/>
          <w:shd w:val="clear" w:color="auto" w:fill="FFFFFF"/>
        </w:rPr>
        <w:t> et al.,</w:t>
      </w:r>
      <w:r w:rsidR="00F95FE0" w:rsidRPr="00FB5602">
        <w:rPr>
          <w:rFonts w:ascii="Arial" w:hAnsi="Arial" w:cs="Arial"/>
          <w:shd w:val="clear" w:color="auto" w:fill="FFFFFF"/>
        </w:rPr>
        <w:t xml:space="preserve"> (2025) work of meat eating </w:t>
      </w:r>
      <w:r w:rsidR="00F95FE0" w:rsidRPr="00FB5602">
        <w:rPr>
          <w:rFonts w:ascii="Arial" w:hAnsi="Arial" w:cs="Arial"/>
        </w:rPr>
        <w:t>justifications and masculine identities</w:t>
      </w:r>
      <w:r w:rsidR="001F63EF">
        <w:rPr>
          <w:rFonts w:ascii="Arial" w:hAnsi="Arial" w:cs="Arial"/>
        </w:rPr>
        <w:t xml:space="preserve">. </w:t>
      </w:r>
      <w:r w:rsidR="00F95FE0" w:rsidRPr="00FB5602">
        <w:rPr>
          <w:rFonts w:ascii="Arial" w:hAnsi="Arial" w:cs="Arial"/>
        </w:rPr>
        <w:t xml:space="preserve">This mix of both content and thematic, and inductive and deductive methods allows for both quantifying and exploring qualitative data whilst enriching past theory with new understanding </w:t>
      </w:r>
      <w:r w:rsidR="00F95FE0" w:rsidRPr="00FB5602">
        <w:rPr>
          <w:rFonts w:ascii="Arial" w:hAnsi="Arial" w:cs="Arial"/>
          <w:shd w:val="clear" w:color="auto" w:fill="FFFFFF"/>
        </w:rPr>
        <w:t xml:space="preserve">(Vears and </w:t>
      </w:r>
      <w:r w:rsidR="00F95FE0" w:rsidRPr="00FD5EB2">
        <w:rPr>
          <w:rFonts w:ascii="Arial" w:hAnsi="Arial" w:cs="Arial"/>
          <w:color w:val="222222"/>
          <w:shd w:val="clear" w:color="auto" w:fill="FFFFFF"/>
        </w:rPr>
        <w:t>Gillam, 2022)</w:t>
      </w:r>
      <w:r w:rsidR="00F95FE0">
        <w:rPr>
          <w:rFonts w:ascii="Arial" w:hAnsi="Arial" w:cs="Arial"/>
          <w:color w:val="222222"/>
          <w:shd w:val="clear" w:color="auto" w:fill="FFFFFF"/>
        </w:rPr>
        <w:t>.</w:t>
      </w:r>
      <w:r w:rsidR="00F95FE0" w:rsidRPr="00FD5EB2">
        <w:rPr>
          <w:rFonts w:ascii="Arial" w:hAnsi="Arial" w:cs="Arial"/>
        </w:rPr>
        <w:t xml:space="preserve"> </w:t>
      </w:r>
      <w:r w:rsidR="00AC78CE">
        <w:rPr>
          <w:rFonts w:ascii="Arial" w:hAnsi="Arial" w:cs="Arial"/>
        </w:rPr>
        <w:t>U</w:t>
      </w:r>
      <w:r w:rsidR="00F95FE0" w:rsidRPr="007A2C51">
        <w:rPr>
          <w:rFonts w:ascii="Arial" w:hAnsi="Arial" w:cs="Arial"/>
        </w:rPr>
        <w:t xml:space="preserve">sing mixed methods in the </w:t>
      </w:r>
      <w:r w:rsidR="002A774A">
        <w:rPr>
          <w:rFonts w:ascii="Arial" w:hAnsi="Arial" w:cs="Arial"/>
        </w:rPr>
        <w:t>study</w:t>
      </w:r>
      <w:r w:rsidR="00F95FE0">
        <w:rPr>
          <w:rFonts w:ascii="Arial" w:hAnsi="Arial" w:cs="Arial"/>
        </w:rPr>
        <w:t xml:space="preserve"> </w:t>
      </w:r>
      <w:r w:rsidR="00F95FE0" w:rsidRPr="007A2C51">
        <w:rPr>
          <w:rFonts w:ascii="Arial" w:hAnsi="Arial" w:cs="Arial"/>
        </w:rPr>
        <w:t>strength</w:t>
      </w:r>
      <w:r w:rsidR="00F95FE0">
        <w:rPr>
          <w:rFonts w:ascii="Arial" w:hAnsi="Arial" w:cs="Arial"/>
        </w:rPr>
        <w:t>en</w:t>
      </w:r>
      <w:r w:rsidR="002A774A">
        <w:rPr>
          <w:rFonts w:ascii="Arial" w:hAnsi="Arial" w:cs="Arial"/>
        </w:rPr>
        <w:t>s</w:t>
      </w:r>
      <w:r w:rsidR="00F95FE0" w:rsidRPr="007A2C51">
        <w:rPr>
          <w:rFonts w:ascii="Arial" w:hAnsi="Arial" w:cs="Arial"/>
        </w:rPr>
        <w:t xml:space="preserve"> the</w:t>
      </w:r>
      <w:r w:rsidR="00F95FE0">
        <w:rPr>
          <w:rFonts w:ascii="Arial" w:hAnsi="Arial" w:cs="Arial"/>
        </w:rPr>
        <w:t xml:space="preserve"> reliability and</w:t>
      </w:r>
      <w:r w:rsidR="00F95FE0" w:rsidRPr="007A2C51">
        <w:rPr>
          <w:rFonts w:ascii="Arial" w:hAnsi="Arial" w:cs="Arial"/>
        </w:rPr>
        <w:t xml:space="preserve"> validity of the </w:t>
      </w:r>
      <w:r w:rsidR="00F95FE0">
        <w:rPr>
          <w:rFonts w:ascii="Arial" w:hAnsi="Arial" w:cs="Arial"/>
        </w:rPr>
        <w:t xml:space="preserve">data </w:t>
      </w:r>
      <w:r w:rsidR="00F95FE0" w:rsidRPr="007A2C51">
        <w:rPr>
          <w:rFonts w:ascii="Arial" w:hAnsi="Arial" w:cs="Arial"/>
        </w:rPr>
        <w:t xml:space="preserve">results </w:t>
      </w:r>
      <w:r w:rsidR="00F95FE0">
        <w:rPr>
          <w:rFonts w:ascii="Arial" w:hAnsi="Arial" w:cs="Arial"/>
        </w:rPr>
        <w:t>from both strands an</w:t>
      </w:r>
      <w:r w:rsidR="0066452D">
        <w:rPr>
          <w:rFonts w:ascii="Arial" w:hAnsi="Arial" w:cs="Arial"/>
        </w:rPr>
        <w:t>d</w:t>
      </w:r>
      <w:r w:rsidR="00F95FE0" w:rsidRPr="007A2C51">
        <w:rPr>
          <w:rFonts w:ascii="Arial" w:hAnsi="Arial" w:cs="Arial"/>
        </w:rPr>
        <w:t xml:space="preserve"> allow</w:t>
      </w:r>
      <w:r w:rsidR="0081590F">
        <w:rPr>
          <w:rFonts w:ascii="Arial" w:hAnsi="Arial" w:cs="Arial"/>
        </w:rPr>
        <w:t>s for</w:t>
      </w:r>
      <w:r w:rsidR="00F95FE0" w:rsidRPr="007A2C51">
        <w:rPr>
          <w:rFonts w:ascii="Arial" w:hAnsi="Arial" w:cs="Arial"/>
        </w:rPr>
        <w:t xml:space="preserve"> a richer understanding </w:t>
      </w:r>
      <w:r w:rsidR="00821A59">
        <w:rPr>
          <w:rFonts w:ascii="Arial" w:hAnsi="Arial" w:cs="Arial"/>
        </w:rPr>
        <w:t>of</w:t>
      </w:r>
      <w:r w:rsidR="00F95FE0" w:rsidRPr="007A2C51">
        <w:rPr>
          <w:rFonts w:ascii="Arial" w:hAnsi="Arial" w:cs="Arial"/>
        </w:rPr>
        <w:t xml:space="preserve"> masculinity, meat attachment, and consumption </w:t>
      </w:r>
      <w:r w:rsidR="00F95FE0" w:rsidRPr="00DC3C6A">
        <w:rPr>
          <w:rFonts w:ascii="Arial" w:hAnsi="Arial" w:cs="Arial"/>
        </w:rPr>
        <w:t xml:space="preserve">behaviours </w:t>
      </w:r>
      <w:r w:rsidR="00F95FE0" w:rsidRPr="00DC3C6A">
        <w:rPr>
          <w:rFonts w:ascii="Arial" w:hAnsi="Arial" w:cs="Arial"/>
          <w:shd w:val="clear" w:color="auto" w:fill="FFFFFF"/>
        </w:rPr>
        <w:t>(Hafsa, 2019)</w:t>
      </w:r>
      <w:r w:rsidR="00F95FE0">
        <w:rPr>
          <w:rFonts w:ascii="Arial" w:hAnsi="Arial" w:cs="Arial"/>
          <w:shd w:val="clear" w:color="auto" w:fill="FFFFFF"/>
        </w:rPr>
        <w:t>.</w:t>
      </w:r>
    </w:p>
    <w:p w14:paraId="63AFBDE5" w14:textId="038F4DA7" w:rsidR="00A429D7" w:rsidRDefault="00A429D7" w:rsidP="001D24A0">
      <w:pPr>
        <w:rPr>
          <w:rFonts w:ascii="Arial" w:hAnsi="Arial" w:cs="Arial"/>
          <w:shd w:val="clear" w:color="auto" w:fill="FFFFFF"/>
        </w:rPr>
      </w:pPr>
    </w:p>
    <w:p w14:paraId="1E126958" w14:textId="77777777" w:rsidR="001D24A0" w:rsidRDefault="001D24A0" w:rsidP="001D24A0">
      <w:pPr>
        <w:rPr>
          <w:rFonts w:ascii="Arial" w:hAnsi="Arial" w:cs="Arial"/>
          <w:shd w:val="clear" w:color="auto" w:fill="FFFFFF"/>
        </w:rPr>
      </w:pPr>
    </w:p>
    <w:p w14:paraId="0F2975F1" w14:textId="77777777" w:rsidR="00B52E55" w:rsidRDefault="00B52E55" w:rsidP="00B52E55">
      <w:pPr>
        <w:rPr>
          <w:rFonts w:ascii="Arial" w:hAnsi="Arial" w:cs="Arial"/>
          <w:shd w:val="clear" w:color="auto" w:fill="FFFFFF"/>
        </w:rPr>
      </w:pPr>
    </w:p>
    <w:p w14:paraId="27A2B5B4" w14:textId="0F7824D3" w:rsidR="00F20AC5" w:rsidRPr="00E7475D" w:rsidRDefault="00341E29" w:rsidP="00E7475D">
      <w:pPr>
        <w:pStyle w:val="Heading1"/>
        <w:jc w:val="center"/>
        <w:rPr>
          <w:rFonts w:ascii="Arial" w:hAnsi="Arial" w:cs="Arial"/>
          <w:b/>
          <w:bCs/>
          <w:color w:val="auto"/>
          <w:sz w:val="28"/>
          <w:szCs w:val="28"/>
          <w:u w:val="single"/>
        </w:rPr>
      </w:pPr>
      <w:bookmarkStart w:id="55" w:name="_Toc194493662"/>
      <w:r w:rsidRPr="00E7475D">
        <w:rPr>
          <w:b/>
          <w:bCs/>
          <w:color w:val="auto"/>
          <w:sz w:val="28"/>
          <w:szCs w:val="28"/>
        </w:rPr>
        <w:lastRenderedPageBreak/>
        <w:t xml:space="preserve">Chapter 5: </w:t>
      </w:r>
      <w:r w:rsidR="00F95FE0" w:rsidRPr="00E7475D">
        <w:rPr>
          <w:b/>
          <w:bCs/>
          <w:color w:val="auto"/>
          <w:sz w:val="28"/>
          <w:szCs w:val="28"/>
        </w:rPr>
        <w:t>Results</w:t>
      </w:r>
      <w:bookmarkEnd w:id="55"/>
    </w:p>
    <w:p w14:paraId="52C67CFA" w14:textId="77777777" w:rsidR="009C3CC7" w:rsidRDefault="009C3CC7" w:rsidP="00D71140">
      <w:pPr>
        <w:pStyle w:val="Heading2"/>
        <w:rPr>
          <w:b/>
          <w:bCs/>
          <w:color w:val="auto"/>
          <w:sz w:val="24"/>
          <w:szCs w:val="24"/>
        </w:rPr>
      </w:pPr>
    </w:p>
    <w:p w14:paraId="2DBB6B88" w14:textId="64F62A6D" w:rsidR="005027D2" w:rsidRPr="00905781" w:rsidRDefault="00D644C2" w:rsidP="00D71140">
      <w:pPr>
        <w:pStyle w:val="Heading2"/>
        <w:rPr>
          <w:b/>
          <w:bCs/>
          <w:color w:val="auto"/>
          <w:sz w:val="24"/>
          <w:szCs w:val="24"/>
        </w:rPr>
      </w:pPr>
      <w:bookmarkStart w:id="56" w:name="_Toc194493663"/>
      <w:r w:rsidRPr="00905781">
        <w:rPr>
          <w:b/>
          <w:bCs/>
          <w:color w:val="auto"/>
          <w:sz w:val="24"/>
          <w:szCs w:val="24"/>
        </w:rPr>
        <w:t xml:space="preserve">5.1 </w:t>
      </w:r>
      <w:r w:rsidR="00DA4B5E" w:rsidRPr="00905781">
        <w:rPr>
          <w:b/>
          <w:bCs/>
          <w:color w:val="auto"/>
          <w:sz w:val="24"/>
          <w:szCs w:val="24"/>
        </w:rPr>
        <w:t>Quan</w:t>
      </w:r>
      <w:r w:rsidR="00840AB9" w:rsidRPr="00905781">
        <w:rPr>
          <w:b/>
          <w:bCs/>
          <w:color w:val="auto"/>
          <w:sz w:val="24"/>
          <w:szCs w:val="24"/>
        </w:rPr>
        <w:t>titative</w:t>
      </w:r>
      <w:r w:rsidR="00A54550" w:rsidRPr="00905781">
        <w:rPr>
          <w:b/>
          <w:bCs/>
          <w:color w:val="auto"/>
          <w:sz w:val="24"/>
          <w:szCs w:val="24"/>
        </w:rPr>
        <w:t xml:space="preserve"> results</w:t>
      </w:r>
      <w:bookmarkEnd w:id="56"/>
    </w:p>
    <w:p w14:paraId="7C3D20BD" w14:textId="77777777" w:rsidR="00BA6178" w:rsidRDefault="00BA6178" w:rsidP="005728A3">
      <w:pPr>
        <w:spacing w:line="360" w:lineRule="auto"/>
        <w:rPr>
          <w:rFonts w:ascii="Arial" w:hAnsi="Arial" w:cs="Arial"/>
        </w:rPr>
      </w:pPr>
    </w:p>
    <w:p w14:paraId="0EB008A8" w14:textId="0160DE4F" w:rsidR="00C406D5" w:rsidRDefault="005027D2" w:rsidP="005728A3">
      <w:pPr>
        <w:spacing w:line="360" w:lineRule="auto"/>
        <w:rPr>
          <w:rFonts w:ascii="Arial" w:hAnsi="Arial" w:cs="Arial"/>
        </w:rPr>
      </w:pPr>
      <w:r w:rsidRPr="00851710">
        <w:rPr>
          <w:rFonts w:ascii="Arial" w:hAnsi="Arial" w:cs="Arial"/>
        </w:rPr>
        <w:t xml:space="preserve">Table </w:t>
      </w:r>
      <w:r w:rsidR="00AF441C">
        <w:rPr>
          <w:rFonts w:ascii="Arial" w:hAnsi="Arial" w:cs="Arial"/>
        </w:rPr>
        <w:t>1</w:t>
      </w:r>
      <w:r w:rsidRPr="00851710">
        <w:rPr>
          <w:rFonts w:ascii="Arial" w:hAnsi="Arial" w:cs="Arial"/>
        </w:rPr>
        <w:t xml:space="preserve"> </w:t>
      </w:r>
      <w:r w:rsidR="00AF441C" w:rsidRPr="00851710">
        <w:rPr>
          <w:rFonts w:ascii="Arial" w:hAnsi="Arial" w:cs="Arial"/>
        </w:rPr>
        <w:t>display</w:t>
      </w:r>
      <w:r w:rsidR="009D7AE2">
        <w:rPr>
          <w:rFonts w:ascii="Arial" w:hAnsi="Arial" w:cs="Arial"/>
        </w:rPr>
        <w:t>s</w:t>
      </w:r>
      <w:r w:rsidRPr="00851710">
        <w:rPr>
          <w:rFonts w:ascii="Arial" w:hAnsi="Arial" w:cs="Arial"/>
        </w:rPr>
        <w:t xml:space="preserve"> descriptive statistics from the final male participants. Of </w:t>
      </w:r>
      <w:r w:rsidR="00AF441C">
        <w:rPr>
          <w:rFonts w:ascii="Arial" w:hAnsi="Arial" w:cs="Arial"/>
        </w:rPr>
        <w:t>n</w:t>
      </w:r>
      <w:r w:rsidRPr="00851710">
        <w:rPr>
          <w:rFonts w:ascii="Arial" w:hAnsi="Arial" w:cs="Arial"/>
        </w:rPr>
        <w:t>= 94 aged between 20 and 74, (</w:t>
      </w:r>
      <w:r w:rsidR="00483879" w:rsidRPr="00D76647">
        <w:rPr>
          <w:rFonts w:ascii="Arial" w:eastAsia="Times New Roman" w:hAnsi="Arial" w:cs="Arial"/>
          <w:i/>
          <w:iCs/>
          <w:color w:val="1F1F1F"/>
          <w:kern w:val="0"/>
          <w:lang w:eastAsia="en-GB"/>
          <w14:ligatures w14:val="none"/>
        </w:rPr>
        <w:t>M</w:t>
      </w:r>
      <w:r w:rsidR="00483879" w:rsidRPr="00D76647">
        <w:rPr>
          <w:rFonts w:ascii="Arial" w:eastAsia="Times New Roman" w:hAnsi="Arial" w:cs="Arial"/>
          <w:i/>
          <w:iCs/>
          <w:color w:val="1F1F1F"/>
          <w:kern w:val="0"/>
          <w:vertAlign w:val="subscript"/>
          <w:lang w:eastAsia="en-GB"/>
          <w14:ligatures w14:val="none"/>
        </w:rPr>
        <w:t>age</w:t>
      </w:r>
      <w:r w:rsidR="00483879" w:rsidRPr="00D76647">
        <w:rPr>
          <w:rFonts w:ascii="Arial" w:eastAsia="Times New Roman" w:hAnsi="Arial" w:cs="Arial"/>
          <w:color w:val="1F1F1F"/>
          <w:kern w:val="0"/>
          <w:lang w:eastAsia="en-GB"/>
          <w14:ligatures w14:val="none"/>
        </w:rPr>
        <w:t> </w:t>
      </w:r>
      <w:r w:rsidR="006F408C">
        <w:rPr>
          <w:rFonts w:ascii="Arial" w:hAnsi="Arial" w:cs="Arial"/>
        </w:rPr>
        <w:t xml:space="preserve">= </w:t>
      </w:r>
      <w:r w:rsidRPr="00851710">
        <w:rPr>
          <w:rFonts w:ascii="Arial" w:hAnsi="Arial" w:cs="Arial"/>
        </w:rPr>
        <w:t>50.80</w:t>
      </w:r>
      <w:r w:rsidR="00AF441C">
        <w:rPr>
          <w:rFonts w:ascii="Arial" w:hAnsi="Arial" w:cs="Arial"/>
        </w:rPr>
        <w:t xml:space="preserve"> </w:t>
      </w:r>
      <w:r w:rsidRPr="00851710">
        <w:rPr>
          <w:rFonts w:ascii="Arial" w:hAnsi="Arial" w:cs="Arial"/>
        </w:rPr>
        <w:t xml:space="preserve">±13.42, range 54 </w:t>
      </w:r>
      <w:r w:rsidR="00365553" w:rsidRPr="00851710">
        <w:rPr>
          <w:rFonts w:ascii="Arial" w:hAnsi="Arial" w:cs="Arial"/>
        </w:rPr>
        <w:t>yrs) n</w:t>
      </w:r>
      <w:r w:rsidRPr="00851710">
        <w:rPr>
          <w:rFonts w:ascii="Arial" w:hAnsi="Arial" w:cs="Arial"/>
        </w:rPr>
        <w:t xml:space="preserve">= 86 (91.5%) identified themselves as omnivores. </w:t>
      </w:r>
      <w:r w:rsidR="00AF441C">
        <w:rPr>
          <w:rFonts w:ascii="Arial" w:hAnsi="Arial" w:cs="Arial"/>
        </w:rPr>
        <w:t>Of t</w:t>
      </w:r>
      <w:r w:rsidRPr="00851710">
        <w:rPr>
          <w:rFonts w:ascii="Arial" w:hAnsi="Arial" w:cs="Arial"/>
        </w:rPr>
        <w:t xml:space="preserve">he remaining 8 participants, 4 (1.1%) </w:t>
      </w:r>
      <w:r w:rsidR="00365553">
        <w:rPr>
          <w:rFonts w:ascii="Arial" w:hAnsi="Arial" w:cs="Arial"/>
        </w:rPr>
        <w:t xml:space="preserve">were </w:t>
      </w:r>
      <w:r w:rsidR="00365553" w:rsidRPr="00851710">
        <w:rPr>
          <w:rFonts w:ascii="Arial" w:hAnsi="Arial" w:cs="Arial"/>
        </w:rPr>
        <w:t>flexitarian</w:t>
      </w:r>
      <w:r w:rsidRPr="00851710">
        <w:rPr>
          <w:rFonts w:ascii="Arial" w:hAnsi="Arial" w:cs="Arial"/>
        </w:rPr>
        <w:t xml:space="preserve">, 1 (1.1%) </w:t>
      </w:r>
      <w:r w:rsidR="008F1323">
        <w:rPr>
          <w:rFonts w:ascii="Arial" w:hAnsi="Arial" w:cs="Arial"/>
        </w:rPr>
        <w:t>was</w:t>
      </w:r>
      <w:r w:rsidRPr="00851710">
        <w:rPr>
          <w:rFonts w:ascii="Arial" w:hAnsi="Arial" w:cs="Arial"/>
        </w:rPr>
        <w:t xml:space="preserve"> vegetarian, 1 (1.1%) </w:t>
      </w:r>
      <w:r w:rsidR="008F1323">
        <w:rPr>
          <w:rFonts w:ascii="Arial" w:hAnsi="Arial" w:cs="Arial"/>
        </w:rPr>
        <w:t>w</w:t>
      </w:r>
      <w:r w:rsidRPr="00851710">
        <w:rPr>
          <w:rFonts w:ascii="Arial" w:hAnsi="Arial" w:cs="Arial"/>
        </w:rPr>
        <w:t xml:space="preserve">as pescatarian, 1 (1.1%) </w:t>
      </w:r>
      <w:r w:rsidR="00682BC4">
        <w:rPr>
          <w:rFonts w:ascii="Arial" w:hAnsi="Arial" w:cs="Arial"/>
        </w:rPr>
        <w:t>was</w:t>
      </w:r>
      <w:r w:rsidRPr="00851710">
        <w:rPr>
          <w:rFonts w:ascii="Arial" w:hAnsi="Arial" w:cs="Arial"/>
        </w:rPr>
        <w:t xml:space="preserve"> vegan, and 1 (1.1%) </w:t>
      </w:r>
      <w:r w:rsidR="00682BC4">
        <w:rPr>
          <w:rFonts w:ascii="Arial" w:hAnsi="Arial" w:cs="Arial"/>
        </w:rPr>
        <w:t>w</w:t>
      </w:r>
      <w:r w:rsidRPr="00851710">
        <w:rPr>
          <w:rFonts w:ascii="Arial" w:hAnsi="Arial" w:cs="Arial"/>
        </w:rPr>
        <w:t xml:space="preserve">as </w:t>
      </w:r>
      <w:r w:rsidR="00682BC4">
        <w:rPr>
          <w:rFonts w:ascii="Arial" w:hAnsi="Arial" w:cs="Arial"/>
        </w:rPr>
        <w:t xml:space="preserve">a </w:t>
      </w:r>
      <w:r w:rsidRPr="00851710">
        <w:rPr>
          <w:rFonts w:ascii="Arial" w:hAnsi="Arial" w:cs="Arial"/>
        </w:rPr>
        <w:t xml:space="preserve">carnivore.  </w:t>
      </w:r>
      <w:r w:rsidR="00524FAC" w:rsidRPr="002B11BA">
        <w:rPr>
          <w:rFonts w:ascii="Arial" w:hAnsi="Arial" w:cs="Arial"/>
        </w:rPr>
        <w:t>Skewness and kurtosis for age, masculinity, and attachment scores fall within the normality range</w:t>
      </w:r>
      <w:r w:rsidR="00FE2291">
        <w:rPr>
          <w:rFonts w:ascii="Arial" w:hAnsi="Arial" w:cs="Arial"/>
        </w:rPr>
        <w:t xml:space="preserve">, </w:t>
      </w:r>
      <w:r w:rsidR="00524FAC" w:rsidRPr="002B11BA">
        <w:rPr>
          <w:rFonts w:ascii="Arial" w:hAnsi="Arial" w:cs="Arial"/>
        </w:rPr>
        <w:t>however, consumption scores do not, indicating a non-normal distribution</w:t>
      </w:r>
      <w:r w:rsidR="009F223A">
        <w:rPr>
          <w:rFonts w:ascii="Arial" w:hAnsi="Arial" w:cs="Arial"/>
        </w:rPr>
        <w:t>.</w:t>
      </w:r>
      <w:r w:rsidR="009212A7">
        <w:rPr>
          <w:rFonts w:ascii="Arial" w:hAnsi="Arial" w:cs="Arial"/>
        </w:rPr>
        <w:t xml:space="preserve"> </w:t>
      </w:r>
    </w:p>
    <w:p w14:paraId="57684B9A" w14:textId="46A04CD3" w:rsidR="005728A3" w:rsidRPr="00851710" w:rsidRDefault="005728A3" w:rsidP="005728A3">
      <w:pPr>
        <w:spacing w:line="360" w:lineRule="auto"/>
        <w:rPr>
          <w:rFonts w:ascii="Arial" w:hAnsi="Arial" w:cs="Arial"/>
        </w:rPr>
      </w:pPr>
      <w:r>
        <w:rPr>
          <w:rFonts w:ascii="Arial" w:hAnsi="Arial" w:cs="Arial"/>
        </w:rPr>
        <w:t xml:space="preserve">Shapiro wilks tests were run for normality testing, </w:t>
      </w:r>
      <w:r w:rsidRPr="00851710">
        <w:rPr>
          <w:rFonts w:ascii="Arial" w:hAnsi="Arial" w:cs="Arial"/>
        </w:rPr>
        <w:t>with</w:t>
      </w:r>
      <w:r>
        <w:rPr>
          <w:rFonts w:ascii="Arial" w:hAnsi="Arial" w:cs="Arial"/>
        </w:rPr>
        <w:t xml:space="preserve"> </w:t>
      </w:r>
      <w:r w:rsidRPr="00851710">
        <w:rPr>
          <w:rFonts w:ascii="Arial" w:hAnsi="Arial" w:cs="Arial"/>
        </w:rPr>
        <w:t xml:space="preserve">results </w:t>
      </w:r>
      <w:r>
        <w:rPr>
          <w:rFonts w:ascii="Arial" w:hAnsi="Arial" w:cs="Arial"/>
        </w:rPr>
        <w:t>showing</w:t>
      </w:r>
      <w:r w:rsidRPr="00851710">
        <w:rPr>
          <w:rFonts w:ascii="Arial" w:hAnsi="Arial" w:cs="Arial"/>
        </w:rPr>
        <w:t xml:space="preserve"> values of less than p</w:t>
      </w:r>
      <w:r>
        <w:rPr>
          <w:rFonts w:ascii="Arial" w:hAnsi="Arial" w:cs="Arial"/>
        </w:rPr>
        <w:t xml:space="preserve"> </w:t>
      </w:r>
      <w:r w:rsidRPr="00851710">
        <w:rPr>
          <w:rFonts w:ascii="Arial" w:hAnsi="Arial" w:cs="Arial"/>
        </w:rPr>
        <w:t>=</w:t>
      </w:r>
      <w:r>
        <w:rPr>
          <w:rFonts w:ascii="Arial" w:hAnsi="Arial" w:cs="Arial"/>
        </w:rPr>
        <w:t xml:space="preserve"> </w:t>
      </w:r>
      <w:r w:rsidRPr="00851710">
        <w:rPr>
          <w:rFonts w:ascii="Arial" w:hAnsi="Arial" w:cs="Arial"/>
        </w:rPr>
        <w:t>0.05</w:t>
      </w:r>
      <w:r>
        <w:rPr>
          <w:rFonts w:ascii="Arial" w:hAnsi="Arial" w:cs="Arial"/>
        </w:rPr>
        <w:t>.</w:t>
      </w:r>
      <w:r w:rsidR="00DC71AB">
        <w:rPr>
          <w:rFonts w:ascii="Arial" w:hAnsi="Arial" w:cs="Arial"/>
        </w:rPr>
        <w:t xml:space="preserve"> </w:t>
      </w:r>
      <w:r>
        <w:rPr>
          <w:rFonts w:ascii="Arial" w:hAnsi="Arial" w:cs="Arial"/>
        </w:rPr>
        <w:t>A n</w:t>
      </w:r>
      <w:r w:rsidRPr="00851710">
        <w:rPr>
          <w:rFonts w:ascii="Arial" w:hAnsi="Arial" w:cs="Arial"/>
        </w:rPr>
        <w:t>on-parametric test w</w:t>
      </w:r>
      <w:r>
        <w:rPr>
          <w:rFonts w:ascii="Arial" w:hAnsi="Arial" w:cs="Arial"/>
        </w:rPr>
        <w:t xml:space="preserve">as </w:t>
      </w:r>
      <w:r w:rsidRPr="00851710">
        <w:rPr>
          <w:rFonts w:ascii="Arial" w:hAnsi="Arial" w:cs="Arial"/>
        </w:rPr>
        <w:t>considered</w:t>
      </w:r>
      <w:r>
        <w:rPr>
          <w:rFonts w:ascii="Arial" w:hAnsi="Arial" w:cs="Arial"/>
        </w:rPr>
        <w:t xml:space="preserve"> for correlation testing</w:t>
      </w:r>
      <w:r w:rsidRPr="00851710">
        <w:rPr>
          <w:rFonts w:ascii="Arial" w:hAnsi="Arial" w:cs="Arial"/>
        </w:rPr>
        <w:t xml:space="preserve">. However, due to the large sample, </w:t>
      </w:r>
      <w:r>
        <w:rPr>
          <w:rFonts w:ascii="Arial" w:hAnsi="Arial" w:cs="Arial"/>
        </w:rPr>
        <w:t xml:space="preserve">n=94, the </w:t>
      </w:r>
      <w:r w:rsidRPr="00851710">
        <w:rPr>
          <w:rFonts w:ascii="Arial" w:hAnsi="Arial" w:cs="Arial"/>
        </w:rPr>
        <w:t xml:space="preserve">Central </w:t>
      </w:r>
      <w:r w:rsidRPr="007D2B30">
        <w:rPr>
          <w:rFonts w:ascii="Arial" w:hAnsi="Arial" w:cs="Arial"/>
        </w:rPr>
        <w:t xml:space="preserve">Limit Theorem can be applied </w:t>
      </w:r>
      <w:r w:rsidRPr="007D2B30">
        <w:rPr>
          <w:rFonts w:ascii="Arial" w:hAnsi="Arial" w:cs="Arial"/>
          <w:shd w:val="clear" w:color="auto" w:fill="FFFFFF"/>
        </w:rPr>
        <w:t>(Kwak and Kim, 2017; Islam, 2018)</w:t>
      </w:r>
      <w:bookmarkStart w:id="57" w:name="_Hlk192678728"/>
      <w:r w:rsidRPr="00851710">
        <w:rPr>
          <w:rFonts w:ascii="Arial" w:hAnsi="Arial" w:cs="Arial"/>
        </w:rPr>
        <w:t xml:space="preserve">. </w:t>
      </w:r>
      <w:bookmarkEnd w:id="57"/>
      <w:r w:rsidRPr="00851710">
        <w:rPr>
          <w:rFonts w:ascii="Arial" w:hAnsi="Arial" w:cs="Arial"/>
        </w:rPr>
        <w:t>Therefore,</w:t>
      </w:r>
      <w:r>
        <w:rPr>
          <w:rFonts w:ascii="Arial" w:hAnsi="Arial" w:cs="Arial"/>
        </w:rPr>
        <w:t xml:space="preserve"> </w:t>
      </w:r>
      <w:r w:rsidRPr="001B7D6D">
        <w:rPr>
          <w:rFonts w:ascii="Arial" w:hAnsi="Arial" w:cs="Arial"/>
        </w:rPr>
        <w:t xml:space="preserve">Pearson's correlation coefficient </w:t>
      </w:r>
      <w:r>
        <w:rPr>
          <w:rFonts w:ascii="Arial" w:hAnsi="Arial" w:cs="Arial"/>
        </w:rPr>
        <w:t>tests were run to test hypotheses and</w:t>
      </w:r>
      <w:r w:rsidRPr="00851710">
        <w:rPr>
          <w:rFonts w:ascii="Arial" w:hAnsi="Arial" w:cs="Arial"/>
        </w:rPr>
        <w:t xml:space="preserve"> find any associations</w:t>
      </w:r>
      <w:r>
        <w:rPr>
          <w:rFonts w:ascii="Arial" w:hAnsi="Arial" w:cs="Arial"/>
        </w:rPr>
        <w:t xml:space="preserve">. </w:t>
      </w:r>
      <w:r w:rsidR="00832E78">
        <w:rPr>
          <w:rFonts w:ascii="Arial" w:hAnsi="Arial" w:cs="Arial"/>
        </w:rPr>
        <w:t>All statistical tests were completed on SPSS (2023) (Appendix J and K display descriptive and Pearson correlation outputs).</w:t>
      </w:r>
    </w:p>
    <w:p w14:paraId="3CE77B32" w14:textId="56DBF184" w:rsidR="00347A31" w:rsidRPr="0029689D" w:rsidRDefault="00967857" w:rsidP="00347A31">
      <w:pPr>
        <w:spacing w:line="240" w:lineRule="auto"/>
        <w:rPr>
          <w:rFonts w:ascii="Arial" w:hAnsi="Arial" w:cs="Arial"/>
          <w:b/>
          <w:bCs/>
        </w:rPr>
      </w:pPr>
      <w:r w:rsidRPr="0029689D">
        <w:rPr>
          <w:rFonts w:ascii="Arial" w:hAnsi="Arial" w:cs="Arial"/>
          <w:b/>
          <w:bCs/>
        </w:rPr>
        <w:t xml:space="preserve">Table </w:t>
      </w:r>
      <w:r w:rsidR="00E46C64" w:rsidRPr="0029689D">
        <w:rPr>
          <w:rFonts w:ascii="Arial" w:hAnsi="Arial" w:cs="Arial"/>
          <w:b/>
          <w:bCs/>
        </w:rPr>
        <w:t>1</w:t>
      </w:r>
    </w:p>
    <w:p w14:paraId="700F34AD" w14:textId="673A2698" w:rsidR="00DA4B5E" w:rsidRPr="00347A31" w:rsidRDefault="00E46C64" w:rsidP="00347A31">
      <w:pPr>
        <w:spacing w:line="240" w:lineRule="auto"/>
        <w:rPr>
          <w:rFonts w:ascii="Arial" w:hAnsi="Arial" w:cs="Arial"/>
        </w:rPr>
      </w:pPr>
      <w:r w:rsidRPr="00DE1467">
        <w:rPr>
          <w:rFonts w:ascii="Arial" w:hAnsi="Arial" w:cs="Arial"/>
          <w:i/>
          <w:iCs/>
        </w:rPr>
        <w:t>Descriptive statistics showing range</w:t>
      </w:r>
      <w:r w:rsidR="00E17566" w:rsidRPr="00DE1467">
        <w:rPr>
          <w:rFonts w:ascii="Arial" w:hAnsi="Arial" w:cs="Arial"/>
          <w:i/>
          <w:iCs/>
        </w:rPr>
        <w:t>, mean, standard deviation, skewness</w:t>
      </w:r>
      <w:r w:rsidR="00C52DC3" w:rsidRPr="00DE1467">
        <w:rPr>
          <w:rFonts w:ascii="Arial" w:hAnsi="Arial" w:cs="Arial"/>
          <w:i/>
          <w:iCs/>
        </w:rPr>
        <w:t xml:space="preserve"> </w:t>
      </w:r>
      <w:r w:rsidR="00E17566" w:rsidRPr="00DE1467">
        <w:rPr>
          <w:rFonts w:ascii="Arial" w:hAnsi="Arial" w:cs="Arial"/>
          <w:i/>
          <w:iCs/>
        </w:rPr>
        <w:t>and kurtosis of variables</w:t>
      </w:r>
    </w:p>
    <w:p w14:paraId="4A2C875B" w14:textId="77777777" w:rsidR="00347A31" w:rsidRPr="00DE1467" w:rsidRDefault="00347A31" w:rsidP="00347A31">
      <w:pPr>
        <w:spacing w:line="240" w:lineRule="auto"/>
        <w:rPr>
          <w:rFonts w:ascii="Arial" w:hAnsi="Arial" w:cs="Arial"/>
          <w:i/>
          <w:iCs/>
        </w:rPr>
      </w:pPr>
    </w:p>
    <w:tbl>
      <w:tblPr>
        <w:tblStyle w:val="PlainTable2"/>
        <w:tblW w:w="0" w:type="auto"/>
        <w:tblLayout w:type="fixed"/>
        <w:tblLook w:val="04A0" w:firstRow="1" w:lastRow="0" w:firstColumn="1" w:lastColumn="0" w:noHBand="0" w:noVBand="1"/>
      </w:tblPr>
      <w:tblGrid>
        <w:gridCol w:w="2127"/>
        <w:gridCol w:w="848"/>
        <w:gridCol w:w="1488"/>
        <w:gridCol w:w="1487"/>
        <w:gridCol w:w="1488"/>
        <w:gridCol w:w="1488"/>
      </w:tblGrid>
      <w:tr w:rsidR="008B773D" w:rsidRPr="00851710" w14:paraId="24AEA189" w14:textId="77777777" w:rsidTr="002C5EBA">
        <w:trPr>
          <w:cnfStyle w:val="100000000000" w:firstRow="1" w:lastRow="0" w:firstColumn="0" w:lastColumn="0" w:oddVBand="0" w:evenVBand="0" w:oddHBand="0"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127" w:type="dxa"/>
          </w:tcPr>
          <w:p w14:paraId="0AD14B64" w14:textId="77777777" w:rsidR="008B773D" w:rsidRPr="00851710" w:rsidRDefault="008B773D" w:rsidP="00135CDD">
            <w:pPr>
              <w:rPr>
                <w:rFonts w:ascii="Arial" w:hAnsi="Arial" w:cs="Arial"/>
              </w:rPr>
            </w:pPr>
            <w:r w:rsidRPr="00851710">
              <w:rPr>
                <w:rFonts w:ascii="Arial" w:hAnsi="Arial" w:cs="Arial"/>
              </w:rPr>
              <w:t>Statistics</w:t>
            </w:r>
          </w:p>
        </w:tc>
        <w:tc>
          <w:tcPr>
            <w:tcW w:w="848" w:type="dxa"/>
          </w:tcPr>
          <w:p w14:paraId="1A45F972"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N</w:t>
            </w:r>
          </w:p>
        </w:tc>
        <w:tc>
          <w:tcPr>
            <w:tcW w:w="1488" w:type="dxa"/>
          </w:tcPr>
          <w:p w14:paraId="097F5426"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Range</w:t>
            </w:r>
          </w:p>
          <w:p w14:paraId="74CBDF16"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(min-max)</w:t>
            </w:r>
          </w:p>
        </w:tc>
        <w:tc>
          <w:tcPr>
            <w:tcW w:w="1487" w:type="dxa"/>
          </w:tcPr>
          <w:p w14:paraId="4C3A526A"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Mean/Std Deviation</w:t>
            </w:r>
          </w:p>
        </w:tc>
        <w:tc>
          <w:tcPr>
            <w:tcW w:w="1488" w:type="dxa"/>
          </w:tcPr>
          <w:p w14:paraId="523C2E2C"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Skewness</w:t>
            </w:r>
          </w:p>
        </w:tc>
        <w:tc>
          <w:tcPr>
            <w:tcW w:w="1488" w:type="dxa"/>
          </w:tcPr>
          <w:p w14:paraId="69C4243A" w14:textId="77777777" w:rsidR="008B773D" w:rsidRPr="00851710" w:rsidRDefault="008B773D" w:rsidP="00135C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Kurtosis</w:t>
            </w:r>
          </w:p>
        </w:tc>
      </w:tr>
      <w:tr w:rsidR="008B773D" w:rsidRPr="00851710" w14:paraId="6E76CE9E" w14:textId="77777777" w:rsidTr="002C5EB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127" w:type="dxa"/>
          </w:tcPr>
          <w:p w14:paraId="5A77BDCA" w14:textId="77777777" w:rsidR="008B773D" w:rsidRPr="00851710" w:rsidRDefault="008B773D" w:rsidP="00135CDD">
            <w:pPr>
              <w:rPr>
                <w:rFonts w:ascii="Arial" w:hAnsi="Arial" w:cs="Arial"/>
              </w:rPr>
            </w:pPr>
            <w:r w:rsidRPr="00851710">
              <w:rPr>
                <w:rFonts w:ascii="Arial" w:hAnsi="Arial" w:cs="Arial"/>
              </w:rPr>
              <w:t>Age</w:t>
            </w:r>
          </w:p>
        </w:tc>
        <w:tc>
          <w:tcPr>
            <w:tcW w:w="848" w:type="dxa"/>
          </w:tcPr>
          <w:p w14:paraId="3EB8D0FD"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94</w:t>
            </w:r>
          </w:p>
        </w:tc>
        <w:tc>
          <w:tcPr>
            <w:tcW w:w="1488" w:type="dxa"/>
          </w:tcPr>
          <w:p w14:paraId="5336553F"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 xml:space="preserve">54 </w:t>
            </w:r>
          </w:p>
          <w:p w14:paraId="66713BD5"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(20-74)</w:t>
            </w:r>
          </w:p>
        </w:tc>
        <w:tc>
          <w:tcPr>
            <w:tcW w:w="1487" w:type="dxa"/>
          </w:tcPr>
          <w:p w14:paraId="21115470"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50.80</w:t>
            </w:r>
          </w:p>
          <w:p w14:paraId="30E12268"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bookmarkStart w:id="58" w:name="_Hlk191282444"/>
            <w:r w:rsidRPr="00851710">
              <w:rPr>
                <w:rFonts w:ascii="Arial" w:hAnsi="Arial" w:cs="Arial"/>
              </w:rPr>
              <w:t>±13.42</w:t>
            </w:r>
            <w:bookmarkEnd w:id="58"/>
          </w:p>
        </w:tc>
        <w:tc>
          <w:tcPr>
            <w:tcW w:w="1488" w:type="dxa"/>
          </w:tcPr>
          <w:p w14:paraId="20A5B7E3" w14:textId="44D133E9"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-.4</w:t>
            </w:r>
            <w:r w:rsidR="00AC3DBE">
              <w:rPr>
                <w:rFonts w:ascii="Arial" w:hAnsi="Arial" w:cs="Arial"/>
              </w:rPr>
              <w:t>5</w:t>
            </w:r>
          </w:p>
        </w:tc>
        <w:tc>
          <w:tcPr>
            <w:tcW w:w="1488" w:type="dxa"/>
          </w:tcPr>
          <w:p w14:paraId="108C3917" w14:textId="05AAF51B"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-.53</w:t>
            </w:r>
          </w:p>
        </w:tc>
      </w:tr>
      <w:tr w:rsidR="008B773D" w:rsidRPr="00851710" w14:paraId="513E74FF" w14:textId="77777777" w:rsidTr="002C5EBA">
        <w:trPr>
          <w:trHeight w:val="552"/>
        </w:trPr>
        <w:tc>
          <w:tcPr>
            <w:cnfStyle w:val="001000000000" w:firstRow="0" w:lastRow="0" w:firstColumn="1" w:lastColumn="0" w:oddVBand="0" w:evenVBand="0" w:oddHBand="0" w:evenHBand="0" w:firstRowFirstColumn="0" w:firstRowLastColumn="0" w:lastRowFirstColumn="0" w:lastRowLastColumn="0"/>
            <w:tcW w:w="2127" w:type="dxa"/>
          </w:tcPr>
          <w:p w14:paraId="5EE16421" w14:textId="77777777" w:rsidR="008B773D" w:rsidRPr="00851710" w:rsidRDefault="008B773D" w:rsidP="00135CDD">
            <w:pPr>
              <w:rPr>
                <w:rFonts w:ascii="Arial" w:hAnsi="Arial" w:cs="Arial"/>
              </w:rPr>
            </w:pPr>
            <w:r w:rsidRPr="00851710">
              <w:rPr>
                <w:rFonts w:ascii="Arial" w:hAnsi="Arial" w:cs="Arial"/>
              </w:rPr>
              <w:t>Masculinity</w:t>
            </w:r>
          </w:p>
        </w:tc>
        <w:tc>
          <w:tcPr>
            <w:tcW w:w="848" w:type="dxa"/>
          </w:tcPr>
          <w:p w14:paraId="07CB3303"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94</w:t>
            </w:r>
          </w:p>
        </w:tc>
        <w:tc>
          <w:tcPr>
            <w:tcW w:w="1488" w:type="dxa"/>
          </w:tcPr>
          <w:p w14:paraId="1970B895"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5.17</w:t>
            </w:r>
          </w:p>
          <w:p w14:paraId="1465F257"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(1.83-7)</w:t>
            </w:r>
          </w:p>
        </w:tc>
        <w:tc>
          <w:tcPr>
            <w:tcW w:w="1487" w:type="dxa"/>
          </w:tcPr>
          <w:p w14:paraId="260EAEA7"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5.03</w:t>
            </w:r>
          </w:p>
          <w:p w14:paraId="1C4EF53E"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±1.25</w:t>
            </w:r>
          </w:p>
        </w:tc>
        <w:tc>
          <w:tcPr>
            <w:tcW w:w="1488" w:type="dxa"/>
          </w:tcPr>
          <w:p w14:paraId="06698B7E" w14:textId="0A89C0BD"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-.20</w:t>
            </w:r>
          </w:p>
        </w:tc>
        <w:tc>
          <w:tcPr>
            <w:tcW w:w="1488" w:type="dxa"/>
          </w:tcPr>
          <w:p w14:paraId="1A19221D" w14:textId="61B3CCE9"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-.56</w:t>
            </w:r>
          </w:p>
        </w:tc>
      </w:tr>
      <w:tr w:rsidR="008B773D" w:rsidRPr="00851710" w14:paraId="095BC735" w14:textId="77777777" w:rsidTr="002C5EB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127" w:type="dxa"/>
          </w:tcPr>
          <w:p w14:paraId="641B38E5" w14:textId="77777777" w:rsidR="008B773D" w:rsidRPr="00851710" w:rsidRDefault="008B773D" w:rsidP="00135CDD">
            <w:pPr>
              <w:rPr>
                <w:rFonts w:ascii="Arial" w:hAnsi="Arial" w:cs="Arial"/>
              </w:rPr>
            </w:pPr>
            <w:r w:rsidRPr="00851710">
              <w:rPr>
                <w:rFonts w:ascii="Arial" w:hAnsi="Arial" w:cs="Arial"/>
              </w:rPr>
              <w:t>Attachment</w:t>
            </w:r>
          </w:p>
        </w:tc>
        <w:tc>
          <w:tcPr>
            <w:tcW w:w="848" w:type="dxa"/>
          </w:tcPr>
          <w:p w14:paraId="0362965E"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94</w:t>
            </w:r>
          </w:p>
        </w:tc>
        <w:tc>
          <w:tcPr>
            <w:tcW w:w="1488" w:type="dxa"/>
          </w:tcPr>
          <w:p w14:paraId="782F3A35"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 xml:space="preserve">3.81 </w:t>
            </w:r>
          </w:p>
          <w:p w14:paraId="46D90DF2"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(1.19-5)</w:t>
            </w:r>
          </w:p>
        </w:tc>
        <w:tc>
          <w:tcPr>
            <w:tcW w:w="1487" w:type="dxa"/>
          </w:tcPr>
          <w:p w14:paraId="0FF8DF26"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3.57</w:t>
            </w:r>
          </w:p>
          <w:p w14:paraId="59956D4D" w14:textId="77777777"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±0.83</w:t>
            </w:r>
          </w:p>
        </w:tc>
        <w:tc>
          <w:tcPr>
            <w:tcW w:w="1488" w:type="dxa"/>
          </w:tcPr>
          <w:p w14:paraId="0C464C15" w14:textId="2D7F2635"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-.7</w:t>
            </w:r>
            <w:r w:rsidR="00EC0193">
              <w:rPr>
                <w:rFonts w:ascii="Arial" w:hAnsi="Arial" w:cs="Arial"/>
              </w:rPr>
              <w:t>9</w:t>
            </w:r>
          </w:p>
        </w:tc>
        <w:tc>
          <w:tcPr>
            <w:tcW w:w="1488" w:type="dxa"/>
          </w:tcPr>
          <w:p w14:paraId="7FE18297" w14:textId="01E99B32" w:rsidR="008B773D" w:rsidRPr="00851710" w:rsidRDefault="008B773D" w:rsidP="00135C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.81</w:t>
            </w:r>
          </w:p>
        </w:tc>
      </w:tr>
      <w:tr w:rsidR="008B773D" w:rsidRPr="00851710" w14:paraId="61B7D74F" w14:textId="77777777" w:rsidTr="002C5EBA">
        <w:trPr>
          <w:trHeight w:val="552"/>
        </w:trPr>
        <w:tc>
          <w:tcPr>
            <w:cnfStyle w:val="001000000000" w:firstRow="0" w:lastRow="0" w:firstColumn="1" w:lastColumn="0" w:oddVBand="0" w:evenVBand="0" w:oddHBand="0" w:evenHBand="0" w:firstRowFirstColumn="0" w:firstRowLastColumn="0" w:lastRowFirstColumn="0" w:lastRowLastColumn="0"/>
            <w:tcW w:w="2127" w:type="dxa"/>
          </w:tcPr>
          <w:p w14:paraId="20F5E28B" w14:textId="77777777" w:rsidR="008B773D" w:rsidRPr="00851710" w:rsidRDefault="008B773D" w:rsidP="00135CDD">
            <w:pPr>
              <w:rPr>
                <w:rFonts w:ascii="Arial" w:hAnsi="Arial" w:cs="Arial"/>
              </w:rPr>
            </w:pPr>
            <w:r w:rsidRPr="00851710">
              <w:rPr>
                <w:rFonts w:ascii="Arial" w:hAnsi="Arial" w:cs="Arial"/>
              </w:rPr>
              <w:t>Consumption</w:t>
            </w:r>
          </w:p>
        </w:tc>
        <w:tc>
          <w:tcPr>
            <w:tcW w:w="848" w:type="dxa"/>
          </w:tcPr>
          <w:p w14:paraId="1400C15F"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94</w:t>
            </w:r>
          </w:p>
        </w:tc>
        <w:tc>
          <w:tcPr>
            <w:tcW w:w="1488" w:type="dxa"/>
          </w:tcPr>
          <w:p w14:paraId="7C0708F0"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 xml:space="preserve">214 </w:t>
            </w:r>
          </w:p>
          <w:p w14:paraId="34EEDE91"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(0-214)</w:t>
            </w:r>
          </w:p>
        </w:tc>
        <w:tc>
          <w:tcPr>
            <w:tcW w:w="1487" w:type="dxa"/>
          </w:tcPr>
          <w:p w14:paraId="4ADD326C"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51.49</w:t>
            </w:r>
          </w:p>
          <w:p w14:paraId="22E43998"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±34.28</w:t>
            </w:r>
          </w:p>
        </w:tc>
        <w:tc>
          <w:tcPr>
            <w:tcW w:w="1488" w:type="dxa"/>
          </w:tcPr>
          <w:p w14:paraId="28D0AA48"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1.52</w:t>
            </w:r>
          </w:p>
        </w:tc>
        <w:tc>
          <w:tcPr>
            <w:tcW w:w="1488" w:type="dxa"/>
          </w:tcPr>
          <w:p w14:paraId="6821549C" w14:textId="77777777" w:rsidR="008B773D" w:rsidRPr="00851710" w:rsidRDefault="008B773D" w:rsidP="00135C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4.67</w:t>
            </w:r>
          </w:p>
        </w:tc>
      </w:tr>
    </w:tbl>
    <w:p w14:paraId="036F5978" w14:textId="77777777" w:rsidR="00B7746F" w:rsidRDefault="00B7746F" w:rsidP="00132FA5">
      <w:pPr>
        <w:autoSpaceDE w:val="0"/>
        <w:autoSpaceDN w:val="0"/>
        <w:adjustRightInd w:val="0"/>
        <w:spacing w:after="0" w:line="360" w:lineRule="auto"/>
        <w:rPr>
          <w:rFonts w:ascii="Arial" w:hAnsi="Arial" w:cs="Arial"/>
        </w:rPr>
      </w:pPr>
    </w:p>
    <w:p w14:paraId="51D82CB6" w14:textId="1B84AAE7" w:rsidR="00840AB9" w:rsidRDefault="00A673B2" w:rsidP="00640A10">
      <w:pPr>
        <w:autoSpaceDE w:val="0"/>
        <w:autoSpaceDN w:val="0"/>
        <w:adjustRightInd w:val="0"/>
        <w:spacing w:after="0" w:line="360" w:lineRule="auto"/>
        <w:rPr>
          <w:rFonts w:ascii="Arial" w:hAnsi="Arial" w:cs="Arial"/>
        </w:rPr>
      </w:pPr>
      <w:r w:rsidRPr="00F20AC5">
        <w:rPr>
          <w:rFonts w:ascii="Arial" w:hAnsi="Arial" w:cs="Arial"/>
        </w:rPr>
        <w:t xml:space="preserve">Table </w:t>
      </w:r>
      <w:r w:rsidR="00CC5F9D" w:rsidRPr="00F20AC5">
        <w:rPr>
          <w:rFonts w:ascii="Arial" w:hAnsi="Arial" w:cs="Arial"/>
        </w:rPr>
        <w:t>2</w:t>
      </w:r>
      <w:r w:rsidRPr="00F20AC5">
        <w:rPr>
          <w:rFonts w:ascii="Arial" w:hAnsi="Arial" w:cs="Arial"/>
        </w:rPr>
        <w:t xml:space="preserve"> </w:t>
      </w:r>
      <w:r w:rsidR="00DF1EE4" w:rsidRPr="00F20AC5">
        <w:rPr>
          <w:rFonts w:ascii="Arial" w:hAnsi="Arial" w:cs="Arial"/>
        </w:rPr>
        <w:t>indicates</w:t>
      </w:r>
      <w:r w:rsidRPr="00F20AC5">
        <w:rPr>
          <w:rFonts w:ascii="Arial" w:hAnsi="Arial" w:cs="Arial"/>
        </w:rPr>
        <w:t xml:space="preserve"> the significant correlations found between variables</w:t>
      </w:r>
      <w:r w:rsidR="00DF1EE4" w:rsidRPr="00F20AC5">
        <w:rPr>
          <w:rFonts w:ascii="Arial" w:hAnsi="Arial" w:cs="Arial"/>
        </w:rPr>
        <w:t>.</w:t>
      </w:r>
      <w:r>
        <w:rPr>
          <w:rFonts w:ascii="Arial" w:hAnsi="Arial" w:cs="Arial"/>
        </w:rPr>
        <w:t xml:space="preserve"> </w:t>
      </w:r>
      <w:r w:rsidR="00500ED3">
        <w:rPr>
          <w:rFonts w:ascii="Arial" w:hAnsi="Arial" w:cs="Arial"/>
        </w:rPr>
        <w:t>N</w:t>
      </w:r>
      <w:r w:rsidR="00500ED3" w:rsidRPr="00851710">
        <w:rPr>
          <w:rFonts w:ascii="Arial" w:hAnsi="Arial" w:cs="Arial"/>
        </w:rPr>
        <w:t xml:space="preserve">o </w:t>
      </w:r>
      <w:r w:rsidR="00A77353">
        <w:rPr>
          <w:rFonts w:ascii="Arial" w:hAnsi="Arial" w:cs="Arial"/>
        </w:rPr>
        <w:t xml:space="preserve">significant </w:t>
      </w:r>
      <w:r w:rsidR="00500ED3">
        <w:rPr>
          <w:rFonts w:ascii="Arial" w:hAnsi="Arial" w:cs="Arial"/>
        </w:rPr>
        <w:t>association was</w:t>
      </w:r>
      <w:r w:rsidR="00500ED3" w:rsidRPr="00851710">
        <w:rPr>
          <w:rFonts w:ascii="Arial" w:hAnsi="Arial" w:cs="Arial"/>
        </w:rPr>
        <w:t xml:space="preserve"> found between </w:t>
      </w:r>
      <w:r w:rsidR="004A578E">
        <w:rPr>
          <w:rFonts w:ascii="Arial" w:hAnsi="Arial" w:cs="Arial"/>
        </w:rPr>
        <w:t>m</w:t>
      </w:r>
      <w:r w:rsidR="00500ED3" w:rsidRPr="00851710">
        <w:rPr>
          <w:rFonts w:ascii="Arial" w:hAnsi="Arial" w:cs="Arial"/>
        </w:rPr>
        <w:t xml:space="preserve">asculinity and </w:t>
      </w:r>
      <w:r w:rsidR="004A578E">
        <w:rPr>
          <w:rFonts w:ascii="Arial" w:hAnsi="Arial" w:cs="Arial"/>
        </w:rPr>
        <w:t>c</w:t>
      </w:r>
      <w:r w:rsidR="00500ED3" w:rsidRPr="00851710">
        <w:rPr>
          <w:rFonts w:ascii="Arial" w:hAnsi="Arial" w:cs="Arial"/>
        </w:rPr>
        <w:t>onsumption</w:t>
      </w:r>
      <w:r w:rsidR="00264FF7">
        <w:rPr>
          <w:rFonts w:ascii="Arial" w:hAnsi="Arial" w:cs="Arial"/>
        </w:rPr>
        <w:t>,</w:t>
      </w:r>
      <w:r w:rsidR="00500ED3" w:rsidRPr="00851710">
        <w:rPr>
          <w:rFonts w:ascii="Arial" w:hAnsi="Arial" w:cs="Arial"/>
        </w:rPr>
        <w:t xml:space="preserve"> therefore </w:t>
      </w:r>
      <w:r w:rsidR="00A77353">
        <w:rPr>
          <w:rFonts w:ascii="Arial" w:hAnsi="Arial" w:cs="Arial"/>
        </w:rPr>
        <w:t>failing to reject</w:t>
      </w:r>
      <w:r w:rsidR="00576FD2">
        <w:rPr>
          <w:rFonts w:ascii="Arial" w:hAnsi="Arial" w:cs="Arial"/>
        </w:rPr>
        <w:t xml:space="preserve"> the null hypothesis</w:t>
      </w:r>
      <w:r w:rsidR="00500ED3" w:rsidRPr="00851710">
        <w:rPr>
          <w:rFonts w:ascii="Arial" w:hAnsi="Arial" w:cs="Arial"/>
        </w:rPr>
        <w:t xml:space="preserve"> </w:t>
      </w:r>
      <w:r w:rsidR="0069164C" w:rsidRPr="00095F40">
        <w:rPr>
          <w:rFonts w:ascii="Arial" w:hAnsi="Arial" w:cs="Arial"/>
          <w:shd w:val="clear" w:color="auto" w:fill="FFFFFF"/>
        </w:rPr>
        <w:t>(</w:t>
      </w:r>
      <w:r w:rsidR="0069164C" w:rsidRPr="00095F40">
        <w:rPr>
          <w:rFonts w:ascii="Arial" w:hAnsi="Arial" w:cs="Arial"/>
        </w:rPr>
        <w:t>H</w:t>
      </w:r>
      <w:r w:rsidR="0069164C" w:rsidRPr="00095F40">
        <w:rPr>
          <w:rFonts w:ascii="Cambria Math" w:hAnsi="Cambria Math" w:cs="Cambria Math"/>
        </w:rPr>
        <w:t>₁</w:t>
      </w:r>
      <w:r w:rsidR="00B93A88">
        <w:rPr>
          <w:rFonts w:ascii="Arial" w:hAnsi="Arial" w:cs="Arial"/>
        </w:rPr>
        <w:t>)</w:t>
      </w:r>
      <w:r w:rsidR="00500ED3" w:rsidRPr="00851710">
        <w:rPr>
          <w:rFonts w:ascii="Arial" w:hAnsi="Arial" w:cs="Arial"/>
        </w:rPr>
        <w:t xml:space="preserve"> </w:t>
      </w:r>
      <w:r w:rsidR="00F502D8" w:rsidRPr="00851710">
        <w:rPr>
          <w:rFonts w:ascii="Arial" w:hAnsi="Arial" w:cs="Arial"/>
        </w:rPr>
        <w:t>(r</w:t>
      </w:r>
      <w:r w:rsidR="00500ED3" w:rsidRPr="00851710">
        <w:rPr>
          <w:rFonts w:ascii="Arial" w:hAnsi="Arial" w:cs="Arial"/>
        </w:rPr>
        <w:t xml:space="preserve"> (94) = 0.18, p</w:t>
      </w:r>
      <w:r w:rsidR="00E96496">
        <w:rPr>
          <w:rFonts w:ascii="Arial" w:hAnsi="Arial" w:cs="Arial"/>
        </w:rPr>
        <w:t xml:space="preserve"> </w:t>
      </w:r>
      <w:r w:rsidR="00500ED3" w:rsidRPr="00851710">
        <w:rPr>
          <w:rFonts w:ascii="Arial" w:hAnsi="Arial" w:cs="Arial"/>
        </w:rPr>
        <w:t>=</w:t>
      </w:r>
      <w:r w:rsidR="00E96496">
        <w:rPr>
          <w:rFonts w:ascii="Arial" w:hAnsi="Arial" w:cs="Arial"/>
        </w:rPr>
        <w:t xml:space="preserve"> </w:t>
      </w:r>
      <w:r w:rsidR="00500ED3" w:rsidRPr="00851710">
        <w:rPr>
          <w:rFonts w:ascii="Arial" w:hAnsi="Arial" w:cs="Arial"/>
        </w:rPr>
        <w:t>0.78</w:t>
      </w:r>
      <w:r w:rsidR="00273D0D">
        <w:rPr>
          <w:rFonts w:ascii="Arial" w:hAnsi="Arial" w:cs="Arial"/>
        </w:rPr>
        <w:t>,</w:t>
      </w:r>
      <w:r w:rsidR="00500ED3" w:rsidRPr="00851710">
        <w:rPr>
          <w:rFonts w:ascii="Arial" w:hAnsi="Arial" w:cs="Arial"/>
        </w:rPr>
        <w:t xml:space="preserve"> two-tailed). </w:t>
      </w:r>
      <w:r w:rsidR="00132FA5">
        <w:rPr>
          <w:rFonts w:ascii="Arial" w:hAnsi="Arial" w:cs="Arial"/>
        </w:rPr>
        <w:t xml:space="preserve">However, a </w:t>
      </w:r>
      <w:r w:rsidR="00132FA5">
        <w:rPr>
          <w:rFonts w:ascii="Arial" w:hAnsi="Arial" w:cs="Arial"/>
        </w:rPr>
        <w:lastRenderedPageBreak/>
        <w:t>significant positive correlation was</w:t>
      </w:r>
      <w:r w:rsidR="00132FA5" w:rsidRPr="00851710">
        <w:rPr>
          <w:rFonts w:ascii="Arial" w:hAnsi="Arial" w:cs="Arial"/>
        </w:rPr>
        <w:t xml:space="preserve"> found between </w:t>
      </w:r>
      <w:r w:rsidR="00132FA5">
        <w:rPr>
          <w:rFonts w:ascii="Arial" w:hAnsi="Arial" w:cs="Arial"/>
        </w:rPr>
        <w:t>m</w:t>
      </w:r>
      <w:r w:rsidR="00132FA5" w:rsidRPr="00851710">
        <w:rPr>
          <w:rFonts w:ascii="Arial" w:hAnsi="Arial" w:cs="Arial"/>
        </w:rPr>
        <w:t xml:space="preserve">asculinity and </w:t>
      </w:r>
      <w:r w:rsidR="00132FA5">
        <w:rPr>
          <w:rFonts w:ascii="Arial" w:hAnsi="Arial" w:cs="Arial"/>
        </w:rPr>
        <w:t>m</w:t>
      </w:r>
      <w:r w:rsidR="00132FA5" w:rsidRPr="00851710">
        <w:rPr>
          <w:rFonts w:ascii="Arial" w:hAnsi="Arial" w:cs="Arial"/>
        </w:rPr>
        <w:t xml:space="preserve">eat attachment at </w:t>
      </w:r>
      <w:bookmarkStart w:id="59" w:name="_Hlk191052672"/>
      <w:r w:rsidR="00132FA5" w:rsidRPr="00851710">
        <w:rPr>
          <w:rFonts w:ascii="Arial" w:hAnsi="Arial" w:cs="Arial"/>
        </w:rPr>
        <w:t xml:space="preserve">the p &lt; 0.01 level </w:t>
      </w:r>
      <w:bookmarkEnd w:id="59"/>
      <w:r w:rsidR="00132FA5" w:rsidRPr="00851710">
        <w:rPr>
          <w:rFonts w:ascii="Arial" w:hAnsi="Arial" w:cs="Arial"/>
        </w:rPr>
        <w:t>(r (94) = 0.4</w:t>
      </w:r>
      <w:r w:rsidR="004A3E5E">
        <w:rPr>
          <w:rFonts w:ascii="Arial" w:hAnsi="Arial" w:cs="Arial"/>
        </w:rPr>
        <w:t>3</w:t>
      </w:r>
      <w:r w:rsidR="00132FA5" w:rsidRPr="00851710">
        <w:rPr>
          <w:rFonts w:ascii="Arial" w:hAnsi="Arial" w:cs="Arial"/>
        </w:rPr>
        <w:t xml:space="preserve">, </w:t>
      </w:r>
      <w:bookmarkStart w:id="60" w:name="_Hlk191052759"/>
      <w:r w:rsidR="00132FA5" w:rsidRPr="00851710">
        <w:rPr>
          <w:rFonts w:ascii="Arial" w:hAnsi="Arial" w:cs="Arial"/>
        </w:rPr>
        <w:t>p ≤ 0.01)</w:t>
      </w:r>
      <w:bookmarkStart w:id="61" w:name="_Hlk191052792"/>
      <w:bookmarkEnd w:id="60"/>
      <w:r w:rsidR="00132FA5">
        <w:rPr>
          <w:rFonts w:ascii="Arial" w:hAnsi="Arial" w:cs="Arial"/>
        </w:rPr>
        <w:t xml:space="preserve"> thus rejecting the null hypothesis </w:t>
      </w:r>
      <w:r w:rsidR="00A23A9C" w:rsidRPr="00095F40">
        <w:rPr>
          <w:rFonts w:ascii="Arial" w:hAnsi="Arial" w:cs="Arial"/>
          <w:shd w:val="clear" w:color="auto" w:fill="FFFFFF"/>
        </w:rPr>
        <w:t>(</w:t>
      </w:r>
      <w:r w:rsidR="00A23A9C" w:rsidRPr="00095F40">
        <w:rPr>
          <w:rFonts w:ascii="Arial" w:hAnsi="Arial" w:cs="Arial"/>
        </w:rPr>
        <w:t>H</w:t>
      </w:r>
      <w:r w:rsidR="00A23A9C" w:rsidRPr="00095F40">
        <w:rPr>
          <w:rFonts w:ascii="Cambria Math" w:hAnsi="Cambria Math" w:cs="Cambria Math"/>
        </w:rPr>
        <w:t>₂</w:t>
      </w:r>
      <w:r w:rsidR="00A23A9C" w:rsidRPr="00095F40">
        <w:rPr>
          <w:rFonts w:ascii="Arial" w:hAnsi="Arial" w:cs="Arial"/>
        </w:rPr>
        <w:t>)</w:t>
      </w:r>
      <w:r w:rsidR="00132FA5">
        <w:rPr>
          <w:rFonts w:ascii="Arial" w:hAnsi="Arial" w:cs="Arial"/>
        </w:rPr>
        <w:t xml:space="preserve">. The effect size is moderate </w:t>
      </w:r>
      <w:bookmarkEnd w:id="61"/>
      <w:r w:rsidR="00132FA5">
        <w:rPr>
          <w:rFonts w:ascii="Arial" w:hAnsi="Arial" w:cs="Arial"/>
        </w:rPr>
        <w:t>with</w:t>
      </w:r>
      <w:r w:rsidR="00132FA5" w:rsidRPr="00141D39">
        <w:rPr>
          <w:rFonts w:ascii="Arial" w:hAnsi="Arial" w:cs="Arial"/>
        </w:rPr>
        <w:t xml:space="preserve"> </w:t>
      </w:r>
      <w:r w:rsidR="00132FA5" w:rsidRPr="00851710">
        <w:rPr>
          <w:rFonts w:ascii="Arial" w:hAnsi="Arial" w:cs="Arial"/>
        </w:rPr>
        <w:t>r²</w:t>
      </w:r>
      <w:r w:rsidR="00B147B8">
        <w:rPr>
          <w:rFonts w:ascii="Arial" w:hAnsi="Arial" w:cs="Arial"/>
        </w:rPr>
        <w:t xml:space="preserve"> </w:t>
      </w:r>
      <w:r w:rsidR="00132FA5" w:rsidRPr="00851710">
        <w:rPr>
          <w:rFonts w:ascii="Arial" w:hAnsi="Arial" w:cs="Arial"/>
        </w:rPr>
        <w:t>= 0.18</w:t>
      </w:r>
      <w:r w:rsidR="00132FA5">
        <w:rPr>
          <w:rFonts w:ascii="Arial" w:hAnsi="Arial" w:cs="Arial"/>
        </w:rPr>
        <w:t xml:space="preserve"> suggesting a moderate strength relationship </w:t>
      </w:r>
      <w:r w:rsidR="001803A7">
        <w:rPr>
          <w:rFonts w:ascii="Arial" w:hAnsi="Arial" w:cs="Arial"/>
        </w:rPr>
        <w:t>between</w:t>
      </w:r>
      <w:r w:rsidR="00A7570B">
        <w:rPr>
          <w:rFonts w:ascii="Arial" w:hAnsi="Arial" w:cs="Arial"/>
        </w:rPr>
        <w:t xml:space="preserve"> </w:t>
      </w:r>
      <w:r w:rsidR="006F6CBB">
        <w:rPr>
          <w:rFonts w:ascii="Arial" w:hAnsi="Arial" w:cs="Arial"/>
        </w:rPr>
        <w:t>masculinity and meat attachment</w:t>
      </w:r>
      <w:r w:rsidR="001803A7">
        <w:rPr>
          <w:rFonts w:ascii="Arial" w:hAnsi="Arial" w:cs="Arial"/>
        </w:rPr>
        <w:t xml:space="preserve"> </w:t>
      </w:r>
      <w:r w:rsidR="00132FA5">
        <w:rPr>
          <w:rFonts w:ascii="Arial" w:hAnsi="Arial" w:cs="Arial"/>
        </w:rPr>
        <w:t>(Figure 1).</w:t>
      </w:r>
    </w:p>
    <w:p w14:paraId="51ED8A8F" w14:textId="77777777" w:rsidR="00F8646A" w:rsidRDefault="00F8646A" w:rsidP="00347A31">
      <w:pPr>
        <w:autoSpaceDE w:val="0"/>
        <w:autoSpaceDN w:val="0"/>
        <w:adjustRightInd w:val="0"/>
        <w:spacing w:after="0" w:line="240" w:lineRule="auto"/>
        <w:rPr>
          <w:rFonts w:ascii="Arial" w:hAnsi="Arial" w:cs="Arial"/>
        </w:rPr>
      </w:pPr>
    </w:p>
    <w:p w14:paraId="57EB44BA" w14:textId="34DE5EF4" w:rsidR="00AA623F" w:rsidRPr="0029689D" w:rsidRDefault="001F3B72" w:rsidP="00347A31">
      <w:pPr>
        <w:autoSpaceDE w:val="0"/>
        <w:autoSpaceDN w:val="0"/>
        <w:adjustRightInd w:val="0"/>
        <w:spacing w:after="0" w:line="240" w:lineRule="auto"/>
        <w:rPr>
          <w:rFonts w:ascii="Arial" w:hAnsi="Arial" w:cs="Arial"/>
          <w:b/>
          <w:bCs/>
        </w:rPr>
      </w:pPr>
      <w:r w:rsidRPr="0029689D">
        <w:rPr>
          <w:rFonts w:ascii="Arial" w:hAnsi="Arial" w:cs="Arial"/>
          <w:b/>
          <w:bCs/>
        </w:rPr>
        <w:t xml:space="preserve">Table </w:t>
      </w:r>
      <w:r w:rsidR="00CC5F9D" w:rsidRPr="0029689D">
        <w:rPr>
          <w:rFonts w:ascii="Arial" w:hAnsi="Arial" w:cs="Arial"/>
          <w:b/>
          <w:bCs/>
        </w:rPr>
        <w:t>2</w:t>
      </w:r>
    </w:p>
    <w:p w14:paraId="436F5A3A" w14:textId="4B8E018C" w:rsidR="00E14ECE" w:rsidRDefault="00365553" w:rsidP="00347A31">
      <w:pPr>
        <w:autoSpaceDE w:val="0"/>
        <w:autoSpaceDN w:val="0"/>
        <w:adjustRightInd w:val="0"/>
        <w:spacing w:after="0" w:line="240" w:lineRule="auto"/>
        <w:rPr>
          <w:rFonts w:ascii="Arial" w:hAnsi="Arial" w:cs="Arial"/>
          <w:i/>
          <w:iCs/>
        </w:rPr>
      </w:pPr>
      <w:r w:rsidRPr="00A81710">
        <w:rPr>
          <w:rFonts w:ascii="Arial" w:hAnsi="Arial" w:cs="Arial"/>
          <w:i/>
          <w:iCs/>
        </w:rPr>
        <w:t>Pearson’s</w:t>
      </w:r>
      <w:r w:rsidR="001F3B72" w:rsidRPr="00A81710">
        <w:rPr>
          <w:rFonts w:ascii="Arial" w:hAnsi="Arial" w:cs="Arial"/>
          <w:i/>
          <w:iCs/>
        </w:rPr>
        <w:t xml:space="preserve"> </w:t>
      </w:r>
      <w:r w:rsidR="003F28C9" w:rsidRPr="00A81710">
        <w:rPr>
          <w:rFonts w:ascii="Arial" w:hAnsi="Arial" w:cs="Arial"/>
          <w:i/>
          <w:iCs/>
        </w:rPr>
        <w:t>correlation matrix</w:t>
      </w:r>
      <w:r w:rsidR="001F3B72" w:rsidRPr="00A81710">
        <w:rPr>
          <w:rFonts w:ascii="Arial" w:hAnsi="Arial" w:cs="Arial"/>
          <w:i/>
          <w:iCs/>
        </w:rPr>
        <w:t xml:space="preserve"> (n=94)</w:t>
      </w:r>
    </w:p>
    <w:p w14:paraId="57727DEC" w14:textId="77777777" w:rsidR="00347A31" w:rsidRPr="009A5893" w:rsidRDefault="00347A31" w:rsidP="00347A31">
      <w:pPr>
        <w:autoSpaceDE w:val="0"/>
        <w:autoSpaceDN w:val="0"/>
        <w:adjustRightInd w:val="0"/>
        <w:spacing w:after="0" w:line="240" w:lineRule="auto"/>
        <w:rPr>
          <w:rFonts w:ascii="Arial" w:hAnsi="Arial" w:cs="Arial"/>
        </w:rPr>
      </w:pPr>
    </w:p>
    <w:tbl>
      <w:tblPr>
        <w:tblStyle w:val="PlainTable2"/>
        <w:tblW w:w="0" w:type="auto"/>
        <w:tblLook w:val="04A0" w:firstRow="1" w:lastRow="0" w:firstColumn="1" w:lastColumn="0" w:noHBand="0" w:noVBand="1"/>
      </w:tblPr>
      <w:tblGrid>
        <w:gridCol w:w="1898"/>
        <w:gridCol w:w="1670"/>
        <w:gridCol w:w="1713"/>
        <w:gridCol w:w="1947"/>
        <w:gridCol w:w="1759"/>
      </w:tblGrid>
      <w:tr w:rsidR="00365B4E" w:rsidRPr="00851710" w14:paraId="5E38F22B" w14:textId="77777777" w:rsidTr="002C5EBA">
        <w:trPr>
          <w:cnfStyle w:val="100000000000" w:firstRow="1" w:lastRow="0" w:firstColumn="0" w:lastColumn="0" w:oddVBand="0" w:evenVBand="0" w:oddHBand="0" w:evenHBand="0" w:firstRowFirstColumn="0" w:firstRowLastColumn="0" w:lastRowFirstColumn="0" w:lastRowLastColumn="0"/>
          <w:trHeight w:val="631"/>
        </w:trPr>
        <w:tc>
          <w:tcPr>
            <w:cnfStyle w:val="001000000000" w:firstRow="0" w:lastRow="0" w:firstColumn="1" w:lastColumn="0" w:oddVBand="0" w:evenVBand="0" w:oddHBand="0" w:evenHBand="0" w:firstRowFirstColumn="0" w:firstRowLastColumn="0" w:lastRowFirstColumn="0" w:lastRowLastColumn="0"/>
            <w:tcW w:w="1898" w:type="dxa"/>
          </w:tcPr>
          <w:p w14:paraId="12C6BC83" w14:textId="77777777" w:rsidR="00365B4E" w:rsidRPr="00851710" w:rsidRDefault="00365B4E" w:rsidP="006E3DAF">
            <w:pPr>
              <w:rPr>
                <w:rFonts w:ascii="Arial" w:hAnsi="Arial" w:cs="Arial"/>
              </w:rPr>
            </w:pPr>
            <w:r w:rsidRPr="00851710">
              <w:rPr>
                <w:rFonts w:ascii="Arial" w:hAnsi="Arial" w:cs="Arial"/>
              </w:rPr>
              <w:t>Variables</w:t>
            </w:r>
          </w:p>
        </w:tc>
        <w:tc>
          <w:tcPr>
            <w:tcW w:w="1670" w:type="dxa"/>
          </w:tcPr>
          <w:p w14:paraId="6D3A9706" w14:textId="77777777" w:rsidR="00365B4E" w:rsidRPr="00851710" w:rsidRDefault="00365B4E" w:rsidP="006E3DAF">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Masculinity</w:t>
            </w:r>
          </w:p>
        </w:tc>
        <w:tc>
          <w:tcPr>
            <w:tcW w:w="1713" w:type="dxa"/>
          </w:tcPr>
          <w:p w14:paraId="7BC0AC2D" w14:textId="77777777" w:rsidR="00365B4E" w:rsidRPr="00851710" w:rsidRDefault="00365B4E" w:rsidP="006E3DAF">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Meat Attachment</w:t>
            </w:r>
          </w:p>
        </w:tc>
        <w:tc>
          <w:tcPr>
            <w:tcW w:w="1947" w:type="dxa"/>
          </w:tcPr>
          <w:p w14:paraId="299A22E0" w14:textId="77777777" w:rsidR="00365B4E" w:rsidRPr="00851710" w:rsidRDefault="00365B4E" w:rsidP="006E3DAF">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Meat Consumption</w:t>
            </w:r>
          </w:p>
        </w:tc>
        <w:tc>
          <w:tcPr>
            <w:tcW w:w="1759" w:type="dxa"/>
          </w:tcPr>
          <w:p w14:paraId="2E71C901" w14:textId="77777777" w:rsidR="00365B4E" w:rsidRPr="00851710" w:rsidRDefault="00365B4E" w:rsidP="006E3DAF">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Age</w:t>
            </w:r>
          </w:p>
        </w:tc>
      </w:tr>
      <w:tr w:rsidR="00365B4E" w:rsidRPr="00851710" w14:paraId="7B1A0147" w14:textId="77777777" w:rsidTr="002C5EBA">
        <w:trPr>
          <w:cnfStyle w:val="000000100000" w:firstRow="0" w:lastRow="0" w:firstColumn="0" w:lastColumn="0" w:oddVBand="0" w:evenVBand="0" w:oddHBand="1" w:evenHBand="0" w:firstRowFirstColumn="0" w:firstRowLastColumn="0" w:lastRowFirstColumn="0" w:lastRowLastColumn="0"/>
          <w:trHeight w:val="947"/>
        </w:trPr>
        <w:tc>
          <w:tcPr>
            <w:cnfStyle w:val="001000000000" w:firstRow="0" w:lastRow="0" w:firstColumn="1" w:lastColumn="0" w:oddVBand="0" w:evenVBand="0" w:oddHBand="0" w:evenHBand="0" w:firstRowFirstColumn="0" w:firstRowLastColumn="0" w:lastRowFirstColumn="0" w:lastRowLastColumn="0"/>
            <w:tcW w:w="1898" w:type="dxa"/>
          </w:tcPr>
          <w:p w14:paraId="49AF4E69" w14:textId="77777777" w:rsidR="00365B4E" w:rsidRPr="00851710" w:rsidRDefault="00365B4E" w:rsidP="006E3DAF">
            <w:pPr>
              <w:rPr>
                <w:rFonts w:ascii="Arial" w:hAnsi="Arial" w:cs="Arial"/>
              </w:rPr>
            </w:pPr>
            <w:bookmarkStart w:id="62" w:name="_Hlk191290844"/>
            <w:r w:rsidRPr="00851710">
              <w:rPr>
                <w:rFonts w:ascii="Arial" w:hAnsi="Arial" w:cs="Arial"/>
              </w:rPr>
              <w:t>Masculinity</w:t>
            </w:r>
          </w:p>
        </w:tc>
        <w:tc>
          <w:tcPr>
            <w:tcW w:w="1670" w:type="dxa"/>
          </w:tcPr>
          <w:p w14:paraId="655FF679"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3" w:type="dxa"/>
          </w:tcPr>
          <w:p w14:paraId="2D7F621D" w14:textId="3BEAA27E"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r = 0.4</w:t>
            </w:r>
            <w:r w:rsidR="0052619B">
              <w:rPr>
                <w:rFonts w:ascii="Arial" w:hAnsi="Arial" w:cs="Arial"/>
              </w:rPr>
              <w:t>3</w:t>
            </w:r>
            <w:r w:rsidRPr="00851710">
              <w:rPr>
                <w:rFonts w:ascii="Arial" w:hAnsi="Arial" w:cs="Arial"/>
              </w:rPr>
              <w:t>**, p&lt;.001</w:t>
            </w:r>
          </w:p>
        </w:tc>
        <w:tc>
          <w:tcPr>
            <w:tcW w:w="1947" w:type="dxa"/>
          </w:tcPr>
          <w:p w14:paraId="0AE3CA6E" w14:textId="5150906F"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 xml:space="preserve">r = </w:t>
            </w:r>
          </w:p>
          <w:p w14:paraId="5FD993E8" w14:textId="33688DAC"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0.18</w:t>
            </w:r>
            <w:r w:rsidRPr="00851710">
              <w:rPr>
                <w:rFonts w:ascii="Arial" w:hAnsi="Arial" w:cs="Arial"/>
                <w:i/>
                <w:iCs/>
              </w:rPr>
              <w:t>ns</w:t>
            </w:r>
            <w:r w:rsidRPr="00851710">
              <w:rPr>
                <w:rFonts w:ascii="Arial" w:hAnsi="Arial" w:cs="Arial"/>
              </w:rPr>
              <w:t>,</w:t>
            </w:r>
          </w:p>
          <w:p w14:paraId="390C2318"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0.78</w:t>
            </w:r>
          </w:p>
        </w:tc>
        <w:tc>
          <w:tcPr>
            <w:tcW w:w="1759" w:type="dxa"/>
          </w:tcPr>
          <w:p w14:paraId="2B33DE50" w14:textId="291DEEDE"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r = 0.</w:t>
            </w:r>
            <w:r w:rsidR="006F5B96">
              <w:rPr>
                <w:rFonts w:ascii="Arial" w:hAnsi="Arial" w:cs="Arial"/>
              </w:rPr>
              <w:t>30</w:t>
            </w:r>
            <w:r w:rsidRPr="00851710">
              <w:rPr>
                <w:rFonts w:ascii="Arial" w:hAnsi="Arial" w:cs="Arial"/>
              </w:rPr>
              <w:t>**,</w:t>
            </w:r>
          </w:p>
          <w:p w14:paraId="7FE4799A"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w:t>
            </w:r>
            <w:r>
              <w:rPr>
                <w:rFonts w:ascii="Arial" w:hAnsi="Arial" w:cs="Arial"/>
              </w:rPr>
              <w:t>0</w:t>
            </w:r>
            <w:r w:rsidRPr="00851710">
              <w:rPr>
                <w:rFonts w:ascii="Arial" w:hAnsi="Arial" w:cs="Arial"/>
              </w:rPr>
              <w:t>03</w:t>
            </w:r>
          </w:p>
        </w:tc>
      </w:tr>
      <w:bookmarkEnd w:id="62"/>
      <w:tr w:rsidR="00365B4E" w:rsidRPr="00851710" w14:paraId="1A077DD1" w14:textId="77777777" w:rsidTr="002C5EBA">
        <w:trPr>
          <w:trHeight w:val="933"/>
        </w:trPr>
        <w:tc>
          <w:tcPr>
            <w:cnfStyle w:val="001000000000" w:firstRow="0" w:lastRow="0" w:firstColumn="1" w:lastColumn="0" w:oddVBand="0" w:evenVBand="0" w:oddHBand="0" w:evenHBand="0" w:firstRowFirstColumn="0" w:firstRowLastColumn="0" w:lastRowFirstColumn="0" w:lastRowLastColumn="0"/>
            <w:tcW w:w="1898" w:type="dxa"/>
          </w:tcPr>
          <w:p w14:paraId="2FAFF635" w14:textId="77777777" w:rsidR="00365B4E" w:rsidRPr="00851710" w:rsidRDefault="00365B4E" w:rsidP="006E3DAF">
            <w:pPr>
              <w:rPr>
                <w:rFonts w:ascii="Arial" w:hAnsi="Arial" w:cs="Arial"/>
              </w:rPr>
            </w:pPr>
            <w:r w:rsidRPr="00851710">
              <w:rPr>
                <w:rFonts w:ascii="Arial" w:hAnsi="Arial" w:cs="Arial"/>
              </w:rPr>
              <w:t>Meat Attachment</w:t>
            </w:r>
          </w:p>
        </w:tc>
        <w:tc>
          <w:tcPr>
            <w:tcW w:w="1670" w:type="dxa"/>
          </w:tcPr>
          <w:p w14:paraId="0C851B03" w14:textId="77777777" w:rsidR="00365B4E" w:rsidRPr="00851710" w:rsidRDefault="00365B4E"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3" w:type="dxa"/>
          </w:tcPr>
          <w:p w14:paraId="6969E7B4" w14:textId="77777777" w:rsidR="00365B4E" w:rsidRPr="00851710" w:rsidRDefault="00365B4E"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947" w:type="dxa"/>
          </w:tcPr>
          <w:p w14:paraId="1EEAC546" w14:textId="7E9431DB" w:rsidR="00365B4E" w:rsidRPr="00851710" w:rsidRDefault="00365B4E"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r = 0.5</w:t>
            </w:r>
            <w:r w:rsidR="006F5B96">
              <w:rPr>
                <w:rFonts w:ascii="Arial" w:hAnsi="Arial" w:cs="Arial"/>
              </w:rPr>
              <w:t>4</w:t>
            </w:r>
            <w:r w:rsidRPr="00851710">
              <w:rPr>
                <w:rFonts w:ascii="Arial" w:hAnsi="Arial" w:cs="Arial"/>
              </w:rPr>
              <w:t>**, p&lt;.001</w:t>
            </w:r>
          </w:p>
        </w:tc>
        <w:tc>
          <w:tcPr>
            <w:tcW w:w="1759" w:type="dxa"/>
          </w:tcPr>
          <w:p w14:paraId="7D7559EB" w14:textId="62C672E3" w:rsidR="00365B4E" w:rsidRPr="00851710" w:rsidRDefault="00365B4E"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1710">
              <w:rPr>
                <w:rFonts w:ascii="Arial" w:hAnsi="Arial" w:cs="Arial"/>
              </w:rPr>
              <w:t>r = -0.1</w:t>
            </w:r>
            <w:r w:rsidR="006F5B96">
              <w:rPr>
                <w:rFonts w:ascii="Arial" w:hAnsi="Arial" w:cs="Arial"/>
              </w:rPr>
              <w:t>2</w:t>
            </w:r>
            <w:r w:rsidRPr="00851710">
              <w:rPr>
                <w:rFonts w:ascii="Arial" w:hAnsi="Arial" w:cs="Arial"/>
                <w:i/>
                <w:iCs/>
              </w:rPr>
              <w:t>ns</w:t>
            </w:r>
            <w:r w:rsidRPr="00851710">
              <w:rPr>
                <w:rFonts w:ascii="Arial" w:hAnsi="Arial" w:cs="Arial"/>
              </w:rPr>
              <w:t>, 0.262</w:t>
            </w:r>
          </w:p>
        </w:tc>
      </w:tr>
      <w:tr w:rsidR="00365B4E" w:rsidRPr="00851710" w14:paraId="2EB80299" w14:textId="77777777" w:rsidTr="002C5EBA">
        <w:trPr>
          <w:cnfStyle w:val="000000100000" w:firstRow="0" w:lastRow="0" w:firstColumn="0" w:lastColumn="0" w:oddVBand="0" w:evenVBand="0" w:oddHBand="1" w:evenHBand="0" w:firstRowFirstColumn="0" w:firstRowLastColumn="0" w:lastRowFirstColumn="0" w:lastRowLastColumn="0"/>
          <w:trHeight w:val="947"/>
        </w:trPr>
        <w:tc>
          <w:tcPr>
            <w:cnfStyle w:val="001000000000" w:firstRow="0" w:lastRow="0" w:firstColumn="1" w:lastColumn="0" w:oddVBand="0" w:evenVBand="0" w:oddHBand="0" w:evenHBand="0" w:firstRowFirstColumn="0" w:firstRowLastColumn="0" w:lastRowFirstColumn="0" w:lastRowLastColumn="0"/>
            <w:tcW w:w="1898" w:type="dxa"/>
          </w:tcPr>
          <w:p w14:paraId="2C726EB4" w14:textId="77777777" w:rsidR="00365B4E" w:rsidRPr="00851710" w:rsidRDefault="00365B4E" w:rsidP="006E3DAF">
            <w:pPr>
              <w:rPr>
                <w:rFonts w:ascii="Arial" w:hAnsi="Arial" w:cs="Arial"/>
              </w:rPr>
            </w:pPr>
            <w:r w:rsidRPr="00851710">
              <w:rPr>
                <w:rFonts w:ascii="Arial" w:hAnsi="Arial" w:cs="Arial"/>
              </w:rPr>
              <w:t>Meat consumption</w:t>
            </w:r>
          </w:p>
        </w:tc>
        <w:tc>
          <w:tcPr>
            <w:tcW w:w="1670" w:type="dxa"/>
          </w:tcPr>
          <w:p w14:paraId="3D0DB693"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3" w:type="dxa"/>
          </w:tcPr>
          <w:p w14:paraId="5221EE4F"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47" w:type="dxa"/>
          </w:tcPr>
          <w:p w14:paraId="7AC01C6B"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59" w:type="dxa"/>
          </w:tcPr>
          <w:p w14:paraId="5EFADA0F"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bookmarkStart w:id="63" w:name="_Hlk191136070"/>
            <w:r w:rsidRPr="00851710">
              <w:rPr>
                <w:rFonts w:ascii="Arial" w:hAnsi="Arial" w:cs="Arial"/>
              </w:rPr>
              <w:t xml:space="preserve">r = </w:t>
            </w:r>
          </w:p>
          <w:p w14:paraId="588C60CB" w14:textId="3BC083F9"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-0.2</w:t>
            </w:r>
            <w:r w:rsidR="006F5B96">
              <w:rPr>
                <w:rFonts w:ascii="Arial" w:hAnsi="Arial" w:cs="Arial"/>
              </w:rPr>
              <w:t>7</w:t>
            </w:r>
            <w:r w:rsidRPr="00851710">
              <w:rPr>
                <w:rFonts w:ascii="Arial" w:hAnsi="Arial" w:cs="Arial"/>
              </w:rPr>
              <w:t>**</w:t>
            </w:r>
          </w:p>
          <w:p w14:paraId="1C6A2271" w14:textId="77777777" w:rsidR="00365B4E" w:rsidRPr="00851710" w:rsidRDefault="00365B4E"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1710">
              <w:rPr>
                <w:rFonts w:ascii="Arial" w:hAnsi="Arial" w:cs="Arial"/>
              </w:rPr>
              <w:t>0.010</w:t>
            </w:r>
            <w:bookmarkEnd w:id="63"/>
          </w:p>
        </w:tc>
      </w:tr>
    </w:tbl>
    <w:p w14:paraId="45A1C4DF" w14:textId="77777777" w:rsidR="008E4E00" w:rsidRPr="00851710" w:rsidRDefault="008E4E00" w:rsidP="008E4E00">
      <w:pPr>
        <w:spacing w:line="240" w:lineRule="auto"/>
        <w:rPr>
          <w:rFonts w:ascii="Arial" w:hAnsi="Arial" w:cs="Arial"/>
        </w:rPr>
      </w:pPr>
      <w:r w:rsidRPr="00851710">
        <w:rPr>
          <w:rFonts w:ascii="Arial" w:hAnsi="Arial" w:cs="Arial"/>
        </w:rPr>
        <w:t>Significant correlation at the 0.01 level denoted by **</w:t>
      </w:r>
    </w:p>
    <w:p w14:paraId="63DF254E" w14:textId="77777777" w:rsidR="002E1140" w:rsidRDefault="002E1140" w:rsidP="00500ED3">
      <w:pPr>
        <w:autoSpaceDE w:val="0"/>
        <w:autoSpaceDN w:val="0"/>
        <w:adjustRightInd w:val="0"/>
        <w:spacing w:after="0" w:line="240" w:lineRule="auto"/>
        <w:rPr>
          <w:rFonts w:ascii="Arial" w:hAnsi="Arial" w:cs="Arial"/>
        </w:rPr>
      </w:pPr>
    </w:p>
    <w:p w14:paraId="0545B922" w14:textId="77777777" w:rsidR="006B6C0E" w:rsidRDefault="006B6C0E" w:rsidP="00500ED3">
      <w:pPr>
        <w:autoSpaceDE w:val="0"/>
        <w:autoSpaceDN w:val="0"/>
        <w:adjustRightInd w:val="0"/>
        <w:spacing w:after="0" w:line="240" w:lineRule="auto"/>
        <w:rPr>
          <w:rFonts w:ascii="Arial" w:hAnsi="Arial" w:cs="Arial"/>
        </w:rPr>
      </w:pPr>
    </w:p>
    <w:p w14:paraId="0DC24F15" w14:textId="77777777" w:rsidR="00C406D5" w:rsidRDefault="00C406D5" w:rsidP="00500ED3">
      <w:pPr>
        <w:autoSpaceDE w:val="0"/>
        <w:autoSpaceDN w:val="0"/>
        <w:adjustRightInd w:val="0"/>
        <w:spacing w:after="0" w:line="240" w:lineRule="auto"/>
        <w:rPr>
          <w:rFonts w:ascii="Arial" w:hAnsi="Arial" w:cs="Arial"/>
        </w:rPr>
      </w:pPr>
    </w:p>
    <w:p w14:paraId="1BAE8A3D" w14:textId="63A1A39D" w:rsidR="008E0EC6" w:rsidRDefault="008E0EC6" w:rsidP="00500ED3">
      <w:pPr>
        <w:autoSpaceDE w:val="0"/>
        <w:autoSpaceDN w:val="0"/>
        <w:adjustRightInd w:val="0"/>
        <w:spacing w:after="0" w:line="240" w:lineRule="auto"/>
        <w:rPr>
          <w:rFonts w:ascii="Arial" w:hAnsi="Arial" w:cs="Arial"/>
        </w:rPr>
      </w:pPr>
      <w:r w:rsidRPr="00851710">
        <w:rPr>
          <w:rFonts w:ascii="Arial" w:hAnsi="Arial" w:cs="Arial"/>
          <w:noProof/>
        </w:rPr>
        <w:drawing>
          <wp:inline distT="0" distB="0" distL="0" distR="0" wp14:anchorId="4B0EB16D" wp14:editId="1BDE2E7A">
            <wp:extent cx="5731510" cy="3379470"/>
            <wp:effectExtent l="0" t="0" r="2540" b="0"/>
            <wp:docPr id="1667172539" name="Picture 1" descr="A graph of a scatter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72539" name="Picture 1" descr="A graph of a scatter plot&#10;&#10;Description automatically generated"/>
                    <pic:cNvPicPr/>
                  </pic:nvPicPr>
                  <pic:blipFill>
                    <a:blip r:embed="rId26"/>
                    <a:stretch>
                      <a:fillRect/>
                    </a:stretch>
                  </pic:blipFill>
                  <pic:spPr>
                    <a:xfrm>
                      <a:off x="0" y="0"/>
                      <a:ext cx="5731510" cy="3379470"/>
                    </a:xfrm>
                    <a:prstGeom prst="rect">
                      <a:avLst/>
                    </a:prstGeom>
                  </pic:spPr>
                </pic:pic>
              </a:graphicData>
            </a:graphic>
          </wp:inline>
        </w:drawing>
      </w:r>
    </w:p>
    <w:p w14:paraId="4AA7E0C6" w14:textId="764796B8" w:rsidR="009A5893" w:rsidRPr="00C406D5" w:rsidRDefault="0094649C" w:rsidP="0094649C">
      <w:pPr>
        <w:autoSpaceDE w:val="0"/>
        <w:autoSpaceDN w:val="0"/>
        <w:adjustRightInd w:val="0"/>
        <w:spacing w:after="0" w:line="240" w:lineRule="auto"/>
        <w:rPr>
          <w:rFonts w:ascii="Arial" w:hAnsi="Arial" w:cs="Arial"/>
          <w:b/>
          <w:bCs/>
        </w:rPr>
      </w:pPr>
      <w:r w:rsidRPr="00C406D5">
        <w:rPr>
          <w:rFonts w:ascii="Arial" w:hAnsi="Arial" w:cs="Arial"/>
          <w:b/>
          <w:bCs/>
        </w:rPr>
        <w:t>Figure</w:t>
      </w:r>
      <w:r w:rsidR="008E4E00" w:rsidRPr="00C406D5">
        <w:rPr>
          <w:rFonts w:ascii="Arial" w:hAnsi="Arial" w:cs="Arial"/>
          <w:b/>
          <w:bCs/>
        </w:rPr>
        <w:t xml:space="preserve"> </w:t>
      </w:r>
      <w:r w:rsidR="00CC5F9D" w:rsidRPr="00C406D5">
        <w:rPr>
          <w:rFonts w:ascii="Arial" w:hAnsi="Arial" w:cs="Arial"/>
          <w:b/>
          <w:bCs/>
        </w:rPr>
        <w:t>1</w:t>
      </w:r>
    </w:p>
    <w:p w14:paraId="7370958B" w14:textId="77777777" w:rsidR="000E62F4" w:rsidRDefault="0094649C" w:rsidP="000E62F4">
      <w:pPr>
        <w:autoSpaceDE w:val="0"/>
        <w:autoSpaceDN w:val="0"/>
        <w:adjustRightInd w:val="0"/>
        <w:spacing w:after="0" w:line="240" w:lineRule="auto"/>
        <w:rPr>
          <w:rFonts w:ascii="Arial" w:hAnsi="Arial" w:cs="Arial"/>
          <w:i/>
          <w:iCs/>
        </w:rPr>
      </w:pPr>
      <w:r w:rsidRPr="009A5893">
        <w:rPr>
          <w:rFonts w:ascii="Arial" w:hAnsi="Arial" w:cs="Arial"/>
          <w:i/>
          <w:iCs/>
        </w:rPr>
        <w:t>Scatter plot illustrating the positive correlation between masculinity and meat attachment (SPSS, 2023)</w:t>
      </w:r>
    </w:p>
    <w:p w14:paraId="74D10B1B" w14:textId="77777777" w:rsidR="00F20AC5" w:rsidRDefault="00F20AC5" w:rsidP="000E62F4">
      <w:pPr>
        <w:autoSpaceDE w:val="0"/>
        <w:autoSpaceDN w:val="0"/>
        <w:adjustRightInd w:val="0"/>
        <w:spacing w:after="0" w:line="360" w:lineRule="auto"/>
        <w:rPr>
          <w:rFonts w:ascii="Arial" w:hAnsi="Arial" w:cs="Arial"/>
        </w:rPr>
      </w:pPr>
    </w:p>
    <w:p w14:paraId="35D021B0" w14:textId="7F056384" w:rsidR="00132FA5" w:rsidRPr="000E62F4" w:rsidRDefault="0065783F" w:rsidP="000E62F4">
      <w:pPr>
        <w:autoSpaceDE w:val="0"/>
        <w:autoSpaceDN w:val="0"/>
        <w:adjustRightInd w:val="0"/>
        <w:spacing w:after="0" w:line="360" w:lineRule="auto"/>
        <w:rPr>
          <w:rFonts w:ascii="Arial" w:hAnsi="Arial" w:cs="Arial"/>
          <w:i/>
          <w:iCs/>
        </w:rPr>
      </w:pPr>
      <w:r w:rsidRPr="000E62F4">
        <w:rPr>
          <w:rFonts w:ascii="Arial" w:hAnsi="Arial" w:cs="Arial"/>
        </w:rPr>
        <w:t xml:space="preserve">A significant positive correlation was found between </w:t>
      </w:r>
      <w:r w:rsidR="00FA5183" w:rsidRPr="000E62F4">
        <w:rPr>
          <w:rFonts w:ascii="Arial" w:hAnsi="Arial" w:cs="Arial"/>
        </w:rPr>
        <w:t>m</w:t>
      </w:r>
      <w:r w:rsidRPr="000E62F4">
        <w:rPr>
          <w:rFonts w:ascii="Arial" w:hAnsi="Arial" w:cs="Arial"/>
        </w:rPr>
        <w:t xml:space="preserve">eat attachment and </w:t>
      </w:r>
      <w:r w:rsidR="00FA5183" w:rsidRPr="000E62F4">
        <w:rPr>
          <w:rFonts w:ascii="Arial" w:hAnsi="Arial" w:cs="Arial"/>
        </w:rPr>
        <w:t>m</w:t>
      </w:r>
      <w:r w:rsidRPr="000E62F4">
        <w:rPr>
          <w:rFonts w:ascii="Arial" w:hAnsi="Arial" w:cs="Arial"/>
        </w:rPr>
        <w:t>eat consumption at the p &lt; 0.01 level (r (94) = 0.5</w:t>
      </w:r>
      <w:r w:rsidR="00633B7E">
        <w:rPr>
          <w:rFonts w:ascii="Arial" w:hAnsi="Arial" w:cs="Arial"/>
        </w:rPr>
        <w:t>4</w:t>
      </w:r>
      <w:r w:rsidRPr="000E62F4">
        <w:rPr>
          <w:rFonts w:ascii="Arial" w:hAnsi="Arial" w:cs="Arial"/>
        </w:rPr>
        <w:t>, p ≤ 0.01)</w:t>
      </w:r>
      <w:r w:rsidR="000C010B" w:rsidRPr="000E62F4">
        <w:rPr>
          <w:rFonts w:ascii="Arial" w:hAnsi="Arial" w:cs="Arial"/>
        </w:rPr>
        <w:t xml:space="preserve"> </w:t>
      </w:r>
      <w:r w:rsidR="00345688" w:rsidRPr="000E62F4">
        <w:rPr>
          <w:rFonts w:ascii="Arial" w:hAnsi="Arial" w:cs="Arial"/>
        </w:rPr>
        <w:t xml:space="preserve">with a moderate </w:t>
      </w:r>
      <w:r w:rsidR="006A057C" w:rsidRPr="000E62F4">
        <w:rPr>
          <w:rFonts w:ascii="Arial" w:hAnsi="Arial" w:cs="Arial"/>
        </w:rPr>
        <w:t>effect size</w:t>
      </w:r>
      <w:r w:rsidR="00CA0190" w:rsidRPr="000E62F4">
        <w:rPr>
          <w:rFonts w:ascii="Arial" w:hAnsi="Arial" w:cs="Arial"/>
        </w:rPr>
        <w:t xml:space="preserve"> of</w:t>
      </w:r>
      <w:r w:rsidR="006A057C" w:rsidRPr="000E62F4">
        <w:rPr>
          <w:rFonts w:ascii="Arial" w:hAnsi="Arial" w:cs="Arial"/>
        </w:rPr>
        <w:t xml:space="preserve"> </w:t>
      </w:r>
      <w:r w:rsidRPr="000E62F4">
        <w:rPr>
          <w:rFonts w:ascii="Arial" w:hAnsi="Arial" w:cs="Arial"/>
        </w:rPr>
        <w:t>r²</w:t>
      </w:r>
      <w:r w:rsidR="0044234D">
        <w:rPr>
          <w:rFonts w:ascii="Arial" w:hAnsi="Arial" w:cs="Arial"/>
        </w:rPr>
        <w:t xml:space="preserve"> </w:t>
      </w:r>
      <w:r w:rsidRPr="000E62F4">
        <w:rPr>
          <w:rFonts w:ascii="Arial" w:hAnsi="Arial" w:cs="Arial"/>
        </w:rPr>
        <w:t>=</w:t>
      </w:r>
      <w:r w:rsidR="00177AC9" w:rsidRPr="000E62F4">
        <w:rPr>
          <w:rFonts w:ascii="Arial" w:hAnsi="Arial" w:cs="Arial"/>
        </w:rPr>
        <w:t xml:space="preserve"> 0.2</w:t>
      </w:r>
      <w:r w:rsidR="00267286">
        <w:rPr>
          <w:rFonts w:ascii="Arial" w:hAnsi="Arial" w:cs="Arial"/>
        </w:rPr>
        <w:t>9</w:t>
      </w:r>
      <w:r w:rsidR="000C010B" w:rsidRPr="000E62F4">
        <w:rPr>
          <w:rFonts w:ascii="Arial" w:hAnsi="Arial" w:cs="Arial"/>
        </w:rPr>
        <w:t xml:space="preserve"> </w:t>
      </w:r>
      <w:r w:rsidR="00BC1636" w:rsidRPr="000E62F4">
        <w:rPr>
          <w:rFonts w:ascii="Arial" w:hAnsi="Arial" w:cs="Arial"/>
        </w:rPr>
        <w:t xml:space="preserve">indicating a moderate strength </w:t>
      </w:r>
      <w:r w:rsidR="00B91DE9" w:rsidRPr="000E62F4">
        <w:rPr>
          <w:rFonts w:ascii="Arial" w:hAnsi="Arial" w:cs="Arial"/>
        </w:rPr>
        <w:t xml:space="preserve">association between </w:t>
      </w:r>
      <w:r w:rsidR="00CE2EF6" w:rsidRPr="000E62F4">
        <w:rPr>
          <w:rFonts w:ascii="Arial" w:hAnsi="Arial" w:cs="Arial"/>
        </w:rPr>
        <w:t>variables and thus rejecting the null hypothesis (</w:t>
      </w:r>
      <w:r w:rsidR="00504721" w:rsidRPr="000E62F4">
        <w:rPr>
          <w:rFonts w:ascii="Arial" w:hAnsi="Arial" w:cs="Arial"/>
        </w:rPr>
        <w:t>H</w:t>
      </w:r>
      <w:r w:rsidR="00504721" w:rsidRPr="000E62F4">
        <w:rPr>
          <w:rFonts w:ascii="Cambria Math" w:hAnsi="Cambria Math" w:cs="Cambria Math"/>
        </w:rPr>
        <w:t>₃</w:t>
      </w:r>
      <w:r w:rsidR="00CE2EF6" w:rsidRPr="000E62F4">
        <w:rPr>
          <w:rFonts w:ascii="Arial" w:hAnsi="Arial" w:cs="Arial"/>
        </w:rPr>
        <w:t>)</w:t>
      </w:r>
      <w:r w:rsidR="005905B8" w:rsidRPr="000E62F4">
        <w:rPr>
          <w:rFonts w:ascii="Arial" w:hAnsi="Arial" w:cs="Arial"/>
        </w:rPr>
        <w:t xml:space="preserve"> (Figure </w:t>
      </w:r>
      <w:r w:rsidR="00640A10" w:rsidRPr="000E62F4">
        <w:rPr>
          <w:rFonts w:ascii="Arial" w:hAnsi="Arial" w:cs="Arial"/>
        </w:rPr>
        <w:t>2</w:t>
      </w:r>
      <w:r w:rsidR="005905B8" w:rsidRPr="000E62F4">
        <w:rPr>
          <w:rFonts w:ascii="Arial" w:hAnsi="Arial" w:cs="Arial"/>
        </w:rPr>
        <w:t>).</w:t>
      </w:r>
      <w:bookmarkStart w:id="64" w:name="_Hlk192690603"/>
    </w:p>
    <w:p w14:paraId="6EBC8A1C" w14:textId="77777777" w:rsidR="009C3CC7" w:rsidRDefault="009C3CC7" w:rsidP="00D71140">
      <w:pPr>
        <w:pStyle w:val="Heading2"/>
        <w:rPr>
          <w:b/>
          <w:bCs/>
          <w:color w:val="auto"/>
          <w:sz w:val="24"/>
          <w:szCs w:val="24"/>
        </w:rPr>
      </w:pPr>
    </w:p>
    <w:p w14:paraId="6C514DA7" w14:textId="37E53204" w:rsidR="00C406D5" w:rsidRPr="00905781" w:rsidRDefault="00794753" w:rsidP="00D71140">
      <w:pPr>
        <w:pStyle w:val="Heading2"/>
        <w:rPr>
          <w:b/>
          <w:bCs/>
          <w:color w:val="auto"/>
          <w:sz w:val="24"/>
          <w:szCs w:val="24"/>
        </w:rPr>
      </w:pPr>
      <w:bookmarkStart w:id="65" w:name="_Toc194493664"/>
      <w:r w:rsidRPr="00905781">
        <w:rPr>
          <w:b/>
          <w:bCs/>
          <w:color w:val="auto"/>
          <w:sz w:val="24"/>
          <w:szCs w:val="24"/>
        </w:rPr>
        <w:t xml:space="preserve">5.2 </w:t>
      </w:r>
      <w:r w:rsidR="00F30469" w:rsidRPr="00905781">
        <w:rPr>
          <w:b/>
          <w:bCs/>
          <w:color w:val="auto"/>
          <w:sz w:val="24"/>
          <w:szCs w:val="24"/>
        </w:rPr>
        <w:t>Add</w:t>
      </w:r>
      <w:r w:rsidR="00BC2521" w:rsidRPr="00905781">
        <w:rPr>
          <w:b/>
          <w:bCs/>
          <w:color w:val="auto"/>
          <w:sz w:val="24"/>
          <w:szCs w:val="24"/>
        </w:rPr>
        <w:t>itional</w:t>
      </w:r>
      <w:r w:rsidR="00F26721" w:rsidRPr="00905781">
        <w:rPr>
          <w:b/>
          <w:bCs/>
          <w:color w:val="auto"/>
          <w:sz w:val="24"/>
          <w:szCs w:val="24"/>
        </w:rPr>
        <w:t xml:space="preserve"> findings</w:t>
      </w:r>
      <w:bookmarkEnd w:id="65"/>
    </w:p>
    <w:p w14:paraId="6BB2FB06" w14:textId="7AAE77D1" w:rsidR="00F26721" w:rsidRPr="00C406D5" w:rsidRDefault="00F26721" w:rsidP="00C406D5">
      <w:pPr>
        <w:pStyle w:val="NormalWeb"/>
        <w:spacing w:line="360" w:lineRule="auto"/>
        <w:rPr>
          <w:rFonts w:ascii="Arial" w:hAnsi="Arial" w:cs="Arial"/>
          <w:b/>
          <w:bCs/>
        </w:rPr>
      </w:pPr>
      <w:r w:rsidRPr="000E62F4">
        <w:rPr>
          <w:rFonts w:ascii="Arial" w:hAnsi="Arial" w:cs="Arial"/>
        </w:rPr>
        <w:t>A significant positive correlation was found between masculinity and age (r (94) = 0.</w:t>
      </w:r>
      <w:r w:rsidR="005147CD">
        <w:rPr>
          <w:rFonts w:ascii="Arial" w:hAnsi="Arial" w:cs="Arial"/>
        </w:rPr>
        <w:t>30</w:t>
      </w:r>
      <w:r w:rsidRPr="000E62F4">
        <w:rPr>
          <w:rFonts w:ascii="Arial" w:hAnsi="Arial" w:cs="Arial"/>
        </w:rPr>
        <w:t>, p = 0.003, two-tailed). With r²</w:t>
      </w:r>
      <w:r w:rsidR="0044234D">
        <w:rPr>
          <w:rFonts w:ascii="Arial" w:hAnsi="Arial" w:cs="Arial"/>
        </w:rPr>
        <w:t xml:space="preserve"> </w:t>
      </w:r>
      <w:r w:rsidRPr="000E62F4">
        <w:rPr>
          <w:rFonts w:ascii="Arial" w:hAnsi="Arial" w:cs="Arial"/>
        </w:rPr>
        <w:t>= 0.0</w:t>
      </w:r>
      <w:r w:rsidR="0086755D">
        <w:rPr>
          <w:rFonts w:ascii="Arial" w:hAnsi="Arial" w:cs="Arial"/>
        </w:rPr>
        <w:t>9</w:t>
      </w:r>
      <w:r w:rsidRPr="000E62F4">
        <w:rPr>
          <w:rFonts w:ascii="Arial" w:hAnsi="Arial" w:cs="Arial"/>
        </w:rPr>
        <w:t xml:space="preserve"> indicating a weak effect size and therefore a weak relationship between the variables (Figure 3). Meat consumption had a significant negative correlation with age (r (94) = -0.2</w:t>
      </w:r>
      <w:r w:rsidR="00BC3293">
        <w:rPr>
          <w:rFonts w:ascii="Arial" w:hAnsi="Arial" w:cs="Arial"/>
        </w:rPr>
        <w:t>7</w:t>
      </w:r>
      <w:r w:rsidRPr="000E62F4">
        <w:rPr>
          <w:rFonts w:ascii="Arial" w:hAnsi="Arial" w:cs="Arial"/>
        </w:rPr>
        <w:t>, p</w:t>
      </w:r>
      <w:r w:rsidR="0044234D">
        <w:rPr>
          <w:rFonts w:ascii="Arial" w:hAnsi="Arial" w:cs="Arial"/>
        </w:rPr>
        <w:t xml:space="preserve"> </w:t>
      </w:r>
      <w:r w:rsidRPr="000E62F4">
        <w:rPr>
          <w:rFonts w:ascii="Arial" w:hAnsi="Arial" w:cs="Arial"/>
        </w:rPr>
        <w:t>= 0.010, two-tailed) with a weak effect size with r²</w:t>
      </w:r>
      <w:r w:rsidR="0044234D">
        <w:rPr>
          <w:rFonts w:ascii="Arial" w:hAnsi="Arial" w:cs="Arial"/>
        </w:rPr>
        <w:t xml:space="preserve"> </w:t>
      </w:r>
      <w:r w:rsidRPr="000E62F4">
        <w:rPr>
          <w:rFonts w:ascii="Arial" w:hAnsi="Arial" w:cs="Arial"/>
        </w:rPr>
        <w:t>= 0.07 indicating a weak strength relationship between the</w:t>
      </w:r>
      <w:r w:rsidR="004E451A" w:rsidRPr="000E62F4">
        <w:rPr>
          <w:rFonts w:ascii="Arial" w:hAnsi="Arial" w:cs="Arial"/>
        </w:rPr>
        <w:t xml:space="preserve"> </w:t>
      </w:r>
      <w:r w:rsidR="001621A0" w:rsidRPr="000E62F4">
        <w:rPr>
          <w:rFonts w:ascii="Arial" w:hAnsi="Arial" w:cs="Arial"/>
        </w:rPr>
        <w:t>meat consumption and age</w:t>
      </w:r>
      <w:r w:rsidRPr="000E62F4">
        <w:rPr>
          <w:rFonts w:ascii="Arial" w:hAnsi="Arial" w:cs="Arial"/>
        </w:rPr>
        <w:t xml:space="preserve"> (Figure 4).</w:t>
      </w:r>
    </w:p>
    <w:p w14:paraId="282598C7" w14:textId="0CA92D57" w:rsidR="002D6297" w:rsidRDefault="002D6297" w:rsidP="003259B6">
      <w:pPr>
        <w:autoSpaceDE w:val="0"/>
        <w:autoSpaceDN w:val="0"/>
        <w:adjustRightInd w:val="0"/>
        <w:spacing w:after="0" w:line="360" w:lineRule="auto"/>
        <w:rPr>
          <w:rFonts w:ascii="Arial" w:hAnsi="Arial" w:cs="Arial"/>
        </w:rPr>
      </w:pPr>
    </w:p>
    <w:p w14:paraId="78591D43" w14:textId="77777777" w:rsidR="002D6297" w:rsidRDefault="002D6297" w:rsidP="007E7A2B">
      <w:pPr>
        <w:autoSpaceDE w:val="0"/>
        <w:autoSpaceDN w:val="0"/>
        <w:adjustRightInd w:val="0"/>
        <w:spacing w:after="0" w:line="240" w:lineRule="auto"/>
        <w:rPr>
          <w:rFonts w:ascii="Arial" w:hAnsi="Arial" w:cs="Arial"/>
        </w:rPr>
      </w:pPr>
    </w:p>
    <w:p w14:paraId="46970D1D" w14:textId="77777777" w:rsidR="002D6297" w:rsidRDefault="002D6297" w:rsidP="007E7A2B">
      <w:pPr>
        <w:autoSpaceDE w:val="0"/>
        <w:autoSpaceDN w:val="0"/>
        <w:adjustRightInd w:val="0"/>
        <w:spacing w:after="0" w:line="240" w:lineRule="auto"/>
        <w:rPr>
          <w:rFonts w:ascii="Arial" w:hAnsi="Arial" w:cs="Arial"/>
        </w:rPr>
      </w:pPr>
    </w:p>
    <w:p w14:paraId="1F38533C" w14:textId="77777777" w:rsidR="002D6297" w:rsidRDefault="002D6297" w:rsidP="007E7A2B">
      <w:pPr>
        <w:autoSpaceDE w:val="0"/>
        <w:autoSpaceDN w:val="0"/>
        <w:adjustRightInd w:val="0"/>
        <w:spacing w:after="0" w:line="240" w:lineRule="auto"/>
        <w:rPr>
          <w:rFonts w:ascii="Arial" w:hAnsi="Arial" w:cs="Arial"/>
        </w:rPr>
      </w:pPr>
    </w:p>
    <w:p w14:paraId="3FEA18F3" w14:textId="0E966414" w:rsidR="00347A31" w:rsidRDefault="002D6297" w:rsidP="00347A31">
      <w:pPr>
        <w:autoSpaceDE w:val="0"/>
        <w:autoSpaceDN w:val="0"/>
        <w:adjustRightInd w:val="0"/>
        <w:spacing w:after="0" w:line="240" w:lineRule="auto"/>
        <w:rPr>
          <w:rFonts w:ascii="Arial" w:hAnsi="Arial" w:cs="Arial"/>
        </w:rPr>
      </w:pPr>
      <w:r w:rsidRPr="002D6297">
        <w:rPr>
          <w:rFonts w:ascii="Arial" w:hAnsi="Arial" w:cs="Arial"/>
          <w:noProof/>
        </w:rPr>
        <w:drawing>
          <wp:inline distT="0" distB="0" distL="0" distR="0" wp14:anchorId="191FC3D8" wp14:editId="7F367EA9">
            <wp:extent cx="5731510" cy="3382645"/>
            <wp:effectExtent l="0" t="0" r="2540" b="8255"/>
            <wp:docPr id="1503680019" name="Picture 1" descr="A graph of scatter plot of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80019" name="Picture 1" descr="A graph of scatter plot of consumption&#10;&#10;AI-generated content may be incorrect."/>
                    <pic:cNvPicPr/>
                  </pic:nvPicPr>
                  <pic:blipFill>
                    <a:blip r:embed="rId27"/>
                    <a:stretch>
                      <a:fillRect/>
                    </a:stretch>
                  </pic:blipFill>
                  <pic:spPr>
                    <a:xfrm>
                      <a:off x="0" y="0"/>
                      <a:ext cx="5731510" cy="3382645"/>
                    </a:xfrm>
                    <a:prstGeom prst="rect">
                      <a:avLst/>
                    </a:prstGeom>
                  </pic:spPr>
                </pic:pic>
              </a:graphicData>
            </a:graphic>
          </wp:inline>
        </w:drawing>
      </w:r>
      <w:r w:rsidR="007E7A2B" w:rsidRPr="00C406D5">
        <w:rPr>
          <w:rFonts w:ascii="Arial" w:hAnsi="Arial" w:cs="Arial"/>
          <w:b/>
          <w:bCs/>
        </w:rPr>
        <w:t xml:space="preserve">Figure </w:t>
      </w:r>
      <w:r w:rsidR="00640A10" w:rsidRPr="00C406D5">
        <w:rPr>
          <w:rFonts w:ascii="Arial" w:hAnsi="Arial" w:cs="Arial"/>
          <w:b/>
          <w:bCs/>
        </w:rPr>
        <w:t>2</w:t>
      </w:r>
    </w:p>
    <w:p w14:paraId="0F69EA41" w14:textId="093747B9" w:rsidR="007E7A2B" w:rsidRPr="00794753" w:rsidRDefault="007E7A2B" w:rsidP="00347A31">
      <w:pPr>
        <w:autoSpaceDE w:val="0"/>
        <w:autoSpaceDN w:val="0"/>
        <w:adjustRightInd w:val="0"/>
        <w:spacing w:after="0" w:line="240" w:lineRule="auto"/>
        <w:rPr>
          <w:rFonts w:ascii="Arial" w:hAnsi="Arial" w:cs="Arial"/>
          <w:i/>
          <w:iCs/>
        </w:rPr>
      </w:pPr>
      <w:r w:rsidRPr="00794753">
        <w:rPr>
          <w:rFonts w:ascii="Arial" w:hAnsi="Arial" w:cs="Arial"/>
          <w:i/>
          <w:iCs/>
        </w:rPr>
        <w:t>Scatter plot illustrating the positive correlation between</w:t>
      </w:r>
      <w:r w:rsidR="00180CAC" w:rsidRPr="00794753">
        <w:rPr>
          <w:rFonts w:ascii="Arial" w:hAnsi="Arial" w:cs="Arial"/>
          <w:i/>
          <w:iCs/>
        </w:rPr>
        <w:t xml:space="preserve"> consumption</w:t>
      </w:r>
      <w:r w:rsidRPr="00794753">
        <w:rPr>
          <w:rFonts w:ascii="Arial" w:hAnsi="Arial" w:cs="Arial"/>
          <w:i/>
          <w:iCs/>
        </w:rPr>
        <w:t xml:space="preserve"> and meat attachment (SPSS, 2023)</w:t>
      </w:r>
    </w:p>
    <w:bookmarkEnd w:id="64"/>
    <w:p w14:paraId="11ECE542" w14:textId="77777777" w:rsidR="00367A24" w:rsidRPr="00794753" w:rsidRDefault="00367A24" w:rsidP="000224AC">
      <w:pPr>
        <w:pStyle w:val="NormalWeb"/>
        <w:rPr>
          <w:rFonts w:ascii="Arial" w:hAnsi="Arial" w:cs="Arial"/>
          <w:i/>
          <w:iCs/>
        </w:rPr>
      </w:pPr>
    </w:p>
    <w:p w14:paraId="78E1C1BE" w14:textId="7C063384" w:rsidR="00D029AD" w:rsidRDefault="00D029AD" w:rsidP="009162B4">
      <w:pPr>
        <w:spacing w:line="360" w:lineRule="auto"/>
        <w:rPr>
          <w:rFonts w:ascii="Arial" w:hAnsi="Arial" w:cs="Arial"/>
        </w:rPr>
      </w:pPr>
    </w:p>
    <w:p w14:paraId="7C52F078" w14:textId="77777777" w:rsidR="006A4A8F" w:rsidRDefault="00FE3761" w:rsidP="00347A31">
      <w:pPr>
        <w:spacing w:line="240" w:lineRule="auto"/>
        <w:rPr>
          <w:rFonts w:ascii="Arial" w:hAnsi="Arial" w:cs="Arial"/>
        </w:rPr>
      </w:pPr>
      <w:r w:rsidRPr="00851710">
        <w:rPr>
          <w:rFonts w:ascii="Arial" w:hAnsi="Arial" w:cs="Arial"/>
          <w:noProof/>
          <w:kern w:val="0"/>
        </w:rPr>
        <w:drawing>
          <wp:inline distT="0" distB="0" distL="0" distR="0" wp14:anchorId="4EB780C6" wp14:editId="06140EA7">
            <wp:extent cx="5731510" cy="3369945"/>
            <wp:effectExtent l="0" t="0" r="2540" b="1905"/>
            <wp:docPr id="1038545275" name="Picture 1" descr="A graph of scatter plot of age by masculin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45275" name="Picture 1" descr="A graph of scatter plot of age by masculinity&#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r w:rsidR="007210A7" w:rsidRPr="00C406D5">
        <w:rPr>
          <w:rFonts w:ascii="Arial" w:hAnsi="Arial" w:cs="Arial"/>
          <w:b/>
          <w:bCs/>
        </w:rPr>
        <w:t xml:space="preserve">Figure </w:t>
      </w:r>
      <w:r w:rsidR="00F26721" w:rsidRPr="00C406D5">
        <w:rPr>
          <w:rFonts w:ascii="Arial" w:hAnsi="Arial" w:cs="Arial"/>
          <w:b/>
          <w:bCs/>
        </w:rPr>
        <w:t>3</w:t>
      </w:r>
      <w:r w:rsidR="007210A7" w:rsidRPr="00CA55FE">
        <w:rPr>
          <w:rFonts w:ascii="Arial" w:hAnsi="Arial" w:cs="Arial"/>
        </w:rPr>
        <w:t xml:space="preserve"> </w:t>
      </w:r>
    </w:p>
    <w:p w14:paraId="081E5803" w14:textId="60ECED28" w:rsidR="007210A7" w:rsidRPr="006A4A8F" w:rsidRDefault="007210A7" w:rsidP="00347A31">
      <w:pPr>
        <w:spacing w:line="240" w:lineRule="auto"/>
        <w:rPr>
          <w:rFonts w:ascii="Arial" w:hAnsi="Arial" w:cs="Arial"/>
        </w:rPr>
      </w:pPr>
      <w:r w:rsidRPr="00347A31">
        <w:rPr>
          <w:rFonts w:ascii="Arial" w:hAnsi="Arial" w:cs="Arial"/>
          <w:i/>
          <w:iCs/>
        </w:rPr>
        <w:t>Scatter plot illustrating the positive correlation between masculinity and age (SPSS, 2023)</w:t>
      </w:r>
    </w:p>
    <w:p w14:paraId="0B5464ED" w14:textId="77777777" w:rsidR="004936F5" w:rsidRDefault="004936F5" w:rsidP="007210A7">
      <w:pPr>
        <w:rPr>
          <w:rFonts w:ascii="Arial" w:hAnsi="Arial" w:cs="Arial"/>
        </w:rPr>
      </w:pPr>
    </w:p>
    <w:p w14:paraId="2FA32B2D" w14:textId="77777777" w:rsidR="006A4A8F" w:rsidRDefault="004936F5" w:rsidP="006A4A8F">
      <w:pPr>
        <w:spacing w:line="240" w:lineRule="auto"/>
        <w:rPr>
          <w:rFonts w:ascii="Arial" w:hAnsi="Arial" w:cs="Arial"/>
        </w:rPr>
      </w:pPr>
      <w:r w:rsidRPr="004936F5">
        <w:rPr>
          <w:rFonts w:ascii="Arial" w:hAnsi="Arial" w:cs="Arial"/>
          <w:noProof/>
        </w:rPr>
        <w:drawing>
          <wp:inline distT="0" distB="0" distL="0" distR="0" wp14:anchorId="539132D5" wp14:editId="255CA07D">
            <wp:extent cx="5731510" cy="3382645"/>
            <wp:effectExtent l="0" t="0" r="2540" b="8255"/>
            <wp:docPr id="82029544" name="Picture 1" descr="A graph with blue dot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9544" name="Picture 1" descr="A graph with blue dots and lines&#10;&#10;AI-generated content may be incorrect."/>
                    <pic:cNvPicPr/>
                  </pic:nvPicPr>
                  <pic:blipFill>
                    <a:blip r:embed="rId29"/>
                    <a:stretch>
                      <a:fillRect/>
                    </a:stretch>
                  </pic:blipFill>
                  <pic:spPr>
                    <a:xfrm>
                      <a:off x="0" y="0"/>
                      <a:ext cx="5731510" cy="3382645"/>
                    </a:xfrm>
                    <a:prstGeom prst="rect">
                      <a:avLst/>
                    </a:prstGeom>
                  </pic:spPr>
                </pic:pic>
              </a:graphicData>
            </a:graphic>
          </wp:inline>
        </w:drawing>
      </w:r>
      <w:r w:rsidR="007210A7" w:rsidRPr="00C406D5">
        <w:rPr>
          <w:rFonts w:ascii="Arial" w:hAnsi="Arial" w:cs="Arial"/>
          <w:b/>
          <w:bCs/>
        </w:rPr>
        <w:t xml:space="preserve">Figure </w:t>
      </w:r>
      <w:r w:rsidR="00F26721" w:rsidRPr="00C406D5">
        <w:rPr>
          <w:rFonts w:ascii="Arial" w:hAnsi="Arial" w:cs="Arial"/>
          <w:b/>
          <w:bCs/>
        </w:rPr>
        <w:t>4</w:t>
      </w:r>
    </w:p>
    <w:p w14:paraId="2A7A3457" w14:textId="77777777" w:rsidR="00BA6178" w:rsidRDefault="007210A7" w:rsidP="00BA6178">
      <w:pPr>
        <w:spacing w:line="240" w:lineRule="auto"/>
        <w:rPr>
          <w:rFonts w:ascii="Arial" w:hAnsi="Arial" w:cs="Arial"/>
          <w:i/>
          <w:iCs/>
        </w:rPr>
      </w:pPr>
      <w:r w:rsidRPr="006A4A8F">
        <w:rPr>
          <w:rFonts w:ascii="Arial" w:hAnsi="Arial" w:cs="Arial"/>
          <w:i/>
          <w:iCs/>
        </w:rPr>
        <w:t xml:space="preserve">Scatter plot illustrating the </w:t>
      </w:r>
      <w:r w:rsidR="006A4A8F" w:rsidRPr="006A4A8F">
        <w:rPr>
          <w:rFonts w:ascii="Arial" w:hAnsi="Arial" w:cs="Arial"/>
          <w:i/>
          <w:iCs/>
        </w:rPr>
        <w:t>negative</w:t>
      </w:r>
      <w:r w:rsidRPr="006A4A8F">
        <w:rPr>
          <w:rFonts w:ascii="Arial" w:hAnsi="Arial" w:cs="Arial"/>
          <w:i/>
          <w:iCs/>
        </w:rPr>
        <w:t xml:space="preserve"> correlation between consumption and age (SPSS, 2023)</w:t>
      </w:r>
    </w:p>
    <w:p w14:paraId="49790B5E" w14:textId="1548F20A" w:rsidR="00700D08" w:rsidRPr="001630A2" w:rsidRDefault="002C5EBA" w:rsidP="001630A2">
      <w:pPr>
        <w:pStyle w:val="Heading2"/>
        <w:rPr>
          <w:rFonts w:ascii="Arial" w:hAnsi="Arial" w:cs="Arial"/>
          <w:b/>
          <w:bCs/>
          <w:i/>
          <w:iCs/>
          <w:color w:val="auto"/>
          <w:sz w:val="24"/>
          <w:szCs w:val="24"/>
        </w:rPr>
      </w:pPr>
      <w:bookmarkStart w:id="66" w:name="_Toc194493665"/>
      <w:r w:rsidRPr="001630A2">
        <w:rPr>
          <w:b/>
          <w:bCs/>
          <w:color w:val="auto"/>
          <w:sz w:val="24"/>
          <w:szCs w:val="24"/>
        </w:rPr>
        <w:lastRenderedPageBreak/>
        <w:t>5.</w:t>
      </w:r>
      <w:r w:rsidR="006A4A8F" w:rsidRPr="001630A2">
        <w:rPr>
          <w:b/>
          <w:bCs/>
          <w:color w:val="auto"/>
          <w:sz w:val="24"/>
          <w:szCs w:val="24"/>
        </w:rPr>
        <w:t xml:space="preserve">3 </w:t>
      </w:r>
      <w:r w:rsidR="00700D08" w:rsidRPr="001630A2">
        <w:rPr>
          <w:b/>
          <w:bCs/>
          <w:color w:val="auto"/>
          <w:sz w:val="24"/>
          <w:szCs w:val="24"/>
        </w:rPr>
        <w:t>Qual</w:t>
      </w:r>
      <w:r w:rsidR="00AF1050" w:rsidRPr="001630A2">
        <w:rPr>
          <w:b/>
          <w:bCs/>
          <w:color w:val="auto"/>
          <w:sz w:val="24"/>
          <w:szCs w:val="24"/>
        </w:rPr>
        <w:t>itative</w:t>
      </w:r>
      <w:r w:rsidR="00700D08" w:rsidRPr="001630A2">
        <w:rPr>
          <w:b/>
          <w:bCs/>
          <w:color w:val="auto"/>
          <w:sz w:val="24"/>
          <w:szCs w:val="24"/>
        </w:rPr>
        <w:t xml:space="preserve"> results</w:t>
      </w:r>
      <w:bookmarkEnd w:id="66"/>
    </w:p>
    <w:p w14:paraId="480122F2" w14:textId="77777777" w:rsidR="00BA6178" w:rsidRDefault="00BA6178" w:rsidP="006A4A8F">
      <w:pPr>
        <w:spacing w:line="360" w:lineRule="auto"/>
        <w:rPr>
          <w:rFonts w:ascii="Arial" w:hAnsi="Arial" w:cs="Arial"/>
        </w:rPr>
      </w:pPr>
    </w:p>
    <w:p w14:paraId="43B5FEDF" w14:textId="5DCACC01" w:rsidR="00700D08" w:rsidRDefault="007905BD" w:rsidP="006A4A8F">
      <w:pPr>
        <w:spacing w:line="360" w:lineRule="auto"/>
        <w:rPr>
          <w:rFonts w:ascii="Arial" w:hAnsi="Arial" w:cs="Arial"/>
        </w:rPr>
      </w:pPr>
      <w:r>
        <w:rPr>
          <w:rFonts w:ascii="Arial" w:hAnsi="Arial" w:cs="Arial"/>
        </w:rPr>
        <w:t xml:space="preserve">A total of </w:t>
      </w:r>
      <w:r w:rsidR="00A518B2">
        <w:rPr>
          <w:rFonts w:ascii="Arial" w:hAnsi="Arial" w:cs="Arial"/>
        </w:rPr>
        <w:t xml:space="preserve">n = </w:t>
      </w:r>
      <w:r w:rsidR="00700D08">
        <w:rPr>
          <w:rFonts w:ascii="Arial" w:hAnsi="Arial" w:cs="Arial"/>
        </w:rPr>
        <w:t>89</w:t>
      </w:r>
      <w:r w:rsidR="00916C13">
        <w:rPr>
          <w:rFonts w:ascii="Arial" w:hAnsi="Arial" w:cs="Arial"/>
        </w:rPr>
        <w:t xml:space="preserve"> (95%)</w:t>
      </w:r>
      <w:r w:rsidR="00700D08">
        <w:rPr>
          <w:rFonts w:ascii="Arial" w:hAnsi="Arial" w:cs="Arial"/>
        </w:rPr>
        <w:t xml:space="preserve"> </w:t>
      </w:r>
      <w:r w:rsidR="00941A18">
        <w:rPr>
          <w:rFonts w:ascii="Arial" w:hAnsi="Arial" w:cs="Arial"/>
        </w:rPr>
        <w:t>of the</w:t>
      </w:r>
      <w:r w:rsidR="00372E1A">
        <w:rPr>
          <w:rFonts w:ascii="Arial" w:hAnsi="Arial" w:cs="Arial"/>
        </w:rPr>
        <w:t xml:space="preserve"> </w:t>
      </w:r>
      <w:r w:rsidR="00A518B2">
        <w:rPr>
          <w:rFonts w:ascii="Arial" w:hAnsi="Arial" w:cs="Arial"/>
        </w:rPr>
        <w:t xml:space="preserve">n = </w:t>
      </w:r>
      <w:r w:rsidR="00700D08">
        <w:rPr>
          <w:rFonts w:ascii="Arial" w:hAnsi="Arial" w:cs="Arial"/>
        </w:rPr>
        <w:t>94 participants provide</w:t>
      </w:r>
      <w:r w:rsidR="000366E0">
        <w:rPr>
          <w:rFonts w:ascii="Arial" w:hAnsi="Arial" w:cs="Arial"/>
        </w:rPr>
        <w:t>d</w:t>
      </w:r>
      <w:r w:rsidR="00700D08">
        <w:rPr>
          <w:rFonts w:ascii="Arial" w:hAnsi="Arial" w:cs="Arial"/>
        </w:rPr>
        <w:t xml:space="preserve"> further insight into meat consumption behaviour</w:t>
      </w:r>
      <w:r w:rsidR="00E00A92">
        <w:rPr>
          <w:rFonts w:ascii="Arial" w:hAnsi="Arial" w:cs="Arial"/>
        </w:rPr>
        <w:t>.</w:t>
      </w:r>
      <w:r w:rsidR="00396537">
        <w:rPr>
          <w:rFonts w:ascii="Arial" w:hAnsi="Arial" w:cs="Arial"/>
        </w:rPr>
        <w:t xml:space="preserve"> </w:t>
      </w:r>
      <w:r w:rsidR="00700D08">
        <w:rPr>
          <w:rFonts w:ascii="Arial" w:hAnsi="Arial" w:cs="Arial"/>
        </w:rPr>
        <w:t xml:space="preserve">A brief summary of </w:t>
      </w:r>
      <w:r w:rsidR="00D233D5">
        <w:rPr>
          <w:rFonts w:ascii="Arial" w:hAnsi="Arial" w:cs="Arial"/>
        </w:rPr>
        <w:t xml:space="preserve">answers for each question </w:t>
      </w:r>
      <w:r w:rsidR="00CB59DB">
        <w:rPr>
          <w:rFonts w:ascii="Arial" w:hAnsi="Arial" w:cs="Arial"/>
        </w:rPr>
        <w:t>are</w:t>
      </w:r>
      <w:r w:rsidR="00700D08">
        <w:rPr>
          <w:rFonts w:ascii="Arial" w:hAnsi="Arial" w:cs="Arial"/>
        </w:rPr>
        <w:t xml:space="preserve"> </w:t>
      </w:r>
      <w:r w:rsidR="001469B0">
        <w:rPr>
          <w:rFonts w:ascii="Arial" w:hAnsi="Arial" w:cs="Arial"/>
        </w:rPr>
        <w:t>provided</w:t>
      </w:r>
      <w:r w:rsidR="00700D08">
        <w:rPr>
          <w:rFonts w:ascii="Arial" w:hAnsi="Arial" w:cs="Arial"/>
        </w:rPr>
        <w:t xml:space="preserve"> with any themes that emerged, results and quotes are summarised in tables for clarity and conciseness</w:t>
      </w:r>
      <w:r w:rsidR="00583A1F">
        <w:rPr>
          <w:rFonts w:ascii="Arial" w:hAnsi="Arial" w:cs="Arial"/>
        </w:rPr>
        <w:t xml:space="preserve"> (see Appendix </w:t>
      </w:r>
      <w:r w:rsidR="00B66CB2">
        <w:rPr>
          <w:rFonts w:ascii="Arial" w:hAnsi="Arial" w:cs="Arial"/>
        </w:rPr>
        <w:t xml:space="preserve">I for </w:t>
      </w:r>
      <w:r w:rsidR="00DE4570">
        <w:rPr>
          <w:rFonts w:ascii="Arial" w:hAnsi="Arial" w:cs="Arial"/>
        </w:rPr>
        <w:t xml:space="preserve">raw </w:t>
      </w:r>
      <w:r w:rsidR="00B66CB2">
        <w:rPr>
          <w:rFonts w:ascii="Arial" w:hAnsi="Arial" w:cs="Arial"/>
        </w:rPr>
        <w:t xml:space="preserve">data </w:t>
      </w:r>
      <w:r w:rsidR="00DE4570">
        <w:rPr>
          <w:rFonts w:ascii="Arial" w:hAnsi="Arial" w:cs="Arial"/>
        </w:rPr>
        <w:t xml:space="preserve">and coding). </w:t>
      </w:r>
    </w:p>
    <w:p w14:paraId="37FF962A" w14:textId="3524D920" w:rsidR="00700D08" w:rsidRPr="00FF2566" w:rsidRDefault="00700D08" w:rsidP="006A4A8F">
      <w:pPr>
        <w:spacing w:line="360" w:lineRule="auto"/>
        <w:rPr>
          <w:rFonts w:ascii="Arial" w:hAnsi="Arial" w:cs="Arial"/>
          <w:color w:val="242424"/>
          <w:shd w:val="clear" w:color="auto" w:fill="FFFFFF"/>
        </w:rPr>
      </w:pPr>
      <w:r w:rsidRPr="00887B0A">
        <w:rPr>
          <w:rFonts w:ascii="Arial" w:hAnsi="Arial" w:cs="Arial"/>
          <w:b/>
          <w:bCs/>
        </w:rPr>
        <w:t>Question 1:</w:t>
      </w:r>
      <w:r w:rsidRPr="00216FFE">
        <w:rPr>
          <w:rFonts w:ascii="Arial" w:hAnsi="Arial" w:cs="Arial"/>
        </w:rPr>
        <w:t xml:space="preserve"> Are you aware of the recommendations of meat intake especially advice about red and processed meats? What are your thoughts on this? </w:t>
      </w:r>
      <w:r>
        <w:rPr>
          <w:rFonts w:ascii="Arial" w:hAnsi="Arial" w:cs="Arial"/>
          <w:color w:val="242424"/>
          <w:shd w:val="clear" w:color="auto" w:fill="FFFFFF"/>
        </w:rPr>
        <w:t>Responses overall suggest a reasonable awareness of recommendations, with</w:t>
      </w:r>
      <w:r w:rsidR="00CA113F">
        <w:rPr>
          <w:rFonts w:ascii="Arial" w:hAnsi="Arial" w:cs="Arial"/>
          <w:color w:val="242424"/>
          <w:shd w:val="clear" w:color="auto" w:fill="FFFFFF"/>
        </w:rPr>
        <w:t xml:space="preserve"> </w:t>
      </w:r>
      <w:r w:rsidRPr="00AA6017">
        <w:rPr>
          <w:rFonts w:ascii="Arial" w:hAnsi="Arial" w:cs="Arial"/>
        </w:rPr>
        <w:t>4</w:t>
      </w:r>
      <w:r>
        <w:rPr>
          <w:rFonts w:ascii="Arial" w:hAnsi="Arial" w:cs="Arial"/>
        </w:rPr>
        <w:t xml:space="preserve">9 </w:t>
      </w:r>
      <w:r w:rsidR="005C3434">
        <w:rPr>
          <w:rFonts w:ascii="Arial" w:hAnsi="Arial" w:cs="Arial"/>
        </w:rPr>
        <w:t>(</w:t>
      </w:r>
      <w:r w:rsidR="005C3434">
        <w:rPr>
          <w:rFonts w:ascii="Arial" w:hAnsi="Arial" w:cs="Arial"/>
          <w:color w:val="242424"/>
          <w:shd w:val="clear" w:color="auto" w:fill="FFFFFF"/>
        </w:rPr>
        <w:t xml:space="preserve">55%) </w:t>
      </w:r>
      <w:r>
        <w:rPr>
          <w:rFonts w:ascii="Arial" w:hAnsi="Arial" w:cs="Arial"/>
        </w:rPr>
        <w:t xml:space="preserve">participants mentioning </w:t>
      </w:r>
      <w:r>
        <w:rPr>
          <w:rFonts w:ascii="Arial" w:hAnsi="Arial" w:cs="Arial"/>
          <w:color w:val="242424"/>
          <w:shd w:val="clear" w:color="auto" w:fill="FFFFFF"/>
        </w:rPr>
        <w:t xml:space="preserve">health implications associated with meat consumption, especially those around red and processed meat. Additionally, </w:t>
      </w:r>
      <w:r w:rsidR="001F7601">
        <w:rPr>
          <w:rFonts w:ascii="Arial" w:hAnsi="Arial" w:cs="Arial"/>
          <w:color w:val="242424"/>
          <w:shd w:val="clear" w:color="auto" w:fill="FFFFFF"/>
        </w:rPr>
        <w:t xml:space="preserve">30 </w:t>
      </w:r>
      <w:r>
        <w:rPr>
          <w:rFonts w:ascii="Arial" w:hAnsi="Arial" w:cs="Arial"/>
          <w:color w:val="242424"/>
          <w:shd w:val="clear" w:color="auto" w:fill="FFFFFF"/>
        </w:rPr>
        <w:t xml:space="preserve">of these respondents </w:t>
      </w:r>
      <w:r w:rsidR="00397C99">
        <w:rPr>
          <w:rFonts w:ascii="Arial" w:hAnsi="Arial" w:cs="Arial"/>
          <w:color w:val="242424"/>
          <w:shd w:val="clear" w:color="auto" w:fill="FFFFFF"/>
        </w:rPr>
        <w:t>perceived</w:t>
      </w:r>
      <w:r w:rsidR="00F61F5B">
        <w:rPr>
          <w:rFonts w:ascii="Arial" w:hAnsi="Arial" w:cs="Arial"/>
          <w:color w:val="242424"/>
          <w:shd w:val="clear" w:color="auto" w:fill="FFFFFF"/>
        </w:rPr>
        <w:t xml:space="preserve"> </w:t>
      </w:r>
      <w:r w:rsidR="00DF66CE">
        <w:rPr>
          <w:rFonts w:ascii="Arial" w:hAnsi="Arial" w:cs="Arial"/>
          <w:color w:val="242424"/>
          <w:shd w:val="clear" w:color="auto" w:fill="FFFFFF"/>
        </w:rPr>
        <w:t xml:space="preserve">good </w:t>
      </w:r>
      <w:r>
        <w:rPr>
          <w:rFonts w:ascii="Arial" w:hAnsi="Arial" w:cs="Arial"/>
        </w:rPr>
        <w:t>adherence to the recommendations and felt happy with their consumption.</w:t>
      </w:r>
      <w:r w:rsidR="00FF2566">
        <w:rPr>
          <w:rFonts w:ascii="Arial" w:hAnsi="Arial" w:cs="Arial"/>
          <w:color w:val="242424"/>
          <w:shd w:val="clear" w:color="auto" w:fill="FFFFFF"/>
        </w:rPr>
        <w:t xml:space="preserve"> I</w:t>
      </w:r>
      <w:r>
        <w:rPr>
          <w:rFonts w:ascii="Arial" w:hAnsi="Arial" w:cs="Arial"/>
          <w:color w:val="242424"/>
          <w:shd w:val="clear" w:color="auto" w:fill="FFFFFF"/>
        </w:rPr>
        <w:t xml:space="preserve">n </w:t>
      </w:r>
      <w:r w:rsidR="00DF66CE">
        <w:rPr>
          <w:rFonts w:ascii="Arial" w:hAnsi="Arial" w:cs="Arial"/>
          <w:color w:val="242424"/>
          <w:shd w:val="clear" w:color="auto" w:fill="FFFFFF"/>
        </w:rPr>
        <w:t xml:space="preserve">those </w:t>
      </w:r>
      <w:r>
        <w:rPr>
          <w:rFonts w:ascii="Arial" w:hAnsi="Arial" w:cs="Arial"/>
          <w:color w:val="242424"/>
          <w:shd w:val="clear" w:color="auto" w:fill="FFFFFF"/>
        </w:rPr>
        <w:t>respondents who felt they did not adhere to the recommendations, showed intention to improve consumption.</w:t>
      </w:r>
      <w:r w:rsidRPr="00F123AA">
        <w:rPr>
          <w:rFonts w:ascii="Arial" w:hAnsi="Arial" w:cs="Arial"/>
          <w:color w:val="242424"/>
          <w:shd w:val="clear" w:color="auto" w:fill="FFFFFF"/>
        </w:rPr>
        <w:t xml:space="preserve"> </w:t>
      </w:r>
      <w:r>
        <w:rPr>
          <w:rFonts w:ascii="Arial" w:hAnsi="Arial" w:cs="Arial"/>
          <w:color w:val="242424"/>
          <w:shd w:val="clear" w:color="auto" w:fill="FFFFFF"/>
        </w:rPr>
        <w:t>16 participants said they were not aware of the recommendations, either not elaborating further or showing disregard and indifference to any recommendations there may be</w:t>
      </w:r>
      <w:r w:rsidR="00180147">
        <w:rPr>
          <w:rFonts w:ascii="Arial" w:hAnsi="Arial" w:cs="Arial"/>
          <w:color w:val="242424"/>
          <w:shd w:val="clear" w:color="auto" w:fill="FFFFFF"/>
        </w:rPr>
        <w:t xml:space="preserve"> and t</w:t>
      </w:r>
      <w:r w:rsidR="008D59E3">
        <w:rPr>
          <w:rFonts w:ascii="Arial" w:hAnsi="Arial" w:cs="Arial"/>
        </w:rPr>
        <w:t>hey ate what they liked regardless</w:t>
      </w:r>
      <w:r w:rsidR="008D59E3">
        <w:rPr>
          <w:rFonts w:ascii="Arial" w:hAnsi="Arial" w:cs="Arial"/>
          <w:color w:val="242424"/>
          <w:shd w:val="clear" w:color="auto" w:fill="FFFFFF"/>
        </w:rPr>
        <w:t xml:space="preserve">. </w:t>
      </w:r>
      <w:r w:rsidR="00F91068">
        <w:rPr>
          <w:rFonts w:ascii="Arial" w:hAnsi="Arial" w:cs="Arial"/>
          <w:color w:val="242424"/>
          <w:shd w:val="clear" w:color="auto" w:fill="FFFFFF"/>
        </w:rPr>
        <w:t>T</w:t>
      </w:r>
      <w:r>
        <w:rPr>
          <w:rFonts w:ascii="Arial" w:hAnsi="Arial" w:cs="Arial"/>
          <w:color w:val="242424"/>
          <w:shd w:val="clear" w:color="auto" w:fill="FFFFFF"/>
        </w:rPr>
        <w:t xml:space="preserve">hose that had partial awareness, felt moderation was best. 13 respondents </w:t>
      </w:r>
      <w:r w:rsidR="00C85895">
        <w:rPr>
          <w:rFonts w:ascii="Arial" w:hAnsi="Arial" w:cs="Arial"/>
          <w:color w:val="242424"/>
          <w:shd w:val="clear" w:color="auto" w:fill="FFFFFF"/>
        </w:rPr>
        <w:t xml:space="preserve">gave no indication whether they </w:t>
      </w:r>
      <w:r w:rsidR="00F62499">
        <w:rPr>
          <w:rFonts w:ascii="Arial" w:hAnsi="Arial" w:cs="Arial"/>
          <w:color w:val="242424"/>
          <w:shd w:val="clear" w:color="auto" w:fill="FFFFFF"/>
        </w:rPr>
        <w:t>were aware or unaware of the recommendations.</w:t>
      </w:r>
      <w:r w:rsidR="00B539D6">
        <w:rPr>
          <w:rFonts w:ascii="Arial" w:hAnsi="Arial" w:cs="Arial"/>
          <w:color w:val="242424"/>
          <w:shd w:val="clear" w:color="auto" w:fill="FFFFFF"/>
        </w:rPr>
        <w:t xml:space="preserve"> </w:t>
      </w:r>
      <w:r>
        <w:rPr>
          <w:rFonts w:ascii="Arial" w:hAnsi="Arial" w:cs="Arial"/>
          <w:color w:val="242424"/>
          <w:shd w:val="clear" w:color="auto" w:fill="FFFFFF"/>
        </w:rPr>
        <w:t xml:space="preserve">Themes and quotes are summarised in table </w:t>
      </w:r>
      <w:r w:rsidR="00062D33">
        <w:rPr>
          <w:rFonts w:ascii="Arial" w:hAnsi="Arial" w:cs="Arial"/>
          <w:color w:val="242424"/>
          <w:shd w:val="clear" w:color="auto" w:fill="FFFFFF"/>
        </w:rPr>
        <w:t>3</w:t>
      </w:r>
      <w:r w:rsidR="00BC1FC6">
        <w:rPr>
          <w:rFonts w:ascii="Arial" w:hAnsi="Arial" w:cs="Arial"/>
          <w:color w:val="242424"/>
          <w:shd w:val="clear" w:color="auto" w:fill="FFFFFF"/>
        </w:rPr>
        <w:t>.</w:t>
      </w:r>
    </w:p>
    <w:p w14:paraId="4E864C94" w14:textId="77777777" w:rsidR="00F8646A" w:rsidRDefault="00F8646A" w:rsidP="00F53334">
      <w:pPr>
        <w:spacing w:line="240" w:lineRule="auto"/>
        <w:rPr>
          <w:rFonts w:ascii="Arial" w:hAnsi="Arial" w:cs="Arial"/>
        </w:rPr>
      </w:pPr>
    </w:p>
    <w:p w14:paraId="4342E0F2" w14:textId="77777777" w:rsidR="00630141" w:rsidRDefault="00630141" w:rsidP="00F53334">
      <w:pPr>
        <w:spacing w:line="240" w:lineRule="auto"/>
        <w:rPr>
          <w:rFonts w:ascii="Arial" w:hAnsi="Arial" w:cs="Arial"/>
        </w:rPr>
      </w:pPr>
    </w:p>
    <w:p w14:paraId="132BBE11" w14:textId="77777777" w:rsidR="00630141" w:rsidRDefault="00630141" w:rsidP="00F53334">
      <w:pPr>
        <w:spacing w:line="240" w:lineRule="auto"/>
        <w:rPr>
          <w:rFonts w:ascii="Arial" w:hAnsi="Arial" w:cs="Arial"/>
        </w:rPr>
      </w:pPr>
    </w:p>
    <w:p w14:paraId="4F8AD39D" w14:textId="77777777" w:rsidR="00630141" w:rsidRDefault="00630141" w:rsidP="00F53334">
      <w:pPr>
        <w:spacing w:line="240" w:lineRule="auto"/>
        <w:rPr>
          <w:rFonts w:ascii="Arial" w:hAnsi="Arial" w:cs="Arial"/>
        </w:rPr>
      </w:pPr>
    </w:p>
    <w:p w14:paraId="3C15B1ED" w14:textId="77777777" w:rsidR="00630141" w:rsidRDefault="00630141" w:rsidP="00F53334">
      <w:pPr>
        <w:spacing w:line="240" w:lineRule="auto"/>
        <w:rPr>
          <w:rFonts w:ascii="Arial" w:hAnsi="Arial" w:cs="Arial"/>
        </w:rPr>
      </w:pPr>
    </w:p>
    <w:p w14:paraId="6A7BFCE4" w14:textId="77777777" w:rsidR="00630141" w:rsidRDefault="00630141" w:rsidP="00F53334">
      <w:pPr>
        <w:spacing w:line="240" w:lineRule="auto"/>
        <w:rPr>
          <w:rFonts w:ascii="Arial" w:hAnsi="Arial" w:cs="Arial"/>
        </w:rPr>
      </w:pPr>
    </w:p>
    <w:p w14:paraId="2070E830" w14:textId="77777777" w:rsidR="00630141" w:rsidRDefault="00630141" w:rsidP="00F53334">
      <w:pPr>
        <w:spacing w:line="240" w:lineRule="auto"/>
        <w:rPr>
          <w:rFonts w:ascii="Arial" w:hAnsi="Arial" w:cs="Arial"/>
        </w:rPr>
      </w:pPr>
    </w:p>
    <w:p w14:paraId="5551AF16" w14:textId="77777777" w:rsidR="00630141" w:rsidRDefault="00630141" w:rsidP="00F53334">
      <w:pPr>
        <w:spacing w:line="240" w:lineRule="auto"/>
        <w:rPr>
          <w:rFonts w:ascii="Arial" w:hAnsi="Arial" w:cs="Arial"/>
        </w:rPr>
      </w:pPr>
    </w:p>
    <w:p w14:paraId="347E36CA" w14:textId="77777777" w:rsidR="00630141" w:rsidRDefault="00630141" w:rsidP="00F53334">
      <w:pPr>
        <w:spacing w:line="240" w:lineRule="auto"/>
        <w:rPr>
          <w:rFonts w:ascii="Arial" w:hAnsi="Arial" w:cs="Arial"/>
        </w:rPr>
      </w:pPr>
    </w:p>
    <w:p w14:paraId="0E758F36" w14:textId="77777777" w:rsidR="00630141" w:rsidRDefault="00630141" w:rsidP="00F53334">
      <w:pPr>
        <w:spacing w:line="240" w:lineRule="auto"/>
        <w:rPr>
          <w:rFonts w:ascii="Arial" w:hAnsi="Arial" w:cs="Arial"/>
        </w:rPr>
      </w:pPr>
    </w:p>
    <w:p w14:paraId="5E80A64D" w14:textId="77777777" w:rsidR="00630141" w:rsidRDefault="00630141" w:rsidP="00F53334">
      <w:pPr>
        <w:spacing w:line="240" w:lineRule="auto"/>
        <w:rPr>
          <w:rFonts w:ascii="Arial" w:hAnsi="Arial" w:cs="Arial"/>
        </w:rPr>
      </w:pPr>
    </w:p>
    <w:p w14:paraId="1CCB21E3" w14:textId="77777777" w:rsidR="00630141" w:rsidRDefault="00630141" w:rsidP="00F53334">
      <w:pPr>
        <w:spacing w:line="240" w:lineRule="auto"/>
        <w:rPr>
          <w:rFonts w:ascii="Arial" w:hAnsi="Arial" w:cs="Arial"/>
        </w:rPr>
      </w:pPr>
    </w:p>
    <w:p w14:paraId="1EE4F3EE" w14:textId="77777777" w:rsidR="00630141" w:rsidRDefault="00630141" w:rsidP="00F53334">
      <w:pPr>
        <w:spacing w:line="240" w:lineRule="auto"/>
        <w:rPr>
          <w:rFonts w:ascii="Arial" w:hAnsi="Arial" w:cs="Arial"/>
        </w:rPr>
      </w:pPr>
    </w:p>
    <w:p w14:paraId="5CB2D85E" w14:textId="506EA4A3" w:rsidR="006A4A8F" w:rsidRPr="009D0B50" w:rsidRDefault="00176AFE" w:rsidP="00F53334">
      <w:pPr>
        <w:spacing w:line="240" w:lineRule="auto"/>
        <w:rPr>
          <w:rFonts w:ascii="Arial" w:hAnsi="Arial" w:cs="Arial"/>
          <w:b/>
          <w:bCs/>
        </w:rPr>
      </w:pPr>
      <w:r w:rsidRPr="009D0B50">
        <w:rPr>
          <w:rFonts w:ascii="Arial" w:hAnsi="Arial" w:cs="Arial"/>
          <w:b/>
          <w:bCs/>
        </w:rPr>
        <w:lastRenderedPageBreak/>
        <w:t>Table</w:t>
      </w:r>
      <w:r w:rsidR="00062D33" w:rsidRPr="009D0B50">
        <w:rPr>
          <w:rFonts w:ascii="Arial" w:hAnsi="Arial" w:cs="Arial"/>
          <w:b/>
          <w:bCs/>
        </w:rPr>
        <w:t xml:space="preserve"> 3</w:t>
      </w:r>
    </w:p>
    <w:p w14:paraId="4BFF6BEB" w14:textId="48F96388" w:rsidR="00176AFE" w:rsidRDefault="00176AFE" w:rsidP="00F53334">
      <w:pPr>
        <w:spacing w:line="240" w:lineRule="auto"/>
        <w:rPr>
          <w:rFonts w:ascii="Arial" w:hAnsi="Arial" w:cs="Arial"/>
          <w:i/>
          <w:iCs/>
        </w:rPr>
      </w:pPr>
      <w:r w:rsidRPr="00F53334">
        <w:rPr>
          <w:rFonts w:ascii="Arial" w:hAnsi="Arial" w:cs="Arial"/>
          <w:i/>
          <w:iCs/>
        </w:rPr>
        <w:t>Results, summary, themes, and quotes regarding knowledge of recommendations</w:t>
      </w:r>
    </w:p>
    <w:p w14:paraId="66D39D41" w14:textId="77777777" w:rsidR="00383CAA" w:rsidRDefault="00383CAA" w:rsidP="00F53334">
      <w:pPr>
        <w:spacing w:line="240" w:lineRule="auto"/>
        <w:rPr>
          <w:rFonts w:ascii="Arial" w:hAnsi="Arial" w:cs="Arial"/>
        </w:rPr>
      </w:pPr>
    </w:p>
    <w:tbl>
      <w:tblPr>
        <w:tblStyle w:val="PlainTable2"/>
        <w:tblW w:w="0" w:type="auto"/>
        <w:tblLayout w:type="fixed"/>
        <w:tblLook w:val="04A0" w:firstRow="1" w:lastRow="0" w:firstColumn="1" w:lastColumn="0" w:noHBand="0" w:noVBand="1"/>
      </w:tblPr>
      <w:tblGrid>
        <w:gridCol w:w="2410"/>
        <w:gridCol w:w="1985"/>
        <w:gridCol w:w="4621"/>
      </w:tblGrid>
      <w:tr w:rsidR="006F17DD" w14:paraId="377B201F" w14:textId="77777777" w:rsidTr="003673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43809905" w14:textId="656B0D5A" w:rsidR="006F17DD" w:rsidRDefault="006F17DD" w:rsidP="006E3DAF">
            <w:pPr>
              <w:rPr>
                <w:rFonts w:ascii="Arial" w:hAnsi="Arial" w:cs="Arial"/>
              </w:rPr>
            </w:pPr>
            <w:r w:rsidRPr="00216FFE">
              <w:rPr>
                <w:rFonts w:ascii="Arial" w:hAnsi="Arial" w:cs="Arial"/>
              </w:rPr>
              <w:t>Are you aware of the recommendations of meat intake</w:t>
            </w:r>
            <w:r w:rsidR="00024CAA">
              <w:rPr>
                <w:rFonts w:ascii="Arial" w:hAnsi="Arial" w:cs="Arial"/>
              </w:rPr>
              <w:t>,</w:t>
            </w:r>
            <w:r w:rsidRPr="00216FFE">
              <w:rPr>
                <w:rFonts w:ascii="Arial" w:hAnsi="Arial" w:cs="Arial"/>
              </w:rPr>
              <w:t xml:space="preserve"> especially advice about red and processed meats? What are your thoughts on this?</w:t>
            </w:r>
          </w:p>
        </w:tc>
      </w:tr>
      <w:tr w:rsidR="006F17DD" w14:paraId="5EC7C844" w14:textId="77777777" w:rsidTr="00FD38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098C0DCC" w14:textId="77777777" w:rsidR="006F17DD" w:rsidRPr="0092267C" w:rsidRDefault="006F17DD" w:rsidP="006E3DAF">
            <w:pPr>
              <w:rPr>
                <w:rFonts w:ascii="Arial" w:hAnsi="Arial" w:cs="Arial"/>
                <w:i/>
                <w:iCs/>
              </w:rPr>
            </w:pPr>
            <w:r w:rsidRPr="0092267C">
              <w:rPr>
                <w:rFonts w:ascii="Arial" w:hAnsi="Arial" w:cs="Arial"/>
                <w:i/>
                <w:iCs/>
              </w:rPr>
              <w:t>Knowledge of recommendations</w:t>
            </w:r>
          </w:p>
        </w:tc>
        <w:tc>
          <w:tcPr>
            <w:tcW w:w="1985" w:type="dxa"/>
          </w:tcPr>
          <w:p w14:paraId="4F3F2883" w14:textId="77777777" w:rsidR="00F20308" w:rsidRPr="0092267C"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rPr>
            </w:pPr>
            <w:r w:rsidRPr="0092267C">
              <w:rPr>
                <w:rFonts w:ascii="Arial" w:hAnsi="Arial" w:cs="Arial"/>
                <w:b/>
                <w:bCs/>
                <w:i/>
                <w:iCs/>
              </w:rPr>
              <w:t>Summary/</w:t>
            </w:r>
          </w:p>
          <w:p w14:paraId="5CF9F7FD" w14:textId="79C9D6B7" w:rsidR="006F17DD" w:rsidRPr="0092267C"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rPr>
            </w:pPr>
            <w:r w:rsidRPr="0092267C">
              <w:rPr>
                <w:rFonts w:ascii="Arial" w:hAnsi="Arial" w:cs="Arial"/>
                <w:b/>
                <w:bCs/>
                <w:i/>
                <w:iCs/>
              </w:rPr>
              <w:t>Theme</w:t>
            </w:r>
          </w:p>
        </w:tc>
        <w:tc>
          <w:tcPr>
            <w:tcW w:w="4621" w:type="dxa"/>
          </w:tcPr>
          <w:p w14:paraId="7CAB9D8B" w14:textId="77777777" w:rsidR="006F17DD" w:rsidRPr="0092267C"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rPr>
            </w:pPr>
            <w:r w:rsidRPr="0092267C">
              <w:rPr>
                <w:rFonts w:ascii="Arial" w:hAnsi="Arial" w:cs="Arial"/>
                <w:b/>
                <w:bCs/>
                <w:i/>
                <w:iCs/>
              </w:rPr>
              <w:t>Quotes</w:t>
            </w:r>
          </w:p>
        </w:tc>
      </w:tr>
      <w:tr w:rsidR="006F17DD" w14:paraId="71D12A3C" w14:textId="77777777" w:rsidTr="00FD3890">
        <w:tc>
          <w:tcPr>
            <w:cnfStyle w:val="001000000000" w:firstRow="0" w:lastRow="0" w:firstColumn="1" w:lastColumn="0" w:oddVBand="0" w:evenVBand="0" w:oddHBand="0" w:evenHBand="0" w:firstRowFirstColumn="0" w:firstRowLastColumn="0" w:lastRowFirstColumn="0" w:lastRowLastColumn="0"/>
            <w:tcW w:w="2410" w:type="dxa"/>
          </w:tcPr>
          <w:p w14:paraId="315AD2C3" w14:textId="77777777" w:rsidR="006F17DD" w:rsidRDefault="006F17DD" w:rsidP="006E3DAF">
            <w:pPr>
              <w:rPr>
                <w:rFonts w:ascii="Arial" w:hAnsi="Arial" w:cs="Arial"/>
              </w:rPr>
            </w:pPr>
            <w:r>
              <w:rPr>
                <w:rFonts w:ascii="Arial" w:hAnsi="Arial" w:cs="Arial"/>
              </w:rPr>
              <w:t>Yes aware</w:t>
            </w:r>
          </w:p>
        </w:tc>
        <w:tc>
          <w:tcPr>
            <w:tcW w:w="1985" w:type="dxa"/>
          </w:tcPr>
          <w:p w14:paraId="523562B1" w14:textId="77777777" w:rsidR="00FD3890"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Health/</w:t>
            </w:r>
          </w:p>
          <w:p w14:paraId="04545890" w14:textId="5804FB9C" w:rsidR="006F17DD" w:rsidRPr="00C65D98"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Adherence  </w:t>
            </w:r>
          </w:p>
        </w:tc>
        <w:tc>
          <w:tcPr>
            <w:tcW w:w="4621" w:type="dxa"/>
          </w:tcPr>
          <w:p w14:paraId="32D637FF" w14:textId="77777777" w:rsidR="006F17DD" w:rsidRPr="00C65D98"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5D98">
              <w:rPr>
                <w:rFonts w:ascii="Arial" w:hAnsi="Arial" w:cs="Arial"/>
              </w:rPr>
              <w:t>“For health reasons I don’t eat a lot of red meat or processed meats.”</w:t>
            </w:r>
          </w:p>
          <w:p w14:paraId="5F2F0781" w14:textId="77777777" w:rsidR="006F17DD" w:rsidRPr="00C65D98"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5D98">
              <w:rPr>
                <w:rFonts w:ascii="Arial" w:hAnsi="Arial" w:cs="Arial"/>
              </w:rPr>
              <w:t>“Yes, I do, that is why I don't eat it regularly.”</w:t>
            </w:r>
          </w:p>
          <w:p w14:paraId="2A3FBFD9"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5D98">
              <w:rPr>
                <w:rFonts w:ascii="Arial" w:hAnsi="Arial" w:cs="Arial"/>
                <w:color w:val="242424"/>
                <w:shd w:val="clear" w:color="auto" w:fill="FFFFFF"/>
              </w:rPr>
              <w:t>“Yes I'm aware and don't eat much processed.”</w:t>
            </w:r>
            <w:r w:rsidRPr="00C65D98">
              <w:rPr>
                <w:rFonts w:ascii="Arial" w:hAnsi="Arial" w:cs="Arial"/>
              </w:rPr>
              <w:t xml:space="preserve"> </w:t>
            </w:r>
          </w:p>
          <w:p w14:paraId="6AAFB575" w14:textId="77777777" w:rsidR="006F17DD" w:rsidRPr="00450E32"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5D98">
              <w:rPr>
                <w:rFonts w:ascii="Arial" w:hAnsi="Arial" w:cs="Arial"/>
              </w:rPr>
              <w:t>“I am aware and consider my consumption fine.”</w:t>
            </w:r>
          </w:p>
        </w:tc>
      </w:tr>
      <w:tr w:rsidR="006F17DD" w14:paraId="3D3EE071" w14:textId="77777777" w:rsidTr="00FD38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004E2CBF" w14:textId="77777777" w:rsidR="006F17DD" w:rsidRDefault="006F17DD" w:rsidP="006E3DAF">
            <w:pPr>
              <w:rPr>
                <w:rFonts w:ascii="Arial" w:hAnsi="Arial" w:cs="Arial"/>
              </w:rPr>
            </w:pPr>
          </w:p>
        </w:tc>
        <w:tc>
          <w:tcPr>
            <w:tcW w:w="1985" w:type="dxa"/>
          </w:tcPr>
          <w:p w14:paraId="5217530F"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Indifference</w:t>
            </w:r>
          </w:p>
        </w:tc>
        <w:tc>
          <w:tcPr>
            <w:tcW w:w="4621" w:type="dxa"/>
          </w:tcPr>
          <w:p w14:paraId="63DA3EB7"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5D98">
              <w:rPr>
                <w:rFonts w:ascii="Arial" w:hAnsi="Arial" w:cs="Arial"/>
              </w:rPr>
              <w:t xml:space="preserve">“I try to stick to these, but I just eat whatever I fancy.” </w:t>
            </w:r>
          </w:p>
          <w:p w14:paraId="46A4D9A8" w14:textId="77777777" w:rsidR="006F17DD" w:rsidRPr="00F6473F"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5D98">
              <w:rPr>
                <w:rFonts w:ascii="Arial" w:hAnsi="Arial" w:cs="Arial"/>
              </w:rPr>
              <w:t>“I eat what I like still.”</w:t>
            </w:r>
          </w:p>
        </w:tc>
      </w:tr>
      <w:tr w:rsidR="006F17DD" w14:paraId="7FDAF2BD" w14:textId="77777777" w:rsidTr="00FD3890">
        <w:tc>
          <w:tcPr>
            <w:cnfStyle w:val="001000000000" w:firstRow="0" w:lastRow="0" w:firstColumn="1" w:lastColumn="0" w:oddVBand="0" w:evenVBand="0" w:oddHBand="0" w:evenHBand="0" w:firstRowFirstColumn="0" w:firstRowLastColumn="0" w:lastRowFirstColumn="0" w:lastRowLastColumn="0"/>
            <w:tcW w:w="2410" w:type="dxa"/>
          </w:tcPr>
          <w:p w14:paraId="303523CC" w14:textId="77777777" w:rsidR="006F17DD" w:rsidRDefault="006F17DD" w:rsidP="006E3DAF">
            <w:pPr>
              <w:rPr>
                <w:rFonts w:ascii="Arial" w:hAnsi="Arial" w:cs="Arial"/>
              </w:rPr>
            </w:pPr>
          </w:p>
        </w:tc>
        <w:tc>
          <w:tcPr>
            <w:tcW w:w="1985" w:type="dxa"/>
          </w:tcPr>
          <w:p w14:paraId="01AB0D4C"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Awareness and intention to comply</w:t>
            </w:r>
          </w:p>
        </w:tc>
        <w:tc>
          <w:tcPr>
            <w:tcW w:w="4621" w:type="dxa"/>
          </w:tcPr>
          <w:p w14:paraId="1A29DB54" w14:textId="77777777" w:rsidR="006F17DD" w:rsidRPr="00C65D98"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5D98">
              <w:rPr>
                <w:rFonts w:ascii="Arial" w:hAnsi="Arial" w:cs="Arial"/>
              </w:rPr>
              <w:t>“I exceed but am working to cut down.”</w:t>
            </w:r>
          </w:p>
          <w:p w14:paraId="52CFDA44"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1B55CB">
              <w:rPr>
                <w:rFonts w:ascii="Arial" w:hAnsi="Arial" w:cs="Arial"/>
              </w:rPr>
              <w:t>“</w:t>
            </w:r>
            <w:r w:rsidRPr="001B55CB">
              <w:rPr>
                <w:rFonts w:ascii="Arial" w:hAnsi="Arial" w:cs="Arial"/>
                <w:color w:val="242424"/>
                <w:shd w:val="clear" w:color="auto" w:fill="FFFFFF"/>
              </w:rPr>
              <w:t>Beef and bacon are carcinogenic. I still eat them. It is the norm”</w:t>
            </w:r>
          </w:p>
          <w:p w14:paraId="0AF54EC1" w14:textId="77777777" w:rsidR="006F17DD" w:rsidRPr="00091DCC"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773AF0">
              <w:rPr>
                <w:rFonts w:ascii="Arial" w:hAnsi="Arial" w:cs="Arial"/>
              </w:rPr>
              <w:t>“</w:t>
            </w:r>
            <w:r w:rsidRPr="00773AF0">
              <w:rPr>
                <w:rFonts w:ascii="Arial" w:hAnsi="Arial" w:cs="Arial"/>
                <w:color w:val="242424"/>
                <w:shd w:val="clear" w:color="auto" w:fill="FFFFFF"/>
              </w:rPr>
              <w:t>Difficult to change habits when nonmeat alternatives are still relatively hard to find.</w:t>
            </w:r>
            <w:r>
              <w:rPr>
                <w:rFonts w:ascii="Arial" w:hAnsi="Arial" w:cs="Arial"/>
                <w:color w:val="242424"/>
                <w:shd w:val="clear" w:color="auto" w:fill="FFFFFF"/>
              </w:rPr>
              <w:t xml:space="preserve"> </w:t>
            </w:r>
          </w:p>
        </w:tc>
      </w:tr>
      <w:tr w:rsidR="006F17DD" w14:paraId="361E2E20" w14:textId="77777777" w:rsidTr="00FD38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0D9F3872" w14:textId="77777777" w:rsidR="006F17DD" w:rsidRDefault="006F17DD" w:rsidP="006E3DAF">
            <w:pPr>
              <w:rPr>
                <w:rFonts w:ascii="Arial" w:hAnsi="Arial" w:cs="Arial"/>
              </w:rPr>
            </w:pPr>
            <w:r>
              <w:rPr>
                <w:rFonts w:ascii="Arial" w:hAnsi="Arial" w:cs="Arial"/>
              </w:rPr>
              <w:t>No not aware</w:t>
            </w:r>
          </w:p>
        </w:tc>
        <w:tc>
          <w:tcPr>
            <w:tcW w:w="1985" w:type="dxa"/>
          </w:tcPr>
          <w:p w14:paraId="30452397"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Indifference/</w:t>
            </w:r>
          </w:p>
          <w:p w14:paraId="677317D8" w14:textId="77777777" w:rsidR="006F17DD" w:rsidRPr="005063C9"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disregard</w:t>
            </w:r>
          </w:p>
        </w:tc>
        <w:tc>
          <w:tcPr>
            <w:tcW w:w="4621" w:type="dxa"/>
          </w:tcPr>
          <w:p w14:paraId="456697F4"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5063C9">
              <w:rPr>
                <w:rFonts w:ascii="Arial" w:hAnsi="Arial" w:cs="Arial"/>
                <w:color w:val="242424"/>
                <w:shd w:val="clear" w:color="auto" w:fill="FFFFFF"/>
              </w:rPr>
              <w:t>“I am not aware of the recommendations. I do not really care</w:t>
            </w:r>
            <w:r>
              <w:rPr>
                <w:rFonts w:ascii="Arial" w:hAnsi="Arial" w:cs="Arial"/>
                <w:color w:val="242424"/>
                <w:shd w:val="clear" w:color="auto" w:fill="FFFFFF"/>
              </w:rPr>
              <w:t>.”</w:t>
            </w:r>
          </w:p>
          <w:p w14:paraId="0BE0475B"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color w:val="242424"/>
                <w:shd w:val="clear" w:color="auto" w:fill="FFFFFF"/>
              </w:rPr>
              <w:t>“</w:t>
            </w:r>
            <w:r w:rsidRPr="005063C9">
              <w:rPr>
                <w:rFonts w:ascii="Arial" w:hAnsi="Arial" w:cs="Arial"/>
                <w:color w:val="242424"/>
                <w:shd w:val="clear" w:color="auto" w:fill="FFFFFF"/>
              </w:rPr>
              <w:t>No. I don't care</w:t>
            </w:r>
            <w:r>
              <w:rPr>
                <w:rFonts w:ascii="Arial" w:hAnsi="Arial" w:cs="Arial"/>
                <w:color w:val="242424"/>
                <w:shd w:val="clear" w:color="auto" w:fill="FFFFFF"/>
              </w:rPr>
              <w:t>.”</w:t>
            </w:r>
          </w:p>
        </w:tc>
      </w:tr>
      <w:tr w:rsidR="006F17DD" w14:paraId="0E8BAFBB" w14:textId="77777777" w:rsidTr="00FD3890">
        <w:tc>
          <w:tcPr>
            <w:cnfStyle w:val="001000000000" w:firstRow="0" w:lastRow="0" w:firstColumn="1" w:lastColumn="0" w:oddVBand="0" w:evenVBand="0" w:oddHBand="0" w:evenHBand="0" w:firstRowFirstColumn="0" w:firstRowLastColumn="0" w:lastRowFirstColumn="0" w:lastRowLastColumn="0"/>
            <w:tcW w:w="2410" w:type="dxa"/>
          </w:tcPr>
          <w:p w14:paraId="3EDC40B7" w14:textId="77777777" w:rsidR="006F17DD" w:rsidRDefault="006F17DD" w:rsidP="006E3DAF">
            <w:pPr>
              <w:rPr>
                <w:rFonts w:ascii="Arial" w:hAnsi="Arial" w:cs="Arial"/>
              </w:rPr>
            </w:pPr>
            <w:r>
              <w:rPr>
                <w:rFonts w:ascii="Arial" w:hAnsi="Arial" w:cs="Arial"/>
              </w:rPr>
              <w:t>Somewhat aware</w:t>
            </w:r>
          </w:p>
        </w:tc>
        <w:tc>
          <w:tcPr>
            <w:tcW w:w="1985" w:type="dxa"/>
          </w:tcPr>
          <w:p w14:paraId="22AB8413"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Lack of awareness/</w:t>
            </w:r>
          </w:p>
          <w:p w14:paraId="28F68D58"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Information</w:t>
            </w:r>
          </w:p>
        </w:tc>
        <w:tc>
          <w:tcPr>
            <w:tcW w:w="4621" w:type="dxa"/>
          </w:tcPr>
          <w:p w14:paraId="1599248A"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w:t>
            </w:r>
            <w:r w:rsidRPr="00063DCC">
              <w:rPr>
                <w:rFonts w:ascii="Arial" w:hAnsi="Arial" w:cs="Arial"/>
                <w:color w:val="242424"/>
                <w:shd w:val="clear" w:color="auto" w:fill="FFFFFF"/>
              </w:rPr>
              <w:t>I am somewhat aware. No/very little information is obviously available. The rest has to be searched for</w:t>
            </w:r>
            <w:r>
              <w:rPr>
                <w:rFonts w:ascii="Arial" w:hAnsi="Arial" w:cs="Arial"/>
                <w:color w:val="242424"/>
                <w:shd w:val="clear" w:color="auto" w:fill="FFFFFF"/>
              </w:rPr>
              <w:t>.”</w:t>
            </w:r>
          </w:p>
          <w:p w14:paraId="2F1B851F"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w:t>
            </w:r>
            <w:r w:rsidRPr="00616775">
              <w:rPr>
                <w:rFonts w:ascii="Arial" w:hAnsi="Arial" w:cs="Arial"/>
                <w:color w:val="242424"/>
                <w:shd w:val="clear" w:color="auto" w:fill="FFFFFF"/>
              </w:rPr>
              <w:t>Not really</w:t>
            </w:r>
            <w:r>
              <w:rPr>
                <w:rFonts w:ascii="Arial" w:hAnsi="Arial" w:cs="Arial"/>
                <w:color w:val="242424"/>
                <w:shd w:val="clear" w:color="auto" w:fill="FFFFFF"/>
              </w:rPr>
              <w:t xml:space="preserve"> (aware). </w:t>
            </w:r>
            <w:r w:rsidRPr="00616775">
              <w:rPr>
                <w:rFonts w:ascii="Arial" w:hAnsi="Arial" w:cs="Arial"/>
                <w:color w:val="242424"/>
                <w:shd w:val="clear" w:color="auto" w:fill="FFFFFF"/>
              </w:rPr>
              <w:t>I enjoy a varied diet of which meat form’s part. I would challenge the healthiness of some meat replacement products that appear to have significant processing footprints</w:t>
            </w:r>
            <w:r>
              <w:rPr>
                <w:rFonts w:ascii="Arial" w:hAnsi="Arial" w:cs="Arial"/>
                <w:color w:val="242424"/>
                <w:shd w:val="clear" w:color="auto" w:fill="FFFFFF"/>
              </w:rPr>
              <w:t xml:space="preserve">.” </w:t>
            </w:r>
          </w:p>
          <w:p w14:paraId="4DCEB893" w14:textId="77777777" w:rsidR="006F17DD" w:rsidRPr="00AF46B4"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 xml:space="preserve">“Not hugely informed of it, but I understand that in moderation it’s part of a good diet.” </w:t>
            </w:r>
          </w:p>
        </w:tc>
      </w:tr>
      <w:tr w:rsidR="006F17DD" w14:paraId="2C28CA49" w14:textId="77777777" w:rsidTr="00FD38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1FE1419F" w14:textId="77777777" w:rsidR="006F17DD" w:rsidRDefault="006F17DD" w:rsidP="006E3DAF">
            <w:pPr>
              <w:rPr>
                <w:rFonts w:ascii="Arial" w:hAnsi="Arial" w:cs="Arial"/>
              </w:rPr>
            </w:pPr>
            <w:r>
              <w:rPr>
                <w:rFonts w:ascii="Arial" w:hAnsi="Arial" w:cs="Arial"/>
              </w:rPr>
              <w:t>No Reflection</w:t>
            </w:r>
          </w:p>
        </w:tc>
        <w:tc>
          <w:tcPr>
            <w:tcW w:w="1985" w:type="dxa"/>
          </w:tcPr>
          <w:p w14:paraId="1F9F3C71"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Indifference</w:t>
            </w:r>
          </w:p>
        </w:tc>
        <w:tc>
          <w:tcPr>
            <w:tcW w:w="4621" w:type="dxa"/>
          </w:tcPr>
          <w:p w14:paraId="3ADE800F"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“Haven’t thought of it.”</w:t>
            </w:r>
          </w:p>
          <w:p w14:paraId="04E3A475" w14:textId="77777777" w:rsidR="006F17DD" w:rsidRDefault="006F17DD"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“Doesn’t bother me.”</w:t>
            </w:r>
          </w:p>
        </w:tc>
      </w:tr>
      <w:tr w:rsidR="006F17DD" w14:paraId="2C093C05" w14:textId="77777777" w:rsidTr="00FD3890">
        <w:tc>
          <w:tcPr>
            <w:cnfStyle w:val="001000000000" w:firstRow="0" w:lastRow="0" w:firstColumn="1" w:lastColumn="0" w:oddVBand="0" w:evenVBand="0" w:oddHBand="0" w:evenHBand="0" w:firstRowFirstColumn="0" w:firstRowLastColumn="0" w:lastRowFirstColumn="0" w:lastRowLastColumn="0"/>
            <w:tcW w:w="2410" w:type="dxa"/>
          </w:tcPr>
          <w:p w14:paraId="33E52BAF" w14:textId="77777777" w:rsidR="006F17DD" w:rsidRDefault="006F17DD" w:rsidP="006E3DAF">
            <w:pPr>
              <w:rPr>
                <w:rFonts w:ascii="Arial" w:hAnsi="Arial" w:cs="Arial"/>
              </w:rPr>
            </w:pPr>
            <w:r>
              <w:rPr>
                <w:rFonts w:ascii="Arial" w:hAnsi="Arial" w:cs="Arial"/>
              </w:rPr>
              <w:t>Unclear awareness</w:t>
            </w:r>
          </w:p>
        </w:tc>
        <w:tc>
          <w:tcPr>
            <w:tcW w:w="1985" w:type="dxa"/>
          </w:tcPr>
          <w:p w14:paraId="79C9B841"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Justifications of consumption</w:t>
            </w:r>
          </w:p>
        </w:tc>
        <w:tc>
          <w:tcPr>
            <w:tcW w:w="4621" w:type="dxa"/>
          </w:tcPr>
          <w:p w14:paraId="4AAE9418"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like all meats. I am a red blooded male, so meat is a big part of my diet. I have no problem with eating vegetables, grains, beans, and pulses.”</w:t>
            </w:r>
          </w:p>
          <w:p w14:paraId="26742793"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need to eat meat because of my passion lifting weights effectively.”</w:t>
            </w:r>
          </w:p>
          <w:p w14:paraId="511EF77C" w14:textId="77777777" w:rsidR="006F17DD" w:rsidRDefault="006F17DD"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should have the choice to eat what I want.”</w:t>
            </w:r>
          </w:p>
        </w:tc>
      </w:tr>
    </w:tbl>
    <w:p w14:paraId="454C461C" w14:textId="77777777" w:rsidR="00AE64B9" w:rsidRDefault="00AE64B9" w:rsidP="00AE64B9">
      <w:pPr>
        <w:spacing w:line="360" w:lineRule="auto"/>
        <w:rPr>
          <w:rFonts w:ascii="Arial" w:hAnsi="Arial" w:cs="Arial"/>
        </w:rPr>
      </w:pPr>
      <w:r w:rsidRPr="00231270">
        <w:rPr>
          <w:rFonts w:ascii="Arial" w:hAnsi="Arial" w:cs="Arial"/>
          <w:b/>
          <w:bCs/>
        </w:rPr>
        <w:lastRenderedPageBreak/>
        <w:t>Question 2</w:t>
      </w:r>
      <w:r>
        <w:rPr>
          <w:rFonts w:ascii="Arial" w:hAnsi="Arial" w:cs="Arial"/>
        </w:rPr>
        <w:t>: What are your main motivations to consume or not consume meat? Theories from</w:t>
      </w:r>
      <w:r w:rsidRPr="00AF521C">
        <w:rPr>
          <w:rFonts w:ascii="Arial" w:hAnsi="Arial" w:cs="Arial"/>
          <w:color w:val="222222"/>
          <w:shd w:val="clear" w:color="auto" w:fill="FFFFFF"/>
        </w:rPr>
        <w:t xml:space="preserve"> </w:t>
      </w:r>
      <w:r>
        <w:rPr>
          <w:rFonts w:ascii="Arial" w:hAnsi="Arial" w:cs="Arial"/>
          <w:color w:val="222222"/>
          <w:shd w:val="clear" w:color="auto" w:fill="FFFFFF"/>
        </w:rPr>
        <w:t xml:space="preserve">Joy (2010), </w:t>
      </w:r>
      <w:r w:rsidRPr="00F225FD">
        <w:rPr>
          <w:rFonts w:ascii="Arial" w:hAnsi="Arial" w:cs="Arial"/>
          <w:color w:val="222222"/>
          <w:shd w:val="clear" w:color="auto" w:fill="FFFFFF"/>
        </w:rPr>
        <w:t>Piazza</w:t>
      </w:r>
      <w:r w:rsidRPr="00F225FD">
        <w:rPr>
          <w:rFonts w:ascii="Arial" w:hAnsi="Arial" w:cs="Arial"/>
          <w:i/>
          <w:iCs/>
          <w:color w:val="222222"/>
          <w:shd w:val="clear" w:color="auto" w:fill="FFFFFF"/>
        </w:rPr>
        <w:t> et al.,</w:t>
      </w:r>
      <w:r w:rsidRPr="00F225FD">
        <w:rPr>
          <w:rFonts w:ascii="Arial" w:hAnsi="Arial" w:cs="Arial"/>
          <w:color w:val="222222"/>
          <w:shd w:val="clear" w:color="auto" w:fill="FFFFFF"/>
        </w:rPr>
        <w:t xml:space="preserve"> (2015) </w:t>
      </w:r>
      <w:r>
        <w:rPr>
          <w:rFonts w:ascii="Arial" w:hAnsi="Arial" w:cs="Arial"/>
        </w:rPr>
        <w:t xml:space="preserve">and </w:t>
      </w:r>
      <w:r w:rsidRPr="00F0569E">
        <w:rPr>
          <w:rFonts w:ascii="Arial" w:hAnsi="Arial" w:cs="Arial"/>
          <w:color w:val="222222"/>
          <w:shd w:val="clear" w:color="auto" w:fill="FFFFFF"/>
        </w:rPr>
        <w:t>Vrijsen</w:t>
      </w:r>
      <w:r w:rsidRPr="00F0569E">
        <w:rPr>
          <w:rFonts w:ascii="Arial" w:hAnsi="Arial" w:cs="Arial"/>
          <w:i/>
          <w:iCs/>
          <w:color w:val="222222"/>
          <w:shd w:val="clear" w:color="auto" w:fill="FFFFFF"/>
        </w:rPr>
        <w:t> et al.,</w:t>
      </w:r>
      <w:r w:rsidRPr="00F0569E">
        <w:rPr>
          <w:rFonts w:ascii="Arial" w:hAnsi="Arial" w:cs="Arial"/>
          <w:color w:val="222222"/>
          <w:shd w:val="clear" w:color="auto" w:fill="FFFFFF"/>
        </w:rPr>
        <w:t> </w:t>
      </w:r>
      <w:r>
        <w:rPr>
          <w:rFonts w:ascii="Arial" w:hAnsi="Arial" w:cs="Arial"/>
          <w:color w:val="222222"/>
          <w:shd w:val="clear" w:color="auto" w:fill="FFFFFF"/>
        </w:rPr>
        <w:t>(</w:t>
      </w:r>
      <w:r w:rsidRPr="00F0569E">
        <w:rPr>
          <w:rFonts w:ascii="Arial" w:hAnsi="Arial" w:cs="Arial"/>
          <w:color w:val="222222"/>
          <w:shd w:val="clear" w:color="auto" w:fill="FFFFFF"/>
        </w:rPr>
        <w:t>2025)</w:t>
      </w:r>
      <w:r>
        <w:rPr>
          <w:rFonts w:ascii="Arial" w:hAnsi="Arial" w:cs="Arial"/>
          <w:color w:val="222222"/>
          <w:shd w:val="clear" w:color="auto" w:fill="FFFFFF"/>
        </w:rPr>
        <w:t xml:space="preserve"> were used to identify themes</w:t>
      </w:r>
      <w:r>
        <w:rPr>
          <w:rFonts w:ascii="Arial" w:hAnsi="Arial" w:cs="Arial"/>
        </w:rPr>
        <w:t xml:space="preserve"> (Table 4). Using these constructs, the main theme that was identified as a motivation to consume meat was that it was ‘nice,’ enjoyable, and tasty. 47 (52%) participants mentioned this. The next common motivation theme identified eating meat as ‘necessary’ for health, protein, and a balanced diet, with 22 (25%) respondents mentioning this. However, conversely health was also mentioned 5 times as a reason not to consume meat. 5 respondents stated that consuming meat for them was a ‘normal’ practice, convenient and a habitual behaviour. Another motivation theme, identified was, eating meat is ‘natural’. Regarding motivations not to eat meat, 3 omnivores mentioned environmental reasons whereas non-consumers were more likely to mention moral reasons. </w:t>
      </w:r>
    </w:p>
    <w:p w14:paraId="19A58EB1" w14:textId="33008AC9" w:rsidR="00F53334" w:rsidRPr="009D0B50" w:rsidRDefault="008E459F" w:rsidP="00861B00">
      <w:pPr>
        <w:spacing w:line="240" w:lineRule="auto"/>
        <w:rPr>
          <w:rFonts w:ascii="Arial" w:hAnsi="Arial" w:cs="Arial"/>
          <w:b/>
          <w:bCs/>
        </w:rPr>
      </w:pPr>
      <w:r w:rsidRPr="009D0B50">
        <w:rPr>
          <w:rFonts w:ascii="Arial" w:hAnsi="Arial" w:cs="Arial"/>
          <w:b/>
          <w:bCs/>
        </w:rPr>
        <w:t>Table</w:t>
      </w:r>
      <w:r w:rsidR="00A0054D" w:rsidRPr="009D0B50">
        <w:rPr>
          <w:rFonts w:ascii="Arial" w:hAnsi="Arial" w:cs="Arial"/>
          <w:b/>
          <w:bCs/>
        </w:rPr>
        <w:t xml:space="preserve"> 4</w:t>
      </w:r>
    </w:p>
    <w:p w14:paraId="66B66CD6" w14:textId="0C66F339" w:rsidR="00861B00" w:rsidRDefault="008E459F" w:rsidP="00861B00">
      <w:pPr>
        <w:spacing w:line="240" w:lineRule="auto"/>
        <w:rPr>
          <w:rFonts w:ascii="Arial" w:hAnsi="Arial" w:cs="Arial"/>
          <w:i/>
          <w:iCs/>
        </w:rPr>
      </w:pPr>
      <w:r w:rsidRPr="00F53334">
        <w:rPr>
          <w:rFonts w:ascii="Arial" w:hAnsi="Arial" w:cs="Arial"/>
          <w:i/>
          <w:iCs/>
        </w:rPr>
        <w:t>Themes and quotes to identify motivations to consume/not consume meat</w:t>
      </w:r>
    </w:p>
    <w:p w14:paraId="157296FF" w14:textId="77777777" w:rsidR="00383CAA" w:rsidRPr="00F53334" w:rsidRDefault="00383CAA" w:rsidP="00861B00">
      <w:pPr>
        <w:spacing w:line="240" w:lineRule="auto"/>
        <w:rPr>
          <w:rFonts w:ascii="Arial" w:hAnsi="Arial" w:cs="Arial"/>
          <w:i/>
          <w:iCs/>
        </w:rPr>
      </w:pPr>
    </w:p>
    <w:tbl>
      <w:tblPr>
        <w:tblStyle w:val="PlainTable2"/>
        <w:tblW w:w="0" w:type="auto"/>
        <w:tblLook w:val="04A0" w:firstRow="1" w:lastRow="0" w:firstColumn="1" w:lastColumn="0" w:noHBand="0" w:noVBand="1"/>
      </w:tblPr>
      <w:tblGrid>
        <w:gridCol w:w="4508"/>
        <w:gridCol w:w="4508"/>
      </w:tblGrid>
      <w:tr w:rsidR="00D64991" w14:paraId="442FD0B3" w14:textId="77777777" w:rsidTr="003673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9336828" w14:textId="77777777" w:rsidR="00D64991" w:rsidRDefault="00D64991" w:rsidP="006E3DAF">
            <w:pPr>
              <w:rPr>
                <w:rFonts w:ascii="Arial" w:hAnsi="Arial" w:cs="Arial"/>
              </w:rPr>
            </w:pPr>
            <w:r>
              <w:rPr>
                <w:rFonts w:ascii="Arial" w:hAnsi="Arial" w:cs="Arial"/>
              </w:rPr>
              <w:t>What are your main motivations to consume meat?</w:t>
            </w:r>
          </w:p>
        </w:tc>
      </w:tr>
      <w:tr w:rsidR="00D64991" w14:paraId="51F8A864" w14:textId="77777777" w:rsidTr="00367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663AC4" w14:textId="77777777" w:rsidR="00D64991" w:rsidRPr="00BF29BC" w:rsidRDefault="00D64991" w:rsidP="006E3DAF">
            <w:pPr>
              <w:rPr>
                <w:rFonts w:ascii="Arial" w:hAnsi="Arial" w:cs="Arial"/>
                <w:i/>
                <w:iCs/>
              </w:rPr>
            </w:pPr>
            <w:r w:rsidRPr="00BF29BC">
              <w:rPr>
                <w:rFonts w:ascii="Arial" w:hAnsi="Arial" w:cs="Arial"/>
                <w:i/>
                <w:iCs/>
              </w:rPr>
              <w:t xml:space="preserve">Themes </w:t>
            </w:r>
          </w:p>
        </w:tc>
        <w:tc>
          <w:tcPr>
            <w:tcW w:w="4508" w:type="dxa"/>
          </w:tcPr>
          <w:p w14:paraId="61E965F1" w14:textId="77777777" w:rsidR="00D64991" w:rsidRPr="00BF29BC"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rPr>
            </w:pPr>
            <w:r w:rsidRPr="00BF29BC">
              <w:rPr>
                <w:rFonts w:ascii="Arial" w:hAnsi="Arial" w:cs="Arial"/>
                <w:b/>
                <w:bCs/>
                <w:i/>
                <w:iCs/>
              </w:rPr>
              <w:t>Quotes</w:t>
            </w:r>
          </w:p>
        </w:tc>
      </w:tr>
      <w:tr w:rsidR="00D64991" w14:paraId="36960457" w14:textId="77777777" w:rsidTr="00367395">
        <w:tc>
          <w:tcPr>
            <w:cnfStyle w:val="001000000000" w:firstRow="0" w:lastRow="0" w:firstColumn="1" w:lastColumn="0" w:oddVBand="0" w:evenVBand="0" w:oddHBand="0" w:evenHBand="0" w:firstRowFirstColumn="0" w:firstRowLastColumn="0" w:lastRowFirstColumn="0" w:lastRowLastColumn="0"/>
            <w:tcW w:w="4508" w:type="dxa"/>
          </w:tcPr>
          <w:p w14:paraId="4B60D600" w14:textId="45FBE05F" w:rsidR="00D64991" w:rsidRDefault="00D64991" w:rsidP="006E3DAF">
            <w:pPr>
              <w:rPr>
                <w:rFonts w:ascii="Arial" w:hAnsi="Arial" w:cs="Arial"/>
              </w:rPr>
            </w:pPr>
            <w:r>
              <w:rPr>
                <w:rFonts w:ascii="Arial" w:hAnsi="Arial" w:cs="Arial"/>
              </w:rPr>
              <w:t>Nice</w:t>
            </w:r>
            <w:r w:rsidR="00064CD0">
              <w:rPr>
                <w:rFonts w:ascii="Arial" w:hAnsi="Arial" w:cs="Arial"/>
              </w:rPr>
              <w:t>/hedonistic</w:t>
            </w:r>
          </w:p>
        </w:tc>
        <w:tc>
          <w:tcPr>
            <w:tcW w:w="4508" w:type="dxa"/>
          </w:tcPr>
          <w:p w14:paraId="5CFE9763"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enjoy eating meats.”</w:t>
            </w:r>
          </w:p>
          <w:p w14:paraId="2E02A58E"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really like the way it tastes.”</w:t>
            </w:r>
          </w:p>
        </w:tc>
      </w:tr>
      <w:tr w:rsidR="00D64991" w14:paraId="70450B50" w14:textId="77777777" w:rsidTr="00367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314995" w14:textId="77777777" w:rsidR="00D64991" w:rsidRDefault="00D64991" w:rsidP="006E3DAF">
            <w:pPr>
              <w:rPr>
                <w:rFonts w:ascii="Arial" w:hAnsi="Arial" w:cs="Arial"/>
              </w:rPr>
            </w:pPr>
            <w:r>
              <w:rPr>
                <w:rFonts w:ascii="Arial" w:hAnsi="Arial" w:cs="Arial"/>
              </w:rPr>
              <w:t>Necessary</w:t>
            </w:r>
          </w:p>
        </w:tc>
        <w:tc>
          <w:tcPr>
            <w:tcW w:w="4508" w:type="dxa"/>
          </w:tcPr>
          <w:p w14:paraId="61E0BA02" w14:textId="77777777" w:rsidR="00D64991"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“Health, fitness, wellness.”</w:t>
            </w:r>
          </w:p>
          <w:p w14:paraId="054CD99D" w14:textId="77777777" w:rsidR="00D64991"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 work out, so I need to eat meat for protein.”</w:t>
            </w:r>
          </w:p>
        </w:tc>
      </w:tr>
      <w:tr w:rsidR="00D64991" w14:paraId="753164E9" w14:textId="77777777" w:rsidTr="00367395">
        <w:tc>
          <w:tcPr>
            <w:cnfStyle w:val="001000000000" w:firstRow="0" w:lastRow="0" w:firstColumn="1" w:lastColumn="0" w:oddVBand="0" w:evenVBand="0" w:oddHBand="0" w:evenHBand="0" w:firstRowFirstColumn="0" w:firstRowLastColumn="0" w:lastRowFirstColumn="0" w:lastRowLastColumn="0"/>
            <w:tcW w:w="4508" w:type="dxa"/>
          </w:tcPr>
          <w:p w14:paraId="23CFED82" w14:textId="34D335D7" w:rsidR="00D64991" w:rsidRDefault="00D64991" w:rsidP="006E3DAF">
            <w:pPr>
              <w:rPr>
                <w:rFonts w:ascii="Arial" w:hAnsi="Arial" w:cs="Arial"/>
              </w:rPr>
            </w:pPr>
            <w:r>
              <w:rPr>
                <w:rFonts w:ascii="Arial" w:hAnsi="Arial" w:cs="Arial"/>
              </w:rPr>
              <w:t>Normal</w:t>
            </w:r>
            <w:r w:rsidR="00D70B22">
              <w:rPr>
                <w:rFonts w:ascii="Arial" w:hAnsi="Arial" w:cs="Arial"/>
              </w:rPr>
              <w:t>/Normative</w:t>
            </w:r>
          </w:p>
        </w:tc>
        <w:tc>
          <w:tcPr>
            <w:tcW w:w="4508" w:type="dxa"/>
          </w:tcPr>
          <w:p w14:paraId="7AD74800"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“It’s just what I’m always used to.”</w:t>
            </w:r>
          </w:p>
          <w:p w14:paraId="2FF2158C"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“Don’t really know. It is a norm. I eat way too much bacon from Greggs.” </w:t>
            </w:r>
          </w:p>
        </w:tc>
      </w:tr>
      <w:tr w:rsidR="00D64991" w14:paraId="47E0F26C" w14:textId="77777777" w:rsidTr="00367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F942AC" w14:textId="77777777" w:rsidR="00D64991" w:rsidRDefault="00D64991" w:rsidP="006E3DAF">
            <w:pPr>
              <w:rPr>
                <w:rFonts w:ascii="Arial" w:hAnsi="Arial" w:cs="Arial"/>
              </w:rPr>
            </w:pPr>
            <w:r>
              <w:rPr>
                <w:rFonts w:ascii="Arial" w:hAnsi="Arial" w:cs="Arial"/>
              </w:rPr>
              <w:t>Natural</w:t>
            </w:r>
          </w:p>
        </w:tc>
        <w:tc>
          <w:tcPr>
            <w:tcW w:w="4508" w:type="dxa"/>
          </w:tcPr>
          <w:p w14:paraId="2F7F760F" w14:textId="77777777" w:rsidR="00D64991"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“Perfectly natural to consume some meat as an omnivore.”</w:t>
            </w:r>
          </w:p>
        </w:tc>
      </w:tr>
      <w:tr w:rsidR="00D64991" w14:paraId="51CFED61" w14:textId="77777777" w:rsidTr="00367395">
        <w:tc>
          <w:tcPr>
            <w:cnfStyle w:val="001000000000" w:firstRow="0" w:lastRow="0" w:firstColumn="1" w:lastColumn="0" w:oddVBand="0" w:evenVBand="0" w:oddHBand="0" w:evenHBand="0" w:firstRowFirstColumn="0" w:firstRowLastColumn="0" w:lastRowFirstColumn="0" w:lastRowLastColumn="0"/>
            <w:tcW w:w="9016" w:type="dxa"/>
            <w:gridSpan w:val="2"/>
          </w:tcPr>
          <w:p w14:paraId="1BC0E2F7" w14:textId="77777777" w:rsidR="00D64991" w:rsidRDefault="00D64991" w:rsidP="006E3DAF">
            <w:pPr>
              <w:rPr>
                <w:rFonts w:ascii="Arial" w:hAnsi="Arial" w:cs="Arial"/>
              </w:rPr>
            </w:pPr>
            <w:r>
              <w:rPr>
                <w:rFonts w:ascii="Arial" w:hAnsi="Arial" w:cs="Arial"/>
              </w:rPr>
              <w:t>What are your main motivations to not consume meat?</w:t>
            </w:r>
          </w:p>
        </w:tc>
      </w:tr>
      <w:tr w:rsidR="00D64991" w14:paraId="7D86C0B5" w14:textId="77777777" w:rsidTr="00367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D27F4D" w14:textId="77777777" w:rsidR="00D64991" w:rsidRDefault="00D64991" w:rsidP="006E3DAF">
            <w:pPr>
              <w:rPr>
                <w:rFonts w:ascii="Arial" w:hAnsi="Arial" w:cs="Arial"/>
              </w:rPr>
            </w:pPr>
            <w:r>
              <w:rPr>
                <w:rFonts w:ascii="Arial" w:hAnsi="Arial" w:cs="Arial"/>
              </w:rPr>
              <w:t>Necessary</w:t>
            </w:r>
          </w:p>
        </w:tc>
        <w:tc>
          <w:tcPr>
            <w:tcW w:w="4508" w:type="dxa"/>
          </w:tcPr>
          <w:p w14:paraId="166A7761" w14:textId="77777777" w:rsidR="00D64991"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“Health is the number one reason to consume less meat.”</w:t>
            </w:r>
          </w:p>
          <w:p w14:paraId="0D7285E1" w14:textId="77777777" w:rsidR="00D64991" w:rsidRDefault="00D64991" w:rsidP="006E3DAF">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 choose not to for health reasons.”</w:t>
            </w:r>
          </w:p>
        </w:tc>
      </w:tr>
      <w:tr w:rsidR="00D64991" w14:paraId="05AD6686" w14:textId="77777777" w:rsidTr="00367395">
        <w:tc>
          <w:tcPr>
            <w:cnfStyle w:val="001000000000" w:firstRow="0" w:lastRow="0" w:firstColumn="1" w:lastColumn="0" w:oddVBand="0" w:evenVBand="0" w:oddHBand="0" w:evenHBand="0" w:firstRowFirstColumn="0" w:firstRowLastColumn="0" w:lastRowFirstColumn="0" w:lastRowLastColumn="0"/>
            <w:tcW w:w="4508" w:type="dxa"/>
          </w:tcPr>
          <w:p w14:paraId="359BD3E5" w14:textId="3FB9E93E" w:rsidR="00D64991" w:rsidRDefault="00D64991" w:rsidP="006E3DAF">
            <w:pPr>
              <w:rPr>
                <w:rFonts w:ascii="Arial" w:hAnsi="Arial" w:cs="Arial"/>
              </w:rPr>
            </w:pPr>
            <w:r>
              <w:rPr>
                <w:rFonts w:ascii="Arial" w:hAnsi="Arial" w:cs="Arial"/>
              </w:rPr>
              <w:t>Ethic</w:t>
            </w:r>
            <w:r w:rsidR="00ED6109">
              <w:rPr>
                <w:rFonts w:ascii="Arial" w:hAnsi="Arial" w:cs="Arial"/>
              </w:rPr>
              <w:t>al</w:t>
            </w:r>
            <w:r>
              <w:rPr>
                <w:rFonts w:ascii="Arial" w:hAnsi="Arial" w:cs="Arial"/>
              </w:rPr>
              <w:t>/environment</w:t>
            </w:r>
          </w:p>
        </w:tc>
        <w:tc>
          <w:tcPr>
            <w:tcW w:w="4508" w:type="dxa"/>
          </w:tcPr>
          <w:p w14:paraId="361CC0A6"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feel guilty of the carbon footprint in eating meat.”</w:t>
            </w:r>
          </w:p>
          <w:p w14:paraId="08176C96" w14:textId="77777777" w:rsidR="00D64991" w:rsidRDefault="00D64991" w:rsidP="006E3DA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don’t consume. I do not have the right to be responsible for the death of an animal.”</w:t>
            </w:r>
          </w:p>
        </w:tc>
      </w:tr>
    </w:tbl>
    <w:p w14:paraId="6F57970A" w14:textId="77777777" w:rsidR="00BC1FC6" w:rsidRDefault="00BC1FC6" w:rsidP="000C500C">
      <w:pPr>
        <w:rPr>
          <w:rFonts w:ascii="Arial" w:hAnsi="Arial" w:cs="Arial"/>
          <w:color w:val="242424"/>
          <w:shd w:val="clear" w:color="auto" w:fill="FFFFFF"/>
        </w:rPr>
      </w:pPr>
    </w:p>
    <w:p w14:paraId="6DBDCBF2" w14:textId="77777777" w:rsidR="009D0B50" w:rsidRDefault="009D0B50" w:rsidP="00FA4650">
      <w:pPr>
        <w:spacing w:line="360" w:lineRule="auto"/>
        <w:rPr>
          <w:rStyle w:val="text-format-content"/>
          <w:rFonts w:ascii="Arial" w:hAnsi="Arial" w:cs="Arial"/>
          <w:b/>
          <w:bCs/>
          <w:color w:val="242424"/>
          <w:shd w:val="clear" w:color="auto" w:fill="FFFFFF"/>
        </w:rPr>
      </w:pPr>
    </w:p>
    <w:p w14:paraId="09F97632" w14:textId="56F183E1" w:rsidR="000C500C" w:rsidRDefault="000C500C" w:rsidP="00FA4650">
      <w:pPr>
        <w:spacing w:line="360" w:lineRule="auto"/>
        <w:rPr>
          <w:rStyle w:val="text-format-content"/>
          <w:rFonts w:ascii="Arial" w:hAnsi="Arial" w:cs="Arial"/>
          <w:color w:val="242424"/>
          <w:shd w:val="clear" w:color="auto" w:fill="FFFFFF"/>
        </w:rPr>
      </w:pPr>
      <w:r w:rsidRPr="007D2941">
        <w:rPr>
          <w:rStyle w:val="text-format-content"/>
          <w:rFonts w:ascii="Arial" w:hAnsi="Arial" w:cs="Arial"/>
          <w:b/>
          <w:bCs/>
          <w:color w:val="242424"/>
          <w:shd w:val="clear" w:color="auto" w:fill="FFFFFF"/>
        </w:rPr>
        <w:lastRenderedPageBreak/>
        <w:t>Question 3</w:t>
      </w:r>
      <w:r w:rsidRPr="00E746E8">
        <w:rPr>
          <w:rStyle w:val="text-format-content"/>
          <w:rFonts w:ascii="Arial" w:hAnsi="Arial" w:cs="Arial"/>
          <w:color w:val="242424"/>
          <w:shd w:val="clear" w:color="auto" w:fill="FFFFFF"/>
        </w:rPr>
        <w:t xml:space="preserve">: </w:t>
      </w:r>
      <w:r w:rsidR="007B04AC">
        <w:rPr>
          <w:rStyle w:val="text-format-content"/>
          <w:rFonts w:ascii="Arial" w:hAnsi="Arial" w:cs="Arial"/>
          <w:color w:val="242424"/>
          <w:shd w:val="clear" w:color="auto" w:fill="FFFFFF"/>
        </w:rPr>
        <w:t xml:space="preserve">Which </w:t>
      </w:r>
      <w:r w:rsidRPr="00E746E8">
        <w:rPr>
          <w:rStyle w:val="text-format-content"/>
          <w:rFonts w:ascii="Arial" w:hAnsi="Arial" w:cs="Arial"/>
          <w:color w:val="242424"/>
          <w:shd w:val="clear" w:color="auto" w:fill="FFFFFF"/>
        </w:rPr>
        <w:t>factors influence your choice and consumption of meat or plant based options?</w:t>
      </w:r>
      <w:r>
        <w:rPr>
          <w:rStyle w:val="text-format-content"/>
          <w:rFonts w:ascii="Arial" w:hAnsi="Arial" w:cs="Arial"/>
          <w:color w:val="242424"/>
          <w:shd w:val="clear" w:color="auto" w:fill="FFFFFF"/>
        </w:rPr>
        <w:t xml:space="preserve"> Common themes identified </w:t>
      </w:r>
      <w:r w:rsidR="007D2941">
        <w:rPr>
          <w:rStyle w:val="text-format-content"/>
          <w:rFonts w:ascii="Arial" w:hAnsi="Arial" w:cs="Arial"/>
          <w:color w:val="242424"/>
          <w:shd w:val="clear" w:color="auto" w:fill="FFFFFF"/>
        </w:rPr>
        <w:t>are illustrated in table 5</w:t>
      </w:r>
      <w:r w:rsidR="00184224">
        <w:rPr>
          <w:rStyle w:val="text-format-content"/>
          <w:rFonts w:ascii="Arial" w:hAnsi="Arial" w:cs="Arial"/>
          <w:color w:val="242424"/>
          <w:shd w:val="clear" w:color="auto" w:fill="FFFFFF"/>
        </w:rPr>
        <w:t xml:space="preserve"> and 6</w:t>
      </w:r>
      <w:r w:rsidR="00A3413A">
        <w:rPr>
          <w:rStyle w:val="text-format-content"/>
          <w:rFonts w:ascii="Arial" w:hAnsi="Arial" w:cs="Arial"/>
          <w:color w:val="242424"/>
          <w:shd w:val="clear" w:color="auto" w:fill="FFFFFF"/>
        </w:rPr>
        <w:t>. ‘</w:t>
      </w:r>
      <w:r>
        <w:rPr>
          <w:rStyle w:val="text-format-content"/>
          <w:rFonts w:ascii="Arial" w:hAnsi="Arial" w:cs="Arial"/>
          <w:color w:val="242424"/>
          <w:shd w:val="clear" w:color="auto" w:fill="FFFFFF"/>
        </w:rPr>
        <w:t>Nice</w:t>
      </w:r>
      <w:r w:rsidR="00A3413A">
        <w:rPr>
          <w:rStyle w:val="text-format-content"/>
          <w:rFonts w:ascii="Arial" w:hAnsi="Arial" w:cs="Arial"/>
          <w:color w:val="242424"/>
          <w:shd w:val="clear" w:color="auto" w:fill="FFFFFF"/>
        </w:rPr>
        <w:t xml:space="preserve">’ and </w:t>
      </w:r>
      <w:r>
        <w:rPr>
          <w:rStyle w:val="text-format-content"/>
          <w:rFonts w:ascii="Arial" w:hAnsi="Arial" w:cs="Arial"/>
          <w:color w:val="242424"/>
          <w:shd w:val="clear" w:color="auto" w:fill="FFFFFF"/>
        </w:rPr>
        <w:t xml:space="preserve">tasty, </w:t>
      </w:r>
      <w:r w:rsidR="00A3413A">
        <w:rPr>
          <w:rStyle w:val="text-format-content"/>
          <w:rFonts w:ascii="Arial" w:hAnsi="Arial" w:cs="Arial"/>
          <w:color w:val="242424"/>
          <w:shd w:val="clear" w:color="auto" w:fill="FFFFFF"/>
        </w:rPr>
        <w:t xml:space="preserve">was </w:t>
      </w:r>
      <w:r w:rsidR="009A3A7D">
        <w:rPr>
          <w:rStyle w:val="text-format-content"/>
          <w:rFonts w:ascii="Arial" w:hAnsi="Arial" w:cs="Arial"/>
          <w:color w:val="242424"/>
          <w:shd w:val="clear" w:color="auto" w:fill="FFFFFF"/>
        </w:rPr>
        <w:t xml:space="preserve">mentioned </w:t>
      </w:r>
      <w:r w:rsidR="00BC790B">
        <w:rPr>
          <w:rStyle w:val="text-format-content"/>
          <w:rFonts w:ascii="Arial" w:hAnsi="Arial" w:cs="Arial"/>
          <w:color w:val="242424"/>
          <w:shd w:val="clear" w:color="auto" w:fill="FFFFFF"/>
        </w:rPr>
        <w:t xml:space="preserve">by </w:t>
      </w:r>
      <w:r w:rsidR="009A3A7D">
        <w:rPr>
          <w:rStyle w:val="text-format-content"/>
          <w:rFonts w:ascii="Arial" w:hAnsi="Arial" w:cs="Arial"/>
          <w:color w:val="242424"/>
          <w:shd w:val="clear" w:color="auto" w:fill="FFFFFF"/>
        </w:rPr>
        <w:t>24</w:t>
      </w:r>
      <w:r w:rsidR="006F3FF4">
        <w:rPr>
          <w:rStyle w:val="text-format-content"/>
          <w:rFonts w:ascii="Arial" w:hAnsi="Arial" w:cs="Arial"/>
          <w:color w:val="242424"/>
          <w:shd w:val="clear" w:color="auto" w:fill="FFFFFF"/>
        </w:rPr>
        <w:t xml:space="preserve"> (27%)</w:t>
      </w:r>
      <w:r w:rsidR="009A3A7D">
        <w:rPr>
          <w:rStyle w:val="text-format-content"/>
          <w:rFonts w:ascii="Arial" w:hAnsi="Arial" w:cs="Arial"/>
          <w:color w:val="242424"/>
          <w:shd w:val="clear" w:color="auto" w:fill="FFFFFF"/>
        </w:rPr>
        <w:t xml:space="preserve"> </w:t>
      </w:r>
      <w:r w:rsidR="00BC790B">
        <w:rPr>
          <w:rStyle w:val="text-format-content"/>
          <w:rFonts w:ascii="Arial" w:hAnsi="Arial" w:cs="Arial"/>
          <w:color w:val="242424"/>
          <w:shd w:val="clear" w:color="auto" w:fill="FFFFFF"/>
        </w:rPr>
        <w:t xml:space="preserve">participants, </w:t>
      </w:r>
      <w:r w:rsidR="005648BF">
        <w:rPr>
          <w:rStyle w:val="text-format-content"/>
          <w:rFonts w:ascii="Arial" w:hAnsi="Arial" w:cs="Arial"/>
          <w:color w:val="242424"/>
          <w:shd w:val="clear" w:color="auto" w:fill="FFFFFF"/>
        </w:rPr>
        <w:t xml:space="preserve">regarding </w:t>
      </w:r>
      <w:r>
        <w:rPr>
          <w:rStyle w:val="text-format-content"/>
          <w:rFonts w:ascii="Arial" w:hAnsi="Arial" w:cs="Arial"/>
          <w:color w:val="242424"/>
          <w:shd w:val="clear" w:color="auto" w:fill="FFFFFF"/>
        </w:rPr>
        <w:t>choosing meat and comparing it to tasteless plant alternatives. Cost and availability</w:t>
      </w:r>
      <w:r w:rsidR="00EA543A">
        <w:rPr>
          <w:rStyle w:val="text-format-content"/>
          <w:rFonts w:ascii="Arial" w:hAnsi="Arial" w:cs="Arial"/>
          <w:color w:val="242424"/>
          <w:shd w:val="clear" w:color="auto" w:fill="FFFFFF"/>
        </w:rPr>
        <w:t xml:space="preserve"> was mentioned </w:t>
      </w:r>
      <w:r w:rsidR="00A872C4">
        <w:rPr>
          <w:rStyle w:val="text-format-content"/>
          <w:rFonts w:ascii="Arial" w:hAnsi="Arial" w:cs="Arial"/>
          <w:color w:val="242424"/>
          <w:shd w:val="clear" w:color="auto" w:fill="FFFFFF"/>
        </w:rPr>
        <w:t>17</w:t>
      </w:r>
      <w:r w:rsidR="00AD59B4">
        <w:rPr>
          <w:rStyle w:val="text-format-content"/>
          <w:rFonts w:ascii="Arial" w:hAnsi="Arial" w:cs="Arial"/>
          <w:color w:val="242424"/>
          <w:shd w:val="clear" w:color="auto" w:fill="FFFFFF"/>
        </w:rPr>
        <w:t xml:space="preserve"> </w:t>
      </w:r>
      <w:r w:rsidR="0051182E">
        <w:rPr>
          <w:rStyle w:val="text-format-content"/>
          <w:rFonts w:ascii="Arial" w:hAnsi="Arial" w:cs="Arial"/>
          <w:color w:val="242424"/>
          <w:shd w:val="clear" w:color="auto" w:fill="FFFFFF"/>
        </w:rPr>
        <w:t>times by</w:t>
      </w:r>
      <w:r w:rsidR="00F46052">
        <w:rPr>
          <w:rStyle w:val="text-format-content"/>
          <w:rFonts w:ascii="Arial" w:hAnsi="Arial" w:cs="Arial"/>
          <w:color w:val="242424"/>
          <w:shd w:val="clear" w:color="auto" w:fill="FFFFFF"/>
        </w:rPr>
        <w:t xml:space="preserve"> participants</w:t>
      </w:r>
      <w:r w:rsidR="000D4F92">
        <w:rPr>
          <w:rStyle w:val="text-format-content"/>
          <w:rFonts w:ascii="Arial" w:hAnsi="Arial" w:cs="Arial"/>
          <w:color w:val="242424"/>
          <w:shd w:val="clear" w:color="auto" w:fill="FFFFFF"/>
        </w:rPr>
        <w:t>,</w:t>
      </w:r>
      <w:r w:rsidR="00F46052">
        <w:rPr>
          <w:rStyle w:val="text-format-content"/>
          <w:rFonts w:ascii="Arial" w:hAnsi="Arial" w:cs="Arial"/>
          <w:color w:val="242424"/>
          <w:shd w:val="clear" w:color="auto" w:fill="FFFFFF"/>
        </w:rPr>
        <w:t xml:space="preserve"> </w:t>
      </w:r>
      <w:r w:rsidR="00215CFF">
        <w:rPr>
          <w:rStyle w:val="text-format-content"/>
          <w:rFonts w:ascii="Arial" w:hAnsi="Arial" w:cs="Arial"/>
          <w:color w:val="242424"/>
          <w:shd w:val="clear" w:color="auto" w:fill="FFFFFF"/>
        </w:rPr>
        <w:t>observing</w:t>
      </w:r>
      <w:r>
        <w:rPr>
          <w:rStyle w:val="text-format-content"/>
          <w:rFonts w:ascii="Arial" w:hAnsi="Arial" w:cs="Arial"/>
          <w:color w:val="242424"/>
          <w:shd w:val="clear" w:color="auto" w:fill="FFFFFF"/>
        </w:rPr>
        <w:t xml:space="preserve"> meat options </w:t>
      </w:r>
      <w:r w:rsidR="00C40221">
        <w:rPr>
          <w:rStyle w:val="text-format-content"/>
          <w:rFonts w:ascii="Arial" w:hAnsi="Arial" w:cs="Arial"/>
          <w:color w:val="242424"/>
          <w:shd w:val="clear" w:color="auto" w:fill="FFFFFF"/>
        </w:rPr>
        <w:t xml:space="preserve">being </w:t>
      </w:r>
      <w:r>
        <w:rPr>
          <w:rStyle w:val="text-format-content"/>
          <w:rFonts w:ascii="Arial" w:hAnsi="Arial" w:cs="Arial"/>
          <w:color w:val="242424"/>
          <w:shd w:val="clear" w:color="auto" w:fill="FFFFFF"/>
        </w:rPr>
        <w:t xml:space="preserve">cheaper and easier to obtain than alternatives. Furthermore, </w:t>
      </w:r>
      <w:r w:rsidR="00E54F83">
        <w:rPr>
          <w:rStyle w:val="text-format-content"/>
          <w:rFonts w:ascii="Arial" w:hAnsi="Arial" w:cs="Arial"/>
          <w:color w:val="242424"/>
          <w:shd w:val="clear" w:color="auto" w:fill="FFFFFF"/>
        </w:rPr>
        <w:t>14</w:t>
      </w:r>
      <w:r>
        <w:rPr>
          <w:rStyle w:val="text-format-content"/>
          <w:rFonts w:ascii="Arial" w:hAnsi="Arial" w:cs="Arial"/>
          <w:color w:val="242424"/>
          <w:shd w:val="clear" w:color="auto" w:fill="FFFFFF"/>
        </w:rPr>
        <w:t xml:space="preserve"> comme</w:t>
      </w:r>
      <w:r w:rsidR="00AD59B4">
        <w:rPr>
          <w:rStyle w:val="text-format-content"/>
          <w:rFonts w:ascii="Arial" w:hAnsi="Arial" w:cs="Arial"/>
          <w:color w:val="242424"/>
          <w:shd w:val="clear" w:color="auto" w:fill="FFFFFF"/>
        </w:rPr>
        <w:t xml:space="preserve">nts were made </w:t>
      </w:r>
      <w:r>
        <w:rPr>
          <w:rStyle w:val="text-format-content"/>
          <w:rFonts w:ascii="Arial" w:hAnsi="Arial" w:cs="Arial"/>
          <w:color w:val="242424"/>
          <w:shd w:val="clear" w:color="auto" w:fill="FFFFFF"/>
        </w:rPr>
        <w:t>that it was far more convenient to prepare meat than vegetarian dishes and that it required less skill. Those more positive towards plant</w:t>
      </w:r>
      <w:r w:rsidR="008F5EC7">
        <w:rPr>
          <w:rStyle w:val="text-format-content"/>
          <w:rFonts w:ascii="Arial" w:hAnsi="Arial" w:cs="Arial"/>
          <w:color w:val="242424"/>
          <w:shd w:val="clear" w:color="auto" w:fill="FFFFFF"/>
        </w:rPr>
        <w:t>-</w:t>
      </w:r>
      <w:r>
        <w:rPr>
          <w:rStyle w:val="text-format-content"/>
          <w:rFonts w:ascii="Arial" w:hAnsi="Arial" w:cs="Arial"/>
          <w:color w:val="242424"/>
          <w:shd w:val="clear" w:color="auto" w:fill="FFFFFF"/>
        </w:rPr>
        <w:t xml:space="preserve">based eating was often </w:t>
      </w:r>
      <w:r w:rsidR="009C369A">
        <w:rPr>
          <w:rStyle w:val="text-format-content"/>
          <w:rFonts w:ascii="Arial" w:hAnsi="Arial" w:cs="Arial"/>
          <w:color w:val="242424"/>
          <w:shd w:val="clear" w:color="auto" w:fill="FFFFFF"/>
        </w:rPr>
        <w:t xml:space="preserve">because </w:t>
      </w:r>
      <w:r>
        <w:rPr>
          <w:rStyle w:val="text-format-content"/>
          <w:rFonts w:ascii="Arial" w:hAnsi="Arial" w:cs="Arial"/>
          <w:color w:val="242424"/>
          <w:shd w:val="clear" w:color="auto" w:fill="FFFFFF"/>
        </w:rPr>
        <w:t xml:space="preserve">they had a partner who cooked those options for them. Meat consumption was deemed as normal and traditional, family roast or home cooked meals mentioned as a facilitator to consumption. There was a strong feeling in </w:t>
      </w:r>
      <w:r w:rsidR="00081BF5">
        <w:rPr>
          <w:rStyle w:val="text-format-content"/>
          <w:rFonts w:ascii="Arial" w:hAnsi="Arial" w:cs="Arial"/>
          <w:color w:val="242424"/>
          <w:shd w:val="clear" w:color="auto" w:fill="FFFFFF"/>
        </w:rPr>
        <w:t xml:space="preserve">6 participants </w:t>
      </w:r>
      <w:r>
        <w:rPr>
          <w:rStyle w:val="text-format-content"/>
          <w:rFonts w:ascii="Arial" w:hAnsi="Arial" w:cs="Arial"/>
          <w:color w:val="242424"/>
          <w:shd w:val="clear" w:color="auto" w:fill="FFFFFF"/>
        </w:rPr>
        <w:t>that nothing influenced them in their choice, and it was their own free will. Direct justifications were mentioned about sourcing</w:t>
      </w:r>
      <w:r w:rsidR="00713AF5">
        <w:rPr>
          <w:rStyle w:val="text-format-content"/>
          <w:rFonts w:ascii="Arial" w:hAnsi="Arial" w:cs="Arial"/>
          <w:color w:val="242424"/>
          <w:shd w:val="clear" w:color="auto" w:fill="FFFFFF"/>
        </w:rPr>
        <w:t xml:space="preserve"> particular</w:t>
      </w:r>
      <w:r>
        <w:rPr>
          <w:rStyle w:val="text-format-content"/>
          <w:rFonts w:ascii="Arial" w:hAnsi="Arial" w:cs="Arial"/>
          <w:color w:val="242424"/>
          <w:shd w:val="clear" w:color="auto" w:fill="FFFFFF"/>
        </w:rPr>
        <w:t xml:space="preserve"> meats</w:t>
      </w:r>
      <w:r w:rsidR="00224AD5">
        <w:rPr>
          <w:rStyle w:val="text-format-content"/>
          <w:rFonts w:ascii="Arial" w:hAnsi="Arial" w:cs="Arial"/>
          <w:color w:val="242424"/>
          <w:shd w:val="clear" w:color="auto" w:fill="FFFFFF"/>
        </w:rPr>
        <w:t>,</w:t>
      </w:r>
      <w:r>
        <w:rPr>
          <w:rStyle w:val="text-format-content"/>
          <w:rFonts w:ascii="Arial" w:hAnsi="Arial" w:cs="Arial"/>
          <w:color w:val="242424"/>
          <w:shd w:val="clear" w:color="auto" w:fill="FFFFFF"/>
        </w:rPr>
        <w:t xml:space="preserve"> to remove the ethical and moral guilt, making this choice easier. Mainly the barriers towards picking plant based foods were that it was not comparable in taste, </w:t>
      </w:r>
      <w:r w:rsidR="008C57EB">
        <w:rPr>
          <w:rStyle w:val="text-format-content"/>
          <w:rFonts w:ascii="Arial" w:hAnsi="Arial" w:cs="Arial"/>
          <w:color w:val="242424"/>
          <w:shd w:val="clear" w:color="auto" w:fill="FFFFFF"/>
        </w:rPr>
        <w:t>health and value compared to meat</w:t>
      </w:r>
      <w:r>
        <w:rPr>
          <w:rStyle w:val="text-format-content"/>
          <w:rFonts w:ascii="Arial" w:hAnsi="Arial" w:cs="Arial"/>
          <w:color w:val="242424"/>
          <w:shd w:val="clear" w:color="auto" w:fill="FFFFFF"/>
        </w:rPr>
        <w:t>.</w:t>
      </w:r>
    </w:p>
    <w:p w14:paraId="5BB36663" w14:textId="77777777" w:rsidR="0052456C" w:rsidRDefault="0052456C" w:rsidP="00AA623F">
      <w:pPr>
        <w:spacing w:line="240" w:lineRule="auto"/>
        <w:rPr>
          <w:rStyle w:val="text-format-content"/>
          <w:rFonts w:ascii="Arial" w:hAnsi="Arial" w:cs="Arial"/>
          <w:b/>
          <w:bCs/>
          <w:color w:val="242424"/>
          <w:shd w:val="clear" w:color="auto" w:fill="FFFFFF"/>
        </w:rPr>
      </w:pPr>
    </w:p>
    <w:p w14:paraId="2000AF9C" w14:textId="77777777" w:rsidR="0052456C" w:rsidRDefault="0052456C" w:rsidP="00AA623F">
      <w:pPr>
        <w:spacing w:line="240" w:lineRule="auto"/>
        <w:rPr>
          <w:rStyle w:val="text-format-content"/>
          <w:rFonts w:ascii="Arial" w:hAnsi="Arial" w:cs="Arial"/>
          <w:b/>
          <w:bCs/>
          <w:color w:val="242424"/>
          <w:shd w:val="clear" w:color="auto" w:fill="FFFFFF"/>
        </w:rPr>
      </w:pPr>
    </w:p>
    <w:p w14:paraId="05F06253" w14:textId="77777777" w:rsidR="0052456C" w:rsidRDefault="0052456C" w:rsidP="00AA623F">
      <w:pPr>
        <w:spacing w:line="240" w:lineRule="auto"/>
        <w:rPr>
          <w:rStyle w:val="text-format-content"/>
          <w:rFonts w:ascii="Arial" w:hAnsi="Arial" w:cs="Arial"/>
          <w:b/>
          <w:bCs/>
          <w:color w:val="242424"/>
          <w:shd w:val="clear" w:color="auto" w:fill="FFFFFF"/>
        </w:rPr>
      </w:pPr>
    </w:p>
    <w:p w14:paraId="6DEEA266" w14:textId="77777777" w:rsidR="0052456C" w:rsidRDefault="0052456C" w:rsidP="00AA623F">
      <w:pPr>
        <w:spacing w:line="240" w:lineRule="auto"/>
        <w:rPr>
          <w:rStyle w:val="text-format-content"/>
          <w:rFonts w:ascii="Arial" w:hAnsi="Arial" w:cs="Arial"/>
          <w:b/>
          <w:bCs/>
          <w:color w:val="242424"/>
          <w:shd w:val="clear" w:color="auto" w:fill="FFFFFF"/>
        </w:rPr>
      </w:pPr>
    </w:p>
    <w:p w14:paraId="0335EC36" w14:textId="77777777" w:rsidR="0052456C" w:rsidRDefault="0052456C" w:rsidP="00AA623F">
      <w:pPr>
        <w:spacing w:line="240" w:lineRule="auto"/>
        <w:rPr>
          <w:rStyle w:val="text-format-content"/>
          <w:rFonts w:ascii="Arial" w:hAnsi="Arial" w:cs="Arial"/>
          <w:b/>
          <w:bCs/>
          <w:color w:val="242424"/>
          <w:shd w:val="clear" w:color="auto" w:fill="FFFFFF"/>
        </w:rPr>
      </w:pPr>
    </w:p>
    <w:p w14:paraId="6ED70676" w14:textId="77777777" w:rsidR="0052456C" w:rsidRDefault="0052456C" w:rsidP="00AA623F">
      <w:pPr>
        <w:spacing w:line="240" w:lineRule="auto"/>
        <w:rPr>
          <w:rStyle w:val="text-format-content"/>
          <w:rFonts w:ascii="Arial" w:hAnsi="Arial" w:cs="Arial"/>
          <w:b/>
          <w:bCs/>
          <w:color w:val="242424"/>
          <w:shd w:val="clear" w:color="auto" w:fill="FFFFFF"/>
        </w:rPr>
      </w:pPr>
    </w:p>
    <w:p w14:paraId="421ABC9A" w14:textId="77777777" w:rsidR="0052456C" w:rsidRDefault="0052456C" w:rsidP="00AA623F">
      <w:pPr>
        <w:spacing w:line="240" w:lineRule="auto"/>
        <w:rPr>
          <w:rStyle w:val="text-format-content"/>
          <w:rFonts w:ascii="Arial" w:hAnsi="Arial" w:cs="Arial"/>
          <w:b/>
          <w:bCs/>
          <w:color w:val="242424"/>
          <w:shd w:val="clear" w:color="auto" w:fill="FFFFFF"/>
        </w:rPr>
      </w:pPr>
    </w:p>
    <w:p w14:paraId="32DF54D3" w14:textId="77777777" w:rsidR="0052456C" w:rsidRDefault="0052456C" w:rsidP="00AA623F">
      <w:pPr>
        <w:spacing w:line="240" w:lineRule="auto"/>
        <w:rPr>
          <w:rStyle w:val="text-format-content"/>
          <w:rFonts w:ascii="Arial" w:hAnsi="Arial" w:cs="Arial"/>
          <w:b/>
          <w:bCs/>
          <w:color w:val="242424"/>
          <w:shd w:val="clear" w:color="auto" w:fill="FFFFFF"/>
        </w:rPr>
      </w:pPr>
    </w:p>
    <w:p w14:paraId="0FE7BCCE" w14:textId="77777777" w:rsidR="0052456C" w:rsidRDefault="0052456C" w:rsidP="00AA623F">
      <w:pPr>
        <w:spacing w:line="240" w:lineRule="auto"/>
        <w:rPr>
          <w:rStyle w:val="text-format-content"/>
          <w:rFonts w:ascii="Arial" w:hAnsi="Arial" w:cs="Arial"/>
          <w:b/>
          <w:bCs/>
          <w:color w:val="242424"/>
          <w:shd w:val="clear" w:color="auto" w:fill="FFFFFF"/>
        </w:rPr>
      </w:pPr>
    </w:p>
    <w:p w14:paraId="4A7C7C08" w14:textId="77777777" w:rsidR="0052456C" w:rsidRDefault="0052456C" w:rsidP="00AA623F">
      <w:pPr>
        <w:spacing w:line="240" w:lineRule="auto"/>
        <w:rPr>
          <w:rStyle w:val="text-format-content"/>
          <w:rFonts w:ascii="Arial" w:hAnsi="Arial" w:cs="Arial"/>
          <w:b/>
          <w:bCs/>
          <w:color w:val="242424"/>
          <w:shd w:val="clear" w:color="auto" w:fill="FFFFFF"/>
        </w:rPr>
      </w:pPr>
    </w:p>
    <w:p w14:paraId="6F09E9E3" w14:textId="77777777" w:rsidR="0052456C" w:rsidRDefault="0052456C" w:rsidP="00AA623F">
      <w:pPr>
        <w:spacing w:line="240" w:lineRule="auto"/>
        <w:rPr>
          <w:rStyle w:val="text-format-content"/>
          <w:rFonts w:ascii="Arial" w:hAnsi="Arial" w:cs="Arial"/>
          <w:b/>
          <w:bCs/>
          <w:color w:val="242424"/>
          <w:shd w:val="clear" w:color="auto" w:fill="FFFFFF"/>
        </w:rPr>
      </w:pPr>
    </w:p>
    <w:p w14:paraId="4D327059" w14:textId="77777777" w:rsidR="0052456C" w:rsidRDefault="0052456C" w:rsidP="00AA623F">
      <w:pPr>
        <w:spacing w:line="240" w:lineRule="auto"/>
        <w:rPr>
          <w:rStyle w:val="text-format-content"/>
          <w:rFonts w:ascii="Arial" w:hAnsi="Arial" w:cs="Arial"/>
          <w:b/>
          <w:bCs/>
          <w:color w:val="242424"/>
          <w:shd w:val="clear" w:color="auto" w:fill="FFFFFF"/>
        </w:rPr>
      </w:pPr>
    </w:p>
    <w:p w14:paraId="3F45F210" w14:textId="77777777" w:rsidR="0052456C" w:rsidRDefault="0052456C" w:rsidP="00AA623F">
      <w:pPr>
        <w:spacing w:line="240" w:lineRule="auto"/>
        <w:rPr>
          <w:rStyle w:val="text-format-content"/>
          <w:rFonts w:ascii="Arial" w:hAnsi="Arial" w:cs="Arial"/>
          <w:b/>
          <w:bCs/>
          <w:color w:val="242424"/>
          <w:shd w:val="clear" w:color="auto" w:fill="FFFFFF"/>
        </w:rPr>
      </w:pPr>
    </w:p>
    <w:p w14:paraId="12739F48" w14:textId="77777777" w:rsidR="0052456C" w:rsidRDefault="0052456C" w:rsidP="00AA623F">
      <w:pPr>
        <w:spacing w:line="240" w:lineRule="auto"/>
        <w:rPr>
          <w:rStyle w:val="text-format-content"/>
          <w:rFonts w:ascii="Arial" w:hAnsi="Arial" w:cs="Arial"/>
          <w:b/>
          <w:bCs/>
          <w:color w:val="242424"/>
          <w:shd w:val="clear" w:color="auto" w:fill="FFFFFF"/>
        </w:rPr>
      </w:pPr>
    </w:p>
    <w:p w14:paraId="6CDBB0B0" w14:textId="77777777" w:rsidR="0052456C" w:rsidRDefault="0052456C" w:rsidP="00AA623F">
      <w:pPr>
        <w:spacing w:line="240" w:lineRule="auto"/>
        <w:rPr>
          <w:rStyle w:val="text-format-content"/>
          <w:rFonts w:ascii="Arial" w:hAnsi="Arial" w:cs="Arial"/>
          <w:b/>
          <w:bCs/>
          <w:color w:val="242424"/>
          <w:shd w:val="clear" w:color="auto" w:fill="FFFFFF"/>
        </w:rPr>
      </w:pPr>
    </w:p>
    <w:p w14:paraId="49834D08" w14:textId="77777777" w:rsidR="0052456C" w:rsidRDefault="0052456C" w:rsidP="00AA623F">
      <w:pPr>
        <w:spacing w:line="240" w:lineRule="auto"/>
        <w:rPr>
          <w:rStyle w:val="text-format-content"/>
          <w:rFonts w:ascii="Arial" w:hAnsi="Arial" w:cs="Arial"/>
          <w:b/>
          <w:bCs/>
          <w:color w:val="242424"/>
          <w:shd w:val="clear" w:color="auto" w:fill="FFFFFF"/>
        </w:rPr>
      </w:pPr>
    </w:p>
    <w:p w14:paraId="21DC4C77" w14:textId="77777777" w:rsidR="0052456C" w:rsidRDefault="0052456C" w:rsidP="00AA623F">
      <w:pPr>
        <w:spacing w:line="240" w:lineRule="auto"/>
        <w:rPr>
          <w:rStyle w:val="text-format-content"/>
          <w:rFonts w:ascii="Arial" w:hAnsi="Arial" w:cs="Arial"/>
          <w:b/>
          <w:bCs/>
          <w:color w:val="242424"/>
          <w:shd w:val="clear" w:color="auto" w:fill="FFFFFF"/>
        </w:rPr>
      </w:pPr>
    </w:p>
    <w:p w14:paraId="10C430D7" w14:textId="4D2F1242" w:rsidR="00AA623F" w:rsidRPr="00E333EB" w:rsidRDefault="000C500C" w:rsidP="00AA623F">
      <w:pPr>
        <w:spacing w:line="240" w:lineRule="auto"/>
        <w:rPr>
          <w:rStyle w:val="text-format-content"/>
          <w:rFonts w:ascii="Arial" w:hAnsi="Arial" w:cs="Arial"/>
          <w:b/>
          <w:bCs/>
          <w:color w:val="242424"/>
          <w:shd w:val="clear" w:color="auto" w:fill="FFFFFF"/>
        </w:rPr>
      </w:pPr>
      <w:r w:rsidRPr="00E333EB">
        <w:rPr>
          <w:rStyle w:val="text-format-content"/>
          <w:rFonts w:ascii="Arial" w:hAnsi="Arial" w:cs="Arial"/>
          <w:b/>
          <w:bCs/>
          <w:color w:val="242424"/>
          <w:shd w:val="clear" w:color="auto" w:fill="FFFFFF"/>
        </w:rPr>
        <w:lastRenderedPageBreak/>
        <w:t>Table</w:t>
      </w:r>
      <w:r w:rsidR="007D2941" w:rsidRPr="00E333EB">
        <w:rPr>
          <w:rStyle w:val="text-format-content"/>
          <w:rFonts w:ascii="Arial" w:hAnsi="Arial" w:cs="Arial"/>
          <w:b/>
          <w:bCs/>
          <w:color w:val="242424"/>
          <w:shd w:val="clear" w:color="auto" w:fill="FFFFFF"/>
        </w:rPr>
        <w:t xml:space="preserve"> 5</w:t>
      </w:r>
    </w:p>
    <w:p w14:paraId="4238000E" w14:textId="70DD5454" w:rsidR="000C500C" w:rsidRDefault="000C500C" w:rsidP="00AA623F">
      <w:pPr>
        <w:spacing w:line="240" w:lineRule="auto"/>
        <w:rPr>
          <w:rStyle w:val="text-format-content"/>
          <w:rFonts w:ascii="Arial" w:hAnsi="Arial" w:cs="Arial"/>
          <w:i/>
          <w:iCs/>
          <w:color w:val="242424"/>
          <w:shd w:val="clear" w:color="auto" w:fill="FFFFFF"/>
        </w:rPr>
      </w:pPr>
      <w:r w:rsidRPr="00AA623F">
        <w:rPr>
          <w:rStyle w:val="text-format-content"/>
          <w:rFonts w:ascii="Arial" w:hAnsi="Arial" w:cs="Arial"/>
          <w:i/>
          <w:iCs/>
          <w:color w:val="242424"/>
          <w:shd w:val="clear" w:color="auto" w:fill="FFFFFF"/>
        </w:rPr>
        <w:t>Themes and quotes identifying facilitators and barriers to picking meat options</w:t>
      </w:r>
    </w:p>
    <w:p w14:paraId="4F589B97" w14:textId="77777777" w:rsidR="00383CAA" w:rsidRPr="00AA623F" w:rsidRDefault="00383CAA" w:rsidP="00AA623F">
      <w:pPr>
        <w:spacing w:line="240" w:lineRule="auto"/>
        <w:rPr>
          <w:rFonts w:ascii="Arial" w:hAnsi="Arial" w:cs="Arial"/>
          <w:i/>
          <w:iCs/>
          <w:color w:val="242424"/>
          <w:shd w:val="clear" w:color="auto" w:fill="FFFFFF"/>
        </w:rPr>
      </w:pPr>
    </w:p>
    <w:tbl>
      <w:tblPr>
        <w:tblStyle w:val="PlainTable2"/>
        <w:tblW w:w="0" w:type="auto"/>
        <w:tblLook w:val="04A0" w:firstRow="1" w:lastRow="0" w:firstColumn="1" w:lastColumn="0" w:noHBand="0" w:noVBand="1"/>
      </w:tblPr>
      <w:tblGrid>
        <w:gridCol w:w="2405"/>
        <w:gridCol w:w="6611"/>
      </w:tblGrid>
      <w:tr w:rsidR="001147CD" w14:paraId="622A20F0" w14:textId="77777777" w:rsidTr="00EF1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E00076F" w14:textId="77777777" w:rsidR="001147CD" w:rsidRDefault="001147CD" w:rsidP="006E3DAF">
            <w:pPr>
              <w:jc w:val="cente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Meat options</w:t>
            </w:r>
          </w:p>
        </w:tc>
      </w:tr>
      <w:tr w:rsidR="001147CD" w14:paraId="4915591C"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53E7B85" w14:textId="6233998D" w:rsidR="001147CD" w:rsidRPr="00BF29BC" w:rsidRDefault="007F09B3" w:rsidP="006E3DAF">
            <w:pPr>
              <w:rPr>
                <w:rStyle w:val="text-format-content"/>
                <w:rFonts w:ascii="Arial" w:hAnsi="Arial" w:cs="Arial"/>
                <w:i/>
                <w:iCs/>
                <w:color w:val="242424"/>
                <w:shd w:val="clear" w:color="auto" w:fill="FFFFFF"/>
              </w:rPr>
            </w:pPr>
            <w:r w:rsidRPr="00BF29BC">
              <w:rPr>
                <w:rStyle w:val="text-format-content"/>
                <w:rFonts w:ascii="Arial" w:hAnsi="Arial" w:cs="Arial"/>
                <w:i/>
                <w:iCs/>
                <w:color w:val="242424"/>
                <w:shd w:val="clear" w:color="auto" w:fill="FFFFFF"/>
              </w:rPr>
              <w:t>Themes</w:t>
            </w:r>
          </w:p>
        </w:tc>
      </w:tr>
      <w:tr w:rsidR="001147CD" w14:paraId="741E2E12" w14:textId="77777777" w:rsidTr="00EF12C2">
        <w:tc>
          <w:tcPr>
            <w:cnfStyle w:val="001000000000" w:firstRow="0" w:lastRow="0" w:firstColumn="1" w:lastColumn="0" w:oddVBand="0" w:evenVBand="0" w:oddHBand="0" w:evenHBand="0" w:firstRowFirstColumn="0" w:firstRowLastColumn="0" w:lastRowFirstColumn="0" w:lastRowLastColumn="0"/>
            <w:tcW w:w="2405" w:type="dxa"/>
          </w:tcPr>
          <w:p w14:paraId="53085F10" w14:textId="7DF41A72" w:rsidR="001147CD" w:rsidRPr="00BF29BC" w:rsidRDefault="007F09B3" w:rsidP="006E3DAF">
            <w:pPr>
              <w:rPr>
                <w:rStyle w:val="text-format-content"/>
                <w:rFonts w:ascii="Arial" w:hAnsi="Arial" w:cs="Arial"/>
                <w:i/>
                <w:iCs/>
                <w:color w:val="242424"/>
                <w:shd w:val="clear" w:color="auto" w:fill="FFFFFF"/>
              </w:rPr>
            </w:pPr>
            <w:r w:rsidRPr="00BF29BC">
              <w:rPr>
                <w:rStyle w:val="text-format-content"/>
                <w:rFonts w:ascii="Arial" w:hAnsi="Arial" w:cs="Arial"/>
                <w:i/>
                <w:iCs/>
                <w:color w:val="242424"/>
                <w:shd w:val="clear" w:color="auto" w:fill="FFFFFF"/>
              </w:rPr>
              <w:t>Facilitators</w:t>
            </w:r>
          </w:p>
        </w:tc>
        <w:tc>
          <w:tcPr>
            <w:tcW w:w="6611" w:type="dxa"/>
          </w:tcPr>
          <w:p w14:paraId="0333C521" w14:textId="77777777" w:rsidR="001147CD" w:rsidRPr="00BF29BC"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b/>
                <w:bCs/>
                <w:i/>
                <w:iCs/>
                <w:color w:val="242424"/>
                <w:shd w:val="clear" w:color="auto" w:fill="FFFFFF"/>
              </w:rPr>
            </w:pPr>
            <w:r w:rsidRPr="00BF29BC">
              <w:rPr>
                <w:rStyle w:val="text-format-content"/>
                <w:rFonts w:ascii="Arial" w:hAnsi="Arial" w:cs="Arial"/>
                <w:b/>
                <w:bCs/>
                <w:i/>
                <w:iCs/>
                <w:color w:val="242424"/>
                <w:shd w:val="clear" w:color="auto" w:fill="FFFFFF"/>
              </w:rPr>
              <w:t>Quotes</w:t>
            </w:r>
          </w:p>
        </w:tc>
      </w:tr>
      <w:tr w:rsidR="001147CD" w14:paraId="0DA1D3DA"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4DA5364"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Nice/tasty</w:t>
            </w:r>
          </w:p>
        </w:tc>
        <w:tc>
          <w:tcPr>
            <w:tcW w:w="6611" w:type="dxa"/>
          </w:tcPr>
          <w:p w14:paraId="06BDEEA3"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enjoy the taste.”</w:t>
            </w:r>
          </w:p>
          <w:p w14:paraId="3F788562"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“Taste is number one.”</w:t>
            </w:r>
          </w:p>
        </w:tc>
      </w:tr>
      <w:tr w:rsidR="001147CD" w14:paraId="41E635F7" w14:textId="77777777" w:rsidTr="00EF12C2">
        <w:tc>
          <w:tcPr>
            <w:cnfStyle w:val="001000000000" w:firstRow="0" w:lastRow="0" w:firstColumn="1" w:lastColumn="0" w:oddVBand="0" w:evenVBand="0" w:oddHBand="0" w:evenHBand="0" w:firstRowFirstColumn="0" w:firstRowLastColumn="0" w:lastRowFirstColumn="0" w:lastRowLastColumn="0"/>
            <w:tcW w:w="2405" w:type="dxa"/>
          </w:tcPr>
          <w:p w14:paraId="1448FE1B"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Costs</w:t>
            </w:r>
          </w:p>
        </w:tc>
        <w:tc>
          <w:tcPr>
            <w:tcW w:w="6611" w:type="dxa"/>
          </w:tcPr>
          <w:p w14:paraId="4F491638"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“The cost of food plays a major role in my choices. I much prefer to spend more money on my meat products from locally sourced, higher welfare recourses."</w:t>
            </w:r>
          </w:p>
        </w:tc>
      </w:tr>
      <w:tr w:rsidR="001147CD" w14:paraId="3BB01FB0"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7B1137B"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Availability</w:t>
            </w:r>
          </w:p>
        </w:tc>
        <w:tc>
          <w:tcPr>
            <w:tcW w:w="6611" w:type="dxa"/>
          </w:tcPr>
          <w:p w14:paraId="1F452BDA"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“Meat is relatively cheap and available everywhere.”</w:t>
            </w:r>
          </w:p>
        </w:tc>
      </w:tr>
      <w:tr w:rsidR="001147CD" w14:paraId="16D36D84" w14:textId="77777777" w:rsidTr="00EF12C2">
        <w:tc>
          <w:tcPr>
            <w:cnfStyle w:val="001000000000" w:firstRow="0" w:lastRow="0" w:firstColumn="1" w:lastColumn="0" w:oddVBand="0" w:evenVBand="0" w:oddHBand="0" w:evenHBand="0" w:firstRowFirstColumn="0" w:firstRowLastColumn="0" w:lastRowFirstColumn="0" w:lastRowLastColumn="0"/>
            <w:tcW w:w="2405" w:type="dxa"/>
          </w:tcPr>
          <w:p w14:paraId="6EBC8671"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Convenience/skill</w:t>
            </w:r>
          </w:p>
        </w:tc>
        <w:tc>
          <w:tcPr>
            <w:tcW w:w="6611" w:type="dxa"/>
          </w:tcPr>
          <w:p w14:paraId="517E7F48"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know how to cook meat dishes, I’m less confident with vegetarian dishes.”</w:t>
            </w:r>
          </w:p>
          <w:p w14:paraId="7CE5CC16"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“Cooking meat is easy and can take zero preparation.”</w:t>
            </w:r>
          </w:p>
        </w:tc>
      </w:tr>
      <w:tr w:rsidR="001147CD" w14:paraId="7E4CD91E"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81D2ECE"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Necessary/Health</w:t>
            </w:r>
          </w:p>
        </w:tc>
        <w:tc>
          <w:tcPr>
            <w:tcW w:w="6611" w:type="dxa"/>
          </w:tcPr>
          <w:p w14:paraId="2299641D" w14:textId="69471979"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“Protein is the main driving force in my meals.”</w:t>
            </w:r>
          </w:p>
          <w:p w14:paraId="71A266C0"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“Nutrition, meat forms part of a balanced diet.”</w:t>
            </w:r>
          </w:p>
        </w:tc>
      </w:tr>
      <w:tr w:rsidR="001147CD" w14:paraId="3674FB41" w14:textId="77777777" w:rsidTr="00EF12C2">
        <w:tc>
          <w:tcPr>
            <w:cnfStyle w:val="001000000000" w:firstRow="0" w:lastRow="0" w:firstColumn="1" w:lastColumn="0" w:oddVBand="0" w:evenVBand="0" w:oddHBand="0" w:evenHBand="0" w:firstRowFirstColumn="0" w:firstRowLastColumn="0" w:lastRowFirstColumn="0" w:lastRowLastColumn="0"/>
            <w:tcW w:w="2405" w:type="dxa"/>
          </w:tcPr>
          <w:p w14:paraId="65326063"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Normal/tradition</w:t>
            </w:r>
          </w:p>
        </w:tc>
        <w:tc>
          <w:tcPr>
            <w:tcW w:w="6611" w:type="dxa"/>
          </w:tcPr>
          <w:p w14:paraId="58A8A5FB"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“Traditional, always eaten meat from a child.”</w:t>
            </w:r>
          </w:p>
          <w:p w14:paraId="58F47D3A"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“Family tradition is a big part of eating meat, for instance, Christmas, Sunday roast with the family.”</w:t>
            </w:r>
          </w:p>
        </w:tc>
      </w:tr>
      <w:tr w:rsidR="001147CD" w14:paraId="7724A114"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0D7B6A5"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Own will</w:t>
            </w:r>
          </w:p>
        </w:tc>
        <w:tc>
          <w:tcPr>
            <w:tcW w:w="6611" w:type="dxa"/>
          </w:tcPr>
          <w:p w14:paraId="2E869D1A"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 xml:space="preserve">“I do what I want and don’t listen to others telling me what to eat.” </w:t>
            </w:r>
          </w:p>
          <w:p w14:paraId="7D45BB05"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Nothing influences me if I want to eat meat I will.”</w:t>
            </w:r>
          </w:p>
        </w:tc>
      </w:tr>
      <w:tr w:rsidR="001147CD" w14:paraId="056D9916" w14:textId="77777777" w:rsidTr="00EF12C2">
        <w:tc>
          <w:tcPr>
            <w:cnfStyle w:val="001000000000" w:firstRow="0" w:lastRow="0" w:firstColumn="1" w:lastColumn="0" w:oddVBand="0" w:evenVBand="0" w:oddHBand="0" w:evenHBand="0" w:firstRowFirstColumn="0" w:firstRowLastColumn="0" w:lastRowFirstColumn="0" w:lastRowLastColumn="0"/>
            <w:tcW w:w="9016" w:type="dxa"/>
            <w:gridSpan w:val="2"/>
          </w:tcPr>
          <w:p w14:paraId="53447C9E" w14:textId="3E836FCF" w:rsidR="001147CD" w:rsidRPr="005A6DE7" w:rsidRDefault="007F09B3" w:rsidP="006E3DAF">
            <w:pPr>
              <w:rPr>
                <w:rStyle w:val="text-format-content"/>
                <w:rFonts w:ascii="Arial" w:hAnsi="Arial" w:cs="Arial"/>
                <w:i/>
                <w:iCs/>
                <w:color w:val="242424"/>
                <w:shd w:val="clear" w:color="auto" w:fill="FFFFFF"/>
              </w:rPr>
            </w:pPr>
            <w:r w:rsidRPr="005A6DE7">
              <w:rPr>
                <w:rStyle w:val="text-format-content"/>
                <w:rFonts w:ascii="Arial" w:hAnsi="Arial" w:cs="Arial"/>
                <w:i/>
                <w:iCs/>
                <w:color w:val="242424"/>
                <w:shd w:val="clear" w:color="auto" w:fill="FFFFFF"/>
              </w:rPr>
              <w:t>Themes</w:t>
            </w:r>
          </w:p>
        </w:tc>
      </w:tr>
      <w:tr w:rsidR="001147CD" w14:paraId="44E0339B"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89692BE" w14:textId="13652907" w:rsidR="001147CD" w:rsidRPr="005A6DE7" w:rsidRDefault="007F09B3" w:rsidP="006E3DAF">
            <w:pPr>
              <w:rPr>
                <w:rStyle w:val="text-format-content"/>
                <w:rFonts w:ascii="Arial" w:hAnsi="Arial" w:cs="Arial"/>
                <w:i/>
                <w:iCs/>
                <w:color w:val="242424"/>
                <w:shd w:val="clear" w:color="auto" w:fill="FFFFFF"/>
              </w:rPr>
            </w:pPr>
            <w:r w:rsidRPr="005A6DE7">
              <w:rPr>
                <w:rStyle w:val="text-format-content"/>
                <w:rFonts w:ascii="Arial" w:hAnsi="Arial" w:cs="Arial"/>
                <w:i/>
                <w:iCs/>
                <w:color w:val="242424"/>
                <w:shd w:val="clear" w:color="auto" w:fill="FFFFFF"/>
              </w:rPr>
              <w:t>Barriers</w:t>
            </w:r>
          </w:p>
        </w:tc>
        <w:tc>
          <w:tcPr>
            <w:tcW w:w="6611" w:type="dxa"/>
          </w:tcPr>
          <w:p w14:paraId="2388743E" w14:textId="77777777" w:rsidR="001147CD" w:rsidRPr="005A6DE7"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b/>
                <w:bCs/>
                <w:i/>
                <w:iCs/>
                <w:color w:val="242424"/>
                <w:shd w:val="clear" w:color="auto" w:fill="FFFFFF"/>
              </w:rPr>
            </w:pPr>
            <w:r w:rsidRPr="005A6DE7">
              <w:rPr>
                <w:rStyle w:val="text-format-content"/>
                <w:rFonts w:ascii="Arial" w:hAnsi="Arial" w:cs="Arial"/>
                <w:b/>
                <w:bCs/>
                <w:i/>
                <w:iCs/>
                <w:color w:val="242424"/>
                <w:shd w:val="clear" w:color="auto" w:fill="FFFFFF"/>
              </w:rPr>
              <w:t>Quotes</w:t>
            </w:r>
          </w:p>
        </w:tc>
      </w:tr>
      <w:tr w:rsidR="001147CD" w14:paraId="5EA3C47C" w14:textId="77777777" w:rsidTr="00EF12C2">
        <w:tc>
          <w:tcPr>
            <w:cnfStyle w:val="001000000000" w:firstRow="0" w:lastRow="0" w:firstColumn="1" w:lastColumn="0" w:oddVBand="0" w:evenVBand="0" w:oddHBand="0" w:evenHBand="0" w:firstRowFirstColumn="0" w:firstRowLastColumn="0" w:lastRowFirstColumn="0" w:lastRowLastColumn="0"/>
            <w:tcW w:w="2405" w:type="dxa"/>
          </w:tcPr>
          <w:p w14:paraId="6828AD47"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Cost</w:t>
            </w:r>
          </w:p>
        </w:tc>
        <w:tc>
          <w:tcPr>
            <w:tcW w:w="6611" w:type="dxa"/>
          </w:tcPr>
          <w:p w14:paraId="7B8C732D"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“They do impact my food choices, as some meats are very expensive.”</w:t>
            </w:r>
          </w:p>
          <w:p w14:paraId="562B8540" w14:textId="77777777" w:rsidR="001147CD" w:rsidRDefault="001147CD"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“Meat seems expensive but so is quality plant based.”</w:t>
            </w:r>
          </w:p>
        </w:tc>
      </w:tr>
      <w:tr w:rsidR="001147CD" w14:paraId="1197F049" w14:textId="77777777" w:rsidTr="00EF1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BB5B9E3" w14:textId="77777777" w:rsidR="001147CD" w:rsidRDefault="001147CD"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Environment/moral</w:t>
            </w:r>
          </w:p>
        </w:tc>
        <w:tc>
          <w:tcPr>
            <w:tcW w:w="6611" w:type="dxa"/>
          </w:tcPr>
          <w:p w14:paraId="15A92870"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only buy good quality organic and local meats, culturally for me it’s ok if the animals are raised well.”</w:t>
            </w:r>
          </w:p>
          <w:p w14:paraId="1581048A" w14:textId="77777777" w:rsidR="001147CD" w:rsidRDefault="001147CD"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refuse to eat veal on the basis that it’s cruel to eat young calves.”</w:t>
            </w:r>
          </w:p>
        </w:tc>
      </w:tr>
    </w:tbl>
    <w:p w14:paraId="35C03196" w14:textId="77777777" w:rsidR="00865471" w:rsidRDefault="00865471" w:rsidP="00383CAA">
      <w:pPr>
        <w:spacing w:line="240" w:lineRule="auto"/>
        <w:rPr>
          <w:rFonts w:ascii="Arial" w:hAnsi="Arial" w:cs="Arial"/>
          <w:color w:val="242424"/>
          <w:shd w:val="clear" w:color="auto" w:fill="FFFFFF"/>
        </w:rPr>
      </w:pPr>
    </w:p>
    <w:p w14:paraId="5C4C8D9E" w14:textId="77777777" w:rsidR="00865471" w:rsidRDefault="00865471" w:rsidP="00383CAA">
      <w:pPr>
        <w:spacing w:line="240" w:lineRule="auto"/>
        <w:rPr>
          <w:rFonts w:ascii="Arial" w:hAnsi="Arial" w:cs="Arial"/>
          <w:color w:val="242424"/>
          <w:shd w:val="clear" w:color="auto" w:fill="FFFFFF"/>
        </w:rPr>
      </w:pPr>
    </w:p>
    <w:p w14:paraId="16A94705" w14:textId="77777777" w:rsidR="00865471" w:rsidRDefault="00865471" w:rsidP="00383CAA">
      <w:pPr>
        <w:spacing w:line="240" w:lineRule="auto"/>
        <w:rPr>
          <w:rFonts w:ascii="Arial" w:hAnsi="Arial" w:cs="Arial"/>
          <w:color w:val="242424"/>
          <w:shd w:val="clear" w:color="auto" w:fill="FFFFFF"/>
        </w:rPr>
      </w:pPr>
    </w:p>
    <w:p w14:paraId="2BF60E32" w14:textId="77777777" w:rsidR="00865471" w:rsidRDefault="00865471" w:rsidP="00383CAA">
      <w:pPr>
        <w:spacing w:line="240" w:lineRule="auto"/>
        <w:rPr>
          <w:rFonts w:ascii="Arial" w:hAnsi="Arial" w:cs="Arial"/>
          <w:color w:val="242424"/>
          <w:shd w:val="clear" w:color="auto" w:fill="FFFFFF"/>
        </w:rPr>
      </w:pPr>
    </w:p>
    <w:p w14:paraId="119E155A" w14:textId="77777777" w:rsidR="00865471" w:rsidRDefault="00865471" w:rsidP="00383CAA">
      <w:pPr>
        <w:spacing w:line="240" w:lineRule="auto"/>
        <w:rPr>
          <w:rFonts w:ascii="Arial" w:hAnsi="Arial" w:cs="Arial"/>
          <w:color w:val="242424"/>
          <w:shd w:val="clear" w:color="auto" w:fill="FFFFFF"/>
        </w:rPr>
      </w:pPr>
    </w:p>
    <w:p w14:paraId="100AEBFB" w14:textId="77777777" w:rsidR="00865471" w:rsidRDefault="00865471" w:rsidP="00383CAA">
      <w:pPr>
        <w:spacing w:line="240" w:lineRule="auto"/>
        <w:rPr>
          <w:rFonts w:ascii="Arial" w:hAnsi="Arial" w:cs="Arial"/>
          <w:color w:val="242424"/>
          <w:shd w:val="clear" w:color="auto" w:fill="FFFFFF"/>
        </w:rPr>
      </w:pPr>
    </w:p>
    <w:p w14:paraId="7478145F" w14:textId="77777777" w:rsidR="00865471" w:rsidRDefault="00865471" w:rsidP="00383CAA">
      <w:pPr>
        <w:spacing w:line="240" w:lineRule="auto"/>
        <w:rPr>
          <w:rFonts w:ascii="Arial" w:hAnsi="Arial" w:cs="Arial"/>
          <w:color w:val="242424"/>
          <w:shd w:val="clear" w:color="auto" w:fill="FFFFFF"/>
        </w:rPr>
      </w:pPr>
    </w:p>
    <w:p w14:paraId="003529F2" w14:textId="77777777" w:rsidR="00865471" w:rsidRDefault="00865471" w:rsidP="00383CAA">
      <w:pPr>
        <w:spacing w:line="240" w:lineRule="auto"/>
        <w:rPr>
          <w:rFonts w:ascii="Arial" w:hAnsi="Arial" w:cs="Arial"/>
          <w:color w:val="242424"/>
          <w:shd w:val="clear" w:color="auto" w:fill="FFFFFF"/>
        </w:rPr>
      </w:pPr>
    </w:p>
    <w:p w14:paraId="3D923C88" w14:textId="77777777" w:rsidR="00865471" w:rsidRDefault="00865471" w:rsidP="00383CAA">
      <w:pPr>
        <w:spacing w:line="240" w:lineRule="auto"/>
        <w:rPr>
          <w:rFonts w:ascii="Arial" w:hAnsi="Arial" w:cs="Arial"/>
          <w:color w:val="242424"/>
          <w:shd w:val="clear" w:color="auto" w:fill="FFFFFF"/>
        </w:rPr>
      </w:pPr>
    </w:p>
    <w:p w14:paraId="774932A2" w14:textId="77777777" w:rsidR="00865471" w:rsidRDefault="00865471" w:rsidP="00383CAA">
      <w:pPr>
        <w:spacing w:line="240" w:lineRule="auto"/>
        <w:rPr>
          <w:rFonts w:ascii="Arial" w:hAnsi="Arial" w:cs="Arial"/>
          <w:color w:val="242424"/>
          <w:shd w:val="clear" w:color="auto" w:fill="FFFFFF"/>
        </w:rPr>
      </w:pPr>
    </w:p>
    <w:p w14:paraId="418F4C33" w14:textId="2E2908F4" w:rsidR="00383CAA" w:rsidRPr="00E333EB" w:rsidRDefault="00BB6F0A" w:rsidP="00383CAA">
      <w:pPr>
        <w:spacing w:line="240" w:lineRule="auto"/>
        <w:rPr>
          <w:rFonts w:ascii="Arial" w:hAnsi="Arial" w:cs="Arial"/>
          <w:b/>
          <w:bCs/>
          <w:color w:val="242424"/>
          <w:shd w:val="clear" w:color="auto" w:fill="FFFFFF"/>
        </w:rPr>
      </w:pPr>
      <w:r w:rsidRPr="00E333EB">
        <w:rPr>
          <w:rFonts w:ascii="Arial" w:hAnsi="Arial" w:cs="Arial"/>
          <w:b/>
          <w:bCs/>
          <w:color w:val="242424"/>
          <w:shd w:val="clear" w:color="auto" w:fill="FFFFFF"/>
        </w:rPr>
        <w:lastRenderedPageBreak/>
        <w:t>Tabl</w:t>
      </w:r>
      <w:r w:rsidR="004141F7" w:rsidRPr="00E333EB">
        <w:rPr>
          <w:rFonts w:ascii="Arial" w:hAnsi="Arial" w:cs="Arial"/>
          <w:b/>
          <w:bCs/>
          <w:color w:val="242424"/>
          <w:shd w:val="clear" w:color="auto" w:fill="FFFFFF"/>
        </w:rPr>
        <w:t>e 6</w:t>
      </w:r>
    </w:p>
    <w:p w14:paraId="69F20574" w14:textId="316B2711" w:rsidR="00BB6F0A" w:rsidRDefault="00BB6F0A" w:rsidP="00383CAA">
      <w:pPr>
        <w:spacing w:line="240" w:lineRule="auto"/>
        <w:rPr>
          <w:rFonts w:ascii="Arial" w:hAnsi="Arial" w:cs="Arial"/>
          <w:i/>
          <w:iCs/>
          <w:color w:val="242424"/>
          <w:shd w:val="clear" w:color="auto" w:fill="FFFFFF"/>
        </w:rPr>
      </w:pPr>
      <w:r w:rsidRPr="00383CAA">
        <w:rPr>
          <w:rFonts w:ascii="Arial" w:hAnsi="Arial" w:cs="Arial"/>
          <w:i/>
          <w:iCs/>
          <w:color w:val="242424"/>
          <w:shd w:val="clear" w:color="auto" w:fill="FFFFFF"/>
        </w:rPr>
        <w:t>Themes and quotes identifying facilitators and barriers to picking plant based options</w:t>
      </w:r>
    </w:p>
    <w:p w14:paraId="7DA3C26C" w14:textId="77777777" w:rsidR="00383CAA" w:rsidRPr="00383CAA" w:rsidRDefault="00383CAA" w:rsidP="00383CAA">
      <w:pPr>
        <w:spacing w:line="240" w:lineRule="auto"/>
        <w:rPr>
          <w:rFonts w:ascii="Arial" w:hAnsi="Arial" w:cs="Arial"/>
          <w:i/>
          <w:iCs/>
          <w:color w:val="242424"/>
          <w:shd w:val="clear" w:color="auto" w:fill="FFFFFF"/>
        </w:rPr>
      </w:pPr>
    </w:p>
    <w:tbl>
      <w:tblPr>
        <w:tblStyle w:val="PlainTable2"/>
        <w:tblW w:w="0" w:type="auto"/>
        <w:tblLook w:val="04A0" w:firstRow="1" w:lastRow="0" w:firstColumn="1" w:lastColumn="0" w:noHBand="0" w:noVBand="1"/>
      </w:tblPr>
      <w:tblGrid>
        <w:gridCol w:w="4508"/>
        <w:gridCol w:w="4508"/>
      </w:tblGrid>
      <w:tr w:rsidR="00CC4B57" w14:paraId="096F31EC" w14:textId="77777777" w:rsidTr="00F20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C919E35" w14:textId="77777777" w:rsidR="00CC4B57" w:rsidRDefault="00CC4B57" w:rsidP="006E3DAF">
            <w:pPr>
              <w:jc w:val="cente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Plant based options</w:t>
            </w:r>
          </w:p>
        </w:tc>
      </w:tr>
      <w:tr w:rsidR="00CC4B57" w14:paraId="2B4F5D84"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9DAD5F9" w14:textId="06E1B7E5" w:rsidR="00CC4B57" w:rsidRPr="005A6DE7" w:rsidRDefault="00CC4B57" w:rsidP="006E3DAF">
            <w:pPr>
              <w:rPr>
                <w:rStyle w:val="text-format-content"/>
                <w:rFonts w:ascii="Arial" w:hAnsi="Arial" w:cs="Arial"/>
                <w:i/>
                <w:iCs/>
                <w:color w:val="242424"/>
                <w:shd w:val="clear" w:color="auto" w:fill="FFFFFF"/>
              </w:rPr>
            </w:pPr>
            <w:r w:rsidRPr="005A6DE7">
              <w:rPr>
                <w:rStyle w:val="text-format-content"/>
                <w:rFonts w:ascii="Arial" w:hAnsi="Arial" w:cs="Arial"/>
                <w:i/>
                <w:iCs/>
                <w:color w:val="242424"/>
                <w:shd w:val="clear" w:color="auto" w:fill="FFFFFF"/>
              </w:rPr>
              <w:t>Facilitators</w:t>
            </w:r>
          </w:p>
        </w:tc>
      </w:tr>
      <w:tr w:rsidR="00CC4B57" w14:paraId="540EE831"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1EC3634D" w14:textId="77777777" w:rsidR="00CC4B57" w:rsidRDefault="00CC4B57"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Health</w:t>
            </w:r>
          </w:p>
        </w:tc>
        <w:tc>
          <w:tcPr>
            <w:tcW w:w="4508" w:type="dxa"/>
          </w:tcPr>
          <w:p w14:paraId="48C54C5A" w14:textId="77777777" w:rsidR="00CC4B57" w:rsidRDefault="00CC4B57"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love the health benefits of a plant based diet.”</w:t>
            </w:r>
          </w:p>
        </w:tc>
      </w:tr>
      <w:tr w:rsidR="00CC4B57" w14:paraId="33BAC44C"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EE9549" w14:textId="77777777" w:rsidR="00CC4B57" w:rsidRDefault="00CC4B57"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Environment/sustainability/moral</w:t>
            </w:r>
          </w:p>
        </w:tc>
        <w:tc>
          <w:tcPr>
            <w:tcW w:w="4508" w:type="dxa"/>
          </w:tcPr>
          <w:p w14:paraId="0DE20A88" w14:textId="77777777" w:rsidR="00CC4B57" w:rsidRDefault="00CC4B57"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“Environment effect of intensive farming.”</w:t>
            </w:r>
          </w:p>
        </w:tc>
      </w:tr>
      <w:tr w:rsidR="00CC4B57" w14:paraId="444D08BF" w14:textId="77777777" w:rsidTr="00F20308">
        <w:tc>
          <w:tcPr>
            <w:cnfStyle w:val="001000000000" w:firstRow="0" w:lastRow="0" w:firstColumn="1" w:lastColumn="0" w:oddVBand="0" w:evenVBand="0" w:oddHBand="0" w:evenHBand="0" w:firstRowFirstColumn="0" w:firstRowLastColumn="0" w:lastRowFirstColumn="0" w:lastRowLastColumn="0"/>
            <w:tcW w:w="9016" w:type="dxa"/>
            <w:gridSpan w:val="2"/>
          </w:tcPr>
          <w:p w14:paraId="1F0956A0" w14:textId="77777777" w:rsidR="00CC4B57" w:rsidRPr="00915DE6" w:rsidRDefault="00CC4B57" w:rsidP="006E3DAF">
            <w:pPr>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 xml:space="preserve">Barriers </w:t>
            </w:r>
          </w:p>
        </w:tc>
      </w:tr>
      <w:tr w:rsidR="00CC4B57" w14:paraId="1892DFF7"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55724F" w14:textId="77777777" w:rsidR="00CC4B57" w:rsidRDefault="00CC4B57"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Taste</w:t>
            </w:r>
          </w:p>
        </w:tc>
        <w:tc>
          <w:tcPr>
            <w:tcW w:w="4508" w:type="dxa"/>
          </w:tcPr>
          <w:p w14:paraId="1B0F2242" w14:textId="77777777" w:rsidR="00CC4B57" w:rsidRDefault="00CC4B57"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don’t like vegetarian replacements or alternatives.”</w:t>
            </w:r>
          </w:p>
          <w:p w14:paraId="2EA2047C" w14:textId="77777777" w:rsidR="00CC4B57" w:rsidRDefault="00CC4B57"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“Vegetarian dishes rarely as tasty as meat.”</w:t>
            </w:r>
          </w:p>
        </w:tc>
      </w:tr>
      <w:tr w:rsidR="00CC4B57" w14:paraId="36C5CA20"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55A6D52E" w14:textId="77777777" w:rsidR="00CC4B57" w:rsidRDefault="00CC4B57"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Cost</w:t>
            </w:r>
          </w:p>
        </w:tc>
        <w:tc>
          <w:tcPr>
            <w:tcW w:w="4508" w:type="dxa"/>
          </w:tcPr>
          <w:p w14:paraId="7C4D265D" w14:textId="77777777" w:rsidR="00CC4B57" w:rsidRDefault="00CC4B57"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“Never tried plant based, well overpriced a good steak any day.”</w:t>
            </w:r>
          </w:p>
        </w:tc>
      </w:tr>
      <w:tr w:rsidR="00CC4B57" w14:paraId="1269CF3B"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E80FB4" w14:textId="77777777" w:rsidR="00CC4B57" w:rsidRDefault="00CC4B57"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Skills</w:t>
            </w:r>
          </w:p>
        </w:tc>
        <w:tc>
          <w:tcPr>
            <w:tcW w:w="4508" w:type="dxa"/>
          </w:tcPr>
          <w:p w14:paraId="4DAF63AD" w14:textId="77777777" w:rsidR="00CC4B57" w:rsidRDefault="00CC4B57"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“Vegetarian cooking is harder, and you need to be more creative.”</w:t>
            </w:r>
          </w:p>
          <w:p w14:paraId="5C8FC447" w14:textId="77777777" w:rsidR="00CC4B57" w:rsidRDefault="00CC4B57"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“Not a very good cook so not sure about skills and cooking plant based meal that tastes good.”</w:t>
            </w:r>
          </w:p>
        </w:tc>
      </w:tr>
    </w:tbl>
    <w:p w14:paraId="48C8369A" w14:textId="77777777" w:rsidR="00456967" w:rsidRDefault="00456967" w:rsidP="000C3A44">
      <w:pPr>
        <w:spacing w:line="360" w:lineRule="auto"/>
        <w:rPr>
          <w:rFonts w:ascii="Arial" w:hAnsi="Arial" w:cs="Arial"/>
          <w:b/>
          <w:bCs/>
          <w:color w:val="242424"/>
          <w:shd w:val="clear" w:color="auto" w:fill="FFFFFF"/>
        </w:rPr>
      </w:pPr>
    </w:p>
    <w:p w14:paraId="457DA0AA" w14:textId="77777777" w:rsidR="00004B5C" w:rsidRDefault="00004B5C" w:rsidP="00E333EB">
      <w:pPr>
        <w:spacing w:line="360" w:lineRule="auto"/>
        <w:rPr>
          <w:rStyle w:val="text-format-content"/>
          <w:rFonts w:ascii="Arial" w:hAnsi="Arial" w:cs="Arial"/>
          <w:b/>
          <w:bCs/>
          <w:color w:val="242424"/>
          <w:shd w:val="clear" w:color="auto" w:fill="FFFFFF"/>
        </w:rPr>
      </w:pPr>
    </w:p>
    <w:p w14:paraId="022A3A32" w14:textId="071291A0" w:rsidR="00E333EB" w:rsidRDefault="00E333EB" w:rsidP="00E333EB">
      <w:pPr>
        <w:spacing w:line="360" w:lineRule="auto"/>
        <w:rPr>
          <w:rStyle w:val="text-format-content"/>
          <w:rFonts w:ascii="Arial" w:hAnsi="Arial" w:cs="Arial"/>
          <w:color w:val="242424"/>
          <w:shd w:val="clear" w:color="auto" w:fill="FFFFFF"/>
        </w:rPr>
      </w:pPr>
      <w:r w:rsidRPr="00184224">
        <w:rPr>
          <w:rStyle w:val="text-format-content"/>
          <w:rFonts w:ascii="Arial" w:hAnsi="Arial" w:cs="Arial"/>
          <w:b/>
          <w:bCs/>
          <w:color w:val="242424"/>
          <w:shd w:val="clear" w:color="auto" w:fill="FFFFFF"/>
        </w:rPr>
        <w:t>Question 4</w:t>
      </w:r>
      <w:r>
        <w:rPr>
          <w:rStyle w:val="text-format-content"/>
          <w:rFonts w:ascii="Arial" w:hAnsi="Arial" w:cs="Arial"/>
          <w:color w:val="242424"/>
          <w:shd w:val="clear" w:color="auto" w:fill="FFFFFF"/>
        </w:rPr>
        <w:t>:</w:t>
      </w:r>
      <w:r w:rsidRPr="00E746E8">
        <w:rPr>
          <w:rStyle w:val="text-format-content"/>
          <w:rFonts w:ascii="Arial" w:hAnsi="Arial" w:cs="Arial"/>
          <w:color w:val="242424"/>
          <w:shd w:val="clear" w:color="auto" w:fill="FFFFFF"/>
        </w:rPr>
        <w:t xml:space="preserve"> What positive or negative outcomes do you gain from consuming or not consuming meat?</w:t>
      </w:r>
      <w:r>
        <w:rPr>
          <w:rStyle w:val="text-format-content"/>
          <w:rFonts w:ascii="Arial" w:hAnsi="Arial" w:cs="Arial"/>
          <w:color w:val="242424"/>
          <w:shd w:val="clear" w:color="auto" w:fill="FFFFFF"/>
        </w:rPr>
        <w:t xml:space="preserve"> Table 7 demonstrates themes identified. The main theme that was identified was that eating meat was ‘necessary’ for health with 30 (34%) participants mentioning this. The next biggest theme was respondents felt that eating meat was ‘nice’ with 25 (28%) mentioning how they enjoyed meat, and it made them feel good and happy. However, conversely,</w:t>
      </w:r>
      <w:r w:rsidR="00480FF4">
        <w:rPr>
          <w:rStyle w:val="text-format-content"/>
          <w:rFonts w:ascii="Arial" w:hAnsi="Arial" w:cs="Arial"/>
          <w:color w:val="242424"/>
          <w:shd w:val="clear" w:color="auto" w:fill="FFFFFF"/>
        </w:rPr>
        <w:t xml:space="preserve"> </w:t>
      </w:r>
      <w:r>
        <w:rPr>
          <w:rStyle w:val="text-format-content"/>
          <w:rFonts w:ascii="Arial" w:hAnsi="Arial" w:cs="Arial"/>
          <w:color w:val="242424"/>
          <w:shd w:val="clear" w:color="auto" w:fill="FFFFFF"/>
        </w:rPr>
        <w:t xml:space="preserve">participants </w:t>
      </w:r>
      <w:r w:rsidR="00480FF4">
        <w:rPr>
          <w:rStyle w:val="text-format-content"/>
          <w:rFonts w:ascii="Arial" w:hAnsi="Arial" w:cs="Arial"/>
          <w:color w:val="242424"/>
          <w:shd w:val="clear" w:color="auto" w:fill="FFFFFF"/>
        </w:rPr>
        <w:t>also</w:t>
      </w:r>
      <w:r>
        <w:rPr>
          <w:rStyle w:val="text-format-content"/>
          <w:rFonts w:ascii="Arial" w:hAnsi="Arial" w:cs="Arial"/>
          <w:color w:val="242424"/>
          <w:shd w:val="clear" w:color="auto" w:fill="FFFFFF"/>
        </w:rPr>
        <w:t xml:space="preserve"> mention</w:t>
      </w:r>
      <w:r w:rsidR="00480FF4">
        <w:rPr>
          <w:rStyle w:val="text-format-content"/>
          <w:rFonts w:ascii="Arial" w:hAnsi="Arial" w:cs="Arial"/>
          <w:color w:val="242424"/>
          <w:shd w:val="clear" w:color="auto" w:fill="FFFFFF"/>
        </w:rPr>
        <w:t>ed</w:t>
      </w:r>
      <w:r>
        <w:rPr>
          <w:rStyle w:val="text-format-content"/>
          <w:rFonts w:ascii="Arial" w:hAnsi="Arial" w:cs="Arial"/>
          <w:color w:val="242424"/>
          <w:shd w:val="clear" w:color="auto" w:fill="FFFFFF"/>
        </w:rPr>
        <w:t xml:space="preserve"> the possible health risks associated with consuming too much and acknowledged this within their own health outcomes. 8 participants mentioned the convenience of preparing and cooking meat as a positive, however there was also acknowledgement that this is also a barrier to eating more plant based foods which were perceived as more time consuming to prepare and not as tasty. 3 participants mentioned that it was just ‘normal’, socially accepted, and traditional to eat meat. Ethical or environmental concerns were only mentioned 3 times as negatives towards meat consumption. </w:t>
      </w:r>
    </w:p>
    <w:p w14:paraId="1211CD52" w14:textId="77777777" w:rsidR="000C3A44" w:rsidRDefault="000C3A44" w:rsidP="00383CAA">
      <w:pPr>
        <w:spacing w:line="360" w:lineRule="auto"/>
      </w:pPr>
    </w:p>
    <w:p w14:paraId="7957E444" w14:textId="77777777" w:rsidR="00004B5C" w:rsidRDefault="00004B5C" w:rsidP="00383CAA">
      <w:pPr>
        <w:spacing w:line="240" w:lineRule="auto"/>
        <w:rPr>
          <w:rFonts w:ascii="Arial" w:hAnsi="Arial" w:cs="Arial"/>
          <w:b/>
          <w:bCs/>
          <w:color w:val="242424"/>
          <w:shd w:val="clear" w:color="auto" w:fill="FFFFFF"/>
        </w:rPr>
      </w:pPr>
    </w:p>
    <w:p w14:paraId="1DC69675" w14:textId="318C95B4" w:rsidR="00383CAA" w:rsidRPr="00004B5C" w:rsidRDefault="001B54BE" w:rsidP="00383CAA">
      <w:pPr>
        <w:spacing w:line="240" w:lineRule="auto"/>
        <w:rPr>
          <w:rFonts w:ascii="Arial" w:hAnsi="Arial" w:cs="Arial"/>
          <w:b/>
          <w:bCs/>
          <w:color w:val="242424"/>
          <w:shd w:val="clear" w:color="auto" w:fill="FFFFFF"/>
        </w:rPr>
      </w:pPr>
      <w:r w:rsidRPr="00004B5C">
        <w:rPr>
          <w:rFonts w:ascii="Arial" w:hAnsi="Arial" w:cs="Arial"/>
          <w:b/>
          <w:bCs/>
        </w:rPr>
        <w:lastRenderedPageBreak/>
        <w:t>T</w:t>
      </w:r>
      <w:r w:rsidRPr="00004B5C">
        <w:rPr>
          <w:rFonts w:ascii="Arial" w:hAnsi="Arial" w:cs="Arial"/>
          <w:b/>
          <w:bCs/>
          <w:color w:val="242424"/>
          <w:shd w:val="clear" w:color="auto" w:fill="FFFFFF"/>
        </w:rPr>
        <w:t>able</w:t>
      </w:r>
      <w:r w:rsidR="00184224" w:rsidRPr="00004B5C">
        <w:rPr>
          <w:rFonts w:ascii="Arial" w:hAnsi="Arial" w:cs="Arial"/>
          <w:b/>
          <w:bCs/>
          <w:color w:val="242424"/>
          <w:shd w:val="clear" w:color="auto" w:fill="FFFFFF"/>
        </w:rPr>
        <w:t xml:space="preserve"> 7</w:t>
      </w:r>
    </w:p>
    <w:p w14:paraId="5C1C4641" w14:textId="04FDB28B" w:rsidR="001B54BE" w:rsidRDefault="001B54BE" w:rsidP="00383CAA">
      <w:pPr>
        <w:spacing w:line="240" w:lineRule="auto"/>
        <w:rPr>
          <w:rFonts w:ascii="Arial" w:hAnsi="Arial" w:cs="Arial"/>
          <w:i/>
          <w:iCs/>
          <w:color w:val="242424"/>
          <w:shd w:val="clear" w:color="auto" w:fill="FFFFFF"/>
        </w:rPr>
      </w:pPr>
      <w:r w:rsidRPr="00383CAA">
        <w:rPr>
          <w:rFonts w:ascii="Arial" w:hAnsi="Arial" w:cs="Arial"/>
          <w:i/>
          <w:iCs/>
          <w:color w:val="242424"/>
          <w:shd w:val="clear" w:color="auto" w:fill="FFFFFF"/>
        </w:rPr>
        <w:t xml:space="preserve">Themes and quotes that identify </w:t>
      </w:r>
      <w:r w:rsidR="00751196" w:rsidRPr="00383CAA">
        <w:rPr>
          <w:rFonts w:ascii="Arial" w:hAnsi="Arial" w:cs="Arial"/>
          <w:i/>
          <w:iCs/>
          <w:color w:val="242424"/>
          <w:shd w:val="clear" w:color="auto" w:fill="FFFFFF"/>
        </w:rPr>
        <w:t>motivations and justifications to dietary choices</w:t>
      </w:r>
    </w:p>
    <w:p w14:paraId="53DBF13B" w14:textId="77777777" w:rsidR="00383CAA" w:rsidRPr="00383CAA" w:rsidRDefault="00383CAA" w:rsidP="00383CAA">
      <w:pPr>
        <w:spacing w:line="240" w:lineRule="auto"/>
        <w:rPr>
          <w:rFonts w:ascii="Arial" w:hAnsi="Arial" w:cs="Arial"/>
          <w:i/>
          <w:iCs/>
          <w:color w:val="242424"/>
          <w:shd w:val="clear" w:color="auto" w:fill="FFFFFF"/>
        </w:rPr>
      </w:pPr>
    </w:p>
    <w:tbl>
      <w:tblPr>
        <w:tblStyle w:val="PlainTable2"/>
        <w:tblW w:w="0" w:type="auto"/>
        <w:tblLook w:val="04A0" w:firstRow="1" w:lastRow="0" w:firstColumn="1" w:lastColumn="0" w:noHBand="0" w:noVBand="1"/>
      </w:tblPr>
      <w:tblGrid>
        <w:gridCol w:w="4508"/>
        <w:gridCol w:w="4508"/>
      </w:tblGrid>
      <w:tr w:rsidR="00DE69F5" w14:paraId="5663DE9C" w14:textId="77777777" w:rsidTr="00F20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8469235" w14:textId="77777777" w:rsidR="00DE69F5" w:rsidRDefault="00DE69F5" w:rsidP="006E3DAF">
            <w:pPr>
              <w:rPr>
                <w:rStyle w:val="text-format-content"/>
                <w:rFonts w:ascii="Arial" w:hAnsi="Arial" w:cs="Arial"/>
                <w:color w:val="242424"/>
                <w:shd w:val="clear" w:color="auto" w:fill="FFFFFF"/>
              </w:rPr>
            </w:pPr>
            <w:r w:rsidRPr="00E746E8">
              <w:rPr>
                <w:rStyle w:val="text-format-content"/>
                <w:rFonts w:ascii="Arial" w:hAnsi="Arial" w:cs="Arial"/>
                <w:color w:val="242424"/>
                <w:shd w:val="clear" w:color="auto" w:fill="FFFFFF"/>
              </w:rPr>
              <w:t>What positive</w:t>
            </w:r>
            <w:r>
              <w:rPr>
                <w:rStyle w:val="text-format-content"/>
                <w:rFonts w:ascii="Arial" w:hAnsi="Arial" w:cs="Arial"/>
                <w:color w:val="242424"/>
                <w:shd w:val="clear" w:color="auto" w:fill="FFFFFF"/>
              </w:rPr>
              <w:t xml:space="preserve"> or negative</w:t>
            </w:r>
            <w:r w:rsidRPr="00E746E8">
              <w:rPr>
                <w:rStyle w:val="text-format-content"/>
                <w:rFonts w:ascii="Arial" w:hAnsi="Arial" w:cs="Arial"/>
                <w:color w:val="242424"/>
                <w:shd w:val="clear" w:color="auto" w:fill="FFFFFF"/>
              </w:rPr>
              <w:t xml:space="preserve"> outcomes do you gain from consuming meat?</w:t>
            </w:r>
          </w:p>
        </w:tc>
      </w:tr>
      <w:tr w:rsidR="00DE69F5" w14:paraId="6A3EEED1"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5FDAF7" w14:textId="77777777" w:rsidR="00DE69F5" w:rsidRPr="00915DE6" w:rsidRDefault="00DE69F5" w:rsidP="006E3DAF">
            <w:pPr>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Themes (Perceived Positive)</w:t>
            </w:r>
          </w:p>
        </w:tc>
        <w:tc>
          <w:tcPr>
            <w:tcW w:w="4508" w:type="dxa"/>
          </w:tcPr>
          <w:p w14:paraId="08601CD6" w14:textId="77777777" w:rsidR="00DE69F5" w:rsidRPr="00915DE6"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b/>
                <w:bCs/>
                <w:i/>
                <w:iCs/>
                <w:color w:val="242424"/>
                <w:shd w:val="clear" w:color="auto" w:fill="FFFFFF"/>
              </w:rPr>
            </w:pPr>
            <w:r w:rsidRPr="00915DE6">
              <w:rPr>
                <w:rStyle w:val="text-format-content"/>
                <w:rFonts w:ascii="Arial" w:hAnsi="Arial" w:cs="Arial"/>
                <w:b/>
                <w:bCs/>
                <w:i/>
                <w:iCs/>
                <w:color w:val="242424"/>
                <w:shd w:val="clear" w:color="auto" w:fill="FFFFFF"/>
              </w:rPr>
              <w:t>Quotes</w:t>
            </w:r>
          </w:p>
        </w:tc>
      </w:tr>
      <w:tr w:rsidR="00DE69F5" w14:paraId="120E1459"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0B5CC728"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Necessary</w:t>
            </w:r>
          </w:p>
        </w:tc>
        <w:tc>
          <w:tcPr>
            <w:tcW w:w="4508" w:type="dxa"/>
          </w:tcPr>
          <w:p w14:paraId="01510D58"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hit my protein requirements which is a positive.”</w:t>
            </w:r>
          </w:p>
          <w:p w14:paraId="1D79AB35"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“Red meat helps with concentration at work.”</w:t>
            </w:r>
          </w:p>
          <w:p w14:paraId="5FA9D99C"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feel more energetic.”</w:t>
            </w:r>
          </w:p>
        </w:tc>
      </w:tr>
      <w:tr w:rsidR="00DE69F5" w14:paraId="69CCC8D8"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2F4DE2"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‘Nice’</w:t>
            </w:r>
          </w:p>
        </w:tc>
        <w:tc>
          <w:tcPr>
            <w:tcW w:w="4508" w:type="dxa"/>
          </w:tcPr>
          <w:p w14:paraId="4ECBAFBE"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“Meat for me is tasty and it fills me up.”</w:t>
            </w:r>
          </w:p>
          <w:p w14:paraId="7721E14A"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“Enjoy the smell and taste of meat.”</w:t>
            </w:r>
          </w:p>
        </w:tc>
      </w:tr>
      <w:tr w:rsidR="00DE69F5" w14:paraId="28B06D84"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7041F523"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Convenience</w:t>
            </w:r>
          </w:p>
        </w:tc>
        <w:tc>
          <w:tcPr>
            <w:tcW w:w="4508" w:type="dxa"/>
          </w:tcPr>
          <w:p w14:paraId="2D66246C"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“Easy cooking and meal prep.”</w:t>
            </w:r>
          </w:p>
          <w:p w14:paraId="428FFB81"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“It is convenient when out and about.”</w:t>
            </w:r>
          </w:p>
        </w:tc>
      </w:tr>
      <w:tr w:rsidR="00DE69F5" w14:paraId="3515BD83"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6618C7"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Normal</w:t>
            </w:r>
          </w:p>
        </w:tc>
        <w:tc>
          <w:tcPr>
            <w:tcW w:w="4508" w:type="dxa"/>
          </w:tcPr>
          <w:p w14:paraId="4ED14A22"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“Socially accepted and normal.”</w:t>
            </w:r>
          </w:p>
          <w:p w14:paraId="4E15CAE6"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“Traditional foods/meals and social time.”</w:t>
            </w:r>
          </w:p>
        </w:tc>
      </w:tr>
      <w:tr w:rsidR="00DE69F5" w14:paraId="293DEFF3"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1E1409E8" w14:textId="77777777" w:rsidR="00DE69F5" w:rsidRPr="00915DE6" w:rsidRDefault="00DE69F5" w:rsidP="006E3DAF">
            <w:pPr>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Themes (Perceived Negative)</w:t>
            </w:r>
          </w:p>
        </w:tc>
        <w:tc>
          <w:tcPr>
            <w:tcW w:w="4508" w:type="dxa"/>
          </w:tcPr>
          <w:p w14:paraId="01CCCF6B" w14:textId="77777777" w:rsidR="00DE69F5" w:rsidRPr="00915DE6"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Quotes</w:t>
            </w:r>
          </w:p>
        </w:tc>
      </w:tr>
      <w:tr w:rsidR="00DE69F5" w14:paraId="1A493CBF"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2AF9F9"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Unnecessary for health</w:t>
            </w:r>
          </w:p>
        </w:tc>
        <w:tc>
          <w:tcPr>
            <w:tcW w:w="4508" w:type="dxa"/>
          </w:tcPr>
          <w:p w14:paraId="33C494E2"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“Eating too much meat is likely why I am a little overweight and have high BP.”</w:t>
            </w:r>
          </w:p>
          <w:p w14:paraId="17906A43"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“Am aware of the potential health risks.”</w:t>
            </w:r>
          </w:p>
        </w:tc>
      </w:tr>
      <w:tr w:rsidR="00DE69F5" w14:paraId="79AC0132"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06AC2BE7"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Environment/ethics</w:t>
            </w:r>
          </w:p>
        </w:tc>
        <w:tc>
          <w:tcPr>
            <w:tcW w:w="4508" w:type="dxa"/>
          </w:tcPr>
          <w:p w14:paraId="161CFF75"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“Realise the effects on environment.”</w:t>
            </w:r>
          </w:p>
          <w:p w14:paraId="7180EA5E"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“Animal welfare concerns.”</w:t>
            </w:r>
          </w:p>
        </w:tc>
      </w:tr>
      <w:tr w:rsidR="00DE69F5" w14:paraId="3E1C0D24"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6B6CE7A" w14:textId="77777777" w:rsidR="00DE69F5" w:rsidRDefault="00DE69F5" w:rsidP="006E3DAF">
            <w:pPr>
              <w:rPr>
                <w:rStyle w:val="text-format-content"/>
                <w:rFonts w:ascii="Arial" w:hAnsi="Arial" w:cs="Arial"/>
                <w:color w:val="242424"/>
                <w:shd w:val="clear" w:color="auto" w:fill="FFFFFF"/>
              </w:rPr>
            </w:pPr>
            <w:r w:rsidRPr="00E746E8">
              <w:rPr>
                <w:rStyle w:val="text-format-content"/>
                <w:rFonts w:ascii="Arial" w:hAnsi="Arial" w:cs="Arial"/>
                <w:color w:val="242424"/>
                <w:shd w:val="clear" w:color="auto" w:fill="FFFFFF"/>
              </w:rPr>
              <w:t>What positive</w:t>
            </w:r>
            <w:r>
              <w:rPr>
                <w:rStyle w:val="text-format-content"/>
                <w:rFonts w:ascii="Arial" w:hAnsi="Arial" w:cs="Arial"/>
                <w:color w:val="242424"/>
                <w:shd w:val="clear" w:color="auto" w:fill="FFFFFF"/>
              </w:rPr>
              <w:t xml:space="preserve"> or negative</w:t>
            </w:r>
            <w:r w:rsidRPr="00E746E8">
              <w:rPr>
                <w:rStyle w:val="text-format-content"/>
                <w:rFonts w:ascii="Arial" w:hAnsi="Arial" w:cs="Arial"/>
                <w:color w:val="242424"/>
                <w:shd w:val="clear" w:color="auto" w:fill="FFFFFF"/>
              </w:rPr>
              <w:t xml:space="preserve"> outcomes do you gain from </w:t>
            </w:r>
            <w:r>
              <w:rPr>
                <w:rStyle w:val="text-format-content"/>
                <w:rFonts w:ascii="Arial" w:hAnsi="Arial" w:cs="Arial"/>
                <w:color w:val="242424"/>
                <w:shd w:val="clear" w:color="auto" w:fill="FFFFFF"/>
              </w:rPr>
              <w:t xml:space="preserve">not </w:t>
            </w:r>
            <w:r w:rsidRPr="00E746E8">
              <w:rPr>
                <w:rStyle w:val="text-format-content"/>
                <w:rFonts w:ascii="Arial" w:hAnsi="Arial" w:cs="Arial"/>
                <w:color w:val="242424"/>
                <w:shd w:val="clear" w:color="auto" w:fill="FFFFFF"/>
              </w:rPr>
              <w:t>consuming meat?</w:t>
            </w:r>
          </w:p>
        </w:tc>
      </w:tr>
      <w:tr w:rsidR="00DE69F5" w14:paraId="77DBD52C"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5530EA5B" w14:textId="77777777" w:rsidR="00DE69F5" w:rsidRPr="00915DE6" w:rsidRDefault="00DE69F5" w:rsidP="006E3DAF">
            <w:pPr>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Themes (Perceived Positive)</w:t>
            </w:r>
          </w:p>
        </w:tc>
        <w:tc>
          <w:tcPr>
            <w:tcW w:w="4508" w:type="dxa"/>
          </w:tcPr>
          <w:p w14:paraId="509B7B73" w14:textId="77777777" w:rsidR="00DE69F5" w:rsidRPr="00915DE6"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b/>
                <w:bCs/>
                <w:i/>
                <w:iCs/>
                <w:color w:val="242424"/>
                <w:shd w:val="clear" w:color="auto" w:fill="FFFFFF"/>
              </w:rPr>
            </w:pPr>
            <w:r w:rsidRPr="00915DE6">
              <w:rPr>
                <w:rStyle w:val="text-format-content"/>
                <w:rFonts w:ascii="Arial" w:hAnsi="Arial" w:cs="Arial"/>
                <w:b/>
                <w:bCs/>
                <w:i/>
                <w:iCs/>
                <w:color w:val="242424"/>
                <w:shd w:val="clear" w:color="auto" w:fill="FFFFFF"/>
              </w:rPr>
              <w:t>Quotes</w:t>
            </w:r>
          </w:p>
        </w:tc>
      </w:tr>
      <w:tr w:rsidR="00DE69F5" w14:paraId="40BBBC21"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8DF67D"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Health</w:t>
            </w:r>
          </w:p>
        </w:tc>
        <w:tc>
          <w:tcPr>
            <w:tcW w:w="4508" w:type="dxa"/>
          </w:tcPr>
          <w:p w14:paraId="2C35FCD7"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“My health has improved significantly since cutting out processed meat and dairy.”</w:t>
            </w:r>
          </w:p>
          <w:p w14:paraId="2E319F5F"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“Feel less sluggish on plant based days.”</w:t>
            </w:r>
          </w:p>
        </w:tc>
      </w:tr>
      <w:tr w:rsidR="00DE69F5" w14:paraId="32929B5B"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7D2D15CD"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Environment/ethics</w:t>
            </w:r>
          </w:p>
        </w:tc>
        <w:tc>
          <w:tcPr>
            <w:tcW w:w="4508" w:type="dxa"/>
          </w:tcPr>
          <w:p w14:paraId="45AA552E"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 guilt about the meat farming industry, environmental impacts or animal welfare’”</w:t>
            </w:r>
          </w:p>
        </w:tc>
      </w:tr>
      <w:tr w:rsidR="00DE69F5" w14:paraId="4435F600"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D5EBD23" w14:textId="77777777" w:rsidR="00DE69F5" w:rsidRPr="00915DE6" w:rsidRDefault="00DE69F5" w:rsidP="006E3DAF">
            <w:pPr>
              <w:rPr>
                <w:rStyle w:val="text-format-content"/>
                <w:rFonts w:ascii="Arial" w:hAnsi="Arial" w:cs="Arial"/>
                <w:i/>
                <w:iCs/>
                <w:color w:val="242424"/>
                <w:shd w:val="clear" w:color="auto" w:fill="FFFFFF"/>
              </w:rPr>
            </w:pPr>
            <w:r w:rsidRPr="00915DE6">
              <w:rPr>
                <w:rStyle w:val="text-format-content"/>
                <w:rFonts w:ascii="Arial" w:hAnsi="Arial" w:cs="Arial"/>
                <w:i/>
                <w:iCs/>
                <w:color w:val="242424"/>
                <w:shd w:val="clear" w:color="auto" w:fill="FFFFFF"/>
              </w:rPr>
              <w:t>Themes (Perceived Negatives)</w:t>
            </w:r>
          </w:p>
        </w:tc>
        <w:tc>
          <w:tcPr>
            <w:tcW w:w="4508" w:type="dxa"/>
          </w:tcPr>
          <w:p w14:paraId="768AC1B3" w14:textId="77777777" w:rsidR="00DE69F5" w:rsidRPr="00915DE6"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b/>
                <w:bCs/>
                <w:i/>
                <w:iCs/>
                <w:color w:val="242424"/>
                <w:shd w:val="clear" w:color="auto" w:fill="FFFFFF"/>
              </w:rPr>
            </w:pPr>
            <w:r w:rsidRPr="00915DE6">
              <w:rPr>
                <w:rStyle w:val="text-format-content"/>
                <w:rFonts w:ascii="Arial" w:hAnsi="Arial" w:cs="Arial"/>
                <w:b/>
                <w:bCs/>
                <w:i/>
                <w:iCs/>
                <w:color w:val="242424"/>
                <w:shd w:val="clear" w:color="auto" w:fill="FFFFFF"/>
              </w:rPr>
              <w:t>Quotes</w:t>
            </w:r>
          </w:p>
        </w:tc>
      </w:tr>
      <w:tr w:rsidR="00DE69F5" w14:paraId="2F45F348" w14:textId="77777777" w:rsidTr="00F20308">
        <w:tc>
          <w:tcPr>
            <w:cnfStyle w:val="001000000000" w:firstRow="0" w:lastRow="0" w:firstColumn="1" w:lastColumn="0" w:oddVBand="0" w:evenVBand="0" w:oddHBand="0" w:evenHBand="0" w:firstRowFirstColumn="0" w:firstRowLastColumn="0" w:lastRowFirstColumn="0" w:lastRowLastColumn="0"/>
            <w:tcW w:w="4508" w:type="dxa"/>
          </w:tcPr>
          <w:p w14:paraId="652B2F25"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Inconvenience</w:t>
            </w:r>
          </w:p>
        </w:tc>
        <w:tc>
          <w:tcPr>
            <w:tcW w:w="4508" w:type="dxa"/>
          </w:tcPr>
          <w:p w14:paraId="44BC93C7"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“Vegetarian meals are good but can be a ball ache sometimes and also not very filling and gives me wind.”</w:t>
            </w:r>
          </w:p>
          <w:p w14:paraId="117E245E" w14:textId="77777777" w:rsidR="00DE69F5" w:rsidRDefault="00DE69F5" w:rsidP="006E3DAF">
            <w:pPr>
              <w:cnfStyle w:val="000000000000" w:firstRow="0" w:lastRow="0" w:firstColumn="0" w:lastColumn="0" w:oddVBand="0" w:evenVBand="0" w:oddHBand="0"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 xml:space="preserve">“Not eating meat would be healthier but I’d struggle to make meals taste and satisfying.” </w:t>
            </w:r>
          </w:p>
        </w:tc>
      </w:tr>
      <w:tr w:rsidR="00DE69F5" w14:paraId="541CBFF7"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92CF6C" w14:textId="77777777" w:rsidR="00DE69F5" w:rsidRDefault="00DE69F5"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Not Nice</w:t>
            </w:r>
          </w:p>
        </w:tc>
        <w:tc>
          <w:tcPr>
            <w:tcW w:w="4508" w:type="dxa"/>
          </w:tcPr>
          <w:p w14:paraId="002C39E8"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“If my mum cooks a meal without meat it does not taste as good as one with a meat product.”</w:t>
            </w:r>
          </w:p>
          <w:p w14:paraId="3BB61A53" w14:textId="77777777" w:rsidR="00DE69F5" w:rsidRDefault="00DE69F5" w:rsidP="006E3DAF">
            <w:pPr>
              <w:cnfStyle w:val="000000100000" w:firstRow="0" w:lastRow="0" w:firstColumn="0" w:lastColumn="0" w:oddVBand="0" w:evenVBand="0" w:oddHBand="1" w:evenHBand="0" w:firstRowFirstColumn="0" w:firstRowLastColumn="0" w:lastRowFirstColumn="0" w:lastRowLastColumn="0"/>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“I do not enjoy plant foods as much but am aware of the benefits.”</w:t>
            </w:r>
          </w:p>
        </w:tc>
      </w:tr>
    </w:tbl>
    <w:p w14:paraId="5237CC28" w14:textId="77777777" w:rsidR="00004B5C" w:rsidRDefault="00004B5C" w:rsidP="00004B5C">
      <w:pPr>
        <w:spacing w:line="360" w:lineRule="auto"/>
        <w:rPr>
          <w:rFonts w:ascii="Arial" w:hAnsi="Arial" w:cs="Arial"/>
          <w:b/>
          <w:bCs/>
          <w:color w:val="242424"/>
          <w:shd w:val="clear" w:color="auto" w:fill="FFFFFF"/>
        </w:rPr>
      </w:pPr>
    </w:p>
    <w:p w14:paraId="3C7CB7D9" w14:textId="5AF3BC38" w:rsidR="00004B5C" w:rsidRDefault="00004B5C" w:rsidP="00004B5C">
      <w:pPr>
        <w:spacing w:line="360" w:lineRule="auto"/>
        <w:rPr>
          <w:rFonts w:ascii="Arial" w:hAnsi="Arial" w:cs="Arial"/>
          <w:color w:val="242424"/>
          <w:shd w:val="clear" w:color="auto" w:fill="FFFFFF"/>
        </w:rPr>
      </w:pPr>
      <w:r w:rsidRPr="00170E1E">
        <w:rPr>
          <w:rFonts w:ascii="Arial" w:hAnsi="Arial" w:cs="Arial"/>
          <w:b/>
          <w:bCs/>
          <w:color w:val="242424"/>
          <w:shd w:val="clear" w:color="auto" w:fill="FFFFFF"/>
        </w:rPr>
        <w:lastRenderedPageBreak/>
        <w:t>Question 5</w:t>
      </w:r>
      <w:r>
        <w:rPr>
          <w:rFonts w:ascii="Arial" w:hAnsi="Arial" w:cs="Arial"/>
          <w:color w:val="242424"/>
          <w:shd w:val="clear" w:color="auto" w:fill="FFFFFF"/>
        </w:rPr>
        <w:t xml:space="preserve">: </w:t>
      </w:r>
      <w:r w:rsidRPr="00E746E8">
        <w:rPr>
          <w:rFonts w:ascii="Arial" w:hAnsi="Arial" w:cs="Arial"/>
          <w:color w:val="242424"/>
          <w:shd w:val="clear" w:color="auto" w:fill="FFFFFF"/>
        </w:rPr>
        <w:t>How do you feel about dietary identity labels such as vegetarian and vegan?</w:t>
      </w:r>
      <w:r>
        <w:rPr>
          <w:rFonts w:ascii="Arial" w:hAnsi="Arial" w:cs="Arial"/>
          <w:color w:val="242424"/>
          <w:shd w:val="clear" w:color="auto" w:fill="FFFFFF"/>
        </w:rPr>
        <w:t xml:space="preserve"> 29 </w:t>
      </w:r>
      <w:r w:rsidR="00915B06">
        <w:rPr>
          <w:rFonts w:ascii="Arial" w:hAnsi="Arial" w:cs="Arial"/>
          <w:color w:val="242424"/>
          <w:shd w:val="clear" w:color="auto" w:fill="FFFFFF"/>
        </w:rPr>
        <w:t xml:space="preserve">(32%) </w:t>
      </w:r>
      <w:r>
        <w:rPr>
          <w:rFonts w:ascii="Arial" w:hAnsi="Arial" w:cs="Arial"/>
          <w:color w:val="242424"/>
          <w:shd w:val="clear" w:color="auto" w:fill="FFFFFF"/>
        </w:rPr>
        <w:t xml:space="preserve">respondents misinterpreted the question and understood it as an investigation into vegetarian and vegan food products, and from this most felt that it was useful to label foods to enable informed choices. There was a mix of positive and negative comments about plant-based food products. The largest theme that was identified by 21 </w:t>
      </w:r>
      <w:r w:rsidR="002337D6">
        <w:rPr>
          <w:rFonts w:ascii="Arial" w:hAnsi="Arial" w:cs="Arial"/>
          <w:color w:val="242424"/>
          <w:shd w:val="clear" w:color="auto" w:fill="FFFFFF"/>
        </w:rPr>
        <w:t xml:space="preserve">(24%) </w:t>
      </w:r>
      <w:r>
        <w:rPr>
          <w:rFonts w:ascii="Arial" w:hAnsi="Arial" w:cs="Arial"/>
          <w:color w:val="242424"/>
          <w:shd w:val="clear" w:color="auto" w:fill="FFFFFF"/>
        </w:rPr>
        <w:t xml:space="preserve">participants was ‘each to their own’. The general feeling of stigma was low and only mentioned 4 times. 2 participants stated that labels were useful in identifying dietary requirements. Table 8 illustrates themes and quotes. </w:t>
      </w:r>
    </w:p>
    <w:p w14:paraId="3587CAD0" w14:textId="357C6215" w:rsidR="00383CAA" w:rsidRPr="00004B5C" w:rsidRDefault="00183310" w:rsidP="00383CAA">
      <w:pPr>
        <w:spacing w:line="240" w:lineRule="auto"/>
        <w:rPr>
          <w:rFonts w:ascii="Arial" w:hAnsi="Arial" w:cs="Arial"/>
          <w:b/>
          <w:bCs/>
        </w:rPr>
      </w:pPr>
      <w:r w:rsidRPr="00004B5C">
        <w:rPr>
          <w:rFonts w:ascii="Arial" w:hAnsi="Arial" w:cs="Arial"/>
          <w:b/>
          <w:bCs/>
        </w:rPr>
        <w:t>Table</w:t>
      </w:r>
      <w:r w:rsidR="00170E1E" w:rsidRPr="00004B5C">
        <w:rPr>
          <w:rFonts w:ascii="Arial" w:hAnsi="Arial" w:cs="Arial"/>
          <w:b/>
          <w:bCs/>
        </w:rPr>
        <w:t xml:space="preserve"> 8</w:t>
      </w:r>
      <w:r w:rsidRPr="00004B5C">
        <w:rPr>
          <w:rFonts w:ascii="Arial" w:hAnsi="Arial" w:cs="Arial"/>
          <w:b/>
          <w:bCs/>
        </w:rPr>
        <w:t xml:space="preserve"> </w:t>
      </w:r>
    </w:p>
    <w:p w14:paraId="33092F63" w14:textId="26C7D578" w:rsidR="00183310" w:rsidRDefault="00183310" w:rsidP="00383CAA">
      <w:pPr>
        <w:spacing w:line="240" w:lineRule="auto"/>
        <w:rPr>
          <w:rFonts w:ascii="Arial" w:hAnsi="Arial" w:cs="Arial"/>
          <w:i/>
          <w:iCs/>
        </w:rPr>
      </w:pPr>
      <w:r w:rsidRPr="00383CAA">
        <w:rPr>
          <w:rFonts w:ascii="Arial" w:hAnsi="Arial" w:cs="Arial"/>
          <w:i/>
          <w:iCs/>
        </w:rPr>
        <w:t>Themes and quotes to identify feelings towards dietary identity labels</w:t>
      </w:r>
    </w:p>
    <w:p w14:paraId="6B4D5D94" w14:textId="77777777" w:rsidR="00383CAA" w:rsidRPr="00383CAA" w:rsidRDefault="00383CAA" w:rsidP="00383CAA">
      <w:pPr>
        <w:spacing w:line="240" w:lineRule="auto"/>
        <w:rPr>
          <w:rFonts w:ascii="Arial" w:hAnsi="Arial" w:cs="Arial"/>
          <w:i/>
          <w:iCs/>
          <w:color w:val="242424"/>
          <w:shd w:val="clear" w:color="auto" w:fill="FFFFFF"/>
        </w:rPr>
      </w:pPr>
    </w:p>
    <w:tbl>
      <w:tblPr>
        <w:tblStyle w:val="PlainTable2"/>
        <w:tblW w:w="0" w:type="auto"/>
        <w:tblLook w:val="04A0" w:firstRow="1" w:lastRow="0" w:firstColumn="1" w:lastColumn="0" w:noHBand="0" w:noVBand="1"/>
      </w:tblPr>
      <w:tblGrid>
        <w:gridCol w:w="2405"/>
        <w:gridCol w:w="6611"/>
      </w:tblGrid>
      <w:tr w:rsidR="002D525C" w14:paraId="57F5617A" w14:textId="77777777" w:rsidTr="00F20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3D0DF96" w14:textId="77777777" w:rsidR="002D525C" w:rsidRDefault="002D525C" w:rsidP="006E3DAF">
            <w:pPr>
              <w:rPr>
                <w:rFonts w:ascii="Arial" w:hAnsi="Arial" w:cs="Arial"/>
                <w:color w:val="242424"/>
                <w:shd w:val="clear" w:color="auto" w:fill="FFFFFF"/>
              </w:rPr>
            </w:pPr>
            <w:r w:rsidRPr="00E746E8">
              <w:rPr>
                <w:rFonts w:ascii="Arial" w:hAnsi="Arial" w:cs="Arial"/>
                <w:color w:val="242424"/>
                <w:shd w:val="clear" w:color="auto" w:fill="FFFFFF"/>
              </w:rPr>
              <w:t>How do you feel about dietary identity labels such as vegetarian and vegan?</w:t>
            </w:r>
          </w:p>
          <w:p w14:paraId="4F1E4978" w14:textId="77777777" w:rsidR="002D525C" w:rsidRDefault="002D525C" w:rsidP="006E3DAF">
            <w:pPr>
              <w:rPr>
                <w:rFonts w:ascii="Arial" w:hAnsi="Arial" w:cs="Arial"/>
                <w:color w:val="242424"/>
                <w:shd w:val="clear" w:color="auto" w:fill="FFFFFF"/>
              </w:rPr>
            </w:pPr>
          </w:p>
        </w:tc>
      </w:tr>
      <w:tr w:rsidR="002D525C" w14:paraId="30212AE8"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BA959D6" w14:textId="77777777" w:rsidR="002D525C" w:rsidRPr="00915DE6" w:rsidRDefault="002D525C" w:rsidP="006E3DAF">
            <w:pPr>
              <w:rPr>
                <w:rFonts w:ascii="Arial" w:hAnsi="Arial" w:cs="Arial"/>
                <w:i/>
                <w:iCs/>
                <w:color w:val="242424"/>
                <w:shd w:val="clear" w:color="auto" w:fill="FFFFFF"/>
              </w:rPr>
            </w:pPr>
            <w:r w:rsidRPr="00915DE6">
              <w:rPr>
                <w:rFonts w:ascii="Arial" w:hAnsi="Arial" w:cs="Arial"/>
                <w:i/>
                <w:iCs/>
                <w:color w:val="242424"/>
                <w:shd w:val="clear" w:color="auto" w:fill="FFFFFF"/>
              </w:rPr>
              <w:t>Themes</w:t>
            </w:r>
          </w:p>
        </w:tc>
        <w:tc>
          <w:tcPr>
            <w:tcW w:w="6611" w:type="dxa"/>
          </w:tcPr>
          <w:p w14:paraId="2AE862C0" w14:textId="77777777" w:rsidR="002D525C" w:rsidRPr="00915DE6" w:rsidRDefault="002D525C"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color w:val="242424"/>
                <w:shd w:val="clear" w:color="auto" w:fill="FFFFFF"/>
              </w:rPr>
            </w:pPr>
            <w:r w:rsidRPr="00915DE6">
              <w:rPr>
                <w:rFonts w:ascii="Arial" w:hAnsi="Arial" w:cs="Arial"/>
                <w:b/>
                <w:bCs/>
                <w:i/>
                <w:iCs/>
                <w:color w:val="242424"/>
                <w:shd w:val="clear" w:color="auto" w:fill="FFFFFF"/>
              </w:rPr>
              <w:t>Quotes</w:t>
            </w:r>
          </w:p>
        </w:tc>
      </w:tr>
      <w:tr w:rsidR="002D525C" w14:paraId="616C39B7" w14:textId="77777777" w:rsidTr="00F20308">
        <w:tc>
          <w:tcPr>
            <w:cnfStyle w:val="001000000000" w:firstRow="0" w:lastRow="0" w:firstColumn="1" w:lastColumn="0" w:oddVBand="0" w:evenVBand="0" w:oddHBand="0" w:evenHBand="0" w:firstRowFirstColumn="0" w:firstRowLastColumn="0" w:lastRowFirstColumn="0" w:lastRowLastColumn="0"/>
            <w:tcW w:w="2405" w:type="dxa"/>
          </w:tcPr>
          <w:p w14:paraId="0377C0E1"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Each to their own/</w:t>
            </w:r>
          </w:p>
          <w:p w14:paraId="242F2CDD"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No judgement.</w:t>
            </w:r>
          </w:p>
        </w:tc>
        <w:tc>
          <w:tcPr>
            <w:tcW w:w="6611" w:type="dxa"/>
          </w:tcPr>
          <w:p w14:paraId="40D8EBCF" w14:textId="77777777" w:rsidR="002D525C" w:rsidRPr="009542D3"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“I don’t have an opinion if someone is a vegan that’s okay, it’s their life and who am I to judge.”</w:t>
            </w:r>
          </w:p>
          <w:p w14:paraId="5CDB2FA7" w14:textId="77777777" w:rsidR="002D525C" w:rsidRPr="009542D3"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“I don’t judge, I can appreciate the discipline and the work it takes to choose meatless every time.”</w:t>
            </w:r>
          </w:p>
          <w:p w14:paraId="5FBFF022" w14:textId="77777777" w:rsidR="002D525C" w:rsidRPr="009542D3"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“Everyone has their own right to choose what they want to eat and the way they live. I have no feelings about it really, other than I would rather people not force it upon me.”</w:t>
            </w:r>
          </w:p>
        </w:tc>
      </w:tr>
      <w:tr w:rsidR="002D525C" w14:paraId="3DFD8E3A"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FEF1ADE"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No Feelings/opinion</w:t>
            </w:r>
          </w:p>
        </w:tc>
        <w:tc>
          <w:tcPr>
            <w:tcW w:w="6611" w:type="dxa"/>
          </w:tcPr>
          <w:p w14:paraId="62E67403" w14:textId="77777777" w:rsidR="002D525C" w:rsidRPr="009542D3" w:rsidRDefault="002D525C"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“Don’t really have an opinion.”</w:t>
            </w:r>
          </w:p>
        </w:tc>
      </w:tr>
      <w:tr w:rsidR="002D525C" w14:paraId="5212DF88" w14:textId="77777777" w:rsidTr="00F20308">
        <w:tc>
          <w:tcPr>
            <w:cnfStyle w:val="001000000000" w:firstRow="0" w:lastRow="0" w:firstColumn="1" w:lastColumn="0" w:oddVBand="0" w:evenVBand="0" w:oddHBand="0" w:evenHBand="0" w:firstRowFirstColumn="0" w:firstRowLastColumn="0" w:lastRowFirstColumn="0" w:lastRowLastColumn="0"/>
            <w:tcW w:w="2405" w:type="dxa"/>
          </w:tcPr>
          <w:p w14:paraId="43461991"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Informative</w:t>
            </w:r>
          </w:p>
        </w:tc>
        <w:tc>
          <w:tcPr>
            <w:tcW w:w="6611" w:type="dxa"/>
          </w:tcPr>
          <w:p w14:paraId="734FA8FD" w14:textId="77777777" w:rsidR="002D525C" w:rsidRPr="009542D3"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“Good for those who require information.”</w:t>
            </w:r>
          </w:p>
        </w:tc>
      </w:tr>
      <w:tr w:rsidR="002D525C" w14:paraId="62D15010"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16345B"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Stigma</w:t>
            </w:r>
          </w:p>
        </w:tc>
        <w:tc>
          <w:tcPr>
            <w:tcW w:w="6611" w:type="dxa"/>
          </w:tcPr>
          <w:p w14:paraId="23E359A2" w14:textId="77777777" w:rsidR="002D525C" w:rsidRPr="009542D3" w:rsidRDefault="002D525C"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“I tend not to discuss my dietary preferences unless I will get positive reactions from work colleagues as examples. As there is still a stigma attached to meat consumption in my age group.”</w:t>
            </w:r>
          </w:p>
          <w:p w14:paraId="63F255C5" w14:textId="77777777" w:rsidR="002D525C" w:rsidRPr="009542D3" w:rsidRDefault="002D525C"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9542D3">
              <w:rPr>
                <w:rFonts w:ascii="Arial" w:hAnsi="Arial" w:cs="Arial"/>
                <w:color w:val="242424"/>
                <w:shd w:val="clear" w:color="auto" w:fill="FFFFFF"/>
              </w:rPr>
              <w:t>“There has been some stigma with the terms”</w:t>
            </w:r>
          </w:p>
        </w:tc>
      </w:tr>
      <w:tr w:rsidR="002D525C" w14:paraId="4E8D94BB" w14:textId="77777777" w:rsidTr="00F20308">
        <w:tc>
          <w:tcPr>
            <w:cnfStyle w:val="001000000000" w:firstRow="0" w:lastRow="0" w:firstColumn="1" w:lastColumn="0" w:oddVBand="0" w:evenVBand="0" w:oddHBand="0" w:evenHBand="0" w:firstRowFirstColumn="0" w:firstRowLastColumn="0" w:lastRowFirstColumn="0" w:lastRowLastColumn="0"/>
            <w:tcW w:w="2405" w:type="dxa"/>
          </w:tcPr>
          <w:p w14:paraId="12F96C6D" w14:textId="77777777" w:rsidR="002D525C" w:rsidRDefault="002D525C" w:rsidP="006E3DAF">
            <w:pPr>
              <w:rPr>
                <w:rFonts w:ascii="Arial" w:hAnsi="Arial" w:cs="Arial"/>
                <w:color w:val="242424"/>
                <w:shd w:val="clear" w:color="auto" w:fill="FFFFFF"/>
              </w:rPr>
            </w:pPr>
            <w:r>
              <w:rPr>
                <w:rFonts w:ascii="Arial" w:hAnsi="Arial" w:cs="Arial"/>
                <w:color w:val="242424"/>
                <w:shd w:val="clear" w:color="auto" w:fill="FFFFFF"/>
              </w:rPr>
              <w:t xml:space="preserve">Interpreted dietary identity as food labels </w:t>
            </w:r>
          </w:p>
        </w:tc>
        <w:tc>
          <w:tcPr>
            <w:tcW w:w="6611" w:type="dxa"/>
          </w:tcPr>
          <w:p w14:paraId="05C159AF" w14:textId="77777777" w:rsidR="002D525C"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“Happy and would eat vegetarian meals.”</w:t>
            </w:r>
          </w:p>
          <w:p w14:paraId="659A3802" w14:textId="77777777" w:rsidR="002D525C"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“OK, keeps me away from it.”</w:t>
            </w:r>
          </w:p>
          <w:p w14:paraId="68638FB9" w14:textId="77777777" w:rsidR="002D525C" w:rsidRPr="009542D3" w:rsidRDefault="002D525C"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“I do not choose to eat them. Some of the plant based food is acceptable but others are awful.”</w:t>
            </w:r>
          </w:p>
        </w:tc>
      </w:tr>
    </w:tbl>
    <w:p w14:paraId="25DC91A3" w14:textId="77777777" w:rsidR="00183310" w:rsidRDefault="00183310" w:rsidP="007210A7"/>
    <w:p w14:paraId="2F356A76" w14:textId="7C7F14D9" w:rsidR="000C3A44" w:rsidRDefault="000C3A44" w:rsidP="00525125">
      <w:pPr>
        <w:spacing w:line="360" w:lineRule="auto"/>
        <w:rPr>
          <w:rFonts w:ascii="Arial" w:hAnsi="Arial" w:cs="Arial"/>
          <w:color w:val="242424"/>
          <w:shd w:val="clear" w:color="auto" w:fill="FFFFFF"/>
        </w:rPr>
      </w:pPr>
      <w:r w:rsidRPr="001D1F70">
        <w:rPr>
          <w:rFonts w:ascii="Arial" w:hAnsi="Arial" w:cs="Arial"/>
          <w:b/>
          <w:bCs/>
          <w:color w:val="242424"/>
          <w:shd w:val="clear" w:color="auto" w:fill="FFFFFF"/>
        </w:rPr>
        <w:t>Question 6</w:t>
      </w:r>
      <w:r>
        <w:rPr>
          <w:rFonts w:ascii="Arial" w:hAnsi="Arial" w:cs="Arial"/>
          <w:color w:val="242424"/>
          <w:shd w:val="clear" w:color="auto" w:fill="FFFFFF"/>
        </w:rPr>
        <w:t xml:space="preserve">: </w:t>
      </w:r>
      <w:r w:rsidRPr="00E746E8">
        <w:rPr>
          <w:rFonts w:ascii="Arial" w:hAnsi="Arial" w:cs="Arial"/>
          <w:color w:val="242424"/>
          <w:shd w:val="clear" w:color="auto" w:fill="FFFFFF"/>
        </w:rPr>
        <w:t>Have you ever experienced any negativity concerning your dietary choices especially regarding being male?</w:t>
      </w:r>
      <w:r>
        <w:rPr>
          <w:rFonts w:ascii="Arial" w:hAnsi="Arial" w:cs="Arial"/>
          <w:color w:val="242424"/>
          <w:shd w:val="clear" w:color="auto" w:fill="FFFFFF"/>
        </w:rPr>
        <w:t xml:space="preserve"> Table 9 displays experiences and quotes. Responses </w:t>
      </w:r>
      <w:r w:rsidR="007B455A">
        <w:rPr>
          <w:rFonts w:ascii="Arial" w:hAnsi="Arial" w:cs="Arial"/>
          <w:color w:val="242424"/>
          <w:shd w:val="clear" w:color="auto" w:fill="FFFFFF"/>
        </w:rPr>
        <w:t xml:space="preserve">from 71 </w:t>
      </w:r>
      <w:r w:rsidR="00AB232B">
        <w:rPr>
          <w:rFonts w:ascii="Arial" w:hAnsi="Arial" w:cs="Arial"/>
          <w:color w:val="242424"/>
          <w:shd w:val="clear" w:color="auto" w:fill="FFFFFF"/>
        </w:rPr>
        <w:t xml:space="preserve">(80%) </w:t>
      </w:r>
      <w:r>
        <w:rPr>
          <w:rFonts w:ascii="Arial" w:hAnsi="Arial" w:cs="Arial"/>
          <w:color w:val="242424"/>
          <w:shd w:val="clear" w:color="auto" w:fill="FFFFFF"/>
        </w:rPr>
        <w:t xml:space="preserve">meat eating </w:t>
      </w:r>
      <w:r w:rsidR="007B455A">
        <w:rPr>
          <w:rFonts w:ascii="Arial" w:hAnsi="Arial" w:cs="Arial"/>
          <w:color w:val="242424"/>
          <w:shd w:val="clear" w:color="auto" w:fill="FFFFFF"/>
        </w:rPr>
        <w:t>par</w:t>
      </w:r>
      <w:r w:rsidRPr="00805F33">
        <w:rPr>
          <w:rFonts w:ascii="Arial" w:hAnsi="Arial" w:cs="Arial"/>
          <w:color w:val="242424"/>
          <w:shd w:val="clear" w:color="auto" w:fill="FFFFFF"/>
        </w:rPr>
        <w:t>ticipants</w:t>
      </w:r>
      <w:r>
        <w:rPr>
          <w:rFonts w:ascii="Arial" w:hAnsi="Arial" w:cs="Arial"/>
          <w:color w:val="242424"/>
          <w:shd w:val="clear" w:color="auto" w:fill="FFFFFF"/>
        </w:rPr>
        <w:t xml:space="preserve"> </w:t>
      </w:r>
      <w:r w:rsidR="00AB232B">
        <w:rPr>
          <w:rFonts w:ascii="Arial" w:hAnsi="Arial" w:cs="Arial"/>
          <w:color w:val="242424"/>
          <w:shd w:val="clear" w:color="auto" w:fill="FFFFFF"/>
        </w:rPr>
        <w:t xml:space="preserve">were that they had </w:t>
      </w:r>
      <w:r w:rsidRPr="00805F33">
        <w:rPr>
          <w:rFonts w:ascii="Arial" w:hAnsi="Arial" w:cs="Arial"/>
          <w:color w:val="242424"/>
          <w:shd w:val="clear" w:color="auto" w:fill="FFFFFF"/>
        </w:rPr>
        <w:t>never felt any negativity towards dietary choice</w:t>
      </w:r>
      <w:r w:rsidR="0026720D">
        <w:rPr>
          <w:rFonts w:ascii="Arial" w:hAnsi="Arial" w:cs="Arial"/>
          <w:color w:val="242424"/>
          <w:shd w:val="clear" w:color="auto" w:fill="FFFFFF"/>
        </w:rPr>
        <w:t xml:space="preserve">s, </w:t>
      </w:r>
      <w:r w:rsidR="003261F0">
        <w:rPr>
          <w:rFonts w:ascii="Arial" w:hAnsi="Arial" w:cs="Arial"/>
          <w:color w:val="242424"/>
          <w:shd w:val="clear" w:color="auto" w:fill="FFFFFF"/>
        </w:rPr>
        <w:t xml:space="preserve">and </w:t>
      </w:r>
      <w:r w:rsidR="004D1FB8">
        <w:rPr>
          <w:rFonts w:ascii="Arial" w:hAnsi="Arial" w:cs="Arial"/>
          <w:color w:val="242424"/>
          <w:shd w:val="clear" w:color="auto" w:fill="FFFFFF"/>
        </w:rPr>
        <w:t xml:space="preserve">were </w:t>
      </w:r>
      <w:r w:rsidR="00166310">
        <w:rPr>
          <w:rFonts w:ascii="Arial" w:hAnsi="Arial" w:cs="Arial"/>
          <w:color w:val="242424"/>
          <w:shd w:val="clear" w:color="auto" w:fill="FFFFFF"/>
        </w:rPr>
        <w:t>unaware</w:t>
      </w:r>
      <w:r w:rsidR="003261F0">
        <w:rPr>
          <w:rFonts w:ascii="Arial" w:hAnsi="Arial" w:cs="Arial"/>
          <w:color w:val="242424"/>
          <w:shd w:val="clear" w:color="auto" w:fill="FFFFFF"/>
        </w:rPr>
        <w:t xml:space="preserve"> of s</w:t>
      </w:r>
      <w:r>
        <w:rPr>
          <w:rFonts w:ascii="Arial" w:hAnsi="Arial" w:cs="Arial"/>
          <w:color w:val="242424"/>
          <w:shd w:val="clear" w:color="auto" w:fill="FFFFFF"/>
        </w:rPr>
        <w:t xml:space="preserve">tigma. A small number of meat consumers (6) had experienced negativity towards their meat consumption. However, of those who choose to reduce or not consume meat, most had </w:t>
      </w:r>
      <w:r>
        <w:rPr>
          <w:rFonts w:ascii="Arial" w:hAnsi="Arial" w:cs="Arial"/>
          <w:color w:val="242424"/>
          <w:shd w:val="clear" w:color="auto" w:fill="FFFFFF"/>
        </w:rPr>
        <w:lastRenderedPageBreak/>
        <w:t>experienced stigma towards this choice or when trying to make healthier choices. Often this stigma has been from their own family, friends, or colleagues. Some had even experienced homophobic comments in the workplace, questioning their sexuality or strength.</w:t>
      </w:r>
    </w:p>
    <w:p w14:paraId="4239B8D5" w14:textId="458B1D16" w:rsidR="00525125" w:rsidRPr="002337D6" w:rsidRDefault="00E2711F" w:rsidP="00525125">
      <w:pPr>
        <w:spacing w:line="240" w:lineRule="auto"/>
        <w:rPr>
          <w:rFonts w:ascii="Arial" w:hAnsi="Arial" w:cs="Arial"/>
          <w:b/>
          <w:bCs/>
          <w:i/>
          <w:iCs/>
        </w:rPr>
      </w:pPr>
      <w:r w:rsidRPr="002337D6">
        <w:rPr>
          <w:rFonts w:ascii="Arial" w:hAnsi="Arial" w:cs="Arial"/>
          <w:b/>
          <w:bCs/>
        </w:rPr>
        <w:t>Table</w:t>
      </w:r>
      <w:r w:rsidR="00AF1049" w:rsidRPr="002337D6">
        <w:rPr>
          <w:rFonts w:ascii="Arial" w:hAnsi="Arial" w:cs="Arial"/>
          <w:b/>
          <w:bCs/>
        </w:rPr>
        <w:t xml:space="preserve"> 9</w:t>
      </w:r>
      <w:r w:rsidRPr="002337D6">
        <w:rPr>
          <w:rFonts w:ascii="Arial" w:hAnsi="Arial" w:cs="Arial"/>
          <w:b/>
          <w:bCs/>
          <w:i/>
          <w:iCs/>
        </w:rPr>
        <w:t xml:space="preserve"> </w:t>
      </w:r>
    </w:p>
    <w:p w14:paraId="1BE47E3E" w14:textId="3B749CFE" w:rsidR="00E2711F" w:rsidRDefault="00E2711F" w:rsidP="00525125">
      <w:pPr>
        <w:spacing w:line="240" w:lineRule="auto"/>
        <w:rPr>
          <w:rFonts w:ascii="Arial" w:hAnsi="Arial" w:cs="Arial"/>
          <w:i/>
          <w:iCs/>
        </w:rPr>
      </w:pPr>
      <w:r w:rsidRPr="00525125">
        <w:rPr>
          <w:rFonts w:ascii="Arial" w:hAnsi="Arial" w:cs="Arial"/>
          <w:i/>
          <w:iCs/>
        </w:rPr>
        <w:t>Experience, summary, themes, and quotes regarding negativity towards dietary choices</w:t>
      </w:r>
    </w:p>
    <w:p w14:paraId="366B182C" w14:textId="77777777" w:rsidR="00525125" w:rsidRPr="00525125" w:rsidRDefault="00525125" w:rsidP="00525125">
      <w:pPr>
        <w:spacing w:line="240" w:lineRule="auto"/>
        <w:rPr>
          <w:rFonts w:ascii="Arial" w:hAnsi="Arial" w:cs="Arial"/>
          <w:i/>
          <w:iCs/>
        </w:rPr>
      </w:pPr>
    </w:p>
    <w:tbl>
      <w:tblPr>
        <w:tblStyle w:val="PlainTable2"/>
        <w:tblW w:w="0" w:type="auto"/>
        <w:tblLook w:val="04A0" w:firstRow="1" w:lastRow="0" w:firstColumn="1" w:lastColumn="0" w:noHBand="0" w:noVBand="1"/>
      </w:tblPr>
      <w:tblGrid>
        <w:gridCol w:w="1980"/>
        <w:gridCol w:w="2835"/>
        <w:gridCol w:w="4201"/>
      </w:tblGrid>
      <w:tr w:rsidR="00292D7B" w14:paraId="498CFC81" w14:textId="77777777" w:rsidTr="00F20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0709190" w14:textId="77777777" w:rsidR="00292D7B" w:rsidRDefault="00292D7B" w:rsidP="006E3DAF">
            <w:pPr>
              <w:spacing w:after="160" w:line="278" w:lineRule="auto"/>
              <w:rPr>
                <w:rFonts w:ascii="Arial" w:hAnsi="Arial" w:cs="Arial"/>
                <w:color w:val="242424"/>
                <w:shd w:val="clear" w:color="auto" w:fill="FFFFFF"/>
              </w:rPr>
            </w:pPr>
            <w:r w:rsidRPr="00E746E8">
              <w:rPr>
                <w:rFonts w:ascii="Arial" w:hAnsi="Arial" w:cs="Arial"/>
                <w:color w:val="242424"/>
                <w:shd w:val="clear" w:color="auto" w:fill="FFFFFF"/>
              </w:rPr>
              <w:t>Have you ever experienced any negativity concerning your dietary choices especially regarding being male?</w:t>
            </w:r>
          </w:p>
        </w:tc>
      </w:tr>
      <w:tr w:rsidR="00292D7B" w14:paraId="7BDC149D"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0BFCDBC" w14:textId="77777777" w:rsidR="00292D7B" w:rsidRPr="00915DE6" w:rsidRDefault="00292D7B" w:rsidP="006E3DAF">
            <w:pPr>
              <w:rPr>
                <w:rFonts w:ascii="Arial" w:hAnsi="Arial" w:cs="Arial"/>
                <w:i/>
                <w:iCs/>
                <w:color w:val="242424"/>
                <w:shd w:val="clear" w:color="auto" w:fill="FFFFFF"/>
              </w:rPr>
            </w:pPr>
            <w:r w:rsidRPr="00915DE6">
              <w:rPr>
                <w:rFonts w:ascii="Arial" w:hAnsi="Arial" w:cs="Arial"/>
                <w:i/>
                <w:iCs/>
                <w:color w:val="242424"/>
                <w:shd w:val="clear" w:color="auto" w:fill="FFFFFF"/>
              </w:rPr>
              <w:t>Experience of negativity</w:t>
            </w:r>
          </w:p>
        </w:tc>
        <w:tc>
          <w:tcPr>
            <w:tcW w:w="2835" w:type="dxa"/>
          </w:tcPr>
          <w:p w14:paraId="19447C37" w14:textId="77777777" w:rsidR="00292D7B" w:rsidRPr="00915DE6"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color w:val="242424"/>
                <w:shd w:val="clear" w:color="auto" w:fill="FFFFFF"/>
              </w:rPr>
            </w:pPr>
            <w:r w:rsidRPr="00915DE6">
              <w:rPr>
                <w:rFonts w:ascii="Arial" w:hAnsi="Arial" w:cs="Arial"/>
                <w:b/>
                <w:bCs/>
                <w:i/>
                <w:iCs/>
                <w:color w:val="242424"/>
                <w:shd w:val="clear" w:color="auto" w:fill="FFFFFF"/>
              </w:rPr>
              <w:t>Summary/Themes</w:t>
            </w:r>
          </w:p>
        </w:tc>
        <w:tc>
          <w:tcPr>
            <w:tcW w:w="4201" w:type="dxa"/>
          </w:tcPr>
          <w:p w14:paraId="735E186D" w14:textId="77777777" w:rsidR="00292D7B" w:rsidRPr="00915DE6"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b/>
                <w:bCs/>
                <w:i/>
                <w:iCs/>
                <w:color w:val="242424"/>
                <w:shd w:val="clear" w:color="auto" w:fill="FFFFFF"/>
              </w:rPr>
            </w:pPr>
            <w:r w:rsidRPr="00915DE6">
              <w:rPr>
                <w:rFonts w:ascii="Arial" w:hAnsi="Arial" w:cs="Arial"/>
                <w:b/>
                <w:bCs/>
                <w:i/>
                <w:iCs/>
                <w:color w:val="242424"/>
                <w:shd w:val="clear" w:color="auto" w:fill="FFFFFF"/>
              </w:rPr>
              <w:t>Quotes</w:t>
            </w:r>
          </w:p>
        </w:tc>
      </w:tr>
      <w:tr w:rsidR="00292D7B" w14:paraId="13E1CD71" w14:textId="77777777" w:rsidTr="00F20308">
        <w:tc>
          <w:tcPr>
            <w:cnfStyle w:val="001000000000" w:firstRow="0" w:lastRow="0" w:firstColumn="1" w:lastColumn="0" w:oddVBand="0" w:evenVBand="0" w:oddHBand="0" w:evenHBand="0" w:firstRowFirstColumn="0" w:firstRowLastColumn="0" w:lastRowFirstColumn="0" w:lastRowLastColumn="0"/>
            <w:tcW w:w="1980" w:type="dxa"/>
          </w:tcPr>
          <w:p w14:paraId="450FD787" w14:textId="77777777" w:rsidR="00292D7B" w:rsidRDefault="00292D7B" w:rsidP="006E3DAF">
            <w:pPr>
              <w:rPr>
                <w:rFonts w:ascii="Arial" w:hAnsi="Arial" w:cs="Arial"/>
                <w:color w:val="242424"/>
                <w:shd w:val="clear" w:color="auto" w:fill="FFFFFF"/>
              </w:rPr>
            </w:pPr>
            <w:r>
              <w:rPr>
                <w:rFonts w:ascii="Arial" w:hAnsi="Arial" w:cs="Arial"/>
                <w:color w:val="242424"/>
                <w:shd w:val="clear" w:color="auto" w:fill="FFFFFF"/>
              </w:rPr>
              <w:t>None</w:t>
            </w:r>
          </w:p>
        </w:tc>
        <w:tc>
          <w:tcPr>
            <w:tcW w:w="2835" w:type="dxa"/>
          </w:tcPr>
          <w:p w14:paraId="0BCC1FB3"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Indifference/ignorance</w:t>
            </w:r>
          </w:p>
          <w:p w14:paraId="30E8DEB6"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 xml:space="preserve"> to stigma.</w:t>
            </w:r>
          </w:p>
        </w:tc>
        <w:tc>
          <w:tcPr>
            <w:tcW w:w="4201" w:type="dxa"/>
          </w:tcPr>
          <w:p w14:paraId="70B4A6EF"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805F33">
              <w:rPr>
                <w:rFonts w:ascii="Arial" w:hAnsi="Arial" w:cs="Arial"/>
                <w:color w:val="242424"/>
                <w:shd w:val="clear" w:color="auto" w:fill="FFFFFF"/>
              </w:rPr>
              <w:t>“What does be</w:t>
            </w:r>
            <w:r>
              <w:rPr>
                <w:rFonts w:ascii="Arial" w:hAnsi="Arial" w:cs="Arial"/>
                <w:color w:val="242424"/>
                <w:shd w:val="clear" w:color="auto" w:fill="FFFFFF"/>
              </w:rPr>
              <w:t xml:space="preserve">ing </w:t>
            </w:r>
            <w:r w:rsidRPr="00805F33">
              <w:rPr>
                <w:rFonts w:ascii="Arial" w:hAnsi="Arial" w:cs="Arial"/>
                <w:color w:val="242424"/>
                <w:shd w:val="clear" w:color="auto" w:fill="FFFFFF"/>
              </w:rPr>
              <w:t>a man have to do with meat eating,</w:t>
            </w:r>
            <w:r>
              <w:rPr>
                <w:rFonts w:ascii="Arial" w:hAnsi="Arial" w:cs="Arial"/>
                <w:color w:val="242424"/>
                <w:shd w:val="clear" w:color="auto" w:fill="FFFFFF"/>
              </w:rPr>
              <w:t xml:space="preserve"> </w:t>
            </w:r>
            <w:r w:rsidRPr="00805F33">
              <w:rPr>
                <w:rFonts w:ascii="Arial" w:hAnsi="Arial" w:cs="Arial"/>
                <w:color w:val="242424"/>
                <w:shd w:val="clear" w:color="auto" w:fill="FFFFFF"/>
              </w:rPr>
              <w:t>we are all human.”</w:t>
            </w:r>
          </w:p>
          <w:p w14:paraId="5D750F37"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sidRPr="00805F33">
              <w:rPr>
                <w:rFonts w:ascii="Arial" w:hAnsi="Arial" w:cs="Arial"/>
                <w:color w:val="242424"/>
                <w:shd w:val="clear" w:color="auto" w:fill="FFFFFF"/>
              </w:rPr>
              <w:t>“Never considered there being negativity towards this.”</w:t>
            </w:r>
            <w:r>
              <w:rPr>
                <w:rFonts w:ascii="Arial" w:hAnsi="Arial" w:cs="Arial"/>
                <w:color w:val="242424"/>
                <w:shd w:val="clear" w:color="auto" w:fill="FFFFFF"/>
              </w:rPr>
              <w:t xml:space="preserve"> </w:t>
            </w:r>
          </w:p>
          <w:p w14:paraId="6ED59C80"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p>
        </w:tc>
      </w:tr>
      <w:tr w:rsidR="00292D7B" w:rsidRPr="00805F33" w14:paraId="121B6701" w14:textId="77777777" w:rsidTr="00F203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893341A" w14:textId="77777777" w:rsidR="00292D7B" w:rsidRDefault="00292D7B" w:rsidP="006E3DAF">
            <w:pPr>
              <w:rPr>
                <w:rFonts w:ascii="Arial" w:hAnsi="Arial" w:cs="Arial"/>
                <w:color w:val="242424"/>
                <w:shd w:val="clear" w:color="auto" w:fill="FFFFFF"/>
              </w:rPr>
            </w:pPr>
            <w:r>
              <w:rPr>
                <w:rFonts w:ascii="Arial" w:hAnsi="Arial" w:cs="Arial"/>
                <w:color w:val="242424"/>
                <w:shd w:val="clear" w:color="auto" w:fill="FFFFFF"/>
              </w:rPr>
              <w:t>Yes towards meat consumption</w:t>
            </w:r>
          </w:p>
        </w:tc>
        <w:tc>
          <w:tcPr>
            <w:tcW w:w="2835" w:type="dxa"/>
          </w:tcPr>
          <w:p w14:paraId="2242B14C" w14:textId="77777777" w:rsidR="00292D7B"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 xml:space="preserve">Perceived stigma </w:t>
            </w:r>
          </w:p>
          <w:p w14:paraId="73988101" w14:textId="77777777" w:rsidR="00292D7B"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to own consumption.</w:t>
            </w:r>
          </w:p>
        </w:tc>
        <w:tc>
          <w:tcPr>
            <w:tcW w:w="4201" w:type="dxa"/>
          </w:tcPr>
          <w:p w14:paraId="3C99FFBF" w14:textId="77777777" w:rsidR="00292D7B"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DA4818">
              <w:rPr>
                <w:rFonts w:ascii="Arial" w:hAnsi="Arial" w:cs="Arial"/>
                <w:color w:val="242424"/>
                <w:shd w:val="clear" w:color="auto" w:fill="FFFFFF"/>
              </w:rPr>
              <w:t xml:space="preserve">“Been asked for why </w:t>
            </w:r>
            <w:r>
              <w:rPr>
                <w:rFonts w:ascii="Arial" w:hAnsi="Arial" w:cs="Arial"/>
                <w:color w:val="242424"/>
                <w:shd w:val="clear" w:color="auto" w:fill="FFFFFF"/>
              </w:rPr>
              <w:t>I</w:t>
            </w:r>
            <w:r w:rsidRPr="00DA4818">
              <w:rPr>
                <w:rFonts w:ascii="Arial" w:hAnsi="Arial" w:cs="Arial"/>
                <w:color w:val="242424"/>
                <w:shd w:val="clear" w:color="auto" w:fill="FFFFFF"/>
              </w:rPr>
              <w:t xml:space="preserve"> eat meat and to define my ethical reasons </w:t>
            </w:r>
            <w:r w:rsidRPr="00DD14EB">
              <w:rPr>
                <w:rFonts w:ascii="Arial" w:hAnsi="Arial" w:cs="Arial"/>
                <w:color w:val="242424"/>
                <w:shd w:val="clear" w:color="auto" w:fill="FFFFFF"/>
              </w:rPr>
              <w:t>behind it.”</w:t>
            </w:r>
          </w:p>
          <w:p w14:paraId="7AF509F1" w14:textId="77777777" w:rsidR="00292D7B"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DD14EB">
              <w:rPr>
                <w:rFonts w:ascii="Arial" w:hAnsi="Arial" w:cs="Arial"/>
                <w:color w:val="242424"/>
                <w:shd w:val="clear" w:color="auto" w:fill="FFFFFF"/>
              </w:rPr>
              <w:t>“Some comments about why you alway</w:t>
            </w:r>
            <w:r>
              <w:rPr>
                <w:rFonts w:ascii="Arial" w:hAnsi="Arial" w:cs="Arial"/>
                <w:color w:val="242424"/>
                <w:shd w:val="clear" w:color="auto" w:fill="FFFFFF"/>
              </w:rPr>
              <w:t>s</w:t>
            </w:r>
            <w:r w:rsidRPr="00DD14EB">
              <w:rPr>
                <w:rFonts w:ascii="Arial" w:hAnsi="Arial" w:cs="Arial"/>
                <w:color w:val="242424"/>
                <w:shd w:val="clear" w:color="auto" w:fill="FFFFFF"/>
              </w:rPr>
              <w:t xml:space="preserve"> eat meat</w:t>
            </w:r>
            <w:r>
              <w:rPr>
                <w:rFonts w:ascii="Arial" w:hAnsi="Arial" w:cs="Arial"/>
                <w:color w:val="242424"/>
                <w:shd w:val="clear" w:color="auto" w:fill="FFFFFF"/>
              </w:rPr>
              <w:t>.”</w:t>
            </w:r>
          </w:p>
          <w:p w14:paraId="258B4E4D" w14:textId="77777777" w:rsidR="00292D7B"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“M</w:t>
            </w:r>
            <w:r w:rsidRPr="00DD14EB">
              <w:rPr>
                <w:rFonts w:ascii="Arial" w:hAnsi="Arial" w:cs="Arial"/>
                <w:color w:val="242424"/>
                <w:shd w:val="clear" w:color="auto" w:fill="FFFFFF"/>
              </w:rPr>
              <w:t xml:space="preserve">y partner says I eat </w:t>
            </w:r>
            <w:r>
              <w:rPr>
                <w:rFonts w:ascii="Arial" w:hAnsi="Arial" w:cs="Arial"/>
                <w:color w:val="242424"/>
                <w:shd w:val="clear" w:color="auto" w:fill="FFFFFF"/>
              </w:rPr>
              <w:t>t</w:t>
            </w:r>
            <w:r w:rsidRPr="00DD14EB">
              <w:rPr>
                <w:rFonts w:ascii="Arial" w:hAnsi="Arial" w:cs="Arial"/>
                <w:color w:val="242424"/>
                <w:shd w:val="clear" w:color="auto" w:fill="FFFFFF"/>
              </w:rPr>
              <w:t>oo much meat</w:t>
            </w:r>
            <w:r>
              <w:rPr>
                <w:rFonts w:ascii="Arial" w:hAnsi="Arial" w:cs="Arial"/>
                <w:color w:val="242424"/>
                <w:shd w:val="clear" w:color="auto" w:fill="FFFFFF"/>
              </w:rPr>
              <w:t>.”</w:t>
            </w:r>
          </w:p>
          <w:p w14:paraId="6C479B3D" w14:textId="77777777" w:rsidR="00292D7B" w:rsidRPr="00805F33" w:rsidRDefault="00292D7B" w:rsidP="006E3DAF">
            <w:pPr>
              <w:cnfStyle w:val="000000100000" w:firstRow="0" w:lastRow="0" w:firstColumn="0" w:lastColumn="0" w:oddVBand="0" w:evenVBand="0" w:oddHBand="1" w:evenHBand="0" w:firstRowFirstColumn="0" w:firstRowLastColumn="0" w:lastRowFirstColumn="0" w:lastRowLastColumn="0"/>
              <w:rPr>
                <w:rFonts w:ascii="Arial" w:hAnsi="Arial" w:cs="Arial"/>
                <w:color w:val="242424"/>
                <w:shd w:val="clear" w:color="auto" w:fill="FFFFFF"/>
              </w:rPr>
            </w:pPr>
            <w:r w:rsidRPr="00DD14EB">
              <w:rPr>
                <w:rFonts w:ascii="Arial" w:hAnsi="Arial" w:cs="Arial"/>
                <w:color w:val="242424"/>
                <w:shd w:val="clear" w:color="auto" w:fill="FFFFFF"/>
              </w:rPr>
              <w:t>“</w:t>
            </w:r>
            <w:r>
              <w:rPr>
                <w:rFonts w:ascii="Arial" w:hAnsi="Arial" w:cs="Arial"/>
                <w:color w:val="242424"/>
                <w:shd w:val="clear" w:color="auto" w:fill="FFFFFF"/>
              </w:rPr>
              <w:t>T</w:t>
            </w:r>
            <w:r w:rsidRPr="00DD14EB">
              <w:rPr>
                <w:rFonts w:ascii="Arial" w:hAnsi="Arial" w:cs="Arial"/>
                <w:color w:val="242424"/>
                <w:shd w:val="clear" w:color="auto" w:fill="FFFFFF"/>
              </w:rPr>
              <w:t>he Mrs thinks I should eat more healthily in general</w:t>
            </w:r>
            <w:r>
              <w:rPr>
                <w:rFonts w:ascii="Arial" w:hAnsi="Arial" w:cs="Arial"/>
                <w:color w:val="242424"/>
                <w:shd w:val="clear" w:color="auto" w:fill="FFFFFF"/>
              </w:rPr>
              <w:t>.”</w:t>
            </w:r>
          </w:p>
        </w:tc>
      </w:tr>
      <w:tr w:rsidR="00292D7B" w:rsidRPr="00DA4818" w14:paraId="3B39071E" w14:textId="77777777" w:rsidTr="00F20308">
        <w:tc>
          <w:tcPr>
            <w:cnfStyle w:val="001000000000" w:firstRow="0" w:lastRow="0" w:firstColumn="1" w:lastColumn="0" w:oddVBand="0" w:evenVBand="0" w:oddHBand="0" w:evenHBand="0" w:firstRowFirstColumn="0" w:firstRowLastColumn="0" w:lastRowFirstColumn="0" w:lastRowLastColumn="0"/>
            <w:tcW w:w="1980" w:type="dxa"/>
          </w:tcPr>
          <w:p w14:paraId="404B3DF2" w14:textId="77777777" w:rsidR="00292D7B" w:rsidRDefault="00292D7B" w:rsidP="006E3DAF">
            <w:pPr>
              <w:rPr>
                <w:rFonts w:ascii="Arial" w:hAnsi="Arial" w:cs="Arial"/>
                <w:color w:val="242424"/>
                <w:shd w:val="clear" w:color="auto" w:fill="FFFFFF"/>
              </w:rPr>
            </w:pPr>
            <w:r>
              <w:rPr>
                <w:rFonts w:ascii="Arial" w:hAnsi="Arial" w:cs="Arial"/>
                <w:color w:val="242424"/>
                <w:shd w:val="clear" w:color="auto" w:fill="FFFFFF"/>
              </w:rPr>
              <w:t>Yes towards not consuming meat or making healthier choices</w:t>
            </w:r>
          </w:p>
        </w:tc>
        <w:tc>
          <w:tcPr>
            <w:tcW w:w="2835" w:type="dxa"/>
          </w:tcPr>
          <w:p w14:paraId="219449AD"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Perceived stigma to choices.</w:t>
            </w:r>
          </w:p>
        </w:tc>
        <w:tc>
          <w:tcPr>
            <w:tcW w:w="4201" w:type="dxa"/>
          </w:tcPr>
          <w:p w14:paraId="50DB46BE"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“A</w:t>
            </w:r>
            <w:r w:rsidRPr="00DD14EB">
              <w:rPr>
                <w:rFonts w:ascii="Arial" w:hAnsi="Arial" w:cs="Arial"/>
                <w:color w:val="242424"/>
                <w:shd w:val="clear" w:color="auto" w:fill="FFFFFF"/>
              </w:rPr>
              <w:t>lways take lots of stick from friends, family and colleagues when I eat healthily, juice and avoid meat, processed sugar, salt and coffee</w:t>
            </w:r>
            <w:r>
              <w:rPr>
                <w:rFonts w:ascii="Arial" w:hAnsi="Arial" w:cs="Arial"/>
                <w:color w:val="242424"/>
                <w:shd w:val="clear" w:color="auto" w:fill="FFFFFF"/>
              </w:rPr>
              <w:t>.”</w:t>
            </w:r>
            <w:r w:rsidRPr="00DD14EB">
              <w:rPr>
                <w:rFonts w:ascii="Arial" w:hAnsi="Arial" w:cs="Arial"/>
                <w:color w:val="242424"/>
                <w:shd w:val="clear" w:color="auto" w:fill="FFFFFF"/>
              </w:rPr>
              <w:t xml:space="preserve"> </w:t>
            </w:r>
            <w:r>
              <w:rPr>
                <w:rFonts w:ascii="Arial" w:hAnsi="Arial" w:cs="Arial"/>
                <w:color w:val="242424"/>
                <w:shd w:val="clear" w:color="auto" w:fill="FFFFFF"/>
              </w:rPr>
              <w:t xml:space="preserve"> </w:t>
            </w:r>
          </w:p>
          <w:p w14:paraId="0735B926"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42424"/>
                <w:kern w:val="0"/>
                <w:lang w:eastAsia="en-GB"/>
                <w14:ligatures w14:val="none"/>
              </w:rPr>
            </w:pPr>
            <w:r>
              <w:rPr>
                <w:rFonts w:ascii="Arial" w:hAnsi="Arial" w:cs="Arial"/>
                <w:color w:val="242424"/>
                <w:shd w:val="clear" w:color="auto" w:fill="FFFFFF"/>
              </w:rPr>
              <w:t>“A</w:t>
            </w:r>
            <w:r w:rsidRPr="00897198">
              <w:rPr>
                <w:rFonts w:ascii="Arial" w:eastAsia="Times New Roman" w:hAnsi="Arial" w:cs="Arial"/>
                <w:color w:val="242424"/>
                <w:kern w:val="0"/>
                <w:lang w:eastAsia="en-GB"/>
                <w14:ligatures w14:val="none"/>
              </w:rPr>
              <w:t>lmost daily in the work environment mostly construction dominated by the male gender</w:t>
            </w:r>
            <w:r>
              <w:rPr>
                <w:rFonts w:ascii="Arial" w:eastAsia="Times New Roman" w:hAnsi="Arial" w:cs="Arial"/>
                <w:color w:val="242424"/>
                <w:kern w:val="0"/>
                <w:lang w:eastAsia="en-GB"/>
                <w14:ligatures w14:val="none"/>
              </w:rPr>
              <w:t xml:space="preserve">, </w:t>
            </w:r>
            <w:r w:rsidRPr="00897198">
              <w:rPr>
                <w:rFonts w:ascii="Arial" w:eastAsia="Times New Roman" w:hAnsi="Arial" w:cs="Arial"/>
                <w:color w:val="242424"/>
                <w:kern w:val="0"/>
                <w:lang w:eastAsia="en-GB"/>
                <w14:ligatures w14:val="none"/>
              </w:rPr>
              <w:t>would class it as bullish and have experienced aggressive and homophobic behaviou</w:t>
            </w:r>
            <w:r>
              <w:rPr>
                <w:rFonts w:ascii="Arial" w:eastAsia="Times New Roman" w:hAnsi="Arial" w:cs="Arial"/>
                <w:color w:val="242424"/>
                <w:kern w:val="0"/>
                <w:lang w:eastAsia="en-GB"/>
                <w14:ligatures w14:val="none"/>
              </w:rPr>
              <w:t>r.”</w:t>
            </w:r>
          </w:p>
          <w:p w14:paraId="330C9D47"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“F</w:t>
            </w:r>
            <w:r w:rsidRPr="00DD14EB">
              <w:rPr>
                <w:rFonts w:ascii="Arial" w:hAnsi="Arial" w:cs="Arial"/>
                <w:color w:val="242424"/>
                <w:shd w:val="clear" w:color="auto" w:fill="FFFFFF"/>
              </w:rPr>
              <w:t>rom ardent Meat eaters who appear very masculine</w:t>
            </w:r>
            <w:r>
              <w:rPr>
                <w:rFonts w:ascii="Arial" w:hAnsi="Arial" w:cs="Arial"/>
                <w:color w:val="242424"/>
                <w:shd w:val="clear" w:color="auto" w:fill="FFFFFF"/>
              </w:rPr>
              <w:t>.”</w:t>
            </w:r>
          </w:p>
          <w:p w14:paraId="05FA88A9" w14:textId="77777777" w:rsidR="00292D7B"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w:t>
            </w:r>
            <w:r w:rsidRPr="00DD14EB">
              <w:rPr>
                <w:rFonts w:ascii="Arial" w:hAnsi="Arial" w:cs="Arial"/>
                <w:color w:val="242424"/>
                <w:shd w:val="clear" w:color="auto" w:fill="FFFFFF"/>
              </w:rPr>
              <w:t>Are you gay? I am not backing farmers, the usual nonsense</w:t>
            </w:r>
            <w:r>
              <w:rPr>
                <w:rFonts w:ascii="Arial" w:hAnsi="Arial" w:cs="Arial"/>
                <w:color w:val="242424"/>
                <w:shd w:val="clear" w:color="auto" w:fill="FFFFFF"/>
              </w:rPr>
              <w:t>,”</w:t>
            </w:r>
          </w:p>
          <w:p w14:paraId="77596307" w14:textId="77777777" w:rsidR="00292D7B" w:rsidRPr="00DA4818" w:rsidRDefault="00292D7B" w:rsidP="006E3DAF">
            <w:pPr>
              <w:cnfStyle w:val="000000000000" w:firstRow="0" w:lastRow="0" w:firstColumn="0" w:lastColumn="0" w:oddVBand="0" w:evenVBand="0" w:oddHBand="0" w:evenHBand="0" w:firstRowFirstColumn="0" w:firstRowLastColumn="0" w:lastRowFirstColumn="0" w:lastRowLastColumn="0"/>
              <w:rPr>
                <w:rFonts w:ascii="Arial" w:hAnsi="Arial" w:cs="Arial"/>
                <w:color w:val="242424"/>
                <w:shd w:val="clear" w:color="auto" w:fill="FFFFFF"/>
              </w:rPr>
            </w:pPr>
            <w:r>
              <w:rPr>
                <w:rFonts w:ascii="Arial" w:hAnsi="Arial" w:cs="Arial"/>
                <w:color w:val="242424"/>
                <w:shd w:val="clear" w:color="auto" w:fill="FFFFFF"/>
              </w:rPr>
              <w:t>“Vegetarian</w:t>
            </w:r>
            <w:r w:rsidRPr="00DD14EB">
              <w:rPr>
                <w:rFonts w:ascii="Arial" w:hAnsi="Arial" w:cs="Arial"/>
                <w:color w:val="242424"/>
                <w:shd w:val="clear" w:color="auto" w:fill="FFFFFF"/>
              </w:rPr>
              <w:t xml:space="preserve"> for 20 years on building sites. Obviously had the odd idiot explaining that I am weaker than them</w:t>
            </w:r>
            <w:r>
              <w:rPr>
                <w:rFonts w:ascii="Arial" w:hAnsi="Arial" w:cs="Arial"/>
                <w:color w:val="242424"/>
                <w:shd w:val="clear" w:color="auto" w:fill="FFFFFF"/>
              </w:rPr>
              <w:t>.”</w:t>
            </w:r>
          </w:p>
        </w:tc>
      </w:tr>
    </w:tbl>
    <w:p w14:paraId="2A9B6A94" w14:textId="2E14B37B" w:rsidR="0002591E" w:rsidRPr="00E7475D" w:rsidRDefault="00186A5D" w:rsidP="00E7475D">
      <w:pPr>
        <w:pStyle w:val="Heading1"/>
        <w:jc w:val="center"/>
        <w:rPr>
          <w:b/>
          <w:bCs/>
          <w:color w:val="auto"/>
          <w:sz w:val="28"/>
          <w:szCs w:val="28"/>
        </w:rPr>
      </w:pPr>
      <w:bookmarkStart w:id="67" w:name="_Toc194493666"/>
      <w:r w:rsidRPr="00E7475D">
        <w:rPr>
          <w:b/>
          <w:bCs/>
          <w:color w:val="auto"/>
          <w:sz w:val="28"/>
          <w:szCs w:val="28"/>
        </w:rPr>
        <w:lastRenderedPageBreak/>
        <w:t xml:space="preserve">Chapter 6: </w:t>
      </w:r>
      <w:r w:rsidR="0002591E" w:rsidRPr="00E7475D">
        <w:rPr>
          <w:b/>
          <w:bCs/>
          <w:color w:val="auto"/>
          <w:sz w:val="28"/>
          <w:szCs w:val="28"/>
        </w:rPr>
        <w:t>Discussion</w:t>
      </w:r>
      <w:bookmarkEnd w:id="67"/>
    </w:p>
    <w:p w14:paraId="538319D3" w14:textId="77777777" w:rsidR="009C3CC7" w:rsidRDefault="009C3CC7" w:rsidP="00D71140">
      <w:pPr>
        <w:pStyle w:val="Heading2"/>
        <w:rPr>
          <w:b/>
          <w:bCs/>
          <w:color w:val="auto"/>
          <w:sz w:val="24"/>
          <w:szCs w:val="24"/>
        </w:rPr>
      </w:pPr>
    </w:p>
    <w:p w14:paraId="0C48EFF9" w14:textId="53ADF454" w:rsidR="00181384" w:rsidRPr="00905781" w:rsidRDefault="00181384" w:rsidP="00D71140">
      <w:pPr>
        <w:pStyle w:val="Heading2"/>
        <w:rPr>
          <w:b/>
          <w:bCs/>
          <w:color w:val="auto"/>
          <w:sz w:val="24"/>
          <w:szCs w:val="24"/>
        </w:rPr>
      </w:pPr>
      <w:bookmarkStart w:id="68" w:name="_Toc194493667"/>
      <w:r w:rsidRPr="00905781">
        <w:rPr>
          <w:b/>
          <w:bCs/>
          <w:color w:val="auto"/>
          <w:sz w:val="24"/>
          <w:szCs w:val="24"/>
        </w:rPr>
        <w:t>6.1 Interpretation of results and comparison with other studies</w:t>
      </w:r>
      <w:bookmarkEnd w:id="68"/>
    </w:p>
    <w:p w14:paraId="0BDEE064" w14:textId="77777777" w:rsidR="00181384" w:rsidRDefault="00181384" w:rsidP="009A0C25">
      <w:pPr>
        <w:autoSpaceDE w:val="0"/>
        <w:autoSpaceDN w:val="0"/>
        <w:adjustRightInd w:val="0"/>
        <w:spacing w:after="0" w:line="360" w:lineRule="auto"/>
        <w:rPr>
          <w:rFonts w:ascii="Arial" w:hAnsi="Arial" w:cs="Arial"/>
        </w:rPr>
      </w:pPr>
    </w:p>
    <w:p w14:paraId="302E5991" w14:textId="0ABA5998" w:rsidR="0002591E" w:rsidRPr="00EC209E" w:rsidRDefault="0002591E" w:rsidP="00EC209E">
      <w:pPr>
        <w:autoSpaceDE w:val="0"/>
        <w:autoSpaceDN w:val="0"/>
        <w:adjustRightInd w:val="0"/>
        <w:spacing w:after="0" w:line="360" w:lineRule="auto"/>
        <w:rPr>
          <w:rFonts w:ascii="Arial" w:hAnsi="Arial" w:cs="Arial"/>
        </w:rPr>
      </w:pPr>
      <w:r w:rsidRPr="00EC209E">
        <w:rPr>
          <w:rFonts w:ascii="Arial" w:hAnsi="Arial" w:cs="Arial"/>
        </w:rPr>
        <w:t xml:space="preserve">The purpose of the current study was to investigate </w:t>
      </w:r>
      <w:r w:rsidRPr="00EC209E">
        <w:rPr>
          <w:rFonts w:ascii="Arial" w:hAnsi="Arial" w:cs="Arial"/>
          <w:shd w:val="clear" w:color="auto" w:fill="FFFFFF"/>
        </w:rPr>
        <w:t xml:space="preserve">associations between traditional masculinity, </w:t>
      </w:r>
      <w:r w:rsidRPr="00EC209E">
        <w:rPr>
          <w:rFonts w:ascii="Arial" w:hAnsi="Arial" w:cs="Arial"/>
          <w:color w:val="1F1F1F"/>
        </w:rPr>
        <w:t xml:space="preserve">meat attachment, and consumption, and to explore attitudes within the sample to understand the barriers and facilitators of meat consumption and intention </w:t>
      </w:r>
      <w:r w:rsidRPr="00EC209E">
        <w:rPr>
          <w:rFonts w:ascii="Arial" w:hAnsi="Arial" w:cs="Arial"/>
        </w:rPr>
        <w:t xml:space="preserve">to change. The results </w:t>
      </w:r>
      <w:r w:rsidR="00DF7A0C" w:rsidRPr="00EC209E">
        <w:rPr>
          <w:rFonts w:ascii="Arial" w:hAnsi="Arial" w:cs="Arial"/>
        </w:rPr>
        <w:t xml:space="preserve">of the </w:t>
      </w:r>
      <w:r w:rsidR="007E3055" w:rsidRPr="00EC209E">
        <w:rPr>
          <w:rFonts w:ascii="Arial" w:hAnsi="Arial" w:cs="Arial"/>
        </w:rPr>
        <w:t xml:space="preserve">Pearson correlation </w:t>
      </w:r>
      <w:r w:rsidR="00626F16" w:rsidRPr="00EC209E">
        <w:rPr>
          <w:rFonts w:ascii="Arial" w:hAnsi="Arial" w:cs="Arial"/>
        </w:rPr>
        <w:t xml:space="preserve">revealed </w:t>
      </w:r>
      <w:r w:rsidRPr="00EC209E">
        <w:rPr>
          <w:rFonts w:ascii="Arial" w:hAnsi="Arial" w:cs="Arial"/>
        </w:rPr>
        <w:t xml:space="preserve">that greater meat attachment is significantly associated with both higher traditional masculinity and greater meat consumption (p ≤ 0.01) rejecting the null hypotheses </w:t>
      </w:r>
      <w:r w:rsidR="00A626A6" w:rsidRPr="00EC209E">
        <w:rPr>
          <w:rFonts w:ascii="Arial" w:hAnsi="Arial" w:cs="Arial"/>
          <w:shd w:val="clear" w:color="auto" w:fill="FFFFFF"/>
        </w:rPr>
        <w:t>(</w:t>
      </w:r>
      <w:r w:rsidR="00A626A6" w:rsidRPr="00EC209E">
        <w:rPr>
          <w:rFonts w:ascii="Arial" w:hAnsi="Arial" w:cs="Arial"/>
        </w:rPr>
        <w:t>H</w:t>
      </w:r>
      <w:r w:rsidR="00A626A6" w:rsidRPr="00EC209E">
        <w:rPr>
          <w:rFonts w:ascii="Cambria Math" w:hAnsi="Cambria Math" w:cs="Cambria Math"/>
        </w:rPr>
        <w:t>₂</w:t>
      </w:r>
      <w:r w:rsidR="00A626A6" w:rsidRPr="00EC209E">
        <w:rPr>
          <w:rFonts w:ascii="Arial" w:hAnsi="Arial" w:cs="Arial"/>
        </w:rPr>
        <w:t xml:space="preserve"> </w:t>
      </w:r>
      <w:r w:rsidRPr="00EC209E">
        <w:rPr>
          <w:rFonts w:ascii="Arial" w:hAnsi="Arial" w:cs="Arial"/>
        </w:rPr>
        <w:t xml:space="preserve">and </w:t>
      </w:r>
      <w:r w:rsidR="00CA34B6" w:rsidRPr="00EC209E">
        <w:rPr>
          <w:rFonts w:ascii="Arial" w:hAnsi="Arial" w:cs="Arial"/>
        </w:rPr>
        <w:t>H</w:t>
      </w:r>
      <w:r w:rsidR="00CA34B6" w:rsidRPr="00EC209E">
        <w:rPr>
          <w:rFonts w:ascii="Cambria Math" w:hAnsi="Cambria Math" w:cs="Cambria Math"/>
        </w:rPr>
        <w:t>₃</w:t>
      </w:r>
      <w:r w:rsidRPr="00EC209E">
        <w:rPr>
          <w:rFonts w:ascii="Arial" w:hAnsi="Arial" w:cs="Arial"/>
        </w:rPr>
        <w:t xml:space="preserve">). However, no relationship was found between higher traditional masculinity and greater meat consumption (p = 0.78) </w:t>
      </w:r>
      <w:r w:rsidR="000F63C9" w:rsidRPr="00EC209E">
        <w:rPr>
          <w:rFonts w:ascii="Arial" w:hAnsi="Arial" w:cs="Arial"/>
        </w:rPr>
        <w:t xml:space="preserve">accepting the </w:t>
      </w:r>
      <w:r w:rsidRPr="00EC209E">
        <w:rPr>
          <w:rFonts w:ascii="Arial" w:hAnsi="Arial" w:cs="Arial"/>
        </w:rPr>
        <w:t xml:space="preserve">null hypothesis </w:t>
      </w:r>
      <w:r w:rsidR="0069164C" w:rsidRPr="00EC209E">
        <w:rPr>
          <w:rFonts w:ascii="Arial" w:hAnsi="Arial" w:cs="Arial"/>
          <w:shd w:val="clear" w:color="auto" w:fill="FFFFFF"/>
        </w:rPr>
        <w:t>(</w:t>
      </w:r>
      <w:r w:rsidR="0069164C" w:rsidRPr="00EC209E">
        <w:rPr>
          <w:rFonts w:ascii="Arial" w:hAnsi="Arial" w:cs="Arial"/>
        </w:rPr>
        <w:t>H</w:t>
      </w:r>
      <w:r w:rsidR="0069164C" w:rsidRPr="00EC209E">
        <w:rPr>
          <w:rFonts w:ascii="Cambria Math" w:hAnsi="Cambria Math" w:cs="Cambria Math"/>
        </w:rPr>
        <w:t>₁</w:t>
      </w:r>
      <w:r w:rsidR="0069164C" w:rsidRPr="00EC209E">
        <w:rPr>
          <w:rFonts w:ascii="Arial" w:hAnsi="Arial" w:cs="Arial"/>
        </w:rPr>
        <w:t>)</w:t>
      </w:r>
      <w:r w:rsidR="006B77C1">
        <w:rPr>
          <w:rFonts w:ascii="Arial" w:hAnsi="Arial" w:cs="Arial"/>
        </w:rPr>
        <w:t>.</w:t>
      </w:r>
      <w:r w:rsidR="0069164C" w:rsidRPr="00EC209E">
        <w:rPr>
          <w:rFonts w:ascii="Arial" w:hAnsi="Arial" w:cs="Arial"/>
        </w:rPr>
        <w:t xml:space="preserve"> </w:t>
      </w:r>
      <w:r w:rsidRPr="00EC209E">
        <w:rPr>
          <w:rFonts w:ascii="Arial" w:hAnsi="Arial" w:cs="Arial"/>
        </w:rPr>
        <w:t xml:space="preserve">The findings suggest that meat attachment is a central influence on both higher traditional masculinity and greater meat consumption rather than traditional masculinity being the main driver influencing meat consumption. </w:t>
      </w:r>
    </w:p>
    <w:p w14:paraId="2F0F20D7" w14:textId="77777777" w:rsidR="00B52E55" w:rsidRDefault="00B52E55" w:rsidP="00EC209E">
      <w:pPr>
        <w:spacing w:line="360" w:lineRule="auto"/>
        <w:rPr>
          <w:rFonts w:ascii="Arial" w:hAnsi="Arial" w:cs="Arial"/>
        </w:rPr>
      </w:pPr>
    </w:p>
    <w:p w14:paraId="13E5CE84" w14:textId="7DCE8992" w:rsidR="00042D20" w:rsidRPr="00EC209E" w:rsidRDefault="00042D20" w:rsidP="00EC209E">
      <w:pPr>
        <w:spacing w:line="360" w:lineRule="auto"/>
        <w:rPr>
          <w:rFonts w:ascii="Arial" w:hAnsi="Arial" w:cs="Arial"/>
          <w:shd w:val="clear" w:color="auto" w:fill="FFFFFF"/>
        </w:rPr>
      </w:pPr>
      <w:r w:rsidRPr="00EC209E">
        <w:rPr>
          <w:rFonts w:ascii="Arial" w:hAnsi="Arial" w:cs="Arial"/>
        </w:rPr>
        <w:t xml:space="preserve">Although, the results failed to find an association between traditional masculinity and greater meat consumption, it does however, confirm that </w:t>
      </w:r>
      <w:r w:rsidRPr="00EC209E">
        <w:rPr>
          <w:rFonts w:ascii="Arial" w:hAnsi="Arial" w:cs="Arial"/>
          <w:color w:val="1F1F1F"/>
        </w:rPr>
        <w:t>meat attachment is a robust predictor and powerful tool in looking at meat consumption patterns (</w:t>
      </w:r>
      <w:r w:rsidRPr="00EC209E">
        <w:rPr>
          <w:rFonts w:ascii="Arial" w:hAnsi="Arial" w:cs="Arial"/>
          <w:color w:val="222222"/>
          <w:shd w:val="clear" w:color="auto" w:fill="FFFFFF"/>
        </w:rPr>
        <w:t>De Backer</w:t>
      </w:r>
      <w:r w:rsidRPr="00EC209E">
        <w:rPr>
          <w:rFonts w:ascii="Arial" w:hAnsi="Arial" w:cs="Arial"/>
          <w:i/>
          <w:iCs/>
          <w:color w:val="222222"/>
          <w:shd w:val="clear" w:color="auto" w:fill="FFFFFF"/>
        </w:rPr>
        <w:t> et al.,</w:t>
      </w:r>
      <w:r w:rsidRPr="00EC209E">
        <w:rPr>
          <w:rFonts w:ascii="Arial" w:hAnsi="Arial" w:cs="Arial"/>
          <w:color w:val="222222"/>
          <w:shd w:val="clear" w:color="auto" w:fill="FFFFFF"/>
        </w:rPr>
        <w:t> 2020; Graça, Calheiros and Oliveira, 2015</w:t>
      </w:r>
      <w:r w:rsidRPr="00EC209E">
        <w:rPr>
          <w:rFonts w:ascii="Arial" w:hAnsi="Arial" w:cs="Arial"/>
          <w:color w:val="1F1F1F"/>
        </w:rPr>
        <w:t xml:space="preserve">). Which is important in itself as those more </w:t>
      </w:r>
      <w:r w:rsidRPr="00EC209E">
        <w:rPr>
          <w:rFonts w:ascii="Arial" w:hAnsi="Arial" w:cs="Arial"/>
          <w:color w:val="222222"/>
          <w:shd w:val="clear" w:color="auto" w:fill="FFFFFF"/>
        </w:rPr>
        <w:t xml:space="preserve">attached to meat consume it more often, are less likely to reduce meat consumption and it hinders change to more sustainable plant based diets </w:t>
      </w:r>
      <w:r w:rsidRPr="00EC209E">
        <w:rPr>
          <w:rFonts w:ascii="Arial" w:hAnsi="Arial" w:cs="Arial"/>
          <w:shd w:val="clear" w:color="auto" w:fill="FFFFFF"/>
        </w:rPr>
        <w:t>(Bryant</w:t>
      </w:r>
      <w:r w:rsidRPr="00EC209E">
        <w:rPr>
          <w:rFonts w:ascii="Arial" w:hAnsi="Arial" w:cs="Arial"/>
          <w:i/>
          <w:iCs/>
          <w:shd w:val="clear" w:color="auto" w:fill="FFFFFF"/>
        </w:rPr>
        <w:t> et al.,</w:t>
      </w:r>
      <w:r w:rsidRPr="00EC209E">
        <w:rPr>
          <w:rFonts w:ascii="Arial" w:hAnsi="Arial" w:cs="Arial"/>
          <w:shd w:val="clear" w:color="auto" w:fill="FFFFFF"/>
        </w:rPr>
        <w:t xml:space="preserve"> 2019; </w:t>
      </w:r>
      <w:r w:rsidRPr="00EC209E">
        <w:rPr>
          <w:rFonts w:ascii="Arial" w:hAnsi="Arial" w:cs="Arial"/>
          <w:color w:val="222222"/>
          <w:shd w:val="clear" w:color="auto" w:fill="FFFFFF"/>
        </w:rPr>
        <w:t xml:space="preserve">Graça, Calheiros and Oliveira, 2015; </w:t>
      </w:r>
      <w:r w:rsidRPr="00EC209E">
        <w:rPr>
          <w:rFonts w:ascii="Arial" w:hAnsi="Arial" w:cs="Arial"/>
          <w:shd w:val="clear" w:color="auto" w:fill="FFFFFF"/>
        </w:rPr>
        <w:t>Lentz</w:t>
      </w:r>
      <w:r w:rsidRPr="00EC209E">
        <w:rPr>
          <w:rFonts w:ascii="Arial" w:hAnsi="Arial" w:cs="Arial"/>
          <w:i/>
          <w:iCs/>
          <w:shd w:val="clear" w:color="auto" w:fill="FFFFFF"/>
        </w:rPr>
        <w:t> et al.,</w:t>
      </w:r>
      <w:r w:rsidRPr="00EC209E">
        <w:rPr>
          <w:rFonts w:ascii="Arial" w:hAnsi="Arial" w:cs="Arial"/>
          <w:shd w:val="clear" w:color="auto" w:fill="FFFFFF"/>
        </w:rPr>
        <w:t xml:space="preserve"> 2018; Wang and Scrimgeour, 2021). Furthermore, the results suggest that traditional masculinity has a relationship with meat attachment, supporting </w:t>
      </w:r>
      <w:r w:rsidRPr="00EC209E">
        <w:rPr>
          <w:rFonts w:ascii="Arial" w:hAnsi="Arial" w:cs="Arial"/>
          <w:color w:val="222222"/>
          <w:shd w:val="clear" w:color="auto" w:fill="FFFFFF"/>
        </w:rPr>
        <w:t>Peeters</w:t>
      </w:r>
      <w:r w:rsidRPr="00EC209E">
        <w:rPr>
          <w:rFonts w:ascii="Arial" w:hAnsi="Arial" w:cs="Arial"/>
          <w:i/>
          <w:iCs/>
          <w:color w:val="222222"/>
          <w:shd w:val="clear" w:color="auto" w:fill="FFFFFF"/>
        </w:rPr>
        <w:t> et al’s.,</w:t>
      </w:r>
      <w:r w:rsidRPr="00EC209E">
        <w:rPr>
          <w:rFonts w:ascii="Arial" w:hAnsi="Arial" w:cs="Arial"/>
          <w:color w:val="222222"/>
          <w:shd w:val="clear" w:color="auto" w:fill="FFFFFF"/>
        </w:rPr>
        <w:t> (2023) findings that  males who perceiv</w:t>
      </w:r>
      <w:r w:rsidR="005A1D06">
        <w:rPr>
          <w:rFonts w:ascii="Arial" w:hAnsi="Arial" w:cs="Arial"/>
          <w:color w:val="222222"/>
          <w:shd w:val="clear" w:color="auto" w:fill="FFFFFF"/>
        </w:rPr>
        <w:t>e</w:t>
      </w:r>
      <w:r w:rsidRPr="00EC209E">
        <w:rPr>
          <w:rFonts w:ascii="Arial" w:hAnsi="Arial" w:cs="Arial"/>
          <w:color w:val="222222"/>
          <w:shd w:val="clear" w:color="auto" w:fill="FFFFFF"/>
        </w:rPr>
        <w:t xml:space="preserve"> themselves as more gender typical were more attached to meat. Also conversely supporting, De Backer </w:t>
      </w:r>
      <w:r w:rsidRPr="00EC209E">
        <w:rPr>
          <w:rFonts w:ascii="Arial" w:hAnsi="Arial" w:cs="Arial"/>
          <w:i/>
          <w:iCs/>
          <w:color w:val="222222"/>
          <w:shd w:val="clear" w:color="auto" w:fill="FFFFFF"/>
        </w:rPr>
        <w:t>et al’s</w:t>
      </w:r>
      <w:r w:rsidRPr="00EC209E">
        <w:rPr>
          <w:rFonts w:ascii="Arial" w:hAnsi="Arial" w:cs="Arial"/>
          <w:color w:val="222222"/>
          <w:shd w:val="clear" w:color="auto" w:fill="FFFFFF"/>
        </w:rPr>
        <w:t xml:space="preserve">., (2020) findings that </w:t>
      </w:r>
      <w:r w:rsidRPr="00EC209E">
        <w:rPr>
          <w:rFonts w:ascii="Arial" w:hAnsi="Arial" w:cs="Arial"/>
          <w:color w:val="1F1F1F"/>
        </w:rPr>
        <w:t xml:space="preserve">those </w:t>
      </w:r>
      <w:r w:rsidRPr="00EC209E">
        <w:rPr>
          <w:rFonts w:ascii="Arial" w:hAnsi="Arial" w:cs="Arial"/>
          <w:color w:val="222222"/>
          <w:shd w:val="clear" w:color="auto" w:fill="FFFFFF"/>
        </w:rPr>
        <w:t xml:space="preserve">who identified less with nontraditional masculinity traits, had strong meat attachments. Therefore, despite differences in measurements, the results are consistent with these studies that have found an association between higher traditional masculinity and greater meat attachment. </w:t>
      </w:r>
    </w:p>
    <w:p w14:paraId="295F9989" w14:textId="77777777" w:rsidR="00B52E55" w:rsidRDefault="00B52E55" w:rsidP="00EC209E">
      <w:pPr>
        <w:spacing w:line="360" w:lineRule="auto"/>
        <w:rPr>
          <w:rFonts w:ascii="Arial" w:hAnsi="Arial" w:cs="Arial"/>
          <w:shd w:val="clear" w:color="auto" w:fill="FFFFFF"/>
        </w:rPr>
      </w:pPr>
    </w:p>
    <w:p w14:paraId="09397810" w14:textId="726BB730" w:rsidR="009A0C25" w:rsidRPr="00EC209E" w:rsidRDefault="0002591E"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 xml:space="preserve">The original rationale for using traditional masculinity as a tool in investigating meat consumption, originated from the findings of </w:t>
      </w:r>
      <w:bookmarkStart w:id="69" w:name="_Hlk193281386"/>
      <w:r w:rsidRPr="00EC209E">
        <w:rPr>
          <w:rFonts w:ascii="Arial" w:hAnsi="Arial" w:cs="Arial"/>
          <w:shd w:val="clear" w:color="auto" w:fill="FFFFFF"/>
        </w:rPr>
        <w:t>Camilleri</w:t>
      </w:r>
      <w:r w:rsidRPr="00EC209E">
        <w:rPr>
          <w:rFonts w:ascii="Arial" w:hAnsi="Arial" w:cs="Arial"/>
          <w:i/>
          <w:iCs/>
          <w:shd w:val="clear" w:color="auto" w:fill="FFFFFF"/>
        </w:rPr>
        <w:t> et al.,</w:t>
      </w:r>
      <w:r w:rsidRPr="00EC209E">
        <w:rPr>
          <w:rFonts w:ascii="Arial" w:hAnsi="Arial" w:cs="Arial"/>
          <w:shd w:val="clear" w:color="auto" w:fill="FFFFFF"/>
        </w:rPr>
        <w:t xml:space="preserve"> (2024) </w:t>
      </w:r>
      <w:bookmarkEnd w:id="69"/>
      <w:r w:rsidRPr="00EC209E">
        <w:rPr>
          <w:rFonts w:ascii="Arial" w:hAnsi="Arial" w:cs="Arial"/>
          <w:shd w:val="clear" w:color="auto" w:fill="FFFFFF"/>
        </w:rPr>
        <w:t xml:space="preserve">and Neumann, Stanley and Cárdenas, (2024). They identified predominant traditional masculinity traits in predicting meat consumption behaviours and attitudes. Suggesting </w:t>
      </w:r>
      <w:r w:rsidRPr="00EC209E">
        <w:rPr>
          <w:rFonts w:ascii="Arial" w:hAnsi="Arial" w:cs="Arial"/>
          <w:color w:val="222222"/>
          <w:shd w:val="clear" w:color="auto" w:fill="FFFFFF"/>
        </w:rPr>
        <w:t>a measure of traditional masculinity would be sufficient in finding a relationship in the current study, however, the results do not support this. This is likely due to differences in the scales used, whereby they were able to establish specific traditional masculinity traits and the effects on meat consumption. Furthermore, Camilleri</w:t>
      </w:r>
      <w:r w:rsidRPr="00EC209E">
        <w:rPr>
          <w:rFonts w:ascii="Arial" w:hAnsi="Arial" w:cs="Arial"/>
          <w:i/>
          <w:iCs/>
          <w:color w:val="222222"/>
          <w:shd w:val="clear" w:color="auto" w:fill="FFFFFF"/>
        </w:rPr>
        <w:t> et al.,</w:t>
      </w:r>
      <w:r w:rsidRPr="00EC209E">
        <w:rPr>
          <w:rFonts w:ascii="Arial" w:hAnsi="Arial" w:cs="Arial"/>
          <w:color w:val="222222"/>
          <w:shd w:val="clear" w:color="auto" w:fill="FFFFFF"/>
        </w:rPr>
        <w:t xml:space="preserve"> (2024) found certain traits associated with red and processed meat consumption in particular. This is something that should be investigated further due to those meats having a bigger negative impact on health and the environment compared to other animal proteins </w:t>
      </w:r>
      <w:r w:rsidRPr="00EC209E">
        <w:rPr>
          <w:rFonts w:ascii="Arial" w:hAnsi="Arial" w:cs="Arial"/>
          <w:shd w:val="clear" w:color="auto" w:fill="FFFFFF"/>
        </w:rPr>
        <w:t>(Di Paola, Rulli and Santini, 2017</w:t>
      </w:r>
      <w:r w:rsidRPr="00EC209E">
        <w:rPr>
          <w:rFonts w:ascii="Arial" w:hAnsi="Arial" w:cs="Arial"/>
        </w:rPr>
        <w:t>; IARC, 2015</w:t>
      </w:r>
      <w:r w:rsidRPr="00EC209E">
        <w:rPr>
          <w:rFonts w:ascii="Arial" w:hAnsi="Arial" w:cs="Arial"/>
          <w:shd w:val="clear" w:color="auto" w:fill="FFFFFF"/>
        </w:rPr>
        <w:t>).</w:t>
      </w:r>
    </w:p>
    <w:p w14:paraId="0EBAE1D0" w14:textId="12C2FA5C" w:rsidR="0002591E" w:rsidRPr="00EC209E" w:rsidRDefault="0002591E" w:rsidP="00EC209E">
      <w:pPr>
        <w:spacing w:line="360" w:lineRule="auto"/>
        <w:rPr>
          <w:rFonts w:ascii="Arial" w:hAnsi="Arial" w:cs="Arial"/>
          <w:color w:val="222222"/>
          <w:shd w:val="clear" w:color="auto" w:fill="FFFFFF"/>
        </w:rPr>
      </w:pPr>
      <w:r w:rsidRPr="00EC209E">
        <w:rPr>
          <w:rFonts w:ascii="Arial" w:hAnsi="Arial" w:cs="Arial"/>
          <w:color w:val="222222"/>
          <w:shd w:val="clear" w:color="auto" w:fill="FFFFFF"/>
        </w:rPr>
        <w:t xml:space="preserve">An explanation to the current study failing to find an association between higher traditional masculinity and greater consumption could be </w:t>
      </w:r>
      <w:r w:rsidRPr="00EC209E">
        <w:rPr>
          <w:rFonts w:ascii="Arial" w:eastAsia="Times New Roman" w:hAnsi="Arial" w:cs="Arial"/>
          <w:kern w:val="0"/>
          <w:lang w:eastAsia="en-GB"/>
          <w14:ligatures w14:val="none"/>
        </w:rPr>
        <w:t xml:space="preserve">due to the nature of the anonymous questionnaire. Participants may not have experienced perceived </w:t>
      </w:r>
      <w:r w:rsidR="00FF4B17">
        <w:rPr>
          <w:rFonts w:ascii="Arial" w:eastAsia="Times New Roman" w:hAnsi="Arial" w:cs="Arial"/>
          <w:kern w:val="0"/>
          <w:lang w:eastAsia="en-GB"/>
          <w14:ligatures w14:val="none"/>
        </w:rPr>
        <w:t>‘t</w:t>
      </w:r>
      <w:r w:rsidRPr="00EC209E">
        <w:rPr>
          <w:rFonts w:ascii="Arial" w:eastAsia="Times New Roman" w:hAnsi="Arial" w:cs="Arial"/>
          <w:kern w:val="0"/>
          <w:lang w:eastAsia="en-GB"/>
          <w14:ligatures w14:val="none"/>
        </w:rPr>
        <w:t>hreat</w:t>
      </w:r>
      <w:r w:rsidR="00FF4B17">
        <w:rPr>
          <w:rFonts w:ascii="Arial" w:eastAsia="Times New Roman" w:hAnsi="Arial" w:cs="Arial"/>
          <w:kern w:val="0"/>
          <w:lang w:eastAsia="en-GB"/>
          <w14:ligatures w14:val="none"/>
        </w:rPr>
        <w:t>’</w:t>
      </w:r>
      <w:r w:rsidRPr="00EC209E">
        <w:rPr>
          <w:rFonts w:ascii="Arial" w:eastAsia="Times New Roman" w:hAnsi="Arial" w:cs="Arial"/>
          <w:kern w:val="0"/>
          <w:lang w:eastAsia="en-GB"/>
          <w14:ligatures w14:val="none"/>
        </w:rPr>
        <w:t xml:space="preserve"> to masculinity nor any masculinity </w:t>
      </w:r>
      <w:r w:rsidR="006B77C1">
        <w:rPr>
          <w:rFonts w:ascii="Arial" w:eastAsia="Times New Roman" w:hAnsi="Arial" w:cs="Arial"/>
          <w:kern w:val="0"/>
          <w:lang w:eastAsia="en-GB"/>
          <w14:ligatures w14:val="none"/>
        </w:rPr>
        <w:t>‘</w:t>
      </w:r>
      <w:r w:rsidRPr="00EC209E">
        <w:rPr>
          <w:rFonts w:ascii="Arial" w:eastAsia="Times New Roman" w:hAnsi="Arial" w:cs="Arial"/>
          <w:kern w:val="0"/>
          <w:lang w:eastAsia="en-GB"/>
          <w14:ligatures w14:val="none"/>
        </w:rPr>
        <w:t>stress</w:t>
      </w:r>
      <w:r w:rsidR="006B77C1">
        <w:rPr>
          <w:rFonts w:ascii="Arial" w:eastAsia="Times New Roman" w:hAnsi="Arial" w:cs="Arial"/>
          <w:kern w:val="0"/>
          <w:lang w:eastAsia="en-GB"/>
          <w14:ligatures w14:val="none"/>
        </w:rPr>
        <w:t>’</w:t>
      </w:r>
      <w:r w:rsidRPr="00EC209E">
        <w:rPr>
          <w:rFonts w:ascii="Arial" w:eastAsia="Times New Roman" w:hAnsi="Arial" w:cs="Arial"/>
          <w:kern w:val="0"/>
          <w:lang w:eastAsia="en-GB"/>
          <w14:ligatures w14:val="none"/>
        </w:rPr>
        <w:t>, thus</w:t>
      </w:r>
      <w:r w:rsidR="00A50A19">
        <w:rPr>
          <w:rFonts w:ascii="Arial" w:eastAsia="Times New Roman" w:hAnsi="Arial" w:cs="Arial"/>
          <w:kern w:val="0"/>
          <w:lang w:eastAsia="en-GB"/>
          <w14:ligatures w14:val="none"/>
        </w:rPr>
        <w:t>,</w:t>
      </w:r>
      <w:r w:rsidRPr="00EC209E">
        <w:rPr>
          <w:rFonts w:ascii="Arial" w:eastAsia="Times New Roman" w:hAnsi="Arial" w:cs="Arial"/>
          <w:kern w:val="0"/>
          <w:lang w:eastAsia="en-GB"/>
          <w14:ligatures w14:val="none"/>
        </w:rPr>
        <w:t xml:space="preserve"> </w:t>
      </w:r>
      <w:r w:rsidRPr="00EC209E">
        <w:rPr>
          <w:rFonts w:ascii="Arial" w:hAnsi="Arial" w:cs="Arial"/>
        </w:rPr>
        <w:t>reflected in</w:t>
      </w:r>
      <w:r w:rsidRPr="00EC209E">
        <w:rPr>
          <w:rFonts w:ascii="Arial" w:eastAsia="Times New Roman" w:hAnsi="Arial" w:cs="Arial"/>
          <w:kern w:val="0"/>
          <w:lang w:eastAsia="en-GB"/>
          <w14:ligatures w14:val="none"/>
        </w:rPr>
        <w:t xml:space="preserve"> weak and null results regarding masculinity. This is consistent with the </w:t>
      </w:r>
      <w:r w:rsidRPr="00EC209E">
        <w:rPr>
          <w:rFonts w:ascii="Arial" w:hAnsi="Arial" w:cs="Arial"/>
          <w:shd w:val="clear" w:color="auto" w:fill="FFFFFF"/>
        </w:rPr>
        <w:t>suggestion that it is the perceived masculinity stress and threat to masculinity that is the driver in dietary choices</w:t>
      </w:r>
      <w:r w:rsidRPr="00EC209E">
        <w:rPr>
          <w:rFonts w:ascii="Arial" w:hAnsi="Arial" w:cs="Arial"/>
        </w:rPr>
        <w:t xml:space="preserve"> </w:t>
      </w:r>
      <w:r w:rsidRPr="00EC209E">
        <w:rPr>
          <w:rFonts w:ascii="Arial" w:hAnsi="Arial" w:cs="Arial"/>
          <w:shd w:val="clear" w:color="auto" w:fill="FFFFFF"/>
        </w:rPr>
        <w:t>(</w:t>
      </w:r>
      <w:r w:rsidRPr="00EC209E">
        <w:rPr>
          <w:rFonts w:ascii="Arial" w:hAnsi="Arial" w:cs="Arial"/>
          <w:color w:val="222222"/>
          <w:shd w:val="clear" w:color="auto" w:fill="FFFFFF"/>
        </w:rPr>
        <w:t>Mesler, Leary and Montford, 2022a;</w:t>
      </w:r>
      <w:r w:rsidRPr="00EC209E">
        <w:rPr>
          <w:rFonts w:ascii="Arial" w:hAnsi="Arial" w:cs="Arial"/>
          <w:shd w:val="clear" w:color="auto" w:fill="FFFFFF"/>
        </w:rPr>
        <w:t xml:space="preserve"> Vandello </w:t>
      </w:r>
      <w:r w:rsidRPr="00105C74">
        <w:rPr>
          <w:rFonts w:ascii="Arial" w:hAnsi="Arial" w:cs="Arial"/>
          <w:i/>
          <w:iCs/>
          <w:shd w:val="clear" w:color="auto" w:fill="FFFFFF"/>
        </w:rPr>
        <w:t>et al.,</w:t>
      </w:r>
      <w:r w:rsidRPr="00EC209E">
        <w:rPr>
          <w:rFonts w:ascii="Arial" w:hAnsi="Arial" w:cs="Arial"/>
          <w:shd w:val="clear" w:color="auto" w:fill="FFFFFF"/>
        </w:rPr>
        <w:t xml:space="preserve"> 2008</w:t>
      </w:r>
      <w:r w:rsidRPr="00EC209E">
        <w:rPr>
          <w:rFonts w:ascii="Arial" w:hAnsi="Arial" w:cs="Arial"/>
          <w:color w:val="222222"/>
          <w:shd w:val="clear" w:color="auto" w:fill="FFFFFF"/>
        </w:rPr>
        <w:t>).</w:t>
      </w:r>
    </w:p>
    <w:p w14:paraId="3275ADF2" w14:textId="30283335" w:rsidR="0002591E" w:rsidRPr="00EC209E" w:rsidRDefault="0002591E" w:rsidP="00EC209E">
      <w:pPr>
        <w:spacing w:line="360" w:lineRule="auto"/>
        <w:rPr>
          <w:rFonts w:ascii="Arial" w:hAnsi="Arial" w:cs="Arial"/>
          <w:color w:val="222222"/>
          <w:shd w:val="clear" w:color="auto" w:fill="FFFFFF"/>
        </w:rPr>
      </w:pPr>
      <w:r w:rsidRPr="00EC209E">
        <w:rPr>
          <w:rFonts w:ascii="Arial" w:hAnsi="Arial" w:cs="Arial"/>
          <w:color w:val="222222"/>
          <w:shd w:val="clear" w:color="auto" w:fill="FFFFFF"/>
        </w:rPr>
        <w:t xml:space="preserve">However, within the qualitative results, stigma relating to masculinity had been experienced in those who chose not to eat meat, one saying that they experienced it, </w:t>
      </w:r>
      <w:r w:rsidRPr="00EC209E">
        <w:rPr>
          <w:rFonts w:ascii="Arial" w:hAnsi="Arial" w:cs="Arial"/>
          <w:color w:val="242424"/>
          <w:shd w:val="clear" w:color="auto" w:fill="FFFFFF"/>
        </w:rPr>
        <w:t>“from ardent meat eaters who appear very masculine”</w:t>
      </w:r>
      <w:r w:rsidR="006250B4">
        <w:rPr>
          <w:rFonts w:ascii="Arial" w:hAnsi="Arial" w:cs="Arial"/>
          <w:color w:val="242424"/>
          <w:shd w:val="clear" w:color="auto" w:fill="FFFFFF"/>
        </w:rPr>
        <w:t xml:space="preserve">, </w:t>
      </w:r>
      <w:r w:rsidRPr="00EC209E">
        <w:rPr>
          <w:rFonts w:ascii="Arial" w:hAnsi="Arial" w:cs="Arial"/>
          <w:color w:val="242424"/>
          <w:shd w:val="clear" w:color="auto" w:fill="FFFFFF"/>
        </w:rPr>
        <w:t>and another saying that they had experienced it, “a</w:t>
      </w:r>
      <w:r w:rsidRPr="00EC209E">
        <w:rPr>
          <w:rFonts w:ascii="Arial" w:eastAsia="Times New Roman" w:hAnsi="Arial" w:cs="Arial"/>
          <w:color w:val="242424"/>
          <w:kern w:val="0"/>
          <w:lang w:eastAsia="en-GB"/>
          <w14:ligatures w14:val="none"/>
        </w:rPr>
        <w:t>lmost daily in the work environment, mostly construction dominated by the male gender, would class it as bullish and have experienced aggressive and homophobic behaviour”</w:t>
      </w:r>
      <w:r w:rsidRPr="00EC209E">
        <w:rPr>
          <w:rFonts w:ascii="Arial" w:hAnsi="Arial" w:cs="Arial"/>
          <w:color w:val="222222"/>
          <w:shd w:val="clear" w:color="auto" w:fill="FFFFFF"/>
        </w:rPr>
        <w:t xml:space="preserve">. These experiences of derogatory comments and stigma are consistent with other studies </w:t>
      </w:r>
      <w:r w:rsidR="00100CFF" w:rsidRPr="00EC209E">
        <w:rPr>
          <w:rFonts w:ascii="Arial" w:hAnsi="Arial" w:cs="Arial"/>
          <w:color w:val="222222"/>
          <w:shd w:val="clear" w:color="auto" w:fill="FFFFFF"/>
        </w:rPr>
        <w:t xml:space="preserve">who found </w:t>
      </w:r>
      <w:r w:rsidR="00694035" w:rsidRPr="00EC209E">
        <w:rPr>
          <w:rFonts w:ascii="Arial" w:hAnsi="Arial" w:cs="Arial"/>
          <w:color w:val="222222"/>
          <w:shd w:val="clear" w:color="auto" w:fill="FFFFFF"/>
        </w:rPr>
        <w:t xml:space="preserve">men </w:t>
      </w:r>
      <w:r w:rsidR="00CD6D0C" w:rsidRPr="00EC209E">
        <w:rPr>
          <w:rFonts w:ascii="Arial" w:hAnsi="Arial" w:cs="Arial"/>
          <w:color w:val="222222"/>
          <w:shd w:val="clear" w:color="auto" w:fill="FFFFFF"/>
        </w:rPr>
        <w:t xml:space="preserve">following vegan diets are </w:t>
      </w:r>
      <w:r w:rsidR="00B5395F" w:rsidRPr="00EC209E">
        <w:rPr>
          <w:rFonts w:ascii="Arial" w:hAnsi="Arial" w:cs="Arial"/>
          <w:color w:val="222222"/>
          <w:shd w:val="clear" w:color="auto" w:fill="FFFFFF"/>
        </w:rPr>
        <w:t xml:space="preserve">perceived as unmasculine </w:t>
      </w:r>
      <w:r w:rsidR="00317159" w:rsidRPr="00EC209E">
        <w:rPr>
          <w:rFonts w:ascii="Arial" w:hAnsi="Arial" w:cs="Arial"/>
          <w:color w:val="222222"/>
          <w:shd w:val="clear" w:color="auto" w:fill="FFFFFF"/>
        </w:rPr>
        <w:t xml:space="preserve">and </w:t>
      </w:r>
      <w:r w:rsidR="00F77508" w:rsidRPr="00EC209E">
        <w:rPr>
          <w:rFonts w:ascii="Arial" w:hAnsi="Arial" w:cs="Arial"/>
          <w:color w:val="222222"/>
          <w:shd w:val="clear" w:color="auto" w:fill="FFFFFF"/>
        </w:rPr>
        <w:t xml:space="preserve">having </w:t>
      </w:r>
      <w:r w:rsidR="00317159" w:rsidRPr="00EC209E">
        <w:rPr>
          <w:rFonts w:ascii="Arial" w:hAnsi="Arial" w:cs="Arial"/>
          <w:color w:val="222222"/>
          <w:shd w:val="clear" w:color="auto" w:fill="FFFFFF"/>
        </w:rPr>
        <w:t>unmanly</w:t>
      </w:r>
      <w:r w:rsidR="00F77508" w:rsidRPr="00EC209E">
        <w:rPr>
          <w:rFonts w:ascii="Arial" w:hAnsi="Arial" w:cs="Arial"/>
          <w:color w:val="222222"/>
          <w:shd w:val="clear" w:color="auto" w:fill="FFFFFF"/>
        </w:rPr>
        <w:t xml:space="preserve"> behaviour</w:t>
      </w:r>
      <w:r w:rsidR="00317159" w:rsidRPr="00EC209E">
        <w:rPr>
          <w:rFonts w:ascii="Arial" w:hAnsi="Arial" w:cs="Arial"/>
          <w:color w:val="222222"/>
          <w:shd w:val="clear" w:color="auto" w:fill="FFFFFF"/>
        </w:rPr>
        <w:t xml:space="preserve"> </w:t>
      </w:r>
      <w:r w:rsidRPr="00EC209E">
        <w:rPr>
          <w:rFonts w:ascii="Arial" w:hAnsi="Arial" w:cs="Arial"/>
          <w:shd w:val="clear" w:color="auto" w:fill="FFFFFF"/>
        </w:rPr>
        <w:t>(Adamczyk</w:t>
      </w:r>
      <w:r w:rsidRPr="00EC209E">
        <w:rPr>
          <w:rFonts w:ascii="Arial" w:hAnsi="Arial" w:cs="Arial"/>
          <w:i/>
          <w:iCs/>
          <w:shd w:val="clear" w:color="auto" w:fill="FFFFFF"/>
        </w:rPr>
        <w:t> et al.,</w:t>
      </w:r>
      <w:r w:rsidRPr="00EC209E">
        <w:rPr>
          <w:rFonts w:ascii="Arial" w:hAnsi="Arial" w:cs="Arial"/>
          <w:shd w:val="clear" w:color="auto" w:fill="FFFFFF"/>
        </w:rPr>
        <w:t> 2023; Bogueva</w:t>
      </w:r>
      <w:r w:rsidRPr="00EC209E">
        <w:rPr>
          <w:rFonts w:ascii="Arial" w:hAnsi="Arial" w:cs="Arial"/>
          <w:color w:val="222222"/>
          <w:shd w:val="clear" w:color="auto" w:fill="FFFFFF"/>
        </w:rPr>
        <w:t xml:space="preserve">, Marinova and Gordon, 2020). Furthermore, even a few omnivores within the study who had tried to reduce their meat consumption or pick healthier foods had experienced negativity from own family members and friends corresponding with findings from Fidolini, (2022). One participant recalled that they, </w:t>
      </w:r>
      <w:r w:rsidRPr="00EC209E">
        <w:rPr>
          <w:rFonts w:ascii="Arial" w:hAnsi="Arial" w:cs="Arial"/>
          <w:color w:val="242424"/>
          <w:shd w:val="clear" w:color="auto" w:fill="FFFFFF"/>
        </w:rPr>
        <w:t xml:space="preserve">“always take lots of stick from friends, family and colleagues when I eat healthily, juice and avoid meat, processed sugar, salt and coffee”.  </w:t>
      </w:r>
    </w:p>
    <w:p w14:paraId="679EFE65" w14:textId="77777777" w:rsidR="0002591E" w:rsidRPr="00EC209E" w:rsidRDefault="0002591E" w:rsidP="00EC209E">
      <w:pPr>
        <w:spacing w:line="360" w:lineRule="auto"/>
        <w:rPr>
          <w:rFonts w:ascii="Arial" w:eastAsia="Times New Roman" w:hAnsi="Arial" w:cs="Arial"/>
          <w:kern w:val="0"/>
          <w:lang w:eastAsia="en-GB"/>
          <w14:ligatures w14:val="none"/>
        </w:rPr>
      </w:pPr>
      <w:r w:rsidRPr="00EC209E">
        <w:rPr>
          <w:rFonts w:ascii="Arial" w:hAnsi="Arial" w:cs="Arial"/>
          <w:color w:val="222222"/>
          <w:shd w:val="clear" w:color="auto" w:fill="FFFFFF"/>
        </w:rPr>
        <w:lastRenderedPageBreak/>
        <w:t>Therefore</w:t>
      </w:r>
      <w:r w:rsidRPr="00EC209E">
        <w:rPr>
          <w:rFonts w:ascii="Arial" w:hAnsi="Arial" w:cs="Arial"/>
        </w:rPr>
        <w:t xml:space="preserve">, this suggests that by changing social stigma that is related to gender and social norms, could remove the barrier for those men who are trying to make healthier choices and reduce meat </w:t>
      </w:r>
      <w:r w:rsidRPr="00EC209E">
        <w:rPr>
          <w:rFonts w:ascii="Arial" w:hAnsi="Arial" w:cs="Arial"/>
          <w:color w:val="222222"/>
          <w:shd w:val="clear" w:color="auto" w:fill="FFFFFF"/>
        </w:rPr>
        <w:t>(Adamczyk</w:t>
      </w:r>
      <w:r w:rsidRPr="00EC209E">
        <w:rPr>
          <w:rFonts w:ascii="Arial" w:hAnsi="Arial" w:cs="Arial"/>
          <w:i/>
          <w:iCs/>
          <w:color w:val="222222"/>
          <w:shd w:val="clear" w:color="auto" w:fill="FFFFFF"/>
        </w:rPr>
        <w:t> et al.,</w:t>
      </w:r>
      <w:r w:rsidRPr="00EC209E">
        <w:rPr>
          <w:rFonts w:ascii="Arial" w:hAnsi="Arial" w:cs="Arial"/>
          <w:color w:val="222222"/>
          <w:shd w:val="clear" w:color="auto" w:fill="FFFFFF"/>
        </w:rPr>
        <w:t> 2023).</w:t>
      </w:r>
      <w:r w:rsidRPr="00EC209E">
        <w:rPr>
          <w:rFonts w:ascii="Arial" w:eastAsia="Times New Roman" w:hAnsi="Arial" w:cs="Arial"/>
          <w:kern w:val="0"/>
          <w:lang w:eastAsia="en-GB"/>
          <w14:ligatures w14:val="none"/>
        </w:rPr>
        <w:t xml:space="preserve"> However, when investigating attitudes towards those who choose plant based diets, or those with different dietary identities, the study did not find stigma or negativity in the majority of the respondents. In fact there was a “no judgement” feeling from respondents, with many saying, “every one to their own”, contradicting studies</w:t>
      </w:r>
      <w:r w:rsidRPr="00EC209E">
        <w:rPr>
          <w:rFonts w:ascii="Arial" w:hAnsi="Arial" w:cs="Arial"/>
          <w:color w:val="222222"/>
          <w:shd w:val="clear" w:color="auto" w:fill="FFFFFF"/>
        </w:rPr>
        <w:t xml:space="preserve"> that show negativity (Timeo and Suitner, 2018).</w:t>
      </w:r>
    </w:p>
    <w:p w14:paraId="4D722A6B" w14:textId="3C1046C5" w:rsidR="00BF619B" w:rsidRPr="00EC209E" w:rsidRDefault="0002591E" w:rsidP="00EC209E">
      <w:pPr>
        <w:spacing w:line="360" w:lineRule="auto"/>
        <w:rPr>
          <w:rFonts w:ascii="Arial" w:hAnsi="Arial" w:cs="Arial"/>
          <w:color w:val="222222"/>
          <w:shd w:val="clear" w:color="auto" w:fill="FFFFFF"/>
        </w:rPr>
      </w:pPr>
      <w:r w:rsidRPr="00EC209E">
        <w:rPr>
          <w:rFonts w:ascii="Arial" w:eastAsia="Times New Roman" w:hAnsi="Arial" w:cs="Arial"/>
          <w:kern w:val="0"/>
          <w:lang w:eastAsia="en-GB"/>
          <w14:ligatures w14:val="none"/>
        </w:rPr>
        <w:t xml:space="preserve">Furthermore, </w:t>
      </w:r>
      <w:r w:rsidRPr="00EC209E">
        <w:rPr>
          <w:rFonts w:ascii="Arial" w:hAnsi="Arial" w:cs="Arial"/>
          <w:shd w:val="clear" w:color="auto" w:fill="FFFFFF"/>
        </w:rPr>
        <w:t>the majority of omnivores within the study had also not experienced negativity towards dietary choices and were also unaware of this stigma, one respondent said, “what does being a man have to do with meat eating, we are all human”</w:t>
      </w:r>
      <w:r w:rsidR="00F3349E">
        <w:rPr>
          <w:rFonts w:ascii="Arial" w:hAnsi="Arial" w:cs="Arial"/>
          <w:shd w:val="clear" w:color="auto" w:fill="FFFFFF"/>
        </w:rPr>
        <w:t xml:space="preserve">, </w:t>
      </w:r>
      <w:r w:rsidRPr="00EC209E">
        <w:rPr>
          <w:rFonts w:ascii="Arial" w:hAnsi="Arial" w:cs="Arial"/>
          <w:shd w:val="clear" w:color="auto" w:fill="FFFFFF"/>
        </w:rPr>
        <w:t>and another saying</w:t>
      </w:r>
      <w:r w:rsidRPr="00EC209E">
        <w:rPr>
          <w:rFonts w:ascii="Arial" w:hAnsi="Arial" w:cs="Arial"/>
          <w:color w:val="242424"/>
          <w:shd w:val="clear" w:color="auto" w:fill="FFFFFF"/>
        </w:rPr>
        <w:t xml:space="preserve">, “never considered there being negativity towards this”. </w:t>
      </w:r>
      <w:r w:rsidR="006E5E1D" w:rsidRPr="00EC209E">
        <w:rPr>
          <w:rFonts w:ascii="Arial" w:hAnsi="Arial" w:cs="Arial"/>
          <w:color w:val="242424"/>
          <w:shd w:val="clear" w:color="auto" w:fill="FFFFFF"/>
        </w:rPr>
        <w:t xml:space="preserve">This is consistent with </w:t>
      </w:r>
      <w:r w:rsidR="008B6A06" w:rsidRPr="00EC209E">
        <w:rPr>
          <w:rFonts w:ascii="Arial" w:hAnsi="Arial" w:cs="Arial"/>
          <w:color w:val="242424"/>
          <w:shd w:val="clear" w:color="auto" w:fill="FFFFFF"/>
        </w:rPr>
        <w:t xml:space="preserve">findings from </w:t>
      </w:r>
      <w:r w:rsidR="009F2B81" w:rsidRPr="00EC209E">
        <w:rPr>
          <w:rFonts w:ascii="Arial" w:hAnsi="Arial" w:cs="Arial"/>
          <w:color w:val="242424"/>
          <w:shd w:val="clear" w:color="auto" w:fill="FFFFFF"/>
        </w:rPr>
        <w:t>Bryant (2019)</w:t>
      </w:r>
      <w:r w:rsidR="004040DC" w:rsidRPr="00EC209E">
        <w:rPr>
          <w:rFonts w:ascii="Arial" w:hAnsi="Arial" w:cs="Arial"/>
          <w:color w:val="242424"/>
          <w:shd w:val="clear" w:color="auto" w:fill="FFFFFF"/>
        </w:rPr>
        <w:t>,</w:t>
      </w:r>
      <w:r w:rsidR="009F2B81" w:rsidRPr="00EC209E">
        <w:rPr>
          <w:rFonts w:ascii="Arial" w:hAnsi="Arial" w:cs="Arial"/>
          <w:color w:val="242424"/>
          <w:shd w:val="clear" w:color="auto" w:fill="FFFFFF"/>
        </w:rPr>
        <w:t xml:space="preserve"> </w:t>
      </w:r>
      <w:r w:rsidR="00D03C85" w:rsidRPr="00EC209E">
        <w:rPr>
          <w:rFonts w:ascii="Arial" w:hAnsi="Arial" w:cs="Arial"/>
          <w:color w:val="242424"/>
          <w:shd w:val="clear" w:color="auto" w:fill="FFFFFF"/>
        </w:rPr>
        <w:t xml:space="preserve">who </w:t>
      </w:r>
      <w:r w:rsidR="004040DC" w:rsidRPr="00EC209E">
        <w:rPr>
          <w:rFonts w:ascii="Arial" w:hAnsi="Arial" w:cs="Arial"/>
          <w:color w:val="242424"/>
          <w:shd w:val="clear" w:color="auto" w:fill="FFFFFF"/>
        </w:rPr>
        <w:t>observed</w:t>
      </w:r>
      <w:r w:rsidR="00B85005" w:rsidRPr="00EC209E">
        <w:rPr>
          <w:rFonts w:ascii="Arial" w:hAnsi="Arial" w:cs="Arial"/>
          <w:color w:val="242424"/>
          <w:shd w:val="clear" w:color="auto" w:fill="FFFFFF"/>
        </w:rPr>
        <w:t xml:space="preserve"> </w:t>
      </w:r>
      <w:r w:rsidR="005F41B9">
        <w:rPr>
          <w:rFonts w:ascii="Arial" w:hAnsi="Arial" w:cs="Arial"/>
          <w:color w:val="242424"/>
          <w:shd w:val="clear" w:color="auto" w:fill="FFFFFF"/>
        </w:rPr>
        <w:t xml:space="preserve">the </w:t>
      </w:r>
      <w:r w:rsidR="00516B48" w:rsidRPr="00EC209E">
        <w:rPr>
          <w:rFonts w:ascii="Arial" w:hAnsi="Arial" w:cs="Arial"/>
          <w:color w:val="242424"/>
          <w:shd w:val="clear" w:color="auto" w:fill="FFFFFF"/>
        </w:rPr>
        <w:t>view</w:t>
      </w:r>
      <w:r w:rsidR="00411F8C">
        <w:rPr>
          <w:rFonts w:ascii="Arial" w:hAnsi="Arial" w:cs="Arial"/>
          <w:color w:val="242424"/>
          <w:shd w:val="clear" w:color="auto" w:fill="FFFFFF"/>
        </w:rPr>
        <w:t xml:space="preserve">s from </w:t>
      </w:r>
      <w:r w:rsidR="00D03C85" w:rsidRPr="00EC209E">
        <w:rPr>
          <w:rFonts w:ascii="Arial" w:hAnsi="Arial" w:cs="Arial"/>
          <w:color w:val="242424"/>
          <w:shd w:val="clear" w:color="auto" w:fill="FFFFFF"/>
        </w:rPr>
        <w:t xml:space="preserve">omnivores </w:t>
      </w:r>
      <w:r w:rsidR="005F41B9">
        <w:rPr>
          <w:rFonts w:ascii="Arial" w:hAnsi="Arial" w:cs="Arial"/>
          <w:color w:val="242424"/>
          <w:shd w:val="clear" w:color="auto" w:fill="FFFFFF"/>
        </w:rPr>
        <w:t xml:space="preserve">as </w:t>
      </w:r>
      <w:r w:rsidR="00D03C85" w:rsidRPr="00EC209E">
        <w:rPr>
          <w:rFonts w:ascii="Arial" w:hAnsi="Arial" w:cs="Arial"/>
          <w:color w:val="242424"/>
          <w:shd w:val="clear" w:color="auto" w:fill="FFFFFF"/>
        </w:rPr>
        <w:t xml:space="preserve">socially accepting towards </w:t>
      </w:r>
      <w:r w:rsidR="00BF619B" w:rsidRPr="00EC209E">
        <w:rPr>
          <w:rFonts w:ascii="Arial" w:hAnsi="Arial" w:cs="Arial"/>
          <w:color w:val="242424"/>
          <w:shd w:val="clear" w:color="auto" w:fill="FFFFFF"/>
        </w:rPr>
        <w:t xml:space="preserve">those who follow plant-based diets. </w:t>
      </w:r>
      <w:r w:rsidRPr="00EC209E">
        <w:rPr>
          <w:rFonts w:ascii="Arial" w:hAnsi="Arial" w:cs="Arial"/>
        </w:rPr>
        <w:t xml:space="preserve">This could suggest that stigma may be perceived by non-meat consumers, rather than being a genuine experience, or conversely, meat consumers are unaware of their unintentional stigma rooted in their views. </w:t>
      </w:r>
    </w:p>
    <w:p w14:paraId="5CDDF841" w14:textId="513F3526" w:rsidR="0002591E" w:rsidRPr="00EC209E" w:rsidRDefault="0002591E" w:rsidP="00EC209E">
      <w:pPr>
        <w:pStyle w:val="NormalWeb"/>
        <w:spacing w:line="360" w:lineRule="auto"/>
        <w:rPr>
          <w:rFonts w:ascii="Arial" w:hAnsi="Arial" w:cs="Arial"/>
          <w:shd w:val="clear" w:color="auto" w:fill="FFFFFF"/>
        </w:rPr>
      </w:pPr>
      <w:r w:rsidRPr="00EC209E">
        <w:rPr>
          <w:rFonts w:ascii="Arial" w:hAnsi="Arial" w:cs="Arial"/>
        </w:rPr>
        <w:t xml:space="preserve">Another explanation </w:t>
      </w:r>
      <w:r w:rsidR="006A7456" w:rsidRPr="00EC209E">
        <w:rPr>
          <w:rFonts w:ascii="Arial" w:hAnsi="Arial" w:cs="Arial"/>
        </w:rPr>
        <w:t>for</w:t>
      </w:r>
      <w:r w:rsidRPr="00EC209E">
        <w:rPr>
          <w:rFonts w:ascii="Arial" w:hAnsi="Arial" w:cs="Arial"/>
        </w:rPr>
        <w:t xml:space="preserve"> failing to find a relationship between higher traditional masculinity and greater meat consumption, was th</w:t>
      </w:r>
      <w:r w:rsidR="007822F4">
        <w:rPr>
          <w:rFonts w:ascii="Arial" w:hAnsi="Arial" w:cs="Arial"/>
        </w:rPr>
        <w:t>e</w:t>
      </w:r>
      <w:r w:rsidRPr="00EC209E">
        <w:rPr>
          <w:rFonts w:ascii="Arial" w:hAnsi="Arial" w:cs="Arial"/>
        </w:rPr>
        <w:t xml:space="preserve"> significant, albeit weak effect size</w:t>
      </w:r>
      <w:r w:rsidR="00087639">
        <w:rPr>
          <w:rFonts w:ascii="Arial" w:hAnsi="Arial" w:cs="Arial"/>
        </w:rPr>
        <w:t>,</w:t>
      </w:r>
      <w:r w:rsidRPr="00EC209E">
        <w:rPr>
          <w:rFonts w:ascii="Arial" w:hAnsi="Arial" w:cs="Arial"/>
        </w:rPr>
        <w:t xml:space="preserve"> associations found between higher traditional masculinity and older age (p = 0.003) and between older age and lower meat consumption (p</w:t>
      </w:r>
      <w:r w:rsidR="006C1B23">
        <w:rPr>
          <w:rFonts w:ascii="Arial" w:hAnsi="Arial" w:cs="Arial"/>
        </w:rPr>
        <w:t xml:space="preserve"> </w:t>
      </w:r>
      <w:r w:rsidRPr="00EC209E">
        <w:rPr>
          <w:rFonts w:ascii="Arial" w:hAnsi="Arial" w:cs="Arial"/>
        </w:rPr>
        <w:t>= 0.010). Therefore,  our sample of older males that displayed both higher masculinity and lower meat consumption scores, perhaps weakened any possible association between these variables. This could suggest that a complex relationship between both masculinity, consumption and age needs to be investigated further. These results are consistent with previous research, which suggests that meat consumption reduces in older age and that</w:t>
      </w:r>
      <w:r w:rsidRPr="00EC209E">
        <w:rPr>
          <w:rFonts w:ascii="Arial" w:hAnsi="Arial" w:cs="Arial"/>
          <w:shd w:val="clear" w:color="auto" w:fill="FFFFFF"/>
        </w:rPr>
        <w:t xml:space="preserve"> the relationship between masculinity and meat consumption weakens </w:t>
      </w:r>
      <w:r w:rsidRPr="00EC209E">
        <w:rPr>
          <w:rFonts w:ascii="Arial" w:hAnsi="Arial" w:cs="Arial"/>
        </w:rPr>
        <w:t>(</w:t>
      </w:r>
      <w:r w:rsidRPr="00EC209E">
        <w:rPr>
          <w:rFonts w:ascii="Arial" w:hAnsi="Arial" w:cs="Arial"/>
          <w:shd w:val="clear" w:color="auto" w:fill="FFFFFF"/>
        </w:rPr>
        <w:t>Ritzel and Mann, 2021).</w:t>
      </w:r>
      <w:r w:rsidRPr="00EC209E">
        <w:rPr>
          <w:rFonts w:ascii="Arial" w:hAnsi="Arial" w:cs="Arial"/>
        </w:rPr>
        <w:t xml:space="preserve"> </w:t>
      </w:r>
      <w:r w:rsidRPr="00EC209E">
        <w:rPr>
          <w:rFonts w:ascii="Arial" w:hAnsi="Arial" w:cs="Arial"/>
          <w:shd w:val="clear" w:color="auto" w:fill="FFFFFF"/>
        </w:rPr>
        <w:t>One suggestion is that there is a greater awareness of the health implications on greater meat consumption as we age (</w:t>
      </w:r>
      <w:bookmarkStart w:id="70" w:name="_Hlk193289829"/>
      <w:r w:rsidRPr="00EC209E">
        <w:rPr>
          <w:rFonts w:ascii="Arial" w:hAnsi="Arial" w:cs="Arial"/>
          <w:color w:val="222222"/>
          <w:shd w:val="clear" w:color="auto" w:fill="FFFFFF"/>
        </w:rPr>
        <w:t>Camilleri</w:t>
      </w:r>
      <w:r w:rsidRPr="00EC209E">
        <w:rPr>
          <w:rFonts w:ascii="Arial" w:hAnsi="Arial" w:cs="Arial"/>
          <w:i/>
          <w:iCs/>
          <w:color w:val="222222"/>
          <w:shd w:val="clear" w:color="auto" w:fill="FFFFFF"/>
        </w:rPr>
        <w:t> et al.,</w:t>
      </w:r>
      <w:r w:rsidRPr="00EC209E">
        <w:rPr>
          <w:rFonts w:ascii="Arial" w:hAnsi="Arial" w:cs="Arial"/>
          <w:color w:val="222222"/>
          <w:shd w:val="clear" w:color="auto" w:fill="FFFFFF"/>
        </w:rPr>
        <w:t> 2024</w:t>
      </w:r>
      <w:bookmarkEnd w:id="70"/>
      <w:r w:rsidRPr="00EC209E">
        <w:rPr>
          <w:rFonts w:ascii="Arial" w:hAnsi="Arial" w:cs="Arial"/>
          <w:color w:val="222222"/>
          <w:shd w:val="clear" w:color="auto" w:fill="FFFFFF"/>
        </w:rPr>
        <w:t xml:space="preserve">; </w:t>
      </w:r>
      <w:r w:rsidRPr="00EC209E">
        <w:rPr>
          <w:rFonts w:ascii="Arial" w:hAnsi="Arial" w:cs="Arial"/>
          <w:shd w:val="clear" w:color="auto" w:fill="FFFFFF"/>
        </w:rPr>
        <w:t xml:space="preserve">Pot </w:t>
      </w:r>
      <w:r w:rsidRPr="00EC209E">
        <w:rPr>
          <w:rFonts w:ascii="Arial" w:hAnsi="Arial" w:cs="Arial"/>
          <w:i/>
          <w:iCs/>
          <w:shd w:val="clear" w:color="auto" w:fill="FFFFFF"/>
        </w:rPr>
        <w:t>et al.</w:t>
      </w:r>
      <w:r w:rsidRPr="00EC209E">
        <w:rPr>
          <w:rFonts w:ascii="Arial" w:hAnsi="Arial" w:cs="Arial"/>
          <w:shd w:val="clear" w:color="auto" w:fill="FFFFFF"/>
        </w:rPr>
        <w:t xml:space="preserve"> 2015; Ritzel and Mann, 2021). </w:t>
      </w:r>
      <w:r w:rsidRPr="00EC209E">
        <w:rPr>
          <w:rFonts w:ascii="Arial" w:hAnsi="Arial" w:cs="Arial"/>
          <w:color w:val="1F1F1F"/>
        </w:rPr>
        <w:t xml:space="preserve">Although, the current study did not measure consumption levels in terms of recommended guidelines, it would seem that the participants perceived their own consumption as satisfactory in terms of possible </w:t>
      </w:r>
      <w:r w:rsidRPr="00EC209E">
        <w:rPr>
          <w:rFonts w:ascii="Arial" w:hAnsi="Arial" w:cs="Arial"/>
          <w:color w:val="1F1F1F"/>
        </w:rPr>
        <w:lastRenderedPageBreak/>
        <w:t>health consequences, with only a few revealing the need to reduce for health reasons. Therefore, this could suggest increased health awareness in some groups, such as older males, may effect meat consumption. However, further investigations are needed to confirm this, as this also contradicts studies that have found males still unwilling to reduce meat consumption even when given advice about the health risks (</w:t>
      </w:r>
      <w:r w:rsidRPr="00EC209E">
        <w:rPr>
          <w:rFonts w:ascii="Arial" w:hAnsi="Arial" w:cs="Arial"/>
          <w:shd w:val="clear" w:color="auto" w:fill="FFFFFF"/>
        </w:rPr>
        <w:t>Valli</w:t>
      </w:r>
      <w:r w:rsidRPr="00EC209E">
        <w:rPr>
          <w:rFonts w:ascii="Arial" w:hAnsi="Arial" w:cs="Arial"/>
          <w:i/>
          <w:iCs/>
          <w:shd w:val="clear" w:color="auto" w:fill="FFFFFF"/>
        </w:rPr>
        <w:t> et al.,</w:t>
      </w:r>
      <w:r w:rsidRPr="00EC209E">
        <w:rPr>
          <w:rFonts w:ascii="Arial" w:hAnsi="Arial" w:cs="Arial"/>
          <w:shd w:val="clear" w:color="auto" w:fill="FFFFFF"/>
        </w:rPr>
        <w:t> 2022)</w:t>
      </w:r>
      <w:r w:rsidRPr="00EC209E">
        <w:rPr>
          <w:rFonts w:ascii="Arial" w:hAnsi="Arial" w:cs="Arial"/>
        </w:rPr>
        <w:t>.</w:t>
      </w:r>
    </w:p>
    <w:p w14:paraId="4A89CA0D" w14:textId="16E3938E" w:rsidR="0002591E" w:rsidRPr="00EC209E" w:rsidRDefault="0002591E" w:rsidP="00EC209E">
      <w:pPr>
        <w:pStyle w:val="NormalWeb"/>
        <w:spacing w:line="360" w:lineRule="auto"/>
        <w:rPr>
          <w:rFonts w:ascii="Arial" w:hAnsi="Arial" w:cs="Arial"/>
          <w:color w:val="1F1F1F"/>
        </w:rPr>
      </w:pPr>
      <w:r w:rsidRPr="00EC209E">
        <w:rPr>
          <w:rFonts w:ascii="Arial" w:hAnsi="Arial" w:cs="Arial"/>
        </w:rPr>
        <w:t xml:space="preserve">Additionally, associations between higher traditional masculinity, and greater meat attachment may be explained by those theories that have found those with stronger gender-typical identities, are more likely to conform with societal norms </w:t>
      </w:r>
      <w:r w:rsidRPr="00EC209E">
        <w:rPr>
          <w:rFonts w:ascii="Arial" w:hAnsi="Arial" w:cs="Arial"/>
          <w:shd w:val="clear" w:color="auto" w:fill="FFFFFF"/>
        </w:rPr>
        <w:t>(Nguyen and Platow, 2021; Peeters</w:t>
      </w:r>
      <w:r w:rsidRPr="00EC209E">
        <w:rPr>
          <w:rFonts w:ascii="Arial" w:hAnsi="Arial" w:cs="Arial"/>
          <w:i/>
          <w:iCs/>
          <w:shd w:val="clear" w:color="auto" w:fill="FFFFFF"/>
        </w:rPr>
        <w:t> et al.,</w:t>
      </w:r>
      <w:r w:rsidRPr="00EC209E">
        <w:rPr>
          <w:rFonts w:ascii="Arial" w:hAnsi="Arial" w:cs="Arial"/>
          <w:shd w:val="clear" w:color="auto" w:fill="FFFFFF"/>
        </w:rPr>
        <w:t xml:space="preserve"> 2023). Furthermore, those individuals who conform more are less likely to diverge from the societal norms that justify consuming meat </w:t>
      </w:r>
      <w:bookmarkStart w:id="71" w:name="_Hlk190527170"/>
      <w:r w:rsidRPr="00EC209E">
        <w:rPr>
          <w:rFonts w:ascii="Arial" w:hAnsi="Arial" w:cs="Arial"/>
          <w:shd w:val="clear" w:color="auto" w:fill="FFFFFF"/>
        </w:rPr>
        <w:t xml:space="preserve">as natural, necessary and nice </w:t>
      </w:r>
      <w:r w:rsidRPr="00EC209E">
        <w:rPr>
          <w:rFonts w:ascii="Arial" w:hAnsi="Arial" w:cs="Arial"/>
          <w:color w:val="222222"/>
          <w:shd w:val="clear" w:color="auto" w:fill="FFFFFF"/>
        </w:rPr>
        <w:t>(Stanley, Day and Brown, 2023</w:t>
      </w:r>
      <w:bookmarkEnd w:id="71"/>
      <w:r w:rsidRPr="00EC209E">
        <w:rPr>
          <w:rFonts w:ascii="Arial" w:hAnsi="Arial" w:cs="Arial"/>
          <w:color w:val="222222"/>
          <w:shd w:val="clear" w:color="auto" w:fill="FFFFFF"/>
        </w:rPr>
        <w:t>)</w:t>
      </w:r>
      <w:r w:rsidRPr="00EC209E">
        <w:rPr>
          <w:rFonts w:ascii="Arial" w:hAnsi="Arial" w:cs="Arial"/>
          <w:shd w:val="clear" w:color="auto" w:fill="FFFFFF"/>
        </w:rPr>
        <w:t>. The results in the current study were</w:t>
      </w:r>
      <w:r w:rsidRPr="00EC209E">
        <w:rPr>
          <w:rFonts w:ascii="Arial" w:hAnsi="Arial" w:cs="Arial"/>
          <w:color w:val="222222"/>
          <w:shd w:val="clear" w:color="auto" w:fill="FFFFFF"/>
        </w:rPr>
        <w:t xml:space="preserve"> consistent with this and findings from both Piazza</w:t>
      </w:r>
      <w:r w:rsidRPr="00EC209E">
        <w:rPr>
          <w:rFonts w:ascii="Arial" w:hAnsi="Arial" w:cs="Arial"/>
          <w:i/>
          <w:iCs/>
          <w:color w:val="222222"/>
          <w:shd w:val="clear" w:color="auto" w:fill="FFFFFF"/>
        </w:rPr>
        <w:t> et al’s.,</w:t>
      </w:r>
      <w:r w:rsidRPr="00EC209E">
        <w:rPr>
          <w:rFonts w:ascii="Arial" w:hAnsi="Arial" w:cs="Arial"/>
          <w:color w:val="222222"/>
          <w:shd w:val="clear" w:color="auto" w:fill="FFFFFF"/>
        </w:rPr>
        <w:t> (2015</w:t>
      </w:r>
      <w:r w:rsidR="00384E8C" w:rsidRPr="00EC209E">
        <w:rPr>
          <w:rFonts w:ascii="Arial" w:hAnsi="Arial" w:cs="Arial"/>
          <w:color w:val="222222"/>
          <w:shd w:val="clear" w:color="auto" w:fill="FFFFFF"/>
        </w:rPr>
        <w:t xml:space="preserve">) </w:t>
      </w:r>
      <w:r w:rsidR="00384E8C" w:rsidRPr="00EC209E">
        <w:rPr>
          <w:rFonts w:ascii="Arial" w:hAnsi="Arial" w:cs="Arial"/>
        </w:rPr>
        <w:t>4</w:t>
      </w:r>
      <w:r w:rsidRPr="00EC209E">
        <w:rPr>
          <w:rFonts w:ascii="Arial" w:hAnsi="Arial" w:cs="Arial"/>
        </w:rPr>
        <w:t xml:space="preserve">n’s justifications, and </w:t>
      </w:r>
      <w:r w:rsidRPr="00EC209E">
        <w:rPr>
          <w:rFonts w:ascii="Arial" w:hAnsi="Arial" w:cs="Arial"/>
          <w:color w:val="222222"/>
          <w:shd w:val="clear" w:color="auto" w:fill="FFFFFF"/>
        </w:rPr>
        <w:t>Vrijsen</w:t>
      </w:r>
      <w:r w:rsidRPr="00EC209E">
        <w:rPr>
          <w:rFonts w:ascii="Arial" w:hAnsi="Arial" w:cs="Arial"/>
          <w:i/>
          <w:iCs/>
          <w:color w:val="222222"/>
          <w:shd w:val="clear" w:color="auto" w:fill="FFFFFF"/>
        </w:rPr>
        <w:t> et al’s.,</w:t>
      </w:r>
      <w:r w:rsidRPr="00EC209E">
        <w:rPr>
          <w:rFonts w:ascii="Arial" w:hAnsi="Arial" w:cs="Arial"/>
          <w:color w:val="222222"/>
          <w:shd w:val="clear" w:color="auto" w:fill="FFFFFF"/>
        </w:rPr>
        <w:t> (2025) 5</w:t>
      </w:r>
      <w:r w:rsidRPr="00EC209E">
        <w:rPr>
          <w:rFonts w:ascii="Arial" w:hAnsi="Arial" w:cs="Arial"/>
          <w:color w:val="1F1F1F"/>
        </w:rPr>
        <w:t xml:space="preserve"> masculine meat identities. Themes confirmed and identified were that the consumption of meat was deemed as; normal/normative, and a natural practice. That meat was nice/hedonistic and tasty to eat</w:t>
      </w:r>
      <w:r w:rsidR="00BD0E7C" w:rsidRPr="00EC209E">
        <w:rPr>
          <w:rFonts w:ascii="Arial" w:hAnsi="Arial" w:cs="Arial"/>
          <w:color w:val="1F1F1F"/>
        </w:rPr>
        <w:t xml:space="preserve"> and t</w:t>
      </w:r>
      <w:r w:rsidRPr="00EC209E">
        <w:rPr>
          <w:rFonts w:ascii="Arial" w:hAnsi="Arial" w:cs="Arial"/>
          <w:color w:val="1F1F1F"/>
        </w:rPr>
        <w:t xml:space="preserve">hat it is necessary/embodied for health. </w:t>
      </w:r>
      <w:r w:rsidR="00F32CF0" w:rsidRPr="00EC209E">
        <w:rPr>
          <w:rFonts w:ascii="Arial" w:hAnsi="Arial" w:cs="Arial"/>
          <w:color w:val="1F1F1F"/>
        </w:rPr>
        <w:t>Regardin</w:t>
      </w:r>
      <w:r w:rsidR="00B7019C" w:rsidRPr="00EC209E">
        <w:rPr>
          <w:rFonts w:ascii="Arial" w:hAnsi="Arial" w:cs="Arial"/>
          <w:color w:val="1F1F1F"/>
        </w:rPr>
        <w:t xml:space="preserve">g </w:t>
      </w:r>
      <w:r w:rsidR="00D505E5" w:rsidRPr="00EC209E">
        <w:rPr>
          <w:rFonts w:ascii="Arial" w:hAnsi="Arial" w:cs="Arial"/>
          <w:color w:val="222222"/>
          <w:shd w:val="clear" w:color="auto" w:fill="FFFFFF"/>
        </w:rPr>
        <w:t>Vrijsen</w:t>
      </w:r>
      <w:r w:rsidR="00D505E5" w:rsidRPr="00EC209E">
        <w:rPr>
          <w:rFonts w:ascii="Arial" w:hAnsi="Arial" w:cs="Arial"/>
          <w:i/>
          <w:iCs/>
          <w:color w:val="222222"/>
          <w:shd w:val="clear" w:color="auto" w:fill="FFFFFF"/>
        </w:rPr>
        <w:t> et al</w:t>
      </w:r>
      <w:r w:rsidR="00B7019C" w:rsidRPr="00EC209E">
        <w:rPr>
          <w:rFonts w:ascii="Arial" w:hAnsi="Arial" w:cs="Arial"/>
          <w:i/>
          <w:iCs/>
          <w:color w:val="222222"/>
          <w:shd w:val="clear" w:color="auto" w:fill="FFFFFF"/>
        </w:rPr>
        <w:t>’s</w:t>
      </w:r>
      <w:r w:rsidR="00D505E5" w:rsidRPr="00EC209E">
        <w:rPr>
          <w:rFonts w:ascii="Arial" w:hAnsi="Arial" w:cs="Arial"/>
          <w:i/>
          <w:iCs/>
          <w:color w:val="222222"/>
          <w:shd w:val="clear" w:color="auto" w:fill="FFFFFF"/>
        </w:rPr>
        <w:t>.,</w:t>
      </w:r>
      <w:r w:rsidR="00D505E5" w:rsidRPr="00EC209E">
        <w:rPr>
          <w:rFonts w:ascii="Arial" w:hAnsi="Arial" w:cs="Arial"/>
          <w:color w:val="222222"/>
          <w:shd w:val="clear" w:color="auto" w:fill="FFFFFF"/>
        </w:rPr>
        <w:t xml:space="preserve"> (2025) </w:t>
      </w:r>
      <w:r w:rsidRPr="00EC209E">
        <w:rPr>
          <w:rFonts w:ascii="Arial" w:hAnsi="Arial" w:cs="Arial"/>
          <w:color w:val="1F1F1F"/>
        </w:rPr>
        <w:t>ethical/environmental implications</w:t>
      </w:r>
      <w:r w:rsidR="00B7019C" w:rsidRPr="00EC209E">
        <w:rPr>
          <w:rFonts w:ascii="Arial" w:hAnsi="Arial" w:cs="Arial"/>
          <w:color w:val="1F1F1F"/>
        </w:rPr>
        <w:t xml:space="preserve"> </w:t>
      </w:r>
      <w:r w:rsidRPr="00EC209E">
        <w:rPr>
          <w:rFonts w:ascii="Arial" w:hAnsi="Arial" w:cs="Arial"/>
          <w:color w:val="1F1F1F"/>
        </w:rPr>
        <w:t>however</w:t>
      </w:r>
      <w:r w:rsidR="00B7019C" w:rsidRPr="00EC209E">
        <w:rPr>
          <w:rFonts w:ascii="Arial" w:hAnsi="Arial" w:cs="Arial"/>
          <w:color w:val="1F1F1F"/>
        </w:rPr>
        <w:t>,</w:t>
      </w:r>
      <w:r w:rsidRPr="00EC209E">
        <w:rPr>
          <w:rFonts w:ascii="Arial" w:hAnsi="Arial" w:cs="Arial"/>
          <w:color w:val="1F1F1F"/>
        </w:rPr>
        <w:t xml:space="preserve"> very few mentioned reducing meat consumption due to environmental or moral impacts. One explanation to this, consistent with </w:t>
      </w:r>
      <w:r w:rsidR="00A60A4A" w:rsidRPr="00EC209E">
        <w:rPr>
          <w:rFonts w:ascii="Arial" w:hAnsi="Arial" w:cs="Arial"/>
          <w:color w:val="222222"/>
          <w:shd w:val="clear" w:color="auto" w:fill="FFFFFF"/>
        </w:rPr>
        <w:t xml:space="preserve">Bryant </w:t>
      </w:r>
      <w:r w:rsidR="00A60A4A" w:rsidRPr="00EC209E">
        <w:rPr>
          <w:rFonts w:ascii="Arial" w:hAnsi="Arial" w:cs="Arial"/>
          <w:i/>
          <w:iCs/>
          <w:color w:val="222222"/>
          <w:shd w:val="clear" w:color="auto" w:fill="FFFFFF"/>
        </w:rPr>
        <w:t>et al</w:t>
      </w:r>
      <w:r w:rsidR="00A60A4A" w:rsidRPr="00EC209E">
        <w:rPr>
          <w:rFonts w:ascii="Arial" w:hAnsi="Arial" w:cs="Arial"/>
          <w:color w:val="222222"/>
          <w:shd w:val="clear" w:color="auto" w:fill="FFFFFF"/>
        </w:rPr>
        <w:t xml:space="preserve">., </w:t>
      </w:r>
      <w:r w:rsidR="00BA3A0A">
        <w:rPr>
          <w:rFonts w:ascii="Arial" w:hAnsi="Arial" w:cs="Arial"/>
          <w:color w:val="222222"/>
          <w:shd w:val="clear" w:color="auto" w:fill="FFFFFF"/>
        </w:rPr>
        <w:t>(</w:t>
      </w:r>
      <w:r w:rsidR="00A60A4A" w:rsidRPr="00EC209E">
        <w:rPr>
          <w:rFonts w:ascii="Arial" w:hAnsi="Arial" w:cs="Arial"/>
          <w:color w:val="222222"/>
          <w:shd w:val="clear" w:color="auto" w:fill="FFFFFF"/>
        </w:rPr>
        <w:t>2024</w:t>
      </w:r>
      <w:r w:rsidR="00BA3A0A">
        <w:rPr>
          <w:rFonts w:ascii="Arial" w:hAnsi="Arial" w:cs="Arial"/>
          <w:color w:val="222222"/>
          <w:shd w:val="clear" w:color="auto" w:fill="FFFFFF"/>
        </w:rPr>
        <w:t>)</w:t>
      </w:r>
      <w:r w:rsidR="00ED4FC8" w:rsidRPr="00EC209E">
        <w:rPr>
          <w:rFonts w:ascii="Arial" w:hAnsi="Arial" w:cs="Arial"/>
          <w:color w:val="222222"/>
          <w:shd w:val="clear" w:color="auto" w:fill="FFFFFF"/>
        </w:rPr>
        <w:t xml:space="preserve"> and </w:t>
      </w:r>
      <w:r w:rsidRPr="00EC209E">
        <w:rPr>
          <w:rFonts w:ascii="Arial" w:hAnsi="Arial" w:cs="Arial"/>
          <w:color w:val="222222"/>
          <w:shd w:val="clear" w:color="auto" w:fill="FFFFFF"/>
        </w:rPr>
        <w:t>Hartmann and Siegrist, (2017</w:t>
      </w:r>
      <w:r w:rsidRPr="00EC209E">
        <w:rPr>
          <w:rFonts w:ascii="Arial" w:hAnsi="Arial" w:cs="Arial"/>
          <w:shd w:val="clear" w:color="auto" w:fill="FFFFFF"/>
        </w:rPr>
        <w:t xml:space="preserve">) is that consumers are unaware of the environmental </w:t>
      </w:r>
      <w:r w:rsidR="00ED4FC8" w:rsidRPr="00EC209E">
        <w:rPr>
          <w:rFonts w:ascii="Arial" w:hAnsi="Arial" w:cs="Arial"/>
          <w:shd w:val="clear" w:color="auto" w:fill="FFFFFF"/>
        </w:rPr>
        <w:t xml:space="preserve">and ethical </w:t>
      </w:r>
      <w:r w:rsidRPr="00EC209E">
        <w:rPr>
          <w:rFonts w:ascii="Arial" w:hAnsi="Arial" w:cs="Arial"/>
          <w:shd w:val="clear" w:color="auto" w:fill="FFFFFF"/>
        </w:rPr>
        <w:t xml:space="preserve">impacts of meat consumption. </w:t>
      </w:r>
    </w:p>
    <w:p w14:paraId="231938E7" w14:textId="399992E5" w:rsidR="0002591E" w:rsidRPr="00EC209E" w:rsidRDefault="00D91A2F" w:rsidP="00EC209E">
      <w:pPr>
        <w:spacing w:line="360" w:lineRule="auto"/>
        <w:rPr>
          <w:rFonts w:ascii="Arial" w:hAnsi="Arial" w:cs="Arial"/>
          <w:color w:val="222222"/>
          <w:shd w:val="clear" w:color="auto" w:fill="FFFFFF"/>
        </w:rPr>
      </w:pPr>
      <w:r w:rsidRPr="00EC209E">
        <w:rPr>
          <w:rFonts w:ascii="Arial" w:hAnsi="Arial" w:cs="Arial"/>
          <w:color w:val="1F1F1F"/>
        </w:rPr>
        <w:t xml:space="preserve">Furthermore, this </w:t>
      </w:r>
      <w:r w:rsidR="004131EA" w:rsidRPr="00EC209E">
        <w:rPr>
          <w:rFonts w:ascii="Arial" w:hAnsi="Arial" w:cs="Arial"/>
          <w:color w:val="1F1F1F"/>
        </w:rPr>
        <w:t xml:space="preserve">also </w:t>
      </w:r>
      <w:r w:rsidR="0002591E" w:rsidRPr="00EC209E">
        <w:rPr>
          <w:rFonts w:ascii="Arial" w:hAnsi="Arial" w:cs="Arial"/>
          <w:color w:val="1F1F1F"/>
        </w:rPr>
        <w:t xml:space="preserve">supports </w:t>
      </w:r>
      <w:r w:rsidR="009C3A57" w:rsidRPr="00EC209E">
        <w:rPr>
          <w:rFonts w:ascii="Arial" w:hAnsi="Arial" w:cs="Arial"/>
          <w:color w:val="1F1F1F"/>
        </w:rPr>
        <w:t xml:space="preserve">the </w:t>
      </w:r>
      <w:r w:rsidR="0002591E" w:rsidRPr="00EC209E">
        <w:rPr>
          <w:rFonts w:ascii="Arial" w:hAnsi="Arial" w:cs="Arial"/>
          <w:color w:val="222222"/>
          <w:shd w:val="clear" w:color="auto" w:fill="FFFFFF"/>
        </w:rPr>
        <w:t>studies</w:t>
      </w:r>
      <w:r w:rsidR="009C3A57" w:rsidRPr="00EC209E">
        <w:rPr>
          <w:rFonts w:ascii="Arial" w:hAnsi="Arial" w:cs="Arial"/>
          <w:color w:val="222222"/>
          <w:shd w:val="clear" w:color="auto" w:fill="FFFFFF"/>
        </w:rPr>
        <w:t xml:space="preserve"> that </w:t>
      </w:r>
      <w:r w:rsidR="00C478FB" w:rsidRPr="00EC209E">
        <w:rPr>
          <w:rFonts w:ascii="Arial" w:hAnsi="Arial" w:cs="Arial"/>
          <w:color w:val="222222"/>
          <w:shd w:val="clear" w:color="auto" w:fill="FFFFFF"/>
        </w:rPr>
        <w:t>identified</w:t>
      </w:r>
      <w:r w:rsidR="0002591E" w:rsidRPr="00EC209E">
        <w:rPr>
          <w:rFonts w:ascii="Arial" w:hAnsi="Arial" w:cs="Arial"/>
          <w:color w:val="222222"/>
          <w:shd w:val="clear" w:color="auto" w:fill="FFFFFF"/>
        </w:rPr>
        <w:t xml:space="preserve"> justifications to consume meat are because it is necessary for health, ignore animal welfare over taste, or further justify meat consumption by picking </w:t>
      </w:r>
      <w:r w:rsidR="00A706E6">
        <w:rPr>
          <w:rFonts w:ascii="Arial" w:hAnsi="Arial" w:cs="Arial"/>
          <w:color w:val="222222"/>
          <w:shd w:val="clear" w:color="auto" w:fill="FFFFFF"/>
        </w:rPr>
        <w:t>‘</w:t>
      </w:r>
      <w:r w:rsidR="0002591E" w:rsidRPr="00EC209E">
        <w:rPr>
          <w:rFonts w:ascii="Arial" w:hAnsi="Arial" w:cs="Arial"/>
          <w:color w:val="222222"/>
          <w:shd w:val="clear" w:color="auto" w:fill="FFFFFF"/>
        </w:rPr>
        <w:t>ethical</w:t>
      </w:r>
      <w:r w:rsidR="00A706E6">
        <w:rPr>
          <w:rFonts w:ascii="Arial" w:hAnsi="Arial" w:cs="Arial"/>
          <w:color w:val="222222"/>
          <w:shd w:val="clear" w:color="auto" w:fill="FFFFFF"/>
        </w:rPr>
        <w:t>’</w:t>
      </w:r>
      <w:r w:rsidR="0002591E" w:rsidRPr="00EC209E">
        <w:rPr>
          <w:rFonts w:ascii="Arial" w:hAnsi="Arial" w:cs="Arial"/>
          <w:color w:val="222222"/>
          <w:shd w:val="clear" w:color="auto" w:fill="FFFFFF"/>
        </w:rPr>
        <w:t xml:space="preserve"> meat (Bogueva, Marinova and Gordon, 2020; Mertens and Oberhoff, 2023</w:t>
      </w:r>
      <w:r w:rsidR="00697EFB" w:rsidRPr="00EC209E">
        <w:rPr>
          <w:rFonts w:ascii="Arial" w:hAnsi="Arial" w:cs="Arial"/>
          <w:color w:val="222222"/>
          <w:shd w:val="clear" w:color="auto" w:fill="FFFFFF"/>
        </w:rPr>
        <w:t>;</w:t>
      </w:r>
      <w:r w:rsidR="0002591E" w:rsidRPr="00EC209E">
        <w:rPr>
          <w:rFonts w:ascii="Arial" w:hAnsi="Arial" w:cs="Arial"/>
          <w:color w:val="222222"/>
          <w:shd w:val="clear" w:color="auto" w:fill="FFFFFF"/>
        </w:rPr>
        <w:t xml:space="preserve"> Rothgerber, 2013). This was apparent in the</w:t>
      </w:r>
      <w:r w:rsidR="00005CA5" w:rsidRPr="00EC209E">
        <w:rPr>
          <w:rFonts w:ascii="Arial" w:hAnsi="Arial" w:cs="Arial"/>
          <w:color w:val="222222"/>
          <w:shd w:val="clear" w:color="auto" w:fill="FFFFFF"/>
        </w:rPr>
        <w:t xml:space="preserve"> present stud</w:t>
      </w:r>
      <w:r w:rsidR="007540FB" w:rsidRPr="00EC209E">
        <w:rPr>
          <w:rFonts w:ascii="Arial" w:hAnsi="Arial" w:cs="Arial"/>
          <w:color w:val="222222"/>
          <w:shd w:val="clear" w:color="auto" w:fill="FFFFFF"/>
        </w:rPr>
        <w:t>y,</w:t>
      </w:r>
      <w:r w:rsidR="0002591E" w:rsidRPr="00EC209E">
        <w:rPr>
          <w:rFonts w:ascii="Arial" w:hAnsi="Arial" w:cs="Arial"/>
          <w:color w:val="222222"/>
          <w:shd w:val="clear" w:color="auto" w:fill="FFFFFF"/>
        </w:rPr>
        <w:t xml:space="preserve"> as one participant confirmed </w:t>
      </w:r>
      <w:r w:rsidR="0002591E" w:rsidRPr="00EC209E">
        <w:rPr>
          <w:rStyle w:val="text-format-content"/>
          <w:rFonts w:ascii="Arial" w:hAnsi="Arial" w:cs="Arial"/>
          <w:color w:val="242424"/>
          <w:shd w:val="clear" w:color="auto" w:fill="FFFFFF"/>
        </w:rPr>
        <w:t xml:space="preserve">“I only buy good quality organic and local meats, culturally for me it’s ok if the animals are raised well”. </w:t>
      </w:r>
      <w:r w:rsidR="0002591E" w:rsidRPr="00EC209E">
        <w:rPr>
          <w:rFonts w:ascii="Arial" w:hAnsi="Arial" w:cs="Arial"/>
          <w:color w:val="222222"/>
          <w:shd w:val="clear" w:color="auto" w:fill="FFFFFF"/>
        </w:rPr>
        <w:t xml:space="preserve">Furthermore, these direct justifications have been associated with traditional masculine norms and SDO, </w:t>
      </w:r>
      <w:r w:rsidR="0002591E" w:rsidRPr="00EC209E">
        <w:rPr>
          <w:rFonts w:ascii="Arial" w:hAnsi="Arial" w:cs="Arial"/>
          <w:color w:val="333333"/>
        </w:rPr>
        <w:t xml:space="preserve">those with higher ‘violence’ and ‘sexual importance’ norms consuming more meat </w:t>
      </w:r>
      <w:r w:rsidR="0002591E" w:rsidRPr="00EC209E">
        <w:rPr>
          <w:rFonts w:ascii="Arial" w:hAnsi="Arial" w:cs="Arial"/>
          <w:color w:val="222222"/>
          <w:shd w:val="clear" w:color="auto" w:fill="FFFFFF"/>
        </w:rPr>
        <w:t>(Camilleri</w:t>
      </w:r>
      <w:r w:rsidR="0002591E" w:rsidRPr="00EC209E">
        <w:rPr>
          <w:rFonts w:ascii="Arial" w:hAnsi="Arial" w:cs="Arial"/>
          <w:i/>
          <w:iCs/>
          <w:color w:val="222222"/>
          <w:shd w:val="clear" w:color="auto" w:fill="FFFFFF"/>
        </w:rPr>
        <w:t> et al.,</w:t>
      </w:r>
      <w:r w:rsidR="0002591E" w:rsidRPr="00EC209E">
        <w:rPr>
          <w:rFonts w:ascii="Arial" w:hAnsi="Arial" w:cs="Arial"/>
          <w:color w:val="222222"/>
          <w:shd w:val="clear" w:color="auto" w:fill="FFFFFF"/>
        </w:rPr>
        <w:t xml:space="preserve"> 2024; Dhont and Hodson, 2014; </w:t>
      </w:r>
      <w:r w:rsidR="0002591E" w:rsidRPr="00EC209E">
        <w:rPr>
          <w:rFonts w:ascii="Arial" w:hAnsi="Arial" w:cs="Arial"/>
          <w:color w:val="333333"/>
        </w:rPr>
        <w:t>Campos, Bernardes, and Godinho)</w:t>
      </w:r>
      <w:r w:rsidR="0002591E" w:rsidRPr="00EC209E">
        <w:rPr>
          <w:rFonts w:ascii="Arial" w:hAnsi="Arial" w:cs="Arial"/>
          <w:color w:val="222222"/>
          <w:shd w:val="clear" w:color="auto" w:fill="FFFFFF"/>
        </w:rPr>
        <w:t xml:space="preserve">. This could suggest that </w:t>
      </w:r>
      <w:r w:rsidR="0002591E" w:rsidRPr="00EC209E">
        <w:rPr>
          <w:rFonts w:ascii="Arial" w:hAnsi="Arial" w:cs="Arial"/>
          <w:color w:val="333333"/>
        </w:rPr>
        <w:t xml:space="preserve">those more attached to meat, have similar traits </w:t>
      </w:r>
      <w:r w:rsidR="0002591E" w:rsidRPr="00EC209E">
        <w:rPr>
          <w:rFonts w:ascii="Arial" w:hAnsi="Arial" w:cs="Arial"/>
          <w:color w:val="333333"/>
        </w:rPr>
        <w:lastRenderedPageBreak/>
        <w:t>that provide them with feelings of superiority over animals, that give them direct justification to consume meat (</w:t>
      </w:r>
      <w:r w:rsidR="0002591E" w:rsidRPr="00EC209E">
        <w:rPr>
          <w:rFonts w:ascii="Arial" w:hAnsi="Arial" w:cs="Arial"/>
          <w:color w:val="222222"/>
          <w:shd w:val="clear" w:color="auto" w:fill="FFFFFF"/>
        </w:rPr>
        <w:t>Graça, Calheiros and Oliveira, 2015</w:t>
      </w:r>
      <w:r w:rsidR="0002591E" w:rsidRPr="00EC209E">
        <w:rPr>
          <w:rFonts w:ascii="Arial" w:hAnsi="Arial" w:cs="Arial"/>
          <w:color w:val="333333"/>
        </w:rPr>
        <w:t>). However, due to only using the global scale of attachment this cannot be</w:t>
      </w:r>
      <w:r w:rsidR="0002591E" w:rsidRPr="00EC209E">
        <w:rPr>
          <w:rFonts w:ascii="Arial" w:hAnsi="Arial" w:cs="Arial"/>
          <w:color w:val="222222"/>
          <w:shd w:val="clear" w:color="auto" w:fill="FFFFFF"/>
        </w:rPr>
        <w:t xml:space="preserve"> substantiated</w:t>
      </w:r>
      <w:r w:rsidR="0002591E" w:rsidRPr="00EC209E">
        <w:rPr>
          <w:rFonts w:ascii="Arial" w:hAnsi="Arial" w:cs="Arial"/>
          <w:color w:val="333333"/>
        </w:rPr>
        <w:t xml:space="preserve">. </w:t>
      </w:r>
      <w:r w:rsidR="0002591E" w:rsidRPr="00EC209E">
        <w:rPr>
          <w:rFonts w:ascii="Arial" w:hAnsi="Arial" w:cs="Arial"/>
          <w:color w:val="222222"/>
          <w:shd w:val="clear" w:color="auto" w:fill="FFFFFF"/>
        </w:rPr>
        <w:t>It may be helpful therefore to look at meat attachment</w:t>
      </w:r>
      <w:r w:rsidR="0002591E" w:rsidRPr="00EC209E">
        <w:rPr>
          <w:rFonts w:ascii="Arial" w:hAnsi="Arial" w:cs="Arial"/>
          <w:color w:val="333333"/>
        </w:rPr>
        <w:t xml:space="preserve"> factors;</w:t>
      </w:r>
      <w:r w:rsidR="0002591E" w:rsidRPr="00EC209E">
        <w:rPr>
          <w:rFonts w:ascii="Arial" w:hAnsi="Arial" w:cs="Arial"/>
          <w:color w:val="222222"/>
          <w:shd w:val="clear" w:color="auto" w:fill="FFFFFF"/>
        </w:rPr>
        <w:t xml:space="preserve"> dependence, affinity, hedonism and entitlement and their relationship with traditional masculinity traits such as violence and sex, and SDO theories (</w:t>
      </w:r>
      <w:bookmarkStart w:id="72" w:name="_Hlk193458197"/>
      <w:r w:rsidR="0002591E" w:rsidRPr="00EC209E">
        <w:rPr>
          <w:rFonts w:ascii="Arial" w:hAnsi="Arial" w:cs="Arial"/>
          <w:color w:val="222222"/>
          <w:shd w:val="clear" w:color="auto" w:fill="FFFFFF"/>
        </w:rPr>
        <w:t>Camilleri</w:t>
      </w:r>
      <w:r w:rsidR="0002591E" w:rsidRPr="00EC209E">
        <w:rPr>
          <w:rFonts w:ascii="Arial" w:hAnsi="Arial" w:cs="Arial"/>
          <w:i/>
          <w:iCs/>
          <w:color w:val="222222"/>
          <w:shd w:val="clear" w:color="auto" w:fill="FFFFFF"/>
        </w:rPr>
        <w:t> et al.,</w:t>
      </w:r>
      <w:r w:rsidR="0002591E" w:rsidRPr="00EC209E">
        <w:rPr>
          <w:rFonts w:ascii="Arial" w:hAnsi="Arial" w:cs="Arial"/>
          <w:color w:val="222222"/>
          <w:shd w:val="clear" w:color="auto" w:fill="FFFFFF"/>
        </w:rPr>
        <w:t> 2024</w:t>
      </w:r>
      <w:bookmarkEnd w:id="72"/>
      <w:r w:rsidR="0002591E" w:rsidRPr="00EC209E">
        <w:rPr>
          <w:rFonts w:ascii="Arial" w:hAnsi="Arial" w:cs="Arial"/>
          <w:color w:val="222222"/>
          <w:shd w:val="clear" w:color="auto" w:fill="FFFFFF"/>
        </w:rPr>
        <w:t>; Dhont and Hodson, 2014)</w:t>
      </w:r>
      <w:r w:rsidR="0002591E" w:rsidRPr="00EC209E">
        <w:rPr>
          <w:rFonts w:ascii="Arial" w:hAnsi="Arial" w:cs="Arial"/>
          <w:color w:val="333333"/>
        </w:rPr>
        <w:t>.</w:t>
      </w:r>
      <w:r w:rsidR="0002591E" w:rsidRPr="00EC209E">
        <w:rPr>
          <w:rFonts w:ascii="Arial" w:hAnsi="Arial" w:cs="Arial"/>
          <w:color w:val="222222"/>
          <w:shd w:val="clear" w:color="auto" w:fill="FFFFFF"/>
        </w:rPr>
        <w:t xml:space="preserve"> </w:t>
      </w:r>
    </w:p>
    <w:p w14:paraId="0FF074E6" w14:textId="3011D3CB" w:rsidR="0092644E" w:rsidRPr="00EC209E" w:rsidRDefault="0002591E" w:rsidP="00EC209E">
      <w:pPr>
        <w:pStyle w:val="NormalWeb"/>
        <w:spacing w:line="360" w:lineRule="auto"/>
        <w:rPr>
          <w:rFonts w:ascii="Arial" w:hAnsi="Arial" w:cs="Arial"/>
          <w:color w:val="222222"/>
          <w:shd w:val="clear" w:color="auto" w:fill="FFFFFF"/>
        </w:rPr>
      </w:pPr>
      <w:r w:rsidRPr="00EC209E">
        <w:rPr>
          <w:rFonts w:ascii="Arial" w:hAnsi="Arial" w:cs="Arial"/>
          <w:shd w:val="clear" w:color="auto" w:fill="FFFFFF"/>
        </w:rPr>
        <w:t xml:space="preserve">The current study proposes that the attachment to meat </w:t>
      </w:r>
      <w:r w:rsidRPr="00EC209E">
        <w:rPr>
          <w:rFonts w:ascii="Arial" w:hAnsi="Arial" w:cs="Arial"/>
        </w:rPr>
        <w:t>dictates behaviour like meat consumption</w:t>
      </w:r>
      <w:r w:rsidRPr="00EC209E">
        <w:rPr>
          <w:rFonts w:ascii="Arial" w:hAnsi="Arial" w:cs="Arial"/>
          <w:shd w:val="clear" w:color="auto" w:fill="FFFFFF"/>
        </w:rPr>
        <w:t xml:space="preserve"> rather than higher </w:t>
      </w:r>
      <w:r w:rsidRPr="00EC209E">
        <w:rPr>
          <w:rFonts w:ascii="Arial" w:hAnsi="Arial" w:cs="Arial"/>
        </w:rPr>
        <w:t>traditional masculinity. Therefore, behaviour is more attributed to psychosocial factors like preferences</w:t>
      </w:r>
      <w:r w:rsidR="00F41608">
        <w:rPr>
          <w:rFonts w:ascii="Arial" w:hAnsi="Arial" w:cs="Arial"/>
        </w:rPr>
        <w:t xml:space="preserve"> and </w:t>
      </w:r>
      <w:r w:rsidRPr="00EC209E">
        <w:rPr>
          <w:rFonts w:ascii="Arial" w:hAnsi="Arial" w:cs="Arial"/>
        </w:rPr>
        <w:t>social norms that also hinder transitioning to a more sustainable and healthy plant based diet. Studies have identified n</w:t>
      </w:r>
      <w:r w:rsidRPr="00EC209E">
        <w:rPr>
          <w:rFonts w:ascii="Arial" w:hAnsi="Arial" w:cs="Arial"/>
          <w:color w:val="222222"/>
          <w:shd w:val="clear" w:color="auto" w:fill="FFFFFF"/>
        </w:rPr>
        <w:t>egative attitudes towards plant</w:t>
      </w:r>
      <w:r w:rsidR="006F1189">
        <w:rPr>
          <w:rFonts w:ascii="Arial" w:hAnsi="Arial" w:cs="Arial"/>
          <w:color w:val="222222"/>
          <w:shd w:val="clear" w:color="auto" w:fill="FFFFFF"/>
        </w:rPr>
        <w:t>-</w:t>
      </w:r>
      <w:r w:rsidRPr="00EC209E">
        <w:rPr>
          <w:rFonts w:ascii="Arial" w:hAnsi="Arial" w:cs="Arial"/>
          <w:color w:val="222222"/>
          <w:shd w:val="clear" w:color="auto" w:fill="FFFFFF"/>
        </w:rPr>
        <w:t>based alternatives</w:t>
      </w:r>
      <w:r w:rsidR="00D41E8A" w:rsidRPr="00EC209E">
        <w:rPr>
          <w:rFonts w:ascii="Arial" w:hAnsi="Arial" w:cs="Arial"/>
          <w:color w:val="222222"/>
          <w:shd w:val="clear" w:color="auto" w:fill="FFFFFF"/>
        </w:rPr>
        <w:t xml:space="preserve"> due to them being unenjoyable and expensive</w:t>
      </w:r>
      <w:r w:rsidR="00595472" w:rsidRPr="00EC209E">
        <w:rPr>
          <w:rFonts w:ascii="Arial" w:hAnsi="Arial" w:cs="Arial"/>
          <w:color w:val="222222"/>
          <w:shd w:val="clear" w:color="auto" w:fill="FFFFFF"/>
        </w:rPr>
        <w:t>,</w:t>
      </w:r>
      <w:r w:rsidRPr="00EC209E">
        <w:rPr>
          <w:rFonts w:ascii="Arial" w:hAnsi="Arial" w:cs="Arial"/>
          <w:color w:val="222222"/>
          <w:shd w:val="clear" w:color="auto" w:fill="FFFFFF"/>
        </w:rPr>
        <w:t xml:space="preserve"> and preference for their consumption are low (</w:t>
      </w:r>
      <w:r w:rsidR="00595472" w:rsidRPr="00EC209E">
        <w:rPr>
          <w:rFonts w:ascii="Arial" w:hAnsi="Arial" w:cs="Arial"/>
          <w:color w:val="222222"/>
          <w:shd w:val="clear" w:color="auto" w:fill="FFFFFF"/>
        </w:rPr>
        <w:t xml:space="preserve">Bryant, 2019; </w:t>
      </w:r>
      <w:r w:rsidRPr="00EC209E">
        <w:rPr>
          <w:rFonts w:ascii="Arial" w:hAnsi="Arial" w:cs="Arial"/>
          <w:color w:val="222222"/>
          <w:shd w:val="clear" w:color="auto" w:fill="FFFFFF"/>
        </w:rPr>
        <w:t>Hagmann, Siegrist and Hartmann, 2019; Michel, Hartmann and Siegrist, 2021; Siegrist and Hartmann, 2019). This is also representative of the views and behaviours found in the participants of this study. Barriers towards transitioning to plant</w:t>
      </w:r>
      <w:r w:rsidR="006F1189">
        <w:rPr>
          <w:rFonts w:ascii="Arial" w:hAnsi="Arial" w:cs="Arial"/>
          <w:color w:val="222222"/>
          <w:shd w:val="clear" w:color="auto" w:fill="FFFFFF"/>
        </w:rPr>
        <w:t>-</w:t>
      </w:r>
      <w:r w:rsidRPr="00EC209E">
        <w:rPr>
          <w:rFonts w:ascii="Arial" w:hAnsi="Arial" w:cs="Arial"/>
          <w:color w:val="222222"/>
          <w:shd w:val="clear" w:color="auto" w:fill="FFFFFF"/>
        </w:rPr>
        <w:t xml:space="preserve">based diets, were that </w:t>
      </w:r>
      <w:r w:rsidRPr="00EC209E">
        <w:rPr>
          <w:rFonts w:ascii="Arial" w:hAnsi="Arial" w:cs="Arial"/>
          <w:color w:val="1F1F1F"/>
        </w:rPr>
        <w:t>plant</w:t>
      </w:r>
      <w:r w:rsidR="006F1189">
        <w:rPr>
          <w:rFonts w:ascii="Arial" w:hAnsi="Arial" w:cs="Arial"/>
          <w:color w:val="1F1F1F"/>
        </w:rPr>
        <w:t>-</w:t>
      </w:r>
      <w:r w:rsidRPr="00EC209E">
        <w:rPr>
          <w:rFonts w:ascii="Arial" w:hAnsi="Arial" w:cs="Arial"/>
          <w:color w:val="1F1F1F"/>
        </w:rPr>
        <w:t>based alternatives were perceived as incomparable to meat in terms of taste, health and value</w:t>
      </w:r>
      <w:r w:rsidR="0027266A" w:rsidRPr="00EC209E">
        <w:rPr>
          <w:rFonts w:ascii="Arial" w:hAnsi="Arial" w:cs="Arial"/>
          <w:color w:val="1F1F1F"/>
        </w:rPr>
        <w:t xml:space="preserve">. </w:t>
      </w:r>
      <w:r w:rsidRPr="00EC209E">
        <w:rPr>
          <w:rFonts w:ascii="Arial" w:hAnsi="Arial" w:cs="Arial"/>
          <w:color w:val="1F1F1F"/>
        </w:rPr>
        <w:t xml:space="preserve">Therefore contradicting the need of promoting ethical and sustainable </w:t>
      </w:r>
      <w:r w:rsidR="006F1189" w:rsidRPr="00EC209E">
        <w:rPr>
          <w:rFonts w:ascii="Arial" w:hAnsi="Arial" w:cs="Arial"/>
          <w:color w:val="1F1F1F"/>
        </w:rPr>
        <w:t xml:space="preserve">masculine </w:t>
      </w:r>
      <w:r w:rsidR="00677B7F">
        <w:rPr>
          <w:rFonts w:ascii="Arial" w:hAnsi="Arial" w:cs="Arial"/>
          <w:color w:val="1F1F1F"/>
        </w:rPr>
        <w:t>‘</w:t>
      </w:r>
      <w:r w:rsidRPr="00EC209E">
        <w:rPr>
          <w:rFonts w:ascii="Arial" w:hAnsi="Arial" w:cs="Arial"/>
          <w:color w:val="1F1F1F"/>
        </w:rPr>
        <w:t>alternative clean meats</w:t>
      </w:r>
      <w:r w:rsidR="00677B7F">
        <w:rPr>
          <w:rFonts w:ascii="Arial" w:hAnsi="Arial" w:cs="Arial"/>
          <w:color w:val="1F1F1F"/>
        </w:rPr>
        <w:t>’</w:t>
      </w:r>
      <w:r w:rsidRPr="00EC209E">
        <w:rPr>
          <w:rFonts w:ascii="Arial" w:hAnsi="Arial" w:cs="Arial"/>
          <w:color w:val="1F1F1F"/>
        </w:rPr>
        <w:t xml:space="preserve"> options</w:t>
      </w:r>
      <w:r w:rsidR="00D608CD">
        <w:rPr>
          <w:rFonts w:ascii="Arial" w:hAnsi="Arial" w:cs="Arial"/>
          <w:color w:val="1F1F1F"/>
        </w:rPr>
        <w:t xml:space="preserve">, </w:t>
      </w:r>
      <w:r w:rsidRPr="00EC209E">
        <w:rPr>
          <w:rFonts w:ascii="Arial" w:hAnsi="Arial" w:cs="Arial"/>
          <w:color w:val="1F1F1F"/>
        </w:rPr>
        <w:t xml:space="preserve">which according to </w:t>
      </w:r>
      <w:r w:rsidRPr="00EC209E">
        <w:rPr>
          <w:rFonts w:ascii="Arial" w:hAnsi="Arial" w:cs="Arial"/>
          <w:color w:val="222222"/>
          <w:shd w:val="clear" w:color="auto" w:fill="FFFFFF"/>
        </w:rPr>
        <w:t xml:space="preserve">Bryant and Barnett (2018) could offer a solution in reducing meat consumption in males. From the </w:t>
      </w:r>
      <w:r w:rsidR="00065A98" w:rsidRPr="00EC209E">
        <w:rPr>
          <w:rFonts w:ascii="Arial" w:hAnsi="Arial" w:cs="Arial"/>
          <w:color w:val="222222"/>
          <w:shd w:val="clear" w:color="auto" w:fill="FFFFFF"/>
        </w:rPr>
        <w:t xml:space="preserve">present </w:t>
      </w:r>
      <w:r w:rsidRPr="00EC209E">
        <w:rPr>
          <w:rFonts w:ascii="Arial" w:hAnsi="Arial" w:cs="Arial"/>
          <w:color w:val="222222"/>
          <w:shd w:val="clear" w:color="auto" w:fill="FFFFFF"/>
        </w:rPr>
        <w:t>research, stigma, masculinity, ethical and sustainability factors are far less important than providing a good value, healthy product that tastes good.</w:t>
      </w:r>
    </w:p>
    <w:p w14:paraId="307D1E30" w14:textId="77777777" w:rsidR="003512A2" w:rsidRDefault="0002591E" w:rsidP="003512A2">
      <w:pPr>
        <w:pStyle w:val="NormalWeb"/>
        <w:spacing w:line="360" w:lineRule="auto"/>
        <w:rPr>
          <w:rFonts w:ascii="Arial" w:hAnsi="Arial" w:cs="Arial"/>
          <w:color w:val="222222"/>
          <w:shd w:val="clear" w:color="auto" w:fill="FFFFFF"/>
        </w:rPr>
      </w:pPr>
      <w:r w:rsidRPr="00EC209E">
        <w:rPr>
          <w:rFonts w:ascii="Arial" w:hAnsi="Arial" w:cs="Arial"/>
          <w:color w:val="222222"/>
          <w:shd w:val="clear" w:color="auto" w:fill="FFFFFF"/>
        </w:rPr>
        <w:t xml:space="preserve">These results are supportive in providing evidence that a relationship exist between meat attachment and traditional masculinity, when looking at meat consumption behaviours in males and further identifies evidence of the barriers to reducing meat consumption. To meet environment policy strategies to reduce this, it is important to realise from the results, health is a more important factor in meat consumption reduction in this male sample than ethical or environmental influences. Whether this is due to the unawareness of the environmental impact, it would seem more appropriate to establish strategies to reduce consumption by research into providing substantial </w:t>
      </w:r>
      <w:r w:rsidR="00324B24" w:rsidRPr="00EC209E">
        <w:rPr>
          <w:rFonts w:ascii="Arial" w:hAnsi="Arial" w:cs="Arial"/>
          <w:color w:val="222222"/>
          <w:shd w:val="clear" w:color="auto" w:fill="FFFFFF"/>
        </w:rPr>
        <w:t xml:space="preserve">and satisfactory </w:t>
      </w:r>
      <w:r w:rsidRPr="00EC209E">
        <w:rPr>
          <w:rFonts w:ascii="Arial" w:hAnsi="Arial" w:cs="Arial"/>
          <w:color w:val="222222"/>
          <w:shd w:val="clear" w:color="auto" w:fill="FFFFFF"/>
        </w:rPr>
        <w:t>meat alternatives</w:t>
      </w:r>
      <w:r w:rsidR="006058B9" w:rsidRPr="00EC209E">
        <w:rPr>
          <w:rFonts w:ascii="Arial" w:hAnsi="Arial" w:cs="Arial"/>
          <w:color w:val="222222"/>
          <w:shd w:val="clear" w:color="auto" w:fill="FFFFFF"/>
        </w:rPr>
        <w:t>.</w:t>
      </w:r>
      <w:r w:rsidR="005A4479" w:rsidRPr="00EC209E">
        <w:rPr>
          <w:rFonts w:ascii="Arial" w:hAnsi="Arial" w:cs="Arial"/>
          <w:color w:val="222222"/>
          <w:shd w:val="clear" w:color="auto" w:fill="FFFFFF"/>
        </w:rPr>
        <w:t xml:space="preserve"> However,</w:t>
      </w:r>
      <w:r w:rsidRPr="00EC209E">
        <w:rPr>
          <w:rFonts w:ascii="Arial" w:hAnsi="Arial" w:cs="Arial"/>
          <w:color w:val="222222"/>
          <w:shd w:val="clear" w:color="auto" w:fill="FFFFFF"/>
        </w:rPr>
        <w:t xml:space="preserve"> </w:t>
      </w:r>
      <w:r w:rsidR="005A4479" w:rsidRPr="00EC209E">
        <w:rPr>
          <w:rFonts w:ascii="Arial" w:hAnsi="Arial" w:cs="Arial"/>
          <w:color w:val="222222"/>
          <w:shd w:val="clear" w:color="auto" w:fill="FFFFFF"/>
        </w:rPr>
        <w:t xml:space="preserve">due to the fact that men are </w:t>
      </w:r>
      <w:r w:rsidR="005A4479" w:rsidRPr="00EC209E">
        <w:rPr>
          <w:rFonts w:ascii="Arial" w:hAnsi="Arial" w:cs="Arial"/>
          <w:color w:val="222222"/>
          <w:shd w:val="clear" w:color="auto" w:fill="FFFFFF"/>
        </w:rPr>
        <w:lastRenderedPageBreak/>
        <w:t>more likely to pick and consume meat as a source of protein out of habit (Kemper</w:t>
      </w:r>
      <w:r w:rsidR="005A4479" w:rsidRPr="00EC209E">
        <w:rPr>
          <w:rFonts w:ascii="Arial" w:hAnsi="Arial" w:cs="Arial"/>
          <w:i/>
          <w:iCs/>
          <w:color w:val="222222"/>
          <w:shd w:val="clear" w:color="auto" w:fill="FFFFFF"/>
        </w:rPr>
        <w:t> et al.,</w:t>
      </w:r>
      <w:r w:rsidR="005A4479" w:rsidRPr="00EC209E">
        <w:rPr>
          <w:rFonts w:ascii="Arial" w:hAnsi="Arial" w:cs="Arial"/>
          <w:color w:val="222222"/>
          <w:shd w:val="clear" w:color="auto" w:fill="FFFFFF"/>
        </w:rPr>
        <w:t> 2023; Rees</w:t>
      </w:r>
      <w:r w:rsidR="005A4479" w:rsidRPr="00EC209E">
        <w:rPr>
          <w:rFonts w:ascii="Arial" w:hAnsi="Arial" w:cs="Arial"/>
          <w:i/>
          <w:iCs/>
          <w:color w:val="222222"/>
          <w:shd w:val="clear" w:color="auto" w:fill="FFFFFF"/>
        </w:rPr>
        <w:t> et al.,</w:t>
      </w:r>
      <w:r w:rsidR="005A4479" w:rsidRPr="00EC209E">
        <w:rPr>
          <w:rFonts w:ascii="Arial" w:hAnsi="Arial" w:cs="Arial"/>
          <w:color w:val="222222"/>
          <w:shd w:val="clear" w:color="auto" w:fill="FFFFFF"/>
        </w:rPr>
        <w:t> 2018)</w:t>
      </w:r>
      <w:r w:rsidR="0064045F" w:rsidRPr="00EC209E">
        <w:rPr>
          <w:rFonts w:ascii="Arial" w:hAnsi="Arial" w:cs="Arial"/>
          <w:color w:val="222222"/>
          <w:shd w:val="clear" w:color="auto" w:fill="FFFFFF"/>
        </w:rPr>
        <w:t xml:space="preserve"> the alternatives need to be </w:t>
      </w:r>
      <w:r w:rsidR="00292F96" w:rsidRPr="00EC209E">
        <w:rPr>
          <w:rFonts w:ascii="Arial" w:hAnsi="Arial" w:cs="Arial"/>
          <w:color w:val="222222"/>
          <w:shd w:val="clear" w:color="auto" w:fill="FFFFFF"/>
        </w:rPr>
        <w:t>comparable</w:t>
      </w:r>
      <w:r w:rsidR="0064045F" w:rsidRPr="00EC209E">
        <w:rPr>
          <w:rFonts w:ascii="Arial" w:hAnsi="Arial" w:cs="Arial"/>
          <w:color w:val="222222"/>
          <w:shd w:val="clear" w:color="auto" w:fill="FFFFFF"/>
        </w:rPr>
        <w:t xml:space="preserve"> </w:t>
      </w:r>
      <w:r w:rsidRPr="00EC209E">
        <w:rPr>
          <w:rFonts w:ascii="Arial" w:hAnsi="Arial" w:cs="Arial"/>
          <w:color w:val="222222"/>
          <w:shd w:val="clear" w:color="auto" w:fill="FFFFFF"/>
        </w:rPr>
        <w:t xml:space="preserve">in taste, </w:t>
      </w:r>
      <w:r w:rsidR="00C62DDB" w:rsidRPr="00EC209E">
        <w:rPr>
          <w:rFonts w:ascii="Arial" w:hAnsi="Arial" w:cs="Arial"/>
          <w:color w:val="222222"/>
          <w:shd w:val="clear" w:color="auto" w:fill="FFFFFF"/>
        </w:rPr>
        <w:t>healthiness</w:t>
      </w:r>
      <w:r w:rsidRPr="00EC209E">
        <w:rPr>
          <w:rFonts w:ascii="Arial" w:hAnsi="Arial" w:cs="Arial"/>
          <w:color w:val="222222"/>
          <w:shd w:val="clear" w:color="auto" w:fill="FFFFFF"/>
        </w:rPr>
        <w:t xml:space="preserve"> and cost.</w:t>
      </w:r>
    </w:p>
    <w:p w14:paraId="19DEE066" w14:textId="042C3F18" w:rsidR="0002591E" w:rsidRPr="001630A2" w:rsidRDefault="000C3DD0" w:rsidP="001630A2">
      <w:pPr>
        <w:pStyle w:val="Heading2"/>
        <w:rPr>
          <w:b/>
          <w:bCs/>
          <w:color w:val="auto"/>
          <w:sz w:val="24"/>
          <w:szCs w:val="24"/>
          <w:shd w:val="clear" w:color="auto" w:fill="FFFFFF"/>
        </w:rPr>
      </w:pPr>
      <w:bookmarkStart w:id="73" w:name="_Toc194493668"/>
      <w:r w:rsidRPr="001630A2">
        <w:rPr>
          <w:b/>
          <w:bCs/>
          <w:color w:val="auto"/>
          <w:sz w:val="24"/>
          <w:szCs w:val="24"/>
        </w:rPr>
        <w:t xml:space="preserve">6.2 </w:t>
      </w:r>
      <w:r w:rsidR="0002591E" w:rsidRPr="001630A2">
        <w:rPr>
          <w:b/>
          <w:bCs/>
          <w:color w:val="auto"/>
          <w:sz w:val="24"/>
          <w:szCs w:val="24"/>
        </w:rPr>
        <w:t>Strengths</w:t>
      </w:r>
      <w:bookmarkEnd w:id="73"/>
    </w:p>
    <w:p w14:paraId="4398B79C" w14:textId="77777777" w:rsidR="001630A2" w:rsidRDefault="001630A2" w:rsidP="003512A2">
      <w:pPr>
        <w:spacing w:line="360" w:lineRule="auto"/>
        <w:rPr>
          <w:rFonts w:ascii="Arial" w:hAnsi="Arial" w:cs="Arial"/>
        </w:rPr>
      </w:pPr>
    </w:p>
    <w:p w14:paraId="38B782F8" w14:textId="67E47CE8" w:rsidR="003512A2" w:rsidRDefault="0002591E" w:rsidP="003512A2">
      <w:pPr>
        <w:spacing w:line="360" w:lineRule="auto"/>
        <w:rPr>
          <w:rFonts w:ascii="Arial" w:hAnsi="Arial" w:cs="Arial"/>
        </w:rPr>
      </w:pPr>
      <w:r w:rsidRPr="00EC209E">
        <w:rPr>
          <w:rFonts w:ascii="Arial" w:hAnsi="Arial" w:cs="Arial"/>
        </w:rPr>
        <w:t>The findings support significant evidence, albeit a weak to moderate effect size, in the relationships between greater meat attachment in both greater meat consumption and higher traditional masculinity.  Therefore, the study provides valid, reliable, meaningful, and enriched results due to the mixed methods design and large sample size. Furthermore, without participant interaction from the researcher, the study presented robust and trustworthy results within the participants views and barriers regarding plant based diets and meat consumption reduction. Therefore, the results have added further valuable evidence to the growing research base regarding males and their meat consumption behaviours.</w:t>
      </w:r>
    </w:p>
    <w:p w14:paraId="16E3A126" w14:textId="19ED1E7E" w:rsidR="0002591E" w:rsidRPr="001630A2" w:rsidRDefault="000C3DD0" w:rsidP="001630A2">
      <w:pPr>
        <w:pStyle w:val="Heading2"/>
        <w:rPr>
          <w:rFonts w:ascii="Arial" w:hAnsi="Arial" w:cs="Arial"/>
          <w:b/>
          <w:bCs/>
          <w:color w:val="auto"/>
          <w:sz w:val="24"/>
          <w:szCs w:val="24"/>
        </w:rPr>
      </w:pPr>
      <w:bookmarkStart w:id="74" w:name="_Toc194493669"/>
      <w:r w:rsidRPr="001630A2">
        <w:rPr>
          <w:b/>
          <w:bCs/>
          <w:color w:val="auto"/>
          <w:sz w:val="24"/>
          <w:szCs w:val="24"/>
        </w:rPr>
        <w:t xml:space="preserve">6.3 </w:t>
      </w:r>
      <w:r w:rsidR="0002591E" w:rsidRPr="001630A2">
        <w:rPr>
          <w:b/>
          <w:bCs/>
          <w:color w:val="auto"/>
          <w:sz w:val="24"/>
          <w:szCs w:val="24"/>
        </w:rPr>
        <w:t>Limitations</w:t>
      </w:r>
      <w:bookmarkEnd w:id="74"/>
    </w:p>
    <w:p w14:paraId="79176072" w14:textId="77777777" w:rsidR="001630A2" w:rsidRDefault="001630A2" w:rsidP="00EC209E">
      <w:pPr>
        <w:spacing w:line="360" w:lineRule="auto"/>
        <w:rPr>
          <w:rFonts w:ascii="Arial" w:hAnsi="Arial" w:cs="Arial"/>
          <w:shd w:val="clear" w:color="auto" w:fill="FFFFFF"/>
        </w:rPr>
      </w:pPr>
    </w:p>
    <w:p w14:paraId="44379F2D" w14:textId="1F72258D" w:rsidR="00120FE5" w:rsidRPr="00EC209E" w:rsidRDefault="0002591E" w:rsidP="00EC209E">
      <w:pPr>
        <w:spacing w:line="360" w:lineRule="auto"/>
        <w:rPr>
          <w:rFonts w:ascii="Arial" w:hAnsi="Arial" w:cs="Arial"/>
        </w:rPr>
      </w:pPr>
      <w:r w:rsidRPr="00EC209E">
        <w:rPr>
          <w:rFonts w:ascii="Arial" w:hAnsi="Arial" w:cs="Arial"/>
          <w:shd w:val="clear" w:color="auto" w:fill="FFFFFF"/>
        </w:rPr>
        <w:t>Several limitations have been identified. Firstly, the specific dimensions of traditional masculinity</w:t>
      </w:r>
      <w:r w:rsidR="00C33F84" w:rsidRPr="00EC209E">
        <w:rPr>
          <w:rFonts w:ascii="Arial" w:hAnsi="Arial" w:cs="Arial"/>
          <w:shd w:val="clear" w:color="auto" w:fill="FFFFFF"/>
        </w:rPr>
        <w:t>,</w:t>
      </w:r>
      <w:r w:rsidRPr="00EC209E">
        <w:rPr>
          <w:rFonts w:ascii="Arial" w:hAnsi="Arial" w:cs="Arial"/>
          <w:shd w:val="clear" w:color="auto" w:fill="FFFFFF"/>
        </w:rPr>
        <w:t xml:space="preserve"> meat attachment</w:t>
      </w:r>
      <w:r w:rsidR="004E36A0" w:rsidRPr="00EC209E">
        <w:rPr>
          <w:rFonts w:ascii="Arial" w:hAnsi="Arial" w:cs="Arial"/>
          <w:shd w:val="clear" w:color="auto" w:fill="FFFFFF"/>
        </w:rPr>
        <w:t xml:space="preserve"> </w:t>
      </w:r>
      <w:r w:rsidR="00C33F84" w:rsidRPr="00EC209E">
        <w:rPr>
          <w:rFonts w:ascii="Arial" w:hAnsi="Arial" w:cs="Arial"/>
          <w:shd w:val="clear" w:color="auto" w:fill="FFFFFF"/>
        </w:rPr>
        <w:t xml:space="preserve">and consumption </w:t>
      </w:r>
      <w:r w:rsidRPr="00EC209E">
        <w:rPr>
          <w:rFonts w:ascii="Arial" w:hAnsi="Arial" w:cs="Arial"/>
          <w:shd w:val="clear" w:color="auto" w:fill="FFFFFF"/>
        </w:rPr>
        <w:t>were ignored by using global measurements, which may have hindered a more practical utilisation of data. The traditional masculinity scale for one, may be limited in the way an individual perceives their traditional masculine identity. The self-assessment method of perceptions of tradition norms and traits may be different between age groups (Kachel, Steffens and Niedlich, 2016).</w:t>
      </w:r>
      <w:r w:rsidRPr="00EC209E">
        <w:rPr>
          <w:rFonts w:ascii="Arial" w:hAnsi="Arial" w:cs="Arial"/>
          <w:lang w:val="en-US"/>
        </w:rPr>
        <w:t xml:space="preserve"> </w:t>
      </w:r>
      <w:r w:rsidRPr="00EC209E">
        <w:rPr>
          <w:rFonts w:ascii="Arial" w:hAnsi="Arial" w:cs="Arial"/>
        </w:rPr>
        <w:t xml:space="preserve">Also, specific factors not identified in the meat attachment was limiting in terms of enriching the qualitative strand and triangulating this data. </w:t>
      </w:r>
    </w:p>
    <w:p w14:paraId="0D3C102B" w14:textId="77777777" w:rsidR="003512A2" w:rsidRDefault="00731A8D" w:rsidP="003512A2">
      <w:pPr>
        <w:spacing w:line="360" w:lineRule="auto"/>
        <w:rPr>
          <w:rFonts w:ascii="Arial" w:hAnsi="Arial" w:cs="Arial"/>
        </w:rPr>
      </w:pPr>
      <w:r w:rsidRPr="00EC209E">
        <w:rPr>
          <w:rFonts w:ascii="Arial" w:hAnsi="Arial" w:cs="Arial"/>
        </w:rPr>
        <w:t>M</w:t>
      </w:r>
      <w:r w:rsidR="0002591E" w:rsidRPr="00EC209E">
        <w:rPr>
          <w:rFonts w:ascii="Arial" w:hAnsi="Arial" w:cs="Arial"/>
        </w:rPr>
        <w:t xml:space="preserve">eat consumption was measured as a global </w:t>
      </w:r>
      <w:r w:rsidR="00384E8C" w:rsidRPr="00EC209E">
        <w:rPr>
          <w:rFonts w:ascii="Arial" w:hAnsi="Arial" w:cs="Arial"/>
        </w:rPr>
        <w:t>score,</w:t>
      </w:r>
      <w:r w:rsidR="0002591E" w:rsidRPr="00EC209E">
        <w:rPr>
          <w:rFonts w:ascii="Arial" w:hAnsi="Arial" w:cs="Arial"/>
        </w:rPr>
        <w:t xml:space="preserve"> therefore, was unable to identify specific meat differences, and fish was also excluded from the study, which is important due to the different impacts they have on the environment and health. </w:t>
      </w:r>
      <w:r w:rsidR="003F4BAB" w:rsidRPr="00EC209E">
        <w:rPr>
          <w:rFonts w:ascii="Arial" w:hAnsi="Arial" w:cs="Arial"/>
        </w:rPr>
        <w:t xml:space="preserve">Additionally, the reliance on subjects </w:t>
      </w:r>
      <w:r w:rsidR="001719C1" w:rsidRPr="00EC209E">
        <w:rPr>
          <w:rFonts w:ascii="Arial" w:hAnsi="Arial" w:cs="Arial"/>
        </w:rPr>
        <w:t xml:space="preserve">to recall their meat consumption from the previous </w:t>
      </w:r>
      <w:r w:rsidR="00426FCD" w:rsidRPr="00EC209E">
        <w:rPr>
          <w:rFonts w:ascii="Arial" w:hAnsi="Arial" w:cs="Arial"/>
        </w:rPr>
        <w:t xml:space="preserve">weeks may not be a true picture of actual consumption. </w:t>
      </w:r>
      <w:r w:rsidR="0002591E" w:rsidRPr="00EC209E">
        <w:rPr>
          <w:rFonts w:ascii="Arial" w:hAnsi="Arial" w:cs="Arial"/>
        </w:rPr>
        <w:t>Also</w:t>
      </w:r>
      <w:r w:rsidR="00F50B4D" w:rsidRPr="00EC209E">
        <w:rPr>
          <w:rFonts w:ascii="Arial" w:hAnsi="Arial" w:cs="Arial"/>
        </w:rPr>
        <w:t>,</w:t>
      </w:r>
      <w:r w:rsidR="0002591E" w:rsidRPr="00EC209E">
        <w:rPr>
          <w:rFonts w:ascii="Arial" w:hAnsi="Arial" w:cs="Arial"/>
        </w:rPr>
        <w:t xml:space="preserve"> consumption was not measured in terms of recommended guidelines, and even though most respondents had the perception of healthy intake, assumptions cannot be made that </w:t>
      </w:r>
      <w:r w:rsidR="0002591E" w:rsidRPr="00EC209E">
        <w:rPr>
          <w:rFonts w:ascii="Arial" w:hAnsi="Arial" w:cs="Arial"/>
        </w:rPr>
        <w:lastRenderedPageBreak/>
        <w:t>they did and the effects of this on data. Furthermore,</w:t>
      </w:r>
      <w:r w:rsidR="00D76204" w:rsidRPr="00EC209E">
        <w:rPr>
          <w:rFonts w:ascii="Arial" w:hAnsi="Arial" w:cs="Arial"/>
        </w:rPr>
        <w:t xml:space="preserve"> </w:t>
      </w:r>
      <w:r w:rsidR="00FA5BA2" w:rsidRPr="00EC209E">
        <w:rPr>
          <w:rFonts w:ascii="Arial" w:hAnsi="Arial" w:cs="Arial"/>
        </w:rPr>
        <w:t xml:space="preserve">consumption </w:t>
      </w:r>
      <w:r w:rsidR="001B6B4B" w:rsidRPr="00EC209E">
        <w:rPr>
          <w:rFonts w:ascii="Arial" w:hAnsi="Arial" w:cs="Arial"/>
        </w:rPr>
        <w:t>data</w:t>
      </w:r>
      <w:r w:rsidR="0079334F" w:rsidRPr="00EC209E">
        <w:rPr>
          <w:rFonts w:ascii="Arial" w:hAnsi="Arial" w:cs="Arial"/>
        </w:rPr>
        <w:t xml:space="preserve"> was collected during December and </w:t>
      </w:r>
      <w:r w:rsidR="00574360" w:rsidRPr="00EC209E">
        <w:rPr>
          <w:rFonts w:ascii="Arial" w:hAnsi="Arial" w:cs="Arial"/>
        </w:rPr>
        <w:t>January, therefore, may</w:t>
      </w:r>
      <w:r w:rsidR="005141AD" w:rsidRPr="00EC209E">
        <w:rPr>
          <w:rFonts w:ascii="Arial" w:hAnsi="Arial" w:cs="Arial"/>
        </w:rPr>
        <w:t xml:space="preserve"> have been </w:t>
      </w:r>
      <w:r w:rsidR="005C3F6A" w:rsidRPr="00EC209E">
        <w:rPr>
          <w:rFonts w:ascii="Arial" w:hAnsi="Arial" w:cs="Arial"/>
        </w:rPr>
        <w:t>influenced</w:t>
      </w:r>
      <w:r w:rsidR="005141AD" w:rsidRPr="00EC209E">
        <w:rPr>
          <w:rFonts w:ascii="Arial" w:hAnsi="Arial" w:cs="Arial"/>
        </w:rPr>
        <w:t xml:space="preserve"> </w:t>
      </w:r>
      <w:r w:rsidR="005C3F6A" w:rsidRPr="00EC209E">
        <w:rPr>
          <w:rFonts w:ascii="Arial" w:hAnsi="Arial" w:cs="Arial"/>
        </w:rPr>
        <w:t xml:space="preserve">by </w:t>
      </w:r>
      <w:r w:rsidR="00612391" w:rsidRPr="00EC209E">
        <w:rPr>
          <w:rFonts w:ascii="Arial" w:hAnsi="Arial" w:cs="Arial"/>
        </w:rPr>
        <w:t>seasonal differences</w:t>
      </w:r>
      <w:r w:rsidR="007710A5" w:rsidRPr="00EC209E">
        <w:rPr>
          <w:rFonts w:ascii="Arial" w:hAnsi="Arial" w:cs="Arial"/>
        </w:rPr>
        <w:t xml:space="preserve">, </w:t>
      </w:r>
      <w:r w:rsidR="0079334F" w:rsidRPr="00EC209E">
        <w:rPr>
          <w:rFonts w:ascii="Arial" w:hAnsi="Arial" w:cs="Arial"/>
        </w:rPr>
        <w:t>as</w:t>
      </w:r>
      <w:r w:rsidR="00FA5BA2" w:rsidRPr="00EC209E">
        <w:rPr>
          <w:rFonts w:ascii="Arial" w:hAnsi="Arial" w:cs="Arial"/>
        </w:rPr>
        <w:t xml:space="preserve"> holidays</w:t>
      </w:r>
      <w:r w:rsidR="00144A32" w:rsidRPr="00EC209E">
        <w:rPr>
          <w:rFonts w:ascii="Arial" w:hAnsi="Arial" w:cs="Arial"/>
        </w:rPr>
        <w:t xml:space="preserve"> can have an impact</w:t>
      </w:r>
      <w:r w:rsidR="00612391" w:rsidRPr="00EC209E">
        <w:rPr>
          <w:rFonts w:ascii="Arial" w:hAnsi="Arial" w:cs="Arial"/>
        </w:rPr>
        <w:t xml:space="preserve"> on </w:t>
      </w:r>
      <w:r w:rsidR="007D3A5B" w:rsidRPr="00EC209E">
        <w:rPr>
          <w:rFonts w:ascii="Arial" w:hAnsi="Arial" w:cs="Arial"/>
        </w:rPr>
        <w:t xml:space="preserve">eating </w:t>
      </w:r>
      <w:r w:rsidR="009D7263" w:rsidRPr="00EC209E">
        <w:rPr>
          <w:rFonts w:ascii="Arial" w:hAnsi="Arial" w:cs="Arial"/>
        </w:rPr>
        <w:t>behaviour</w:t>
      </w:r>
      <w:r w:rsidR="00CF6C87" w:rsidRPr="00EC209E">
        <w:rPr>
          <w:rFonts w:ascii="Arial" w:hAnsi="Arial" w:cs="Arial"/>
          <w:shd w:val="clear" w:color="auto" w:fill="FFFFFF"/>
        </w:rPr>
        <w:t xml:space="preserve"> (Abdulan</w:t>
      </w:r>
      <w:r w:rsidR="00CF6C87" w:rsidRPr="00EC209E">
        <w:rPr>
          <w:rFonts w:ascii="Arial" w:hAnsi="Arial" w:cs="Arial"/>
          <w:i/>
          <w:iCs/>
          <w:shd w:val="clear" w:color="auto" w:fill="FFFFFF"/>
        </w:rPr>
        <w:t> et al.,</w:t>
      </w:r>
      <w:r w:rsidR="00CF6C87" w:rsidRPr="00EC209E">
        <w:rPr>
          <w:rFonts w:ascii="Arial" w:hAnsi="Arial" w:cs="Arial"/>
          <w:shd w:val="clear" w:color="auto" w:fill="FFFFFF"/>
        </w:rPr>
        <w:t> 2023)</w:t>
      </w:r>
      <w:r w:rsidR="0002591E" w:rsidRPr="00EC209E">
        <w:rPr>
          <w:rFonts w:ascii="Arial" w:hAnsi="Arial" w:cs="Arial"/>
        </w:rPr>
        <w:t xml:space="preserve">. However, comparisons within individual consumption were not made, therefore seasonal </w:t>
      </w:r>
      <w:r w:rsidR="006A1465" w:rsidRPr="00EC209E">
        <w:rPr>
          <w:rFonts w:ascii="Arial" w:hAnsi="Arial" w:cs="Arial"/>
        </w:rPr>
        <w:t>influences</w:t>
      </w:r>
      <w:r w:rsidR="0002591E" w:rsidRPr="00EC209E">
        <w:rPr>
          <w:rFonts w:ascii="Arial" w:hAnsi="Arial" w:cs="Arial"/>
        </w:rPr>
        <w:t xml:space="preserve"> should be consistent across all respondents. Lastly, due to the </w:t>
      </w:r>
      <w:r w:rsidR="0002591E" w:rsidRPr="00EC209E">
        <w:rPr>
          <w:rFonts w:ascii="Arial" w:hAnsi="Arial" w:cs="Arial"/>
          <w:color w:val="222222"/>
          <w:shd w:val="clear" w:color="auto" w:fill="FFFFFF"/>
        </w:rPr>
        <w:t>correlational design of the study, results cannot be interpreted as causality between variables</w:t>
      </w:r>
      <w:r w:rsidR="0002591E" w:rsidRPr="00EC209E">
        <w:rPr>
          <w:rFonts w:ascii="Arial" w:hAnsi="Arial" w:cs="Arial"/>
        </w:rPr>
        <w:t xml:space="preserve"> and in terms of confounding factors, socio economic influence was not accounted for. </w:t>
      </w:r>
    </w:p>
    <w:p w14:paraId="556B4703" w14:textId="75E92BA3" w:rsidR="0002591E" w:rsidRPr="001630A2" w:rsidRDefault="000C3DD0" w:rsidP="001630A2">
      <w:pPr>
        <w:pStyle w:val="Heading2"/>
        <w:rPr>
          <w:rFonts w:ascii="Arial" w:hAnsi="Arial" w:cs="Arial"/>
          <w:b/>
          <w:bCs/>
          <w:color w:val="auto"/>
          <w:sz w:val="24"/>
          <w:szCs w:val="24"/>
          <w:lang w:val="en-US"/>
        </w:rPr>
      </w:pPr>
      <w:bookmarkStart w:id="75" w:name="_Toc194493670"/>
      <w:r w:rsidRPr="001630A2">
        <w:rPr>
          <w:b/>
          <w:bCs/>
          <w:color w:val="auto"/>
          <w:sz w:val="24"/>
          <w:szCs w:val="24"/>
          <w:shd w:val="clear" w:color="auto" w:fill="FFFFFF"/>
        </w:rPr>
        <w:t xml:space="preserve">6.4 </w:t>
      </w:r>
      <w:r w:rsidR="0002591E" w:rsidRPr="001630A2">
        <w:rPr>
          <w:b/>
          <w:bCs/>
          <w:color w:val="auto"/>
          <w:sz w:val="24"/>
          <w:szCs w:val="24"/>
          <w:shd w:val="clear" w:color="auto" w:fill="FFFFFF"/>
        </w:rPr>
        <w:t>Future research</w:t>
      </w:r>
      <w:bookmarkEnd w:id="75"/>
    </w:p>
    <w:p w14:paraId="090194B1" w14:textId="77777777" w:rsidR="001630A2" w:rsidRDefault="001630A2" w:rsidP="00EC209E">
      <w:pPr>
        <w:shd w:val="clear" w:color="auto" w:fill="FFFFFF"/>
        <w:spacing w:line="360" w:lineRule="auto"/>
        <w:rPr>
          <w:rFonts w:ascii="Arial" w:hAnsi="Arial" w:cs="Arial"/>
          <w:color w:val="222222"/>
          <w:shd w:val="clear" w:color="auto" w:fill="FFFFFF"/>
        </w:rPr>
      </w:pPr>
    </w:p>
    <w:p w14:paraId="0F901BD4" w14:textId="0A7A1844" w:rsidR="0002591E" w:rsidRPr="00EC209E" w:rsidRDefault="0002591E" w:rsidP="00EC209E">
      <w:pPr>
        <w:shd w:val="clear" w:color="auto" w:fill="FFFFFF"/>
        <w:spacing w:line="360" w:lineRule="auto"/>
        <w:rPr>
          <w:rFonts w:ascii="Arial" w:hAnsi="Arial" w:cs="Arial"/>
          <w:color w:val="333333"/>
        </w:rPr>
      </w:pPr>
      <w:r w:rsidRPr="00EC209E">
        <w:rPr>
          <w:rFonts w:ascii="Arial" w:hAnsi="Arial" w:cs="Arial"/>
          <w:color w:val="222222"/>
          <w:shd w:val="clear" w:color="auto" w:fill="FFFFFF"/>
        </w:rPr>
        <w:t xml:space="preserve">Further research should look at age differences in regard to meat consumption and attachment. </w:t>
      </w:r>
      <w:r w:rsidRPr="00EC209E">
        <w:rPr>
          <w:rFonts w:ascii="Arial" w:hAnsi="Arial" w:cs="Arial"/>
          <w:color w:val="1F1F1F"/>
        </w:rPr>
        <w:t>Particularly looking at targeting younger males who consume more meat, and their relationship between meat attachment, masculinity, SDO and social normative traits</w:t>
      </w:r>
      <w:bookmarkStart w:id="76" w:name="_Hlk190697712"/>
      <w:r w:rsidRPr="00EC209E">
        <w:rPr>
          <w:rFonts w:ascii="Arial" w:hAnsi="Arial" w:cs="Arial"/>
          <w:color w:val="1F1F1F"/>
        </w:rPr>
        <w:t xml:space="preserve"> (</w:t>
      </w:r>
      <w:r w:rsidRPr="00EC209E">
        <w:rPr>
          <w:rFonts w:ascii="Arial" w:hAnsi="Arial" w:cs="Arial"/>
          <w:color w:val="222222"/>
          <w:shd w:val="clear" w:color="auto" w:fill="FFFFFF"/>
        </w:rPr>
        <w:t>Camilleri</w:t>
      </w:r>
      <w:r w:rsidRPr="00EC209E">
        <w:rPr>
          <w:rFonts w:ascii="Arial" w:hAnsi="Arial" w:cs="Arial"/>
          <w:i/>
          <w:iCs/>
          <w:color w:val="222222"/>
          <w:shd w:val="clear" w:color="auto" w:fill="FFFFFF"/>
        </w:rPr>
        <w:t> et al.,</w:t>
      </w:r>
      <w:r w:rsidRPr="00EC209E">
        <w:rPr>
          <w:rFonts w:ascii="Arial" w:hAnsi="Arial" w:cs="Arial"/>
          <w:color w:val="222222"/>
          <w:shd w:val="clear" w:color="auto" w:fill="FFFFFF"/>
        </w:rPr>
        <w:t> 2024).</w:t>
      </w:r>
      <w:r w:rsidRPr="00EC209E">
        <w:rPr>
          <w:rFonts w:ascii="Arial" w:hAnsi="Arial" w:cs="Arial"/>
          <w:color w:val="333333"/>
        </w:rPr>
        <w:t xml:space="preserve"> </w:t>
      </w:r>
      <w:bookmarkEnd w:id="76"/>
      <w:r w:rsidRPr="00EC209E">
        <w:rPr>
          <w:rFonts w:ascii="Arial" w:hAnsi="Arial" w:cs="Arial"/>
          <w:color w:val="1F1F1F"/>
        </w:rPr>
        <w:t>It would also be valuable to look at these factors in terms of those meats that are more damaging to both health and the environment, particularly red and processed meat. Lastly, research into what constitutes a healthy, tasty, value plant</w:t>
      </w:r>
      <w:r w:rsidR="00DD1D0F">
        <w:rPr>
          <w:rFonts w:ascii="Arial" w:hAnsi="Arial" w:cs="Arial"/>
          <w:color w:val="1F1F1F"/>
        </w:rPr>
        <w:t>-</w:t>
      </w:r>
      <w:r w:rsidRPr="00EC209E">
        <w:rPr>
          <w:rFonts w:ascii="Arial" w:hAnsi="Arial" w:cs="Arial"/>
          <w:color w:val="1F1F1F"/>
        </w:rPr>
        <w:t xml:space="preserve">based product in the eyes of male consumers would be supportive to provide a potential alternative to reduce meat consumption in those who consume too much. </w:t>
      </w:r>
    </w:p>
    <w:p w14:paraId="7714C18F" w14:textId="77777777" w:rsidR="0091241F" w:rsidRPr="00EC209E" w:rsidRDefault="0091241F" w:rsidP="00EC209E">
      <w:pPr>
        <w:spacing w:line="360" w:lineRule="auto"/>
        <w:rPr>
          <w:rFonts w:ascii="Arial" w:hAnsi="Arial" w:cs="Arial"/>
          <w:b/>
          <w:bCs/>
          <w:color w:val="242424"/>
          <w:shd w:val="clear" w:color="auto" w:fill="FFFFFF"/>
        </w:rPr>
      </w:pPr>
    </w:p>
    <w:p w14:paraId="632A0EEB" w14:textId="77777777" w:rsidR="0091241F" w:rsidRPr="00EC209E" w:rsidRDefault="0091241F" w:rsidP="00EC209E">
      <w:pPr>
        <w:spacing w:line="360" w:lineRule="auto"/>
        <w:rPr>
          <w:rFonts w:ascii="Arial" w:hAnsi="Arial" w:cs="Arial"/>
          <w:b/>
          <w:bCs/>
          <w:color w:val="242424"/>
          <w:shd w:val="clear" w:color="auto" w:fill="FFFFFF"/>
        </w:rPr>
      </w:pPr>
    </w:p>
    <w:p w14:paraId="78A591B3" w14:textId="77777777" w:rsidR="0091241F" w:rsidRPr="00EC209E" w:rsidRDefault="0091241F" w:rsidP="00EC209E">
      <w:pPr>
        <w:spacing w:line="360" w:lineRule="auto"/>
        <w:rPr>
          <w:rFonts w:ascii="Arial" w:hAnsi="Arial" w:cs="Arial"/>
          <w:b/>
          <w:bCs/>
          <w:color w:val="242424"/>
          <w:shd w:val="clear" w:color="auto" w:fill="FFFFFF"/>
        </w:rPr>
      </w:pPr>
    </w:p>
    <w:p w14:paraId="05FF73CA" w14:textId="77777777" w:rsidR="0091241F" w:rsidRPr="00EC209E" w:rsidRDefault="0091241F" w:rsidP="00EC209E">
      <w:pPr>
        <w:spacing w:line="360" w:lineRule="auto"/>
        <w:rPr>
          <w:rFonts w:ascii="Arial" w:hAnsi="Arial" w:cs="Arial"/>
          <w:b/>
          <w:bCs/>
          <w:color w:val="242424"/>
          <w:shd w:val="clear" w:color="auto" w:fill="FFFFFF"/>
        </w:rPr>
      </w:pPr>
    </w:p>
    <w:p w14:paraId="74F2A502" w14:textId="77777777" w:rsidR="0091241F" w:rsidRPr="00EC209E" w:rsidRDefault="0091241F" w:rsidP="00EC209E">
      <w:pPr>
        <w:spacing w:line="360" w:lineRule="auto"/>
        <w:rPr>
          <w:rFonts w:ascii="Arial" w:hAnsi="Arial" w:cs="Arial"/>
          <w:b/>
          <w:bCs/>
          <w:color w:val="242424"/>
          <w:shd w:val="clear" w:color="auto" w:fill="FFFFFF"/>
        </w:rPr>
      </w:pPr>
    </w:p>
    <w:p w14:paraId="76F6F3E2" w14:textId="77777777" w:rsidR="0091241F" w:rsidRPr="00EC209E" w:rsidRDefault="0091241F" w:rsidP="00EC209E">
      <w:pPr>
        <w:spacing w:line="360" w:lineRule="auto"/>
        <w:rPr>
          <w:rFonts w:ascii="Arial" w:hAnsi="Arial" w:cs="Arial"/>
          <w:b/>
          <w:bCs/>
          <w:color w:val="242424"/>
          <w:shd w:val="clear" w:color="auto" w:fill="FFFFFF"/>
        </w:rPr>
      </w:pPr>
    </w:p>
    <w:p w14:paraId="74062E2F" w14:textId="77777777" w:rsidR="0091241F" w:rsidRPr="00EC209E" w:rsidRDefault="0091241F" w:rsidP="00EC209E">
      <w:pPr>
        <w:spacing w:line="360" w:lineRule="auto"/>
        <w:rPr>
          <w:rFonts w:ascii="Arial" w:hAnsi="Arial" w:cs="Arial"/>
          <w:b/>
          <w:bCs/>
          <w:color w:val="242424"/>
          <w:shd w:val="clear" w:color="auto" w:fill="FFFFFF"/>
        </w:rPr>
      </w:pPr>
    </w:p>
    <w:p w14:paraId="64B21F78" w14:textId="77777777" w:rsidR="0091241F" w:rsidRPr="00EC209E" w:rsidRDefault="0091241F" w:rsidP="00EC209E">
      <w:pPr>
        <w:spacing w:line="360" w:lineRule="auto"/>
        <w:rPr>
          <w:rFonts w:ascii="Arial" w:hAnsi="Arial" w:cs="Arial"/>
          <w:b/>
          <w:bCs/>
          <w:color w:val="242424"/>
          <w:shd w:val="clear" w:color="auto" w:fill="FFFFFF"/>
        </w:rPr>
      </w:pPr>
    </w:p>
    <w:p w14:paraId="11CA8822" w14:textId="77777777" w:rsidR="00D713ED" w:rsidRDefault="00D713ED" w:rsidP="00D713ED">
      <w:pPr>
        <w:pStyle w:val="Heading1"/>
        <w:rPr>
          <w:b/>
          <w:bCs/>
          <w:color w:val="auto"/>
          <w:sz w:val="28"/>
          <w:szCs w:val="28"/>
          <w:shd w:val="clear" w:color="auto" w:fill="FFFFFF"/>
        </w:rPr>
      </w:pPr>
      <w:bookmarkStart w:id="77" w:name="_Toc194493671"/>
    </w:p>
    <w:p w14:paraId="26885069" w14:textId="3FC20870" w:rsidR="0002591E" w:rsidRPr="00E7475D" w:rsidRDefault="002E4737" w:rsidP="00D713ED">
      <w:pPr>
        <w:pStyle w:val="Heading1"/>
        <w:jc w:val="center"/>
        <w:rPr>
          <w:rFonts w:ascii="Arial" w:hAnsi="Arial" w:cs="Arial"/>
          <w:b/>
          <w:bCs/>
          <w:color w:val="auto"/>
          <w:sz w:val="28"/>
          <w:szCs w:val="28"/>
          <w:shd w:val="clear" w:color="auto" w:fill="FFFFFF"/>
        </w:rPr>
      </w:pPr>
      <w:r w:rsidRPr="00E7475D">
        <w:rPr>
          <w:b/>
          <w:bCs/>
          <w:color w:val="auto"/>
          <w:sz w:val="28"/>
          <w:szCs w:val="28"/>
          <w:shd w:val="clear" w:color="auto" w:fill="FFFFFF"/>
        </w:rPr>
        <w:t xml:space="preserve">Chapter 7: </w:t>
      </w:r>
      <w:r w:rsidR="0002591E" w:rsidRPr="00E7475D">
        <w:rPr>
          <w:b/>
          <w:bCs/>
          <w:color w:val="auto"/>
          <w:sz w:val="28"/>
          <w:szCs w:val="28"/>
          <w:shd w:val="clear" w:color="auto" w:fill="FFFFFF"/>
        </w:rPr>
        <w:t>Conclusion</w:t>
      </w:r>
      <w:bookmarkEnd w:id="77"/>
    </w:p>
    <w:p w14:paraId="7C98FF1D" w14:textId="77777777" w:rsidR="009C3CC7" w:rsidRDefault="009C3CC7" w:rsidP="00D713ED">
      <w:pPr>
        <w:spacing w:line="360" w:lineRule="auto"/>
        <w:jc w:val="center"/>
        <w:rPr>
          <w:rFonts w:ascii="Arial" w:hAnsi="Arial" w:cs="Arial"/>
          <w:color w:val="242424"/>
          <w:shd w:val="clear" w:color="auto" w:fill="FFFFFF"/>
        </w:rPr>
      </w:pPr>
    </w:p>
    <w:p w14:paraId="766867C8" w14:textId="0CAED86D" w:rsidR="00DE2E8C" w:rsidRPr="00EC209E" w:rsidRDefault="0002591E" w:rsidP="00EC209E">
      <w:pPr>
        <w:spacing w:line="360" w:lineRule="auto"/>
        <w:rPr>
          <w:rFonts w:ascii="Arial" w:hAnsi="Arial" w:cs="Arial"/>
          <w:shd w:val="clear" w:color="auto" w:fill="FFFFFF"/>
        </w:rPr>
      </w:pPr>
      <w:r w:rsidRPr="00EC209E">
        <w:rPr>
          <w:rFonts w:ascii="Arial" w:hAnsi="Arial" w:cs="Arial"/>
          <w:color w:val="242424"/>
          <w:shd w:val="clear" w:color="auto" w:fill="FFFFFF"/>
        </w:rPr>
        <w:t xml:space="preserve">This research aimed to </w:t>
      </w:r>
      <w:r w:rsidRPr="00EC209E">
        <w:rPr>
          <w:rFonts w:ascii="Arial" w:hAnsi="Arial" w:cs="Arial"/>
          <w:color w:val="1F1F1F"/>
        </w:rPr>
        <w:t>investigate traditional masculinity in meat attachment and consumption and explore meat consumption behaviours and identify barriers towards reducing meat consumption in males.</w:t>
      </w:r>
      <w:r w:rsidRPr="00EC209E">
        <w:rPr>
          <w:rFonts w:ascii="Arial" w:hAnsi="Arial" w:cs="Arial"/>
        </w:rPr>
        <w:t xml:space="preserve"> The findings </w:t>
      </w:r>
      <w:r w:rsidR="00204BFF" w:rsidRPr="00EC209E">
        <w:rPr>
          <w:rFonts w:ascii="Arial" w:hAnsi="Arial" w:cs="Arial"/>
        </w:rPr>
        <w:t xml:space="preserve">from the current study </w:t>
      </w:r>
      <w:r w:rsidRPr="00EC209E">
        <w:rPr>
          <w:rFonts w:ascii="Arial" w:hAnsi="Arial" w:cs="Arial"/>
        </w:rPr>
        <w:t xml:space="preserve">suggest that meat attachment is a central influence on both higher traditional masculinity and greater meat consumption rather than traditional masculinity being the main driver influencing meat consumption. Meat attachment and consumption is justified by being </w:t>
      </w:r>
      <w:r w:rsidRPr="00EC209E">
        <w:rPr>
          <w:rFonts w:ascii="Arial" w:hAnsi="Arial" w:cs="Arial"/>
          <w:color w:val="1F1F1F"/>
        </w:rPr>
        <w:t>necessary for health and nice to eat over the implications of negative environmental or animal welfare factors.</w:t>
      </w:r>
      <w:r w:rsidRPr="00EC209E">
        <w:rPr>
          <w:rFonts w:ascii="Arial" w:hAnsi="Arial" w:cs="Arial"/>
          <w:color w:val="222222"/>
          <w:shd w:val="clear" w:color="auto" w:fill="FFFFFF"/>
        </w:rPr>
        <w:t xml:space="preserve"> Barriers to following more sustainable and healthy plant</w:t>
      </w:r>
      <w:r w:rsidR="00B63233">
        <w:rPr>
          <w:rFonts w:ascii="Arial" w:hAnsi="Arial" w:cs="Arial"/>
          <w:color w:val="222222"/>
          <w:shd w:val="clear" w:color="auto" w:fill="FFFFFF"/>
        </w:rPr>
        <w:t>-</w:t>
      </w:r>
      <w:r w:rsidRPr="00EC209E">
        <w:rPr>
          <w:rFonts w:ascii="Arial" w:hAnsi="Arial" w:cs="Arial"/>
          <w:color w:val="222222"/>
          <w:shd w:val="clear" w:color="auto" w:fill="FFFFFF"/>
        </w:rPr>
        <w:t xml:space="preserve">based diets are due to the perception that </w:t>
      </w:r>
      <w:r w:rsidRPr="00EC209E">
        <w:rPr>
          <w:rFonts w:ascii="Arial" w:hAnsi="Arial" w:cs="Arial"/>
          <w:color w:val="1F1F1F"/>
        </w:rPr>
        <w:t>plant</w:t>
      </w:r>
      <w:r w:rsidR="00B63233">
        <w:rPr>
          <w:rFonts w:ascii="Arial" w:hAnsi="Arial" w:cs="Arial"/>
          <w:color w:val="1F1F1F"/>
        </w:rPr>
        <w:t>-</w:t>
      </w:r>
      <w:r w:rsidRPr="00EC209E">
        <w:rPr>
          <w:rFonts w:ascii="Arial" w:hAnsi="Arial" w:cs="Arial"/>
          <w:color w:val="1F1F1F"/>
        </w:rPr>
        <w:t xml:space="preserve">based alternatives are incomparable to meat in terms of health, taste, and value rather than masculine influences. The findings support the need to look at finding alternative protein products that fulfil these requirements in males. Furthermore, different masculinity and social norm traits and the effects on meat consumption in different age groups should be investigated. Due to the correlational design and one dimensional global scores on measurements, no causal interpretation can be made in the research. </w:t>
      </w:r>
      <w:r w:rsidRPr="00EC209E">
        <w:rPr>
          <w:rFonts w:ascii="Arial" w:hAnsi="Arial" w:cs="Arial"/>
          <w:color w:val="242424"/>
          <w:shd w:val="clear" w:color="auto" w:fill="FFFFFF"/>
        </w:rPr>
        <w:t xml:space="preserve">Nonetheless, meat attachment is a significant factor in the influence of both masculinity and consumption, and the research further demonstrates the complexities involved in reducing meat consumption in males. </w:t>
      </w:r>
      <w:r w:rsidRPr="00EC209E">
        <w:rPr>
          <w:rFonts w:ascii="Arial" w:hAnsi="Arial" w:cs="Arial"/>
        </w:rPr>
        <w:t xml:space="preserve">As health and sustainability awareness expands and societal norms develop and evolve, so will changes within masculinity roles and meat consumption behaviour. To align and support global goals, the findings show that strategies are needed in finding plant alternatives to offer male consumers, that are comparable to meat. Furthermore, by reducing meat consumption, this would support </w:t>
      </w:r>
      <w:r w:rsidRPr="00EC209E">
        <w:rPr>
          <w:rFonts w:ascii="Arial" w:hAnsi="Arial" w:cs="Arial"/>
          <w:shd w:val="clear" w:color="auto" w:fill="FFFFFF"/>
        </w:rPr>
        <w:t>environmental, sustainability, health, and animal welfare issues.</w:t>
      </w:r>
    </w:p>
    <w:p w14:paraId="4A12507B" w14:textId="77777777" w:rsidR="00BD1DD6" w:rsidRDefault="00BD1DD6" w:rsidP="00BD1DD6">
      <w:pPr>
        <w:rPr>
          <w:rFonts w:ascii="Arial" w:hAnsi="Arial" w:cs="Arial"/>
          <w:shd w:val="clear" w:color="auto" w:fill="FFFFFF"/>
        </w:rPr>
      </w:pPr>
    </w:p>
    <w:p w14:paraId="77C71C8A" w14:textId="77777777" w:rsidR="00BD1DD6" w:rsidRDefault="00BD1DD6" w:rsidP="00BD1DD6">
      <w:pPr>
        <w:rPr>
          <w:rFonts w:ascii="Arial" w:hAnsi="Arial" w:cs="Arial"/>
          <w:shd w:val="clear" w:color="auto" w:fill="FFFFFF"/>
        </w:rPr>
      </w:pPr>
    </w:p>
    <w:p w14:paraId="62340921" w14:textId="77777777" w:rsidR="00BD1DD6" w:rsidRDefault="00BD1DD6" w:rsidP="00BD1DD6">
      <w:pPr>
        <w:rPr>
          <w:rFonts w:ascii="Arial" w:hAnsi="Arial" w:cs="Arial"/>
          <w:shd w:val="clear" w:color="auto" w:fill="FFFFFF"/>
        </w:rPr>
      </w:pPr>
    </w:p>
    <w:p w14:paraId="545063A4" w14:textId="77777777" w:rsidR="00BD1DD6" w:rsidRDefault="00BD1DD6" w:rsidP="00BD1DD6">
      <w:pPr>
        <w:rPr>
          <w:rFonts w:ascii="Arial" w:hAnsi="Arial" w:cs="Arial"/>
          <w:shd w:val="clear" w:color="auto" w:fill="FFFFFF"/>
        </w:rPr>
      </w:pPr>
    </w:p>
    <w:p w14:paraId="6E632227" w14:textId="77777777" w:rsidR="00BD1DD6" w:rsidRDefault="00BD1DD6" w:rsidP="00BD1DD6">
      <w:pPr>
        <w:rPr>
          <w:rFonts w:ascii="Arial" w:hAnsi="Arial" w:cs="Arial"/>
          <w:shd w:val="clear" w:color="auto" w:fill="FFFFFF"/>
        </w:rPr>
      </w:pPr>
    </w:p>
    <w:p w14:paraId="62B55001" w14:textId="7EB129C8" w:rsidR="0042531D" w:rsidRPr="00905781" w:rsidRDefault="0042531D" w:rsidP="009C3CC7">
      <w:pPr>
        <w:pStyle w:val="Heading1"/>
        <w:jc w:val="center"/>
        <w:rPr>
          <w:b/>
          <w:bCs/>
          <w:color w:val="auto"/>
          <w:sz w:val="28"/>
          <w:szCs w:val="28"/>
          <w:shd w:val="clear" w:color="auto" w:fill="FFFFFF"/>
        </w:rPr>
      </w:pPr>
      <w:bookmarkStart w:id="78" w:name="_Toc194493672"/>
      <w:r w:rsidRPr="00905781">
        <w:rPr>
          <w:b/>
          <w:bCs/>
          <w:color w:val="auto"/>
          <w:sz w:val="28"/>
          <w:szCs w:val="28"/>
          <w:shd w:val="clear" w:color="auto" w:fill="FFFFFF"/>
        </w:rPr>
        <w:lastRenderedPageBreak/>
        <w:t>References</w:t>
      </w:r>
      <w:bookmarkEnd w:id="78"/>
    </w:p>
    <w:p w14:paraId="74585642" w14:textId="77777777" w:rsidR="00BD1DD6" w:rsidRPr="00905781" w:rsidRDefault="00BD1DD6" w:rsidP="00905781">
      <w:pPr>
        <w:spacing w:line="360" w:lineRule="auto"/>
        <w:jc w:val="center"/>
        <w:rPr>
          <w:rFonts w:ascii="Arial" w:hAnsi="Arial" w:cs="Arial"/>
          <w:b/>
          <w:bCs/>
          <w:sz w:val="28"/>
          <w:szCs w:val="28"/>
          <w:shd w:val="clear" w:color="auto" w:fill="FFFFFF"/>
        </w:rPr>
      </w:pPr>
    </w:p>
    <w:p w14:paraId="60CB2D33" w14:textId="6C2220FC" w:rsidR="0042531D" w:rsidRPr="00EC209E" w:rsidRDefault="0042531D" w:rsidP="00EC209E">
      <w:pPr>
        <w:spacing w:line="360" w:lineRule="auto"/>
        <w:rPr>
          <w:rFonts w:ascii="Arial" w:hAnsi="Arial" w:cs="Arial"/>
          <w:b/>
          <w:bCs/>
          <w:shd w:val="clear" w:color="auto" w:fill="FFFFFF"/>
        </w:rPr>
      </w:pPr>
      <w:r w:rsidRPr="00EC209E">
        <w:rPr>
          <w:rFonts w:ascii="Arial" w:hAnsi="Arial" w:cs="Arial"/>
          <w:shd w:val="clear" w:color="auto" w:fill="FFFFFF"/>
        </w:rPr>
        <w:t>Abdulan, I.M., Popescu, G., Maștaleru, A., Oancea, A., Costache, A.D., Cojocaru, D., Cumpăt, C., Ciuntu, B.M., Rusu, B. and Leon, M.M. (2023) 'Winter holidays and their impact on eating behavior—A systematic review', </w:t>
      </w:r>
      <w:r w:rsidRPr="00EC209E">
        <w:rPr>
          <w:rFonts w:ascii="Arial" w:hAnsi="Arial" w:cs="Arial"/>
          <w:i/>
          <w:iCs/>
          <w:shd w:val="clear" w:color="auto" w:fill="FFFFFF"/>
        </w:rPr>
        <w:t>Nutrients, </w:t>
      </w:r>
      <w:r w:rsidRPr="00EC209E">
        <w:rPr>
          <w:rFonts w:ascii="Arial" w:hAnsi="Arial" w:cs="Arial"/>
          <w:shd w:val="clear" w:color="auto" w:fill="FFFFFF"/>
        </w:rPr>
        <w:t xml:space="preserve">15(19), pp. 4201. Available at: https://doi.org/10.3390/nu15194201 </w:t>
      </w:r>
    </w:p>
    <w:p w14:paraId="747E8954" w14:textId="77777777" w:rsidR="004A2B66" w:rsidRPr="00EC209E" w:rsidRDefault="004A2B66" w:rsidP="004A2B66">
      <w:pPr>
        <w:spacing w:line="360" w:lineRule="auto"/>
        <w:rPr>
          <w:rFonts w:ascii="Arial" w:eastAsia="Times New Roman" w:hAnsi="Arial" w:cs="Arial"/>
          <w:kern w:val="0"/>
          <w:lang w:eastAsia="en-GB"/>
          <w14:ligatures w14:val="none"/>
        </w:rPr>
      </w:pPr>
      <w:r w:rsidRPr="00EC209E">
        <w:rPr>
          <w:rFonts w:ascii="Arial" w:hAnsi="Arial" w:cs="Arial"/>
          <w:shd w:val="clear" w:color="auto" w:fill="FFFFFF"/>
        </w:rPr>
        <w:t>Adamczyk, D., Modlińska, K., Maison, D. and Pisula, W. (2023) 'Gender, masculinity, and the perception of vegetarians and vegans: A mixed-methods investigation', </w:t>
      </w:r>
      <w:r w:rsidRPr="00EC209E">
        <w:rPr>
          <w:rFonts w:ascii="Arial" w:hAnsi="Arial" w:cs="Arial"/>
          <w:i/>
          <w:iCs/>
          <w:shd w:val="clear" w:color="auto" w:fill="FFFFFF"/>
        </w:rPr>
        <w:t>Sex Roles, </w:t>
      </w:r>
      <w:r w:rsidRPr="00EC209E">
        <w:rPr>
          <w:rFonts w:ascii="Arial" w:hAnsi="Arial" w:cs="Arial"/>
          <w:shd w:val="clear" w:color="auto" w:fill="FFFFFF"/>
        </w:rPr>
        <w:t>89(9), pp. 595–609.</w:t>
      </w:r>
      <w:r w:rsidRPr="00EC209E">
        <w:rPr>
          <w:rFonts w:ascii="Arial" w:eastAsia="Times New Roman" w:hAnsi="Arial" w:cs="Arial"/>
          <w:kern w:val="0"/>
          <w:lang w:eastAsia="en-GB"/>
          <w14:ligatures w14:val="none"/>
        </w:rPr>
        <w:t xml:space="preserve"> </w:t>
      </w:r>
      <w:r w:rsidRPr="00EC209E">
        <w:rPr>
          <w:rFonts w:ascii="Arial" w:hAnsi="Arial" w:cs="Arial"/>
          <w:shd w:val="clear" w:color="auto" w:fill="FFFFFF"/>
        </w:rPr>
        <w:t xml:space="preserve">Available at: https://doi.org/10.1007/s11199-023-01420-7 </w:t>
      </w:r>
    </w:p>
    <w:p w14:paraId="6D91DA83" w14:textId="53F5580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Adams C. J. (1994). The sexual politics of meat. In Jaggar A. M. (Ed.), Living with contradictions. Routledge.</w:t>
      </w:r>
    </w:p>
    <w:p w14:paraId="0F78BD64" w14:textId="77777777" w:rsidR="0042531D" w:rsidRPr="00EC209E" w:rsidRDefault="0042531D" w:rsidP="00EC209E">
      <w:pPr>
        <w:spacing w:line="360" w:lineRule="auto"/>
        <w:rPr>
          <w:rFonts w:ascii="Arial" w:eastAsia="Times New Roman" w:hAnsi="Arial" w:cs="Arial"/>
          <w:kern w:val="0"/>
          <w:lang w:eastAsia="en-GB"/>
          <w14:ligatures w14:val="none"/>
        </w:rPr>
      </w:pPr>
      <w:r w:rsidRPr="00EC209E">
        <w:rPr>
          <w:rFonts w:ascii="Arial" w:hAnsi="Arial" w:cs="Arial"/>
          <w:shd w:val="clear" w:color="auto" w:fill="FFFFFF"/>
        </w:rPr>
        <w:t xml:space="preserve">Adams, C.J. (2015). </w:t>
      </w:r>
      <w:r w:rsidRPr="00EC209E">
        <w:rPr>
          <w:rFonts w:ascii="Arial" w:eastAsia="Times New Roman" w:hAnsi="Arial" w:cs="Arial"/>
          <w:kern w:val="0"/>
          <w:lang w:eastAsia="en-GB"/>
          <w14:ligatures w14:val="none"/>
        </w:rPr>
        <w:t>The sexual politics of meat: A feminist-vegetarian critical theory</w:t>
      </w:r>
      <w:r w:rsidRPr="00EC209E">
        <w:rPr>
          <w:rFonts w:ascii="Arial" w:hAnsi="Arial" w:cs="Arial"/>
          <w:shd w:val="clear" w:color="auto" w:fill="FFFFFF"/>
        </w:rPr>
        <w:t xml:space="preserve">. </w:t>
      </w:r>
      <w:r w:rsidRPr="00EC209E">
        <w:rPr>
          <w:rFonts w:ascii="Arial" w:eastAsia="Times New Roman" w:hAnsi="Arial" w:cs="Arial"/>
          <w:kern w:val="0"/>
          <w:lang w:eastAsia="en-GB"/>
          <w14:ligatures w14:val="none"/>
        </w:rPr>
        <w:t>Bloomsbury Publishing USA.</w:t>
      </w:r>
    </w:p>
    <w:p w14:paraId="5F4708F3" w14:textId="7777777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Association for Nutrition (2025) UKVRN Standards of Ethics, Conduct and Performance. Available at: https://www.associationfornutrition.org/wp-content/uploads/2025/01/UKVRN-Standards-of-Ethics-Conduct-Performance-Jan-25-1_compressed.pdf (Accessed: 23</w:t>
      </w:r>
      <w:r w:rsidRPr="00EC209E">
        <w:rPr>
          <w:rFonts w:ascii="Arial" w:hAnsi="Arial" w:cs="Arial"/>
          <w:shd w:val="clear" w:color="auto" w:fill="FFFFFF"/>
          <w:vertAlign w:val="superscript"/>
        </w:rPr>
        <w:t>rd</w:t>
      </w:r>
      <w:r w:rsidRPr="00EC209E">
        <w:rPr>
          <w:rFonts w:ascii="Arial" w:hAnsi="Arial" w:cs="Arial"/>
          <w:shd w:val="clear" w:color="auto" w:fill="FFFFFF"/>
        </w:rPr>
        <w:t xml:space="preserve"> March 2025).</w:t>
      </w:r>
    </w:p>
    <w:p w14:paraId="432F49F0" w14:textId="5F33B109"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Bogueva, D., Marinova, D., &amp; Gordon, R. (2020). Who needs to solve the vegetarian men dilemma? </w:t>
      </w:r>
      <w:r w:rsidRPr="00EC209E">
        <w:rPr>
          <w:rFonts w:ascii="Arial" w:hAnsi="Arial" w:cs="Arial"/>
          <w:i/>
          <w:iCs/>
          <w:shd w:val="clear" w:color="auto" w:fill="FFFFFF"/>
        </w:rPr>
        <w:t>Journal of Human Behavior in the Social Environment</w:t>
      </w:r>
      <w:r w:rsidRPr="00EC209E">
        <w:rPr>
          <w:rFonts w:ascii="Arial" w:hAnsi="Arial" w:cs="Arial"/>
          <w:shd w:val="clear" w:color="auto" w:fill="FFFFFF"/>
        </w:rPr>
        <w:t>, </w:t>
      </w:r>
      <w:r w:rsidRPr="00EC209E">
        <w:rPr>
          <w:rFonts w:ascii="Arial" w:hAnsi="Arial" w:cs="Arial"/>
          <w:i/>
          <w:iCs/>
          <w:shd w:val="clear" w:color="auto" w:fill="FFFFFF"/>
        </w:rPr>
        <w:t>30</w:t>
      </w:r>
      <w:r w:rsidRPr="00EC209E">
        <w:rPr>
          <w:rFonts w:ascii="Arial" w:hAnsi="Arial" w:cs="Arial"/>
          <w:shd w:val="clear" w:color="auto" w:fill="FFFFFF"/>
        </w:rPr>
        <w:t xml:space="preserve">(1), 28–53. https://doi.org/10.1080/10911359.2019.1664966 </w:t>
      </w:r>
    </w:p>
    <w:p w14:paraId="0834591A" w14:textId="4DF62BF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Boutron-Ruault, M., Mesrine, S. and Pierre, F. (2017) '12 - Meat Consumption and Health Outcomes', in Mariotti, F. (ed.) </w:t>
      </w:r>
      <w:r w:rsidRPr="00EC209E">
        <w:rPr>
          <w:rFonts w:ascii="Arial" w:hAnsi="Arial" w:cs="Arial"/>
          <w:i/>
          <w:iCs/>
          <w:shd w:val="clear" w:color="auto" w:fill="FFFFFF"/>
        </w:rPr>
        <w:t>Vegetarian and Plant-Based Diets in Health and Disease Prevention</w:t>
      </w:r>
      <w:r w:rsidRPr="00EC209E">
        <w:rPr>
          <w:rFonts w:ascii="Arial" w:hAnsi="Arial" w:cs="Arial"/>
          <w:shd w:val="clear" w:color="auto" w:fill="FFFFFF"/>
        </w:rPr>
        <w:t xml:space="preserve"> Academic Press, pp. 197–214. Available at: https://doi.org/10.1016/B978-0-12-803968-7.00012-5 </w:t>
      </w:r>
    </w:p>
    <w:p w14:paraId="5B4AF6E9" w14:textId="6BA1D5C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Braun, V. and Clarke, V. (2006) 'Using thematic analysis in psychology', </w:t>
      </w:r>
      <w:r w:rsidRPr="00EC209E">
        <w:rPr>
          <w:rFonts w:ascii="Arial" w:hAnsi="Arial" w:cs="Arial"/>
          <w:i/>
          <w:iCs/>
          <w:shd w:val="clear" w:color="auto" w:fill="FFFFFF"/>
        </w:rPr>
        <w:t>Qualitative research in psychology, </w:t>
      </w:r>
      <w:r w:rsidRPr="00EC209E">
        <w:rPr>
          <w:rFonts w:ascii="Arial" w:hAnsi="Arial" w:cs="Arial"/>
          <w:shd w:val="clear" w:color="auto" w:fill="FFFFFF"/>
        </w:rPr>
        <w:t xml:space="preserve">3(2), pp. 77–101. Available at: </w:t>
      </w:r>
      <w:r w:rsidRPr="00EC209E">
        <w:rPr>
          <w:rFonts w:ascii="Arial" w:hAnsi="Arial" w:cs="Arial"/>
        </w:rPr>
        <w:t xml:space="preserve">https://doi.org/10.1191/1478088706qp063oa </w:t>
      </w:r>
    </w:p>
    <w:p w14:paraId="617F3F4F" w14:textId="77777777" w:rsidR="00703915" w:rsidRDefault="00703915" w:rsidP="00EC209E">
      <w:pPr>
        <w:spacing w:line="360" w:lineRule="auto"/>
        <w:rPr>
          <w:rFonts w:ascii="Arial" w:hAnsi="Arial" w:cs="Arial"/>
          <w:shd w:val="clear" w:color="auto" w:fill="FFFFFF"/>
        </w:rPr>
      </w:pPr>
    </w:p>
    <w:p w14:paraId="1CE423F6" w14:textId="77777777" w:rsidR="00703915" w:rsidRDefault="00703915" w:rsidP="00EC209E">
      <w:pPr>
        <w:spacing w:line="360" w:lineRule="auto"/>
        <w:rPr>
          <w:rFonts w:ascii="Arial" w:hAnsi="Arial" w:cs="Arial"/>
          <w:shd w:val="clear" w:color="auto" w:fill="FFFFFF"/>
        </w:rPr>
      </w:pPr>
    </w:p>
    <w:p w14:paraId="65EF38E3" w14:textId="69AC952F" w:rsidR="0042531D" w:rsidRPr="00EC209E" w:rsidRDefault="0042531D" w:rsidP="00EC209E">
      <w:pPr>
        <w:spacing w:line="360" w:lineRule="auto"/>
        <w:rPr>
          <w:rFonts w:ascii="Arial" w:hAnsi="Arial" w:cs="Arial"/>
        </w:rPr>
      </w:pPr>
      <w:r w:rsidRPr="00EC209E">
        <w:rPr>
          <w:rFonts w:ascii="Arial" w:hAnsi="Arial" w:cs="Arial"/>
          <w:shd w:val="clear" w:color="auto" w:fill="FFFFFF"/>
        </w:rPr>
        <w:lastRenderedPageBreak/>
        <w:t>Braun, V. and Clarke, V. (2022) 'Conceptual and design thinking for thematic analysis.', </w:t>
      </w:r>
      <w:r w:rsidRPr="00EC209E">
        <w:rPr>
          <w:rFonts w:ascii="Arial" w:hAnsi="Arial" w:cs="Arial"/>
          <w:i/>
          <w:iCs/>
          <w:shd w:val="clear" w:color="auto" w:fill="FFFFFF"/>
        </w:rPr>
        <w:t>Qualitative psychology, </w:t>
      </w:r>
      <w:r w:rsidRPr="00EC209E">
        <w:rPr>
          <w:rFonts w:ascii="Arial" w:hAnsi="Arial" w:cs="Arial"/>
          <w:shd w:val="clear" w:color="auto" w:fill="FFFFFF"/>
        </w:rPr>
        <w:t>9(1), pp. 3. Available at: http</w:t>
      </w:r>
      <w:r w:rsidRPr="00EC209E">
        <w:rPr>
          <w:rFonts w:ascii="Arial" w:hAnsi="Arial" w:cs="Arial"/>
        </w:rPr>
        <w:t xml:space="preserve">s://uwe-repository.worktribe.com/index.php/preview/7165036/Conceptual%20and%20design%20thinking%20for%20thematic%20analysis.pdf </w:t>
      </w:r>
    </w:p>
    <w:p w14:paraId="777F7147" w14:textId="77777777" w:rsidR="00466857" w:rsidRPr="00EC209E" w:rsidRDefault="00466857" w:rsidP="00466857">
      <w:pPr>
        <w:spacing w:line="360" w:lineRule="auto"/>
        <w:rPr>
          <w:rFonts w:ascii="Arial" w:hAnsi="Arial" w:cs="Arial"/>
          <w:shd w:val="clear" w:color="auto" w:fill="FFFFFF"/>
        </w:rPr>
      </w:pPr>
      <w:r w:rsidRPr="00EC209E">
        <w:rPr>
          <w:rFonts w:ascii="Arial" w:hAnsi="Arial" w:cs="Arial"/>
          <w:shd w:val="clear" w:color="auto" w:fill="FFFFFF"/>
        </w:rPr>
        <w:t>Bryant, C. and Barnett, J. (2018) 'Consumer acceptance of cultured meat: A systematic review', </w:t>
      </w:r>
      <w:r w:rsidRPr="00EC209E">
        <w:rPr>
          <w:rFonts w:ascii="Arial" w:hAnsi="Arial" w:cs="Arial"/>
          <w:i/>
          <w:iCs/>
          <w:shd w:val="clear" w:color="auto" w:fill="FFFFFF"/>
        </w:rPr>
        <w:t>Meat Science, </w:t>
      </w:r>
      <w:r w:rsidRPr="00EC209E">
        <w:rPr>
          <w:rFonts w:ascii="Arial" w:hAnsi="Arial" w:cs="Arial"/>
          <w:shd w:val="clear" w:color="auto" w:fill="FFFFFF"/>
        </w:rPr>
        <w:t xml:space="preserve">143, pp. 8–17. Available at: https://doi.org/10.1016/j.meatsci,2018.04.008 </w:t>
      </w:r>
    </w:p>
    <w:p w14:paraId="25663A0D" w14:textId="6698662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Bryant, C. J. (2019). We Can’t Keep Meating Like This: Attitudes towards Vegetarian and Vegan Diets in the United Kingdom. </w:t>
      </w:r>
      <w:r w:rsidRPr="00EC209E">
        <w:rPr>
          <w:rStyle w:val="Emphasis"/>
          <w:rFonts w:ascii="Arial" w:hAnsi="Arial" w:cs="Arial"/>
          <w:shd w:val="clear" w:color="auto" w:fill="FFFFFF"/>
        </w:rPr>
        <w:t>Sustainability</w:t>
      </w:r>
      <w:r w:rsidRPr="00EC209E">
        <w:rPr>
          <w:rFonts w:ascii="Arial" w:hAnsi="Arial" w:cs="Arial"/>
          <w:shd w:val="clear" w:color="auto" w:fill="FFFFFF"/>
        </w:rPr>
        <w:t>, </w:t>
      </w:r>
      <w:r w:rsidRPr="00EC209E">
        <w:rPr>
          <w:rStyle w:val="Emphasis"/>
          <w:rFonts w:ascii="Arial" w:hAnsi="Arial" w:cs="Arial"/>
          <w:shd w:val="clear" w:color="auto" w:fill="FFFFFF"/>
        </w:rPr>
        <w:t>11</w:t>
      </w:r>
      <w:r w:rsidRPr="00EC209E">
        <w:rPr>
          <w:rFonts w:ascii="Arial" w:hAnsi="Arial" w:cs="Arial"/>
          <w:shd w:val="clear" w:color="auto" w:fill="FFFFFF"/>
        </w:rPr>
        <w:t>(23), 6844. Available at: https://doi.org/10.3390/su11236844</w:t>
      </w:r>
    </w:p>
    <w:p w14:paraId="7ACAE542" w14:textId="6166143F" w:rsidR="0042531D" w:rsidRPr="00EC209E" w:rsidRDefault="0042531D" w:rsidP="00EC209E">
      <w:pPr>
        <w:spacing w:line="360" w:lineRule="auto"/>
        <w:rPr>
          <w:rFonts w:ascii="Arial" w:hAnsi="Arial" w:cs="Arial"/>
        </w:rPr>
      </w:pPr>
      <w:r w:rsidRPr="00EC209E">
        <w:rPr>
          <w:rFonts w:ascii="Arial" w:hAnsi="Arial" w:cs="Arial"/>
          <w:shd w:val="clear" w:color="auto" w:fill="FFFFFF"/>
        </w:rPr>
        <w:t>Bryant, C., Szejda, K., Parekh, N., Deshpande, V. and Tse, B. (2019) 'A survey of consumer perceptions of plant-based and clean meat in the USA, India, and China', </w:t>
      </w:r>
      <w:r w:rsidRPr="00EC209E">
        <w:rPr>
          <w:rFonts w:ascii="Arial" w:hAnsi="Arial" w:cs="Arial"/>
          <w:i/>
          <w:iCs/>
          <w:shd w:val="clear" w:color="auto" w:fill="FFFFFF"/>
        </w:rPr>
        <w:t>Frontiers in Sustainable Food Systems, </w:t>
      </w:r>
      <w:r w:rsidRPr="00EC209E">
        <w:rPr>
          <w:rFonts w:ascii="Arial" w:hAnsi="Arial" w:cs="Arial"/>
          <w:shd w:val="clear" w:color="auto" w:fill="FFFFFF"/>
        </w:rPr>
        <w:t xml:space="preserve">3, pp. 432863. Available at: https://doi.org/10.3389/fsufs.2019.00011 </w:t>
      </w:r>
    </w:p>
    <w:p w14:paraId="43EDB9F8" w14:textId="77777777" w:rsidR="00EB2F27" w:rsidRPr="00EC209E" w:rsidRDefault="00EB2F27" w:rsidP="00EB2F27">
      <w:pPr>
        <w:spacing w:line="360" w:lineRule="auto"/>
        <w:rPr>
          <w:rFonts w:ascii="Arial" w:hAnsi="Arial" w:cs="Arial"/>
          <w:shd w:val="clear" w:color="auto" w:fill="FFFFFF"/>
        </w:rPr>
      </w:pPr>
      <w:r w:rsidRPr="00EC209E">
        <w:rPr>
          <w:rFonts w:ascii="Arial" w:hAnsi="Arial" w:cs="Arial"/>
          <w:shd w:val="clear" w:color="auto" w:fill="FFFFFF"/>
        </w:rPr>
        <w:t>Bryant, C., Couture, A., Ross, E., Clark, A. and Chapman, T. (2024) 'A review of policy levers to reduce meat production and consumption', </w:t>
      </w:r>
      <w:r w:rsidRPr="00EC209E">
        <w:rPr>
          <w:rFonts w:ascii="Arial" w:hAnsi="Arial" w:cs="Arial"/>
          <w:i/>
          <w:iCs/>
          <w:shd w:val="clear" w:color="auto" w:fill="FFFFFF"/>
        </w:rPr>
        <w:t>Appetite, </w:t>
      </w:r>
      <w:r w:rsidRPr="00EC209E">
        <w:rPr>
          <w:rFonts w:ascii="Arial" w:hAnsi="Arial" w:cs="Arial"/>
          <w:shd w:val="clear" w:color="auto" w:fill="FFFFFF"/>
        </w:rPr>
        <w:t>203, pp. 107684 Available at: 10.1016/j.appet.2024.107684.</w:t>
      </w:r>
    </w:p>
    <w:p w14:paraId="70B8C590" w14:textId="77777777" w:rsidR="00F37AAA" w:rsidRPr="00EC209E" w:rsidRDefault="00F37AAA" w:rsidP="00F37AAA">
      <w:pPr>
        <w:spacing w:line="360" w:lineRule="auto"/>
        <w:rPr>
          <w:rFonts w:ascii="Arial" w:hAnsi="Arial" w:cs="Arial"/>
          <w:shd w:val="clear" w:color="auto" w:fill="FFFFFF"/>
        </w:rPr>
      </w:pPr>
      <w:r w:rsidRPr="00EC209E">
        <w:rPr>
          <w:rFonts w:ascii="Arial" w:hAnsi="Arial" w:cs="Arial"/>
          <w:shd w:val="clear" w:color="auto" w:fill="FFFFFF"/>
        </w:rPr>
        <w:t>Camilleri, L., Gill, P.</w:t>
      </w:r>
      <w:r>
        <w:rPr>
          <w:rFonts w:ascii="Arial" w:hAnsi="Arial" w:cs="Arial"/>
          <w:shd w:val="clear" w:color="auto" w:fill="FFFFFF"/>
        </w:rPr>
        <w:t>R.</w:t>
      </w:r>
      <w:r w:rsidRPr="00EC209E">
        <w:rPr>
          <w:rFonts w:ascii="Arial" w:hAnsi="Arial" w:cs="Arial"/>
          <w:shd w:val="clear" w:color="auto" w:fill="FFFFFF"/>
        </w:rPr>
        <w:t>, Scarfo, J. and Jago, A. (2023a) 'Resolving the masculinity dilemma: Identifying subtypes of male meat consumers with latent profile analysis', </w:t>
      </w:r>
      <w:r w:rsidRPr="00EC209E">
        <w:rPr>
          <w:rFonts w:ascii="Arial" w:hAnsi="Arial" w:cs="Arial"/>
          <w:i/>
          <w:iCs/>
          <w:shd w:val="clear" w:color="auto" w:fill="FFFFFF"/>
        </w:rPr>
        <w:t>Food Quality and Preference, </w:t>
      </w:r>
      <w:r w:rsidRPr="00EC209E">
        <w:rPr>
          <w:rFonts w:ascii="Arial" w:hAnsi="Arial" w:cs="Arial"/>
          <w:shd w:val="clear" w:color="auto" w:fill="FFFFFF"/>
        </w:rPr>
        <w:t>108, pp. 104890. Available at: https://doi.org/10.1016/j.foodqual.2023.104890</w:t>
      </w:r>
    </w:p>
    <w:p w14:paraId="54CA16D4" w14:textId="659FBA4A"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Camilleri, L., Gill, P.R., Scarfo, J., Jago, A. and Rehman, A. (2023b) 'Introducing the Meat Consumption and Intention Scale: Psychometric properties and convergent validity’</w:t>
      </w:r>
      <w:r w:rsidR="001C5835" w:rsidRPr="00EC209E">
        <w:rPr>
          <w:rFonts w:ascii="Arial" w:hAnsi="Arial" w:cs="Arial"/>
          <w:shd w:val="clear" w:color="auto" w:fill="FFFFFF"/>
        </w:rPr>
        <w:t xml:space="preserve">. </w:t>
      </w:r>
      <w:r w:rsidRPr="00EC209E">
        <w:rPr>
          <w:rFonts w:ascii="Arial" w:hAnsi="Arial" w:cs="Arial"/>
          <w:shd w:val="clear" w:color="auto" w:fill="FFFFFF"/>
        </w:rPr>
        <w:t xml:space="preserve">Available at: https://osf.io/preprints/psyarxiv/esgd7 (Reprint 2024; Meat consumption scale). </w:t>
      </w:r>
    </w:p>
    <w:p w14:paraId="47841D75" w14:textId="721AEBE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Camilleri, L., Kirkovski, M., Scarfo, J., Jago, A. and Gill, P.R. (2024) 'Understanding the Meat-Masculinity Link: Traditional and Non-Traditional Masculine Norms Predicting Men’s Meat Consumption', </w:t>
      </w:r>
      <w:r w:rsidRPr="00EC209E">
        <w:rPr>
          <w:rFonts w:ascii="Arial" w:hAnsi="Arial" w:cs="Arial"/>
          <w:i/>
          <w:iCs/>
          <w:shd w:val="clear" w:color="auto" w:fill="FFFFFF"/>
        </w:rPr>
        <w:t>Ecology of Food and Nutrition, </w:t>
      </w:r>
      <w:r w:rsidRPr="00EC209E">
        <w:rPr>
          <w:rFonts w:ascii="Arial" w:hAnsi="Arial" w:cs="Arial"/>
          <w:shd w:val="clear" w:color="auto" w:fill="FFFFFF"/>
        </w:rPr>
        <w:t>63(4), pp. 355–386</w:t>
      </w:r>
      <w:r w:rsidR="007941C9" w:rsidRPr="00EC209E">
        <w:rPr>
          <w:rFonts w:ascii="Arial" w:hAnsi="Arial" w:cs="Arial"/>
          <w:shd w:val="clear" w:color="auto" w:fill="FFFFFF"/>
        </w:rPr>
        <w:t>.</w:t>
      </w:r>
      <w:r w:rsidRPr="00EC209E">
        <w:rPr>
          <w:rFonts w:ascii="Arial" w:hAnsi="Arial" w:cs="Arial"/>
          <w:shd w:val="clear" w:color="auto" w:fill="FFFFFF"/>
        </w:rPr>
        <w:t xml:space="preserve"> Available at: 10.1080/03670244.2024.2361818.</w:t>
      </w:r>
    </w:p>
    <w:p w14:paraId="326AE3DA" w14:textId="154E997D"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 xml:space="preserve">Campos L, Bernardes S, Godinho C. </w:t>
      </w:r>
      <w:r w:rsidR="00FF475D" w:rsidRPr="00EC209E">
        <w:rPr>
          <w:rFonts w:ascii="Arial" w:hAnsi="Arial" w:cs="Arial"/>
          <w:shd w:val="clear" w:color="auto" w:fill="FFFFFF"/>
        </w:rPr>
        <w:t xml:space="preserve">(2020) </w:t>
      </w:r>
      <w:r w:rsidRPr="00EC209E">
        <w:rPr>
          <w:rFonts w:ascii="Arial" w:hAnsi="Arial" w:cs="Arial"/>
          <w:shd w:val="clear" w:color="auto" w:fill="FFFFFF"/>
        </w:rPr>
        <w:t>Food as a way to convey masculinities: How conformity to hegemonic masculinity norms influences men’s and women’s food consumption. </w:t>
      </w:r>
      <w:r w:rsidRPr="00EC209E">
        <w:rPr>
          <w:rFonts w:ascii="Arial" w:hAnsi="Arial" w:cs="Arial"/>
          <w:i/>
          <w:iCs/>
          <w:shd w:val="clear" w:color="auto" w:fill="FFFFFF"/>
        </w:rPr>
        <w:t>Journal of Health Psychology</w:t>
      </w:r>
      <w:r w:rsidRPr="00EC209E">
        <w:rPr>
          <w:rFonts w:ascii="Arial" w:hAnsi="Arial" w:cs="Arial"/>
          <w:shd w:val="clear" w:color="auto" w:fill="FFFFFF"/>
        </w:rPr>
        <w:t>. 2018;25(12):1842-1856. Available at: https://doi.org/</w:t>
      </w:r>
      <w:hyperlink r:id="rId30" w:history="1">
        <w:r w:rsidRPr="00EC209E">
          <w:rPr>
            <w:rFonts w:ascii="Arial" w:hAnsi="Arial" w:cs="Arial"/>
            <w:shd w:val="clear" w:color="auto" w:fill="FFFFFF"/>
          </w:rPr>
          <w:t>10.1177/1359105318772643</w:t>
        </w:r>
      </w:hyperlink>
      <w:r w:rsidRPr="00EC209E">
        <w:rPr>
          <w:rFonts w:ascii="Arial" w:hAnsi="Arial" w:cs="Arial"/>
        </w:rPr>
        <w:t xml:space="preserve"> </w:t>
      </w:r>
    </w:p>
    <w:p w14:paraId="49B3ED93" w14:textId="30A16C29"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 xml:space="preserve">Climate Change Committee. (2020) Building back better- raising the UK’s climate ambitions for 2035 will put Net Zero within reach and change for UK for the better. Available at: https://www.theccc.org.uk/2020/12/09/building-back-better-raising-the-uks-climate-ambitions-for-2035-will-put-net-zero-within-reach-and-change-the-uk-for-the-better/ (Accessed: </w:t>
      </w:r>
      <w:r w:rsidR="00837E66" w:rsidRPr="00EC209E">
        <w:rPr>
          <w:rFonts w:ascii="Arial" w:hAnsi="Arial" w:cs="Arial"/>
          <w:shd w:val="clear" w:color="auto" w:fill="FFFFFF"/>
        </w:rPr>
        <w:t>2</w:t>
      </w:r>
      <w:r w:rsidR="00837E66" w:rsidRPr="00EC209E">
        <w:rPr>
          <w:rFonts w:ascii="Arial" w:hAnsi="Arial" w:cs="Arial"/>
          <w:shd w:val="clear" w:color="auto" w:fill="FFFFFF"/>
          <w:vertAlign w:val="superscript"/>
        </w:rPr>
        <w:t>nd</w:t>
      </w:r>
      <w:r w:rsidR="00837E66" w:rsidRPr="00EC209E">
        <w:rPr>
          <w:rFonts w:ascii="Arial" w:hAnsi="Arial" w:cs="Arial"/>
          <w:shd w:val="clear" w:color="auto" w:fill="FFFFFF"/>
        </w:rPr>
        <w:t xml:space="preserve"> March 2025</w:t>
      </w:r>
      <w:r w:rsidRPr="00EC209E">
        <w:rPr>
          <w:rFonts w:ascii="Arial" w:hAnsi="Arial" w:cs="Arial"/>
          <w:shd w:val="clear" w:color="auto" w:fill="FFFFFF"/>
        </w:rPr>
        <w:t>).</w:t>
      </w:r>
    </w:p>
    <w:p w14:paraId="16ADEFE7" w14:textId="660F9019"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Constantinople, A. (1973). Masculinity-femininity: An exception to a famous dictum? </w:t>
      </w:r>
      <w:r w:rsidRPr="00EC209E">
        <w:rPr>
          <w:rFonts w:ascii="Arial" w:hAnsi="Arial" w:cs="Arial"/>
          <w:i/>
          <w:iCs/>
          <w:shd w:val="clear" w:color="auto" w:fill="FFFFFF"/>
        </w:rPr>
        <w:t>Psychological Bulletin, 80</w:t>
      </w:r>
      <w:r w:rsidRPr="00EC209E">
        <w:rPr>
          <w:rFonts w:ascii="Arial" w:hAnsi="Arial" w:cs="Arial"/>
          <w:shd w:val="clear" w:color="auto" w:fill="FFFFFF"/>
        </w:rPr>
        <w:t xml:space="preserve">(5), 389–407. Available at: https://doi.org/10.1037/h0035334  </w:t>
      </w:r>
    </w:p>
    <w:p w14:paraId="29D9400B" w14:textId="601202E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Couture, A. and Loughnan, S. (2024) 'Heroes and Villains: Message Frames, Gender, and Meat Attachment as Predictors of Meat Reduction Intentions', </w:t>
      </w:r>
      <w:r w:rsidRPr="00EC209E">
        <w:rPr>
          <w:rFonts w:ascii="Arial" w:hAnsi="Arial" w:cs="Arial"/>
          <w:i/>
          <w:iCs/>
          <w:shd w:val="clear" w:color="auto" w:fill="FFFFFF"/>
        </w:rPr>
        <w:t>Anthrozoös,,</w:t>
      </w:r>
      <w:r w:rsidRPr="00EC209E">
        <w:rPr>
          <w:rFonts w:ascii="Arial" w:hAnsi="Arial" w:cs="Arial"/>
          <w:shd w:val="clear" w:color="auto" w:fill="FFFFFF"/>
        </w:rPr>
        <w:t xml:space="preserve"> pp. 1–20. Available at: https://doi.org/10.1080/08927936.2024.2378591 </w:t>
      </w:r>
    </w:p>
    <w:p w14:paraId="5100AD6E" w14:textId="77777777" w:rsidR="000C68B3" w:rsidRPr="00EC209E" w:rsidRDefault="000C68B3" w:rsidP="000C68B3">
      <w:pPr>
        <w:spacing w:line="360" w:lineRule="auto"/>
        <w:rPr>
          <w:rFonts w:ascii="Arial" w:hAnsi="Arial" w:cs="Arial"/>
          <w:shd w:val="clear" w:color="auto" w:fill="FFFFFF"/>
        </w:rPr>
      </w:pPr>
      <w:r w:rsidRPr="00EC209E">
        <w:rPr>
          <w:rFonts w:ascii="Arial" w:hAnsi="Arial" w:cs="Arial"/>
          <w:shd w:val="clear" w:color="auto" w:fill="FFFFFF"/>
        </w:rPr>
        <w:t>De Backer, C., Erreygers, S., De Cort, C., Vandermoere, F., Dhoest, A., Vrinten, J. and Van Bauwel, S. (2020) 'Meat and masculinities. Can differences in masculinity predict meat consumption, intentions to reduce meat and attitudes towards vegetarians?', </w:t>
      </w:r>
      <w:r w:rsidRPr="00EC209E">
        <w:rPr>
          <w:rFonts w:ascii="Arial" w:hAnsi="Arial" w:cs="Arial"/>
          <w:i/>
          <w:iCs/>
          <w:shd w:val="clear" w:color="auto" w:fill="FFFFFF"/>
        </w:rPr>
        <w:t>Appetite, </w:t>
      </w:r>
      <w:r w:rsidRPr="00EC209E">
        <w:rPr>
          <w:rFonts w:ascii="Arial" w:hAnsi="Arial" w:cs="Arial"/>
          <w:shd w:val="clear" w:color="auto" w:fill="FFFFFF"/>
        </w:rPr>
        <w:t xml:space="preserve">147, pp. 104559. Available at: https://doi.org/10.1016/j.appet.2019.104559 </w:t>
      </w:r>
    </w:p>
    <w:p w14:paraId="48187465" w14:textId="2744752F"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Dhont, K. and Hodson, G. (2014) 'Why do right-wing adherents engage in more animal exploitation and meat consumption?', </w:t>
      </w:r>
      <w:r w:rsidRPr="00EC209E">
        <w:rPr>
          <w:rFonts w:ascii="Arial" w:hAnsi="Arial" w:cs="Arial"/>
          <w:i/>
          <w:iCs/>
          <w:shd w:val="clear" w:color="auto" w:fill="FFFFFF"/>
        </w:rPr>
        <w:t>Personality and Individual differences, </w:t>
      </w:r>
      <w:r w:rsidRPr="00EC209E">
        <w:rPr>
          <w:rFonts w:ascii="Arial" w:hAnsi="Arial" w:cs="Arial"/>
          <w:shd w:val="clear" w:color="auto" w:fill="FFFFFF"/>
        </w:rPr>
        <w:t xml:space="preserve">64, pp. 12–17. Available at: </w:t>
      </w:r>
      <w:r w:rsidRPr="00EC209E">
        <w:rPr>
          <w:rStyle w:val="anchor-text"/>
          <w:rFonts w:ascii="Arial" w:hAnsi="Arial" w:cs="Arial"/>
        </w:rPr>
        <w:t xml:space="preserve">https://doi.org/10.1016/j.paid.2014.02.002 </w:t>
      </w:r>
    </w:p>
    <w:p w14:paraId="6D361750" w14:textId="268A0D9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Di Paola, A., Rulli, M.C. and Santini, M. (2017) 'Human food vs. animal feed debate. A thorough analysis of environmental footprints', </w:t>
      </w:r>
      <w:r w:rsidRPr="00EC209E">
        <w:rPr>
          <w:rFonts w:ascii="Arial" w:hAnsi="Arial" w:cs="Arial"/>
          <w:i/>
          <w:iCs/>
          <w:shd w:val="clear" w:color="auto" w:fill="FFFFFF"/>
        </w:rPr>
        <w:t>Land Use Policy, </w:t>
      </w:r>
      <w:r w:rsidRPr="00EC209E">
        <w:rPr>
          <w:rFonts w:ascii="Arial" w:hAnsi="Arial" w:cs="Arial"/>
          <w:shd w:val="clear" w:color="auto" w:fill="FFFFFF"/>
        </w:rPr>
        <w:t>67, pp. 652–659 Available at: 10.1016/j.landusepol.2017.06.017</w:t>
      </w:r>
    </w:p>
    <w:p w14:paraId="0330FF17" w14:textId="77777777" w:rsidR="002F6894" w:rsidRDefault="002F6894" w:rsidP="00EC209E">
      <w:pPr>
        <w:spacing w:line="360" w:lineRule="auto"/>
        <w:rPr>
          <w:rFonts w:ascii="Arial" w:hAnsi="Arial" w:cs="Arial"/>
          <w:shd w:val="clear" w:color="auto" w:fill="FFFFFF"/>
        </w:rPr>
      </w:pPr>
      <w:r w:rsidRPr="00EC209E">
        <w:rPr>
          <w:rFonts w:ascii="Arial" w:hAnsi="Arial" w:cs="Arial"/>
          <w:shd w:val="clear" w:color="auto" w:fill="FFFFFF"/>
        </w:rPr>
        <w:t>Drummond, K.E. and Murphy-Reyes, A. (2018) </w:t>
      </w:r>
      <w:r w:rsidRPr="00EC209E">
        <w:rPr>
          <w:rFonts w:ascii="Arial" w:hAnsi="Arial" w:cs="Arial"/>
          <w:i/>
          <w:iCs/>
          <w:shd w:val="clear" w:color="auto" w:fill="FFFFFF"/>
        </w:rPr>
        <w:t>Nutrition research: concepts and applications. </w:t>
      </w:r>
      <w:r w:rsidRPr="00EC209E">
        <w:rPr>
          <w:rFonts w:ascii="Arial" w:hAnsi="Arial" w:cs="Arial"/>
          <w:shd w:val="clear" w:color="auto" w:fill="FFFFFF"/>
        </w:rPr>
        <w:t>Burlington, MA: Jones &amp; Bartlett Learning.</w:t>
      </w:r>
    </w:p>
    <w:p w14:paraId="4F2942FC" w14:textId="3F14273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Fidolini, V. (2022) 'Eating like a man. Food, masculinities and self-care behavior', </w:t>
      </w:r>
      <w:r w:rsidRPr="00EC209E">
        <w:rPr>
          <w:rFonts w:ascii="Arial" w:hAnsi="Arial" w:cs="Arial"/>
          <w:i/>
          <w:iCs/>
          <w:shd w:val="clear" w:color="auto" w:fill="FFFFFF"/>
        </w:rPr>
        <w:t>Food, Culture &amp; Society, </w:t>
      </w:r>
      <w:r w:rsidRPr="00EC209E">
        <w:rPr>
          <w:rFonts w:ascii="Arial" w:hAnsi="Arial" w:cs="Arial"/>
          <w:shd w:val="clear" w:color="auto" w:fill="FFFFFF"/>
        </w:rPr>
        <w:t xml:space="preserve">25(2), pp. 254–267. Available at: https://doi.org/10.1080/15528014.2021.1882795  </w:t>
      </w:r>
    </w:p>
    <w:p w14:paraId="7CFB9F2D" w14:textId="36D013BA"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Fonseca, R.P., De Groeve, B. and Graça, J. (2024) 'Masculinizing plant-based diets as an appeal for dietary change among men', </w:t>
      </w:r>
      <w:r w:rsidRPr="00EC209E">
        <w:rPr>
          <w:rFonts w:ascii="Arial" w:hAnsi="Arial" w:cs="Arial"/>
          <w:i/>
          <w:iCs/>
          <w:shd w:val="clear" w:color="auto" w:fill="FFFFFF"/>
        </w:rPr>
        <w:t>Food Quality and Preference</w:t>
      </w:r>
      <w:r w:rsidR="00377B64" w:rsidRPr="00EC209E">
        <w:rPr>
          <w:rFonts w:ascii="Arial" w:hAnsi="Arial" w:cs="Arial"/>
          <w:i/>
          <w:iCs/>
          <w:shd w:val="clear" w:color="auto" w:fill="FFFFFF"/>
        </w:rPr>
        <w:t xml:space="preserve">. </w:t>
      </w:r>
      <w:r w:rsidRPr="00EC209E">
        <w:rPr>
          <w:rFonts w:ascii="Arial" w:hAnsi="Arial" w:cs="Arial"/>
          <w:shd w:val="clear" w:color="auto" w:fill="FFFFFF"/>
        </w:rPr>
        <w:t xml:space="preserve">pp. 105341. Available at: https://doi.org/10.1016/j.foodqual.2024.105341 </w:t>
      </w:r>
    </w:p>
    <w:p w14:paraId="5C16752F" w14:textId="24F48A8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Geiker, N.R.W., Bertram, H.C., Mejborn, H., Dragsted, L.O., Kristensen, L., Carrascal, J.R., Bügel, S. and Astrup, A. (2021) 'Meat and human health—Current knowledge and research gaps', </w:t>
      </w:r>
      <w:r w:rsidRPr="00EC209E">
        <w:rPr>
          <w:rFonts w:ascii="Arial" w:hAnsi="Arial" w:cs="Arial"/>
          <w:i/>
          <w:iCs/>
          <w:shd w:val="clear" w:color="auto" w:fill="FFFFFF"/>
        </w:rPr>
        <w:t>Foods, </w:t>
      </w:r>
      <w:r w:rsidRPr="00EC209E">
        <w:rPr>
          <w:rFonts w:ascii="Arial" w:hAnsi="Arial" w:cs="Arial"/>
          <w:shd w:val="clear" w:color="auto" w:fill="FFFFFF"/>
        </w:rPr>
        <w:t xml:space="preserve">10(7), pp. 1556. Available at: https://doi.org/10.3390/foods10071556  </w:t>
      </w:r>
    </w:p>
    <w:p w14:paraId="649A8562" w14:textId="13F29941" w:rsidR="0042531D" w:rsidRPr="00EC209E" w:rsidRDefault="0042531D" w:rsidP="00EC209E">
      <w:pPr>
        <w:spacing w:line="360" w:lineRule="auto"/>
        <w:rPr>
          <w:rFonts w:ascii="Arial" w:hAnsi="Arial" w:cs="Arial"/>
        </w:rPr>
      </w:pPr>
      <w:r w:rsidRPr="00EC209E">
        <w:rPr>
          <w:rFonts w:ascii="Arial" w:hAnsi="Arial" w:cs="Arial"/>
          <w:shd w:val="clear" w:color="auto" w:fill="FFFFFF"/>
        </w:rPr>
        <w:t>Giromini, C. and Givens, D.I. (2022) 'Benefits and risks associated with meat consumption during key life processes and in relation to the risk of chronic diseases', </w:t>
      </w:r>
      <w:r w:rsidRPr="00EC209E">
        <w:rPr>
          <w:rFonts w:ascii="Arial" w:hAnsi="Arial" w:cs="Arial"/>
          <w:i/>
          <w:iCs/>
          <w:shd w:val="clear" w:color="auto" w:fill="FFFFFF"/>
        </w:rPr>
        <w:t>Foods, </w:t>
      </w:r>
      <w:r w:rsidRPr="00EC209E">
        <w:rPr>
          <w:rFonts w:ascii="Arial" w:hAnsi="Arial" w:cs="Arial"/>
          <w:shd w:val="clear" w:color="auto" w:fill="FFFFFF"/>
        </w:rPr>
        <w:t xml:space="preserve">11(14), pp. 2063. Available at: https://doi.org/10.3390/foods11142063 </w:t>
      </w:r>
    </w:p>
    <w:p w14:paraId="16FBDD5E" w14:textId="21CCAEE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Godfray, H.C.J., Aveyard, P., Garnett, T., Hall, J.W., Key, T.J., Lorimer, J., Pierrehumbert, R.T., Scarborough, P., Springmann, M. and Jebb, S.A. (2018) 'Meat consumption, health, and the environment', </w:t>
      </w:r>
      <w:r w:rsidRPr="00EC209E">
        <w:rPr>
          <w:rFonts w:ascii="Arial" w:hAnsi="Arial" w:cs="Arial"/>
          <w:i/>
          <w:iCs/>
          <w:shd w:val="clear" w:color="auto" w:fill="FFFFFF"/>
        </w:rPr>
        <w:t>Science, </w:t>
      </w:r>
      <w:r w:rsidRPr="00EC209E">
        <w:rPr>
          <w:rFonts w:ascii="Arial" w:hAnsi="Arial" w:cs="Arial"/>
          <w:shd w:val="clear" w:color="auto" w:fill="FFFFFF"/>
        </w:rPr>
        <w:t>361(6399), pp. eaam5324. Available at: https://doi.org/10.1126/science.aam5324</w:t>
      </w:r>
    </w:p>
    <w:p w14:paraId="57680DAE" w14:textId="4C9BA0ED"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Gomez-Zavaglia, A., Mejuto, J.C. and Simal-Gandara, J. (2020) 'Mitigation of emerging implications of climate change on food production systems', </w:t>
      </w:r>
      <w:r w:rsidRPr="00EC209E">
        <w:rPr>
          <w:rFonts w:ascii="Arial" w:hAnsi="Arial" w:cs="Arial"/>
          <w:i/>
          <w:iCs/>
          <w:shd w:val="clear" w:color="auto" w:fill="FFFFFF"/>
        </w:rPr>
        <w:t>Food Research International, </w:t>
      </w:r>
      <w:r w:rsidRPr="00EC209E">
        <w:rPr>
          <w:rFonts w:ascii="Arial" w:hAnsi="Arial" w:cs="Arial"/>
          <w:shd w:val="clear" w:color="auto" w:fill="FFFFFF"/>
        </w:rPr>
        <w:t xml:space="preserve">134, pp. 109256. Available at: https://doi.org/10.1016/j.foodres.2020.109256 </w:t>
      </w:r>
    </w:p>
    <w:p w14:paraId="4DE19E55" w14:textId="44E4573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Graça, J., Calheiros, M.M. and Oliveira, A. (2015) 'Attached to meat? (Un)Willingness and intentions to adopt a more plant-based diet', </w:t>
      </w:r>
      <w:r w:rsidRPr="00EC209E">
        <w:rPr>
          <w:rFonts w:ascii="Arial" w:hAnsi="Arial" w:cs="Arial"/>
          <w:i/>
          <w:iCs/>
          <w:shd w:val="clear" w:color="auto" w:fill="FFFFFF"/>
        </w:rPr>
        <w:t>Appetite, </w:t>
      </w:r>
      <w:r w:rsidRPr="00EC209E">
        <w:rPr>
          <w:rFonts w:ascii="Arial" w:hAnsi="Arial" w:cs="Arial"/>
          <w:shd w:val="clear" w:color="auto" w:fill="FFFFFF"/>
        </w:rPr>
        <w:t>95, pp. 113–125</w:t>
      </w:r>
      <w:r w:rsidR="00DC5F57" w:rsidRPr="00EC209E">
        <w:rPr>
          <w:rFonts w:ascii="Arial" w:hAnsi="Arial" w:cs="Arial"/>
          <w:shd w:val="clear" w:color="auto" w:fill="FFFFFF"/>
        </w:rPr>
        <w:t>.</w:t>
      </w:r>
      <w:r w:rsidRPr="00EC209E">
        <w:rPr>
          <w:rFonts w:ascii="Arial" w:hAnsi="Arial" w:cs="Arial"/>
          <w:shd w:val="clear" w:color="auto" w:fill="FFFFFF"/>
        </w:rPr>
        <w:t xml:space="preserve"> Available at: https://doi.org/10.1016/j.appet.2015.06.024</w:t>
      </w:r>
    </w:p>
    <w:p w14:paraId="6383FFB7" w14:textId="06F1ED1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Graça, J., Godinho, C.A. and Truninger, M. (2019) 'Reducing meat consumption and following plant-based diets: Current evidence and future directions to inform integrated transitions', </w:t>
      </w:r>
      <w:r w:rsidRPr="00EC209E">
        <w:rPr>
          <w:rFonts w:ascii="Arial" w:hAnsi="Arial" w:cs="Arial"/>
          <w:i/>
          <w:iCs/>
          <w:shd w:val="clear" w:color="auto" w:fill="FFFFFF"/>
        </w:rPr>
        <w:t>Trends in Food Science &amp; Technology, </w:t>
      </w:r>
      <w:r w:rsidRPr="00EC209E">
        <w:rPr>
          <w:rFonts w:ascii="Arial" w:hAnsi="Arial" w:cs="Arial"/>
          <w:shd w:val="clear" w:color="auto" w:fill="FFFFFF"/>
        </w:rPr>
        <w:t>91, pp. 380–390</w:t>
      </w:r>
      <w:r w:rsidR="00DC5F57" w:rsidRPr="00EC209E">
        <w:rPr>
          <w:rFonts w:ascii="Arial" w:hAnsi="Arial" w:cs="Arial"/>
          <w:shd w:val="clear" w:color="auto" w:fill="FFFFFF"/>
        </w:rPr>
        <w:t>.</w:t>
      </w:r>
      <w:r w:rsidRPr="00EC209E">
        <w:rPr>
          <w:rFonts w:ascii="Arial" w:hAnsi="Arial" w:cs="Arial"/>
          <w:shd w:val="clear" w:color="auto" w:fill="FFFFFF"/>
        </w:rPr>
        <w:t xml:space="preserve"> Available at: https://doi.org/10.1016/j.tifs.2019.07.046. </w:t>
      </w:r>
    </w:p>
    <w:p w14:paraId="59F5EB57" w14:textId="1C5B152A"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Hafsa, N. (2019) 'Mixed methods research: An overview for beginner researchers', </w:t>
      </w:r>
      <w:r w:rsidRPr="00EC209E">
        <w:rPr>
          <w:rFonts w:ascii="Arial" w:hAnsi="Arial" w:cs="Arial"/>
          <w:i/>
          <w:iCs/>
          <w:shd w:val="clear" w:color="auto" w:fill="FFFFFF"/>
        </w:rPr>
        <w:t>Journal of Literature, Languages and Linguistics, </w:t>
      </w:r>
      <w:r w:rsidRPr="00EC209E">
        <w:rPr>
          <w:rFonts w:ascii="Arial" w:hAnsi="Arial" w:cs="Arial"/>
          <w:shd w:val="clear" w:color="auto" w:fill="FFFFFF"/>
        </w:rPr>
        <w:t>58(1), pp. 45–48. Available at: https://</w:t>
      </w:r>
      <w:r w:rsidRPr="00EC209E">
        <w:rPr>
          <w:rFonts w:ascii="Arial" w:hAnsi="Arial" w:cs="Arial"/>
        </w:rPr>
        <w:t xml:space="preserve">doi.org/10.7176/JLLL </w:t>
      </w:r>
    </w:p>
    <w:p w14:paraId="4A525CF8" w14:textId="38AE66DE"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Hagmann, D., Siegrist, M. and Hartmann, C. (2019) 'Meat avoidance: Motives, alternative proteins and diet quality in a sample of Swiss consumers', </w:t>
      </w:r>
      <w:r w:rsidRPr="00EC209E">
        <w:rPr>
          <w:rFonts w:ascii="Arial" w:hAnsi="Arial" w:cs="Arial"/>
          <w:i/>
          <w:iCs/>
          <w:shd w:val="clear" w:color="auto" w:fill="FFFFFF"/>
        </w:rPr>
        <w:t>Public health nutrition, </w:t>
      </w:r>
      <w:r w:rsidRPr="00EC209E">
        <w:rPr>
          <w:rFonts w:ascii="Arial" w:hAnsi="Arial" w:cs="Arial"/>
          <w:shd w:val="clear" w:color="auto" w:fill="FFFFFF"/>
        </w:rPr>
        <w:t xml:space="preserve">22(13), pp. 2448–2459. Available at: https://doi.org/10.10.1017/S1368980019001277 </w:t>
      </w:r>
    </w:p>
    <w:p w14:paraId="54C5734E" w14:textId="5399F6B9"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Hartmann, C. and Siegrist, M. (2017) 'Consumer perception and behaviour regarding sustainable protein consumption: A systematic review', </w:t>
      </w:r>
      <w:r w:rsidRPr="00EC209E">
        <w:rPr>
          <w:rFonts w:ascii="Arial" w:hAnsi="Arial" w:cs="Arial"/>
          <w:i/>
          <w:iCs/>
          <w:shd w:val="clear" w:color="auto" w:fill="FFFFFF"/>
        </w:rPr>
        <w:t>Trends in Food Science &amp; Technology, </w:t>
      </w:r>
      <w:r w:rsidRPr="00EC209E">
        <w:rPr>
          <w:rFonts w:ascii="Arial" w:hAnsi="Arial" w:cs="Arial"/>
          <w:shd w:val="clear" w:color="auto" w:fill="FFFFFF"/>
        </w:rPr>
        <w:t xml:space="preserve">61, pp. 11–25. Available at: https://doi.org/10.1016/j.tifs.2016.12.006 </w:t>
      </w:r>
    </w:p>
    <w:p w14:paraId="35E54FAD" w14:textId="604F07C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Hinrichs, K., Hoeks, J., Campos, L., Guedes, D., Godinho, C., Matos, M. and Graça, J. (2022) 'Why so defensive? Negative affect and gender differences in defensiveness toward plant-based diets', </w:t>
      </w:r>
      <w:r w:rsidRPr="00EC209E">
        <w:rPr>
          <w:rFonts w:ascii="Arial" w:hAnsi="Arial" w:cs="Arial"/>
          <w:i/>
          <w:iCs/>
          <w:shd w:val="clear" w:color="auto" w:fill="FFFFFF"/>
        </w:rPr>
        <w:t>Food Quality and Preference, </w:t>
      </w:r>
      <w:r w:rsidRPr="00EC209E">
        <w:rPr>
          <w:rFonts w:ascii="Arial" w:hAnsi="Arial" w:cs="Arial"/>
          <w:shd w:val="clear" w:color="auto" w:fill="FFFFFF"/>
        </w:rPr>
        <w:t>102, pp. 104662.</w:t>
      </w:r>
      <w:r w:rsidR="005C6863" w:rsidRPr="00EC209E">
        <w:rPr>
          <w:rFonts w:ascii="Arial" w:hAnsi="Arial" w:cs="Arial"/>
          <w:shd w:val="clear" w:color="auto" w:fill="FFFFFF"/>
        </w:rPr>
        <w:t xml:space="preserve"> Available at: </w:t>
      </w:r>
      <w:hyperlink r:id="rId31" w:tgtFrame="_blank" w:tooltip="Persistent link using digital object identifier" w:history="1">
        <w:r w:rsidR="005C6863" w:rsidRPr="00EC209E">
          <w:rPr>
            <w:rStyle w:val="anchor-text"/>
            <w:rFonts w:ascii="Arial" w:hAnsi="Arial" w:cs="Arial"/>
          </w:rPr>
          <w:t>https://doi.org/10.1016/j.foodqual.2022.104662</w:t>
        </w:r>
      </w:hyperlink>
    </w:p>
    <w:p w14:paraId="392E7F9B" w14:textId="022C6A3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Hopwood, C.J., Bleidorn, W., Schwaba, T. and Chen, S. (2020) 'Health, environmental, and animal rights motives for vegetarian eating', </w:t>
      </w:r>
      <w:r w:rsidRPr="00EC209E">
        <w:rPr>
          <w:rFonts w:ascii="Arial" w:hAnsi="Arial" w:cs="Arial"/>
          <w:i/>
          <w:iCs/>
          <w:shd w:val="clear" w:color="auto" w:fill="FFFFFF"/>
        </w:rPr>
        <w:t>PloS one, </w:t>
      </w:r>
      <w:r w:rsidRPr="00EC209E">
        <w:rPr>
          <w:rFonts w:ascii="Arial" w:hAnsi="Arial" w:cs="Arial"/>
          <w:shd w:val="clear" w:color="auto" w:fill="FFFFFF"/>
        </w:rPr>
        <w:t>15(4), pp. e0230609.</w:t>
      </w:r>
      <w:r w:rsidR="00DE291D" w:rsidRPr="00EC209E">
        <w:rPr>
          <w:rFonts w:ascii="Arial" w:hAnsi="Arial" w:cs="Arial"/>
          <w:shd w:val="clear" w:color="auto" w:fill="FFFFFF"/>
        </w:rPr>
        <w:t xml:space="preserve"> Available at: https://doi.org/10.1371/journal.pone.0230609</w:t>
      </w:r>
    </w:p>
    <w:p w14:paraId="47E23C64" w14:textId="2BA82FD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Hopwood, C.J., Zizer, J.N., Nissen, A.T., Dillard, C., Thompkins, A.M., Graça, J., Waldhorn, D.R. and Bleidorn, W. (2024) 'Paradoxical gender effects in meat consumption across cultures', </w:t>
      </w:r>
      <w:r w:rsidRPr="00EC209E">
        <w:rPr>
          <w:rFonts w:ascii="Arial" w:hAnsi="Arial" w:cs="Arial"/>
          <w:i/>
          <w:iCs/>
          <w:shd w:val="clear" w:color="auto" w:fill="FFFFFF"/>
        </w:rPr>
        <w:t>Scientific Reports, </w:t>
      </w:r>
      <w:r w:rsidRPr="00EC209E">
        <w:rPr>
          <w:rFonts w:ascii="Arial" w:hAnsi="Arial" w:cs="Arial"/>
          <w:shd w:val="clear" w:color="auto" w:fill="FFFFFF"/>
        </w:rPr>
        <w:t xml:space="preserve">14(1), pp. 13033. Available at: https://www.nature.com/articles/s41598-024-62511-3  </w:t>
      </w:r>
    </w:p>
    <w:p w14:paraId="4D33B56C" w14:textId="6AE4DD74"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Huang, L.N., Wang, H.J., Wang, Z.H., Zhang, J.G., Jia, X.F., Zhang, B. and Ding, G.Q. (2020) 'Association of red meat usual intake with serum ferritin and the risk of metabolic syndrome in Chinese adults: a longitudinal study from the China Health and Nutrition Survey', </w:t>
      </w:r>
      <w:r w:rsidRPr="00EC209E">
        <w:rPr>
          <w:rFonts w:ascii="Arial" w:hAnsi="Arial" w:cs="Arial"/>
          <w:i/>
          <w:iCs/>
          <w:shd w:val="clear" w:color="auto" w:fill="FFFFFF"/>
        </w:rPr>
        <w:t>Biomedical and Environmental Sciences, </w:t>
      </w:r>
      <w:r w:rsidRPr="00EC209E">
        <w:rPr>
          <w:rFonts w:ascii="Arial" w:hAnsi="Arial" w:cs="Arial"/>
          <w:shd w:val="clear" w:color="auto" w:fill="FFFFFF"/>
        </w:rPr>
        <w:t>33(1), pp. 19–29. Available at: https://doi.org/10.3967/bes2020.003</w:t>
      </w:r>
    </w:p>
    <w:p w14:paraId="2BEE828D" w14:textId="25742FDB" w:rsidR="0042531D" w:rsidRPr="00116CDC" w:rsidRDefault="0042531D" w:rsidP="00EC209E">
      <w:pPr>
        <w:spacing w:line="360" w:lineRule="auto"/>
        <w:rPr>
          <w:rFonts w:ascii="Arial" w:hAnsi="Arial" w:cs="Arial"/>
        </w:rPr>
      </w:pPr>
      <w:r w:rsidRPr="00EC209E">
        <w:rPr>
          <w:rFonts w:ascii="Arial" w:hAnsi="Arial" w:cs="Arial"/>
        </w:rPr>
        <w:t xml:space="preserve">International Agency for Research on Cancer. (2015) </w:t>
      </w:r>
      <w:r w:rsidRPr="00EC209E">
        <w:rPr>
          <w:rFonts w:ascii="Arial" w:hAnsi="Arial" w:cs="Arial"/>
          <w:i/>
          <w:iCs/>
        </w:rPr>
        <w:t>IARC Monographs evaluate consumption of red meat and processed mea</w:t>
      </w:r>
      <w:r w:rsidRPr="00EC209E">
        <w:rPr>
          <w:rFonts w:ascii="Arial" w:hAnsi="Arial" w:cs="Arial"/>
          <w:i/>
          <w:iCs/>
          <w:shd w:val="clear" w:color="auto" w:fill="FFFFFF"/>
        </w:rPr>
        <w:t>t</w:t>
      </w:r>
      <w:r w:rsidR="00D81159" w:rsidRPr="00EC209E">
        <w:rPr>
          <w:rFonts w:ascii="Arial" w:hAnsi="Arial" w:cs="Arial"/>
          <w:i/>
          <w:iCs/>
          <w:shd w:val="clear" w:color="auto" w:fill="FFFFFF"/>
        </w:rPr>
        <w:t>.</w:t>
      </w:r>
      <w:r w:rsidRPr="00EC209E">
        <w:rPr>
          <w:rFonts w:ascii="Arial" w:hAnsi="Arial" w:cs="Arial"/>
          <w:shd w:val="clear" w:color="auto" w:fill="FFFFFF"/>
        </w:rPr>
        <w:t xml:space="preserve"> Available at: https://www.iarc.who.int/wp-content/uploads/2018/07/pr240_E.pdf </w:t>
      </w:r>
    </w:p>
    <w:p w14:paraId="781336A2" w14:textId="284E1BAF" w:rsidR="0042531D" w:rsidRPr="00EC209E" w:rsidRDefault="0042531D" w:rsidP="00EC209E">
      <w:pPr>
        <w:spacing w:line="360" w:lineRule="auto"/>
        <w:rPr>
          <w:rFonts w:ascii="Arial" w:hAnsi="Arial" w:cs="Arial"/>
        </w:rPr>
      </w:pPr>
      <w:r w:rsidRPr="00EC209E">
        <w:rPr>
          <w:rFonts w:ascii="Arial" w:hAnsi="Arial" w:cs="Arial"/>
          <w:shd w:val="clear" w:color="auto" w:fill="FFFFFF"/>
        </w:rPr>
        <w:lastRenderedPageBreak/>
        <w:t>Islam, M.R. (2018) 'Sample size and its role in Central Limit Theorem (CLT)', </w:t>
      </w:r>
      <w:r w:rsidRPr="00EC209E">
        <w:rPr>
          <w:rFonts w:ascii="Arial" w:hAnsi="Arial" w:cs="Arial"/>
          <w:i/>
          <w:iCs/>
          <w:shd w:val="clear" w:color="auto" w:fill="FFFFFF"/>
        </w:rPr>
        <w:t>Computational and Applied Mathematics Journal, </w:t>
      </w:r>
      <w:r w:rsidRPr="00EC209E">
        <w:rPr>
          <w:rFonts w:ascii="Arial" w:hAnsi="Arial" w:cs="Arial"/>
          <w:shd w:val="clear" w:color="auto" w:fill="FFFFFF"/>
        </w:rPr>
        <w:t>4(1), pp. 1–7.</w:t>
      </w:r>
      <w:r w:rsidRPr="00EC209E">
        <w:rPr>
          <w:rFonts w:ascii="Arial" w:hAnsi="Arial" w:cs="Arial"/>
        </w:rPr>
        <w:t xml:space="preserve"> Available at: http://www.aascit.org/journal/camj </w:t>
      </w:r>
    </w:p>
    <w:p w14:paraId="6357A9CD" w14:textId="77777777" w:rsidR="00A539AA" w:rsidRPr="00EC209E" w:rsidRDefault="00A539AA" w:rsidP="00A539AA">
      <w:pPr>
        <w:spacing w:line="360" w:lineRule="auto"/>
        <w:rPr>
          <w:rFonts w:ascii="Arial" w:hAnsi="Arial" w:cs="Arial"/>
          <w:shd w:val="clear" w:color="auto" w:fill="FFFFFF"/>
        </w:rPr>
      </w:pPr>
      <w:r w:rsidRPr="00EC209E">
        <w:rPr>
          <w:rFonts w:ascii="Arial" w:hAnsi="Arial" w:cs="Arial"/>
          <w:shd w:val="clear" w:color="auto" w:fill="FFFFFF"/>
        </w:rPr>
        <w:t>Johnston, B.C., Zeraatkar, D., Han, M.A., Vernooij, R.W., Valli, C., El Dib, R., Marshall, C., Stover, P.J., Fairweather-Taitt, S. and Wójcik, G. (2019) 'Unprocessed red meat and processed meat consumption: dietary guideline recommendations from the Nutritional Recommendations (NutriRECS) Consortium', </w:t>
      </w:r>
      <w:r w:rsidRPr="00EC209E">
        <w:rPr>
          <w:rFonts w:ascii="Arial" w:hAnsi="Arial" w:cs="Arial"/>
          <w:i/>
          <w:iCs/>
          <w:shd w:val="clear" w:color="auto" w:fill="FFFFFF"/>
        </w:rPr>
        <w:t>Annals of Internal Medicine, </w:t>
      </w:r>
      <w:r w:rsidRPr="00EC209E">
        <w:rPr>
          <w:rFonts w:ascii="Arial" w:hAnsi="Arial" w:cs="Arial"/>
          <w:shd w:val="clear" w:color="auto" w:fill="FFFFFF"/>
        </w:rPr>
        <w:t xml:space="preserve">171(10), pp. 756–764. Available at: https://doi.org//10.7326/M19-1621 </w:t>
      </w:r>
    </w:p>
    <w:p w14:paraId="1423D5C6" w14:textId="4A9D693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Johnson, J.L., Adkins, D. and Chauvin, S. (2020) 'A Review of the Quality Indicators of Rigor in Qualitative Research', </w:t>
      </w:r>
      <w:r w:rsidRPr="00EC209E">
        <w:rPr>
          <w:rFonts w:ascii="Arial" w:hAnsi="Arial" w:cs="Arial"/>
          <w:i/>
          <w:iCs/>
          <w:shd w:val="clear" w:color="auto" w:fill="FFFFFF"/>
        </w:rPr>
        <w:t>American Journal of Pharmaceutical Education, </w:t>
      </w:r>
      <w:r w:rsidRPr="00EC209E">
        <w:rPr>
          <w:rFonts w:ascii="Arial" w:hAnsi="Arial" w:cs="Arial"/>
          <w:shd w:val="clear" w:color="auto" w:fill="FFFFFF"/>
        </w:rPr>
        <w:t>84(1), pp. 7120</w:t>
      </w:r>
      <w:r w:rsidR="00E126A0" w:rsidRPr="00EC209E">
        <w:rPr>
          <w:rFonts w:ascii="Arial" w:hAnsi="Arial" w:cs="Arial"/>
          <w:shd w:val="clear" w:color="auto" w:fill="FFFFFF"/>
        </w:rPr>
        <w:t>.</w:t>
      </w:r>
      <w:r w:rsidRPr="00EC209E">
        <w:rPr>
          <w:rFonts w:ascii="Arial" w:hAnsi="Arial" w:cs="Arial"/>
          <w:shd w:val="clear" w:color="auto" w:fill="FFFFFF"/>
        </w:rPr>
        <w:t xml:space="preserve"> Available at: https://doi.org/10.5688/ajpe7120  </w:t>
      </w:r>
    </w:p>
    <w:p w14:paraId="7177390A" w14:textId="0FC3464F"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Johnston, J., Baumann, S. and Oleschuk, M. (2021) 'Capturing inequality and action in prototypes: The case of meat-eating and vegetarianism', </w:t>
      </w:r>
      <w:r w:rsidRPr="00EC209E">
        <w:rPr>
          <w:rFonts w:ascii="Arial" w:hAnsi="Arial" w:cs="Arial"/>
          <w:i/>
          <w:iCs/>
          <w:shd w:val="clear" w:color="auto" w:fill="FFFFFF"/>
        </w:rPr>
        <w:t>Poetics, </w:t>
      </w:r>
      <w:r w:rsidRPr="00EC209E">
        <w:rPr>
          <w:rFonts w:ascii="Arial" w:hAnsi="Arial" w:cs="Arial"/>
          <w:shd w:val="clear" w:color="auto" w:fill="FFFFFF"/>
        </w:rPr>
        <w:t xml:space="preserve">87, pp. 101530. Available at: https://doi.org/10.1016/j.poetic.2021.101530 </w:t>
      </w:r>
    </w:p>
    <w:p w14:paraId="05D42567" w14:textId="7777777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Joy, M. (2010). </w:t>
      </w:r>
      <w:r w:rsidRPr="00EC209E">
        <w:rPr>
          <w:rStyle w:val="Emphasis"/>
          <w:rFonts w:ascii="Arial" w:hAnsi="Arial" w:cs="Arial"/>
          <w:shd w:val="clear" w:color="auto" w:fill="FFFFFF"/>
        </w:rPr>
        <w:t>Why we love dogs, eat pigs, and wear cows: An introduction to carnism</w:t>
      </w:r>
      <w:r w:rsidRPr="00EC209E">
        <w:rPr>
          <w:rFonts w:ascii="Arial" w:hAnsi="Arial" w:cs="Arial"/>
          <w:shd w:val="clear" w:color="auto" w:fill="FFFFFF"/>
        </w:rPr>
        <w:t>. San Francisco, CA: Conari Press.</w:t>
      </w:r>
    </w:p>
    <w:p w14:paraId="3DF4BA25" w14:textId="77777777" w:rsidR="003B1065" w:rsidRPr="00EC209E" w:rsidRDefault="003B1065" w:rsidP="003B1065">
      <w:pPr>
        <w:spacing w:line="360" w:lineRule="auto"/>
        <w:rPr>
          <w:rFonts w:ascii="Arial" w:hAnsi="Arial" w:cs="Arial"/>
          <w:shd w:val="clear" w:color="auto" w:fill="FFFFFF"/>
        </w:rPr>
      </w:pPr>
      <w:r w:rsidRPr="00EC209E">
        <w:rPr>
          <w:rFonts w:ascii="Arial" w:hAnsi="Arial" w:cs="Arial"/>
          <w:shd w:val="clear" w:color="auto" w:fill="FFFFFF"/>
        </w:rPr>
        <w:t>Kachel, S., Steffens, M.C. and Niedlich, C. (2016) 'Traditional masculinity and femininity: Validation of a new scale assessing gender roles', </w:t>
      </w:r>
      <w:r w:rsidRPr="00EC209E">
        <w:rPr>
          <w:rFonts w:ascii="Arial" w:hAnsi="Arial" w:cs="Arial"/>
          <w:i/>
          <w:iCs/>
          <w:shd w:val="clear" w:color="auto" w:fill="FFFFFF"/>
        </w:rPr>
        <w:t>Frontiers in psychology, </w:t>
      </w:r>
      <w:r w:rsidRPr="00EC209E">
        <w:rPr>
          <w:rFonts w:ascii="Arial" w:hAnsi="Arial" w:cs="Arial"/>
          <w:shd w:val="clear" w:color="auto" w:fill="FFFFFF"/>
        </w:rPr>
        <w:t>7, pp. 956. Available at: https://doi.org/10.3389/fpsyg.2016.00956</w:t>
      </w:r>
    </w:p>
    <w:p w14:paraId="36ABA222" w14:textId="702C7C18"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Kaplan, D., Rosenmann, A., &amp; Shuhendler, S. (2017). What about Nontraditional Masculinities? Toward a Quantitative Model of Therapeutic New Masculinity Ideology. </w:t>
      </w:r>
      <w:r w:rsidRPr="00EC209E">
        <w:rPr>
          <w:rFonts w:ascii="Arial" w:hAnsi="Arial" w:cs="Arial"/>
          <w:i/>
          <w:iCs/>
          <w:shd w:val="clear" w:color="auto" w:fill="FFFFFF"/>
        </w:rPr>
        <w:t>Men and Masculinities</w:t>
      </w:r>
      <w:r w:rsidRPr="00EC209E">
        <w:rPr>
          <w:rFonts w:ascii="Arial" w:hAnsi="Arial" w:cs="Arial"/>
          <w:shd w:val="clear" w:color="auto" w:fill="FFFFFF"/>
        </w:rPr>
        <w:t>, </w:t>
      </w:r>
      <w:r w:rsidRPr="00EC209E">
        <w:rPr>
          <w:rFonts w:ascii="Arial" w:hAnsi="Arial" w:cs="Arial"/>
          <w:i/>
          <w:iCs/>
          <w:shd w:val="clear" w:color="auto" w:fill="FFFFFF"/>
        </w:rPr>
        <w:t>20</w:t>
      </w:r>
      <w:r w:rsidRPr="00EC209E">
        <w:rPr>
          <w:rFonts w:ascii="Arial" w:hAnsi="Arial" w:cs="Arial"/>
          <w:shd w:val="clear" w:color="auto" w:fill="FFFFFF"/>
        </w:rPr>
        <w:t xml:space="preserve">(4), 393-426. Available at: https://doi.org/10.1177/1097184X16634797 </w:t>
      </w:r>
    </w:p>
    <w:p w14:paraId="17D953E7" w14:textId="1B28A01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Kemper, J.A., Benson-Rea, M., Young, J. and Seifert, M. (2023) 'Cutting down or eating up: Examining meat consumption, reduction, and sustainable food beliefs, attitudes, and behaviors', </w:t>
      </w:r>
      <w:r w:rsidRPr="00EC209E">
        <w:rPr>
          <w:rFonts w:ascii="Arial" w:hAnsi="Arial" w:cs="Arial"/>
          <w:i/>
          <w:iCs/>
          <w:shd w:val="clear" w:color="auto" w:fill="FFFFFF"/>
        </w:rPr>
        <w:t>Food Quality and Preference, </w:t>
      </w:r>
      <w:r w:rsidRPr="00EC209E">
        <w:rPr>
          <w:rFonts w:ascii="Arial" w:hAnsi="Arial" w:cs="Arial"/>
          <w:shd w:val="clear" w:color="auto" w:fill="FFFFFF"/>
        </w:rPr>
        <w:t>104, pp. 104718</w:t>
      </w:r>
      <w:r w:rsidR="00F52AD8" w:rsidRPr="00EC209E">
        <w:rPr>
          <w:rFonts w:ascii="Arial" w:hAnsi="Arial" w:cs="Arial"/>
          <w:shd w:val="clear" w:color="auto" w:fill="FFFFFF"/>
        </w:rPr>
        <w:t>.</w:t>
      </w:r>
      <w:r w:rsidRPr="00EC209E">
        <w:rPr>
          <w:rFonts w:ascii="Arial" w:hAnsi="Arial" w:cs="Arial"/>
          <w:shd w:val="clear" w:color="auto" w:fill="FFFFFF"/>
        </w:rPr>
        <w:t xml:space="preserve"> Available at: https://doi.org/10.1016/j.foodqual.2022.104718 </w:t>
      </w:r>
    </w:p>
    <w:p w14:paraId="6FE9B0C4" w14:textId="77777777" w:rsidR="006E2BC7" w:rsidRDefault="006E2BC7" w:rsidP="00EC209E">
      <w:pPr>
        <w:spacing w:line="360" w:lineRule="auto"/>
        <w:rPr>
          <w:rFonts w:ascii="Arial" w:hAnsi="Arial" w:cs="Arial"/>
          <w:shd w:val="clear" w:color="auto" w:fill="FFFFFF"/>
        </w:rPr>
      </w:pPr>
    </w:p>
    <w:p w14:paraId="79A9F314" w14:textId="77777777" w:rsidR="006E2BC7" w:rsidRDefault="006E2BC7" w:rsidP="00EC209E">
      <w:pPr>
        <w:spacing w:line="360" w:lineRule="auto"/>
        <w:rPr>
          <w:rFonts w:ascii="Arial" w:hAnsi="Arial" w:cs="Arial"/>
          <w:shd w:val="clear" w:color="auto" w:fill="FFFFFF"/>
        </w:rPr>
      </w:pPr>
    </w:p>
    <w:p w14:paraId="07748DAD" w14:textId="732F53A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Kim, B., Neff, R., Santo, R. and Vigorito, J. (2015) 'The importance of reducing animal product consumption and wasted food in mitigating catastrophic climate change', </w:t>
      </w:r>
      <w:r w:rsidRPr="00EC209E">
        <w:rPr>
          <w:rFonts w:ascii="Arial" w:hAnsi="Arial" w:cs="Arial"/>
          <w:i/>
          <w:iCs/>
          <w:shd w:val="clear" w:color="auto" w:fill="FFFFFF"/>
        </w:rPr>
        <w:t xml:space="preserve">Johns Hopkins Center for a Livable Future. </w:t>
      </w:r>
      <w:r w:rsidRPr="00EC209E">
        <w:rPr>
          <w:rFonts w:ascii="Arial" w:hAnsi="Arial" w:cs="Arial"/>
          <w:shd w:val="clear" w:color="auto" w:fill="FFFFFF"/>
        </w:rPr>
        <w:t xml:space="preserve">Available at: https://www.researchgate.net/profile/Roni-Neff/publication/286920313_The_Importance_of_Reducing_Animal_Product_Consumption_and_Wasted_Food_in_Mitigating_Catastrophic_Climate_Change/links/566f719208aecdcd23562960/The-Importance-of-Reducing-Animal-Product-Consumption-and-Wasted-Food-in-Mitigating-Catastrophic-Climate-Change.pdf </w:t>
      </w:r>
    </w:p>
    <w:p w14:paraId="08340051" w14:textId="77777777" w:rsidR="006E2BC7" w:rsidRPr="00EC209E" w:rsidRDefault="006E2BC7" w:rsidP="006E2BC7">
      <w:pPr>
        <w:spacing w:line="360" w:lineRule="auto"/>
        <w:rPr>
          <w:rFonts w:ascii="Arial" w:hAnsi="Arial" w:cs="Arial"/>
          <w:shd w:val="clear" w:color="auto" w:fill="FFFFFF"/>
        </w:rPr>
      </w:pPr>
      <w:r w:rsidRPr="00EC209E">
        <w:rPr>
          <w:rFonts w:ascii="Arial" w:hAnsi="Arial" w:cs="Arial"/>
          <w:shd w:val="clear" w:color="auto" w:fill="FFFFFF"/>
        </w:rPr>
        <w:t>Krippendorff, K. (2018) </w:t>
      </w:r>
      <w:r w:rsidRPr="00EC209E">
        <w:rPr>
          <w:rFonts w:ascii="Arial" w:hAnsi="Arial" w:cs="Arial"/>
          <w:i/>
          <w:iCs/>
          <w:shd w:val="clear" w:color="auto" w:fill="FFFFFF"/>
        </w:rPr>
        <w:t>Content analysis: An introduction to its methodology. </w:t>
      </w:r>
      <w:r w:rsidRPr="00EC209E">
        <w:rPr>
          <w:rFonts w:ascii="Arial" w:hAnsi="Arial" w:cs="Arial"/>
          <w:shd w:val="clear" w:color="auto" w:fill="FFFFFF"/>
        </w:rPr>
        <w:t>Sage publications.</w:t>
      </w:r>
    </w:p>
    <w:p w14:paraId="1D6BE7A3" w14:textId="31E94CA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Kwak, S.G. and Kim, J.H. (2017) 'Central limit theorem: the cornerstone of modern statistics', </w:t>
      </w:r>
      <w:r w:rsidRPr="00EC209E">
        <w:rPr>
          <w:rFonts w:ascii="Arial" w:hAnsi="Arial" w:cs="Arial"/>
          <w:i/>
          <w:iCs/>
          <w:shd w:val="clear" w:color="auto" w:fill="FFFFFF"/>
        </w:rPr>
        <w:t>Korean journal of anesthesiology, </w:t>
      </w:r>
      <w:r w:rsidRPr="00EC209E">
        <w:rPr>
          <w:rFonts w:ascii="Arial" w:hAnsi="Arial" w:cs="Arial"/>
          <w:shd w:val="clear" w:color="auto" w:fill="FFFFFF"/>
        </w:rPr>
        <w:t>70(2), pp. 144.</w:t>
      </w:r>
      <w:r w:rsidRPr="00EC209E">
        <w:rPr>
          <w:rFonts w:ascii="Arial" w:hAnsi="Arial" w:cs="Arial"/>
        </w:rPr>
        <w:t xml:space="preserve"> Available at: https://doi.org/10.4097/kjae.2017.70.2.144</w:t>
      </w:r>
    </w:p>
    <w:p w14:paraId="196A7729" w14:textId="7EC692E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Lacroix, K. and Gifford, R. (2020) 'Targeting interventions to distinct meat-eating groups reduces meat consumption', </w:t>
      </w:r>
      <w:r w:rsidRPr="00EC209E">
        <w:rPr>
          <w:rFonts w:ascii="Arial" w:hAnsi="Arial" w:cs="Arial"/>
          <w:i/>
          <w:iCs/>
          <w:shd w:val="clear" w:color="auto" w:fill="FFFFFF"/>
        </w:rPr>
        <w:t>Food Quality and Preference, </w:t>
      </w:r>
      <w:r w:rsidRPr="00EC209E">
        <w:rPr>
          <w:rFonts w:ascii="Arial" w:hAnsi="Arial" w:cs="Arial"/>
          <w:shd w:val="clear" w:color="auto" w:fill="FFFFFF"/>
        </w:rPr>
        <w:t>86, pp. 103997. Available at: https://doi.org/10.1016/j.foodqual.2020.103997</w:t>
      </w:r>
    </w:p>
    <w:p w14:paraId="246A28F4" w14:textId="0D4D3744"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Leary, R.B., MacDonnell Mesler, R., Montford, W.J. and Chernishenko, J. (2023) 'This meat or that alternative? How masculinity stress influences food choice when goals are conflicted', </w:t>
      </w:r>
      <w:r w:rsidRPr="00EC209E">
        <w:rPr>
          <w:rFonts w:ascii="Arial" w:hAnsi="Arial" w:cs="Arial"/>
          <w:i/>
          <w:iCs/>
          <w:shd w:val="clear" w:color="auto" w:fill="FFFFFF"/>
        </w:rPr>
        <w:t>Frontiers in Nutrition, </w:t>
      </w:r>
      <w:r w:rsidRPr="00EC209E">
        <w:rPr>
          <w:rFonts w:ascii="Arial" w:hAnsi="Arial" w:cs="Arial"/>
          <w:shd w:val="clear" w:color="auto" w:fill="FFFFFF"/>
        </w:rPr>
        <w:t xml:space="preserve">10, pp. 1111681. Available at: https://www.frontiersin.org/journals/nutrition/articles/10.3389/fnut.2023.1111681/ful </w:t>
      </w:r>
    </w:p>
    <w:p w14:paraId="17B1CFF1" w14:textId="3794FB78"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Lentz, G., Connelly, S., Mirosa, M. and Jowett, T. (2018) 'Gauging attitudes and behaviours: Meat consumption and potential reduction', </w:t>
      </w:r>
      <w:r w:rsidRPr="00EC209E">
        <w:rPr>
          <w:rFonts w:ascii="Arial" w:hAnsi="Arial" w:cs="Arial"/>
          <w:i/>
          <w:iCs/>
          <w:shd w:val="clear" w:color="auto" w:fill="FFFFFF"/>
        </w:rPr>
        <w:t>Appetite, </w:t>
      </w:r>
      <w:r w:rsidRPr="00EC209E">
        <w:rPr>
          <w:rFonts w:ascii="Arial" w:hAnsi="Arial" w:cs="Arial"/>
          <w:shd w:val="clear" w:color="auto" w:fill="FFFFFF"/>
        </w:rPr>
        <w:t xml:space="preserve">127, pp. 230–241. Available at: https://doi.org/10.1016/j.appet.2018.04.015 </w:t>
      </w:r>
    </w:p>
    <w:p w14:paraId="1B8305FA" w14:textId="39FD9F8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Luan, D., Wang, D., Campos, H. and Baylin, A. (2020) 'Red meat consumption and metabolic syndrome in the Costa Rica Heart Study', </w:t>
      </w:r>
      <w:r w:rsidRPr="00EC209E">
        <w:rPr>
          <w:rFonts w:ascii="Arial" w:hAnsi="Arial" w:cs="Arial"/>
          <w:i/>
          <w:iCs/>
          <w:shd w:val="clear" w:color="auto" w:fill="FFFFFF"/>
        </w:rPr>
        <w:t>European journal of nutrition, </w:t>
      </w:r>
      <w:r w:rsidRPr="00EC209E">
        <w:rPr>
          <w:rFonts w:ascii="Arial" w:hAnsi="Arial" w:cs="Arial"/>
          <w:shd w:val="clear" w:color="auto" w:fill="FFFFFF"/>
        </w:rPr>
        <w:t xml:space="preserve">59, pp. 185–193. Available at: https://link.springer.com/article/10.1007/s00394-019-01898-6 </w:t>
      </w:r>
    </w:p>
    <w:p w14:paraId="0C890EDB" w14:textId="7781E7A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Mertens, A. and Oberhoff, L. (2023) 'Meat-eating justification when gender identity is threatened – The association between meat and male masculinity', </w:t>
      </w:r>
      <w:r w:rsidRPr="00EC209E">
        <w:rPr>
          <w:rFonts w:ascii="Arial" w:hAnsi="Arial" w:cs="Arial"/>
          <w:i/>
          <w:iCs/>
          <w:shd w:val="clear" w:color="auto" w:fill="FFFFFF"/>
        </w:rPr>
        <w:t>Food Quality and Preference, </w:t>
      </w:r>
      <w:r w:rsidRPr="00EC209E">
        <w:rPr>
          <w:rFonts w:ascii="Arial" w:hAnsi="Arial" w:cs="Arial"/>
          <w:shd w:val="clear" w:color="auto" w:fill="FFFFFF"/>
        </w:rPr>
        <w:t>104, pp. 104731</w:t>
      </w:r>
      <w:r w:rsidR="0030469B" w:rsidRPr="00EC209E">
        <w:rPr>
          <w:rFonts w:ascii="Arial" w:hAnsi="Arial" w:cs="Arial"/>
          <w:shd w:val="clear" w:color="auto" w:fill="FFFFFF"/>
        </w:rPr>
        <w:t>.</w:t>
      </w:r>
      <w:r w:rsidRPr="00EC209E">
        <w:rPr>
          <w:rFonts w:ascii="Arial" w:hAnsi="Arial" w:cs="Arial"/>
          <w:shd w:val="clear" w:color="auto" w:fill="FFFFFF"/>
        </w:rPr>
        <w:t xml:space="preserve"> Available at: https://doi.org/10.1016/j.foodqual.2022.104731 </w:t>
      </w:r>
    </w:p>
    <w:p w14:paraId="010BA288" w14:textId="0F07081F" w:rsidR="0042531D" w:rsidRPr="00EC209E" w:rsidRDefault="0042531D" w:rsidP="00EC209E">
      <w:pPr>
        <w:spacing w:line="360" w:lineRule="auto"/>
        <w:rPr>
          <w:rFonts w:ascii="Arial" w:hAnsi="Arial" w:cs="Arial"/>
        </w:rPr>
      </w:pPr>
      <w:r w:rsidRPr="00EC209E">
        <w:rPr>
          <w:rFonts w:ascii="Arial" w:hAnsi="Arial" w:cs="Arial"/>
          <w:shd w:val="clear" w:color="auto" w:fill="FFFFFF"/>
        </w:rPr>
        <w:lastRenderedPageBreak/>
        <w:t>Mertens, A., von Krause, M., Meyerhöfer, S., Aziz, C., Baumann, F., Denk, A., Heitz, T. and Maute, J. (2020) 'Valuing humans over animals – Gender differences in meat-eating behavior and the role of the Dark Triad', </w:t>
      </w:r>
      <w:r w:rsidRPr="00EC209E">
        <w:rPr>
          <w:rFonts w:ascii="Arial" w:hAnsi="Arial" w:cs="Arial"/>
          <w:i/>
          <w:iCs/>
          <w:shd w:val="clear" w:color="auto" w:fill="FFFFFF"/>
        </w:rPr>
        <w:t>Appetite, </w:t>
      </w:r>
      <w:r w:rsidRPr="00EC209E">
        <w:rPr>
          <w:rFonts w:ascii="Arial" w:hAnsi="Arial" w:cs="Arial"/>
          <w:shd w:val="clear" w:color="auto" w:fill="FFFFFF"/>
        </w:rPr>
        <w:t>146, pp. 104516</w:t>
      </w:r>
      <w:r w:rsidR="0030469B" w:rsidRPr="00EC209E">
        <w:rPr>
          <w:rFonts w:ascii="Arial" w:hAnsi="Arial" w:cs="Arial"/>
          <w:shd w:val="clear" w:color="auto" w:fill="FFFFFF"/>
        </w:rPr>
        <w:t>.</w:t>
      </w:r>
      <w:r w:rsidRPr="00EC209E">
        <w:rPr>
          <w:rFonts w:ascii="Arial" w:hAnsi="Arial" w:cs="Arial"/>
          <w:shd w:val="clear" w:color="auto" w:fill="FFFFFF"/>
        </w:rPr>
        <w:t xml:space="preserve"> Available at: https://doi.org/10.1016/j.appet.2019.104516</w:t>
      </w:r>
    </w:p>
    <w:p w14:paraId="3666ED02" w14:textId="63611C4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Mesler, R.M., Leary, R.B. and Montford, W.J. (2022a) 'The relationships between masculine gender role discrepancy, discrepancy stress and men's health-related behavior', </w:t>
      </w:r>
      <w:r w:rsidRPr="00EC209E">
        <w:rPr>
          <w:rFonts w:ascii="Arial" w:hAnsi="Arial" w:cs="Arial"/>
          <w:i/>
          <w:iCs/>
          <w:shd w:val="clear" w:color="auto" w:fill="FFFFFF"/>
        </w:rPr>
        <w:t>Personality and Individual Differences, </w:t>
      </w:r>
      <w:r w:rsidRPr="00EC209E">
        <w:rPr>
          <w:rFonts w:ascii="Arial" w:hAnsi="Arial" w:cs="Arial"/>
          <w:shd w:val="clear" w:color="auto" w:fill="FFFFFF"/>
        </w:rPr>
        <w:t>184, pp. 111205</w:t>
      </w:r>
      <w:r w:rsidR="00D3715E" w:rsidRPr="00EC209E">
        <w:rPr>
          <w:rFonts w:ascii="Arial" w:hAnsi="Arial" w:cs="Arial"/>
          <w:shd w:val="clear" w:color="auto" w:fill="FFFFFF"/>
        </w:rPr>
        <w:t>.</w:t>
      </w:r>
      <w:r w:rsidRPr="00EC209E">
        <w:rPr>
          <w:rFonts w:ascii="Arial" w:hAnsi="Arial" w:cs="Arial"/>
          <w:shd w:val="clear" w:color="auto" w:fill="FFFFFF"/>
        </w:rPr>
        <w:t xml:space="preserve"> Available at: https://doi.org/10.1016/j.paid.2021.111205 </w:t>
      </w:r>
    </w:p>
    <w:p w14:paraId="259F4902" w14:textId="26207D58"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Mesler, R.M., Leary, R.B. and Montford, W.J. (2022b) 'The impact of masculinity stress on preferences and willingness-to-pay for red meat', </w:t>
      </w:r>
      <w:r w:rsidRPr="00EC209E">
        <w:rPr>
          <w:rFonts w:ascii="Arial" w:hAnsi="Arial" w:cs="Arial"/>
          <w:i/>
          <w:iCs/>
          <w:shd w:val="clear" w:color="auto" w:fill="FFFFFF"/>
        </w:rPr>
        <w:t>Appetite, </w:t>
      </w:r>
      <w:r w:rsidRPr="00EC209E">
        <w:rPr>
          <w:rFonts w:ascii="Arial" w:hAnsi="Arial" w:cs="Arial"/>
          <w:shd w:val="clear" w:color="auto" w:fill="FFFFFF"/>
        </w:rPr>
        <w:t>171, pp. 105729</w:t>
      </w:r>
      <w:r w:rsidR="00D3715E" w:rsidRPr="00EC209E">
        <w:rPr>
          <w:rFonts w:ascii="Arial" w:hAnsi="Arial" w:cs="Arial"/>
          <w:shd w:val="clear" w:color="auto" w:fill="FFFFFF"/>
        </w:rPr>
        <w:t>.</w:t>
      </w:r>
      <w:r w:rsidRPr="00EC209E">
        <w:rPr>
          <w:rFonts w:ascii="Arial" w:hAnsi="Arial" w:cs="Arial"/>
          <w:shd w:val="clear" w:color="auto" w:fill="FFFFFF"/>
        </w:rPr>
        <w:t xml:space="preserve"> Available at: https://doi.org/10.1016/j.appet.2021.105729 </w:t>
      </w:r>
    </w:p>
    <w:p w14:paraId="6AC0AA84" w14:textId="0B711618"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Michel, F., Hartmann, C. and Siegrist, M. (2021) 'Consumers’ associations, perceptions and acceptance of meat and plant-based meat alternatives', </w:t>
      </w:r>
      <w:r w:rsidRPr="00EC209E">
        <w:rPr>
          <w:rFonts w:ascii="Arial" w:hAnsi="Arial" w:cs="Arial"/>
          <w:i/>
          <w:iCs/>
          <w:shd w:val="clear" w:color="auto" w:fill="FFFFFF"/>
        </w:rPr>
        <w:t>Food Quality and Preference, </w:t>
      </w:r>
      <w:r w:rsidRPr="00EC209E">
        <w:rPr>
          <w:rFonts w:ascii="Arial" w:hAnsi="Arial" w:cs="Arial"/>
          <w:shd w:val="clear" w:color="auto" w:fill="FFFFFF"/>
        </w:rPr>
        <w:t xml:space="preserve">87, pp. 104063. Available at: https://doi.org/10.1016/j.foodqual.2020.104063  </w:t>
      </w:r>
    </w:p>
    <w:p w14:paraId="19897F22" w14:textId="77777777" w:rsidR="00844D64" w:rsidRPr="00EC209E" w:rsidRDefault="00844D64" w:rsidP="00844D64">
      <w:pPr>
        <w:spacing w:line="360" w:lineRule="auto"/>
        <w:rPr>
          <w:rFonts w:ascii="Arial" w:hAnsi="Arial" w:cs="Arial"/>
        </w:rPr>
      </w:pPr>
      <w:r w:rsidRPr="00EC209E">
        <w:rPr>
          <w:rFonts w:ascii="Arial" w:hAnsi="Arial" w:cs="Arial"/>
        </w:rPr>
        <w:t xml:space="preserve">Microsoft Corporation. (2021). </w:t>
      </w:r>
      <w:r w:rsidRPr="00EC209E">
        <w:rPr>
          <w:rStyle w:val="Emphasis"/>
          <w:rFonts w:ascii="Arial" w:hAnsi="Arial" w:cs="Arial"/>
        </w:rPr>
        <w:t>Microsoft Excel</w:t>
      </w:r>
      <w:r w:rsidRPr="00EC209E">
        <w:rPr>
          <w:rFonts w:ascii="Arial" w:hAnsi="Arial" w:cs="Arial"/>
        </w:rPr>
        <w:t>. Available at: https://excel.office.com</w:t>
      </w:r>
    </w:p>
    <w:p w14:paraId="4ADF018F" w14:textId="77777777" w:rsidR="00844D64" w:rsidRDefault="00844D64" w:rsidP="00844D64">
      <w:pPr>
        <w:spacing w:line="360" w:lineRule="auto"/>
        <w:rPr>
          <w:rFonts w:ascii="Arial" w:hAnsi="Arial" w:cs="Arial"/>
        </w:rPr>
      </w:pPr>
      <w:r w:rsidRPr="00EC209E">
        <w:rPr>
          <w:rFonts w:ascii="Arial" w:eastAsia="Times New Roman" w:hAnsi="Arial" w:cs="Arial"/>
          <w:kern w:val="0"/>
          <w:shd w:val="clear" w:color="auto" w:fill="FFFFFF"/>
          <w:lang w:eastAsia="en-GB"/>
          <w14:ligatures w14:val="none"/>
        </w:rPr>
        <w:t xml:space="preserve">Microsoft Corporation. (2024) </w:t>
      </w:r>
      <w:r w:rsidRPr="00EC209E">
        <w:rPr>
          <w:rFonts w:ascii="Arial" w:eastAsia="Times New Roman" w:hAnsi="Arial" w:cs="Arial"/>
          <w:i/>
          <w:iCs/>
          <w:kern w:val="0"/>
          <w:shd w:val="clear" w:color="auto" w:fill="FFFFFF"/>
          <w:lang w:eastAsia="en-GB"/>
          <w14:ligatures w14:val="none"/>
        </w:rPr>
        <w:t>Microsoft Forms</w:t>
      </w:r>
      <w:r w:rsidRPr="00EC209E">
        <w:rPr>
          <w:rFonts w:ascii="Arial" w:eastAsia="Times New Roman" w:hAnsi="Arial" w:cs="Arial"/>
          <w:kern w:val="0"/>
          <w:shd w:val="clear" w:color="auto" w:fill="FFFFFF"/>
          <w:lang w:eastAsia="en-GB"/>
          <w14:ligatures w14:val="none"/>
        </w:rPr>
        <w:t xml:space="preserve">. Available at: </w:t>
      </w:r>
      <w:r w:rsidRPr="00116CDC">
        <w:rPr>
          <w:rFonts w:ascii="Arial" w:eastAsia="Times New Roman" w:hAnsi="Arial" w:cs="Arial"/>
          <w:kern w:val="0"/>
          <w:shd w:val="clear" w:color="auto" w:fill="FFFFFF"/>
          <w:lang w:eastAsia="en-GB"/>
          <w14:ligatures w14:val="none"/>
        </w:rPr>
        <w:t>https://forms.office.com</w:t>
      </w:r>
    </w:p>
    <w:p w14:paraId="7C5A6D28" w14:textId="388EE8D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Modlinska, K. and Pisula, W. (2018) 'Selected psychological aspects of meat consumption—A short review', </w:t>
      </w:r>
      <w:r w:rsidRPr="00EC209E">
        <w:rPr>
          <w:rFonts w:ascii="Arial" w:hAnsi="Arial" w:cs="Arial"/>
          <w:i/>
          <w:iCs/>
          <w:shd w:val="clear" w:color="auto" w:fill="FFFFFF"/>
        </w:rPr>
        <w:t>Nutrients, </w:t>
      </w:r>
      <w:r w:rsidRPr="00EC209E">
        <w:rPr>
          <w:rFonts w:ascii="Arial" w:hAnsi="Arial" w:cs="Arial"/>
          <w:shd w:val="clear" w:color="auto" w:fill="FFFFFF"/>
        </w:rPr>
        <w:t xml:space="preserve">10(9), pp. 1301. Available at: https://doi.org/10.3390/nu10091301  </w:t>
      </w:r>
    </w:p>
    <w:p w14:paraId="341A8441" w14:textId="38A8CE1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Neumann, C., Stanley, S.K. and Cárdenas, D. (2024) 'Fleshing Out the Ways Masculinity Threat and Traditional Masculinity Ideology Relate to Meat-Eating and Environmental Attitudes in Australian Men', </w:t>
      </w:r>
      <w:r w:rsidRPr="00EC209E">
        <w:rPr>
          <w:rFonts w:ascii="Arial" w:hAnsi="Arial" w:cs="Arial"/>
          <w:i/>
          <w:iCs/>
          <w:shd w:val="clear" w:color="auto" w:fill="FFFFFF"/>
        </w:rPr>
        <w:t>Sex Roles, </w:t>
      </w:r>
      <w:r w:rsidRPr="00EC209E">
        <w:rPr>
          <w:rFonts w:ascii="Arial" w:hAnsi="Arial" w:cs="Arial"/>
          <w:shd w:val="clear" w:color="auto" w:fill="FFFFFF"/>
        </w:rPr>
        <w:t xml:space="preserve">90(5), pp. 587–599. Available at: https://link.springer.com/article/10.1007/s11199-024-01458-1 </w:t>
      </w:r>
    </w:p>
    <w:p w14:paraId="78507AAA" w14:textId="4865C54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Nguyen, A. and Platow, M.J. (2021) '“I'll eat meat because that's what we do”: The role of national norms and national social identification on meat eating', </w:t>
      </w:r>
      <w:r w:rsidRPr="00EC209E">
        <w:rPr>
          <w:rFonts w:ascii="Arial" w:hAnsi="Arial" w:cs="Arial"/>
          <w:i/>
          <w:iCs/>
          <w:shd w:val="clear" w:color="auto" w:fill="FFFFFF"/>
        </w:rPr>
        <w:t>Appetite, </w:t>
      </w:r>
      <w:r w:rsidRPr="00EC209E">
        <w:rPr>
          <w:rFonts w:ascii="Arial" w:hAnsi="Arial" w:cs="Arial"/>
          <w:shd w:val="clear" w:color="auto" w:fill="FFFFFF"/>
        </w:rPr>
        <w:t xml:space="preserve">164, pp. 105287. </w:t>
      </w:r>
      <w:r w:rsidRPr="00EC209E">
        <w:rPr>
          <w:rFonts w:ascii="Arial" w:eastAsia="Times New Roman" w:hAnsi="Arial" w:cs="Arial"/>
          <w:kern w:val="0"/>
          <w:lang w:eastAsia="en-GB"/>
          <w14:ligatures w14:val="none"/>
        </w:rPr>
        <w:t>Available at: https://doi.org/10.1016/j.appet.2021.105287</w:t>
      </w:r>
      <w:r w:rsidRPr="00EC209E">
        <w:rPr>
          <w:rFonts w:ascii="Arial" w:hAnsi="Arial" w:cs="Arial"/>
          <w:shd w:val="clear" w:color="auto" w:fill="FFFFFF"/>
        </w:rPr>
        <w:t xml:space="preserve"> </w:t>
      </w:r>
    </w:p>
    <w:p w14:paraId="427ECFC8" w14:textId="673A0D0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Pace, D.S. (2021) 'Probability and non-probability sampling-an entry point for undergraduate researchers', </w:t>
      </w:r>
      <w:r w:rsidRPr="00EC209E">
        <w:rPr>
          <w:rFonts w:ascii="Arial" w:hAnsi="Arial" w:cs="Arial"/>
          <w:i/>
          <w:iCs/>
          <w:shd w:val="clear" w:color="auto" w:fill="FFFFFF"/>
        </w:rPr>
        <w:t>International Journal of Quantitative and Qualitative Research Methods, </w:t>
      </w:r>
      <w:r w:rsidRPr="00EC209E">
        <w:rPr>
          <w:rFonts w:ascii="Arial" w:hAnsi="Arial" w:cs="Arial"/>
          <w:shd w:val="clear" w:color="auto" w:fill="FFFFFF"/>
        </w:rPr>
        <w:t xml:space="preserve">9(2), pp. 1–15. Available at: https://ssrn.com/abstract=3851952 </w:t>
      </w:r>
    </w:p>
    <w:p w14:paraId="15F60799" w14:textId="5FA15B1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Peeters, A., Ouvrein, G., Dhoest, A. and De Backer, C. (2023) 'It’s not just meat, mate! The importance of gender differences in meat consumption', </w:t>
      </w:r>
      <w:r w:rsidRPr="00EC209E">
        <w:rPr>
          <w:rFonts w:ascii="Arial" w:hAnsi="Arial" w:cs="Arial"/>
          <w:i/>
          <w:iCs/>
          <w:shd w:val="clear" w:color="auto" w:fill="FFFFFF"/>
        </w:rPr>
        <w:t>Food, Culture &amp; Society, </w:t>
      </w:r>
      <w:r w:rsidRPr="00EC209E">
        <w:rPr>
          <w:rFonts w:ascii="Arial" w:hAnsi="Arial" w:cs="Arial"/>
          <w:shd w:val="clear" w:color="auto" w:fill="FFFFFF"/>
        </w:rPr>
        <w:t xml:space="preserve">26(5), pp. 1193–1214. Available at: https://doi.org/10.1080/15528014.2022.2125723 </w:t>
      </w:r>
      <w:bookmarkStart w:id="79" w:name="_Hlk191637122"/>
    </w:p>
    <w:p w14:paraId="1A8E2731" w14:textId="5F7F472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Pfeiler, T.M. and Egloff, B. (2018) 'Personality and attitudinal correlates of meat consumption: Results of two representative German samples', </w:t>
      </w:r>
      <w:r w:rsidRPr="00EC209E">
        <w:rPr>
          <w:rFonts w:ascii="Arial" w:hAnsi="Arial" w:cs="Arial"/>
          <w:i/>
          <w:iCs/>
          <w:shd w:val="clear" w:color="auto" w:fill="FFFFFF"/>
        </w:rPr>
        <w:t>Appetite, </w:t>
      </w:r>
      <w:r w:rsidRPr="00EC209E">
        <w:rPr>
          <w:rFonts w:ascii="Arial" w:hAnsi="Arial" w:cs="Arial"/>
          <w:shd w:val="clear" w:color="auto" w:fill="FFFFFF"/>
        </w:rPr>
        <w:t>121, pp. 294–301. Available at: https://doi.org/10.1016/j.appet.2017.11.098</w:t>
      </w:r>
    </w:p>
    <w:p w14:paraId="5A823587" w14:textId="5A3FEE5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Piazza, J., Ruby, M.B., Loughnan, S., Luong, M., Kulik, J., Watkins, H.M. and Seigerman, M. (2015) 'Rationalizing meat consumption. The 4Ns', </w:t>
      </w:r>
      <w:r w:rsidRPr="00EC209E">
        <w:rPr>
          <w:rFonts w:ascii="Arial" w:hAnsi="Arial" w:cs="Arial"/>
          <w:i/>
          <w:iCs/>
          <w:shd w:val="clear" w:color="auto" w:fill="FFFFFF"/>
        </w:rPr>
        <w:t>Appetite, </w:t>
      </w:r>
      <w:r w:rsidRPr="00EC209E">
        <w:rPr>
          <w:rFonts w:ascii="Arial" w:hAnsi="Arial" w:cs="Arial"/>
          <w:shd w:val="clear" w:color="auto" w:fill="FFFFFF"/>
        </w:rPr>
        <w:t xml:space="preserve">91, pp. 114–128. Available at: </w:t>
      </w:r>
      <w:hyperlink r:id="rId32" w:tgtFrame="_blank" w:tooltip="Persistent link using digital object identifier" w:history="1">
        <w:r w:rsidRPr="00EC209E">
          <w:rPr>
            <w:rStyle w:val="anchor-text"/>
            <w:rFonts w:ascii="Arial" w:hAnsi="Arial" w:cs="Arial"/>
          </w:rPr>
          <w:t>https://doi.org/10.1016/j.appet.2015.04.01</w:t>
        </w:r>
      </w:hyperlink>
      <w:r w:rsidRPr="00EC209E">
        <w:rPr>
          <w:rFonts w:ascii="Arial" w:hAnsi="Arial" w:cs="Arial"/>
        </w:rPr>
        <w:t xml:space="preserve"> </w:t>
      </w:r>
    </w:p>
    <w:p w14:paraId="504C54C2" w14:textId="7777777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 xml:space="preserve">Pleck J. H. (1995). </w:t>
      </w:r>
      <w:bookmarkEnd w:id="79"/>
      <w:r w:rsidRPr="00EC209E">
        <w:rPr>
          <w:rFonts w:ascii="Arial" w:hAnsi="Arial" w:cs="Arial"/>
          <w:shd w:val="clear" w:color="auto" w:fill="FFFFFF"/>
        </w:rPr>
        <w:t>The gender role strain paradigm: An update. In Levant R. F., Pollack W. S. (Eds.), </w:t>
      </w:r>
      <w:r w:rsidRPr="00EC209E">
        <w:rPr>
          <w:rStyle w:val="Emphasis"/>
          <w:rFonts w:ascii="Arial" w:hAnsi="Arial" w:cs="Arial"/>
          <w:shd w:val="clear" w:color="auto" w:fill="FFFFFF"/>
        </w:rPr>
        <w:t>A new psychology of men</w:t>
      </w:r>
      <w:r w:rsidRPr="00EC209E">
        <w:rPr>
          <w:rFonts w:ascii="Arial" w:hAnsi="Arial" w:cs="Arial"/>
          <w:shd w:val="clear" w:color="auto" w:fill="FFFFFF"/>
        </w:rPr>
        <w:t> (pp. 11–32). Basic Books.</w:t>
      </w:r>
    </w:p>
    <w:p w14:paraId="1B5C72B7" w14:textId="22B2258D"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Pot, G., Prynne, C., Almoosawi, S. </w:t>
      </w:r>
      <w:r w:rsidRPr="00EC209E">
        <w:rPr>
          <w:rFonts w:ascii="Arial" w:hAnsi="Arial" w:cs="Arial"/>
          <w:i/>
          <w:iCs/>
          <w:shd w:val="clear" w:color="auto" w:fill="FFFFFF"/>
        </w:rPr>
        <w:t>et al.</w:t>
      </w:r>
      <w:r w:rsidRPr="00EC209E">
        <w:rPr>
          <w:rFonts w:ascii="Arial" w:hAnsi="Arial" w:cs="Arial"/>
          <w:shd w:val="clear" w:color="auto" w:fill="FFFFFF"/>
        </w:rPr>
        <w:t> (2015). Trends in food consumption over 30 years: evidence from a British birth cohort. </w:t>
      </w:r>
      <w:r w:rsidRPr="00EC209E">
        <w:rPr>
          <w:rFonts w:ascii="Arial" w:hAnsi="Arial" w:cs="Arial"/>
          <w:i/>
          <w:iCs/>
          <w:shd w:val="clear" w:color="auto" w:fill="FFFFFF"/>
        </w:rPr>
        <w:t>Eur J Clin Nutr</w:t>
      </w:r>
      <w:r w:rsidRPr="00EC209E">
        <w:rPr>
          <w:rFonts w:ascii="Arial" w:hAnsi="Arial" w:cs="Arial"/>
          <w:shd w:val="clear" w:color="auto" w:fill="FFFFFF"/>
        </w:rPr>
        <w:t> 69, 817–823</w:t>
      </w:r>
      <w:r w:rsidR="00561B32" w:rsidRPr="00EC209E">
        <w:rPr>
          <w:rFonts w:ascii="Arial" w:hAnsi="Arial" w:cs="Arial"/>
          <w:shd w:val="clear" w:color="auto" w:fill="FFFFFF"/>
        </w:rPr>
        <w:t>.</w:t>
      </w:r>
      <w:r w:rsidRPr="00EC209E">
        <w:rPr>
          <w:rFonts w:ascii="Arial" w:hAnsi="Arial" w:cs="Arial"/>
          <w:shd w:val="clear" w:color="auto" w:fill="FFFFFF"/>
        </w:rPr>
        <w:t xml:space="preserve"> Available at: https://doi.org/10.1038/ejcn.2014.223 </w:t>
      </w:r>
    </w:p>
    <w:p w14:paraId="44A9A0F6" w14:textId="4D92A3F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 xml:space="preserve">Public Health England. (2020) Official Statistics. </w:t>
      </w:r>
      <w:r w:rsidRPr="00EC209E">
        <w:rPr>
          <w:rFonts w:ascii="Arial" w:hAnsi="Arial" w:cs="Arial"/>
          <w:i/>
          <w:iCs/>
          <w:shd w:val="clear" w:color="auto" w:fill="FFFFFF"/>
        </w:rPr>
        <w:t>NDNS: results from years 9 to 11 (2016 to 2017 and 2018 to 2019)</w:t>
      </w:r>
      <w:r w:rsidRPr="00EC209E">
        <w:rPr>
          <w:rFonts w:ascii="Arial" w:hAnsi="Arial" w:cs="Arial"/>
          <w:shd w:val="clear" w:color="auto" w:fill="FFFFFF"/>
        </w:rPr>
        <w:t>. Available at: https://www.gov.uk/government/statistics/ndns-results-from-years-9-to-11-2016-to-2017-and-2018-to-2019 (Accessed:</w:t>
      </w:r>
      <w:r w:rsidR="008001F9" w:rsidRPr="00EC209E">
        <w:rPr>
          <w:rFonts w:ascii="Arial" w:hAnsi="Arial" w:cs="Arial"/>
          <w:shd w:val="clear" w:color="auto" w:fill="FFFFFF"/>
        </w:rPr>
        <w:t xml:space="preserve"> 5th February 2025</w:t>
      </w:r>
      <w:r w:rsidRPr="00EC209E">
        <w:rPr>
          <w:rFonts w:ascii="Arial" w:hAnsi="Arial" w:cs="Arial"/>
          <w:shd w:val="clear" w:color="auto" w:fill="FFFFFF"/>
        </w:rPr>
        <w:t xml:space="preserve">). </w:t>
      </w:r>
    </w:p>
    <w:p w14:paraId="3A90C5F9" w14:textId="604974B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 xml:space="preserve">Public Health England. (2021) </w:t>
      </w:r>
      <w:bookmarkStart w:id="80" w:name="_Hlk180586054"/>
      <w:r w:rsidRPr="00EC209E">
        <w:rPr>
          <w:rFonts w:ascii="Arial" w:hAnsi="Arial" w:cs="Arial"/>
          <w:shd w:val="clear" w:color="auto" w:fill="FFFFFF"/>
        </w:rPr>
        <w:t>Official Statistics</w:t>
      </w:r>
      <w:bookmarkEnd w:id="80"/>
      <w:r w:rsidRPr="00EC209E">
        <w:rPr>
          <w:rFonts w:ascii="Arial" w:hAnsi="Arial" w:cs="Arial"/>
          <w:shd w:val="clear" w:color="auto" w:fill="FFFFFF"/>
        </w:rPr>
        <w:t xml:space="preserve">. </w:t>
      </w:r>
      <w:r w:rsidRPr="00EC209E">
        <w:rPr>
          <w:rFonts w:ascii="Arial" w:hAnsi="Arial" w:cs="Arial"/>
          <w:i/>
          <w:iCs/>
          <w:shd w:val="clear" w:color="auto" w:fill="FFFFFF"/>
        </w:rPr>
        <w:t>NDNS: Diet and physical activity- a follow-up study during COVID-19</w:t>
      </w:r>
      <w:r w:rsidRPr="00EC209E">
        <w:rPr>
          <w:rFonts w:ascii="Arial" w:hAnsi="Arial" w:cs="Arial"/>
          <w:shd w:val="clear" w:color="auto" w:fill="FFFFFF"/>
        </w:rPr>
        <w:t xml:space="preserve">. Available at: https://assets.publishing.service.gov.uk/media/614b16c8d3bf7f71919a7f47/Follow_up_stud_2020_main_report.pdf (Accessed: </w:t>
      </w:r>
      <w:r w:rsidR="007D58EF" w:rsidRPr="00EC209E">
        <w:rPr>
          <w:rFonts w:ascii="Arial" w:hAnsi="Arial" w:cs="Arial"/>
          <w:shd w:val="clear" w:color="auto" w:fill="FFFFFF"/>
        </w:rPr>
        <w:t>20th March 2025</w:t>
      </w:r>
      <w:r w:rsidRPr="00EC209E">
        <w:rPr>
          <w:rFonts w:ascii="Arial" w:hAnsi="Arial" w:cs="Arial"/>
          <w:shd w:val="clear" w:color="auto" w:fill="FFFFFF"/>
        </w:rPr>
        <w:t xml:space="preserve">). </w:t>
      </w:r>
    </w:p>
    <w:p w14:paraId="10CCD82F" w14:textId="77777777" w:rsidR="001875E4" w:rsidRDefault="001875E4" w:rsidP="00EC209E">
      <w:pPr>
        <w:spacing w:line="360" w:lineRule="auto"/>
        <w:rPr>
          <w:rFonts w:ascii="Arial" w:hAnsi="Arial" w:cs="Arial"/>
          <w:shd w:val="clear" w:color="auto" w:fill="FFFFFF"/>
        </w:rPr>
      </w:pPr>
    </w:p>
    <w:p w14:paraId="73511695" w14:textId="77777777" w:rsidR="001875E4" w:rsidRDefault="001875E4" w:rsidP="00EC209E">
      <w:pPr>
        <w:spacing w:line="360" w:lineRule="auto"/>
        <w:rPr>
          <w:rFonts w:ascii="Arial" w:hAnsi="Arial" w:cs="Arial"/>
          <w:shd w:val="clear" w:color="auto" w:fill="FFFFFF"/>
        </w:rPr>
      </w:pPr>
    </w:p>
    <w:p w14:paraId="05ABAB83" w14:textId="77777777" w:rsidR="001875E4" w:rsidRDefault="001875E4" w:rsidP="00EC209E">
      <w:pPr>
        <w:spacing w:line="360" w:lineRule="auto"/>
        <w:rPr>
          <w:rFonts w:ascii="Arial" w:hAnsi="Arial" w:cs="Arial"/>
          <w:shd w:val="clear" w:color="auto" w:fill="FFFFFF"/>
        </w:rPr>
      </w:pPr>
    </w:p>
    <w:p w14:paraId="5F07BBAB" w14:textId="08DC476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Rees, J.H., Bamberg, S., Jäger, A., Victor, L., Bergmeyer, M. and Friese, M. (2018) 'Breaking the habit: on the highly habitualized nature of meat consumption and implementation intentions as one effective way of reducing it', </w:t>
      </w:r>
      <w:r w:rsidRPr="00EC209E">
        <w:rPr>
          <w:rFonts w:ascii="Arial" w:hAnsi="Arial" w:cs="Arial"/>
          <w:i/>
          <w:iCs/>
          <w:shd w:val="clear" w:color="auto" w:fill="FFFFFF"/>
        </w:rPr>
        <w:t>Basic and Applied Social Psychology, </w:t>
      </w:r>
      <w:r w:rsidRPr="00EC209E">
        <w:rPr>
          <w:rFonts w:ascii="Arial" w:hAnsi="Arial" w:cs="Arial"/>
          <w:shd w:val="clear" w:color="auto" w:fill="FFFFFF"/>
        </w:rPr>
        <w:t xml:space="preserve">40(3), pp. 136–147. Available at: https://doi.org/10.1080/01973533.2018.1449111 </w:t>
      </w:r>
    </w:p>
    <w:p w14:paraId="46B783A2" w14:textId="38128882"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Reidy, D.E., Berke, D.S., Gentile, B. and Zeichner, A. (2014) 'Man enough? Masculine discrepancy stress and intimate partner violence', </w:t>
      </w:r>
      <w:r w:rsidRPr="00EC209E">
        <w:rPr>
          <w:rFonts w:ascii="Arial" w:hAnsi="Arial" w:cs="Arial"/>
          <w:i/>
          <w:iCs/>
          <w:shd w:val="clear" w:color="auto" w:fill="FFFFFF"/>
        </w:rPr>
        <w:t>Personality and Individual Differences, </w:t>
      </w:r>
      <w:r w:rsidRPr="00EC209E">
        <w:rPr>
          <w:rFonts w:ascii="Arial" w:hAnsi="Arial" w:cs="Arial"/>
          <w:shd w:val="clear" w:color="auto" w:fill="FFFFFF"/>
        </w:rPr>
        <w:t>68, pp. 160–164</w:t>
      </w:r>
      <w:r w:rsidR="00217C8A" w:rsidRPr="00EC209E">
        <w:rPr>
          <w:rFonts w:ascii="Arial" w:hAnsi="Arial" w:cs="Arial"/>
          <w:shd w:val="clear" w:color="auto" w:fill="FFFFFF"/>
        </w:rPr>
        <w:t>.</w:t>
      </w:r>
      <w:r w:rsidRPr="00EC209E">
        <w:rPr>
          <w:rFonts w:ascii="Arial" w:hAnsi="Arial" w:cs="Arial"/>
          <w:shd w:val="clear" w:color="auto" w:fill="FFFFFF"/>
        </w:rPr>
        <w:t xml:space="preserve"> Available at: https://doi.org/10.1016/j.paid.2014.04.021 </w:t>
      </w:r>
    </w:p>
    <w:p w14:paraId="0941C901" w14:textId="0E5D9B1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Ritchie, H. and Roser, M. (2024) 'Drivers of deforestation', </w:t>
      </w:r>
      <w:r w:rsidRPr="00EC209E">
        <w:rPr>
          <w:rFonts w:ascii="Arial" w:hAnsi="Arial" w:cs="Arial"/>
          <w:i/>
          <w:iCs/>
          <w:shd w:val="clear" w:color="auto" w:fill="FFFFFF"/>
        </w:rPr>
        <w:t>Our World in Data</w:t>
      </w:r>
      <w:r w:rsidR="00ED3B8E" w:rsidRPr="00EC209E">
        <w:rPr>
          <w:rFonts w:ascii="Arial" w:hAnsi="Arial" w:cs="Arial"/>
          <w:i/>
          <w:iCs/>
          <w:shd w:val="clear" w:color="auto" w:fill="FFFFFF"/>
        </w:rPr>
        <w:t xml:space="preserve">. </w:t>
      </w:r>
      <w:r w:rsidR="00ED3B8E" w:rsidRPr="00EC209E">
        <w:rPr>
          <w:rFonts w:ascii="Arial" w:hAnsi="Arial" w:cs="Arial"/>
          <w:shd w:val="clear" w:color="auto" w:fill="FFFFFF"/>
        </w:rPr>
        <w:t xml:space="preserve">Available at: </w:t>
      </w:r>
      <w:r w:rsidR="00217C8A" w:rsidRPr="00EC209E">
        <w:rPr>
          <w:rFonts w:ascii="Arial" w:hAnsi="Arial" w:cs="Arial"/>
          <w:shd w:val="clear" w:color="auto" w:fill="FFFFFF"/>
        </w:rPr>
        <w:t>https://ourworldindata.org/drivers-of-deforestation (Accessed: 20</w:t>
      </w:r>
      <w:r w:rsidR="00217C8A" w:rsidRPr="00EC209E">
        <w:rPr>
          <w:rFonts w:ascii="Arial" w:hAnsi="Arial" w:cs="Arial"/>
          <w:shd w:val="clear" w:color="auto" w:fill="FFFFFF"/>
          <w:vertAlign w:val="superscript"/>
        </w:rPr>
        <w:t>th</w:t>
      </w:r>
      <w:r w:rsidR="00217C8A" w:rsidRPr="00EC209E">
        <w:rPr>
          <w:rFonts w:ascii="Arial" w:hAnsi="Arial" w:cs="Arial"/>
          <w:shd w:val="clear" w:color="auto" w:fill="FFFFFF"/>
        </w:rPr>
        <w:t xml:space="preserve"> February 2025).</w:t>
      </w:r>
    </w:p>
    <w:p w14:paraId="3BC8D519" w14:textId="20F0983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Ritzel, C. and Mann, S. (2021) 'The old man and the meat: on gender differences in meat consumption across stages of human life', </w:t>
      </w:r>
      <w:r w:rsidRPr="00EC209E">
        <w:rPr>
          <w:rFonts w:ascii="Arial" w:hAnsi="Arial" w:cs="Arial"/>
          <w:i/>
          <w:iCs/>
          <w:shd w:val="clear" w:color="auto" w:fill="FFFFFF"/>
        </w:rPr>
        <w:t>Foods, </w:t>
      </w:r>
      <w:r w:rsidRPr="00EC209E">
        <w:rPr>
          <w:rFonts w:ascii="Arial" w:hAnsi="Arial" w:cs="Arial"/>
          <w:shd w:val="clear" w:color="auto" w:fill="FFFFFF"/>
        </w:rPr>
        <w:t xml:space="preserve">10(11), pp. 2809. Available at: https://doi.org/10.3390/foods10112809 </w:t>
      </w:r>
    </w:p>
    <w:p w14:paraId="22A40097" w14:textId="22133B58"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Rosado, P. and Roser, M. (2024) 'More than 80 billion land animals are slaughtered for meat every year', </w:t>
      </w:r>
      <w:r w:rsidRPr="00EC209E">
        <w:rPr>
          <w:rFonts w:ascii="Arial" w:hAnsi="Arial" w:cs="Arial"/>
          <w:i/>
          <w:iCs/>
          <w:shd w:val="clear" w:color="auto" w:fill="FFFFFF"/>
        </w:rPr>
        <w:t>Our World in Data</w:t>
      </w:r>
      <w:r w:rsidR="00285795" w:rsidRPr="00EC209E">
        <w:rPr>
          <w:rFonts w:ascii="Arial" w:hAnsi="Arial" w:cs="Arial"/>
          <w:i/>
          <w:iCs/>
          <w:shd w:val="clear" w:color="auto" w:fill="FFFFFF"/>
        </w:rPr>
        <w:t xml:space="preserve">. </w:t>
      </w:r>
      <w:r w:rsidR="00604D0F" w:rsidRPr="00EC209E">
        <w:rPr>
          <w:rFonts w:ascii="Arial" w:hAnsi="Arial" w:cs="Arial"/>
          <w:shd w:val="clear" w:color="auto" w:fill="FFFFFF"/>
        </w:rPr>
        <w:t xml:space="preserve">Available at: </w:t>
      </w:r>
      <w:r w:rsidR="00065AA2" w:rsidRPr="00EC209E">
        <w:rPr>
          <w:rFonts w:ascii="Arial" w:hAnsi="Arial" w:cs="Arial"/>
          <w:shd w:val="clear" w:color="auto" w:fill="FFFFFF"/>
        </w:rPr>
        <w:t xml:space="preserve">https://ourworldindata.org/data-insights/billions-of-chickens-ducks-and-pigs-are-slaughtered-for-meat-every-year </w:t>
      </w:r>
      <w:bookmarkStart w:id="81" w:name="_Hlk194154635"/>
      <w:r w:rsidR="00065AA2" w:rsidRPr="00EC209E">
        <w:rPr>
          <w:rFonts w:ascii="Arial" w:hAnsi="Arial" w:cs="Arial"/>
          <w:shd w:val="clear" w:color="auto" w:fill="FFFFFF"/>
        </w:rPr>
        <w:t xml:space="preserve">(Accessed: </w:t>
      </w:r>
      <w:r w:rsidR="00217C8A" w:rsidRPr="00EC209E">
        <w:rPr>
          <w:rFonts w:ascii="Arial" w:hAnsi="Arial" w:cs="Arial"/>
          <w:shd w:val="clear" w:color="auto" w:fill="FFFFFF"/>
        </w:rPr>
        <w:t>20</w:t>
      </w:r>
      <w:r w:rsidR="00217C8A" w:rsidRPr="00EC209E">
        <w:rPr>
          <w:rFonts w:ascii="Arial" w:hAnsi="Arial" w:cs="Arial"/>
          <w:shd w:val="clear" w:color="auto" w:fill="FFFFFF"/>
          <w:vertAlign w:val="superscript"/>
        </w:rPr>
        <w:t>th</w:t>
      </w:r>
      <w:r w:rsidR="00217C8A" w:rsidRPr="00EC209E">
        <w:rPr>
          <w:rFonts w:ascii="Arial" w:hAnsi="Arial" w:cs="Arial"/>
          <w:shd w:val="clear" w:color="auto" w:fill="FFFFFF"/>
        </w:rPr>
        <w:t xml:space="preserve"> February 2025). </w:t>
      </w:r>
      <w:bookmarkEnd w:id="81"/>
    </w:p>
    <w:p w14:paraId="08B778E6" w14:textId="7250003F"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Rosenfeld, D.L. and Tomiyama, A.J. (2021) 'Gender differences in meat consumption and openness to vegetarianism', </w:t>
      </w:r>
      <w:r w:rsidRPr="00EC209E">
        <w:rPr>
          <w:rFonts w:ascii="Arial" w:hAnsi="Arial" w:cs="Arial"/>
          <w:i/>
          <w:iCs/>
          <w:shd w:val="clear" w:color="auto" w:fill="FFFFFF"/>
        </w:rPr>
        <w:t>Appetite, </w:t>
      </w:r>
      <w:r w:rsidRPr="00EC209E">
        <w:rPr>
          <w:rFonts w:ascii="Arial" w:hAnsi="Arial" w:cs="Arial"/>
          <w:shd w:val="clear" w:color="auto" w:fill="FFFFFF"/>
        </w:rPr>
        <w:t xml:space="preserve">166, pp. 105475. Available at: https://doi.org/10.1016/j.appet.2021.105475 </w:t>
      </w:r>
    </w:p>
    <w:p w14:paraId="01A5D372" w14:textId="556C645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Rothgerber, H. (2013) 'Real men don’t eat (vegetable) quiche: Masculinity and the justification of meat consumption', </w:t>
      </w:r>
      <w:r w:rsidRPr="00EC209E">
        <w:rPr>
          <w:rFonts w:ascii="Arial" w:hAnsi="Arial" w:cs="Arial"/>
          <w:i/>
          <w:iCs/>
          <w:shd w:val="clear" w:color="auto" w:fill="FFFFFF"/>
        </w:rPr>
        <w:t>Psychology of men and masculinity., </w:t>
      </w:r>
      <w:r w:rsidRPr="00EC209E">
        <w:rPr>
          <w:rFonts w:ascii="Arial" w:hAnsi="Arial" w:cs="Arial"/>
          <w:shd w:val="clear" w:color="auto" w:fill="FFFFFF"/>
        </w:rPr>
        <w:t xml:space="preserve">14(4), pp. 363–375 Available at: https://doi.org/10.1037/a0030379 </w:t>
      </w:r>
    </w:p>
    <w:p w14:paraId="51AD5F41" w14:textId="2F76231A"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Särkelä, E. and Suoranta, J. (2020) 'The method of empathy-based stories as a tool for research and teaching', </w:t>
      </w:r>
      <w:r w:rsidRPr="00EC209E">
        <w:rPr>
          <w:rFonts w:ascii="Arial" w:hAnsi="Arial" w:cs="Arial"/>
          <w:i/>
          <w:iCs/>
          <w:shd w:val="clear" w:color="auto" w:fill="FFFFFF"/>
        </w:rPr>
        <w:t>The Qualitative Report, </w:t>
      </w:r>
      <w:r w:rsidRPr="00EC209E">
        <w:rPr>
          <w:rFonts w:ascii="Arial" w:hAnsi="Arial" w:cs="Arial"/>
          <w:shd w:val="clear" w:color="auto" w:fill="FFFFFF"/>
        </w:rPr>
        <w:t xml:space="preserve">25(2), pp. 399–415. Available at: https://doi.org/10.46743/2160-3715/2020.4124 </w:t>
      </w:r>
    </w:p>
    <w:p w14:paraId="032C2C37" w14:textId="5DE66AC3" w:rsidR="0042531D" w:rsidRPr="00EC209E" w:rsidRDefault="0042531D" w:rsidP="00EC209E">
      <w:pPr>
        <w:spacing w:line="360" w:lineRule="auto"/>
        <w:rPr>
          <w:rFonts w:ascii="Arial" w:eastAsia="Times New Roman" w:hAnsi="Arial" w:cs="Arial"/>
          <w:kern w:val="0"/>
          <w:lang w:eastAsia="en-GB"/>
          <w14:ligatures w14:val="none"/>
        </w:rPr>
      </w:pPr>
      <w:r w:rsidRPr="00EC209E">
        <w:rPr>
          <w:rFonts w:ascii="Arial" w:hAnsi="Arial" w:cs="Arial"/>
          <w:shd w:val="clear" w:color="auto" w:fill="FFFFFF"/>
        </w:rPr>
        <w:lastRenderedPageBreak/>
        <w:t>Schmitt, D.P., Long, A.E., McPhearson, A., O'Brien, K., Remmert, B. and Shah, S.H. (2017) 'Personality and gender differences in global perspective', </w:t>
      </w:r>
      <w:r w:rsidRPr="00EC209E">
        <w:rPr>
          <w:rFonts w:ascii="Arial" w:hAnsi="Arial" w:cs="Arial"/>
          <w:i/>
          <w:iCs/>
          <w:shd w:val="clear" w:color="auto" w:fill="FFFFFF"/>
        </w:rPr>
        <w:t>International Journal of Psychology, </w:t>
      </w:r>
      <w:r w:rsidRPr="00EC209E">
        <w:rPr>
          <w:rFonts w:ascii="Arial" w:hAnsi="Arial" w:cs="Arial"/>
          <w:shd w:val="clear" w:color="auto" w:fill="FFFFFF"/>
        </w:rPr>
        <w:t xml:space="preserve">52, pp. 45–56. Available at: </w:t>
      </w:r>
      <w:r w:rsidRPr="00EC209E">
        <w:rPr>
          <w:rFonts w:ascii="Arial" w:eastAsia="Times New Roman" w:hAnsi="Arial" w:cs="Arial"/>
          <w:kern w:val="0"/>
          <w:shd w:val="clear" w:color="auto" w:fill="FFFFFF"/>
          <w:lang w:eastAsia="en-GB"/>
          <w14:ligatures w14:val="none"/>
        </w:rPr>
        <w:t xml:space="preserve">https://doi.org/10.1002/ijop.12265 </w:t>
      </w:r>
    </w:p>
    <w:p w14:paraId="50A8F2A0" w14:textId="2E5CE9B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Siegrist, M. and Hartmann, C. (2019) 'Impact of sustainability perception on consumption of organic meat and meat substitutes', </w:t>
      </w:r>
      <w:r w:rsidRPr="00EC209E">
        <w:rPr>
          <w:rFonts w:ascii="Arial" w:hAnsi="Arial" w:cs="Arial"/>
          <w:i/>
          <w:iCs/>
          <w:shd w:val="clear" w:color="auto" w:fill="FFFFFF"/>
        </w:rPr>
        <w:t>Appetite, </w:t>
      </w:r>
      <w:r w:rsidRPr="00EC209E">
        <w:rPr>
          <w:rFonts w:ascii="Arial" w:hAnsi="Arial" w:cs="Arial"/>
          <w:shd w:val="clear" w:color="auto" w:fill="FFFFFF"/>
        </w:rPr>
        <w:t xml:space="preserve">132, pp. 196–202 Available at: https://doi.org/10.1016/j.appet.2018.09.016 </w:t>
      </w:r>
    </w:p>
    <w:p w14:paraId="7C70CA40" w14:textId="62A025D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Springmann, M., Clark, M.A., Rayner, M., Scarborough, P. and Webb, P. (2021) 'The global and regional costs of healthy and sustainable dietary patterns: a modelling study', </w:t>
      </w:r>
      <w:r w:rsidRPr="00EC209E">
        <w:rPr>
          <w:rFonts w:ascii="Arial" w:hAnsi="Arial" w:cs="Arial"/>
          <w:i/>
          <w:iCs/>
          <w:shd w:val="clear" w:color="auto" w:fill="FFFFFF"/>
        </w:rPr>
        <w:t>The Lancet Planetary Health, </w:t>
      </w:r>
      <w:r w:rsidRPr="00EC209E">
        <w:rPr>
          <w:rFonts w:ascii="Arial" w:hAnsi="Arial" w:cs="Arial"/>
          <w:shd w:val="clear" w:color="auto" w:fill="FFFFFF"/>
        </w:rPr>
        <w:t>5(11), pp. e797–e807.</w:t>
      </w:r>
      <w:r w:rsidR="00F21B38" w:rsidRPr="00EC209E">
        <w:rPr>
          <w:rFonts w:ascii="Arial" w:hAnsi="Arial" w:cs="Arial"/>
          <w:shd w:val="clear" w:color="auto" w:fill="FFFFFF"/>
        </w:rPr>
        <w:t xml:space="preserve"> Available at: https://www.thelancet.com/journals/lanplh/article/PIIS2542-5196(21)00251-5/fulltext?_ga=2.5791281.361268736.1712223507-1911686929.1672746603</w:t>
      </w:r>
    </w:p>
    <w:p w14:paraId="0E0C0033" w14:textId="00000E7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Stanley, S.K., Day, C. and Brown, P.M. (2023) 'Masculinity matters for meat consumption: An examination of self-rated gender typicality, meat consumption, and veg* nism in Australian men and women', </w:t>
      </w:r>
      <w:r w:rsidRPr="00EC209E">
        <w:rPr>
          <w:rFonts w:ascii="Arial" w:hAnsi="Arial" w:cs="Arial"/>
          <w:i/>
          <w:iCs/>
          <w:shd w:val="clear" w:color="auto" w:fill="FFFFFF"/>
        </w:rPr>
        <w:t>Sex Roles, </w:t>
      </w:r>
      <w:r w:rsidRPr="00EC209E">
        <w:rPr>
          <w:rFonts w:ascii="Arial" w:hAnsi="Arial" w:cs="Arial"/>
          <w:shd w:val="clear" w:color="auto" w:fill="FFFFFF"/>
        </w:rPr>
        <w:t xml:space="preserve">88(3), pp. 187–198. Available at: https://link.springer.com/article/10.1007/s11199-023-01346-0 </w:t>
      </w:r>
    </w:p>
    <w:p w14:paraId="0895916B" w14:textId="77777777" w:rsidR="00876CFB" w:rsidRPr="00EC209E" w:rsidRDefault="00876CFB" w:rsidP="00876CFB">
      <w:pPr>
        <w:spacing w:line="360" w:lineRule="auto"/>
        <w:rPr>
          <w:rFonts w:ascii="Arial" w:hAnsi="Arial" w:cs="Arial"/>
          <w:shd w:val="clear" w:color="auto" w:fill="FFFFFF"/>
        </w:rPr>
      </w:pPr>
      <w:r w:rsidRPr="00EC209E">
        <w:rPr>
          <w:rFonts w:ascii="Arial" w:hAnsi="Arial" w:cs="Arial"/>
          <w:shd w:val="clear" w:color="auto" w:fill="FFFFFF"/>
        </w:rPr>
        <w:t xml:space="preserve">Statistical Packages for the Social Sciences (2023). IBM Corp. Released 2023. IBM SPSS Statistics for Windows, Version 29.0. Armonk, NY: IBM Corp </w:t>
      </w:r>
    </w:p>
    <w:p w14:paraId="7D705D3F" w14:textId="2035496E"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Stewart, C., Piernas, C., Cook, B. and Jebb, S.A. (2021) 'Trends in UK meat consumption: analysis of data from years 1–11 (2008–09 to 2018–19) of the National Diet and Nutrition Survey rolling programme', </w:t>
      </w:r>
      <w:r w:rsidRPr="00EC209E">
        <w:rPr>
          <w:rFonts w:ascii="Arial" w:hAnsi="Arial" w:cs="Arial"/>
          <w:i/>
          <w:iCs/>
          <w:shd w:val="clear" w:color="auto" w:fill="FFFFFF"/>
        </w:rPr>
        <w:t>The Lancet Planetary Health, </w:t>
      </w:r>
      <w:r w:rsidRPr="00EC209E">
        <w:rPr>
          <w:rFonts w:ascii="Arial" w:hAnsi="Arial" w:cs="Arial"/>
          <w:shd w:val="clear" w:color="auto" w:fill="FFFFFF"/>
        </w:rPr>
        <w:t xml:space="preserve">5(10), pp. e699–e708. Available at: https://www.thelancet.com/journals/lanplh/article/PIIS2542-5196(21)00228-X/fulltext </w:t>
      </w:r>
    </w:p>
    <w:p w14:paraId="19025702" w14:textId="62E5D39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Stratton, S.J. (2021) 'Population research: convenience sampling strategies', </w:t>
      </w:r>
      <w:r w:rsidRPr="00EC209E">
        <w:rPr>
          <w:rFonts w:ascii="Arial" w:hAnsi="Arial" w:cs="Arial"/>
          <w:i/>
          <w:iCs/>
          <w:shd w:val="clear" w:color="auto" w:fill="FFFFFF"/>
        </w:rPr>
        <w:t>Prehospital and Disaster Medicine, </w:t>
      </w:r>
      <w:r w:rsidRPr="00EC209E">
        <w:rPr>
          <w:rFonts w:ascii="Arial" w:hAnsi="Arial" w:cs="Arial"/>
          <w:shd w:val="clear" w:color="auto" w:fill="FFFFFF"/>
        </w:rPr>
        <w:t xml:space="preserve">36(4), pp. 373–374. Available at: https://doi.org/10.1017/s1049023X21000649  </w:t>
      </w:r>
    </w:p>
    <w:p w14:paraId="09D0A9D1" w14:textId="32E5592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Timeo, S. and Suitner, C. (2018) 'Eating meat makes you sexy: Conformity to dietary gender norms and attractiveness.', </w:t>
      </w:r>
      <w:r w:rsidRPr="00EC209E">
        <w:rPr>
          <w:rFonts w:ascii="Arial" w:hAnsi="Arial" w:cs="Arial"/>
          <w:i/>
          <w:iCs/>
          <w:shd w:val="clear" w:color="auto" w:fill="FFFFFF"/>
        </w:rPr>
        <w:t>Psychology of Men &amp; Masculinity, </w:t>
      </w:r>
      <w:r w:rsidRPr="00EC209E">
        <w:rPr>
          <w:rFonts w:ascii="Arial" w:hAnsi="Arial" w:cs="Arial"/>
          <w:shd w:val="clear" w:color="auto" w:fill="FFFFFF"/>
        </w:rPr>
        <w:t xml:space="preserve">19(3), pp. 418. Available at: https://doi.org/10.1037/men0000119 </w:t>
      </w:r>
    </w:p>
    <w:p w14:paraId="250F7259" w14:textId="55CDB25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U.K. Government (202</w:t>
      </w:r>
      <w:r w:rsidR="007F3F90" w:rsidRPr="00EC209E">
        <w:rPr>
          <w:rFonts w:ascii="Arial" w:hAnsi="Arial" w:cs="Arial"/>
          <w:shd w:val="clear" w:color="auto" w:fill="FFFFFF"/>
        </w:rPr>
        <w:t>2</w:t>
      </w:r>
      <w:r w:rsidRPr="00EC209E">
        <w:rPr>
          <w:rFonts w:ascii="Arial" w:hAnsi="Arial" w:cs="Arial"/>
          <w:shd w:val="clear" w:color="auto" w:fill="FFFFFF"/>
        </w:rPr>
        <w:t xml:space="preserve">) Net zero strategy: Build back greener. Available at: https://www.gov.uk/government/publications/government-food-strategy/government-food-strategy (Accessed: </w:t>
      </w:r>
      <w:r w:rsidR="00083BAB" w:rsidRPr="00EC209E">
        <w:rPr>
          <w:rFonts w:ascii="Arial" w:hAnsi="Arial" w:cs="Arial"/>
          <w:shd w:val="clear" w:color="auto" w:fill="FFFFFF"/>
        </w:rPr>
        <w:t>20</w:t>
      </w:r>
      <w:r w:rsidR="00083BAB" w:rsidRPr="00EC209E">
        <w:rPr>
          <w:rFonts w:ascii="Arial" w:hAnsi="Arial" w:cs="Arial"/>
          <w:shd w:val="clear" w:color="auto" w:fill="FFFFFF"/>
          <w:vertAlign w:val="superscript"/>
        </w:rPr>
        <w:t>th</w:t>
      </w:r>
      <w:r w:rsidR="00083BAB" w:rsidRPr="00EC209E">
        <w:rPr>
          <w:rFonts w:ascii="Arial" w:hAnsi="Arial" w:cs="Arial"/>
          <w:shd w:val="clear" w:color="auto" w:fill="FFFFFF"/>
        </w:rPr>
        <w:t xml:space="preserve"> February</w:t>
      </w:r>
      <w:r w:rsidRPr="00EC209E">
        <w:rPr>
          <w:rFonts w:ascii="Arial" w:hAnsi="Arial" w:cs="Arial"/>
          <w:shd w:val="clear" w:color="auto" w:fill="FFFFFF"/>
        </w:rPr>
        <w:t>).</w:t>
      </w:r>
    </w:p>
    <w:p w14:paraId="5CA27561" w14:textId="2A2DBCF4"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 xml:space="preserve">University Wales Trinity St. David. (2022) Research Ethics &amp; Integrity Code of Practice.  Available at: https://www.uwtsd.ac.uk/media/uwtsd-website/content-assets/documents/research/REICoP-July-2022.pdf </w:t>
      </w:r>
      <w:r w:rsidR="003F3EC6" w:rsidRPr="00EC209E">
        <w:rPr>
          <w:rFonts w:ascii="Arial" w:hAnsi="Arial" w:cs="Arial"/>
          <w:shd w:val="clear" w:color="auto" w:fill="FFFFFF"/>
        </w:rPr>
        <w:t>(Accessed: 20</w:t>
      </w:r>
      <w:r w:rsidR="003F3EC6" w:rsidRPr="00EC209E">
        <w:rPr>
          <w:rFonts w:ascii="Arial" w:hAnsi="Arial" w:cs="Arial"/>
          <w:shd w:val="clear" w:color="auto" w:fill="FFFFFF"/>
          <w:vertAlign w:val="superscript"/>
        </w:rPr>
        <w:t>th</w:t>
      </w:r>
      <w:r w:rsidR="003F3EC6" w:rsidRPr="00EC209E">
        <w:rPr>
          <w:rFonts w:ascii="Arial" w:hAnsi="Arial" w:cs="Arial"/>
          <w:shd w:val="clear" w:color="auto" w:fill="FFFFFF"/>
        </w:rPr>
        <w:t xml:space="preserve"> March 2025).</w:t>
      </w:r>
    </w:p>
    <w:p w14:paraId="5F7DFB27" w14:textId="4742C00D"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Valerio, M.A., Rodriguez, N., Winkler, P., Lopez, J., Dennison, M., Liang, Y., and Turner, B.J. (2016) 'Comparing two sampling methods to engage hard-to-reach communities in research priority setting', </w:t>
      </w:r>
      <w:r w:rsidRPr="00EC209E">
        <w:rPr>
          <w:rFonts w:ascii="Arial" w:hAnsi="Arial" w:cs="Arial"/>
          <w:i/>
          <w:iCs/>
          <w:shd w:val="clear" w:color="auto" w:fill="FFFFFF"/>
        </w:rPr>
        <w:t>BMC medical research methodology, </w:t>
      </w:r>
      <w:r w:rsidRPr="00EC209E">
        <w:rPr>
          <w:rFonts w:ascii="Arial" w:hAnsi="Arial" w:cs="Arial"/>
          <w:shd w:val="clear" w:color="auto" w:fill="FFFFFF"/>
        </w:rPr>
        <w:t xml:space="preserve">16, pp. 1–11. Available at: https://link.springer.com/article/10.1186/s12874-016-0242-z </w:t>
      </w:r>
    </w:p>
    <w:p w14:paraId="7F18FD1A" w14:textId="6A9C1CBD"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Valli, C., Maraj, M., Prokop-Dorner, A., Kaloteraki, C., Steiner, C., Rabassa, M., Sola, I., Zajac, J., Johnston, B.C. and Guyatt, G.H. (2022) 'People’s values and preferences about meat consumption in view of the potential environmental impacts of meat: a mixed-methods systematic review', </w:t>
      </w:r>
      <w:r w:rsidRPr="00EC209E">
        <w:rPr>
          <w:rFonts w:ascii="Arial" w:hAnsi="Arial" w:cs="Arial"/>
          <w:i/>
          <w:iCs/>
          <w:shd w:val="clear" w:color="auto" w:fill="FFFFFF"/>
        </w:rPr>
        <w:t>International Journal of Environmental Research and Public Health, </w:t>
      </w:r>
      <w:r w:rsidRPr="00EC209E">
        <w:rPr>
          <w:rFonts w:ascii="Arial" w:hAnsi="Arial" w:cs="Arial"/>
          <w:shd w:val="clear" w:color="auto" w:fill="FFFFFF"/>
        </w:rPr>
        <w:t>20(1), pp. 286. Available at: https://doi.org/10.3390/ijerph182111585</w:t>
      </w:r>
    </w:p>
    <w:p w14:paraId="7CB2CAE6" w14:textId="5860FEC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Vandello, J. A., Bosson, J. K., Cohen, D., Burnaford, R. M., &amp; Weaver, J. R. (2008). Precarious manhood. </w:t>
      </w:r>
      <w:r w:rsidRPr="00EC209E">
        <w:rPr>
          <w:rFonts w:ascii="Arial" w:hAnsi="Arial" w:cs="Arial"/>
          <w:i/>
          <w:iCs/>
          <w:shd w:val="clear" w:color="auto" w:fill="FFFFFF"/>
        </w:rPr>
        <w:t>Journal of personality and social psychology</w:t>
      </w:r>
      <w:r w:rsidRPr="00EC209E">
        <w:rPr>
          <w:rFonts w:ascii="Arial" w:hAnsi="Arial" w:cs="Arial"/>
          <w:shd w:val="clear" w:color="auto" w:fill="FFFFFF"/>
        </w:rPr>
        <w:t>, </w:t>
      </w:r>
      <w:r w:rsidRPr="00EC209E">
        <w:rPr>
          <w:rFonts w:ascii="Arial" w:hAnsi="Arial" w:cs="Arial"/>
          <w:i/>
          <w:iCs/>
          <w:shd w:val="clear" w:color="auto" w:fill="FFFFFF"/>
        </w:rPr>
        <w:t>95</w:t>
      </w:r>
      <w:r w:rsidRPr="00EC209E">
        <w:rPr>
          <w:rFonts w:ascii="Arial" w:hAnsi="Arial" w:cs="Arial"/>
          <w:shd w:val="clear" w:color="auto" w:fill="FFFFFF"/>
        </w:rPr>
        <w:t xml:space="preserve">(6), 1325. Available at: https://doi.org/10.1037/a0012453 </w:t>
      </w:r>
    </w:p>
    <w:p w14:paraId="721ECE84" w14:textId="7D10DB05"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Vears, D.F. and Gillam, L. (2022) 'Inductive content analysis: A guide for beginning qualitative researchers', </w:t>
      </w:r>
      <w:r w:rsidRPr="00EC209E">
        <w:rPr>
          <w:rFonts w:ascii="Arial" w:hAnsi="Arial" w:cs="Arial"/>
          <w:i/>
          <w:iCs/>
          <w:shd w:val="clear" w:color="auto" w:fill="FFFFFF"/>
        </w:rPr>
        <w:t>Focus on Health Professional Education: A Multi-Professional Journal, </w:t>
      </w:r>
      <w:r w:rsidRPr="00EC209E">
        <w:rPr>
          <w:rFonts w:ascii="Arial" w:hAnsi="Arial" w:cs="Arial"/>
          <w:shd w:val="clear" w:color="auto" w:fill="FFFFFF"/>
        </w:rPr>
        <w:t xml:space="preserve">23(1), pp. 111–127. Available at: https://search.informit.org/doi/epdf/10.3316/informit.455663644555599 </w:t>
      </w:r>
    </w:p>
    <w:p w14:paraId="22E58CA0" w14:textId="6CCC4686"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Velzeboer, R., Li, E., Gao, N., Sharp, P. and Oliffe, J.L. (2024) 'Masculinity, meat, and veg* nism: a scoping review', </w:t>
      </w:r>
      <w:r w:rsidRPr="00EC209E">
        <w:rPr>
          <w:rFonts w:ascii="Arial" w:hAnsi="Arial" w:cs="Arial"/>
          <w:i/>
          <w:iCs/>
          <w:shd w:val="clear" w:color="auto" w:fill="FFFFFF"/>
        </w:rPr>
        <w:t>American Journal of Men's Health, </w:t>
      </w:r>
      <w:r w:rsidRPr="00EC209E">
        <w:rPr>
          <w:rFonts w:ascii="Arial" w:hAnsi="Arial" w:cs="Arial"/>
          <w:shd w:val="clear" w:color="auto" w:fill="FFFFFF"/>
        </w:rPr>
        <w:t xml:space="preserve">18(2), pp. 15579883241247173. Available at: https://doi.org/10.1177/15579883241247173 </w:t>
      </w:r>
    </w:p>
    <w:p w14:paraId="5B50948A" w14:textId="1E968E70"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Vrijsen, E., Van Bauwel, S., Dhoest, A. and De Backer, C. (2025) 'Sizzling steaks and manly molds: Exploring the meanings of meat and masculinities in young men's lives', </w:t>
      </w:r>
      <w:r w:rsidRPr="00EC209E">
        <w:rPr>
          <w:rFonts w:ascii="Arial" w:hAnsi="Arial" w:cs="Arial"/>
          <w:i/>
          <w:iCs/>
          <w:shd w:val="clear" w:color="auto" w:fill="FFFFFF"/>
        </w:rPr>
        <w:t>Appetite, </w:t>
      </w:r>
      <w:r w:rsidRPr="00EC209E">
        <w:rPr>
          <w:rFonts w:ascii="Arial" w:hAnsi="Arial" w:cs="Arial"/>
          <w:shd w:val="clear" w:color="auto" w:fill="FFFFFF"/>
        </w:rPr>
        <w:t>204, pp. 107754</w:t>
      </w:r>
      <w:r w:rsidR="009A7A2E" w:rsidRPr="00EC209E">
        <w:rPr>
          <w:rFonts w:ascii="Arial" w:hAnsi="Arial" w:cs="Arial"/>
          <w:shd w:val="clear" w:color="auto" w:fill="FFFFFF"/>
        </w:rPr>
        <w:t>.</w:t>
      </w:r>
      <w:r w:rsidRPr="00EC209E">
        <w:rPr>
          <w:rFonts w:ascii="Arial" w:hAnsi="Arial" w:cs="Arial"/>
          <w:shd w:val="clear" w:color="auto" w:fill="FFFFFF"/>
        </w:rPr>
        <w:t xml:space="preserve"> Available at: https://doi.org/10.1016/j.appet.2024.107754. </w:t>
      </w:r>
      <w:bookmarkStart w:id="82" w:name="_Hlk192090245"/>
      <w:r w:rsidRPr="00EC209E">
        <w:rPr>
          <w:rFonts w:ascii="Arial" w:hAnsi="Arial" w:cs="Arial"/>
          <w:shd w:val="clear" w:color="auto" w:fill="FFFFFF"/>
        </w:rPr>
        <w:t xml:space="preserve"> </w:t>
      </w:r>
      <w:bookmarkEnd w:id="82"/>
    </w:p>
    <w:p w14:paraId="3D5F57BC" w14:textId="23B8764C"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lastRenderedPageBreak/>
        <w:t>Wang, O. and Scrimgeour, F. (2021) 'Willingness to adopt a more plant-based diet in China and New Zealand: Applying the theories of planned behaviour, meat attachment and food choice motives', </w:t>
      </w:r>
      <w:r w:rsidRPr="00EC209E">
        <w:rPr>
          <w:rFonts w:ascii="Arial" w:hAnsi="Arial" w:cs="Arial"/>
          <w:i/>
          <w:iCs/>
          <w:shd w:val="clear" w:color="auto" w:fill="FFFFFF"/>
        </w:rPr>
        <w:t>Food quality and preference, </w:t>
      </w:r>
      <w:r w:rsidRPr="00EC209E">
        <w:rPr>
          <w:rFonts w:ascii="Arial" w:hAnsi="Arial" w:cs="Arial"/>
          <w:shd w:val="clear" w:color="auto" w:fill="FFFFFF"/>
        </w:rPr>
        <w:t xml:space="preserve">93, pp. 104294. Available at: https://doi.org/10.1016/j.foodqual.2021.104294 </w:t>
      </w:r>
    </w:p>
    <w:p w14:paraId="0DB5ACD4" w14:textId="0A254C71"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Weibel, C., Ohnmacht, T., Schaffner, D. and Kossmann, K. (2019) 'Reducing individual meat consumption: An integrated phase model approach', </w:t>
      </w:r>
      <w:r w:rsidRPr="00EC209E">
        <w:rPr>
          <w:rFonts w:ascii="Arial" w:hAnsi="Arial" w:cs="Arial"/>
          <w:i/>
          <w:iCs/>
          <w:shd w:val="clear" w:color="auto" w:fill="FFFFFF"/>
        </w:rPr>
        <w:t>Food quality and preference, </w:t>
      </w:r>
      <w:r w:rsidRPr="00EC209E">
        <w:rPr>
          <w:rFonts w:ascii="Arial" w:hAnsi="Arial" w:cs="Arial"/>
          <w:shd w:val="clear" w:color="auto" w:fill="FFFFFF"/>
        </w:rPr>
        <w:t>73, pp. 8–18.</w:t>
      </w:r>
      <w:r w:rsidR="00A71CC8" w:rsidRPr="00EC209E">
        <w:rPr>
          <w:rFonts w:ascii="Arial" w:hAnsi="Arial" w:cs="Arial"/>
          <w:shd w:val="clear" w:color="auto" w:fill="FFFFFF"/>
        </w:rPr>
        <w:t xml:space="preserve"> Available at:</w:t>
      </w:r>
      <w:r w:rsidR="00BF2B4A" w:rsidRPr="00EC209E">
        <w:rPr>
          <w:rFonts w:ascii="Arial" w:hAnsi="Arial" w:cs="Arial"/>
          <w:shd w:val="clear" w:color="auto" w:fill="FFFFFF"/>
        </w:rPr>
        <w:t xml:space="preserve"> </w:t>
      </w:r>
      <w:r w:rsidR="00BF2B4A" w:rsidRPr="00EC209E">
        <w:rPr>
          <w:rStyle w:val="anchor-text"/>
          <w:rFonts w:ascii="Arial" w:hAnsi="Arial" w:cs="Arial"/>
        </w:rPr>
        <w:t>https://doi.org/10.1016/j.foodqual.2018.11.011</w:t>
      </w:r>
    </w:p>
    <w:p w14:paraId="0DB3F937" w14:textId="38A52AFB"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Willett, W., Rockström, J., Loken, B., Springmann, M., Lang, T., Vermeulen, S., Garnett, T., Tilman, D., DeClerck, F., Wood, A., Jonell, M., Clark, M., Gordon, L.J., Fanzo, J., Hawkes, C., Zurayk, R., Rivera, J.A., De Vries, W., Majele Sibanda, L., Afshin, A., Chaudhary, A., Herrero, M., Agustina, R., Branca, F., Lartey, A., Fan, S., Crona, B., Fox, E., Bignet, V., Troell, M., Lindahl, T., Singh, S., Cornell, S.E., Srinath Reddy, K., Narain, S., Nishtar, S. and Murray, C.J.L. (2019) 'Food in the Anthropocene: the EAT–Lancet Commission on healthy diets from sustainable food systems', </w:t>
      </w:r>
      <w:r w:rsidRPr="00EC209E">
        <w:rPr>
          <w:rFonts w:ascii="Arial" w:hAnsi="Arial" w:cs="Arial"/>
          <w:i/>
          <w:iCs/>
          <w:shd w:val="clear" w:color="auto" w:fill="FFFFFF"/>
        </w:rPr>
        <w:t>The Lancet, </w:t>
      </w:r>
      <w:r w:rsidRPr="00EC209E">
        <w:rPr>
          <w:rFonts w:ascii="Arial" w:hAnsi="Arial" w:cs="Arial"/>
          <w:shd w:val="clear" w:color="auto" w:fill="FFFFFF"/>
        </w:rPr>
        <w:t>393(10170), pp. 447–492</w:t>
      </w:r>
      <w:r w:rsidR="0043759C" w:rsidRPr="00EC209E">
        <w:rPr>
          <w:rFonts w:ascii="Arial" w:hAnsi="Arial" w:cs="Arial"/>
          <w:shd w:val="clear" w:color="auto" w:fill="FFFFFF"/>
        </w:rPr>
        <w:t>.</w:t>
      </w:r>
      <w:r w:rsidRPr="00EC209E">
        <w:rPr>
          <w:rFonts w:ascii="Arial" w:hAnsi="Arial" w:cs="Arial"/>
          <w:shd w:val="clear" w:color="auto" w:fill="FFFFFF"/>
        </w:rPr>
        <w:t xml:space="preserve"> Available at: https://doi.org/10.1016/S0140-6736(18)31788-4 </w:t>
      </w:r>
    </w:p>
    <w:p w14:paraId="4C6C6F4C" w14:textId="640F7136" w:rsidR="0042531D" w:rsidRPr="00EC209E" w:rsidRDefault="0042531D" w:rsidP="00EC209E">
      <w:pPr>
        <w:spacing w:line="360" w:lineRule="auto"/>
        <w:rPr>
          <w:rFonts w:ascii="Arial" w:hAnsi="Arial" w:cs="Arial"/>
        </w:rPr>
      </w:pPr>
      <w:r w:rsidRPr="00EC209E">
        <w:rPr>
          <w:rFonts w:ascii="Arial" w:hAnsi="Arial" w:cs="Arial"/>
          <w:shd w:val="clear" w:color="auto" w:fill="FFFFFF"/>
        </w:rPr>
        <w:t>YouGov.UK. (202</w:t>
      </w:r>
      <w:r w:rsidR="0050768A" w:rsidRPr="00EC209E">
        <w:rPr>
          <w:rFonts w:ascii="Arial" w:hAnsi="Arial" w:cs="Arial"/>
          <w:shd w:val="clear" w:color="auto" w:fill="FFFFFF"/>
        </w:rPr>
        <w:t>5</w:t>
      </w:r>
      <w:r w:rsidRPr="00EC209E">
        <w:rPr>
          <w:rFonts w:ascii="Arial" w:hAnsi="Arial" w:cs="Arial"/>
          <w:shd w:val="clear" w:color="auto" w:fill="FFFFFF"/>
        </w:rPr>
        <w:t>) Dietary Choices of brits (e.g. vegetarian, flexitarian, meat-eater etc)? Available at: ht</w:t>
      </w:r>
      <w:r w:rsidRPr="00EC209E">
        <w:rPr>
          <w:rFonts w:ascii="Arial" w:hAnsi="Arial" w:cs="Arial"/>
        </w:rPr>
        <w:t xml:space="preserve">tps://yougov.co.uk/topics/society/trackers/dietery-choices-of-brits-eg-vegeterian-flexitarian-meat-eater-etc (Accessed: </w:t>
      </w:r>
      <w:r w:rsidR="00EA26FE" w:rsidRPr="00EC209E">
        <w:rPr>
          <w:rFonts w:ascii="Arial" w:hAnsi="Arial" w:cs="Arial"/>
        </w:rPr>
        <w:t>29</w:t>
      </w:r>
      <w:r w:rsidR="00EA26FE" w:rsidRPr="00EC209E">
        <w:rPr>
          <w:rFonts w:ascii="Arial" w:hAnsi="Arial" w:cs="Arial"/>
          <w:vertAlign w:val="superscript"/>
        </w:rPr>
        <w:t>th</w:t>
      </w:r>
      <w:r w:rsidR="00EA26FE" w:rsidRPr="00EC209E">
        <w:rPr>
          <w:rFonts w:ascii="Arial" w:hAnsi="Arial" w:cs="Arial"/>
        </w:rPr>
        <w:t xml:space="preserve"> March 2025</w:t>
      </w:r>
      <w:r w:rsidRPr="00EC209E">
        <w:rPr>
          <w:rFonts w:ascii="Arial" w:hAnsi="Arial" w:cs="Arial"/>
        </w:rPr>
        <w:t>).</w:t>
      </w:r>
    </w:p>
    <w:p w14:paraId="76F698EA" w14:textId="77777777" w:rsidR="0042531D" w:rsidRPr="00EC209E" w:rsidRDefault="0042531D" w:rsidP="00EC209E">
      <w:pPr>
        <w:spacing w:line="360" w:lineRule="auto"/>
        <w:rPr>
          <w:rFonts w:ascii="Arial" w:hAnsi="Arial" w:cs="Arial"/>
          <w:shd w:val="clear" w:color="auto" w:fill="FFFFFF"/>
        </w:rPr>
      </w:pPr>
      <w:r w:rsidRPr="00EC209E">
        <w:rPr>
          <w:rFonts w:ascii="Arial" w:hAnsi="Arial" w:cs="Arial"/>
          <w:shd w:val="clear" w:color="auto" w:fill="FFFFFF"/>
        </w:rPr>
        <w:t>Zina, O. (2021) </w:t>
      </w:r>
      <w:r w:rsidRPr="00EC209E">
        <w:rPr>
          <w:rFonts w:ascii="Arial" w:hAnsi="Arial" w:cs="Arial"/>
          <w:i/>
          <w:iCs/>
          <w:shd w:val="clear" w:color="auto" w:fill="FFFFFF"/>
        </w:rPr>
        <w:t>The essential guide to doing your research project. </w:t>
      </w:r>
      <w:r w:rsidRPr="00EC209E">
        <w:rPr>
          <w:rFonts w:ascii="Arial" w:hAnsi="Arial" w:cs="Arial"/>
          <w:shd w:val="clear" w:color="auto" w:fill="FFFFFF"/>
        </w:rPr>
        <w:t>4</w:t>
      </w:r>
      <w:r w:rsidRPr="00EC209E">
        <w:rPr>
          <w:rFonts w:ascii="Arial" w:hAnsi="Arial" w:cs="Arial"/>
          <w:shd w:val="clear" w:color="auto" w:fill="FFFFFF"/>
          <w:vertAlign w:val="superscript"/>
        </w:rPr>
        <w:t>th</w:t>
      </w:r>
      <w:r w:rsidRPr="00EC209E">
        <w:rPr>
          <w:rFonts w:ascii="Arial" w:hAnsi="Arial" w:cs="Arial"/>
          <w:shd w:val="clear" w:color="auto" w:fill="FFFFFF"/>
        </w:rPr>
        <w:t xml:space="preserve"> edn. Sage.</w:t>
      </w:r>
    </w:p>
    <w:p w14:paraId="18B50785" w14:textId="3923C023" w:rsidR="008F0E1A" w:rsidRPr="00A73882" w:rsidRDefault="008F0E1A" w:rsidP="00A73882">
      <w:pPr>
        <w:pStyle w:val="Heading1"/>
        <w:jc w:val="center"/>
        <w:rPr>
          <w:rFonts w:ascii="Arial" w:hAnsi="Arial" w:cs="Arial"/>
          <w:b/>
          <w:bCs/>
          <w:color w:val="auto"/>
          <w:sz w:val="28"/>
          <w:szCs w:val="28"/>
          <w:shd w:val="clear" w:color="auto" w:fill="FFFFFF"/>
        </w:rPr>
      </w:pPr>
      <w:r w:rsidRPr="00EC209E">
        <w:rPr>
          <w:rFonts w:ascii="Arial" w:hAnsi="Arial" w:cs="Arial"/>
          <w:sz w:val="24"/>
          <w:szCs w:val="24"/>
          <w:shd w:val="clear" w:color="auto" w:fill="FFFFFF"/>
        </w:rPr>
        <w:br w:type="page"/>
      </w:r>
      <w:bookmarkStart w:id="83" w:name="_Toc194493673"/>
      <w:r w:rsidRPr="00A73882">
        <w:rPr>
          <w:b/>
          <w:bCs/>
          <w:color w:val="auto"/>
          <w:sz w:val="28"/>
          <w:szCs w:val="28"/>
        </w:rPr>
        <w:lastRenderedPageBreak/>
        <w:t>Appendices</w:t>
      </w:r>
      <w:bookmarkEnd w:id="83"/>
    </w:p>
    <w:p w14:paraId="47864F4B" w14:textId="77777777" w:rsidR="00A73882" w:rsidRDefault="00A73882" w:rsidP="004301D8">
      <w:pPr>
        <w:pStyle w:val="Heading2"/>
        <w:rPr>
          <w:b/>
          <w:bCs/>
          <w:color w:val="auto"/>
          <w:sz w:val="24"/>
          <w:szCs w:val="24"/>
        </w:rPr>
      </w:pPr>
    </w:p>
    <w:p w14:paraId="13B4D3DC" w14:textId="741E3FE6" w:rsidR="008F0E1A" w:rsidRPr="00905781" w:rsidRDefault="008F0E1A" w:rsidP="004301D8">
      <w:pPr>
        <w:pStyle w:val="Heading2"/>
        <w:rPr>
          <w:b/>
          <w:bCs/>
          <w:color w:val="auto"/>
          <w:sz w:val="24"/>
          <w:szCs w:val="24"/>
        </w:rPr>
      </w:pPr>
      <w:bookmarkStart w:id="84" w:name="_Toc194493674"/>
      <w:r w:rsidRPr="00905781">
        <w:rPr>
          <w:b/>
          <w:bCs/>
          <w:color w:val="auto"/>
          <w:sz w:val="24"/>
          <w:szCs w:val="24"/>
        </w:rPr>
        <w:t xml:space="preserve">Appendix </w:t>
      </w:r>
      <w:r w:rsidR="00912BE2" w:rsidRPr="00905781">
        <w:rPr>
          <w:b/>
          <w:bCs/>
          <w:color w:val="auto"/>
          <w:sz w:val="24"/>
          <w:szCs w:val="24"/>
        </w:rPr>
        <w:t>A</w:t>
      </w:r>
      <w:r w:rsidRPr="00905781">
        <w:rPr>
          <w:b/>
          <w:bCs/>
          <w:color w:val="auto"/>
          <w:sz w:val="24"/>
          <w:szCs w:val="24"/>
        </w:rPr>
        <w:t>: Complete questionnaire provided to respondents</w:t>
      </w:r>
      <w:bookmarkEnd w:id="84"/>
    </w:p>
    <w:p w14:paraId="1B3060A3" w14:textId="77777777" w:rsidR="008F0E1A" w:rsidRDefault="008F0E1A" w:rsidP="008F0E1A">
      <w:pPr>
        <w:spacing w:line="360" w:lineRule="auto"/>
      </w:pPr>
      <w:r w:rsidRPr="00FE0D05">
        <w:rPr>
          <w:noProof/>
        </w:rPr>
        <w:drawing>
          <wp:inline distT="0" distB="0" distL="0" distR="0" wp14:anchorId="4496A77D" wp14:editId="62A4365B">
            <wp:extent cx="5731510" cy="3665220"/>
            <wp:effectExtent l="0" t="0" r="2540" b="0"/>
            <wp:docPr id="1244333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33833" name="Picture 1" descr="A screenshot of a computer&#10;&#10;AI-generated content may be incorrect."/>
                    <pic:cNvPicPr/>
                  </pic:nvPicPr>
                  <pic:blipFill>
                    <a:blip r:embed="rId33"/>
                    <a:stretch>
                      <a:fillRect/>
                    </a:stretch>
                  </pic:blipFill>
                  <pic:spPr>
                    <a:xfrm>
                      <a:off x="0" y="0"/>
                      <a:ext cx="5731510" cy="3665220"/>
                    </a:xfrm>
                    <a:prstGeom prst="rect">
                      <a:avLst/>
                    </a:prstGeom>
                  </pic:spPr>
                </pic:pic>
              </a:graphicData>
            </a:graphic>
          </wp:inline>
        </w:drawing>
      </w:r>
    </w:p>
    <w:p w14:paraId="29F80C28" w14:textId="77777777" w:rsidR="008F0E1A" w:rsidRDefault="008F0E1A" w:rsidP="008F0E1A">
      <w:pPr>
        <w:spacing w:line="360" w:lineRule="auto"/>
      </w:pPr>
    </w:p>
    <w:p w14:paraId="2BF72430" w14:textId="77777777" w:rsidR="008F0E1A" w:rsidRDefault="008F0E1A" w:rsidP="008F0E1A">
      <w:pPr>
        <w:spacing w:line="360" w:lineRule="auto"/>
      </w:pPr>
      <w:r w:rsidRPr="00B92DE1">
        <w:rPr>
          <w:noProof/>
        </w:rPr>
        <w:drawing>
          <wp:inline distT="0" distB="0" distL="0" distR="0" wp14:anchorId="50C639FE" wp14:editId="5FABA58E">
            <wp:extent cx="5731510" cy="3413760"/>
            <wp:effectExtent l="0" t="0" r="2540" b="0"/>
            <wp:docPr id="12867552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55203" name="Picture 1" descr="A screenshot of a computer&#10;&#10;AI-generated content may be incorrect."/>
                    <pic:cNvPicPr/>
                  </pic:nvPicPr>
                  <pic:blipFill>
                    <a:blip r:embed="rId34"/>
                    <a:stretch>
                      <a:fillRect/>
                    </a:stretch>
                  </pic:blipFill>
                  <pic:spPr>
                    <a:xfrm>
                      <a:off x="0" y="0"/>
                      <a:ext cx="5731510" cy="3413760"/>
                    </a:xfrm>
                    <a:prstGeom prst="rect">
                      <a:avLst/>
                    </a:prstGeom>
                  </pic:spPr>
                </pic:pic>
              </a:graphicData>
            </a:graphic>
          </wp:inline>
        </w:drawing>
      </w:r>
    </w:p>
    <w:p w14:paraId="43340E1E" w14:textId="77777777" w:rsidR="008F0E1A" w:rsidRDefault="008F0E1A" w:rsidP="008F0E1A">
      <w:pPr>
        <w:spacing w:line="360" w:lineRule="auto"/>
      </w:pPr>
      <w:r w:rsidRPr="007F681E">
        <w:rPr>
          <w:noProof/>
        </w:rPr>
        <w:lastRenderedPageBreak/>
        <w:drawing>
          <wp:inline distT="0" distB="0" distL="0" distR="0" wp14:anchorId="56FB2215" wp14:editId="7B57763D">
            <wp:extent cx="5731510" cy="4273550"/>
            <wp:effectExtent l="0" t="0" r="2540" b="0"/>
            <wp:docPr id="9430332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33209" name="Picture 1" descr="A screenshot of a computer&#10;&#10;AI-generated content may be incorrect."/>
                    <pic:cNvPicPr/>
                  </pic:nvPicPr>
                  <pic:blipFill>
                    <a:blip r:embed="rId35"/>
                    <a:stretch>
                      <a:fillRect/>
                    </a:stretch>
                  </pic:blipFill>
                  <pic:spPr>
                    <a:xfrm>
                      <a:off x="0" y="0"/>
                      <a:ext cx="5731510" cy="4273550"/>
                    </a:xfrm>
                    <a:prstGeom prst="rect">
                      <a:avLst/>
                    </a:prstGeom>
                  </pic:spPr>
                </pic:pic>
              </a:graphicData>
            </a:graphic>
          </wp:inline>
        </w:drawing>
      </w:r>
    </w:p>
    <w:p w14:paraId="3F0E7615" w14:textId="77777777" w:rsidR="008F0E1A" w:rsidRDefault="008F0E1A" w:rsidP="008F0E1A">
      <w:pPr>
        <w:spacing w:line="360" w:lineRule="auto"/>
      </w:pPr>
      <w:r w:rsidRPr="00E81290">
        <w:rPr>
          <w:noProof/>
        </w:rPr>
        <w:drawing>
          <wp:inline distT="0" distB="0" distL="0" distR="0" wp14:anchorId="655FF09A" wp14:editId="2C9E3A42">
            <wp:extent cx="5731510" cy="4347210"/>
            <wp:effectExtent l="0" t="0" r="2540" b="0"/>
            <wp:docPr id="893476785" name="Picture 1" descr="A white and black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76785" name="Picture 1" descr="A white and black survey&#10;&#10;AI-generated content may be incorrect."/>
                    <pic:cNvPicPr/>
                  </pic:nvPicPr>
                  <pic:blipFill>
                    <a:blip r:embed="rId36"/>
                    <a:stretch>
                      <a:fillRect/>
                    </a:stretch>
                  </pic:blipFill>
                  <pic:spPr>
                    <a:xfrm>
                      <a:off x="0" y="0"/>
                      <a:ext cx="5731510" cy="4347210"/>
                    </a:xfrm>
                    <a:prstGeom prst="rect">
                      <a:avLst/>
                    </a:prstGeom>
                  </pic:spPr>
                </pic:pic>
              </a:graphicData>
            </a:graphic>
          </wp:inline>
        </w:drawing>
      </w:r>
    </w:p>
    <w:p w14:paraId="28D4CDA9" w14:textId="77777777" w:rsidR="008F0E1A" w:rsidRDefault="008F0E1A" w:rsidP="008F0E1A">
      <w:pPr>
        <w:spacing w:line="360" w:lineRule="auto"/>
      </w:pPr>
      <w:r w:rsidRPr="00887946">
        <w:rPr>
          <w:noProof/>
        </w:rPr>
        <w:lastRenderedPageBreak/>
        <w:drawing>
          <wp:inline distT="0" distB="0" distL="0" distR="0" wp14:anchorId="4D2DC88C" wp14:editId="70738324">
            <wp:extent cx="5731510" cy="4740275"/>
            <wp:effectExtent l="0" t="0" r="2540" b="3175"/>
            <wp:docPr id="7639902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90242" name="Picture 1" descr="A screenshot of a computer&#10;&#10;AI-generated content may be incorrect."/>
                    <pic:cNvPicPr/>
                  </pic:nvPicPr>
                  <pic:blipFill>
                    <a:blip r:embed="rId37"/>
                    <a:stretch>
                      <a:fillRect/>
                    </a:stretch>
                  </pic:blipFill>
                  <pic:spPr>
                    <a:xfrm>
                      <a:off x="0" y="0"/>
                      <a:ext cx="5731510" cy="4740275"/>
                    </a:xfrm>
                    <a:prstGeom prst="rect">
                      <a:avLst/>
                    </a:prstGeom>
                  </pic:spPr>
                </pic:pic>
              </a:graphicData>
            </a:graphic>
          </wp:inline>
        </w:drawing>
      </w:r>
    </w:p>
    <w:p w14:paraId="06E2918F" w14:textId="77777777" w:rsidR="008F0E1A" w:rsidRDefault="008F0E1A" w:rsidP="008F0E1A">
      <w:pPr>
        <w:spacing w:line="360" w:lineRule="auto"/>
      </w:pPr>
      <w:r w:rsidRPr="006B3116">
        <w:rPr>
          <w:noProof/>
        </w:rPr>
        <w:drawing>
          <wp:inline distT="0" distB="0" distL="0" distR="0" wp14:anchorId="1A7AE594" wp14:editId="77C62F03">
            <wp:extent cx="5731510" cy="3625850"/>
            <wp:effectExtent l="0" t="0" r="2540" b="0"/>
            <wp:docPr id="8493035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303583" name="Picture 1" descr="A screenshot of a computer&#10;&#10;AI-generated content may be incorrect."/>
                    <pic:cNvPicPr/>
                  </pic:nvPicPr>
                  <pic:blipFill>
                    <a:blip r:embed="rId38"/>
                    <a:stretch>
                      <a:fillRect/>
                    </a:stretch>
                  </pic:blipFill>
                  <pic:spPr>
                    <a:xfrm>
                      <a:off x="0" y="0"/>
                      <a:ext cx="5731510" cy="3625850"/>
                    </a:xfrm>
                    <a:prstGeom prst="rect">
                      <a:avLst/>
                    </a:prstGeom>
                  </pic:spPr>
                </pic:pic>
              </a:graphicData>
            </a:graphic>
          </wp:inline>
        </w:drawing>
      </w:r>
    </w:p>
    <w:p w14:paraId="3CF6C12A" w14:textId="77777777" w:rsidR="008F0E1A" w:rsidRDefault="008F0E1A" w:rsidP="008F0E1A">
      <w:pPr>
        <w:spacing w:line="360" w:lineRule="auto"/>
      </w:pPr>
      <w:r w:rsidRPr="00F60C07">
        <w:rPr>
          <w:noProof/>
        </w:rPr>
        <w:lastRenderedPageBreak/>
        <w:drawing>
          <wp:inline distT="0" distB="0" distL="0" distR="0" wp14:anchorId="0906748A" wp14:editId="57B17BB8">
            <wp:extent cx="5731510" cy="4804410"/>
            <wp:effectExtent l="0" t="0" r="2540" b="0"/>
            <wp:docPr id="123713915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39159" name="Picture 1" descr="A screenshot of a computer screen&#10;&#10;AI-generated content may be incorrect."/>
                    <pic:cNvPicPr/>
                  </pic:nvPicPr>
                  <pic:blipFill>
                    <a:blip r:embed="rId39"/>
                    <a:stretch>
                      <a:fillRect/>
                    </a:stretch>
                  </pic:blipFill>
                  <pic:spPr>
                    <a:xfrm>
                      <a:off x="0" y="0"/>
                      <a:ext cx="5731510" cy="4804410"/>
                    </a:xfrm>
                    <a:prstGeom prst="rect">
                      <a:avLst/>
                    </a:prstGeom>
                  </pic:spPr>
                </pic:pic>
              </a:graphicData>
            </a:graphic>
          </wp:inline>
        </w:drawing>
      </w:r>
    </w:p>
    <w:p w14:paraId="615D3429" w14:textId="77777777" w:rsidR="008F0E1A" w:rsidRDefault="008F0E1A" w:rsidP="008F0E1A">
      <w:pPr>
        <w:spacing w:line="360" w:lineRule="auto"/>
      </w:pPr>
      <w:r w:rsidRPr="003A2DFB">
        <w:rPr>
          <w:noProof/>
        </w:rPr>
        <w:drawing>
          <wp:inline distT="0" distB="0" distL="0" distR="0" wp14:anchorId="4EE4146A" wp14:editId="1EF006CB">
            <wp:extent cx="5731510" cy="3725545"/>
            <wp:effectExtent l="0" t="0" r="2540" b="8255"/>
            <wp:docPr id="10131296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129652" name="Picture 1" descr="A screenshot of a computer&#10;&#10;AI-generated content may be incorrect."/>
                    <pic:cNvPicPr/>
                  </pic:nvPicPr>
                  <pic:blipFill>
                    <a:blip r:embed="rId40"/>
                    <a:stretch>
                      <a:fillRect/>
                    </a:stretch>
                  </pic:blipFill>
                  <pic:spPr>
                    <a:xfrm>
                      <a:off x="0" y="0"/>
                      <a:ext cx="5731510" cy="3725545"/>
                    </a:xfrm>
                    <a:prstGeom prst="rect">
                      <a:avLst/>
                    </a:prstGeom>
                  </pic:spPr>
                </pic:pic>
              </a:graphicData>
            </a:graphic>
          </wp:inline>
        </w:drawing>
      </w:r>
    </w:p>
    <w:p w14:paraId="4FA6E2CF" w14:textId="77777777" w:rsidR="008F0E1A" w:rsidRDefault="008F0E1A" w:rsidP="008F0E1A">
      <w:pPr>
        <w:spacing w:line="360" w:lineRule="auto"/>
      </w:pPr>
      <w:r w:rsidRPr="00883BDC">
        <w:rPr>
          <w:noProof/>
        </w:rPr>
        <w:lastRenderedPageBreak/>
        <w:drawing>
          <wp:inline distT="0" distB="0" distL="0" distR="0" wp14:anchorId="79415CE1" wp14:editId="5B951A59">
            <wp:extent cx="5731510" cy="3582670"/>
            <wp:effectExtent l="0" t="0" r="2540" b="0"/>
            <wp:docPr id="1362149354"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49354" name="Picture 1" descr="A screenshot of a survey&#10;&#10;AI-generated content may be incorrect."/>
                    <pic:cNvPicPr/>
                  </pic:nvPicPr>
                  <pic:blipFill>
                    <a:blip r:embed="rId41"/>
                    <a:stretch>
                      <a:fillRect/>
                    </a:stretch>
                  </pic:blipFill>
                  <pic:spPr>
                    <a:xfrm>
                      <a:off x="0" y="0"/>
                      <a:ext cx="5731510" cy="3582670"/>
                    </a:xfrm>
                    <a:prstGeom prst="rect">
                      <a:avLst/>
                    </a:prstGeom>
                  </pic:spPr>
                </pic:pic>
              </a:graphicData>
            </a:graphic>
          </wp:inline>
        </w:drawing>
      </w:r>
    </w:p>
    <w:p w14:paraId="5057F7D7" w14:textId="77777777" w:rsidR="008F0E1A" w:rsidRDefault="008F0E1A" w:rsidP="008F0E1A">
      <w:pPr>
        <w:spacing w:line="360" w:lineRule="auto"/>
      </w:pPr>
      <w:r w:rsidRPr="00A50F7F">
        <w:rPr>
          <w:noProof/>
        </w:rPr>
        <w:drawing>
          <wp:inline distT="0" distB="0" distL="0" distR="0" wp14:anchorId="0220B6DB" wp14:editId="3C139FF6">
            <wp:extent cx="5731510" cy="4850765"/>
            <wp:effectExtent l="0" t="0" r="2540" b="6985"/>
            <wp:docPr id="1092481248"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81248" name="Picture 1" descr="A screenshot of a survey&#10;&#10;AI-generated content may be incorrect."/>
                    <pic:cNvPicPr/>
                  </pic:nvPicPr>
                  <pic:blipFill>
                    <a:blip r:embed="rId42"/>
                    <a:stretch>
                      <a:fillRect/>
                    </a:stretch>
                  </pic:blipFill>
                  <pic:spPr>
                    <a:xfrm>
                      <a:off x="0" y="0"/>
                      <a:ext cx="5731510" cy="4850765"/>
                    </a:xfrm>
                    <a:prstGeom prst="rect">
                      <a:avLst/>
                    </a:prstGeom>
                  </pic:spPr>
                </pic:pic>
              </a:graphicData>
            </a:graphic>
          </wp:inline>
        </w:drawing>
      </w:r>
    </w:p>
    <w:p w14:paraId="59CBC85F" w14:textId="77777777" w:rsidR="008F0E1A" w:rsidRDefault="008F0E1A" w:rsidP="008F0E1A">
      <w:pPr>
        <w:spacing w:line="360" w:lineRule="auto"/>
      </w:pPr>
      <w:r w:rsidRPr="008F3CB8">
        <w:rPr>
          <w:noProof/>
        </w:rPr>
        <w:lastRenderedPageBreak/>
        <w:drawing>
          <wp:inline distT="0" distB="0" distL="0" distR="0" wp14:anchorId="57EC873F" wp14:editId="280D556E">
            <wp:extent cx="5731510" cy="3493770"/>
            <wp:effectExtent l="0" t="0" r="2540" b="0"/>
            <wp:docPr id="8152514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251403" name="Picture 1" descr="A screenshot of a computer&#10;&#10;AI-generated content may be incorrect."/>
                    <pic:cNvPicPr/>
                  </pic:nvPicPr>
                  <pic:blipFill>
                    <a:blip r:embed="rId43"/>
                    <a:stretch>
                      <a:fillRect/>
                    </a:stretch>
                  </pic:blipFill>
                  <pic:spPr>
                    <a:xfrm>
                      <a:off x="0" y="0"/>
                      <a:ext cx="5731510" cy="3493770"/>
                    </a:xfrm>
                    <a:prstGeom prst="rect">
                      <a:avLst/>
                    </a:prstGeom>
                  </pic:spPr>
                </pic:pic>
              </a:graphicData>
            </a:graphic>
          </wp:inline>
        </w:drawing>
      </w:r>
    </w:p>
    <w:p w14:paraId="79D2D979" w14:textId="77777777" w:rsidR="008F0E1A" w:rsidRDefault="008F0E1A" w:rsidP="008F0E1A">
      <w:pPr>
        <w:spacing w:line="360" w:lineRule="auto"/>
      </w:pPr>
      <w:r w:rsidRPr="00676BBA">
        <w:rPr>
          <w:noProof/>
        </w:rPr>
        <w:drawing>
          <wp:inline distT="0" distB="0" distL="0" distR="0" wp14:anchorId="229312C3" wp14:editId="7F438659">
            <wp:extent cx="5731510" cy="3792855"/>
            <wp:effectExtent l="0" t="0" r="2540" b="0"/>
            <wp:docPr id="13824542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54212" name="Picture 1" descr="A screenshot of a computer&#10;&#10;AI-generated content may be incorrect."/>
                    <pic:cNvPicPr/>
                  </pic:nvPicPr>
                  <pic:blipFill>
                    <a:blip r:embed="rId44"/>
                    <a:stretch>
                      <a:fillRect/>
                    </a:stretch>
                  </pic:blipFill>
                  <pic:spPr>
                    <a:xfrm>
                      <a:off x="0" y="0"/>
                      <a:ext cx="5731510" cy="3792855"/>
                    </a:xfrm>
                    <a:prstGeom prst="rect">
                      <a:avLst/>
                    </a:prstGeom>
                  </pic:spPr>
                </pic:pic>
              </a:graphicData>
            </a:graphic>
          </wp:inline>
        </w:drawing>
      </w:r>
    </w:p>
    <w:p w14:paraId="28EDE58E" w14:textId="77777777" w:rsidR="008F0E1A" w:rsidRDefault="008F0E1A" w:rsidP="008F0E1A">
      <w:pPr>
        <w:spacing w:line="360" w:lineRule="auto"/>
      </w:pPr>
      <w:r w:rsidRPr="00973309">
        <w:rPr>
          <w:noProof/>
        </w:rPr>
        <w:lastRenderedPageBreak/>
        <w:drawing>
          <wp:inline distT="0" distB="0" distL="0" distR="0" wp14:anchorId="5C85F76C" wp14:editId="1A71C413">
            <wp:extent cx="5731510" cy="4343400"/>
            <wp:effectExtent l="0" t="0" r="2540" b="0"/>
            <wp:docPr id="147732438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24385" name="Picture 1" descr="A screenshot of a survey&#10;&#10;AI-generated content may be incorrect."/>
                    <pic:cNvPicPr/>
                  </pic:nvPicPr>
                  <pic:blipFill>
                    <a:blip r:embed="rId45"/>
                    <a:stretch>
                      <a:fillRect/>
                    </a:stretch>
                  </pic:blipFill>
                  <pic:spPr>
                    <a:xfrm>
                      <a:off x="0" y="0"/>
                      <a:ext cx="5731510" cy="4343400"/>
                    </a:xfrm>
                    <a:prstGeom prst="rect">
                      <a:avLst/>
                    </a:prstGeom>
                  </pic:spPr>
                </pic:pic>
              </a:graphicData>
            </a:graphic>
          </wp:inline>
        </w:drawing>
      </w:r>
    </w:p>
    <w:p w14:paraId="498C2FF5" w14:textId="77777777" w:rsidR="008F0E1A" w:rsidRDefault="008F0E1A" w:rsidP="008F0E1A">
      <w:pPr>
        <w:spacing w:line="360" w:lineRule="auto"/>
      </w:pPr>
      <w:r w:rsidRPr="008D6DD8">
        <w:rPr>
          <w:noProof/>
        </w:rPr>
        <w:drawing>
          <wp:inline distT="0" distB="0" distL="0" distR="0" wp14:anchorId="197BDE94" wp14:editId="401686CB">
            <wp:extent cx="5731510" cy="4188460"/>
            <wp:effectExtent l="0" t="0" r="2540" b="2540"/>
            <wp:docPr id="35231704" name="Picture 1" descr="A survey form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1704" name="Picture 1" descr="A survey form with black and white text&#10;&#10;AI-generated content may be incorrect."/>
                    <pic:cNvPicPr/>
                  </pic:nvPicPr>
                  <pic:blipFill>
                    <a:blip r:embed="rId46"/>
                    <a:stretch>
                      <a:fillRect/>
                    </a:stretch>
                  </pic:blipFill>
                  <pic:spPr>
                    <a:xfrm>
                      <a:off x="0" y="0"/>
                      <a:ext cx="5731510" cy="4188460"/>
                    </a:xfrm>
                    <a:prstGeom prst="rect">
                      <a:avLst/>
                    </a:prstGeom>
                  </pic:spPr>
                </pic:pic>
              </a:graphicData>
            </a:graphic>
          </wp:inline>
        </w:drawing>
      </w:r>
    </w:p>
    <w:p w14:paraId="2218ACC3" w14:textId="77777777" w:rsidR="008F0E1A" w:rsidRDefault="008F0E1A" w:rsidP="008F0E1A">
      <w:pPr>
        <w:spacing w:line="360" w:lineRule="auto"/>
      </w:pPr>
      <w:r w:rsidRPr="0030318A">
        <w:rPr>
          <w:noProof/>
        </w:rPr>
        <w:lastRenderedPageBreak/>
        <w:drawing>
          <wp:inline distT="0" distB="0" distL="0" distR="0" wp14:anchorId="3B3DE7F9" wp14:editId="50F90735">
            <wp:extent cx="5731510" cy="4411980"/>
            <wp:effectExtent l="0" t="0" r="2540" b="7620"/>
            <wp:docPr id="1970634581" name="Picture 1" descr="A white survey with circles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34581" name="Picture 1" descr="A white survey with circles and black text&#10;&#10;AI-generated content may be incorrect."/>
                    <pic:cNvPicPr/>
                  </pic:nvPicPr>
                  <pic:blipFill>
                    <a:blip r:embed="rId47"/>
                    <a:stretch>
                      <a:fillRect/>
                    </a:stretch>
                  </pic:blipFill>
                  <pic:spPr>
                    <a:xfrm>
                      <a:off x="0" y="0"/>
                      <a:ext cx="5731510" cy="4411980"/>
                    </a:xfrm>
                    <a:prstGeom prst="rect">
                      <a:avLst/>
                    </a:prstGeom>
                  </pic:spPr>
                </pic:pic>
              </a:graphicData>
            </a:graphic>
          </wp:inline>
        </w:drawing>
      </w:r>
    </w:p>
    <w:p w14:paraId="27A877C1" w14:textId="77777777" w:rsidR="008F0E1A" w:rsidRDefault="008F0E1A" w:rsidP="008F0E1A">
      <w:pPr>
        <w:spacing w:line="360" w:lineRule="auto"/>
      </w:pPr>
      <w:r w:rsidRPr="00BD5E24">
        <w:rPr>
          <w:noProof/>
        </w:rPr>
        <w:drawing>
          <wp:inline distT="0" distB="0" distL="0" distR="0" wp14:anchorId="7C966E97" wp14:editId="321D9E1A">
            <wp:extent cx="5731510" cy="396240"/>
            <wp:effectExtent l="0" t="0" r="2540" b="3810"/>
            <wp:docPr id="195711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13491" name=""/>
                    <pic:cNvPicPr/>
                  </pic:nvPicPr>
                  <pic:blipFill>
                    <a:blip r:embed="rId48"/>
                    <a:stretch>
                      <a:fillRect/>
                    </a:stretch>
                  </pic:blipFill>
                  <pic:spPr>
                    <a:xfrm>
                      <a:off x="0" y="0"/>
                      <a:ext cx="5731510" cy="396240"/>
                    </a:xfrm>
                    <a:prstGeom prst="rect">
                      <a:avLst/>
                    </a:prstGeom>
                  </pic:spPr>
                </pic:pic>
              </a:graphicData>
            </a:graphic>
          </wp:inline>
        </w:drawing>
      </w:r>
    </w:p>
    <w:p w14:paraId="0506E276" w14:textId="77777777" w:rsidR="008F0E1A" w:rsidRDefault="008F0E1A" w:rsidP="008F0E1A">
      <w:pPr>
        <w:spacing w:line="360" w:lineRule="auto"/>
      </w:pPr>
      <w:r w:rsidRPr="00507DBE">
        <w:rPr>
          <w:noProof/>
        </w:rPr>
        <w:drawing>
          <wp:inline distT="0" distB="0" distL="0" distR="0" wp14:anchorId="3547200A" wp14:editId="04A4FC40">
            <wp:extent cx="5731510" cy="3543300"/>
            <wp:effectExtent l="0" t="0" r="2540" b="0"/>
            <wp:docPr id="176093188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31886" name="Picture 1" descr="A screenshot of a questionnaire&#10;&#10;AI-generated content may be incorrect."/>
                    <pic:cNvPicPr/>
                  </pic:nvPicPr>
                  <pic:blipFill>
                    <a:blip r:embed="rId49"/>
                    <a:stretch>
                      <a:fillRect/>
                    </a:stretch>
                  </pic:blipFill>
                  <pic:spPr>
                    <a:xfrm>
                      <a:off x="0" y="0"/>
                      <a:ext cx="5731510" cy="3543300"/>
                    </a:xfrm>
                    <a:prstGeom prst="rect">
                      <a:avLst/>
                    </a:prstGeom>
                  </pic:spPr>
                </pic:pic>
              </a:graphicData>
            </a:graphic>
          </wp:inline>
        </w:drawing>
      </w:r>
    </w:p>
    <w:p w14:paraId="742A76F2" w14:textId="77777777" w:rsidR="008F0E1A" w:rsidRDefault="008F0E1A" w:rsidP="008F0E1A">
      <w:pPr>
        <w:spacing w:line="360" w:lineRule="auto"/>
      </w:pPr>
      <w:r w:rsidRPr="007543E0">
        <w:rPr>
          <w:noProof/>
        </w:rPr>
        <w:lastRenderedPageBreak/>
        <w:drawing>
          <wp:inline distT="0" distB="0" distL="0" distR="0" wp14:anchorId="486DC3D8" wp14:editId="35FF0FD5">
            <wp:extent cx="5731510" cy="4676775"/>
            <wp:effectExtent l="0" t="0" r="2540" b="9525"/>
            <wp:docPr id="140829736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97364" name="Picture 1" descr="A screenshot of a questionnaire&#10;&#10;AI-generated content may be incorrect."/>
                    <pic:cNvPicPr/>
                  </pic:nvPicPr>
                  <pic:blipFill>
                    <a:blip r:embed="rId50"/>
                    <a:stretch>
                      <a:fillRect/>
                    </a:stretch>
                  </pic:blipFill>
                  <pic:spPr>
                    <a:xfrm>
                      <a:off x="0" y="0"/>
                      <a:ext cx="5731510" cy="4676775"/>
                    </a:xfrm>
                    <a:prstGeom prst="rect">
                      <a:avLst/>
                    </a:prstGeom>
                  </pic:spPr>
                </pic:pic>
              </a:graphicData>
            </a:graphic>
          </wp:inline>
        </w:drawing>
      </w:r>
    </w:p>
    <w:p w14:paraId="1C2216F4" w14:textId="77777777" w:rsidR="008F0E1A" w:rsidRDefault="008F0E1A" w:rsidP="008F0E1A">
      <w:pPr>
        <w:spacing w:line="360" w:lineRule="auto"/>
      </w:pPr>
      <w:r w:rsidRPr="004D0E6C">
        <w:rPr>
          <w:noProof/>
        </w:rPr>
        <w:drawing>
          <wp:inline distT="0" distB="0" distL="0" distR="0" wp14:anchorId="150F3A78" wp14:editId="0442CA24">
            <wp:extent cx="5731510" cy="854710"/>
            <wp:effectExtent l="0" t="0" r="2540" b="2540"/>
            <wp:docPr id="1838850471"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50471" name="Picture 1" descr="A close up of a text&#10;&#10;AI-generated content may be incorrect."/>
                    <pic:cNvPicPr/>
                  </pic:nvPicPr>
                  <pic:blipFill>
                    <a:blip r:embed="rId51"/>
                    <a:stretch>
                      <a:fillRect/>
                    </a:stretch>
                  </pic:blipFill>
                  <pic:spPr>
                    <a:xfrm>
                      <a:off x="0" y="0"/>
                      <a:ext cx="5731510" cy="854710"/>
                    </a:xfrm>
                    <a:prstGeom prst="rect">
                      <a:avLst/>
                    </a:prstGeom>
                  </pic:spPr>
                </pic:pic>
              </a:graphicData>
            </a:graphic>
          </wp:inline>
        </w:drawing>
      </w:r>
    </w:p>
    <w:p w14:paraId="62D75DFD" w14:textId="77777777" w:rsidR="008F0E1A" w:rsidRDefault="008F0E1A" w:rsidP="008F0E1A">
      <w:pPr>
        <w:spacing w:line="360" w:lineRule="auto"/>
      </w:pPr>
    </w:p>
    <w:p w14:paraId="7B3D9A75" w14:textId="77777777" w:rsidR="008F0E1A" w:rsidRDefault="008F0E1A" w:rsidP="008F0E1A">
      <w:pPr>
        <w:spacing w:line="360" w:lineRule="auto"/>
        <w:rPr>
          <w:rFonts w:ascii="Arial" w:hAnsi="Arial" w:cs="Arial"/>
          <w:lang w:val="en-US"/>
        </w:rPr>
      </w:pPr>
    </w:p>
    <w:p w14:paraId="055B7BC2" w14:textId="77777777" w:rsidR="008F0E1A" w:rsidRDefault="008F0E1A" w:rsidP="008F0E1A">
      <w:pPr>
        <w:spacing w:line="360" w:lineRule="auto"/>
        <w:rPr>
          <w:rFonts w:ascii="Arial" w:hAnsi="Arial" w:cs="Arial"/>
          <w:lang w:val="en-US"/>
        </w:rPr>
      </w:pPr>
    </w:p>
    <w:p w14:paraId="21A781B1" w14:textId="77777777" w:rsidR="008F0E1A" w:rsidRDefault="008F0E1A" w:rsidP="008F0E1A">
      <w:pPr>
        <w:spacing w:line="360" w:lineRule="auto"/>
        <w:rPr>
          <w:rFonts w:ascii="Arial" w:hAnsi="Arial" w:cs="Arial"/>
          <w:lang w:val="en-US"/>
        </w:rPr>
      </w:pPr>
    </w:p>
    <w:p w14:paraId="32273054" w14:textId="77777777" w:rsidR="008F0E1A" w:rsidRDefault="008F0E1A" w:rsidP="008F0E1A">
      <w:pPr>
        <w:spacing w:line="360" w:lineRule="auto"/>
        <w:rPr>
          <w:rFonts w:ascii="Arial" w:hAnsi="Arial" w:cs="Arial"/>
          <w:lang w:val="en-US"/>
        </w:rPr>
      </w:pPr>
    </w:p>
    <w:p w14:paraId="2475D5DE" w14:textId="77777777" w:rsidR="008F0E1A" w:rsidRDefault="008F0E1A" w:rsidP="008F0E1A">
      <w:pPr>
        <w:spacing w:line="360" w:lineRule="auto"/>
        <w:rPr>
          <w:rFonts w:ascii="Arial" w:hAnsi="Arial" w:cs="Arial"/>
          <w:lang w:val="en-US"/>
        </w:rPr>
      </w:pPr>
    </w:p>
    <w:p w14:paraId="6EFC68DE" w14:textId="77777777" w:rsidR="001905C1" w:rsidRDefault="001905C1" w:rsidP="001905C1">
      <w:pPr>
        <w:rPr>
          <w:rFonts w:ascii="Arial" w:hAnsi="Arial" w:cs="Arial"/>
          <w:lang w:val="en-US"/>
        </w:rPr>
      </w:pPr>
    </w:p>
    <w:p w14:paraId="6C2CAE68" w14:textId="77777777" w:rsidR="001905C1" w:rsidRDefault="001905C1" w:rsidP="001905C1">
      <w:pPr>
        <w:rPr>
          <w:rFonts w:ascii="Arial" w:hAnsi="Arial" w:cs="Arial"/>
          <w:lang w:val="en-US"/>
        </w:rPr>
      </w:pPr>
    </w:p>
    <w:p w14:paraId="5967FAA1" w14:textId="64500069" w:rsidR="008F0E1A" w:rsidRDefault="008F0E1A" w:rsidP="004301D8">
      <w:pPr>
        <w:pStyle w:val="Heading2"/>
        <w:rPr>
          <w:b/>
          <w:bCs/>
          <w:color w:val="auto"/>
          <w:sz w:val="24"/>
          <w:szCs w:val="24"/>
          <w:shd w:val="clear" w:color="auto" w:fill="FFFFFF"/>
        </w:rPr>
      </w:pPr>
      <w:bookmarkStart w:id="85" w:name="_Toc194493675"/>
      <w:r w:rsidRPr="00905781">
        <w:rPr>
          <w:b/>
          <w:bCs/>
          <w:color w:val="auto"/>
          <w:sz w:val="24"/>
          <w:szCs w:val="24"/>
        </w:rPr>
        <w:lastRenderedPageBreak/>
        <w:t xml:space="preserve">Appendix </w:t>
      </w:r>
      <w:r w:rsidR="005A3742" w:rsidRPr="00905781">
        <w:rPr>
          <w:b/>
          <w:bCs/>
          <w:color w:val="auto"/>
          <w:sz w:val="24"/>
          <w:szCs w:val="24"/>
        </w:rPr>
        <w:t>B</w:t>
      </w:r>
      <w:r w:rsidRPr="00905781">
        <w:rPr>
          <w:b/>
          <w:bCs/>
          <w:color w:val="auto"/>
          <w:sz w:val="24"/>
          <w:szCs w:val="24"/>
        </w:rPr>
        <w:t>: The Traditional Masculinty-Feminity Scale (TMF)</w:t>
      </w:r>
      <w:r w:rsidRPr="00905781">
        <w:rPr>
          <w:b/>
          <w:bCs/>
          <w:color w:val="auto"/>
          <w:sz w:val="24"/>
          <w:szCs w:val="24"/>
          <w:lang w:val="en-US"/>
        </w:rPr>
        <w:t xml:space="preserve"> </w:t>
      </w:r>
      <w:r w:rsidRPr="00905781">
        <w:rPr>
          <w:b/>
          <w:bCs/>
          <w:color w:val="auto"/>
          <w:sz w:val="24"/>
          <w:szCs w:val="24"/>
          <w:shd w:val="clear" w:color="auto" w:fill="FFFFFF"/>
        </w:rPr>
        <w:t>(Kachel, Steffens and Niedlich, 2016)</w:t>
      </w:r>
      <w:bookmarkEnd w:id="85"/>
    </w:p>
    <w:p w14:paraId="17641ED7" w14:textId="77777777" w:rsidR="006C3BAC" w:rsidRPr="006C3BAC" w:rsidRDefault="006C3BAC" w:rsidP="006C3BAC"/>
    <w:p w14:paraId="0506D8FE"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 xml:space="preserve">I consider myself as… </w:t>
      </w:r>
    </w:p>
    <w:p w14:paraId="72BF4E54" w14:textId="77777777" w:rsidR="008F0E1A" w:rsidRPr="00930199" w:rsidRDefault="008F0E1A" w:rsidP="008F0E1A">
      <w:pPr>
        <w:spacing w:line="240" w:lineRule="auto"/>
        <w:ind w:left="720"/>
        <w:rPr>
          <w:rFonts w:ascii="Arial" w:hAnsi="Arial" w:cs="Arial"/>
          <w:color w:val="000000"/>
          <w:lang w:val="de-DE"/>
        </w:rPr>
      </w:pPr>
    </w:p>
    <w:p w14:paraId="302CE65A"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 xml:space="preserve">Ideally, I would like to be… </w:t>
      </w:r>
    </w:p>
    <w:p w14:paraId="458DCBA8" w14:textId="77777777" w:rsidR="008F0E1A" w:rsidRPr="00930199" w:rsidRDefault="008F0E1A" w:rsidP="008F0E1A">
      <w:pPr>
        <w:spacing w:line="240" w:lineRule="auto"/>
        <w:rPr>
          <w:rFonts w:ascii="Arial" w:hAnsi="Arial" w:cs="Arial"/>
          <w:color w:val="000000"/>
          <w:lang w:val="en-US"/>
        </w:rPr>
      </w:pPr>
      <w:r w:rsidRPr="00930199">
        <w:rPr>
          <w:rFonts w:ascii="Arial" w:hAnsi="Arial" w:cs="Arial"/>
          <w:color w:val="000000"/>
          <w:lang w:val="en-US"/>
        </w:rPr>
        <w:tab/>
      </w:r>
    </w:p>
    <w:p w14:paraId="6BCAD860"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 xml:space="preserve">Traditionally, my interests would be considered as… </w:t>
      </w:r>
    </w:p>
    <w:p w14:paraId="5FDBCDBD" w14:textId="77777777" w:rsidR="008F0E1A" w:rsidRPr="00930199" w:rsidRDefault="008F0E1A" w:rsidP="008F0E1A">
      <w:pPr>
        <w:spacing w:line="240" w:lineRule="auto"/>
        <w:rPr>
          <w:rFonts w:ascii="Arial" w:hAnsi="Arial" w:cs="Arial"/>
          <w:color w:val="000000"/>
          <w:lang w:val="de-DE"/>
        </w:rPr>
      </w:pPr>
      <w:r w:rsidRPr="00930199">
        <w:rPr>
          <w:rFonts w:ascii="Arial" w:hAnsi="Arial" w:cs="Arial"/>
          <w:color w:val="000000"/>
          <w:lang w:val="en-US"/>
        </w:rPr>
        <w:tab/>
      </w:r>
    </w:p>
    <w:p w14:paraId="0E70B709"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 xml:space="preserve">Traditionally, my attitudes and beliefs would be considered as… </w:t>
      </w:r>
    </w:p>
    <w:p w14:paraId="152A92EA" w14:textId="77777777" w:rsidR="008F0E1A" w:rsidRPr="00930199" w:rsidRDefault="008F0E1A" w:rsidP="008F0E1A">
      <w:pPr>
        <w:spacing w:line="240" w:lineRule="auto"/>
        <w:ind w:left="708"/>
        <w:rPr>
          <w:rFonts w:ascii="Arial" w:hAnsi="Arial" w:cs="Arial"/>
          <w:color w:val="000000"/>
          <w:lang w:val="de-DE"/>
        </w:rPr>
      </w:pPr>
      <w:r w:rsidRPr="00930199">
        <w:rPr>
          <w:rFonts w:ascii="Arial" w:hAnsi="Arial" w:cs="Arial"/>
          <w:color w:val="000000"/>
          <w:lang w:val="en-US"/>
        </w:rPr>
        <w:tab/>
      </w:r>
    </w:p>
    <w:p w14:paraId="1D52C8CB"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 xml:space="preserve">Traditionally, my behavior would be considered as… </w:t>
      </w:r>
    </w:p>
    <w:p w14:paraId="0BEDC68D" w14:textId="77777777" w:rsidR="008F0E1A" w:rsidRPr="00930199" w:rsidRDefault="008F0E1A" w:rsidP="008F0E1A">
      <w:pPr>
        <w:spacing w:line="240" w:lineRule="auto"/>
        <w:rPr>
          <w:rFonts w:ascii="Arial" w:hAnsi="Arial" w:cs="Arial"/>
          <w:color w:val="000000"/>
          <w:lang w:val="de-DE"/>
        </w:rPr>
      </w:pPr>
      <w:r w:rsidRPr="00930199">
        <w:rPr>
          <w:rFonts w:ascii="Arial" w:hAnsi="Arial" w:cs="Arial"/>
          <w:color w:val="000000"/>
          <w:lang w:val="en-US"/>
        </w:rPr>
        <w:tab/>
      </w:r>
    </w:p>
    <w:p w14:paraId="3BE6C88B" w14:textId="77777777" w:rsidR="008F0E1A" w:rsidRPr="00930199" w:rsidRDefault="008F0E1A" w:rsidP="008F0E1A">
      <w:pPr>
        <w:widowControl w:val="0"/>
        <w:numPr>
          <w:ilvl w:val="5"/>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ind w:left="0" w:firstLine="0"/>
        <w:rPr>
          <w:rFonts w:ascii="Arial" w:hAnsi="Arial" w:cs="Arial"/>
          <w:color w:val="000000"/>
          <w:lang w:val="en-US"/>
        </w:rPr>
      </w:pPr>
      <w:r w:rsidRPr="00930199">
        <w:rPr>
          <w:rFonts w:ascii="Arial" w:hAnsi="Arial" w:cs="Arial"/>
          <w:color w:val="000000"/>
          <w:lang w:val="en-US"/>
        </w:rPr>
        <w:t>Traditionally, my outer appearance would be considered as…</w:t>
      </w:r>
    </w:p>
    <w:p w14:paraId="1FA8549D" w14:textId="77777777" w:rsidR="008F0E1A" w:rsidRPr="00930199" w:rsidRDefault="008F0E1A" w:rsidP="008F0E1A">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after="0" w:line="240" w:lineRule="auto"/>
        <w:rPr>
          <w:rFonts w:ascii="Arial" w:hAnsi="Arial" w:cs="Arial"/>
          <w:color w:val="000000"/>
        </w:rPr>
      </w:pPr>
    </w:p>
    <w:p w14:paraId="17C2D5E4" w14:textId="77777777" w:rsidR="008F0E1A" w:rsidRPr="00930199" w:rsidRDefault="008F0E1A" w:rsidP="008F0E1A">
      <w:pPr>
        <w:spacing w:line="240" w:lineRule="auto"/>
        <w:rPr>
          <w:rFonts w:ascii="Arial" w:hAnsi="Arial" w:cs="Arial"/>
        </w:rPr>
      </w:pPr>
    </w:p>
    <w:p w14:paraId="289450EA" w14:textId="77777777" w:rsidR="008F0E1A" w:rsidRPr="00930199" w:rsidRDefault="008F0E1A" w:rsidP="008F0E1A">
      <w:pPr>
        <w:spacing w:line="240" w:lineRule="auto"/>
        <w:rPr>
          <w:rFonts w:ascii="Arial" w:hAnsi="Arial" w:cs="Arial"/>
          <w:b/>
          <w:bCs/>
          <w:lang w:val="en-US"/>
        </w:rPr>
      </w:pPr>
      <w:r w:rsidRPr="00930199">
        <w:rPr>
          <w:rFonts w:ascii="Arial" w:hAnsi="Arial" w:cs="Arial"/>
          <w:lang w:val="en-US"/>
        </w:rPr>
        <w:t>Scales ranged from 1 (</w:t>
      </w:r>
      <w:r w:rsidRPr="00930199">
        <w:rPr>
          <w:rFonts w:ascii="Arial" w:hAnsi="Arial" w:cs="Arial"/>
          <w:i/>
          <w:iCs/>
          <w:lang w:val="en-US"/>
        </w:rPr>
        <w:t>not at all masculine</w:t>
      </w:r>
      <w:r w:rsidRPr="00930199">
        <w:rPr>
          <w:rFonts w:ascii="Arial" w:hAnsi="Arial" w:cs="Arial"/>
          <w:lang w:val="en-US"/>
        </w:rPr>
        <w:t>) to 7 (</w:t>
      </w:r>
      <w:r w:rsidRPr="00930199">
        <w:rPr>
          <w:rFonts w:ascii="Arial" w:hAnsi="Arial" w:cs="Arial"/>
          <w:i/>
          <w:iCs/>
          <w:lang w:val="en-US"/>
        </w:rPr>
        <w:t>totally masculine</w:t>
      </w:r>
      <w:r w:rsidRPr="00930199">
        <w:rPr>
          <w:rFonts w:ascii="Arial" w:hAnsi="Arial" w:cs="Arial"/>
          <w:lang w:val="en-US"/>
        </w:rPr>
        <w:t xml:space="preserve">). </w:t>
      </w:r>
    </w:p>
    <w:p w14:paraId="5CF0E69D" w14:textId="77777777" w:rsidR="008F0E1A" w:rsidRPr="00930199" w:rsidRDefault="008F0E1A" w:rsidP="008F0E1A">
      <w:pPr>
        <w:spacing w:line="240" w:lineRule="auto"/>
        <w:rPr>
          <w:rFonts w:ascii="Arial" w:hAnsi="Arial" w:cs="Arial"/>
          <w:lang w:val="en-US"/>
        </w:rPr>
      </w:pPr>
      <w:r w:rsidRPr="00930199">
        <w:rPr>
          <w:rFonts w:ascii="Arial" w:hAnsi="Arial" w:cs="Arial"/>
          <w:color w:val="222222"/>
          <w:shd w:val="clear" w:color="auto" w:fill="FFFFFF"/>
        </w:rPr>
        <w:t>(Kachel, Steffens and Niedlich, 2016)</w:t>
      </w:r>
      <w:r>
        <w:rPr>
          <w:rFonts w:ascii="Arial" w:hAnsi="Arial" w:cs="Arial"/>
          <w:color w:val="222222"/>
          <w:shd w:val="clear" w:color="auto" w:fill="FFFFFF"/>
        </w:rPr>
        <w:t>.</w:t>
      </w:r>
    </w:p>
    <w:p w14:paraId="20CC0B6D" w14:textId="77777777" w:rsidR="008F0E1A" w:rsidRPr="00930199" w:rsidRDefault="008F0E1A" w:rsidP="008F0E1A">
      <w:pPr>
        <w:spacing w:line="240" w:lineRule="auto"/>
        <w:rPr>
          <w:rFonts w:ascii="Arial" w:hAnsi="Arial" w:cs="Arial"/>
        </w:rPr>
      </w:pPr>
    </w:p>
    <w:p w14:paraId="4EDF07C6" w14:textId="77777777" w:rsidR="008F0E1A" w:rsidRDefault="008F0E1A" w:rsidP="008F0E1A"/>
    <w:p w14:paraId="5D3A1317" w14:textId="77777777" w:rsidR="008F0E1A" w:rsidRDefault="008F0E1A" w:rsidP="008F0E1A"/>
    <w:p w14:paraId="17FB433B" w14:textId="77777777" w:rsidR="008F0E1A" w:rsidRDefault="008F0E1A" w:rsidP="008F0E1A"/>
    <w:p w14:paraId="1D4EFB2A" w14:textId="77777777" w:rsidR="008F0E1A" w:rsidRDefault="008F0E1A" w:rsidP="008F0E1A"/>
    <w:p w14:paraId="7A062DBB" w14:textId="77777777" w:rsidR="008F0E1A" w:rsidRDefault="008F0E1A" w:rsidP="008F0E1A"/>
    <w:p w14:paraId="5A1556F8" w14:textId="77777777" w:rsidR="008F0E1A" w:rsidRDefault="008F0E1A" w:rsidP="008F0E1A"/>
    <w:p w14:paraId="7FB641A1" w14:textId="77777777" w:rsidR="008F0E1A" w:rsidRDefault="008F0E1A" w:rsidP="008F0E1A"/>
    <w:p w14:paraId="0E00C004" w14:textId="77777777" w:rsidR="008F0E1A" w:rsidRDefault="008F0E1A" w:rsidP="008F0E1A"/>
    <w:p w14:paraId="4DD31D1D" w14:textId="77777777" w:rsidR="008F0E1A" w:rsidRDefault="008F0E1A" w:rsidP="008F0E1A"/>
    <w:p w14:paraId="3710BC33" w14:textId="77777777" w:rsidR="008F0E1A" w:rsidRDefault="008F0E1A" w:rsidP="008F0E1A"/>
    <w:p w14:paraId="1810C221" w14:textId="77777777" w:rsidR="008F0E1A" w:rsidRDefault="008F0E1A" w:rsidP="008F0E1A">
      <w:pPr>
        <w:rPr>
          <w:rFonts w:ascii="Arial" w:hAnsi="Arial" w:cs="Arial"/>
        </w:rPr>
      </w:pPr>
    </w:p>
    <w:p w14:paraId="55F4180C" w14:textId="77777777" w:rsidR="008F0E1A" w:rsidRDefault="008F0E1A" w:rsidP="008F0E1A">
      <w:pPr>
        <w:rPr>
          <w:rFonts w:ascii="Arial" w:hAnsi="Arial" w:cs="Arial"/>
        </w:rPr>
      </w:pPr>
    </w:p>
    <w:p w14:paraId="104B56B5" w14:textId="77777777" w:rsidR="008F0E1A" w:rsidRDefault="008F0E1A" w:rsidP="008F0E1A">
      <w:pPr>
        <w:rPr>
          <w:rFonts w:ascii="Arial" w:hAnsi="Arial" w:cs="Arial"/>
        </w:rPr>
      </w:pPr>
    </w:p>
    <w:p w14:paraId="354A2922" w14:textId="77777777" w:rsidR="008F0E1A" w:rsidRDefault="008F0E1A" w:rsidP="008F0E1A">
      <w:pPr>
        <w:rPr>
          <w:rFonts w:ascii="Arial" w:hAnsi="Arial" w:cs="Arial"/>
        </w:rPr>
      </w:pPr>
    </w:p>
    <w:p w14:paraId="70403416" w14:textId="77777777" w:rsidR="001905C1" w:rsidRDefault="001905C1" w:rsidP="008F0E1A">
      <w:pPr>
        <w:rPr>
          <w:rFonts w:ascii="Arial" w:hAnsi="Arial" w:cs="Arial"/>
          <w:b/>
          <w:bCs/>
        </w:rPr>
      </w:pPr>
    </w:p>
    <w:p w14:paraId="7918CCD9" w14:textId="092BCC10" w:rsidR="008F0E1A" w:rsidRPr="006C3BAC" w:rsidRDefault="008F0E1A" w:rsidP="004301D8">
      <w:pPr>
        <w:pStyle w:val="Heading2"/>
        <w:rPr>
          <w:b/>
          <w:bCs/>
          <w:color w:val="auto"/>
          <w:sz w:val="24"/>
          <w:szCs w:val="24"/>
        </w:rPr>
      </w:pPr>
      <w:bookmarkStart w:id="86" w:name="_Toc194493676"/>
      <w:r w:rsidRPr="006C3BAC">
        <w:rPr>
          <w:b/>
          <w:bCs/>
          <w:color w:val="auto"/>
          <w:sz w:val="24"/>
          <w:szCs w:val="24"/>
        </w:rPr>
        <w:t xml:space="preserve">Appendix </w:t>
      </w:r>
      <w:r w:rsidR="002D3E5D" w:rsidRPr="006C3BAC">
        <w:rPr>
          <w:b/>
          <w:bCs/>
          <w:color w:val="auto"/>
          <w:sz w:val="24"/>
          <w:szCs w:val="24"/>
        </w:rPr>
        <w:t>C</w:t>
      </w:r>
      <w:r w:rsidRPr="006C3BAC">
        <w:rPr>
          <w:b/>
          <w:bCs/>
          <w:color w:val="auto"/>
          <w:sz w:val="24"/>
          <w:szCs w:val="24"/>
        </w:rPr>
        <w:t xml:space="preserve">: Meat consumption Scale (MCS) </w:t>
      </w:r>
      <w:r w:rsidRPr="006C3BAC">
        <w:rPr>
          <w:b/>
          <w:bCs/>
          <w:color w:val="auto"/>
          <w:sz w:val="24"/>
          <w:szCs w:val="24"/>
          <w:shd w:val="clear" w:color="auto" w:fill="FFFFFF"/>
        </w:rPr>
        <w:t>(Camilleri</w:t>
      </w:r>
      <w:r w:rsidRPr="006C3BAC">
        <w:rPr>
          <w:b/>
          <w:bCs/>
          <w:i/>
          <w:iCs/>
          <w:color w:val="auto"/>
          <w:sz w:val="24"/>
          <w:szCs w:val="24"/>
          <w:shd w:val="clear" w:color="auto" w:fill="FFFFFF"/>
        </w:rPr>
        <w:t> et al.,</w:t>
      </w:r>
      <w:r w:rsidRPr="006C3BAC">
        <w:rPr>
          <w:b/>
          <w:bCs/>
          <w:color w:val="auto"/>
          <w:sz w:val="24"/>
          <w:szCs w:val="24"/>
          <w:shd w:val="clear" w:color="auto" w:fill="FFFFFF"/>
        </w:rPr>
        <w:t> 2023)</w:t>
      </w:r>
      <w:bookmarkEnd w:id="86"/>
    </w:p>
    <w:p w14:paraId="47779652" w14:textId="77777777" w:rsidR="008F0E1A" w:rsidRDefault="008F0E1A" w:rsidP="008F0E1A">
      <w:r w:rsidRPr="005D1DCA">
        <w:rPr>
          <w:noProof/>
        </w:rPr>
        <w:drawing>
          <wp:inline distT="0" distB="0" distL="0" distR="0" wp14:anchorId="11517191" wp14:editId="7C7E7AC6">
            <wp:extent cx="5731510" cy="2672080"/>
            <wp:effectExtent l="0" t="0" r="2540" b="0"/>
            <wp:docPr id="1645809362"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09362" name="Picture 1" descr="A white text with black text&#10;&#10;Description automatically generated"/>
                    <pic:cNvPicPr/>
                  </pic:nvPicPr>
                  <pic:blipFill>
                    <a:blip r:embed="rId52"/>
                    <a:stretch>
                      <a:fillRect/>
                    </a:stretch>
                  </pic:blipFill>
                  <pic:spPr>
                    <a:xfrm>
                      <a:off x="0" y="0"/>
                      <a:ext cx="5731510" cy="2672080"/>
                    </a:xfrm>
                    <a:prstGeom prst="rect">
                      <a:avLst/>
                    </a:prstGeom>
                  </pic:spPr>
                </pic:pic>
              </a:graphicData>
            </a:graphic>
          </wp:inline>
        </w:drawing>
      </w:r>
    </w:p>
    <w:p w14:paraId="51CE9A6F" w14:textId="77777777" w:rsidR="008F0E1A" w:rsidRDefault="008F0E1A" w:rsidP="008F0E1A">
      <w:r w:rsidRPr="00F659F3">
        <w:rPr>
          <w:noProof/>
        </w:rPr>
        <w:drawing>
          <wp:inline distT="0" distB="0" distL="0" distR="0" wp14:anchorId="1B38F97D" wp14:editId="73C7F81D">
            <wp:extent cx="5731200" cy="2134800"/>
            <wp:effectExtent l="0" t="0" r="3175" b="0"/>
            <wp:docPr id="134890304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03049" name="Picture 1" descr="A white paper with black text&#10;&#10;Description automatically generated"/>
                    <pic:cNvPicPr/>
                  </pic:nvPicPr>
                  <pic:blipFill>
                    <a:blip r:embed="rId53"/>
                    <a:stretch>
                      <a:fillRect/>
                    </a:stretch>
                  </pic:blipFill>
                  <pic:spPr>
                    <a:xfrm>
                      <a:off x="0" y="0"/>
                      <a:ext cx="5731200" cy="2134800"/>
                    </a:xfrm>
                    <a:prstGeom prst="rect">
                      <a:avLst/>
                    </a:prstGeom>
                  </pic:spPr>
                </pic:pic>
              </a:graphicData>
            </a:graphic>
          </wp:inline>
        </w:drawing>
      </w:r>
    </w:p>
    <w:p w14:paraId="7E077B92" w14:textId="77777777" w:rsidR="008F0E1A" w:rsidRDefault="008F0E1A" w:rsidP="008F0E1A">
      <w:r w:rsidRPr="00D859C0">
        <w:rPr>
          <w:noProof/>
        </w:rPr>
        <w:drawing>
          <wp:inline distT="0" distB="0" distL="0" distR="0" wp14:anchorId="59866A38" wp14:editId="14A5BF96">
            <wp:extent cx="5731510" cy="2835275"/>
            <wp:effectExtent l="0" t="0" r="2540" b="3175"/>
            <wp:docPr id="20207101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1018" name="Picture 1" descr="A white paper with black text&#10;&#10;Description automatically generated"/>
                    <pic:cNvPicPr/>
                  </pic:nvPicPr>
                  <pic:blipFill>
                    <a:blip r:embed="rId54"/>
                    <a:stretch>
                      <a:fillRect/>
                    </a:stretch>
                  </pic:blipFill>
                  <pic:spPr>
                    <a:xfrm>
                      <a:off x="0" y="0"/>
                      <a:ext cx="5731510" cy="2835275"/>
                    </a:xfrm>
                    <a:prstGeom prst="rect">
                      <a:avLst/>
                    </a:prstGeom>
                  </pic:spPr>
                </pic:pic>
              </a:graphicData>
            </a:graphic>
          </wp:inline>
        </w:drawing>
      </w:r>
    </w:p>
    <w:p w14:paraId="001C9BC9" w14:textId="77777777" w:rsidR="008F0E1A" w:rsidRDefault="008F0E1A" w:rsidP="008F0E1A">
      <w:r w:rsidRPr="00AA5917">
        <w:rPr>
          <w:noProof/>
        </w:rPr>
        <w:lastRenderedPageBreak/>
        <w:drawing>
          <wp:inline distT="0" distB="0" distL="0" distR="0" wp14:anchorId="35B39DC8" wp14:editId="46B8D5A7">
            <wp:extent cx="5731510" cy="2646680"/>
            <wp:effectExtent l="0" t="0" r="2540" b="1270"/>
            <wp:docPr id="149784941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849419" name="Picture 1" descr="A white background with black text&#10;&#10;Description automatically generated"/>
                    <pic:cNvPicPr/>
                  </pic:nvPicPr>
                  <pic:blipFill>
                    <a:blip r:embed="rId55"/>
                    <a:stretch>
                      <a:fillRect/>
                    </a:stretch>
                  </pic:blipFill>
                  <pic:spPr>
                    <a:xfrm>
                      <a:off x="0" y="0"/>
                      <a:ext cx="5731510" cy="2646680"/>
                    </a:xfrm>
                    <a:prstGeom prst="rect">
                      <a:avLst/>
                    </a:prstGeom>
                  </pic:spPr>
                </pic:pic>
              </a:graphicData>
            </a:graphic>
          </wp:inline>
        </w:drawing>
      </w:r>
    </w:p>
    <w:p w14:paraId="6491185A" w14:textId="77777777" w:rsidR="008F0E1A" w:rsidRDefault="008F0E1A" w:rsidP="008F0E1A"/>
    <w:p w14:paraId="2D602697" w14:textId="77777777" w:rsidR="008F0E1A" w:rsidRDefault="008F0E1A" w:rsidP="008F0E1A">
      <w:r w:rsidRPr="00191CCA">
        <w:rPr>
          <w:noProof/>
        </w:rPr>
        <w:drawing>
          <wp:inline distT="0" distB="0" distL="0" distR="0" wp14:anchorId="3BE932E6" wp14:editId="7C52631D">
            <wp:extent cx="5731510" cy="2914650"/>
            <wp:effectExtent l="0" t="0" r="2540" b="0"/>
            <wp:docPr id="1001105892"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05892" name="Picture 1" descr="A white text with black text&#10;&#10;Description automatically generated"/>
                    <pic:cNvPicPr/>
                  </pic:nvPicPr>
                  <pic:blipFill>
                    <a:blip r:embed="rId56"/>
                    <a:stretch>
                      <a:fillRect/>
                    </a:stretch>
                  </pic:blipFill>
                  <pic:spPr>
                    <a:xfrm>
                      <a:off x="0" y="0"/>
                      <a:ext cx="5731510" cy="2914650"/>
                    </a:xfrm>
                    <a:prstGeom prst="rect">
                      <a:avLst/>
                    </a:prstGeom>
                  </pic:spPr>
                </pic:pic>
              </a:graphicData>
            </a:graphic>
          </wp:inline>
        </w:drawing>
      </w:r>
    </w:p>
    <w:p w14:paraId="5CB53450" w14:textId="77777777" w:rsidR="008F0E1A" w:rsidRDefault="008F0E1A" w:rsidP="008F0E1A"/>
    <w:p w14:paraId="2EA4C984" w14:textId="77777777" w:rsidR="008F0E1A" w:rsidRDefault="008F0E1A" w:rsidP="008F0E1A"/>
    <w:p w14:paraId="02D38860" w14:textId="77777777" w:rsidR="008F0E1A" w:rsidRDefault="008F0E1A" w:rsidP="008F0E1A"/>
    <w:p w14:paraId="08237FEE" w14:textId="77777777" w:rsidR="008F0E1A" w:rsidRDefault="008F0E1A" w:rsidP="008F0E1A"/>
    <w:p w14:paraId="54EF71A7" w14:textId="77777777" w:rsidR="008F0E1A" w:rsidRDefault="008F0E1A" w:rsidP="008F0E1A"/>
    <w:p w14:paraId="00E7FA3D" w14:textId="77777777" w:rsidR="008F0E1A" w:rsidRDefault="008F0E1A" w:rsidP="008F0E1A"/>
    <w:p w14:paraId="5E77B3E6" w14:textId="77777777" w:rsidR="008F0E1A" w:rsidRDefault="008F0E1A" w:rsidP="008F0E1A"/>
    <w:p w14:paraId="313D722C" w14:textId="77777777" w:rsidR="008F0E1A" w:rsidRDefault="008F0E1A" w:rsidP="008F0E1A"/>
    <w:p w14:paraId="1D51CB57" w14:textId="77777777" w:rsidR="008F0E1A" w:rsidRDefault="008F0E1A" w:rsidP="008F0E1A">
      <w:r>
        <w:rPr>
          <w:noProof/>
        </w:rPr>
        <w:lastRenderedPageBreak/>
        <w:drawing>
          <wp:inline distT="0" distB="0" distL="0" distR="0" wp14:anchorId="7FB14D43" wp14:editId="4FEDFBC0">
            <wp:extent cx="4039200" cy="457200"/>
            <wp:effectExtent l="0" t="0" r="0" b="0"/>
            <wp:docPr id="21302868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86881" name="Picture 2130286881"/>
                    <pic:cNvPicPr/>
                  </pic:nvPicPr>
                  <pic:blipFill>
                    <a:blip r:embed="rId57">
                      <a:extLst>
                        <a:ext uri="{28A0092B-C50C-407E-A947-70E740481C1C}">
                          <a14:useLocalDpi xmlns:a14="http://schemas.microsoft.com/office/drawing/2010/main" val="0"/>
                        </a:ext>
                      </a:extLst>
                    </a:blip>
                    <a:stretch>
                      <a:fillRect/>
                    </a:stretch>
                  </pic:blipFill>
                  <pic:spPr>
                    <a:xfrm>
                      <a:off x="0" y="0"/>
                      <a:ext cx="4039200" cy="457200"/>
                    </a:xfrm>
                    <a:prstGeom prst="rect">
                      <a:avLst/>
                    </a:prstGeom>
                  </pic:spPr>
                </pic:pic>
              </a:graphicData>
            </a:graphic>
          </wp:inline>
        </w:drawing>
      </w:r>
    </w:p>
    <w:p w14:paraId="65F29BC6" w14:textId="77777777" w:rsidR="008F0E1A" w:rsidRDefault="008F0E1A" w:rsidP="008F0E1A">
      <w:r>
        <w:rPr>
          <w:noProof/>
        </w:rPr>
        <w:drawing>
          <wp:inline distT="0" distB="0" distL="0" distR="0" wp14:anchorId="77DFCAB1" wp14:editId="5F6FCF40">
            <wp:extent cx="5731510" cy="2266950"/>
            <wp:effectExtent l="0" t="0" r="2540" b="0"/>
            <wp:docPr id="1327446474" name="Picture 4"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46474" name="Picture 4" descr="A white text on a white background&#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p>
    <w:p w14:paraId="274EEC99" w14:textId="77777777" w:rsidR="008F0E1A" w:rsidRDefault="008F0E1A" w:rsidP="008F0E1A"/>
    <w:p w14:paraId="19D7721E" w14:textId="77777777" w:rsidR="008F0E1A" w:rsidRDefault="008F0E1A" w:rsidP="008F0E1A">
      <w:r>
        <w:rPr>
          <w:noProof/>
        </w:rPr>
        <w:drawing>
          <wp:inline distT="0" distB="0" distL="0" distR="0" wp14:anchorId="5F6EBA44" wp14:editId="35ECB1BF">
            <wp:extent cx="5731510" cy="2983865"/>
            <wp:effectExtent l="0" t="0" r="2540" b="6985"/>
            <wp:docPr id="999822324"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22324" name="Picture 7" descr="A white paper with black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inline>
        </w:drawing>
      </w:r>
    </w:p>
    <w:p w14:paraId="794195C7" w14:textId="77777777" w:rsidR="008F0E1A" w:rsidRDefault="008F0E1A" w:rsidP="008F0E1A"/>
    <w:p w14:paraId="641BEBED" w14:textId="77777777" w:rsidR="008F0E1A" w:rsidRDefault="008F0E1A" w:rsidP="008F0E1A">
      <w:r>
        <w:rPr>
          <w:noProof/>
        </w:rPr>
        <w:lastRenderedPageBreak/>
        <w:drawing>
          <wp:inline distT="0" distB="0" distL="0" distR="0" wp14:anchorId="546BCD91" wp14:editId="46BA2411">
            <wp:extent cx="5731510" cy="3101340"/>
            <wp:effectExtent l="0" t="0" r="2540" b="3810"/>
            <wp:docPr id="798929409" name="Picture 8"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29409" name="Picture 8" descr="A close-up of a menu&#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inline>
        </w:drawing>
      </w:r>
    </w:p>
    <w:p w14:paraId="1E36CE06" w14:textId="77777777" w:rsidR="008F0E1A" w:rsidRDefault="008F0E1A" w:rsidP="008F0E1A">
      <w:pPr>
        <w:spacing w:line="200" w:lineRule="exact"/>
        <w:rPr>
          <w:b/>
          <w:bCs/>
          <w:lang w:val="en-US"/>
        </w:rPr>
      </w:pPr>
    </w:p>
    <w:p w14:paraId="378A7760" w14:textId="77777777" w:rsidR="008F0E1A" w:rsidRDefault="008F0E1A" w:rsidP="008F0E1A">
      <w:pPr>
        <w:spacing w:line="200" w:lineRule="exact"/>
        <w:rPr>
          <w:b/>
          <w:bCs/>
          <w:lang w:val="en-US"/>
        </w:rPr>
      </w:pPr>
      <w:r>
        <w:rPr>
          <w:b/>
          <w:bCs/>
          <w:noProof/>
          <w:lang w:val="en-US"/>
        </w:rPr>
        <w:drawing>
          <wp:inline distT="0" distB="0" distL="0" distR="0" wp14:anchorId="6E068BB2" wp14:editId="0C2A1E9C">
            <wp:extent cx="5731510" cy="2983865"/>
            <wp:effectExtent l="0" t="0" r="2540" b="6985"/>
            <wp:docPr id="67225495" name="Picture 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5495" name="Picture 6" descr="A white paper with black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inline>
        </w:drawing>
      </w:r>
    </w:p>
    <w:p w14:paraId="56126462" w14:textId="77777777" w:rsidR="008F0E1A" w:rsidRDefault="008F0E1A" w:rsidP="008F0E1A">
      <w:pPr>
        <w:spacing w:line="200" w:lineRule="exact"/>
        <w:rPr>
          <w:b/>
          <w:bCs/>
          <w:lang w:val="en-US"/>
        </w:rPr>
      </w:pPr>
    </w:p>
    <w:p w14:paraId="1AA1DA85" w14:textId="77777777" w:rsidR="008F0E1A" w:rsidRDefault="008F0E1A" w:rsidP="008F0E1A">
      <w:pPr>
        <w:spacing w:line="200" w:lineRule="exact"/>
        <w:rPr>
          <w:b/>
          <w:bCs/>
          <w:lang w:val="en-US"/>
        </w:rPr>
      </w:pPr>
    </w:p>
    <w:p w14:paraId="4E48EEC4" w14:textId="77777777" w:rsidR="008F0E1A" w:rsidRDefault="008F0E1A" w:rsidP="008F0E1A">
      <w:pPr>
        <w:spacing w:line="200" w:lineRule="exact"/>
        <w:rPr>
          <w:b/>
          <w:bCs/>
          <w:lang w:val="en-US"/>
        </w:rPr>
      </w:pPr>
      <w:r w:rsidRPr="00950452">
        <w:rPr>
          <w:b/>
          <w:bCs/>
          <w:noProof/>
          <w:lang w:val="en-US"/>
        </w:rPr>
        <w:drawing>
          <wp:inline distT="0" distB="0" distL="0" distR="0" wp14:anchorId="46E4EC5C" wp14:editId="574C6D45">
            <wp:extent cx="5731510" cy="2746375"/>
            <wp:effectExtent l="0" t="0" r="2540" b="0"/>
            <wp:docPr id="156532877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328772" name="Picture 1" descr="A white background with black text&#10;&#10;Description automatically generated"/>
                    <pic:cNvPicPr/>
                  </pic:nvPicPr>
                  <pic:blipFill>
                    <a:blip r:embed="rId61"/>
                    <a:stretch>
                      <a:fillRect/>
                    </a:stretch>
                  </pic:blipFill>
                  <pic:spPr>
                    <a:xfrm>
                      <a:off x="0" y="0"/>
                      <a:ext cx="5731510" cy="2746375"/>
                    </a:xfrm>
                    <a:prstGeom prst="rect">
                      <a:avLst/>
                    </a:prstGeom>
                  </pic:spPr>
                </pic:pic>
              </a:graphicData>
            </a:graphic>
          </wp:inline>
        </w:drawing>
      </w:r>
    </w:p>
    <w:p w14:paraId="5EFCB5DC" w14:textId="77777777" w:rsidR="008F0E1A" w:rsidRDefault="008F0E1A" w:rsidP="008F0E1A">
      <w:pPr>
        <w:spacing w:line="200" w:lineRule="exact"/>
        <w:rPr>
          <w:b/>
          <w:bCs/>
          <w:lang w:val="en-US"/>
        </w:rPr>
      </w:pPr>
      <w:r>
        <w:rPr>
          <w:b/>
          <w:bCs/>
          <w:noProof/>
          <w:lang w:val="en-US"/>
        </w:rPr>
        <w:drawing>
          <wp:inline distT="0" distB="0" distL="0" distR="0" wp14:anchorId="2A08E6D4" wp14:editId="328C2909">
            <wp:extent cx="5731510" cy="2746375"/>
            <wp:effectExtent l="0" t="0" r="2540" b="0"/>
            <wp:docPr id="1582320497" name="Picture 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20497" name="Picture 5" descr="A white background with black 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2746375"/>
                    </a:xfrm>
                    <a:prstGeom prst="rect">
                      <a:avLst/>
                    </a:prstGeom>
                  </pic:spPr>
                </pic:pic>
              </a:graphicData>
            </a:graphic>
          </wp:inline>
        </w:drawing>
      </w:r>
    </w:p>
    <w:p w14:paraId="1FD99EE7" w14:textId="77777777" w:rsidR="008F0E1A" w:rsidRDefault="008F0E1A" w:rsidP="008F0E1A">
      <w:pPr>
        <w:spacing w:line="200" w:lineRule="exact"/>
        <w:rPr>
          <w:b/>
          <w:bCs/>
          <w:lang w:val="en-US"/>
        </w:rPr>
      </w:pPr>
    </w:p>
    <w:p w14:paraId="7AB1BF8F" w14:textId="77777777" w:rsidR="008F0E1A" w:rsidRDefault="008F0E1A" w:rsidP="008F0E1A">
      <w:pPr>
        <w:spacing w:line="200" w:lineRule="exact"/>
        <w:rPr>
          <w:b/>
          <w:bCs/>
          <w:lang w:val="en-US"/>
        </w:rPr>
      </w:pPr>
    </w:p>
    <w:p w14:paraId="100EC145" w14:textId="77777777" w:rsidR="008F0E1A" w:rsidRDefault="008F0E1A" w:rsidP="008F0E1A">
      <w:pPr>
        <w:spacing w:line="200" w:lineRule="exact"/>
        <w:rPr>
          <w:b/>
          <w:bCs/>
          <w:lang w:val="en-US"/>
        </w:rPr>
      </w:pPr>
    </w:p>
    <w:p w14:paraId="21193256" w14:textId="77777777" w:rsidR="008F0E1A" w:rsidRDefault="008F0E1A" w:rsidP="008F0E1A">
      <w:pPr>
        <w:spacing w:line="200" w:lineRule="exact"/>
        <w:rPr>
          <w:b/>
          <w:bCs/>
          <w:lang w:val="en-US"/>
        </w:rPr>
      </w:pPr>
    </w:p>
    <w:p w14:paraId="5EACBE8B" w14:textId="77777777" w:rsidR="008F0E1A" w:rsidRDefault="008F0E1A" w:rsidP="008F0E1A">
      <w:pPr>
        <w:spacing w:line="200" w:lineRule="exact"/>
        <w:rPr>
          <w:b/>
          <w:bCs/>
          <w:lang w:val="en-US"/>
        </w:rPr>
      </w:pPr>
    </w:p>
    <w:p w14:paraId="2416C845" w14:textId="77777777" w:rsidR="008F0E1A" w:rsidRDefault="008F0E1A" w:rsidP="008F0E1A">
      <w:pPr>
        <w:spacing w:line="200" w:lineRule="exact"/>
        <w:rPr>
          <w:b/>
          <w:bCs/>
          <w:lang w:val="en-US"/>
        </w:rPr>
      </w:pPr>
    </w:p>
    <w:p w14:paraId="190DB684" w14:textId="77777777" w:rsidR="008F0E1A" w:rsidRDefault="008F0E1A" w:rsidP="008F0E1A">
      <w:pPr>
        <w:spacing w:line="200" w:lineRule="exact"/>
        <w:rPr>
          <w:b/>
          <w:bCs/>
          <w:lang w:val="en-US"/>
        </w:rPr>
      </w:pPr>
    </w:p>
    <w:p w14:paraId="3E1FA950" w14:textId="77777777" w:rsidR="008F0E1A" w:rsidRDefault="008F0E1A" w:rsidP="008F0E1A">
      <w:pPr>
        <w:spacing w:line="200" w:lineRule="exact"/>
        <w:rPr>
          <w:b/>
          <w:bCs/>
          <w:lang w:val="en-US"/>
        </w:rPr>
      </w:pPr>
    </w:p>
    <w:p w14:paraId="5FAF4737" w14:textId="77777777" w:rsidR="008F0E1A" w:rsidRDefault="008F0E1A" w:rsidP="008F0E1A">
      <w:pPr>
        <w:spacing w:line="200" w:lineRule="exact"/>
        <w:rPr>
          <w:b/>
          <w:bCs/>
          <w:lang w:val="en-US"/>
        </w:rPr>
      </w:pPr>
    </w:p>
    <w:p w14:paraId="624BEB0F" w14:textId="77777777" w:rsidR="008F0E1A" w:rsidRDefault="008F0E1A" w:rsidP="008F0E1A">
      <w:pPr>
        <w:spacing w:line="200" w:lineRule="exact"/>
        <w:rPr>
          <w:b/>
          <w:bCs/>
          <w:lang w:val="en-US"/>
        </w:rPr>
      </w:pPr>
    </w:p>
    <w:p w14:paraId="158595BD" w14:textId="77777777" w:rsidR="008F0E1A" w:rsidRDefault="008F0E1A" w:rsidP="008F0E1A">
      <w:pPr>
        <w:spacing w:line="200" w:lineRule="exact"/>
        <w:rPr>
          <w:b/>
          <w:bCs/>
          <w:lang w:val="en-US"/>
        </w:rPr>
      </w:pPr>
    </w:p>
    <w:p w14:paraId="40CE2DBB" w14:textId="77777777" w:rsidR="008F0E1A" w:rsidRDefault="008F0E1A" w:rsidP="008F0E1A">
      <w:pPr>
        <w:spacing w:line="200" w:lineRule="exact"/>
        <w:rPr>
          <w:b/>
          <w:bCs/>
          <w:lang w:val="en-US"/>
        </w:rPr>
      </w:pPr>
    </w:p>
    <w:p w14:paraId="40BD3002" w14:textId="77777777" w:rsidR="008F0E1A" w:rsidRDefault="008F0E1A" w:rsidP="008F0E1A">
      <w:pPr>
        <w:spacing w:line="200" w:lineRule="exact"/>
        <w:rPr>
          <w:b/>
          <w:bCs/>
          <w:lang w:val="en-US"/>
        </w:rPr>
      </w:pPr>
    </w:p>
    <w:p w14:paraId="34E784BC" w14:textId="77777777" w:rsidR="008F0E1A" w:rsidRDefault="008F0E1A" w:rsidP="008F0E1A">
      <w:pPr>
        <w:spacing w:line="200" w:lineRule="exact"/>
        <w:rPr>
          <w:b/>
          <w:bCs/>
          <w:lang w:val="en-US"/>
        </w:rPr>
      </w:pPr>
    </w:p>
    <w:p w14:paraId="30DBE921" w14:textId="77777777" w:rsidR="008F0E1A" w:rsidRDefault="008F0E1A" w:rsidP="008F0E1A">
      <w:pPr>
        <w:spacing w:line="200" w:lineRule="exact"/>
        <w:rPr>
          <w:b/>
          <w:bCs/>
          <w:lang w:val="en-US"/>
        </w:rPr>
      </w:pPr>
    </w:p>
    <w:p w14:paraId="7F8B5FBD" w14:textId="77777777" w:rsidR="008F0E1A" w:rsidRDefault="008F0E1A" w:rsidP="008F0E1A">
      <w:pPr>
        <w:spacing w:line="200" w:lineRule="exact"/>
        <w:rPr>
          <w:b/>
          <w:bCs/>
          <w:lang w:val="en-US"/>
        </w:rPr>
      </w:pPr>
    </w:p>
    <w:p w14:paraId="20E4E42D" w14:textId="77777777" w:rsidR="008F0E1A" w:rsidRDefault="008F0E1A" w:rsidP="008F0E1A">
      <w:pPr>
        <w:spacing w:line="200" w:lineRule="exact"/>
        <w:rPr>
          <w:b/>
          <w:bCs/>
          <w:lang w:val="en-US"/>
        </w:rPr>
      </w:pPr>
    </w:p>
    <w:p w14:paraId="08125869" w14:textId="77777777" w:rsidR="008F0E1A" w:rsidRDefault="008F0E1A" w:rsidP="008F0E1A">
      <w:pPr>
        <w:spacing w:line="200" w:lineRule="exact"/>
        <w:rPr>
          <w:b/>
          <w:bCs/>
          <w:lang w:val="en-US"/>
        </w:rPr>
      </w:pPr>
    </w:p>
    <w:p w14:paraId="42D66140" w14:textId="77777777" w:rsidR="008F0E1A" w:rsidRDefault="008F0E1A" w:rsidP="008F0E1A">
      <w:pPr>
        <w:spacing w:line="200" w:lineRule="exact"/>
        <w:rPr>
          <w:b/>
          <w:bCs/>
          <w:lang w:val="en-US"/>
        </w:rPr>
      </w:pPr>
    </w:p>
    <w:p w14:paraId="355DBB6D" w14:textId="5F4F9BC1" w:rsidR="008F0E1A" w:rsidRDefault="008F0E1A" w:rsidP="004301D8">
      <w:pPr>
        <w:pStyle w:val="Heading2"/>
        <w:rPr>
          <w:b/>
          <w:bCs/>
          <w:color w:val="auto"/>
          <w:sz w:val="24"/>
          <w:szCs w:val="24"/>
          <w:shd w:val="clear" w:color="auto" w:fill="FFFFFF"/>
        </w:rPr>
      </w:pPr>
      <w:bookmarkStart w:id="87" w:name="_Toc194493677"/>
      <w:r w:rsidRPr="006C3BAC">
        <w:rPr>
          <w:b/>
          <w:bCs/>
          <w:color w:val="auto"/>
          <w:sz w:val="24"/>
          <w:szCs w:val="24"/>
        </w:rPr>
        <w:lastRenderedPageBreak/>
        <w:t xml:space="preserve">Appendix </w:t>
      </w:r>
      <w:r w:rsidR="004B4F1C" w:rsidRPr="006C3BAC">
        <w:rPr>
          <w:b/>
          <w:bCs/>
          <w:color w:val="auto"/>
          <w:sz w:val="24"/>
          <w:szCs w:val="24"/>
        </w:rPr>
        <w:t>D</w:t>
      </w:r>
      <w:r w:rsidRPr="006C3BAC">
        <w:rPr>
          <w:b/>
          <w:bCs/>
          <w:color w:val="auto"/>
          <w:sz w:val="24"/>
          <w:szCs w:val="24"/>
        </w:rPr>
        <w:t>: Meat attachment questionnaire</w:t>
      </w:r>
      <w:r w:rsidRPr="006C3BAC">
        <w:rPr>
          <w:b/>
          <w:bCs/>
          <w:color w:val="auto"/>
          <w:sz w:val="24"/>
          <w:szCs w:val="24"/>
          <w:lang w:val="en-US"/>
        </w:rPr>
        <w:t xml:space="preserve"> </w:t>
      </w:r>
      <w:r w:rsidRPr="006C3BAC">
        <w:rPr>
          <w:b/>
          <w:bCs/>
          <w:color w:val="auto"/>
          <w:sz w:val="24"/>
          <w:szCs w:val="24"/>
          <w:shd w:val="clear" w:color="auto" w:fill="FFFFFF"/>
        </w:rPr>
        <w:t>(Graça, Calheiros and Oliveira, 2015)</w:t>
      </w:r>
      <w:bookmarkEnd w:id="87"/>
    </w:p>
    <w:p w14:paraId="6BFA3181" w14:textId="77777777" w:rsidR="006C3BAC" w:rsidRPr="006C3BAC" w:rsidRDefault="006C3BAC" w:rsidP="006C3BAC"/>
    <w:p w14:paraId="67EC2301" w14:textId="77777777" w:rsidR="008F0E1A" w:rsidRDefault="008F0E1A" w:rsidP="008F0E1A">
      <w:r w:rsidRPr="00DB782C">
        <w:rPr>
          <w:noProof/>
        </w:rPr>
        <w:drawing>
          <wp:inline distT="0" distB="0" distL="0" distR="0" wp14:anchorId="460F05D3" wp14:editId="495F5B66">
            <wp:extent cx="5731510" cy="4032250"/>
            <wp:effectExtent l="0" t="0" r="2540" b="6350"/>
            <wp:docPr id="2015093427"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93427" name="Picture 1" descr="A questionnaire with black text&#10;&#10;Description automatically generated"/>
                    <pic:cNvPicPr/>
                  </pic:nvPicPr>
                  <pic:blipFill>
                    <a:blip r:embed="rId62"/>
                    <a:stretch>
                      <a:fillRect/>
                    </a:stretch>
                  </pic:blipFill>
                  <pic:spPr>
                    <a:xfrm>
                      <a:off x="0" y="0"/>
                      <a:ext cx="5731510" cy="4032250"/>
                    </a:xfrm>
                    <a:prstGeom prst="rect">
                      <a:avLst/>
                    </a:prstGeom>
                  </pic:spPr>
                </pic:pic>
              </a:graphicData>
            </a:graphic>
          </wp:inline>
        </w:drawing>
      </w:r>
    </w:p>
    <w:p w14:paraId="6907D878" w14:textId="77777777" w:rsidR="008F0E1A" w:rsidRDefault="008F0E1A" w:rsidP="008F0E1A"/>
    <w:p w14:paraId="6D085E24" w14:textId="77777777" w:rsidR="008F0E1A" w:rsidRDefault="008F0E1A" w:rsidP="008F0E1A"/>
    <w:p w14:paraId="75107027" w14:textId="77777777" w:rsidR="008F0E1A" w:rsidRDefault="008F0E1A" w:rsidP="008F0E1A"/>
    <w:p w14:paraId="12AB89B9" w14:textId="77777777" w:rsidR="008F0E1A" w:rsidRDefault="008F0E1A" w:rsidP="008F0E1A"/>
    <w:p w14:paraId="59CF33EE" w14:textId="77777777" w:rsidR="008F0E1A" w:rsidRDefault="008F0E1A" w:rsidP="008F0E1A"/>
    <w:p w14:paraId="7D08145D" w14:textId="77777777" w:rsidR="008F0E1A" w:rsidRDefault="008F0E1A" w:rsidP="008F0E1A"/>
    <w:p w14:paraId="3A022AFF" w14:textId="77777777" w:rsidR="008F0E1A" w:rsidRDefault="008F0E1A" w:rsidP="008F0E1A"/>
    <w:p w14:paraId="0038522E" w14:textId="77777777" w:rsidR="008F0E1A" w:rsidRDefault="008F0E1A" w:rsidP="008F0E1A"/>
    <w:p w14:paraId="0BB56483" w14:textId="77777777" w:rsidR="008F0E1A" w:rsidRDefault="008F0E1A" w:rsidP="008F0E1A"/>
    <w:p w14:paraId="48DDB91A" w14:textId="77777777" w:rsidR="008F0E1A" w:rsidRDefault="008F0E1A" w:rsidP="008F0E1A"/>
    <w:p w14:paraId="7D12F58C" w14:textId="77777777" w:rsidR="008F0E1A" w:rsidRDefault="008F0E1A" w:rsidP="008F0E1A"/>
    <w:p w14:paraId="5B62E7FB" w14:textId="77777777" w:rsidR="008F0E1A" w:rsidRDefault="008F0E1A" w:rsidP="008F0E1A"/>
    <w:p w14:paraId="7C6A6637" w14:textId="77777777" w:rsidR="008F0E1A" w:rsidRDefault="008F0E1A" w:rsidP="008F0E1A"/>
    <w:p w14:paraId="6F9B1B9C" w14:textId="567F9AFB" w:rsidR="008F0E1A" w:rsidRDefault="008F0E1A" w:rsidP="004301D8">
      <w:pPr>
        <w:pStyle w:val="Heading2"/>
      </w:pPr>
      <w:bookmarkStart w:id="88" w:name="_Toc194493678"/>
      <w:r w:rsidRPr="006C3BAC">
        <w:rPr>
          <w:b/>
          <w:bCs/>
          <w:color w:val="auto"/>
          <w:sz w:val="24"/>
          <w:szCs w:val="24"/>
        </w:rPr>
        <w:lastRenderedPageBreak/>
        <w:t xml:space="preserve">Appendix </w:t>
      </w:r>
      <w:r w:rsidR="0078535A" w:rsidRPr="006C3BAC">
        <w:rPr>
          <w:b/>
          <w:bCs/>
          <w:color w:val="auto"/>
          <w:sz w:val="24"/>
          <w:szCs w:val="24"/>
        </w:rPr>
        <w:t>E</w:t>
      </w:r>
      <w:r w:rsidRPr="006C3BAC">
        <w:rPr>
          <w:b/>
          <w:bCs/>
          <w:color w:val="auto"/>
          <w:sz w:val="24"/>
          <w:szCs w:val="24"/>
        </w:rPr>
        <w:t>: Open ended questions asked to obtain qualitative data from respondents</w:t>
      </w:r>
      <w:bookmarkEnd w:id="88"/>
    </w:p>
    <w:p w14:paraId="4C0FFA45" w14:textId="77777777" w:rsidR="006C3BAC" w:rsidRPr="006C3BAC" w:rsidRDefault="006C3BAC" w:rsidP="006C3BAC"/>
    <w:tbl>
      <w:tblPr>
        <w:tblStyle w:val="TableGrid"/>
        <w:tblW w:w="0" w:type="auto"/>
        <w:tblLook w:val="04A0" w:firstRow="1" w:lastRow="0" w:firstColumn="1" w:lastColumn="0" w:noHBand="0" w:noVBand="1"/>
      </w:tblPr>
      <w:tblGrid>
        <w:gridCol w:w="8926"/>
      </w:tblGrid>
      <w:tr w:rsidR="008F0E1A" w14:paraId="2EE61F78" w14:textId="77777777" w:rsidTr="006E3DAF">
        <w:tc>
          <w:tcPr>
            <w:tcW w:w="8926" w:type="dxa"/>
          </w:tcPr>
          <w:p w14:paraId="2C7F20D1" w14:textId="77777777" w:rsidR="008F0E1A" w:rsidRDefault="008F0E1A" w:rsidP="006E3DAF">
            <w:pPr>
              <w:rPr>
                <w:rFonts w:ascii="Arial" w:hAnsi="Arial" w:cs="Arial"/>
              </w:rPr>
            </w:pPr>
            <w:r>
              <w:rPr>
                <w:rFonts w:ascii="Arial" w:hAnsi="Arial" w:cs="Arial"/>
              </w:rPr>
              <w:t xml:space="preserve">1: </w:t>
            </w:r>
            <w:r w:rsidRPr="00216FFE">
              <w:rPr>
                <w:rFonts w:ascii="Arial" w:hAnsi="Arial" w:cs="Arial"/>
              </w:rPr>
              <w:t>Are you aware of the recommendations of meat intake especially advice about red and processed meats? What are your thoughts on this?</w:t>
            </w:r>
          </w:p>
          <w:p w14:paraId="241AB031" w14:textId="77777777" w:rsidR="008F0E1A" w:rsidRDefault="008F0E1A" w:rsidP="006E3DAF"/>
        </w:tc>
      </w:tr>
      <w:tr w:rsidR="008F0E1A" w14:paraId="157AEDED" w14:textId="77777777" w:rsidTr="006E3DAF">
        <w:tc>
          <w:tcPr>
            <w:tcW w:w="8926" w:type="dxa"/>
          </w:tcPr>
          <w:p w14:paraId="4D520600" w14:textId="77777777" w:rsidR="008F0E1A" w:rsidRDefault="008F0E1A" w:rsidP="006E3DAF">
            <w:pPr>
              <w:rPr>
                <w:rFonts w:ascii="Arial" w:hAnsi="Arial" w:cs="Arial"/>
              </w:rPr>
            </w:pPr>
            <w:r>
              <w:rPr>
                <w:rFonts w:ascii="Arial" w:hAnsi="Arial" w:cs="Arial"/>
              </w:rPr>
              <w:t>2: What are your main motivations to consume or not consume meat?</w:t>
            </w:r>
          </w:p>
          <w:p w14:paraId="5EBD0BCF" w14:textId="77777777" w:rsidR="008F0E1A" w:rsidRDefault="008F0E1A" w:rsidP="006E3DAF"/>
        </w:tc>
      </w:tr>
      <w:tr w:rsidR="008F0E1A" w14:paraId="747BCCC7" w14:textId="77777777" w:rsidTr="006E3DAF">
        <w:tc>
          <w:tcPr>
            <w:tcW w:w="8926" w:type="dxa"/>
          </w:tcPr>
          <w:p w14:paraId="28065BE4" w14:textId="77777777" w:rsidR="008F0E1A" w:rsidRDefault="008F0E1A" w:rsidP="006E3DAF">
            <w:pPr>
              <w:rPr>
                <w:rStyle w:val="text-format-content"/>
                <w:rFonts w:ascii="Arial" w:hAnsi="Arial" w:cs="Arial"/>
                <w:color w:val="242424"/>
                <w:shd w:val="clear" w:color="auto" w:fill="FFFFFF"/>
              </w:rPr>
            </w:pPr>
            <w:r>
              <w:rPr>
                <w:rStyle w:val="text-format-content"/>
                <w:rFonts w:ascii="Arial" w:hAnsi="Arial" w:cs="Arial"/>
                <w:color w:val="242424"/>
                <w:shd w:val="clear" w:color="auto" w:fill="FFFFFF"/>
              </w:rPr>
              <w:t>3</w:t>
            </w:r>
            <w:r>
              <w:rPr>
                <w:rStyle w:val="text-format-content"/>
                <w:color w:val="242424"/>
                <w:shd w:val="clear" w:color="auto" w:fill="FFFFFF"/>
              </w:rPr>
              <w:t xml:space="preserve">: </w:t>
            </w:r>
            <w:r w:rsidRPr="00E746E8">
              <w:rPr>
                <w:rStyle w:val="text-format-content"/>
                <w:rFonts w:ascii="Arial" w:hAnsi="Arial" w:cs="Arial"/>
                <w:color w:val="242424"/>
                <w:shd w:val="clear" w:color="auto" w:fill="FFFFFF"/>
              </w:rPr>
              <w:t>Please consider the following: cooking skills, taste, availability, cost, convenience, health, nutrition, peer/family pressure, tradition, culture, ethics, environment, and sustainability. Do any of these factors influence your choice and consumption of meat or plant based options.?</w:t>
            </w:r>
          </w:p>
          <w:p w14:paraId="16FFF58C" w14:textId="77777777" w:rsidR="008F0E1A" w:rsidRDefault="008F0E1A" w:rsidP="006E3DAF"/>
        </w:tc>
      </w:tr>
      <w:tr w:rsidR="008F0E1A" w14:paraId="599ED7D6" w14:textId="77777777" w:rsidTr="006E3DAF">
        <w:tc>
          <w:tcPr>
            <w:tcW w:w="8926" w:type="dxa"/>
          </w:tcPr>
          <w:p w14:paraId="4C6BF517" w14:textId="77777777" w:rsidR="008F0E1A" w:rsidRDefault="008F0E1A" w:rsidP="006E3DAF">
            <w:pPr>
              <w:rPr>
                <w:rStyle w:val="text-format-content"/>
                <w:rFonts w:ascii="Arial" w:hAnsi="Arial" w:cs="Arial"/>
                <w:color w:val="242424"/>
                <w:shd w:val="clear" w:color="auto" w:fill="FFFFFF"/>
              </w:rPr>
            </w:pPr>
            <w:r>
              <w:t xml:space="preserve">4: </w:t>
            </w:r>
            <w:r w:rsidRPr="00E746E8">
              <w:rPr>
                <w:rStyle w:val="text-format-content"/>
                <w:rFonts w:ascii="Arial" w:hAnsi="Arial" w:cs="Arial"/>
                <w:color w:val="242424"/>
                <w:shd w:val="clear" w:color="auto" w:fill="FFFFFF"/>
              </w:rPr>
              <w:t>What positive or negative outcomes do you gain from consuming or not consuming meat?</w:t>
            </w:r>
          </w:p>
          <w:p w14:paraId="64A64480" w14:textId="77777777" w:rsidR="008F0E1A" w:rsidRDefault="008F0E1A" w:rsidP="006E3DAF"/>
        </w:tc>
      </w:tr>
      <w:tr w:rsidR="008F0E1A" w14:paraId="2386DBB7" w14:textId="77777777" w:rsidTr="006E3DAF">
        <w:tc>
          <w:tcPr>
            <w:tcW w:w="8926" w:type="dxa"/>
          </w:tcPr>
          <w:p w14:paraId="3DCB17D1" w14:textId="77777777" w:rsidR="008F0E1A" w:rsidRDefault="008F0E1A" w:rsidP="006E3DAF">
            <w:pPr>
              <w:rPr>
                <w:rFonts w:ascii="Arial" w:hAnsi="Arial" w:cs="Arial"/>
                <w:color w:val="242424"/>
                <w:shd w:val="clear" w:color="auto" w:fill="FFFFFF"/>
              </w:rPr>
            </w:pPr>
            <w:r>
              <w:rPr>
                <w:rFonts w:ascii="Arial" w:hAnsi="Arial" w:cs="Arial"/>
                <w:color w:val="242424"/>
                <w:shd w:val="clear" w:color="auto" w:fill="FFFFFF"/>
              </w:rPr>
              <w:t xml:space="preserve">5: </w:t>
            </w:r>
            <w:r w:rsidRPr="00E746E8">
              <w:rPr>
                <w:rFonts w:ascii="Arial" w:hAnsi="Arial" w:cs="Arial"/>
                <w:color w:val="242424"/>
                <w:shd w:val="clear" w:color="auto" w:fill="FFFFFF"/>
              </w:rPr>
              <w:t>How do you feel about dietary identity labels such as vegetarian and vegan?</w:t>
            </w:r>
          </w:p>
          <w:p w14:paraId="335D760F" w14:textId="77777777" w:rsidR="008F0E1A" w:rsidRPr="004A155B" w:rsidRDefault="008F0E1A" w:rsidP="006E3DAF">
            <w:pPr>
              <w:rPr>
                <w:rFonts w:ascii="Arial" w:hAnsi="Arial" w:cs="Arial"/>
                <w:color w:val="242424"/>
                <w:shd w:val="clear" w:color="auto" w:fill="FFFFFF"/>
              </w:rPr>
            </w:pPr>
          </w:p>
        </w:tc>
      </w:tr>
      <w:tr w:rsidR="008F0E1A" w14:paraId="054C956E" w14:textId="77777777" w:rsidTr="006E3DAF">
        <w:tc>
          <w:tcPr>
            <w:tcW w:w="8926" w:type="dxa"/>
          </w:tcPr>
          <w:p w14:paraId="07A7D326" w14:textId="77777777" w:rsidR="008F0E1A" w:rsidRDefault="008F0E1A" w:rsidP="006E3DAF">
            <w:pPr>
              <w:rPr>
                <w:rFonts w:ascii="Arial" w:hAnsi="Arial" w:cs="Arial"/>
                <w:color w:val="242424"/>
                <w:shd w:val="clear" w:color="auto" w:fill="FFFFFF"/>
              </w:rPr>
            </w:pPr>
            <w:r>
              <w:rPr>
                <w:rFonts w:ascii="Arial" w:hAnsi="Arial" w:cs="Arial"/>
                <w:color w:val="242424"/>
                <w:shd w:val="clear" w:color="auto" w:fill="FFFFFF"/>
              </w:rPr>
              <w:t xml:space="preserve">6: </w:t>
            </w:r>
            <w:r w:rsidRPr="00E746E8">
              <w:rPr>
                <w:rFonts w:ascii="Arial" w:hAnsi="Arial" w:cs="Arial"/>
                <w:color w:val="242424"/>
                <w:shd w:val="clear" w:color="auto" w:fill="FFFFFF"/>
              </w:rPr>
              <w:t>Have you ever experienced any negativity concerning your dietary choices especially regarding being male?</w:t>
            </w:r>
          </w:p>
          <w:p w14:paraId="4C5C2036" w14:textId="77777777" w:rsidR="008F0E1A" w:rsidRDefault="008F0E1A" w:rsidP="006E3DAF">
            <w:pPr>
              <w:rPr>
                <w:rFonts w:ascii="Arial" w:hAnsi="Arial" w:cs="Arial"/>
                <w:color w:val="242424"/>
                <w:shd w:val="clear" w:color="auto" w:fill="FFFFFF"/>
              </w:rPr>
            </w:pPr>
          </w:p>
        </w:tc>
      </w:tr>
    </w:tbl>
    <w:p w14:paraId="660D6052" w14:textId="77777777" w:rsidR="008F0E1A" w:rsidRDefault="008F0E1A" w:rsidP="008F0E1A"/>
    <w:p w14:paraId="2A350EF2" w14:textId="77777777" w:rsidR="008F0E1A" w:rsidRDefault="008F0E1A" w:rsidP="008F0E1A"/>
    <w:p w14:paraId="508B15A2" w14:textId="77777777" w:rsidR="008F0E1A" w:rsidRDefault="008F0E1A" w:rsidP="008F0E1A"/>
    <w:p w14:paraId="02C9B8C7" w14:textId="77777777" w:rsidR="008F0E1A" w:rsidRDefault="008F0E1A" w:rsidP="008F0E1A"/>
    <w:p w14:paraId="0FC2645E" w14:textId="77777777" w:rsidR="008F0E1A" w:rsidRDefault="008F0E1A" w:rsidP="008F0E1A"/>
    <w:p w14:paraId="2F9114DC" w14:textId="77777777" w:rsidR="008F0E1A" w:rsidRDefault="008F0E1A" w:rsidP="008F0E1A"/>
    <w:p w14:paraId="0C1D5882" w14:textId="77777777" w:rsidR="00C03233" w:rsidRDefault="00C03233" w:rsidP="005E4E7A">
      <w:pPr>
        <w:rPr>
          <w:rFonts w:ascii="Arial" w:hAnsi="Arial" w:cs="Arial"/>
          <w:b/>
          <w:bCs/>
        </w:rPr>
      </w:pPr>
    </w:p>
    <w:p w14:paraId="106CA78D" w14:textId="77777777" w:rsidR="00C03233" w:rsidRDefault="00C03233" w:rsidP="005E4E7A">
      <w:pPr>
        <w:rPr>
          <w:rFonts w:ascii="Arial" w:hAnsi="Arial" w:cs="Arial"/>
          <w:b/>
          <w:bCs/>
        </w:rPr>
      </w:pPr>
    </w:p>
    <w:p w14:paraId="31A08668" w14:textId="77777777" w:rsidR="00C03233" w:rsidRDefault="00C03233" w:rsidP="005E4E7A">
      <w:pPr>
        <w:rPr>
          <w:rFonts w:ascii="Arial" w:hAnsi="Arial" w:cs="Arial"/>
          <w:b/>
          <w:bCs/>
        </w:rPr>
      </w:pPr>
    </w:p>
    <w:p w14:paraId="206BB420" w14:textId="77777777" w:rsidR="00C03233" w:rsidRDefault="00C03233" w:rsidP="005E4E7A">
      <w:pPr>
        <w:rPr>
          <w:rFonts w:ascii="Arial" w:hAnsi="Arial" w:cs="Arial"/>
          <w:b/>
          <w:bCs/>
        </w:rPr>
      </w:pPr>
    </w:p>
    <w:p w14:paraId="51DBFE86" w14:textId="77777777" w:rsidR="00C03233" w:rsidRDefault="00C03233" w:rsidP="005E4E7A">
      <w:pPr>
        <w:rPr>
          <w:rFonts w:ascii="Arial" w:hAnsi="Arial" w:cs="Arial"/>
          <w:b/>
          <w:bCs/>
        </w:rPr>
      </w:pPr>
    </w:p>
    <w:p w14:paraId="0E4C45BB" w14:textId="77777777" w:rsidR="00C03233" w:rsidRDefault="00C03233" w:rsidP="005E4E7A">
      <w:pPr>
        <w:rPr>
          <w:rFonts w:ascii="Arial" w:hAnsi="Arial" w:cs="Arial"/>
          <w:b/>
          <w:bCs/>
        </w:rPr>
      </w:pPr>
    </w:p>
    <w:p w14:paraId="075679A6" w14:textId="77777777" w:rsidR="00C03233" w:rsidRDefault="00C03233" w:rsidP="005E4E7A">
      <w:pPr>
        <w:rPr>
          <w:rFonts w:ascii="Arial" w:hAnsi="Arial" w:cs="Arial"/>
          <w:b/>
          <w:bCs/>
        </w:rPr>
      </w:pPr>
    </w:p>
    <w:p w14:paraId="6DBD683D" w14:textId="77777777" w:rsidR="00C03233" w:rsidRDefault="00C03233" w:rsidP="005E4E7A">
      <w:pPr>
        <w:rPr>
          <w:rFonts w:ascii="Arial" w:hAnsi="Arial" w:cs="Arial"/>
          <w:b/>
          <w:bCs/>
        </w:rPr>
      </w:pPr>
    </w:p>
    <w:p w14:paraId="50BD9765" w14:textId="77777777" w:rsidR="00C03233" w:rsidRDefault="00C03233" w:rsidP="005E4E7A">
      <w:pPr>
        <w:rPr>
          <w:rFonts w:ascii="Arial" w:hAnsi="Arial" w:cs="Arial"/>
          <w:b/>
          <w:bCs/>
        </w:rPr>
      </w:pPr>
    </w:p>
    <w:p w14:paraId="237522E4" w14:textId="77777777" w:rsidR="00053F87" w:rsidRDefault="00053F87" w:rsidP="005E4E7A">
      <w:pPr>
        <w:rPr>
          <w:rStyle w:val="Heading2Char"/>
          <w:b/>
          <w:bCs/>
          <w:color w:val="auto"/>
          <w:sz w:val="24"/>
          <w:szCs w:val="24"/>
        </w:rPr>
      </w:pPr>
    </w:p>
    <w:p w14:paraId="54457ADC" w14:textId="1D355E73" w:rsidR="005E4E7A" w:rsidRPr="006C3BAC" w:rsidRDefault="008F0E1A" w:rsidP="005E4E7A">
      <w:pPr>
        <w:rPr>
          <w:b/>
          <w:bCs/>
        </w:rPr>
      </w:pPr>
      <w:bookmarkStart w:id="89" w:name="_Toc194493679"/>
      <w:r w:rsidRPr="006C3BAC">
        <w:rPr>
          <w:rStyle w:val="Heading2Char"/>
          <w:b/>
          <w:bCs/>
          <w:color w:val="auto"/>
          <w:sz w:val="24"/>
          <w:szCs w:val="24"/>
        </w:rPr>
        <w:lastRenderedPageBreak/>
        <w:t xml:space="preserve">Appendix </w:t>
      </w:r>
      <w:r w:rsidR="0078535A" w:rsidRPr="006C3BAC">
        <w:rPr>
          <w:rStyle w:val="Heading2Char"/>
          <w:b/>
          <w:bCs/>
          <w:color w:val="auto"/>
          <w:sz w:val="24"/>
          <w:szCs w:val="24"/>
        </w:rPr>
        <w:t>F</w:t>
      </w:r>
      <w:r w:rsidR="008422BF" w:rsidRPr="006C3BAC">
        <w:rPr>
          <w:rStyle w:val="Heading2Char"/>
          <w:b/>
          <w:bCs/>
          <w:color w:val="auto"/>
          <w:sz w:val="24"/>
          <w:szCs w:val="24"/>
        </w:rPr>
        <w:t>:</w:t>
      </w:r>
      <w:r w:rsidRPr="006C3BAC">
        <w:rPr>
          <w:rStyle w:val="Heading2Char"/>
          <w:b/>
          <w:bCs/>
          <w:color w:val="auto"/>
          <w:sz w:val="24"/>
          <w:szCs w:val="24"/>
        </w:rPr>
        <w:t xml:space="preserve"> </w:t>
      </w:r>
      <w:r w:rsidR="005E4E7A" w:rsidRPr="006C3BAC">
        <w:rPr>
          <w:rStyle w:val="Heading2Char"/>
          <w:b/>
          <w:bCs/>
          <w:color w:val="auto"/>
          <w:sz w:val="24"/>
          <w:szCs w:val="24"/>
        </w:rPr>
        <w:t>Full raw data in excel is provided in the following link</w:t>
      </w:r>
      <w:bookmarkEnd w:id="89"/>
    </w:p>
    <w:p w14:paraId="08873F0A" w14:textId="77777777" w:rsidR="005E4E7A" w:rsidRDefault="005E4E7A" w:rsidP="005E4E7A">
      <w:hyperlink r:id="rId63" w:history="1">
        <w:r>
          <w:rPr>
            <w:rStyle w:val="Hyperlink"/>
          </w:rPr>
          <w:t>Dietary Patterns and behaviours.xlsx</w:t>
        </w:r>
      </w:hyperlink>
    </w:p>
    <w:p w14:paraId="478A1270" w14:textId="77777777" w:rsidR="005E4E7A" w:rsidRDefault="005E4E7A" w:rsidP="005E4E7A"/>
    <w:p w14:paraId="40282371" w14:textId="16F2282F" w:rsidR="005E4E7A" w:rsidRDefault="005E4E7A" w:rsidP="008F0E1A">
      <w:pPr>
        <w:rPr>
          <w:rFonts w:ascii="Arial" w:hAnsi="Arial" w:cs="Arial"/>
          <w:b/>
          <w:bCs/>
        </w:rPr>
      </w:pPr>
    </w:p>
    <w:p w14:paraId="00E56A2A" w14:textId="77777777" w:rsidR="005E4E7A" w:rsidRDefault="005E4E7A" w:rsidP="008F0E1A">
      <w:pPr>
        <w:rPr>
          <w:rFonts w:ascii="Arial" w:hAnsi="Arial" w:cs="Arial"/>
          <w:b/>
          <w:bCs/>
        </w:rPr>
      </w:pPr>
    </w:p>
    <w:p w14:paraId="6DA98C82" w14:textId="77777777" w:rsidR="005E4E7A" w:rsidRDefault="005E4E7A" w:rsidP="008F0E1A">
      <w:pPr>
        <w:rPr>
          <w:rFonts w:ascii="Arial" w:hAnsi="Arial" w:cs="Arial"/>
          <w:b/>
          <w:bCs/>
        </w:rPr>
      </w:pPr>
    </w:p>
    <w:p w14:paraId="017076AE" w14:textId="77777777" w:rsidR="005E4E7A" w:rsidRDefault="005E4E7A" w:rsidP="008F0E1A">
      <w:pPr>
        <w:rPr>
          <w:rFonts w:ascii="Arial" w:hAnsi="Arial" w:cs="Arial"/>
          <w:b/>
          <w:bCs/>
        </w:rPr>
      </w:pPr>
    </w:p>
    <w:p w14:paraId="6ABB74BD" w14:textId="77777777" w:rsidR="005E4E7A" w:rsidRDefault="005E4E7A" w:rsidP="008F0E1A">
      <w:pPr>
        <w:rPr>
          <w:rFonts w:ascii="Arial" w:hAnsi="Arial" w:cs="Arial"/>
          <w:b/>
          <w:bCs/>
        </w:rPr>
      </w:pPr>
    </w:p>
    <w:p w14:paraId="585A1787" w14:textId="77777777" w:rsidR="005E4E7A" w:rsidRDefault="005E4E7A" w:rsidP="008F0E1A">
      <w:pPr>
        <w:rPr>
          <w:rFonts w:ascii="Arial" w:hAnsi="Arial" w:cs="Arial"/>
          <w:b/>
          <w:bCs/>
        </w:rPr>
      </w:pPr>
    </w:p>
    <w:p w14:paraId="1B42E730" w14:textId="77777777" w:rsidR="00666240" w:rsidRDefault="00666240" w:rsidP="008F0E1A">
      <w:pPr>
        <w:rPr>
          <w:rFonts w:ascii="Arial" w:hAnsi="Arial" w:cs="Arial"/>
          <w:b/>
          <w:bCs/>
        </w:rPr>
      </w:pPr>
    </w:p>
    <w:p w14:paraId="4E2DEB91" w14:textId="77777777" w:rsidR="00C03233" w:rsidRDefault="00C03233" w:rsidP="008F0E1A">
      <w:pPr>
        <w:rPr>
          <w:rFonts w:ascii="Arial" w:hAnsi="Arial" w:cs="Arial"/>
          <w:b/>
          <w:bCs/>
        </w:rPr>
      </w:pPr>
    </w:p>
    <w:p w14:paraId="39511CCD" w14:textId="77777777" w:rsidR="00C03233" w:rsidRDefault="00C03233" w:rsidP="008F0E1A">
      <w:pPr>
        <w:rPr>
          <w:rFonts w:ascii="Arial" w:hAnsi="Arial" w:cs="Arial"/>
          <w:b/>
          <w:bCs/>
        </w:rPr>
      </w:pPr>
    </w:p>
    <w:p w14:paraId="3949E558" w14:textId="77777777" w:rsidR="00C03233" w:rsidRDefault="00C03233" w:rsidP="008F0E1A">
      <w:pPr>
        <w:rPr>
          <w:rFonts w:ascii="Arial" w:hAnsi="Arial" w:cs="Arial"/>
          <w:b/>
          <w:bCs/>
        </w:rPr>
      </w:pPr>
    </w:p>
    <w:p w14:paraId="363D9B2A" w14:textId="77777777" w:rsidR="00C03233" w:rsidRDefault="00C03233" w:rsidP="008F0E1A">
      <w:pPr>
        <w:rPr>
          <w:rFonts w:ascii="Arial" w:hAnsi="Arial" w:cs="Arial"/>
          <w:b/>
          <w:bCs/>
        </w:rPr>
      </w:pPr>
    </w:p>
    <w:p w14:paraId="7D064F22" w14:textId="77777777" w:rsidR="00C03233" w:rsidRDefault="00C03233" w:rsidP="008F0E1A">
      <w:pPr>
        <w:rPr>
          <w:rFonts w:ascii="Arial" w:hAnsi="Arial" w:cs="Arial"/>
          <w:b/>
          <w:bCs/>
        </w:rPr>
      </w:pPr>
    </w:p>
    <w:p w14:paraId="6301DE8A" w14:textId="77777777" w:rsidR="00C03233" w:rsidRDefault="00C03233" w:rsidP="008F0E1A">
      <w:pPr>
        <w:rPr>
          <w:rFonts w:ascii="Arial" w:hAnsi="Arial" w:cs="Arial"/>
          <w:b/>
          <w:bCs/>
        </w:rPr>
      </w:pPr>
    </w:p>
    <w:p w14:paraId="31AA6567" w14:textId="77777777" w:rsidR="00C03233" w:rsidRDefault="00C03233" w:rsidP="008F0E1A">
      <w:pPr>
        <w:rPr>
          <w:rFonts w:ascii="Arial" w:hAnsi="Arial" w:cs="Arial"/>
          <w:b/>
          <w:bCs/>
        </w:rPr>
      </w:pPr>
    </w:p>
    <w:p w14:paraId="4D374B87" w14:textId="77777777" w:rsidR="00C03233" w:rsidRDefault="00C03233" w:rsidP="008F0E1A">
      <w:pPr>
        <w:rPr>
          <w:rFonts w:ascii="Arial" w:hAnsi="Arial" w:cs="Arial"/>
          <w:b/>
          <w:bCs/>
        </w:rPr>
      </w:pPr>
    </w:p>
    <w:p w14:paraId="482A48CE" w14:textId="77777777" w:rsidR="00C03233" w:rsidRDefault="00C03233" w:rsidP="008F0E1A">
      <w:pPr>
        <w:rPr>
          <w:rFonts w:ascii="Arial" w:hAnsi="Arial" w:cs="Arial"/>
          <w:b/>
          <w:bCs/>
        </w:rPr>
      </w:pPr>
    </w:p>
    <w:p w14:paraId="11EC44EB" w14:textId="77777777" w:rsidR="00C03233" w:rsidRDefault="00C03233" w:rsidP="008F0E1A">
      <w:pPr>
        <w:rPr>
          <w:rFonts w:ascii="Arial" w:hAnsi="Arial" w:cs="Arial"/>
          <w:b/>
          <w:bCs/>
        </w:rPr>
      </w:pPr>
    </w:p>
    <w:p w14:paraId="5368CF20" w14:textId="77777777" w:rsidR="00C03233" w:rsidRDefault="00C03233" w:rsidP="008F0E1A">
      <w:pPr>
        <w:rPr>
          <w:rFonts w:ascii="Arial" w:hAnsi="Arial" w:cs="Arial"/>
          <w:b/>
          <w:bCs/>
        </w:rPr>
      </w:pPr>
    </w:p>
    <w:p w14:paraId="60C3C0A3" w14:textId="77777777" w:rsidR="00C03233" w:rsidRDefault="00C03233" w:rsidP="008F0E1A">
      <w:pPr>
        <w:rPr>
          <w:rFonts w:ascii="Arial" w:hAnsi="Arial" w:cs="Arial"/>
          <w:b/>
          <w:bCs/>
        </w:rPr>
      </w:pPr>
    </w:p>
    <w:p w14:paraId="437ABD5F" w14:textId="77777777" w:rsidR="00C03233" w:rsidRDefault="00C03233" w:rsidP="008F0E1A">
      <w:pPr>
        <w:rPr>
          <w:rFonts w:ascii="Arial" w:hAnsi="Arial" w:cs="Arial"/>
          <w:b/>
          <w:bCs/>
        </w:rPr>
      </w:pPr>
    </w:p>
    <w:p w14:paraId="15FCE748" w14:textId="77777777" w:rsidR="00C03233" w:rsidRDefault="00C03233" w:rsidP="008F0E1A">
      <w:pPr>
        <w:rPr>
          <w:rFonts w:ascii="Arial" w:hAnsi="Arial" w:cs="Arial"/>
          <w:b/>
          <w:bCs/>
        </w:rPr>
      </w:pPr>
    </w:p>
    <w:p w14:paraId="45D8B82C" w14:textId="77777777" w:rsidR="00C03233" w:rsidRDefault="00C03233" w:rsidP="008F0E1A">
      <w:pPr>
        <w:rPr>
          <w:rFonts w:ascii="Arial" w:hAnsi="Arial" w:cs="Arial"/>
          <w:b/>
          <w:bCs/>
        </w:rPr>
      </w:pPr>
    </w:p>
    <w:p w14:paraId="75BA9606" w14:textId="77777777" w:rsidR="00C03233" w:rsidRDefault="00C03233" w:rsidP="008F0E1A">
      <w:pPr>
        <w:rPr>
          <w:rFonts w:ascii="Arial" w:hAnsi="Arial" w:cs="Arial"/>
          <w:b/>
          <w:bCs/>
        </w:rPr>
      </w:pPr>
    </w:p>
    <w:p w14:paraId="197E55DE" w14:textId="77777777" w:rsidR="00C03233" w:rsidRDefault="00C03233" w:rsidP="008F0E1A">
      <w:pPr>
        <w:rPr>
          <w:rFonts w:ascii="Arial" w:hAnsi="Arial" w:cs="Arial"/>
          <w:b/>
          <w:bCs/>
        </w:rPr>
      </w:pPr>
    </w:p>
    <w:p w14:paraId="04F8EA99" w14:textId="77777777" w:rsidR="00C03233" w:rsidRDefault="00C03233" w:rsidP="008F0E1A">
      <w:pPr>
        <w:rPr>
          <w:rFonts w:ascii="Arial" w:hAnsi="Arial" w:cs="Arial"/>
          <w:b/>
          <w:bCs/>
        </w:rPr>
      </w:pPr>
    </w:p>
    <w:p w14:paraId="236B38FA" w14:textId="5C4CA36E" w:rsidR="008F0E1A" w:rsidRDefault="00666240" w:rsidP="004301D8">
      <w:pPr>
        <w:pStyle w:val="Heading2"/>
        <w:rPr>
          <w:b/>
          <w:bCs/>
          <w:color w:val="auto"/>
          <w:sz w:val="24"/>
          <w:szCs w:val="24"/>
        </w:rPr>
      </w:pPr>
      <w:bookmarkStart w:id="90" w:name="_Toc194493680"/>
      <w:r w:rsidRPr="006C3BAC">
        <w:rPr>
          <w:b/>
          <w:bCs/>
          <w:color w:val="auto"/>
          <w:sz w:val="24"/>
          <w:szCs w:val="24"/>
        </w:rPr>
        <w:lastRenderedPageBreak/>
        <w:t xml:space="preserve">Appendix G: </w:t>
      </w:r>
      <w:r w:rsidR="008F0E1A" w:rsidRPr="006C3BAC">
        <w:rPr>
          <w:b/>
          <w:bCs/>
          <w:color w:val="auto"/>
          <w:sz w:val="24"/>
          <w:szCs w:val="24"/>
        </w:rPr>
        <w:t>Skewness (1.52) and kurtosis (4.67) for consumption indicating non-normal Distribution</w:t>
      </w:r>
      <w:bookmarkEnd w:id="90"/>
    </w:p>
    <w:p w14:paraId="60411E27" w14:textId="77777777" w:rsidR="006C3BAC" w:rsidRPr="006C3BAC" w:rsidRDefault="006C3BAC" w:rsidP="006C3BAC"/>
    <w:p w14:paraId="6375A463" w14:textId="77777777" w:rsidR="008F0E1A" w:rsidRDefault="008F0E1A" w:rsidP="008F0E1A">
      <w:r w:rsidRPr="008E47B8">
        <w:rPr>
          <w:noProof/>
        </w:rPr>
        <w:drawing>
          <wp:inline distT="0" distB="0" distL="0" distR="0" wp14:anchorId="6A423989" wp14:editId="09A622AD">
            <wp:extent cx="5731510" cy="3809365"/>
            <wp:effectExtent l="0" t="0" r="2540" b="635"/>
            <wp:docPr id="1014594602" name="Picture 1" descr="A graph with blue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594602" name="Picture 1" descr="A graph with blue and black lines&#10;&#10;AI-generated content may be incorrect."/>
                    <pic:cNvPicPr/>
                  </pic:nvPicPr>
                  <pic:blipFill>
                    <a:blip r:embed="rId64"/>
                    <a:stretch>
                      <a:fillRect/>
                    </a:stretch>
                  </pic:blipFill>
                  <pic:spPr>
                    <a:xfrm>
                      <a:off x="0" y="0"/>
                      <a:ext cx="5731510" cy="3809365"/>
                    </a:xfrm>
                    <a:prstGeom prst="rect">
                      <a:avLst/>
                    </a:prstGeom>
                  </pic:spPr>
                </pic:pic>
              </a:graphicData>
            </a:graphic>
          </wp:inline>
        </w:drawing>
      </w:r>
    </w:p>
    <w:p w14:paraId="33305470" w14:textId="77777777" w:rsidR="008F0E1A" w:rsidRDefault="008F0E1A" w:rsidP="008F0E1A"/>
    <w:p w14:paraId="1F029C98" w14:textId="77777777" w:rsidR="008E25E5" w:rsidRDefault="008E25E5" w:rsidP="008F0E1A">
      <w:pPr>
        <w:rPr>
          <w:rFonts w:ascii="Arial" w:hAnsi="Arial" w:cs="Arial"/>
          <w:b/>
          <w:bCs/>
        </w:rPr>
      </w:pPr>
    </w:p>
    <w:p w14:paraId="66A13DD9" w14:textId="77777777" w:rsidR="008E25E5" w:rsidRDefault="008E25E5" w:rsidP="008F0E1A">
      <w:pPr>
        <w:rPr>
          <w:rFonts w:ascii="Arial" w:hAnsi="Arial" w:cs="Arial"/>
          <w:b/>
          <w:bCs/>
        </w:rPr>
      </w:pPr>
    </w:p>
    <w:p w14:paraId="5DB823C9" w14:textId="77777777" w:rsidR="008E25E5" w:rsidRDefault="008E25E5" w:rsidP="008F0E1A">
      <w:pPr>
        <w:rPr>
          <w:rFonts w:ascii="Arial" w:hAnsi="Arial" w:cs="Arial"/>
          <w:b/>
          <w:bCs/>
        </w:rPr>
      </w:pPr>
    </w:p>
    <w:p w14:paraId="0109C552" w14:textId="77777777" w:rsidR="008E25E5" w:rsidRDefault="008E25E5" w:rsidP="008F0E1A">
      <w:pPr>
        <w:rPr>
          <w:rFonts w:ascii="Arial" w:hAnsi="Arial" w:cs="Arial"/>
          <w:b/>
          <w:bCs/>
        </w:rPr>
      </w:pPr>
    </w:p>
    <w:p w14:paraId="28DBAF24" w14:textId="77777777" w:rsidR="008E25E5" w:rsidRDefault="008E25E5" w:rsidP="008F0E1A">
      <w:pPr>
        <w:rPr>
          <w:rFonts w:ascii="Arial" w:hAnsi="Arial" w:cs="Arial"/>
          <w:b/>
          <w:bCs/>
        </w:rPr>
      </w:pPr>
    </w:p>
    <w:p w14:paraId="7713AB52" w14:textId="77777777" w:rsidR="008E25E5" w:rsidRDefault="008E25E5" w:rsidP="008F0E1A">
      <w:pPr>
        <w:rPr>
          <w:rFonts w:ascii="Arial" w:hAnsi="Arial" w:cs="Arial"/>
          <w:b/>
          <w:bCs/>
        </w:rPr>
      </w:pPr>
    </w:p>
    <w:p w14:paraId="4E52D9B9" w14:textId="77777777" w:rsidR="008E25E5" w:rsidRDefault="008E25E5" w:rsidP="008F0E1A">
      <w:pPr>
        <w:rPr>
          <w:rFonts w:ascii="Arial" w:hAnsi="Arial" w:cs="Arial"/>
          <w:b/>
          <w:bCs/>
        </w:rPr>
      </w:pPr>
    </w:p>
    <w:p w14:paraId="12859C01" w14:textId="77777777" w:rsidR="008E25E5" w:rsidRDefault="008E25E5" w:rsidP="008F0E1A">
      <w:pPr>
        <w:rPr>
          <w:rFonts w:ascii="Arial" w:hAnsi="Arial" w:cs="Arial"/>
          <w:b/>
          <w:bCs/>
        </w:rPr>
      </w:pPr>
    </w:p>
    <w:p w14:paraId="6A9175BB" w14:textId="77777777" w:rsidR="008E25E5" w:rsidRDefault="008E25E5" w:rsidP="008F0E1A">
      <w:pPr>
        <w:rPr>
          <w:rFonts w:ascii="Arial" w:hAnsi="Arial" w:cs="Arial"/>
          <w:b/>
          <w:bCs/>
        </w:rPr>
      </w:pPr>
    </w:p>
    <w:p w14:paraId="694B08B4" w14:textId="77777777" w:rsidR="008E25E5" w:rsidRDefault="008E25E5" w:rsidP="008F0E1A">
      <w:pPr>
        <w:rPr>
          <w:rFonts w:ascii="Arial" w:hAnsi="Arial" w:cs="Arial"/>
          <w:b/>
          <w:bCs/>
        </w:rPr>
      </w:pPr>
    </w:p>
    <w:p w14:paraId="70BDF265" w14:textId="77777777" w:rsidR="008E25E5" w:rsidRDefault="008E25E5" w:rsidP="008F0E1A">
      <w:pPr>
        <w:rPr>
          <w:rFonts w:ascii="Arial" w:hAnsi="Arial" w:cs="Arial"/>
          <w:b/>
          <w:bCs/>
        </w:rPr>
      </w:pPr>
    </w:p>
    <w:p w14:paraId="70C4B8FD" w14:textId="77777777" w:rsidR="008E25E5" w:rsidRDefault="008E25E5" w:rsidP="008F0E1A">
      <w:pPr>
        <w:rPr>
          <w:rFonts w:ascii="Arial" w:hAnsi="Arial" w:cs="Arial"/>
          <w:b/>
          <w:bCs/>
        </w:rPr>
      </w:pPr>
    </w:p>
    <w:p w14:paraId="1529374B" w14:textId="77777777" w:rsidR="008E25E5" w:rsidRDefault="008E25E5" w:rsidP="008F0E1A">
      <w:pPr>
        <w:rPr>
          <w:rFonts w:ascii="Arial" w:hAnsi="Arial" w:cs="Arial"/>
          <w:b/>
          <w:bCs/>
        </w:rPr>
      </w:pPr>
    </w:p>
    <w:p w14:paraId="60242ACC" w14:textId="16815038" w:rsidR="008F0E1A" w:rsidRPr="006C3BAC" w:rsidRDefault="008E25E5" w:rsidP="004301D8">
      <w:pPr>
        <w:pStyle w:val="Heading2"/>
        <w:rPr>
          <w:b/>
          <w:bCs/>
          <w:color w:val="auto"/>
          <w:sz w:val="24"/>
          <w:szCs w:val="24"/>
        </w:rPr>
      </w:pPr>
      <w:bookmarkStart w:id="91" w:name="_Toc194493681"/>
      <w:r w:rsidRPr="006C3BAC">
        <w:rPr>
          <w:b/>
          <w:bCs/>
          <w:color w:val="auto"/>
          <w:sz w:val="24"/>
          <w:szCs w:val="24"/>
        </w:rPr>
        <w:lastRenderedPageBreak/>
        <w:t xml:space="preserve">Appendix H: </w:t>
      </w:r>
      <w:r w:rsidR="00FA6798" w:rsidRPr="006C3BAC">
        <w:rPr>
          <w:b/>
          <w:bCs/>
          <w:color w:val="auto"/>
          <w:sz w:val="24"/>
          <w:szCs w:val="24"/>
        </w:rPr>
        <w:t xml:space="preserve">Shapiro-Wilk Tests </w:t>
      </w:r>
      <w:r w:rsidR="002766F2" w:rsidRPr="006C3BAC">
        <w:rPr>
          <w:b/>
          <w:bCs/>
          <w:color w:val="auto"/>
          <w:sz w:val="24"/>
          <w:szCs w:val="24"/>
        </w:rPr>
        <w:t>of Normality</w:t>
      </w:r>
      <w:bookmarkEnd w:id="91"/>
    </w:p>
    <w:p w14:paraId="65A9A28A" w14:textId="77777777" w:rsidR="008E25E5" w:rsidRPr="00FA6798" w:rsidRDefault="008E25E5" w:rsidP="008F0E1A">
      <w:pPr>
        <w:rPr>
          <w:rFonts w:ascii="Arial" w:hAnsi="Arial" w:cs="Arial"/>
          <w:b/>
          <w:bCs/>
        </w:rPr>
      </w:pPr>
    </w:p>
    <w:p w14:paraId="668AB357" w14:textId="77777777" w:rsidR="008F0E1A" w:rsidRDefault="008F0E1A" w:rsidP="008F0E1A">
      <w:r w:rsidRPr="00BB0445">
        <w:rPr>
          <w:noProof/>
        </w:rPr>
        <w:drawing>
          <wp:inline distT="0" distB="0" distL="0" distR="0" wp14:anchorId="458CFB86" wp14:editId="4C9A11C1">
            <wp:extent cx="4686300" cy="1085850"/>
            <wp:effectExtent l="0" t="0" r="0" b="0"/>
            <wp:docPr id="981752162" name="Picture 1" descr="A close-up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52162" name="Picture 1" descr="A close-up of a test results&#10;&#10;AI-generated content may be incorrect."/>
                    <pic:cNvPicPr/>
                  </pic:nvPicPr>
                  <pic:blipFill>
                    <a:blip r:embed="rId65"/>
                    <a:stretch>
                      <a:fillRect/>
                    </a:stretch>
                  </pic:blipFill>
                  <pic:spPr>
                    <a:xfrm>
                      <a:off x="0" y="0"/>
                      <a:ext cx="4686300" cy="1085850"/>
                    </a:xfrm>
                    <a:prstGeom prst="rect">
                      <a:avLst/>
                    </a:prstGeom>
                  </pic:spPr>
                </pic:pic>
              </a:graphicData>
            </a:graphic>
          </wp:inline>
        </w:drawing>
      </w:r>
    </w:p>
    <w:p w14:paraId="720F0BA3" w14:textId="77777777" w:rsidR="008F0E1A" w:rsidRDefault="008F0E1A" w:rsidP="008F0E1A">
      <w:r w:rsidRPr="007F2539">
        <w:rPr>
          <w:noProof/>
        </w:rPr>
        <w:drawing>
          <wp:inline distT="0" distB="0" distL="0" distR="0" wp14:anchorId="4DA7FD4B" wp14:editId="40ACFA77">
            <wp:extent cx="4857750" cy="1114425"/>
            <wp:effectExtent l="0" t="0" r="0" b="9525"/>
            <wp:docPr id="122101574" name="Picture 1"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1574" name="Picture 1" descr="A screenshot of a test results&#10;&#10;AI-generated content may be incorrect."/>
                    <pic:cNvPicPr/>
                  </pic:nvPicPr>
                  <pic:blipFill>
                    <a:blip r:embed="rId66"/>
                    <a:stretch>
                      <a:fillRect/>
                    </a:stretch>
                  </pic:blipFill>
                  <pic:spPr>
                    <a:xfrm>
                      <a:off x="0" y="0"/>
                      <a:ext cx="4857750" cy="1114425"/>
                    </a:xfrm>
                    <a:prstGeom prst="rect">
                      <a:avLst/>
                    </a:prstGeom>
                  </pic:spPr>
                </pic:pic>
              </a:graphicData>
            </a:graphic>
          </wp:inline>
        </w:drawing>
      </w:r>
    </w:p>
    <w:p w14:paraId="463E4FCB" w14:textId="77777777" w:rsidR="008F0E1A" w:rsidRDefault="008F0E1A" w:rsidP="008F0E1A">
      <w:r w:rsidRPr="004508F3">
        <w:rPr>
          <w:noProof/>
        </w:rPr>
        <w:drawing>
          <wp:inline distT="0" distB="0" distL="0" distR="0" wp14:anchorId="4711875D" wp14:editId="0682D65A">
            <wp:extent cx="4695825" cy="1085850"/>
            <wp:effectExtent l="0" t="0" r="9525" b="0"/>
            <wp:docPr id="2075245722" name="Picture 1" descr="A test results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45722" name="Picture 1" descr="A test results with numbers and text&#10;&#10;AI-generated content may be incorrect."/>
                    <pic:cNvPicPr/>
                  </pic:nvPicPr>
                  <pic:blipFill>
                    <a:blip r:embed="rId67"/>
                    <a:stretch>
                      <a:fillRect/>
                    </a:stretch>
                  </pic:blipFill>
                  <pic:spPr>
                    <a:xfrm>
                      <a:off x="0" y="0"/>
                      <a:ext cx="4695825" cy="1085850"/>
                    </a:xfrm>
                    <a:prstGeom prst="rect">
                      <a:avLst/>
                    </a:prstGeom>
                  </pic:spPr>
                </pic:pic>
              </a:graphicData>
            </a:graphic>
          </wp:inline>
        </w:drawing>
      </w:r>
    </w:p>
    <w:p w14:paraId="5F880805" w14:textId="77777777" w:rsidR="008F0E1A" w:rsidRDefault="008F0E1A" w:rsidP="008F0E1A">
      <w:r w:rsidRPr="00514274">
        <w:rPr>
          <w:noProof/>
        </w:rPr>
        <w:drawing>
          <wp:inline distT="0" distB="0" distL="0" distR="0" wp14:anchorId="6465ECD2" wp14:editId="353B21FC">
            <wp:extent cx="4448175" cy="1085850"/>
            <wp:effectExtent l="0" t="0" r="9525" b="0"/>
            <wp:docPr id="1190000111" name="Picture 1"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00111" name="Picture 1" descr="A screenshot of a test results&#10;&#10;AI-generated content may be incorrect."/>
                    <pic:cNvPicPr/>
                  </pic:nvPicPr>
                  <pic:blipFill>
                    <a:blip r:embed="rId68"/>
                    <a:stretch>
                      <a:fillRect/>
                    </a:stretch>
                  </pic:blipFill>
                  <pic:spPr>
                    <a:xfrm>
                      <a:off x="0" y="0"/>
                      <a:ext cx="4448175" cy="1085850"/>
                    </a:xfrm>
                    <a:prstGeom prst="rect">
                      <a:avLst/>
                    </a:prstGeom>
                  </pic:spPr>
                </pic:pic>
              </a:graphicData>
            </a:graphic>
          </wp:inline>
        </w:drawing>
      </w:r>
    </w:p>
    <w:p w14:paraId="00A88987" w14:textId="77777777" w:rsidR="008F0E1A" w:rsidRDefault="008F0E1A" w:rsidP="008F0E1A"/>
    <w:p w14:paraId="5CB0AE1F" w14:textId="77777777" w:rsidR="008F0E1A" w:rsidRDefault="008F0E1A" w:rsidP="008F0E1A"/>
    <w:p w14:paraId="5EC10D48" w14:textId="77777777" w:rsidR="008E25E5" w:rsidRDefault="008E25E5" w:rsidP="008F0E1A"/>
    <w:p w14:paraId="1518E973" w14:textId="77777777" w:rsidR="008E25E5" w:rsidRDefault="008E25E5" w:rsidP="008F0E1A"/>
    <w:p w14:paraId="31D0959D" w14:textId="77777777" w:rsidR="008E25E5" w:rsidRDefault="008E25E5" w:rsidP="008F0E1A"/>
    <w:p w14:paraId="22F84539" w14:textId="77777777" w:rsidR="008E25E5" w:rsidRDefault="008E25E5" w:rsidP="008F0E1A"/>
    <w:p w14:paraId="55823CDD" w14:textId="77777777" w:rsidR="008E25E5" w:rsidRDefault="008E25E5" w:rsidP="008F0E1A"/>
    <w:p w14:paraId="5CE23D1F" w14:textId="77777777" w:rsidR="008E25E5" w:rsidRDefault="008E25E5" w:rsidP="008F0E1A"/>
    <w:p w14:paraId="0243FE3F" w14:textId="77777777" w:rsidR="008E25E5" w:rsidRDefault="008E25E5" w:rsidP="008F0E1A"/>
    <w:p w14:paraId="6C647353" w14:textId="77777777" w:rsidR="008E25E5" w:rsidRDefault="008E25E5" w:rsidP="008E25E5">
      <w:pPr>
        <w:rPr>
          <w:b/>
          <w:bCs/>
        </w:rPr>
      </w:pPr>
    </w:p>
    <w:p w14:paraId="4ABA9002" w14:textId="77777777" w:rsidR="008E25E5" w:rsidRDefault="008E25E5" w:rsidP="008E25E5">
      <w:pPr>
        <w:rPr>
          <w:b/>
          <w:bCs/>
        </w:rPr>
      </w:pPr>
    </w:p>
    <w:p w14:paraId="6943AEDE" w14:textId="4679D8D7" w:rsidR="008E25E5" w:rsidRPr="00157F86" w:rsidRDefault="008E25E5" w:rsidP="008E25E5">
      <w:pPr>
        <w:rPr>
          <w:b/>
          <w:bCs/>
        </w:rPr>
      </w:pPr>
      <w:bookmarkStart w:id="92" w:name="_Toc194493682"/>
      <w:r w:rsidRPr="00157F86">
        <w:rPr>
          <w:rStyle w:val="Heading2Char"/>
          <w:b/>
          <w:bCs/>
          <w:color w:val="auto"/>
          <w:sz w:val="24"/>
          <w:szCs w:val="24"/>
        </w:rPr>
        <w:lastRenderedPageBreak/>
        <w:t>Appendix I: Coding and themes methods are provided in the following link</w:t>
      </w:r>
      <w:bookmarkEnd w:id="92"/>
    </w:p>
    <w:p w14:paraId="64986186" w14:textId="77777777" w:rsidR="008E25E5" w:rsidRPr="00941EC4" w:rsidRDefault="008E25E5" w:rsidP="008E25E5">
      <w:pPr>
        <w:spacing w:after="0" w:line="240" w:lineRule="auto"/>
        <w:rPr>
          <w:rFonts w:ascii="Times New Roman" w:eastAsia="Times New Roman" w:hAnsi="Times New Roman" w:cs="Times New Roman"/>
          <w:kern w:val="0"/>
          <w:lang w:eastAsia="en-GB"/>
          <w14:ligatures w14:val="none"/>
        </w:rPr>
      </w:pPr>
      <w:hyperlink r:id="rId69" w:history="1">
        <w:r w:rsidRPr="00941EC4">
          <w:rPr>
            <w:rFonts w:ascii="Times New Roman" w:eastAsia="Times New Roman" w:hAnsi="Times New Roman" w:cs="Times New Roman"/>
            <w:color w:val="0000FF"/>
            <w:kern w:val="0"/>
            <w:u w:val="single"/>
            <w:lang w:eastAsia="en-GB"/>
            <w14:ligatures w14:val="none"/>
          </w:rPr>
          <w:t>Coding and themes_20250317_0001</w:t>
        </w:r>
      </w:hyperlink>
    </w:p>
    <w:p w14:paraId="44E23A94" w14:textId="77777777" w:rsidR="008E25E5" w:rsidRDefault="008E25E5" w:rsidP="008E25E5"/>
    <w:p w14:paraId="387A370B" w14:textId="77777777" w:rsidR="008E25E5" w:rsidRDefault="008E25E5" w:rsidP="008F0E1A"/>
    <w:p w14:paraId="7ECA844E" w14:textId="77777777" w:rsidR="002B13BE" w:rsidRDefault="002B13BE" w:rsidP="008F0E1A"/>
    <w:p w14:paraId="1EF7F651" w14:textId="77777777" w:rsidR="003E079F" w:rsidRDefault="003E079F" w:rsidP="008F0E1A">
      <w:pPr>
        <w:rPr>
          <w:b/>
          <w:bCs/>
        </w:rPr>
      </w:pPr>
    </w:p>
    <w:p w14:paraId="1171EF20" w14:textId="77777777" w:rsidR="003E079F" w:rsidRDefault="003E079F" w:rsidP="008F0E1A">
      <w:pPr>
        <w:rPr>
          <w:b/>
          <w:bCs/>
        </w:rPr>
      </w:pPr>
    </w:p>
    <w:p w14:paraId="286D154B" w14:textId="77777777" w:rsidR="003E079F" w:rsidRDefault="003E079F" w:rsidP="008F0E1A">
      <w:pPr>
        <w:rPr>
          <w:b/>
          <w:bCs/>
        </w:rPr>
      </w:pPr>
    </w:p>
    <w:p w14:paraId="75EB4679" w14:textId="77777777" w:rsidR="003E079F" w:rsidRDefault="003E079F" w:rsidP="008F0E1A">
      <w:pPr>
        <w:rPr>
          <w:b/>
          <w:bCs/>
        </w:rPr>
      </w:pPr>
    </w:p>
    <w:p w14:paraId="169149BF" w14:textId="77777777" w:rsidR="003E079F" w:rsidRDefault="003E079F" w:rsidP="008F0E1A">
      <w:pPr>
        <w:rPr>
          <w:b/>
          <w:bCs/>
        </w:rPr>
      </w:pPr>
    </w:p>
    <w:p w14:paraId="11A0F96E" w14:textId="77777777" w:rsidR="003E079F" w:rsidRDefault="003E079F" w:rsidP="008F0E1A">
      <w:pPr>
        <w:rPr>
          <w:b/>
          <w:bCs/>
        </w:rPr>
      </w:pPr>
    </w:p>
    <w:p w14:paraId="3F071894" w14:textId="77777777" w:rsidR="003E079F" w:rsidRDefault="003E079F" w:rsidP="008F0E1A">
      <w:pPr>
        <w:rPr>
          <w:b/>
          <w:bCs/>
        </w:rPr>
      </w:pPr>
    </w:p>
    <w:p w14:paraId="482C31C5" w14:textId="77777777" w:rsidR="003E079F" w:rsidRDefault="003E079F" w:rsidP="008F0E1A">
      <w:pPr>
        <w:rPr>
          <w:b/>
          <w:bCs/>
        </w:rPr>
      </w:pPr>
    </w:p>
    <w:p w14:paraId="1CD0CB16" w14:textId="77777777" w:rsidR="003E079F" w:rsidRDefault="003E079F" w:rsidP="008F0E1A">
      <w:pPr>
        <w:rPr>
          <w:b/>
          <w:bCs/>
        </w:rPr>
      </w:pPr>
    </w:p>
    <w:p w14:paraId="0C76DDAC" w14:textId="77777777" w:rsidR="003E079F" w:rsidRDefault="003E079F" w:rsidP="008F0E1A">
      <w:pPr>
        <w:rPr>
          <w:b/>
          <w:bCs/>
        </w:rPr>
      </w:pPr>
    </w:p>
    <w:p w14:paraId="1BE605CF" w14:textId="77777777" w:rsidR="003E079F" w:rsidRDefault="003E079F" w:rsidP="008F0E1A">
      <w:pPr>
        <w:rPr>
          <w:b/>
          <w:bCs/>
        </w:rPr>
      </w:pPr>
    </w:p>
    <w:p w14:paraId="6D610F79" w14:textId="77777777" w:rsidR="003E079F" w:rsidRDefault="003E079F" w:rsidP="008F0E1A">
      <w:pPr>
        <w:rPr>
          <w:b/>
          <w:bCs/>
        </w:rPr>
      </w:pPr>
    </w:p>
    <w:p w14:paraId="4AE7A368" w14:textId="77777777" w:rsidR="003E079F" w:rsidRDefault="003E079F" w:rsidP="008F0E1A">
      <w:pPr>
        <w:rPr>
          <w:b/>
          <w:bCs/>
        </w:rPr>
      </w:pPr>
    </w:p>
    <w:p w14:paraId="1F7BF8AA" w14:textId="77777777" w:rsidR="003E079F" w:rsidRDefault="003E079F" w:rsidP="008F0E1A">
      <w:pPr>
        <w:rPr>
          <w:b/>
          <w:bCs/>
        </w:rPr>
      </w:pPr>
    </w:p>
    <w:p w14:paraId="6D628EAD" w14:textId="77777777" w:rsidR="003E079F" w:rsidRDefault="003E079F" w:rsidP="008F0E1A">
      <w:pPr>
        <w:rPr>
          <w:b/>
          <w:bCs/>
        </w:rPr>
      </w:pPr>
    </w:p>
    <w:p w14:paraId="547BF3C8" w14:textId="77777777" w:rsidR="003E079F" w:rsidRDefault="003E079F" w:rsidP="008F0E1A">
      <w:pPr>
        <w:rPr>
          <w:b/>
          <w:bCs/>
        </w:rPr>
      </w:pPr>
    </w:p>
    <w:p w14:paraId="7BAF567E" w14:textId="77777777" w:rsidR="003E079F" w:rsidRDefault="003E079F" w:rsidP="008F0E1A">
      <w:pPr>
        <w:rPr>
          <w:b/>
          <w:bCs/>
        </w:rPr>
      </w:pPr>
    </w:p>
    <w:p w14:paraId="6924D946" w14:textId="77777777" w:rsidR="003E079F" w:rsidRDefault="003E079F" w:rsidP="008F0E1A">
      <w:pPr>
        <w:rPr>
          <w:b/>
          <w:bCs/>
        </w:rPr>
      </w:pPr>
    </w:p>
    <w:p w14:paraId="15D25FE2" w14:textId="77777777" w:rsidR="003E079F" w:rsidRDefault="003E079F" w:rsidP="008F0E1A">
      <w:pPr>
        <w:rPr>
          <w:b/>
          <w:bCs/>
        </w:rPr>
      </w:pPr>
    </w:p>
    <w:p w14:paraId="3A084ABD" w14:textId="77777777" w:rsidR="003E079F" w:rsidRDefault="003E079F" w:rsidP="008F0E1A">
      <w:pPr>
        <w:rPr>
          <w:b/>
          <w:bCs/>
        </w:rPr>
      </w:pPr>
    </w:p>
    <w:p w14:paraId="77B61937" w14:textId="77777777" w:rsidR="003E079F" w:rsidRDefault="003E079F" w:rsidP="008F0E1A">
      <w:pPr>
        <w:rPr>
          <w:b/>
          <w:bCs/>
        </w:rPr>
      </w:pPr>
    </w:p>
    <w:p w14:paraId="2F037D19" w14:textId="77777777" w:rsidR="003E079F" w:rsidRDefault="003E079F" w:rsidP="008F0E1A">
      <w:pPr>
        <w:rPr>
          <w:b/>
          <w:bCs/>
        </w:rPr>
      </w:pPr>
    </w:p>
    <w:p w14:paraId="246947F4" w14:textId="77777777" w:rsidR="003E079F" w:rsidRDefault="003E079F" w:rsidP="008F0E1A">
      <w:pPr>
        <w:rPr>
          <w:b/>
          <w:bCs/>
        </w:rPr>
      </w:pPr>
    </w:p>
    <w:p w14:paraId="1A21EA06" w14:textId="77777777" w:rsidR="003E079F" w:rsidRDefault="003E079F" w:rsidP="008F0E1A">
      <w:pPr>
        <w:rPr>
          <w:b/>
          <w:bCs/>
        </w:rPr>
      </w:pPr>
    </w:p>
    <w:p w14:paraId="293EF8DA" w14:textId="75FA3075" w:rsidR="002B13BE" w:rsidRDefault="002B13BE" w:rsidP="004301D8">
      <w:pPr>
        <w:pStyle w:val="Heading2"/>
        <w:rPr>
          <w:b/>
          <w:bCs/>
          <w:color w:val="auto"/>
          <w:sz w:val="24"/>
          <w:szCs w:val="24"/>
        </w:rPr>
      </w:pPr>
      <w:bookmarkStart w:id="93" w:name="_Toc194493683"/>
      <w:r w:rsidRPr="00157F86">
        <w:rPr>
          <w:b/>
          <w:bCs/>
          <w:color w:val="auto"/>
          <w:sz w:val="24"/>
          <w:szCs w:val="24"/>
        </w:rPr>
        <w:lastRenderedPageBreak/>
        <w:t>Appendix J: Descriptive statistics output from S</w:t>
      </w:r>
      <w:r w:rsidR="00BF7D39" w:rsidRPr="00157F86">
        <w:rPr>
          <w:b/>
          <w:bCs/>
          <w:color w:val="auto"/>
          <w:sz w:val="24"/>
          <w:szCs w:val="24"/>
        </w:rPr>
        <w:t>PSS (2023)</w:t>
      </w:r>
      <w:bookmarkEnd w:id="93"/>
    </w:p>
    <w:p w14:paraId="59DC6243" w14:textId="77777777" w:rsidR="00157F86" w:rsidRPr="00157F86" w:rsidRDefault="00157F86" w:rsidP="00157F86"/>
    <w:p w14:paraId="0114D04E" w14:textId="77777777" w:rsidR="008F0E1A" w:rsidRDefault="008F0E1A" w:rsidP="008F0E1A">
      <w:r w:rsidRPr="00B50CAE">
        <w:rPr>
          <w:noProof/>
        </w:rPr>
        <w:drawing>
          <wp:inline distT="0" distB="0" distL="0" distR="0" wp14:anchorId="38939764" wp14:editId="11239ED0">
            <wp:extent cx="5731510" cy="1129665"/>
            <wp:effectExtent l="0" t="0" r="2540" b="0"/>
            <wp:docPr id="798879283" name="Picture 1" descr="A screenshot of a dat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879283" name="Picture 1" descr="A screenshot of a data table&#10;&#10;AI-generated content may be incorrect."/>
                    <pic:cNvPicPr/>
                  </pic:nvPicPr>
                  <pic:blipFill>
                    <a:blip r:embed="rId70"/>
                    <a:stretch>
                      <a:fillRect/>
                    </a:stretch>
                  </pic:blipFill>
                  <pic:spPr>
                    <a:xfrm>
                      <a:off x="0" y="0"/>
                      <a:ext cx="5731510" cy="1129665"/>
                    </a:xfrm>
                    <a:prstGeom prst="rect">
                      <a:avLst/>
                    </a:prstGeom>
                  </pic:spPr>
                </pic:pic>
              </a:graphicData>
            </a:graphic>
          </wp:inline>
        </w:drawing>
      </w:r>
    </w:p>
    <w:p w14:paraId="1687F4A4" w14:textId="77777777" w:rsidR="008F0E1A" w:rsidRDefault="008F0E1A" w:rsidP="008F0E1A"/>
    <w:p w14:paraId="78C0E2CF" w14:textId="77777777" w:rsidR="008F0E1A" w:rsidRDefault="008F0E1A" w:rsidP="008F0E1A"/>
    <w:p w14:paraId="1ACA237D" w14:textId="77777777" w:rsidR="008F0E1A" w:rsidRDefault="008F0E1A" w:rsidP="008F0E1A"/>
    <w:p w14:paraId="57C02D14" w14:textId="77777777" w:rsidR="008F0E1A" w:rsidRDefault="008F0E1A" w:rsidP="008F0E1A"/>
    <w:p w14:paraId="1943414A" w14:textId="77777777" w:rsidR="003E079F" w:rsidRDefault="003E079F" w:rsidP="008F0E1A">
      <w:pPr>
        <w:rPr>
          <w:b/>
          <w:bCs/>
        </w:rPr>
      </w:pPr>
    </w:p>
    <w:p w14:paraId="7A689958" w14:textId="77777777" w:rsidR="003E079F" w:rsidRDefault="003E079F" w:rsidP="008F0E1A">
      <w:pPr>
        <w:rPr>
          <w:b/>
          <w:bCs/>
        </w:rPr>
      </w:pPr>
    </w:p>
    <w:p w14:paraId="51C386A1" w14:textId="77777777" w:rsidR="003E079F" w:rsidRDefault="003E079F" w:rsidP="008F0E1A">
      <w:pPr>
        <w:rPr>
          <w:b/>
          <w:bCs/>
        </w:rPr>
      </w:pPr>
    </w:p>
    <w:p w14:paraId="7B640CB1" w14:textId="77777777" w:rsidR="003E079F" w:rsidRDefault="003E079F" w:rsidP="008F0E1A">
      <w:pPr>
        <w:rPr>
          <w:b/>
          <w:bCs/>
        </w:rPr>
      </w:pPr>
    </w:p>
    <w:p w14:paraId="094A9AB8" w14:textId="77777777" w:rsidR="003E079F" w:rsidRDefault="003E079F" w:rsidP="008F0E1A">
      <w:pPr>
        <w:rPr>
          <w:b/>
          <w:bCs/>
        </w:rPr>
      </w:pPr>
    </w:p>
    <w:p w14:paraId="3946893F" w14:textId="77777777" w:rsidR="003E079F" w:rsidRDefault="003E079F" w:rsidP="008F0E1A">
      <w:pPr>
        <w:rPr>
          <w:b/>
          <w:bCs/>
        </w:rPr>
      </w:pPr>
    </w:p>
    <w:p w14:paraId="00E72539" w14:textId="77777777" w:rsidR="003E079F" w:rsidRDefault="003E079F" w:rsidP="008F0E1A">
      <w:pPr>
        <w:rPr>
          <w:b/>
          <w:bCs/>
        </w:rPr>
      </w:pPr>
    </w:p>
    <w:p w14:paraId="11FCF688" w14:textId="77777777" w:rsidR="003E079F" w:rsidRDefault="003E079F" w:rsidP="008F0E1A">
      <w:pPr>
        <w:rPr>
          <w:b/>
          <w:bCs/>
        </w:rPr>
      </w:pPr>
    </w:p>
    <w:p w14:paraId="4C5A4345" w14:textId="77777777" w:rsidR="003E079F" w:rsidRDefault="003E079F" w:rsidP="008F0E1A">
      <w:pPr>
        <w:rPr>
          <w:b/>
          <w:bCs/>
        </w:rPr>
      </w:pPr>
    </w:p>
    <w:p w14:paraId="78C68D4B" w14:textId="77777777" w:rsidR="003E079F" w:rsidRDefault="003E079F" w:rsidP="008F0E1A">
      <w:pPr>
        <w:rPr>
          <w:b/>
          <w:bCs/>
        </w:rPr>
      </w:pPr>
    </w:p>
    <w:p w14:paraId="2703C207" w14:textId="77777777" w:rsidR="003E079F" w:rsidRDefault="003E079F" w:rsidP="008F0E1A">
      <w:pPr>
        <w:rPr>
          <w:b/>
          <w:bCs/>
        </w:rPr>
      </w:pPr>
    </w:p>
    <w:p w14:paraId="24B02A54" w14:textId="77777777" w:rsidR="003E079F" w:rsidRDefault="003E079F" w:rsidP="008F0E1A">
      <w:pPr>
        <w:rPr>
          <w:b/>
          <w:bCs/>
        </w:rPr>
      </w:pPr>
    </w:p>
    <w:p w14:paraId="6A76BF51" w14:textId="77777777" w:rsidR="003E079F" w:rsidRDefault="003E079F" w:rsidP="008F0E1A">
      <w:pPr>
        <w:rPr>
          <w:b/>
          <w:bCs/>
        </w:rPr>
      </w:pPr>
    </w:p>
    <w:p w14:paraId="720DDC47" w14:textId="77777777" w:rsidR="003E079F" w:rsidRDefault="003E079F" w:rsidP="008F0E1A">
      <w:pPr>
        <w:rPr>
          <w:b/>
          <w:bCs/>
        </w:rPr>
      </w:pPr>
    </w:p>
    <w:p w14:paraId="5FF00AE7" w14:textId="77777777" w:rsidR="003E079F" w:rsidRDefault="003E079F" w:rsidP="008F0E1A">
      <w:pPr>
        <w:rPr>
          <w:b/>
          <w:bCs/>
        </w:rPr>
      </w:pPr>
    </w:p>
    <w:p w14:paraId="08451525" w14:textId="77777777" w:rsidR="003E079F" w:rsidRDefault="003E079F" w:rsidP="008F0E1A">
      <w:pPr>
        <w:rPr>
          <w:b/>
          <w:bCs/>
        </w:rPr>
      </w:pPr>
    </w:p>
    <w:p w14:paraId="4DCC02AD" w14:textId="77777777" w:rsidR="003E079F" w:rsidRDefault="003E079F" w:rsidP="008F0E1A">
      <w:pPr>
        <w:rPr>
          <w:b/>
          <w:bCs/>
        </w:rPr>
      </w:pPr>
    </w:p>
    <w:p w14:paraId="690F5FB4" w14:textId="77777777" w:rsidR="003E079F" w:rsidRDefault="003E079F" w:rsidP="008F0E1A">
      <w:pPr>
        <w:rPr>
          <w:b/>
          <w:bCs/>
        </w:rPr>
      </w:pPr>
    </w:p>
    <w:p w14:paraId="1D1618F0" w14:textId="77777777" w:rsidR="003E079F" w:rsidRDefault="003E079F" w:rsidP="008F0E1A">
      <w:pPr>
        <w:rPr>
          <w:b/>
          <w:bCs/>
        </w:rPr>
      </w:pPr>
    </w:p>
    <w:p w14:paraId="46CCDB24" w14:textId="77777777" w:rsidR="003E079F" w:rsidRDefault="003E079F" w:rsidP="008F0E1A">
      <w:pPr>
        <w:rPr>
          <w:b/>
          <w:bCs/>
        </w:rPr>
      </w:pPr>
    </w:p>
    <w:p w14:paraId="028E3ABA" w14:textId="73C77B29" w:rsidR="008F0E1A" w:rsidRPr="00157F86" w:rsidRDefault="00BF7D39" w:rsidP="004301D8">
      <w:pPr>
        <w:pStyle w:val="Heading2"/>
        <w:rPr>
          <w:b/>
          <w:bCs/>
          <w:color w:val="auto"/>
          <w:sz w:val="24"/>
          <w:szCs w:val="24"/>
        </w:rPr>
      </w:pPr>
      <w:bookmarkStart w:id="94" w:name="_Toc194493684"/>
      <w:r w:rsidRPr="00157F86">
        <w:rPr>
          <w:b/>
          <w:bCs/>
          <w:color w:val="auto"/>
          <w:sz w:val="24"/>
          <w:szCs w:val="24"/>
        </w:rPr>
        <w:t xml:space="preserve">Appendix K: </w:t>
      </w:r>
      <w:r w:rsidR="009C023E" w:rsidRPr="00157F86">
        <w:rPr>
          <w:b/>
          <w:bCs/>
          <w:color w:val="auto"/>
          <w:sz w:val="24"/>
          <w:szCs w:val="24"/>
        </w:rPr>
        <w:t>Pearson correlation output from SPSS</w:t>
      </w:r>
      <w:bookmarkEnd w:id="94"/>
      <w:r w:rsidRPr="00157F86">
        <w:rPr>
          <w:b/>
          <w:bCs/>
          <w:color w:val="auto"/>
          <w:sz w:val="24"/>
          <w:szCs w:val="24"/>
        </w:rPr>
        <w:t xml:space="preserve"> </w:t>
      </w:r>
    </w:p>
    <w:p w14:paraId="256F989C" w14:textId="77777777" w:rsidR="008F0E1A" w:rsidRPr="00157F86" w:rsidRDefault="008F0E1A" w:rsidP="008F0E1A">
      <w:pPr>
        <w:rPr>
          <w:b/>
          <w:bCs/>
        </w:rPr>
      </w:pPr>
    </w:p>
    <w:p w14:paraId="453E6480" w14:textId="77777777" w:rsidR="008F0E1A" w:rsidRDefault="008F0E1A" w:rsidP="008F0E1A">
      <w:r w:rsidRPr="008B1F75">
        <w:rPr>
          <w:noProof/>
        </w:rPr>
        <w:drawing>
          <wp:inline distT="0" distB="0" distL="0" distR="0" wp14:anchorId="1E904FFB" wp14:editId="21590F6D">
            <wp:extent cx="5076825" cy="3095625"/>
            <wp:effectExtent l="0" t="0" r="9525" b="9525"/>
            <wp:docPr id="166035489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54899" name="Picture 1" descr="A screenshot of a table&#10;&#10;AI-generated content may be incorrect."/>
                    <pic:cNvPicPr/>
                  </pic:nvPicPr>
                  <pic:blipFill>
                    <a:blip r:embed="rId71"/>
                    <a:stretch>
                      <a:fillRect/>
                    </a:stretch>
                  </pic:blipFill>
                  <pic:spPr>
                    <a:xfrm>
                      <a:off x="0" y="0"/>
                      <a:ext cx="5076825" cy="3095625"/>
                    </a:xfrm>
                    <a:prstGeom prst="rect">
                      <a:avLst/>
                    </a:prstGeom>
                  </pic:spPr>
                </pic:pic>
              </a:graphicData>
            </a:graphic>
          </wp:inline>
        </w:drawing>
      </w:r>
    </w:p>
    <w:p w14:paraId="05A26C74" w14:textId="77777777" w:rsidR="008F0E1A" w:rsidRDefault="008F0E1A" w:rsidP="008F0E1A"/>
    <w:p w14:paraId="3F495CE5" w14:textId="0E4924A0" w:rsidR="008F0E1A" w:rsidRDefault="008F0E1A" w:rsidP="005E4E7A"/>
    <w:p w14:paraId="003FB54C" w14:textId="77777777" w:rsidR="0002591E" w:rsidRPr="009A0C25" w:rsidRDefault="0002591E" w:rsidP="009A0C25">
      <w:pPr>
        <w:spacing w:line="360" w:lineRule="auto"/>
        <w:rPr>
          <w:rFonts w:ascii="Arial" w:hAnsi="Arial" w:cs="Arial"/>
          <w:shd w:val="clear" w:color="auto" w:fill="FFFFFF"/>
        </w:rPr>
      </w:pPr>
    </w:p>
    <w:sectPr w:rsidR="0002591E" w:rsidRPr="009A0C25" w:rsidSect="000E3B23">
      <w:footerReference w:type="first" r:id="rId72"/>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B67D1" w14:textId="77777777" w:rsidR="00FA0DF7" w:rsidRDefault="00FA0DF7" w:rsidP="00E81AE5">
      <w:pPr>
        <w:spacing w:after="0" w:line="240" w:lineRule="auto"/>
      </w:pPr>
      <w:r>
        <w:separator/>
      </w:r>
    </w:p>
  </w:endnote>
  <w:endnote w:type="continuationSeparator" w:id="0">
    <w:p w14:paraId="761C38B3" w14:textId="77777777" w:rsidR="00FA0DF7" w:rsidRDefault="00FA0DF7" w:rsidP="00E81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019892"/>
      <w:docPartObj>
        <w:docPartGallery w:val="Page Numbers (Bottom of Page)"/>
        <w:docPartUnique/>
      </w:docPartObj>
    </w:sdtPr>
    <w:sdtContent>
      <w:p w14:paraId="20518314" w14:textId="37EABD05" w:rsidR="00E72731" w:rsidRDefault="00E72731">
        <w:pPr>
          <w:pStyle w:val="Footer"/>
          <w:jc w:val="center"/>
        </w:pPr>
        <w:r>
          <w:fldChar w:fldCharType="begin"/>
        </w:r>
        <w:r>
          <w:instrText>PAGE   \* MERGEFORMAT</w:instrText>
        </w:r>
        <w:r>
          <w:fldChar w:fldCharType="separate"/>
        </w:r>
        <w:r>
          <w:t>2</w:t>
        </w:r>
        <w:r>
          <w:fldChar w:fldCharType="end"/>
        </w:r>
      </w:p>
    </w:sdtContent>
  </w:sdt>
  <w:p w14:paraId="71240975" w14:textId="5CD273E1" w:rsidR="00E72731" w:rsidRDefault="00570588" w:rsidP="00570588">
    <w:pPr>
      <w:pStyle w:val="Footer"/>
      <w:tabs>
        <w:tab w:val="clear" w:pos="4513"/>
        <w:tab w:val="clear" w:pos="9026"/>
        <w:tab w:val="left" w:pos="3228"/>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14922"/>
      <w:docPartObj>
        <w:docPartGallery w:val="Page Numbers (Bottom of Page)"/>
        <w:docPartUnique/>
      </w:docPartObj>
    </w:sdtPr>
    <w:sdtContent>
      <w:p w14:paraId="32F2109C" w14:textId="1D7CB4B3" w:rsidR="0083713D" w:rsidRDefault="0083713D">
        <w:pPr>
          <w:pStyle w:val="Footer"/>
          <w:jc w:val="center"/>
        </w:pPr>
        <w:r>
          <w:fldChar w:fldCharType="begin"/>
        </w:r>
        <w:r>
          <w:instrText>PAGE   \* MERGEFORMAT</w:instrText>
        </w:r>
        <w:r>
          <w:fldChar w:fldCharType="separate"/>
        </w:r>
        <w:r>
          <w:t>2</w:t>
        </w:r>
        <w:r>
          <w:fldChar w:fldCharType="end"/>
        </w:r>
      </w:p>
    </w:sdtContent>
  </w:sdt>
  <w:p w14:paraId="7D12D12B" w14:textId="77777777" w:rsidR="009F2728" w:rsidRDefault="009F2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DC16B" w14:textId="77777777" w:rsidR="00FA0DF7" w:rsidRDefault="00FA0DF7" w:rsidP="00E81AE5">
      <w:pPr>
        <w:spacing w:after="0" w:line="240" w:lineRule="auto"/>
      </w:pPr>
      <w:r>
        <w:separator/>
      </w:r>
    </w:p>
  </w:footnote>
  <w:footnote w:type="continuationSeparator" w:id="0">
    <w:p w14:paraId="0048A943" w14:textId="77777777" w:rsidR="00FA0DF7" w:rsidRDefault="00FA0DF7" w:rsidP="00E81A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multilevel"/>
    <w:tmpl w:val="00000002"/>
    <w:name w:val="WW8Num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6DC47C1"/>
    <w:multiLevelType w:val="multilevel"/>
    <w:tmpl w:val="E4BC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D3DBE"/>
    <w:multiLevelType w:val="hybridMultilevel"/>
    <w:tmpl w:val="E4EC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37987"/>
    <w:multiLevelType w:val="multilevel"/>
    <w:tmpl w:val="15723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075851"/>
    <w:multiLevelType w:val="multilevel"/>
    <w:tmpl w:val="BAD0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F265D"/>
    <w:multiLevelType w:val="multilevel"/>
    <w:tmpl w:val="D012D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3944B6"/>
    <w:multiLevelType w:val="hybridMultilevel"/>
    <w:tmpl w:val="04B85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9601330">
    <w:abstractNumId w:val="3"/>
  </w:num>
  <w:num w:numId="2" w16cid:durableId="822694121">
    <w:abstractNumId w:val="4"/>
  </w:num>
  <w:num w:numId="3" w16cid:durableId="902058853">
    <w:abstractNumId w:val="5"/>
  </w:num>
  <w:num w:numId="4" w16cid:durableId="962273973">
    <w:abstractNumId w:val="1"/>
  </w:num>
  <w:num w:numId="5" w16cid:durableId="1180699973">
    <w:abstractNumId w:val="6"/>
  </w:num>
  <w:num w:numId="6" w16cid:durableId="512376025">
    <w:abstractNumId w:val="2"/>
  </w:num>
  <w:num w:numId="7" w16cid:durableId="15854580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7D2"/>
    <w:rsid w:val="0000075A"/>
    <w:rsid w:val="0000092C"/>
    <w:rsid w:val="00001179"/>
    <w:rsid w:val="0000266D"/>
    <w:rsid w:val="000033C0"/>
    <w:rsid w:val="00003D1E"/>
    <w:rsid w:val="00004098"/>
    <w:rsid w:val="00004B5C"/>
    <w:rsid w:val="00004FEF"/>
    <w:rsid w:val="00005CA5"/>
    <w:rsid w:val="0000632F"/>
    <w:rsid w:val="000076DF"/>
    <w:rsid w:val="000110F1"/>
    <w:rsid w:val="0001354E"/>
    <w:rsid w:val="00015E08"/>
    <w:rsid w:val="00016B36"/>
    <w:rsid w:val="00016D94"/>
    <w:rsid w:val="00017A2F"/>
    <w:rsid w:val="000223CF"/>
    <w:rsid w:val="000224AC"/>
    <w:rsid w:val="00022520"/>
    <w:rsid w:val="00024CAA"/>
    <w:rsid w:val="0002591E"/>
    <w:rsid w:val="00025D42"/>
    <w:rsid w:val="0003042B"/>
    <w:rsid w:val="00030D26"/>
    <w:rsid w:val="000313FA"/>
    <w:rsid w:val="00031F8C"/>
    <w:rsid w:val="00032363"/>
    <w:rsid w:val="000333C9"/>
    <w:rsid w:val="00033FF4"/>
    <w:rsid w:val="000349DE"/>
    <w:rsid w:val="000366E0"/>
    <w:rsid w:val="00041810"/>
    <w:rsid w:val="00041B30"/>
    <w:rsid w:val="000428BA"/>
    <w:rsid w:val="00042D20"/>
    <w:rsid w:val="00042DED"/>
    <w:rsid w:val="000434D2"/>
    <w:rsid w:val="00043698"/>
    <w:rsid w:val="00043F3A"/>
    <w:rsid w:val="0004407F"/>
    <w:rsid w:val="00050DDD"/>
    <w:rsid w:val="00052261"/>
    <w:rsid w:val="0005293C"/>
    <w:rsid w:val="00053F87"/>
    <w:rsid w:val="00054570"/>
    <w:rsid w:val="0005518D"/>
    <w:rsid w:val="00055A5A"/>
    <w:rsid w:val="00056095"/>
    <w:rsid w:val="000578D5"/>
    <w:rsid w:val="0006075D"/>
    <w:rsid w:val="00060DCB"/>
    <w:rsid w:val="000616DB"/>
    <w:rsid w:val="000623D0"/>
    <w:rsid w:val="00062D33"/>
    <w:rsid w:val="000649A2"/>
    <w:rsid w:val="00064CD0"/>
    <w:rsid w:val="00065A98"/>
    <w:rsid w:val="00065AA2"/>
    <w:rsid w:val="00066C69"/>
    <w:rsid w:val="00066F4C"/>
    <w:rsid w:val="000677C9"/>
    <w:rsid w:val="00072266"/>
    <w:rsid w:val="0007296D"/>
    <w:rsid w:val="00073C0F"/>
    <w:rsid w:val="00073E2C"/>
    <w:rsid w:val="00076102"/>
    <w:rsid w:val="000767D6"/>
    <w:rsid w:val="00081BF5"/>
    <w:rsid w:val="00082F59"/>
    <w:rsid w:val="00083075"/>
    <w:rsid w:val="00083BAB"/>
    <w:rsid w:val="000849C4"/>
    <w:rsid w:val="00086B67"/>
    <w:rsid w:val="00086F99"/>
    <w:rsid w:val="00087639"/>
    <w:rsid w:val="00087FCF"/>
    <w:rsid w:val="000915D3"/>
    <w:rsid w:val="000944E7"/>
    <w:rsid w:val="00095F40"/>
    <w:rsid w:val="0009611F"/>
    <w:rsid w:val="00097200"/>
    <w:rsid w:val="000A0FE5"/>
    <w:rsid w:val="000A11C2"/>
    <w:rsid w:val="000A3471"/>
    <w:rsid w:val="000A47E6"/>
    <w:rsid w:val="000A5693"/>
    <w:rsid w:val="000A6C95"/>
    <w:rsid w:val="000A6E78"/>
    <w:rsid w:val="000B0CA9"/>
    <w:rsid w:val="000B16EE"/>
    <w:rsid w:val="000B3BF0"/>
    <w:rsid w:val="000B52E0"/>
    <w:rsid w:val="000B7043"/>
    <w:rsid w:val="000B74A8"/>
    <w:rsid w:val="000C010B"/>
    <w:rsid w:val="000C1545"/>
    <w:rsid w:val="000C20F6"/>
    <w:rsid w:val="000C26C5"/>
    <w:rsid w:val="000C3A44"/>
    <w:rsid w:val="000C3DD0"/>
    <w:rsid w:val="000C500C"/>
    <w:rsid w:val="000C64AC"/>
    <w:rsid w:val="000C68B3"/>
    <w:rsid w:val="000C7248"/>
    <w:rsid w:val="000D0B6D"/>
    <w:rsid w:val="000D1D49"/>
    <w:rsid w:val="000D3A8A"/>
    <w:rsid w:val="000D3E74"/>
    <w:rsid w:val="000D4F92"/>
    <w:rsid w:val="000D54C6"/>
    <w:rsid w:val="000E05BD"/>
    <w:rsid w:val="000E1156"/>
    <w:rsid w:val="000E3401"/>
    <w:rsid w:val="000E3B23"/>
    <w:rsid w:val="000E50FC"/>
    <w:rsid w:val="000E576F"/>
    <w:rsid w:val="000E62F4"/>
    <w:rsid w:val="000E7059"/>
    <w:rsid w:val="000E7458"/>
    <w:rsid w:val="000F065C"/>
    <w:rsid w:val="000F07AD"/>
    <w:rsid w:val="000F2B1F"/>
    <w:rsid w:val="000F2B59"/>
    <w:rsid w:val="000F2EFE"/>
    <w:rsid w:val="000F344B"/>
    <w:rsid w:val="000F381D"/>
    <w:rsid w:val="000F3CEA"/>
    <w:rsid w:val="000F5167"/>
    <w:rsid w:val="000F610D"/>
    <w:rsid w:val="000F6341"/>
    <w:rsid w:val="000F63C9"/>
    <w:rsid w:val="000F68EC"/>
    <w:rsid w:val="000F7866"/>
    <w:rsid w:val="000F7DC0"/>
    <w:rsid w:val="00100079"/>
    <w:rsid w:val="00100A70"/>
    <w:rsid w:val="00100CFF"/>
    <w:rsid w:val="00105C74"/>
    <w:rsid w:val="001073DD"/>
    <w:rsid w:val="0011014D"/>
    <w:rsid w:val="001126CE"/>
    <w:rsid w:val="00112A41"/>
    <w:rsid w:val="00112BDB"/>
    <w:rsid w:val="001135AC"/>
    <w:rsid w:val="00113850"/>
    <w:rsid w:val="00113891"/>
    <w:rsid w:val="001147CD"/>
    <w:rsid w:val="00114A7B"/>
    <w:rsid w:val="0011564C"/>
    <w:rsid w:val="00116CDC"/>
    <w:rsid w:val="0011712C"/>
    <w:rsid w:val="00120FE5"/>
    <w:rsid w:val="001217D7"/>
    <w:rsid w:val="001235A2"/>
    <w:rsid w:val="00123B20"/>
    <w:rsid w:val="001246FB"/>
    <w:rsid w:val="001300AD"/>
    <w:rsid w:val="00130346"/>
    <w:rsid w:val="00130D70"/>
    <w:rsid w:val="00131045"/>
    <w:rsid w:val="001319AD"/>
    <w:rsid w:val="00131A49"/>
    <w:rsid w:val="001322F2"/>
    <w:rsid w:val="00132681"/>
    <w:rsid w:val="00132FA5"/>
    <w:rsid w:val="00134909"/>
    <w:rsid w:val="00134E6F"/>
    <w:rsid w:val="001373AB"/>
    <w:rsid w:val="00141244"/>
    <w:rsid w:val="00141D39"/>
    <w:rsid w:val="0014204C"/>
    <w:rsid w:val="001425F6"/>
    <w:rsid w:val="00143712"/>
    <w:rsid w:val="001448AB"/>
    <w:rsid w:val="00144A32"/>
    <w:rsid w:val="00144A58"/>
    <w:rsid w:val="00145AC3"/>
    <w:rsid w:val="00146317"/>
    <w:rsid w:val="001469B0"/>
    <w:rsid w:val="00146F4C"/>
    <w:rsid w:val="00147288"/>
    <w:rsid w:val="00154594"/>
    <w:rsid w:val="00155B4C"/>
    <w:rsid w:val="00157442"/>
    <w:rsid w:val="0015765E"/>
    <w:rsid w:val="00157F86"/>
    <w:rsid w:val="00160433"/>
    <w:rsid w:val="00160BB2"/>
    <w:rsid w:val="001621A0"/>
    <w:rsid w:val="001630A2"/>
    <w:rsid w:val="001648FE"/>
    <w:rsid w:val="00165758"/>
    <w:rsid w:val="0016586A"/>
    <w:rsid w:val="00165B5B"/>
    <w:rsid w:val="00166310"/>
    <w:rsid w:val="001665B0"/>
    <w:rsid w:val="00167216"/>
    <w:rsid w:val="0017050E"/>
    <w:rsid w:val="0017076B"/>
    <w:rsid w:val="00170E1E"/>
    <w:rsid w:val="001719C1"/>
    <w:rsid w:val="00171D9B"/>
    <w:rsid w:val="001726D8"/>
    <w:rsid w:val="00175D78"/>
    <w:rsid w:val="001762EC"/>
    <w:rsid w:val="001763C4"/>
    <w:rsid w:val="00176AFE"/>
    <w:rsid w:val="00177AC9"/>
    <w:rsid w:val="00180147"/>
    <w:rsid w:val="00180372"/>
    <w:rsid w:val="001803A7"/>
    <w:rsid w:val="00180CAC"/>
    <w:rsid w:val="00181384"/>
    <w:rsid w:val="0018194A"/>
    <w:rsid w:val="00183310"/>
    <w:rsid w:val="00184224"/>
    <w:rsid w:val="0018439F"/>
    <w:rsid w:val="00186069"/>
    <w:rsid w:val="00186A5D"/>
    <w:rsid w:val="001875E4"/>
    <w:rsid w:val="001875F3"/>
    <w:rsid w:val="001905C1"/>
    <w:rsid w:val="00190C27"/>
    <w:rsid w:val="00190D65"/>
    <w:rsid w:val="00192690"/>
    <w:rsid w:val="001935F1"/>
    <w:rsid w:val="00193B39"/>
    <w:rsid w:val="0019471A"/>
    <w:rsid w:val="00194E68"/>
    <w:rsid w:val="00195190"/>
    <w:rsid w:val="00196757"/>
    <w:rsid w:val="00196A3C"/>
    <w:rsid w:val="001A0FC3"/>
    <w:rsid w:val="001A3138"/>
    <w:rsid w:val="001A3257"/>
    <w:rsid w:val="001A3A77"/>
    <w:rsid w:val="001A5157"/>
    <w:rsid w:val="001B0338"/>
    <w:rsid w:val="001B0783"/>
    <w:rsid w:val="001B1DA4"/>
    <w:rsid w:val="001B3A24"/>
    <w:rsid w:val="001B4170"/>
    <w:rsid w:val="001B5486"/>
    <w:rsid w:val="001B54BE"/>
    <w:rsid w:val="001B5ADB"/>
    <w:rsid w:val="001B6B4B"/>
    <w:rsid w:val="001C20A4"/>
    <w:rsid w:val="001C3C8D"/>
    <w:rsid w:val="001C4B1D"/>
    <w:rsid w:val="001C5835"/>
    <w:rsid w:val="001C719E"/>
    <w:rsid w:val="001D03F8"/>
    <w:rsid w:val="001D1627"/>
    <w:rsid w:val="001D1F70"/>
    <w:rsid w:val="001D2094"/>
    <w:rsid w:val="001D24A0"/>
    <w:rsid w:val="001D3F7F"/>
    <w:rsid w:val="001D4B89"/>
    <w:rsid w:val="001E3130"/>
    <w:rsid w:val="001E4382"/>
    <w:rsid w:val="001F37EA"/>
    <w:rsid w:val="001F3B72"/>
    <w:rsid w:val="001F46BF"/>
    <w:rsid w:val="001F4B55"/>
    <w:rsid w:val="001F63EF"/>
    <w:rsid w:val="001F7601"/>
    <w:rsid w:val="001F76A9"/>
    <w:rsid w:val="002005F6"/>
    <w:rsid w:val="00200EA3"/>
    <w:rsid w:val="00201C61"/>
    <w:rsid w:val="00201E05"/>
    <w:rsid w:val="002033B6"/>
    <w:rsid w:val="00204443"/>
    <w:rsid w:val="00204988"/>
    <w:rsid w:val="00204A69"/>
    <w:rsid w:val="00204BFF"/>
    <w:rsid w:val="00205222"/>
    <w:rsid w:val="00212CC7"/>
    <w:rsid w:val="00212D2E"/>
    <w:rsid w:val="00213F6B"/>
    <w:rsid w:val="00215B32"/>
    <w:rsid w:val="00215CFF"/>
    <w:rsid w:val="00215E7F"/>
    <w:rsid w:val="002165AA"/>
    <w:rsid w:val="00217C8A"/>
    <w:rsid w:val="00222A1A"/>
    <w:rsid w:val="00224AD5"/>
    <w:rsid w:val="00226636"/>
    <w:rsid w:val="00227574"/>
    <w:rsid w:val="002278AA"/>
    <w:rsid w:val="00230D19"/>
    <w:rsid w:val="00231905"/>
    <w:rsid w:val="00232B32"/>
    <w:rsid w:val="002337D6"/>
    <w:rsid w:val="00234DEF"/>
    <w:rsid w:val="00236437"/>
    <w:rsid w:val="00237724"/>
    <w:rsid w:val="00240EC5"/>
    <w:rsid w:val="002426F4"/>
    <w:rsid w:val="00243617"/>
    <w:rsid w:val="002479D3"/>
    <w:rsid w:val="00253B2E"/>
    <w:rsid w:val="00253C2A"/>
    <w:rsid w:val="00253E71"/>
    <w:rsid w:val="00254983"/>
    <w:rsid w:val="00255C58"/>
    <w:rsid w:val="00255E47"/>
    <w:rsid w:val="00256781"/>
    <w:rsid w:val="00256971"/>
    <w:rsid w:val="00260A09"/>
    <w:rsid w:val="00261AB9"/>
    <w:rsid w:val="002645F8"/>
    <w:rsid w:val="00264FF7"/>
    <w:rsid w:val="00266C37"/>
    <w:rsid w:val="0026720D"/>
    <w:rsid w:val="00267286"/>
    <w:rsid w:val="0026772B"/>
    <w:rsid w:val="0027104C"/>
    <w:rsid w:val="0027266A"/>
    <w:rsid w:val="00273D0D"/>
    <w:rsid w:val="00275C39"/>
    <w:rsid w:val="002766F2"/>
    <w:rsid w:val="002776FA"/>
    <w:rsid w:val="00277C0A"/>
    <w:rsid w:val="00277D23"/>
    <w:rsid w:val="00280FE2"/>
    <w:rsid w:val="00283D94"/>
    <w:rsid w:val="00284F75"/>
    <w:rsid w:val="00284F80"/>
    <w:rsid w:val="00285795"/>
    <w:rsid w:val="002858FE"/>
    <w:rsid w:val="002875E3"/>
    <w:rsid w:val="00287EAC"/>
    <w:rsid w:val="002925FA"/>
    <w:rsid w:val="00292D7B"/>
    <w:rsid w:val="00292DF6"/>
    <w:rsid w:val="00292F96"/>
    <w:rsid w:val="0029390E"/>
    <w:rsid w:val="0029562F"/>
    <w:rsid w:val="00295F05"/>
    <w:rsid w:val="0029689D"/>
    <w:rsid w:val="00297FFD"/>
    <w:rsid w:val="002A0633"/>
    <w:rsid w:val="002A0B90"/>
    <w:rsid w:val="002A162B"/>
    <w:rsid w:val="002A349B"/>
    <w:rsid w:val="002A38F4"/>
    <w:rsid w:val="002A59BC"/>
    <w:rsid w:val="002A6097"/>
    <w:rsid w:val="002A774A"/>
    <w:rsid w:val="002B11BA"/>
    <w:rsid w:val="002B13BE"/>
    <w:rsid w:val="002B3895"/>
    <w:rsid w:val="002B3E0F"/>
    <w:rsid w:val="002B47F7"/>
    <w:rsid w:val="002B4926"/>
    <w:rsid w:val="002B5B89"/>
    <w:rsid w:val="002B6E1F"/>
    <w:rsid w:val="002C11DB"/>
    <w:rsid w:val="002C1207"/>
    <w:rsid w:val="002C136A"/>
    <w:rsid w:val="002C193A"/>
    <w:rsid w:val="002C4589"/>
    <w:rsid w:val="002C5EBA"/>
    <w:rsid w:val="002D3420"/>
    <w:rsid w:val="002D3E5D"/>
    <w:rsid w:val="002D4E1F"/>
    <w:rsid w:val="002D525C"/>
    <w:rsid w:val="002D5E24"/>
    <w:rsid w:val="002D6297"/>
    <w:rsid w:val="002D6F72"/>
    <w:rsid w:val="002D7192"/>
    <w:rsid w:val="002E0B56"/>
    <w:rsid w:val="002E1140"/>
    <w:rsid w:val="002E240F"/>
    <w:rsid w:val="002E4737"/>
    <w:rsid w:val="002E6729"/>
    <w:rsid w:val="002F3EC3"/>
    <w:rsid w:val="002F54FD"/>
    <w:rsid w:val="002F687A"/>
    <w:rsid w:val="002F6894"/>
    <w:rsid w:val="00300A7A"/>
    <w:rsid w:val="003018F3"/>
    <w:rsid w:val="0030469B"/>
    <w:rsid w:val="00307901"/>
    <w:rsid w:val="00310F74"/>
    <w:rsid w:val="00311462"/>
    <w:rsid w:val="00312BCF"/>
    <w:rsid w:val="00317159"/>
    <w:rsid w:val="0031774E"/>
    <w:rsid w:val="00317770"/>
    <w:rsid w:val="00317C10"/>
    <w:rsid w:val="00321066"/>
    <w:rsid w:val="00321201"/>
    <w:rsid w:val="003215FC"/>
    <w:rsid w:val="00321898"/>
    <w:rsid w:val="00324B24"/>
    <w:rsid w:val="00325833"/>
    <w:rsid w:val="003259B6"/>
    <w:rsid w:val="003261F0"/>
    <w:rsid w:val="00327CE6"/>
    <w:rsid w:val="00330882"/>
    <w:rsid w:val="003330C5"/>
    <w:rsid w:val="00333355"/>
    <w:rsid w:val="00334FC8"/>
    <w:rsid w:val="003370E0"/>
    <w:rsid w:val="003372D1"/>
    <w:rsid w:val="003373CA"/>
    <w:rsid w:val="00341E29"/>
    <w:rsid w:val="003427C3"/>
    <w:rsid w:val="003429BB"/>
    <w:rsid w:val="0034331A"/>
    <w:rsid w:val="00344849"/>
    <w:rsid w:val="00344CCF"/>
    <w:rsid w:val="003453E4"/>
    <w:rsid w:val="00345688"/>
    <w:rsid w:val="00347A31"/>
    <w:rsid w:val="00347AAA"/>
    <w:rsid w:val="003512A2"/>
    <w:rsid w:val="00351496"/>
    <w:rsid w:val="003533E7"/>
    <w:rsid w:val="00354233"/>
    <w:rsid w:val="003564AB"/>
    <w:rsid w:val="00356591"/>
    <w:rsid w:val="00356E97"/>
    <w:rsid w:val="003572DE"/>
    <w:rsid w:val="0035765F"/>
    <w:rsid w:val="00360270"/>
    <w:rsid w:val="00362B51"/>
    <w:rsid w:val="00365553"/>
    <w:rsid w:val="00365B4E"/>
    <w:rsid w:val="00367395"/>
    <w:rsid w:val="00367A24"/>
    <w:rsid w:val="0037155F"/>
    <w:rsid w:val="00372E1A"/>
    <w:rsid w:val="00373657"/>
    <w:rsid w:val="003739C7"/>
    <w:rsid w:val="0037496E"/>
    <w:rsid w:val="00375A62"/>
    <w:rsid w:val="00376F50"/>
    <w:rsid w:val="00377B64"/>
    <w:rsid w:val="00380BE2"/>
    <w:rsid w:val="00383CAA"/>
    <w:rsid w:val="00384E8C"/>
    <w:rsid w:val="00387B75"/>
    <w:rsid w:val="0039273F"/>
    <w:rsid w:val="00392ACD"/>
    <w:rsid w:val="00393C6E"/>
    <w:rsid w:val="00394136"/>
    <w:rsid w:val="00394567"/>
    <w:rsid w:val="0039576F"/>
    <w:rsid w:val="00395FF2"/>
    <w:rsid w:val="00396537"/>
    <w:rsid w:val="00396B1F"/>
    <w:rsid w:val="00396EAD"/>
    <w:rsid w:val="00397A88"/>
    <w:rsid w:val="00397C99"/>
    <w:rsid w:val="00397E88"/>
    <w:rsid w:val="003A0B32"/>
    <w:rsid w:val="003A2AC3"/>
    <w:rsid w:val="003A3C12"/>
    <w:rsid w:val="003A3D15"/>
    <w:rsid w:val="003A3D1E"/>
    <w:rsid w:val="003A43DB"/>
    <w:rsid w:val="003A4E3A"/>
    <w:rsid w:val="003A5F7E"/>
    <w:rsid w:val="003A6E96"/>
    <w:rsid w:val="003B1065"/>
    <w:rsid w:val="003B27FC"/>
    <w:rsid w:val="003B29C4"/>
    <w:rsid w:val="003B304E"/>
    <w:rsid w:val="003B40B9"/>
    <w:rsid w:val="003B4394"/>
    <w:rsid w:val="003B4643"/>
    <w:rsid w:val="003B7A73"/>
    <w:rsid w:val="003B7FC4"/>
    <w:rsid w:val="003C0DB1"/>
    <w:rsid w:val="003C0FBF"/>
    <w:rsid w:val="003C180C"/>
    <w:rsid w:val="003C1B5A"/>
    <w:rsid w:val="003C23B6"/>
    <w:rsid w:val="003C58AF"/>
    <w:rsid w:val="003C694F"/>
    <w:rsid w:val="003C77D4"/>
    <w:rsid w:val="003C79EA"/>
    <w:rsid w:val="003D050F"/>
    <w:rsid w:val="003D4212"/>
    <w:rsid w:val="003D544E"/>
    <w:rsid w:val="003D6883"/>
    <w:rsid w:val="003D6AAC"/>
    <w:rsid w:val="003E079F"/>
    <w:rsid w:val="003E1B23"/>
    <w:rsid w:val="003E32CA"/>
    <w:rsid w:val="003E33A0"/>
    <w:rsid w:val="003E37E5"/>
    <w:rsid w:val="003E6330"/>
    <w:rsid w:val="003E7458"/>
    <w:rsid w:val="003E7E16"/>
    <w:rsid w:val="003F0B93"/>
    <w:rsid w:val="003F28C9"/>
    <w:rsid w:val="003F369A"/>
    <w:rsid w:val="003F3EC6"/>
    <w:rsid w:val="003F4BAB"/>
    <w:rsid w:val="003F4CF2"/>
    <w:rsid w:val="003F528E"/>
    <w:rsid w:val="00400421"/>
    <w:rsid w:val="00400775"/>
    <w:rsid w:val="00401495"/>
    <w:rsid w:val="004030F1"/>
    <w:rsid w:val="004040DC"/>
    <w:rsid w:val="00404BB4"/>
    <w:rsid w:val="00404F44"/>
    <w:rsid w:val="0040564C"/>
    <w:rsid w:val="00405F17"/>
    <w:rsid w:val="0040639B"/>
    <w:rsid w:val="0041117B"/>
    <w:rsid w:val="004111A2"/>
    <w:rsid w:val="00411F8C"/>
    <w:rsid w:val="0041226B"/>
    <w:rsid w:val="004130F3"/>
    <w:rsid w:val="004131EA"/>
    <w:rsid w:val="00413BB5"/>
    <w:rsid w:val="0041413A"/>
    <w:rsid w:val="004141F7"/>
    <w:rsid w:val="00420D4C"/>
    <w:rsid w:val="0042531D"/>
    <w:rsid w:val="00426FCD"/>
    <w:rsid w:val="004301D8"/>
    <w:rsid w:val="00430D79"/>
    <w:rsid w:val="004316DB"/>
    <w:rsid w:val="004327FC"/>
    <w:rsid w:val="00432AB8"/>
    <w:rsid w:val="00432F1C"/>
    <w:rsid w:val="00433CA0"/>
    <w:rsid w:val="00433CC0"/>
    <w:rsid w:val="00435214"/>
    <w:rsid w:val="0043724F"/>
    <w:rsid w:val="0043759C"/>
    <w:rsid w:val="004377E5"/>
    <w:rsid w:val="0044234D"/>
    <w:rsid w:val="0044357B"/>
    <w:rsid w:val="00444BCF"/>
    <w:rsid w:val="00444C25"/>
    <w:rsid w:val="0044607A"/>
    <w:rsid w:val="0044616B"/>
    <w:rsid w:val="004468AC"/>
    <w:rsid w:val="004521DC"/>
    <w:rsid w:val="00452F1E"/>
    <w:rsid w:val="00453814"/>
    <w:rsid w:val="00455122"/>
    <w:rsid w:val="00456967"/>
    <w:rsid w:val="00460B35"/>
    <w:rsid w:val="00463308"/>
    <w:rsid w:val="0046530F"/>
    <w:rsid w:val="00466857"/>
    <w:rsid w:val="00466DC9"/>
    <w:rsid w:val="00467530"/>
    <w:rsid w:val="00470290"/>
    <w:rsid w:val="004702E8"/>
    <w:rsid w:val="00470DC1"/>
    <w:rsid w:val="004714FE"/>
    <w:rsid w:val="004726A6"/>
    <w:rsid w:val="00473861"/>
    <w:rsid w:val="004749DF"/>
    <w:rsid w:val="004779EE"/>
    <w:rsid w:val="00480FF4"/>
    <w:rsid w:val="00481399"/>
    <w:rsid w:val="00481EE7"/>
    <w:rsid w:val="00483879"/>
    <w:rsid w:val="00486417"/>
    <w:rsid w:val="004865EC"/>
    <w:rsid w:val="00491717"/>
    <w:rsid w:val="00491D0D"/>
    <w:rsid w:val="004927CC"/>
    <w:rsid w:val="004936F5"/>
    <w:rsid w:val="00495E83"/>
    <w:rsid w:val="0049660B"/>
    <w:rsid w:val="00497001"/>
    <w:rsid w:val="004A0C77"/>
    <w:rsid w:val="004A1099"/>
    <w:rsid w:val="004A2B66"/>
    <w:rsid w:val="004A35BB"/>
    <w:rsid w:val="004A3E5E"/>
    <w:rsid w:val="004A48D6"/>
    <w:rsid w:val="004A48F2"/>
    <w:rsid w:val="004A578E"/>
    <w:rsid w:val="004A5CA1"/>
    <w:rsid w:val="004B134E"/>
    <w:rsid w:val="004B1BEF"/>
    <w:rsid w:val="004B2942"/>
    <w:rsid w:val="004B3998"/>
    <w:rsid w:val="004B4F1C"/>
    <w:rsid w:val="004B6815"/>
    <w:rsid w:val="004B6F7F"/>
    <w:rsid w:val="004C06B0"/>
    <w:rsid w:val="004C0711"/>
    <w:rsid w:val="004C1F1A"/>
    <w:rsid w:val="004C226E"/>
    <w:rsid w:val="004C676E"/>
    <w:rsid w:val="004C7E95"/>
    <w:rsid w:val="004D0B7E"/>
    <w:rsid w:val="004D1FB8"/>
    <w:rsid w:val="004D434F"/>
    <w:rsid w:val="004D481D"/>
    <w:rsid w:val="004D60BC"/>
    <w:rsid w:val="004D6170"/>
    <w:rsid w:val="004D6980"/>
    <w:rsid w:val="004D6DDA"/>
    <w:rsid w:val="004D7512"/>
    <w:rsid w:val="004D75D1"/>
    <w:rsid w:val="004E129D"/>
    <w:rsid w:val="004E3376"/>
    <w:rsid w:val="004E36A0"/>
    <w:rsid w:val="004E4101"/>
    <w:rsid w:val="004E451A"/>
    <w:rsid w:val="004E522B"/>
    <w:rsid w:val="004E5C04"/>
    <w:rsid w:val="004E6A99"/>
    <w:rsid w:val="004E6EE3"/>
    <w:rsid w:val="004F0A51"/>
    <w:rsid w:val="004F13FA"/>
    <w:rsid w:val="004F33E5"/>
    <w:rsid w:val="004F37FF"/>
    <w:rsid w:val="004F3DFD"/>
    <w:rsid w:val="004F5451"/>
    <w:rsid w:val="00500B2D"/>
    <w:rsid w:val="00500D18"/>
    <w:rsid w:val="00500ED3"/>
    <w:rsid w:val="005017D4"/>
    <w:rsid w:val="00501E1D"/>
    <w:rsid w:val="005027D2"/>
    <w:rsid w:val="0050307A"/>
    <w:rsid w:val="0050327C"/>
    <w:rsid w:val="00504721"/>
    <w:rsid w:val="00505F0C"/>
    <w:rsid w:val="0050768A"/>
    <w:rsid w:val="00511160"/>
    <w:rsid w:val="005111F4"/>
    <w:rsid w:val="00511427"/>
    <w:rsid w:val="0051182E"/>
    <w:rsid w:val="005132E2"/>
    <w:rsid w:val="005141AD"/>
    <w:rsid w:val="005147CD"/>
    <w:rsid w:val="005147F6"/>
    <w:rsid w:val="00514B1B"/>
    <w:rsid w:val="00516B48"/>
    <w:rsid w:val="00516C4B"/>
    <w:rsid w:val="00520B74"/>
    <w:rsid w:val="00522FFF"/>
    <w:rsid w:val="0052456C"/>
    <w:rsid w:val="005246E3"/>
    <w:rsid w:val="00524FAC"/>
    <w:rsid w:val="00525125"/>
    <w:rsid w:val="0052619B"/>
    <w:rsid w:val="0052689B"/>
    <w:rsid w:val="005277B0"/>
    <w:rsid w:val="00530223"/>
    <w:rsid w:val="00532367"/>
    <w:rsid w:val="00534063"/>
    <w:rsid w:val="00534D86"/>
    <w:rsid w:val="00536A7B"/>
    <w:rsid w:val="0053737B"/>
    <w:rsid w:val="005379DB"/>
    <w:rsid w:val="00537E68"/>
    <w:rsid w:val="00537F2B"/>
    <w:rsid w:val="00541C59"/>
    <w:rsid w:val="00542C34"/>
    <w:rsid w:val="00543D99"/>
    <w:rsid w:val="00545FAA"/>
    <w:rsid w:val="00546692"/>
    <w:rsid w:val="00547B01"/>
    <w:rsid w:val="00551B8C"/>
    <w:rsid w:val="00553D0A"/>
    <w:rsid w:val="00553D2C"/>
    <w:rsid w:val="00561A06"/>
    <w:rsid w:val="00561B32"/>
    <w:rsid w:val="00562904"/>
    <w:rsid w:val="00563CF1"/>
    <w:rsid w:val="005648BF"/>
    <w:rsid w:val="005668B0"/>
    <w:rsid w:val="00566C39"/>
    <w:rsid w:val="00566D0A"/>
    <w:rsid w:val="00567283"/>
    <w:rsid w:val="00570588"/>
    <w:rsid w:val="005706DA"/>
    <w:rsid w:val="00571386"/>
    <w:rsid w:val="005728A3"/>
    <w:rsid w:val="00572BA4"/>
    <w:rsid w:val="0057361F"/>
    <w:rsid w:val="005736FF"/>
    <w:rsid w:val="005737FB"/>
    <w:rsid w:val="00573D2D"/>
    <w:rsid w:val="00574360"/>
    <w:rsid w:val="005745C0"/>
    <w:rsid w:val="0057489B"/>
    <w:rsid w:val="00576FD2"/>
    <w:rsid w:val="005809B8"/>
    <w:rsid w:val="00582BA9"/>
    <w:rsid w:val="00583A1F"/>
    <w:rsid w:val="005845A6"/>
    <w:rsid w:val="00584C6F"/>
    <w:rsid w:val="005869D0"/>
    <w:rsid w:val="005905B8"/>
    <w:rsid w:val="005938BC"/>
    <w:rsid w:val="0059471A"/>
    <w:rsid w:val="00595472"/>
    <w:rsid w:val="0059766E"/>
    <w:rsid w:val="00597CA6"/>
    <w:rsid w:val="00597F53"/>
    <w:rsid w:val="005A0AFB"/>
    <w:rsid w:val="005A1963"/>
    <w:rsid w:val="005A1D06"/>
    <w:rsid w:val="005A24B4"/>
    <w:rsid w:val="005A3742"/>
    <w:rsid w:val="005A4479"/>
    <w:rsid w:val="005A527D"/>
    <w:rsid w:val="005A67DF"/>
    <w:rsid w:val="005A6DE7"/>
    <w:rsid w:val="005A752D"/>
    <w:rsid w:val="005A7C20"/>
    <w:rsid w:val="005B092C"/>
    <w:rsid w:val="005B140E"/>
    <w:rsid w:val="005B2A0E"/>
    <w:rsid w:val="005B37BC"/>
    <w:rsid w:val="005B5320"/>
    <w:rsid w:val="005B651F"/>
    <w:rsid w:val="005C0994"/>
    <w:rsid w:val="005C3434"/>
    <w:rsid w:val="005C3F6A"/>
    <w:rsid w:val="005C6863"/>
    <w:rsid w:val="005C7EFB"/>
    <w:rsid w:val="005D10C9"/>
    <w:rsid w:val="005D42D4"/>
    <w:rsid w:val="005D51EF"/>
    <w:rsid w:val="005D5F6D"/>
    <w:rsid w:val="005E0CA2"/>
    <w:rsid w:val="005E1D90"/>
    <w:rsid w:val="005E2345"/>
    <w:rsid w:val="005E3631"/>
    <w:rsid w:val="005E432F"/>
    <w:rsid w:val="005E4E7A"/>
    <w:rsid w:val="005E54C0"/>
    <w:rsid w:val="005E5C39"/>
    <w:rsid w:val="005E6170"/>
    <w:rsid w:val="005E6484"/>
    <w:rsid w:val="005E6D89"/>
    <w:rsid w:val="005E70A7"/>
    <w:rsid w:val="005F0E56"/>
    <w:rsid w:val="005F2068"/>
    <w:rsid w:val="005F404B"/>
    <w:rsid w:val="005F41B9"/>
    <w:rsid w:val="005F51D8"/>
    <w:rsid w:val="005F5B60"/>
    <w:rsid w:val="005F68C8"/>
    <w:rsid w:val="005F7CD0"/>
    <w:rsid w:val="006033CF"/>
    <w:rsid w:val="0060462F"/>
    <w:rsid w:val="00604D0F"/>
    <w:rsid w:val="006058B9"/>
    <w:rsid w:val="00610E47"/>
    <w:rsid w:val="00611BA3"/>
    <w:rsid w:val="00612391"/>
    <w:rsid w:val="006134D9"/>
    <w:rsid w:val="00614800"/>
    <w:rsid w:val="00615D8B"/>
    <w:rsid w:val="00621CDE"/>
    <w:rsid w:val="00621F43"/>
    <w:rsid w:val="006236B5"/>
    <w:rsid w:val="006250B4"/>
    <w:rsid w:val="00625D22"/>
    <w:rsid w:val="00626F16"/>
    <w:rsid w:val="00630141"/>
    <w:rsid w:val="00630B90"/>
    <w:rsid w:val="00631B32"/>
    <w:rsid w:val="0063222B"/>
    <w:rsid w:val="006337DC"/>
    <w:rsid w:val="00633B7E"/>
    <w:rsid w:val="00633FBC"/>
    <w:rsid w:val="0063477D"/>
    <w:rsid w:val="0064045F"/>
    <w:rsid w:val="00640A10"/>
    <w:rsid w:val="0064462E"/>
    <w:rsid w:val="00645390"/>
    <w:rsid w:val="006465E8"/>
    <w:rsid w:val="006517CE"/>
    <w:rsid w:val="00652B85"/>
    <w:rsid w:val="00653C98"/>
    <w:rsid w:val="00654748"/>
    <w:rsid w:val="00656466"/>
    <w:rsid w:val="006567FD"/>
    <w:rsid w:val="0065783F"/>
    <w:rsid w:val="00663FFF"/>
    <w:rsid w:val="0066452D"/>
    <w:rsid w:val="006651E3"/>
    <w:rsid w:val="00666240"/>
    <w:rsid w:val="00667433"/>
    <w:rsid w:val="00671890"/>
    <w:rsid w:val="00674626"/>
    <w:rsid w:val="0067476F"/>
    <w:rsid w:val="006749BD"/>
    <w:rsid w:val="00677B7F"/>
    <w:rsid w:val="00677C7A"/>
    <w:rsid w:val="00681115"/>
    <w:rsid w:val="006828EB"/>
    <w:rsid w:val="00682BC4"/>
    <w:rsid w:val="0068368D"/>
    <w:rsid w:val="00684148"/>
    <w:rsid w:val="00685939"/>
    <w:rsid w:val="00685F38"/>
    <w:rsid w:val="0069164C"/>
    <w:rsid w:val="00692335"/>
    <w:rsid w:val="00693156"/>
    <w:rsid w:val="00694035"/>
    <w:rsid w:val="006946B6"/>
    <w:rsid w:val="00694D35"/>
    <w:rsid w:val="00695F49"/>
    <w:rsid w:val="00697090"/>
    <w:rsid w:val="00697EFB"/>
    <w:rsid w:val="006A032F"/>
    <w:rsid w:val="006A057C"/>
    <w:rsid w:val="006A1465"/>
    <w:rsid w:val="006A4A8F"/>
    <w:rsid w:val="006A6C31"/>
    <w:rsid w:val="006A7456"/>
    <w:rsid w:val="006B0195"/>
    <w:rsid w:val="006B21D3"/>
    <w:rsid w:val="006B3A1C"/>
    <w:rsid w:val="006B4796"/>
    <w:rsid w:val="006B5421"/>
    <w:rsid w:val="006B5567"/>
    <w:rsid w:val="006B6C0E"/>
    <w:rsid w:val="006B6E54"/>
    <w:rsid w:val="006B73D8"/>
    <w:rsid w:val="006B77C1"/>
    <w:rsid w:val="006C0816"/>
    <w:rsid w:val="006C0B74"/>
    <w:rsid w:val="006C1B23"/>
    <w:rsid w:val="006C3BAC"/>
    <w:rsid w:val="006C3D4D"/>
    <w:rsid w:val="006C3EF8"/>
    <w:rsid w:val="006C41D7"/>
    <w:rsid w:val="006C41E5"/>
    <w:rsid w:val="006C4D96"/>
    <w:rsid w:val="006C5A6E"/>
    <w:rsid w:val="006D0D47"/>
    <w:rsid w:val="006D183B"/>
    <w:rsid w:val="006D19F2"/>
    <w:rsid w:val="006D1E98"/>
    <w:rsid w:val="006D2110"/>
    <w:rsid w:val="006D22EB"/>
    <w:rsid w:val="006D5609"/>
    <w:rsid w:val="006D59DC"/>
    <w:rsid w:val="006E0FDB"/>
    <w:rsid w:val="006E1293"/>
    <w:rsid w:val="006E2551"/>
    <w:rsid w:val="006E2BC7"/>
    <w:rsid w:val="006E3BAC"/>
    <w:rsid w:val="006E4B79"/>
    <w:rsid w:val="006E505F"/>
    <w:rsid w:val="006E547E"/>
    <w:rsid w:val="006E5E1D"/>
    <w:rsid w:val="006E621D"/>
    <w:rsid w:val="006E655B"/>
    <w:rsid w:val="006E6A99"/>
    <w:rsid w:val="006F0916"/>
    <w:rsid w:val="006F1189"/>
    <w:rsid w:val="006F17DD"/>
    <w:rsid w:val="006F19EF"/>
    <w:rsid w:val="006F29B3"/>
    <w:rsid w:val="006F2D0E"/>
    <w:rsid w:val="006F3FF4"/>
    <w:rsid w:val="006F408C"/>
    <w:rsid w:val="006F5AE3"/>
    <w:rsid w:val="006F5B96"/>
    <w:rsid w:val="006F6CBB"/>
    <w:rsid w:val="00700D08"/>
    <w:rsid w:val="007020AB"/>
    <w:rsid w:val="00702255"/>
    <w:rsid w:val="00702F7A"/>
    <w:rsid w:val="00703908"/>
    <w:rsid w:val="00703915"/>
    <w:rsid w:val="007041C3"/>
    <w:rsid w:val="007044A7"/>
    <w:rsid w:val="00704ABD"/>
    <w:rsid w:val="007062BB"/>
    <w:rsid w:val="007063F8"/>
    <w:rsid w:val="007118DE"/>
    <w:rsid w:val="00713AF5"/>
    <w:rsid w:val="007142E6"/>
    <w:rsid w:val="0071618F"/>
    <w:rsid w:val="00717F72"/>
    <w:rsid w:val="00720E1E"/>
    <w:rsid w:val="007210A7"/>
    <w:rsid w:val="0072302E"/>
    <w:rsid w:val="00723C16"/>
    <w:rsid w:val="00724A06"/>
    <w:rsid w:val="00725533"/>
    <w:rsid w:val="00726479"/>
    <w:rsid w:val="0072777E"/>
    <w:rsid w:val="00727F40"/>
    <w:rsid w:val="00731A8D"/>
    <w:rsid w:val="0073321B"/>
    <w:rsid w:val="0073353B"/>
    <w:rsid w:val="00734AA7"/>
    <w:rsid w:val="00734E95"/>
    <w:rsid w:val="007357C1"/>
    <w:rsid w:val="00737CEF"/>
    <w:rsid w:val="00737D7A"/>
    <w:rsid w:val="00742957"/>
    <w:rsid w:val="00744C0F"/>
    <w:rsid w:val="00751196"/>
    <w:rsid w:val="007525C2"/>
    <w:rsid w:val="00752645"/>
    <w:rsid w:val="00753FA6"/>
    <w:rsid w:val="007540B3"/>
    <w:rsid w:val="007540FB"/>
    <w:rsid w:val="00755739"/>
    <w:rsid w:val="007571D6"/>
    <w:rsid w:val="00757E40"/>
    <w:rsid w:val="007605C9"/>
    <w:rsid w:val="0076149A"/>
    <w:rsid w:val="0076250A"/>
    <w:rsid w:val="00762CB6"/>
    <w:rsid w:val="007643FB"/>
    <w:rsid w:val="007710A5"/>
    <w:rsid w:val="00772476"/>
    <w:rsid w:val="007727FB"/>
    <w:rsid w:val="007759EF"/>
    <w:rsid w:val="00781103"/>
    <w:rsid w:val="007815E2"/>
    <w:rsid w:val="00781A97"/>
    <w:rsid w:val="007822F4"/>
    <w:rsid w:val="0078535A"/>
    <w:rsid w:val="00785A33"/>
    <w:rsid w:val="00786AC2"/>
    <w:rsid w:val="0078716E"/>
    <w:rsid w:val="007877A0"/>
    <w:rsid w:val="007905BD"/>
    <w:rsid w:val="00791EC6"/>
    <w:rsid w:val="00792451"/>
    <w:rsid w:val="00792535"/>
    <w:rsid w:val="0079334F"/>
    <w:rsid w:val="0079389B"/>
    <w:rsid w:val="007941BB"/>
    <w:rsid w:val="007941C9"/>
    <w:rsid w:val="00794753"/>
    <w:rsid w:val="007948D5"/>
    <w:rsid w:val="007971FA"/>
    <w:rsid w:val="00797D2B"/>
    <w:rsid w:val="007A0683"/>
    <w:rsid w:val="007A0DE0"/>
    <w:rsid w:val="007A20A8"/>
    <w:rsid w:val="007A35EE"/>
    <w:rsid w:val="007A37CF"/>
    <w:rsid w:val="007A3A84"/>
    <w:rsid w:val="007A464E"/>
    <w:rsid w:val="007B04AC"/>
    <w:rsid w:val="007B1E6D"/>
    <w:rsid w:val="007B455A"/>
    <w:rsid w:val="007B5F0F"/>
    <w:rsid w:val="007B631C"/>
    <w:rsid w:val="007B6949"/>
    <w:rsid w:val="007B6B30"/>
    <w:rsid w:val="007C0421"/>
    <w:rsid w:val="007C169A"/>
    <w:rsid w:val="007C2482"/>
    <w:rsid w:val="007C49D3"/>
    <w:rsid w:val="007C5D1E"/>
    <w:rsid w:val="007C5F8A"/>
    <w:rsid w:val="007D2941"/>
    <w:rsid w:val="007D2B30"/>
    <w:rsid w:val="007D3182"/>
    <w:rsid w:val="007D352F"/>
    <w:rsid w:val="007D3A5B"/>
    <w:rsid w:val="007D58EF"/>
    <w:rsid w:val="007D60D3"/>
    <w:rsid w:val="007E02B6"/>
    <w:rsid w:val="007E0941"/>
    <w:rsid w:val="007E2633"/>
    <w:rsid w:val="007E3055"/>
    <w:rsid w:val="007E3C7F"/>
    <w:rsid w:val="007E4D92"/>
    <w:rsid w:val="007E6558"/>
    <w:rsid w:val="007E7591"/>
    <w:rsid w:val="007E7A2B"/>
    <w:rsid w:val="007F09B3"/>
    <w:rsid w:val="007F12D6"/>
    <w:rsid w:val="007F146E"/>
    <w:rsid w:val="007F3208"/>
    <w:rsid w:val="007F3F90"/>
    <w:rsid w:val="007F6AF6"/>
    <w:rsid w:val="007F6E03"/>
    <w:rsid w:val="007F7F5A"/>
    <w:rsid w:val="008001F9"/>
    <w:rsid w:val="00800EDB"/>
    <w:rsid w:val="0080499E"/>
    <w:rsid w:val="008105A8"/>
    <w:rsid w:val="008112A7"/>
    <w:rsid w:val="008151C9"/>
    <w:rsid w:val="0081590F"/>
    <w:rsid w:val="0082008A"/>
    <w:rsid w:val="0082040A"/>
    <w:rsid w:val="008213C8"/>
    <w:rsid w:val="00821900"/>
    <w:rsid w:val="00821A59"/>
    <w:rsid w:val="008229AC"/>
    <w:rsid w:val="00823654"/>
    <w:rsid w:val="00827F35"/>
    <w:rsid w:val="00832E78"/>
    <w:rsid w:val="00834222"/>
    <w:rsid w:val="00835D6E"/>
    <w:rsid w:val="00835F8C"/>
    <w:rsid w:val="00836579"/>
    <w:rsid w:val="00836EBB"/>
    <w:rsid w:val="0083713D"/>
    <w:rsid w:val="00837E66"/>
    <w:rsid w:val="0084013A"/>
    <w:rsid w:val="00840AB9"/>
    <w:rsid w:val="008422BF"/>
    <w:rsid w:val="00842416"/>
    <w:rsid w:val="00842BC5"/>
    <w:rsid w:val="00844235"/>
    <w:rsid w:val="00844D64"/>
    <w:rsid w:val="008464D2"/>
    <w:rsid w:val="008516DC"/>
    <w:rsid w:val="00852735"/>
    <w:rsid w:val="00853DA3"/>
    <w:rsid w:val="00854090"/>
    <w:rsid w:val="00855628"/>
    <w:rsid w:val="00857845"/>
    <w:rsid w:val="00860BF6"/>
    <w:rsid w:val="00860E95"/>
    <w:rsid w:val="008615EC"/>
    <w:rsid w:val="00861B00"/>
    <w:rsid w:val="00861C93"/>
    <w:rsid w:val="008631E1"/>
    <w:rsid w:val="00863343"/>
    <w:rsid w:val="008636CE"/>
    <w:rsid w:val="00864D99"/>
    <w:rsid w:val="00865471"/>
    <w:rsid w:val="0086649F"/>
    <w:rsid w:val="0086755D"/>
    <w:rsid w:val="0087027A"/>
    <w:rsid w:val="00872A22"/>
    <w:rsid w:val="00873C02"/>
    <w:rsid w:val="008742E3"/>
    <w:rsid w:val="00874B2D"/>
    <w:rsid w:val="00875816"/>
    <w:rsid w:val="00876CFB"/>
    <w:rsid w:val="00877AC7"/>
    <w:rsid w:val="008810CD"/>
    <w:rsid w:val="00881A09"/>
    <w:rsid w:val="00882C6A"/>
    <w:rsid w:val="00882D7E"/>
    <w:rsid w:val="00882FA5"/>
    <w:rsid w:val="0088536D"/>
    <w:rsid w:val="00887689"/>
    <w:rsid w:val="00890F5F"/>
    <w:rsid w:val="0089169B"/>
    <w:rsid w:val="00892E47"/>
    <w:rsid w:val="00893B2E"/>
    <w:rsid w:val="00893D18"/>
    <w:rsid w:val="00894709"/>
    <w:rsid w:val="00896545"/>
    <w:rsid w:val="0089658F"/>
    <w:rsid w:val="00896F8B"/>
    <w:rsid w:val="008A2A68"/>
    <w:rsid w:val="008A2C6F"/>
    <w:rsid w:val="008A5F92"/>
    <w:rsid w:val="008B1879"/>
    <w:rsid w:val="008B4CD6"/>
    <w:rsid w:val="008B6A06"/>
    <w:rsid w:val="008B7535"/>
    <w:rsid w:val="008B773D"/>
    <w:rsid w:val="008C040C"/>
    <w:rsid w:val="008C13BA"/>
    <w:rsid w:val="008C21C6"/>
    <w:rsid w:val="008C55CB"/>
    <w:rsid w:val="008C57EB"/>
    <w:rsid w:val="008C72C7"/>
    <w:rsid w:val="008D2141"/>
    <w:rsid w:val="008D333A"/>
    <w:rsid w:val="008D4589"/>
    <w:rsid w:val="008D4D1D"/>
    <w:rsid w:val="008D59E3"/>
    <w:rsid w:val="008D5A27"/>
    <w:rsid w:val="008D6D01"/>
    <w:rsid w:val="008E01E9"/>
    <w:rsid w:val="008E0EC6"/>
    <w:rsid w:val="008E0FF2"/>
    <w:rsid w:val="008E25E5"/>
    <w:rsid w:val="008E2DFD"/>
    <w:rsid w:val="008E41C8"/>
    <w:rsid w:val="008E459F"/>
    <w:rsid w:val="008E49DA"/>
    <w:rsid w:val="008E4E00"/>
    <w:rsid w:val="008E5892"/>
    <w:rsid w:val="008E61BB"/>
    <w:rsid w:val="008F0E1A"/>
    <w:rsid w:val="008F1323"/>
    <w:rsid w:val="008F13C9"/>
    <w:rsid w:val="008F4D3E"/>
    <w:rsid w:val="008F5EC7"/>
    <w:rsid w:val="008F6771"/>
    <w:rsid w:val="00900797"/>
    <w:rsid w:val="00900A33"/>
    <w:rsid w:val="009015DD"/>
    <w:rsid w:val="009022C3"/>
    <w:rsid w:val="00902DF7"/>
    <w:rsid w:val="00904497"/>
    <w:rsid w:val="00905781"/>
    <w:rsid w:val="00905CE7"/>
    <w:rsid w:val="009066B8"/>
    <w:rsid w:val="009108AB"/>
    <w:rsid w:val="0091241F"/>
    <w:rsid w:val="00912501"/>
    <w:rsid w:val="00912BE2"/>
    <w:rsid w:val="00914468"/>
    <w:rsid w:val="0091496F"/>
    <w:rsid w:val="0091513A"/>
    <w:rsid w:val="00915B06"/>
    <w:rsid w:val="00915DE6"/>
    <w:rsid w:val="009162B4"/>
    <w:rsid w:val="00916C13"/>
    <w:rsid w:val="00917BF0"/>
    <w:rsid w:val="009212A7"/>
    <w:rsid w:val="009214C8"/>
    <w:rsid w:val="009216CC"/>
    <w:rsid w:val="0092267C"/>
    <w:rsid w:val="00924A7B"/>
    <w:rsid w:val="0092597F"/>
    <w:rsid w:val="0092644E"/>
    <w:rsid w:val="009269EF"/>
    <w:rsid w:val="00926F44"/>
    <w:rsid w:val="009323EB"/>
    <w:rsid w:val="0093252C"/>
    <w:rsid w:val="00932CB9"/>
    <w:rsid w:val="00932EA1"/>
    <w:rsid w:val="009353A8"/>
    <w:rsid w:val="00935574"/>
    <w:rsid w:val="00941A18"/>
    <w:rsid w:val="00942252"/>
    <w:rsid w:val="00942FBF"/>
    <w:rsid w:val="0094438A"/>
    <w:rsid w:val="00944487"/>
    <w:rsid w:val="00944FB0"/>
    <w:rsid w:val="0094500F"/>
    <w:rsid w:val="0094649C"/>
    <w:rsid w:val="009474F9"/>
    <w:rsid w:val="0095062E"/>
    <w:rsid w:val="00952882"/>
    <w:rsid w:val="00955706"/>
    <w:rsid w:val="00955963"/>
    <w:rsid w:val="00955A45"/>
    <w:rsid w:val="0095763B"/>
    <w:rsid w:val="009626A2"/>
    <w:rsid w:val="00963DF6"/>
    <w:rsid w:val="00964C46"/>
    <w:rsid w:val="009655E2"/>
    <w:rsid w:val="00965DBF"/>
    <w:rsid w:val="00967038"/>
    <w:rsid w:val="00967857"/>
    <w:rsid w:val="009728E3"/>
    <w:rsid w:val="00972AC5"/>
    <w:rsid w:val="0097337B"/>
    <w:rsid w:val="00974F2D"/>
    <w:rsid w:val="00975FC8"/>
    <w:rsid w:val="00977AD9"/>
    <w:rsid w:val="00982816"/>
    <w:rsid w:val="00990CB3"/>
    <w:rsid w:val="00990E01"/>
    <w:rsid w:val="00991689"/>
    <w:rsid w:val="00993100"/>
    <w:rsid w:val="00994114"/>
    <w:rsid w:val="00994757"/>
    <w:rsid w:val="00994E03"/>
    <w:rsid w:val="009961E3"/>
    <w:rsid w:val="00997F3D"/>
    <w:rsid w:val="009A0C25"/>
    <w:rsid w:val="009A11E9"/>
    <w:rsid w:val="009A35FA"/>
    <w:rsid w:val="009A3A7D"/>
    <w:rsid w:val="009A5893"/>
    <w:rsid w:val="009A6B33"/>
    <w:rsid w:val="009A7A2E"/>
    <w:rsid w:val="009B0FAB"/>
    <w:rsid w:val="009B3753"/>
    <w:rsid w:val="009B604C"/>
    <w:rsid w:val="009C023E"/>
    <w:rsid w:val="009C369A"/>
    <w:rsid w:val="009C3A57"/>
    <w:rsid w:val="009C3CC7"/>
    <w:rsid w:val="009C4734"/>
    <w:rsid w:val="009C4B60"/>
    <w:rsid w:val="009C5714"/>
    <w:rsid w:val="009C76AB"/>
    <w:rsid w:val="009D06AF"/>
    <w:rsid w:val="009D0B50"/>
    <w:rsid w:val="009D1DF6"/>
    <w:rsid w:val="009D2BFE"/>
    <w:rsid w:val="009D2C75"/>
    <w:rsid w:val="009D3196"/>
    <w:rsid w:val="009D5FCE"/>
    <w:rsid w:val="009D625D"/>
    <w:rsid w:val="009D7263"/>
    <w:rsid w:val="009D7AE2"/>
    <w:rsid w:val="009E3494"/>
    <w:rsid w:val="009E4359"/>
    <w:rsid w:val="009E4B16"/>
    <w:rsid w:val="009E4B8D"/>
    <w:rsid w:val="009E655B"/>
    <w:rsid w:val="009E66EA"/>
    <w:rsid w:val="009E7520"/>
    <w:rsid w:val="009F0062"/>
    <w:rsid w:val="009F0B85"/>
    <w:rsid w:val="009F0FA0"/>
    <w:rsid w:val="009F223A"/>
    <w:rsid w:val="009F2728"/>
    <w:rsid w:val="009F2B81"/>
    <w:rsid w:val="009F3091"/>
    <w:rsid w:val="009F3767"/>
    <w:rsid w:val="009F485D"/>
    <w:rsid w:val="009F5E13"/>
    <w:rsid w:val="009F6DBC"/>
    <w:rsid w:val="009F7225"/>
    <w:rsid w:val="009F7492"/>
    <w:rsid w:val="00A0054D"/>
    <w:rsid w:val="00A0289A"/>
    <w:rsid w:val="00A1019E"/>
    <w:rsid w:val="00A1055B"/>
    <w:rsid w:val="00A10A94"/>
    <w:rsid w:val="00A10F41"/>
    <w:rsid w:val="00A126EC"/>
    <w:rsid w:val="00A1337E"/>
    <w:rsid w:val="00A13FDE"/>
    <w:rsid w:val="00A14C1F"/>
    <w:rsid w:val="00A20278"/>
    <w:rsid w:val="00A225FE"/>
    <w:rsid w:val="00A22EB3"/>
    <w:rsid w:val="00A23A9C"/>
    <w:rsid w:val="00A2491E"/>
    <w:rsid w:val="00A24D5D"/>
    <w:rsid w:val="00A2641D"/>
    <w:rsid w:val="00A303F9"/>
    <w:rsid w:val="00A304D0"/>
    <w:rsid w:val="00A32526"/>
    <w:rsid w:val="00A325CB"/>
    <w:rsid w:val="00A33451"/>
    <w:rsid w:val="00A33BFC"/>
    <w:rsid w:val="00A33C6A"/>
    <w:rsid w:val="00A3413A"/>
    <w:rsid w:val="00A346F8"/>
    <w:rsid w:val="00A34AC4"/>
    <w:rsid w:val="00A359B2"/>
    <w:rsid w:val="00A372A8"/>
    <w:rsid w:val="00A42948"/>
    <w:rsid w:val="00A429D7"/>
    <w:rsid w:val="00A42F0D"/>
    <w:rsid w:val="00A43748"/>
    <w:rsid w:val="00A44DBE"/>
    <w:rsid w:val="00A44FC5"/>
    <w:rsid w:val="00A46DF5"/>
    <w:rsid w:val="00A471FC"/>
    <w:rsid w:val="00A47B84"/>
    <w:rsid w:val="00A50A19"/>
    <w:rsid w:val="00A518B2"/>
    <w:rsid w:val="00A51DE2"/>
    <w:rsid w:val="00A539AA"/>
    <w:rsid w:val="00A541D7"/>
    <w:rsid w:val="00A54550"/>
    <w:rsid w:val="00A60A4A"/>
    <w:rsid w:val="00A626A6"/>
    <w:rsid w:val="00A63E4F"/>
    <w:rsid w:val="00A673B2"/>
    <w:rsid w:val="00A67599"/>
    <w:rsid w:val="00A67FC0"/>
    <w:rsid w:val="00A7024B"/>
    <w:rsid w:val="00A70684"/>
    <w:rsid w:val="00A706E6"/>
    <w:rsid w:val="00A71CC8"/>
    <w:rsid w:val="00A72D73"/>
    <w:rsid w:val="00A73882"/>
    <w:rsid w:val="00A7442D"/>
    <w:rsid w:val="00A74803"/>
    <w:rsid w:val="00A7570B"/>
    <w:rsid w:val="00A77353"/>
    <w:rsid w:val="00A77F1C"/>
    <w:rsid w:val="00A800D2"/>
    <w:rsid w:val="00A81710"/>
    <w:rsid w:val="00A817D4"/>
    <w:rsid w:val="00A81E52"/>
    <w:rsid w:val="00A82AFA"/>
    <w:rsid w:val="00A8358A"/>
    <w:rsid w:val="00A83CB8"/>
    <w:rsid w:val="00A872C4"/>
    <w:rsid w:val="00A90AF2"/>
    <w:rsid w:val="00A91285"/>
    <w:rsid w:val="00A91456"/>
    <w:rsid w:val="00A94860"/>
    <w:rsid w:val="00A96F9B"/>
    <w:rsid w:val="00AA1B72"/>
    <w:rsid w:val="00AA1FFB"/>
    <w:rsid w:val="00AA2602"/>
    <w:rsid w:val="00AA3BC9"/>
    <w:rsid w:val="00AA3CC3"/>
    <w:rsid w:val="00AA4142"/>
    <w:rsid w:val="00AA623F"/>
    <w:rsid w:val="00AA74A3"/>
    <w:rsid w:val="00AB0D0C"/>
    <w:rsid w:val="00AB171B"/>
    <w:rsid w:val="00AB232B"/>
    <w:rsid w:val="00AB50A2"/>
    <w:rsid w:val="00AB6101"/>
    <w:rsid w:val="00AB6DAB"/>
    <w:rsid w:val="00AC28F2"/>
    <w:rsid w:val="00AC317E"/>
    <w:rsid w:val="00AC3DBE"/>
    <w:rsid w:val="00AC4FB7"/>
    <w:rsid w:val="00AC5A0A"/>
    <w:rsid w:val="00AC66B1"/>
    <w:rsid w:val="00AC78CE"/>
    <w:rsid w:val="00AD00F3"/>
    <w:rsid w:val="00AD0341"/>
    <w:rsid w:val="00AD2272"/>
    <w:rsid w:val="00AD2D51"/>
    <w:rsid w:val="00AD3761"/>
    <w:rsid w:val="00AD42F7"/>
    <w:rsid w:val="00AD4D0A"/>
    <w:rsid w:val="00AD52F7"/>
    <w:rsid w:val="00AD5418"/>
    <w:rsid w:val="00AD59B4"/>
    <w:rsid w:val="00AD67D2"/>
    <w:rsid w:val="00AE0A35"/>
    <w:rsid w:val="00AE1551"/>
    <w:rsid w:val="00AE157E"/>
    <w:rsid w:val="00AE1A28"/>
    <w:rsid w:val="00AE2869"/>
    <w:rsid w:val="00AE2BED"/>
    <w:rsid w:val="00AE2C9D"/>
    <w:rsid w:val="00AE497E"/>
    <w:rsid w:val="00AE4AEB"/>
    <w:rsid w:val="00AE64B9"/>
    <w:rsid w:val="00AE66B4"/>
    <w:rsid w:val="00AF1049"/>
    <w:rsid w:val="00AF1050"/>
    <w:rsid w:val="00AF122E"/>
    <w:rsid w:val="00AF1E57"/>
    <w:rsid w:val="00AF33F8"/>
    <w:rsid w:val="00AF4061"/>
    <w:rsid w:val="00AF42CC"/>
    <w:rsid w:val="00AF441C"/>
    <w:rsid w:val="00AF521C"/>
    <w:rsid w:val="00AF6734"/>
    <w:rsid w:val="00AF70C2"/>
    <w:rsid w:val="00B00E14"/>
    <w:rsid w:val="00B01220"/>
    <w:rsid w:val="00B02D9D"/>
    <w:rsid w:val="00B035B7"/>
    <w:rsid w:val="00B062A3"/>
    <w:rsid w:val="00B0743D"/>
    <w:rsid w:val="00B113D1"/>
    <w:rsid w:val="00B1176A"/>
    <w:rsid w:val="00B12246"/>
    <w:rsid w:val="00B12F98"/>
    <w:rsid w:val="00B13B66"/>
    <w:rsid w:val="00B13E2B"/>
    <w:rsid w:val="00B147B8"/>
    <w:rsid w:val="00B148BC"/>
    <w:rsid w:val="00B16A16"/>
    <w:rsid w:val="00B176AC"/>
    <w:rsid w:val="00B23E67"/>
    <w:rsid w:val="00B24403"/>
    <w:rsid w:val="00B252F5"/>
    <w:rsid w:val="00B255F4"/>
    <w:rsid w:val="00B25D34"/>
    <w:rsid w:val="00B27614"/>
    <w:rsid w:val="00B278B6"/>
    <w:rsid w:val="00B27E50"/>
    <w:rsid w:val="00B30EB7"/>
    <w:rsid w:val="00B30F7A"/>
    <w:rsid w:val="00B34C80"/>
    <w:rsid w:val="00B3788C"/>
    <w:rsid w:val="00B42DCF"/>
    <w:rsid w:val="00B43DAF"/>
    <w:rsid w:val="00B449C2"/>
    <w:rsid w:val="00B46E11"/>
    <w:rsid w:val="00B501CE"/>
    <w:rsid w:val="00B50B2F"/>
    <w:rsid w:val="00B52E55"/>
    <w:rsid w:val="00B5395F"/>
    <w:rsid w:val="00B539D6"/>
    <w:rsid w:val="00B53BC1"/>
    <w:rsid w:val="00B540D2"/>
    <w:rsid w:val="00B55574"/>
    <w:rsid w:val="00B563C3"/>
    <w:rsid w:val="00B576E7"/>
    <w:rsid w:val="00B57C5F"/>
    <w:rsid w:val="00B604EA"/>
    <w:rsid w:val="00B60D0E"/>
    <w:rsid w:val="00B60FDD"/>
    <w:rsid w:val="00B63233"/>
    <w:rsid w:val="00B6519B"/>
    <w:rsid w:val="00B66CB2"/>
    <w:rsid w:val="00B7019C"/>
    <w:rsid w:val="00B70A15"/>
    <w:rsid w:val="00B72200"/>
    <w:rsid w:val="00B73F68"/>
    <w:rsid w:val="00B765A6"/>
    <w:rsid w:val="00B7746F"/>
    <w:rsid w:val="00B81479"/>
    <w:rsid w:val="00B8266C"/>
    <w:rsid w:val="00B8301E"/>
    <w:rsid w:val="00B84F2A"/>
    <w:rsid w:val="00B85005"/>
    <w:rsid w:val="00B86AD6"/>
    <w:rsid w:val="00B86DB4"/>
    <w:rsid w:val="00B91B07"/>
    <w:rsid w:val="00B91DE9"/>
    <w:rsid w:val="00B93823"/>
    <w:rsid w:val="00B93A88"/>
    <w:rsid w:val="00B93B2C"/>
    <w:rsid w:val="00BA13F1"/>
    <w:rsid w:val="00BA1F12"/>
    <w:rsid w:val="00BA2000"/>
    <w:rsid w:val="00BA27E5"/>
    <w:rsid w:val="00BA3A0A"/>
    <w:rsid w:val="00BA6178"/>
    <w:rsid w:val="00BB011A"/>
    <w:rsid w:val="00BB08D8"/>
    <w:rsid w:val="00BB10AC"/>
    <w:rsid w:val="00BB1DF5"/>
    <w:rsid w:val="00BB2C06"/>
    <w:rsid w:val="00BB4E10"/>
    <w:rsid w:val="00BB50BC"/>
    <w:rsid w:val="00BB6203"/>
    <w:rsid w:val="00BB6F0A"/>
    <w:rsid w:val="00BB7DCE"/>
    <w:rsid w:val="00BC1636"/>
    <w:rsid w:val="00BC1F3A"/>
    <w:rsid w:val="00BC1FC6"/>
    <w:rsid w:val="00BC1FD1"/>
    <w:rsid w:val="00BC2521"/>
    <w:rsid w:val="00BC3293"/>
    <w:rsid w:val="00BC51F4"/>
    <w:rsid w:val="00BC790B"/>
    <w:rsid w:val="00BD0068"/>
    <w:rsid w:val="00BD0E7C"/>
    <w:rsid w:val="00BD1DD6"/>
    <w:rsid w:val="00BD28EA"/>
    <w:rsid w:val="00BD467F"/>
    <w:rsid w:val="00BE0735"/>
    <w:rsid w:val="00BE0862"/>
    <w:rsid w:val="00BE131E"/>
    <w:rsid w:val="00BE150D"/>
    <w:rsid w:val="00BE151F"/>
    <w:rsid w:val="00BE17C9"/>
    <w:rsid w:val="00BE7C03"/>
    <w:rsid w:val="00BF05D8"/>
    <w:rsid w:val="00BF29BC"/>
    <w:rsid w:val="00BF2B4A"/>
    <w:rsid w:val="00BF619B"/>
    <w:rsid w:val="00BF6F52"/>
    <w:rsid w:val="00BF7964"/>
    <w:rsid w:val="00BF7D39"/>
    <w:rsid w:val="00C027EA"/>
    <w:rsid w:val="00C03233"/>
    <w:rsid w:val="00C03687"/>
    <w:rsid w:val="00C0465D"/>
    <w:rsid w:val="00C060A9"/>
    <w:rsid w:val="00C06255"/>
    <w:rsid w:val="00C06775"/>
    <w:rsid w:val="00C071C4"/>
    <w:rsid w:val="00C0784C"/>
    <w:rsid w:val="00C07DAD"/>
    <w:rsid w:val="00C13F2F"/>
    <w:rsid w:val="00C1416F"/>
    <w:rsid w:val="00C178B6"/>
    <w:rsid w:val="00C21535"/>
    <w:rsid w:val="00C22455"/>
    <w:rsid w:val="00C23B5F"/>
    <w:rsid w:val="00C255A0"/>
    <w:rsid w:val="00C255DB"/>
    <w:rsid w:val="00C25731"/>
    <w:rsid w:val="00C26FF9"/>
    <w:rsid w:val="00C3059F"/>
    <w:rsid w:val="00C315AB"/>
    <w:rsid w:val="00C33F84"/>
    <w:rsid w:val="00C34997"/>
    <w:rsid w:val="00C36159"/>
    <w:rsid w:val="00C40221"/>
    <w:rsid w:val="00C402D4"/>
    <w:rsid w:val="00C406D5"/>
    <w:rsid w:val="00C40D97"/>
    <w:rsid w:val="00C41788"/>
    <w:rsid w:val="00C42463"/>
    <w:rsid w:val="00C42ACA"/>
    <w:rsid w:val="00C43659"/>
    <w:rsid w:val="00C43776"/>
    <w:rsid w:val="00C441FD"/>
    <w:rsid w:val="00C476A6"/>
    <w:rsid w:val="00C478FB"/>
    <w:rsid w:val="00C51453"/>
    <w:rsid w:val="00C52DC3"/>
    <w:rsid w:val="00C52DE7"/>
    <w:rsid w:val="00C55EF1"/>
    <w:rsid w:val="00C56AF5"/>
    <w:rsid w:val="00C56F27"/>
    <w:rsid w:val="00C57F71"/>
    <w:rsid w:val="00C62DDB"/>
    <w:rsid w:val="00C636C5"/>
    <w:rsid w:val="00C644C6"/>
    <w:rsid w:val="00C65662"/>
    <w:rsid w:val="00C65DE5"/>
    <w:rsid w:val="00C6608D"/>
    <w:rsid w:val="00C7135C"/>
    <w:rsid w:val="00C71480"/>
    <w:rsid w:val="00C72BBF"/>
    <w:rsid w:val="00C734DD"/>
    <w:rsid w:val="00C74736"/>
    <w:rsid w:val="00C766CF"/>
    <w:rsid w:val="00C8032D"/>
    <w:rsid w:val="00C80C6E"/>
    <w:rsid w:val="00C85895"/>
    <w:rsid w:val="00C85A65"/>
    <w:rsid w:val="00C87EF2"/>
    <w:rsid w:val="00C9481E"/>
    <w:rsid w:val="00C95055"/>
    <w:rsid w:val="00C9636F"/>
    <w:rsid w:val="00C9747D"/>
    <w:rsid w:val="00CA0190"/>
    <w:rsid w:val="00CA113F"/>
    <w:rsid w:val="00CA3388"/>
    <w:rsid w:val="00CA3395"/>
    <w:rsid w:val="00CA34B6"/>
    <w:rsid w:val="00CA4D7E"/>
    <w:rsid w:val="00CA55FE"/>
    <w:rsid w:val="00CA587C"/>
    <w:rsid w:val="00CA771B"/>
    <w:rsid w:val="00CA7B03"/>
    <w:rsid w:val="00CB120A"/>
    <w:rsid w:val="00CB172E"/>
    <w:rsid w:val="00CB18F0"/>
    <w:rsid w:val="00CB200D"/>
    <w:rsid w:val="00CB2228"/>
    <w:rsid w:val="00CB3EEA"/>
    <w:rsid w:val="00CB59DB"/>
    <w:rsid w:val="00CB6371"/>
    <w:rsid w:val="00CB6F16"/>
    <w:rsid w:val="00CC023E"/>
    <w:rsid w:val="00CC0D1F"/>
    <w:rsid w:val="00CC332A"/>
    <w:rsid w:val="00CC4033"/>
    <w:rsid w:val="00CC4B57"/>
    <w:rsid w:val="00CC5471"/>
    <w:rsid w:val="00CC5F9D"/>
    <w:rsid w:val="00CC6366"/>
    <w:rsid w:val="00CD15D9"/>
    <w:rsid w:val="00CD3489"/>
    <w:rsid w:val="00CD4BB0"/>
    <w:rsid w:val="00CD5F41"/>
    <w:rsid w:val="00CD6D0C"/>
    <w:rsid w:val="00CE0212"/>
    <w:rsid w:val="00CE0FE2"/>
    <w:rsid w:val="00CE1771"/>
    <w:rsid w:val="00CE1BE4"/>
    <w:rsid w:val="00CE2C34"/>
    <w:rsid w:val="00CE2EAF"/>
    <w:rsid w:val="00CE2EF6"/>
    <w:rsid w:val="00CE4AE7"/>
    <w:rsid w:val="00CE5C13"/>
    <w:rsid w:val="00CE6A61"/>
    <w:rsid w:val="00CE786E"/>
    <w:rsid w:val="00CF3A54"/>
    <w:rsid w:val="00CF5E47"/>
    <w:rsid w:val="00CF617C"/>
    <w:rsid w:val="00CF6C87"/>
    <w:rsid w:val="00CF79B6"/>
    <w:rsid w:val="00D00D74"/>
    <w:rsid w:val="00D01D6C"/>
    <w:rsid w:val="00D01FAD"/>
    <w:rsid w:val="00D02974"/>
    <w:rsid w:val="00D029AD"/>
    <w:rsid w:val="00D03134"/>
    <w:rsid w:val="00D03545"/>
    <w:rsid w:val="00D03C85"/>
    <w:rsid w:val="00D05079"/>
    <w:rsid w:val="00D0690D"/>
    <w:rsid w:val="00D077D0"/>
    <w:rsid w:val="00D07873"/>
    <w:rsid w:val="00D11401"/>
    <w:rsid w:val="00D11D3D"/>
    <w:rsid w:val="00D121B2"/>
    <w:rsid w:val="00D12E1E"/>
    <w:rsid w:val="00D13574"/>
    <w:rsid w:val="00D13C02"/>
    <w:rsid w:val="00D144BB"/>
    <w:rsid w:val="00D20F02"/>
    <w:rsid w:val="00D233D5"/>
    <w:rsid w:val="00D248C6"/>
    <w:rsid w:val="00D2639E"/>
    <w:rsid w:val="00D304B6"/>
    <w:rsid w:val="00D32D48"/>
    <w:rsid w:val="00D346C7"/>
    <w:rsid w:val="00D349C6"/>
    <w:rsid w:val="00D35691"/>
    <w:rsid w:val="00D3715E"/>
    <w:rsid w:val="00D411E1"/>
    <w:rsid w:val="00D41633"/>
    <w:rsid w:val="00D41E8A"/>
    <w:rsid w:val="00D439E1"/>
    <w:rsid w:val="00D43AD4"/>
    <w:rsid w:val="00D44468"/>
    <w:rsid w:val="00D44D31"/>
    <w:rsid w:val="00D4613C"/>
    <w:rsid w:val="00D46826"/>
    <w:rsid w:val="00D505E5"/>
    <w:rsid w:val="00D528CF"/>
    <w:rsid w:val="00D539E0"/>
    <w:rsid w:val="00D54916"/>
    <w:rsid w:val="00D553CE"/>
    <w:rsid w:val="00D608CD"/>
    <w:rsid w:val="00D644C2"/>
    <w:rsid w:val="00D64991"/>
    <w:rsid w:val="00D66D2E"/>
    <w:rsid w:val="00D70B22"/>
    <w:rsid w:val="00D71140"/>
    <w:rsid w:val="00D713ED"/>
    <w:rsid w:val="00D7294D"/>
    <w:rsid w:val="00D73C07"/>
    <w:rsid w:val="00D7538E"/>
    <w:rsid w:val="00D75DDF"/>
    <w:rsid w:val="00D76204"/>
    <w:rsid w:val="00D76537"/>
    <w:rsid w:val="00D80198"/>
    <w:rsid w:val="00D81159"/>
    <w:rsid w:val="00D821C6"/>
    <w:rsid w:val="00D847B9"/>
    <w:rsid w:val="00D855C5"/>
    <w:rsid w:val="00D85B99"/>
    <w:rsid w:val="00D8692D"/>
    <w:rsid w:val="00D87D4A"/>
    <w:rsid w:val="00D87D4F"/>
    <w:rsid w:val="00D91780"/>
    <w:rsid w:val="00D91A2F"/>
    <w:rsid w:val="00D932C6"/>
    <w:rsid w:val="00D9407C"/>
    <w:rsid w:val="00D9591E"/>
    <w:rsid w:val="00D95E39"/>
    <w:rsid w:val="00D966E6"/>
    <w:rsid w:val="00DA12B4"/>
    <w:rsid w:val="00DA402B"/>
    <w:rsid w:val="00DA4B5E"/>
    <w:rsid w:val="00DA5932"/>
    <w:rsid w:val="00DA6BDC"/>
    <w:rsid w:val="00DA7C36"/>
    <w:rsid w:val="00DB0E80"/>
    <w:rsid w:val="00DB4B01"/>
    <w:rsid w:val="00DB4D4B"/>
    <w:rsid w:val="00DB4DCE"/>
    <w:rsid w:val="00DB601C"/>
    <w:rsid w:val="00DC007B"/>
    <w:rsid w:val="00DC1D2D"/>
    <w:rsid w:val="00DC36BE"/>
    <w:rsid w:val="00DC4292"/>
    <w:rsid w:val="00DC590C"/>
    <w:rsid w:val="00DC5F57"/>
    <w:rsid w:val="00DC71AB"/>
    <w:rsid w:val="00DC71FF"/>
    <w:rsid w:val="00DC767A"/>
    <w:rsid w:val="00DD0294"/>
    <w:rsid w:val="00DD03D7"/>
    <w:rsid w:val="00DD1D0F"/>
    <w:rsid w:val="00DD26C8"/>
    <w:rsid w:val="00DD2E98"/>
    <w:rsid w:val="00DD322D"/>
    <w:rsid w:val="00DD70D3"/>
    <w:rsid w:val="00DD7219"/>
    <w:rsid w:val="00DE1467"/>
    <w:rsid w:val="00DE291D"/>
    <w:rsid w:val="00DE2E8C"/>
    <w:rsid w:val="00DE3B13"/>
    <w:rsid w:val="00DE4190"/>
    <w:rsid w:val="00DE4570"/>
    <w:rsid w:val="00DE507E"/>
    <w:rsid w:val="00DE69F5"/>
    <w:rsid w:val="00DE7643"/>
    <w:rsid w:val="00DE794B"/>
    <w:rsid w:val="00DF0190"/>
    <w:rsid w:val="00DF16F8"/>
    <w:rsid w:val="00DF1EE4"/>
    <w:rsid w:val="00DF66CE"/>
    <w:rsid w:val="00DF679C"/>
    <w:rsid w:val="00DF7A0C"/>
    <w:rsid w:val="00E00189"/>
    <w:rsid w:val="00E00A92"/>
    <w:rsid w:val="00E01A7E"/>
    <w:rsid w:val="00E04914"/>
    <w:rsid w:val="00E05110"/>
    <w:rsid w:val="00E10AEA"/>
    <w:rsid w:val="00E11CED"/>
    <w:rsid w:val="00E126A0"/>
    <w:rsid w:val="00E130B8"/>
    <w:rsid w:val="00E13871"/>
    <w:rsid w:val="00E14498"/>
    <w:rsid w:val="00E14ECE"/>
    <w:rsid w:val="00E163B2"/>
    <w:rsid w:val="00E16A33"/>
    <w:rsid w:val="00E17566"/>
    <w:rsid w:val="00E17F59"/>
    <w:rsid w:val="00E22A32"/>
    <w:rsid w:val="00E2658C"/>
    <w:rsid w:val="00E268BD"/>
    <w:rsid w:val="00E2711F"/>
    <w:rsid w:val="00E30514"/>
    <w:rsid w:val="00E30A28"/>
    <w:rsid w:val="00E320B2"/>
    <w:rsid w:val="00E333EB"/>
    <w:rsid w:val="00E3419F"/>
    <w:rsid w:val="00E37575"/>
    <w:rsid w:val="00E415D0"/>
    <w:rsid w:val="00E41E2F"/>
    <w:rsid w:val="00E44980"/>
    <w:rsid w:val="00E46C64"/>
    <w:rsid w:val="00E4773F"/>
    <w:rsid w:val="00E50FD3"/>
    <w:rsid w:val="00E5108B"/>
    <w:rsid w:val="00E536AD"/>
    <w:rsid w:val="00E53997"/>
    <w:rsid w:val="00E54849"/>
    <w:rsid w:val="00E54F83"/>
    <w:rsid w:val="00E555A6"/>
    <w:rsid w:val="00E55A47"/>
    <w:rsid w:val="00E55BCB"/>
    <w:rsid w:val="00E6136F"/>
    <w:rsid w:val="00E62B04"/>
    <w:rsid w:val="00E62D8D"/>
    <w:rsid w:val="00E6380B"/>
    <w:rsid w:val="00E6793F"/>
    <w:rsid w:val="00E67993"/>
    <w:rsid w:val="00E72731"/>
    <w:rsid w:val="00E73539"/>
    <w:rsid w:val="00E735B8"/>
    <w:rsid w:val="00E73603"/>
    <w:rsid w:val="00E7475D"/>
    <w:rsid w:val="00E75468"/>
    <w:rsid w:val="00E76359"/>
    <w:rsid w:val="00E81AE5"/>
    <w:rsid w:val="00E83686"/>
    <w:rsid w:val="00E84391"/>
    <w:rsid w:val="00E86C32"/>
    <w:rsid w:val="00E901C1"/>
    <w:rsid w:val="00E90EBF"/>
    <w:rsid w:val="00E96232"/>
    <w:rsid w:val="00E96496"/>
    <w:rsid w:val="00E972B3"/>
    <w:rsid w:val="00E97F4C"/>
    <w:rsid w:val="00EA26FE"/>
    <w:rsid w:val="00EA31F3"/>
    <w:rsid w:val="00EA3A55"/>
    <w:rsid w:val="00EA49C8"/>
    <w:rsid w:val="00EA543A"/>
    <w:rsid w:val="00EA6835"/>
    <w:rsid w:val="00EA7019"/>
    <w:rsid w:val="00EA7249"/>
    <w:rsid w:val="00EA7B76"/>
    <w:rsid w:val="00EB06B9"/>
    <w:rsid w:val="00EB171D"/>
    <w:rsid w:val="00EB296B"/>
    <w:rsid w:val="00EB2F27"/>
    <w:rsid w:val="00EB56F7"/>
    <w:rsid w:val="00EB7C96"/>
    <w:rsid w:val="00EB7FB3"/>
    <w:rsid w:val="00EC0193"/>
    <w:rsid w:val="00EC0250"/>
    <w:rsid w:val="00EC209E"/>
    <w:rsid w:val="00EC44AA"/>
    <w:rsid w:val="00EC4912"/>
    <w:rsid w:val="00EC7361"/>
    <w:rsid w:val="00ED0888"/>
    <w:rsid w:val="00ED1819"/>
    <w:rsid w:val="00ED1F42"/>
    <w:rsid w:val="00ED3B8E"/>
    <w:rsid w:val="00ED42D7"/>
    <w:rsid w:val="00ED458C"/>
    <w:rsid w:val="00ED4C00"/>
    <w:rsid w:val="00ED4FC8"/>
    <w:rsid w:val="00ED55ED"/>
    <w:rsid w:val="00ED5DB7"/>
    <w:rsid w:val="00ED6109"/>
    <w:rsid w:val="00EE30ED"/>
    <w:rsid w:val="00EE3A7B"/>
    <w:rsid w:val="00EE41F2"/>
    <w:rsid w:val="00EE4590"/>
    <w:rsid w:val="00EE56DA"/>
    <w:rsid w:val="00EE7547"/>
    <w:rsid w:val="00EF0444"/>
    <w:rsid w:val="00EF08A0"/>
    <w:rsid w:val="00EF12C2"/>
    <w:rsid w:val="00EF23EF"/>
    <w:rsid w:val="00EF547B"/>
    <w:rsid w:val="00EF5CAC"/>
    <w:rsid w:val="00EF6B00"/>
    <w:rsid w:val="00EF7795"/>
    <w:rsid w:val="00F05E3C"/>
    <w:rsid w:val="00F0688B"/>
    <w:rsid w:val="00F06A2A"/>
    <w:rsid w:val="00F10359"/>
    <w:rsid w:val="00F1378A"/>
    <w:rsid w:val="00F14159"/>
    <w:rsid w:val="00F151C7"/>
    <w:rsid w:val="00F15965"/>
    <w:rsid w:val="00F16A19"/>
    <w:rsid w:val="00F177AC"/>
    <w:rsid w:val="00F20308"/>
    <w:rsid w:val="00F20AC5"/>
    <w:rsid w:val="00F21128"/>
    <w:rsid w:val="00F21B38"/>
    <w:rsid w:val="00F242FB"/>
    <w:rsid w:val="00F2560A"/>
    <w:rsid w:val="00F25C13"/>
    <w:rsid w:val="00F26721"/>
    <w:rsid w:val="00F2691D"/>
    <w:rsid w:val="00F2753F"/>
    <w:rsid w:val="00F30469"/>
    <w:rsid w:val="00F3060A"/>
    <w:rsid w:val="00F31319"/>
    <w:rsid w:val="00F31930"/>
    <w:rsid w:val="00F32B64"/>
    <w:rsid w:val="00F32CF0"/>
    <w:rsid w:val="00F3349E"/>
    <w:rsid w:val="00F33FB6"/>
    <w:rsid w:val="00F37AAA"/>
    <w:rsid w:val="00F41608"/>
    <w:rsid w:val="00F418A5"/>
    <w:rsid w:val="00F41E23"/>
    <w:rsid w:val="00F44AC6"/>
    <w:rsid w:val="00F44DAB"/>
    <w:rsid w:val="00F46052"/>
    <w:rsid w:val="00F47D4A"/>
    <w:rsid w:val="00F502D8"/>
    <w:rsid w:val="00F50B4D"/>
    <w:rsid w:val="00F5246B"/>
    <w:rsid w:val="00F52AD8"/>
    <w:rsid w:val="00F53334"/>
    <w:rsid w:val="00F5364E"/>
    <w:rsid w:val="00F5791E"/>
    <w:rsid w:val="00F6069E"/>
    <w:rsid w:val="00F60D55"/>
    <w:rsid w:val="00F61F5B"/>
    <w:rsid w:val="00F62499"/>
    <w:rsid w:val="00F6304D"/>
    <w:rsid w:val="00F6385C"/>
    <w:rsid w:val="00F649BA"/>
    <w:rsid w:val="00F65282"/>
    <w:rsid w:val="00F705D2"/>
    <w:rsid w:val="00F748A6"/>
    <w:rsid w:val="00F750AD"/>
    <w:rsid w:val="00F750BC"/>
    <w:rsid w:val="00F76F80"/>
    <w:rsid w:val="00F77508"/>
    <w:rsid w:val="00F80975"/>
    <w:rsid w:val="00F863E8"/>
    <w:rsid w:val="00F8646A"/>
    <w:rsid w:val="00F8699D"/>
    <w:rsid w:val="00F90F2C"/>
    <w:rsid w:val="00F91068"/>
    <w:rsid w:val="00F92851"/>
    <w:rsid w:val="00F92E02"/>
    <w:rsid w:val="00F92FFA"/>
    <w:rsid w:val="00F953CB"/>
    <w:rsid w:val="00F95FE0"/>
    <w:rsid w:val="00F9757E"/>
    <w:rsid w:val="00FA0404"/>
    <w:rsid w:val="00FA0DF7"/>
    <w:rsid w:val="00FA2B75"/>
    <w:rsid w:val="00FA2D32"/>
    <w:rsid w:val="00FA344D"/>
    <w:rsid w:val="00FA3B99"/>
    <w:rsid w:val="00FA3F60"/>
    <w:rsid w:val="00FA4650"/>
    <w:rsid w:val="00FA47A1"/>
    <w:rsid w:val="00FA5183"/>
    <w:rsid w:val="00FA52D9"/>
    <w:rsid w:val="00FA5BA2"/>
    <w:rsid w:val="00FA6798"/>
    <w:rsid w:val="00FB12E7"/>
    <w:rsid w:val="00FB1BA0"/>
    <w:rsid w:val="00FB22B4"/>
    <w:rsid w:val="00FB2B7E"/>
    <w:rsid w:val="00FB513C"/>
    <w:rsid w:val="00FB5602"/>
    <w:rsid w:val="00FB5C26"/>
    <w:rsid w:val="00FB64A1"/>
    <w:rsid w:val="00FC1EDF"/>
    <w:rsid w:val="00FC2842"/>
    <w:rsid w:val="00FC2DE9"/>
    <w:rsid w:val="00FC313E"/>
    <w:rsid w:val="00FC58F1"/>
    <w:rsid w:val="00FC5E49"/>
    <w:rsid w:val="00FD0754"/>
    <w:rsid w:val="00FD151F"/>
    <w:rsid w:val="00FD15CA"/>
    <w:rsid w:val="00FD1988"/>
    <w:rsid w:val="00FD222E"/>
    <w:rsid w:val="00FD3890"/>
    <w:rsid w:val="00FD3C00"/>
    <w:rsid w:val="00FD65DD"/>
    <w:rsid w:val="00FD67D5"/>
    <w:rsid w:val="00FD7E75"/>
    <w:rsid w:val="00FE2291"/>
    <w:rsid w:val="00FE2AD5"/>
    <w:rsid w:val="00FE2E89"/>
    <w:rsid w:val="00FE3761"/>
    <w:rsid w:val="00FF2566"/>
    <w:rsid w:val="00FF416E"/>
    <w:rsid w:val="00FF475D"/>
    <w:rsid w:val="00FF4B17"/>
    <w:rsid w:val="00FF555F"/>
    <w:rsid w:val="00FF658C"/>
    <w:rsid w:val="00FF6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C537DA"/>
  <w15:chartTrackingRefBased/>
  <w15:docId w15:val="{26C35E39-BF3D-4924-81BB-19B0DCFA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7D2"/>
  </w:style>
  <w:style w:type="paragraph" w:styleId="Heading1">
    <w:name w:val="heading 1"/>
    <w:basedOn w:val="Normal"/>
    <w:next w:val="Normal"/>
    <w:link w:val="Heading1Char"/>
    <w:uiPriority w:val="9"/>
    <w:qFormat/>
    <w:rsid w:val="002A063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7114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7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2D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2D51"/>
    <w:rPr>
      <w:b/>
      <w:bCs/>
    </w:rPr>
  </w:style>
  <w:style w:type="character" w:customStyle="1" w:styleId="mord">
    <w:name w:val="mord"/>
    <w:basedOn w:val="DefaultParagraphFont"/>
    <w:rsid w:val="00505F0C"/>
  </w:style>
  <w:style w:type="character" w:customStyle="1" w:styleId="mrel">
    <w:name w:val="mrel"/>
    <w:basedOn w:val="DefaultParagraphFont"/>
    <w:rsid w:val="00505F0C"/>
  </w:style>
  <w:style w:type="character" w:customStyle="1" w:styleId="text-format-content">
    <w:name w:val="text-format-content"/>
    <w:basedOn w:val="DefaultParagraphFont"/>
    <w:rsid w:val="000C500C"/>
  </w:style>
  <w:style w:type="character" w:customStyle="1" w:styleId="-eq-280">
    <w:name w:val="-eq-280"/>
    <w:basedOn w:val="DefaultParagraphFont"/>
    <w:rsid w:val="00183310"/>
  </w:style>
  <w:style w:type="character" w:styleId="Emphasis">
    <w:name w:val="Emphasis"/>
    <w:basedOn w:val="DefaultParagraphFont"/>
    <w:uiPriority w:val="20"/>
    <w:qFormat/>
    <w:rsid w:val="00F95FE0"/>
    <w:rPr>
      <w:i/>
      <w:iCs/>
    </w:rPr>
  </w:style>
  <w:style w:type="character" w:customStyle="1" w:styleId="anchor-text">
    <w:name w:val="anchor-text"/>
    <w:basedOn w:val="DefaultParagraphFont"/>
    <w:rsid w:val="00F95FE0"/>
  </w:style>
  <w:style w:type="character" w:customStyle="1" w:styleId="ref-lnk">
    <w:name w:val="ref-lnk"/>
    <w:basedOn w:val="DefaultParagraphFont"/>
    <w:rsid w:val="00F95FE0"/>
  </w:style>
  <w:style w:type="character" w:styleId="Hyperlink">
    <w:name w:val="Hyperlink"/>
    <w:basedOn w:val="DefaultParagraphFont"/>
    <w:uiPriority w:val="99"/>
    <w:unhideWhenUsed/>
    <w:rsid w:val="00F95FE0"/>
    <w:rPr>
      <w:color w:val="0000FF"/>
      <w:u w:val="single"/>
    </w:rPr>
  </w:style>
  <w:style w:type="character" w:customStyle="1" w:styleId="off-screen">
    <w:name w:val="off-screen"/>
    <w:basedOn w:val="DefaultParagraphFont"/>
    <w:rsid w:val="00F95FE0"/>
  </w:style>
  <w:style w:type="paragraph" w:customStyle="1" w:styleId="mb15">
    <w:name w:val="mb15"/>
    <w:basedOn w:val="Normal"/>
    <w:rsid w:val="00F95F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95FE0"/>
    <w:rPr>
      <w:color w:val="96607D" w:themeColor="followedHyperlink"/>
      <w:u w:val="single"/>
    </w:rPr>
  </w:style>
  <w:style w:type="character" w:customStyle="1" w:styleId="html-italic">
    <w:name w:val="html-italic"/>
    <w:basedOn w:val="DefaultParagraphFont"/>
    <w:rsid w:val="00F95FE0"/>
  </w:style>
  <w:style w:type="paragraph" w:styleId="Header">
    <w:name w:val="header"/>
    <w:basedOn w:val="Normal"/>
    <w:link w:val="HeaderChar"/>
    <w:uiPriority w:val="99"/>
    <w:unhideWhenUsed/>
    <w:rsid w:val="00F95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FE0"/>
  </w:style>
  <w:style w:type="paragraph" w:styleId="Footer">
    <w:name w:val="footer"/>
    <w:basedOn w:val="Normal"/>
    <w:link w:val="FooterChar"/>
    <w:uiPriority w:val="99"/>
    <w:unhideWhenUsed/>
    <w:rsid w:val="00F95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FE0"/>
  </w:style>
  <w:style w:type="paragraph" w:styleId="ListParagraph">
    <w:name w:val="List Paragraph"/>
    <w:basedOn w:val="Normal"/>
    <w:uiPriority w:val="34"/>
    <w:qFormat/>
    <w:rsid w:val="0002591E"/>
    <w:pPr>
      <w:ind w:left="720"/>
      <w:contextualSpacing/>
    </w:pPr>
  </w:style>
  <w:style w:type="table" w:styleId="PlainTable2">
    <w:name w:val="Plain Table 2"/>
    <w:basedOn w:val="TableNormal"/>
    <w:uiPriority w:val="42"/>
    <w:rsid w:val="0053022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A339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BF2B4A"/>
    <w:rPr>
      <w:color w:val="605E5C"/>
      <w:shd w:val="clear" w:color="auto" w:fill="E1DFDD"/>
    </w:rPr>
  </w:style>
  <w:style w:type="paragraph" w:styleId="NoSpacing">
    <w:name w:val="No Spacing"/>
    <w:link w:val="NoSpacingChar"/>
    <w:uiPriority w:val="1"/>
    <w:qFormat/>
    <w:rsid w:val="0009720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97200"/>
    <w:rPr>
      <w:rFonts w:eastAsiaTheme="minorEastAsia"/>
      <w:kern w:val="0"/>
      <w:sz w:val="22"/>
      <w:szCs w:val="22"/>
      <w:lang w:eastAsia="en-GB"/>
      <w14:ligatures w14:val="none"/>
    </w:rPr>
  </w:style>
  <w:style w:type="character" w:customStyle="1" w:styleId="Heading1Char">
    <w:name w:val="Heading 1 Char"/>
    <w:basedOn w:val="DefaultParagraphFont"/>
    <w:link w:val="Heading1"/>
    <w:uiPriority w:val="9"/>
    <w:rsid w:val="002A063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D71140"/>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563CF1"/>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563CF1"/>
    <w:pPr>
      <w:spacing w:after="100"/>
    </w:pPr>
  </w:style>
  <w:style w:type="paragraph" w:styleId="TOC2">
    <w:name w:val="toc 2"/>
    <w:basedOn w:val="Normal"/>
    <w:next w:val="Normal"/>
    <w:autoRedefine/>
    <w:uiPriority w:val="39"/>
    <w:unhideWhenUsed/>
    <w:rsid w:val="00597CA6"/>
    <w:pPr>
      <w:tabs>
        <w:tab w:val="right" w:leader="dot" w:pos="9016"/>
      </w:tabs>
      <w:spacing w:after="100"/>
      <w:ind w:left="240"/>
    </w:pPr>
    <w:rPr>
      <w:b/>
      <w:bCs/>
      <w:noProof/>
    </w:rPr>
  </w:style>
  <w:style w:type="paragraph" w:styleId="TOC3">
    <w:name w:val="toc 3"/>
    <w:basedOn w:val="Normal"/>
    <w:next w:val="Normal"/>
    <w:autoRedefine/>
    <w:uiPriority w:val="39"/>
    <w:unhideWhenUsed/>
    <w:rsid w:val="00671890"/>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163286">
      <w:bodyDiv w:val="1"/>
      <w:marLeft w:val="0"/>
      <w:marRight w:val="0"/>
      <w:marTop w:val="0"/>
      <w:marBottom w:val="0"/>
      <w:divBdr>
        <w:top w:val="none" w:sz="0" w:space="0" w:color="auto"/>
        <w:left w:val="none" w:sz="0" w:space="0" w:color="auto"/>
        <w:bottom w:val="none" w:sz="0" w:space="0" w:color="auto"/>
        <w:right w:val="none" w:sz="0" w:space="0" w:color="auto"/>
      </w:divBdr>
    </w:div>
    <w:div w:id="186516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customXml" Target="ink/ink4.xml"/><Relationship Id="rId42" Type="http://schemas.openxmlformats.org/officeDocument/2006/relationships/image" Target="media/image19.png"/><Relationship Id="rId47" Type="http://schemas.openxmlformats.org/officeDocument/2006/relationships/image" Target="media/image24.png"/><Relationship Id="rId63" Type="http://schemas.openxmlformats.org/officeDocument/2006/relationships/hyperlink" Target="https://uowtsd-my.sharepoint.com/:x:/g/personal/2204046_student_uwtsd_ac_uk/EeaG86OsOwxOueug5rydjoABecmcEMeWjJ_IwOXoQ_lEjw?e=BLa9gv" TargetMode="External"/><Relationship Id="rId68" Type="http://schemas.openxmlformats.org/officeDocument/2006/relationships/image" Target="media/image44.png"/><Relationship Id="rId2" Type="http://schemas.openxmlformats.org/officeDocument/2006/relationships/customXml" Target="../customXml/item2.xml"/><Relationship Id="rId16" Type="http://schemas.openxmlformats.org/officeDocument/2006/relationships/customXml" Target="ink/ink1.xml"/><Relationship Id="rId29" Type="http://schemas.openxmlformats.org/officeDocument/2006/relationships/image" Target="media/image9.png"/><Relationship Id="rId11" Type="http://schemas.openxmlformats.org/officeDocument/2006/relationships/endnotes" Target="endnotes.xml"/><Relationship Id="rId24" Type="http://schemas.openxmlformats.org/officeDocument/2006/relationships/customXml" Target="ink/ink7.xml"/><Relationship Id="rId32" Type="http://schemas.openxmlformats.org/officeDocument/2006/relationships/hyperlink" Target="https://doi.org/10.1016/j.appet.2015.04.011" TargetMode="External"/><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66" Type="http://schemas.openxmlformats.org/officeDocument/2006/relationships/image" Target="media/image42.png"/><Relationship Id="rId74" Type="http://schemas.openxmlformats.org/officeDocument/2006/relationships/glossaryDocument" Target="glossary/document.xml"/><Relationship Id="rId5" Type="http://schemas.openxmlformats.org/officeDocument/2006/relationships/customXml" Target="../customXml/item5.xml"/><Relationship Id="rId61" Type="http://schemas.openxmlformats.org/officeDocument/2006/relationships/image" Target="media/image38.png"/><Relationship Id="rId19" Type="http://schemas.openxmlformats.org/officeDocument/2006/relationships/image" Target="media/image5.png"/><Relationship Id="rId14" Type="http://schemas.openxmlformats.org/officeDocument/2006/relationships/image" Target="media/image3.gif"/><Relationship Id="rId22" Type="http://schemas.openxmlformats.org/officeDocument/2006/relationships/customXml" Target="ink/ink5.xml"/><Relationship Id="rId27" Type="http://schemas.openxmlformats.org/officeDocument/2006/relationships/image" Target="media/image7.png"/><Relationship Id="rId30" Type="http://schemas.openxmlformats.org/officeDocument/2006/relationships/hyperlink" Target="https://doi.org/10.1177/1359105318772643" TargetMode="External"/><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64" Type="http://schemas.openxmlformats.org/officeDocument/2006/relationships/image" Target="media/image40.png"/><Relationship Id="rId69" Type="http://schemas.openxmlformats.org/officeDocument/2006/relationships/hyperlink" Target="https://uowtsd-my.sharepoint.com/:b:/g/personal/2204046_student_uwtsd_ac_uk/EUWrR_RjGoJBtff8SnLUFeIB1BnNn7I1MMakW8DY77H3Fw?e=3rHH3N" TargetMode="External"/><Relationship Id="rId8" Type="http://schemas.openxmlformats.org/officeDocument/2006/relationships/settings" Target="settings.xml"/><Relationship Id="rId51" Type="http://schemas.openxmlformats.org/officeDocument/2006/relationships/image" Target="media/image28.png"/><Relationship Id="rId72"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footer" Target="footer1.xm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image" Target="media/image36.png"/><Relationship Id="rId67" Type="http://schemas.openxmlformats.org/officeDocument/2006/relationships/image" Target="media/image43.png"/><Relationship Id="rId20" Type="http://schemas.openxmlformats.org/officeDocument/2006/relationships/customXml" Target="ink/ink3.xm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image" Target="media/image39.png"/><Relationship Id="rId70" Type="http://schemas.openxmlformats.org/officeDocument/2006/relationships/image" Target="media/image45.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cid:image001.png@01D19575.6CAB1A40" TargetMode="External"/><Relationship Id="rId23" Type="http://schemas.openxmlformats.org/officeDocument/2006/relationships/customXml" Target="ink/ink6.xml"/><Relationship Id="rId28" Type="http://schemas.openxmlformats.org/officeDocument/2006/relationships/image" Target="media/image8.pn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footnotes" Target="footnotes.xml"/><Relationship Id="rId31" Type="http://schemas.openxmlformats.org/officeDocument/2006/relationships/hyperlink" Target="https://doi.org/10.1016/j.foodqual.2022.104662" TargetMode="External"/><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7.png"/><Relationship Id="rId65" Type="http://schemas.openxmlformats.org/officeDocument/2006/relationships/image" Target="media/image41.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customXml" Target="ink/ink2.xml"/><Relationship Id="rId39" Type="http://schemas.openxmlformats.org/officeDocument/2006/relationships/image" Target="media/image16.png"/><Relationship Id="rId34" Type="http://schemas.openxmlformats.org/officeDocument/2006/relationships/image" Target="media/image11.png"/><Relationship Id="rId50" Type="http://schemas.openxmlformats.org/officeDocument/2006/relationships/image" Target="media/image27.png"/><Relationship Id="rId55" Type="http://schemas.openxmlformats.org/officeDocument/2006/relationships/image" Target="media/image32.png"/><Relationship Id="rId7" Type="http://schemas.openxmlformats.org/officeDocument/2006/relationships/styles" Target="styles.xml"/><Relationship Id="rId71" Type="http://schemas.openxmlformats.org/officeDocument/2006/relationships/image" Target="media/image4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615194CB234F33BCFB47BF2C1A7A15"/>
        <w:category>
          <w:name w:val="General"/>
          <w:gallery w:val="placeholder"/>
        </w:category>
        <w:types>
          <w:type w:val="bbPlcHdr"/>
        </w:types>
        <w:behaviors>
          <w:behavior w:val="content"/>
        </w:behaviors>
        <w:guid w:val="{BC1CBCFA-782B-4392-9C4D-1C8C689117D5}"/>
      </w:docPartPr>
      <w:docPartBody>
        <w:p w:rsidR="00AC61CC" w:rsidRDefault="00AC61CC" w:rsidP="00AC61CC">
          <w:pPr>
            <w:pStyle w:val="CB615194CB234F33BCFB47BF2C1A7A15"/>
          </w:pPr>
          <w:r>
            <w:rPr>
              <w:rFonts w:asciiTheme="majorHAnsi" w:eastAsiaTheme="majorEastAsia" w:hAnsiTheme="majorHAnsi" w:cstheme="majorBidi"/>
              <w:caps/>
              <w:color w:val="156082" w:themeColor="accent1"/>
              <w:sz w:val="80"/>
              <w:szCs w:val="80"/>
            </w:rPr>
            <w:t>[Document title]</w:t>
          </w:r>
        </w:p>
      </w:docPartBody>
    </w:docPart>
    <w:docPart>
      <w:docPartPr>
        <w:name w:val="532D1EA831FB474E976D0985B89E9E26"/>
        <w:category>
          <w:name w:val="General"/>
          <w:gallery w:val="placeholder"/>
        </w:category>
        <w:types>
          <w:type w:val="bbPlcHdr"/>
        </w:types>
        <w:behaviors>
          <w:behavior w:val="content"/>
        </w:behaviors>
        <w:guid w:val="{4981B1F2-5571-4233-A729-FA216C425896}"/>
      </w:docPartPr>
      <w:docPartBody>
        <w:p w:rsidR="00AC61CC" w:rsidRDefault="00AC61CC" w:rsidP="00AC61CC">
          <w:pPr>
            <w:pStyle w:val="532D1EA831FB474E976D0985B89E9E2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1CC"/>
    <w:rsid w:val="000C0FA7"/>
    <w:rsid w:val="00360270"/>
    <w:rsid w:val="00AC61CC"/>
    <w:rsid w:val="00D40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615194CB234F33BCFB47BF2C1A7A15">
    <w:name w:val="CB615194CB234F33BCFB47BF2C1A7A15"/>
    <w:rsid w:val="00AC61CC"/>
  </w:style>
  <w:style w:type="paragraph" w:customStyle="1" w:styleId="532D1EA831FB474E976D0985B89E9E26">
    <w:name w:val="532D1EA831FB474E976D0985B89E9E26"/>
    <w:rsid w:val="00AC61CC"/>
  </w:style>
  <w:style w:type="paragraph" w:customStyle="1" w:styleId="F2A325A6541A4F8DACB24F095AF5AEDB">
    <w:name w:val="F2A325A6541A4F8DACB24F095AF5AEDB"/>
    <w:rsid w:val="000C0FA7"/>
  </w:style>
  <w:style w:type="paragraph" w:customStyle="1" w:styleId="21180378EC2E4742BE71CDBAF2846ADF">
    <w:name w:val="21180378EC2E4742BE71CDBAF2846ADF"/>
    <w:rsid w:val="000C0FA7"/>
  </w:style>
  <w:style w:type="paragraph" w:customStyle="1" w:styleId="4BD2BECB6D2442C498321E4FF13181B4">
    <w:name w:val="4BD2BECB6D2442C498321E4FF13181B4"/>
    <w:rsid w:val="000C0F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4:59.87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4:26.299"/>
    </inkml:context>
    <inkml:brush xml:id="br0">
      <inkml:brushProperty name="width" value="0.05" units="cm"/>
      <inkml:brushProperty name="height" value="0.05" units="cm"/>
    </inkml:brush>
  </inkml:definitions>
  <inkml:trace contextRef="#ctx0" brushRef="#br0">534 422 24575,'-14'-29'0,"0"3"0,-2 0 0,-1 2 0,-1 0 0,0 0 0,-32-28 0,46 49 0,1-1 0,-1 1 0,-1 0 0,1 1 0,0-1 0,-1 1 0,0-1 0,1 1 0,-1 1 0,0-1 0,0 1 0,0 0 0,0 0 0,0 0 0,0 1 0,0-1 0,0 1 0,0 0 0,0 1 0,-10 1 0,8 1 0,0-1 0,0 1 0,0 1 0,0-1 0,0 1 0,1 0 0,0 1 0,0 0 0,0 0 0,0 0 0,1 0 0,0 1 0,-6 8 0,-16 25 0,2 2 0,2 1 0,1 0 0,2 2 0,2 0 0,-15 59 0,27-75 0,1 0 0,2 0 0,1 0 0,0 0 0,7 57 0,-5-76 0,2 0 0,-1 1 0,1-1 0,1 0 0,0 0 0,0 0 0,0 0 0,8 11 0,-9-16 0,0-1 0,0 0 0,1 1 0,-1-1 0,1 0 0,0 0 0,0-1 0,0 1 0,0 0 0,1-1 0,-1 0 0,1 0 0,-1 0 0,1 0 0,0-1 0,0 1 0,0-1 0,0 0 0,0 0 0,0-1 0,5 1 0,-3 0 0,0-1 0,-1 0 0,1 0 0,0 0 0,-1-1 0,1 0 0,0 0 0,-1 0 0,1-1 0,-1 0 0,0 0 0,1 0 0,-1 0 0,0-1 0,0 0 0,-1 0 0,1-1 0,-1 1 0,1-1 0,6-8 0,36-40 0,52-75 0,-80 98 0,-1 0 0,-1-2 0,-2 0 0,20-55 0,-14 11 0,-3-1 0,-3 0 0,-3-2 0,-4 1 0,-2-87 0,-8 303 0,-23 154 0,18-251 0,-7 65 0,14-96 0,-1-1 0,1 1 0,1 0 0,0 0 0,1 0 0,0-1 0,5 15 0,-6-22 0,1 0 0,-1 0 0,1-1 0,0 1 0,0 0 0,0-1 0,0 0 0,1 1 0,-1-1 0,1 0 0,-1 0 0,1-1 0,0 1 0,0-1 0,-1 1 0,1-1 0,0 0 0,0 0 0,1 0 0,-1 0 0,0 0 0,0-1 0,0 0 0,0 1 0,6-2 0,0 1 0,-1 0 0,0-1 0,0 0 0,0 0 0,0-1 0,0 0 0,0 0 0,0-1 0,8-4 0,1-3 0,-1-1 0,-1-1 0,0 0 0,0 0 0,-1-2 0,-1 0 0,0 0 0,-1-1 0,15-24 0,-8 7 0,-2-1 0,-1 0 0,24-69 0,-28 67 0,-2-1 0,0-1 0,-3 0 0,-1 0 0,1-46 0,-7 84 0,0-1 0,0 0 0,0 0 0,-1 0 0,1 0 0,0 0 0,0 0 0,0 0 0,0 0 0,0 0 0,0 0 0,0 0 0,-1 0 0,1 0 0,0 0 0,0 0 0,0 0 0,0 0 0,0 0 0,0 0 0,-1 0 0,1 0 0,0 0 0,0-1 0,0 1 0,0 0 0,0 0 0,0 0 0,0 0 0,0 0 0,0 0 0,-1 0 0,1 0 0,0 0 0,0 0 0,0-1 0,0 1 0,0 0 0,0 0 0,0 0 0,0 0 0,0 0 0,0 0 0,0 0 0,0-1 0,0 1 0,0 0 0,0 0 0,0 0 0,0 0 0,0 0 0,0 0 0,0 0 0,0-1 0,0 1 0,0 0 0,0 0 0,-8 16 0,-7 26 0,-18 62 0,-39 138 0,60-188 0,1 1 0,-5 86 0,16-125 0,0 0 0,0 0 0,2 0 0,0 0 0,1 0 0,1 0 0,0-1 0,1 0 0,10 24 0,-11-33 0,-1 1 0,1-1 0,0 0 0,0 0 0,1 0 0,0 0 0,0-1 0,0 0 0,1 0 0,-1 0 0,1-1 0,1 0 0,-1 0 0,0 0 0,1-1 0,0 0 0,0 0 0,0-1 0,0 1 0,0-2 0,0 1 0,13 0 0,-12-2 0,-1-1 0,0 1 0,0-2 0,0 1 0,0-1 0,0 0 0,0-1 0,0 1 0,0-1 0,-1-1 0,0 1 0,1-1 0,-2 0 0,1-1 0,0 1 0,-1-1 0,6-6 0,11-13 0,-1 0 0,25-40 0,-42 58 0,30-52 0,-25 41 0,0 0 0,22-27 0,-28 41 0,-1 1 0,1 0 0,0-1 0,0 1 0,1 0 0,-1 0 0,0 1 0,1-1 0,-1 1 0,1 0 0,-1-1 0,1 2 0,0-1 0,-1 0 0,1 1 0,0-1 0,5 1 0,9 1 0,1 0 0,24 6 0,-15-3 0,17 2 0,-16-1 0,-1-2 0,39 0 0,-56-3 0,0-2 0,0 1 0,0-1 0,0-1 0,0 0 0,0 0 0,-1-1 0,1 0 0,14-9 0,6-9 0,-1-1 0,-1-1 0,-2-2 0,0 0 0,31-42 0,-47 57 0,81-110 0,2-2 0,-91 121 0,-1-1 0,1 0 0,-1 1 0,1-1 0,0 1 0,0 0 0,0 0 0,0 0 0,5-2 0,-7 4 0,-1 0 0,1-1 0,0 1 0,0 0 0,0 0 0,0 0 0,0 1 0,0-1 0,0 0 0,0 0 0,0 0 0,-1 1 0,1-1 0,0 0 0,0 1 0,0-1 0,0 1 0,-1-1 0,1 1 0,0-1 0,0 1 0,-1-1 0,1 1 0,0 0 0,-1-1 0,1 1 0,-1 0 0,1 0 0,-1-1 0,1 1 0,-1 0 0,0 0 0,1 0 0,-1 0 0,0 0 0,0 0 0,1 1 0,1 4 0,0 0 0,0 0 0,0 0 0,-1 1 0,0-1 0,0 0 0,-1 1 0,0-1 0,0 1 0,0-1 0,-1 1 0,0-1 0,0 0 0,-1 1 0,1-1 0,-2 0 0,1 0 0,0 0 0,-1 0 0,0-1 0,-1 1 0,1-1 0,-1 0 0,0 0 0,0 0 0,-1 0 0,1-1 0,-1 1 0,0-1 0,-7 4 0,-5 3 0,-1 0 0,-1-2 0,0 0 0,-1 0 0,1-2 0,-1-1 0,-1 0 0,-22 2 0,-4-1 0,-1-3 0,1-2 0,0-2 0,-1-2 0,-72-12 0,-232-66 0,236 50 0,49 13 0,3-1 0,0 3 0,-1 3 0,-111-7 0,173 19 0,1 0 0,-1 0 0,0 0 0,0 1 0,0-1 0,1 1 0,-1-1 0,0 1 0,0 0 0,1 0 0,-1 0 0,1 1 0,-1-1 0,1 1 0,0-1 0,-1 1 0,1 0 0,0 0 0,0 0 0,0 0 0,0 0 0,0 0 0,1 0 0,-1 1 0,1-1 0,-1 1 0,1-1 0,-1 5 0,-2 6 0,1-1 0,1 0 0,0 1 0,1-1 0,0 16 0,0-8 0,0 19 0,1-14 0,-1 0 0,-1 0 0,-1-1 0,-2 1 0,0 0 0,-15 40 0,17-60 0,1-1 0,-1 0 0,0 0 0,0 0 0,-1 0 0,0 0 0,1 0 0,-1-1 0,0 0 0,0 0 0,-1 0 0,1 0 0,-1-1 0,1 1 0,-1-1 0,0 0 0,-6 1 0,-11 3 0,-1-1 0,-38 3 0,14-3 0,27-1-91,-45 6-334,0 3 1,-68 24-1,112-29-6401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5:09.373"/>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5:09.153"/>
    </inkml:context>
    <inkml:brush xml:id="br0">
      <inkml:brushProperty name="width" value="0.05" units="cm"/>
      <inkml:brushProperty name="height" value="0.0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5:07.917"/>
    </inkml:context>
    <inkml:brush xml:id="br0">
      <inkml:brushProperty name="width" value="0.05" units="cm"/>
      <inkml:brushProperty name="height" value="0.0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5:07.823"/>
    </inkml:context>
    <inkml:brush xml:id="br0">
      <inkml:brushProperty name="width" value="0.05" units="cm"/>
      <inkml:brushProperty name="height" value="0.05" units="cm"/>
    </inkml:brush>
  </inkml:definitions>
  <inkml:trace contextRef="#ctx0" brushRef="#br0">0 0 24575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31T13:04:36.164"/>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B57834-EF79-4068-937B-7127F3367A29}">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3932&quot;,&quot;styleType&quot;:&quot;refworks&quot;,&quot;name&quot;:&quot;Cite Them Right - Harvard&quot;,&quot;isInstitutional&quot;:false,&quot;citeStyle&quot;:&quot;INTEXT_AND_FOOTNOTE&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2204046</PublishDate>
  <Abstract/>
  <CompanyAddress>Wordcount 8577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22a00c51e2f08a755308c07d25bc94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097b465b79304fa74bb560e078223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7F3296-4818-462B-BCDB-BC55C283EB17}">
  <ds:schemaRefs>
    <ds:schemaRef ds:uri="http://schemas.openxmlformats.org/officeDocument/2006/bibliography"/>
  </ds:schemaRefs>
</ds:datastoreItem>
</file>

<file path=customXml/itemProps3.xml><?xml version="1.0" encoding="utf-8"?>
<ds:datastoreItem xmlns:ds="http://schemas.openxmlformats.org/officeDocument/2006/customXml" ds:itemID="{57EA1DE3-D421-4161-ADD6-46CB31F32713}">
  <ds:schemaRefs>
    <ds:schemaRef ds:uri="http://schemas.microsoft.com/sharepoint/v3/contenttype/forms"/>
  </ds:schemaRefs>
</ds:datastoreItem>
</file>

<file path=customXml/itemProps4.xml><?xml version="1.0" encoding="utf-8"?>
<ds:datastoreItem xmlns:ds="http://schemas.openxmlformats.org/officeDocument/2006/customXml" ds:itemID="{ED124A5C-BA33-41E6-A230-02527DFB6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92382A3-05A5-4630-82EB-93930E1B5ED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14932</Words>
  <Characters>89892</Characters>
  <Application>Microsoft Office Word</Application>
  <DocSecurity>0</DocSecurity>
  <Lines>2140</Lines>
  <Paragraphs>631</Paragraphs>
  <ScaleCrop>false</ScaleCrop>
  <HeadingPairs>
    <vt:vector size="2" baseType="variant">
      <vt:variant>
        <vt:lpstr>Title</vt:lpstr>
      </vt:variant>
      <vt:variant>
        <vt:i4>1</vt:i4>
      </vt:variant>
    </vt:vector>
  </HeadingPairs>
  <TitlesOfParts>
    <vt:vector size="1" baseType="lpstr">
      <vt:lpstr/>
    </vt:vector>
  </TitlesOfParts>
  <Company>Health, Nutrition &amp; Lifestyle</Company>
  <LinksUpToDate>false</LinksUpToDate>
  <CharactersWithSpaces>104193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traditional masculinity, meat attachment and meat consumption behaviours: a mixed methods study</dc:title>
  <dc:subject>Caroline Ellis</dc:subject>
  <dc:creator>Caroline Ellis (2204046)</dc:creator>
  <cp:keywords/>
  <dc:description/>
  <cp:lastModifiedBy>caz fastasfast</cp:lastModifiedBy>
  <cp:revision>3</cp:revision>
  <cp:lastPrinted>2025-03-31T17:57:00Z</cp:lastPrinted>
  <dcterms:created xsi:type="dcterms:W3CDTF">2025-04-02T12:41:00Z</dcterms:created>
  <dcterms:modified xsi:type="dcterms:W3CDTF">2025-04-02T12:44:00Z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