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6B78A" w14:textId="7E41F599" w:rsidR="10A7BD62" w:rsidRPr="00F5310C" w:rsidRDefault="10A7BD62" w:rsidP="00F5310C">
      <w:pPr>
        <w:spacing w:line="360" w:lineRule="auto"/>
        <w:jc w:val="center"/>
        <w:rPr>
          <w:rFonts w:ascii="Arial" w:eastAsia="Arial" w:hAnsi="Arial" w:cs="Arial"/>
          <w:sz w:val="24"/>
          <w:szCs w:val="24"/>
        </w:rPr>
      </w:pPr>
    </w:p>
    <w:p w14:paraId="3012B2FA" w14:textId="39132463" w:rsidR="10A7BD62" w:rsidRPr="00F5310C" w:rsidRDefault="10A7BD62" w:rsidP="00F5310C">
      <w:pPr>
        <w:spacing w:line="360" w:lineRule="auto"/>
        <w:jc w:val="center"/>
        <w:rPr>
          <w:rFonts w:ascii="Arial" w:eastAsia="Arial" w:hAnsi="Arial" w:cs="Arial"/>
          <w:sz w:val="24"/>
          <w:szCs w:val="24"/>
        </w:rPr>
      </w:pPr>
    </w:p>
    <w:p w14:paraId="6CEFAFAC" w14:textId="56F73AB8" w:rsidR="10A7BD62" w:rsidRPr="00F5310C" w:rsidRDefault="10A7BD62" w:rsidP="00F5310C">
      <w:pPr>
        <w:spacing w:line="360" w:lineRule="auto"/>
        <w:jc w:val="center"/>
        <w:rPr>
          <w:rFonts w:ascii="Arial" w:eastAsia="Arial" w:hAnsi="Arial" w:cs="Arial"/>
          <w:b/>
          <w:bCs/>
          <w:sz w:val="24"/>
          <w:szCs w:val="24"/>
        </w:rPr>
      </w:pPr>
    </w:p>
    <w:p w14:paraId="2101A6E8" w14:textId="15D1708E" w:rsidR="10A7BD62" w:rsidRPr="00F5310C" w:rsidRDefault="10A7BD62" w:rsidP="00F5310C">
      <w:pPr>
        <w:spacing w:line="360" w:lineRule="auto"/>
        <w:jc w:val="center"/>
        <w:rPr>
          <w:rFonts w:ascii="Arial" w:eastAsia="Arial" w:hAnsi="Arial" w:cs="Arial"/>
          <w:b/>
          <w:bCs/>
          <w:sz w:val="24"/>
          <w:szCs w:val="24"/>
        </w:rPr>
      </w:pPr>
    </w:p>
    <w:p w14:paraId="7FC5D99E" w14:textId="5D3DBBC3" w:rsidR="10A7BD62" w:rsidRPr="00F5310C" w:rsidRDefault="10A7BD62" w:rsidP="00F5310C">
      <w:pPr>
        <w:spacing w:line="360" w:lineRule="auto"/>
        <w:jc w:val="center"/>
        <w:rPr>
          <w:rFonts w:ascii="Arial" w:eastAsia="Arial" w:hAnsi="Arial" w:cs="Arial"/>
          <w:b/>
          <w:bCs/>
          <w:sz w:val="24"/>
          <w:szCs w:val="24"/>
        </w:rPr>
      </w:pPr>
    </w:p>
    <w:p w14:paraId="768AD497" w14:textId="0E4E6B6E" w:rsidR="10A7BD62" w:rsidRPr="00F5310C" w:rsidRDefault="10A7BD62" w:rsidP="00F5310C">
      <w:pPr>
        <w:spacing w:line="360" w:lineRule="auto"/>
        <w:jc w:val="center"/>
        <w:rPr>
          <w:rFonts w:ascii="Arial" w:eastAsia="Arial" w:hAnsi="Arial" w:cs="Arial"/>
          <w:b/>
          <w:bCs/>
          <w:sz w:val="24"/>
          <w:szCs w:val="24"/>
        </w:rPr>
      </w:pPr>
    </w:p>
    <w:p w14:paraId="629DB52B" w14:textId="49DD3B92" w:rsidR="10A7BD62" w:rsidRPr="00F5310C" w:rsidRDefault="6550EE5C" w:rsidP="00F5310C">
      <w:pPr>
        <w:spacing w:line="360" w:lineRule="auto"/>
        <w:jc w:val="center"/>
        <w:rPr>
          <w:rFonts w:ascii="Arial" w:eastAsia="Arial" w:hAnsi="Arial" w:cs="Arial"/>
          <w:sz w:val="24"/>
          <w:szCs w:val="24"/>
        </w:rPr>
      </w:pPr>
      <w:r w:rsidRPr="00F5310C">
        <w:rPr>
          <w:rFonts w:ascii="Arial" w:eastAsia="Arial" w:hAnsi="Arial" w:cs="Arial"/>
          <w:sz w:val="24"/>
          <w:szCs w:val="24"/>
        </w:rPr>
        <w:t>Carys Lloyd – 1701974</w:t>
      </w:r>
    </w:p>
    <w:p w14:paraId="0849F22E" w14:textId="1E90C929" w:rsidR="10A7BD62" w:rsidRPr="00F5310C" w:rsidRDefault="10A7BD62" w:rsidP="00F5310C">
      <w:pPr>
        <w:spacing w:line="360" w:lineRule="auto"/>
        <w:jc w:val="center"/>
        <w:rPr>
          <w:rFonts w:ascii="Arial" w:eastAsia="Arial" w:hAnsi="Arial" w:cs="Arial"/>
          <w:sz w:val="24"/>
          <w:szCs w:val="24"/>
        </w:rPr>
      </w:pPr>
    </w:p>
    <w:p w14:paraId="5B2B867A" w14:textId="29CCF40F" w:rsidR="10A7BD62" w:rsidRPr="00F5310C" w:rsidRDefault="6550EE5C" w:rsidP="00F5310C">
      <w:pPr>
        <w:spacing w:line="360" w:lineRule="auto"/>
        <w:jc w:val="center"/>
        <w:rPr>
          <w:rFonts w:ascii="Arial" w:eastAsia="Arial" w:hAnsi="Arial" w:cs="Arial"/>
          <w:sz w:val="24"/>
          <w:szCs w:val="24"/>
        </w:rPr>
      </w:pPr>
      <w:r w:rsidRPr="00F5310C">
        <w:rPr>
          <w:rFonts w:ascii="Arial" w:eastAsia="Arial" w:hAnsi="Arial" w:cs="Arial"/>
          <w:sz w:val="24"/>
          <w:szCs w:val="24"/>
        </w:rPr>
        <w:t>ECAD6007</w:t>
      </w:r>
    </w:p>
    <w:p w14:paraId="6B196ADD" w14:textId="25E85C50" w:rsidR="10A7BD62" w:rsidRPr="00F5310C" w:rsidRDefault="10A7BD62" w:rsidP="00F5310C">
      <w:pPr>
        <w:spacing w:line="360" w:lineRule="auto"/>
        <w:jc w:val="center"/>
        <w:rPr>
          <w:rFonts w:ascii="Arial" w:eastAsia="Arial" w:hAnsi="Arial" w:cs="Arial"/>
          <w:b/>
          <w:bCs/>
          <w:sz w:val="24"/>
          <w:szCs w:val="24"/>
        </w:rPr>
      </w:pPr>
    </w:p>
    <w:p w14:paraId="2270A56E" w14:textId="3BF3A723" w:rsidR="10A7BD62" w:rsidRPr="00F5310C" w:rsidRDefault="6550EE5C" w:rsidP="00F5310C">
      <w:pPr>
        <w:spacing w:line="360" w:lineRule="auto"/>
        <w:jc w:val="center"/>
        <w:rPr>
          <w:rFonts w:ascii="Arial" w:eastAsia="Arial" w:hAnsi="Arial" w:cs="Arial"/>
          <w:sz w:val="24"/>
          <w:szCs w:val="24"/>
          <w:lang w:val="en-US"/>
        </w:rPr>
      </w:pPr>
      <w:r w:rsidRPr="00F5310C">
        <w:rPr>
          <w:rFonts w:ascii="Arial" w:eastAsia="Arial" w:hAnsi="Arial" w:cs="Arial"/>
          <w:sz w:val="24"/>
          <w:szCs w:val="24"/>
        </w:rPr>
        <w:t xml:space="preserve">A critical evaluation and the learning steps focusing on a case study of an individual learner or a group of learners, based on an observed critical </w:t>
      </w:r>
      <w:r w:rsidR="00F5310C" w:rsidRPr="00F5310C">
        <w:rPr>
          <w:rFonts w:ascii="Arial" w:eastAsia="Arial" w:hAnsi="Arial" w:cs="Arial"/>
          <w:sz w:val="24"/>
          <w:szCs w:val="24"/>
        </w:rPr>
        <w:t>incident.</w:t>
      </w:r>
    </w:p>
    <w:p w14:paraId="0EEF67F6" w14:textId="2CDB5324" w:rsidR="10A7BD62" w:rsidRPr="00F5310C" w:rsidRDefault="10A7BD62" w:rsidP="00F5310C">
      <w:pPr>
        <w:spacing w:line="360" w:lineRule="auto"/>
        <w:jc w:val="center"/>
        <w:rPr>
          <w:rFonts w:ascii="Arial" w:eastAsia="Arial" w:hAnsi="Arial" w:cs="Arial"/>
          <w:sz w:val="24"/>
          <w:szCs w:val="24"/>
        </w:rPr>
      </w:pPr>
    </w:p>
    <w:p w14:paraId="28109E2D" w14:textId="241821BD" w:rsidR="10A7BD62" w:rsidRPr="00F5310C" w:rsidRDefault="6550EE5C" w:rsidP="00F5310C">
      <w:pPr>
        <w:spacing w:line="360" w:lineRule="auto"/>
        <w:jc w:val="center"/>
        <w:rPr>
          <w:rFonts w:ascii="Arial" w:eastAsia="Arial" w:hAnsi="Arial" w:cs="Arial"/>
          <w:sz w:val="24"/>
          <w:szCs w:val="24"/>
        </w:rPr>
      </w:pPr>
      <w:r w:rsidRPr="00F5310C">
        <w:rPr>
          <w:rFonts w:ascii="Arial" w:eastAsia="Arial" w:hAnsi="Arial" w:cs="Arial"/>
          <w:sz w:val="24"/>
          <w:szCs w:val="24"/>
        </w:rPr>
        <w:t xml:space="preserve">Word Count: </w:t>
      </w:r>
      <w:r w:rsidR="00CC6C78" w:rsidRPr="00F5310C">
        <w:rPr>
          <w:rFonts w:ascii="Arial" w:eastAsia="Arial" w:hAnsi="Arial" w:cs="Arial"/>
          <w:sz w:val="24"/>
          <w:szCs w:val="24"/>
        </w:rPr>
        <w:t>3671</w:t>
      </w:r>
    </w:p>
    <w:p w14:paraId="55619193" w14:textId="7DB904ED" w:rsidR="10A7BD62" w:rsidRPr="00F5310C" w:rsidRDefault="10A7BD62" w:rsidP="00F5310C">
      <w:pPr>
        <w:spacing w:line="360" w:lineRule="auto"/>
        <w:jc w:val="center"/>
        <w:rPr>
          <w:rFonts w:ascii="Arial" w:eastAsia="Arial" w:hAnsi="Arial" w:cs="Arial"/>
          <w:sz w:val="24"/>
          <w:szCs w:val="24"/>
        </w:rPr>
      </w:pPr>
    </w:p>
    <w:p w14:paraId="7A351CF5" w14:textId="7E65E6A4" w:rsidR="10A7BD62" w:rsidRPr="00F5310C" w:rsidRDefault="10A7BD62" w:rsidP="00F5310C">
      <w:pPr>
        <w:spacing w:line="360" w:lineRule="auto"/>
        <w:jc w:val="center"/>
        <w:rPr>
          <w:rFonts w:ascii="Arial" w:eastAsia="Arial" w:hAnsi="Arial" w:cs="Arial"/>
          <w:sz w:val="24"/>
          <w:szCs w:val="24"/>
        </w:rPr>
      </w:pPr>
    </w:p>
    <w:p w14:paraId="671BCCA7" w14:textId="6EDEA409" w:rsidR="10A7BD62" w:rsidRPr="00F5310C" w:rsidRDefault="10A7BD62" w:rsidP="00F5310C">
      <w:pPr>
        <w:spacing w:line="360" w:lineRule="auto"/>
        <w:rPr>
          <w:rFonts w:ascii="Arial" w:eastAsia="Arial" w:hAnsi="Arial" w:cs="Arial"/>
          <w:sz w:val="24"/>
          <w:szCs w:val="24"/>
        </w:rPr>
      </w:pPr>
    </w:p>
    <w:p w14:paraId="7C449CB8" w14:textId="026CF155" w:rsidR="6A7F13FF" w:rsidRPr="00F5310C" w:rsidRDefault="6A7F13FF" w:rsidP="00F5310C">
      <w:pPr>
        <w:spacing w:line="360" w:lineRule="auto"/>
        <w:rPr>
          <w:rFonts w:ascii="Arial" w:eastAsia="Arial" w:hAnsi="Arial" w:cs="Arial"/>
          <w:sz w:val="24"/>
          <w:szCs w:val="24"/>
          <w:u w:val="single"/>
        </w:rPr>
      </w:pPr>
    </w:p>
    <w:p w14:paraId="4588AF88" w14:textId="22269CA0" w:rsidR="6A7F13FF" w:rsidRPr="00F5310C" w:rsidRDefault="6A7F13FF" w:rsidP="00F5310C">
      <w:pPr>
        <w:spacing w:line="360" w:lineRule="auto"/>
        <w:jc w:val="center"/>
        <w:rPr>
          <w:rFonts w:ascii="Arial" w:eastAsia="Arial" w:hAnsi="Arial" w:cs="Arial"/>
          <w:sz w:val="24"/>
          <w:szCs w:val="24"/>
          <w:u w:val="single"/>
        </w:rPr>
      </w:pPr>
    </w:p>
    <w:p w14:paraId="2BBCF8F7" w14:textId="0E7EC64C" w:rsidR="6A7F13FF" w:rsidRPr="00F5310C" w:rsidRDefault="6A7F13FF" w:rsidP="00F5310C">
      <w:pPr>
        <w:spacing w:line="360" w:lineRule="auto"/>
        <w:jc w:val="center"/>
        <w:rPr>
          <w:rFonts w:ascii="Arial" w:eastAsia="Arial" w:hAnsi="Arial" w:cs="Arial"/>
          <w:sz w:val="24"/>
          <w:szCs w:val="24"/>
          <w:u w:val="single"/>
        </w:rPr>
      </w:pPr>
    </w:p>
    <w:p w14:paraId="2AAF49BE" w14:textId="1624AC00" w:rsidR="6A7F13FF" w:rsidRPr="00F5310C" w:rsidRDefault="6A7F13FF" w:rsidP="00F5310C">
      <w:pPr>
        <w:spacing w:line="360" w:lineRule="auto"/>
        <w:jc w:val="center"/>
        <w:rPr>
          <w:rFonts w:ascii="Arial" w:eastAsia="Arial" w:hAnsi="Arial" w:cs="Arial"/>
          <w:sz w:val="24"/>
          <w:szCs w:val="24"/>
          <w:u w:val="single"/>
        </w:rPr>
      </w:pPr>
    </w:p>
    <w:p w14:paraId="57B40CDB" w14:textId="5DDD13B1" w:rsidR="6A7F13FF" w:rsidRPr="00F5310C" w:rsidRDefault="6A7F13FF" w:rsidP="00F5310C">
      <w:pPr>
        <w:spacing w:line="360" w:lineRule="auto"/>
        <w:jc w:val="center"/>
        <w:rPr>
          <w:rFonts w:ascii="Arial" w:eastAsia="Arial" w:hAnsi="Arial" w:cs="Arial"/>
          <w:sz w:val="24"/>
          <w:szCs w:val="24"/>
          <w:u w:val="single"/>
        </w:rPr>
      </w:pPr>
    </w:p>
    <w:p w14:paraId="29E76669" w14:textId="77777777" w:rsidR="00FF7A00" w:rsidRPr="00F5310C" w:rsidRDefault="00FF7A00" w:rsidP="00F5310C">
      <w:pPr>
        <w:spacing w:line="360" w:lineRule="auto"/>
        <w:jc w:val="center"/>
        <w:rPr>
          <w:rFonts w:ascii="Arial" w:eastAsia="Arial" w:hAnsi="Arial" w:cs="Arial"/>
          <w:sz w:val="24"/>
          <w:szCs w:val="24"/>
          <w:u w:val="single"/>
        </w:rPr>
      </w:pPr>
    </w:p>
    <w:p w14:paraId="2BE6FC6E" w14:textId="05D3D036" w:rsidR="10A7BD62" w:rsidRPr="00F5310C" w:rsidRDefault="10A7BD62" w:rsidP="00F5310C">
      <w:pPr>
        <w:spacing w:line="360" w:lineRule="auto"/>
        <w:jc w:val="center"/>
        <w:rPr>
          <w:rFonts w:ascii="Arial" w:eastAsia="Arial" w:hAnsi="Arial" w:cs="Arial"/>
          <w:sz w:val="24"/>
          <w:szCs w:val="24"/>
          <w:u w:val="single"/>
        </w:rPr>
      </w:pPr>
      <w:r w:rsidRPr="00F5310C">
        <w:rPr>
          <w:rFonts w:ascii="Arial" w:eastAsia="Arial" w:hAnsi="Arial" w:cs="Arial"/>
          <w:sz w:val="24"/>
          <w:szCs w:val="24"/>
          <w:u w:val="single"/>
        </w:rPr>
        <w:lastRenderedPageBreak/>
        <w:t>Introduction</w:t>
      </w:r>
    </w:p>
    <w:p w14:paraId="5E285586" w14:textId="06310FD5" w:rsidR="31380AF0" w:rsidRPr="00F5310C" w:rsidRDefault="31380AF0" w:rsidP="00F5310C">
      <w:pPr>
        <w:spacing w:line="360" w:lineRule="auto"/>
        <w:rPr>
          <w:rFonts w:ascii="Arial" w:eastAsia="Arial" w:hAnsi="Arial" w:cs="Arial"/>
          <w:sz w:val="24"/>
          <w:szCs w:val="24"/>
          <w:u w:val="single"/>
        </w:rPr>
      </w:pPr>
    </w:p>
    <w:p w14:paraId="0F5F097C" w14:textId="2CD9FD95" w:rsidR="77D91830" w:rsidRPr="00F5310C" w:rsidRDefault="619A1F4D" w:rsidP="00F5310C">
      <w:pPr>
        <w:spacing w:line="360" w:lineRule="auto"/>
        <w:rPr>
          <w:rFonts w:ascii="Arial" w:eastAsia="Arial" w:hAnsi="Arial" w:cs="Arial"/>
          <w:sz w:val="24"/>
          <w:szCs w:val="24"/>
        </w:rPr>
      </w:pPr>
      <w:r w:rsidRPr="00F5310C">
        <w:rPr>
          <w:rFonts w:ascii="Arial" w:eastAsia="Arial" w:hAnsi="Arial" w:cs="Arial"/>
          <w:sz w:val="24"/>
          <w:szCs w:val="24"/>
        </w:rPr>
        <w:t>Research</w:t>
      </w:r>
      <w:r w:rsidR="17519A21" w:rsidRPr="00F5310C">
        <w:rPr>
          <w:rFonts w:ascii="Arial" w:eastAsia="Arial" w:hAnsi="Arial" w:cs="Arial"/>
          <w:sz w:val="24"/>
          <w:szCs w:val="24"/>
        </w:rPr>
        <w:t xml:space="preserve"> within education</w:t>
      </w:r>
      <w:r w:rsidRPr="00F5310C">
        <w:rPr>
          <w:rFonts w:ascii="Arial" w:eastAsia="Arial" w:hAnsi="Arial" w:cs="Arial"/>
          <w:sz w:val="24"/>
          <w:szCs w:val="24"/>
        </w:rPr>
        <w:t xml:space="preserve"> is constantly evolving and expanding to </w:t>
      </w:r>
      <w:r w:rsidR="461821F3" w:rsidRPr="00F5310C">
        <w:rPr>
          <w:rFonts w:ascii="Arial" w:eastAsia="Arial" w:hAnsi="Arial" w:cs="Arial"/>
          <w:sz w:val="24"/>
          <w:szCs w:val="24"/>
        </w:rPr>
        <w:t>improve teaching a</w:t>
      </w:r>
      <w:r w:rsidR="57D0147E" w:rsidRPr="00F5310C">
        <w:rPr>
          <w:rFonts w:ascii="Arial" w:eastAsia="Arial" w:hAnsi="Arial" w:cs="Arial"/>
          <w:sz w:val="24"/>
          <w:szCs w:val="24"/>
        </w:rPr>
        <w:t>nd</w:t>
      </w:r>
      <w:r w:rsidR="461821F3" w:rsidRPr="00F5310C">
        <w:rPr>
          <w:rFonts w:ascii="Arial" w:eastAsia="Arial" w:hAnsi="Arial" w:cs="Arial"/>
          <w:sz w:val="24"/>
          <w:szCs w:val="24"/>
        </w:rPr>
        <w:t xml:space="preserve"> learning. </w:t>
      </w:r>
      <w:r w:rsidR="62A81F56" w:rsidRPr="00F5310C">
        <w:rPr>
          <w:rFonts w:ascii="Arial" w:eastAsia="Arial" w:hAnsi="Arial" w:cs="Arial"/>
          <w:sz w:val="24"/>
          <w:szCs w:val="24"/>
        </w:rPr>
        <w:t>Ways to improve teaching and learning are r</w:t>
      </w:r>
      <w:r w:rsidR="5F707E94" w:rsidRPr="00F5310C">
        <w:rPr>
          <w:rFonts w:ascii="Arial" w:eastAsia="Arial" w:hAnsi="Arial" w:cs="Arial"/>
          <w:sz w:val="24"/>
          <w:szCs w:val="24"/>
        </w:rPr>
        <w:t xml:space="preserve">eflective practice </w:t>
      </w:r>
      <w:r w:rsidR="7C37906C" w:rsidRPr="00F5310C">
        <w:rPr>
          <w:rFonts w:ascii="Arial" w:eastAsia="Arial" w:hAnsi="Arial" w:cs="Arial"/>
          <w:sz w:val="24"/>
          <w:szCs w:val="24"/>
        </w:rPr>
        <w:t xml:space="preserve">and the use of </w:t>
      </w:r>
      <w:r w:rsidR="42BFF843" w:rsidRPr="00F5310C">
        <w:rPr>
          <w:rFonts w:ascii="Arial" w:eastAsia="Arial" w:hAnsi="Arial" w:cs="Arial"/>
          <w:sz w:val="24"/>
          <w:szCs w:val="24"/>
        </w:rPr>
        <w:t>critical incidents (Tripp 2011).</w:t>
      </w:r>
      <w:r w:rsidR="160119FB" w:rsidRPr="00F5310C">
        <w:rPr>
          <w:rFonts w:ascii="Arial" w:eastAsia="Arial" w:hAnsi="Arial" w:cs="Arial"/>
          <w:sz w:val="24"/>
          <w:szCs w:val="24"/>
        </w:rPr>
        <w:t xml:space="preserve"> </w:t>
      </w:r>
      <w:r w:rsidR="00E1F899" w:rsidRPr="00F5310C">
        <w:rPr>
          <w:rFonts w:ascii="Arial" w:eastAsia="Arial" w:hAnsi="Arial" w:cs="Arial"/>
          <w:sz w:val="24"/>
          <w:szCs w:val="24"/>
        </w:rPr>
        <w:t>The definition of an incident is when something has happened. According to Tripp (2011), a critical incident is an individual's interpretation of the significance of an event. Therefore, the definition of a critical incident is an individual’s perception of a specific incident.</w:t>
      </w:r>
      <w:r w:rsidR="00BE1E3F" w:rsidRPr="00F5310C">
        <w:rPr>
          <w:rFonts w:ascii="Arial" w:eastAsia="Arial" w:hAnsi="Arial" w:cs="Arial"/>
          <w:sz w:val="24"/>
          <w:szCs w:val="24"/>
        </w:rPr>
        <w:t xml:space="preserve"> R</w:t>
      </w:r>
      <w:r w:rsidR="59E2EC27" w:rsidRPr="00F5310C">
        <w:rPr>
          <w:rFonts w:ascii="Arial" w:eastAsia="Arial" w:hAnsi="Arial" w:cs="Arial"/>
          <w:sz w:val="24"/>
          <w:szCs w:val="24"/>
        </w:rPr>
        <w:t>esearch</w:t>
      </w:r>
      <w:r w:rsidR="00BE1E3F" w:rsidRPr="00F5310C">
        <w:rPr>
          <w:rFonts w:ascii="Arial" w:eastAsia="Arial" w:hAnsi="Arial" w:cs="Arial"/>
          <w:sz w:val="24"/>
          <w:szCs w:val="24"/>
        </w:rPr>
        <w:t xml:space="preserve"> by</w:t>
      </w:r>
      <w:r w:rsidR="59E2EC27" w:rsidRPr="00F5310C">
        <w:rPr>
          <w:rFonts w:ascii="Arial" w:eastAsia="Arial" w:hAnsi="Arial" w:cs="Arial"/>
          <w:sz w:val="24"/>
          <w:szCs w:val="24"/>
        </w:rPr>
        <w:t xml:space="preserve"> </w:t>
      </w:r>
      <w:r w:rsidR="5C6AB148" w:rsidRPr="00F5310C">
        <w:rPr>
          <w:rFonts w:ascii="Arial" w:eastAsia="Arial" w:hAnsi="Arial" w:cs="Arial"/>
          <w:sz w:val="24"/>
          <w:szCs w:val="24"/>
        </w:rPr>
        <w:t>Richards and Farrell (2005) state a critical incident is unplanned and u</w:t>
      </w:r>
      <w:r w:rsidR="1E492B54" w:rsidRPr="00F5310C">
        <w:rPr>
          <w:rFonts w:ascii="Arial" w:eastAsia="Arial" w:hAnsi="Arial" w:cs="Arial"/>
          <w:sz w:val="24"/>
          <w:szCs w:val="24"/>
        </w:rPr>
        <w:t>nanticipated</w:t>
      </w:r>
      <w:r w:rsidR="11F2CA79" w:rsidRPr="00F5310C">
        <w:rPr>
          <w:rFonts w:ascii="Arial" w:eastAsia="Arial" w:hAnsi="Arial" w:cs="Arial"/>
          <w:sz w:val="24"/>
          <w:szCs w:val="24"/>
        </w:rPr>
        <w:t xml:space="preserve">. </w:t>
      </w:r>
      <w:r w:rsidR="5F02F860" w:rsidRPr="00F5310C">
        <w:rPr>
          <w:rFonts w:ascii="Arial" w:eastAsia="Arial" w:hAnsi="Arial" w:cs="Arial"/>
          <w:sz w:val="24"/>
          <w:szCs w:val="24"/>
        </w:rPr>
        <w:t>This suggests a critical incident is a true reflection on classroom experiences day to day</w:t>
      </w:r>
      <w:r w:rsidR="1741472E" w:rsidRPr="00F5310C">
        <w:rPr>
          <w:rFonts w:ascii="Arial" w:eastAsia="Arial" w:hAnsi="Arial" w:cs="Arial"/>
          <w:sz w:val="24"/>
          <w:szCs w:val="24"/>
        </w:rPr>
        <w:t xml:space="preserve"> as they occur in a natural environment. </w:t>
      </w:r>
      <w:r w:rsidR="1041C406" w:rsidRPr="00F5310C">
        <w:rPr>
          <w:rFonts w:ascii="Arial" w:eastAsia="Arial" w:hAnsi="Arial" w:cs="Arial"/>
          <w:sz w:val="24"/>
          <w:szCs w:val="24"/>
        </w:rPr>
        <w:t xml:space="preserve">Critical incidents </w:t>
      </w:r>
      <w:r w:rsidR="00BE1E3F" w:rsidRPr="00F5310C">
        <w:rPr>
          <w:rFonts w:ascii="Arial" w:eastAsia="Arial" w:hAnsi="Arial" w:cs="Arial"/>
          <w:sz w:val="24"/>
          <w:szCs w:val="24"/>
        </w:rPr>
        <w:t>can</w:t>
      </w:r>
      <w:r w:rsidR="1041C406" w:rsidRPr="00F5310C">
        <w:rPr>
          <w:rFonts w:ascii="Arial" w:eastAsia="Arial" w:hAnsi="Arial" w:cs="Arial"/>
          <w:sz w:val="24"/>
          <w:szCs w:val="24"/>
        </w:rPr>
        <w:t xml:space="preserve"> also</w:t>
      </w:r>
      <w:r w:rsidR="00BE1E3F" w:rsidRPr="00F5310C">
        <w:rPr>
          <w:rFonts w:ascii="Arial" w:eastAsia="Arial" w:hAnsi="Arial" w:cs="Arial"/>
          <w:sz w:val="24"/>
          <w:szCs w:val="24"/>
        </w:rPr>
        <w:t xml:space="preserve"> be</w:t>
      </w:r>
      <w:r w:rsidR="1041C406" w:rsidRPr="00F5310C">
        <w:rPr>
          <w:rFonts w:ascii="Arial" w:eastAsia="Arial" w:hAnsi="Arial" w:cs="Arial"/>
          <w:sz w:val="24"/>
          <w:szCs w:val="24"/>
        </w:rPr>
        <w:t xml:space="preserve"> described as a trigger insight</w:t>
      </w:r>
      <w:r w:rsidR="00BE1E3F" w:rsidRPr="00F5310C">
        <w:rPr>
          <w:rFonts w:ascii="Arial" w:eastAsia="Arial" w:hAnsi="Arial" w:cs="Arial"/>
          <w:sz w:val="24"/>
          <w:szCs w:val="24"/>
        </w:rPr>
        <w:t xml:space="preserve"> </w:t>
      </w:r>
      <w:r w:rsidR="1041C406" w:rsidRPr="00F5310C">
        <w:rPr>
          <w:rFonts w:ascii="Arial" w:eastAsia="Arial" w:hAnsi="Arial" w:cs="Arial"/>
          <w:sz w:val="24"/>
          <w:szCs w:val="24"/>
        </w:rPr>
        <w:t>(Richards and Farrell 2005) into teaching</w:t>
      </w:r>
      <w:r w:rsidR="16A85A6A" w:rsidRPr="00F5310C">
        <w:rPr>
          <w:rFonts w:ascii="Arial" w:eastAsia="Arial" w:hAnsi="Arial" w:cs="Arial"/>
          <w:sz w:val="24"/>
          <w:szCs w:val="24"/>
        </w:rPr>
        <w:t>. Whereas Tripp (2011)</w:t>
      </w:r>
      <w:r w:rsidR="7F8D920B" w:rsidRPr="00F5310C">
        <w:rPr>
          <w:rFonts w:ascii="Arial" w:eastAsia="Arial" w:hAnsi="Arial" w:cs="Arial"/>
          <w:sz w:val="24"/>
          <w:szCs w:val="24"/>
        </w:rPr>
        <w:t xml:space="preserve"> </w:t>
      </w:r>
      <w:r w:rsidR="16A85A6A" w:rsidRPr="00F5310C">
        <w:rPr>
          <w:rFonts w:ascii="Arial" w:eastAsia="Arial" w:hAnsi="Arial" w:cs="Arial"/>
          <w:sz w:val="24"/>
          <w:szCs w:val="24"/>
        </w:rPr>
        <w:t>describes critical incidents as ‘typical’ at fi</w:t>
      </w:r>
      <w:r w:rsidR="203B1F73" w:rsidRPr="00F5310C">
        <w:rPr>
          <w:rFonts w:ascii="Arial" w:eastAsia="Arial" w:hAnsi="Arial" w:cs="Arial"/>
          <w:sz w:val="24"/>
          <w:szCs w:val="24"/>
        </w:rPr>
        <w:t>r</w:t>
      </w:r>
      <w:r w:rsidR="16A85A6A" w:rsidRPr="00F5310C">
        <w:rPr>
          <w:rFonts w:ascii="Arial" w:eastAsia="Arial" w:hAnsi="Arial" w:cs="Arial"/>
          <w:sz w:val="24"/>
          <w:szCs w:val="24"/>
        </w:rPr>
        <w:t>st sight, rather than critical. The incident only becomes critical through analysis</w:t>
      </w:r>
      <w:r w:rsidR="5FDB82C6" w:rsidRPr="00F5310C">
        <w:rPr>
          <w:rFonts w:ascii="Arial" w:eastAsia="Arial" w:hAnsi="Arial" w:cs="Arial"/>
          <w:sz w:val="24"/>
          <w:szCs w:val="24"/>
        </w:rPr>
        <w:t xml:space="preserve"> by the o</w:t>
      </w:r>
      <w:r w:rsidR="75ACFE20" w:rsidRPr="00F5310C">
        <w:rPr>
          <w:rFonts w:ascii="Arial" w:eastAsia="Arial" w:hAnsi="Arial" w:cs="Arial"/>
          <w:sz w:val="24"/>
          <w:szCs w:val="24"/>
        </w:rPr>
        <w:t xml:space="preserve">bserver. </w:t>
      </w:r>
      <w:r w:rsidR="225E63BE" w:rsidRPr="00F5310C">
        <w:rPr>
          <w:rFonts w:ascii="Arial" w:eastAsia="Arial" w:hAnsi="Arial" w:cs="Arial"/>
          <w:sz w:val="24"/>
          <w:szCs w:val="24"/>
        </w:rPr>
        <w:t xml:space="preserve">The ‘trigger’ which Richards and Farrell (2005) are referring to, is the analysis </w:t>
      </w:r>
      <w:r w:rsidR="171E5372" w:rsidRPr="00F5310C">
        <w:rPr>
          <w:rFonts w:ascii="Arial" w:eastAsia="Arial" w:hAnsi="Arial" w:cs="Arial"/>
          <w:sz w:val="24"/>
          <w:szCs w:val="24"/>
        </w:rPr>
        <w:t xml:space="preserve">which Tripp (2011) is referring to. </w:t>
      </w:r>
      <w:r w:rsidR="77D91830" w:rsidRPr="00F5310C">
        <w:rPr>
          <w:rFonts w:ascii="Arial" w:eastAsia="Arial" w:hAnsi="Arial" w:cs="Arial"/>
          <w:sz w:val="24"/>
          <w:szCs w:val="24"/>
        </w:rPr>
        <w:t xml:space="preserve">Critical incidents can be an essential tool for </w:t>
      </w:r>
      <w:r w:rsidR="00BE1E3F" w:rsidRPr="00F5310C">
        <w:rPr>
          <w:rFonts w:ascii="Arial" w:eastAsia="Arial" w:hAnsi="Arial" w:cs="Arial"/>
          <w:sz w:val="24"/>
          <w:szCs w:val="24"/>
        </w:rPr>
        <w:t xml:space="preserve">teaching and </w:t>
      </w:r>
      <w:r w:rsidR="77D91830" w:rsidRPr="00F5310C">
        <w:rPr>
          <w:rFonts w:ascii="Arial" w:eastAsia="Arial" w:hAnsi="Arial" w:cs="Arial"/>
          <w:sz w:val="24"/>
          <w:szCs w:val="24"/>
        </w:rPr>
        <w:t>learning. The purpose of a critical incident observation is to aid teachers with self-reflection which will overall improve teaching, but mainly learning.</w:t>
      </w:r>
      <w:r w:rsidR="04B893E4" w:rsidRPr="00F5310C">
        <w:rPr>
          <w:rFonts w:ascii="Arial" w:eastAsia="Arial" w:hAnsi="Arial" w:cs="Arial"/>
          <w:sz w:val="24"/>
          <w:szCs w:val="24"/>
        </w:rPr>
        <w:t xml:space="preserve"> </w:t>
      </w:r>
      <w:r w:rsidR="60EEF9D2" w:rsidRPr="00F5310C">
        <w:rPr>
          <w:rFonts w:ascii="Arial" w:eastAsia="Arial" w:hAnsi="Arial" w:cs="Arial"/>
          <w:sz w:val="24"/>
          <w:szCs w:val="24"/>
        </w:rPr>
        <w:t>Reflective practice is learning from experience through self-evaluation (</w:t>
      </w:r>
      <w:proofErr w:type="spellStart"/>
      <w:r w:rsidR="60EEF9D2" w:rsidRPr="00F5310C">
        <w:rPr>
          <w:rFonts w:ascii="Arial" w:eastAsia="Arial" w:hAnsi="Arial" w:cs="Arial"/>
          <w:sz w:val="24"/>
          <w:szCs w:val="24"/>
        </w:rPr>
        <w:t>Zwozdiak</w:t>
      </w:r>
      <w:proofErr w:type="spellEnd"/>
      <w:r w:rsidR="60EEF9D2" w:rsidRPr="00F5310C">
        <w:rPr>
          <w:rFonts w:ascii="Arial" w:eastAsia="Arial" w:hAnsi="Arial" w:cs="Arial"/>
          <w:sz w:val="24"/>
          <w:szCs w:val="24"/>
        </w:rPr>
        <w:t>-Myers 2012)</w:t>
      </w:r>
      <w:r w:rsidR="3FBBCDF2" w:rsidRPr="00F5310C">
        <w:rPr>
          <w:rFonts w:ascii="Arial" w:eastAsia="Arial" w:hAnsi="Arial" w:cs="Arial"/>
          <w:sz w:val="24"/>
          <w:szCs w:val="24"/>
        </w:rPr>
        <w:t xml:space="preserve">. </w:t>
      </w:r>
      <w:r w:rsidR="19135885" w:rsidRPr="00F5310C">
        <w:rPr>
          <w:rFonts w:ascii="Arial" w:eastAsia="Arial" w:hAnsi="Arial" w:cs="Arial"/>
          <w:sz w:val="24"/>
          <w:szCs w:val="24"/>
        </w:rPr>
        <w:t>Self-evaluation</w:t>
      </w:r>
      <w:r w:rsidR="1AF400FC" w:rsidRPr="00F5310C">
        <w:rPr>
          <w:rFonts w:ascii="Arial" w:eastAsia="Arial" w:hAnsi="Arial" w:cs="Arial"/>
          <w:sz w:val="24"/>
          <w:szCs w:val="24"/>
        </w:rPr>
        <w:t xml:space="preserve"> is </w:t>
      </w:r>
      <w:r w:rsidR="2E0D70CE" w:rsidRPr="00F5310C">
        <w:rPr>
          <w:rFonts w:ascii="Arial" w:eastAsia="Arial" w:hAnsi="Arial" w:cs="Arial"/>
          <w:sz w:val="24"/>
          <w:szCs w:val="24"/>
        </w:rPr>
        <w:t xml:space="preserve">an assessment of yourself looking at both, </w:t>
      </w:r>
      <w:proofErr w:type="gramStart"/>
      <w:r w:rsidR="2E0D70CE" w:rsidRPr="00F5310C">
        <w:rPr>
          <w:rFonts w:ascii="Arial" w:eastAsia="Arial" w:hAnsi="Arial" w:cs="Arial"/>
          <w:sz w:val="24"/>
          <w:szCs w:val="24"/>
        </w:rPr>
        <w:t>positives</w:t>
      </w:r>
      <w:proofErr w:type="gramEnd"/>
      <w:r w:rsidR="2E0D70CE" w:rsidRPr="00F5310C">
        <w:rPr>
          <w:rFonts w:ascii="Arial" w:eastAsia="Arial" w:hAnsi="Arial" w:cs="Arial"/>
          <w:sz w:val="24"/>
          <w:szCs w:val="24"/>
        </w:rPr>
        <w:t xml:space="preserve"> and negatives, to develop and </w:t>
      </w:r>
      <w:r w:rsidR="459E3234" w:rsidRPr="00F5310C">
        <w:rPr>
          <w:rFonts w:ascii="Arial" w:eastAsia="Arial" w:hAnsi="Arial" w:cs="Arial"/>
          <w:sz w:val="24"/>
          <w:szCs w:val="24"/>
        </w:rPr>
        <w:t xml:space="preserve">progress. </w:t>
      </w:r>
      <w:r w:rsidR="36AB6C80" w:rsidRPr="00F5310C">
        <w:rPr>
          <w:rFonts w:ascii="Arial" w:eastAsia="Arial" w:hAnsi="Arial" w:cs="Arial"/>
          <w:sz w:val="24"/>
          <w:szCs w:val="24"/>
        </w:rPr>
        <w:t xml:space="preserve">Yan and Carless </w:t>
      </w:r>
      <w:r w:rsidR="53383264" w:rsidRPr="00F5310C">
        <w:rPr>
          <w:rFonts w:ascii="Arial" w:eastAsia="Arial" w:hAnsi="Arial" w:cs="Arial"/>
          <w:sz w:val="24"/>
          <w:szCs w:val="24"/>
        </w:rPr>
        <w:t>(</w:t>
      </w:r>
      <w:r w:rsidR="36AB6C80" w:rsidRPr="00F5310C">
        <w:rPr>
          <w:rFonts w:ascii="Arial" w:eastAsia="Arial" w:hAnsi="Arial" w:cs="Arial"/>
          <w:sz w:val="24"/>
          <w:szCs w:val="24"/>
        </w:rPr>
        <w:t>2021)</w:t>
      </w:r>
      <w:r w:rsidR="3523FFF1" w:rsidRPr="00F5310C">
        <w:rPr>
          <w:rFonts w:ascii="Arial" w:eastAsia="Arial" w:hAnsi="Arial" w:cs="Arial"/>
          <w:sz w:val="24"/>
          <w:szCs w:val="24"/>
        </w:rPr>
        <w:t xml:space="preserve"> </w:t>
      </w:r>
      <w:r w:rsidR="289E77B0" w:rsidRPr="00F5310C">
        <w:rPr>
          <w:rFonts w:ascii="Arial" w:eastAsia="Arial" w:hAnsi="Arial" w:cs="Arial"/>
          <w:sz w:val="24"/>
          <w:szCs w:val="24"/>
        </w:rPr>
        <w:t>describe</w:t>
      </w:r>
      <w:r w:rsidR="4508ACAC" w:rsidRPr="00F5310C">
        <w:rPr>
          <w:rFonts w:ascii="Arial" w:eastAsia="Arial" w:hAnsi="Arial" w:cs="Arial"/>
          <w:sz w:val="24"/>
          <w:szCs w:val="24"/>
        </w:rPr>
        <w:t xml:space="preserve"> it </w:t>
      </w:r>
      <w:r w:rsidR="0CDF5F84" w:rsidRPr="00F5310C">
        <w:rPr>
          <w:rFonts w:ascii="Arial" w:eastAsia="Arial" w:hAnsi="Arial" w:cs="Arial"/>
          <w:sz w:val="24"/>
          <w:szCs w:val="24"/>
        </w:rPr>
        <w:t xml:space="preserve">as </w:t>
      </w:r>
      <w:r w:rsidR="4508ACAC" w:rsidRPr="00F5310C">
        <w:rPr>
          <w:rFonts w:ascii="Arial" w:eastAsia="Arial" w:hAnsi="Arial" w:cs="Arial"/>
          <w:sz w:val="24"/>
          <w:szCs w:val="24"/>
        </w:rPr>
        <w:t>predominately introspective.</w:t>
      </w:r>
      <w:r w:rsidR="21ECDC0A" w:rsidRPr="00F5310C">
        <w:rPr>
          <w:rFonts w:ascii="Arial" w:eastAsia="Arial" w:hAnsi="Arial" w:cs="Arial"/>
          <w:sz w:val="24"/>
          <w:szCs w:val="24"/>
        </w:rPr>
        <w:t xml:space="preserve"> </w:t>
      </w:r>
      <w:r w:rsidR="03D9389E" w:rsidRPr="00F5310C">
        <w:rPr>
          <w:rFonts w:ascii="Arial" w:eastAsia="Arial" w:hAnsi="Arial" w:cs="Arial"/>
          <w:sz w:val="24"/>
          <w:szCs w:val="24"/>
        </w:rPr>
        <w:t xml:space="preserve">Self-evaluation can </w:t>
      </w:r>
      <w:r w:rsidR="6992419A" w:rsidRPr="00F5310C">
        <w:rPr>
          <w:rFonts w:ascii="Arial" w:eastAsia="Arial" w:hAnsi="Arial" w:cs="Arial"/>
          <w:sz w:val="24"/>
          <w:szCs w:val="24"/>
        </w:rPr>
        <w:t>i</w:t>
      </w:r>
      <w:r w:rsidR="00AD09F9" w:rsidRPr="00F5310C">
        <w:rPr>
          <w:rFonts w:ascii="Arial" w:eastAsia="Arial" w:hAnsi="Arial" w:cs="Arial"/>
          <w:sz w:val="24"/>
          <w:szCs w:val="24"/>
        </w:rPr>
        <w:t xml:space="preserve">mprove performance and </w:t>
      </w:r>
      <w:r w:rsidR="632BAB36" w:rsidRPr="00F5310C">
        <w:rPr>
          <w:rFonts w:ascii="Arial" w:eastAsia="Arial" w:hAnsi="Arial" w:cs="Arial"/>
          <w:sz w:val="24"/>
          <w:szCs w:val="24"/>
        </w:rPr>
        <w:t xml:space="preserve">provide </w:t>
      </w:r>
      <w:r w:rsidR="00AD09F9" w:rsidRPr="00F5310C">
        <w:rPr>
          <w:rFonts w:ascii="Arial" w:eastAsia="Arial" w:hAnsi="Arial" w:cs="Arial"/>
          <w:sz w:val="24"/>
          <w:szCs w:val="24"/>
        </w:rPr>
        <w:t xml:space="preserve">an increase in professional </w:t>
      </w:r>
      <w:r w:rsidR="7A1CB00F" w:rsidRPr="00F5310C">
        <w:rPr>
          <w:rFonts w:ascii="Arial" w:eastAsia="Arial" w:hAnsi="Arial" w:cs="Arial"/>
          <w:sz w:val="24"/>
          <w:szCs w:val="24"/>
        </w:rPr>
        <w:t>development,</w:t>
      </w:r>
      <w:r w:rsidR="74DA085A" w:rsidRPr="00F5310C">
        <w:rPr>
          <w:rFonts w:ascii="Arial" w:eastAsia="Arial" w:hAnsi="Arial" w:cs="Arial"/>
          <w:sz w:val="24"/>
          <w:szCs w:val="24"/>
        </w:rPr>
        <w:t xml:space="preserve"> </w:t>
      </w:r>
      <w:r w:rsidR="4F20D313" w:rsidRPr="00F5310C">
        <w:rPr>
          <w:rFonts w:ascii="Arial" w:eastAsia="Arial" w:hAnsi="Arial" w:cs="Arial"/>
          <w:sz w:val="24"/>
          <w:szCs w:val="24"/>
        </w:rPr>
        <w:t>but it can i</w:t>
      </w:r>
      <w:r w:rsidR="4B9AE9D0" w:rsidRPr="00F5310C">
        <w:rPr>
          <w:rFonts w:ascii="Arial" w:eastAsia="Arial" w:hAnsi="Arial" w:cs="Arial"/>
          <w:sz w:val="24"/>
          <w:szCs w:val="24"/>
        </w:rPr>
        <w:t>ncrease</w:t>
      </w:r>
      <w:r w:rsidR="3B3B2478" w:rsidRPr="00F5310C">
        <w:rPr>
          <w:rFonts w:ascii="Arial" w:eastAsia="Arial" w:hAnsi="Arial" w:cs="Arial"/>
          <w:sz w:val="24"/>
          <w:szCs w:val="24"/>
        </w:rPr>
        <w:t xml:space="preserve"> </w:t>
      </w:r>
      <w:r w:rsidR="4B9AE9D0" w:rsidRPr="00F5310C">
        <w:rPr>
          <w:rFonts w:ascii="Arial" w:eastAsia="Arial" w:hAnsi="Arial" w:cs="Arial"/>
          <w:sz w:val="24"/>
          <w:szCs w:val="24"/>
        </w:rPr>
        <w:t>workload and stress for school staff</w:t>
      </w:r>
      <w:r w:rsidR="61E78D5E" w:rsidRPr="00F5310C">
        <w:rPr>
          <w:rFonts w:ascii="Arial" w:eastAsia="Arial" w:hAnsi="Arial" w:cs="Arial"/>
          <w:sz w:val="24"/>
          <w:szCs w:val="24"/>
        </w:rPr>
        <w:t xml:space="preserve"> (</w:t>
      </w:r>
      <w:proofErr w:type="spellStart"/>
      <w:r w:rsidR="4113DE43" w:rsidRPr="00F5310C">
        <w:rPr>
          <w:rFonts w:ascii="Arial" w:eastAsia="Arial" w:hAnsi="Arial" w:cs="Arial"/>
          <w:sz w:val="24"/>
          <w:szCs w:val="24"/>
        </w:rPr>
        <w:t>Schildkamp</w:t>
      </w:r>
      <w:proofErr w:type="spellEnd"/>
      <w:r w:rsidR="4113DE43" w:rsidRPr="00F5310C">
        <w:rPr>
          <w:rFonts w:ascii="Arial" w:eastAsia="Arial" w:hAnsi="Arial" w:cs="Arial"/>
          <w:sz w:val="24"/>
          <w:szCs w:val="24"/>
        </w:rPr>
        <w:t xml:space="preserve"> et al., 2009).</w:t>
      </w:r>
      <w:r w:rsidR="2B573B31" w:rsidRPr="00F5310C">
        <w:rPr>
          <w:rFonts w:ascii="Arial" w:eastAsia="Arial" w:hAnsi="Arial" w:cs="Arial"/>
          <w:sz w:val="24"/>
          <w:szCs w:val="24"/>
        </w:rPr>
        <w:t xml:space="preserve"> </w:t>
      </w:r>
      <w:r w:rsidR="6CD4B45A" w:rsidRPr="00F5310C">
        <w:rPr>
          <w:rFonts w:ascii="Arial" w:eastAsia="Arial" w:hAnsi="Arial" w:cs="Arial"/>
          <w:sz w:val="24"/>
          <w:szCs w:val="24"/>
        </w:rPr>
        <w:t>Williams (2005) highlighted for student</w:t>
      </w:r>
      <w:r w:rsidR="7F844564" w:rsidRPr="00F5310C">
        <w:rPr>
          <w:rFonts w:ascii="Arial" w:eastAsia="Arial" w:hAnsi="Arial" w:cs="Arial"/>
          <w:sz w:val="24"/>
          <w:szCs w:val="24"/>
        </w:rPr>
        <w:t xml:space="preserve"> teachers to become a skilled critical </w:t>
      </w:r>
      <w:r w:rsidR="57F8B383" w:rsidRPr="00F5310C">
        <w:rPr>
          <w:rFonts w:ascii="Arial" w:eastAsia="Arial" w:hAnsi="Arial" w:cs="Arial"/>
          <w:sz w:val="24"/>
          <w:szCs w:val="24"/>
        </w:rPr>
        <w:t>thinker;</w:t>
      </w:r>
      <w:r w:rsidR="7F844564" w:rsidRPr="00F5310C">
        <w:rPr>
          <w:rFonts w:ascii="Arial" w:eastAsia="Arial" w:hAnsi="Arial" w:cs="Arial"/>
          <w:sz w:val="24"/>
          <w:szCs w:val="24"/>
        </w:rPr>
        <w:t xml:space="preserve"> </w:t>
      </w:r>
      <w:r w:rsidR="40B6F05E" w:rsidRPr="00F5310C">
        <w:rPr>
          <w:rFonts w:ascii="Arial" w:eastAsia="Arial" w:hAnsi="Arial" w:cs="Arial"/>
          <w:sz w:val="24"/>
          <w:szCs w:val="24"/>
        </w:rPr>
        <w:t>critical</w:t>
      </w:r>
      <w:r w:rsidR="47F0A18A" w:rsidRPr="00F5310C">
        <w:rPr>
          <w:rFonts w:ascii="Arial" w:eastAsia="Arial" w:hAnsi="Arial" w:cs="Arial"/>
          <w:sz w:val="24"/>
          <w:szCs w:val="24"/>
        </w:rPr>
        <w:t xml:space="preserve"> thinking </w:t>
      </w:r>
      <w:r w:rsidR="7F844564" w:rsidRPr="00F5310C">
        <w:rPr>
          <w:rFonts w:ascii="Arial" w:eastAsia="Arial" w:hAnsi="Arial" w:cs="Arial"/>
          <w:sz w:val="24"/>
          <w:szCs w:val="24"/>
        </w:rPr>
        <w:t>must be embedded in teacher traini</w:t>
      </w:r>
      <w:r w:rsidR="3E292A96" w:rsidRPr="00F5310C">
        <w:rPr>
          <w:rFonts w:ascii="Arial" w:eastAsia="Arial" w:hAnsi="Arial" w:cs="Arial"/>
          <w:sz w:val="24"/>
          <w:szCs w:val="24"/>
        </w:rPr>
        <w:t xml:space="preserve">ng education. </w:t>
      </w:r>
    </w:p>
    <w:p w14:paraId="1DA65862" w14:textId="3F528EF1" w:rsidR="677F2DAC" w:rsidRPr="00F5310C" w:rsidRDefault="77D91830" w:rsidP="00F5310C">
      <w:pPr>
        <w:spacing w:line="360" w:lineRule="auto"/>
        <w:rPr>
          <w:rFonts w:ascii="Arial" w:eastAsia="Arial" w:hAnsi="Arial" w:cs="Arial"/>
          <w:sz w:val="24"/>
          <w:szCs w:val="24"/>
        </w:rPr>
      </w:pPr>
      <w:r w:rsidRPr="00F5310C">
        <w:rPr>
          <w:rFonts w:ascii="Arial" w:eastAsia="Arial" w:hAnsi="Arial" w:cs="Arial"/>
          <w:sz w:val="24"/>
          <w:szCs w:val="24"/>
        </w:rPr>
        <w:t xml:space="preserve">The aim of this assignment is to identify a critical incident within a classroom, critically analyse the critical incident linking it to different learning theories as well as previous research and </w:t>
      </w:r>
      <w:r w:rsidR="63BC62C6" w:rsidRPr="00F5310C">
        <w:rPr>
          <w:rFonts w:ascii="Arial" w:eastAsia="Arial" w:hAnsi="Arial" w:cs="Arial"/>
          <w:sz w:val="24"/>
          <w:szCs w:val="24"/>
        </w:rPr>
        <w:t xml:space="preserve">build on personal reflective practice for future practice. </w:t>
      </w:r>
      <w:r w:rsidRPr="00F5310C">
        <w:rPr>
          <w:rFonts w:ascii="Arial" w:eastAsia="Arial" w:hAnsi="Arial" w:cs="Arial"/>
          <w:sz w:val="24"/>
          <w:szCs w:val="24"/>
        </w:rPr>
        <w:t>This assignment is based on Tripp’s (</w:t>
      </w:r>
      <w:r w:rsidR="40CCB3BD" w:rsidRPr="00F5310C">
        <w:rPr>
          <w:rFonts w:ascii="Arial" w:eastAsia="Arial" w:hAnsi="Arial" w:cs="Arial"/>
          <w:sz w:val="24"/>
          <w:szCs w:val="24"/>
        </w:rPr>
        <w:t xml:space="preserve">1993, </w:t>
      </w:r>
      <w:r w:rsidRPr="00F5310C">
        <w:rPr>
          <w:rFonts w:ascii="Arial" w:eastAsia="Arial" w:hAnsi="Arial" w:cs="Arial"/>
          <w:sz w:val="24"/>
          <w:szCs w:val="24"/>
        </w:rPr>
        <w:t>201</w:t>
      </w:r>
      <w:r w:rsidR="3EBCE028" w:rsidRPr="00F5310C">
        <w:rPr>
          <w:rFonts w:ascii="Arial" w:eastAsia="Arial" w:hAnsi="Arial" w:cs="Arial"/>
          <w:sz w:val="24"/>
          <w:szCs w:val="24"/>
        </w:rPr>
        <w:t>2</w:t>
      </w:r>
      <w:r w:rsidRPr="00F5310C">
        <w:rPr>
          <w:rFonts w:ascii="Arial" w:eastAsia="Arial" w:hAnsi="Arial" w:cs="Arial"/>
          <w:sz w:val="24"/>
          <w:szCs w:val="24"/>
        </w:rPr>
        <w:t xml:space="preserve">) critical incidents methodology in the classroom. </w:t>
      </w:r>
      <w:r w:rsidR="742945E3" w:rsidRPr="00F5310C">
        <w:rPr>
          <w:rFonts w:ascii="Arial" w:eastAsia="Arial" w:hAnsi="Arial" w:cs="Arial"/>
          <w:sz w:val="24"/>
          <w:szCs w:val="24"/>
        </w:rPr>
        <w:t>T</w:t>
      </w:r>
      <w:r w:rsidRPr="00F5310C">
        <w:rPr>
          <w:rFonts w:ascii="Arial" w:eastAsia="Arial" w:hAnsi="Arial" w:cs="Arial"/>
          <w:sz w:val="24"/>
          <w:szCs w:val="24"/>
        </w:rPr>
        <w:t xml:space="preserve">his assignment </w:t>
      </w:r>
      <w:r w:rsidR="589C5C87" w:rsidRPr="00F5310C">
        <w:rPr>
          <w:rFonts w:ascii="Arial" w:eastAsia="Arial" w:hAnsi="Arial" w:cs="Arial"/>
          <w:sz w:val="24"/>
          <w:szCs w:val="24"/>
        </w:rPr>
        <w:t xml:space="preserve">also </w:t>
      </w:r>
      <w:r w:rsidRPr="00F5310C">
        <w:rPr>
          <w:rFonts w:ascii="Arial" w:eastAsia="Arial" w:hAnsi="Arial" w:cs="Arial"/>
          <w:sz w:val="24"/>
          <w:szCs w:val="24"/>
        </w:rPr>
        <w:t>highlights the importance of reflective practice for teachers by using a classroom-based experience.</w:t>
      </w:r>
      <w:r w:rsidR="087BF246" w:rsidRPr="00F5310C">
        <w:rPr>
          <w:rFonts w:ascii="Arial" w:eastAsia="Arial" w:hAnsi="Arial" w:cs="Arial"/>
          <w:sz w:val="24"/>
          <w:szCs w:val="24"/>
        </w:rPr>
        <w:t xml:space="preserve"> </w:t>
      </w:r>
      <w:r w:rsidR="0642E754" w:rsidRPr="00F5310C">
        <w:rPr>
          <w:rFonts w:ascii="Arial" w:eastAsia="Arial" w:hAnsi="Arial" w:cs="Arial"/>
          <w:sz w:val="24"/>
          <w:szCs w:val="24"/>
        </w:rPr>
        <w:t>For this assignment, t</w:t>
      </w:r>
      <w:r w:rsidR="4F0CCCE1" w:rsidRPr="00F5310C">
        <w:rPr>
          <w:rFonts w:ascii="Arial" w:eastAsia="Arial" w:hAnsi="Arial" w:cs="Arial"/>
          <w:sz w:val="24"/>
          <w:szCs w:val="24"/>
        </w:rPr>
        <w:t xml:space="preserve">he critical incident </w:t>
      </w:r>
      <w:r w:rsidR="7F710CA3" w:rsidRPr="00F5310C">
        <w:rPr>
          <w:rFonts w:ascii="Arial" w:eastAsia="Arial" w:hAnsi="Arial" w:cs="Arial"/>
          <w:sz w:val="24"/>
          <w:szCs w:val="24"/>
        </w:rPr>
        <w:t xml:space="preserve">was </w:t>
      </w:r>
      <w:r w:rsidR="4F0CCCE1" w:rsidRPr="00F5310C">
        <w:rPr>
          <w:rFonts w:ascii="Arial" w:eastAsia="Arial" w:hAnsi="Arial" w:cs="Arial"/>
          <w:sz w:val="24"/>
          <w:szCs w:val="24"/>
        </w:rPr>
        <w:t xml:space="preserve">observed </w:t>
      </w:r>
      <w:r w:rsidR="1F938ABB" w:rsidRPr="00F5310C">
        <w:rPr>
          <w:rFonts w:ascii="Arial" w:eastAsia="Arial" w:hAnsi="Arial" w:cs="Arial"/>
          <w:sz w:val="24"/>
          <w:szCs w:val="24"/>
        </w:rPr>
        <w:lastRenderedPageBreak/>
        <w:t>through a video in an immersive room.</w:t>
      </w:r>
      <w:r w:rsidR="44026CDD" w:rsidRPr="00F5310C">
        <w:rPr>
          <w:rFonts w:ascii="Arial" w:eastAsia="Arial" w:hAnsi="Arial" w:cs="Arial"/>
          <w:sz w:val="24"/>
          <w:szCs w:val="24"/>
        </w:rPr>
        <w:t xml:space="preserve"> The class was made up of 23 learners with mixed ability and there was one teaching assistant with a lower ability group.</w:t>
      </w:r>
      <w:r w:rsidR="1F938ABB" w:rsidRPr="00F5310C">
        <w:rPr>
          <w:rFonts w:ascii="Arial" w:eastAsia="Arial" w:hAnsi="Arial" w:cs="Arial"/>
          <w:sz w:val="24"/>
          <w:szCs w:val="24"/>
        </w:rPr>
        <w:t xml:space="preserve"> </w:t>
      </w:r>
      <w:r w:rsidR="4A5EEC7B" w:rsidRPr="00F5310C">
        <w:rPr>
          <w:rFonts w:ascii="Arial" w:eastAsia="Arial" w:hAnsi="Arial" w:cs="Arial"/>
          <w:sz w:val="24"/>
          <w:szCs w:val="24"/>
        </w:rPr>
        <w:t xml:space="preserve">The </w:t>
      </w:r>
      <w:r w:rsidR="18F9C0A6" w:rsidRPr="00F5310C">
        <w:rPr>
          <w:rFonts w:ascii="Arial" w:eastAsia="Arial" w:hAnsi="Arial" w:cs="Arial"/>
          <w:sz w:val="24"/>
          <w:szCs w:val="24"/>
        </w:rPr>
        <w:t>critical</w:t>
      </w:r>
      <w:r w:rsidR="4A5EEC7B" w:rsidRPr="00F5310C">
        <w:rPr>
          <w:rFonts w:ascii="Arial" w:eastAsia="Arial" w:hAnsi="Arial" w:cs="Arial"/>
          <w:sz w:val="24"/>
          <w:szCs w:val="24"/>
        </w:rPr>
        <w:t xml:space="preserve"> incident </w:t>
      </w:r>
      <w:r w:rsidR="69FBC16B" w:rsidRPr="00F5310C">
        <w:rPr>
          <w:rFonts w:ascii="Arial" w:eastAsia="Arial" w:hAnsi="Arial" w:cs="Arial"/>
          <w:sz w:val="24"/>
          <w:szCs w:val="24"/>
        </w:rPr>
        <w:t>for</w:t>
      </w:r>
      <w:r w:rsidR="4A5EEC7B" w:rsidRPr="00F5310C">
        <w:rPr>
          <w:rFonts w:ascii="Arial" w:eastAsia="Arial" w:hAnsi="Arial" w:cs="Arial"/>
          <w:sz w:val="24"/>
          <w:szCs w:val="24"/>
        </w:rPr>
        <w:t xml:space="preserve"> this assignment </w:t>
      </w:r>
      <w:r w:rsidR="48D5DE00" w:rsidRPr="00F5310C">
        <w:rPr>
          <w:rFonts w:ascii="Arial" w:eastAsia="Arial" w:hAnsi="Arial" w:cs="Arial"/>
          <w:sz w:val="24"/>
          <w:szCs w:val="24"/>
        </w:rPr>
        <w:t>is</w:t>
      </w:r>
      <w:r w:rsidR="4A5EEC7B" w:rsidRPr="00F5310C">
        <w:rPr>
          <w:rFonts w:ascii="Arial" w:eastAsia="Arial" w:hAnsi="Arial" w:cs="Arial"/>
          <w:sz w:val="24"/>
          <w:szCs w:val="24"/>
        </w:rPr>
        <w:t xml:space="preserve"> based on a specific group of learners with </w:t>
      </w:r>
      <w:r w:rsidR="29B15F14" w:rsidRPr="00F5310C">
        <w:rPr>
          <w:rFonts w:ascii="Arial" w:eastAsia="Arial" w:hAnsi="Arial" w:cs="Arial"/>
          <w:sz w:val="24"/>
          <w:szCs w:val="24"/>
        </w:rPr>
        <w:t>adult supervision throughout the lesson.</w:t>
      </w:r>
      <w:r w:rsidR="68564445" w:rsidRPr="00F5310C">
        <w:rPr>
          <w:rFonts w:ascii="Arial" w:eastAsia="Arial" w:hAnsi="Arial" w:cs="Arial"/>
          <w:sz w:val="24"/>
          <w:szCs w:val="24"/>
        </w:rPr>
        <w:t xml:space="preserve"> This assignment</w:t>
      </w:r>
      <w:r w:rsidR="5FB2F5AA" w:rsidRPr="00F5310C">
        <w:rPr>
          <w:rFonts w:ascii="Arial" w:eastAsia="Arial" w:hAnsi="Arial" w:cs="Arial"/>
          <w:sz w:val="24"/>
          <w:szCs w:val="24"/>
        </w:rPr>
        <w:t xml:space="preserve"> will</w:t>
      </w:r>
      <w:r w:rsidR="68564445" w:rsidRPr="00F5310C">
        <w:rPr>
          <w:rFonts w:ascii="Arial" w:eastAsia="Arial" w:hAnsi="Arial" w:cs="Arial"/>
          <w:sz w:val="24"/>
          <w:szCs w:val="24"/>
        </w:rPr>
        <w:t xml:space="preserve"> explore</w:t>
      </w:r>
      <w:r w:rsidR="00608312" w:rsidRPr="00F5310C">
        <w:rPr>
          <w:rFonts w:ascii="Arial" w:eastAsia="Arial" w:hAnsi="Arial" w:cs="Arial"/>
          <w:sz w:val="24"/>
          <w:szCs w:val="24"/>
        </w:rPr>
        <w:t xml:space="preserve"> the effect adult supervision</w:t>
      </w:r>
      <w:r w:rsidR="00BE1E3F" w:rsidRPr="00F5310C">
        <w:rPr>
          <w:rFonts w:ascii="Arial" w:eastAsia="Arial" w:hAnsi="Arial" w:cs="Arial"/>
          <w:sz w:val="24"/>
          <w:szCs w:val="24"/>
        </w:rPr>
        <w:t xml:space="preserve"> and presence</w:t>
      </w:r>
      <w:r w:rsidR="00608312" w:rsidRPr="00F5310C">
        <w:rPr>
          <w:rFonts w:ascii="Arial" w:eastAsia="Arial" w:hAnsi="Arial" w:cs="Arial"/>
          <w:sz w:val="24"/>
          <w:szCs w:val="24"/>
        </w:rPr>
        <w:t xml:space="preserve"> can have on learners</w:t>
      </w:r>
      <w:r w:rsidR="36A3C692" w:rsidRPr="00F5310C">
        <w:rPr>
          <w:rFonts w:ascii="Arial" w:eastAsia="Arial" w:hAnsi="Arial" w:cs="Arial"/>
          <w:sz w:val="24"/>
          <w:szCs w:val="24"/>
        </w:rPr>
        <w:t xml:space="preserve"> and the effect </w:t>
      </w:r>
      <w:r w:rsidR="4370F35A" w:rsidRPr="00F5310C">
        <w:rPr>
          <w:rFonts w:ascii="Arial" w:eastAsia="Arial" w:hAnsi="Arial" w:cs="Arial"/>
          <w:sz w:val="24"/>
          <w:szCs w:val="24"/>
        </w:rPr>
        <w:t>grouping in ability can have on the learners</w:t>
      </w:r>
      <w:r w:rsidR="00BE1E3F" w:rsidRPr="00F5310C">
        <w:rPr>
          <w:rFonts w:ascii="Arial" w:eastAsia="Arial" w:hAnsi="Arial" w:cs="Arial"/>
          <w:sz w:val="24"/>
          <w:szCs w:val="24"/>
        </w:rPr>
        <w:t xml:space="preserve">, looking into different classroom management strategies. </w:t>
      </w:r>
    </w:p>
    <w:p w14:paraId="4F1AF57C" w14:textId="6F8D14A9" w:rsidR="677F2DAC" w:rsidRPr="00F5310C" w:rsidRDefault="677F2DAC" w:rsidP="00F5310C">
      <w:pPr>
        <w:spacing w:line="360" w:lineRule="auto"/>
        <w:rPr>
          <w:rFonts w:ascii="Arial" w:eastAsia="Arial" w:hAnsi="Arial" w:cs="Arial"/>
          <w:sz w:val="24"/>
          <w:szCs w:val="24"/>
          <w:u w:val="single"/>
        </w:rPr>
      </w:pPr>
    </w:p>
    <w:p w14:paraId="2FAC7C37" w14:textId="402AB37C" w:rsidR="677F2DAC" w:rsidRPr="00F5310C" w:rsidRDefault="677F2DAC" w:rsidP="00F5310C">
      <w:pPr>
        <w:spacing w:line="360" w:lineRule="auto"/>
        <w:rPr>
          <w:rFonts w:ascii="Arial" w:eastAsia="Arial" w:hAnsi="Arial" w:cs="Arial"/>
          <w:sz w:val="24"/>
          <w:szCs w:val="24"/>
          <w:u w:val="single"/>
        </w:rPr>
      </w:pPr>
    </w:p>
    <w:p w14:paraId="1C9AA843" w14:textId="216985C8" w:rsidR="677F2DAC" w:rsidRPr="00F5310C" w:rsidRDefault="68B6EF35" w:rsidP="00F5310C">
      <w:pPr>
        <w:spacing w:line="360" w:lineRule="auto"/>
        <w:jc w:val="center"/>
        <w:rPr>
          <w:rFonts w:ascii="Arial" w:eastAsia="Arial" w:hAnsi="Arial" w:cs="Arial"/>
          <w:sz w:val="24"/>
          <w:szCs w:val="24"/>
          <w:u w:val="single"/>
        </w:rPr>
      </w:pPr>
      <w:r w:rsidRPr="00F5310C">
        <w:rPr>
          <w:rFonts w:ascii="Arial" w:eastAsia="Arial" w:hAnsi="Arial" w:cs="Arial"/>
          <w:sz w:val="24"/>
          <w:szCs w:val="24"/>
          <w:u w:val="single"/>
        </w:rPr>
        <w:t>School Context</w:t>
      </w:r>
    </w:p>
    <w:p w14:paraId="27D67A9A" w14:textId="2ACF11C1" w:rsidR="65E6737A" w:rsidRPr="00F5310C" w:rsidRDefault="54A2946A" w:rsidP="00F5310C">
      <w:pPr>
        <w:spacing w:beforeAutospacing="1" w:after="0" w:afterAutospacing="1" w:line="360" w:lineRule="auto"/>
        <w:rPr>
          <w:rFonts w:ascii="Arial" w:eastAsia="Arial" w:hAnsi="Arial" w:cs="Arial"/>
          <w:sz w:val="24"/>
          <w:szCs w:val="24"/>
        </w:rPr>
      </w:pPr>
      <w:r w:rsidRPr="00F5310C">
        <w:rPr>
          <w:rFonts w:ascii="Arial" w:eastAsia="Arial" w:hAnsi="Arial" w:cs="Arial"/>
          <w:sz w:val="24"/>
          <w:szCs w:val="24"/>
        </w:rPr>
        <w:t xml:space="preserve">In research, it is essential </w:t>
      </w:r>
      <w:r w:rsidR="4D06F0BD" w:rsidRPr="00F5310C">
        <w:rPr>
          <w:rFonts w:ascii="Arial" w:eastAsia="Arial" w:hAnsi="Arial" w:cs="Arial"/>
          <w:sz w:val="24"/>
          <w:szCs w:val="24"/>
        </w:rPr>
        <w:t xml:space="preserve">not </w:t>
      </w:r>
      <w:r w:rsidR="302050DD" w:rsidRPr="00F5310C">
        <w:rPr>
          <w:rFonts w:ascii="Arial" w:eastAsia="Arial" w:hAnsi="Arial" w:cs="Arial"/>
          <w:sz w:val="24"/>
          <w:szCs w:val="24"/>
        </w:rPr>
        <w:t xml:space="preserve">to </w:t>
      </w:r>
      <w:r w:rsidR="4D06F0BD" w:rsidRPr="00F5310C">
        <w:rPr>
          <w:rFonts w:ascii="Arial" w:eastAsia="Arial" w:hAnsi="Arial" w:cs="Arial"/>
          <w:sz w:val="24"/>
          <w:szCs w:val="24"/>
        </w:rPr>
        <w:t xml:space="preserve">disclose </w:t>
      </w:r>
      <w:r w:rsidR="61BCEB3C" w:rsidRPr="00F5310C">
        <w:rPr>
          <w:rFonts w:ascii="Arial" w:eastAsia="Arial" w:hAnsi="Arial" w:cs="Arial"/>
          <w:sz w:val="24"/>
          <w:szCs w:val="24"/>
        </w:rPr>
        <w:t xml:space="preserve">any </w:t>
      </w:r>
      <w:r w:rsidR="4D06F0BD" w:rsidRPr="00F5310C">
        <w:rPr>
          <w:rFonts w:ascii="Arial" w:eastAsia="Arial" w:hAnsi="Arial" w:cs="Arial"/>
          <w:sz w:val="24"/>
          <w:szCs w:val="24"/>
        </w:rPr>
        <w:t>personal details</w:t>
      </w:r>
      <w:r w:rsidR="18487215" w:rsidRPr="00F5310C">
        <w:rPr>
          <w:rFonts w:ascii="Arial" w:eastAsia="Arial" w:hAnsi="Arial" w:cs="Arial"/>
          <w:sz w:val="24"/>
          <w:szCs w:val="24"/>
        </w:rPr>
        <w:t xml:space="preserve"> and information</w:t>
      </w:r>
      <w:r w:rsidR="7C83D13E" w:rsidRPr="00F5310C">
        <w:rPr>
          <w:rFonts w:ascii="Arial" w:eastAsia="Arial" w:hAnsi="Arial" w:cs="Arial"/>
          <w:sz w:val="24"/>
          <w:szCs w:val="24"/>
        </w:rPr>
        <w:t xml:space="preserve"> </w:t>
      </w:r>
      <w:r w:rsidR="474E211B" w:rsidRPr="00F5310C">
        <w:rPr>
          <w:rFonts w:ascii="Arial" w:eastAsia="Arial" w:hAnsi="Arial" w:cs="Arial"/>
          <w:sz w:val="24"/>
          <w:szCs w:val="24"/>
        </w:rPr>
        <w:t>of participants</w:t>
      </w:r>
      <w:r w:rsidR="0CF91D9F" w:rsidRPr="00F5310C">
        <w:rPr>
          <w:rFonts w:ascii="Arial" w:eastAsia="Arial" w:hAnsi="Arial" w:cs="Arial"/>
          <w:sz w:val="24"/>
          <w:szCs w:val="24"/>
        </w:rPr>
        <w:t xml:space="preserve"> </w:t>
      </w:r>
      <w:r w:rsidR="7C83D13E" w:rsidRPr="00F5310C">
        <w:rPr>
          <w:rFonts w:ascii="Arial" w:eastAsia="Arial" w:hAnsi="Arial" w:cs="Arial"/>
          <w:sz w:val="24"/>
          <w:szCs w:val="24"/>
        </w:rPr>
        <w:t>to ensure</w:t>
      </w:r>
      <w:r w:rsidR="72B2269B" w:rsidRPr="00F5310C">
        <w:rPr>
          <w:rFonts w:ascii="Arial" w:eastAsia="Arial" w:hAnsi="Arial" w:cs="Arial"/>
          <w:sz w:val="24"/>
          <w:szCs w:val="24"/>
        </w:rPr>
        <w:t xml:space="preserve"> the research is ethical. To</w:t>
      </w:r>
      <w:r w:rsidR="2AF07569" w:rsidRPr="00F5310C">
        <w:rPr>
          <w:rFonts w:ascii="Arial" w:eastAsia="Arial" w:hAnsi="Arial" w:cs="Arial"/>
          <w:sz w:val="24"/>
          <w:szCs w:val="24"/>
        </w:rPr>
        <w:t xml:space="preserve"> </w:t>
      </w:r>
      <w:r w:rsidR="1ACA9899" w:rsidRPr="00F5310C">
        <w:rPr>
          <w:rFonts w:ascii="Arial" w:eastAsia="Arial" w:hAnsi="Arial" w:cs="Arial"/>
          <w:sz w:val="24"/>
          <w:szCs w:val="24"/>
        </w:rPr>
        <w:t>practice</w:t>
      </w:r>
      <w:r w:rsidR="00A21459" w:rsidRPr="00F5310C">
        <w:rPr>
          <w:rFonts w:ascii="Arial" w:eastAsia="Arial" w:hAnsi="Arial" w:cs="Arial"/>
          <w:sz w:val="24"/>
          <w:szCs w:val="24"/>
        </w:rPr>
        <w:t xml:space="preserve"> </w:t>
      </w:r>
      <w:r w:rsidR="3B782600" w:rsidRPr="00F5310C">
        <w:rPr>
          <w:rFonts w:ascii="Arial" w:eastAsia="Arial" w:hAnsi="Arial" w:cs="Arial"/>
          <w:sz w:val="24"/>
          <w:szCs w:val="24"/>
        </w:rPr>
        <w:t>good ethics in research,</w:t>
      </w:r>
      <w:r w:rsidR="72B2269B" w:rsidRPr="00F5310C">
        <w:rPr>
          <w:rFonts w:ascii="Arial" w:eastAsia="Arial" w:hAnsi="Arial" w:cs="Arial"/>
          <w:sz w:val="24"/>
          <w:szCs w:val="24"/>
        </w:rPr>
        <w:t xml:space="preserve"> </w:t>
      </w:r>
      <w:r w:rsidR="10A0F470" w:rsidRPr="00F5310C">
        <w:rPr>
          <w:rFonts w:ascii="Arial" w:eastAsia="Arial" w:hAnsi="Arial" w:cs="Arial"/>
          <w:sz w:val="24"/>
          <w:szCs w:val="24"/>
        </w:rPr>
        <w:t>t</w:t>
      </w:r>
      <w:r w:rsidR="011A43B2" w:rsidRPr="00F5310C">
        <w:rPr>
          <w:rFonts w:ascii="Arial" w:eastAsia="Arial" w:hAnsi="Arial" w:cs="Arial"/>
          <w:sz w:val="24"/>
          <w:szCs w:val="24"/>
        </w:rPr>
        <w:t xml:space="preserve">he researcher must protect the confidentiality, </w:t>
      </w:r>
      <w:r w:rsidR="00BE1E3F" w:rsidRPr="00F5310C">
        <w:rPr>
          <w:rFonts w:ascii="Arial" w:eastAsia="Arial" w:hAnsi="Arial" w:cs="Arial"/>
          <w:sz w:val="24"/>
          <w:szCs w:val="24"/>
        </w:rPr>
        <w:t>anonymity,</w:t>
      </w:r>
      <w:r w:rsidR="011A43B2" w:rsidRPr="00F5310C">
        <w:rPr>
          <w:rFonts w:ascii="Arial" w:eastAsia="Arial" w:hAnsi="Arial" w:cs="Arial"/>
          <w:sz w:val="24"/>
          <w:szCs w:val="24"/>
        </w:rPr>
        <w:t xml:space="preserve"> and dignity of the participants (</w:t>
      </w:r>
      <w:r w:rsidR="35118F9C" w:rsidRPr="00F5310C">
        <w:rPr>
          <w:rFonts w:ascii="Arial" w:eastAsia="Arial" w:hAnsi="Arial" w:cs="Arial"/>
          <w:sz w:val="24"/>
          <w:szCs w:val="24"/>
        </w:rPr>
        <w:t>Sandu et al., 2019)</w:t>
      </w:r>
      <w:r w:rsidR="61E29108" w:rsidRPr="00F5310C">
        <w:rPr>
          <w:rFonts w:ascii="Arial" w:eastAsia="Arial" w:hAnsi="Arial" w:cs="Arial"/>
          <w:sz w:val="24"/>
          <w:szCs w:val="24"/>
        </w:rPr>
        <w:t>.</w:t>
      </w:r>
      <w:r w:rsidR="236EF5C9" w:rsidRPr="00F5310C">
        <w:rPr>
          <w:rFonts w:ascii="Arial" w:eastAsia="Arial" w:hAnsi="Arial" w:cs="Arial"/>
          <w:sz w:val="24"/>
          <w:szCs w:val="24"/>
        </w:rPr>
        <w:t xml:space="preserve"> </w:t>
      </w:r>
      <w:r w:rsidR="42000C3E" w:rsidRPr="00F5310C">
        <w:rPr>
          <w:rFonts w:ascii="Arial" w:eastAsia="Arial" w:hAnsi="Arial" w:cs="Arial"/>
          <w:sz w:val="24"/>
          <w:szCs w:val="24"/>
        </w:rPr>
        <w:t xml:space="preserve">This assignment </w:t>
      </w:r>
      <w:r w:rsidR="1FE6E0CA" w:rsidRPr="00F5310C">
        <w:rPr>
          <w:rFonts w:ascii="Arial" w:eastAsia="Arial" w:hAnsi="Arial" w:cs="Arial"/>
          <w:sz w:val="24"/>
          <w:szCs w:val="24"/>
        </w:rPr>
        <w:t xml:space="preserve">is </w:t>
      </w:r>
      <w:r w:rsidR="16CF0B65" w:rsidRPr="00F5310C">
        <w:rPr>
          <w:rFonts w:ascii="Arial" w:eastAsia="Arial" w:hAnsi="Arial" w:cs="Arial"/>
          <w:sz w:val="24"/>
          <w:szCs w:val="24"/>
        </w:rPr>
        <w:t xml:space="preserve">adhering to </w:t>
      </w:r>
      <w:r w:rsidR="1FE6E0CA" w:rsidRPr="00F5310C">
        <w:rPr>
          <w:rFonts w:ascii="Arial" w:eastAsia="Arial" w:hAnsi="Arial" w:cs="Arial"/>
          <w:sz w:val="24"/>
          <w:szCs w:val="24"/>
        </w:rPr>
        <w:t xml:space="preserve">the BERA </w:t>
      </w:r>
      <w:r w:rsidR="1D35A1C9" w:rsidRPr="00F5310C">
        <w:rPr>
          <w:rFonts w:ascii="Arial" w:eastAsia="Arial" w:hAnsi="Arial" w:cs="Arial"/>
          <w:sz w:val="24"/>
          <w:szCs w:val="24"/>
        </w:rPr>
        <w:t xml:space="preserve">(2018) </w:t>
      </w:r>
      <w:r w:rsidR="1FE6E0CA" w:rsidRPr="00F5310C">
        <w:rPr>
          <w:rFonts w:ascii="Arial" w:eastAsia="Arial" w:hAnsi="Arial" w:cs="Arial"/>
          <w:sz w:val="24"/>
          <w:szCs w:val="24"/>
        </w:rPr>
        <w:t xml:space="preserve">guidelines </w:t>
      </w:r>
      <w:r w:rsidR="21E8779F" w:rsidRPr="00F5310C">
        <w:rPr>
          <w:rFonts w:ascii="Arial" w:eastAsia="Arial" w:hAnsi="Arial" w:cs="Arial"/>
          <w:sz w:val="24"/>
          <w:szCs w:val="24"/>
        </w:rPr>
        <w:t xml:space="preserve">to ensure </w:t>
      </w:r>
      <w:r w:rsidR="4CE45495" w:rsidRPr="00F5310C">
        <w:rPr>
          <w:rFonts w:ascii="Arial" w:eastAsia="Arial" w:hAnsi="Arial" w:cs="Arial"/>
          <w:sz w:val="24"/>
          <w:szCs w:val="24"/>
        </w:rPr>
        <w:t xml:space="preserve">this research has </w:t>
      </w:r>
      <w:r w:rsidR="5F51E20C" w:rsidRPr="00F5310C">
        <w:rPr>
          <w:rFonts w:ascii="Arial" w:eastAsia="Arial" w:hAnsi="Arial" w:cs="Arial"/>
          <w:sz w:val="24"/>
          <w:szCs w:val="24"/>
        </w:rPr>
        <w:t xml:space="preserve">good </w:t>
      </w:r>
      <w:r w:rsidR="4CE45495" w:rsidRPr="00F5310C">
        <w:rPr>
          <w:rFonts w:ascii="Arial" w:eastAsia="Arial" w:hAnsi="Arial" w:cs="Arial"/>
          <w:sz w:val="24"/>
          <w:szCs w:val="24"/>
        </w:rPr>
        <w:t>ethical standards.</w:t>
      </w:r>
      <w:r w:rsidR="02C35211" w:rsidRPr="00F5310C">
        <w:rPr>
          <w:rFonts w:ascii="Arial" w:eastAsia="Arial" w:hAnsi="Arial" w:cs="Arial"/>
          <w:sz w:val="24"/>
          <w:szCs w:val="24"/>
        </w:rPr>
        <w:t xml:space="preserve"> </w:t>
      </w:r>
      <w:r w:rsidR="3993751D" w:rsidRPr="00F5310C">
        <w:rPr>
          <w:rFonts w:ascii="Arial" w:eastAsia="Arial" w:hAnsi="Arial" w:cs="Arial"/>
          <w:sz w:val="24"/>
          <w:szCs w:val="24"/>
        </w:rPr>
        <w:t>The BERA (2018) guidelines</w:t>
      </w:r>
      <w:r w:rsidR="05912806" w:rsidRPr="00F5310C">
        <w:rPr>
          <w:rFonts w:ascii="Arial" w:eastAsia="Arial" w:hAnsi="Arial" w:cs="Arial"/>
          <w:sz w:val="24"/>
          <w:szCs w:val="24"/>
        </w:rPr>
        <w:t xml:space="preserve"> are </w:t>
      </w:r>
      <w:r w:rsidR="782D72CA" w:rsidRPr="00F5310C">
        <w:rPr>
          <w:rFonts w:ascii="Arial" w:eastAsia="Arial" w:hAnsi="Arial" w:cs="Arial"/>
          <w:sz w:val="24"/>
          <w:szCs w:val="24"/>
        </w:rPr>
        <w:t xml:space="preserve">provided </w:t>
      </w:r>
      <w:r w:rsidR="05912806" w:rsidRPr="00F5310C">
        <w:rPr>
          <w:rFonts w:ascii="Arial" w:eastAsia="Arial" w:hAnsi="Arial" w:cs="Arial"/>
          <w:sz w:val="24"/>
          <w:szCs w:val="24"/>
        </w:rPr>
        <w:t xml:space="preserve">to give the researcher </w:t>
      </w:r>
      <w:r w:rsidR="3C1A751C" w:rsidRPr="00F5310C">
        <w:rPr>
          <w:rFonts w:ascii="Arial" w:eastAsia="Arial" w:hAnsi="Arial" w:cs="Arial"/>
          <w:sz w:val="24"/>
          <w:szCs w:val="24"/>
        </w:rPr>
        <w:t>direction</w:t>
      </w:r>
      <w:r w:rsidR="05912806" w:rsidRPr="00F5310C">
        <w:rPr>
          <w:rFonts w:ascii="Arial" w:eastAsia="Arial" w:hAnsi="Arial" w:cs="Arial"/>
          <w:sz w:val="24"/>
          <w:szCs w:val="24"/>
        </w:rPr>
        <w:t xml:space="preserve"> </w:t>
      </w:r>
      <w:r w:rsidR="30F9905E" w:rsidRPr="00F5310C">
        <w:rPr>
          <w:rFonts w:ascii="Arial" w:eastAsia="Arial" w:hAnsi="Arial" w:cs="Arial"/>
          <w:sz w:val="24"/>
          <w:szCs w:val="24"/>
        </w:rPr>
        <w:t xml:space="preserve">and information to enable </w:t>
      </w:r>
      <w:r w:rsidR="3A9BD96C" w:rsidRPr="00F5310C">
        <w:rPr>
          <w:rFonts w:ascii="Arial" w:eastAsia="Arial" w:hAnsi="Arial" w:cs="Arial"/>
          <w:sz w:val="24"/>
          <w:szCs w:val="24"/>
        </w:rPr>
        <w:t>and</w:t>
      </w:r>
      <w:r w:rsidR="30F9905E" w:rsidRPr="00F5310C">
        <w:rPr>
          <w:rFonts w:ascii="Arial" w:eastAsia="Arial" w:hAnsi="Arial" w:cs="Arial"/>
          <w:sz w:val="24"/>
          <w:szCs w:val="24"/>
        </w:rPr>
        <w:t xml:space="preserve"> achieve</w:t>
      </w:r>
      <w:r w:rsidR="6E765FA7" w:rsidRPr="00F5310C">
        <w:rPr>
          <w:rFonts w:ascii="Arial" w:eastAsia="Arial" w:hAnsi="Arial" w:cs="Arial"/>
          <w:sz w:val="24"/>
          <w:szCs w:val="24"/>
        </w:rPr>
        <w:t xml:space="preserve"> ethical thinking and practice.</w:t>
      </w:r>
      <w:r w:rsidR="574C08A8" w:rsidRPr="00F5310C">
        <w:rPr>
          <w:rFonts w:ascii="Arial" w:eastAsia="Arial" w:hAnsi="Arial" w:cs="Arial"/>
          <w:sz w:val="24"/>
          <w:szCs w:val="24"/>
        </w:rPr>
        <w:t xml:space="preserve"> Therefore, the name of the school, the staff and the pupils in this research will remain anonymous.</w:t>
      </w:r>
      <w:r w:rsidR="4074DD03" w:rsidRPr="00F5310C">
        <w:rPr>
          <w:rFonts w:ascii="Arial" w:eastAsia="Arial" w:hAnsi="Arial" w:cs="Arial"/>
          <w:sz w:val="24"/>
          <w:szCs w:val="24"/>
        </w:rPr>
        <w:t xml:space="preserve"> </w:t>
      </w:r>
    </w:p>
    <w:p w14:paraId="46126119" w14:textId="3FA4163A" w:rsidR="00FF7A00" w:rsidRPr="00F5310C" w:rsidRDefault="4B32893C" w:rsidP="00F5310C">
      <w:pPr>
        <w:spacing w:beforeAutospacing="1" w:afterAutospacing="1" w:line="360" w:lineRule="auto"/>
        <w:rPr>
          <w:rFonts w:ascii="Arial" w:eastAsia="Arial" w:hAnsi="Arial" w:cs="Arial"/>
          <w:sz w:val="24"/>
          <w:szCs w:val="24"/>
        </w:rPr>
      </w:pPr>
      <w:r w:rsidRPr="00F5310C">
        <w:rPr>
          <w:rFonts w:ascii="Arial" w:eastAsia="Arial" w:hAnsi="Arial" w:cs="Arial"/>
          <w:sz w:val="24"/>
          <w:szCs w:val="24"/>
        </w:rPr>
        <w:t>The observation was a video of</w:t>
      </w:r>
      <w:r w:rsidR="4CBD6517" w:rsidRPr="00F5310C">
        <w:rPr>
          <w:rFonts w:ascii="Arial" w:eastAsia="Arial" w:hAnsi="Arial" w:cs="Arial"/>
          <w:sz w:val="24"/>
          <w:szCs w:val="24"/>
        </w:rPr>
        <w:t xml:space="preserve"> </w:t>
      </w:r>
      <w:r w:rsidR="4BBCA3C3" w:rsidRPr="00F5310C">
        <w:rPr>
          <w:rFonts w:ascii="Arial" w:eastAsia="Arial" w:hAnsi="Arial" w:cs="Arial"/>
          <w:sz w:val="24"/>
          <w:szCs w:val="24"/>
        </w:rPr>
        <w:t xml:space="preserve">a </w:t>
      </w:r>
      <w:r w:rsidR="4CBD6517" w:rsidRPr="00F5310C">
        <w:rPr>
          <w:rFonts w:ascii="Arial" w:eastAsia="Arial" w:hAnsi="Arial" w:cs="Arial"/>
          <w:sz w:val="24"/>
          <w:szCs w:val="24"/>
        </w:rPr>
        <w:t>class in</w:t>
      </w:r>
      <w:r w:rsidRPr="00F5310C">
        <w:rPr>
          <w:rFonts w:ascii="Arial" w:eastAsia="Arial" w:hAnsi="Arial" w:cs="Arial"/>
          <w:sz w:val="24"/>
          <w:szCs w:val="24"/>
        </w:rPr>
        <w:t xml:space="preserve"> </w:t>
      </w:r>
      <w:r w:rsidR="66F614C8" w:rsidRPr="00F5310C">
        <w:rPr>
          <w:rFonts w:ascii="Arial" w:eastAsia="Arial" w:hAnsi="Arial" w:cs="Arial"/>
          <w:sz w:val="24"/>
          <w:szCs w:val="24"/>
        </w:rPr>
        <w:t>an</w:t>
      </w:r>
      <w:r w:rsidRPr="00F5310C">
        <w:rPr>
          <w:rFonts w:ascii="Arial" w:eastAsia="Arial" w:hAnsi="Arial" w:cs="Arial"/>
          <w:sz w:val="24"/>
          <w:szCs w:val="24"/>
        </w:rPr>
        <w:t xml:space="preserve"> English medium primary school based in Swansea</w:t>
      </w:r>
      <w:r w:rsidR="109F35C0" w:rsidRPr="00F5310C">
        <w:rPr>
          <w:rFonts w:ascii="Arial" w:eastAsia="Arial" w:hAnsi="Arial" w:cs="Arial"/>
          <w:sz w:val="24"/>
          <w:szCs w:val="24"/>
        </w:rPr>
        <w:t>, Wales</w:t>
      </w:r>
      <w:r w:rsidR="2CF3DE05" w:rsidRPr="00F5310C">
        <w:rPr>
          <w:rFonts w:ascii="Arial" w:eastAsia="Arial" w:hAnsi="Arial" w:cs="Arial"/>
          <w:sz w:val="24"/>
          <w:szCs w:val="24"/>
        </w:rPr>
        <w:t>. The</w:t>
      </w:r>
      <w:r w:rsidR="1010C922" w:rsidRPr="00F5310C">
        <w:rPr>
          <w:rFonts w:ascii="Arial" w:eastAsia="Arial" w:hAnsi="Arial" w:cs="Arial"/>
          <w:sz w:val="24"/>
          <w:szCs w:val="24"/>
        </w:rPr>
        <w:t xml:space="preserve"> school </w:t>
      </w:r>
      <w:r w:rsidR="08467B5C" w:rsidRPr="00F5310C">
        <w:rPr>
          <w:rFonts w:ascii="Arial" w:eastAsia="Arial" w:hAnsi="Arial" w:cs="Arial"/>
          <w:sz w:val="24"/>
          <w:szCs w:val="24"/>
        </w:rPr>
        <w:t xml:space="preserve">had </w:t>
      </w:r>
      <w:r w:rsidR="2CF3DE05" w:rsidRPr="00F5310C">
        <w:rPr>
          <w:rFonts w:ascii="Arial" w:eastAsia="Arial" w:hAnsi="Arial" w:cs="Arial"/>
          <w:sz w:val="24"/>
          <w:szCs w:val="24"/>
        </w:rPr>
        <w:t xml:space="preserve">435 pupils in the school </w:t>
      </w:r>
      <w:r w:rsidR="584239F8" w:rsidRPr="00F5310C">
        <w:rPr>
          <w:rFonts w:ascii="Arial" w:eastAsia="Arial" w:hAnsi="Arial" w:cs="Arial"/>
          <w:sz w:val="24"/>
          <w:szCs w:val="24"/>
        </w:rPr>
        <w:t xml:space="preserve">with 78 pupils in nursery </w:t>
      </w:r>
      <w:r w:rsidR="2E81576A" w:rsidRPr="00F5310C">
        <w:rPr>
          <w:rFonts w:ascii="Arial" w:eastAsia="Arial" w:hAnsi="Arial" w:cs="Arial"/>
          <w:sz w:val="24"/>
          <w:szCs w:val="24"/>
        </w:rPr>
        <w:t xml:space="preserve">aged </w:t>
      </w:r>
      <w:r w:rsidR="584239F8" w:rsidRPr="00F5310C">
        <w:rPr>
          <w:rFonts w:ascii="Arial" w:eastAsia="Arial" w:hAnsi="Arial" w:cs="Arial"/>
          <w:sz w:val="24"/>
          <w:szCs w:val="24"/>
        </w:rPr>
        <w:t>classes</w:t>
      </w:r>
      <w:r w:rsidR="4608A1F6" w:rsidRPr="00F5310C">
        <w:rPr>
          <w:rFonts w:ascii="Arial" w:eastAsia="Arial" w:hAnsi="Arial" w:cs="Arial"/>
          <w:sz w:val="24"/>
          <w:szCs w:val="24"/>
        </w:rPr>
        <w:t xml:space="preserve"> (</w:t>
      </w:r>
      <w:r w:rsidR="79C5C33B" w:rsidRPr="00F5310C">
        <w:rPr>
          <w:rFonts w:ascii="Arial" w:eastAsia="Arial" w:hAnsi="Arial" w:cs="Arial"/>
          <w:sz w:val="24"/>
          <w:szCs w:val="24"/>
        </w:rPr>
        <w:t>ESTYN</w:t>
      </w:r>
      <w:r w:rsidR="3774B91A" w:rsidRPr="00F5310C">
        <w:rPr>
          <w:rFonts w:ascii="Arial" w:eastAsia="Arial" w:hAnsi="Arial" w:cs="Arial"/>
          <w:sz w:val="24"/>
          <w:szCs w:val="24"/>
        </w:rPr>
        <w:t xml:space="preserve"> 2023)</w:t>
      </w:r>
      <w:r w:rsidR="79C5C33B" w:rsidRPr="00F5310C">
        <w:rPr>
          <w:rFonts w:ascii="Arial" w:eastAsia="Arial" w:hAnsi="Arial" w:cs="Arial"/>
          <w:sz w:val="24"/>
          <w:szCs w:val="24"/>
        </w:rPr>
        <w:t xml:space="preserve">. </w:t>
      </w:r>
      <w:r w:rsidR="77FE2B44" w:rsidRPr="00F5310C">
        <w:rPr>
          <w:rFonts w:ascii="Arial" w:eastAsia="Arial" w:hAnsi="Arial" w:cs="Arial"/>
          <w:sz w:val="24"/>
          <w:szCs w:val="24"/>
        </w:rPr>
        <w:t xml:space="preserve">Based over a three-year average, the </w:t>
      </w:r>
      <w:r w:rsidR="584239F8" w:rsidRPr="00F5310C">
        <w:rPr>
          <w:rFonts w:ascii="Arial" w:eastAsia="Arial" w:hAnsi="Arial" w:cs="Arial"/>
          <w:sz w:val="24"/>
          <w:szCs w:val="24"/>
        </w:rPr>
        <w:t>percentage of pupils eligible for free school meals</w:t>
      </w:r>
      <w:r w:rsidR="1D11191A" w:rsidRPr="00F5310C">
        <w:rPr>
          <w:rFonts w:ascii="Arial" w:eastAsia="Arial" w:hAnsi="Arial" w:cs="Arial"/>
          <w:sz w:val="24"/>
          <w:szCs w:val="24"/>
        </w:rPr>
        <w:t xml:space="preserve"> </w:t>
      </w:r>
      <w:r w:rsidR="4C08D71D" w:rsidRPr="00F5310C">
        <w:rPr>
          <w:rFonts w:ascii="Arial" w:eastAsia="Arial" w:hAnsi="Arial" w:cs="Arial"/>
          <w:sz w:val="24"/>
          <w:szCs w:val="24"/>
        </w:rPr>
        <w:t>are 29.0%, which is higher than the national</w:t>
      </w:r>
      <w:r w:rsidR="0AD2E1FA" w:rsidRPr="00F5310C">
        <w:rPr>
          <w:rFonts w:ascii="Arial" w:eastAsia="Arial" w:hAnsi="Arial" w:cs="Arial"/>
          <w:sz w:val="24"/>
          <w:szCs w:val="24"/>
        </w:rPr>
        <w:t xml:space="preserve"> three-year</w:t>
      </w:r>
      <w:r w:rsidR="4C08D71D" w:rsidRPr="00F5310C">
        <w:rPr>
          <w:rFonts w:ascii="Arial" w:eastAsia="Arial" w:hAnsi="Arial" w:cs="Arial"/>
          <w:sz w:val="24"/>
          <w:szCs w:val="24"/>
        </w:rPr>
        <w:t xml:space="preserve"> average of 23.0%</w:t>
      </w:r>
      <w:r w:rsidR="0AADBC4F" w:rsidRPr="00F5310C">
        <w:rPr>
          <w:rFonts w:ascii="Arial" w:eastAsia="Arial" w:hAnsi="Arial" w:cs="Arial"/>
          <w:sz w:val="24"/>
          <w:szCs w:val="24"/>
        </w:rPr>
        <w:t xml:space="preserve"> (ESTYN</w:t>
      </w:r>
      <w:r w:rsidR="798A5410" w:rsidRPr="00F5310C">
        <w:rPr>
          <w:rFonts w:ascii="Arial" w:eastAsia="Arial" w:hAnsi="Arial" w:cs="Arial"/>
          <w:sz w:val="24"/>
          <w:szCs w:val="24"/>
        </w:rPr>
        <w:t xml:space="preserve"> 2023</w:t>
      </w:r>
      <w:r w:rsidR="0AADBC4F" w:rsidRPr="00F5310C">
        <w:rPr>
          <w:rFonts w:ascii="Arial" w:eastAsia="Arial" w:hAnsi="Arial" w:cs="Arial"/>
          <w:sz w:val="24"/>
          <w:szCs w:val="24"/>
        </w:rPr>
        <w:t xml:space="preserve">). </w:t>
      </w:r>
      <w:r w:rsidR="641DCAA5" w:rsidRPr="00F5310C">
        <w:rPr>
          <w:rFonts w:ascii="Arial" w:eastAsia="Arial" w:hAnsi="Arial" w:cs="Arial"/>
          <w:sz w:val="24"/>
          <w:szCs w:val="24"/>
        </w:rPr>
        <w:t xml:space="preserve"> </w:t>
      </w:r>
      <w:r w:rsidR="42EC0B1C" w:rsidRPr="00F5310C">
        <w:rPr>
          <w:rFonts w:ascii="Arial" w:eastAsia="Arial" w:hAnsi="Arial" w:cs="Arial"/>
          <w:sz w:val="24"/>
          <w:szCs w:val="24"/>
        </w:rPr>
        <w:t>A</w:t>
      </w:r>
      <w:r w:rsidR="0AADBC4F" w:rsidRPr="00F5310C">
        <w:rPr>
          <w:rFonts w:ascii="Arial" w:eastAsia="Arial" w:hAnsi="Arial" w:cs="Arial"/>
          <w:sz w:val="24"/>
          <w:szCs w:val="24"/>
        </w:rPr>
        <w:t>l</w:t>
      </w:r>
      <w:r w:rsidR="2C82D5C5" w:rsidRPr="00F5310C">
        <w:rPr>
          <w:rFonts w:ascii="Arial" w:eastAsia="Arial" w:hAnsi="Arial" w:cs="Arial"/>
          <w:sz w:val="24"/>
          <w:szCs w:val="24"/>
        </w:rPr>
        <w:t>so based across a three-year average</w:t>
      </w:r>
      <w:r w:rsidR="0AADBC4F" w:rsidRPr="00F5310C">
        <w:rPr>
          <w:rFonts w:ascii="Arial" w:eastAsia="Arial" w:hAnsi="Arial" w:cs="Arial"/>
          <w:sz w:val="24"/>
          <w:szCs w:val="24"/>
        </w:rPr>
        <w:t xml:space="preserve">, </w:t>
      </w:r>
      <w:r w:rsidR="4F256DF7" w:rsidRPr="00F5310C">
        <w:rPr>
          <w:rFonts w:ascii="Arial" w:eastAsia="Arial" w:hAnsi="Arial" w:cs="Arial"/>
          <w:sz w:val="24"/>
          <w:szCs w:val="24"/>
        </w:rPr>
        <w:t xml:space="preserve">12.4% of pupils identified having additional learning needs, which is below the national </w:t>
      </w:r>
      <w:r w:rsidR="1F4CB83D" w:rsidRPr="00F5310C">
        <w:rPr>
          <w:rFonts w:ascii="Arial" w:eastAsia="Arial" w:hAnsi="Arial" w:cs="Arial"/>
          <w:sz w:val="24"/>
          <w:szCs w:val="24"/>
        </w:rPr>
        <w:t xml:space="preserve">three-year </w:t>
      </w:r>
      <w:r w:rsidR="4F256DF7" w:rsidRPr="00F5310C">
        <w:rPr>
          <w:rFonts w:ascii="Arial" w:eastAsia="Arial" w:hAnsi="Arial" w:cs="Arial"/>
          <w:sz w:val="24"/>
          <w:szCs w:val="24"/>
        </w:rPr>
        <w:t>percentage which stands at 16.1%</w:t>
      </w:r>
      <w:r w:rsidR="6A62170F" w:rsidRPr="00F5310C">
        <w:rPr>
          <w:rFonts w:ascii="Arial" w:eastAsia="Arial" w:hAnsi="Arial" w:cs="Arial"/>
          <w:sz w:val="24"/>
          <w:szCs w:val="24"/>
        </w:rPr>
        <w:t>. In the school</w:t>
      </w:r>
      <w:r w:rsidR="5D6F2875" w:rsidRPr="00F5310C">
        <w:rPr>
          <w:rFonts w:ascii="Arial" w:eastAsia="Arial" w:hAnsi="Arial" w:cs="Arial"/>
          <w:sz w:val="24"/>
          <w:szCs w:val="24"/>
        </w:rPr>
        <w:t>, 10.7</w:t>
      </w:r>
      <w:r w:rsidR="00BE1E3F" w:rsidRPr="00F5310C">
        <w:rPr>
          <w:rFonts w:ascii="Arial" w:eastAsia="Arial" w:hAnsi="Arial" w:cs="Arial"/>
          <w:sz w:val="24"/>
          <w:szCs w:val="24"/>
        </w:rPr>
        <w:t>%</w:t>
      </w:r>
      <w:r w:rsidR="5D6F2875" w:rsidRPr="00F5310C">
        <w:rPr>
          <w:rFonts w:ascii="Arial" w:eastAsia="Arial" w:hAnsi="Arial" w:cs="Arial"/>
          <w:sz w:val="24"/>
          <w:szCs w:val="24"/>
        </w:rPr>
        <w:t xml:space="preserve"> of pupils had </w:t>
      </w:r>
      <w:r w:rsidR="402EDE93" w:rsidRPr="00F5310C">
        <w:rPr>
          <w:rFonts w:ascii="Arial" w:eastAsia="Arial" w:hAnsi="Arial" w:cs="Arial"/>
          <w:sz w:val="24"/>
          <w:szCs w:val="24"/>
        </w:rPr>
        <w:t>English</w:t>
      </w:r>
      <w:r w:rsidR="5D6F2875" w:rsidRPr="00F5310C">
        <w:rPr>
          <w:rFonts w:ascii="Arial" w:eastAsia="Arial" w:hAnsi="Arial" w:cs="Arial"/>
          <w:sz w:val="24"/>
          <w:szCs w:val="24"/>
        </w:rPr>
        <w:t xml:space="preserve"> as an additional language (ESTYN</w:t>
      </w:r>
      <w:r w:rsidR="0C2B5119" w:rsidRPr="00F5310C">
        <w:rPr>
          <w:rFonts w:ascii="Arial" w:eastAsia="Arial" w:hAnsi="Arial" w:cs="Arial"/>
          <w:sz w:val="24"/>
          <w:szCs w:val="24"/>
        </w:rPr>
        <w:t xml:space="preserve"> 2023)</w:t>
      </w:r>
      <w:r w:rsidR="5D6F2875" w:rsidRPr="00F5310C">
        <w:rPr>
          <w:rFonts w:ascii="Arial" w:eastAsia="Arial" w:hAnsi="Arial" w:cs="Arial"/>
          <w:sz w:val="24"/>
          <w:szCs w:val="24"/>
        </w:rPr>
        <w:t>.</w:t>
      </w:r>
      <w:r w:rsidR="057321BE" w:rsidRPr="00F5310C">
        <w:rPr>
          <w:rFonts w:ascii="Arial" w:eastAsia="Arial" w:hAnsi="Arial" w:cs="Arial"/>
          <w:sz w:val="24"/>
          <w:szCs w:val="24"/>
        </w:rPr>
        <w:t xml:space="preserve"> The school </w:t>
      </w:r>
      <w:r w:rsidR="2C04A183" w:rsidRPr="00F5310C">
        <w:rPr>
          <w:rFonts w:ascii="Arial" w:eastAsia="Arial" w:hAnsi="Arial" w:cs="Arial"/>
          <w:sz w:val="24"/>
          <w:szCs w:val="24"/>
        </w:rPr>
        <w:t xml:space="preserve">follows the </w:t>
      </w:r>
      <w:r w:rsidR="572FD696" w:rsidRPr="00F5310C">
        <w:rPr>
          <w:rFonts w:ascii="Arial" w:eastAsia="Arial" w:hAnsi="Arial" w:cs="Arial"/>
          <w:sz w:val="24"/>
          <w:szCs w:val="24"/>
        </w:rPr>
        <w:t>new</w:t>
      </w:r>
      <w:r w:rsidR="2C04A183" w:rsidRPr="00F5310C">
        <w:rPr>
          <w:rFonts w:ascii="Arial" w:eastAsia="Arial" w:hAnsi="Arial" w:cs="Arial"/>
          <w:sz w:val="24"/>
          <w:szCs w:val="24"/>
        </w:rPr>
        <w:t xml:space="preserve"> </w:t>
      </w:r>
      <w:r w:rsidR="1DF053E3" w:rsidRPr="00F5310C">
        <w:rPr>
          <w:rFonts w:ascii="Arial" w:eastAsia="Arial" w:hAnsi="Arial" w:cs="Arial"/>
          <w:sz w:val="24"/>
          <w:szCs w:val="24"/>
        </w:rPr>
        <w:t>C</w:t>
      </w:r>
      <w:r w:rsidR="505B6948" w:rsidRPr="00F5310C">
        <w:rPr>
          <w:rFonts w:ascii="Arial" w:eastAsia="Arial" w:hAnsi="Arial" w:cs="Arial"/>
          <w:sz w:val="24"/>
          <w:szCs w:val="24"/>
        </w:rPr>
        <w:t>urriculum</w:t>
      </w:r>
      <w:r w:rsidR="2C04A183" w:rsidRPr="00F5310C">
        <w:rPr>
          <w:rFonts w:ascii="Arial" w:eastAsia="Arial" w:hAnsi="Arial" w:cs="Arial"/>
          <w:sz w:val="24"/>
          <w:szCs w:val="24"/>
        </w:rPr>
        <w:t xml:space="preserve"> for Wales which</w:t>
      </w:r>
      <w:r w:rsidR="58A7F24F" w:rsidRPr="00F5310C">
        <w:rPr>
          <w:rFonts w:ascii="Arial" w:eastAsia="Arial" w:hAnsi="Arial" w:cs="Arial"/>
          <w:sz w:val="24"/>
          <w:szCs w:val="24"/>
        </w:rPr>
        <w:t xml:space="preserve"> has four </w:t>
      </w:r>
      <w:r w:rsidR="49B07C2E" w:rsidRPr="00F5310C">
        <w:rPr>
          <w:rFonts w:ascii="Arial" w:eastAsia="Arial" w:hAnsi="Arial" w:cs="Arial"/>
          <w:sz w:val="24"/>
          <w:szCs w:val="24"/>
        </w:rPr>
        <w:t xml:space="preserve">main </w:t>
      </w:r>
      <w:r w:rsidR="58A7F24F" w:rsidRPr="00F5310C">
        <w:rPr>
          <w:rFonts w:ascii="Arial" w:eastAsia="Arial" w:hAnsi="Arial" w:cs="Arial"/>
          <w:sz w:val="24"/>
          <w:szCs w:val="24"/>
        </w:rPr>
        <w:t>purposes</w:t>
      </w:r>
      <w:r w:rsidR="3E78CB81" w:rsidRPr="00F5310C">
        <w:rPr>
          <w:rFonts w:ascii="Arial" w:eastAsia="Arial" w:hAnsi="Arial" w:cs="Arial"/>
          <w:sz w:val="24"/>
          <w:szCs w:val="24"/>
        </w:rPr>
        <w:t xml:space="preserve"> </w:t>
      </w:r>
      <w:r w:rsidR="58A7F24F" w:rsidRPr="00F5310C">
        <w:rPr>
          <w:rFonts w:ascii="Arial" w:eastAsia="Arial" w:hAnsi="Arial" w:cs="Arial"/>
          <w:sz w:val="24"/>
          <w:szCs w:val="24"/>
        </w:rPr>
        <w:t xml:space="preserve">(Donaldson 2015). </w:t>
      </w:r>
      <w:r w:rsidR="1C12412C" w:rsidRPr="00F5310C">
        <w:rPr>
          <w:rFonts w:ascii="Arial" w:eastAsia="Arial" w:hAnsi="Arial" w:cs="Arial"/>
          <w:sz w:val="24"/>
          <w:szCs w:val="24"/>
        </w:rPr>
        <w:t>The school aims for a</w:t>
      </w:r>
      <w:r w:rsidR="67B31AD8" w:rsidRPr="00F5310C">
        <w:rPr>
          <w:rFonts w:ascii="Arial" w:eastAsia="Arial" w:hAnsi="Arial" w:cs="Arial"/>
          <w:sz w:val="24"/>
          <w:szCs w:val="24"/>
        </w:rPr>
        <w:t xml:space="preserve">ll children and young people </w:t>
      </w:r>
      <w:r w:rsidR="48DA388D" w:rsidRPr="00F5310C">
        <w:rPr>
          <w:rFonts w:ascii="Arial" w:eastAsia="Arial" w:hAnsi="Arial" w:cs="Arial"/>
          <w:sz w:val="24"/>
          <w:szCs w:val="24"/>
        </w:rPr>
        <w:t xml:space="preserve">to </w:t>
      </w:r>
      <w:r w:rsidR="67B31AD8" w:rsidRPr="00F5310C">
        <w:rPr>
          <w:rFonts w:ascii="Arial" w:eastAsia="Arial" w:hAnsi="Arial" w:cs="Arial"/>
          <w:sz w:val="24"/>
          <w:szCs w:val="24"/>
        </w:rPr>
        <w:t>be</w:t>
      </w:r>
      <w:r w:rsidR="6317AFF8" w:rsidRPr="00F5310C">
        <w:rPr>
          <w:rFonts w:ascii="Arial" w:eastAsia="Arial" w:hAnsi="Arial" w:cs="Arial"/>
          <w:sz w:val="24"/>
          <w:szCs w:val="24"/>
        </w:rPr>
        <w:t xml:space="preserve">come learners who are: </w:t>
      </w:r>
      <w:r w:rsidR="6F905375" w:rsidRPr="00F5310C">
        <w:rPr>
          <w:rFonts w:ascii="Arial" w:eastAsia="Arial" w:hAnsi="Arial" w:cs="Arial"/>
          <w:sz w:val="24"/>
          <w:szCs w:val="24"/>
        </w:rPr>
        <w:t>a</w:t>
      </w:r>
      <w:r w:rsidR="6317AFF8" w:rsidRPr="00F5310C">
        <w:rPr>
          <w:rFonts w:ascii="Arial" w:eastAsia="Arial" w:hAnsi="Arial" w:cs="Arial"/>
          <w:sz w:val="24"/>
          <w:szCs w:val="24"/>
        </w:rPr>
        <w:t>mbitious, capable learners,</w:t>
      </w:r>
      <w:r w:rsidR="6929BD11" w:rsidRPr="00F5310C">
        <w:rPr>
          <w:rFonts w:ascii="Arial" w:eastAsia="Arial" w:hAnsi="Arial" w:cs="Arial"/>
          <w:sz w:val="24"/>
          <w:szCs w:val="24"/>
        </w:rPr>
        <w:t xml:space="preserve"> </w:t>
      </w:r>
      <w:r w:rsidR="6317AFF8" w:rsidRPr="00F5310C">
        <w:rPr>
          <w:rFonts w:ascii="Arial" w:eastAsia="Arial" w:hAnsi="Arial" w:cs="Arial"/>
          <w:sz w:val="24"/>
          <w:szCs w:val="24"/>
        </w:rPr>
        <w:t>enterprising, creative contributors</w:t>
      </w:r>
      <w:r w:rsidR="5CF76B12" w:rsidRPr="00F5310C">
        <w:rPr>
          <w:rFonts w:ascii="Arial" w:eastAsia="Arial" w:hAnsi="Arial" w:cs="Arial"/>
          <w:sz w:val="24"/>
          <w:szCs w:val="24"/>
        </w:rPr>
        <w:t xml:space="preserve">, </w:t>
      </w:r>
      <w:r w:rsidR="6317AFF8" w:rsidRPr="00F5310C">
        <w:rPr>
          <w:rFonts w:ascii="Arial" w:eastAsia="Arial" w:hAnsi="Arial" w:cs="Arial"/>
          <w:sz w:val="24"/>
          <w:szCs w:val="24"/>
        </w:rPr>
        <w:t xml:space="preserve">ethical, informed </w:t>
      </w:r>
      <w:r w:rsidR="00BE1E3F" w:rsidRPr="00F5310C">
        <w:rPr>
          <w:rFonts w:ascii="Arial" w:eastAsia="Arial" w:hAnsi="Arial" w:cs="Arial"/>
          <w:sz w:val="24"/>
          <w:szCs w:val="24"/>
        </w:rPr>
        <w:t>citizens,</w:t>
      </w:r>
      <w:r w:rsidR="2B2E2658" w:rsidRPr="00F5310C">
        <w:rPr>
          <w:rFonts w:ascii="Arial" w:eastAsia="Arial" w:hAnsi="Arial" w:cs="Arial"/>
          <w:sz w:val="24"/>
          <w:szCs w:val="24"/>
        </w:rPr>
        <w:t xml:space="preserve"> and </w:t>
      </w:r>
      <w:r w:rsidR="6317AFF8" w:rsidRPr="00F5310C">
        <w:rPr>
          <w:rFonts w:ascii="Arial" w:eastAsia="Arial" w:hAnsi="Arial" w:cs="Arial"/>
          <w:sz w:val="24"/>
          <w:szCs w:val="24"/>
        </w:rPr>
        <w:t>healthy, confident individuals</w:t>
      </w:r>
      <w:r w:rsidR="07F34809" w:rsidRPr="00F5310C">
        <w:rPr>
          <w:rFonts w:ascii="Arial" w:eastAsia="Arial" w:hAnsi="Arial" w:cs="Arial"/>
          <w:sz w:val="24"/>
          <w:szCs w:val="24"/>
        </w:rPr>
        <w:t xml:space="preserve"> (</w:t>
      </w:r>
      <w:r w:rsidR="438CC634" w:rsidRPr="00F5310C">
        <w:rPr>
          <w:rFonts w:ascii="Arial" w:eastAsia="Arial" w:hAnsi="Arial" w:cs="Arial"/>
          <w:sz w:val="24"/>
          <w:szCs w:val="24"/>
        </w:rPr>
        <w:t xml:space="preserve">Welsh Government 2022). </w:t>
      </w:r>
      <w:r w:rsidR="31D7770A" w:rsidRPr="00F5310C">
        <w:rPr>
          <w:rFonts w:ascii="Arial" w:eastAsia="Arial" w:hAnsi="Arial" w:cs="Arial"/>
          <w:sz w:val="24"/>
          <w:szCs w:val="24"/>
        </w:rPr>
        <w:t xml:space="preserve">The new Curriculum for Wales has divided the </w:t>
      </w:r>
      <w:r w:rsidR="31D7770A" w:rsidRPr="00F5310C">
        <w:rPr>
          <w:rFonts w:ascii="Arial" w:eastAsia="Arial" w:hAnsi="Arial" w:cs="Arial"/>
          <w:sz w:val="24"/>
          <w:szCs w:val="24"/>
        </w:rPr>
        <w:lastRenderedPageBreak/>
        <w:t>subjects into six A</w:t>
      </w:r>
      <w:r w:rsidR="6D8A383A" w:rsidRPr="00F5310C">
        <w:rPr>
          <w:rFonts w:ascii="Arial" w:eastAsia="Arial" w:hAnsi="Arial" w:cs="Arial"/>
          <w:sz w:val="24"/>
          <w:szCs w:val="24"/>
        </w:rPr>
        <w:t xml:space="preserve">rea’s of Learning and Experience (AOLE’s) which include: </w:t>
      </w:r>
      <w:r w:rsidR="1B04F26A" w:rsidRPr="00F5310C">
        <w:rPr>
          <w:rFonts w:ascii="Arial" w:eastAsia="Arial" w:hAnsi="Arial" w:cs="Arial"/>
          <w:sz w:val="24"/>
          <w:szCs w:val="24"/>
        </w:rPr>
        <w:t>Mathematics and Numeracy, Language, Literacy and Communication, Health and Well-Being, Expressive Arts, Science and Technology and Humanities (Welsh Government, 202</w:t>
      </w:r>
      <w:r w:rsidR="3EDEAE76" w:rsidRPr="00F5310C">
        <w:rPr>
          <w:rFonts w:ascii="Arial" w:eastAsia="Arial" w:hAnsi="Arial" w:cs="Arial"/>
          <w:sz w:val="24"/>
          <w:szCs w:val="24"/>
        </w:rPr>
        <w:t xml:space="preserve">2). </w:t>
      </w:r>
      <w:r w:rsidR="0C748AD1" w:rsidRPr="00F5310C">
        <w:rPr>
          <w:rFonts w:ascii="Arial" w:eastAsia="Arial" w:hAnsi="Arial" w:cs="Arial"/>
          <w:sz w:val="24"/>
          <w:szCs w:val="24"/>
        </w:rPr>
        <w:t xml:space="preserve">The new Curriculum for Wales also includes the importance of learners </w:t>
      </w:r>
      <w:r w:rsidR="024675D3" w:rsidRPr="00F5310C">
        <w:rPr>
          <w:rFonts w:ascii="Arial" w:eastAsia="Arial" w:hAnsi="Arial" w:cs="Arial"/>
          <w:sz w:val="24"/>
          <w:szCs w:val="24"/>
        </w:rPr>
        <w:t xml:space="preserve">having cross-curricular skills which consist of literacy, </w:t>
      </w:r>
      <w:r w:rsidR="00BE1E3F" w:rsidRPr="00F5310C">
        <w:rPr>
          <w:rFonts w:ascii="Arial" w:eastAsia="Arial" w:hAnsi="Arial" w:cs="Arial"/>
          <w:sz w:val="24"/>
          <w:szCs w:val="24"/>
        </w:rPr>
        <w:t>numeracy,</w:t>
      </w:r>
      <w:r w:rsidR="024675D3" w:rsidRPr="00F5310C">
        <w:rPr>
          <w:rFonts w:ascii="Arial" w:eastAsia="Arial" w:hAnsi="Arial" w:cs="Arial"/>
          <w:sz w:val="24"/>
          <w:szCs w:val="24"/>
        </w:rPr>
        <w:t xml:space="preserve"> and di</w:t>
      </w:r>
      <w:r w:rsidR="1FB99B7B" w:rsidRPr="00F5310C">
        <w:rPr>
          <w:rFonts w:ascii="Arial" w:eastAsia="Arial" w:hAnsi="Arial" w:cs="Arial"/>
          <w:sz w:val="24"/>
          <w:szCs w:val="24"/>
        </w:rPr>
        <w:t xml:space="preserve">gital competency (Welsh Government 2022). </w:t>
      </w:r>
      <w:r w:rsidR="4FDBFC16" w:rsidRPr="00F5310C">
        <w:rPr>
          <w:rFonts w:ascii="Arial" w:eastAsia="Arial" w:hAnsi="Arial" w:cs="Arial"/>
          <w:sz w:val="24"/>
          <w:szCs w:val="24"/>
        </w:rPr>
        <w:t>The cross-</w:t>
      </w:r>
      <w:r w:rsidR="3B889519" w:rsidRPr="00F5310C">
        <w:rPr>
          <w:rFonts w:ascii="Arial" w:eastAsia="Arial" w:hAnsi="Arial" w:cs="Arial"/>
          <w:sz w:val="24"/>
          <w:szCs w:val="24"/>
        </w:rPr>
        <w:t>curricular</w:t>
      </w:r>
      <w:r w:rsidR="4FDBFC16" w:rsidRPr="00F5310C">
        <w:rPr>
          <w:rFonts w:ascii="Arial" w:eastAsia="Arial" w:hAnsi="Arial" w:cs="Arial"/>
          <w:sz w:val="24"/>
          <w:szCs w:val="24"/>
        </w:rPr>
        <w:t xml:space="preserve"> skills </w:t>
      </w:r>
      <w:r w:rsidR="6A98C69F" w:rsidRPr="00F5310C">
        <w:rPr>
          <w:rFonts w:ascii="Arial" w:eastAsia="Arial" w:hAnsi="Arial" w:cs="Arial"/>
          <w:sz w:val="24"/>
          <w:szCs w:val="24"/>
        </w:rPr>
        <w:t xml:space="preserve">are mandatory </w:t>
      </w:r>
      <w:r w:rsidR="5C7D2CF2" w:rsidRPr="00F5310C">
        <w:rPr>
          <w:rFonts w:ascii="Arial" w:eastAsia="Arial" w:hAnsi="Arial" w:cs="Arial"/>
          <w:sz w:val="24"/>
          <w:szCs w:val="24"/>
        </w:rPr>
        <w:t xml:space="preserve">and equip the learners with life-long skills </w:t>
      </w:r>
      <w:r w:rsidR="37F7C0D2" w:rsidRPr="00F5310C">
        <w:rPr>
          <w:rFonts w:ascii="Arial" w:eastAsia="Arial" w:hAnsi="Arial" w:cs="Arial"/>
          <w:sz w:val="24"/>
          <w:szCs w:val="24"/>
        </w:rPr>
        <w:t>which can be transferred to the world of work (Welsh Government 2022).</w:t>
      </w:r>
    </w:p>
    <w:p w14:paraId="59460DC3" w14:textId="77777777" w:rsidR="00FF7A00" w:rsidRPr="00F5310C" w:rsidRDefault="00FF7A00" w:rsidP="00F5310C">
      <w:pPr>
        <w:spacing w:beforeAutospacing="1" w:afterAutospacing="1" w:line="360" w:lineRule="auto"/>
        <w:rPr>
          <w:rFonts w:ascii="Arial" w:eastAsia="Arial" w:hAnsi="Arial" w:cs="Arial"/>
          <w:sz w:val="24"/>
          <w:szCs w:val="24"/>
        </w:rPr>
      </w:pPr>
    </w:p>
    <w:p w14:paraId="3CD9AB2F" w14:textId="77777777" w:rsidR="00FF7A00" w:rsidRPr="00F5310C" w:rsidRDefault="00FF7A00" w:rsidP="00F5310C">
      <w:pPr>
        <w:spacing w:beforeAutospacing="1" w:afterAutospacing="1" w:line="360" w:lineRule="auto"/>
        <w:rPr>
          <w:rFonts w:ascii="Arial" w:eastAsia="Arial" w:hAnsi="Arial" w:cs="Arial"/>
          <w:sz w:val="24"/>
          <w:szCs w:val="24"/>
        </w:rPr>
      </w:pPr>
    </w:p>
    <w:p w14:paraId="4EDEB056" w14:textId="6F8AD9FD" w:rsidR="6A7F13FF" w:rsidRPr="00F5310C" w:rsidRDefault="26DA0D7B" w:rsidP="00F5310C">
      <w:pPr>
        <w:spacing w:beforeAutospacing="1" w:afterAutospacing="1" w:line="360" w:lineRule="auto"/>
        <w:jc w:val="center"/>
        <w:rPr>
          <w:rFonts w:ascii="Arial" w:eastAsia="Arial" w:hAnsi="Arial" w:cs="Arial"/>
          <w:sz w:val="24"/>
          <w:szCs w:val="24"/>
        </w:rPr>
      </w:pPr>
      <w:r w:rsidRPr="00F5310C">
        <w:rPr>
          <w:rFonts w:ascii="Arial" w:eastAsia="Arial" w:hAnsi="Arial" w:cs="Arial"/>
          <w:sz w:val="24"/>
          <w:szCs w:val="24"/>
          <w:u w:val="single"/>
        </w:rPr>
        <w:t>Case Study</w:t>
      </w:r>
    </w:p>
    <w:p w14:paraId="0179EAC6" w14:textId="144382B5" w:rsidR="677F2DAC" w:rsidRPr="00F5310C" w:rsidRDefault="6753BC25" w:rsidP="00F5310C">
      <w:pPr>
        <w:spacing w:line="360" w:lineRule="auto"/>
        <w:rPr>
          <w:rFonts w:ascii="Arial" w:eastAsia="Arial" w:hAnsi="Arial" w:cs="Arial"/>
          <w:sz w:val="24"/>
          <w:szCs w:val="24"/>
        </w:rPr>
      </w:pPr>
      <w:r w:rsidRPr="00F5310C">
        <w:rPr>
          <w:rFonts w:ascii="Arial" w:eastAsia="Arial" w:hAnsi="Arial" w:cs="Arial"/>
          <w:sz w:val="24"/>
          <w:szCs w:val="24"/>
        </w:rPr>
        <w:t>The observation took place in July around 9.30am.</w:t>
      </w:r>
      <w:r w:rsidR="3FB6B7F3" w:rsidRPr="00F5310C">
        <w:rPr>
          <w:rFonts w:ascii="Arial" w:eastAsia="Arial" w:hAnsi="Arial" w:cs="Arial"/>
          <w:sz w:val="24"/>
          <w:szCs w:val="24"/>
        </w:rPr>
        <w:t xml:space="preserve"> </w:t>
      </w:r>
      <w:r w:rsidR="5B82438B" w:rsidRPr="00F5310C">
        <w:rPr>
          <w:rFonts w:ascii="Arial" w:eastAsia="Arial" w:hAnsi="Arial" w:cs="Arial"/>
          <w:sz w:val="24"/>
          <w:szCs w:val="24"/>
        </w:rPr>
        <w:t>The class used for the observation was made up of mixed sex and consisted of 23 students with 10 different nationalities.</w:t>
      </w:r>
      <w:r w:rsidR="3E492981" w:rsidRPr="00F5310C">
        <w:rPr>
          <w:rFonts w:ascii="Arial" w:eastAsia="Arial" w:hAnsi="Arial" w:cs="Arial"/>
          <w:sz w:val="24"/>
          <w:szCs w:val="24"/>
        </w:rPr>
        <w:t xml:space="preserve"> The </w:t>
      </w:r>
      <w:r w:rsidR="1E31210F" w:rsidRPr="00F5310C">
        <w:rPr>
          <w:rFonts w:ascii="Arial" w:eastAsia="Arial" w:hAnsi="Arial" w:cs="Arial"/>
          <w:sz w:val="24"/>
          <w:szCs w:val="24"/>
        </w:rPr>
        <w:t>age of the class was</w:t>
      </w:r>
      <w:r w:rsidR="7CEE0EB2" w:rsidRPr="00F5310C">
        <w:rPr>
          <w:rFonts w:ascii="Arial" w:eastAsia="Arial" w:hAnsi="Arial" w:cs="Arial"/>
          <w:sz w:val="24"/>
          <w:szCs w:val="24"/>
        </w:rPr>
        <w:t xml:space="preserve"> year 4 and</w:t>
      </w:r>
      <w:r w:rsidR="3E492981" w:rsidRPr="00F5310C">
        <w:rPr>
          <w:rFonts w:ascii="Arial" w:eastAsia="Arial" w:hAnsi="Arial" w:cs="Arial"/>
          <w:sz w:val="24"/>
          <w:szCs w:val="24"/>
        </w:rPr>
        <w:t xml:space="preserve"> </w:t>
      </w:r>
      <w:r w:rsidR="36325FC4" w:rsidRPr="00F5310C">
        <w:rPr>
          <w:rFonts w:ascii="Arial" w:eastAsia="Arial" w:hAnsi="Arial" w:cs="Arial"/>
          <w:sz w:val="24"/>
          <w:szCs w:val="24"/>
        </w:rPr>
        <w:t>the AOLE</w:t>
      </w:r>
      <w:r w:rsidR="00BE1E3F" w:rsidRPr="00F5310C">
        <w:rPr>
          <w:rFonts w:ascii="Arial" w:eastAsia="Arial" w:hAnsi="Arial" w:cs="Arial"/>
          <w:sz w:val="24"/>
          <w:szCs w:val="24"/>
        </w:rPr>
        <w:t xml:space="preserve"> of the class</w:t>
      </w:r>
      <w:r w:rsidR="36325FC4" w:rsidRPr="00F5310C">
        <w:rPr>
          <w:rFonts w:ascii="Arial" w:eastAsia="Arial" w:hAnsi="Arial" w:cs="Arial"/>
          <w:sz w:val="24"/>
          <w:szCs w:val="24"/>
        </w:rPr>
        <w:t xml:space="preserve"> was Language, Literacy and Communication</w:t>
      </w:r>
      <w:r w:rsidR="7D8393A7" w:rsidRPr="00F5310C">
        <w:rPr>
          <w:rFonts w:ascii="Arial" w:eastAsia="Arial" w:hAnsi="Arial" w:cs="Arial"/>
          <w:sz w:val="24"/>
          <w:szCs w:val="24"/>
        </w:rPr>
        <w:t xml:space="preserve"> (Welsh Government 2022) </w:t>
      </w:r>
      <w:r w:rsidR="3E492981" w:rsidRPr="00F5310C">
        <w:rPr>
          <w:rFonts w:ascii="Arial" w:eastAsia="Arial" w:hAnsi="Arial" w:cs="Arial"/>
          <w:sz w:val="24"/>
          <w:szCs w:val="24"/>
        </w:rPr>
        <w:t xml:space="preserve">doing a literacy lesson </w:t>
      </w:r>
      <w:r w:rsidR="1BE69A63" w:rsidRPr="00F5310C">
        <w:rPr>
          <w:rFonts w:ascii="Arial" w:eastAsia="Arial" w:hAnsi="Arial" w:cs="Arial"/>
          <w:sz w:val="24"/>
          <w:szCs w:val="24"/>
        </w:rPr>
        <w:t>on inferences.</w:t>
      </w:r>
      <w:r w:rsidR="14D75662" w:rsidRPr="00F5310C">
        <w:rPr>
          <w:rFonts w:ascii="Arial" w:eastAsia="Arial" w:hAnsi="Arial" w:cs="Arial"/>
          <w:sz w:val="24"/>
          <w:szCs w:val="24"/>
        </w:rPr>
        <w:t xml:space="preserve"> </w:t>
      </w:r>
      <w:r w:rsidR="6DDC53FA" w:rsidRPr="00F5310C">
        <w:rPr>
          <w:rFonts w:ascii="Arial" w:eastAsia="Arial" w:hAnsi="Arial" w:cs="Arial"/>
          <w:sz w:val="24"/>
          <w:szCs w:val="24"/>
        </w:rPr>
        <w:t>At the start of the observation, all children were sat at their desks</w:t>
      </w:r>
      <w:r w:rsidR="324A7C0A" w:rsidRPr="00F5310C">
        <w:rPr>
          <w:rFonts w:ascii="Arial" w:eastAsia="Arial" w:hAnsi="Arial" w:cs="Arial"/>
          <w:sz w:val="24"/>
          <w:szCs w:val="24"/>
        </w:rPr>
        <w:t xml:space="preserve"> and</w:t>
      </w:r>
      <w:r w:rsidR="6447132D" w:rsidRPr="00F5310C">
        <w:rPr>
          <w:rFonts w:ascii="Arial" w:eastAsia="Arial" w:hAnsi="Arial" w:cs="Arial"/>
          <w:sz w:val="24"/>
          <w:szCs w:val="24"/>
        </w:rPr>
        <w:t xml:space="preserve"> </w:t>
      </w:r>
      <w:r w:rsidR="11F60171" w:rsidRPr="00F5310C">
        <w:rPr>
          <w:rFonts w:ascii="Arial" w:eastAsia="Arial" w:hAnsi="Arial" w:cs="Arial"/>
          <w:sz w:val="24"/>
          <w:szCs w:val="24"/>
        </w:rPr>
        <w:t>t</w:t>
      </w:r>
      <w:r w:rsidR="6447132D" w:rsidRPr="00F5310C">
        <w:rPr>
          <w:rFonts w:ascii="Arial" w:eastAsia="Arial" w:hAnsi="Arial" w:cs="Arial"/>
          <w:sz w:val="24"/>
          <w:szCs w:val="24"/>
        </w:rPr>
        <w:t>he class had been set a task by the teacher</w:t>
      </w:r>
      <w:r w:rsidR="1FB35FA5" w:rsidRPr="00F5310C">
        <w:rPr>
          <w:rFonts w:ascii="Arial" w:eastAsia="Arial" w:hAnsi="Arial" w:cs="Arial"/>
          <w:sz w:val="24"/>
          <w:szCs w:val="24"/>
        </w:rPr>
        <w:t>.</w:t>
      </w:r>
      <w:r w:rsidR="4A02F463" w:rsidRPr="00F5310C">
        <w:rPr>
          <w:rFonts w:ascii="Arial" w:eastAsia="Arial" w:hAnsi="Arial" w:cs="Arial"/>
          <w:sz w:val="24"/>
          <w:szCs w:val="24"/>
        </w:rPr>
        <w:t xml:space="preserve"> </w:t>
      </w:r>
      <w:r w:rsidR="5FC53639" w:rsidRPr="00F5310C">
        <w:rPr>
          <w:rFonts w:ascii="Arial" w:eastAsia="Arial" w:hAnsi="Arial" w:cs="Arial"/>
          <w:sz w:val="24"/>
          <w:szCs w:val="24"/>
        </w:rPr>
        <w:t xml:space="preserve">The learners </w:t>
      </w:r>
      <w:r w:rsidR="6447132D" w:rsidRPr="00F5310C">
        <w:rPr>
          <w:rFonts w:ascii="Arial" w:eastAsia="Arial" w:hAnsi="Arial" w:cs="Arial"/>
          <w:sz w:val="24"/>
          <w:szCs w:val="24"/>
        </w:rPr>
        <w:t>were</w:t>
      </w:r>
      <w:r w:rsidR="20F90DE4" w:rsidRPr="00F5310C">
        <w:rPr>
          <w:rFonts w:ascii="Arial" w:eastAsia="Arial" w:hAnsi="Arial" w:cs="Arial"/>
          <w:sz w:val="24"/>
          <w:szCs w:val="24"/>
        </w:rPr>
        <w:t xml:space="preserve"> all on task</w:t>
      </w:r>
      <w:r w:rsidR="6CE28545" w:rsidRPr="00F5310C">
        <w:rPr>
          <w:rFonts w:ascii="Arial" w:eastAsia="Arial" w:hAnsi="Arial" w:cs="Arial"/>
          <w:sz w:val="24"/>
          <w:szCs w:val="24"/>
        </w:rPr>
        <w:t xml:space="preserve"> which implies </w:t>
      </w:r>
      <w:r w:rsidR="1AFFD3FF" w:rsidRPr="00F5310C">
        <w:rPr>
          <w:rFonts w:ascii="Arial" w:eastAsia="Arial" w:hAnsi="Arial" w:cs="Arial"/>
          <w:sz w:val="24"/>
          <w:szCs w:val="24"/>
        </w:rPr>
        <w:t xml:space="preserve">the learners have the confidence to participate in performance (Donaldson, 2015, pg.30) so, therefore are healthy confident individuals. This </w:t>
      </w:r>
      <w:r w:rsidR="295566FC" w:rsidRPr="00F5310C">
        <w:rPr>
          <w:rFonts w:ascii="Arial" w:eastAsia="Arial" w:hAnsi="Arial" w:cs="Arial"/>
          <w:sz w:val="24"/>
          <w:szCs w:val="24"/>
        </w:rPr>
        <w:t>suggests</w:t>
      </w:r>
      <w:r w:rsidR="1AFFD3FF" w:rsidRPr="00F5310C">
        <w:rPr>
          <w:rFonts w:ascii="Arial" w:eastAsia="Arial" w:hAnsi="Arial" w:cs="Arial"/>
          <w:sz w:val="24"/>
          <w:szCs w:val="24"/>
        </w:rPr>
        <w:t xml:space="preserve"> the school are </w:t>
      </w:r>
      <w:r w:rsidR="5D82B4F6" w:rsidRPr="00F5310C">
        <w:rPr>
          <w:rFonts w:ascii="Arial" w:eastAsia="Arial" w:hAnsi="Arial" w:cs="Arial"/>
          <w:sz w:val="24"/>
          <w:szCs w:val="24"/>
        </w:rPr>
        <w:t>adhering</w:t>
      </w:r>
      <w:r w:rsidR="529B8E42" w:rsidRPr="00F5310C">
        <w:rPr>
          <w:rFonts w:ascii="Arial" w:eastAsia="Arial" w:hAnsi="Arial" w:cs="Arial"/>
          <w:sz w:val="24"/>
          <w:szCs w:val="24"/>
        </w:rPr>
        <w:t xml:space="preserve"> to the new Curriculum for Wales</w:t>
      </w:r>
      <w:r w:rsidR="10C4A874" w:rsidRPr="00F5310C">
        <w:rPr>
          <w:rFonts w:ascii="Arial" w:eastAsia="Arial" w:hAnsi="Arial" w:cs="Arial"/>
          <w:sz w:val="24"/>
          <w:szCs w:val="24"/>
        </w:rPr>
        <w:t xml:space="preserve"> as the</w:t>
      </w:r>
      <w:r w:rsidR="19CAD439" w:rsidRPr="00F5310C">
        <w:rPr>
          <w:rFonts w:ascii="Arial" w:eastAsia="Arial" w:hAnsi="Arial" w:cs="Arial"/>
          <w:sz w:val="24"/>
          <w:szCs w:val="24"/>
        </w:rPr>
        <w:t xml:space="preserve"> class were following one of the four main purposes</w:t>
      </w:r>
      <w:r w:rsidR="14801459" w:rsidRPr="00F5310C">
        <w:rPr>
          <w:rFonts w:ascii="Arial" w:eastAsia="Arial" w:hAnsi="Arial" w:cs="Arial"/>
          <w:sz w:val="24"/>
          <w:szCs w:val="24"/>
        </w:rPr>
        <w:t xml:space="preserve"> (Welsh Government, 202</w:t>
      </w:r>
      <w:r w:rsidR="1BC9A88B" w:rsidRPr="00F5310C">
        <w:rPr>
          <w:rFonts w:ascii="Arial" w:eastAsia="Arial" w:hAnsi="Arial" w:cs="Arial"/>
          <w:sz w:val="24"/>
          <w:szCs w:val="24"/>
        </w:rPr>
        <w:t>2</w:t>
      </w:r>
      <w:r w:rsidR="14801459" w:rsidRPr="00F5310C">
        <w:rPr>
          <w:rFonts w:ascii="Arial" w:eastAsia="Arial" w:hAnsi="Arial" w:cs="Arial"/>
          <w:sz w:val="24"/>
          <w:szCs w:val="24"/>
        </w:rPr>
        <w:t>).</w:t>
      </w:r>
      <w:r w:rsidR="08A7D995" w:rsidRPr="00F5310C">
        <w:rPr>
          <w:rFonts w:ascii="Arial" w:eastAsia="Arial" w:hAnsi="Arial" w:cs="Arial"/>
          <w:sz w:val="24"/>
          <w:szCs w:val="24"/>
        </w:rPr>
        <w:t xml:space="preserve"> </w:t>
      </w:r>
      <w:r w:rsidR="15F952F9" w:rsidRPr="00F5310C">
        <w:rPr>
          <w:rFonts w:ascii="Arial" w:eastAsia="Arial" w:hAnsi="Arial" w:cs="Arial"/>
          <w:sz w:val="24"/>
          <w:szCs w:val="24"/>
        </w:rPr>
        <w:t xml:space="preserve">Learners were also in a group task which involved discussion and sharing ideas. The learners were giving </w:t>
      </w:r>
      <w:r w:rsidR="167D851B" w:rsidRPr="00F5310C">
        <w:rPr>
          <w:rFonts w:ascii="Arial" w:eastAsia="Arial" w:hAnsi="Arial" w:cs="Arial"/>
          <w:sz w:val="24"/>
          <w:szCs w:val="24"/>
        </w:rPr>
        <w:t>“</w:t>
      </w:r>
      <w:r w:rsidR="15F952F9" w:rsidRPr="00F5310C">
        <w:rPr>
          <w:rFonts w:ascii="Arial" w:eastAsia="Arial" w:hAnsi="Arial" w:cs="Arial"/>
          <w:sz w:val="24"/>
          <w:szCs w:val="24"/>
        </w:rPr>
        <w:t>their energy and skills so that other people will benefit”</w:t>
      </w:r>
      <w:r w:rsidR="078A13F4" w:rsidRPr="00F5310C">
        <w:rPr>
          <w:rFonts w:ascii="Arial" w:eastAsia="Arial" w:hAnsi="Arial" w:cs="Arial"/>
          <w:sz w:val="24"/>
          <w:szCs w:val="24"/>
        </w:rPr>
        <w:t xml:space="preserve"> (Donaldson, 2015, pg.29)</w:t>
      </w:r>
      <w:r w:rsidR="24F3995A" w:rsidRPr="00F5310C">
        <w:rPr>
          <w:rFonts w:ascii="Arial" w:eastAsia="Arial" w:hAnsi="Arial" w:cs="Arial"/>
          <w:sz w:val="24"/>
          <w:szCs w:val="24"/>
        </w:rPr>
        <w:t xml:space="preserve"> and “questioning and enjoy solving problems” (Donaldson, 2015, pg.29).</w:t>
      </w:r>
      <w:r w:rsidR="1AE6AABD" w:rsidRPr="00F5310C">
        <w:rPr>
          <w:rFonts w:ascii="Arial" w:eastAsia="Arial" w:hAnsi="Arial" w:cs="Arial"/>
          <w:sz w:val="24"/>
          <w:szCs w:val="24"/>
        </w:rPr>
        <w:t xml:space="preserve"> </w:t>
      </w:r>
      <w:r w:rsidR="2577CB7C" w:rsidRPr="00F5310C">
        <w:rPr>
          <w:rFonts w:ascii="Arial" w:eastAsia="Arial" w:hAnsi="Arial" w:cs="Arial"/>
          <w:sz w:val="24"/>
          <w:szCs w:val="24"/>
        </w:rPr>
        <w:t>The</w:t>
      </w:r>
      <w:r w:rsidR="7D09FCD8" w:rsidRPr="00F5310C">
        <w:rPr>
          <w:rFonts w:ascii="Arial" w:eastAsia="Arial" w:hAnsi="Arial" w:cs="Arial"/>
          <w:sz w:val="24"/>
          <w:szCs w:val="24"/>
        </w:rPr>
        <w:t xml:space="preserve"> details for critical incident chosen for this assignment as follows. T</w:t>
      </w:r>
      <w:r w:rsidR="7962ABE7" w:rsidRPr="00F5310C">
        <w:rPr>
          <w:rFonts w:ascii="Arial" w:eastAsia="Arial" w:hAnsi="Arial" w:cs="Arial"/>
          <w:sz w:val="24"/>
          <w:szCs w:val="24"/>
        </w:rPr>
        <w:t>here was one teacher and one teaching assistant</w:t>
      </w:r>
      <w:r w:rsidR="62C0BF6D" w:rsidRPr="00F5310C">
        <w:rPr>
          <w:rFonts w:ascii="Arial" w:eastAsia="Arial" w:hAnsi="Arial" w:cs="Arial"/>
          <w:sz w:val="24"/>
          <w:szCs w:val="24"/>
        </w:rPr>
        <w:t xml:space="preserve"> (TA)</w:t>
      </w:r>
      <w:r w:rsidR="7962ABE7" w:rsidRPr="00F5310C">
        <w:rPr>
          <w:rFonts w:ascii="Arial" w:eastAsia="Arial" w:hAnsi="Arial" w:cs="Arial"/>
          <w:sz w:val="24"/>
          <w:szCs w:val="24"/>
        </w:rPr>
        <w:t xml:space="preserve"> in the class</w:t>
      </w:r>
      <w:r w:rsidR="37420748" w:rsidRPr="00F5310C">
        <w:rPr>
          <w:rFonts w:ascii="Arial" w:eastAsia="Arial" w:hAnsi="Arial" w:cs="Arial"/>
          <w:sz w:val="24"/>
          <w:szCs w:val="24"/>
        </w:rPr>
        <w:t>.</w:t>
      </w:r>
      <w:r w:rsidR="111E1C75" w:rsidRPr="00F5310C">
        <w:rPr>
          <w:rFonts w:ascii="Arial" w:eastAsia="Arial" w:hAnsi="Arial" w:cs="Arial"/>
          <w:sz w:val="24"/>
          <w:szCs w:val="24"/>
        </w:rPr>
        <w:t xml:space="preserve"> </w:t>
      </w:r>
      <w:r w:rsidR="4FE2806C" w:rsidRPr="00F5310C">
        <w:rPr>
          <w:rFonts w:ascii="Arial" w:eastAsia="Arial" w:hAnsi="Arial" w:cs="Arial"/>
          <w:sz w:val="24"/>
          <w:szCs w:val="24"/>
        </w:rPr>
        <w:t xml:space="preserve">The TA was sat with </w:t>
      </w:r>
      <w:r w:rsidR="0E8627BC" w:rsidRPr="00F5310C">
        <w:rPr>
          <w:rFonts w:ascii="Arial" w:eastAsia="Arial" w:hAnsi="Arial" w:cs="Arial"/>
          <w:sz w:val="24"/>
          <w:szCs w:val="24"/>
        </w:rPr>
        <w:t>a</w:t>
      </w:r>
      <w:r w:rsidR="4FE2806C" w:rsidRPr="00F5310C">
        <w:rPr>
          <w:rFonts w:ascii="Arial" w:eastAsia="Arial" w:hAnsi="Arial" w:cs="Arial"/>
          <w:sz w:val="24"/>
          <w:szCs w:val="24"/>
        </w:rPr>
        <w:t xml:space="preserve"> table </w:t>
      </w:r>
      <w:r w:rsidR="4ADE3AAF" w:rsidRPr="00F5310C">
        <w:rPr>
          <w:rFonts w:ascii="Arial" w:eastAsia="Arial" w:hAnsi="Arial" w:cs="Arial"/>
          <w:sz w:val="24"/>
          <w:szCs w:val="24"/>
        </w:rPr>
        <w:t xml:space="preserve">(Table 1) </w:t>
      </w:r>
      <w:r w:rsidR="616DFCE1" w:rsidRPr="00F5310C">
        <w:rPr>
          <w:rFonts w:ascii="Arial" w:eastAsia="Arial" w:hAnsi="Arial" w:cs="Arial"/>
          <w:sz w:val="24"/>
          <w:szCs w:val="24"/>
        </w:rPr>
        <w:t>which</w:t>
      </w:r>
      <w:r w:rsidR="4FE2806C" w:rsidRPr="00F5310C">
        <w:rPr>
          <w:rFonts w:ascii="Arial" w:eastAsia="Arial" w:hAnsi="Arial" w:cs="Arial"/>
          <w:sz w:val="24"/>
          <w:szCs w:val="24"/>
        </w:rPr>
        <w:t xml:space="preserve"> </w:t>
      </w:r>
      <w:r w:rsidR="63B5FD44" w:rsidRPr="00F5310C">
        <w:rPr>
          <w:rFonts w:ascii="Arial" w:eastAsia="Arial" w:hAnsi="Arial" w:cs="Arial"/>
          <w:sz w:val="24"/>
          <w:szCs w:val="24"/>
        </w:rPr>
        <w:t>was grouped together based on ability</w:t>
      </w:r>
      <w:r w:rsidR="310A3579" w:rsidRPr="00F5310C">
        <w:rPr>
          <w:rFonts w:ascii="Arial" w:eastAsia="Arial" w:hAnsi="Arial" w:cs="Arial"/>
          <w:sz w:val="24"/>
          <w:szCs w:val="24"/>
        </w:rPr>
        <w:t xml:space="preserve">. </w:t>
      </w:r>
      <w:r w:rsidR="20A5CB08" w:rsidRPr="00F5310C">
        <w:rPr>
          <w:rFonts w:ascii="Arial" w:eastAsia="Arial" w:hAnsi="Arial" w:cs="Arial"/>
          <w:sz w:val="24"/>
          <w:szCs w:val="24"/>
        </w:rPr>
        <w:t>The</w:t>
      </w:r>
      <w:r w:rsidR="11B601F7" w:rsidRPr="00F5310C">
        <w:rPr>
          <w:rFonts w:ascii="Arial" w:eastAsia="Arial" w:hAnsi="Arial" w:cs="Arial"/>
          <w:sz w:val="24"/>
          <w:szCs w:val="24"/>
        </w:rPr>
        <w:t xml:space="preserve"> </w:t>
      </w:r>
      <w:r w:rsidR="1AFF0E3B" w:rsidRPr="00F5310C">
        <w:rPr>
          <w:rFonts w:ascii="Arial" w:eastAsia="Arial" w:hAnsi="Arial" w:cs="Arial"/>
          <w:sz w:val="24"/>
          <w:szCs w:val="24"/>
        </w:rPr>
        <w:t xml:space="preserve">TA </w:t>
      </w:r>
      <w:r w:rsidR="11B601F7" w:rsidRPr="00F5310C">
        <w:rPr>
          <w:rFonts w:ascii="Arial" w:eastAsia="Arial" w:hAnsi="Arial" w:cs="Arial"/>
          <w:sz w:val="24"/>
          <w:szCs w:val="24"/>
        </w:rPr>
        <w:t xml:space="preserve">was always present with </w:t>
      </w:r>
      <w:r w:rsidR="6DD89A54" w:rsidRPr="00F5310C">
        <w:rPr>
          <w:rFonts w:ascii="Arial" w:eastAsia="Arial" w:hAnsi="Arial" w:cs="Arial"/>
          <w:sz w:val="24"/>
          <w:szCs w:val="24"/>
        </w:rPr>
        <w:t>Table 1</w:t>
      </w:r>
      <w:r w:rsidR="4A001C2A" w:rsidRPr="00F5310C">
        <w:rPr>
          <w:rFonts w:ascii="Arial" w:eastAsia="Arial" w:hAnsi="Arial" w:cs="Arial"/>
          <w:sz w:val="24"/>
          <w:szCs w:val="24"/>
        </w:rPr>
        <w:t xml:space="preserve">. </w:t>
      </w:r>
      <w:r w:rsidR="38368C6E" w:rsidRPr="00F5310C">
        <w:rPr>
          <w:rFonts w:ascii="Arial" w:eastAsia="Arial" w:hAnsi="Arial" w:cs="Arial"/>
          <w:sz w:val="24"/>
          <w:szCs w:val="24"/>
        </w:rPr>
        <w:t xml:space="preserve">About </w:t>
      </w:r>
      <w:r w:rsidR="5C1DFB4E" w:rsidRPr="00F5310C">
        <w:rPr>
          <w:rFonts w:ascii="Arial" w:eastAsia="Arial" w:hAnsi="Arial" w:cs="Arial"/>
          <w:sz w:val="24"/>
          <w:szCs w:val="24"/>
        </w:rPr>
        <w:t>halfway through the lesson and t</w:t>
      </w:r>
      <w:r w:rsidR="4A001C2A" w:rsidRPr="00F5310C">
        <w:rPr>
          <w:rFonts w:ascii="Arial" w:eastAsia="Arial" w:hAnsi="Arial" w:cs="Arial"/>
          <w:sz w:val="24"/>
          <w:szCs w:val="24"/>
        </w:rPr>
        <w:t>he TA had to leave</w:t>
      </w:r>
      <w:r w:rsidR="11B601F7" w:rsidRPr="00F5310C">
        <w:rPr>
          <w:rFonts w:ascii="Arial" w:eastAsia="Arial" w:hAnsi="Arial" w:cs="Arial"/>
          <w:sz w:val="24"/>
          <w:szCs w:val="24"/>
        </w:rPr>
        <w:t xml:space="preserve"> </w:t>
      </w:r>
      <w:r w:rsidR="0D611BA7" w:rsidRPr="00F5310C">
        <w:rPr>
          <w:rFonts w:ascii="Arial" w:eastAsia="Arial" w:hAnsi="Arial" w:cs="Arial"/>
          <w:sz w:val="24"/>
          <w:szCs w:val="24"/>
        </w:rPr>
        <w:t xml:space="preserve">the class </w:t>
      </w:r>
      <w:r w:rsidR="11B601F7" w:rsidRPr="00F5310C">
        <w:rPr>
          <w:rFonts w:ascii="Arial" w:eastAsia="Arial" w:hAnsi="Arial" w:cs="Arial"/>
          <w:sz w:val="24"/>
          <w:szCs w:val="24"/>
        </w:rPr>
        <w:t>for a short period of time</w:t>
      </w:r>
      <w:r w:rsidR="145C4A1C" w:rsidRPr="00F5310C">
        <w:rPr>
          <w:rFonts w:ascii="Arial" w:eastAsia="Arial" w:hAnsi="Arial" w:cs="Arial"/>
          <w:sz w:val="24"/>
          <w:szCs w:val="24"/>
        </w:rPr>
        <w:t xml:space="preserve">. </w:t>
      </w:r>
      <w:r w:rsidR="3AF52081" w:rsidRPr="00F5310C">
        <w:rPr>
          <w:rFonts w:ascii="Arial" w:eastAsia="Arial" w:hAnsi="Arial" w:cs="Arial"/>
          <w:sz w:val="24"/>
          <w:szCs w:val="24"/>
        </w:rPr>
        <w:t>A</w:t>
      </w:r>
      <w:r w:rsidR="11B601F7" w:rsidRPr="00F5310C">
        <w:rPr>
          <w:rFonts w:ascii="Arial" w:eastAsia="Arial" w:hAnsi="Arial" w:cs="Arial"/>
          <w:sz w:val="24"/>
          <w:szCs w:val="24"/>
        </w:rPr>
        <w:t xml:space="preserve">s soon as the TA </w:t>
      </w:r>
      <w:r w:rsidR="7134ADA0" w:rsidRPr="00F5310C">
        <w:rPr>
          <w:rFonts w:ascii="Arial" w:eastAsia="Arial" w:hAnsi="Arial" w:cs="Arial"/>
          <w:sz w:val="24"/>
          <w:szCs w:val="24"/>
        </w:rPr>
        <w:t xml:space="preserve">left </w:t>
      </w:r>
      <w:r w:rsidR="5D003A15" w:rsidRPr="00F5310C">
        <w:rPr>
          <w:rFonts w:ascii="Arial" w:eastAsia="Arial" w:hAnsi="Arial" w:cs="Arial"/>
          <w:sz w:val="24"/>
          <w:szCs w:val="24"/>
        </w:rPr>
        <w:t>Table 1</w:t>
      </w:r>
      <w:r w:rsidR="11B601F7" w:rsidRPr="00F5310C">
        <w:rPr>
          <w:rFonts w:ascii="Arial" w:eastAsia="Arial" w:hAnsi="Arial" w:cs="Arial"/>
          <w:sz w:val="24"/>
          <w:szCs w:val="24"/>
        </w:rPr>
        <w:t xml:space="preserve">, within seconds the </w:t>
      </w:r>
      <w:r w:rsidR="11B601F7" w:rsidRPr="00F5310C">
        <w:rPr>
          <w:rFonts w:ascii="Arial" w:eastAsia="Arial" w:hAnsi="Arial" w:cs="Arial"/>
          <w:sz w:val="24"/>
          <w:szCs w:val="24"/>
        </w:rPr>
        <w:lastRenderedPageBreak/>
        <w:t xml:space="preserve">teacher of the </w:t>
      </w:r>
      <w:r w:rsidR="3DAB561E" w:rsidRPr="00F5310C">
        <w:rPr>
          <w:rFonts w:ascii="Arial" w:eastAsia="Arial" w:hAnsi="Arial" w:cs="Arial"/>
          <w:sz w:val="24"/>
          <w:szCs w:val="24"/>
        </w:rPr>
        <w:t xml:space="preserve">class </w:t>
      </w:r>
      <w:r w:rsidR="089935F6" w:rsidRPr="00F5310C">
        <w:rPr>
          <w:rFonts w:ascii="Arial" w:eastAsia="Arial" w:hAnsi="Arial" w:cs="Arial"/>
          <w:sz w:val="24"/>
          <w:szCs w:val="24"/>
        </w:rPr>
        <w:t xml:space="preserve">sat down with </w:t>
      </w:r>
      <w:r w:rsidR="4D2B0CED" w:rsidRPr="00F5310C">
        <w:rPr>
          <w:rFonts w:ascii="Arial" w:eastAsia="Arial" w:hAnsi="Arial" w:cs="Arial"/>
          <w:sz w:val="24"/>
          <w:szCs w:val="24"/>
        </w:rPr>
        <w:t>Table 1</w:t>
      </w:r>
      <w:r w:rsidR="089935F6" w:rsidRPr="00F5310C">
        <w:rPr>
          <w:rFonts w:ascii="Arial" w:eastAsia="Arial" w:hAnsi="Arial" w:cs="Arial"/>
          <w:sz w:val="24"/>
          <w:szCs w:val="24"/>
        </w:rPr>
        <w:t xml:space="preserve">. </w:t>
      </w:r>
      <w:r w:rsidR="2DE06699" w:rsidRPr="00F5310C">
        <w:rPr>
          <w:rFonts w:ascii="Arial" w:eastAsia="Arial" w:hAnsi="Arial" w:cs="Arial"/>
          <w:sz w:val="24"/>
          <w:szCs w:val="24"/>
        </w:rPr>
        <w:t>A few minutes later</w:t>
      </w:r>
      <w:r w:rsidR="7D848314" w:rsidRPr="00F5310C">
        <w:rPr>
          <w:rFonts w:ascii="Arial" w:eastAsia="Arial" w:hAnsi="Arial" w:cs="Arial"/>
          <w:sz w:val="24"/>
          <w:szCs w:val="24"/>
        </w:rPr>
        <w:t xml:space="preserve"> when the TA returned to</w:t>
      </w:r>
      <w:r w:rsidR="01323FFC" w:rsidRPr="00F5310C">
        <w:rPr>
          <w:rFonts w:ascii="Arial" w:eastAsia="Arial" w:hAnsi="Arial" w:cs="Arial"/>
          <w:sz w:val="24"/>
          <w:szCs w:val="24"/>
        </w:rPr>
        <w:t xml:space="preserve"> the</w:t>
      </w:r>
      <w:r w:rsidR="7D848314" w:rsidRPr="00F5310C">
        <w:rPr>
          <w:rFonts w:ascii="Arial" w:eastAsia="Arial" w:hAnsi="Arial" w:cs="Arial"/>
          <w:sz w:val="24"/>
          <w:szCs w:val="24"/>
        </w:rPr>
        <w:t xml:space="preserve"> class, the teacher slowly left table</w:t>
      </w:r>
      <w:r w:rsidR="08CA3914" w:rsidRPr="00F5310C">
        <w:rPr>
          <w:rFonts w:ascii="Arial" w:eastAsia="Arial" w:hAnsi="Arial" w:cs="Arial"/>
          <w:sz w:val="24"/>
          <w:szCs w:val="24"/>
        </w:rPr>
        <w:t xml:space="preserve"> 1</w:t>
      </w:r>
      <w:r w:rsidR="7D848314" w:rsidRPr="00F5310C">
        <w:rPr>
          <w:rFonts w:ascii="Arial" w:eastAsia="Arial" w:hAnsi="Arial" w:cs="Arial"/>
          <w:sz w:val="24"/>
          <w:szCs w:val="24"/>
        </w:rPr>
        <w:t xml:space="preserve"> for the TA to return</w:t>
      </w:r>
      <w:r w:rsidR="1B1EB547" w:rsidRPr="00F5310C">
        <w:rPr>
          <w:rFonts w:ascii="Arial" w:eastAsia="Arial" w:hAnsi="Arial" w:cs="Arial"/>
          <w:sz w:val="24"/>
          <w:szCs w:val="24"/>
        </w:rPr>
        <w:t xml:space="preserve"> to Table 1.</w:t>
      </w:r>
      <w:r w:rsidR="7D848314" w:rsidRPr="00F5310C">
        <w:rPr>
          <w:rFonts w:ascii="Arial" w:eastAsia="Arial" w:hAnsi="Arial" w:cs="Arial"/>
          <w:sz w:val="24"/>
          <w:szCs w:val="24"/>
        </w:rPr>
        <w:t xml:space="preserve"> </w:t>
      </w:r>
      <w:r w:rsidR="327C1AAA" w:rsidRPr="00F5310C">
        <w:rPr>
          <w:rFonts w:ascii="Arial" w:eastAsia="Arial" w:hAnsi="Arial" w:cs="Arial"/>
          <w:sz w:val="24"/>
          <w:szCs w:val="24"/>
        </w:rPr>
        <w:t>Table 1 was not left without adult presence</w:t>
      </w:r>
      <w:r w:rsidR="36BFA9B7" w:rsidRPr="00F5310C">
        <w:rPr>
          <w:rFonts w:ascii="Arial" w:eastAsia="Arial" w:hAnsi="Arial" w:cs="Arial"/>
          <w:sz w:val="24"/>
          <w:szCs w:val="24"/>
        </w:rPr>
        <w:t xml:space="preserve"> unlike the other tables in the observation</w:t>
      </w:r>
      <w:r w:rsidR="327C1AAA" w:rsidRPr="00F5310C">
        <w:rPr>
          <w:rFonts w:ascii="Arial" w:eastAsia="Arial" w:hAnsi="Arial" w:cs="Arial"/>
          <w:sz w:val="24"/>
          <w:szCs w:val="24"/>
        </w:rPr>
        <w:t>.</w:t>
      </w:r>
      <w:r w:rsidR="225B16F6" w:rsidRPr="00F5310C">
        <w:rPr>
          <w:rFonts w:ascii="Arial" w:eastAsia="Arial" w:hAnsi="Arial" w:cs="Arial"/>
          <w:sz w:val="24"/>
          <w:szCs w:val="24"/>
        </w:rPr>
        <w:t xml:space="preserve"> The teacher did check on other tables, but no other table had constant adult teaching presence or support unlike Table 1. </w:t>
      </w:r>
    </w:p>
    <w:p w14:paraId="570738C0" w14:textId="6878F376" w:rsidR="662B3F7E" w:rsidRPr="00F5310C" w:rsidRDefault="662B3F7E" w:rsidP="00F5310C">
      <w:pPr>
        <w:spacing w:line="360" w:lineRule="auto"/>
        <w:rPr>
          <w:rFonts w:ascii="Arial" w:eastAsia="Arial" w:hAnsi="Arial" w:cs="Arial"/>
          <w:sz w:val="24"/>
          <w:szCs w:val="24"/>
          <w:u w:val="single"/>
        </w:rPr>
      </w:pPr>
    </w:p>
    <w:p w14:paraId="33872389" w14:textId="1291F6A7" w:rsidR="662B3F7E" w:rsidRPr="00F5310C" w:rsidRDefault="662B3F7E" w:rsidP="00F5310C">
      <w:pPr>
        <w:spacing w:line="360" w:lineRule="auto"/>
        <w:rPr>
          <w:rFonts w:ascii="Arial" w:eastAsia="Arial" w:hAnsi="Arial" w:cs="Arial"/>
          <w:sz w:val="24"/>
          <w:szCs w:val="24"/>
          <w:u w:val="single"/>
        </w:rPr>
      </w:pPr>
    </w:p>
    <w:p w14:paraId="6EF37D89" w14:textId="4A03B48B" w:rsidR="662B3F7E" w:rsidRPr="00F5310C" w:rsidRDefault="15CB736E" w:rsidP="00F5310C">
      <w:pPr>
        <w:spacing w:line="360" w:lineRule="auto"/>
        <w:jc w:val="center"/>
        <w:rPr>
          <w:rFonts w:ascii="Arial" w:eastAsia="Arial" w:hAnsi="Arial" w:cs="Arial"/>
          <w:sz w:val="24"/>
          <w:szCs w:val="24"/>
          <w:u w:val="single"/>
        </w:rPr>
      </w:pPr>
      <w:r w:rsidRPr="00F5310C">
        <w:rPr>
          <w:rFonts w:ascii="Arial" w:eastAsia="Arial" w:hAnsi="Arial" w:cs="Arial"/>
          <w:sz w:val="24"/>
          <w:szCs w:val="24"/>
          <w:u w:val="single"/>
        </w:rPr>
        <w:t>Literature Review</w:t>
      </w:r>
    </w:p>
    <w:p w14:paraId="4193C9A2" w14:textId="1762A1CE" w:rsidR="13C9406C" w:rsidRPr="00F5310C" w:rsidRDefault="13C9406C" w:rsidP="00F5310C">
      <w:pPr>
        <w:spacing w:line="360" w:lineRule="auto"/>
        <w:rPr>
          <w:rFonts w:ascii="Arial" w:eastAsia="Arial" w:hAnsi="Arial" w:cs="Arial"/>
          <w:sz w:val="24"/>
          <w:szCs w:val="24"/>
        </w:rPr>
      </w:pPr>
      <w:r w:rsidRPr="00F5310C">
        <w:rPr>
          <w:rFonts w:ascii="Arial" w:eastAsia="Arial" w:hAnsi="Arial" w:cs="Arial"/>
          <w:sz w:val="24"/>
          <w:szCs w:val="24"/>
        </w:rPr>
        <w:t>From researching the literature,</w:t>
      </w:r>
      <w:r w:rsidR="5D8167C0" w:rsidRPr="00F5310C">
        <w:rPr>
          <w:rFonts w:ascii="Arial" w:eastAsia="Arial" w:hAnsi="Arial" w:cs="Arial"/>
          <w:sz w:val="24"/>
          <w:szCs w:val="24"/>
        </w:rPr>
        <w:t xml:space="preserve"> </w:t>
      </w:r>
      <w:r w:rsidR="041FB471" w:rsidRPr="00F5310C">
        <w:rPr>
          <w:rFonts w:ascii="Arial" w:eastAsia="Arial" w:hAnsi="Arial" w:cs="Arial"/>
          <w:sz w:val="24"/>
          <w:szCs w:val="24"/>
        </w:rPr>
        <w:t>it is apparent analysing a critical incident can reveal new understandings in teaching and education to trainee teachers (Farrell 2008).</w:t>
      </w:r>
      <w:r w:rsidR="2CE44BDD" w:rsidRPr="00F5310C">
        <w:rPr>
          <w:rFonts w:ascii="Arial" w:eastAsia="Arial" w:hAnsi="Arial" w:cs="Arial"/>
          <w:sz w:val="24"/>
          <w:szCs w:val="24"/>
        </w:rPr>
        <w:t xml:space="preserve"> </w:t>
      </w:r>
      <w:r w:rsidR="740FD739" w:rsidRPr="00F5310C">
        <w:rPr>
          <w:rFonts w:ascii="Arial" w:eastAsia="Arial" w:hAnsi="Arial" w:cs="Arial"/>
          <w:sz w:val="24"/>
          <w:szCs w:val="24"/>
        </w:rPr>
        <w:t xml:space="preserve">Within this literature review, the critical incident </w:t>
      </w:r>
      <w:r w:rsidR="4B46B1B7" w:rsidRPr="00F5310C">
        <w:rPr>
          <w:rFonts w:ascii="Arial" w:eastAsia="Arial" w:hAnsi="Arial" w:cs="Arial"/>
          <w:sz w:val="24"/>
          <w:szCs w:val="24"/>
        </w:rPr>
        <w:t xml:space="preserve">observed </w:t>
      </w:r>
      <w:r w:rsidR="360117DE" w:rsidRPr="00F5310C">
        <w:rPr>
          <w:rFonts w:ascii="Arial" w:eastAsia="Arial" w:hAnsi="Arial" w:cs="Arial"/>
          <w:sz w:val="24"/>
          <w:szCs w:val="24"/>
        </w:rPr>
        <w:t>will</w:t>
      </w:r>
      <w:r w:rsidR="740FD739" w:rsidRPr="00F5310C">
        <w:rPr>
          <w:rFonts w:ascii="Arial" w:eastAsia="Arial" w:hAnsi="Arial" w:cs="Arial"/>
          <w:sz w:val="24"/>
          <w:szCs w:val="24"/>
        </w:rPr>
        <w:t xml:space="preserve"> be lin</w:t>
      </w:r>
      <w:r w:rsidR="42A6E77A" w:rsidRPr="00F5310C">
        <w:rPr>
          <w:rFonts w:ascii="Arial" w:eastAsia="Arial" w:hAnsi="Arial" w:cs="Arial"/>
          <w:sz w:val="24"/>
          <w:szCs w:val="24"/>
        </w:rPr>
        <w:t>ked</w:t>
      </w:r>
      <w:r w:rsidR="6B639CFB" w:rsidRPr="00F5310C">
        <w:rPr>
          <w:rFonts w:ascii="Arial" w:eastAsia="Arial" w:hAnsi="Arial" w:cs="Arial"/>
          <w:sz w:val="24"/>
          <w:szCs w:val="24"/>
        </w:rPr>
        <w:t xml:space="preserve"> and discussed to the </w:t>
      </w:r>
      <w:r w:rsidR="757A6947" w:rsidRPr="00F5310C">
        <w:rPr>
          <w:rFonts w:ascii="Arial" w:eastAsia="Arial" w:hAnsi="Arial" w:cs="Arial"/>
          <w:sz w:val="24"/>
          <w:szCs w:val="24"/>
        </w:rPr>
        <w:t xml:space="preserve">relevant </w:t>
      </w:r>
      <w:r w:rsidR="6B639CFB" w:rsidRPr="00F5310C">
        <w:rPr>
          <w:rFonts w:ascii="Arial" w:eastAsia="Arial" w:hAnsi="Arial" w:cs="Arial"/>
          <w:sz w:val="24"/>
          <w:szCs w:val="24"/>
        </w:rPr>
        <w:t>literature</w:t>
      </w:r>
      <w:r w:rsidR="74BB1F7F" w:rsidRPr="00F5310C">
        <w:rPr>
          <w:rFonts w:ascii="Arial" w:eastAsia="Arial" w:hAnsi="Arial" w:cs="Arial"/>
          <w:sz w:val="24"/>
          <w:szCs w:val="24"/>
        </w:rPr>
        <w:t xml:space="preserve"> in teaching and education</w:t>
      </w:r>
      <w:r w:rsidR="6B639CFB" w:rsidRPr="00F5310C">
        <w:rPr>
          <w:rFonts w:ascii="Arial" w:eastAsia="Arial" w:hAnsi="Arial" w:cs="Arial"/>
          <w:sz w:val="24"/>
          <w:szCs w:val="24"/>
        </w:rPr>
        <w:t>.</w:t>
      </w:r>
      <w:r w:rsidR="301EB39C" w:rsidRPr="00F5310C">
        <w:rPr>
          <w:rFonts w:ascii="Arial" w:eastAsia="Arial" w:hAnsi="Arial" w:cs="Arial"/>
          <w:sz w:val="24"/>
          <w:szCs w:val="24"/>
        </w:rPr>
        <w:t xml:space="preserve"> </w:t>
      </w:r>
      <w:r w:rsidR="2C1A6187" w:rsidRPr="00F5310C">
        <w:rPr>
          <w:rFonts w:ascii="Arial" w:eastAsia="Arial" w:hAnsi="Arial" w:cs="Arial"/>
          <w:sz w:val="24"/>
          <w:szCs w:val="24"/>
        </w:rPr>
        <w:t>N</w:t>
      </w:r>
      <w:r w:rsidR="301EB39C" w:rsidRPr="00F5310C">
        <w:rPr>
          <w:rFonts w:ascii="Arial" w:eastAsia="Arial" w:hAnsi="Arial" w:cs="Arial"/>
          <w:sz w:val="24"/>
          <w:szCs w:val="24"/>
        </w:rPr>
        <w:t xml:space="preserve">umerous learning theories </w:t>
      </w:r>
      <w:r w:rsidR="052C50E0" w:rsidRPr="00F5310C">
        <w:rPr>
          <w:rFonts w:ascii="Arial" w:eastAsia="Arial" w:hAnsi="Arial" w:cs="Arial"/>
          <w:sz w:val="24"/>
          <w:szCs w:val="24"/>
        </w:rPr>
        <w:t>and literature c</w:t>
      </w:r>
      <w:r w:rsidR="301EB39C" w:rsidRPr="00F5310C">
        <w:rPr>
          <w:rFonts w:ascii="Arial" w:eastAsia="Arial" w:hAnsi="Arial" w:cs="Arial"/>
          <w:sz w:val="24"/>
          <w:szCs w:val="24"/>
        </w:rPr>
        <w:t>ould be linked to the incident.</w:t>
      </w:r>
      <w:r w:rsidR="1BBA20DB" w:rsidRPr="00F5310C">
        <w:rPr>
          <w:rFonts w:ascii="Arial" w:eastAsia="Arial" w:hAnsi="Arial" w:cs="Arial"/>
          <w:sz w:val="24"/>
          <w:szCs w:val="24"/>
        </w:rPr>
        <w:t xml:space="preserve"> This literature review will focus on autonomous learners and</w:t>
      </w:r>
      <w:r w:rsidR="7F2CC059" w:rsidRPr="00F5310C">
        <w:rPr>
          <w:rFonts w:ascii="Arial" w:eastAsia="Arial" w:hAnsi="Arial" w:cs="Arial"/>
          <w:sz w:val="24"/>
          <w:szCs w:val="24"/>
        </w:rPr>
        <w:t xml:space="preserve"> </w:t>
      </w:r>
      <w:r w:rsidR="1C7D40BF" w:rsidRPr="00F5310C">
        <w:rPr>
          <w:rFonts w:ascii="Arial" w:eastAsia="Arial" w:hAnsi="Arial" w:cs="Arial"/>
          <w:sz w:val="24"/>
          <w:szCs w:val="24"/>
        </w:rPr>
        <w:t xml:space="preserve">classroom management. </w:t>
      </w:r>
    </w:p>
    <w:p w14:paraId="4F3A75D1" w14:textId="3BF673E8" w:rsidR="6A7F13FF" w:rsidRPr="00F5310C" w:rsidRDefault="6A7F13FF" w:rsidP="00F5310C">
      <w:pPr>
        <w:spacing w:line="360" w:lineRule="auto"/>
        <w:rPr>
          <w:rFonts w:ascii="Arial" w:eastAsia="Arial" w:hAnsi="Arial" w:cs="Arial"/>
          <w:sz w:val="24"/>
          <w:szCs w:val="24"/>
          <w:u w:val="single"/>
        </w:rPr>
      </w:pPr>
    </w:p>
    <w:p w14:paraId="134802DA" w14:textId="27B2D11F" w:rsidR="74119585" w:rsidRPr="00F5310C" w:rsidRDefault="6EEE2857" w:rsidP="00F5310C">
      <w:pPr>
        <w:spacing w:line="360" w:lineRule="auto"/>
        <w:jc w:val="center"/>
        <w:rPr>
          <w:rFonts w:ascii="Arial" w:eastAsia="Arial" w:hAnsi="Arial" w:cs="Arial"/>
          <w:b/>
          <w:bCs/>
          <w:sz w:val="24"/>
          <w:szCs w:val="24"/>
        </w:rPr>
      </w:pPr>
      <w:r w:rsidRPr="00F5310C">
        <w:rPr>
          <w:rFonts w:ascii="Arial" w:eastAsia="Arial" w:hAnsi="Arial" w:cs="Arial"/>
          <w:sz w:val="24"/>
          <w:szCs w:val="24"/>
          <w:u w:val="single"/>
        </w:rPr>
        <w:t>Autonomous learners</w:t>
      </w:r>
      <w:r w:rsidRPr="00F5310C">
        <w:rPr>
          <w:rFonts w:ascii="Arial" w:eastAsia="Arial" w:hAnsi="Arial" w:cs="Arial"/>
          <w:b/>
          <w:bCs/>
          <w:sz w:val="24"/>
          <w:szCs w:val="24"/>
        </w:rPr>
        <w:t xml:space="preserve"> </w:t>
      </w:r>
    </w:p>
    <w:p w14:paraId="325B0DA2" w14:textId="4C274EAF" w:rsidR="13E03DDD" w:rsidRPr="00F5310C" w:rsidRDefault="6EEE2857" w:rsidP="00F5310C">
      <w:pPr>
        <w:spacing w:after="0" w:line="360" w:lineRule="auto"/>
        <w:rPr>
          <w:rFonts w:ascii="Arial" w:eastAsia="Arial" w:hAnsi="Arial" w:cs="Arial"/>
          <w:sz w:val="24"/>
          <w:szCs w:val="24"/>
        </w:rPr>
      </w:pPr>
      <w:r w:rsidRPr="00F5310C">
        <w:rPr>
          <w:rFonts w:ascii="Arial" w:eastAsia="Arial" w:hAnsi="Arial" w:cs="Arial"/>
          <w:sz w:val="24"/>
          <w:szCs w:val="24"/>
        </w:rPr>
        <w:t xml:space="preserve">Table 1 constantly had adult presence, from either the TA or the teacher, throughout the observation. Teaching presence can have both, a positive and negative effect on the learners. Zhang et al., (2023) suggests teacher presence can encourage and increase student involvement based on a study by </w:t>
      </w:r>
      <w:proofErr w:type="spellStart"/>
      <w:r w:rsidRPr="00F5310C">
        <w:rPr>
          <w:rFonts w:ascii="Arial" w:eastAsia="Arial" w:hAnsi="Arial" w:cs="Arial"/>
          <w:sz w:val="24"/>
          <w:szCs w:val="24"/>
        </w:rPr>
        <w:t>Caskurlu</w:t>
      </w:r>
      <w:proofErr w:type="spellEnd"/>
      <w:r w:rsidRPr="00F5310C">
        <w:rPr>
          <w:rFonts w:ascii="Arial" w:eastAsia="Arial" w:hAnsi="Arial" w:cs="Arial"/>
          <w:sz w:val="24"/>
          <w:szCs w:val="24"/>
        </w:rPr>
        <w:t xml:space="preserve"> </w:t>
      </w:r>
      <w:r w:rsidRPr="00F5310C">
        <w:rPr>
          <w:rFonts w:ascii="Arial" w:eastAsia="Arial" w:hAnsi="Arial" w:cs="Arial"/>
          <w:i/>
          <w:iCs/>
          <w:sz w:val="24"/>
          <w:szCs w:val="24"/>
        </w:rPr>
        <w:t>et al.</w:t>
      </w:r>
      <w:r w:rsidRPr="00F5310C">
        <w:rPr>
          <w:rFonts w:ascii="Arial" w:eastAsia="Arial" w:hAnsi="Arial" w:cs="Arial"/>
          <w:sz w:val="24"/>
          <w:szCs w:val="24"/>
        </w:rPr>
        <w:t xml:space="preserve"> (2020). However, </w:t>
      </w:r>
      <w:proofErr w:type="spellStart"/>
      <w:r w:rsidRPr="00F5310C">
        <w:rPr>
          <w:rFonts w:ascii="Arial" w:eastAsia="Arial" w:hAnsi="Arial" w:cs="Arial"/>
          <w:sz w:val="24"/>
          <w:szCs w:val="24"/>
        </w:rPr>
        <w:t>Caskurlu’s</w:t>
      </w:r>
      <w:proofErr w:type="spellEnd"/>
      <w:r w:rsidRPr="00F5310C">
        <w:rPr>
          <w:rFonts w:ascii="Arial" w:eastAsia="Arial" w:hAnsi="Arial" w:cs="Arial"/>
          <w:sz w:val="24"/>
          <w:szCs w:val="24"/>
        </w:rPr>
        <w:t xml:space="preserve"> study did not focus on primary school age and the research was predominately for teaching online courses, rather than face to face. Regardless of age, the research indicates teaching presence improves learners’</w:t>
      </w:r>
      <w:r w:rsidR="485E36AE" w:rsidRPr="00F5310C">
        <w:rPr>
          <w:rFonts w:ascii="Arial" w:eastAsia="Arial" w:hAnsi="Arial" w:cs="Arial"/>
          <w:sz w:val="24"/>
          <w:szCs w:val="24"/>
        </w:rPr>
        <w:t xml:space="preserve"> </w:t>
      </w:r>
      <w:r w:rsidRPr="00F5310C">
        <w:rPr>
          <w:rFonts w:ascii="Arial" w:eastAsia="Arial" w:hAnsi="Arial" w:cs="Arial"/>
          <w:sz w:val="24"/>
          <w:szCs w:val="24"/>
        </w:rPr>
        <w:t xml:space="preserve">engagement and provides support for learners. Therefore, the TA can have a positive impact on the learners </w:t>
      </w:r>
      <w:r w:rsidR="4AA3F07E" w:rsidRPr="00F5310C">
        <w:rPr>
          <w:rFonts w:ascii="Arial" w:eastAsia="Arial" w:hAnsi="Arial" w:cs="Arial"/>
          <w:sz w:val="24"/>
          <w:szCs w:val="24"/>
        </w:rPr>
        <w:t xml:space="preserve">on Table 1. </w:t>
      </w:r>
      <w:r w:rsidRPr="00F5310C">
        <w:rPr>
          <w:rFonts w:ascii="Arial" w:eastAsia="Arial" w:hAnsi="Arial" w:cs="Arial"/>
          <w:sz w:val="24"/>
          <w:szCs w:val="24"/>
        </w:rPr>
        <w:t>It is known within teaching and education some learners require more teaching support and supervision than others, especially in a primary school setting.</w:t>
      </w:r>
      <w:r w:rsidR="32DFF203" w:rsidRPr="00F5310C">
        <w:rPr>
          <w:rFonts w:ascii="Arial" w:eastAsia="Arial" w:hAnsi="Arial" w:cs="Arial"/>
          <w:sz w:val="24"/>
          <w:szCs w:val="24"/>
        </w:rPr>
        <w:t xml:space="preserve"> </w:t>
      </w:r>
      <w:r w:rsidRPr="00F5310C">
        <w:rPr>
          <w:rFonts w:ascii="Arial" w:eastAsia="Arial" w:hAnsi="Arial" w:cs="Arial"/>
          <w:sz w:val="24"/>
          <w:szCs w:val="24"/>
        </w:rPr>
        <w:t xml:space="preserve">This could be due to the needs of a child based on </w:t>
      </w:r>
      <w:r w:rsidR="74352983" w:rsidRPr="00F5310C">
        <w:rPr>
          <w:rFonts w:ascii="Arial" w:eastAsia="Arial" w:hAnsi="Arial" w:cs="Arial"/>
          <w:sz w:val="24"/>
          <w:szCs w:val="24"/>
        </w:rPr>
        <w:t xml:space="preserve">a child’s </w:t>
      </w:r>
      <w:r w:rsidR="4AF60AF9" w:rsidRPr="00F5310C">
        <w:rPr>
          <w:rFonts w:ascii="Arial" w:eastAsia="Arial" w:hAnsi="Arial" w:cs="Arial"/>
          <w:sz w:val="24"/>
          <w:szCs w:val="24"/>
        </w:rPr>
        <w:t>holistic development. Holistic development can be seen as the development of emotional, social and</w:t>
      </w:r>
      <w:r w:rsidR="563DD1B9" w:rsidRPr="00F5310C">
        <w:rPr>
          <w:rFonts w:ascii="Arial" w:eastAsia="Arial" w:hAnsi="Arial" w:cs="Arial"/>
          <w:sz w:val="24"/>
          <w:szCs w:val="24"/>
        </w:rPr>
        <w:t xml:space="preserve"> morals of a student (</w:t>
      </w:r>
      <w:r w:rsidR="4E22399E" w:rsidRPr="00F5310C">
        <w:rPr>
          <w:rFonts w:ascii="Arial" w:eastAsia="Arial" w:hAnsi="Arial" w:cs="Arial"/>
          <w:sz w:val="24"/>
          <w:szCs w:val="24"/>
        </w:rPr>
        <w:t xml:space="preserve">O’Flaherty and </w:t>
      </w:r>
      <w:r w:rsidR="4E22399E" w:rsidRPr="00F5310C">
        <w:rPr>
          <w:rFonts w:ascii="Arial" w:eastAsia="Arial" w:hAnsi="Arial" w:cs="Arial"/>
          <w:sz w:val="24"/>
          <w:szCs w:val="24"/>
        </w:rPr>
        <w:lastRenderedPageBreak/>
        <w:t>McCormack 2019).</w:t>
      </w:r>
      <w:r w:rsidR="705BBFD0" w:rsidRPr="00F5310C">
        <w:rPr>
          <w:rFonts w:ascii="Arial" w:eastAsia="Arial" w:hAnsi="Arial" w:cs="Arial"/>
          <w:sz w:val="24"/>
          <w:szCs w:val="24"/>
        </w:rPr>
        <w:t xml:space="preserve"> </w:t>
      </w:r>
      <w:r w:rsidRPr="00F5310C">
        <w:rPr>
          <w:rFonts w:ascii="Arial" w:eastAsia="Arial" w:hAnsi="Arial" w:cs="Arial"/>
          <w:sz w:val="24"/>
          <w:szCs w:val="24"/>
        </w:rPr>
        <w:t>However, if teaching support is always present at Table 1, this can also have a negative effect on the learners as the learners could become reliant on the support. Research (Webster</w:t>
      </w:r>
      <w:r w:rsidR="328F7237" w:rsidRPr="00F5310C">
        <w:rPr>
          <w:rFonts w:ascii="Arial" w:eastAsia="Arial" w:hAnsi="Arial" w:cs="Arial"/>
          <w:sz w:val="24"/>
          <w:szCs w:val="24"/>
        </w:rPr>
        <w:t xml:space="preserve"> et al., </w:t>
      </w:r>
      <w:r w:rsidRPr="00F5310C">
        <w:rPr>
          <w:rFonts w:ascii="Arial" w:eastAsia="Arial" w:hAnsi="Arial" w:cs="Arial"/>
          <w:sz w:val="24"/>
          <w:szCs w:val="24"/>
        </w:rPr>
        <w:t xml:space="preserve">2016) indicates the learners who received </w:t>
      </w:r>
      <w:r w:rsidR="453F0341" w:rsidRPr="00F5310C">
        <w:rPr>
          <w:rFonts w:ascii="Arial" w:eastAsia="Arial" w:hAnsi="Arial" w:cs="Arial"/>
          <w:sz w:val="24"/>
          <w:szCs w:val="24"/>
        </w:rPr>
        <w:t>more</w:t>
      </w:r>
      <w:r w:rsidRPr="00F5310C">
        <w:rPr>
          <w:rFonts w:ascii="Arial" w:eastAsia="Arial" w:hAnsi="Arial" w:cs="Arial"/>
          <w:sz w:val="24"/>
          <w:szCs w:val="24"/>
        </w:rPr>
        <w:t xml:space="preserve"> support from a teaching assistant, made less academic progress than the learners who did not receive as much support from the teaching assistant. This could be because the TA is providing too much support which would remove the learner's autonomy. Dickinson (1987) defines autonomous learning as the ability to learn without the involvement of a teacher. </w:t>
      </w:r>
      <w:r w:rsidR="6C674FFC" w:rsidRPr="00F5310C">
        <w:rPr>
          <w:rFonts w:ascii="Arial" w:eastAsia="Arial" w:hAnsi="Arial" w:cs="Arial"/>
          <w:sz w:val="24"/>
          <w:szCs w:val="24"/>
        </w:rPr>
        <w:t xml:space="preserve">The learners at Table 1 </w:t>
      </w:r>
      <w:r w:rsidR="0F886ED0" w:rsidRPr="00F5310C">
        <w:rPr>
          <w:rFonts w:ascii="Arial" w:eastAsia="Arial" w:hAnsi="Arial" w:cs="Arial"/>
          <w:sz w:val="24"/>
          <w:szCs w:val="24"/>
        </w:rPr>
        <w:t xml:space="preserve">required teaching presence to participate and complete the task which shows the learners are not </w:t>
      </w:r>
      <w:r w:rsidR="1D97FA30" w:rsidRPr="00F5310C">
        <w:rPr>
          <w:rFonts w:ascii="Arial" w:eastAsia="Arial" w:hAnsi="Arial" w:cs="Arial"/>
          <w:sz w:val="24"/>
          <w:szCs w:val="24"/>
        </w:rPr>
        <w:t>autonomous</w:t>
      </w:r>
      <w:r w:rsidR="0F886ED0" w:rsidRPr="00F5310C">
        <w:rPr>
          <w:rFonts w:ascii="Arial" w:eastAsia="Arial" w:hAnsi="Arial" w:cs="Arial"/>
          <w:sz w:val="24"/>
          <w:szCs w:val="24"/>
        </w:rPr>
        <w:t xml:space="preserve"> learners</w:t>
      </w:r>
      <w:r w:rsidR="5A900271" w:rsidRPr="00F5310C">
        <w:rPr>
          <w:rFonts w:ascii="Arial" w:eastAsia="Arial" w:hAnsi="Arial" w:cs="Arial"/>
          <w:sz w:val="24"/>
          <w:szCs w:val="24"/>
        </w:rPr>
        <w:t>.</w:t>
      </w:r>
      <w:r w:rsidR="70A17222" w:rsidRPr="00F5310C">
        <w:rPr>
          <w:rFonts w:ascii="Arial" w:eastAsia="Arial" w:hAnsi="Arial" w:cs="Arial"/>
          <w:sz w:val="24"/>
          <w:szCs w:val="24"/>
        </w:rPr>
        <w:t xml:space="preserve"> </w:t>
      </w:r>
      <w:r w:rsidRPr="00F5310C">
        <w:rPr>
          <w:rFonts w:ascii="Arial" w:eastAsia="Arial" w:hAnsi="Arial" w:cs="Arial"/>
          <w:sz w:val="24"/>
          <w:szCs w:val="24"/>
        </w:rPr>
        <w:t>Research (</w:t>
      </w:r>
      <w:proofErr w:type="spellStart"/>
      <w:r w:rsidRPr="00F5310C">
        <w:rPr>
          <w:rFonts w:ascii="Arial" w:eastAsia="Arial" w:hAnsi="Arial" w:cs="Arial"/>
          <w:sz w:val="24"/>
          <w:szCs w:val="24"/>
        </w:rPr>
        <w:t>Masouleh</w:t>
      </w:r>
      <w:proofErr w:type="spellEnd"/>
      <w:r w:rsidRPr="00F5310C">
        <w:rPr>
          <w:rFonts w:ascii="Arial" w:eastAsia="Arial" w:hAnsi="Arial" w:cs="Arial"/>
          <w:sz w:val="24"/>
          <w:szCs w:val="24"/>
        </w:rPr>
        <w:t xml:space="preserve"> and </w:t>
      </w:r>
      <w:proofErr w:type="spellStart"/>
      <w:r w:rsidRPr="00F5310C">
        <w:rPr>
          <w:rFonts w:ascii="Arial" w:eastAsia="Arial" w:hAnsi="Arial" w:cs="Arial"/>
          <w:sz w:val="24"/>
          <w:szCs w:val="24"/>
        </w:rPr>
        <w:t>Jooneghani</w:t>
      </w:r>
      <w:proofErr w:type="spellEnd"/>
      <w:r w:rsidRPr="00F5310C">
        <w:rPr>
          <w:rFonts w:ascii="Arial" w:eastAsia="Arial" w:hAnsi="Arial" w:cs="Arial"/>
          <w:sz w:val="24"/>
          <w:szCs w:val="24"/>
        </w:rPr>
        <w:t xml:space="preserve"> 2012) suggests students </w:t>
      </w:r>
      <w:r w:rsidR="6BC7EC2E" w:rsidRPr="00F5310C">
        <w:rPr>
          <w:rFonts w:ascii="Arial" w:eastAsia="Arial" w:hAnsi="Arial" w:cs="Arial"/>
          <w:sz w:val="24"/>
          <w:szCs w:val="24"/>
        </w:rPr>
        <w:t>need to have independence in learning to</w:t>
      </w:r>
      <w:r w:rsidRPr="00F5310C">
        <w:rPr>
          <w:rFonts w:ascii="Arial" w:eastAsia="Arial" w:hAnsi="Arial" w:cs="Arial"/>
          <w:sz w:val="24"/>
          <w:szCs w:val="24"/>
        </w:rPr>
        <w:t xml:space="preserve"> increase </w:t>
      </w:r>
      <w:r w:rsidR="1C520CDF" w:rsidRPr="00F5310C">
        <w:rPr>
          <w:rFonts w:ascii="Arial" w:eastAsia="Arial" w:hAnsi="Arial" w:cs="Arial"/>
          <w:sz w:val="24"/>
          <w:szCs w:val="24"/>
        </w:rPr>
        <w:t xml:space="preserve">levels of </w:t>
      </w:r>
      <w:r w:rsidRPr="00F5310C">
        <w:rPr>
          <w:rFonts w:ascii="Arial" w:eastAsia="Arial" w:hAnsi="Arial" w:cs="Arial"/>
          <w:sz w:val="24"/>
          <w:szCs w:val="24"/>
        </w:rPr>
        <w:t>autonomy</w:t>
      </w:r>
      <w:r w:rsidR="7BC1479B" w:rsidRPr="00F5310C">
        <w:rPr>
          <w:rFonts w:ascii="Arial" w:eastAsia="Arial" w:hAnsi="Arial" w:cs="Arial"/>
          <w:sz w:val="24"/>
          <w:szCs w:val="24"/>
        </w:rPr>
        <w:t xml:space="preserve">. </w:t>
      </w:r>
      <w:r w:rsidR="093F5620" w:rsidRPr="00F5310C">
        <w:rPr>
          <w:rFonts w:ascii="Arial" w:eastAsia="Arial" w:hAnsi="Arial" w:cs="Arial"/>
          <w:sz w:val="24"/>
          <w:szCs w:val="24"/>
        </w:rPr>
        <w:t>It is evident from the observation that Table 1 d</w:t>
      </w:r>
      <w:r w:rsidRPr="00F5310C">
        <w:rPr>
          <w:rFonts w:ascii="Arial" w:eastAsia="Arial" w:hAnsi="Arial" w:cs="Arial"/>
          <w:sz w:val="24"/>
          <w:szCs w:val="24"/>
        </w:rPr>
        <w:t>o not get the opportunity to have independence within their learning environment due to the constant teaching presence.</w:t>
      </w:r>
      <w:r w:rsidR="779AEDCC" w:rsidRPr="00F5310C">
        <w:rPr>
          <w:rFonts w:ascii="Arial" w:eastAsia="Arial" w:hAnsi="Arial" w:cs="Arial"/>
          <w:sz w:val="24"/>
          <w:szCs w:val="24"/>
        </w:rPr>
        <w:t xml:space="preserve"> </w:t>
      </w:r>
      <w:r w:rsidR="085C1D07" w:rsidRPr="00F5310C">
        <w:rPr>
          <w:rFonts w:ascii="Arial" w:eastAsia="Arial" w:hAnsi="Arial" w:cs="Arial"/>
          <w:sz w:val="24"/>
          <w:szCs w:val="24"/>
        </w:rPr>
        <w:t>Some learners are capable of learning and working independently but need the presence of an adult for confidence and engagement. A study by McInnes et al., (2009) proved</w:t>
      </w:r>
      <w:r w:rsidR="2F84732A" w:rsidRPr="00F5310C">
        <w:rPr>
          <w:rFonts w:ascii="Arial" w:eastAsia="Arial" w:hAnsi="Arial" w:cs="Arial"/>
          <w:sz w:val="24"/>
          <w:szCs w:val="24"/>
        </w:rPr>
        <w:t xml:space="preserve"> there was an</w:t>
      </w:r>
      <w:r w:rsidR="085C1D07" w:rsidRPr="00F5310C">
        <w:rPr>
          <w:rFonts w:ascii="Arial" w:eastAsia="Arial" w:hAnsi="Arial" w:cs="Arial"/>
          <w:sz w:val="24"/>
          <w:szCs w:val="24"/>
        </w:rPr>
        <w:t xml:space="preserve"> increase</w:t>
      </w:r>
      <w:r w:rsidR="30393F56" w:rsidRPr="00F5310C">
        <w:rPr>
          <w:rFonts w:ascii="Arial" w:eastAsia="Arial" w:hAnsi="Arial" w:cs="Arial"/>
          <w:sz w:val="24"/>
          <w:szCs w:val="24"/>
        </w:rPr>
        <w:t xml:space="preserve"> in learners' </w:t>
      </w:r>
      <w:r w:rsidR="085C1D07" w:rsidRPr="00F5310C">
        <w:rPr>
          <w:rFonts w:ascii="Arial" w:eastAsia="Arial" w:hAnsi="Arial" w:cs="Arial"/>
          <w:sz w:val="24"/>
          <w:szCs w:val="24"/>
        </w:rPr>
        <w:t xml:space="preserve">performance due to the cue of adult presence. This suggests adult presence improves learner engagement and concentration. </w:t>
      </w:r>
      <w:r w:rsidR="7C70A4B6" w:rsidRPr="00F5310C">
        <w:rPr>
          <w:rFonts w:ascii="Arial" w:eastAsia="Arial" w:hAnsi="Arial" w:cs="Arial"/>
          <w:sz w:val="24"/>
          <w:szCs w:val="24"/>
        </w:rPr>
        <w:t xml:space="preserve">It was also found that due to adult presence, learners could easily distinguish the difference between play activities and non-play activities. </w:t>
      </w:r>
      <w:r w:rsidR="085C1D07" w:rsidRPr="00F5310C">
        <w:rPr>
          <w:rFonts w:ascii="Arial" w:eastAsia="Arial" w:hAnsi="Arial" w:cs="Arial"/>
          <w:sz w:val="24"/>
          <w:szCs w:val="24"/>
        </w:rPr>
        <w:t>The TA presence at Table 1 can have positive effects</w:t>
      </w:r>
      <w:r w:rsidR="70FC1D22" w:rsidRPr="00F5310C">
        <w:rPr>
          <w:rFonts w:ascii="Arial" w:eastAsia="Arial" w:hAnsi="Arial" w:cs="Arial"/>
          <w:sz w:val="24"/>
          <w:szCs w:val="24"/>
        </w:rPr>
        <w:t xml:space="preserve"> on the learners. On the other hand, </w:t>
      </w:r>
      <w:r w:rsidR="3B1CE0E2" w:rsidRPr="00F5310C">
        <w:rPr>
          <w:rFonts w:ascii="Arial" w:eastAsia="Arial" w:hAnsi="Arial" w:cs="Arial"/>
          <w:sz w:val="24"/>
          <w:szCs w:val="24"/>
        </w:rPr>
        <w:t>t</w:t>
      </w:r>
      <w:r w:rsidR="4171B63C" w:rsidRPr="00F5310C">
        <w:rPr>
          <w:rFonts w:ascii="Arial" w:eastAsia="Arial" w:hAnsi="Arial" w:cs="Arial"/>
          <w:sz w:val="24"/>
          <w:szCs w:val="24"/>
        </w:rPr>
        <w:t xml:space="preserve">he learners </w:t>
      </w:r>
      <w:r w:rsidR="6FFE2B56" w:rsidRPr="00F5310C">
        <w:rPr>
          <w:rFonts w:ascii="Arial" w:eastAsia="Arial" w:hAnsi="Arial" w:cs="Arial"/>
          <w:sz w:val="24"/>
          <w:szCs w:val="24"/>
        </w:rPr>
        <w:t xml:space="preserve">on Table 1 </w:t>
      </w:r>
      <w:r w:rsidR="4171B63C" w:rsidRPr="00F5310C">
        <w:rPr>
          <w:rFonts w:ascii="Arial" w:eastAsia="Arial" w:hAnsi="Arial" w:cs="Arial"/>
          <w:sz w:val="24"/>
          <w:szCs w:val="24"/>
        </w:rPr>
        <w:t>did not get the opportunity to independently collaborate with peers and develop important life skills such as teamwork</w:t>
      </w:r>
      <w:r w:rsidR="75CF8E45" w:rsidRPr="00F5310C">
        <w:rPr>
          <w:rFonts w:ascii="Arial" w:eastAsia="Arial" w:hAnsi="Arial" w:cs="Arial"/>
          <w:sz w:val="24"/>
          <w:szCs w:val="24"/>
        </w:rPr>
        <w:t xml:space="preserve"> and independent thinking. </w:t>
      </w:r>
      <w:r w:rsidR="32436268" w:rsidRPr="00F5310C">
        <w:rPr>
          <w:rFonts w:ascii="Arial" w:eastAsia="Arial" w:hAnsi="Arial" w:cs="Arial"/>
          <w:sz w:val="24"/>
          <w:szCs w:val="24"/>
        </w:rPr>
        <w:t xml:space="preserve">A </w:t>
      </w:r>
      <w:r w:rsidR="6317E415" w:rsidRPr="00F5310C">
        <w:rPr>
          <w:rFonts w:ascii="Arial" w:eastAsia="Arial" w:hAnsi="Arial" w:cs="Arial"/>
          <w:sz w:val="24"/>
          <w:szCs w:val="24"/>
        </w:rPr>
        <w:t>similar</w:t>
      </w:r>
      <w:r w:rsidR="40CB91FE" w:rsidRPr="00F5310C">
        <w:rPr>
          <w:rFonts w:ascii="Arial" w:eastAsia="Arial" w:hAnsi="Arial" w:cs="Arial"/>
          <w:sz w:val="24"/>
          <w:szCs w:val="24"/>
        </w:rPr>
        <w:t xml:space="preserve"> </w:t>
      </w:r>
      <w:r w:rsidR="281DA73B" w:rsidRPr="00F5310C">
        <w:rPr>
          <w:rFonts w:ascii="Arial" w:eastAsia="Arial" w:hAnsi="Arial" w:cs="Arial"/>
          <w:sz w:val="24"/>
          <w:szCs w:val="24"/>
        </w:rPr>
        <w:t xml:space="preserve">study was conducted </w:t>
      </w:r>
      <w:r w:rsidR="40CB91FE" w:rsidRPr="00F5310C">
        <w:rPr>
          <w:rFonts w:ascii="Arial" w:eastAsia="Arial" w:hAnsi="Arial" w:cs="Arial"/>
          <w:sz w:val="24"/>
          <w:szCs w:val="24"/>
        </w:rPr>
        <w:t>by Mc</w:t>
      </w:r>
      <w:r w:rsidR="5BA0599F" w:rsidRPr="00F5310C">
        <w:rPr>
          <w:rFonts w:ascii="Arial" w:eastAsia="Arial" w:hAnsi="Arial" w:cs="Arial"/>
          <w:sz w:val="24"/>
          <w:szCs w:val="24"/>
        </w:rPr>
        <w:t>Innes et al., (2010)</w:t>
      </w:r>
      <w:r w:rsidR="32436268" w:rsidRPr="00F5310C">
        <w:rPr>
          <w:rFonts w:ascii="Arial" w:eastAsia="Arial" w:hAnsi="Arial" w:cs="Arial"/>
          <w:sz w:val="24"/>
          <w:szCs w:val="24"/>
        </w:rPr>
        <w:t xml:space="preserve"> </w:t>
      </w:r>
      <w:r w:rsidR="691E2B3B" w:rsidRPr="00F5310C">
        <w:rPr>
          <w:rFonts w:ascii="Arial" w:eastAsia="Arial" w:hAnsi="Arial" w:cs="Arial"/>
          <w:sz w:val="24"/>
          <w:szCs w:val="24"/>
        </w:rPr>
        <w:t>which s</w:t>
      </w:r>
      <w:r w:rsidR="32436268" w:rsidRPr="00F5310C">
        <w:rPr>
          <w:rFonts w:ascii="Arial" w:eastAsia="Arial" w:hAnsi="Arial" w:cs="Arial"/>
          <w:sz w:val="24"/>
          <w:szCs w:val="24"/>
        </w:rPr>
        <w:t>howed a decrease in</w:t>
      </w:r>
      <w:r w:rsidR="4BB7E431" w:rsidRPr="00F5310C">
        <w:rPr>
          <w:rFonts w:ascii="Arial" w:eastAsia="Arial" w:hAnsi="Arial" w:cs="Arial"/>
          <w:sz w:val="24"/>
          <w:szCs w:val="24"/>
        </w:rPr>
        <w:t xml:space="preserve"> learners'</w:t>
      </w:r>
      <w:r w:rsidR="32436268" w:rsidRPr="00F5310C">
        <w:rPr>
          <w:rFonts w:ascii="Arial" w:eastAsia="Arial" w:hAnsi="Arial" w:cs="Arial"/>
          <w:sz w:val="24"/>
          <w:szCs w:val="24"/>
        </w:rPr>
        <w:t xml:space="preserve"> confidence</w:t>
      </w:r>
      <w:r w:rsidR="6CC0E625" w:rsidRPr="00F5310C">
        <w:rPr>
          <w:rFonts w:ascii="Arial" w:eastAsia="Arial" w:hAnsi="Arial" w:cs="Arial"/>
          <w:sz w:val="24"/>
          <w:szCs w:val="24"/>
        </w:rPr>
        <w:t xml:space="preserve"> and</w:t>
      </w:r>
      <w:r w:rsidR="11ACA4F2" w:rsidRPr="00F5310C">
        <w:rPr>
          <w:rFonts w:ascii="Arial" w:eastAsia="Arial" w:hAnsi="Arial" w:cs="Arial"/>
          <w:sz w:val="24"/>
          <w:szCs w:val="24"/>
        </w:rPr>
        <w:t xml:space="preserve"> </w:t>
      </w:r>
      <w:r w:rsidR="6CC0E625" w:rsidRPr="00F5310C">
        <w:rPr>
          <w:rFonts w:ascii="Arial" w:eastAsia="Arial" w:hAnsi="Arial" w:cs="Arial"/>
          <w:sz w:val="24"/>
          <w:szCs w:val="24"/>
        </w:rPr>
        <w:t>ability</w:t>
      </w:r>
      <w:r w:rsidR="32436268" w:rsidRPr="00F5310C">
        <w:rPr>
          <w:rFonts w:ascii="Arial" w:eastAsia="Arial" w:hAnsi="Arial" w:cs="Arial"/>
          <w:sz w:val="24"/>
          <w:szCs w:val="24"/>
        </w:rPr>
        <w:t xml:space="preserve"> when there wa</w:t>
      </w:r>
      <w:r w:rsidR="1195D501" w:rsidRPr="00F5310C">
        <w:rPr>
          <w:rFonts w:ascii="Arial" w:eastAsia="Arial" w:hAnsi="Arial" w:cs="Arial"/>
          <w:sz w:val="24"/>
          <w:szCs w:val="24"/>
        </w:rPr>
        <w:t>s</w:t>
      </w:r>
      <w:r w:rsidR="32436268" w:rsidRPr="00F5310C">
        <w:rPr>
          <w:rFonts w:ascii="Arial" w:eastAsia="Arial" w:hAnsi="Arial" w:cs="Arial"/>
          <w:sz w:val="24"/>
          <w:szCs w:val="24"/>
        </w:rPr>
        <w:t xml:space="preserve"> adult presence</w:t>
      </w:r>
      <w:r w:rsidR="7B271F2D" w:rsidRPr="00F5310C">
        <w:rPr>
          <w:rFonts w:ascii="Arial" w:eastAsia="Arial" w:hAnsi="Arial" w:cs="Arial"/>
          <w:sz w:val="24"/>
          <w:szCs w:val="24"/>
        </w:rPr>
        <w:t>. This</w:t>
      </w:r>
      <w:r w:rsidR="3FEE7790" w:rsidRPr="00F5310C">
        <w:rPr>
          <w:rFonts w:ascii="Arial" w:eastAsia="Arial" w:hAnsi="Arial" w:cs="Arial"/>
          <w:sz w:val="24"/>
          <w:szCs w:val="24"/>
        </w:rPr>
        <w:t xml:space="preserve"> resulted in the learners seeking for help and guidance from the adult</w:t>
      </w:r>
      <w:r w:rsidR="7B41074A" w:rsidRPr="00F5310C">
        <w:rPr>
          <w:rFonts w:ascii="Arial" w:eastAsia="Arial" w:hAnsi="Arial" w:cs="Arial"/>
          <w:sz w:val="24"/>
          <w:szCs w:val="24"/>
        </w:rPr>
        <w:t xml:space="preserve"> just because the adult was there.</w:t>
      </w:r>
      <w:r w:rsidR="162DD9A8" w:rsidRPr="00F5310C">
        <w:rPr>
          <w:rFonts w:ascii="Arial" w:eastAsia="Arial" w:hAnsi="Arial" w:cs="Arial"/>
          <w:sz w:val="24"/>
          <w:szCs w:val="24"/>
        </w:rPr>
        <w:t xml:space="preserve"> </w:t>
      </w:r>
      <w:r w:rsidR="6D841161" w:rsidRPr="00F5310C">
        <w:rPr>
          <w:rFonts w:ascii="Arial" w:eastAsia="Arial" w:hAnsi="Arial" w:cs="Arial"/>
          <w:sz w:val="24"/>
          <w:szCs w:val="24"/>
        </w:rPr>
        <w:t>To create autonomous leaners,</w:t>
      </w:r>
      <w:r w:rsidR="1A791CDA" w:rsidRPr="00F5310C">
        <w:rPr>
          <w:rFonts w:ascii="Arial" w:eastAsia="Arial" w:hAnsi="Arial" w:cs="Arial"/>
          <w:sz w:val="24"/>
          <w:szCs w:val="24"/>
        </w:rPr>
        <w:t xml:space="preserve"> teachers must develop critical skills </w:t>
      </w:r>
      <w:r w:rsidR="51B95A11" w:rsidRPr="00F5310C">
        <w:rPr>
          <w:rFonts w:ascii="Arial" w:eastAsia="Arial" w:hAnsi="Arial" w:cs="Arial"/>
          <w:sz w:val="24"/>
          <w:szCs w:val="24"/>
        </w:rPr>
        <w:t xml:space="preserve">which </w:t>
      </w:r>
      <w:r w:rsidR="1A791CDA" w:rsidRPr="00F5310C">
        <w:rPr>
          <w:rFonts w:ascii="Arial" w:eastAsia="Arial" w:hAnsi="Arial" w:cs="Arial"/>
          <w:sz w:val="24"/>
          <w:szCs w:val="24"/>
        </w:rPr>
        <w:t xml:space="preserve">scaffolds the </w:t>
      </w:r>
      <w:r w:rsidR="720D8F9C" w:rsidRPr="00F5310C">
        <w:rPr>
          <w:rFonts w:ascii="Arial" w:eastAsia="Arial" w:hAnsi="Arial" w:cs="Arial"/>
          <w:sz w:val="24"/>
          <w:szCs w:val="24"/>
        </w:rPr>
        <w:t>learning</w:t>
      </w:r>
      <w:r w:rsidR="6468EB1B" w:rsidRPr="00F5310C">
        <w:rPr>
          <w:rFonts w:ascii="Arial" w:eastAsia="Arial" w:hAnsi="Arial" w:cs="Arial"/>
          <w:sz w:val="24"/>
          <w:szCs w:val="24"/>
        </w:rPr>
        <w:t xml:space="preserve"> and allows autonomy to develop</w:t>
      </w:r>
      <w:r w:rsidR="05B40573" w:rsidRPr="00F5310C">
        <w:rPr>
          <w:rFonts w:ascii="Arial" w:eastAsia="Arial" w:hAnsi="Arial" w:cs="Arial"/>
          <w:sz w:val="24"/>
          <w:szCs w:val="24"/>
        </w:rPr>
        <w:t xml:space="preserve"> (</w:t>
      </w:r>
      <w:proofErr w:type="spellStart"/>
      <w:r w:rsidR="05B40573" w:rsidRPr="00F5310C">
        <w:rPr>
          <w:rFonts w:ascii="Arial" w:eastAsia="Arial" w:hAnsi="Arial" w:cs="Arial"/>
          <w:sz w:val="24"/>
          <w:szCs w:val="24"/>
        </w:rPr>
        <w:t>Masouleh</w:t>
      </w:r>
      <w:proofErr w:type="spellEnd"/>
      <w:r w:rsidR="0184A823" w:rsidRPr="00F5310C">
        <w:rPr>
          <w:rFonts w:ascii="Arial" w:eastAsia="Arial" w:hAnsi="Arial" w:cs="Arial"/>
          <w:sz w:val="24"/>
          <w:szCs w:val="24"/>
        </w:rPr>
        <w:t xml:space="preserve"> </w:t>
      </w:r>
      <w:r w:rsidR="05B40573" w:rsidRPr="00F5310C">
        <w:rPr>
          <w:rFonts w:ascii="Arial" w:eastAsia="Arial" w:hAnsi="Arial" w:cs="Arial"/>
          <w:sz w:val="24"/>
          <w:szCs w:val="24"/>
        </w:rPr>
        <w:t xml:space="preserve">and </w:t>
      </w:r>
      <w:proofErr w:type="spellStart"/>
      <w:r w:rsidR="05B40573" w:rsidRPr="00F5310C">
        <w:rPr>
          <w:rFonts w:ascii="Arial" w:eastAsia="Arial" w:hAnsi="Arial" w:cs="Arial"/>
          <w:sz w:val="24"/>
          <w:szCs w:val="24"/>
        </w:rPr>
        <w:t>Jooneghani</w:t>
      </w:r>
      <w:proofErr w:type="spellEnd"/>
      <w:r w:rsidR="370C7BF1" w:rsidRPr="00F5310C">
        <w:rPr>
          <w:rFonts w:ascii="Arial" w:eastAsia="Arial" w:hAnsi="Arial" w:cs="Arial"/>
          <w:sz w:val="24"/>
          <w:szCs w:val="24"/>
        </w:rPr>
        <w:t xml:space="preserve"> </w:t>
      </w:r>
      <w:r w:rsidR="05B40573" w:rsidRPr="00F5310C">
        <w:rPr>
          <w:rFonts w:ascii="Arial" w:eastAsia="Arial" w:hAnsi="Arial" w:cs="Arial"/>
          <w:sz w:val="24"/>
          <w:szCs w:val="24"/>
        </w:rPr>
        <w:t>2012)</w:t>
      </w:r>
      <w:r w:rsidR="0C1A9BD7" w:rsidRPr="00F5310C">
        <w:rPr>
          <w:rFonts w:ascii="Arial" w:eastAsia="Arial" w:hAnsi="Arial" w:cs="Arial"/>
          <w:sz w:val="24"/>
          <w:szCs w:val="24"/>
        </w:rPr>
        <w:t>. Using Dickinson (1987)’s definition</w:t>
      </w:r>
      <w:r w:rsidR="531FD55B" w:rsidRPr="00F5310C">
        <w:rPr>
          <w:rFonts w:ascii="Arial" w:eastAsia="Arial" w:hAnsi="Arial" w:cs="Arial"/>
          <w:sz w:val="24"/>
          <w:szCs w:val="24"/>
        </w:rPr>
        <w:t xml:space="preserve"> of autonomous learners</w:t>
      </w:r>
      <w:r w:rsidR="0C1A9BD7" w:rsidRPr="00F5310C">
        <w:rPr>
          <w:rFonts w:ascii="Arial" w:eastAsia="Arial" w:hAnsi="Arial" w:cs="Arial"/>
          <w:sz w:val="24"/>
          <w:szCs w:val="24"/>
        </w:rPr>
        <w:t>, the teacher</w:t>
      </w:r>
      <w:r w:rsidR="493F1780" w:rsidRPr="00F5310C">
        <w:rPr>
          <w:rFonts w:ascii="Arial" w:eastAsia="Arial" w:hAnsi="Arial" w:cs="Arial"/>
          <w:sz w:val="24"/>
          <w:szCs w:val="24"/>
        </w:rPr>
        <w:t xml:space="preserve"> must use activities to develop learner independence. </w:t>
      </w:r>
    </w:p>
    <w:p w14:paraId="6066B21C" w14:textId="30B2FD4A" w:rsidR="13E03DDD" w:rsidRPr="00F5310C" w:rsidRDefault="13E03DDD" w:rsidP="00F5310C">
      <w:pPr>
        <w:spacing w:after="0" w:line="360" w:lineRule="auto"/>
        <w:rPr>
          <w:rFonts w:ascii="Arial" w:eastAsia="Arial" w:hAnsi="Arial" w:cs="Arial"/>
          <w:sz w:val="24"/>
          <w:szCs w:val="24"/>
        </w:rPr>
      </w:pPr>
    </w:p>
    <w:p w14:paraId="344A8880" w14:textId="77777777" w:rsidR="00FF7A00" w:rsidRPr="00F5310C" w:rsidRDefault="00FF7A00" w:rsidP="00F5310C">
      <w:pPr>
        <w:spacing w:after="0" w:line="360" w:lineRule="auto"/>
        <w:rPr>
          <w:rFonts w:ascii="Arial" w:eastAsia="Arial" w:hAnsi="Arial" w:cs="Arial"/>
          <w:sz w:val="24"/>
          <w:szCs w:val="24"/>
          <w:u w:val="single"/>
        </w:rPr>
      </w:pPr>
    </w:p>
    <w:p w14:paraId="418C45CA" w14:textId="77777777" w:rsidR="00FF7A00" w:rsidRPr="00F5310C" w:rsidRDefault="00FF7A00" w:rsidP="00F5310C">
      <w:pPr>
        <w:spacing w:after="0" w:line="360" w:lineRule="auto"/>
        <w:rPr>
          <w:rFonts w:ascii="Arial" w:eastAsia="Arial" w:hAnsi="Arial" w:cs="Arial"/>
          <w:sz w:val="24"/>
          <w:szCs w:val="24"/>
          <w:u w:val="single"/>
        </w:rPr>
      </w:pPr>
    </w:p>
    <w:p w14:paraId="57B42459" w14:textId="3D5E3099" w:rsidR="13E03DDD" w:rsidRPr="00F5310C" w:rsidRDefault="286B900C" w:rsidP="00F5310C">
      <w:pPr>
        <w:spacing w:after="0" w:line="360" w:lineRule="auto"/>
        <w:jc w:val="center"/>
        <w:rPr>
          <w:rFonts w:ascii="Arial" w:eastAsia="Arial" w:hAnsi="Arial" w:cs="Arial"/>
          <w:sz w:val="24"/>
          <w:szCs w:val="24"/>
          <w:u w:val="single"/>
        </w:rPr>
      </w:pPr>
      <w:r w:rsidRPr="00F5310C">
        <w:rPr>
          <w:rFonts w:ascii="Arial" w:eastAsia="Arial" w:hAnsi="Arial" w:cs="Arial"/>
          <w:sz w:val="24"/>
          <w:szCs w:val="24"/>
          <w:u w:val="single"/>
        </w:rPr>
        <w:lastRenderedPageBreak/>
        <w:t>Classroom Management</w:t>
      </w:r>
    </w:p>
    <w:p w14:paraId="4EC94726" w14:textId="2B940393" w:rsidR="13E03DDD" w:rsidRPr="00F5310C" w:rsidRDefault="13E03DDD" w:rsidP="00F5310C">
      <w:pPr>
        <w:spacing w:after="0" w:line="360" w:lineRule="auto"/>
        <w:rPr>
          <w:rFonts w:ascii="Arial" w:eastAsia="Arial" w:hAnsi="Arial" w:cs="Arial"/>
          <w:sz w:val="24"/>
          <w:szCs w:val="24"/>
        </w:rPr>
      </w:pPr>
    </w:p>
    <w:p w14:paraId="7208EEB4" w14:textId="68D154D3" w:rsidR="13E03DDD" w:rsidRPr="00F5310C" w:rsidRDefault="286B900C" w:rsidP="00F5310C">
      <w:pPr>
        <w:spacing w:after="0" w:line="360" w:lineRule="auto"/>
        <w:rPr>
          <w:rFonts w:ascii="Arial" w:eastAsia="Arial" w:hAnsi="Arial" w:cs="Arial"/>
          <w:sz w:val="24"/>
          <w:szCs w:val="24"/>
        </w:rPr>
      </w:pPr>
      <w:r w:rsidRPr="00F5310C">
        <w:rPr>
          <w:rFonts w:ascii="Arial" w:eastAsia="Arial" w:hAnsi="Arial" w:cs="Arial"/>
          <w:sz w:val="24"/>
          <w:szCs w:val="24"/>
        </w:rPr>
        <w:t>T</w:t>
      </w:r>
      <w:r w:rsidR="62E554A9" w:rsidRPr="00F5310C">
        <w:rPr>
          <w:rFonts w:ascii="Arial" w:eastAsia="Arial" w:hAnsi="Arial" w:cs="Arial"/>
          <w:sz w:val="24"/>
          <w:szCs w:val="24"/>
        </w:rPr>
        <w:t>he class in the observation were in a literacy lesson and Table 1 were an all-male table, and the table was deemed as the lower ability group. Research has found primary school aged girls achieve higher academic grades in literacy than boys (Buchmann et al., 2008).</w:t>
      </w:r>
      <w:r w:rsidR="1B23A377" w:rsidRPr="00F5310C">
        <w:rPr>
          <w:rFonts w:ascii="Arial" w:eastAsia="Arial" w:hAnsi="Arial" w:cs="Arial"/>
          <w:sz w:val="24"/>
          <w:szCs w:val="24"/>
        </w:rPr>
        <w:t xml:space="preserve"> </w:t>
      </w:r>
      <w:r w:rsidR="50531C6D" w:rsidRPr="00F5310C">
        <w:rPr>
          <w:rFonts w:ascii="Arial" w:eastAsia="Arial" w:hAnsi="Arial" w:cs="Arial"/>
          <w:sz w:val="24"/>
          <w:szCs w:val="24"/>
        </w:rPr>
        <w:t>The teacher has used a behaviourist approach due to Table 1 being grouped based on similar academic ability with teaching support.</w:t>
      </w:r>
      <w:r w:rsidR="12921254" w:rsidRPr="00F5310C">
        <w:rPr>
          <w:rFonts w:ascii="Arial" w:eastAsia="Arial" w:hAnsi="Arial" w:cs="Arial"/>
          <w:sz w:val="24"/>
          <w:szCs w:val="24"/>
        </w:rPr>
        <w:t xml:space="preserve"> </w:t>
      </w:r>
      <w:r w:rsidR="187955C0" w:rsidRPr="00F5310C">
        <w:rPr>
          <w:rFonts w:ascii="Arial" w:eastAsia="Arial" w:hAnsi="Arial" w:cs="Arial"/>
          <w:sz w:val="24"/>
          <w:szCs w:val="24"/>
        </w:rPr>
        <w:t xml:space="preserve"> </w:t>
      </w:r>
      <w:r w:rsidR="5833178A" w:rsidRPr="00F5310C">
        <w:rPr>
          <w:rFonts w:ascii="Arial" w:eastAsia="Arial" w:hAnsi="Arial" w:cs="Arial"/>
          <w:sz w:val="24"/>
          <w:szCs w:val="24"/>
        </w:rPr>
        <w:t xml:space="preserve">A behaviourist approach </w:t>
      </w:r>
      <w:r w:rsidR="2E824A02" w:rsidRPr="00F5310C">
        <w:rPr>
          <w:rFonts w:ascii="Arial" w:eastAsia="Arial" w:hAnsi="Arial" w:cs="Arial"/>
          <w:sz w:val="24"/>
          <w:szCs w:val="24"/>
        </w:rPr>
        <w:t xml:space="preserve">focuses on </w:t>
      </w:r>
      <w:r w:rsidR="7F528E1B" w:rsidRPr="00F5310C">
        <w:rPr>
          <w:rFonts w:ascii="Arial" w:eastAsia="Arial" w:hAnsi="Arial" w:cs="Arial"/>
          <w:sz w:val="24"/>
          <w:szCs w:val="24"/>
        </w:rPr>
        <w:t>students'</w:t>
      </w:r>
      <w:r w:rsidR="2E824A02" w:rsidRPr="00F5310C">
        <w:rPr>
          <w:rFonts w:ascii="Arial" w:eastAsia="Arial" w:hAnsi="Arial" w:cs="Arial"/>
          <w:sz w:val="24"/>
          <w:szCs w:val="24"/>
        </w:rPr>
        <w:t xml:space="preserve"> behaviour which can be observed and measured</w:t>
      </w:r>
      <w:r w:rsidR="75B8C056" w:rsidRPr="00F5310C">
        <w:rPr>
          <w:rFonts w:ascii="Arial" w:eastAsia="Arial" w:hAnsi="Arial" w:cs="Arial"/>
          <w:sz w:val="24"/>
          <w:szCs w:val="24"/>
        </w:rPr>
        <w:t xml:space="preserve"> (Kasonde Ng’andu et al., 2013)</w:t>
      </w:r>
      <w:r w:rsidR="32C5E4AC" w:rsidRPr="00F5310C">
        <w:rPr>
          <w:rFonts w:ascii="Arial" w:eastAsia="Arial" w:hAnsi="Arial" w:cs="Arial"/>
          <w:sz w:val="24"/>
          <w:szCs w:val="24"/>
        </w:rPr>
        <w:t>.</w:t>
      </w:r>
      <w:r w:rsidR="0BADBF80" w:rsidRPr="00F5310C">
        <w:rPr>
          <w:rFonts w:ascii="Arial" w:eastAsia="Arial" w:hAnsi="Arial" w:cs="Arial"/>
          <w:sz w:val="24"/>
          <w:szCs w:val="24"/>
        </w:rPr>
        <w:t xml:space="preserve"> </w:t>
      </w:r>
      <w:r w:rsidR="359E7699" w:rsidRPr="00F5310C">
        <w:rPr>
          <w:rFonts w:ascii="Arial" w:eastAsia="Arial" w:hAnsi="Arial" w:cs="Arial"/>
          <w:sz w:val="24"/>
          <w:szCs w:val="24"/>
        </w:rPr>
        <w:t xml:space="preserve">A benefit of the behaviourist approach in research is the fact the behaviour </w:t>
      </w:r>
      <w:r w:rsidR="2C81AA98" w:rsidRPr="00F5310C">
        <w:rPr>
          <w:rFonts w:ascii="Arial" w:eastAsia="Arial" w:hAnsi="Arial" w:cs="Arial"/>
          <w:sz w:val="24"/>
          <w:szCs w:val="24"/>
        </w:rPr>
        <w:t xml:space="preserve">is external and </w:t>
      </w:r>
      <w:r w:rsidR="359E7699" w:rsidRPr="00F5310C">
        <w:rPr>
          <w:rFonts w:ascii="Arial" w:eastAsia="Arial" w:hAnsi="Arial" w:cs="Arial"/>
          <w:sz w:val="24"/>
          <w:szCs w:val="24"/>
        </w:rPr>
        <w:t xml:space="preserve">can be observed and measured. Although, a negative of </w:t>
      </w:r>
      <w:r w:rsidR="6286C58C" w:rsidRPr="00F5310C">
        <w:rPr>
          <w:rFonts w:ascii="Arial" w:eastAsia="Arial" w:hAnsi="Arial" w:cs="Arial"/>
          <w:sz w:val="24"/>
          <w:szCs w:val="24"/>
        </w:rPr>
        <w:t>the</w:t>
      </w:r>
      <w:r w:rsidR="359E7699" w:rsidRPr="00F5310C">
        <w:rPr>
          <w:rFonts w:ascii="Arial" w:eastAsia="Arial" w:hAnsi="Arial" w:cs="Arial"/>
          <w:sz w:val="24"/>
          <w:szCs w:val="24"/>
        </w:rPr>
        <w:t xml:space="preserve"> behaviourist approach is </w:t>
      </w:r>
      <w:r w:rsidR="1F76DDF2" w:rsidRPr="00F5310C">
        <w:rPr>
          <w:rFonts w:ascii="Arial" w:eastAsia="Arial" w:hAnsi="Arial" w:cs="Arial"/>
          <w:sz w:val="24"/>
          <w:szCs w:val="24"/>
        </w:rPr>
        <w:t>the fact</w:t>
      </w:r>
      <w:r w:rsidR="11C88E04" w:rsidRPr="00F5310C">
        <w:rPr>
          <w:rFonts w:ascii="Arial" w:eastAsia="Arial" w:hAnsi="Arial" w:cs="Arial"/>
          <w:sz w:val="24"/>
          <w:szCs w:val="24"/>
        </w:rPr>
        <w:t xml:space="preserve"> </w:t>
      </w:r>
      <w:r w:rsidR="1F76DDF2" w:rsidRPr="00F5310C">
        <w:rPr>
          <w:rFonts w:ascii="Arial" w:eastAsia="Arial" w:hAnsi="Arial" w:cs="Arial"/>
          <w:sz w:val="24"/>
          <w:szCs w:val="24"/>
        </w:rPr>
        <w:t>it only considers external factors</w:t>
      </w:r>
      <w:r w:rsidR="23EEC130" w:rsidRPr="00F5310C">
        <w:rPr>
          <w:rFonts w:ascii="Arial" w:eastAsia="Arial" w:hAnsi="Arial" w:cs="Arial"/>
          <w:sz w:val="24"/>
          <w:szCs w:val="24"/>
        </w:rPr>
        <w:t xml:space="preserve">, and does not take emotions, </w:t>
      </w:r>
      <w:proofErr w:type="gramStart"/>
      <w:r w:rsidR="23EEC130" w:rsidRPr="00F5310C">
        <w:rPr>
          <w:rFonts w:ascii="Arial" w:eastAsia="Arial" w:hAnsi="Arial" w:cs="Arial"/>
          <w:sz w:val="24"/>
          <w:szCs w:val="24"/>
        </w:rPr>
        <w:t>feelings</w:t>
      </w:r>
      <w:proofErr w:type="gramEnd"/>
      <w:r w:rsidR="23EEC130" w:rsidRPr="00F5310C">
        <w:rPr>
          <w:rFonts w:ascii="Arial" w:eastAsia="Arial" w:hAnsi="Arial" w:cs="Arial"/>
          <w:sz w:val="24"/>
          <w:szCs w:val="24"/>
        </w:rPr>
        <w:t xml:space="preserve"> and thoughts into </w:t>
      </w:r>
      <w:r w:rsidR="776F8A6F" w:rsidRPr="00F5310C">
        <w:rPr>
          <w:rFonts w:ascii="Arial" w:eastAsia="Arial" w:hAnsi="Arial" w:cs="Arial"/>
          <w:sz w:val="24"/>
          <w:szCs w:val="24"/>
        </w:rPr>
        <w:t>consideration.</w:t>
      </w:r>
      <w:r w:rsidR="16A2BEBF" w:rsidRPr="00F5310C">
        <w:rPr>
          <w:rFonts w:ascii="Arial" w:eastAsia="Arial" w:hAnsi="Arial" w:cs="Arial"/>
          <w:sz w:val="24"/>
          <w:szCs w:val="24"/>
        </w:rPr>
        <w:t xml:space="preserve"> </w:t>
      </w:r>
      <w:r w:rsidR="30320B5F" w:rsidRPr="00F5310C">
        <w:rPr>
          <w:rFonts w:ascii="Arial" w:eastAsia="Arial" w:hAnsi="Arial" w:cs="Arial"/>
          <w:sz w:val="24"/>
          <w:szCs w:val="24"/>
        </w:rPr>
        <w:t xml:space="preserve">Regardless of </w:t>
      </w:r>
      <w:r w:rsidR="10F98C0C" w:rsidRPr="00F5310C">
        <w:rPr>
          <w:rFonts w:ascii="Arial" w:eastAsia="Arial" w:hAnsi="Arial" w:cs="Arial"/>
          <w:sz w:val="24"/>
          <w:szCs w:val="24"/>
        </w:rPr>
        <w:t xml:space="preserve">the negatives, there are also positives to the behaviourist approach. The positives include enhanced student engagement, effective behaviour </w:t>
      </w:r>
      <w:r w:rsidR="29C5DC43" w:rsidRPr="00F5310C">
        <w:rPr>
          <w:rFonts w:ascii="Arial" w:eastAsia="Arial" w:hAnsi="Arial" w:cs="Arial"/>
          <w:sz w:val="24"/>
          <w:szCs w:val="24"/>
        </w:rPr>
        <w:t>management</w:t>
      </w:r>
      <w:r w:rsidR="10F98C0C" w:rsidRPr="00F5310C">
        <w:rPr>
          <w:rFonts w:ascii="Arial" w:eastAsia="Arial" w:hAnsi="Arial" w:cs="Arial"/>
          <w:sz w:val="24"/>
          <w:szCs w:val="24"/>
        </w:rPr>
        <w:t xml:space="preserve"> and structured teaching methods </w:t>
      </w:r>
      <w:r w:rsidR="1B6AFBC0" w:rsidRPr="00F5310C">
        <w:rPr>
          <w:rFonts w:ascii="Arial" w:eastAsia="Arial" w:hAnsi="Arial" w:cs="Arial"/>
          <w:sz w:val="24"/>
          <w:szCs w:val="24"/>
        </w:rPr>
        <w:t>due to observable behaviour.</w:t>
      </w:r>
      <w:r w:rsidR="3B33093A" w:rsidRPr="00F5310C">
        <w:rPr>
          <w:rFonts w:ascii="Arial" w:eastAsia="Arial" w:hAnsi="Arial" w:cs="Arial"/>
          <w:sz w:val="24"/>
          <w:szCs w:val="24"/>
        </w:rPr>
        <w:t xml:space="preserve"> </w:t>
      </w:r>
      <w:r w:rsidR="26259A7B" w:rsidRPr="00F5310C">
        <w:rPr>
          <w:rFonts w:ascii="Arial" w:eastAsia="Arial" w:hAnsi="Arial" w:cs="Arial"/>
          <w:sz w:val="24"/>
          <w:szCs w:val="24"/>
        </w:rPr>
        <w:t xml:space="preserve">Classroom management is one key factor of how students can learn, and it can be defined in many ways based on different views and scenarios. </w:t>
      </w:r>
      <w:r w:rsidR="7A7DDA09" w:rsidRPr="00F5310C">
        <w:rPr>
          <w:rFonts w:ascii="Arial" w:eastAsia="Arial" w:hAnsi="Arial" w:cs="Arial"/>
          <w:sz w:val="24"/>
          <w:szCs w:val="24"/>
        </w:rPr>
        <w:t xml:space="preserve">Research by Van Den Berg </w:t>
      </w:r>
      <w:r w:rsidR="52A997F9" w:rsidRPr="00F5310C">
        <w:rPr>
          <w:rFonts w:ascii="Arial" w:eastAsia="Arial" w:hAnsi="Arial" w:cs="Arial"/>
          <w:sz w:val="24"/>
          <w:szCs w:val="24"/>
        </w:rPr>
        <w:t xml:space="preserve">et al., </w:t>
      </w:r>
      <w:r w:rsidR="7A7DDA09" w:rsidRPr="00F5310C">
        <w:rPr>
          <w:rFonts w:ascii="Arial" w:eastAsia="Arial" w:hAnsi="Arial" w:cs="Arial"/>
          <w:sz w:val="24"/>
          <w:szCs w:val="24"/>
        </w:rPr>
        <w:t xml:space="preserve">(2011) </w:t>
      </w:r>
      <w:r w:rsidR="74492705" w:rsidRPr="00F5310C">
        <w:rPr>
          <w:rFonts w:ascii="Arial" w:eastAsia="Arial" w:hAnsi="Arial" w:cs="Arial"/>
          <w:sz w:val="24"/>
          <w:szCs w:val="24"/>
        </w:rPr>
        <w:t xml:space="preserve">emphasises how </w:t>
      </w:r>
      <w:r w:rsidR="6AAAB24C" w:rsidRPr="00F5310C">
        <w:rPr>
          <w:rFonts w:ascii="Arial" w:eastAsia="Arial" w:hAnsi="Arial" w:cs="Arial"/>
          <w:sz w:val="24"/>
          <w:szCs w:val="24"/>
        </w:rPr>
        <w:t>seating</w:t>
      </w:r>
      <w:r w:rsidR="1FC6B903" w:rsidRPr="00F5310C">
        <w:rPr>
          <w:rFonts w:ascii="Arial" w:eastAsia="Arial" w:hAnsi="Arial" w:cs="Arial"/>
          <w:sz w:val="24"/>
          <w:szCs w:val="24"/>
        </w:rPr>
        <w:t xml:space="preserve"> arrangement can be an effective strategy to improve </w:t>
      </w:r>
      <w:r w:rsidR="71919A7E" w:rsidRPr="00F5310C">
        <w:rPr>
          <w:rFonts w:ascii="Arial" w:eastAsia="Arial" w:hAnsi="Arial" w:cs="Arial"/>
          <w:sz w:val="24"/>
          <w:szCs w:val="24"/>
        </w:rPr>
        <w:t>classroom managemen</w:t>
      </w:r>
      <w:r w:rsidR="78F9969F" w:rsidRPr="00F5310C">
        <w:rPr>
          <w:rFonts w:ascii="Arial" w:eastAsia="Arial" w:hAnsi="Arial" w:cs="Arial"/>
          <w:sz w:val="24"/>
          <w:szCs w:val="24"/>
        </w:rPr>
        <w:t>t</w:t>
      </w:r>
      <w:r w:rsidR="1BAD09F5" w:rsidRPr="00F5310C">
        <w:rPr>
          <w:rFonts w:ascii="Arial" w:eastAsia="Arial" w:hAnsi="Arial" w:cs="Arial"/>
          <w:sz w:val="24"/>
          <w:szCs w:val="24"/>
        </w:rPr>
        <w:t>.</w:t>
      </w:r>
      <w:r w:rsidR="3C9660A2" w:rsidRPr="00F5310C">
        <w:rPr>
          <w:rFonts w:ascii="Arial" w:eastAsia="Arial" w:hAnsi="Arial" w:cs="Arial"/>
          <w:sz w:val="24"/>
          <w:szCs w:val="24"/>
        </w:rPr>
        <w:t xml:space="preserve"> </w:t>
      </w:r>
      <w:r w:rsidR="16A9ED02" w:rsidRPr="00F5310C">
        <w:rPr>
          <w:rFonts w:ascii="Arial" w:eastAsia="Arial" w:hAnsi="Arial" w:cs="Arial"/>
          <w:sz w:val="24"/>
          <w:szCs w:val="24"/>
        </w:rPr>
        <w:t xml:space="preserve">One way </w:t>
      </w:r>
      <w:r w:rsidR="5D140AEC" w:rsidRPr="00F5310C">
        <w:rPr>
          <w:rFonts w:ascii="Arial" w:eastAsia="Arial" w:hAnsi="Arial" w:cs="Arial"/>
          <w:sz w:val="24"/>
          <w:szCs w:val="24"/>
        </w:rPr>
        <w:t xml:space="preserve">classroom management </w:t>
      </w:r>
      <w:r w:rsidR="16A9ED02" w:rsidRPr="00F5310C">
        <w:rPr>
          <w:rFonts w:ascii="Arial" w:eastAsia="Arial" w:hAnsi="Arial" w:cs="Arial"/>
          <w:sz w:val="24"/>
          <w:szCs w:val="24"/>
        </w:rPr>
        <w:t>can be described as it focuses on student behaviour and deals with issues of low learning motivation and poor self-esteem (Hue and Li 2008)</w:t>
      </w:r>
      <w:r w:rsidR="4B7EAA99" w:rsidRPr="00F5310C">
        <w:rPr>
          <w:rFonts w:ascii="Arial" w:eastAsia="Arial" w:hAnsi="Arial" w:cs="Arial"/>
          <w:sz w:val="24"/>
          <w:szCs w:val="24"/>
        </w:rPr>
        <w:t>.</w:t>
      </w:r>
      <w:r w:rsidR="0AA10F48" w:rsidRPr="00F5310C">
        <w:rPr>
          <w:rFonts w:ascii="Arial" w:eastAsia="Arial" w:hAnsi="Arial" w:cs="Arial"/>
          <w:sz w:val="24"/>
          <w:szCs w:val="24"/>
        </w:rPr>
        <w:t xml:space="preserve"> </w:t>
      </w:r>
      <w:r w:rsidR="13742695" w:rsidRPr="00F5310C">
        <w:rPr>
          <w:rFonts w:ascii="Arial" w:eastAsia="Arial" w:hAnsi="Arial" w:cs="Arial"/>
          <w:sz w:val="24"/>
          <w:szCs w:val="24"/>
        </w:rPr>
        <w:t xml:space="preserve">The teacher </w:t>
      </w:r>
      <w:r w:rsidR="72C6992D" w:rsidRPr="00F5310C">
        <w:rPr>
          <w:rFonts w:ascii="Arial" w:eastAsia="Arial" w:hAnsi="Arial" w:cs="Arial"/>
          <w:sz w:val="24"/>
          <w:szCs w:val="24"/>
        </w:rPr>
        <w:t xml:space="preserve">could have </w:t>
      </w:r>
      <w:r w:rsidR="13742695" w:rsidRPr="00F5310C">
        <w:rPr>
          <w:rFonts w:ascii="Arial" w:eastAsia="Arial" w:hAnsi="Arial" w:cs="Arial"/>
          <w:sz w:val="24"/>
          <w:szCs w:val="24"/>
        </w:rPr>
        <w:t>s</w:t>
      </w:r>
      <w:r w:rsidR="1FA36E2F" w:rsidRPr="00F5310C">
        <w:rPr>
          <w:rFonts w:ascii="Arial" w:eastAsia="Arial" w:hAnsi="Arial" w:cs="Arial"/>
          <w:sz w:val="24"/>
          <w:szCs w:val="24"/>
        </w:rPr>
        <w:t xml:space="preserve">trategically </w:t>
      </w:r>
      <w:r w:rsidR="6B924635" w:rsidRPr="00F5310C">
        <w:rPr>
          <w:rFonts w:ascii="Arial" w:eastAsia="Arial" w:hAnsi="Arial" w:cs="Arial"/>
          <w:sz w:val="24"/>
          <w:szCs w:val="24"/>
        </w:rPr>
        <w:t>grouped Table</w:t>
      </w:r>
      <w:r w:rsidR="6EECD822" w:rsidRPr="00F5310C">
        <w:rPr>
          <w:rFonts w:ascii="Arial" w:eastAsia="Arial" w:hAnsi="Arial" w:cs="Arial"/>
          <w:sz w:val="24"/>
          <w:szCs w:val="24"/>
        </w:rPr>
        <w:t xml:space="preserve"> 1</w:t>
      </w:r>
      <w:r w:rsidR="6B924635" w:rsidRPr="00F5310C">
        <w:rPr>
          <w:rFonts w:ascii="Arial" w:eastAsia="Arial" w:hAnsi="Arial" w:cs="Arial"/>
          <w:sz w:val="24"/>
          <w:szCs w:val="24"/>
        </w:rPr>
        <w:t xml:space="preserve"> </w:t>
      </w:r>
      <w:r w:rsidR="16A9ED02" w:rsidRPr="00F5310C">
        <w:rPr>
          <w:rFonts w:ascii="Arial" w:eastAsia="Arial" w:hAnsi="Arial" w:cs="Arial"/>
          <w:sz w:val="24"/>
          <w:szCs w:val="24"/>
        </w:rPr>
        <w:t>together to</w:t>
      </w:r>
      <w:r w:rsidR="2983A9E3" w:rsidRPr="00F5310C">
        <w:rPr>
          <w:rFonts w:ascii="Arial" w:eastAsia="Arial" w:hAnsi="Arial" w:cs="Arial"/>
          <w:sz w:val="24"/>
          <w:szCs w:val="24"/>
        </w:rPr>
        <w:t xml:space="preserve"> </w:t>
      </w:r>
      <w:r w:rsidR="16A9ED02" w:rsidRPr="00F5310C">
        <w:rPr>
          <w:rFonts w:ascii="Arial" w:eastAsia="Arial" w:hAnsi="Arial" w:cs="Arial"/>
          <w:sz w:val="24"/>
          <w:szCs w:val="24"/>
        </w:rPr>
        <w:t>improve</w:t>
      </w:r>
      <w:r w:rsidR="3BD593F0" w:rsidRPr="00F5310C">
        <w:rPr>
          <w:rFonts w:ascii="Arial" w:eastAsia="Arial" w:hAnsi="Arial" w:cs="Arial"/>
          <w:sz w:val="24"/>
          <w:szCs w:val="24"/>
        </w:rPr>
        <w:t xml:space="preserve"> learners'</w:t>
      </w:r>
      <w:r w:rsidR="16A9ED02" w:rsidRPr="00F5310C">
        <w:rPr>
          <w:rFonts w:ascii="Arial" w:eastAsia="Arial" w:hAnsi="Arial" w:cs="Arial"/>
          <w:sz w:val="24"/>
          <w:szCs w:val="24"/>
        </w:rPr>
        <w:t xml:space="preserve"> self-esteem</w:t>
      </w:r>
      <w:r w:rsidR="3B53E1C2" w:rsidRPr="00F5310C">
        <w:rPr>
          <w:rFonts w:ascii="Arial" w:eastAsia="Arial" w:hAnsi="Arial" w:cs="Arial"/>
          <w:sz w:val="24"/>
          <w:szCs w:val="24"/>
        </w:rPr>
        <w:t xml:space="preserve"> by sitting next to peers </w:t>
      </w:r>
      <w:r w:rsidR="5113F6B5" w:rsidRPr="00F5310C">
        <w:rPr>
          <w:rFonts w:ascii="Arial" w:eastAsia="Arial" w:hAnsi="Arial" w:cs="Arial"/>
          <w:sz w:val="24"/>
          <w:szCs w:val="24"/>
        </w:rPr>
        <w:t xml:space="preserve">who have similar academic ability. </w:t>
      </w:r>
      <w:r w:rsidR="03FD571C" w:rsidRPr="00F5310C">
        <w:rPr>
          <w:rFonts w:ascii="Arial" w:eastAsia="Arial" w:hAnsi="Arial" w:cs="Arial"/>
          <w:sz w:val="24"/>
          <w:szCs w:val="24"/>
        </w:rPr>
        <w:t>A study by</w:t>
      </w:r>
      <w:r w:rsidR="277D50B7" w:rsidRPr="00F5310C">
        <w:rPr>
          <w:rFonts w:ascii="Arial" w:eastAsia="Arial" w:hAnsi="Arial" w:cs="Arial"/>
          <w:sz w:val="24"/>
          <w:szCs w:val="24"/>
        </w:rPr>
        <w:t xml:space="preserve"> Hoekstra </w:t>
      </w:r>
      <w:r w:rsidR="277D50B7" w:rsidRPr="00F5310C">
        <w:rPr>
          <w:rFonts w:ascii="Arial" w:eastAsia="Arial" w:hAnsi="Arial" w:cs="Arial"/>
          <w:i/>
          <w:iCs/>
          <w:sz w:val="24"/>
          <w:szCs w:val="24"/>
        </w:rPr>
        <w:t>et al.</w:t>
      </w:r>
      <w:r w:rsidR="277D50B7" w:rsidRPr="00F5310C">
        <w:rPr>
          <w:rFonts w:ascii="Arial" w:eastAsia="Arial" w:hAnsi="Arial" w:cs="Arial"/>
          <w:sz w:val="24"/>
          <w:szCs w:val="24"/>
        </w:rPr>
        <w:t xml:space="preserve"> (2023) </w:t>
      </w:r>
      <w:r w:rsidR="03FD571C" w:rsidRPr="00F5310C">
        <w:rPr>
          <w:rFonts w:ascii="Arial" w:eastAsia="Arial" w:hAnsi="Arial" w:cs="Arial"/>
          <w:sz w:val="24"/>
          <w:szCs w:val="24"/>
        </w:rPr>
        <w:t>showed teachers</w:t>
      </w:r>
      <w:r w:rsidR="42DF5E15" w:rsidRPr="00F5310C">
        <w:rPr>
          <w:rFonts w:ascii="Arial" w:eastAsia="Arial" w:hAnsi="Arial" w:cs="Arial"/>
          <w:sz w:val="24"/>
          <w:szCs w:val="24"/>
        </w:rPr>
        <w:t xml:space="preserve"> </w:t>
      </w:r>
      <w:r w:rsidR="03FD571C" w:rsidRPr="00F5310C">
        <w:rPr>
          <w:rFonts w:ascii="Arial" w:eastAsia="Arial" w:hAnsi="Arial" w:cs="Arial"/>
          <w:sz w:val="24"/>
          <w:szCs w:val="24"/>
        </w:rPr>
        <w:t>s</w:t>
      </w:r>
      <w:r w:rsidR="0FDE5637" w:rsidRPr="00F5310C">
        <w:rPr>
          <w:rFonts w:ascii="Arial" w:eastAsia="Arial" w:hAnsi="Arial" w:cs="Arial"/>
          <w:sz w:val="24"/>
          <w:szCs w:val="24"/>
        </w:rPr>
        <w:t>a</w:t>
      </w:r>
      <w:r w:rsidR="03FD571C" w:rsidRPr="00F5310C">
        <w:rPr>
          <w:rFonts w:ascii="Arial" w:eastAsia="Arial" w:hAnsi="Arial" w:cs="Arial"/>
          <w:sz w:val="24"/>
          <w:szCs w:val="24"/>
        </w:rPr>
        <w:t>t peers together based on</w:t>
      </w:r>
      <w:r w:rsidR="4A92BA32" w:rsidRPr="00F5310C">
        <w:rPr>
          <w:rFonts w:ascii="Arial" w:eastAsia="Arial" w:hAnsi="Arial" w:cs="Arial"/>
          <w:sz w:val="24"/>
          <w:szCs w:val="24"/>
        </w:rPr>
        <w:t xml:space="preserve"> cognitive abi</w:t>
      </w:r>
      <w:r w:rsidR="3F0E121D" w:rsidRPr="00F5310C">
        <w:rPr>
          <w:rFonts w:ascii="Arial" w:eastAsia="Arial" w:hAnsi="Arial" w:cs="Arial"/>
          <w:sz w:val="24"/>
          <w:szCs w:val="24"/>
        </w:rPr>
        <w:t>lities to support academic</w:t>
      </w:r>
      <w:r w:rsidR="6C549476" w:rsidRPr="00F5310C">
        <w:rPr>
          <w:rFonts w:ascii="Arial" w:eastAsia="Arial" w:hAnsi="Arial" w:cs="Arial"/>
          <w:sz w:val="24"/>
          <w:szCs w:val="24"/>
        </w:rPr>
        <w:t xml:space="preserve"> functioning and collaboration. This ensures all learners can progress </w:t>
      </w:r>
      <w:r w:rsidR="0B3EDB6E" w:rsidRPr="00F5310C">
        <w:rPr>
          <w:rFonts w:ascii="Arial" w:eastAsia="Arial" w:hAnsi="Arial" w:cs="Arial"/>
          <w:sz w:val="24"/>
          <w:szCs w:val="24"/>
        </w:rPr>
        <w:t>at a similar pace without any</w:t>
      </w:r>
      <w:r w:rsidR="41D2776D" w:rsidRPr="00F5310C">
        <w:rPr>
          <w:rFonts w:ascii="Arial" w:eastAsia="Arial" w:hAnsi="Arial" w:cs="Arial"/>
          <w:sz w:val="24"/>
          <w:szCs w:val="24"/>
        </w:rPr>
        <w:t xml:space="preserve"> other</w:t>
      </w:r>
      <w:r w:rsidR="0B3EDB6E" w:rsidRPr="00F5310C">
        <w:rPr>
          <w:rFonts w:ascii="Arial" w:eastAsia="Arial" w:hAnsi="Arial" w:cs="Arial"/>
          <w:sz w:val="24"/>
          <w:szCs w:val="24"/>
        </w:rPr>
        <w:t xml:space="preserve"> </w:t>
      </w:r>
      <w:r w:rsidR="4C7FD7B4" w:rsidRPr="00F5310C">
        <w:rPr>
          <w:rFonts w:ascii="Arial" w:eastAsia="Arial" w:hAnsi="Arial" w:cs="Arial"/>
          <w:sz w:val="24"/>
          <w:szCs w:val="24"/>
        </w:rPr>
        <w:t>learner's academic progression</w:t>
      </w:r>
      <w:r w:rsidR="0B3EDB6E" w:rsidRPr="00F5310C">
        <w:rPr>
          <w:rFonts w:ascii="Arial" w:eastAsia="Arial" w:hAnsi="Arial" w:cs="Arial"/>
          <w:sz w:val="24"/>
          <w:szCs w:val="24"/>
        </w:rPr>
        <w:t xml:space="preserve"> being </w:t>
      </w:r>
      <w:r w:rsidR="038D8ED6" w:rsidRPr="00F5310C">
        <w:rPr>
          <w:rFonts w:ascii="Arial" w:eastAsia="Arial" w:hAnsi="Arial" w:cs="Arial"/>
          <w:sz w:val="24"/>
          <w:szCs w:val="24"/>
        </w:rPr>
        <w:t>hindered</w:t>
      </w:r>
      <w:r w:rsidR="0EB53FC3" w:rsidRPr="00F5310C">
        <w:rPr>
          <w:rFonts w:ascii="Arial" w:eastAsia="Arial" w:hAnsi="Arial" w:cs="Arial"/>
          <w:sz w:val="24"/>
          <w:szCs w:val="24"/>
        </w:rPr>
        <w:t>.</w:t>
      </w:r>
      <w:r w:rsidR="438EDDDB" w:rsidRPr="00F5310C">
        <w:rPr>
          <w:rFonts w:ascii="Arial" w:eastAsia="Arial" w:hAnsi="Arial" w:cs="Arial"/>
          <w:sz w:val="24"/>
          <w:szCs w:val="24"/>
        </w:rPr>
        <w:t xml:space="preserve"> This can</w:t>
      </w:r>
      <w:r w:rsidR="533F254B" w:rsidRPr="00F5310C">
        <w:rPr>
          <w:rFonts w:ascii="Arial" w:eastAsia="Arial" w:hAnsi="Arial" w:cs="Arial"/>
          <w:sz w:val="24"/>
          <w:szCs w:val="24"/>
        </w:rPr>
        <w:t xml:space="preserve"> also</w:t>
      </w:r>
      <w:r w:rsidR="438EDDDB" w:rsidRPr="00F5310C">
        <w:rPr>
          <w:rFonts w:ascii="Arial" w:eastAsia="Arial" w:hAnsi="Arial" w:cs="Arial"/>
          <w:sz w:val="24"/>
          <w:szCs w:val="24"/>
        </w:rPr>
        <w:t xml:space="preserve"> provide peer support when learning </w:t>
      </w:r>
      <w:r w:rsidR="0747A5EA" w:rsidRPr="00F5310C">
        <w:rPr>
          <w:rFonts w:ascii="Arial" w:eastAsia="Arial" w:hAnsi="Arial" w:cs="Arial"/>
          <w:sz w:val="24"/>
          <w:szCs w:val="24"/>
        </w:rPr>
        <w:t>which</w:t>
      </w:r>
      <w:r w:rsidR="1545A247" w:rsidRPr="00F5310C">
        <w:rPr>
          <w:rFonts w:ascii="Arial" w:eastAsia="Arial" w:hAnsi="Arial" w:cs="Arial"/>
          <w:sz w:val="24"/>
          <w:szCs w:val="24"/>
        </w:rPr>
        <w:t xml:space="preserve"> can increase confidence, therefore</w:t>
      </w:r>
      <w:r w:rsidR="1E8C59C3" w:rsidRPr="00F5310C">
        <w:rPr>
          <w:rFonts w:ascii="Arial" w:eastAsia="Arial" w:hAnsi="Arial" w:cs="Arial"/>
          <w:sz w:val="24"/>
          <w:szCs w:val="24"/>
        </w:rPr>
        <w:t xml:space="preserve"> it can</w:t>
      </w:r>
      <w:r w:rsidR="1545A247" w:rsidRPr="00F5310C">
        <w:rPr>
          <w:rFonts w:ascii="Arial" w:eastAsia="Arial" w:hAnsi="Arial" w:cs="Arial"/>
          <w:sz w:val="24"/>
          <w:szCs w:val="24"/>
        </w:rPr>
        <w:t xml:space="preserve"> </w:t>
      </w:r>
      <w:r w:rsidR="130B7EB9" w:rsidRPr="00F5310C">
        <w:rPr>
          <w:rFonts w:ascii="Arial" w:eastAsia="Arial" w:hAnsi="Arial" w:cs="Arial"/>
          <w:sz w:val="24"/>
          <w:szCs w:val="24"/>
        </w:rPr>
        <w:t>increase</w:t>
      </w:r>
      <w:r w:rsidR="1951B59A" w:rsidRPr="00F5310C">
        <w:rPr>
          <w:rFonts w:ascii="Arial" w:eastAsia="Arial" w:hAnsi="Arial" w:cs="Arial"/>
          <w:sz w:val="24"/>
          <w:szCs w:val="24"/>
        </w:rPr>
        <w:t xml:space="preserve"> an individual’s</w:t>
      </w:r>
      <w:r w:rsidR="1545A247" w:rsidRPr="00F5310C">
        <w:rPr>
          <w:rFonts w:ascii="Arial" w:eastAsia="Arial" w:hAnsi="Arial" w:cs="Arial"/>
          <w:sz w:val="24"/>
          <w:szCs w:val="24"/>
        </w:rPr>
        <w:t xml:space="preserve"> motivation to learn</w:t>
      </w:r>
      <w:r w:rsidR="307AC33C" w:rsidRPr="00F5310C">
        <w:rPr>
          <w:rFonts w:ascii="Arial" w:eastAsia="Arial" w:hAnsi="Arial" w:cs="Arial"/>
          <w:sz w:val="24"/>
          <w:szCs w:val="24"/>
        </w:rPr>
        <w:t xml:space="preserve"> </w:t>
      </w:r>
      <w:r w:rsidR="65932B21" w:rsidRPr="00F5310C">
        <w:rPr>
          <w:rFonts w:ascii="Arial" w:eastAsia="Arial" w:hAnsi="Arial" w:cs="Arial"/>
          <w:sz w:val="24"/>
          <w:szCs w:val="24"/>
        </w:rPr>
        <w:t>(Fischer and Sliwka 2016).</w:t>
      </w:r>
      <w:r w:rsidR="76B77B7B" w:rsidRPr="00F5310C">
        <w:rPr>
          <w:rFonts w:ascii="Arial" w:eastAsia="Arial" w:hAnsi="Arial" w:cs="Arial"/>
          <w:sz w:val="24"/>
          <w:szCs w:val="24"/>
        </w:rPr>
        <w:t xml:space="preserve"> </w:t>
      </w:r>
      <w:r w:rsidR="65932B21" w:rsidRPr="00F5310C">
        <w:rPr>
          <w:rFonts w:ascii="Arial" w:eastAsia="Arial" w:hAnsi="Arial" w:cs="Arial"/>
          <w:sz w:val="24"/>
          <w:szCs w:val="24"/>
        </w:rPr>
        <w:t>However</w:t>
      </w:r>
      <w:r w:rsidR="7C564A39" w:rsidRPr="00F5310C">
        <w:rPr>
          <w:rFonts w:ascii="Arial" w:eastAsia="Arial" w:hAnsi="Arial" w:cs="Arial"/>
          <w:sz w:val="24"/>
          <w:szCs w:val="24"/>
        </w:rPr>
        <w:t>, once the students on Table 1</w:t>
      </w:r>
      <w:r w:rsidR="098EA104" w:rsidRPr="00F5310C">
        <w:rPr>
          <w:rFonts w:ascii="Arial" w:eastAsia="Arial" w:hAnsi="Arial" w:cs="Arial"/>
          <w:sz w:val="24"/>
          <w:szCs w:val="24"/>
        </w:rPr>
        <w:t xml:space="preserve"> understand they</w:t>
      </w:r>
      <w:r w:rsidR="7C564A39" w:rsidRPr="00F5310C">
        <w:rPr>
          <w:rFonts w:ascii="Arial" w:eastAsia="Arial" w:hAnsi="Arial" w:cs="Arial"/>
          <w:sz w:val="24"/>
          <w:szCs w:val="24"/>
        </w:rPr>
        <w:t xml:space="preserve"> have been grouped together based on ability, this </w:t>
      </w:r>
      <w:r w:rsidR="6F66CB98" w:rsidRPr="00F5310C">
        <w:rPr>
          <w:rFonts w:ascii="Arial" w:eastAsia="Arial" w:hAnsi="Arial" w:cs="Arial"/>
          <w:sz w:val="24"/>
          <w:szCs w:val="24"/>
        </w:rPr>
        <w:t>can have</w:t>
      </w:r>
      <w:r w:rsidR="7C564A39" w:rsidRPr="00F5310C">
        <w:rPr>
          <w:rFonts w:ascii="Arial" w:eastAsia="Arial" w:hAnsi="Arial" w:cs="Arial"/>
          <w:sz w:val="24"/>
          <w:szCs w:val="24"/>
        </w:rPr>
        <w:t xml:space="preserve"> </w:t>
      </w:r>
      <w:r w:rsidR="1F0F8ED5" w:rsidRPr="00F5310C">
        <w:rPr>
          <w:rFonts w:ascii="Arial" w:eastAsia="Arial" w:hAnsi="Arial" w:cs="Arial"/>
          <w:sz w:val="24"/>
          <w:szCs w:val="24"/>
        </w:rPr>
        <w:t xml:space="preserve">a </w:t>
      </w:r>
      <w:r w:rsidR="1282326F" w:rsidRPr="00F5310C">
        <w:rPr>
          <w:rFonts w:ascii="Arial" w:eastAsia="Arial" w:hAnsi="Arial" w:cs="Arial"/>
          <w:sz w:val="24"/>
          <w:szCs w:val="24"/>
        </w:rPr>
        <w:t>detrimental</w:t>
      </w:r>
      <w:r w:rsidR="1F0F8ED5" w:rsidRPr="00F5310C">
        <w:rPr>
          <w:rFonts w:ascii="Arial" w:eastAsia="Arial" w:hAnsi="Arial" w:cs="Arial"/>
          <w:sz w:val="24"/>
          <w:szCs w:val="24"/>
        </w:rPr>
        <w:t xml:space="preserve"> </w:t>
      </w:r>
      <w:r w:rsidR="754EFAB4" w:rsidRPr="00F5310C">
        <w:rPr>
          <w:rFonts w:ascii="Arial" w:eastAsia="Arial" w:hAnsi="Arial" w:cs="Arial"/>
          <w:sz w:val="24"/>
          <w:szCs w:val="24"/>
        </w:rPr>
        <w:t>effect as</w:t>
      </w:r>
      <w:r w:rsidR="0F723C55" w:rsidRPr="00F5310C">
        <w:rPr>
          <w:rFonts w:ascii="Arial" w:eastAsia="Arial" w:hAnsi="Arial" w:cs="Arial"/>
          <w:sz w:val="24"/>
          <w:szCs w:val="24"/>
        </w:rPr>
        <w:t xml:space="preserve"> they c</w:t>
      </w:r>
      <w:r w:rsidR="2F5DE864" w:rsidRPr="00F5310C">
        <w:rPr>
          <w:rFonts w:ascii="Arial" w:eastAsia="Arial" w:hAnsi="Arial" w:cs="Arial"/>
          <w:sz w:val="24"/>
          <w:szCs w:val="24"/>
        </w:rPr>
        <w:t xml:space="preserve">an </w:t>
      </w:r>
      <w:r w:rsidR="0F723C55" w:rsidRPr="00F5310C">
        <w:rPr>
          <w:rFonts w:ascii="Arial" w:eastAsia="Arial" w:hAnsi="Arial" w:cs="Arial"/>
          <w:sz w:val="24"/>
          <w:szCs w:val="24"/>
        </w:rPr>
        <w:t>doubt their capabilities and question their self-worth</w:t>
      </w:r>
      <w:r w:rsidR="0BC777F3" w:rsidRPr="00F5310C">
        <w:rPr>
          <w:rFonts w:ascii="Arial" w:eastAsia="Arial" w:hAnsi="Arial" w:cs="Arial"/>
          <w:sz w:val="24"/>
          <w:szCs w:val="24"/>
        </w:rPr>
        <w:t xml:space="preserve">. </w:t>
      </w:r>
      <w:r w:rsidR="45A945C6" w:rsidRPr="00F5310C">
        <w:rPr>
          <w:rFonts w:ascii="Arial" w:eastAsia="Arial" w:hAnsi="Arial" w:cs="Arial"/>
          <w:sz w:val="24"/>
          <w:szCs w:val="24"/>
        </w:rPr>
        <w:t>Marks (2016)</w:t>
      </w:r>
      <w:r w:rsidR="2B624EC3" w:rsidRPr="00F5310C">
        <w:rPr>
          <w:rFonts w:ascii="Arial" w:eastAsia="Arial" w:hAnsi="Arial" w:cs="Arial"/>
          <w:sz w:val="24"/>
          <w:szCs w:val="24"/>
        </w:rPr>
        <w:t xml:space="preserve"> points out that there are long-term social </w:t>
      </w:r>
      <w:r w:rsidR="1BDEEC5E" w:rsidRPr="00F5310C">
        <w:rPr>
          <w:rFonts w:ascii="Arial" w:eastAsia="Arial" w:hAnsi="Arial" w:cs="Arial"/>
          <w:sz w:val="24"/>
          <w:szCs w:val="24"/>
        </w:rPr>
        <w:t xml:space="preserve">and educational </w:t>
      </w:r>
      <w:r w:rsidR="2B624EC3" w:rsidRPr="00F5310C">
        <w:rPr>
          <w:rFonts w:ascii="Arial" w:eastAsia="Arial" w:hAnsi="Arial" w:cs="Arial"/>
          <w:sz w:val="24"/>
          <w:szCs w:val="24"/>
        </w:rPr>
        <w:t>implications</w:t>
      </w:r>
      <w:r w:rsidR="196CEF6F" w:rsidRPr="00F5310C">
        <w:rPr>
          <w:rFonts w:ascii="Arial" w:eastAsia="Arial" w:hAnsi="Arial" w:cs="Arial"/>
          <w:sz w:val="24"/>
          <w:szCs w:val="24"/>
        </w:rPr>
        <w:t xml:space="preserve"> to </w:t>
      </w:r>
      <w:r w:rsidR="196CEF6F" w:rsidRPr="00F5310C">
        <w:rPr>
          <w:rFonts w:ascii="Arial" w:eastAsia="Arial" w:hAnsi="Arial" w:cs="Arial"/>
          <w:sz w:val="24"/>
          <w:szCs w:val="24"/>
        </w:rPr>
        <w:lastRenderedPageBreak/>
        <w:t xml:space="preserve">ability grouping which can decrease the likelihood of higher or further education. </w:t>
      </w:r>
      <w:r w:rsidR="7F347972" w:rsidRPr="00F5310C">
        <w:rPr>
          <w:rFonts w:ascii="Arial" w:eastAsia="Arial" w:hAnsi="Arial" w:cs="Arial"/>
          <w:sz w:val="24"/>
          <w:szCs w:val="24"/>
        </w:rPr>
        <w:t xml:space="preserve">This could negatively impact the learners’ attitude </w:t>
      </w:r>
      <w:r w:rsidR="64ED826F" w:rsidRPr="00F5310C">
        <w:rPr>
          <w:rFonts w:ascii="Arial" w:eastAsia="Arial" w:hAnsi="Arial" w:cs="Arial"/>
          <w:sz w:val="24"/>
          <w:szCs w:val="24"/>
        </w:rPr>
        <w:t xml:space="preserve">towards school </w:t>
      </w:r>
      <w:r w:rsidR="7F347972" w:rsidRPr="00F5310C">
        <w:rPr>
          <w:rFonts w:ascii="Arial" w:eastAsia="Arial" w:hAnsi="Arial" w:cs="Arial"/>
          <w:sz w:val="24"/>
          <w:szCs w:val="24"/>
        </w:rPr>
        <w:t>and desire to learn.</w:t>
      </w:r>
    </w:p>
    <w:p w14:paraId="4B0EEF62" w14:textId="63B0F9AA" w:rsidR="13E03DDD" w:rsidRPr="00F5310C" w:rsidRDefault="13E03DDD" w:rsidP="00F5310C">
      <w:pPr>
        <w:spacing w:after="0" w:line="360" w:lineRule="auto"/>
        <w:rPr>
          <w:rFonts w:ascii="Arial" w:eastAsia="Arial" w:hAnsi="Arial" w:cs="Arial"/>
          <w:sz w:val="24"/>
          <w:szCs w:val="24"/>
          <w:u w:val="single"/>
        </w:rPr>
      </w:pPr>
    </w:p>
    <w:p w14:paraId="6F1D54A4" w14:textId="46B881F8" w:rsidR="13E03DDD" w:rsidRPr="00F5310C" w:rsidRDefault="13E03DDD" w:rsidP="00F5310C">
      <w:pPr>
        <w:spacing w:after="0" w:line="360" w:lineRule="auto"/>
        <w:rPr>
          <w:rFonts w:ascii="Arial" w:eastAsia="Arial" w:hAnsi="Arial" w:cs="Arial"/>
          <w:sz w:val="24"/>
          <w:szCs w:val="24"/>
          <w:u w:val="single"/>
        </w:rPr>
      </w:pPr>
    </w:p>
    <w:p w14:paraId="6A29F9A5" w14:textId="070C013D" w:rsidR="13E03DDD" w:rsidRPr="00F5310C" w:rsidRDefault="13E03DDD" w:rsidP="00F5310C">
      <w:pPr>
        <w:spacing w:after="0" w:line="360" w:lineRule="auto"/>
        <w:rPr>
          <w:rFonts w:ascii="Arial" w:eastAsia="Arial" w:hAnsi="Arial" w:cs="Arial"/>
          <w:sz w:val="24"/>
          <w:szCs w:val="24"/>
          <w:u w:val="single"/>
        </w:rPr>
      </w:pPr>
    </w:p>
    <w:p w14:paraId="6184D186" w14:textId="5AC5E20F" w:rsidR="13E03DDD" w:rsidRPr="00F5310C" w:rsidRDefault="13E03DDD" w:rsidP="00F5310C">
      <w:pPr>
        <w:spacing w:after="0" w:line="360" w:lineRule="auto"/>
        <w:rPr>
          <w:rFonts w:ascii="Arial" w:eastAsia="Arial" w:hAnsi="Arial" w:cs="Arial"/>
          <w:sz w:val="24"/>
          <w:szCs w:val="24"/>
          <w:u w:val="single"/>
        </w:rPr>
      </w:pPr>
    </w:p>
    <w:p w14:paraId="3325D340" w14:textId="7B134CF0" w:rsidR="13E03DDD" w:rsidRPr="00F5310C" w:rsidRDefault="13E03DDD" w:rsidP="00F5310C">
      <w:pPr>
        <w:spacing w:after="0" w:line="360" w:lineRule="auto"/>
        <w:rPr>
          <w:rFonts w:ascii="Arial" w:eastAsia="Arial" w:hAnsi="Arial" w:cs="Arial"/>
          <w:sz w:val="24"/>
          <w:szCs w:val="24"/>
          <w:u w:val="single"/>
        </w:rPr>
      </w:pPr>
    </w:p>
    <w:p w14:paraId="6219F244" w14:textId="70F98AE9" w:rsidR="13E03DDD" w:rsidRPr="00F5310C" w:rsidRDefault="6F05030D" w:rsidP="00F5310C">
      <w:pPr>
        <w:spacing w:after="0" w:line="360" w:lineRule="auto"/>
        <w:jc w:val="center"/>
        <w:rPr>
          <w:rFonts w:ascii="Arial" w:eastAsia="Arial" w:hAnsi="Arial" w:cs="Arial"/>
          <w:sz w:val="24"/>
          <w:szCs w:val="24"/>
          <w:u w:val="single"/>
        </w:rPr>
      </w:pPr>
      <w:r w:rsidRPr="00F5310C">
        <w:rPr>
          <w:rFonts w:ascii="Arial" w:eastAsia="Arial" w:hAnsi="Arial" w:cs="Arial"/>
          <w:sz w:val="24"/>
          <w:szCs w:val="24"/>
          <w:u w:val="single"/>
        </w:rPr>
        <w:t xml:space="preserve">Teaching and learning </w:t>
      </w:r>
      <w:proofErr w:type="gramStart"/>
      <w:r w:rsidRPr="00F5310C">
        <w:rPr>
          <w:rFonts w:ascii="Arial" w:eastAsia="Arial" w:hAnsi="Arial" w:cs="Arial"/>
          <w:sz w:val="24"/>
          <w:szCs w:val="24"/>
          <w:u w:val="single"/>
        </w:rPr>
        <w:t>methods</w:t>
      </w:r>
      <w:proofErr w:type="gramEnd"/>
    </w:p>
    <w:p w14:paraId="7B0E0D54" w14:textId="5DF53D95" w:rsidR="13E03DDD" w:rsidRPr="00F5310C" w:rsidRDefault="13E03DDD" w:rsidP="00F5310C">
      <w:pPr>
        <w:spacing w:after="0" w:line="360" w:lineRule="auto"/>
        <w:rPr>
          <w:rFonts w:ascii="Arial" w:eastAsia="Arial" w:hAnsi="Arial" w:cs="Arial"/>
          <w:sz w:val="24"/>
          <w:szCs w:val="24"/>
          <w:u w:val="single"/>
        </w:rPr>
      </w:pPr>
    </w:p>
    <w:p w14:paraId="07E2FEF6" w14:textId="1A2945BB" w:rsidR="13E03DDD" w:rsidRPr="00F5310C" w:rsidRDefault="66B2E101" w:rsidP="00F5310C">
      <w:pPr>
        <w:spacing w:after="0" w:line="360" w:lineRule="auto"/>
        <w:rPr>
          <w:rFonts w:ascii="Arial" w:eastAsia="Arial" w:hAnsi="Arial" w:cs="Arial"/>
          <w:sz w:val="24"/>
          <w:szCs w:val="24"/>
        </w:rPr>
      </w:pPr>
      <w:r w:rsidRPr="00F5310C">
        <w:rPr>
          <w:rFonts w:ascii="Arial" w:eastAsia="Arial" w:hAnsi="Arial" w:cs="Arial"/>
          <w:sz w:val="24"/>
          <w:szCs w:val="24"/>
        </w:rPr>
        <w:t xml:space="preserve">A teacher must possess high-ability skills such as critical thinking, analytical </w:t>
      </w:r>
      <w:r w:rsidR="00FF7A00" w:rsidRPr="00F5310C">
        <w:rPr>
          <w:rFonts w:ascii="Arial" w:eastAsia="Arial" w:hAnsi="Arial" w:cs="Arial"/>
          <w:sz w:val="24"/>
          <w:szCs w:val="24"/>
        </w:rPr>
        <w:t>thinking,</w:t>
      </w:r>
      <w:r w:rsidRPr="00F5310C">
        <w:rPr>
          <w:rFonts w:ascii="Arial" w:eastAsia="Arial" w:hAnsi="Arial" w:cs="Arial"/>
          <w:sz w:val="24"/>
          <w:szCs w:val="24"/>
        </w:rPr>
        <w:t xml:space="preserve"> and </w:t>
      </w:r>
      <w:r w:rsidR="2557C633" w:rsidRPr="00F5310C">
        <w:rPr>
          <w:rFonts w:ascii="Arial" w:eastAsia="Arial" w:hAnsi="Arial" w:cs="Arial"/>
          <w:sz w:val="24"/>
          <w:szCs w:val="24"/>
        </w:rPr>
        <w:t>reflective</w:t>
      </w:r>
      <w:r w:rsidRPr="00F5310C">
        <w:rPr>
          <w:rFonts w:ascii="Arial" w:eastAsia="Arial" w:hAnsi="Arial" w:cs="Arial"/>
          <w:sz w:val="24"/>
          <w:szCs w:val="24"/>
        </w:rPr>
        <w:t xml:space="preserve"> thinking to </w:t>
      </w:r>
      <w:r w:rsidR="08511D34" w:rsidRPr="00F5310C">
        <w:rPr>
          <w:rFonts w:ascii="Arial" w:eastAsia="Arial" w:hAnsi="Arial" w:cs="Arial"/>
          <w:sz w:val="24"/>
          <w:szCs w:val="24"/>
        </w:rPr>
        <w:t>accommodate a diverse</w:t>
      </w:r>
      <w:r w:rsidR="21685373" w:rsidRPr="00F5310C">
        <w:rPr>
          <w:rFonts w:ascii="Arial" w:eastAsia="Arial" w:hAnsi="Arial" w:cs="Arial"/>
          <w:sz w:val="24"/>
          <w:szCs w:val="24"/>
        </w:rPr>
        <w:t xml:space="preserve"> student</w:t>
      </w:r>
      <w:r w:rsidR="08511D34" w:rsidRPr="00F5310C">
        <w:rPr>
          <w:rFonts w:ascii="Arial" w:eastAsia="Arial" w:hAnsi="Arial" w:cs="Arial"/>
          <w:sz w:val="24"/>
          <w:szCs w:val="24"/>
        </w:rPr>
        <w:t xml:space="preserve"> classroom</w:t>
      </w:r>
      <w:r w:rsidRPr="00F5310C">
        <w:rPr>
          <w:rFonts w:ascii="Arial" w:eastAsia="Arial" w:hAnsi="Arial" w:cs="Arial"/>
          <w:sz w:val="24"/>
          <w:szCs w:val="24"/>
        </w:rPr>
        <w:t xml:space="preserve"> </w:t>
      </w:r>
      <w:r w:rsidR="736B3868" w:rsidRPr="00F5310C">
        <w:rPr>
          <w:rFonts w:ascii="Arial" w:eastAsia="Arial" w:hAnsi="Arial" w:cs="Arial"/>
          <w:sz w:val="24"/>
          <w:szCs w:val="24"/>
        </w:rPr>
        <w:t>(</w:t>
      </w:r>
      <w:r w:rsidR="7587A193" w:rsidRPr="00F5310C">
        <w:rPr>
          <w:rFonts w:ascii="Arial" w:eastAsia="Arial" w:hAnsi="Arial" w:cs="Arial"/>
          <w:sz w:val="24"/>
          <w:szCs w:val="24"/>
        </w:rPr>
        <w:t xml:space="preserve">Han and Brown 2013). This can contribute to ongoing professional development and </w:t>
      </w:r>
      <w:r w:rsidR="342C86C5" w:rsidRPr="00F5310C">
        <w:rPr>
          <w:rFonts w:ascii="Arial" w:eastAsia="Arial" w:hAnsi="Arial" w:cs="Arial"/>
          <w:sz w:val="24"/>
          <w:szCs w:val="24"/>
        </w:rPr>
        <w:t>continuous</w:t>
      </w:r>
      <w:r w:rsidR="7587A193" w:rsidRPr="00F5310C">
        <w:rPr>
          <w:rFonts w:ascii="Arial" w:eastAsia="Arial" w:hAnsi="Arial" w:cs="Arial"/>
          <w:sz w:val="24"/>
          <w:szCs w:val="24"/>
        </w:rPr>
        <w:t xml:space="preserve"> learning.</w:t>
      </w:r>
      <w:r w:rsidR="2FD3652A" w:rsidRPr="00F5310C">
        <w:rPr>
          <w:rFonts w:ascii="Arial" w:eastAsia="Arial" w:hAnsi="Arial" w:cs="Arial"/>
          <w:sz w:val="24"/>
          <w:szCs w:val="24"/>
        </w:rPr>
        <w:t xml:space="preserve"> </w:t>
      </w:r>
      <w:r w:rsidR="5BC23558" w:rsidRPr="00F5310C">
        <w:rPr>
          <w:rFonts w:ascii="Arial" w:eastAsia="Arial" w:hAnsi="Arial" w:cs="Arial"/>
          <w:sz w:val="24"/>
          <w:szCs w:val="24"/>
        </w:rPr>
        <w:t>The next section is going to discuss what teaching and learning methods I would use to address the critical incident</w:t>
      </w:r>
      <w:r w:rsidR="4C4949A0" w:rsidRPr="00F5310C">
        <w:rPr>
          <w:rFonts w:ascii="Arial" w:eastAsia="Arial" w:hAnsi="Arial" w:cs="Arial"/>
          <w:sz w:val="24"/>
          <w:szCs w:val="24"/>
        </w:rPr>
        <w:t xml:space="preserve">, outlined in </w:t>
      </w:r>
      <w:r w:rsidR="78B142AB" w:rsidRPr="00F5310C">
        <w:rPr>
          <w:rFonts w:ascii="Arial" w:eastAsia="Arial" w:hAnsi="Arial" w:cs="Arial"/>
          <w:sz w:val="24"/>
          <w:szCs w:val="24"/>
        </w:rPr>
        <w:t>Appendix</w:t>
      </w:r>
      <w:r w:rsidR="4C4949A0" w:rsidRPr="00F5310C">
        <w:rPr>
          <w:rFonts w:ascii="Arial" w:eastAsia="Arial" w:hAnsi="Arial" w:cs="Arial"/>
          <w:sz w:val="24"/>
          <w:szCs w:val="24"/>
        </w:rPr>
        <w:t xml:space="preserve"> 1. </w:t>
      </w:r>
    </w:p>
    <w:p w14:paraId="0C5A6FE6" w14:textId="73DCA888" w:rsidR="03ADE5B1" w:rsidRPr="00F5310C" w:rsidRDefault="03ADE5B1" w:rsidP="00F5310C">
      <w:pPr>
        <w:spacing w:after="0" w:line="360" w:lineRule="auto"/>
        <w:rPr>
          <w:rFonts w:ascii="Arial" w:eastAsia="Arial" w:hAnsi="Arial" w:cs="Arial"/>
          <w:sz w:val="24"/>
          <w:szCs w:val="24"/>
        </w:rPr>
      </w:pPr>
    </w:p>
    <w:p w14:paraId="27CFD31F" w14:textId="0E7A3852" w:rsidR="03ADE5B1" w:rsidRPr="00F5310C" w:rsidRDefault="05B342E0" w:rsidP="00F5310C">
      <w:pPr>
        <w:spacing w:after="0" w:line="360" w:lineRule="auto"/>
        <w:rPr>
          <w:rFonts w:ascii="Arial" w:eastAsia="Arial" w:hAnsi="Arial" w:cs="Arial"/>
          <w:sz w:val="24"/>
          <w:szCs w:val="24"/>
        </w:rPr>
      </w:pPr>
      <w:r w:rsidRPr="00F5310C">
        <w:rPr>
          <w:rFonts w:ascii="Arial" w:eastAsia="Arial" w:hAnsi="Arial" w:cs="Arial"/>
          <w:sz w:val="24"/>
          <w:szCs w:val="24"/>
        </w:rPr>
        <w:t xml:space="preserve">I would use a blend of teaching approaches to reflect the curriculum for Wales four </w:t>
      </w:r>
      <w:r w:rsidR="52F63710" w:rsidRPr="00F5310C">
        <w:rPr>
          <w:rFonts w:ascii="Arial" w:eastAsia="Arial" w:hAnsi="Arial" w:cs="Arial"/>
          <w:sz w:val="24"/>
          <w:szCs w:val="24"/>
        </w:rPr>
        <w:t xml:space="preserve">main </w:t>
      </w:r>
      <w:r w:rsidRPr="00F5310C">
        <w:rPr>
          <w:rFonts w:ascii="Arial" w:eastAsia="Arial" w:hAnsi="Arial" w:cs="Arial"/>
          <w:sz w:val="24"/>
          <w:szCs w:val="24"/>
        </w:rPr>
        <w:t xml:space="preserve">purposes (Welsh Government 2022). </w:t>
      </w:r>
      <w:r w:rsidR="55D828D1" w:rsidRPr="00F5310C">
        <w:rPr>
          <w:rFonts w:ascii="Arial" w:eastAsia="Arial" w:hAnsi="Arial" w:cs="Arial"/>
          <w:sz w:val="24"/>
          <w:szCs w:val="24"/>
        </w:rPr>
        <w:t xml:space="preserve">One approach I would use would be </w:t>
      </w:r>
      <w:r w:rsidR="28E1A0C4" w:rsidRPr="00F5310C">
        <w:rPr>
          <w:rFonts w:ascii="Arial" w:eastAsia="Arial" w:hAnsi="Arial" w:cs="Arial"/>
          <w:sz w:val="24"/>
          <w:szCs w:val="24"/>
        </w:rPr>
        <w:t xml:space="preserve">constructivism. This approach believes learners must construct their own learning (Hein 1991). </w:t>
      </w:r>
      <w:r w:rsidRPr="00F5310C">
        <w:rPr>
          <w:rFonts w:ascii="Arial" w:eastAsia="Arial" w:hAnsi="Arial" w:cs="Arial"/>
          <w:sz w:val="24"/>
          <w:szCs w:val="24"/>
        </w:rPr>
        <w:t>A constructivist approach builds upon prior knowledge and concepts and the new learning is built on existing knowledge.</w:t>
      </w:r>
      <w:r w:rsidR="10199704" w:rsidRPr="00F5310C">
        <w:rPr>
          <w:rFonts w:ascii="Arial" w:eastAsia="Arial" w:hAnsi="Arial" w:cs="Arial"/>
          <w:sz w:val="24"/>
          <w:szCs w:val="24"/>
        </w:rPr>
        <w:t xml:space="preserve"> This approach is based off two psychologists</w:t>
      </w:r>
      <w:r w:rsidR="1FC4D4C3" w:rsidRPr="00F5310C">
        <w:rPr>
          <w:rFonts w:ascii="Arial" w:eastAsia="Arial" w:hAnsi="Arial" w:cs="Arial"/>
          <w:sz w:val="24"/>
          <w:szCs w:val="24"/>
        </w:rPr>
        <w:t xml:space="preserve">, </w:t>
      </w:r>
      <w:proofErr w:type="gramStart"/>
      <w:r w:rsidR="1FC4D4C3" w:rsidRPr="00F5310C">
        <w:rPr>
          <w:rFonts w:ascii="Arial" w:eastAsia="Arial" w:hAnsi="Arial" w:cs="Arial"/>
          <w:sz w:val="24"/>
          <w:szCs w:val="24"/>
        </w:rPr>
        <w:t>Vygotsky</w:t>
      </w:r>
      <w:proofErr w:type="gramEnd"/>
      <w:r w:rsidR="1FC4D4C3" w:rsidRPr="00F5310C">
        <w:rPr>
          <w:rFonts w:ascii="Arial" w:eastAsia="Arial" w:hAnsi="Arial" w:cs="Arial"/>
          <w:sz w:val="24"/>
          <w:szCs w:val="24"/>
        </w:rPr>
        <w:t xml:space="preserve"> and Piaget,</w:t>
      </w:r>
      <w:r w:rsidR="0FE5FB25" w:rsidRPr="00F5310C">
        <w:rPr>
          <w:rFonts w:ascii="Arial" w:eastAsia="Arial" w:hAnsi="Arial" w:cs="Arial"/>
          <w:sz w:val="24"/>
          <w:szCs w:val="24"/>
        </w:rPr>
        <w:t xml:space="preserve"> with similar </w:t>
      </w:r>
      <w:r w:rsidR="01021D3F" w:rsidRPr="00F5310C">
        <w:rPr>
          <w:rFonts w:ascii="Arial" w:eastAsia="Arial" w:hAnsi="Arial" w:cs="Arial"/>
          <w:sz w:val="24"/>
          <w:szCs w:val="24"/>
        </w:rPr>
        <w:t xml:space="preserve">cognitive </w:t>
      </w:r>
      <w:r w:rsidR="0FE5FB25" w:rsidRPr="00F5310C">
        <w:rPr>
          <w:rFonts w:ascii="Arial" w:eastAsia="Arial" w:hAnsi="Arial" w:cs="Arial"/>
          <w:sz w:val="24"/>
          <w:szCs w:val="24"/>
        </w:rPr>
        <w:t>theories but different approache</w:t>
      </w:r>
      <w:r w:rsidR="4D3F8EF2" w:rsidRPr="00F5310C">
        <w:rPr>
          <w:rFonts w:ascii="Arial" w:eastAsia="Arial" w:hAnsi="Arial" w:cs="Arial"/>
          <w:sz w:val="24"/>
          <w:szCs w:val="24"/>
        </w:rPr>
        <w:t xml:space="preserve">s. </w:t>
      </w:r>
      <w:r w:rsidR="10199704" w:rsidRPr="00F5310C">
        <w:rPr>
          <w:rFonts w:ascii="Arial" w:eastAsia="Arial" w:hAnsi="Arial" w:cs="Arial"/>
          <w:sz w:val="24"/>
          <w:szCs w:val="24"/>
        </w:rPr>
        <w:t>Vygotsky</w:t>
      </w:r>
      <w:r w:rsidR="77B94899" w:rsidRPr="00F5310C">
        <w:rPr>
          <w:rFonts w:ascii="Arial" w:eastAsia="Arial" w:hAnsi="Arial" w:cs="Arial"/>
          <w:sz w:val="24"/>
          <w:szCs w:val="24"/>
        </w:rPr>
        <w:t xml:space="preserve"> </w:t>
      </w:r>
      <w:r w:rsidR="5DBDAC78" w:rsidRPr="00F5310C">
        <w:rPr>
          <w:rFonts w:ascii="Arial" w:eastAsia="Arial" w:hAnsi="Arial" w:cs="Arial"/>
          <w:sz w:val="24"/>
          <w:szCs w:val="24"/>
        </w:rPr>
        <w:t xml:space="preserve">based his theory off </w:t>
      </w:r>
      <w:r w:rsidR="0CA20D7D" w:rsidRPr="00F5310C">
        <w:rPr>
          <w:rFonts w:ascii="Arial" w:eastAsia="Arial" w:hAnsi="Arial" w:cs="Arial"/>
          <w:sz w:val="24"/>
          <w:szCs w:val="24"/>
        </w:rPr>
        <w:t>social</w:t>
      </w:r>
      <w:r w:rsidR="77B94899" w:rsidRPr="00F5310C">
        <w:rPr>
          <w:rFonts w:ascii="Arial" w:eastAsia="Arial" w:hAnsi="Arial" w:cs="Arial"/>
          <w:sz w:val="24"/>
          <w:szCs w:val="24"/>
        </w:rPr>
        <w:t xml:space="preserve"> learning</w:t>
      </w:r>
      <w:r w:rsidR="6B098FCC" w:rsidRPr="00F5310C">
        <w:rPr>
          <w:rFonts w:ascii="Arial" w:eastAsia="Arial" w:hAnsi="Arial" w:cs="Arial"/>
          <w:sz w:val="24"/>
          <w:szCs w:val="24"/>
        </w:rPr>
        <w:t>, whereas Piaget</w:t>
      </w:r>
      <w:r w:rsidR="1476F640" w:rsidRPr="00F5310C">
        <w:rPr>
          <w:rFonts w:ascii="Arial" w:eastAsia="Arial" w:hAnsi="Arial" w:cs="Arial"/>
          <w:sz w:val="24"/>
          <w:szCs w:val="24"/>
        </w:rPr>
        <w:t>’s theory is based</w:t>
      </w:r>
      <w:r w:rsidR="6B098FCC" w:rsidRPr="00F5310C">
        <w:rPr>
          <w:rFonts w:ascii="Arial" w:eastAsia="Arial" w:hAnsi="Arial" w:cs="Arial"/>
          <w:sz w:val="24"/>
          <w:szCs w:val="24"/>
        </w:rPr>
        <w:t xml:space="preserve"> on an individual child</w:t>
      </w:r>
      <w:r w:rsidR="45BF40E4" w:rsidRPr="00F5310C">
        <w:rPr>
          <w:rFonts w:ascii="Arial" w:eastAsia="Arial" w:hAnsi="Arial" w:cs="Arial"/>
          <w:sz w:val="24"/>
          <w:szCs w:val="24"/>
        </w:rPr>
        <w:t xml:space="preserve"> (Lourenço 2012). </w:t>
      </w:r>
      <w:r w:rsidR="22958C2F" w:rsidRPr="00F5310C">
        <w:rPr>
          <w:rFonts w:ascii="Arial" w:eastAsia="Arial" w:hAnsi="Arial" w:cs="Arial"/>
          <w:sz w:val="24"/>
          <w:szCs w:val="24"/>
        </w:rPr>
        <w:t xml:space="preserve">Vygotsky’s </w:t>
      </w:r>
      <w:r w:rsidR="6E10B730" w:rsidRPr="00F5310C">
        <w:rPr>
          <w:rFonts w:ascii="Arial" w:eastAsia="Arial" w:hAnsi="Arial" w:cs="Arial"/>
          <w:sz w:val="24"/>
          <w:szCs w:val="24"/>
        </w:rPr>
        <w:t>learning is done in smaller groups compared to Piaget’s theory which is based on an individual child.</w:t>
      </w:r>
      <w:r w:rsidR="42E4FCBC" w:rsidRPr="00F5310C">
        <w:rPr>
          <w:rFonts w:ascii="Arial" w:eastAsia="Arial" w:hAnsi="Arial" w:cs="Arial"/>
          <w:sz w:val="24"/>
          <w:szCs w:val="24"/>
        </w:rPr>
        <w:t xml:space="preserve"> </w:t>
      </w:r>
      <w:r w:rsidR="5C66BE8D" w:rsidRPr="00F5310C">
        <w:rPr>
          <w:rFonts w:ascii="Arial" w:eastAsia="Arial" w:hAnsi="Arial" w:cs="Arial"/>
          <w:sz w:val="24"/>
          <w:szCs w:val="24"/>
        </w:rPr>
        <w:t>Piaget’s cognitive development theory has enabled people to get a better understanding of the changes in thinking process.</w:t>
      </w:r>
      <w:r w:rsidR="00BE1E3F" w:rsidRPr="00F5310C">
        <w:rPr>
          <w:rFonts w:ascii="Arial" w:eastAsia="Arial" w:hAnsi="Arial" w:cs="Arial"/>
          <w:sz w:val="24"/>
          <w:szCs w:val="24"/>
        </w:rPr>
        <w:t xml:space="preserve"> </w:t>
      </w:r>
      <w:r w:rsidR="52DE5829" w:rsidRPr="00F5310C">
        <w:rPr>
          <w:rFonts w:ascii="Arial" w:eastAsia="Arial" w:hAnsi="Arial" w:cs="Arial"/>
          <w:sz w:val="24"/>
          <w:szCs w:val="24"/>
        </w:rPr>
        <w:t xml:space="preserve">I would base </w:t>
      </w:r>
      <w:r w:rsidR="441672E9" w:rsidRPr="00F5310C">
        <w:rPr>
          <w:rFonts w:ascii="Arial" w:eastAsia="Arial" w:hAnsi="Arial" w:cs="Arial"/>
          <w:sz w:val="24"/>
          <w:szCs w:val="24"/>
        </w:rPr>
        <w:t>my</w:t>
      </w:r>
      <w:r w:rsidR="52DE5829" w:rsidRPr="00F5310C">
        <w:rPr>
          <w:rFonts w:ascii="Arial" w:eastAsia="Arial" w:hAnsi="Arial" w:cs="Arial"/>
          <w:sz w:val="24"/>
          <w:szCs w:val="24"/>
        </w:rPr>
        <w:t xml:space="preserve"> teaching off Vygotsky’s social</w:t>
      </w:r>
      <w:r w:rsidR="73B5EF92" w:rsidRPr="00F5310C">
        <w:rPr>
          <w:rFonts w:ascii="Arial" w:eastAsia="Arial" w:hAnsi="Arial" w:cs="Arial"/>
          <w:sz w:val="24"/>
          <w:szCs w:val="24"/>
        </w:rPr>
        <w:t xml:space="preserve"> </w:t>
      </w:r>
      <w:r w:rsidR="52DE5829" w:rsidRPr="00F5310C">
        <w:rPr>
          <w:rFonts w:ascii="Arial" w:eastAsia="Arial" w:hAnsi="Arial" w:cs="Arial"/>
          <w:sz w:val="24"/>
          <w:szCs w:val="24"/>
        </w:rPr>
        <w:t>theory</w:t>
      </w:r>
      <w:r w:rsidR="5D58FAAA" w:rsidRPr="00F5310C">
        <w:rPr>
          <w:rFonts w:ascii="Arial" w:eastAsia="Arial" w:hAnsi="Arial" w:cs="Arial"/>
          <w:sz w:val="24"/>
          <w:szCs w:val="24"/>
        </w:rPr>
        <w:t xml:space="preserve"> </w:t>
      </w:r>
      <w:r w:rsidR="52DE5829" w:rsidRPr="00F5310C">
        <w:rPr>
          <w:rFonts w:ascii="Arial" w:eastAsia="Arial" w:hAnsi="Arial" w:cs="Arial"/>
          <w:sz w:val="24"/>
          <w:szCs w:val="24"/>
        </w:rPr>
        <w:t xml:space="preserve">as this encourages multiple </w:t>
      </w:r>
      <w:r w:rsidR="4E8AE056" w:rsidRPr="00F5310C">
        <w:rPr>
          <w:rFonts w:ascii="Arial" w:eastAsia="Arial" w:hAnsi="Arial" w:cs="Arial"/>
          <w:sz w:val="24"/>
          <w:szCs w:val="24"/>
        </w:rPr>
        <w:t xml:space="preserve">student </w:t>
      </w:r>
      <w:r w:rsidR="52DE5829" w:rsidRPr="00F5310C">
        <w:rPr>
          <w:rFonts w:ascii="Arial" w:eastAsia="Arial" w:hAnsi="Arial" w:cs="Arial"/>
          <w:sz w:val="24"/>
          <w:szCs w:val="24"/>
        </w:rPr>
        <w:t>interactions with peers and the teacher</w:t>
      </w:r>
      <w:r w:rsidR="295799CC" w:rsidRPr="00F5310C">
        <w:rPr>
          <w:rFonts w:ascii="Arial" w:eastAsia="Arial" w:hAnsi="Arial" w:cs="Arial"/>
          <w:sz w:val="24"/>
          <w:szCs w:val="24"/>
        </w:rPr>
        <w:t>.</w:t>
      </w:r>
      <w:r w:rsidR="00CC6C78" w:rsidRPr="00F5310C">
        <w:rPr>
          <w:rFonts w:ascii="Arial" w:eastAsia="Arial" w:hAnsi="Arial" w:cs="Arial"/>
          <w:sz w:val="24"/>
          <w:szCs w:val="24"/>
        </w:rPr>
        <w:t xml:space="preserve"> </w:t>
      </w:r>
      <w:r w:rsidR="3B05F6F0" w:rsidRPr="00F5310C">
        <w:rPr>
          <w:rFonts w:ascii="Arial" w:eastAsia="Arial" w:hAnsi="Arial" w:cs="Arial"/>
          <w:sz w:val="24"/>
          <w:szCs w:val="24"/>
        </w:rPr>
        <w:t>It is evident creating autonomous learners is an effective learning strategy that teachers can use within education for all ages. I would base my teaching off Dickinson’s (1987) definition of an autonomous learner. Based o</w:t>
      </w:r>
      <w:r w:rsidR="00CC6C78" w:rsidRPr="00F5310C">
        <w:rPr>
          <w:rFonts w:ascii="Arial" w:eastAsia="Arial" w:hAnsi="Arial" w:cs="Arial"/>
          <w:sz w:val="24"/>
          <w:szCs w:val="24"/>
        </w:rPr>
        <w:t>n</w:t>
      </w:r>
      <w:r w:rsidR="3B05F6F0" w:rsidRPr="00F5310C">
        <w:rPr>
          <w:rFonts w:ascii="Arial" w:eastAsia="Arial" w:hAnsi="Arial" w:cs="Arial"/>
          <w:sz w:val="24"/>
          <w:szCs w:val="24"/>
        </w:rPr>
        <w:t xml:space="preserve"> the critical incident outlined in Appendix 1, I would use a Vygotsky’s approach as I would use inclusive practice which would scaffold the </w:t>
      </w:r>
      <w:r w:rsidR="3B05F6F0" w:rsidRPr="00F5310C">
        <w:rPr>
          <w:rFonts w:ascii="Arial" w:eastAsia="Arial" w:hAnsi="Arial" w:cs="Arial"/>
          <w:sz w:val="24"/>
          <w:szCs w:val="24"/>
        </w:rPr>
        <w:lastRenderedPageBreak/>
        <w:t xml:space="preserve">learning. I would do this by using a rotation system with mixed ability groups and at least one of the groups in that rotation would be completely independent learning. This would provide each learner with some sort of independence. This allows the learners to develop independent skills as well as allowing the teacher to be able to work with smaller groups. This would increase student interactions and allow more 1:1 time with the teacher, and it’s fair. </w:t>
      </w:r>
      <w:r w:rsidR="1BCFE5BB" w:rsidRPr="00F5310C">
        <w:rPr>
          <w:rFonts w:ascii="Arial" w:eastAsia="Arial" w:hAnsi="Arial" w:cs="Arial"/>
          <w:sz w:val="24"/>
          <w:szCs w:val="24"/>
        </w:rPr>
        <w:t>The rotation-based approach can also aid with the incorporation of the mandatory cross-curricular skills set by the W</w:t>
      </w:r>
      <w:r w:rsidR="3AC8716B" w:rsidRPr="00F5310C">
        <w:rPr>
          <w:rFonts w:ascii="Arial" w:eastAsia="Arial" w:hAnsi="Arial" w:cs="Arial"/>
          <w:sz w:val="24"/>
          <w:szCs w:val="24"/>
        </w:rPr>
        <w:t>els</w:t>
      </w:r>
      <w:r w:rsidR="7DC409CA" w:rsidRPr="00F5310C">
        <w:rPr>
          <w:rFonts w:ascii="Arial" w:eastAsia="Arial" w:hAnsi="Arial" w:cs="Arial"/>
          <w:sz w:val="24"/>
          <w:szCs w:val="24"/>
        </w:rPr>
        <w:t>h Government (2022).</w:t>
      </w:r>
      <w:r w:rsidR="7441985B" w:rsidRPr="00F5310C">
        <w:rPr>
          <w:rFonts w:ascii="Arial" w:eastAsia="Arial" w:hAnsi="Arial" w:cs="Arial"/>
          <w:sz w:val="24"/>
          <w:szCs w:val="24"/>
        </w:rPr>
        <w:t xml:space="preserve"> The rotation-based approach </w:t>
      </w:r>
      <w:r w:rsidR="3F2F7833" w:rsidRPr="00F5310C">
        <w:rPr>
          <w:rFonts w:ascii="Arial" w:eastAsia="Arial" w:hAnsi="Arial" w:cs="Arial"/>
          <w:sz w:val="24"/>
          <w:szCs w:val="24"/>
        </w:rPr>
        <w:t xml:space="preserve">can </w:t>
      </w:r>
      <w:r w:rsidR="7441985B" w:rsidRPr="00F5310C">
        <w:rPr>
          <w:rFonts w:ascii="Arial" w:eastAsia="Arial" w:hAnsi="Arial" w:cs="Arial"/>
          <w:sz w:val="24"/>
          <w:szCs w:val="24"/>
        </w:rPr>
        <w:t xml:space="preserve">ensure all learners receive the same amount of teacher time, independent </w:t>
      </w:r>
      <w:r w:rsidR="00CC6C78" w:rsidRPr="00F5310C">
        <w:rPr>
          <w:rFonts w:ascii="Arial" w:eastAsia="Arial" w:hAnsi="Arial" w:cs="Arial"/>
          <w:sz w:val="24"/>
          <w:szCs w:val="24"/>
        </w:rPr>
        <w:t>time,</w:t>
      </w:r>
      <w:r w:rsidR="4F9F3013" w:rsidRPr="00F5310C">
        <w:rPr>
          <w:rFonts w:ascii="Arial" w:eastAsia="Arial" w:hAnsi="Arial" w:cs="Arial"/>
          <w:sz w:val="24"/>
          <w:szCs w:val="24"/>
        </w:rPr>
        <w:t xml:space="preserve"> and t</w:t>
      </w:r>
      <w:r w:rsidR="7441985B" w:rsidRPr="00F5310C">
        <w:rPr>
          <w:rFonts w:ascii="Arial" w:eastAsia="Arial" w:hAnsi="Arial" w:cs="Arial"/>
          <w:sz w:val="24"/>
          <w:szCs w:val="24"/>
        </w:rPr>
        <w:t>ime with the use of the technology</w:t>
      </w:r>
      <w:r w:rsidR="6F7DD8D1" w:rsidRPr="00F5310C">
        <w:rPr>
          <w:rFonts w:ascii="Arial" w:eastAsia="Arial" w:hAnsi="Arial" w:cs="Arial"/>
          <w:sz w:val="24"/>
          <w:szCs w:val="24"/>
        </w:rPr>
        <w:t>.</w:t>
      </w:r>
      <w:r w:rsidR="7DC409CA" w:rsidRPr="00F5310C">
        <w:rPr>
          <w:rFonts w:ascii="Arial" w:eastAsia="Arial" w:hAnsi="Arial" w:cs="Arial"/>
          <w:sz w:val="24"/>
          <w:szCs w:val="24"/>
        </w:rPr>
        <w:t xml:space="preserve"> For example, one group could be </w:t>
      </w:r>
      <w:r w:rsidR="14EF25C3" w:rsidRPr="00F5310C">
        <w:rPr>
          <w:rFonts w:ascii="Arial" w:eastAsia="Arial" w:hAnsi="Arial" w:cs="Arial"/>
          <w:sz w:val="24"/>
          <w:szCs w:val="24"/>
        </w:rPr>
        <w:t xml:space="preserve">working </w:t>
      </w:r>
      <w:r w:rsidR="7DC409CA" w:rsidRPr="00F5310C">
        <w:rPr>
          <w:rFonts w:ascii="Arial" w:eastAsia="Arial" w:hAnsi="Arial" w:cs="Arial"/>
          <w:sz w:val="24"/>
          <w:szCs w:val="24"/>
        </w:rPr>
        <w:t xml:space="preserve">with the teacher, another group could be independently </w:t>
      </w:r>
      <w:r w:rsidR="3280F576" w:rsidRPr="00F5310C">
        <w:rPr>
          <w:rFonts w:ascii="Arial" w:eastAsia="Arial" w:hAnsi="Arial" w:cs="Arial"/>
          <w:sz w:val="24"/>
          <w:szCs w:val="24"/>
        </w:rPr>
        <w:t>work</w:t>
      </w:r>
      <w:r w:rsidR="7DC409CA" w:rsidRPr="00F5310C">
        <w:rPr>
          <w:rFonts w:ascii="Arial" w:eastAsia="Arial" w:hAnsi="Arial" w:cs="Arial"/>
          <w:sz w:val="24"/>
          <w:szCs w:val="24"/>
        </w:rPr>
        <w:t>ing on a</w:t>
      </w:r>
      <w:r w:rsidR="7503D66D" w:rsidRPr="00F5310C">
        <w:rPr>
          <w:rFonts w:ascii="Arial" w:eastAsia="Arial" w:hAnsi="Arial" w:cs="Arial"/>
          <w:sz w:val="24"/>
          <w:szCs w:val="24"/>
        </w:rPr>
        <w:t xml:space="preserve"> </w:t>
      </w:r>
      <w:r w:rsidR="6D245BF6" w:rsidRPr="00F5310C">
        <w:rPr>
          <w:rFonts w:ascii="Arial" w:eastAsia="Arial" w:hAnsi="Arial" w:cs="Arial"/>
          <w:sz w:val="24"/>
          <w:szCs w:val="24"/>
        </w:rPr>
        <w:t xml:space="preserve">written </w:t>
      </w:r>
      <w:r w:rsidR="7DC409CA" w:rsidRPr="00F5310C">
        <w:rPr>
          <w:rFonts w:ascii="Arial" w:eastAsia="Arial" w:hAnsi="Arial" w:cs="Arial"/>
          <w:sz w:val="24"/>
          <w:szCs w:val="24"/>
        </w:rPr>
        <w:t>task and another group could be</w:t>
      </w:r>
      <w:r w:rsidR="0D22E131" w:rsidRPr="00F5310C">
        <w:rPr>
          <w:rFonts w:ascii="Arial" w:eastAsia="Arial" w:hAnsi="Arial" w:cs="Arial"/>
          <w:sz w:val="24"/>
          <w:szCs w:val="24"/>
        </w:rPr>
        <w:t xml:space="preserve"> working independently </w:t>
      </w:r>
      <w:r w:rsidR="2D343403" w:rsidRPr="00F5310C">
        <w:rPr>
          <w:rFonts w:ascii="Arial" w:eastAsia="Arial" w:hAnsi="Arial" w:cs="Arial"/>
          <w:sz w:val="24"/>
          <w:szCs w:val="24"/>
        </w:rPr>
        <w:t>using a laptop/</w:t>
      </w:r>
      <w:r w:rsidR="7FC32E58" w:rsidRPr="00F5310C">
        <w:rPr>
          <w:rFonts w:ascii="Arial" w:eastAsia="Arial" w:hAnsi="Arial" w:cs="Arial"/>
          <w:sz w:val="24"/>
          <w:szCs w:val="24"/>
        </w:rPr>
        <w:t>iPad</w:t>
      </w:r>
      <w:r w:rsidR="33B4A124" w:rsidRPr="00F5310C">
        <w:rPr>
          <w:rFonts w:ascii="Arial" w:eastAsia="Arial" w:hAnsi="Arial" w:cs="Arial"/>
          <w:sz w:val="24"/>
          <w:szCs w:val="24"/>
        </w:rPr>
        <w:t xml:space="preserve">. </w:t>
      </w:r>
      <w:r w:rsidR="3B05F6F0" w:rsidRPr="00F5310C">
        <w:rPr>
          <w:rFonts w:ascii="Arial" w:eastAsia="Arial" w:hAnsi="Arial" w:cs="Arial"/>
          <w:sz w:val="24"/>
          <w:szCs w:val="24"/>
        </w:rPr>
        <w:t xml:space="preserve">I would also have mixed ability groups, rather than the same ability. The reason I would do this is because based off research (Marks 2016), students in a lower ability group would deem themselves as ‘not good’ in that subject and can continue to think this throughout their school life as well as adult life. I would want all my student’s self-esteem to be good as this improves their mental health and well-being and encourages high motivation levels. If lower ability students were around higher ability students, this can encourage the motivation to learn and motivation to do work. The tables would be mixed ability, therefore there would be a few higher ability students to challenge and motivate each other. This can also provide peer support or help when doing work. This could overall improve peer relationships and confidence in all learners. Based on the new Curriculum for Wales, healthy confident individuals form positive relationships based upon trust and mutual respect (Donaldson, 2015, pg.29). I would also want to have a mixed gender approach when planning groups too. Research (Hue and Li “2008) states learners in primary school tend to be friends with peers of the same sex compared to personality characteristics. If the class were divided into natural friendship groups, this could have a negative effect when working with peers or an individual’s confidence. Research shows the use of seating arrangement in a classroom can be an effective strategy to improve liking among peers (Van Den Berg et al., 2011). The seating plan would depend on what the lesson or activity consisted of </w:t>
      </w:r>
      <w:r w:rsidR="00CC6C78" w:rsidRPr="00F5310C">
        <w:rPr>
          <w:rFonts w:ascii="Arial" w:eastAsia="Arial" w:hAnsi="Arial" w:cs="Arial"/>
          <w:sz w:val="24"/>
          <w:szCs w:val="24"/>
        </w:rPr>
        <w:t>e.g.,</w:t>
      </w:r>
      <w:r w:rsidR="3B05F6F0" w:rsidRPr="00F5310C">
        <w:rPr>
          <w:rFonts w:ascii="Arial" w:eastAsia="Arial" w:hAnsi="Arial" w:cs="Arial"/>
          <w:sz w:val="24"/>
          <w:szCs w:val="24"/>
        </w:rPr>
        <w:t xml:space="preserve"> discussion, writing, paired work, group work etc. Results from </w:t>
      </w:r>
      <w:r w:rsidR="3B05F6F0" w:rsidRPr="00F5310C">
        <w:rPr>
          <w:rFonts w:ascii="Arial" w:eastAsia="Arial" w:hAnsi="Arial" w:cs="Arial"/>
          <w:sz w:val="24"/>
          <w:szCs w:val="24"/>
        </w:rPr>
        <w:lastRenderedPageBreak/>
        <w:t>a study (Wannarka and Ruhl 2008) reveal that teachers should let the nature of the task or activity dictate the seating plan. The results showed improved behaviour during individual tasks when sitting in rows.</w:t>
      </w:r>
    </w:p>
    <w:p w14:paraId="03AEF87A" w14:textId="60F39178" w:rsidR="03ADE5B1" w:rsidRPr="00F5310C" w:rsidRDefault="03ADE5B1" w:rsidP="00F5310C">
      <w:pPr>
        <w:spacing w:line="360" w:lineRule="auto"/>
        <w:rPr>
          <w:rFonts w:ascii="Arial" w:eastAsia="Arial" w:hAnsi="Arial" w:cs="Arial"/>
          <w:sz w:val="24"/>
          <w:szCs w:val="24"/>
        </w:rPr>
      </w:pPr>
    </w:p>
    <w:p w14:paraId="3995AC5A" w14:textId="389E0C9C" w:rsidR="03ADE5B1" w:rsidRPr="00F5310C" w:rsidRDefault="2926DF4F" w:rsidP="00F5310C">
      <w:pPr>
        <w:spacing w:line="360" w:lineRule="auto"/>
        <w:rPr>
          <w:rFonts w:ascii="Arial" w:eastAsia="Arial" w:hAnsi="Arial" w:cs="Arial"/>
          <w:sz w:val="24"/>
          <w:szCs w:val="24"/>
        </w:rPr>
      </w:pPr>
      <w:r w:rsidRPr="00F5310C">
        <w:rPr>
          <w:rFonts w:ascii="Arial" w:eastAsia="Arial" w:hAnsi="Arial" w:cs="Arial"/>
          <w:sz w:val="24"/>
          <w:szCs w:val="24"/>
        </w:rPr>
        <w:t xml:space="preserve">From analysing previous literature, I would consider </w:t>
      </w:r>
      <w:r w:rsidR="11191C25" w:rsidRPr="00F5310C">
        <w:rPr>
          <w:rFonts w:ascii="Arial" w:eastAsia="Arial" w:hAnsi="Arial" w:cs="Arial"/>
          <w:sz w:val="24"/>
          <w:szCs w:val="24"/>
        </w:rPr>
        <w:t xml:space="preserve">using </w:t>
      </w:r>
      <w:r w:rsidRPr="00F5310C">
        <w:rPr>
          <w:rFonts w:ascii="Arial" w:eastAsia="Arial" w:hAnsi="Arial" w:cs="Arial"/>
          <w:sz w:val="24"/>
          <w:szCs w:val="24"/>
        </w:rPr>
        <w:t>other classroom management s</w:t>
      </w:r>
      <w:r w:rsidR="455D5EDD" w:rsidRPr="00F5310C">
        <w:rPr>
          <w:rFonts w:ascii="Arial" w:eastAsia="Arial" w:hAnsi="Arial" w:cs="Arial"/>
          <w:sz w:val="24"/>
          <w:szCs w:val="24"/>
        </w:rPr>
        <w:t>trategies, which would not require a teacher or the TA to be</w:t>
      </w:r>
      <w:r w:rsidR="34F2D831" w:rsidRPr="00F5310C">
        <w:rPr>
          <w:rFonts w:ascii="Arial" w:eastAsia="Arial" w:hAnsi="Arial" w:cs="Arial"/>
          <w:sz w:val="24"/>
          <w:szCs w:val="24"/>
        </w:rPr>
        <w:t xml:space="preserve"> helping with one group only.</w:t>
      </w:r>
      <w:r w:rsidR="36FA298F" w:rsidRPr="00F5310C">
        <w:rPr>
          <w:rFonts w:ascii="Arial" w:eastAsia="Arial" w:hAnsi="Arial" w:cs="Arial"/>
          <w:sz w:val="24"/>
          <w:szCs w:val="24"/>
        </w:rPr>
        <w:t xml:space="preserve"> </w:t>
      </w:r>
      <w:r w:rsidR="387966D1" w:rsidRPr="00F5310C">
        <w:rPr>
          <w:rFonts w:ascii="Arial" w:eastAsia="Arial" w:hAnsi="Arial" w:cs="Arial"/>
          <w:sz w:val="24"/>
          <w:szCs w:val="24"/>
        </w:rPr>
        <w:t>One theory I would use in the classroom would be Skinner’s (1953) operant conditioning. This theory uses reinforcement to increase behaviour and punishment to decrease behaviour.</w:t>
      </w:r>
      <w:r w:rsidR="6F02B3E7" w:rsidRPr="00F5310C">
        <w:rPr>
          <w:rFonts w:ascii="Arial" w:eastAsia="Arial" w:hAnsi="Arial" w:cs="Arial"/>
          <w:sz w:val="24"/>
          <w:szCs w:val="24"/>
        </w:rPr>
        <w:t xml:space="preserve"> Even though the initial research was ethically wrong</w:t>
      </w:r>
      <w:r w:rsidR="53BA88FE" w:rsidRPr="00F5310C">
        <w:rPr>
          <w:rFonts w:ascii="Arial" w:eastAsia="Arial" w:hAnsi="Arial" w:cs="Arial"/>
          <w:sz w:val="24"/>
          <w:szCs w:val="24"/>
        </w:rPr>
        <w:t xml:space="preserve">, </w:t>
      </w:r>
      <w:r w:rsidR="69204FA5" w:rsidRPr="00F5310C">
        <w:rPr>
          <w:rFonts w:ascii="Arial" w:eastAsia="Arial" w:hAnsi="Arial" w:cs="Arial"/>
          <w:sz w:val="24"/>
          <w:szCs w:val="24"/>
        </w:rPr>
        <w:t>the conditioned response increases the desired behaviour.</w:t>
      </w:r>
      <w:r w:rsidR="330CFB97" w:rsidRPr="00F5310C">
        <w:rPr>
          <w:rFonts w:ascii="Arial" w:eastAsia="Arial" w:hAnsi="Arial" w:cs="Arial"/>
          <w:sz w:val="24"/>
          <w:szCs w:val="24"/>
        </w:rPr>
        <w:t xml:space="preserve"> Furthermore, following Skinner’s theory,</w:t>
      </w:r>
      <w:r w:rsidR="6F4DA7F3" w:rsidRPr="00F5310C">
        <w:rPr>
          <w:rFonts w:ascii="Arial" w:eastAsia="Arial" w:hAnsi="Arial" w:cs="Arial"/>
          <w:sz w:val="24"/>
          <w:szCs w:val="24"/>
        </w:rPr>
        <w:t xml:space="preserve"> I would use</w:t>
      </w:r>
      <w:r w:rsidR="0980FE42" w:rsidRPr="00F5310C">
        <w:rPr>
          <w:rFonts w:ascii="Arial" w:eastAsia="Arial" w:hAnsi="Arial" w:cs="Arial"/>
          <w:sz w:val="24"/>
          <w:szCs w:val="24"/>
        </w:rPr>
        <w:t xml:space="preserve"> </w:t>
      </w:r>
      <w:r w:rsidR="45313254" w:rsidRPr="00F5310C">
        <w:rPr>
          <w:rFonts w:ascii="Arial" w:eastAsia="Arial" w:hAnsi="Arial" w:cs="Arial"/>
          <w:sz w:val="24"/>
          <w:szCs w:val="24"/>
        </w:rPr>
        <w:t xml:space="preserve">disciplined </w:t>
      </w:r>
      <w:r w:rsidR="6F4DA7F3" w:rsidRPr="00F5310C">
        <w:rPr>
          <w:rFonts w:ascii="Arial" w:eastAsia="Arial" w:hAnsi="Arial" w:cs="Arial"/>
          <w:sz w:val="24"/>
          <w:szCs w:val="24"/>
        </w:rPr>
        <w:t>focuse</w:t>
      </w:r>
      <w:r w:rsidR="6060CCBF" w:rsidRPr="00F5310C">
        <w:rPr>
          <w:rFonts w:ascii="Arial" w:eastAsia="Arial" w:hAnsi="Arial" w:cs="Arial"/>
          <w:sz w:val="24"/>
          <w:szCs w:val="24"/>
        </w:rPr>
        <w:t xml:space="preserve">d </w:t>
      </w:r>
      <w:r w:rsidR="62F10C98" w:rsidRPr="00F5310C">
        <w:rPr>
          <w:rFonts w:ascii="Arial" w:eastAsia="Arial" w:hAnsi="Arial" w:cs="Arial"/>
          <w:sz w:val="24"/>
          <w:szCs w:val="24"/>
        </w:rPr>
        <w:t>classroom management</w:t>
      </w:r>
      <w:r w:rsidR="6F4DA7F3" w:rsidRPr="00F5310C">
        <w:rPr>
          <w:rFonts w:ascii="Arial" w:eastAsia="Arial" w:hAnsi="Arial" w:cs="Arial"/>
          <w:sz w:val="24"/>
          <w:szCs w:val="24"/>
        </w:rPr>
        <w:t xml:space="preserve">. This is </w:t>
      </w:r>
      <w:r w:rsidR="301E9A19" w:rsidRPr="00F5310C">
        <w:rPr>
          <w:rFonts w:ascii="Arial" w:eastAsia="Arial" w:hAnsi="Arial" w:cs="Arial"/>
          <w:sz w:val="24"/>
          <w:szCs w:val="24"/>
        </w:rPr>
        <w:t>immediate respo</w:t>
      </w:r>
      <w:r w:rsidR="4EB13022" w:rsidRPr="00F5310C">
        <w:rPr>
          <w:rFonts w:ascii="Arial" w:eastAsia="Arial" w:hAnsi="Arial" w:cs="Arial"/>
          <w:sz w:val="24"/>
          <w:szCs w:val="24"/>
        </w:rPr>
        <w:t xml:space="preserve">nse to behaviour with predetermined consequences </w:t>
      </w:r>
      <w:r w:rsidR="12128F65" w:rsidRPr="00F5310C">
        <w:rPr>
          <w:rFonts w:ascii="Arial" w:eastAsia="Arial" w:hAnsi="Arial" w:cs="Arial"/>
          <w:sz w:val="24"/>
          <w:szCs w:val="24"/>
        </w:rPr>
        <w:t>(</w:t>
      </w:r>
      <w:r w:rsidR="19C529B0" w:rsidRPr="00F5310C">
        <w:rPr>
          <w:rFonts w:ascii="Arial" w:eastAsia="Arial" w:hAnsi="Arial" w:cs="Arial"/>
          <w:sz w:val="24"/>
          <w:szCs w:val="24"/>
        </w:rPr>
        <w:t>Pinto 2013)</w:t>
      </w:r>
      <w:r w:rsidR="7DFADB6E" w:rsidRPr="00F5310C">
        <w:rPr>
          <w:rFonts w:ascii="Arial" w:eastAsia="Arial" w:hAnsi="Arial" w:cs="Arial"/>
          <w:sz w:val="24"/>
          <w:szCs w:val="24"/>
        </w:rPr>
        <w:t xml:space="preserve"> which </w:t>
      </w:r>
      <w:r w:rsidR="43065704" w:rsidRPr="00F5310C">
        <w:rPr>
          <w:rFonts w:ascii="Arial" w:eastAsia="Arial" w:hAnsi="Arial" w:cs="Arial"/>
          <w:sz w:val="24"/>
          <w:szCs w:val="24"/>
        </w:rPr>
        <w:t xml:space="preserve">is </w:t>
      </w:r>
      <w:proofErr w:type="gramStart"/>
      <w:r w:rsidR="05F3D6C8" w:rsidRPr="00F5310C">
        <w:rPr>
          <w:rFonts w:ascii="Arial" w:eastAsia="Arial" w:hAnsi="Arial" w:cs="Arial"/>
          <w:sz w:val="24"/>
          <w:szCs w:val="24"/>
        </w:rPr>
        <w:t>similar to</w:t>
      </w:r>
      <w:proofErr w:type="gramEnd"/>
      <w:r w:rsidR="5D4D4E07" w:rsidRPr="00F5310C">
        <w:rPr>
          <w:rFonts w:ascii="Arial" w:eastAsia="Arial" w:hAnsi="Arial" w:cs="Arial"/>
          <w:sz w:val="24"/>
          <w:szCs w:val="24"/>
        </w:rPr>
        <w:t xml:space="preserve"> Skinner’s (1953) theory. </w:t>
      </w:r>
      <w:r w:rsidR="6E38D358" w:rsidRPr="00F5310C">
        <w:rPr>
          <w:rFonts w:ascii="Arial" w:eastAsia="Arial" w:hAnsi="Arial" w:cs="Arial"/>
          <w:sz w:val="24"/>
          <w:szCs w:val="24"/>
        </w:rPr>
        <w:t xml:space="preserve">The benefits </w:t>
      </w:r>
      <w:r w:rsidR="63B3E46B" w:rsidRPr="00F5310C">
        <w:rPr>
          <w:rFonts w:ascii="Arial" w:eastAsia="Arial" w:hAnsi="Arial" w:cs="Arial"/>
          <w:sz w:val="24"/>
          <w:szCs w:val="24"/>
        </w:rPr>
        <w:t xml:space="preserve">of using discipline focused strategies </w:t>
      </w:r>
      <w:r w:rsidR="6E38D358" w:rsidRPr="00F5310C">
        <w:rPr>
          <w:rFonts w:ascii="Arial" w:eastAsia="Arial" w:hAnsi="Arial" w:cs="Arial"/>
          <w:sz w:val="24"/>
          <w:szCs w:val="24"/>
        </w:rPr>
        <w:t>are it's quick and easy to do in the classroom</w:t>
      </w:r>
      <w:r w:rsidR="3F091772" w:rsidRPr="00F5310C">
        <w:rPr>
          <w:rFonts w:ascii="Arial" w:eastAsia="Arial" w:hAnsi="Arial" w:cs="Arial"/>
          <w:sz w:val="24"/>
          <w:szCs w:val="24"/>
        </w:rPr>
        <w:t>, a</w:t>
      </w:r>
      <w:r w:rsidR="6E38D358" w:rsidRPr="00F5310C">
        <w:rPr>
          <w:rFonts w:ascii="Arial" w:eastAsia="Arial" w:hAnsi="Arial" w:cs="Arial"/>
          <w:sz w:val="24"/>
          <w:szCs w:val="24"/>
        </w:rPr>
        <w:t>nd it's fair.</w:t>
      </w:r>
      <w:r w:rsidR="29469B25" w:rsidRPr="00F5310C">
        <w:rPr>
          <w:rFonts w:ascii="Arial" w:eastAsia="Arial" w:hAnsi="Arial" w:cs="Arial"/>
          <w:sz w:val="24"/>
          <w:szCs w:val="24"/>
        </w:rPr>
        <w:t xml:space="preserve"> The same behaviour will receive the same treatment, </w:t>
      </w:r>
      <w:r w:rsidR="654CCD23" w:rsidRPr="00F5310C">
        <w:rPr>
          <w:rFonts w:ascii="Arial" w:eastAsia="Arial" w:hAnsi="Arial" w:cs="Arial"/>
          <w:sz w:val="24"/>
          <w:szCs w:val="24"/>
        </w:rPr>
        <w:t>whether</w:t>
      </w:r>
      <w:r w:rsidR="29469B25" w:rsidRPr="00F5310C">
        <w:rPr>
          <w:rFonts w:ascii="Arial" w:eastAsia="Arial" w:hAnsi="Arial" w:cs="Arial"/>
          <w:sz w:val="24"/>
          <w:szCs w:val="24"/>
        </w:rPr>
        <w:t xml:space="preserve"> that is punish</w:t>
      </w:r>
      <w:r w:rsidR="06DC8525" w:rsidRPr="00F5310C">
        <w:rPr>
          <w:rFonts w:ascii="Arial" w:eastAsia="Arial" w:hAnsi="Arial" w:cs="Arial"/>
          <w:sz w:val="24"/>
          <w:szCs w:val="24"/>
        </w:rPr>
        <w:t>m</w:t>
      </w:r>
      <w:r w:rsidR="29469B25" w:rsidRPr="00F5310C">
        <w:rPr>
          <w:rFonts w:ascii="Arial" w:eastAsia="Arial" w:hAnsi="Arial" w:cs="Arial"/>
          <w:sz w:val="24"/>
          <w:szCs w:val="24"/>
        </w:rPr>
        <w:t>ent or reward.</w:t>
      </w:r>
      <w:r w:rsidR="3F8D4994" w:rsidRPr="00F5310C">
        <w:rPr>
          <w:rFonts w:ascii="Arial" w:eastAsia="Arial" w:hAnsi="Arial" w:cs="Arial"/>
          <w:sz w:val="24"/>
          <w:szCs w:val="24"/>
        </w:rPr>
        <w:t xml:space="preserve"> However, this does not ad</w:t>
      </w:r>
      <w:r w:rsidR="0D2325EF" w:rsidRPr="00F5310C">
        <w:rPr>
          <w:rFonts w:ascii="Arial" w:eastAsia="Arial" w:hAnsi="Arial" w:cs="Arial"/>
          <w:sz w:val="24"/>
          <w:szCs w:val="24"/>
        </w:rPr>
        <w:t>d</w:t>
      </w:r>
      <w:r w:rsidR="3F8D4994" w:rsidRPr="00F5310C">
        <w:rPr>
          <w:rFonts w:ascii="Arial" w:eastAsia="Arial" w:hAnsi="Arial" w:cs="Arial"/>
          <w:sz w:val="24"/>
          <w:szCs w:val="24"/>
        </w:rPr>
        <w:t xml:space="preserve">ress the root of the </w:t>
      </w:r>
      <w:r w:rsidR="322C9215" w:rsidRPr="00F5310C">
        <w:rPr>
          <w:rFonts w:ascii="Arial" w:eastAsia="Arial" w:hAnsi="Arial" w:cs="Arial"/>
          <w:sz w:val="24"/>
          <w:szCs w:val="24"/>
        </w:rPr>
        <w:t>problem,</w:t>
      </w:r>
      <w:r w:rsidR="3F8D4994" w:rsidRPr="00F5310C">
        <w:rPr>
          <w:rFonts w:ascii="Arial" w:eastAsia="Arial" w:hAnsi="Arial" w:cs="Arial"/>
          <w:sz w:val="24"/>
          <w:szCs w:val="24"/>
        </w:rPr>
        <w:t xml:space="preserve"> but it will be an effective way to </w:t>
      </w:r>
      <w:r w:rsidR="38873363" w:rsidRPr="00F5310C">
        <w:rPr>
          <w:rFonts w:ascii="Arial" w:eastAsia="Arial" w:hAnsi="Arial" w:cs="Arial"/>
          <w:sz w:val="24"/>
          <w:szCs w:val="24"/>
        </w:rPr>
        <w:t>manage</w:t>
      </w:r>
      <w:r w:rsidR="3F8D4994" w:rsidRPr="00F5310C">
        <w:rPr>
          <w:rFonts w:ascii="Arial" w:eastAsia="Arial" w:hAnsi="Arial" w:cs="Arial"/>
          <w:sz w:val="24"/>
          <w:szCs w:val="24"/>
        </w:rPr>
        <w:t xml:space="preserve"> behaviour in the classroom.</w:t>
      </w:r>
      <w:r w:rsidR="3009E72F" w:rsidRPr="00F5310C">
        <w:rPr>
          <w:rFonts w:ascii="Arial" w:eastAsia="Arial" w:hAnsi="Arial" w:cs="Arial"/>
          <w:sz w:val="24"/>
          <w:szCs w:val="24"/>
        </w:rPr>
        <w:t xml:space="preserve"> </w:t>
      </w:r>
      <w:r w:rsidR="60202D8A" w:rsidRPr="00F5310C">
        <w:rPr>
          <w:rFonts w:ascii="Arial" w:eastAsia="Arial" w:hAnsi="Arial" w:cs="Arial"/>
          <w:sz w:val="24"/>
          <w:szCs w:val="24"/>
        </w:rPr>
        <w:t>To relate it to the critical incident for the assignment, I would ask the TA to move about the classroom moving between all groups. This would give Table 1 the oppo</w:t>
      </w:r>
      <w:r w:rsidR="2B0E0D62" w:rsidRPr="00F5310C">
        <w:rPr>
          <w:rFonts w:ascii="Arial" w:eastAsia="Arial" w:hAnsi="Arial" w:cs="Arial"/>
          <w:sz w:val="24"/>
          <w:szCs w:val="24"/>
        </w:rPr>
        <w:t xml:space="preserve">rtunity </w:t>
      </w:r>
      <w:r w:rsidR="6B30AFD6" w:rsidRPr="00F5310C">
        <w:rPr>
          <w:rFonts w:ascii="Arial" w:eastAsia="Arial" w:hAnsi="Arial" w:cs="Arial"/>
          <w:sz w:val="24"/>
          <w:szCs w:val="24"/>
        </w:rPr>
        <w:t xml:space="preserve">to </w:t>
      </w:r>
      <w:r w:rsidR="2B0E0D62" w:rsidRPr="00F5310C">
        <w:rPr>
          <w:rFonts w:ascii="Arial" w:eastAsia="Arial" w:hAnsi="Arial" w:cs="Arial"/>
          <w:sz w:val="24"/>
          <w:szCs w:val="24"/>
        </w:rPr>
        <w:t xml:space="preserve">gain my trust (as the teacher). If there was any misbehaving or </w:t>
      </w:r>
      <w:r w:rsidR="1B8AAAFD" w:rsidRPr="00F5310C">
        <w:rPr>
          <w:rFonts w:ascii="Arial" w:eastAsia="Arial" w:hAnsi="Arial" w:cs="Arial"/>
          <w:sz w:val="24"/>
          <w:szCs w:val="24"/>
        </w:rPr>
        <w:t xml:space="preserve">learners </w:t>
      </w:r>
      <w:r w:rsidR="2B0E0D62" w:rsidRPr="00F5310C">
        <w:rPr>
          <w:rFonts w:ascii="Arial" w:eastAsia="Arial" w:hAnsi="Arial" w:cs="Arial"/>
          <w:sz w:val="24"/>
          <w:szCs w:val="24"/>
        </w:rPr>
        <w:t>off task, I would already have predetermined consequences which the class would be aware of and implement those.</w:t>
      </w:r>
      <w:r w:rsidR="0949AAEB" w:rsidRPr="00F5310C">
        <w:rPr>
          <w:rFonts w:ascii="Arial" w:eastAsia="Arial" w:hAnsi="Arial" w:cs="Arial"/>
          <w:sz w:val="24"/>
          <w:szCs w:val="24"/>
        </w:rPr>
        <w:t xml:space="preserve"> The class would already be conditioned to the predetermined consequences. </w:t>
      </w:r>
      <w:r w:rsidR="4ABA66E3" w:rsidRPr="00F5310C">
        <w:rPr>
          <w:rFonts w:ascii="Arial" w:eastAsia="Arial" w:hAnsi="Arial" w:cs="Arial"/>
          <w:sz w:val="24"/>
          <w:szCs w:val="24"/>
        </w:rPr>
        <w:t>This shows</w:t>
      </w:r>
      <w:r w:rsidR="59E5FD17" w:rsidRPr="00F5310C">
        <w:rPr>
          <w:rFonts w:ascii="Arial" w:eastAsia="Arial" w:hAnsi="Arial" w:cs="Arial"/>
          <w:sz w:val="24"/>
          <w:szCs w:val="24"/>
        </w:rPr>
        <w:t xml:space="preserve"> structure </w:t>
      </w:r>
      <w:r w:rsidR="3E861322" w:rsidRPr="00F5310C">
        <w:rPr>
          <w:rFonts w:ascii="Arial" w:eastAsia="Arial" w:hAnsi="Arial" w:cs="Arial"/>
          <w:sz w:val="24"/>
          <w:szCs w:val="24"/>
        </w:rPr>
        <w:t>and routine so the students will know the expectation of behaviour and the consequences of misbehaving.</w:t>
      </w:r>
      <w:r w:rsidR="26A1642F" w:rsidRPr="00F5310C">
        <w:rPr>
          <w:rFonts w:ascii="Arial" w:eastAsia="Arial" w:hAnsi="Arial" w:cs="Arial"/>
          <w:sz w:val="24"/>
          <w:szCs w:val="24"/>
        </w:rPr>
        <w:t xml:space="preserve"> </w:t>
      </w:r>
      <w:r w:rsidR="163CFE4E" w:rsidRPr="00F5310C">
        <w:rPr>
          <w:rFonts w:ascii="Arial" w:eastAsia="Arial" w:hAnsi="Arial" w:cs="Arial"/>
          <w:sz w:val="24"/>
          <w:szCs w:val="24"/>
        </w:rPr>
        <w:t xml:space="preserve">I would ensure any teaching assistant in my class </w:t>
      </w:r>
      <w:r w:rsidR="4898E8D9" w:rsidRPr="00F5310C">
        <w:rPr>
          <w:rFonts w:ascii="Arial" w:eastAsia="Arial" w:hAnsi="Arial" w:cs="Arial"/>
          <w:sz w:val="24"/>
          <w:szCs w:val="24"/>
        </w:rPr>
        <w:t>would</w:t>
      </w:r>
      <w:r w:rsidR="5B4879E3" w:rsidRPr="00F5310C">
        <w:rPr>
          <w:rFonts w:ascii="Arial" w:eastAsia="Arial" w:hAnsi="Arial" w:cs="Arial"/>
          <w:sz w:val="24"/>
          <w:szCs w:val="24"/>
        </w:rPr>
        <w:t xml:space="preserve"> be familiar with my teaching and learning methods. </w:t>
      </w:r>
      <w:r w:rsidR="16BFF96B" w:rsidRPr="00F5310C">
        <w:rPr>
          <w:rFonts w:ascii="Arial" w:eastAsia="Arial" w:hAnsi="Arial" w:cs="Arial"/>
          <w:sz w:val="24"/>
          <w:szCs w:val="24"/>
        </w:rPr>
        <w:t>Adu</w:t>
      </w:r>
      <w:r w:rsidR="122BF988" w:rsidRPr="00F5310C">
        <w:rPr>
          <w:rFonts w:ascii="Arial" w:eastAsia="Arial" w:hAnsi="Arial" w:cs="Arial"/>
          <w:sz w:val="24"/>
          <w:szCs w:val="24"/>
        </w:rPr>
        <w:t>l</w:t>
      </w:r>
      <w:r w:rsidR="16BFF96B" w:rsidRPr="00F5310C">
        <w:rPr>
          <w:rFonts w:ascii="Arial" w:eastAsia="Arial" w:hAnsi="Arial" w:cs="Arial"/>
          <w:sz w:val="24"/>
          <w:szCs w:val="24"/>
        </w:rPr>
        <w:t>ts in a classroom</w:t>
      </w:r>
      <w:r w:rsidR="3F00ED41" w:rsidRPr="00F5310C">
        <w:rPr>
          <w:rFonts w:ascii="Arial" w:eastAsia="Arial" w:hAnsi="Arial" w:cs="Arial"/>
          <w:sz w:val="24"/>
          <w:szCs w:val="24"/>
        </w:rPr>
        <w:t xml:space="preserve"> (teachers and teaching assistants) </w:t>
      </w:r>
      <w:r w:rsidR="16BFF96B" w:rsidRPr="00F5310C">
        <w:rPr>
          <w:rFonts w:ascii="Arial" w:eastAsia="Arial" w:hAnsi="Arial" w:cs="Arial"/>
          <w:sz w:val="24"/>
          <w:szCs w:val="24"/>
        </w:rPr>
        <w:t>need to think carefully about their involvement</w:t>
      </w:r>
      <w:r w:rsidR="42111348" w:rsidRPr="00F5310C">
        <w:rPr>
          <w:rFonts w:ascii="Arial" w:eastAsia="Arial" w:hAnsi="Arial" w:cs="Arial"/>
          <w:sz w:val="24"/>
          <w:szCs w:val="24"/>
        </w:rPr>
        <w:t xml:space="preserve"> in activities. </w:t>
      </w:r>
      <w:r w:rsidR="16BFF96B" w:rsidRPr="00F5310C">
        <w:rPr>
          <w:rFonts w:ascii="Arial" w:eastAsia="Arial" w:hAnsi="Arial" w:cs="Arial"/>
          <w:sz w:val="24"/>
          <w:szCs w:val="24"/>
        </w:rPr>
        <w:t>This would require</w:t>
      </w:r>
      <w:r w:rsidR="403E0B8C" w:rsidRPr="00F5310C">
        <w:rPr>
          <w:rFonts w:ascii="Arial" w:eastAsia="Arial" w:hAnsi="Arial" w:cs="Arial"/>
          <w:sz w:val="24"/>
          <w:szCs w:val="24"/>
        </w:rPr>
        <w:t xml:space="preserve"> the teaching assistant</w:t>
      </w:r>
      <w:r w:rsidR="16BFF96B" w:rsidRPr="00F5310C">
        <w:rPr>
          <w:rFonts w:ascii="Arial" w:eastAsia="Arial" w:hAnsi="Arial" w:cs="Arial"/>
          <w:sz w:val="24"/>
          <w:szCs w:val="24"/>
        </w:rPr>
        <w:t xml:space="preserve"> assessing the situation and making a </w:t>
      </w:r>
      <w:r w:rsidR="76126C03" w:rsidRPr="00F5310C">
        <w:rPr>
          <w:rFonts w:ascii="Arial" w:eastAsia="Arial" w:hAnsi="Arial" w:cs="Arial"/>
          <w:sz w:val="24"/>
          <w:szCs w:val="24"/>
        </w:rPr>
        <w:t>judgement</w:t>
      </w:r>
      <w:r w:rsidR="16BFF96B" w:rsidRPr="00F5310C">
        <w:rPr>
          <w:rFonts w:ascii="Arial" w:eastAsia="Arial" w:hAnsi="Arial" w:cs="Arial"/>
          <w:sz w:val="24"/>
          <w:szCs w:val="24"/>
        </w:rPr>
        <w:t xml:space="preserve"> </w:t>
      </w:r>
      <w:r w:rsidR="3BE7C395" w:rsidRPr="00F5310C">
        <w:rPr>
          <w:rFonts w:ascii="Arial" w:eastAsia="Arial" w:hAnsi="Arial" w:cs="Arial"/>
          <w:sz w:val="24"/>
          <w:szCs w:val="24"/>
        </w:rPr>
        <w:t xml:space="preserve">of when to intervene </w:t>
      </w:r>
      <w:r w:rsidR="16BFF96B" w:rsidRPr="00F5310C">
        <w:rPr>
          <w:rFonts w:ascii="Arial" w:eastAsia="Arial" w:hAnsi="Arial" w:cs="Arial"/>
          <w:sz w:val="24"/>
          <w:szCs w:val="24"/>
        </w:rPr>
        <w:t xml:space="preserve">to let the </w:t>
      </w:r>
      <w:r w:rsidR="70AD0128" w:rsidRPr="00F5310C">
        <w:rPr>
          <w:rFonts w:ascii="Arial" w:eastAsia="Arial" w:hAnsi="Arial" w:cs="Arial"/>
          <w:sz w:val="24"/>
          <w:szCs w:val="24"/>
        </w:rPr>
        <w:t>learners</w:t>
      </w:r>
      <w:r w:rsidR="2854AB2F" w:rsidRPr="00F5310C">
        <w:rPr>
          <w:rFonts w:ascii="Arial" w:eastAsia="Arial" w:hAnsi="Arial" w:cs="Arial"/>
          <w:sz w:val="24"/>
          <w:szCs w:val="24"/>
        </w:rPr>
        <w:t xml:space="preserve"> </w:t>
      </w:r>
      <w:r w:rsidR="433113AD" w:rsidRPr="00F5310C">
        <w:rPr>
          <w:rFonts w:ascii="Arial" w:eastAsia="Arial" w:hAnsi="Arial" w:cs="Arial"/>
          <w:sz w:val="24"/>
          <w:szCs w:val="24"/>
        </w:rPr>
        <w:t xml:space="preserve">develop the skills, which </w:t>
      </w:r>
      <w:r w:rsidR="3A1447AC" w:rsidRPr="00F5310C">
        <w:rPr>
          <w:rFonts w:ascii="Arial" w:eastAsia="Arial" w:hAnsi="Arial" w:cs="Arial"/>
          <w:sz w:val="24"/>
          <w:szCs w:val="24"/>
        </w:rPr>
        <w:t xml:space="preserve">underpin </w:t>
      </w:r>
      <w:r w:rsidR="433113AD" w:rsidRPr="00F5310C">
        <w:rPr>
          <w:rFonts w:ascii="Arial" w:eastAsia="Arial" w:hAnsi="Arial" w:cs="Arial"/>
          <w:sz w:val="24"/>
          <w:szCs w:val="24"/>
        </w:rPr>
        <w:t>the Curriculum for Wales</w:t>
      </w:r>
      <w:r w:rsidR="15745422" w:rsidRPr="00F5310C">
        <w:rPr>
          <w:rFonts w:ascii="Arial" w:eastAsia="Arial" w:hAnsi="Arial" w:cs="Arial"/>
          <w:sz w:val="24"/>
          <w:szCs w:val="24"/>
        </w:rPr>
        <w:t xml:space="preserve"> four main purposes.</w:t>
      </w:r>
      <w:r w:rsidR="433113AD" w:rsidRPr="00F5310C">
        <w:rPr>
          <w:rFonts w:ascii="Arial" w:eastAsia="Arial" w:hAnsi="Arial" w:cs="Arial"/>
          <w:sz w:val="24"/>
          <w:szCs w:val="24"/>
        </w:rPr>
        <w:t xml:space="preserve"> The</w:t>
      </w:r>
      <w:r w:rsidR="2854AB2F" w:rsidRPr="00F5310C">
        <w:rPr>
          <w:rFonts w:ascii="Arial" w:eastAsia="Arial" w:hAnsi="Arial" w:cs="Arial"/>
          <w:sz w:val="24"/>
          <w:szCs w:val="24"/>
        </w:rPr>
        <w:t xml:space="preserve"> </w:t>
      </w:r>
      <w:r w:rsidR="2539BBE3" w:rsidRPr="00F5310C">
        <w:rPr>
          <w:rFonts w:ascii="Arial" w:eastAsia="Arial" w:hAnsi="Arial" w:cs="Arial"/>
          <w:sz w:val="24"/>
          <w:szCs w:val="24"/>
        </w:rPr>
        <w:t xml:space="preserve">integral skills </w:t>
      </w:r>
      <w:r w:rsidR="22838646" w:rsidRPr="00F5310C">
        <w:rPr>
          <w:rFonts w:ascii="Arial" w:eastAsia="Arial" w:hAnsi="Arial" w:cs="Arial"/>
          <w:sz w:val="24"/>
          <w:szCs w:val="24"/>
        </w:rPr>
        <w:t>include</w:t>
      </w:r>
      <w:r w:rsidR="2539BBE3" w:rsidRPr="00F5310C">
        <w:rPr>
          <w:rFonts w:ascii="Arial" w:eastAsia="Arial" w:hAnsi="Arial" w:cs="Arial"/>
          <w:sz w:val="24"/>
          <w:szCs w:val="24"/>
        </w:rPr>
        <w:t xml:space="preserve"> </w:t>
      </w:r>
      <w:r w:rsidR="048C2E7C" w:rsidRPr="00F5310C">
        <w:rPr>
          <w:rFonts w:ascii="Arial" w:eastAsia="Arial" w:hAnsi="Arial" w:cs="Arial"/>
          <w:sz w:val="24"/>
          <w:szCs w:val="24"/>
        </w:rPr>
        <w:t>creativity and innovation, critical thinking and problem solving, personal-effectiveness and planning and solving</w:t>
      </w:r>
      <w:r w:rsidR="78E78E31" w:rsidRPr="00F5310C">
        <w:rPr>
          <w:rFonts w:ascii="Arial" w:eastAsia="Arial" w:hAnsi="Arial" w:cs="Arial"/>
          <w:sz w:val="24"/>
          <w:szCs w:val="24"/>
        </w:rPr>
        <w:t xml:space="preserve"> (Welsh Government 2022).</w:t>
      </w:r>
    </w:p>
    <w:p w14:paraId="6301A8D0" w14:textId="77777777" w:rsidR="00F90A16" w:rsidRPr="00F5310C" w:rsidRDefault="00F90A16" w:rsidP="00F5310C">
      <w:pPr>
        <w:spacing w:line="360" w:lineRule="auto"/>
        <w:rPr>
          <w:rFonts w:ascii="Arial" w:eastAsia="Arial" w:hAnsi="Arial" w:cs="Arial"/>
          <w:sz w:val="24"/>
          <w:szCs w:val="24"/>
        </w:rPr>
      </w:pPr>
    </w:p>
    <w:p w14:paraId="099326A8" w14:textId="77777777" w:rsidR="00F90A16" w:rsidRPr="00F5310C" w:rsidRDefault="00F90A16" w:rsidP="00F5310C">
      <w:pPr>
        <w:spacing w:line="360" w:lineRule="auto"/>
        <w:jc w:val="center"/>
        <w:rPr>
          <w:rFonts w:ascii="Arial" w:eastAsia="Arial" w:hAnsi="Arial" w:cs="Arial"/>
          <w:sz w:val="24"/>
          <w:szCs w:val="24"/>
          <w:u w:val="single"/>
        </w:rPr>
      </w:pPr>
      <w:r w:rsidRPr="00F5310C">
        <w:rPr>
          <w:rFonts w:ascii="Arial" w:eastAsia="Arial" w:hAnsi="Arial" w:cs="Arial"/>
          <w:sz w:val="24"/>
          <w:szCs w:val="24"/>
          <w:u w:val="single"/>
        </w:rPr>
        <w:t>Discussion:</w:t>
      </w:r>
    </w:p>
    <w:p w14:paraId="6D3E9F98" w14:textId="77777777" w:rsidR="00F90A16" w:rsidRPr="00F5310C" w:rsidRDefault="00F90A16" w:rsidP="00F5310C">
      <w:pPr>
        <w:spacing w:after="0" w:line="360" w:lineRule="auto"/>
        <w:rPr>
          <w:rFonts w:ascii="Arial" w:eastAsia="Arial" w:hAnsi="Arial" w:cs="Arial"/>
          <w:sz w:val="24"/>
          <w:szCs w:val="24"/>
        </w:rPr>
      </w:pPr>
      <w:r w:rsidRPr="00F5310C">
        <w:rPr>
          <w:rFonts w:ascii="Arial" w:eastAsia="Arial" w:hAnsi="Arial" w:cs="Arial"/>
          <w:sz w:val="24"/>
          <w:szCs w:val="24"/>
        </w:rPr>
        <w:t xml:space="preserve">Based on the critical incident, which is outlined in Appendix 1, the TA provided support for Table 1 while completing the task set in class. This enables the students on Table 1 to collaborate with peers and shows good learning and teaching practice based on the 12 pedagogical principles set by the new Curriculum for Wales (Welsh Government, 2022). The positive relationship between the TA and the learners on Table 1 increases the social and emotional development and positive relationships between peers, and encourages collaboration (Welsh Government, 2022). With time, as the holistic development of the learners on Table 1 increases, the learners could use their initiative and take control of their learning by engaging and not waiting for instruction of the TA. This would show the learners do not rely on the TA for instruction or student engagement. The task set by the teacher encourages learners to take increasing responsibility for their own learning, which is good teaching practice (Welsh Government, 2022). Even though the TA could encourage collaboration with peers, the learners could independently collaborate with peers without the TA, due to the nature of the task. </w:t>
      </w:r>
    </w:p>
    <w:p w14:paraId="522F82F1" w14:textId="77777777" w:rsidR="00F90A16" w:rsidRPr="00F5310C" w:rsidRDefault="00F90A16" w:rsidP="00F5310C">
      <w:pPr>
        <w:spacing w:after="0" w:line="360" w:lineRule="auto"/>
        <w:rPr>
          <w:rFonts w:ascii="Arial" w:eastAsia="Arial" w:hAnsi="Arial" w:cs="Arial"/>
          <w:sz w:val="24"/>
          <w:szCs w:val="24"/>
        </w:rPr>
      </w:pPr>
    </w:p>
    <w:p w14:paraId="3D19A6F8" w14:textId="3A30671C" w:rsidR="6A7F13FF" w:rsidRPr="00F5310C" w:rsidRDefault="00F90A16" w:rsidP="00F5310C">
      <w:pPr>
        <w:spacing w:after="0" w:line="360" w:lineRule="auto"/>
        <w:rPr>
          <w:rFonts w:ascii="Arial" w:eastAsia="Arial" w:hAnsi="Arial" w:cs="Arial"/>
          <w:sz w:val="24"/>
          <w:szCs w:val="24"/>
        </w:rPr>
      </w:pPr>
      <w:r w:rsidRPr="00F5310C">
        <w:rPr>
          <w:rFonts w:ascii="Arial" w:eastAsia="Arial" w:hAnsi="Arial" w:cs="Arial"/>
          <w:sz w:val="24"/>
          <w:szCs w:val="24"/>
        </w:rPr>
        <w:t>The task in the critical incident was using real-life authentic objects which created discussion and curiosity for authentic context for learners. This is part of the new Welsh Curriculum as one of the twelve pedagogical principles which portrays good learning and teaching (Welsh Government 2022). I would implement authentic context for learners in my teaching practice to provide learners with basic life skills, the learners can bring into modern-day life. I would use the strategies discussed in teaching and learning methods in the critical incident and in the classroom day to day. The reason I would use a blend of teaching approaches is because all the learning theories have positive and negative implications. I will use the theories mentioned to provide a positive impact on the learners. The reason I would use a blend of approaches is because when one learning theory could have a negative impact on a learner, a positive impact from a different learning theory could counteract that initial negative effect.</w:t>
      </w:r>
    </w:p>
    <w:p w14:paraId="023CD3A4" w14:textId="2DAAF7A5" w:rsidR="6A7F13FF" w:rsidRPr="00F5310C" w:rsidRDefault="6A7F13FF" w:rsidP="00F5310C">
      <w:pPr>
        <w:spacing w:after="0" w:line="360" w:lineRule="auto"/>
        <w:rPr>
          <w:rFonts w:ascii="Arial" w:eastAsia="Arial" w:hAnsi="Arial" w:cs="Arial"/>
          <w:sz w:val="24"/>
          <w:szCs w:val="24"/>
        </w:rPr>
      </w:pPr>
    </w:p>
    <w:p w14:paraId="040BD418" w14:textId="77777777" w:rsidR="00F90A16" w:rsidRPr="00F5310C" w:rsidRDefault="00F90A16" w:rsidP="00F5310C">
      <w:pPr>
        <w:spacing w:after="0" w:line="360" w:lineRule="auto"/>
        <w:jc w:val="center"/>
        <w:rPr>
          <w:rFonts w:ascii="Arial" w:eastAsia="Arial" w:hAnsi="Arial" w:cs="Arial"/>
          <w:sz w:val="24"/>
          <w:szCs w:val="24"/>
          <w:u w:val="single"/>
        </w:rPr>
      </w:pPr>
      <w:r w:rsidRPr="00F5310C">
        <w:rPr>
          <w:rFonts w:ascii="Arial" w:eastAsia="Arial" w:hAnsi="Arial" w:cs="Arial"/>
          <w:sz w:val="24"/>
          <w:szCs w:val="24"/>
          <w:u w:val="single"/>
        </w:rPr>
        <w:t xml:space="preserve">Conclusion </w:t>
      </w:r>
    </w:p>
    <w:p w14:paraId="54D451D8" w14:textId="77777777" w:rsidR="00F90A16" w:rsidRPr="00F5310C" w:rsidRDefault="00F90A16" w:rsidP="00F5310C">
      <w:pPr>
        <w:spacing w:after="0" w:line="360" w:lineRule="auto"/>
        <w:rPr>
          <w:rFonts w:ascii="Arial" w:eastAsia="Arial" w:hAnsi="Arial" w:cs="Arial"/>
          <w:sz w:val="24"/>
          <w:szCs w:val="24"/>
        </w:rPr>
      </w:pPr>
    </w:p>
    <w:p w14:paraId="70549CFD" w14:textId="77777777" w:rsidR="00F90A16" w:rsidRPr="00F5310C" w:rsidRDefault="00F90A16" w:rsidP="00F5310C">
      <w:pPr>
        <w:spacing w:after="0" w:line="360" w:lineRule="auto"/>
        <w:rPr>
          <w:rFonts w:ascii="Arial" w:eastAsia="Arial" w:hAnsi="Arial" w:cs="Arial"/>
          <w:sz w:val="24"/>
          <w:szCs w:val="24"/>
        </w:rPr>
      </w:pPr>
      <w:r w:rsidRPr="00F5310C">
        <w:rPr>
          <w:rFonts w:ascii="Arial" w:eastAsia="Arial" w:hAnsi="Arial" w:cs="Arial"/>
          <w:sz w:val="24"/>
          <w:szCs w:val="24"/>
        </w:rPr>
        <w:t xml:space="preserve">From observing the critical incident and researching into the literature based on the critical incident, I have concluded my teaching practice with rationale. I would use a mixed blend of teaching methods to enhance a positive impact on the learner. I would choose the seating arrangement based on the nature of the activity due to research. I would ensure there would be groups based on a rotation, which is a mixed ability group, not based on gender or academic ability. The rotation would allow the teacher to see students in a smaller group setting, which would increase student interactions with each other and the teacher which can increase confidence and self-esteem. Also, the rotation would allow independent learning, which is the starting process of creating an autonomous learner. I would ensure all teaching staff in my classroom were aware of my personal teaching styles to ensure the learners are given the opportunity to reach their full potential, whether that would be thinking independently, improving peer relationships, problem solving or even playing. </w:t>
      </w:r>
    </w:p>
    <w:p w14:paraId="05DC1DD8" w14:textId="6C5DB17A" w:rsidR="6A7F13FF" w:rsidRDefault="6A7F13FF" w:rsidP="6A7F13FF">
      <w:pPr>
        <w:spacing w:after="0" w:line="360" w:lineRule="auto"/>
        <w:rPr>
          <w:rFonts w:ascii="Arial" w:eastAsia="Arial" w:hAnsi="Arial" w:cs="Arial"/>
          <w:sz w:val="24"/>
          <w:szCs w:val="24"/>
        </w:rPr>
      </w:pPr>
    </w:p>
    <w:p w14:paraId="1FD148C9" w14:textId="4BD04BAF" w:rsidR="352B72E0" w:rsidRDefault="352B72E0" w:rsidP="6A7F13FF">
      <w:pPr>
        <w:spacing w:line="360" w:lineRule="auto"/>
        <w:rPr>
          <w:rFonts w:ascii="Arial" w:eastAsia="Arial" w:hAnsi="Arial" w:cs="Arial"/>
          <w:sz w:val="24"/>
          <w:szCs w:val="24"/>
          <w:u w:val="single"/>
        </w:rPr>
      </w:pPr>
    </w:p>
    <w:p w14:paraId="3095A752" w14:textId="7D44183B" w:rsidR="6A7F13FF" w:rsidRDefault="6A7F13FF" w:rsidP="6A7F13FF">
      <w:pPr>
        <w:spacing w:line="480" w:lineRule="auto"/>
        <w:rPr>
          <w:rFonts w:ascii="Arial" w:eastAsia="Arial" w:hAnsi="Arial" w:cs="Arial"/>
          <w:sz w:val="20"/>
          <w:szCs w:val="20"/>
          <w:u w:val="single"/>
        </w:rPr>
      </w:pPr>
    </w:p>
    <w:p w14:paraId="39FD66BA" w14:textId="77777777" w:rsidR="00FF7A00" w:rsidRDefault="00FF7A00" w:rsidP="6A7F13FF">
      <w:pPr>
        <w:spacing w:line="480" w:lineRule="auto"/>
        <w:rPr>
          <w:rFonts w:ascii="Arial" w:eastAsia="Arial" w:hAnsi="Arial" w:cs="Arial"/>
          <w:sz w:val="20"/>
          <w:szCs w:val="20"/>
          <w:u w:val="single"/>
        </w:rPr>
      </w:pPr>
    </w:p>
    <w:p w14:paraId="3A02BFEE" w14:textId="77777777" w:rsidR="00FF7A00" w:rsidRDefault="00FF7A00" w:rsidP="6A7F13FF">
      <w:pPr>
        <w:spacing w:line="480" w:lineRule="auto"/>
        <w:rPr>
          <w:rFonts w:ascii="Arial" w:eastAsia="Arial" w:hAnsi="Arial" w:cs="Arial"/>
          <w:sz w:val="20"/>
          <w:szCs w:val="20"/>
          <w:u w:val="single"/>
        </w:rPr>
      </w:pPr>
    </w:p>
    <w:p w14:paraId="42E2ED80" w14:textId="77777777" w:rsidR="00FF7A00" w:rsidRDefault="00FF7A00" w:rsidP="6A7F13FF">
      <w:pPr>
        <w:spacing w:line="480" w:lineRule="auto"/>
        <w:rPr>
          <w:rFonts w:ascii="Arial" w:eastAsia="Arial" w:hAnsi="Arial" w:cs="Arial"/>
          <w:sz w:val="20"/>
          <w:szCs w:val="20"/>
          <w:u w:val="single"/>
        </w:rPr>
      </w:pPr>
    </w:p>
    <w:p w14:paraId="153D4D5C" w14:textId="77777777" w:rsidR="00FF7A00" w:rsidRDefault="00FF7A00" w:rsidP="6A7F13FF">
      <w:pPr>
        <w:spacing w:line="480" w:lineRule="auto"/>
        <w:rPr>
          <w:rFonts w:ascii="Arial" w:eastAsia="Arial" w:hAnsi="Arial" w:cs="Arial"/>
          <w:sz w:val="20"/>
          <w:szCs w:val="20"/>
          <w:u w:val="single"/>
        </w:rPr>
      </w:pPr>
    </w:p>
    <w:p w14:paraId="32E4FCAB" w14:textId="77777777" w:rsidR="00FF7A00" w:rsidRDefault="00FF7A00" w:rsidP="6A7F13FF">
      <w:pPr>
        <w:spacing w:line="480" w:lineRule="auto"/>
        <w:rPr>
          <w:rFonts w:ascii="Arial" w:eastAsia="Arial" w:hAnsi="Arial" w:cs="Arial"/>
          <w:sz w:val="20"/>
          <w:szCs w:val="20"/>
          <w:u w:val="single"/>
        </w:rPr>
      </w:pPr>
    </w:p>
    <w:p w14:paraId="36A3F848" w14:textId="77777777" w:rsidR="00FF7A00" w:rsidRDefault="00FF7A00" w:rsidP="6A7F13FF">
      <w:pPr>
        <w:spacing w:line="480" w:lineRule="auto"/>
        <w:rPr>
          <w:rFonts w:ascii="Arial" w:eastAsia="Arial" w:hAnsi="Arial" w:cs="Arial"/>
          <w:sz w:val="20"/>
          <w:szCs w:val="20"/>
          <w:u w:val="single"/>
        </w:rPr>
      </w:pPr>
    </w:p>
    <w:p w14:paraId="3B0D170A" w14:textId="77777777" w:rsidR="00CC6C78" w:rsidRDefault="00CC6C78" w:rsidP="00FF7A00">
      <w:pPr>
        <w:spacing w:line="480" w:lineRule="auto"/>
        <w:jc w:val="center"/>
        <w:rPr>
          <w:rFonts w:ascii="Arial" w:eastAsia="Arial" w:hAnsi="Arial" w:cs="Arial"/>
          <w:sz w:val="20"/>
          <w:szCs w:val="20"/>
          <w:u w:val="single"/>
        </w:rPr>
      </w:pPr>
    </w:p>
    <w:p w14:paraId="42B041E7" w14:textId="77777777" w:rsidR="00CC6C78" w:rsidRDefault="00CC6C78" w:rsidP="00FF7A00">
      <w:pPr>
        <w:spacing w:line="480" w:lineRule="auto"/>
        <w:jc w:val="center"/>
        <w:rPr>
          <w:rFonts w:ascii="Arial" w:eastAsia="Arial" w:hAnsi="Arial" w:cs="Arial"/>
          <w:sz w:val="20"/>
          <w:szCs w:val="20"/>
          <w:u w:val="single"/>
        </w:rPr>
      </w:pPr>
    </w:p>
    <w:p w14:paraId="37A4BCB9" w14:textId="0039C110" w:rsidR="349EFE9A" w:rsidRDefault="349EFE9A" w:rsidP="00FF7A00">
      <w:pPr>
        <w:spacing w:line="480" w:lineRule="auto"/>
        <w:jc w:val="center"/>
        <w:rPr>
          <w:rFonts w:ascii="Arial" w:eastAsia="Arial" w:hAnsi="Arial" w:cs="Arial"/>
          <w:sz w:val="20"/>
          <w:szCs w:val="20"/>
          <w:lang w:val="en-US"/>
        </w:rPr>
      </w:pPr>
      <w:r w:rsidRPr="6A7F13FF">
        <w:rPr>
          <w:rFonts w:ascii="Arial" w:eastAsia="Arial" w:hAnsi="Arial" w:cs="Arial"/>
          <w:sz w:val="20"/>
          <w:szCs w:val="20"/>
          <w:u w:val="single"/>
        </w:rPr>
        <w:lastRenderedPageBreak/>
        <w:t>References</w:t>
      </w:r>
    </w:p>
    <w:p w14:paraId="0A8273AF"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British Educational Research Association (BERA, 2018) Ethical Guidelines for Educational Research, fourth edition, London </w:t>
      </w:r>
      <w:hyperlink r:id="rId5">
        <w:r w:rsidRPr="6A7F13FF">
          <w:rPr>
            <w:rStyle w:val="Hyperlink"/>
            <w:rFonts w:ascii="Arial" w:eastAsia="Arial" w:hAnsi="Arial" w:cs="Arial"/>
            <w:color w:val="auto"/>
            <w:sz w:val="20"/>
            <w:szCs w:val="20"/>
          </w:rPr>
          <w:t>Ethical Guidelines for Educational Research, fourth edition (2018) | BERA</w:t>
        </w:r>
      </w:hyperlink>
    </w:p>
    <w:p w14:paraId="499CB998"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Buchmann, C., DiPrete, T.A. and McDaniel, A. (2008) ‘Gender Inequalities in Education’, Annual review of sociology, 34(1), pp. 319–337. Available at: </w:t>
      </w:r>
      <w:hyperlink r:id="rId6">
        <w:r w:rsidRPr="6A7F13FF">
          <w:rPr>
            <w:rStyle w:val="Hyperlink"/>
            <w:rFonts w:ascii="Arial" w:eastAsia="Arial" w:hAnsi="Arial" w:cs="Arial"/>
            <w:color w:val="auto"/>
            <w:sz w:val="20"/>
            <w:szCs w:val="20"/>
          </w:rPr>
          <w:t>https://doi.org/10.1146/annurev.soc.34.040507.134719</w:t>
        </w:r>
      </w:hyperlink>
      <w:r w:rsidRPr="6A7F13FF">
        <w:rPr>
          <w:rFonts w:ascii="Arial" w:eastAsia="Arial" w:hAnsi="Arial" w:cs="Arial"/>
          <w:sz w:val="20"/>
          <w:szCs w:val="20"/>
        </w:rPr>
        <w:t>.</w:t>
      </w:r>
    </w:p>
    <w:p w14:paraId="1C88DED4" w14:textId="77777777" w:rsidR="0049301F" w:rsidRDefault="0049301F" w:rsidP="6A7F13FF">
      <w:pPr>
        <w:spacing w:line="480" w:lineRule="auto"/>
        <w:rPr>
          <w:rFonts w:ascii="Arial" w:eastAsia="Arial" w:hAnsi="Arial" w:cs="Arial"/>
          <w:sz w:val="20"/>
          <w:szCs w:val="20"/>
        </w:rPr>
      </w:pPr>
      <w:proofErr w:type="spellStart"/>
      <w:r w:rsidRPr="6A7F13FF">
        <w:rPr>
          <w:rFonts w:ascii="Arial" w:eastAsia="Arial" w:hAnsi="Arial" w:cs="Arial"/>
          <w:sz w:val="20"/>
          <w:szCs w:val="20"/>
        </w:rPr>
        <w:t>Caskurlu</w:t>
      </w:r>
      <w:proofErr w:type="spellEnd"/>
      <w:r w:rsidRPr="6A7F13FF">
        <w:rPr>
          <w:rFonts w:ascii="Arial" w:eastAsia="Arial" w:hAnsi="Arial" w:cs="Arial"/>
          <w:sz w:val="20"/>
          <w:szCs w:val="20"/>
        </w:rPr>
        <w:t xml:space="preserve">, S., Maeda, Y., Richardson, J., Jing Lv., J. (2020) ‘A meta-analysis addressing the relationship between teaching presence and students’ satisfaction and learning’, </w:t>
      </w:r>
      <w:r w:rsidRPr="6A7F13FF">
        <w:rPr>
          <w:rFonts w:ascii="Arial" w:eastAsia="Arial" w:hAnsi="Arial" w:cs="Arial"/>
          <w:i/>
          <w:iCs/>
          <w:sz w:val="20"/>
          <w:szCs w:val="20"/>
        </w:rPr>
        <w:t>Computers and education</w:t>
      </w:r>
      <w:r w:rsidRPr="6A7F13FF">
        <w:rPr>
          <w:rFonts w:ascii="Arial" w:eastAsia="Arial" w:hAnsi="Arial" w:cs="Arial"/>
          <w:sz w:val="20"/>
          <w:szCs w:val="20"/>
        </w:rPr>
        <w:t xml:space="preserve">, 157, p. 103966–. Available at: </w:t>
      </w:r>
      <w:hyperlink r:id="rId7">
        <w:r w:rsidRPr="6A7F13FF">
          <w:rPr>
            <w:rStyle w:val="Hyperlink"/>
            <w:rFonts w:ascii="Arial" w:eastAsia="Arial" w:hAnsi="Arial" w:cs="Arial"/>
            <w:color w:val="auto"/>
            <w:sz w:val="20"/>
            <w:szCs w:val="20"/>
          </w:rPr>
          <w:t>https://doi.org/10.1016/j.compedu.2020.103966</w:t>
        </w:r>
      </w:hyperlink>
      <w:r w:rsidRPr="6A7F13FF">
        <w:rPr>
          <w:rFonts w:ascii="Arial" w:eastAsia="Arial" w:hAnsi="Arial" w:cs="Arial"/>
          <w:sz w:val="20"/>
          <w:szCs w:val="20"/>
        </w:rPr>
        <w:t>.</w:t>
      </w:r>
    </w:p>
    <w:p w14:paraId="49D91FFD"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Dickinson, L. (1988) 'Self-Instruction in language learning,' </w:t>
      </w:r>
      <w:r w:rsidRPr="6A7F13FF">
        <w:rPr>
          <w:rFonts w:ascii="Arial" w:eastAsia="Arial" w:hAnsi="Arial" w:cs="Arial"/>
          <w:i/>
          <w:iCs/>
          <w:sz w:val="20"/>
          <w:szCs w:val="20"/>
        </w:rPr>
        <w:t>Language</w:t>
      </w:r>
      <w:r w:rsidRPr="6A7F13FF">
        <w:rPr>
          <w:rFonts w:ascii="Arial" w:eastAsia="Arial" w:hAnsi="Arial" w:cs="Arial"/>
          <w:sz w:val="20"/>
          <w:szCs w:val="20"/>
        </w:rPr>
        <w:t xml:space="preserve">, 64(3), p. 650. </w:t>
      </w:r>
      <w:hyperlink r:id="rId8">
        <w:r w:rsidRPr="6A7F13FF">
          <w:rPr>
            <w:rStyle w:val="Hyperlink"/>
            <w:rFonts w:ascii="Arial" w:eastAsia="Arial" w:hAnsi="Arial" w:cs="Arial"/>
            <w:color w:val="auto"/>
            <w:sz w:val="20"/>
            <w:szCs w:val="20"/>
            <w:u w:val="none"/>
          </w:rPr>
          <w:t>https://doi.org/10.2307/414557</w:t>
        </w:r>
      </w:hyperlink>
      <w:r w:rsidRPr="6A7F13FF">
        <w:rPr>
          <w:rFonts w:ascii="Arial" w:eastAsia="Arial" w:hAnsi="Arial" w:cs="Arial"/>
          <w:sz w:val="20"/>
          <w:szCs w:val="20"/>
        </w:rPr>
        <w:t>.</w:t>
      </w:r>
    </w:p>
    <w:p w14:paraId="29AD16DC"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Donaldson G, 2015. Successful Futures Independent Review of Curriculum and Assessment Arrangements in Wales, pp. 29-30. </w:t>
      </w:r>
    </w:p>
    <w:p w14:paraId="7052C99D"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ESTYN 2023. Available at: </w:t>
      </w:r>
      <w:hyperlink r:id="rId9">
        <w:r w:rsidRPr="6A7F13FF">
          <w:rPr>
            <w:rStyle w:val="Hyperlink"/>
            <w:rFonts w:ascii="Arial" w:eastAsia="Arial" w:hAnsi="Arial" w:cs="Arial"/>
            <w:color w:val="auto"/>
            <w:sz w:val="20"/>
            <w:szCs w:val="20"/>
          </w:rPr>
          <w:t>St Thomas Community Primary School | Estyn (</w:t>
        </w:r>
        <w:proofErr w:type="spellStart"/>
        <w:proofErr w:type="gramStart"/>
        <w:r w:rsidRPr="6A7F13FF">
          <w:rPr>
            <w:rStyle w:val="Hyperlink"/>
            <w:rFonts w:ascii="Arial" w:eastAsia="Arial" w:hAnsi="Arial" w:cs="Arial"/>
            <w:color w:val="auto"/>
            <w:sz w:val="20"/>
            <w:szCs w:val="20"/>
          </w:rPr>
          <w:t>gov.wales</w:t>
        </w:r>
        <w:proofErr w:type="spellEnd"/>
        <w:proofErr w:type="gramEnd"/>
        <w:r w:rsidRPr="6A7F13FF">
          <w:rPr>
            <w:rStyle w:val="Hyperlink"/>
            <w:rFonts w:ascii="Arial" w:eastAsia="Arial" w:hAnsi="Arial" w:cs="Arial"/>
            <w:color w:val="auto"/>
            <w:sz w:val="20"/>
            <w:szCs w:val="20"/>
          </w:rPr>
          <w:t>)</w:t>
        </w:r>
      </w:hyperlink>
    </w:p>
    <w:p w14:paraId="330D881E"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Farrell, T.S. (2008) ‘Critical incidents in ELT initial teacher training’, </w:t>
      </w:r>
      <w:r w:rsidRPr="6A7F13FF">
        <w:rPr>
          <w:rFonts w:ascii="Arial" w:eastAsia="Arial" w:hAnsi="Arial" w:cs="Arial"/>
          <w:i/>
          <w:iCs/>
          <w:sz w:val="20"/>
          <w:szCs w:val="20"/>
        </w:rPr>
        <w:t>ELT Journal</w:t>
      </w:r>
      <w:r w:rsidRPr="6A7F13FF">
        <w:rPr>
          <w:rFonts w:ascii="Arial" w:eastAsia="Arial" w:hAnsi="Arial" w:cs="Arial"/>
          <w:sz w:val="20"/>
          <w:szCs w:val="20"/>
        </w:rPr>
        <w:t>, 62(1), pp. 3–10. doi:10.1093/</w:t>
      </w:r>
      <w:proofErr w:type="spellStart"/>
      <w:r w:rsidRPr="6A7F13FF">
        <w:rPr>
          <w:rFonts w:ascii="Arial" w:eastAsia="Arial" w:hAnsi="Arial" w:cs="Arial"/>
          <w:sz w:val="20"/>
          <w:szCs w:val="20"/>
        </w:rPr>
        <w:t>elt</w:t>
      </w:r>
      <w:proofErr w:type="spellEnd"/>
      <w:r w:rsidRPr="6A7F13FF">
        <w:rPr>
          <w:rFonts w:ascii="Arial" w:eastAsia="Arial" w:hAnsi="Arial" w:cs="Arial"/>
          <w:sz w:val="20"/>
          <w:szCs w:val="20"/>
        </w:rPr>
        <w:t>/ccm072.</w:t>
      </w:r>
    </w:p>
    <w:p w14:paraId="292BB8F2"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Fischer, M. and Sliwka, D., 2016. Determinants of the Motivation to Learn: Confidence in Levels and Confidence in Gains.</w:t>
      </w:r>
    </w:p>
    <w:p w14:paraId="0D62F1C9"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Han, H.S. and Brown, E.T. (2013) ‘Effects of critical thinking intervention for early childhood teacher candidates’, </w:t>
      </w:r>
      <w:r w:rsidRPr="6A7F13FF">
        <w:rPr>
          <w:rFonts w:ascii="Arial" w:eastAsia="Arial" w:hAnsi="Arial" w:cs="Arial"/>
          <w:i/>
          <w:iCs/>
          <w:sz w:val="20"/>
          <w:szCs w:val="20"/>
        </w:rPr>
        <w:t>The Teacher Educator</w:t>
      </w:r>
      <w:r w:rsidRPr="6A7F13FF">
        <w:rPr>
          <w:rFonts w:ascii="Arial" w:eastAsia="Arial" w:hAnsi="Arial" w:cs="Arial"/>
          <w:sz w:val="20"/>
          <w:szCs w:val="20"/>
        </w:rPr>
        <w:t>, 48(2), pp. 110–127. doi:10.1080/08878730.2012.760699.</w:t>
      </w:r>
    </w:p>
    <w:p w14:paraId="27E265A4"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Hoekstra, N.A.H., Van Den Berg, Y.H.M, Lansu, T.A.M., </w:t>
      </w:r>
      <w:proofErr w:type="spellStart"/>
      <w:r w:rsidRPr="6A7F13FF">
        <w:rPr>
          <w:rFonts w:ascii="Arial" w:eastAsia="Arial" w:hAnsi="Arial" w:cs="Arial"/>
          <w:sz w:val="20"/>
          <w:szCs w:val="20"/>
        </w:rPr>
        <w:t>Mainhard</w:t>
      </w:r>
      <w:proofErr w:type="spellEnd"/>
      <w:r w:rsidRPr="6A7F13FF">
        <w:rPr>
          <w:rFonts w:ascii="Arial" w:eastAsia="Arial" w:hAnsi="Arial" w:cs="Arial"/>
          <w:sz w:val="20"/>
          <w:szCs w:val="20"/>
        </w:rPr>
        <w:t xml:space="preserve">, T., </w:t>
      </w:r>
      <w:proofErr w:type="spellStart"/>
      <w:r w:rsidRPr="6A7F13FF">
        <w:rPr>
          <w:rFonts w:ascii="Arial" w:eastAsia="Arial" w:hAnsi="Arial" w:cs="Arial"/>
          <w:sz w:val="20"/>
          <w:szCs w:val="20"/>
        </w:rPr>
        <w:t>Cillissen</w:t>
      </w:r>
      <w:proofErr w:type="spellEnd"/>
      <w:r w:rsidRPr="6A7F13FF">
        <w:rPr>
          <w:rFonts w:ascii="Arial" w:eastAsia="Arial" w:hAnsi="Arial" w:cs="Arial"/>
          <w:sz w:val="20"/>
          <w:szCs w:val="20"/>
        </w:rPr>
        <w:t xml:space="preserve">, A.H.N. (2023) ‘Teachers’ goals and strategies for classroom seating arrangements: A qualitative study’, </w:t>
      </w:r>
      <w:r w:rsidRPr="6A7F13FF">
        <w:rPr>
          <w:rFonts w:ascii="Arial" w:eastAsia="Arial" w:hAnsi="Arial" w:cs="Arial"/>
          <w:i/>
          <w:iCs/>
          <w:sz w:val="20"/>
          <w:szCs w:val="20"/>
        </w:rPr>
        <w:t>Teaching and Teacher Education</w:t>
      </w:r>
      <w:r w:rsidRPr="6A7F13FF">
        <w:rPr>
          <w:rFonts w:ascii="Arial" w:eastAsia="Arial" w:hAnsi="Arial" w:cs="Arial"/>
          <w:sz w:val="20"/>
          <w:szCs w:val="20"/>
        </w:rPr>
        <w:t xml:space="preserve">, 124, p. 104016. </w:t>
      </w:r>
      <w:proofErr w:type="gramStart"/>
      <w:r w:rsidRPr="6A7F13FF">
        <w:rPr>
          <w:rFonts w:ascii="Arial" w:eastAsia="Arial" w:hAnsi="Arial" w:cs="Arial"/>
          <w:sz w:val="20"/>
          <w:szCs w:val="20"/>
        </w:rPr>
        <w:t>doi:10.1016/j.tate</w:t>
      </w:r>
      <w:proofErr w:type="gramEnd"/>
      <w:r w:rsidRPr="6A7F13FF">
        <w:rPr>
          <w:rFonts w:ascii="Arial" w:eastAsia="Arial" w:hAnsi="Arial" w:cs="Arial"/>
          <w:sz w:val="20"/>
          <w:szCs w:val="20"/>
        </w:rPr>
        <w:t>.2023.104016.</w:t>
      </w:r>
    </w:p>
    <w:p w14:paraId="33621234"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Hue, M. and Li, W. (2008) ‘</w:t>
      </w:r>
      <w:r w:rsidRPr="6A7F13FF">
        <w:rPr>
          <w:rFonts w:ascii="Arial" w:eastAsia="Arial" w:hAnsi="Arial" w:cs="Arial"/>
          <w:i/>
          <w:iCs/>
          <w:sz w:val="20"/>
          <w:szCs w:val="20"/>
        </w:rPr>
        <w:t>Classroom management creating a positive learning environment</w:t>
      </w:r>
      <w:r w:rsidRPr="6A7F13FF">
        <w:rPr>
          <w:rFonts w:ascii="Arial" w:eastAsia="Arial" w:hAnsi="Arial" w:cs="Arial"/>
          <w:sz w:val="20"/>
          <w:szCs w:val="20"/>
        </w:rPr>
        <w:t>.’ Hong Kong: Hong Kong University Press.</w:t>
      </w:r>
    </w:p>
    <w:p w14:paraId="5461359F"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lastRenderedPageBreak/>
        <w:t>Immersive Learning Space Primary video (Accessed: 22</w:t>
      </w:r>
      <w:r w:rsidRPr="6A7F13FF">
        <w:rPr>
          <w:rFonts w:ascii="Arial" w:eastAsia="Arial" w:hAnsi="Arial" w:cs="Arial"/>
          <w:sz w:val="20"/>
          <w:szCs w:val="20"/>
          <w:vertAlign w:val="superscript"/>
        </w:rPr>
        <w:t>nd</w:t>
      </w:r>
      <w:r w:rsidRPr="6A7F13FF">
        <w:rPr>
          <w:rFonts w:ascii="Arial" w:eastAsia="Arial" w:hAnsi="Arial" w:cs="Arial"/>
          <w:sz w:val="20"/>
          <w:szCs w:val="20"/>
        </w:rPr>
        <w:t xml:space="preserve"> September 2023)</w:t>
      </w:r>
    </w:p>
    <w:p w14:paraId="305301B5"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Kasonde Ng’andu, F.H., </w:t>
      </w:r>
      <w:proofErr w:type="spellStart"/>
      <w:r w:rsidRPr="6A7F13FF">
        <w:rPr>
          <w:rFonts w:ascii="Arial" w:eastAsia="Arial" w:hAnsi="Arial" w:cs="Arial"/>
          <w:sz w:val="20"/>
          <w:szCs w:val="20"/>
        </w:rPr>
        <w:t>Haambokoma</w:t>
      </w:r>
      <w:proofErr w:type="spellEnd"/>
      <w:r w:rsidRPr="6A7F13FF">
        <w:rPr>
          <w:rFonts w:ascii="Arial" w:eastAsia="Arial" w:hAnsi="Arial" w:cs="Arial"/>
          <w:sz w:val="20"/>
          <w:szCs w:val="20"/>
        </w:rPr>
        <w:t xml:space="preserve">, N. and </w:t>
      </w:r>
      <w:proofErr w:type="spellStart"/>
      <w:r w:rsidRPr="6A7F13FF">
        <w:rPr>
          <w:rFonts w:ascii="Arial" w:eastAsia="Arial" w:hAnsi="Arial" w:cs="Arial"/>
          <w:sz w:val="20"/>
          <w:szCs w:val="20"/>
        </w:rPr>
        <w:t>Tomaida</w:t>
      </w:r>
      <w:proofErr w:type="spellEnd"/>
      <w:r w:rsidRPr="6A7F13FF">
        <w:rPr>
          <w:rFonts w:ascii="Arial" w:eastAsia="Arial" w:hAnsi="Arial" w:cs="Arial"/>
          <w:sz w:val="20"/>
          <w:szCs w:val="20"/>
        </w:rPr>
        <w:t xml:space="preserve">, M., 2013. The Contribution of Behaviourism Theory to Education. </w:t>
      </w:r>
      <w:r w:rsidRPr="6A7F13FF">
        <w:rPr>
          <w:rFonts w:ascii="Arial" w:eastAsia="Arial" w:hAnsi="Arial" w:cs="Arial"/>
          <w:i/>
          <w:iCs/>
          <w:sz w:val="20"/>
          <w:szCs w:val="20"/>
        </w:rPr>
        <w:t>Journal: Zambia Journal of Education</w:t>
      </w:r>
      <w:r w:rsidRPr="6A7F13FF">
        <w:rPr>
          <w:rFonts w:ascii="Arial" w:eastAsia="Arial" w:hAnsi="Arial" w:cs="Arial"/>
          <w:sz w:val="20"/>
          <w:szCs w:val="20"/>
        </w:rPr>
        <w:t xml:space="preserve">, </w:t>
      </w:r>
      <w:r w:rsidRPr="6A7F13FF">
        <w:rPr>
          <w:rFonts w:ascii="Arial" w:eastAsia="Arial" w:hAnsi="Arial" w:cs="Arial"/>
          <w:i/>
          <w:iCs/>
          <w:sz w:val="20"/>
          <w:szCs w:val="20"/>
        </w:rPr>
        <w:t>4</w:t>
      </w:r>
      <w:r w:rsidRPr="6A7F13FF">
        <w:rPr>
          <w:rFonts w:ascii="Arial" w:eastAsia="Arial" w:hAnsi="Arial" w:cs="Arial"/>
          <w:sz w:val="20"/>
          <w:szCs w:val="20"/>
        </w:rPr>
        <w:t>(1), pp.58-74.</w:t>
      </w:r>
    </w:p>
    <w:p w14:paraId="7B755AA3" w14:textId="77777777" w:rsidR="0049301F" w:rsidRDefault="0049301F" w:rsidP="6A7F13FF">
      <w:pPr>
        <w:spacing w:line="480" w:lineRule="auto"/>
      </w:pPr>
      <w:r w:rsidRPr="6A7F13FF">
        <w:t xml:space="preserve">Lourenço, O. (2012) ‘Piaget and Vygotsky: Many resemblances, and a crucial difference’, </w:t>
      </w:r>
      <w:r w:rsidRPr="6A7F13FF">
        <w:rPr>
          <w:i/>
          <w:iCs/>
        </w:rPr>
        <w:t>New Ideas in Psychology</w:t>
      </w:r>
      <w:r w:rsidRPr="6A7F13FF">
        <w:t xml:space="preserve">, 30(3), pp. 281–295. </w:t>
      </w:r>
      <w:proofErr w:type="gramStart"/>
      <w:r w:rsidRPr="6A7F13FF">
        <w:t>doi:10.1016/j.newideapsych</w:t>
      </w:r>
      <w:proofErr w:type="gramEnd"/>
      <w:r w:rsidRPr="6A7F13FF">
        <w:t>.2011.12.006.</w:t>
      </w:r>
    </w:p>
    <w:p w14:paraId="60230FE8"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Marks, R., 2016. </w:t>
      </w:r>
      <w:r w:rsidRPr="6A7F13FF">
        <w:rPr>
          <w:rFonts w:ascii="Arial" w:eastAsia="Arial" w:hAnsi="Arial" w:cs="Arial"/>
          <w:i/>
          <w:iCs/>
          <w:sz w:val="20"/>
          <w:szCs w:val="20"/>
        </w:rPr>
        <w:t>Ability-grouping in primary schools: Case studies and critical debates</w:t>
      </w:r>
      <w:r w:rsidRPr="6A7F13FF">
        <w:rPr>
          <w:rFonts w:ascii="Arial" w:eastAsia="Arial" w:hAnsi="Arial" w:cs="Arial"/>
          <w:sz w:val="20"/>
          <w:szCs w:val="20"/>
        </w:rPr>
        <w:t>. Critical Publishing</w:t>
      </w:r>
    </w:p>
    <w:p w14:paraId="3C261850" w14:textId="77777777" w:rsidR="0049301F" w:rsidRDefault="0049301F" w:rsidP="6A7F13FF">
      <w:pPr>
        <w:spacing w:line="480" w:lineRule="auto"/>
        <w:rPr>
          <w:rFonts w:ascii="Arial" w:eastAsia="Arial" w:hAnsi="Arial" w:cs="Arial"/>
          <w:sz w:val="20"/>
          <w:szCs w:val="20"/>
        </w:rPr>
      </w:pPr>
      <w:proofErr w:type="spellStart"/>
      <w:r w:rsidRPr="6A7F13FF">
        <w:rPr>
          <w:rFonts w:ascii="Arial" w:eastAsia="Arial" w:hAnsi="Arial" w:cs="Arial"/>
          <w:sz w:val="20"/>
          <w:szCs w:val="20"/>
        </w:rPr>
        <w:t>Masouleh</w:t>
      </w:r>
      <w:proofErr w:type="spellEnd"/>
      <w:r w:rsidRPr="6A7F13FF">
        <w:rPr>
          <w:rFonts w:ascii="Arial" w:eastAsia="Arial" w:hAnsi="Arial" w:cs="Arial"/>
          <w:sz w:val="20"/>
          <w:szCs w:val="20"/>
        </w:rPr>
        <w:t xml:space="preserve">, N.S. and </w:t>
      </w:r>
      <w:proofErr w:type="spellStart"/>
      <w:r w:rsidRPr="6A7F13FF">
        <w:rPr>
          <w:rFonts w:ascii="Arial" w:eastAsia="Arial" w:hAnsi="Arial" w:cs="Arial"/>
          <w:sz w:val="20"/>
          <w:szCs w:val="20"/>
        </w:rPr>
        <w:t>Jooneghani</w:t>
      </w:r>
      <w:proofErr w:type="spellEnd"/>
      <w:r w:rsidRPr="6A7F13FF">
        <w:rPr>
          <w:rFonts w:ascii="Arial" w:eastAsia="Arial" w:hAnsi="Arial" w:cs="Arial"/>
          <w:sz w:val="20"/>
          <w:szCs w:val="20"/>
        </w:rPr>
        <w:t xml:space="preserve">, R.B. (2012) ‘Autonomous learning: A teacher-less learning’, </w:t>
      </w:r>
      <w:r w:rsidRPr="6A7F13FF">
        <w:rPr>
          <w:rFonts w:ascii="Arial" w:eastAsia="Arial" w:hAnsi="Arial" w:cs="Arial"/>
          <w:i/>
          <w:iCs/>
          <w:sz w:val="20"/>
          <w:szCs w:val="20"/>
        </w:rPr>
        <w:t xml:space="preserve">Procedia, social and </w:t>
      </w:r>
      <w:proofErr w:type="spellStart"/>
      <w:r w:rsidRPr="6A7F13FF">
        <w:rPr>
          <w:rFonts w:ascii="Arial" w:eastAsia="Arial" w:hAnsi="Arial" w:cs="Arial"/>
          <w:i/>
          <w:iCs/>
          <w:sz w:val="20"/>
          <w:szCs w:val="20"/>
        </w:rPr>
        <w:t>behavioral</w:t>
      </w:r>
      <w:proofErr w:type="spellEnd"/>
      <w:r w:rsidRPr="6A7F13FF">
        <w:rPr>
          <w:rFonts w:ascii="Arial" w:eastAsia="Arial" w:hAnsi="Arial" w:cs="Arial"/>
          <w:i/>
          <w:iCs/>
          <w:sz w:val="20"/>
          <w:szCs w:val="20"/>
        </w:rPr>
        <w:t xml:space="preserve"> sciences</w:t>
      </w:r>
      <w:r w:rsidRPr="6A7F13FF">
        <w:rPr>
          <w:rFonts w:ascii="Arial" w:eastAsia="Arial" w:hAnsi="Arial" w:cs="Arial"/>
          <w:sz w:val="20"/>
          <w:szCs w:val="20"/>
        </w:rPr>
        <w:t xml:space="preserve">, 55, pp. 835–842. Available at: </w:t>
      </w:r>
      <w:hyperlink r:id="rId10">
        <w:r w:rsidRPr="6A7F13FF">
          <w:rPr>
            <w:rStyle w:val="Hyperlink"/>
            <w:rFonts w:ascii="Arial" w:eastAsia="Arial" w:hAnsi="Arial" w:cs="Arial"/>
            <w:color w:val="auto"/>
            <w:sz w:val="20"/>
            <w:szCs w:val="20"/>
          </w:rPr>
          <w:t>https://doi.org/10.1016/j.sbspro.2012.09.570</w:t>
        </w:r>
      </w:hyperlink>
      <w:r w:rsidRPr="6A7F13FF">
        <w:rPr>
          <w:rFonts w:ascii="Arial" w:eastAsia="Arial" w:hAnsi="Arial" w:cs="Arial"/>
          <w:sz w:val="20"/>
          <w:szCs w:val="20"/>
        </w:rPr>
        <w:t>.</w:t>
      </w:r>
    </w:p>
    <w:p w14:paraId="1C7F9785"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McInnes, K., Howard, J., Miles, G.E. &amp; Crowley, K. (2009). Behavioural differences exhibited by children when practising a task under formal and playful conditions. Educational &amp; Child Psychology, 26(2), 31–39</w:t>
      </w:r>
    </w:p>
    <w:p w14:paraId="65E496B7"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McInnes, K., Howard, J., Miles, G.E. &amp; Crowley, K. (2010) ‘Differences in adult-child interactions during playful and formal practice conditions: An initial investigation’, </w:t>
      </w:r>
      <w:r w:rsidRPr="6A7F13FF">
        <w:rPr>
          <w:rFonts w:ascii="Arial" w:eastAsia="Arial" w:hAnsi="Arial" w:cs="Arial"/>
          <w:i/>
          <w:iCs/>
          <w:sz w:val="20"/>
          <w:szCs w:val="20"/>
        </w:rPr>
        <w:t>The psychology of education review (Online)</w:t>
      </w:r>
      <w:r w:rsidRPr="6A7F13FF">
        <w:rPr>
          <w:rFonts w:ascii="Arial" w:eastAsia="Arial" w:hAnsi="Arial" w:cs="Arial"/>
          <w:sz w:val="20"/>
          <w:szCs w:val="20"/>
        </w:rPr>
        <w:t xml:space="preserve">, 34(1), pp. 14–20. Available at: </w:t>
      </w:r>
      <w:hyperlink r:id="rId11">
        <w:r w:rsidRPr="6A7F13FF">
          <w:rPr>
            <w:rStyle w:val="Hyperlink"/>
            <w:rFonts w:ascii="Arial" w:eastAsia="Arial" w:hAnsi="Arial" w:cs="Arial"/>
            <w:color w:val="auto"/>
            <w:sz w:val="20"/>
            <w:szCs w:val="20"/>
          </w:rPr>
          <w:t>https://doi.org/10.53841/bpsper.2010.34.1.14</w:t>
        </w:r>
      </w:hyperlink>
      <w:r w:rsidRPr="6A7F13FF">
        <w:rPr>
          <w:rFonts w:ascii="Arial" w:eastAsia="Arial" w:hAnsi="Arial" w:cs="Arial"/>
          <w:sz w:val="20"/>
          <w:szCs w:val="20"/>
        </w:rPr>
        <w:t>.</w:t>
      </w:r>
    </w:p>
    <w:p w14:paraId="0D76DCAD"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O’Flaherty, J. and McCormack, O. (2019) ‘Student Holistic Development and the “goodwill” of the teacher’, </w:t>
      </w:r>
      <w:r w:rsidRPr="6A7F13FF">
        <w:rPr>
          <w:rFonts w:ascii="Arial" w:eastAsia="Arial" w:hAnsi="Arial" w:cs="Arial"/>
          <w:i/>
          <w:iCs/>
          <w:sz w:val="20"/>
          <w:szCs w:val="20"/>
        </w:rPr>
        <w:t>Educational Research</w:t>
      </w:r>
      <w:r w:rsidRPr="6A7F13FF">
        <w:rPr>
          <w:rFonts w:ascii="Arial" w:eastAsia="Arial" w:hAnsi="Arial" w:cs="Arial"/>
          <w:sz w:val="20"/>
          <w:szCs w:val="20"/>
        </w:rPr>
        <w:t>, 61(2), pp. 123–141. doi:10.1080/00131881.2019.1591167.</w:t>
      </w:r>
    </w:p>
    <w:p w14:paraId="23FC856F" w14:textId="77777777" w:rsidR="0049301F" w:rsidRDefault="0049301F" w:rsidP="6A7F13FF">
      <w:pPr>
        <w:spacing w:line="480" w:lineRule="auto"/>
        <w:rPr>
          <w:rFonts w:ascii="Arial" w:eastAsia="Arial" w:hAnsi="Arial" w:cs="Arial"/>
          <w:i/>
          <w:iCs/>
          <w:sz w:val="20"/>
          <w:szCs w:val="20"/>
        </w:rPr>
      </w:pPr>
      <w:r w:rsidRPr="6A7F13FF">
        <w:rPr>
          <w:rFonts w:ascii="Arial" w:eastAsia="Arial" w:hAnsi="Arial" w:cs="Arial"/>
          <w:sz w:val="20"/>
          <w:szCs w:val="20"/>
        </w:rPr>
        <w:t xml:space="preserve">Paula </w:t>
      </w:r>
      <w:proofErr w:type="spellStart"/>
      <w:r w:rsidRPr="6A7F13FF">
        <w:rPr>
          <w:rFonts w:ascii="Arial" w:eastAsia="Arial" w:hAnsi="Arial" w:cs="Arial"/>
          <w:sz w:val="20"/>
          <w:szCs w:val="20"/>
        </w:rPr>
        <w:t>Zwozdiak</w:t>
      </w:r>
      <w:proofErr w:type="spellEnd"/>
      <w:r w:rsidRPr="6A7F13FF">
        <w:rPr>
          <w:rFonts w:ascii="Arial" w:eastAsia="Arial" w:hAnsi="Arial" w:cs="Arial"/>
          <w:sz w:val="20"/>
          <w:szCs w:val="20"/>
        </w:rPr>
        <w:t xml:space="preserve">-Myers. (2012) </w:t>
      </w:r>
      <w:r w:rsidRPr="6A7F13FF">
        <w:rPr>
          <w:rFonts w:ascii="Arial" w:eastAsia="Arial" w:hAnsi="Arial" w:cs="Arial"/>
          <w:i/>
          <w:iCs/>
          <w:sz w:val="20"/>
          <w:szCs w:val="20"/>
        </w:rPr>
        <w:t>Teacher’s reflective practice handbook, Chapter 1, Reflective Practice, pp3-5.</w:t>
      </w:r>
    </w:p>
    <w:p w14:paraId="2997A9B9"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Pinto, L. (2013) ‘From discipline to culturally responsive engagement: 45 classroom                    management strategies’, </w:t>
      </w:r>
      <w:r w:rsidRPr="6A7F13FF">
        <w:rPr>
          <w:rFonts w:ascii="Arial" w:eastAsia="Arial" w:hAnsi="Arial" w:cs="Arial"/>
          <w:i/>
          <w:iCs/>
          <w:sz w:val="20"/>
          <w:szCs w:val="20"/>
        </w:rPr>
        <w:t>From Discipline to Culturally Responsive Engagement: 45 Classroom Management Strategies</w:t>
      </w:r>
      <w:r w:rsidRPr="6A7F13FF">
        <w:rPr>
          <w:rFonts w:ascii="Arial" w:eastAsia="Arial" w:hAnsi="Arial" w:cs="Arial"/>
          <w:sz w:val="20"/>
          <w:szCs w:val="20"/>
        </w:rPr>
        <w:t xml:space="preserve"> [Preprint]. doi:10.4135/9781452285160.</w:t>
      </w:r>
    </w:p>
    <w:p w14:paraId="3A56F31A"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Richards, </w:t>
      </w:r>
      <w:proofErr w:type="gramStart"/>
      <w:r w:rsidRPr="6A7F13FF">
        <w:rPr>
          <w:rFonts w:ascii="Arial" w:eastAsia="Arial" w:hAnsi="Arial" w:cs="Arial"/>
          <w:sz w:val="20"/>
          <w:szCs w:val="20"/>
        </w:rPr>
        <w:t>J.C.</w:t>
      </w:r>
      <w:proofErr w:type="gramEnd"/>
      <w:r w:rsidRPr="6A7F13FF">
        <w:rPr>
          <w:rFonts w:ascii="Arial" w:eastAsia="Arial" w:hAnsi="Arial" w:cs="Arial"/>
          <w:sz w:val="20"/>
          <w:szCs w:val="20"/>
        </w:rPr>
        <w:t xml:space="preserve"> and Farrell, T.S.C. (2005) </w:t>
      </w:r>
      <w:r w:rsidRPr="6A7F13FF">
        <w:rPr>
          <w:rFonts w:ascii="Arial" w:eastAsia="Arial" w:hAnsi="Arial" w:cs="Arial"/>
          <w:i/>
          <w:iCs/>
          <w:sz w:val="20"/>
          <w:szCs w:val="20"/>
        </w:rPr>
        <w:t>Professional Development for Language Teachers: Strategies for Teacher learning</w:t>
      </w:r>
      <w:r w:rsidRPr="6A7F13FF">
        <w:rPr>
          <w:rFonts w:ascii="Arial" w:eastAsia="Arial" w:hAnsi="Arial" w:cs="Arial"/>
          <w:sz w:val="20"/>
          <w:szCs w:val="20"/>
        </w:rPr>
        <w:t xml:space="preserve">. </w:t>
      </w:r>
      <w:hyperlink r:id="rId12">
        <w:r w:rsidRPr="6A7F13FF">
          <w:rPr>
            <w:rStyle w:val="Hyperlink"/>
            <w:rFonts w:ascii="Arial" w:eastAsia="Arial" w:hAnsi="Arial" w:cs="Arial"/>
            <w:color w:val="auto"/>
            <w:sz w:val="20"/>
            <w:szCs w:val="20"/>
          </w:rPr>
          <w:t>http://dx.doi.org/10.1017/cbo9780511667237</w:t>
        </w:r>
      </w:hyperlink>
      <w:r w:rsidRPr="6A7F13FF">
        <w:rPr>
          <w:rFonts w:ascii="Arial" w:eastAsia="Arial" w:hAnsi="Arial" w:cs="Arial"/>
          <w:sz w:val="20"/>
          <w:szCs w:val="20"/>
        </w:rPr>
        <w:t>.</w:t>
      </w:r>
    </w:p>
    <w:p w14:paraId="34B8FE91"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lastRenderedPageBreak/>
        <w:t xml:space="preserve">Sandu, A., Frunza, A. and </w:t>
      </w:r>
      <w:proofErr w:type="spellStart"/>
      <w:r w:rsidRPr="6A7F13FF">
        <w:rPr>
          <w:rFonts w:ascii="Arial" w:eastAsia="Arial" w:hAnsi="Arial" w:cs="Arial"/>
          <w:sz w:val="20"/>
          <w:szCs w:val="20"/>
        </w:rPr>
        <w:t>Urguru</w:t>
      </w:r>
      <w:proofErr w:type="spellEnd"/>
      <w:r w:rsidRPr="6A7F13FF">
        <w:rPr>
          <w:rFonts w:ascii="Arial" w:eastAsia="Arial" w:hAnsi="Arial" w:cs="Arial"/>
          <w:sz w:val="20"/>
          <w:szCs w:val="20"/>
        </w:rPr>
        <w:t xml:space="preserve">, E. (2019) ‘Chapter 3 - Relevance and Importance of Ethics in Post-Grad Research at South African Universities’, in </w:t>
      </w:r>
      <w:proofErr w:type="gramStart"/>
      <w:r w:rsidRPr="6A7F13FF">
        <w:rPr>
          <w:rFonts w:ascii="Arial" w:eastAsia="Arial" w:hAnsi="Arial" w:cs="Arial"/>
          <w:i/>
          <w:iCs/>
          <w:sz w:val="20"/>
          <w:szCs w:val="20"/>
        </w:rPr>
        <w:t>Ethics</w:t>
      </w:r>
      <w:proofErr w:type="gramEnd"/>
      <w:r w:rsidRPr="6A7F13FF">
        <w:rPr>
          <w:rFonts w:ascii="Arial" w:eastAsia="Arial" w:hAnsi="Arial" w:cs="Arial"/>
          <w:i/>
          <w:iCs/>
          <w:sz w:val="20"/>
          <w:szCs w:val="20"/>
        </w:rPr>
        <w:t xml:space="preserve"> in research practice and innovation</w:t>
      </w:r>
      <w:r w:rsidRPr="6A7F13FF">
        <w:rPr>
          <w:rFonts w:ascii="Arial" w:eastAsia="Arial" w:hAnsi="Arial" w:cs="Arial"/>
          <w:sz w:val="20"/>
          <w:szCs w:val="20"/>
        </w:rPr>
        <w:t xml:space="preserve">. Hersey, PA: IGI Global, Information Science Reference. Available at: </w:t>
      </w:r>
      <w:hyperlink r:id="rId13">
        <w:r w:rsidRPr="6A7F13FF">
          <w:rPr>
            <w:rStyle w:val="Hyperlink"/>
            <w:rFonts w:ascii="Arial" w:eastAsia="Arial" w:hAnsi="Arial" w:cs="Arial"/>
            <w:color w:val="auto"/>
            <w:sz w:val="20"/>
            <w:szCs w:val="20"/>
          </w:rPr>
          <w:t>https://doi.org/10.4018/978-1-5225-6310-5</w:t>
        </w:r>
      </w:hyperlink>
      <w:r w:rsidRPr="6A7F13FF">
        <w:rPr>
          <w:rFonts w:ascii="Arial" w:eastAsia="Arial" w:hAnsi="Arial" w:cs="Arial"/>
          <w:sz w:val="20"/>
          <w:szCs w:val="20"/>
        </w:rPr>
        <w:t>.</w:t>
      </w:r>
    </w:p>
    <w:p w14:paraId="380ADD83" w14:textId="77777777" w:rsidR="0049301F" w:rsidRDefault="0049301F" w:rsidP="6A7F13FF">
      <w:pPr>
        <w:spacing w:line="480" w:lineRule="auto"/>
        <w:rPr>
          <w:rFonts w:ascii="Arial" w:eastAsia="Arial" w:hAnsi="Arial" w:cs="Arial"/>
          <w:sz w:val="20"/>
          <w:szCs w:val="20"/>
        </w:rPr>
      </w:pPr>
      <w:proofErr w:type="spellStart"/>
      <w:r w:rsidRPr="6A7F13FF">
        <w:rPr>
          <w:rFonts w:ascii="Arial" w:eastAsia="Arial" w:hAnsi="Arial" w:cs="Arial"/>
          <w:sz w:val="20"/>
          <w:szCs w:val="20"/>
        </w:rPr>
        <w:t>Schildkamp</w:t>
      </w:r>
      <w:proofErr w:type="spellEnd"/>
      <w:r w:rsidRPr="6A7F13FF">
        <w:rPr>
          <w:rFonts w:ascii="Arial" w:eastAsia="Arial" w:hAnsi="Arial" w:cs="Arial"/>
          <w:sz w:val="20"/>
          <w:szCs w:val="20"/>
        </w:rPr>
        <w:t xml:space="preserve">, K., Visscher, A. and Luyten, H. (2009) ‘The effects of the use of a school self-evaluation instrument’, </w:t>
      </w:r>
      <w:r w:rsidRPr="6A7F13FF">
        <w:rPr>
          <w:rFonts w:ascii="Arial" w:eastAsia="Arial" w:hAnsi="Arial" w:cs="Arial"/>
          <w:i/>
          <w:iCs/>
          <w:sz w:val="20"/>
          <w:szCs w:val="20"/>
        </w:rPr>
        <w:t>School Effectiveness and School Improvement</w:t>
      </w:r>
      <w:r w:rsidRPr="6A7F13FF">
        <w:rPr>
          <w:rFonts w:ascii="Arial" w:eastAsia="Arial" w:hAnsi="Arial" w:cs="Arial"/>
          <w:sz w:val="20"/>
          <w:szCs w:val="20"/>
        </w:rPr>
        <w:t>, 20(1), pp. 69–88. doi:10.1080/09243450802605506.</w:t>
      </w:r>
    </w:p>
    <w:p w14:paraId="13E0C674"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Skinner, B.F. (1953). Science and human behaviour. New York: Free Press; London. </w:t>
      </w:r>
    </w:p>
    <w:p w14:paraId="312A1E24"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Tripp, D 2012, Critical Incidents in Teaching (Classic Edition): Developing Professional Judgement, Taylor &amp; Francis Group, London. Available from: ProQuest </w:t>
      </w:r>
      <w:proofErr w:type="spellStart"/>
      <w:r w:rsidRPr="6A7F13FF">
        <w:rPr>
          <w:rFonts w:ascii="Arial" w:eastAsia="Arial" w:hAnsi="Arial" w:cs="Arial"/>
          <w:sz w:val="20"/>
          <w:szCs w:val="20"/>
        </w:rPr>
        <w:t>Ebook</w:t>
      </w:r>
      <w:proofErr w:type="spellEnd"/>
      <w:r w:rsidRPr="6A7F13FF">
        <w:rPr>
          <w:rFonts w:ascii="Arial" w:eastAsia="Arial" w:hAnsi="Arial" w:cs="Arial"/>
          <w:sz w:val="20"/>
          <w:szCs w:val="20"/>
        </w:rPr>
        <w:t xml:space="preserve"> Central. [6 October 2023].</w:t>
      </w:r>
    </w:p>
    <w:p w14:paraId="37D3284A"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Tripp, D. (1993). Critical Incidents in Teaching: Developing Professional Judgement. London: Routledge. </w:t>
      </w:r>
    </w:p>
    <w:p w14:paraId="3ABD7739"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Van Den Berg, Y.H.M., Segers, E. and Cillessen, A.H.N. (2011) 'Changing Peer Perceptions and Victimization through Classroom Arrangements: A Field Experiment,' </w:t>
      </w:r>
      <w:r w:rsidRPr="6A7F13FF">
        <w:rPr>
          <w:rFonts w:ascii="Arial" w:eastAsia="Arial" w:hAnsi="Arial" w:cs="Arial"/>
          <w:i/>
          <w:iCs/>
          <w:sz w:val="20"/>
          <w:szCs w:val="20"/>
        </w:rPr>
        <w:t>Journal of Abnormal Child Psychology</w:t>
      </w:r>
      <w:r w:rsidRPr="6A7F13FF">
        <w:rPr>
          <w:rFonts w:ascii="Arial" w:eastAsia="Arial" w:hAnsi="Arial" w:cs="Arial"/>
          <w:sz w:val="20"/>
          <w:szCs w:val="20"/>
        </w:rPr>
        <w:t xml:space="preserve">, 40(3), pp. 403–412. </w:t>
      </w:r>
      <w:hyperlink r:id="rId14">
        <w:r w:rsidRPr="6A7F13FF">
          <w:rPr>
            <w:rStyle w:val="Hyperlink"/>
            <w:rFonts w:ascii="Arial" w:eastAsia="Arial" w:hAnsi="Arial" w:cs="Arial"/>
            <w:color w:val="auto"/>
            <w:sz w:val="20"/>
            <w:szCs w:val="20"/>
          </w:rPr>
          <w:t>https://doi.org/10.1007/s10802-011-9567-6</w:t>
        </w:r>
      </w:hyperlink>
      <w:r w:rsidRPr="6A7F13FF">
        <w:rPr>
          <w:rFonts w:ascii="Arial" w:eastAsia="Arial" w:hAnsi="Arial" w:cs="Arial"/>
          <w:sz w:val="20"/>
          <w:szCs w:val="20"/>
        </w:rPr>
        <w:t>.</w:t>
      </w:r>
    </w:p>
    <w:p w14:paraId="1193A578"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Wannarka, R and Ruhl, K. (2008) ‘Seating arrangements that promote positive academic and behavioural outcomes: a review of empirical research’, </w:t>
      </w:r>
      <w:r w:rsidRPr="6A7F13FF">
        <w:rPr>
          <w:rFonts w:ascii="Arial" w:eastAsia="Arial" w:hAnsi="Arial" w:cs="Arial"/>
          <w:i/>
          <w:iCs/>
          <w:sz w:val="20"/>
          <w:szCs w:val="20"/>
        </w:rPr>
        <w:t>Support for learning</w:t>
      </w:r>
      <w:r w:rsidRPr="6A7F13FF">
        <w:rPr>
          <w:rFonts w:ascii="Arial" w:eastAsia="Arial" w:hAnsi="Arial" w:cs="Arial"/>
          <w:sz w:val="20"/>
          <w:szCs w:val="20"/>
        </w:rPr>
        <w:t xml:space="preserve">, 23(2), pp. 89–93. Available at: </w:t>
      </w:r>
      <w:hyperlink r:id="rId15">
        <w:r w:rsidRPr="6A7F13FF">
          <w:rPr>
            <w:rStyle w:val="Hyperlink"/>
            <w:rFonts w:ascii="Arial" w:eastAsia="Arial" w:hAnsi="Arial" w:cs="Arial"/>
            <w:color w:val="auto"/>
            <w:sz w:val="20"/>
            <w:szCs w:val="20"/>
          </w:rPr>
          <w:t>https://doi.org/10.1111/j.1467-9604.2008.00375.x</w:t>
        </w:r>
      </w:hyperlink>
      <w:r w:rsidRPr="6A7F13FF">
        <w:rPr>
          <w:rFonts w:ascii="Arial" w:eastAsia="Arial" w:hAnsi="Arial" w:cs="Arial"/>
          <w:sz w:val="20"/>
          <w:szCs w:val="20"/>
        </w:rPr>
        <w:t>.</w:t>
      </w:r>
    </w:p>
    <w:p w14:paraId="683FA550"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Webster, R., Russel, A., and Blatchford, P. (2016) in </w:t>
      </w:r>
      <w:r w:rsidRPr="6A7F13FF">
        <w:rPr>
          <w:rFonts w:ascii="Arial" w:eastAsia="Arial" w:hAnsi="Arial" w:cs="Arial"/>
          <w:i/>
          <w:iCs/>
          <w:sz w:val="20"/>
          <w:szCs w:val="20"/>
        </w:rPr>
        <w:t>Maximising the impact of teaching assistants: Guidance for school leaders and teachers (2</w:t>
      </w:r>
      <w:r w:rsidRPr="6A7F13FF">
        <w:rPr>
          <w:rFonts w:ascii="Arial" w:eastAsia="Arial" w:hAnsi="Arial" w:cs="Arial"/>
          <w:i/>
          <w:iCs/>
          <w:sz w:val="20"/>
          <w:szCs w:val="20"/>
          <w:vertAlign w:val="superscript"/>
        </w:rPr>
        <w:t>nd</w:t>
      </w:r>
      <w:r w:rsidRPr="6A7F13FF">
        <w:rPr>
          <w:rFonts w:ascii="Arial" w:eastAsia="Arial" w:hAnsi="Arial" w:cs="Arial"/>
          <w:i/>
          <w:iCs/>
          <w:sz w:val="20"/>
          <w:szCs w:val="20"/>
        </w:rPr>
        <w:t xml:space="preserve"> ed.)</w:t>
      </w:r>
      <w:r w:rsidRPr="6A7F13FF">
        <w:rPr>
          <w:rFonts w:ascii="Arial" w:eastAsia="Arial" w:hAnsi="Arial" w:cs="Arial"/>
          <w:sz w:val="20"/>
          <w:szCs w:val="20"/>
        </w:rPr>
        <w:t xml:space="preserve"> London: Routledge. </w:t>
      </w:r>
      <w:hyperlink r:id="rId16">
        <w:r w:rsidRPr="6A7F13FF">
          <w:rPr>
            <w:rStyle w:val="Hyperlink"/>
            <w:rFonts w:ascii="Arial" w:eastAsia="Arial" w:hAnsi="Arial" w:cs="Arial"/>
            <w:color w:val="auto"/>
            <w:sz w:val="20"/>
            <w:szCs w:val="20"/>
          </w:rPr>
          <w:t>https://doi.org/10.4324/9781315695167</w:t>
        </w:r>
      </w:hyperlink>
    </w:p>
    <w:p w14:paraId="6CB5DB28"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Welsh Government (2022). </w:t>
      </w:r>
      <w:proofErr w:type="spellStart"/>
      <w:r w:rsidRPr="6A7F13FF">
        <w:rPr>
          <w:rFonts w:ascii="Arial" w:eastAsia="Arial" w:hAnsi="Arial" w:cs="Arial"/>
          <w:sz w:val="20"/>
          <w:szCs w:val="20"/>
        </w:rPr>
        <w:t>Availible</w:t>
      </w:r>
      <w:proofErr w:type="spellEnd"/>
      <w:r w:rsidRPr="6A7F13FF">
        <w:rPr>
          <w:rFonts w:ascii="Arial" w:eastAsia="Arial" w:hAnsi="Arial" w:cs="Arial"/>
          <w:sz w:val="20"/>
          <w:szCs w:val="20"/>
        </w:rPr>
        <w:t xml:space="preserve"> at </w:t>
      </w:r>
      <w:hyperlink r:id="rId17" w:anchor="curriculum-design-and-the-four-purposes">
        <w:r w:rsidRPr="6A7F13FF">
          <w:rPr>
            <w:rStyle w:val="Hyperlink"/>
            <w:rFonts w:ascii="Arial" w:eastAsia="Arial" w:hAnsi="Arial" w:cs="Arial"/>
            <w:color w:val="auto"/>
            <w:sz w:val="20"/>
            <w:szCs w:val="20"/>
          </w:rPr>
          <w:t>Developing a vision for curriculum design - Hwb (</w:t>
        </w:r>
        <w:proofErr w:type="spellStart"/>
        <w:r w:rsidRPr="6A7F13FF">
          <w:rPr>
            <w:rStyle w:val="Hyperlink"/>
            <w:rFonts w:ascii="Arial" w:eastAsia="Arial" w:hAnsi="Arial" w:cs="Arial"/>
            <w:color w:val="auto"/>
            <w:sz w:val="20"/>
            <w:szCs w:val="20"/>
          </w:rPr>
          <w:t>gov.wales</w:t>
        </w:r>
        <w:proofErr w:type="spellEnd"/>
        <w:r w:rsidRPr="6A7F13FF">
          <w:rPr>
            <w:rStyle w:val="Hyperlink"/>
            <w:rFonts w:ascii="Arial" w:eastAsia="Arial" w:hAnsi="Arial" w:cs="Arial"/>
            <w:color w:val="auto"/>
            <w:sz w:val="20"/>
            <w:szCs w:val="20"/>
          </w:rPr>
          <w:t>)</w:t>
        </w:r>
      </w:hyperlink>
    </w:p>
    <w:p w14:paraId="17A5795B"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Williams, R.L., (2005). TARGETING CRITICAL THINKING WITHIN TEACHER EDUCATION: THE POTENTIAL IMPACT ON SOCIETY. </w:t>
      </w:r>
      <w:r w:rsidRPr="6A7F13FF">
        <w:rPr>
          <w:rFonts w:ascii="Arial" w:eastAsia="Arial" w:hAnsi="Arial" w:cs="Arial"/>
          <w:i/>
          <w:iCs/>
          <w:sz w:val="20"/>
          <w:szCs w:val="20"/>
        </w:rPr>
        <w:t xml:space="preserve">The Teacher Educator, </w:t>
      </w:r>
      <w:r w:rsidRPr="6A7F13FF">
        <w:rPr>
          <w:rFonts w:ascii="Arial" w:eastAsia="Arial" w:hAnsi="Arial" w:cs="Arial"/>
          <w:b/>
          <w:bCs/>
          <w:sz w:val="20"/>
          <w:szCs w:val="20"/>
        </w:rPr>
        <w:t>40</w:t>
      </w:r>
      <w:r w:rsidRPr="6A7F13FF">
        <w:rPr>
          <w:rFonts w:ascii="Arial" w:eastAsia="Arial" w:hAnsi="Arial" w:cs="Arial"/>
          <w:sz w:val="20"/>
          <w:szCs w:val="20"/>
        </w:rPr>
        <w:t>(3), pp. 163-187.</w:t>
      </w:r>
    </w:p>
    <w:p w14:paraId="422D5A38"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t xml:space="preserve">Yan, Z. and Carless, D. (2021) ‘Self-assessment is about more than self: The enabling role of feedback literacy’, </w:t>
      </w:r>
      <w:r w:rsidRPr="6A7F13FF">
        <w:rPr>
          <w:rFonts w:ascii="Arial" w:eastAsia="Arial" w:hAnsi="Arial" w:cs="Arial"/>
          <w:i/>
          <w:iCs/>
          <w:sz w:val="20"/>
          <w:szCs w:val="20"/>
        </w:rPr>
        <w:t>Assessment &amp;amp; Evaluation in Higher Education</w:t>
      </w:r>
      <w:r w:rsidRPr="6A7F13FF">
        <w:rPr>
          <w:rFonts w:ascii="Arial" w:eastAsia="Arial" w:hAnsi="Arial" w:cs="Arial"/>
          <w:sz w:val="20"/>
          <w:szCs w:val="20"/>
        </w:rPr>
        <w:t>, 47(7), pp. 1116–1128. doi:10.1080/02602938.2021.2001431.</w:t>
      </w:r>
    </w:p>
    <w:p w14:paraId="60EAFF18" w14:textId="77777777" w:rsidR="0049301F" w:rsidRDefault="0049301F" w:rsidP="6A7F13FF">
      <w:pPr>
        <w:spacing w:line="480" w:lineRule="auto"/>
        <w:rPr>
          <w:rFonts w:ascii="Arial" w:eastAsia="Arial" w:hAnsi="Arial" w:cs="Arial"/>
          <w:sz w:val="20"/>
          <w:szCs w:val="20"/>
        </w:rPr>
      </w:pPr>
      <w:r w:rsidRPr="6A7F13FF">
        <w:rPr>
          <w:rFonts w:ascii="Arial" w:eastAsia="Arial" w:hAnsi="Arial" w:cs="Arial"/>
          <w:sz w:val="20"/>
          <w:szCs w:val="20"/>
        </w:rPr>
        <w:lastRenderedPageBreak/>
        <w:t xml:space="preserve">Zhang, Y., Tian, Y., </w:t>
      </w:r>
      <w:proofErr w:type="spellStart"/>
      <w:r w:rsidRPr="6A7F13FF">
        <w:rPr>
          <w:rFonts w:ascii="Arial" w:eastAsia="Arial" w:hAnsi="Arial" w:cs="Arial"/>
          <w:sz w:val="20"/>
          <w:szCs w:val="20"/>
        </w:rPr>
        <w:t>Liangshuang</w:t>
      </w:r>
      <w:proofErr w:type="spellEnd"/>
      <w:r w:rsidRPr="6A7F13FF">
        <w:rPr>
          <w:rFonts w:ascii="Arial" w:eastAsia="Arial" w:hAnsi="Arial" w:cs="Arial"/>
          <w:sz w:val="20"/>
          <w:szCs w:val="20"/>
        </w:rPr>
        <w:t xml:space="preserve">, Y., Duan, C., Sun, X., Niu, G. (2023) ‘Teaching presence promotes learner affective engagement: The roles of cognitive load and need for cognition’, </w:t>
      </w:r>
      <w:r w:rsidRPr="6A7F13FF">
        <w:rPr>
          <w:rFonts w:ascii="Arial" w:eastAsia="Arial" w:hAnsi="Arial" w:cs="Arial"/>
          <w:i/>
          <w:iCs/>
          <w:sz w:val="20"/>
          <w:szCs w:val="20"/>
        </w:rPr>
        <w:t>Teaching and teacher education</w:t>
      </w:r>
      <w:r w:rsidRPr="6A7F13FF">
        <w:rPr>
          <w:rFonts w:ascii="Arial" w:eastAsia="Arial" w:hAnsi="Arial" w:cs="Arial"/>
          <w:sz w:val="20"/>
          <w:szCs w:val="20"/>
        </w:rPr>
        <w:t xml:space="preserve">, 129, p. 104167., Available at: </w:t>
      </w:r>
      <w:hyperlink r:id="rId18">
        <w:r w:rsidRPr="6A7F13FF">
          <w:rPr>
            <w:rStyle w:val="Hyperlink"/>
            <w:rFonts w:ascii="Arial" w:eastAsia="Arial" w:hAnsi="Arial" w:cs="Arial"/>
            <w:color w:val="auto"/>
            <w:sz w:val="20"/>
            <w:szCs w:val="20"/>
          </w:rPr>
          <w:t>https://doi.org/10.1016/j.tate.2023.104167</w:t>
        </w:r>
      </w:hyperlink>
    </w:p>
    <w:sectPr w:rsidR="004930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1UGEm7UL3FQE03" int2:id="s57Na3Ok">
      <int2:state int2:value="Rejected" int2:type="AugLoop_Text_Critique"/>
    </int2:textHash>
    <int2:textHash int2:hashCode="290M3M0gICz4ao" int2:id="2ETSkJA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C181"/>
    <w:multiLevelType w:val="hybridMultilevel"/>
    <w:tmpl w:val="15662FC4"/>
    <w:lvl w:ilvl="0" w:tplc="F4061FDA">
      <w:start w:val="1"/>
      <w:numFmt w:val="bullet"/>
      <w:lvlText w:val="-"/>
      <w:lvlJc w:val="left"/>
      <w:pPr>
        <w:ind w:left="720" w:hanging="360"/>
      </w:pPr>
      <w:rPr>
        <w:rFonts w:ascii="Calibri" w:hAnsi="Calibri" w:hint="default"/>
      </w:rPr>
    </w:lvl>
    <w:lvl w:ilvl="1" w:tplc="79EE327E">
      <w:start w:val="1"/>
      <w:numFmt w:val="bullet"/>
      <w:lvlText w:val="o"/>
      <w:lvlJc w:val="left"/>
      <w:pPr>
        <w:ind w:left="1440" w:hanging="360"/>
      </w:pPr>
      <w:rPr>
        <w:rFonts w:ascii="Courier New" w:hAnsi="Courier New" w:hint="default"/>
      </w:rPr>
    </w:lvl>
    <w:lvl w:ilvl="2" w:tplc="5F9C81B0">
      <w:start w:val="1"/>
      <w:numFmt w:val="bullet"/>
      <w:lvlText w:val=""/>
      <w:lvlJc w:val="left"/>
      <w:pPr>
        <w:ind w:left="2160" w:hanging="360"/>
      </w:pPr>
      <w:rPr>
        <w:rFonts w:ascii="Wingdings" w:hAnsi="Wingdings" w:hint="default"/>
      </w:rPr>
    </w:lvl>
    <w:lvl w:ilvl="3" w:tplc="DD70C4E0">
      <w:start w:val="1"/>
      <w:numFmt w:val="bullet"/>
      <w:lvlText w:val=""/>
      <w:lvlJc w:val="left"/>
      <w:pPr>
        <w:ind w:left="2880" w:hanging="360"/>
      </w:pPr>
      <w:rPr>
        <w:rFonts w:ascii="Symbol" w:hAnsi="Symbol" w:hint="default"/>
      </w:rPr>
    </w:lvl>
    <w:lvl w:ilvl="4" w:tplc="6C2660BA">
      <w:start w:val="1"/>
      <w:numFmt w:val="bullet"/>
      <w:lvlText w:val="o"/>
      <w:lvlJc w:val="left"/>
      <w:pPr>
        <w:ind w:left="3600" w:hanging="360"/>
      </w:pPr>
      <w:rPr>
        <w:rFonts w:ascii="Courier New" w:hAnsi="Courier New" w:hint="default"/>
      </w:rPr>
    </w:lvl>
    <w:lvl w:ilvl="5" w:tplc="1772AE88">
      <w:start w:val="1"/>
      <w:numFmt w:val="bullet"/>
      <w:lvlText w:val=""/>
      <w:lvlJc w:val="left"/>
      <w:pPr>
        <w:ind w:left="4320" w:hanging="360"/>
      </w:pPr>
      <w:rPr>
        <w:rFonts w:ascii="Wingdings" w:hAnsi="Wingdings" w:hint="default"/>
      </w:rPr>
    </w:lvl>
    <w:lvl w:ilvl="6" w:tplc="29EEEECC">
      <w:start w:val="1"/>
      <w:numFmt w:val="bullet"/>
      <w:lvlText w:val=""/>
      <w:lvlJc w:val="left"/>
      <w:pPr>
        <w:ind w:left="5040" w:hanging="360"/>
      </w:pPr>
      <w:rPr>
        <w:rFonts w:ascii="Symbol" w:hAnsi="Symbol" w:hint="default"/>
      </w:rPr>
    </w:lvl>
    <w:lvl w:ilvl="7" w:tplc="973EC974">
      <w:start w:val="1"/>
      <w:numFmt w:val="bullet"/>
      <w:lvlText w:val="o"/>
      <w:lvlJc w:val="left"/>
      <w:pPr>
        <w:ind w:left="5760" w:hanging="360"/>
      </w:pPr>
      <w:rPr>
        <w:rFonts w:ascii="Courier New" w:hAnsi="Courier New" w:hint="default"/>
      </w:rPr>
    </w:lvl>
    <w:lvl w:ilvl="8" w:tplc="0C78A622">
      <w:start w:val="1"/>
      <w:numFmt w:val="bullet"/>
      <w:lvlText w:val=""/>
      <w:lvlJc w:val="left"/>
      <w:pPr>
        <w:ind w:left="6480" w:hanging="360"/>
      </w:pPr>
      <w:rPr>
        <w:rFonts w:ascii="Wingdings" w:hAnsi="Wingdings" w:hint="default"/>
      </w:rPr>
    </w:lvl>
  </w:abstractNum>
  <w:abstractNum w:abstractNumId="1" w15:restartNumberingAfterBreak="0">
    <w:nsid w:val="0619FEEE"/>
    <w:multiLevelType w:val="hybridMultilevel"/>
    <w:tmpl w:val="977E409A"/>
    <w:lvl w:ilvl="0" w:tplc="AE14B812">
      <w:start w:val="1"/>
      <w:numFmt w:val="bullet"/>
      <w:lvlText w:val="-"/>
      <w:lvlJc w:val="left"/>
      <w:pPr>
        <w:ind w:left="720" w:hanging="360"/>
      </w:pPr>
      <w:rPr>
        <w:rFonts w:ascii="Calibri" w:hAnsi="Calibri" w:hint="default"/>
      </w:rPr>
    </w:lvl>
    <w:lvl w:ilvl="1" w:tplc="019E5028">
      <w:start w:val="1"/>
      <w:numFmt w:val="bullet"/>
      <w:lvlText w:val="o"/>
      <w:lvlJc w:val="left"/>
      <w:pPr>
        <w:ind w:left="1440" w:hanging="360"/>
      </w:pPr>
      <w:rPr>
        <w:rFonts w:ascii="Courier New" w:hAnsi="Courier New" w:hint="default"/>
      </w:rPr>
    </w:lvl>
    <w:lvl w:ilvl="2" w:tplc="9D6E224C">
      <w:start w:val="1"/>
      <w:numFmt w:val="bullet"/>
      <w:lvlText w:val=""/>
      <w:lvlJc w:val="left"/>
      <w:pPr>
        <w:ind w:left="2160" w:hanging="360"/>
      </w:pPr>
      <w:rPr>
        <w:rFonts w:ascii="Wingdings" w:hAnsi="Wingdings" w:hint="default"/>
      </w:rPr>
    </w:lvl>
    <w:lvl w:ilvl="3" w:tplc="1424F3C6">
      <w:start w:val="1"/>
      <w:numFmt w:val="bullet"/>
      <w:lvlText w:val=""/>
      <w:lvlJc w:val="left"/>
      <w:pPr>
        <w:ind w:left="2880" w:hanging="360"/>
      </w:pPr>
      <w:rPr>
        <w:rFonts w:ascii="Symbol" w:hAnsi="Symbol" w:hint="default"/>
      </w:rPr>
    </w:lvl>
    <w:lvl w:ilvl="4" w:tplc="A8FC625E">
      <w:start w:val="1"/>
      <w:numFmt w:val="bullet"/>
      <w:lvlText w:val="o"/>
      <w:lvlJc w:val="left"/>
      <w:pPr>
        <w:ind w:left="3600" w:hanging="360"/>
      </w:pPr>
      <w:rPr>
        <w:rFonts w:ascii="Courier New" w:hAnsi="Courier New" w:hint="default"/>
      </w:rPr>
    </w:lvl>
    <w:lvl w:ilvl="5" w:tplc="2FF430A6">
      <w:start w:val="1"/>
      <w:numFmt w:val="bullet"/>
      <w:lvlText w:val=""/>
      <w:lvlJc w:val="left"/>
      <w:pPr>
        <w:ind w:left="4320" w:hanging="360"/>
      </w:pPr>
      <w:rPr>
        <w:rFonts w:ascii="Wingdings" w:hAnsi="Wingdings" w:hint="default"/>
      </w:rPr>
    </w:lvl>
    <w:lvl w:ilvl="6" w:tplc="990CE1FE">
      <w:start w:val="1"/>
      <w:numFmt w:val="bullet"/>
      <w:lvlText w:val=""/>
      <w:lvlJc w:val="left"/>
      <w:pPr>
        <w:ind w:left="5040" w:hanging="360"/>
      </w:pPr>
      <w:rPr>
        <w:rFonts w:ascii="Symbol" w:hAnsi="Symbol" w:hint="default"/>
      </w:rPr>
    </w:lvl>
    <w:lvl w:ilvl="7" w:tplc="56B61990">
      <w:start w:val="1"/>
      <w:numFmt w:val="bullet"/>
      <w:lvlText w:val="o"/>
      <w:lvlJc w:val="left"/>
      <w:pPr>
        <w:ind w:left="5760" w:hanging="360"/>
      </w:pPr>
      <w:rPr>
        <w:rFonts w:ascii="Courier New" w:hAnsi="Courier New" w:hint="default"/>
      </w:rPr>
    </w:lvl>
    <w:lvl w:ilvl="8" w:tplc="FE36236A">
      <w:start w:val="1"/>
      <w:numFmt w:val="bullet"/>
      <w:lvlText w:val=""/>
      <w:lvlJc w:val="left"/>
      <w:pPr>
        <w:ind w:left="6480" w:hanging="360"/>
      </w:pPr>
      <w:rPr>
        <w:rFonts w:ascii="Wingdings" w:hAnsi="Wingdings" w:hint="default"/>
      </w:rPr>
    </w:lvl>
  </w:abstractNum>
  <w:abstractNum w:abstractNumId="2" w15:restartNumberingAfterBreak="0">
    <w:nsid w:val="07D3C5EA"/>
    <w:multiLevelType w:val="hybridMultilevel"/>
    <w:tmpl w:val="DD76B3EE"/>
    <w:lvl w:ilvl="0" w:tplc="511296B0">
      <w:start w:val="1"/>
      <w:numFmt w:val="bullet"/>
      <w:lvlText w:val="-"/>
      <w:lvlJc w:val="left"/>
      <w:pPr>
        <w:ind w:left="720" w:hanging="360"/>
      </w:pPr>
      <w:rPr>
        <w:rFonts w:ascii="Calibri" w:hAnsi="Calibri" w:hint="default"/>
      </w:rPr>
    </w:lvl>
    <w:lvl w:ilvl="1" w:tplc="7A48A2DE">
      <w:start w:val="1"/>
      <w:numFmt w:val="bullet"/>
      <w:lvlText w:val="o"/>
      <w:lvlJc w:val="left"/>
      <w:pPr>
        <w:ind w:left="1440" w:hanging="360"/>
      </w:pPr>
      <w:rPr>
        <w:rFonts w:ascii="Courier New" w:hAnsi="Courier New" w:hint="default"/>
      </w:rPr>
    </w:lvl>
    <w:lvl w:ilvl="2" w:tplc="B0B6AD62">
      <w:start w:val="1"/>
      <w:numFmt w:val="bullet"/>
      <w:lvlText w:val=""/>
      <w:lvlJc w:val="left"/>
      <w:pPr>
        <w:ind w:left="2160" w:hanging="360"/>
      </w:pPr>
      <w:rPr>
        <w:rFonts w:ascii="Wingdings" w:hAnsi="Wingdings" w:hint="default"/>
      </w:rPr>
    </w:lvl>
    <w:lvl w:ilvl="3" w:tplc="F4DC57B4">
      <w:start w:val="1"/>
      <w:numFmt w:val="bullet"/>
      <w:lvlText w:val=""/>
      <w:lvlJc w:val="left"/>
      <w:pPr>
        <w:ind w:left="2880" w:hanging="360"/>
      </w:pPr>
      <w:rPr>
        <w:rFonts w:ascii="Symbol" w:hAnsi="Symbol" w:hint="default"/>
      </w:rPr>
    </w:lvl>
    <w:lvl w:ilvl="4" w:tplc="17ACA404">
      <w:start w:val="1"/>
      <w:numFmt w:val="bullet"/>
      <w:lvlText w:val="o"/>
      <w:lvlJc w:val="left"/>
      <w:pPr>
        <w:ind w:left="3600" w:hanging="360"/>
      </w:pPr>
      <w:rPr>
        <w:rFonts w:ascii="Courier New" w:hAnsi="Courier New" w:hint="default"/>
      </w:rPr>
    </w:lvl>
    <w:lvl w:ilvl="5" w:tplc="C630AA72">
      <w:start w:val="1"/>
      <w:numFmt w:val="bullet"/>
      <w:lvlText w:val=""/>
      <w:lvlJc w:val="left"/>
      <w:pPr>
        <w:ind w:left="4320" w:hanging="360"/>
      </w:pPr>
      <w:rPr>
        <w:rFonts w:ascii="Wingdings" w:hAnsi="Wingdings" w:hint="default"/>
      </w:rPr>
    </w:lvl>
    <w:lvl w:ilvl="6" w:tplc="6E52D168">
      <w:start w:val="1"/>
      <w:numFmt w:val="bullet"/>
      <w:lvlText w:val=""/>
      <w:lvlJc w:val="left"/>
      <w:pPr>
        <w:ind w:left="5040" w:hanging="360"/>
      </w:pPr>
      <w:rPr>
        <w:rFonts w:ascii="Symbol" w:hAnsi="Symbol" w:hint="default"/>
      </w:rPr>
    </w:lvl>
    <w:lvl w:ilvl="7" w:tplc="3ED61410">
      <w:start w:val="1"/>
      <w:numFmt w:val="bullet"/>
      <w:lvlText w:val="o"/>
      <w:lvlJc w:val="left"/>
      <w:pPr>
        <w:ind w:left="5760" w:hanging="360"/>
      </w:pPr>
      <w:rPr>
        <w:rFonts w:ascii="Courier New" w:hAnsi="Courier New" w:hint="default"/>
      </w:rPr>
    </w:lvl>
    <w:lvl w:ilvl="8" w:tplc="22789E78">
      <w:start w:val="1"/>
      <w:numFmt w:val="bullet"/>
      <w:lvlText w:val=""/>
      <w:lvlJc w:val="left"/>
      <w:pPr>
        <w:ind w:left="6480" w:hanging="360"/>
      </w:pPr>
      <w:rPr>
        <w:rFonts w:ascii="Wingdings" w:hAnsi="Wingdings" w:hint="default"/>
      </w:rPr>
    </w:lvl>
  </w:abstractNum>
  <w:abstractNum w:abstractNumId="3" w15:restartNumberingAfterBreak="0">
    <w:nsid w:val="13F56126"/>
    <w:multiLevelType w:val="hybridMultilevel"/>
    <w:tmpl w:val="5C3CD6DE"/>
    <w:lvl w:ilvl="0" w:tplc="C3B21A5C">
      <w:start w:val="1"/>
      <w:numFmt w:val="decimal"/>
      <w:lvlText w:val="%1."/>
      <w:lvlJc w:val="left"/>
      <w:pPr>
        <w:ind w:left="720" w:hanging="360"/>
      </w:pPr>
    </w:lvl>
    <w:lvl w:ilvl="1" w:tplc="A09611A6">
      <w:start w:val="1"/>
      <w:numFmt w:val="lowerLetter"/>
      <w:lvlText w:val="%2."/>
      <w:lvlJc w:val="left"/>
      <w:pPr>
        <w:ind w:left="1440" w:hanging="360"/>
      </w:pPr>
    </w:lvl>
    <w:lvl w:ilvl="2" w:tplc="86CE0E66">
      <w:start w:val="1"/>
      <w:numFmt w:val="lowerRoman"/>
      <w:lvlText w:val="%3."/>
      <w:lvlJc w:val="right"/>
      <w:pPr>
        <w:ind w:left="2160" w:hanging="180"/>
      </w:pPr>
    </w:lvl>
    <w:lvl w:ilvl="3" w:tplc="C562CE16">
      <w:start w:val="1"/>
      <w:numFmt w:val="decimal"/>
      <w:lvlText w:val="%4."/>
      <w:lvlJc w:val="left"/>
      <w:pPr>
        <w:ind w:left="2880" w:hanging="360"/>
      </w:pPr>
    </w:lvl>
    <w:lvl w:ilvl="4" w:tplc="DABCEDDE">
      <w:start w:val="1"/>
      <w:numFmt w:val="lowerLetter"/>
      <w:lvlText w:val="%5."/>
      <w:lvlJc w:val="left"/>
      <w:pPr>
        <w:ind w:left="3600" w:hanging="360"/>
      </w:pPr>
    </w:lvl>
    <w:lvl w:ilvl="5" w:tplc="2416D0FE">
      <w:start w:val="1"/>
      <w:numFmt w:val="lowerRoman"/>
      <w:lvlText w:val="%6."/>
      <w:lvlJc w:val="right"/>
      <w:pPr>
        <w:ind w:left="4320" w:hanging="180"/>
      </w:pPr>
    </w:lvl>
    <w:lvl w:ilvl="6" w:tplc="4B56B4A2">
      <w:start w:val="1"/>
      <w:numFmt w:val="decimal"/>
      <w:lvlText w:val="%7."/>
      <w:lvlJc w:val="left"/>
      <w:pPr>
        <w:ind w:left="5040" w:hanging="360"/>
      </w:pPr>
    </w:lvl>
    <w:lvl w:ilvl="7" w:tplc="1D3E227A">
      <w:start w:val="1"/>
      <w:numFmt w:val="lowerLetter"/>
      <w:lvlText w:val="%8."/>
      <w:lvlJc w:val="left"/>
      <w:pPr>
        <w:ind w:left="5760" w:hanging="360"/>
      </w:pPr>
    </w:lvl>
    <w:lvl w:ilvl="8" w:tplc="F8DCB87A">
      <w:start w:val="1"/>
      <w:numFmt w:val="lowerRoman"/>
      <w:lvlText w:val="%9."/>
      <w:lvlJc w:val="right"/>
      <w:pPr>
        <w:ind w:left="6480" w:hanging="180"/>
      </w:pPr>
    </w:lvl>
  </w:abstractNum>
  <w:abstractNum w:abstractNumId="4" w15:restartNumberingAfterBreak="0">
    <w:nsid w:val="1889125E"/>
    <w:multiLevelType w:val="hybridMultilevel"/>
    <w:tmpl w:val="5804104E"/>
    <w:lvl w:ilvl="0" w:tplc="F37EC9F6">
      <w:start w:val="1"/>
      <w:numFmt w:val="bullet"/>
      <w:lvlText w:val="-"/>
      <w:lvlJc w:val="left"/>
      <w:pPr>
        <w:ind w:left="720" w:hanging="360"/>
      </w:pPr>
      <w:rPr>
        <w:rFonts w:ascii="Calibri" w:hAnsi="Calibri" w:hint="default"/>
      </w:rPr>
    </w:lvl>
    <w:lvl w:ilvl="1" w:tplc="7C3C683A">
      <w:start w:val="1"/>
      <w:numFmt w:val="bullet"/>
      <w:lvlText w:val="o"/>
      <w:lvlJc w:val="left"/>
      <w:pPr>
        <w:ind w:left="1440" w:hanging="360"/>
      </w:pPr>
      <w:rPr>
        <w:rFonts w:ascii="Courier New" w:hAnsi="Courier New" w:hint="default"/>
      </w:rPr>
    </w:lvl>
    <w:lvl w:ilvl="2" w:tplc="0EB6DEFE">
      <w:start w:val="1"/>
      <w:numFmt w:val="bullet"/>
      <w:lvlText w:val=""/>
      <w:lvlJc w:val="left"/>
      <w:pPr>
        <w:ind w:left="2160" w:hanging="360"/>
      </w:pPr>
      <w:rPr>
        <w:rFonts w:ascii="Wingdings" w:hAnsi="Wingdings" w:hint="default"/>
      </w:rPr>
    </w:lvl>
    <w:lvl w:ilvl="3" w:tplc="346A23D6">
      <w:start w:val="1"/>
      <w:numFmt w:val="bullet"/>
      <w:lvlText w:val=""/>
      <w:lvlJc w:val="left"/>
      <w:pPr>
        <w:ind w:left="2880" w:hanging="360"/>
      </w:pPr>
      <w:rPr>
        <w:rFonts w:ascii="Symbol" w:hAnsi="Symbol" w:hint="default"/>
      </w:rPr>
    </w:lvl>
    <w:lvl w:ilvl="4" w:tplc="180006FE">
      <w:start w:val="1"/>
      <w:numFmt w:val="bullet"/>
      <w:lvlText w:val="o"/>
      <w:lvlJc w:val="left"/>
      <w:pPr>
        <w:ind w:left="3600" w:hanging="360"/>
      </w:pPr>
      <w:rPr>
        <w:rFonts w:ascii="Courier New" w:hAnsi="Courier New" w:hint="default"/>
      </w:rPr>
    </w:lvl>
    <w:lvl w:ilvl="5" w:tplc="98A8E9CE">
      <w:start w:val="1"/>
      <w:numFmt w:val="bullet"/>
      <w:lvlText w:val=""/>
      <w:lvlJc w:val="left"/>
      <w:pPr>
        <w:ind w:left="4320" w:hanging="360"/>
      </w:pPr>
      <w:rPr>
        <w:rFonts w:ascii="Wingdings" w:hAnsi="Wingdings" w:hint="default"/>
      </w:rPr>
    </w:lvl>
    <w:lvl w:ilvl="6" w:tplc="15ACD924">
      <w:start w:val="1"/>
      <w:numFmt w:val="bullet"/>
      <w:lvlText w:val=""/>
      <w:lvlJc w:val="left"/>
      <w:pPr>
        <w:ind w:left="5040" w:hanging="360"/>
      </w:pPr>
      <w:rPr>
        <w:rFonts w:ascii="Symbol" w:hAnsi="Symbol" w:hint="default"/>
      </w:rPr>
    </w:lvl>
    <w:lvl w:ilvl="7" w:tplc="D0F623D8">
      <w:start w:val="1"/>
      <w:numFmt w:val="bullet"/>
      <w:lvlText w:val="o"/>
      <w:lvlJc w:val="left"/>
      <w:pPr>
        <w:ind w:left="5760" w:hanging="360"/>
      </w:pPr>
      <w:rPr>
        <w:rFonts w:ascii="Courier New" w:hAnsi="Courier New" w:hint="default"/>
      </w:rPr>
    </w:lvl>
    <w:lvl w:ilvl="8" w:tplc="5C7EB7D0">
      <w:start w:val="1"/>
      <w:numFmt w:val="bullet"/>
      <w:lvlText w:val=""/>
      <w:lvlJc w:val="left"/>
      <w:pPr>
        <w:ind w:left="6480" w:hanging="360"/>
      </w:pPr>
      <w:rPr>
        <w:rFonts w:ascii="Wingdings" w:hAnsi="Wingdings" w:hint="default"/>
      </w:rPr>
    </w:lvl>
  </w:abstractNum>
  <w:abstractNum w:abstractNumId="5" w15:restartNumberingAfterBreak="0">
    <w:nsid w:val="1A65995D"/>
    <w:multiLevelType w:val="hybridMultilevel"/>
    <w:tmpl w:val="E36054CE"/>
    <w:lvl w:ilvl="0" w:tplc="E626D46E">
      <w:start w:val="1"/>
      <w:numFmt w:val="bullet"/>
      <w:lvlText w:val=""/>
      <w:lvlJc w:val="left"/>
      <w:pPr>
        <w:ind w:left="720" w:hanging="360"/>
      </w:pPr>
      <w:rPr>
        <w:rFonts w:ascii="Symbol" w:hAnsi="Symbol" w:hint="default"/>
      </w:rPr>
    </w:lvl>
    <w:lvl w:ilvl="1" w:tplc="00D8A6E4">
      <w:start w:val="1"/>
      <w:numFmt w:val="bullet"/>
      <w:lvlText w:val="o"/>
      <w:lvlJc w:val="left"/>
      <w:pPr>
        <w:ind w:left="1440" w:hanging="360"/>
      </w:pPr>
      <w:rPr>
        <w:rFonts w:ascii="Courier New" w:hAnsi="Courier New" w:hint="default"/>
      </w:rPr>
    </w:lvl>
    <w:lvl w:ilvl="2" w:tplc="F99C6012">
      <w:start w:val="1"/>
      <w:numFmt w:val="bullet"/>
      <w:lvlText w:val=""/>
      <w:lvlJc w:val="left"/>
      <w:pPr>
        <w:ind w:left="2160" w:hanging="360"/>
      </w:pPr>
      <w:rPr>
        <w:rFonts w:ascii="Wingdings" w:hAnsi="Wingdings" w:hint="default"/>
      </w:rPr>
    </w:lvl>
    <w:lvl w:ilvl="3" w:tplc="000ABF82">
      <w:start w:val="1"/>
      <w:numFmt w:val="bullet"/>
      <w:lvlText w:val=""/>
      <w:lvlJc w:val="left"/>
      <w:pPr>
        <w:ind w:left="2880" w:hanging="360"/>
      </w:pPr>
      <w:rPr>
        <w:rFonts w:ascii="Symbol" w:hAnsi="Symbol" w:hint="default"/>
      </w:rPr>
    </w:lvl>
    <w:lvl w:ilvl="4" w:tplc="697E7E3A">
      <w:start w:val="1"/>
      <w:numFmt w:val="bullet"/>
      <w:lvlText w:val="o"/>
      <w:lvlJc w:val="left"/>
      <w:pPr>
        <w:ind w:left="3600" w:hanging="360"/>
      </w:pPr>
      <w:rPr>
        <w:rFonts w:ascii="Courier New" w:hAnsi="Courier New" w:hint="default"/>
      </w:rPr>
    </w:lvl>
    <w:lvl w:ilvl="5" w:tplc="DCE02D5E">
      <w:start w:val="1"/>
      <w:numFmt w:val="bullet"/>
      <w:lvlText w:val=""/>
      <w:lvlJc w:val="left"/>
      <w:pPr>
        <w:ind w:left="4320" w:hanging="360"/>
      </w:pPr>
      <w:rPr>
        <w:rFonts w:ascii="Wingdings" w:hAnsi="Wingdings" w:hint="default"/>
      </w:rPr>
    </w:lvl>
    <w:lvl w:ilvl="6" w:tplc="D0DADCF2">
      <w:start w:val="1"/>
      <w:numFmt w:val="bullet"/>
      <w:lvlText w:val=""/>
      <w:lvlJc w:val="left"/>
      <w:pPr>
        <w:ind w:left="5040" w:hanging="360"/>
      </w:pPr>
      <w:rPr>
        <w:rFonts w:ascii="Symbol" w:hAnsi="Symbol" w:hint="default"/>
      </w:rPr>
    </w:lvl>
    <w:lvl w:ilvl="7" w:tplc="E5766CC4">
      <w:start w:val="1"/>
      <w:numFmt w:val="bullet"/>
      <w:lvlText w:val="o"/>
      <w:lvlJc w:val="left"/>
      <w:pPr>
        <w:ind w:left="5760" w:hanging="360"/>
      </w:pPr>
      <w:rPr>
        <w:rFonts w:ascii="Courier New" w:hAnsi="Courier New" w:hint="default"/>
      </w:rPr>
    </w:lvl>
    <w:lvl w:ilvl="8" w:tplc="F7948DA6">
      <w:start w:val="1"/>
      <w:numFmt w:val="bullet"/>
      <w:lvlText w:val=""/>
      <w:lvlJc w:val="left"/>
      <w:pPr>
        <w:ind w:left="6480" w:hanging="360"/>
      </w:pPr>
      <w:rPr>
        <w:rFonts w:ascii="Wingdings" w:hAnsi="Wingdings" w:hint="default"/>
      </w:rPr>
    </w:lvl>
  </w:abstractNum>
  <w:abstractNum w:abstractNumId="6" w15:restartNumberingAfterBreak="0">
    <w:nsid w:val="21995B26"/>
    <w:multiLevelType w:val="hybridMultilevel"/>
    <w:tmpl w:val="BE3C8602"/>
    <w:lvl w:ilvl="0" w:tplc="6ACEF018">
      <w:start w:val="1"/>
      <w:numFmt w:val="bullet"/>
      <w:lvlText w:val="-"/>
      <w:lvlJc w:val="left"/>
      <w:pPr>
        <w:ind w:left="720" w:hanging="360"/>
      </w:pPr>
      <w:rPr>
        <w:rFonts w:ascii="Calibri" w:hAnsi="Calibri" w:hint="default"/>
      </w:rPr>
    </w:lvl>
    <w:lvl w:ilvl="1" w:tplc="54D02864">
      <w:start w:val="1"/>
      <w:numFmt w:val="bullet"/>
      <w:lvlText w:val="o"/>
      <w:lvlJc w:val="left"/>
      <w:pPr>
        <w:ind w:left="1440" w:hanging="360"/>
      </w:pPr>
      <w:rPr>
        <w:rFonts w:ascii="Courier New" w:hAnsi="Courier New" w:hint="default"/>
      </w:rPr>
    </w:lvl>
    <w:lvl w:ilvl="2" w:tplc="03CCF158">
      <w:start w:val="1"/>
      <w:numFmt w:val="bullet"/>
      <w:lvlText w:val=""/>
      <w:lvlJc w:val="left"/>
      <w:pPr>
        <w:ind w:left="2160" w:hanging="360"/>
      </w:pPr>
      <w:rPr>
        <w:rFonts w:ascii="Wingdings" w:hAnsi="Wingdings" w:hint="default"/>
      </w:rPr>
    </w:lvl>
    <w:lvl w:ilvl="3" w:tplc="40649F90">
      <w:start w:val="1"/>
      <w:numFmt w:val="bullet"/>
      <w:lvlText w:val=""/>
      <w:lvlJc w:val="left"/>
      <w:pPr>
        <w:ind w:left="2880" w:hanging="360"/>
      </w:pPr>
      <w:rPr>
        <w:rFonts w:ascii="Symbol" w:hAnsi="Symbol" w:hint="default"/>
      </w:rPr>
    </w:lvl>
    <w:lvl w:ilvl="4" w:tplc="D1761F3A">
      <w:start w:val="1"/>
      <w:numFmt w:val="bullet"/>
      <w:lvlText w:val="o"/>
      <w:lvlJc w:val="left"/>
      <w:pPr>
        <w:ind w:left="3600" w:hanging="360"/>
      </w:pPr>
      <w:rPr>
        <w:rFonts w:ascii="Courier New" w:hAnsi="Courier New" w:hint="default"/>
      </w:rPr>
    </w:lvl>
    <w:lvl w:ilvl="5" w:tplc="7D12A858">
      <w:start w:val="1"/>
      <w:numFmt w:val="bullet"/>
      <w:lvlText w:val=""/>
      <w:lvlJc w:val="left"/>
      <w:pPr>
        <w:ind w:left="4320" w:hanging="360"/>
      </w:pPr>
      <w:rPr>
        <w:rFonts w:ascii="Wingdings" w:hAnsi="Wingdings" w:hint="default"/>
      </w:rPr>
    </w:lvl>
    <w:lvl w:ilvl="6" w:tplc="E138C4E0">
      <w:start w:val="1"/>
      <w:numFmt w:val="bullet"/>
      <w:lvlText w:val=""/>
      <w:lvlJc w:val="left"/>
      <w:pPr>
        <w:ind w:left="5040" w:hanging="360"/>
      </w:pPr>
      <w:rPr>
        <w:rFonts w:ascii="Symbol" w:hAnsi="Symbol" w:hint="default"/>
      </w:rPr>
    </w:lvl>
    <w:lvl w:ilvl="7" w:tplc="3B3E0F42">
      <w:start w:val="1"/>
      <w:numFmt w:val="bullet"/>
      <w:lvlText w:val="o"/>
      <w:lvlJc w:val="left"/>
      <w:pPr>
        <w:ind w:left="5760" w:hanging="360"/>
      </w:pPr>
      <w:rPr>
        <w:rFonts w:ascii="Courier New" w:hAnsi="Courier New" w:hint="default"/>
      </w:rPr>
    </w:lvl>
    <w:lvl w:ilvl="8" w:tplc="93049A38">
      <w:start w:val="1"/>
      <w:numFmt w:val="bullet"/>
      <w:lvlText w:val=""/>
      <w:lvlJc w:val="left"/>
      <w:pPr>
        <w:ind w:left="6480" w:hanging="360"/>
      </w:pPr>
      <w:rPr>
        <w:rFonts w:ascii="Wingdings" w:hAnsi="Wingdings" w:hint="default"/>
      </w:rPr>
    </w:lvl>
  </w:abstractNum>
  <w:abstractNum w:abstractNumId="7" w15:restartNumberingAfterBreak="0">
    <w:nsid w:val="27E5AE2E"/>
    <w:multiLevelType w:val="hybridMultilevel"/>
    <w:tmpl w:val="E3DAC04A"/>
    <w:lvl w:ilvl="0" w:tplc="496059E2">
      <w:start w:val="1"/>
      <w:numFmt w:val="bullet"/>
      <w:lvlText w:val="-"/>
      <w:lvlJc w:val="left"/>
      <w:pPr>
        <w:ind w:left="720" w:hanging="360"/>
      </w:pPr>
      <w:rPr>
        <w:rFonts w:ascii="Calibri" w:hAnsi="Calibri" w:hint="default"/>
      </w:rPr>
    </w:lvl>
    <w:lvl w:ilvl="1" w:tplc="BB647E04">
      <w:start w:val="1"/>
      <w:numFmt w:val="bullet"/>
      <w:lvlText w:val="o"/>
      <w:lvlJc w:val="left"/>
      <w:pPr>
        <w:ind w:left="1440" w:hanging="360"/>
      </w:pPr>
      <w:rPr>
        <w:rFonts w:ascii="Courier New" w:hAnsi="Courier New" w:hint="default"/>
      </w:rPr>
    </w:lvl>
    <w:lvl w:ilvl="2" w:tplc="C076F1D8">
      <w:start w:val="1"/>
      <w:numFmt w:val="bullet"/>
      <w:lvlText w:val=""/>
      <w:lvlJc w:val="left"/>
      <w:pPr>
        <w:ind w:left="2160" w:hanging="360"/>
      </w:pPr>
      <w:rPr>
        <w:rFonts w:ascii="Wingdings" w:hAnsi="Wingdings" w:hint="default"/>
      </w:rPr>
    </w:lvl>
    <w:lvl w:ilvl="3" w:tplc="6BC4C2EC">
      <w:start w:val="1"/>
      <w:numFmt w:val="bullet"/>
      <w:lvlText w:val=""/>
      <w:lvlJc w:val="left"/>
      <w:pPr>
        <w:ind w:left="2880" w:hanging="360"/>
      </w:pPr>
      <w:rPr>
        <w:rFonts w:ascii="Symbol" w:hAnsi="Symbol" w:hint="default"/>
      </w:rPr>
    </w:lvl>
    <w:lvl w:ilvl="4" w:tplc="5FB2924C">
      <w:start w:val="1"/>
      <w:numFmt w:val="bullet"/>
      <w:lvlText w:val="o"/>
      <w:lvlJc w:val="left"/>
      <w:pPr>
        <w:ind w:left="3600" w:hanging="360"/>
      </w:pPr>
      <w:rPr>
        <w:rFonts w:ascii="Courier New" w:hAnsi="Courier New" w:hint="default"/>
      </w:rPr>
    </w:lvl>
    <w:lvl w:ilvl="5" w:tplc="DDCA2E94">
      <w:start w:val="1"/>
      <w:numFmt w:val="bullet"/>
      <w:lvlText w:val=""/>
      <w:lvlJc w:val="left"/>
      <w:pPr>
        <w:ind w:left="4320" w:hanging="360"/>
      </w:pPr>
      <w:rPr>
        <w:rFonts w:ascii="Wingdings" w:hAnsi="Wingdings" w:hint="default"/>
      </w:rPr>
    </w:lvl>
    <w:lvl w:ilvl="6" w:tplc="6A92D512">
      <w:start w:val="1"/>
      <w:numFmt w:val="bullet"/>
      <w:lvlText w:val=""/>
      <w:lvlJc w:val="left"/>
      <w:pPr>
        <w:ind w:left="5040" w:hanging="360"/>
      </w:pPr>
      <w:rPr>
        <w:rFonts w:ascii="Symbol" w:hAnsi="Symbol" w:hint="default"/>
      </w:rPr>
    </w:lvl>
    <w:lvl w:ilvl="7" w:tplc="A83A623E">
      <w:start w:val="1"/>
      <w:numFmt w:val="bullet"/>
      <w:lvlText w:val="o"/>
      <w:lvlJc w:val="left"/>
      <w:pPr>
        <w:ind w:left="5760" w:hanging="360"/>
      </w:pPr>
      <w:rPr>
        <w:rFonts w:ascii="Courier New" w:hAnsi="Courier New" w:hint="default"/>
      </w:rPr>
    </w:lvl>
    <w:lvl w:ilvl="8" w:tplc="4C68C2A0">
      <w:start w:val="1"/>
      <w:numFmt w:val="bullet"/>
      <w:lvlText w:val=""/>
      <w:lvlJc w:val="left"/>
      <w:pPr>
        <w:ind w:left="6480" w:hanging="360"/>
      </w:pPr>
      <w:rPr>
        <w:rFonts w:ascii="Wingdings" w:hAnsi="Wingdings" w:hint="default"/>
      </w:rPr>
    </w:lvl>
  </w:abstractNum>
  <w:abstractNum w:abstractNumId="8" w15:restartNumberingAfterBreak="0">
    <w:nsid w:val="2F038268"/>
    <w:multiLevelType w:val="hybridMultilevel"/>
    <w:tmpl w:val="05AABD6A"/>
    <w:lvl w:ilvl="0" w:tplc="002283FC">
      <w:start w:val="1"/>
      <w:numFmt w:val="bullet"/>
      <w:lvlText w:val="-"/>
      <w:lvlJc w:val="left"/>
      <w:pPr>
        <w:ind w:left="720" w:hanging="360"/>
      </w:pPr>
      <w:rPr>
        <w:rFonts w:ascii="Calibri" w:hAnsi="Calibri" w:hint="default"/>
      </w:rPr>
    </w:lvl>
    <w:lvl w:ilvl="1" w:tplc="BC4667FA">
      <w:start w:val="1"/>
      <w:numFmt w:val="bullet"/>
      <w:lvlText w:val="o"/>
      <w:lvlJc w:val="left"/>
      <w:pPr>
        <w:ind w:left="1440" w:hanging="360"/>
      </w:pPr>
      <w:rPr>
        <w:rFonts w:ascii="Courier New" w:hAnsi="Courier New" w:hint="default"/>
      </w:rPr>
    </w:lvl>
    <w:lvl w:ilvl="2" w:tplc="7690EDA4">
      <w:start w:val="1"/>
      <w:numFmt w:val="bullet"/>
      <w:lvlText w:val=""/>
      <w:lvlJc w:val="left"/>
      <w:pPr>
        <w:ind w:left="2160" w:hanging="360"/>
      </w:pPr>
      <w:rPr>
        <w:rFonts w:ascii="Wingdings" w:hAnsi="Wingdings" w:hint="default"/>
      </w:rPr>
    </w:lvl>
    <w:lvl w:ilvl="3" w:tplc="4086ADDC">
      <w:start w:val="1"/>
      <w:numFmt w:val="bullet"/>
      <w:lvlText w:val=""/>
      <w:lvlJc w:val="left"/>
      <w:pPr>
        <w:ind w:left="2880" w:hanging="360"/>
      </w:pPr>
      <w:rPr>
        <w:rFonts w:ascii="Symbol" w:hAnsi="Symbol" w:hint="default"/>
      </w:rPr>
    </w:lvl>
    <w:lvl w:ilvl="4" w:tplc="43E6533E">
      <w:start w:val="1"/>
      <w:numFmt w:val="bullet"/>
      <w:lvlText w:val="o"/>
      <w:lvlJc w:val="left"/>
      <w:pPr>
        <w:ind w:left="3600" w:hanging="360"/>
      </w:pPr>
      <w:rPr>
        <w:rFonts w:ascii="Courier New" w:hAnsi="Courier New" w:hint="default"/>
      </w:rPr>
    </w:lvl>
    <w:lvl w:ilvl="5" w:tplc="F572B22E">
      <w:start w:val="1"/>
      <w:numFmt w:val="bullet"/>
      <w:lvlText w:val=""/>
      <w:lvlJc w:val="left"/>
      <w:pPr>
        <w:ind w:left="4320" w:hanging="360"/>
      </w:pPr>
      <w:rPr>
        <w:rFonts w:ascii="Wingdings" w:hAnsi="Wingdings" w:hint="default"/>
      </w:rPr>
    </w:lvl>
    <w:lvl w:ilvl="6" w:tplc="3C9A3F94">
      <w:start w:val="1"/>
      <w:numFmt w:val="bullet"/>
      <w:lvlText w:val=""/>
      <w:lvlJc w:val="left"/>
      <w:pPr>
        <w:ind w:left="5040" w:hanging="360"/>
      </w:pPr>
      <w:rPr>
        <w:rFonts w:ascii="Symbol" w:hAnsi="Symbol" w:hint="default"/>
      </w:rPr>
    </w:lvl>
    <w:lvl w:ilvl="7" w:tplc="6CA42BCE">
      <w:start w:val="1"/>
      <w:numFmt w:val="bullet"/>
      <w:lvlText w:val="o"/>
      <w:lvlJc w:val="left"/>
      <w:pPr>
        <w:ind w:left="5760" w:hanging="360"/>
      </w:pPr>
      <w:rPr>
        <w:rFonts w:ascii="Courier New" w:hAnsi="Courier New" w:hint="default"/>
      </w:rPr>
    </w:lvl>
    <w:lvl w:ilvl="8" w:tplc="F2AC4422">
      <w:start w:val="1"/>
      <w:numFmt w:val="bullet"/>
      <w:lvlText w:val=""/>
      <w:lvlJc w:val="left"/>
      <w:pPr>
        <w:ind w:left="6480" w:hanging="360"/>
      </w:pPr>
      <w:rPr>
        <w:rFonts w:ascii="Wingdings" w:hAnsi="Wingdings" w:hint="default"/>
      </w:rPr>
    </w:lvl>
  </w:abstractNum>
  <w:abstractNum w:abstractNumId="9" w15:restartNumberingAfterBreak="0">
    <w:nsid w:val="3D8ECD7D"/>
    <w:multiLevelType w:val="hybridMultilevel"/>
    <w:tmpl w:val="2A5EB73A"/>
    <w:lvl w:ilvl="0" w:tplc="C582A4BC">
      <w:start w:val="1"/>
      <w:numFmt w:val="bullet"/>
      <w:lvlText w:val="-"/>
      <w:lvlJc w:val="left"/>
      <w:pPr>
        <w:ind w:left="720" w:hanging="360"/>
      </w:pPr>
      <w:rPr>
        <w:rFonts w:ascii="Calibri" w:hAnsi="Calibri" w:hint="default"/>
      </w:rPr>
    </w:lvl>
    <w:lvl w:ilvl="1" w:tplc="2F74B9FE">
      <w:start w:val="1"/>
      <w:numFmt w:val="bullet"/>
      <w:lvlText w:val="o"/>
      <w:lvlJc w:val="left"/>
      <w:pPr>
        <w:ind w:left="1440" w:hanging="360"/>
      </w:pPr>
      <w:rPr>
        <w:rFonts w:ascii="Courier New" w:hAnsi="Courier New" w:hint="default"/>
      </w:rPr>
    </w:lvl>
    <w:lvl w:ilvl="2" w:tplc="EB8AC29C">
      <w:start w:val="1"/>
      <w:numFmt w:val="bullet"/>
      <w:lvlText w:val=""/>
      <w:lvlJc w:val="left"/>
      <w:pPr>
        <w:ind w:left="2160" w:hanging="360"/>
      </w:pPr>
      <w:rPr>
        <w:rFonts w:ascii="Wingdings" w:hAnsi="Wingdings" w:hint="default"/>
      </w:rPr>
    </w:lvl>
    <w:lvl w:ilvl="3" w:tplc="846E1038">
      <w:start w:val="1"/>
      <w:numFmt w:val="bullet"/>
      <w:lvlText w:val=""/>
      <w:lvlJc w:val="left"/>
      <w:pPr>
        <w:ind w:left="2880" w:hanging="360"/>
      </w:pPr>
      <w:rPr>
        <w:rFonts w:ascii="Symbol" w:hAnsi="Symbol" w:hint="default"/>
      </w:rPr>
    </w:lvl>
    <w:lvl w:ilvl="4" w:tplc="715C46AA">
      <w:start w:val="1"/>
      <w:numFmt w:val="bullet"/>
      <w:lvlText w:val="o"/>
      <w:lvlJc w:val="left"/>
      <w:pPr>
        <w:ind w:left="3600" w:hanging="360"/>
      </w:pPr>
      <w:rPr>
        <w:rFonts w:ascii="Courier New" w:hAnsi="Courier New" w:hint="default"/>
      </w:rPr>
    </w:lvl>
    <w:lvl w:ilvl="5" w:tplc="6E564E46">
      <w:start w:val="1"/>
      <w:numFmt w:val="bullet"/>
      <w:lvlText w:val=""/>
      <w:lvlJc w:val="left"/>
      <w:pPr>
        <w:ind w:left="4320" w:hanging="360"/>
      </w:pPr>
      <w:rPr>
        <w:rFonts w:ascii="Wingdings" w:hAnsi="Wingdings" w:hint="default"/>
      </w:rPr>
    </w:lvl>
    <w:lvl w:ilvl="6" w:tplc="40B85DA4">
      <w:start w:val="1"/>
      <w:numFmt w:val="bullet"/>
      <w:lvlText w:val=""/>
      <w:lvlJc w:val="left"/>
      <w:pPr>
        <w:ind w:left="5040" w:hanging="360"/>
      </w:pPr>
      <w:rPr>
        <w:rFonts w:ascii="Symbol" w:hAnsi="Symbol" w:hint="default"/>
      </w:rPr>
    </w:lvl>
    <w:lvl w:ilvl="7" w:tplc="E16EF18E">
      <w:start w:val="1"/>
      <w:numFmt w:val="bullet"/>
      <w:lvlText w:val="o"/>
      <w:lvlJc w:val="left"/>
      <w:pPr>
        <w:ind w:left="5760" w:hanging="360"/>
      </w:pPr>
      <w:rPr>
        <w:rFonts w:ascii="Courier New" w:hAnsi="Courier New" w:hint="default"/>
      </w:rPr>
    </w:lvl>
    <w:lvl w:ilvl="8" w:tplc="627ED56C">
      <w:start w:val="1"/>
      <w:numFmt w:val="bullet"/>
      <w:lvlText w:val=""/>
      <w:lvlJc w:val="left"/>
      <w:pPr>
        <w:ind w:left="6480" w:hanging="360"/>
      </w:pPr>
      <w:rPr>
        <w:rFonts w:ascii="Wingdings" w:hAnsi="Wingdings" w:hint="default"/>
      </w:rPr>
    </w:lvl>
  </w:abstractNum>
  <w:abstractNum w:abstractNumId="10" w15:restartNumberingAfterBreak="0">
    <w:nsid w:val="44DD09A7"/>
    <w:multiLevelType w:val="hybridMultilevel"/>
    <w:tmpl w:val="54D8548C"/>
    <w:lvl w:ilvl="0" w:tplc="D0863CBA">
      <w:start w:val="1"/>
      <w:numFmt w:val="bullet"/>
      <w:lvlText w:val="-"/>
      <w:lvlJc w:val="left"/>
      <w:pPr>
        <w:ind w:left="720" w:hanging="360"/>
      </w:pPr>
      <w:rPr>
        <w:rFonts w:ascii="Calibri" w:hAnsi="Calibri" w:hint="default"/>
      </w:rPr>
    </w:lvl>
    <w:lvl w:ilvl="1" w:tplc="05F60A4E">
      <w:start w:val="1"/>
      <w:numFmt w:val="bullet"/>
      <w:lvlText w:val="o"/>
      <w:lvlJc w:val="left"/>
      <w:pPr>
        <w:ind w:left="1440" w:hanging="360"/>
      </w:pPr>
      <w:rPr>
        <w:rFonts w:ascii="Courier New" w:hAnsi="Courier New" w:hint="default"/>
      </w:rPr>
    </w:lvl>
    <w:lvl w:ilvl="2" w:tplc="B96A885A">
      <w:start w:val="1"/>
      <w:numFmt w:val="bullet"/>
      <w:lvlText w:val=""/>
      <w:lvlJc w:val="left"/>
      <w:pPr>
        <w:ind w:left="2160" w:hanging="360"/>
      </w:pPr>
      <w:rPr>
        <w:rFonts w:ascii="Wingdings" w:hAnsi="Wingdings" w:hint="default"/>
      </w:rPr>
    </w:lvl>
    <w:lvl w:ilvl="3" w:tplc="66DEA812">
      <w:start w:val="1"/>
      <w:numFmt w:val="bullet"/>
      <w:lvlText w:val=""/>
      <w:lvlJc w:val="left"/>
      <w:pPr>
        <w:ind w:left="2880" w:hanging="360"/>
      </w:pPr>
      <w:rPr>
        <w:rFonts w:ascii="Symbol" w:hAnsi="Symbol" w:hint="default"/>
      </w:rPr>
    </w:lvl>
    <w:lvl w:ilvl="4" w:tplc="483CA8C6">
      <w:start w:val="1"/>
      <w:numFmt w:val="bullet"/>
      <w:lvlText w:val="o"/>
      <w:lvlJc w:val="left"/>
      <w:pPr>
        <w:ind w:left="3600" w:hanging="360"/>
      </w:pPr>
      <w:rPr>
        <w:rFonts w:ascii="Courier New" w:hAnsi="Courier New" w:hint="default"/>
      </w:rPr>
    </w:lvl>
    <w:lvl w:ilvl="5" w:tplc="38963C84">
      <w:start w:val="1"/>
      <w:numFmt w:val="bullet"/>
      <w:lvlText w:val=""/>
      <w:lvlJc w:val="left"/>
      <w:pPr>
        <w:ind w:left="4320" w:hanging="360"/>
      </w:pPr>
      <w:rPr>
        <w:rFonts w:ascii="Wingdings" w:hAnsi="Wingdings" w:hint="default"/>
      </w:rPr>
    </w:lvl>
    <w:lvl w:ilvl="6" w:tplc="E1FADBD2">
      <w:start w:val="1"/>
      <w:numFmt w:val="bullet"/>
      <w:lvlText w:val=""/>
      <w:lvlJc w:val="left"/>
      <w:pPr>
        <w:ind w:left="5040" w:hanging="360"/>
      </w:pPr>
      <w:rPr>
        <w:rFonts w:ascii="Symbol" w:hAnsi="Symbol" w:hint="default"/>
      </w:rPr>
    </w:lvl>
    <w:lvl w:ilvl="7" w:tplc="B486EA0E">
      <w:start w:val="1"/>
      <w:numFmt w:val="bullet"/>
      <w:lvlText w:val="o"/>
      <w:lvlJc w:val="left"/>
      <w:pPr>
        <w:ind w:left="5760" w:hanging="360"/>
      </w:pPr>
      <w:rPr>
        <w:rFonts w:ascii="Courier New" w:hAnsi="Courier New" w:hint="default"/>
      </w:rPr>
    </w:lvl>
    <w:lvl w:ilvl="8" w:tplc="CA2C911C">
      <w:start w:val="1"/>
      <w:numFmt w:val="bullet"/>
      <w:lvlText w:val=""/>
      <w:lvlJc w:val="left"/>
      <w:pPr>
        <w:ind w:left="6480" w:hanging="360"/>
      </w:pPr>
      <w:rPr>
        <w:rFonts w:ascii="Wingdings" w:hAnsi="Wingdings" w:hint="default"/>
      </w:rPr>
    </w:lvl>
  </w:abstractNum>
  <w:abstractNum w:abstractNumId="11" w15:restartNumberingAfterBreak="0">
    <w:nsid w:val="44ED08FC"/>
    <w:multiLevelType w:val="hybridMultilevel"/>
    <w:tmpl w:val="E4540582"/>
    <w:lvl w:ilvl="0" w:tplc="C78CE970">
      <w:start w:val="1"/>
      <w:numFmt w:val="bullet"/>
      <w:lvlText w:val="-"/>
      <w:lvlJc w:val="left"/>
      <w:pPr>
        <w:ind w:left="720" w:hanging="360"/>
      </w:pPr>
      <w:rPr>
        <w:rFonts w:ascii="Calibri" w:hAnsi="Calibri" w:hint="default"/>
      </w:rPr>
    </w:lvl>
    <w:lvl w:ilvl="1" w:tplc="304C46AA">
      <w:start w:val="1"/>
      <w:numFmt w:val="bullet"/>
      <w:lvlText w:val="o"/>
      <w:lvlJc w:val="left"/>
      <w:pPr>
        <w:ind w:left="1440" w:hanging="360"/>
      </w:pPr>
      <w:rPr>
        <w:rFonts w:ascii="Courier New" w:hAnsi="Courier New" w:hint="default"/>
      </w:rPr>
    </w:lvl>
    <w:lvl w:ilvl="2" w:tplc="4B30E9DE">
      <w:start w:val="1"/>
      <w:numFmt w:val="bullet"/>
      <w:lvlText w:val=""/>
      <w:lvlJc w:val="left"/>
      <w:pPr>
        <w:ind w:left="2160" w:hanging="360"/>
      </w:pPr>
      <w:rPr>
        <w:rFonts w:ascii="Wingdings" w:hAnsi="Wingdings" w:hint="default"/>
      </w:rPr>
    </w:lvl>
    <w:lvl w:ilvl="3" w:tplc="6C58C95C">
      <w:start w:val="1"/>
      <w:numFmt w:val="bullet"/>
      <w:lvlText w:val=""/>
      <w:lvlJc w:val="left"/>
      <w:pPr>
        <w:ind w:left="2880" w:hanging="360"/>
      </w:pPr>
      <w:rPr>
        <w:rFonts w:ascii="Symbol" w:hAnsi="Symbol" w:hint="default"/>
      </w:rPr>
    </w:lvl>
    <w:lvl w:ilvl="4" w:tplc="4D16C3F8">
      <w:start w:val="1"/>
      <w:numFmt w:val="bullet"/>
      <w:lvlText w:val="o"/>
      <w:lvlJc w:val="left"/>
      <w:pPr>
        <w:ind w:left="3600" w:hanging="360"/>
      </w:pPr>
      <w:rPr>
        <w:rFonts w:ascii="Courier New" w:hAnsi="Courier New" w:hint="default"/>
      </w:rPr>
    </w:lvl>
    <w:lvl w:ilvl="5" w:tplc="AE662FAA">
      <w:start w:val="1"/>
      <w:numFmt w:val="bullet"/>
      <w:lvlText w:val=""/>
      <w:lvlJc w:val="left"/>
      <w:pPr>
        <w:ind w:left="4320" w:hanging="360"/>
      </w:pPr>
      <w:rPr>
        <w:rFonts w:ascii="Wingdings" w:hAnsi="Wingdings" w:hint="default"/>
      </w:rPr>
    </w:lvl>
    <w:lvl w:ilvl="6" w:tplc="0F3A5EF4">
      <w:start w:val="1"/>
      <w:numFmt w:val="bullet"/>
      <w:lvlText w:val=""/>
      <w:lvlJc w:val="left"/>
      <w:pPr>
        <w:ind w:left="5040" w:hanging="360"/>
      </w:pPr>
      <w:rPr>
        <w:rFonts w:ascii="Symbol" w:hAnsi="Symbol" w:hint="default"/>
      </w:rPr>
    </w:lvl>
    <w:lvl w:ilvl="7" w:tplc="3B744350">
      <w:start w:val="1"/>
      <w:numFmt w:val="bullet"/>
      <w:lvlText w:val="o"/>
      <w:lvlJc w:val="left"/>
      <w:pPr>
        <w:ind w:left="5760" w:hanging="360"/>
      </w:pPr>
      <w:rPr>
        <w:rFonts w:ascii="Courier New" w:hAnsi="Courier New" w:hint="default"/>
      </w:rPr>
    </w:lvl>
    <w:lvl w:ilvl="8" w:tplc="C2721F2E">
      <w:start w:val="1"/>
      <w:numFmt w:val="bullet"/>
      <w:lvlText w:val=""/>
      <w:lvlJc w:val="left"/>
      <w:pPr>
        <w:ind w:left="6480" w:hanging="360"/>
      </w:pPr>
      <w:rPr>
        <w:rFonts w:ascii="Wingdings" w:hAnsi="Wingdings" w:hint="default"/>
      </w:rPr>
    </w:lvl>
  </w:abstractNum>
  <w:abstractNum w:abstractNumId="12" w15:restartNumberingAfterBreak="0">
    <w:nsid w:val="46197261"/>
    <w:multiLevelType w:val="hybridMultilevel"/>
    <w:tmpl w:val="242E513A"/>
    <w:lvl w:ilvl="0" w:tplc="8F8C4F20">
      <w:start w:val="1"/>
      <w:numFmt w:val="decimal"/>
      <w:lvlText w:val="%1."/>
      <w:lvlJc w:val="left"/>
      <w:pPr>
        <w:ind w:left="720" w:hanging="360"/>
      </w:pPr>
    </w:lvl>
    <w:lvl w:ilvl="1" w:tplc="15C45290">
      <w:start w:val="1"/>
      <w:numFmt w:val="lowerLetter"/>
      <w:lvlText w:val="%2."/>
      <w:lvlJc w:val="left"/>
      <w:pPr>
        <w:ind w:left="1440" w:hanging="360"/>
      </w:pPr>
    </w:lvl>
    <w:lvl w:ilvl="2" w:tplc="F566F3B0">
      <w:start w:val="1"/>
      <w:numFmt w:val="lowerRoman"/>
      <w:lvlText w:val="%3."/>
      <w:lvlJc w:val="right"/>
      <w:pPr>
        <w:ind w:left="2160" w:hanging="180"/>
      </w:pPr>
    </w:lvl>
    <w:lvl w:ilvl="3" w:tplc="33F6B850">
      <w:start w:val="1"/>
      <w:numFmt w:val="decimal"/>
      <w:lvlText w:val="%4."/>
      <w:lvlJc w:val="left"/>
      <w:pPr>
        <w:ind w:left="2880" w:hanging="360"/>
      </w:pPr>
    </w:lvl>
    <w:lvl w:ilvl="4" w:tplc="46128F12">
      <w:start w:val="1"/>
      <w:numFmt w:val="lowerLetter"/>
      <w:lvlText w:val="%5."/>
      <w:lvlJc w:val="left"/>
      <w:pPr>
        <w:ind w:left="3600" w:hanging="360"/>
      </w:pPr>
    </w:lvl>
    <w:lvl w:ilvl="5" w:tplc="12640A74">
      <w:start w:val="1"/>
      <w:numFmt w:val="lowerRoman"/>
      <w:lvlText w:val="%6."/>
      <w:lvlJc w:val="right"/>
      <w:pPr>
        <w:ind w:left="4320" w:hanging="180"/>
      </w:pPr>
    </w:lvl>
    <w:lvl w:ilvl="6" w:tplc="4A28628C">
      <w:start w:val="1"/>
      <w:numFmt w:val="decimal"/>
      <w:lvlText w:val="%7."/>
      <w:lvlJc w:val="left"/>
      <w:pPr>
        <w:ind w:left="5040" w:hanging="360"/>
      </w:pPr>
    </w:lvl>
    <w:lvl w:ilvl="7" w:tplc="1220B344">
      <w:start w:val="1"/>
      <w:numFmt w:val="lowerLetter"/>
      <w:lvlText w:val="%8."/>
      <w:lvlJc w:val="left"/>
      <w:pPr>
        <w:ind w:left="5760" w:hanging="360"/>
      </w:pPr>
    </w:lvl>
    <w:lvl w:ilvl="8" w:tplc="CE3C5158">
      <w:start w:val="1"/>
      <w:numFmt w:val="lowerRoman"/>
      <w:lvlText w:val="%9."/>
      <w:lvlJc w:val="right"/>
      <w:pPr>
        <w:ind w:left="6480" w:hanging="180"/>
      </w:pPr>
    </w:lvl>
  </w:abstractNum>
  <w:abstractNum w:abstractNumId="13" w15:restartNumberingAfterBreak="0">
    <w:nsid w:val="4CF73561"/>
    <w:multiLevelType w:val="hybridMultilevel"/>
    <w:tmpl w:val="19E6F612"/>
    <w:lvl w:ilvl="0" w:tplc="C3F62F04">
      <w:start w:val="1"/>
      <w:numFmt w:val="decimal"/>
      <w:lvlText w:val="%1."/>
      <w:lvlJc w:val="left"/>
      <w:pPr>
        <w:ind w:left="720" w:hanging="360"/>
      </w:pPr>
    </w:lvl>
    <w:lvl w:ilvl="1" w:tplc="FFB8E4AC">
      <w:start w:val="1"/>
      <w:numFmt w:val="lowerLetter"/>
      <w:lvlText w:val="%2."/>
      <w:lvlJc w:val="left"/>
      <w:pPr>
        <w:ind w:left="1440" w:hanging="360"/>
      </w:pPr>
    </w:lvl>
    <w:lvl w:ilvl="2" w:tplc="60ECB204">
      <w:start w:val="1"/>
      <w:numFmt w:val="lowerRoman"/>
      <w:lvlText w:val="%3."/>
      <w:lvlJc w:val="right"/>
      <w:pPr>
        <w:ind w:left="2160" w:hanging="180"/>
      </w:pPr>
    </w:lvl>
    <w:lvl w:ilvl="3" w:tplc="D5ACD7DA">
      <w:start w:val="1"/>
      <w:numFmt w:val="decimal"/>
      <w:lvlText w:val="%4."/>
      <w:lvlJc w:val="left"/>
      <w:pPr>
        <w:ind w:left="2880" w:hanging="360"/>
      </w:pPr>
    </w:lvl>
    <w:lvl w:ilvl="4" w:tplc="71683142">
      <w:start w:val="1"/>
      <w:numFmt w:val="lowerLetter"/>
      <w:lvlText w:val="%5."/>
      <w:lvlJc w:val="left"/>
      <w:pPr>
        <w:ind w:left="3600" w:hanging="360"/>
      </w:pPr>
    </w:lvl>
    <w:lvl w:ilvl="5" w:tplc="0A024110">
      <w:start w:val="1"/>
      <w:numFmt w:val="lowerRoman"/>
      <w:lvlText w:val="%6."/>
      <w:lvlJc w:val="right"/>
      <w:pPr>
        <w:ind w:left="4320" w:hanging="180"/>
      </w:pPr>
    </w:lvl>
    <w:lvl w:ilvl="6" w:tplc="6CE60BE6">
      <w:start w:val="1"/>
      <w:numFmt w:val="decimal"/>
      <w:lvlText w:val="%7."/>
      <w:lvlJc w:val="left"/>
      <w:pPr>
        <w:ind w:left="5040" w:hanging="360"/>
      </w:pPr>
    </w:lvl>
    <w:lvl w:ilvl="7" w:tplc="CEC4CFA4">
      <w:start w:val="1"/>
      <w:numFmt w:val="lowerLetter"/>
      <w:lvlText w:val="%8."/>
      <w:lvlJc w:val="left"/>
      <w:pPr>
        <w:ind w:left="5760" w:hanging="360"/>
      </w:pPr>
    </w:lvl>
    <w:lvl w:ilvl="8" w:tplc="85A0C076">
      <w:start w:val="1"/>
      <w:numFmt w:val="lowerRoman"/>
      <w:lvlText w:val="%9."/>
      <w:lvlJc w:val="right"/>
      <w:pPr>
        <w:ind w:left="6480" w:hanging="180"/>
      </w:pPr>
    </w:lvl>
  </w:abstractNum>
  <w:abstractNum w:abstractNumId="14" w15:restartNumberingAfterBreak="0">
    <w:nsid w:val="50AF494D"/>
    <w:multiLevelType w:val="hybridMultilevel"/>
    <w:tmpl w:val="8ED40578"/>
    <w:lvl w:ilvl="0" w:tplc="4EA8E8BE">
      <w:start w:val="1"/>
      <w:numFmt w:val="bullet"/>
      <w:lvlText w:val="-"/>
      <w:lvlJc w:val="left"/>
      <w:pPr>
        <w:ind w:left="720" w:hanging="360"/>
      </w:pPr>
      <w:rPr>
        <w:rFonts w:ascii="Calibri" w:hAnsi="Calibri" w:hint="default"/>
      </w:rPr>
    </w:lvl>
    <w:lvl w:ilvl="1" w:tplc="5BF42016">
      <w:start w:val="1"/>
      <w:numFmt w:val="bullet"/>
      <w:lvlText w:val="o"/>
      <w:lvlJc w:val="left"/>
      <w:pPr>
        <w:ind w:left="1440" w:hanging="360"/>
      </w:pPr>
      <w:rPr>
        <w:rFonts w:ascii="Courier New" w:hAnsi="Courier New" w:hint="default"/>
      </w:rPr>
    </w:lvl>
    <w:lvl w:ilvl="2" w:tplc="34E6E772">
      <w:start w:val="1"/>
      <w:numFmt w:val="bullet"/>
      <w:lvlText w:val=""/>
      <w:lvlJc w:val="left"/>
      <w:pPr>
        <w:ind w:left="2160" w:hanging="360"/>
      </w:pPr>
      <w:rPr>
        <w:rFonts w:ascii="Wingdings" w:hAnsi="Wingdings" w:hint="default"/>
      </w:rPr>
    </w:lvl>
    <w:lvl w:ilvl="3" w:tplc="9D184346">
      <w:start w:val="1"/>
      <w:numFmt w:val="bullet"/>
      <w:lvlText w:val=""/>
      <w:lvlJc w:val="left"/>
      <w:pPr>
        <w:ind w:left="2880" w:hanging="360"/>
      </w:pPr>
      <w:rPr>
        <w:rFonts w:ascii="Symbol" w:hAnsi="Symbol" w:hint="default"/>
      </w:rPr>
    </w:lvl>
    <w:lvl w:ilvl="4" w:tplc="443AE5FE">
      <w:start w:val="1"/>
      <w:numFmt w:val="bullet"/>
      <w:lvlText w:val="o"/>
      <w:lvlJc w:val="left"/>
      <w:pPr>
        <w:ind w:left="3600" w:hanging="360"/>
      </w:pPr>
      <w:rPr>
        <w:rFonts w:ascii="Courier New" w:hAnsi="Courier New" w:hint="default"/>
      </w:rPr>
    </w:lvl>
    <w:lvl w:ilvl="5" w:tplc="CA2A616C">
      <w:start w:val="1"/>
      <w:numFmt w:val="bullet"/>
      <w:lvlText w:val=""/>
      <w:lvlJc w:val="left"/>
      <w:pPr>
        <w:ind w:left="4320" w:hanging="360"/>
      </w:pPr>
      <w:rPr>
        <w:rFonts w:ascii="Wingdings" w:hAnsi="Wingdings" w:hint="default"/>
      </w:rPr>
    </w:lvl>
    <w:lvl w:ilvl="6" w:tplc="DE24961A">
      <w:start w:val="1"/>
      <w:numFmt w:val="bullet"/>
      <w:lvlText w:val=""/>
      <w:lvlJc w:val="left"/>
      <w:pPr>
        <w:ind w:left="5040" w:hanging="360"/>
      </w:pPr>
      <w:rPr>
        <w:rFonts w:ascii="Symbol" w:hAnsi="Symbol" w:hint="default"/>
      </w:rPr>
    </w:lvl>
    <w:lvl w:ilvl="7" w:tplc="FFD2EA4E">
      <w:start w:val="1"/>
      <w:numFmt w:val="bullet"/>
      <w:lvlText w:val="o"/>
      <w:lvlJc w:val="left"/>
      <w:pPr>
        <w:ind w:left="5760" w:hanging="360"/>
      </w:pPr>
      <w:rPr>
        <w:rFonts w:ascii="Courier New" w:hAnsi="Courier New" w:hint="default"/>
      </w:rPr>
    </w:lvl>
    <w:lvl w:ilvl="8" w:tplc="2EE2F050">
      <w:start w:val="1"/>
      <w:numFmt w:val="bullet"/>
      <w:lvlText w:val=""/>
      <w:lvlJc w:val="left"/>
      <w:pPr>
        <w:ind w:left="6480" w:hanging="360"/>
      </w:pPr>
      <w:rPr>
        <w:rFonts w:ascii="Wingdings" w:hAnsi="Wingdings" w:hint="default"/>
      </w:rPr>
    </w:lvl>
  </w:abstractNum>
  <w:abstractNum w:abstractNumId="15" w15:restartNumberingAfterBreak="0">
    <w:nsid w:val="54BD1066"/>
    <w:multiLevelType w:val="hybridMultilevel"/>
    <w:tmpl w:val="E6FA9ADA"/>
    <w:lvl w:ilvl="0" w:tplc="0BA8ACDA">
      <w:start w:val="1"/>
      <w:numFmt w:val="bullet"/>
      <w:lvlText w:val="-"/>
      <w:lvlJc w:val="left"/>
      <w:pPr>
        <w:ind w:left="720" w:hanging="360"/>
      </w:pPr>
      <w:rPr>
        <w:rFonts w:ascii="Calibri" w:hAnsi="Calibri" w:hint="default"/>
      </w:rPr>
    </w:lvl>
    <w:lvl w:ilvl="1" w:tplc="D82C96FA">
      <w:start w:val="1"/>
      <w:numFmt w:val="bullet"/>
      <w:lvlText w:val="o"/>
      <w:lvlJc w:val="left"/>
      <w:pPr>
        <w:ind w:left="1440" w:hanging="360"/>
      </w:pPr>
      <w:rPr>
        <w:rFonts w:ascii="Courier New" w:hAnsi="Courier New" w:hint="default"/>
      </w:rPr>
    </w:lvl>
    <w:lvl w:ilvl="2" w:tplc="7E726A00">
      <w:start w:val="1"/>
      <w:numFmt w:val="bullet"/>
      <w:lvlText w:val=""/>
      <w:lvlJc w:val="left"/>
      <w:pPr>
        <w:ind w:left="2160" w:hanging="360"/>
      </w:pPr>
      <w:rPr>
        <w:rFonts w:ascii="Wingdings" w:hAnsi="Wingdings" w:hint="default"/>
      </w:rPr>
    </w:lvl>
    <w:lvl w:ilvl="3" w:tplc="DEF27F38">
      <w:start w:val="1"/>
      <w:numFmt w:val="bullet"/>
      <w:lvlText w:val=""/>
      <w:lvlJc w:val="left"/>
      <w:pPr>
        <w:ind w:left="2880" w:hanging="360"/>
      </w:pPr>
      <w:rPr>
        <w:rFonts w:ascii="Symbol" w:hAnsi="Symbol" w:hint="default"/>
      </w:rPr>
    </w:lvl>
    <w:lvl w:ilvl="4" w:tplc="0FB86E6E">
      <w:start w:val="1"/>
      <w:numFmt w:val="bullet"/>
      <w:lvlText w:val="o"/>
      <w:lvlJc w:val="left"/>
      <w:pPr>
        <w:ind w:left="3600" w:hanging="360"/>
      </w:pPr>
      <w:rPr>
        <w:rFonts w:ascii="Courier New" w:hAnsi="Courier New" w:hint="default"/>
      </w:rPr>
    </w:lvl>
    <w:lvl w:ilvl="5" w:tplc="F6581814">
      <w:start w:val="1"/>
      <w:numFmt w:val="bullet"/>
      <w:lvlText w:val=""/>
      <w:lvlJc w:val="left"/>
      <w:pPr>
        <w:ind w:left="4320" w:hanging="360"/>
      </w:pPr>
      <w:rPr>
        <w:rFonts w:ascii="Wingdings" w:hAnsi="Wingdings" w:hint="default"/>
      </w:rPr>
    </w:lvl>
    <w:lvl w:ilvl="6" w:tplc="3A14780C">
      <w:start w:val="1"/>
      <w:numFmt w:val="bullet"/>
      <w:lvlText w:val=""/>
      <w:lvlJc w:val="left"/>
      <w:pPr>
        <w:ind w:left="5040" w:hanging="360"/>
      </w:pPr>
      <w:rPr>
        <w:rFonts w:ascii="Symbol" w:hAnsi="Symbol" w:hint="default"/>
      </w:rPr>
    </w:lvl>
    <w:lvl w:ilvl="7" w:tplc="BE7E7DCC">
      <w:start w:val="1"/>
      <w:numFmt w:val="bullet"/>
      <w:lvlText w:val="o"/>
      <w:lvlJc w:val="left"/>
      <w:pPr>
        <w:ind w:left="5760" w:hanging="360"/>
      </w:pPr>
      <w:rPr>
        <w:rFonts w:ascii="Courier New" w:hAnsi="Courier New" w:hint="default"/>
      </w:rPr>
    </w:lvl>
    <w:lvl w:ilvl="8" w:tplc="9DBA8092">
      <w:start w:val="1"/>
      <w:numFmt w:val="bullet"/>
      <w:lvlText w:val=""/>
      <w:lvlJc w:val="left"/>
      <w:pPr>
        <w:ind w:left="6480" w:hanging="360"/>
      </w:pPr>
      <w:rPr>
        <w:rFonts w:ascii="Wingdings" w:hAnsi="Wingdings" w:hint="default"/>
      </w:rPr>
    </w:lvl>
  </w:abstractNum>
  <w:abstractNum w:abstractNumId="16" w15:restartNumberingAfterBreak="0">
    <w:nsid w:val="562D9CF2"/>
    <w:multiLevelType w:val="hybridMultilevel"/>
    <w:tmpl w:val="EC3A029A"/>
    <w:lvl w:ilvl="0" w:tplc="2988B50C">
      <w:start w:val="1"/>
      <w:numFmt w:val="bullet"/>
      <w:lvlText w:val="-"/>
      <w:lvlJc w:val="left"/>
      <w:pPr>
        <w:ind w:left="720" w:hanging="360"/>
      </w:pPr>
      <w:rPr>
        <w:rFonts w:ascii="Calibri" w:hAnsi="Calibri" w:hint="default"/>
      </w:rPr>
    </w:lvl>
    <w:lvl w:ilvl="1" w:tplc="37B6CEA2">
      <w:start w:val="1"/>
      <w:numFmt w:val="bullet"/>
      <w:lvlText w:val="o"/>
      <w:lvlJc w:val="left"/>
      <w:pPr>
        <w:ind w:left="1440" w:hanging="360"/>
      </w:pPr>
      <w:rPr>
        <w:rFonts w:ascii="Courier New" w:hAnsi="Courier New" w:hint="default"/>
      </w:rPr>
    </w:lvl>
    <w:lvl w:ilvl="2" w:tplc="BE403FB6">
      <w:start w:val="1"/>
      <w:numFmt w:val="bullet"/>
      <w:lvlText w:val=""/>
      <w:lvlJc w:val="left"/>
      <w:pPr>
        <w:ind w:left="2160" w:hanging="360"/>
      </w:pPr>
      <w:rPr>
        <w:rFonts w:ascii="Wingdings" w:hAnsi="Wingdings" w:hint="default"/>
      </w:rPr>
    </w:lvl>
    <w:lvl w:ilvl="3" w:tplc="A0DA377C">
      <w:start w:val="1"/>
      <w:numFmt w:val="bullet"/>
      <w:lvlText w:val=""/>
      <w:lvlJc w:val="left"/>
      <w:pPr>
        <w:ind w:left="2880" w:hanging="360"/>
      </w:pPr>
      <w:rPr>
        <w:rFonts w:ascii="Symbol" w:hAnsi="Symbol" w:hint="default"/>
      </w:rPr>
    </w:lvl>
    <w:lvl w:ilvl="4" w:tplc="F0E4DF64">
      <w:start w:val="1"/>
      <w:numFmt w:val="bullet"/>
      <w:lvlText w:val="o"/>
      <w:lvlJc w:val="left"/>
      <w:pPr>
        <w:ind w:left="3600" w:hanging="360"/>
      </w:pPr>
      <w:rPr>
        <w:rFonts w:ascii="Courier New" w:hAnsi="Courier New" w:hint="default"/>
      </w:rPr>
    </w:lvl>
    <w:lvl w:ilvl="5" w:tplc="7C9293B0">
      <w:start w:val="1"/>
      <w:numFmt w:val="bullet"/>
      <w:lvlText w:val=""/>
      <w:lvlJc w:val="left"/>
      <w:pPr>
        <w:ind w:left="4320" w:hanging="360"/>
      </w:pPr>
      <w:rPr>
        <w:rFonts w:ascii="Wingdings" w:hAnsi="Wingdings" w:hint="default"/>
      </w:rPr>
    </w:lvl>
    <w:lvl w:ilvl="6" w:tplc="3048AB72">
      <w:start w:val="1"/>
      <w:numFmt w:val="bullet"/>
      <w:lvlText w:val=""/>
      <w:lvlJc w:val="left"/>
      <w:pPr>
        <w:ind w:left="5040" w:hanging="360"/>
      </w:pPr>
      <w:rPr>
        <w:rFonts w:ascii="Symbol" w:hAnsi="Symbol" w:hint="default"/>
      </w:rPr>
    </w:lvl>
    <w:lvl w:ilvl="7" w:tplc="BF2216A0">
      <w:start w:val="1"/>
      <w:numFmt w:val="bullet"/>
      <w:lvlText w:val="o"/>
      <w:lvlJc w:val="left"/>
      <w:pPr>
        <w:ind w:left="5760" w:hanging="360"/>
      </w:pPr>
      <w:rPr>
        <w:rFonts w:ascii="Courier New" w:hAnsi="Courier New" w:hint="default"/>
      </w:rPr>
    </w:lvl>
    <w:lvl w:ilvl="8" w:tplc="5142BBA8">
      <w:start w:val="1"/>
      <w:numFmt w:val="bullet"/>
      <w:lvlText w:val=""/>
      <w:lvlJc w:val="left"/>
      <w:pPr>
        <w:ind w:left="6480" w:hanging="360"/>
      </w:pPr>
      <w:rPr>
        <w:rFonts w:ascii="Wingdings" w:hAnsi="Wingdings" w:hint="default"/>
      </w:rPr>
    </w:lvl>
  </w:abstractNum>
  <w:abstractNum w:abstractNumId="17" w15:restartNumberingAfterBreak="0">
    <w:nsid w:val="59294CF8"/>
    <w:multiLevelType w:val="hybridMultilevel"/>
    <w:tmpl w:val="FA229B9A"/>
    <w:lvl w:ilvl="0" w:tplc="E1B8D1CC">
      <w:start w:val="1"/>
      <w:numFmt w:val="decimal"/>
      <w:lvlText w:val="%1."/>
      <w:lvlJc w:val="left"/>
      <w:pPr>
        <w:ind w:left="720" w:hanging="360"/>
      </w:pPr>
    </w:lvl>
    <w:lvl w:ilvl="1" w:tplc="377AA8F2">
      <w:start w:val="1"/>
      <w:numFmt w:val="lowerLetter"/>
      <w:lvlText w:val="%2."/>
      <w:lvlJc w:val="left"/>
      <w:pPr>
        <w:ind w:left="1440" w:hanging="360"/>
      </w:pPr>
    </w:lvl>
    <w:lvl w:ilvl="2" w:tplc="BF385440">
      <w:start w:val="1"/>
      <w:numFmt w:val="lowerRoman"/>
      <w:lvlText w:val="%3."/>
      <w:lvlJc w:val="right"/>
      <w:pPr>
        <w:ind w:left="2160" w:hanging="180"/>
      </w:pPr>
    </w:lvl>
    <w:lvl w:ilvl="3" w:tplc="74DA5DEC">
      <w:start w:val="1"/>
      <w:numFmt w:val="decimal"/>
      <w:lvlText w:val="%4."/>
      <w:lvlJc w:val="left"/>
      <w:pPr>
        <w:ind w:left="2880" w:hanging="360"/>
      </w:pPr>
    </w:lvl>
    <w:lvl w:ilvl="4" w:tplc="92428B46">
      <w:start w:val="1"/>
      <w:numFmt w:val="lowerLetter"/>
      <w:lvlText w:val="%5."/>
      <w:lvlJc w:val="left"/>
      <w:pPr>
        <w:ind w:left="3600" w:hanging="360"/>
      </w:pPr>
    </w:lvl>
    <w:lvl w:ilvl="5" w:tplc="671C2A30">
      <w:start w:val="1"/>
      <w:numFmt w:val="lowerRoman"/>
      <w:lvlText w:val="%6."/>
      <w:lvlJc w:val="right"/>
      <w:pPr>
        <w:ind w:left="4320" w:hanging="180"/>
      </w:pPr>
    </w:lvl>
    <w:lvl w:ilvl="6" w:tplc="B99419AE">
      <w:start w:val="1"/>
      <w:numFmt w:val="decimal"/>
      <w:lvlText w:val="%7."/>
      <w:lvlJc w:val="left"/>
      <w:pPr>
        <w:ind w:left="5040" w:hanging="360"/>
      </w:pPr>
    </w:lvl>
    <w:lvl w:ilvl="7" w:tplc="846A798A">
      <w:start w:val="1"/>
      <w:numFmt w:val="lowerLetter"/>
      <w:lvlText w:val="%8."/>
      <w:lvlJc w:val="left"/>
      <w:pPr>
        <w:ind w:left="5760" w:hanging="360"/>
      </w:pPr>
    </w:lvl>
    <w:lvl w:ilvl="8" w:tplc="FE4C6DBC">
      <w:start w:val="1"/>
      <w:numFmt w:val="lowerRoman"/>
      <w:lvlText w:val="%9."/>
      <w:lvlJc w:val="right"/>
      <w:pPr>
        <w:ind w:left="6480" w:hanging="180"/>
      </w:pPr>
    </w:lvl>
  </w:abstractNum>
  <w:abstractNum w:abstractNumId="18" w15:restartNumberingAfterBreak="0">
    <w:nsid w:val="5954BF5A"/>
    <w:multiLevelType w:val="hybridMultilevel"/>
    <w:tmpl w:val="592A0F06"/>
    <w:lvl w:ilvl="0" w:tplc="AC06FDB6">
      <w:start w:val="1"/>
      <w:numFmt w:val="decimal"/>
      <w:lvlText w:val="%1."/>
      <w:lvlJc w:val="left"/>
      <w:pPr>
        <w:ind w:left="720" w:hanging="360"/>
      </w:pPr>
    </w:lvl>
    <w:lvl w:ilvl="1" w:tplc="B36A6CD4">
      <w:start w:val="1"/>
      <w:numFmt w:val="lowerLetter"/>
      <w:lvlText w:val="%2."/>
      <w:lvlJc w:val="left"/>
      <w:pPr>
        <w:ind w:left="1440" w:hanging="360"/>
      </w:pPr>
    </w:lvl>
    <w:lvl w:ilvl="2" w:tplc="71B240E2">
      <w:start w:val="1"/>
      <w:numFmt w:val="lowerRoman"/>
      <w:lvlText w:val="%3."/>
      <w:lvlJc w:val="right"/>
      <w:pPr>
        <w:ind w:left="2160" w:hanging="180"/>
      </w:pPr>
    </w:lvl>
    <w:lvl w:ilvl="3" w:tplc="72E670DE">
      <w:start w:val="1"/>
      <w:numFmt w:val="decimal"/>
      <w:lvlText w:val="%4."/>
      <w:lvlJc w:val="left"/>
      <w:pPr>
        <w:ind w:left="2880" w:hanging="360"/>
      </w:pPr>
    </w:lvl>
    <w:lvl w:ilvl="4" w:tplc="7AF2FF46">
      <w:start w:val="1"/>
      <w:numFmt w:val="lowerLetter"/>
      <w:lvlText w:val="%5."/>
      <w:lvlJc w:val="left"/>
      <w:pPr>
        <w:ind w:left="3600" w:hanging="360"/>
      </w:pPr>
    </w:lvl>
    <w:lvl w:ilvl="5" w:tplc="DC3A278E">
      <w:start w:val="1"/>
      <w:numFmt w:val="lowerRoman"/>
      <w:lvlText w:val="%6."/>
      <w:lvlJc w:val="right"/>
      <w:pPr>
        <w:ind w:left="4320" w:hanging="180"/>
      </w:pPr>
    </w:lvl>
    <w:lvl w:ilvl="6" w:tplc="FF8088D8">
      <w:start w:val="1"/>
      <w:numFmt w:val="decimal"/>
      <w:lvlText w:val="%7."/>
      <w:lvlJc w:val="left"/>
      <w:pPr>
        <w:ind w:left="5040" w:hanging="360"/>
      </w:pPr>
    </w:lvl>
    <w:lvl w:ilvl="7" w:tplc="6B76F240">
      <w:start w:val="1"/>
      <w:numFmt w:val="lowerLetter"/>
      <w:lvlText w:val="%8."/>
      <w:lvlJc w:val="left"/>
      <w:pPr>
        <w:ind w:left="5760" w:hanging="360"/>
      </w:pPr>
    </w:lvl>
    <w:lvl w:ilvl="8" w:tplc="1AA22548">
      <w:start w:val="1"/>
      <w:numFmt w:val="lowerRoman"/>
      <w:lvlText w:val="%9."/>
      <w:lvlJc w:val="right"/>
      <w:pPr>
        <w:ind w:left="6480" w:hanging="180"/>
      </w:pPr>
    </w:lvl>
  </w:abstractNum>
  <w:abstractNum w:abstractNumId="19" w15:restartNumberingAfterBreak="0">
    <w:nsid w:val="636C0D4E"/>
    <w:multiLevelType w:val="hybridMultilevel"/>
    <w:tmpl w:val="B2B0996A"/>
    <w:lvl w:ilvl="0" w:tplc="16006448">
      <w:start w:val="1"/>
      <w:numFmt w:val="bullet"/>
      <w:lvlText w:val=""/>
      <w:lvlJc w:val="left"/>
      <w:pPr>
        <w:ind w:left="720" w:hanging="360"/>
      </w:pPr>
      <w:rPr>
        <w:rFonts w:ascii="Symbol" w:hAnsi="Symbol" w:hint="default"/>
      </w:rPr>
    </w:lvl>
    <w:lvl w:ilvl="1" w:tplc="ACD4BCB6">
      <w:start w:val="1"/>
      <w:numFmt w:val="bullet"/>
      <w:lvlText w:val="o"/>
      <w:lvlJc w:val="left"/>
      <w:pPr>
        <w:ind w:left="1440" w:hanging="360"/>
      </w:pPr>
      <w:rPr>
        <w:rFonts w:ascii="Courier New" w:hAnsi="Courier New" w:hint="default"/>
      </w:rPr>
    </w:lvl>
    <w:lvl w:ilvl="2" w:tplc="40267484">
      <w:start w:val="1"/>
      <w:numFmt w:val="bullet"/>
      <w:lvlText w:val=""/>
      <w:lvlJc w:val="left"/>
      <w:pPr>
        <w:ind w:left="2160" w:hanging="360"/>
      </w:pPr>
      <w:rPr>
        <w:rFonts w:ascii="Wingdings" w:hAnsi="Wingdings" w:hint="default"/>
      </w:rPr>
    </w:lvl>
    <w:lvl w:ilvl="3" w:tplc="6F9057A6">
      <w:start w:val="1"/>
      <w:numFmt w:val="bullet"/>
      <w:lvlText w:val=""/>
      <w:lvlJc w:val="left"/>
      <w:pPr>
        <w:ind w:left="2880" w:hanging="360"/>
      </w:pPr>
      <w:rPr>
        <w:rFonts w:ascii="Symbol" w:hAnsi="Symbol" w:hint="default"/>
      </w:rPr>
    </w:lvl>
    <w:lvl w:ilvl="4" w:tplc="174E67E8">
      <w:start w:val="1"/>
      <w:numFmt w:val="bullet"/>
      <w:lvlText w:val="o"/>
      <w:lvlJc w:val="left"/>
      <w:pPr>
        <w:ind w:left="3600" w:hanging="360"/>
      </w:pPr>
      <w:rPr>
        <w:rFonts w:ascii="Courier New" w:hAnsi="Courier New" w:hint="default"/>
      </w:rPr>
    </w:lvl>
    <w:lvl w:ilvl="5" w:tplc="AF725CC6">
      <w:start w:val="1"/>
      <w:numFmt w:val="bullet"/>
      <w:lvlText w:val=""/>
      <w:lvlJc w:val="left"/>
      <w:pPr>
        <w:ind w:left="4320" w:hanging="360"/>
      </w:pPr>
      <w:rPr>
        <w:rFonts w:ascii="Wingdings" w:hAnsi="Wingdings" w:hint="default"/>
      </w:rPr>
    </w:lvl>
    <w:lvl w:ilvl="6" w:tplc="71789EFE">
      <w:start w:val="1"/>
      <w:numFmt w:val="bullet"/>
      <w:lvlText w:val=""/>
      <w:lvlJc w:val="left"/>
      <w:pPr>
        <w:ind w:left="5040" w:hanging="360"/>
      </w:pPr>
      <w:rPr>
        <w:rFonts w:ascii="Symbol" w:hAnsi="Symbol" w:hint="default"/>
      </w:rPr>
    </w:lvl>
    <w:lvl w:ilvl="7" w:tplc="08F4F4B2">
      <w:start w:val="1"/>
      <w:numFmt w:val="bullet"/>
      <w:lvlText w:val="o"/>
      <w:lvlJc w:val="left"/>
      <w:pPr>
        <w:ind w:left="5760" w:hanging="360"/>
      </w:pPr>
      <w:rPr>
        <w:rFonts w:ascii="Courier New" w:hAnsi="Courier New" w:hint="default"/>
      </w:rPr>
    </w:lvl>
    <w:lvl w:ilvl="8" w:tplc="030433B4">
      <w:start w:val="1"/>
      <w:numFmt w:val="bullet"/>
      <w:lvlText w:val=""/>
      <w:lvlJc w:val="left"/>
      <w:pPr>
        <w:ind w:left="6480" w:hanging="360"/>
      </w:pPr>
      <w:rPr>
        <w:rFonts w:ascii="Wingdings" w:hAnsi="Wingdings" w:hint="default"/>
      </w:rPr>
    </w:lvl>
  </w:abstractNum>
  <w:abstractNum w:abstractNumId="20" w15:restartNumberingAfterBreak="0">
    <w:nsid w:val="643DD3F6"/>
    <w:multiLevelType w:val="hybridMultilevel"/>
    <w:tmpl w:val="E5CEBCE0"/>
    <w:lvl w:ilvl="0" w:tplc="52AAB47C">
      <w:start w:val="1"/>
      <w:numFmt w:val="bullet"/>
      <w:lvlText w:val=""/>
      <w:lvlJc w:val="left"/>
      <w:pPr>
        <w:ind w:left="720" w:hanging="360"/>
      </w:pPr>
      <w:rPr>
        <w:rFonts w:ascii="Symbol" w:hAnsi="Symbol" w:hint="default"/>
      </w:rPr>
    </w:lvl>
    <w:lvl w:ilvl="1" w:tplc="9DEA9368">
      <w:start w:val="1"/>
      <w:numFmt w:val="bullet"/>
      <w:lvlText w:val="o"/>
      <w:lvlJc w:val="left"/>
      <w:pPr>
        <w:ind w:left="1440" w:hanging="360"/>
      </w:pPr>
      <w:rPr>
        <w:rFonts w:ascii="Courier New" w:hAnsi="Courier New" w:hint="default"/>
      </w:rPr>
    </w:lvl>
    <w:lvl w:ilvl="2" w:tplc="679C547A">
      <w:start w:val="1"/>
      <w:numFmt w:val="bullet"/>
      <w:lvlText w:val=""/>
      <w:lvlJc w:val="left"/>
      <w:pPr>
        <w:ind w:left="2160" w:hanging="360"/>
      </w:pPr>
      <w:rPr>
        <w:rFonts w:ascii="Wingdings" w:hAnsi="Wingdings" w:hint="default"/>
      </w:rPr>
    </w:lvl>
    <w:lvl w:ilvl="3" w:tplc="298C3A1E">
      <w:start w:val="1"/>
      <w:numFmt w:val="bullet"/>
      <w:lvlText w:val=""/>
      <w:lvlJc w:val="left"/>
      <w:pPr>
        <w:ind w:left="2880" w:hanging="360"/>
      </w:pPr>
      <w:rPr>
        <w:rFonts w:ascii="Symbol" w:hAnsi="Symbol" w:hint="default"/>
      </w:rPr>
    </w:lvl>
    <w:lvl w:ilvl="4" w:tplc="DB526524">
      <w:start w:val="1"/>
      <w:numFmt w:val="bullet"/>
      <w:lvlText w:val="o"/>
      <w:lvlJc w:val="left"/>
      <w:pPr>
        <w:ind w:left="3600" w:hanging="360"/>
      </w:pPr>
      <w:rPr>
        <w:rFonts w:ascii="Courier New" w:hAnsi="Courier New" w:hint="default"/>
      </w:rPr>
    </w:lvl>
    <w:lvl w:ilvl="5" w:tplc="B46AC20E">
      <w:start w:val="1"/>
      <w:numFmt w:val="bullet"/>
      <w:lvlText w:val=""/>
      <w:lvlJc w:val="left"/>
      <w:pPr>
        <w:ind w:left="4320" w:hanging="360"/>
      </w:pPr>
      <w:rPr>
        <w:rFonts w:ascii="Wingdings" w:hAnsi="Wingdings" w:hint="default"/>
      </w:rPr>
    </w:lvl>
    <w:lvl w:ilvl="6" w:tplc="2E88A0CA">
      <w:start w:val="1"/>
      <w:numFmt w:val="bullet"/>
      <w:lvlText w:val=""/>
      <w:lvlJc w:val="left"/>
      <w:pPr>
        <w:ind w:left="5040" w:hanging="360"/>
      </w:pPr>
      <w:rPr>
        <w:rFonts w:ascii="Symbol" w:hAnsi="Symbol" w:hint="default"/>
      </w:rPr>
    </w:lvl>
    <w:lvl w:ilvl="7" w:tplc="05341EAC">
      <w:start w:val="1"/>
      <w:numFmt w:val="bullet"/>
      <w:lvlText w:val="o"/>
      <w:lvlJc w:val="left"/>
      <w:pPr>
        <w:ind w:left="5760" w:hanging="360"/>
      </w:pPr>
      <w:rPr>
        <w:rFonts w:ascii="Courier New" w:hAnsi="Courier New" w:hint="default"/>
      </w:rPr>
    </w:lvl>
    <w:lvl w:ilvl="8" w:tplc="19C4C558">
      <w:start w:val="1"/>
      <w:numFmt w:val="bullet"/>
      <w:lvlText w:val=""/>
      <w:lvlJc w:val="left"/>
      <w:pPr>
        <w:ind w:left="6480" w:hanging="360"/>
      </w:pPr>
      <w:rPr>
        <w:rFonts w:ascii="Wingdings" w:hAnsi="Wingdings" w:hint="default"/>
      </w:rPr>
    </w:lvl>
  </w:abstractNum>
  <w:abstractNum w:abstractNumId="21" w15:restartNumberingAfterBreak="0">
    <w:nsid w:val="689096D4"/>
    <w:multiLevelType w:val="hybridMultilevel"/>
    <w:tmpl w:val="42A04864"/>
    <w:lvl w:ilvl="0" w:tplc="A27AC5AC">
      <w:start w:val="1"/>
      <w:numFmt w:val="bullet"/>
      <w:lvlText w:val=""/>
      <w:lvlJc w:val="left"/>
      <w:pPr>
        <w:ind w:left="720" w:hanging="360"/>
      </w:pPr>
      <w:rPr>
        <w:rFonts w:ascii="Symbol" w:hAnsi="Symbol" w:hint="default"/>
      </w:rPr>
    </w:lvl>
    <w:lvl w:ilvl="1" w:tplc="E5E8A2DC">
      <w:start w:val="1"/>
      <w:numFmt w:val="bullet"/>
      <w:lvlText w:val="o"/>
      <w:lvlJc w:val="left"/>
      <w:pPr>
        <w:ind w:left="1440" w:hanging="360"/>
      </w:pPr>
      <w:rPr>
        <w:rFonts w:ascii="Courier New" w:hAnsi="Courier New" w:hint="default"/>
      </w:rPr>
    </w:lvl>
    <w:lvl w:ilvl="2" w:tplc="75325C74">
      <w:start w:val="1"/>
      <w:numFmt w:val="bullet"/>
      <w:lvlText w:val=""/>
      <w:lvlJc w:val="left"/>
      <w:pPr>
        <w:ind w:left="2160" w:hanging="360"/>
      </w:pPr>
      <w:rPr>
        <w:rFonts w:ascii="Wingdings" w:hAnsi="Wingdings" w:hint="default"/>
      </w:rPr>
    </w:lvl>
    <w:lvl w:ilvl="3" w:tplc="5E347D08">
      <w:start w:val="1"/>
      <w:numFmt w:val="bullet"/>
      <w:lvlText w:val=""/>
      <w:lvlJc w:val="left"/>
      <w:pPr>
        <w:ind w:left="2880" w:hanging="360"/>
      </w:pPr>
      <w:rPr>
        <w:rFonts w:ascii="Symbol" w:hAnsi="Symbol" w:hint="default"/>
      </w:rPr>
    </w:lvl>
    <w:lvl w:ilvl="4" w:tplc="25BA9766">
      <w:start w:val="1"/>
      <w:numFmt w:val="bullet"/>
      <w:lvlText w:val="o"/>
      <w:lvlJc w:val="left"/>
      <w:pPr>
        <w:ind w:left="3600" w:hanging="360"/>
      </w:pPr>
      <w:rPr>
        <w:rFonts w:ascii="Courier New" w:hAnsi="Courier New" w:hint="default"/>
      </w:rPr>
    </w:lvl>
    <w:lvl w:ilvl="5" w:tplc="CAFA7604">
      <w:start w:val="1"/>
      <w:numFmt w:val="bullet"/>
      <w:lvlText w:val=""/>
      <w:lvlJc w:val="left"/>
      <w:pPr>
        <w:ind w:left="4320" w:hanging="360"/>
      </w:pPr>
      <w:rPr>
        <w:rFonts w:ascii="Wingdings" w:hAnsi="Wingdings" w:hint="default"/>
      </w:rPr>
    </w:lvl>
    <w:lvl w:ilvl="6" w:tplc="F6129CBC">
      <w:start w:val="1"/>
      <w:numFmt w:val="bullet"/>
      <w:lvlText w:val=""/>
      <w:lvlJc w:val="left"/>
      <w:pPr>
        <w:ind w:left="5040" w:hanging="360"/>
      </w:pPr>
      <w:rPr>
        <w:rFonts w:ascii="Symbol" w:hAnsi="Symbol" w:hint="default"/>
      </w:rPr>
    </w:lvl>
    <w:lvl w:ilvl="7" w:tplc="8084B3FA">
      <w:start w:val="1"/>
      <w:numFmt w:val="bullet"/>
      <w:lvlText w:val="o"/>
      <w:lvlJc w:val="left"/>
      <w:pPr>
        <w:ind w:left="5760" w:hanging="360"/>
      </w:pPr>
      <w:rPr>
        <w:rFonts w:ascii="Courier New" w:hAnsi="Courier New" w:hint="default"/>
      </w:rPr>
    </w:lvl>
    <w:lvl w:ilvl="8" w:tplc="F03CB552">
      <w:start w:val="1"/>
      <w:numFmt w:val="bullet"/>
      <w:lvlText w:val=""/>
      <w:lvlJc w:val="left"/>
      <w:pPr>
        <w:ind w:left="6480" w:hanging="360"/>
      </w:pPr>
      <w:rPr>
        <w:rFonts w:ascii="Wingdings" w:hAnsi="Wingdings" w:hint="default"/>
      </w:rPr>
    </w:lvl>
  </w:abstractNum>
  <w:abstractNum w:abstractNumId="22" w15:restartNumberingAfterBreak="0">
    <w:nsid w:val="69E7EC54"/>
    <w:multiLevelType w:val="hybridMultilevel"/>
    <w:tmpl w:val="9A16CB0E"/>
    <w:lvl w:ilvl="0" w:tplc="8DE04852">
      <w:start w:val="1"/>
      <w:numFmt w:val="bullet"/>
      <w:lvlText w:val="-"/>
      <w:lvlJc w:val="left"/>
      <w:pPr>
        <w:ind w:left="720" w:hanging="360"/>
      </w:pPr>
      <w:rPr>
        <w:rFonts w:ascii="Calibri" w:hAnsi="Calibri" w:hint="default"/>
      </w:rPr>
    </w:lvl>
    <w:lvl w:ilvl="1" w:tplc="04463D24">
      <w:start w:val="1"/>
      <w:numFmt w:val="bullet"/>
      <w:lvlText w:val="o"/>
      <w:lvlJc w:val="left"/>
      <w:pPr>
        <w:ind w:left="1440" w:hanging="360"/>
      </w:pPr>
      <w:rPr>
        <w:rFonts w:ascii="Courier New" w:hAnsi="Courier New" w:hint="default"/>
      </w:rPr>
    </w:lvl>
    <w:lvl w:ilvl="2" w:tplc="05EEED72">
      <w:start w:val="1"/>
      <w:numFmt w:val="bullet"/>
      <w:lvlText w:val=""/>
      <w:lvlJc w:val="left"/>
      <w:pPr>
        <w:ind w:left="2160" w:hanging="360"/>
      </w:pPr>
      <w:rPr>
        <w:rFonts w:ascii="Wingdings" w:hAnsi="Wingdings" w:hint="default"/>
      </w:rPr>
    </w:lvl>
    <w:lvl w:ilvl="3" w:tplc="EB12910A">
      <w:start w:val="1"/>
      <w:numFmt w:val="bullet"/>
      <w:lvlText w:val=""/>
      <w:lvlJc w:val="left"/>
      <w:pPr>
        <w:ind w:left="2880" w:hanging="360"/>
      </w:pPr>
      <w:rPr>
        <w:rFonts w:ascii="Symbol" w:hAnsi="Symbol" w:hint="default"/>
      </w:rPr>
    </w:lvl>
    <w:lvl w:ilvl="4" w:tplc="D49640AC">
      <w:start w:val="1"/>
      <w:numFmt w:val="bullet"/>
      <w:lvlText w:val="o"/>
      <w:lvlJc w:val="left"/>
      <w:pPr>
        <w:ind w:left="3600" w:hanging="360"/>
      </w:pPr>
      <w:rPr>
        <w:rFonts w:ascii="Courier New" w:hAnsi="Courier New" w:hint="default"/>
      </w:rPr>
    </w:lvl>
    <w:lvl w:ilvl="5" w:tplc="65644152">
      <w:start w:val="1"/>
      <w:numFmt w:val="bullet"/>
      <w:lvlText w:val=""/>
      <w:lvlJc w:val="left"/>
      <w:pPr>
        <w:ind w:left="4320" w:hanging="360"/>
      </w:pPr>
      <w:rPr>
        <w:rFonts w:ascii="Wingdings" w:hAnsi="Wingdings" w:hint="default"/>
      </w:rPr>
    </w:lvl>
    <w:lvl w:ilvl="6" w:tplc="39D4C90E">
      <w:start w:val="1"/>
      <w:numFmt w:val="bullet"/>
      <w:lvlText w:val=""/>
      <w:lvlJc w:val="left"/>
      <w:pPr>
        <w:ind w:left="5040" w:hanging="360"/>
      </w:pPr>
      <w:rPr>
        <w:rFonts w:ascii="Symbol" w:hAnsi="Symbol" w:hint="default"/>
      </w:rPr>
    </w:lvl>
    <w:lvl w:ilvl="7" w:tplc="C4962472">
      <w:start w:val="1"/>
      <w:numFmt w:val="bullet"/>
      <w:lvlText w:val="o"/>
      <w:lvlJc w:val="left"/>
      <w:pPr>
        <w:ind w:left="5760" w:hanging="360"/>
      </w:pPr>
      <w:rPr>
        <w:rFonts w:ascii="Courier New" w:hAnsi="Courier New" w:hint="default"/>
      </w:rPr>
    </w:lvl>
    <w:lvl w:ilvl="8" w:tplc="8850E8AA">
      <w:start w:val="1"/>
      <w:numFmt w:val="bullet"/>
      <w:lvlText w:val=""/>
      <w:lvlJc w:val="left"/>
      <w:pPr>
        <w:ind w:left="6480" w:hanging="360"/>
      </w:pPr>
      <w:rPr>
        <w:rFonts w:ascii="Wingdings" w:hAnsi="Wingdings" w:hint="default"/>
      </w:rPr>
    </w:lvl>
  </w:abstractNum>
  <w:abstractNum w:abstractNumId="23" w15:restartNumberingAfterBreak="0">
    <w:nsid w:val="6EC186D6"/>
    <w:multiLevelType w:val="hybridMultilevel"/>
    <w:tmpl w:val="7BF6136C"/>
    <w:lvl w:ilvl="0" w:tplc="9E4A2680">
      <w:start w:val="1"/>
      <w:numFmt w:val="decimal"/>
      <w:lvlText w:val="%1."/>
      <w:lvlJc w:val="left"/>
      <w:pPr>
        <w:ind w:left="720" w:hanging="360"/>
      </w:pPr>
    </w:lvl>
    <w:lvl w:ilvl="1" w:tplc="55003F2A">
      <w:start w:val="1"/>
      <w:numFmt w:val="lowerLetter"/>
      <w:lvlText w:val="%2."/>
      <w:lvlJc w:val="left"/>
      <w:pPr>
        <w:ind w:left="1440" w:hanging="360"/>
      </w:pPr>
    </w:lvl>
    <w:lvl w:ilvl="2" w:tplc="B35081B8">
      <w:start w:val="1"/>
      <w:numFmt w:val="lowerRoman"/>
      <w:lvlText w:val="%3."/>
      <w:lvlJc w:val="right"/>
      <w:pPr>
        <w:ind w:left="2160" w:hanging="180"/>
      </w:pPr>
    </w:lvl>
    <w:lvl w:ilvl="3" w:tplc="DD221C30">
      <w:start w:val="1"/>
      <w:numFmt w:val="decimal"/>
      <w:lvlText w:val="%4."/>
      <w:lvlJc w:val="left"/>
      <w:pPr>
        <w:ind w:left="2880" w:hanging="360"/>
      </w:pPr>
    </w:lvl>
    <w:lvl w:ilvl="4" w:tplc="BF56ECEA">
      <w:start w:val="1"/>
      <w:numFmt w:val="lowerLetter"/>
      <w:lvlText w:val="%5."/>
      <w:lvlJc w:val="left"/>
      <w:pPr>
        <w:ind w:left="3600" w:hanging="360"/>
      </w:pPr>
    </w:lvl>
    <w:lvl w:ilvl="5" w:tplc="5B645EFE">
      <w:start w:val="1"/>
      <w:numFmt w:val="lowerRoman"/>
      <w:lvlText w:val="%6."/>
      <w:lvlJc w:val="right"/>
      <w:pPr>
        <w:ind w:left="4320" w:hanging="180"/>
      </w:pPr>
    </w:lvl>
    <w:lvl w:ilvl="6" w:tplc="B554DE94">
      <w:start w:val="1"/>
      <w:numFmt w:val="decimal"/>
      <w:lvlText w:val="%7."/>
      <w:lvlJc w:val="left"/>
      <w:pPr>
        <w:ind w:left="5040" w:hanging="360"/>
      </w:pPr>
    </w:lvl>
    <w:lvl w:ilvl="7" w:tplc="6F4E79FC">
      <w:start w:val="1"/>
      <w:numFmt w:val="lowerLetter"/>
      <w:lvlText w:val="%8."/>
      <w:lvlJc w:val="left"/>
      <w:pPr>
        <w:ind w:left="5760" w:hanging="360"/>
      </w:pPr>
    </w:lvl>
    <w:lvl w:ilvl="8" w:tplc="5EE6F370">
      <w:start w:val="1"/>
      <w:numFmt w:val="lowerRoman"/>
      <w:lvlText w:val="%9."/>
      <w:lvlJc w:val="right"/>
      <w:pPr>
        <w:ind w:left="6480" w:hanging="180"/>
      </w:pPr>
    </w:lvl>
  </w:abstractNum>
  <w:abstractNum w:abstractNumId="24" w15:restartNumberingAfterBreak="0">
    <w:nsid w:val="771F2182"/>
    <w:multiLevelType w:val="hybridMultilevel"/>
    <w:tmpl w:val="7CCE8F0C"/>
    <w:lvl w:ilvl="0" w:tplc="2AA44DEC">
      <w:start w:val="1"/>
      <w:numFmt w:val="bullet"/>
      <w:lvlText w:val="-"/>
      <w:lvlJc w:val="left"/>
      <w:pPr>
        <w:ind w:left="720" w:hanging="360"/>
      </w:pPr>
      <w:rPr>
        <w:rFonts w:ascii="Calibri" w:hAnsi="Calibri" w:hint="default"/>
      </w:rPr>
    </w:lvl>
    <w:lvl w:ilvl="1" w:tplc="DB46B64A">
      <w:start w:val="1"/>
      <w:numFmt w:val="bullet"/>
      <w:lvlText w:val="o"/>
      <w:lvlJc w:val="left"/>
      <w:pPr>
        <w:ind w:left="1440" w:hanging="360"/>
      </w:pPr>
      <w:rPr>
        <w:rFonts w:ascii="Courier New" w:hAnsi="Courier New" w:hint="default"/>
      </w:rPr>
    </w:lvl>
    <w:lvl w:ilvl="2" w:tplc="DF44BA5A">
      <w:start w:val="1"/>
      <w:numFmt w:val="bullet"/>
      <w:lvlText w:val=""/>
      <w:lvlJc w:val="left"/>
      <w:pPr>
        <w:ind w:left="2160" w:hanging="360"/>
      </w:pPr>
      <w:rPr>
        <w:rFonts w:ascii="Wingdings" w:hAnsi="Wingdings" w:hint="default"/>
      </w:rPr>
    </w:lvl>
    <w:lvl w:ilvl="3" w:tplc="98268798">
      <w:start w:val="1"/>
      <w:numFmt w:val="bullet"/>
      <w:lvlText w:val=""/>
      <w:lvlJc w:val="left"/>
      <w:pPr>
        <w:ind w:left="2880" w:hanging="360"/>
      </w:pPr>
      <w:rPr>
        <w:rFonts w:ascii="Symbol" w:hAnsi="Symbol" w:hint="default"/>
      </w:rPr>
    </w:lvl>
    <w:lvl w:ilvl="4" w:tplc="5F7CB706">
      <w:start w:val="1"/>
      <w:numFmt w:val="bullet"/>
      <w:lvlText w:val="o"/>
      <w:lvlJc w:val="left"/>
      <w:pPr>
        <w:ind w:left="3600" w:hanging="360"/>
      </w:pPr>
      <w:rPr>
        <w:rFonts w:ascii="Courier New" w:hAnsi="Courier New" w:hint="default"/>
      </w:rPr>
    </w:lvl>
    <w:lvl w:ilvl="5" w:tplc="1004ED16">
      <w:start w:val="1"/>
      <w:numFmt w:val="bullet"/>
      <w:lvlText w:val=""/>
      <w:lvlJc w:val="left"/>
      <w:pPr>
        <w:ind w:left="4320" w:hanging="360"/>
      </w:pPr>
      <w:rPr>
        <w:rFonts w:ascii="Wingdings" w:hAnsi="Wingdings" w:hint="default"/>
      </w:rPr>
    </w:lvl>
    <w:lvl w:ilvl="6" w:tplc="01AC654E">
      <w:start w:val="1"/>
      <w:numFmt w:val="bullet"/>
      <w:lvlText w:val=""/>
      <w:lvlJc w:val="left"/>
      <w:pPr>
        <w:ind w:left="5040" w:hanging="360"/>
      </w:pPr>
      <w:rPr>
        <w:rFonts w:ascii="Symbol" w:hAnsi="Symbol" w:hint="default"/>
      </w:rPr>
    </w:lvl>
    <w:lvl w:ilvl="7" w:tplc="D35881D8">
      <w:start w:val="1"/>
      <w:numFmt w:val="bullet"/>
      <w:lvlText w:val="o"/>
      <w:lvlJc w:val="left"/>
      <w:pPr>
        <w:ind w:left="5760" w:hanging="360"/>
      </w:pPr>
      <w:rPr>
        <w:rFonts w:ascii="Courier New" w:hAnsi="Courier New" w:hint="default"/>
      </w:rPr>
    </w:lvl>
    <w:lvl w:ilvl="8" w:tplc="BC463C5E">
      <w:start w:val="1"/>
      <w:numFmt w:val="bullet"/>
      <w:lvlText w:val=""/>
      <w:lvlJc w:val="left"/>
      <w:pPr>
        <w:ind w:left="6480" w:hanging="360"/>
      </w:pPr>
      <w:rPr>
        <w:rFonts w:ascii="Wingdings" w:hAnsi="Wingdings" w:hint="default"/>
      </w:rPr>
    </w:lvl>
  </w:abstractNum>
  <w:abstractNum w:abstractNumId="25" w15:restartNumberingAfterBreak="0">
    <w:nsid w:val="7AC8C2EA"/>
    <w:multiLevelType w:val="hybridMultilevel"/>
    <w:tmpl w:val="A4967AAA"/>
    <w:lvl w:ilvl="0" w:tplc="40E866F4">
      <w:start w:val="1"/>
      <w:numFmt w:val="bullet"/>
      <w:lvlText w:val="-"/>
      <w:lvlJc w:val="left"/>
      <w:pPr>
        <w:ind w:left="720" w:hanging="360"/>
      </w:pPr>
      <w:rPr>
        <w:rFonts w:ascii="Calibri" w:hAnsi="Calibri" w:hint="default"/>
      </w:rPr>
    </w:lvl>
    <w:lvl w:ilvl="1" w:tplc="F77C0E8C">
      <w:start w:val="1"/>
      <w:numFmt w:val="bullet"/>
      <w:lvlText w:val="o"/>
      <w:lvlJc w:val="left"/>
      <w:pPr>
        <w:ind w:left="1440" w:hanging="360"/>
      </w:pPr>
      <w:rPr>
        <w:rFonts w:ascii="Courier New" w:hAnsi="Courier New" w:hint="default"/>
      </w:rPr>
    </w:lvl>
    <w:lvl w:ilvl="2" w:tplc="670CCC84">
      <w:start w:val="1"/>
      <w:numFmt w:val="bullet"/>
      <w:lvlText w:val=""/>
      <w:lvlJc w:val="left"/>
      <w:pPr>
        <w:ind w:left="2160" w:hanging="360"/>
      </w:pPr>
      <w:rPr>
        <w:rFonts w:ascii="Wingdings" w:hAnsi="Wingdings" w:hint="default"/>
      </w:rPr>
    </w:lvl>
    <w:lvl w:ilvl="3" w:tplc="5854F6A0">
      <w:start w:val="1"/>
      <w:numFmt w:val="bullet"/>
      <w:lvlText w:val=""/>
      <w:lvlJc w:val="left"/>
      <w:pPr>
        <w:ind w:left="2880" w:hanging="360"/>
      </w:pPr>
      <w:rPr>
        <w:rFonts w:ascii="Symbol" w:hAnsi="Symbol" w:hint="default"/>
      </w:rPr>
    </w:lvl>
    <w:lvl w:ilvl="4" w:tplc="F4308622">
      <w:start w:val="1"/>
      <w:numFmt w:val="bullet"/>
      <w:lvlText w:val="o"/>
      <w:lvlJc w:val="left"/>
      <w:pPr>
        <w:ind w:left="3600" w:hanging="360"/>
      </w:pPr>
      <w:rPr>
        <w:rFonts w:ascii="Courier New" w:hAnsi="Courier New" w:hint="default"/>
      </w:rPr>
    </w:lvl>
    <w:lvl w:ilvl="5" w:tplc="671E64AC">
      <w:start w:val="1"/>
      <w:numFmt w:val="bullet"/>
      <w:lvlText w:val=""/>
      <w:lvlJc w:val="left"/>
      <w:pPr>
        <w:ind w:left="4320" w:hanging="360"/>
      </w:pPr>
      <w:rPr>
        <w:rFonts w:ascii="Wingdings" w:hAnsi="Wingdings" w:hint="default"/>
      </w:rPr>
    </w:lvl>
    <w:lvl w:ilvl="6" w:tplc="7B1446CC">
      <w:start w:val="1"/>
      <w:numFmt w:val="bullet"/>
      <w:lvlText w:val=""/>
      <w:lvlJc w:val="left"/>
      <w:pPr>
        <w:ind w:left="5040" w:hanging="360"/>
      </w:pPr>
      <w:rPr>
        <w:rFonts w:ascii="Symbol" w:hAnsi="Symbol" w:hint="default"/>
      </w:rPr>
    </w:lvl>
    <w:lvl w:ilvl="7" w:tplc="7FDC9EF8">
      <w:start w:val="1"/>
      <w:numFmt w:val="bullet"/>
      <w:lvlText w:val="o"/>
      <w:lvlJc w:val="left"/>
      <w:pPr>
        <w:ind w:left="5760" w:hanging="360"/>
      </w:pPr>
      <w:rPr>
        <w:rFonts w:ascii="Courier New" w:hAnsi="Courier New" w:hint="default"/>
      </w:rPr>
    </w:lvl>
    <w:lvl w:ilvl="8" w:tplc="0B5C1F42">
      <w:start w:val="1"/>
      <w:numFmt w:val="bullet"/>
      <w:lvlText w:val=""/>
      <w:lvlJc w:val="left"/>
      <w:pPr>
        <w:ind w:left="6480" w:hanging="360"/>
      </w:pPr>
      <w:rPr>
        <w:rFonts w:ascii="Wingdings" w:hAnsi="Wingdings" w:hint="default"/>
      </w:rPr>
    </w:lvl>
  </w:abstractNum>
  <w:num w:numId="1" w16cid:durableId="664825985">
    <w:abstractNumId w:val="12"/>
  </w:num>
  <w:num w:numId="2" w16cid:durableId="2076586453">
    <w:abstractNumId w:val="5"/>
  </w:num>
  <w:num w:numId="3" w16cid:durableId="1803309732">
    <w:abstractNumId w:val="19"/>
  </w:num>
  <w:num w:numId="4" w16cid:durableId="2001149751">
    <w:abstractNumId w:val="16"/>
  </w:num>
  <w:num w:numId="5" w16cid:durableId="1879269563">
    <w:abstractNumId w:val="10"/>
  </w:num>
  <w:num w:numId="6" w16cid:durableId="887766364">
    <w:abstractNumId w:val="23"/>
  </w:num>
  <w:num w:numId="7" w16cid:durableId="1395325">
    <w:abstractNumId w:val="1"/>
  </w:num>
  <w:num w:numId="8" w16cid:durableId="420376766">
    <w:abstractNumId w:val="6"/>
  </w:num>
  <w:num w:numId="9" w16cid:durableId="1981184623">
    <w:abstractNumId w:val="8"/>
  </w:num>
  <w:num w:numId="10" w16cid:durableId="1511749276">
    <w:abstractNumId w:val="14"/>
  </w:num>
  <w:num w:numId="11" w16cid:durableId="1967462038">
    <w:abstractNumId w:val="2"/>
  </w:num>
  <w:num w:numId="12" w16cid:durableId="1932082434">
    <w:abstractNumId w:val="24"/>
  </w:num>
  <w:num w:numId="13" w16cid:durableId="942033827">
    <w:abstractNumId w:val="9"/>
  </w:num>
  <w:num w:numId="14" w16cid:durableId="1253588076">
    <w:abstractNumId w:val="25"/>
  </w:num>
  <w:num w:numId="15" w16cid:durableId="89812386">
    <w:abstractNumId w:val="0"/>
  </w:num>
  <w:num w:numId="16" w16cid:durableId="1820925332">
    <w:abstractNumId w:val="3"/>
  </w:num>
  <w:num w:numId="17" w16cid:durableId="247495513">
    <w:abstractNumId w:val="4"/>
  </w:num>
  <w:num w:numId="18" w16cid:durableId="584413401">
    <w:abstractNumId w:val="22"/>
  </w:num>
  <w:num w:numId="19" w16cid:durableId="1072431898">
    <w:abstractNumId w:val="18"/>
  </w:num>
  <w:num w:numId="20" w16cid:durableId="2031643611">
    <w:abstractNumId w:val="7"/>
  </w:num>
  <w:num w:numId="21" w16cid:durableId="327710147">
    <w:abstractNumId w:val="15"/>
  </w:num>
  <w:num w:numId="22" w16cid:durableId="1344624541">
    <w:abstractNumId w:val="20"/>
  </w:num>
  <w:num w:numId="23" w16cid:durableId="1666585663">
    <w:abstractNumId w:val="21"/>
  </w:num>
  <w:num w:numId="24" w16cid:durableId="1725636731">
    <w:abstractNumId w:val="17"/>
  </w:num>
  <w:num w:numId="25" w16cid:durableId="21251962">
    <w:abstractNumId w:val="13"/>
  </w:num>
  <w:num w:numId="26" w16cid:durableId="17478767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61632D"/>
    <w:rsid w:val="0012F954"/>
    <w:rsid w:val="0028C83B"/>
    <w:rsid w:val="0038B8CB"/>
    <w:rsid w:val="0049301F"/>
    <w:rsid w:val="00608312"/>
    <w:rsid w:val="00838CFF"/>
    <w:rsid w:val="00A21459"/>
    <w:rsid w:val="00AD09F9"/>
    <w:rsid w:val="00BE1E3F"/>
    <w:rsid w:val="00C2E3D2"/>
    <w:rsid w:val="00C6E38E"/>
    <w:rsid w:val="00CC6C78"/>
    <w:rsid w:val="00E1F899"/>
    <w:rsid w:val="00F5310C"/>
    <w:rsid w:val="00F90A16"/>
    <w:rsid w:val="00FF7A00"/>
    <w:rsid w:val="01021D3F"/>
    <w:rsid w:val="011A43B2"/>
    <w:rsid w:val="01213EE4"/>
    <w:rsid w:val="012DB2D6"/>
    <w:rsid w:val="01318760"/>
    <w:rsid w:val="01323FFC"/>
    <w:rsid w:val="013B6408"/>
    <w:rsid w:val="0149DC8B"/>
    <w:rsid w:val="014A69BB"/>
    <w:rsid w:val="0161632D"/>
    <w:rsid w:val="0171C8B3"/>
    <w:rsid w:val="0175FDB5"/>
    <w:rsid w:val="0182CD71"/>
    <w:rsid w:val="0184A823"/>
    <w:rsid w:val="0189932E"/>
    <w:rsid w:val="01908763"/>
    <w:rsid w:val="019DAD8C"/>
    <w:rsid w:val="01ABE7F8"/>
    <w:rsid w:val="01ADEF92"/>
    <w:rsid w:val="01B9E6D0"/>
    <w:rsid w:val="01C84D9D"/>
    <w:rsid w:val="0218F25A"/>
    <w:rsid w:val="021F5D60"/>
    <w:rsid w:val="022541FD"/>
    <w:rsid w:val="0227CE8C"/>
    <w:rsid w:val="022B38A8"/>
    <w:rsid w:val="02378361"/>
    <w:rsid w:val="023E6AF8"/>
    <w:rsid w:val="024675D3"/>
    <w:rsid w:val="02526D51"/>
    <w:rsid w:val="025EB433"/>
    <w:rsid w:val="02608BB8"/>
    <w:rsid w:val="0264A09D"/>
    <w:rsid w:val="02B9B22A"/>
    <w:rsid w:val="02C35211"/>
    <w:rsid w:val="02E8675D"/>
    <w:rsid w:val="02ED832F"/>
    <w:rsid w:val="033BE02D"/>
    <w:rsid w:val="0349BFF3"/>
    <w:rsid w:val="034E30DB"/>
    <w:rsid w:val="03506943"/>
    <w:rsid w:val="037D7E93"/>
    <w:rsid w:val="038D8ED6"/>
    <w:rsid w:val="0394BF7D"/>
    <w:rsid w:val="03A7BC48"/>
    <w:rsid w:val="03ADE5B1"/>
    <w:rsid w:val="03B10839"/>
    <w:rsid w:val="03D9389E"/>
    <w:rsid w:val="03EC2521"/>
    <w:rsid w:val="03EDF773"/>
    <w:rsid w:val="03F51255"/>
    <w:rsid w:val="03F530BF"/>
    <w:rsid w:val="03FD4E06"/>
    <w:rsid w:val="03FD571C"/>
    <w:rsid w:val="0409204E"/>
    <w:rsid w:val="041B1312"/>
    <w:rsid w:val="041FB471"/>
    <w:rsid w:val="042249B1"/>
    <w:rsid w:val="0446A1E4"/>
    <w:rsid w:val="044B73E1"/>
    <w:rsid w:val="044D3FF6"/>
    <w:rsid w:val="04623BAE"/>
    <w:rsid w:val="04710347"/>
    <w:rsid w:val="0486474C"/>
    <w:rsid w:val="0487986E"/>
    <w:rsid w:val="048C2E7C"/>
    <w:rsid w:val="04A0423D"/>
    <w:rsid w:val="04A130DD"/>
    <w:rsid w:val="04B893E4"/>
    <w:rsid w:val="04BF0B18"/>
    <w:rsid w:val="04DECD1B"/>
    <w:rsid w:val="04E7C267"/>
    <w:rsid w:val="04EE5D3D"/>
    <w:rsid w:val="04F1CD74"/>
    <w:rsid w:val="04F6436C"/>
    <w:rsid w:val="0517912D"/>
    <w:rsid w:val="051D16CF"/>
    <w:rsid w:val="05247C45"/>
    <w:rsid w:val="052C50E0"/>
    <w:rsid w:val="0532D957"/>
    <w:rsid w:val="056B4477"/>
    <w:rsid w:val="056E8406"/>
    <w:rsid w:val="05728E45"/>
    <w:rsid w:val="057321BE"/>
    <w:rsid w:val="05912806"/>
    <w:rsid w:val="05991E67"/>
    <w:rsid w:val="05A22843"/>
    <w:rsid w:val="05B1C0DC"/>
    <w:rsid w:val="05B342E0"/>
    <w:rsid w:val="05B40573"/>
    <w:rsid w:val="05CBAA7D"/>
    <w:rsid w:val="05E4D2DA"/>
    <w:rsid w:val="05F3D6C8"/>
    <w:rsid w:val="05F41C5B"/>
    <w:rsid w:val="05F7F89D"/>
    <w:rsid w:val="060ED52B"/>
    <w:rsid w:val="06166469"/>
    <w:rsid w:val="061B3F6B"/>
    <w:rsid w:val="063BE0F2"/>
    <w:rsid w:val="0642E754"/>
    <w:rsid w:val="06453D40"/>
    <w:rsid w:val="0669AC6A"/>
    <w:rsid w:val="0670BA04"/>
    <w:rsid w:val="06799B68"/>
    <w:rsid w:val="068A2D9E"/>
    <w:rsid w:val="069BBEC0"/>
    <w:rsid w:val="06A288CE"/>
    <w:rsid w:val="06A8A838"/>
    <w:rsid w:val="06AA66FB"/>
    <w:rsid w:val="06AB03B9"/>
    <w:rsid w:val="06ADBA28"/>
    <w:rsid w:val="06DC8525"/>
    <w:rsid w:val="0714B61B"/>
    <w:rsid w:val="073FFF46"/>
    <w:rsid w:val="0745BC58"/>
    <w:rsid w:val="0747A5EA"/>
    <w:rsid w:val="0760E6B8"/>
    <w:rsid w:val="07677ADE"/>
    <w:rsid w:val="077E84AD"/>
    <w:rsid w:val="078A13F4"/>
    <w:rsid w:val="078E967B"/>
    <w:rsid w:val="0793C368"/>
    <w:rsid w:val="0793C8FE"/>
    <w:rsid w:val="07A88E31"/>
    <w:rsid w:val="07B1383C"/>
    <w:rsid w:val="07B70FCC"/>
    <w:rsid w:val="07CF27B8"/>
    <w:rsid w:val="07DEAC2D"/>
    <w:rsid w:val="07F34809"/>
    <w:rsid w:val="082D82EE"/>
    <w:rsid w:val="08467B5C"/>
    <w:rsid w:val="084D8113"/>
    <w:rsid w:val="08511D34"/>
    <w:rsid w:val="085C1D07"/>
    <w:rsid w:val="086A7A19"/>
    <w:rsid w:val="0873268A"/>
    <w:rsid w:val="087BF246"/>
    <w:rsid w:val="087E944D"/>
    <w:rsid w:val="089935F6"/>
    <w:rsid w:val="08A7D995"/>
    <w:rsid w:val="08BEF5B3"/>
    <w:rsid w:val="08CA3914"/>
    <w:rsid w:val="08F349F0"/>
    <w:rsid w:val="08F8B4A0"/>
    <w:rsid w:val="0904588A"/>
    <w:rsid w:val="091A1781"/>
    <w:rsid w:val="093F5620"/>
    <w:rsid w:val="0949AAEB"/>
    <w:rsid w:val="094CB2D7"/>
    <w:rsid w:val="09574CA0"/>
    <w:rsid w:val="096E8CAD"/>
    <w:rsid w:val="097507B9"/>
    <w:rsid w:val="0980FE42"/>
    <w:rsid w:val="098EA104"/>
    <w:rsid w:val="099B0294"/>
    <w:rsid w:val="09A48F53"/>
    <w:rsid w:val="09A60A8E"/>
    <w:rsid w:val="09A9432D"/>
    <w:rsid w:val="09B2C83D"/>
    <w:rsid w:val="09CEDB92"/>
    <w:rsid w:val="09F7640E"/>
    <w:rsid w:val="0A13BB90"/>
    <w:rsid w:val="0A42E802"/>
    <w:rsid w:val="0A44109A"/>
    <w:rsid w:val="0A493E93"/>
    <w:rsid w:val="0A6C8F8A"/>
    <w:rsid w:val="0A9F1BA0"/>
    <w:rsid w:val="0AA10F48"/>
    <w:rsid w:val="0AADBC4F"/>
    <w:rsid w:val="0AB899EF"/>
    <w:rsid w:val="0AD2E1FA"/>
    <w:rsid w:val="0AF37942"/>
    <w:rsid w:val="0AF63C68"/>
    <w:rsid w:val="0B022F6A"/>
    <w:rsid w:val="0B0A5D0E"/>
    <w:rsid w:val="0B23856B"/>
    <w:rsid w:val="0B24CD81"/>
    <w:rsid w:val="0B300878"/>
    <w:rsid w:val="0B3EDB6E"/>
    <w:rsid w:val="0B459D5A"/>
    <w:rsid w:val="0B460E8E"/>
    <w:rsid w:val="0B65E854"/>
    <w:rsid w:val="0B682B7B"/>
    <w:rsid w:val="0B7FCF3C"/>
    <w:rsid w:val="0BA11D06"/>
    <w:rsid w:val="0BA21ADB"/>
    <w:rsid w:val="0BADBF80"/>
    <w:rsid w:val="0BB2CE2D"/>
    <w:rsid w:val="0BB6350F"/>
    <w:rsid w:val="0BC777F3"/>
    <w:rsid w:val="0BC7FDB9"/>
    <w:rsid w:val="0BC92C2F"/>
    <w:rsid w:val="0BDA2BEC"/>
    <w:rsid w:val="0BF87E9A"/>
    <w:rsid w:val="0BFE8300"/>
    <w:rsid w:val="0C137069"/>
    <w:rsid w:val="0C1A9BD7"/>
    <w:rsid w:val="0C2B5119"/>
    <w:rsid w:val="0C5DF34E"/>
    <w:rsid w:val="0C660608"/>
    <w:rsid w:val="0C6BD5D4"/>
    <w:rsid w:val="0C748AD1"/>
    <w:rsid w:val="0C9BECC2"/>
    <w:rsid w:val="0CA20D7D"/>
    <w:rsid w:val="0CAFCFA9"/>
    <w:rsid w:val="0CD2A356"/>
    <w:rsid w:val="0CD5B9E2"/>
    <w:rsid w:val="0CD853FF"/>
    <w:rsid w:val="0CDCB4FE"/>
    <w:rsid w:val="0CDF5F84"/>
    <w:rsid w:val="0CE0867B"/>
    <w:rsid w:val="0CE5B971"/>
    <w:rsid w:val="0CF91D9F"/>
    <w:rsid w:val="0D22B4D2"/>
    <w:rsid w:val="0D22E131"/>
    <w:rsid w:val="0D2325EF"/>
    <w:rsid w:val="0D35C367"/>
    <w:rsid w:val="0D4E9E8E"/>
    <w:rsid w:val="0D5228A4"/>
    <w:rsid w:val="0D55A104"/>
    <w:rsid w:val="0D5FE674"/>
    <w:rsid w:val="0D611BA7"/>
    <w:rsid w:val="0D62A481"/>
    <w:rsid w:val="0D745E61"/>
    <w:rsid w:val="0D7605EF"/>
    <w:rsid w:val="0D7A96D5"/>
    <w:rsid w:val="0D94D9B9"/>
    <w:rsid w:val="0D9E0838"/>
    <w:rsid w:val="0DFB97FB"/>
    <w:rsid w:val="0E181F2C"/>
    <w:rsid w:val="0E1A1E4D"/>
    <w:rsid w:val="0E1FD8FF"/>
    <w:rsid w:val="0E36F3B9"/>
    <w:rsid w:val="0E491D8D"/>
    <w:rsid w:val="0E5C4339"/>
    <w:rsid w:val="0E79032E"/>
    <w:rsid w:val="0E7D3E1C"/>
    <w:rsid w:val="0E8189D2"/>
    <w:rsid w:val="0E8627BC"/>
    <w:rsid w:val="0E953F83"/>
    <w:rsid w:val="0EAA5636"/>
    <w:rsid w:val="0EB53FC3"/>
    <w:rsid w:val="0ECBF646"/>
    <w:rsid w:val="0ED4FED9"/>
    <w:rsid w:val="0EE11E1E"/>
    <w:rsid w:val="0EEA6EEF"/>
    <w:rsid w:val="0F0A6A33"/>
    <w:rsid w:val="0F11D650"/>
    <w:rsid w:val="0F2BAF33"/>
    <w:rsid w:val="0F30AA1A"/>
    <w:rsid w:val="0F45B3FA"/>
    <w:rsid w:val="0F4B112B"/>
    <w:rsid w:val="0F64DD0A"/>
    <w:rsid w:val="0F69C7C5"/>
    <w:rsid w:val="0F723C55"/>
    <w:rsid w:val="0F728CC3"/>
    <w:rsid w:val="0F886ED0"/>
    <w:rsid w:val="0F9DA6CA"/>
    <w:rsid w:val="0FC6EA65"/>
    <w:rsid w:val="0FC94572"/>
    <w:rsid w:val="0FDE5637"/>
    <w:rsid w:val="0FE5FB25"/>
    <w:rsid w:val="0FE9B0F2"/>
    <w:rsid w:val="0FF740D7"/>
    <w:rsid w:val="1010C922"/>
    <w:rsid w:val="101455C0"/>
    <w:rsid w:val="10151A7E"/>
    <w:rsid w:val="1018273D"/>
    <w:rsid w:val="10199704"/>
    <w:rsid w:val="102CCCD1"/>
    <w:rsid w:val="103236DA"/>
    <w:rsid w:val="104010E1"/>
    <w:rsid w:val="1041C406"/>
    <w:rsid w:val="1042A106"/>
    <w:rsid w:val="105FC976"/>
    <w:rsid w:val="106025E3"/>
    <w:rsid w:val="1071BC48"/>
    <w:rsid w:val="10793D12"/>
    <w:rsid w:val="1080B873"/>
    <w:rsid w:val="108960D2"/>
    <w:rsid w:val="1091C062"/>
    <w:rsid w:val="109F35C0"/>
    <w:rsid w:val="10A0F470"/>
    <w:rsid w:val="10A7BD62"/>
    <w:rsid w:val="10ADA6B1"/>
    <w:rsid w:val="10BA4EF9"/>
    <w:rsid w:val="10C0FB87"/>
    <w:rsid w:val="10C4A874"/>
    <w:rsid w:val="10CC12AA"/>
    <w:rsid w:val="10CDF9BC"/>
    <w:rsid w:val="10D08CB5"/>
    <w:rsid w:val="10D65FED"/>
    <w:rsid w:val="10F72137"/>
    <w:rsid w:val="10F98C0C"/>
    <w:rsid w:val="11017AB3"/>
    <w:rsid w:val="11191C25"/>
    <w:rsid w:val="111E1C75"/>
    <w:rsid w:val="112872D0"/>
    <w:rsid w:val="1139772B"/>
    <w:rsid w:val="1167F493"/>
    <w:rsid w:val="116E947B"/>
    <w:rsid w:val="118F94B5"/>
    <w:rsid w:val="119201EB"/>
    <w:rsid w:val="11931138"/>
    <w:rsid w:val="1193E3FB"/>
    <w:rsid w:val="1195D501"/>
    <w:rsid w:val="11ACA4F2"/>
    <w:rsid w:val="11B601F7"/>
    <w:rsid w:val="11BB9096"/>
    <w:rsid w:val="11BC6222"/>
    <w:rsid w:val="11C53DA9"/>
    <w:rsid w:val="11C6D866"/>
    <w:rsid w:val="11C88E04"/>
    <w:rsid w:val="11D9ED77"/>
    <w:rsid w:val="11DBE142"/>
    <w:rsid w:val="11E164D4"/>
    <w:rsid w:val="11E311D5"/>
    <w:rsid w:val="11F29A7C"/>
    <w:rsid w:val="11F2CA79"/>
    <w:rsid w:val="11F60171"/>
    <w:rsid w:val="1202AC18"/>
    <w:rsid w:val="12030D12"/>
    <w:rsid w:val="120D8CA9"/>
    <w:rsid w:val="12126C53"/>
    <w:rsid w:val="12128F65"/>
    <w:rsid w:val="121EE377"/>
    <w:rsid w:val="122BF988"/>
    <w:rsid w:val="1230BF0B"/>
    <w:rsid w:val="123EBB53"/>
    <w:rsid w:val="12472224"/>
    <w:rsid w:val="124F227F"/>
    <w:rsid w:val="125CCBE8"/>
    <w:rsid w:val="126DC484"/>
    <w:rsid w:val="1282326F"/>
    <w:rsid w:val="1284890C"/>
    <w:rsid w:val="1286E53E"/>
    <w:rsid w:val="12921254"/>
    <w:rsid w:val="12B96E53"/>
    <w:rsid w:val="12C83A72"/>
    <w:rsid w:val="12FE8B27"/>
    <w:rsid w:val="130A64DC"/>
    <w:rsid w:val="130B7EB9"/>
    <w:rsid w:val="131ED903"/>
    <w:rsid w:val="132DD24C"/>
    <w:rsid w:val="132EE199"/>
    <w:rsid w:val="133B1A5D"/>
    <w:rsid w:val="1359AA83"/>
    <w:rsid w:val="135B6081"/>
    <w:rsid w:val="135FB403"/>
    <w:rsid w:val="135FD345"/>
    <w:rsid w:val="13610E0A"/>
    <w:rsid w:val="13624B7C"/>
    <w:rsid w:val="13742695"/>
    <w:rsid w:val="138F479F"/>
    <w:rsid w:val="1396668B"/>
    <w:rsid w:val="139E610C"/>
    <w:rsid w:val="139E7C79"/>
    <w:rsid w:val="139F6769"/>
    <w:rsid w:val="139F7A0A"/>
    <w:rsid w:val="139F86D8"/>
    <w:rsid w:val="13B773F3"/>
    <w:rsid w:val="13C9406C"/>
    <w:rsid w:val="13CD12D1"/>
    <w:rsid w:val="13D6F87C"/>
    <w:rsid w:val="13E03DDD"/>
    <w:rsid w:val="13E2F285"/>
    <w:rsid w:val="13E3D303"/>
    <w:rsid w:val="14074F1B"/>
    <w:rsid w:val="14282EA1"/>
    <w:rsid w:val="14447232"/>
    <w:rsid w:val="145C4A1C"/>
    <w:rsid w:val="145E83F0"/>
    <w:rsid w:val="1463E0DB"/>
    <w:rsid w:val="14681DD5"/>
    <w:rsid w:val="1476F640"/>
    <w:rsid w:val="14801459"/>
    <w:rsid w:val="149283D6"/>
    <w:rsid w:val="14970FFD"/>
    <w:rsid w:val="14A1F683"/>
    <w:rsid w:val="14BB5774"/>
    <w:rsid w:val="14D75662"/>
    <w:rsid w:val="14D75F96"/>
    <w:rsid w:val="14EC7FA0"/>
    <w:rsid w:val="14EF25C3"/>
    <w:rsid w:val="14EFF0EC"/>
    <w:rsid w:val="14F3BD41"/>
    <w:rsid w:val="1510EC9A"/>
    <w:rsid w:val="15138204"/>
    <w:rsid w:val="15159285"/>
    <w:rsid w:val="1516FB47"/>
    <w:rsid w:val="15195BDC"/>
    <w:rsid w:val="152A3CC0"/>
    <w:rsid w:val="153A16B5"/>
    <w:rsid w:val="153A316D"/>
    <w:rsid w:val="15452D6B"/>
    <w:rsid w:val="1545A247"/>
    <w:rsid w:val="1548FD21"/>
    <w:rsid w:val="1555A2AA"/>
    <w:rsid w:val="1563C32A"/>
    <w:rsid w:val="15745422"/>
    <w:rsid w:val="157A0F7E"/>
    <w:rsid w:val="159F83CD"/>
    <w:rsid w:val="15A474BA"/>
    <w:rsid w:val="15B30FA2"/>
    <w:rsid w:val="15CB736E"/>
    <w:rsid w:val="15E35DAB"/>
    <w:rsid w:val="15F952F9"/>
    <w:rsid w:val="160119FB"/>
    <w:rsid w:val="16012509"/>
    <w:rsid w:val="16227179"/>
    <w:rsid w:val="162DD9A8"/>
    <w:rsid w:val="16360D58"/>
    <w:rsid w:val="16362BE9"/>
    <w:rsid w:val="163CFE4E"/>
    <w:rsid w:val="163DC6E4"/>
    <w:rsid w:val="164065AE"/>
    <w:rsid w:val="1647BC82"/>
    <w:rsid w:val="16533B33"/>
    <w:rsid w:val="1665730E"/>
    <w:rsid w:val="1672BB1F"/>
    <w:rsid w:val="167D851B"/>
    <w:rsid w:val="1681CE9C"/>
    <w:rsid w:val="168E2152"/>
    <w:rsid w:val="16914B45"/>
    <w:rsid w:val="169BFAF6"/>
    <w:rsid w:val="16A2BEBF"/>
    <w:rsid w:val="16A4A35F"/>
    <w:rsid w:val="16A85A6A"/>
    <w:rsid w:val="16A9ED02"/>
    <w:rsid w:val="16B2CBA8"/>
    <w:rsid w:val="16B52C3D"/>
    <w:rsid w:val="16BFF96B"/>
    <w:rsid w:val="16CF0B65"/>
    <w:rsid w:val="16D5E716"/>
    <w:rsid w:val="16EFA895"/>
    <w:rsid w:val="16F5D062"/>
    <w:rsid w:val="170545CC"/>
    <w:rsid w:val="170E53C6"/>
    <w:rsid w:val="171E5372"/>
    <w:rsid w:val="1741472E"/>
    <w:rsid w:val="1749232D"/>
    <w:rsid w:val="17519A21"/>
    <w:rsid w:val="17533099"/>
    <w:rsid w:val="176A59C8"/>
    <w:rsid w:val="1773175A"/>
    <w:rsid w:val="17985464"/>
    <w:rsid w:val="17A125F3"/>
    <w:rsid w:val="17ADFE0C"/>
    <w:rsid w:val="17C73AFD"/>
    <w:rsid w:val="17CEB0BF"/>
    <w:rsid w:val="17EF0B94"/>
    <w:rsid w:val="180E8B80"/>
    <w:rsid w:val="182D76A8"/>
    <w:rsid w:val="182FB017"/>
    <w:rsid w:val="18347F2D"/>
    <w:rsid w:val="1837CB57"/>
    <w:rsid w:val="183D7479"/>
    <w:rsid w:val="18487215"/>
    <w:rsid w:val="184B22C6"/>
    <w:rsid w:val="1854CC57"/>
    <w:rsid w:val="1858C41F"/>
    <w:rsid w:val="186ADB5B"/>
    <w:rsid w:val="1872D88C"/>
    <w:rsid w:val="187955C0"/>
    <w:rsid w:val="187A7F49"/>
    <w:rsid w:val="18909D17"/>
    <w:rsid w:val="18934232"/>
    <w:rsid w:val="1895F6DE"/>
    <w:rsid w:val="18BC47B1"/>
    <w:rsid w:val="18D88088"/>
    <w:rsid w:val="18F9C0A6"/>
    <w:rsid w:val="18FF2A6C"/>
    <w:rsid w:val="190EE7BB"/>
    <w:rsid w:val="19135885"/>
    <w:rsid w:val="19151DD5"/>
    <w:rsid w:val="192E7AC8"/>
    <w:rsid w:val="1938C5CB"/>
    <w:rsid w:val="194645D3"/>
    <w:rsid w:val="1951B59A"/>
    <w:rsid w:val="195ED013"/>
    <w:rsid w:val="196CEF6F"/>
    <w:rsid w:val="196E7ECB"/>
    <w:rsid w:val="196FA412"/>
    <w:rsid w:val="19AE8C63"/>
    <w:rsid w:val="19B365AA"/>
    <w:rsid w:val="19C529B0"/>
    <w:rsid w:val="19C8EC07"/>
    <w:rsid w:val="19CA4033"/>
    <w:rsid w:val="19CAAEE9"/>
    <w:rsid w:val="19CAD439"/>
    <w:rsid w:val="19CFC03C"/>
    <w:rsid w:val="19E6A465"/>
    <w:rsid w:val="19E6F327"/>
    <w:rsid w:val="19F09CB8"/>
    <w:rsid w:val="1A04AB68"/>
    <w:rsid w:val="1A06ABBC"/>
    <w:rsid w:val="1A18B850"/>
    <w:rsid w:val="1A263021"/>
    <w:rsid w:val="1A2C38E8"/>
    <w:rsid w:val="1A350F1C"/>
    <w:rsid w:val="1A453ED1"/>
    <w:rsid w:val="1A457650"/>
    <w:rsid w:val="1A791CDA"/>
    <w:rsid w:val="1A9BA442"/>
    <w:rsid w:val="1AAAB81C"/>
    <w:rsid w:val="1AB6A04C"/>
    <w:rsid w:val="1AC0E502"/>
    <w:rsid w:val="1ACA9899"/>
    <w:rsid w:val="1AD8C6B5"/>
    <w:rsid w:val="1ADF1DA1"/>
    <w:rsid w:val="1AE6AABD"/>
    <w:rsid w:val="1AEEA59D"/>
    <w:rsid w:val="1AEECEB3"/>
    <w:rsid w:val="1AF400FC"/>
    <w:rsid w:val="1AF835CB"/>
    <w:rsid w:val="1AFF0E3B"/>
    <w:rsid w:val="1AFFD3FF"/>
    <w:rsid w:val="1B04F26A"/>
    <w:rsid w:val="1B0C8D1C"/>
    <w:rsid w:val="1B16A664"/>
    <w:rsid w:val="1B1EB547"/>
    <w:rsid w:val="1B23A377"/>
    <w:rsid w:val="1B40314A"/>
    <w:rsid w:val="1B45A235"/>
    <w:rsid w:val="1B4A138B"/>
    <w:rsid w:val="1B661094"/>
    <w:rsid w:val="1B667F4A"/>
    <w:rsid w:val="1B6920D5"/>
    <w:rsid w:val="1B6AFBC0"/>
    <w:rsid w:val="1B75153B"/>
    <w:rsid w:val="1B8274C6"/>
    <w:rsid w:val="1B84074E"/>
    <w:rsid w:val="1B8AAAFD"/>
    <w:rsid w:val="1B972BDB"/>
    <w:rsid w:val="1BA09958"/>
    <w:rsid w:val="1BA2470A"/>
    <w:rsid w:val="1BAD09F5"/>
    <w:rsid w:val="1BBA20DB"/>
    <w:rsid w:val="1BBE3694"/>
    <w:rsid w:val="1BC94185"/>
    <w:rsid w:val="1BC9A88B"/>
    <w:rsid w:val="1BCFE5BB"/>
    <w:rsid w:val="1BD5507D"/>
    <w:rsid w:val="1BDEEC5E"/>
    <w:rsid w:val="1BDF6EEE"/>
    <w:rsid w:val="1BE20A61"/>
    <w:rsid w:val="1BE69A63"/>
    <w:rsid w:val="1C12412C"/>
    <w:rsid w:val="1C13B63E"/>
    <w:rsid w:val="1C1E53F4"/>
    <w:rsid w:val="1C4CCCB1"/>
    <w:rsid w:val="1C520CDF"/>
    <w:rsid w:val="1C5FEE43"/>
    <w:rsid w:val="1C611CC4"/>
    <w:rsid w:val="1C62A6A2"/>
    <w:rsid w:val="1C70668D"/>
    <w:rsid w:val="1C794A38"/>
    <w:rsid w:val="1C7D40BF"/>
    <w:rsid w:val="1C8C6EC5"/>
    <w:rsid w:val="1CF0B4A6"/>
    <w:rsid w:val="1CF248C6"/>
    <w:rsid w:val="1CF3521B"/>
    <w:rsid w:val="1CFD35F1"/>
    <w:rsid w:val="1CFDC8B7"/>
    <w:rsid w:val="1D008CC9"/>
    <w:rsid w:val="1D024FAB"/>
    <w:rsid w:val="1D0F8EFC"/>
    <w:rsid w:val="1D11191A"/>
    <w:rsid w:val="1D178072"/>
    <w:rsid w:val="1D35A1C9"/>
    <w:rsid w:val="1D400EE1"/>
    <w:rsid w:val="1D505912"/>
    <w:rsid w:val="1D5DA87D"/>
    <w:rsid w:val="1D6511E6"/>
    <w:rsid w:val="1D6ED50F"/>
    <w:rsid w:val="1D7F4D18"/>
    <w:rsid w:val="1D80CE36"/>
    <w:rsid w:val="1D8FCA39"/>
    <w:rsid w:val="1D94173F"/>
    <w:rsid w:val="1D9527DE"/>
    <w:rsid w:val="1D97FA30"/>
    <w:rsid w:val="1D9B5928"/>
    <w:rsid w:val="1DA4B429"/>
    <w:rsid w:val="1DA53D24"/>
    <w:rsid w:val="1DB0142C"/>
    <w:rsid w:val="1DB25B9E"/>
    <w:rsid w:val="1DBAF3AA"/>
    <w:rsid w:val="1DD99B4C"/>
    <w:rsid w:val="1DDC5D90"/>
    <w:rsid w:val="1DF053E3"/>
    <w:rsid w:val="1DF885C4"/>
    <w:rsid w:val="1DFCED25"/>
    <w:rsid w:val="1E106777"/>
    <w:rsid w:val="1E211BD2"/>
    <w:rsid w:val="1E31210F"/>
    <w:rsid w:val="1E3C8A23"/>
    <w:rsid w:val="1E492B54"/>
    <w:rsid w:val="1E52CE67"/>
    <w:rsid w:val="1E57DADC"/>
    <w:rsid w:val="1E650427"/>
    <w:rsid w:val="1E6853B3"/>
    <w:rsid w:val="1E8B7965"/>
    <w:rsid w:val="1E8C59C3"/>
    <w:rsid w:val="1E8CD165"/>
    <w:rsid w:val="1E95E264"/>
    <w:rsid w:val="1E9C5D2A"/>
    <w:rsid w:val="1EBBA810"/>
    <w:rsid w:val="1EBF5A83"/>
    <w:rsid w:val="1EC88D26"/>
    <w:rsid w:val="1EEC2973"/>
    <w:rsid w:val="1EF7CCED"/>
    <w:rsid w:val="1F0565F4"/>
    <w:rsid w:val="1F0F8ED5"/>
    <w:rsid w:val="1F1A0F64"/>
    <w:rsid w:val="1F1E9B8A"/>
    <w:rsid w:val="1F2E445E"/>
    <w:rsid w:val="1F31B7C1"/>
    <w:rsid w:val="1F4CB83D"/>
    <w:rsid w:val="1F50E30D"/>
    <w:rsid w:val="1F76DDF2"/>
    <w:rsid w:val="1F7B9DC2"/>
    <w:rsid w:val="1F846D73"/>
    <w:rsid w:val="1F8C0659"/>
    <w:rsid w:val="1F8DB078"/>
    <w:rsid w:val="1F938ABB"/>
    <w:rsid w:val="1FA36E2F"/>
    <w:rsid w:val="1FB35FA5"/>
    <w:rsid w:val="1FB99B7B"/>
    <w:rsid w:val="1FBCEC33"/>
    <w:rsid w:val="1FC3C42C"/>
    <w:rsid w:val="1FC4D4C3"/>
    <w:rsid w:val="1FC6B903"/>
    <w:rsid w:val="1FD42CD8"/>
    <w:rsid w:val="1FD72248"/>
    <w:rsid w:val="1FD7EB13"/>
    <w:rsid w:val="1FE6E0CA"/>
    <w:rsid w:val="200429DF"/>
    <w:rsid w:val="20067230"/>
    <w:rsid w:val="202566A1"/>
    <w:rsid w:val="202749C6"/>
    <w:rsid w:val="2030BF0D"/>
    <w:rsid w:val="2039C8E9"/>
    <w:rsid w:val="203B1F73"/>
    <w:rsid w:val="2055E5E9"/>
    <w:rsid w:val="2058CA80"/>
    <w:rsid w:val="2061D06E"/>
    <w:rsid w:val="208DBF21"/>
    <w:rsid w:val="20A5CB08"/>
    <w:rsid w:val="20BD0764"/>
    <w:rsid w:val="20CA0297"/>
    <w:rsid w:val="20D68D72"/>
    <w:rsid w:val="20E6532D"/>
    <w:rsid w:val="20F90DE4"/>
    <w:rsid w:val="210C2EC7"/>
    <w:rsid w:val="21203DD4"/>
    <w:rsid w:val="21260E4D"/>
    <w:rsid w:val="21272081"/>
    <w:rsid w:val="212C6E74"/>
    <w:rsid w:val="212EDB76"/>
    <w:rsid w:val="2139DF2E"/>
    <w:rsid w:val="21480839"/>
    <w:rsid w:val="21685373"/>
    <w:rsid w:val="21708C4F"/>
    <w:rsid w:val="21905B29"/>
    <w:rsid w:val="21964A71"/>
    <w:rsid w:val="21A840FD"/>
    <w:rsid w:val="21B6FC71"/>
    <w:rsid w:val="21BD5B4C"/>
    <w:rsid w:val="21C13702"/>
    <w:rsid w:val="21CFB739"/>
    <w:rsid w:val="21E8779F"/>
    <w:rsid w:val="21ECDC0A"/>
    <w:rsid w:val="21F39D16"/>
    <w:rsid w:val="2211888E"/>
    <w:rsid w:val="221722CC"/>
    <w:rsid w:val="223BC6C6"/>
    <w:rsid w:val="22520973"/>
    <w:rsid w:val="225B16F6"/>
    <w:rsid w:val="225E63BE"/>
    <w:rsid w:val="2268AC1D"/>
    <w:rsid w:val="226CEE88"/>
    <w:rsid w:val="226D33CF"/>
    <w:rsid w:val="22838646"/>
    <w:rsid w:val="22904DA5"/>
    <w:rsid w:val="22958C2F"/>
    <w:rsid w:val="229596CE"/>
    <w:rsid w:val="229F0B5D"/>
    <w:rsid w:val="22C83ED5"/>
    <w:rsid w:val="22CF2FC7"/>
    <w:rsid w:val="22D05E48"/>
    <w:rsid w:val="231C9C77"/>
    <w:rsid w:val="233EC658"/>
    <w:rsid w:val="233F8390"/>
    <w:rsid w:val="2341516C"/>
    <w:rsid w:val="234D089C"/>
    <w:rsid w:val="23521AE8"/>
    <w:rsid w:val="23569659"/>
    <w:rsid w:val="23592BAD"/>
    <w:rsid w:val="235FF62A"/>
    <w:rsid w:val="236A07D2"/>
    <w:rsid w:val="236EF5C9"/>
    <w:rsid w:val="237ED080"/>
    <w:rsid w:val="238F6D77"/>
    <w:rsid w:val="239C4EB8"/>
    <w:rsid w:val="23A4D166"/>
    <w:rsid w:val="23BDF332"/>
    <w:rsid w:val="23CC44CA"/>
    <w:rsid w:val="23D369DF"/>
    <w:rsid w:val="23EEC130"/>
    <w:rsid w:val="23F6609D"/>
    <w:rsid w:val="23F9FD52"/>
    <w:rsid w:val="240FE78A"/>
    <w:rsid w:val="242C1E06"/>
    <w:rsid w:val="243ADBBE"/>
    <w:rsid w:val="24572CC5"/>
    <w:rsid w:val="246B0028"/>
    <w:rsid w:val="24AB5C36"/>
    <w:rsid w:val="24C0D45E"/>
    <w:rsid w:val="24C992EC"/>
    <w:rsid w:val="24F3995A"/>
    <w:rsid w:val="24F4FC0E"/>
    <w:rsid w:val="24F9796C"/>
    <w:rsid w:val="24FAFAF0"/>
    <w:rsid w:val="2515ED15"/>
    <w:rsid w:val="2529570C"/>
    <w:rsid w:val="252FE198"/>
    <w:rsid w:val="2539BBE3"/>
    <w:rsid w:val="254BD807"/>
    <w:rsid w:val="2557C633"/>
    <w:rsid w:val="2569658C"/>
    <w:rsid w:val="256A436F"/>
    <w:rsid w:val="2577CB7C"/>
    <w:rsid w:val="2587CE5D"/>
    <w:rsid w:val="25A44526"/>
    <w:rsid w:val="25B68922"/>
    <w:rsid w:val="25C4FD67"/>
    <w:rsid w:val="25C51E94"/>
    <w:rsid w:val="25CBA995"/>
    <w:rsid w:val="25D6AC1F"/>
    <w:rsid w:val="25D7C098"/>
    <w:rsid w:val="25FA91A4"/>
    <w:rsid w:val="261946BB"/>
    <w:rsid w:val="2623F8F9"/>
    <w:rsid w:val="26259A7B"/>
    <w:rsid w:val="264B0C9C"/>
    <w:rsid w:val="268392E0"/>
    <w:rsid w:val="2690CC6F"/>
    <w:rsid w:val="26A1642F"/>
    <w:rsid w:val="26A66151"/>
    <w:rsid w:val="26C61D27"/>
    <w:rsid w:val="26DA0D7B"/>
    <w:rsid w:val="26E7A868"/>
    <w:rsid w:val="27108512"/>
    <w:rsid w:val="2735BC94"/>
    <w:rsid w:val="273CCF8E"/>
    <w:rsid w:val="2744B631"/>
    <w:rsid w:val="275BD467"/>
    <w:rsid w:val="277579B3"/>
    <w:rsid w:val="277D50B7"/>
    <w:rsid w:val="27871BEE"/>
    <w:rsid w:val="279011CB"/>
    <w:rsid w:val="27C5B963"/>
    <w:rsid w:val="27C8EAE3"/>
    <w:rsid w:val="27D5162B"/>
    <w:rsid w:val="27D8B956"/>
    <w:rsid w:val="27DF3CD6"/>
    <w:rsid w:val="27F07007"/>
    <w:rsid w:val="280782D0"/>
    <w:rsid w:val="280BFF07"/>
    <w:rsid w:val="281DA73B"/>
    <w:rsid w:val="2854AB2F"/>
    <w:rsid w:val="286B1AFB"/>
    <w:rsid w:val="286B900C"/>
    <w:rsid w:val="28811FEC"/>
    <w:rsid w:val="28874334"/>
    <w:rsid w:val="2887A04C"/>
    <w:rsid w:val="288D66CA"/>
    <w:rsid w:val="289E77B0"/>
    <w:rsid w:val="289EAF33"/>
    <w:rsid w:val="28E1A0C4"/>
    <w:rsid w:val="28E34E18"/>
    <w:rsid w:val="28F57ED9"/>
    <w:rsid w:val="2907957A"/>
    <w:rsid w:val="290F615A"/>
    <w:rsid w:val="2926DF4F"/>
    <w:rsid w:val="293EDF57"/>
    <w:rsid w:val="29469B25"/>
    <w:rsid w:val="29529A60"/>
    <w:rsid w:val="295566FC"/>
    <w:rsid w:val="295799CC"/>
    <w:rsid w:val="2959253E"/>
    <w:rsid w:val="295FB623"/>
    <w:rsid w:val="296EE929"/>
    <w:rsid w:val="297ECD59"/>
    <w:rsid w:val="297F1262"/>
    <w:rsid w:val="2983A9E3"/>
    <w:rsid w:val="2986CEAC"/>
    <w:rsid w:val="298BDDFB"/>
    <w:rsid w:val="29A7CF68"/>
    <w:rsid w:val="29B15F14"/>
    <w:rsid w:val="29BD0730"/>
    <w:rsid w:val="29BFF98E"/>
    <w:rsid w:val="29C3BD2D"/>
    <w:rsid w:val="29C5DC43"/>
    <w:rsid w:val="29CF37AE"/>
    <w:rsid w:val="2A0EC6BD"/>
    <w:rsid w:val="2A216820"/>
    <w:rsid w:val="2A246E06"/>
    <w:rsid w:val="2A37C35E"/>
    <w:rsid w:val="2A48BFB1"/>
    <w:rsid w:val="2A6CD160"/>
    <w:rsid w:val="2A756ED7"/>
    <w:rsid w:val="2A914F3A"/>
    <w:rsid w:val="2A925C21"/>
    <w:rsid w:val="2AA8E2AB"/>
    <w:rsid w:val="2AC86143"/>
    <w:rsid w:val="2ACDA33B"/>
    <w:rsid w:val="2AF07569"/>
    <w:rsid w:val="2AF3A2A0"/>
    <w:rsid w:val="2AF7C689"/>
    <w:rsid w:val="2B0E0D62"/>
    <w:rsid w:val="2B0EAFB4"/>
    <w:rsid w:val="2B1230A8"/>
    <w:rsid w:val="2B1AE2C3"/>
    <w:rsid w:val="2B2C8988"/>
    <w:rsid w:val="2B2E2658"/>
    <w:rsid w:val="2B3BCB06"/>
    <w:rsid w:val="2B3EDC71"/>
    <w:rsid w:val="2B573B31"/>
    <w:rsid w:val="2B624EC3"/>
    <w:rsid w:val="2B632BB2"/>
    <w:rsid w:val="2B659A62"/>
    <w:rsid w:val="2B65CB57"/>
    <w:rsid w:val="2B7FE95F"/>
    <w:rsid w:val="2B87F380"/>
    <w:rsid w:val="2B8AAAAC"/>
    <w:rsid w:val="2B9F4277"/>
    <w:rsid w:val="2BBD3881"/>
    <w:rsid w:val="2BD8A2C9"/>
    <w:rsid w:val="2BFBA131"/>
    <w:rsid w:val="2C037D19"/>
    <w:rsid w:val="2C04A183"/>
    <w:rsid w:val="2C07FEBD"/>
    <w:rsid w:val="2C1A6187"/>
    <w:rsid w:val="2C33DFD5"/>
    <w:rsid w:val="2C47021C"/>
    <w:rsid w:val="2C69D328"/>
    <w:rsid w:val="2C81AA98"/>
    <w:rsid w:val="2C82D5C5"/>
    <w:rsid w:val="2CA19D5D"/>
    <w:rsid w:val="2CA640CF"/>
    <w:rsid w:val="2CA8874E"/>
    <w:rsid w:val="2CB66E1B"/>
    <w:rsid w:val="2CBCD1D9"/>
    <w:rsid w:val="2CDAACD2"/>
    <w:rsid w:val="2CE44BDD"/>
    <w:rsid w:val="2CF3DE05"/>
    <w:rsid w:val="2D012A36"/>
    <w:rsid w:val="2D081F47"/>
    <w:rsid w:val="2D0917BC"/>
    <w:rsid w:val="2D343403"/>
    <w:rsid w:val="2D3468F1"/>
    <w:rsid w:val="2D58C9F4"/>
    <w:rsid w:val="2D5908E2"/>
    <w:rsid w:val="2D8D5340"/>
    <w:rsid w:val="2D966856"/>
    <w:rsid w:val="2D9A3D7B"/>
    <w:rsid w:val="2DA2AC93"/>
    <w:rsid w:val="2DC26ACB"/>
    <w:rsid w:val="2DE06699"/>
    <w:rsid w:val="2E00C0FD"/>
    <w:rsid w:val="2E0140D4"/>
    <w:rsid w:val="2E05A389"/>
    <w:rsid w:val="2E0C80E0"/>
    <w:rsid w:val="2E0D70CE"/>
    <w:rsid w:val="2E338025"/>
    <w:rsid w:val="2E37080F"/>
    <w:rsid w:val="2E4457AF"/>
    <w:rsid w:val="2E446E31"/>
    <w:rsid w:val="2E771492"/>
    <w:rsid w:val="2E81576A"/>
    <w:rsid w:val="2E824A02"/>
    <w:rsid w:val="2EA44135"/>
    <w:rsid w:val="2EA92311"/>
    <w:rsid w:val="2ED018CA"/>
    <w:rsid w:val="2ED03952"/>
    <w:rsid w:val="2EF4D943"/>
    <w:rsid w:val="2F0125D7"/>
    <w:rsid w:val="2F0B3481"/>
    <w:rsid w:val="2F0ED652"/>
    <w:rsid w:val="2F1F15BF"/>
    <w:rsid w:val="2F3C5AE9"/>
    <w:rsid w:val="2F46343D"/>
    <w:rsid w:val="2F5DE864"/>
    <w:rsid w:val="2F84732A"/>
    <w:rsid w:val="2F9C915E"/>
    <w:rsid w:val="2FB5D553"/>
    <w:rsid w:val="2FC1DBE4"/>
    <w:rsid w:val="2FCEFC4A"/>
    <w:rsid w:val="2FD3652A"/>
    <w:rsid w:val="2FE8275F"/>
    <w:rsid w:val="2FE88B4D"/>
    <w:rsid w:val="2FFFFAAB"/>
    <w:rsid w:val="3009E72F"/>
    <w:rsid w:val="3011FED5"/>
    <w:rsid w:val="3017F578"/>
    <w:rsid w:val="301E9A19"/>
    <w:rsid w:val="301EB39C"/>
    <w:rsid w:val="302050DD"/>
    <w:rsid w:val="30300FB2"/>
    <w:rsid w:val="30320B5F"/>
    <w:rsid w:val="30393F56"/>
    <w:rsid w:val="303B9E7E"/>
    <w:rsid w:val="30448F35"/>
    <w:rsid w:val="3044A7EB"/>
    <w:rsid w:val="304708DB"/>
    <w:rsid w:val="30624E57"/>
    <w:rsid w:val="306E8F5A"/>
    <w:rsid w:val="307AC33C"/>
    <w:rsid w:val="30900DB6"/>
    <w:rsid w:val="30D82B4A"/>
    <w:rsid w:val="30F9905E"/>
    <w:rsid w:val="30FD13B4"/>
    <w:rsid w:val="310A3579"/>
    <w:rsid w:val="310C711B"/>
    <w:rsid w:val="311A733F"/>
    <w:rsid w:val="3128EBEB"/>
    <w:rsid w:val="31380AF0"/>
    <w:rsid w:val="317C2187"/>
    <w:rsid w:val="31AEB554"/>
    <w:rsid w:val="31B45BC1"/>
    <w:rsid w:val="31D7770A"/>
    <w:rsid w:val="31D8D748"/>
    <w:rsid w:val="31E05F96"/>
    <w:rsid w:val="31E913F8"/>
    <w:rsid w:val="31F3AA9A"/>
    <w:rsid w:val="320A5FBB"/>
    <w:rsid w:val="3212BBF7"/>
    <w:rsid w:val="32232BB9"/>
    <w:rsid w:val="322C9215"/>
    <w:rsid w:val="323F392D"/>
    <w:rsid w:val="324155E6"/>
    <w:rsid w:val="32436268"/>
    <w:rsid w:val="32459EB2"/>
    <w:rsid w:val="324A7C0A"/>
    <w:rsid w:val="32652893"/>
    <w:rsid w:val="3273FBAB"/>
    <w:rsid w:val="327C1AAA"/>
    <w:rsid w:val="3280F576"/>
    <w:rsid w:val="328F7237"/>
    <w:rsid w:val="32B643A0"/>
    <w:rsid w:val="32B857D1"/>
    <w:rsid w:val="32C5E4AC"/>
    <w:rsid w:val="32CCB6AF"/>
    <w:rsid w:val="32D2E30C"/>
    <w:rsid w:val="32DFF203"/>
    <w:rsid w:val="32E63CAF"/>
    <w:rsid w:val="330A7932"/>
    <w:rsid w:val="330CFB97"/>
    <w:rsid w:val="331156CF"/>
    <w:rsid w:val="3325AF9F"/>
    <w:rsid w:val="332D9D25"/>
    <w:rsid w:val="333A2B52"/>
    <w:rsid w:val="33502C22"/>
    <w:rsid w:val="33656DFB"/>
    <w:rsid w:val="3375483A"/>
    <w:rsid w:val="339CE1D0"/>
    <w:rsid w:val="33AA0D7D"/>
    <w:rsid w:val="33B4A124"/>
    <w:rsid w:val="33B73EE0"/>
    <w:rsid w:val="33B9D533"/>
    <w:rsid w:val="33D06671"/>
    <w:rsid w:val="33D5DAB9"/>
    <w:rsid w:val="33F81EA9"/>
    <w:rsid w:val="3403DDD9"/>
    <w:rsid w:val="340D4221"/>
    <w:rsid w:val="341C511D"/>
    <w:rsid w:val="34206357"/>
    <w:rsid w:val="342C86C5"/>
    <w:rsid w:val="34521401"/>
    <w:rsid w:val="346739D4"/>
    <w:rsid w:val="349EFE9A"/>
    <w:rsid w:val="34BBFC70"/>
    <w:rsid w:val="34D68AE9"/>
    <w:rsid w:val="34DCED5F"/>
    <w:rsid w:val="34E6E4E3"/>
    <w:rsid w:val="34EB1A2C"/>
    <w:rsid w:val="34F2D831"/>
    <w:rsid w:val="34F93325"/>
    <w:rsid w:val="3510780A"/>
    <w:rsid w:val="35118F9C"/>
    <w:rsid w:val="351438F4"/>
    <w:rsid w:val="3523FFF1"/>
    <w:rsid w:val="352B72E0"/>
    <w:rsid w:val="3538B231"/>
    <w:rsid w:val="353BCEAC"/>
    <w:rsid w:val="35480838"/>
    <w:rsid w:val="354A36F7"/>
    <w:rsid w:val="355BB327"/>
    <w:rsid w:val="3576385A"/>
    <w:rsid w:val="359B51CB"/>
    <w:rsid w:val="359E7699"/>
    <w:rsid w:val="35A91282"/>
    <w:rsid w:val="35BBA82D"/>
    <w:rsid w:val="35C5C8E3"/>
    <w:rsid w:val="35CE6059"/>
    <w:rsid w:val="35E7460B"/>
    <w:rsid w:val="35E99624"/>
    <w:rsid w:val="35FB4F50"/>
    <w:rsid w:val="360117DE"/>
    <w:rsid w:val="36030A35"/>
    <w:rsid w:val="360EFCD3"/>
    <w:rsid w:val="36325FC4"/>
    <w:rsid w:val="36343DB6"/>
    <w:rsid w:val="364219F4"/>
    <w:rsid w:val="365D5061"/>
    <w:rsid w:val="36653DE7"/>
    <w:rsid w:val="368FDDE2"/>
    <w:rsid w:val="36922E87"/>
    <w:rsid w:val="36991253"/>
    <w:rsid w:val="36A3C692"/>
    <w:rsid w:val="36AB56E4"/>
    <w:rsid w:val="36AB6C80"/>
    <w:rsid w:val="36AEBB4E"/>
    <w:rsid w:val="36BFA9B7"/>
    <w:rsid w:val="36E2FA13"/>
    <w:rsid w:val="36EA1153"/>
    <w:rsid w:val="36FA298F"/>
    <w:rsid w:val="36FA8378"/>
    <w:rsid w:val="370C7BF1"/>
    <w:rsid w:val="3718E180"/>
    <w:rsid w:val="3735A2BF"/>
    <w:rsid w:val="37420748"/>
    <w:rsid w:val="37442CF4"/>
    <w:rsid w:val="37504C26"/>
    <w:rsid w:val="3753F1DF"/>
    <w:rsid w:val="3765819F"/>
    <w:rsid w:val="3773A601"/>
    <w:rsid w:val="3774B91A"/>
    <w:rsid w:val="37795965"/>
    <w:rsid w:val="3789B4C3"/>
    <w:rsid w:val="3793D522"/>
    <w:rsid w:val="379D9527"/>
    <w:rsid w:val="37B1E0A2"/>
    <w:rsid w:val="37B47355"/>
    <w:rsid w:val="37C7C539"/>
    <w:rsid w:val="37CA6E91"/>
    <w:rsid w:val="37D40A5F"/>
    <w:rsid w:val="37D78B53"/>
    <w:rsid w:val="37F7C0D2"/>
    <w:rsid w:val="37FFBEBF"/>
    <w:rsid w:val="3807B766"/>
    <w:rsid w:val="380E311D"/>
    <w:rsid w:val="38368C6E"/>
    <w:rsid w:val="3854EA3B"/>
    <w:rsid w:val="387966D1"/>
    <w:rsid w:val="387D77B6"/>
    <w:rsid w:val="387ECA74"/>
    <w:rsid w:val="38873363"/>
    <w:rsid w:val="38CE342F"/>
    <w:rsid w:val="38DF721C"/>
    <w:rsid w:val="38F05B0D"/>
    <w:rsid w:val="392D986D"/>
    <w:rsid w:val="392FA583"/>
    <w:rsid w:val="3935A184"/>
    <w:rsid w:val="394AF179"/>
    <w:rsid w:val="395024BE"/>
    <w:rsid w:val="395043B6"/>
    <w:rsid w:val="395348B6"/>
    <w:rsid w:val="3957FEAB"/>
    <w:rsid w:val="395CC462"/>
    <w:rsid w:val="395DC78A"/>
    <w:rsid w:val="3960789F"/>
    <w:rsid w:val="396C01A3"/>
    <w:rsid w:val="39863185"/>
    <w:rsid w:val="3993751D"/>
    <w:rsid w:val="399A2B1C"/>
    <w:rsid w:val="39A091B8"/>
    <w:rsid w:val="39AD96E7"/>
    <w:rsid w:val="39BF6DA6"/>
    <w:rsid w:val="39C95867"/>
    <w:rsid w:val="39CC192C"/>
    <w:rsid w:val="39CD33B3"/>
    <w:rsid w:val="39CED630"/>
    <w:rsid w:val="39DEA52E"/>
    <w:rsid w:val="39E3E92D"/>
    <w:rsid w:val="39EC6098"/>
    <w:rsid w:val="3A0C2354"/>
    <w:rsid w:val="3A0DB006"/>
    <w:rsid w:val="3A1447AC"/>
    <w:rsid w:val="3A1A9AD5"/>
    <w:rsid w:val="3A32243A"/>
    <w:rsid w:val="3A3AFAAC"/>
    <w:rsid w:val="3A5C4CCC"/>
    <w:rsid w:val="3A79C07C"/>
    <w:rsid w:val="3A7B427D"/>
    <w:rsid w:val="3A7C83A5"/>
    <w:rsid w:val="3A7F4CD1"/>
    <w:rsid w:val="3A91B803"/>
    <w:rsid w:val="3A938027"/>
    <w:rsid w:val="3A9BD96C"/>
    <w:rsid w:val="3AC6FEA7"/>
    <w:rsid w:val="3AC8716B"/>
    <w:rsid w:val="3AD212D2"/>
    <w:rsid w:val="3AD3B0BE"/>
    <w:rsid w:val="3AE51E66"/>
    <w:rsid w:val="3AE6C1DA"/>
    <w:rsid w:val="3AE875DD"/>
    <w:rsid w:val="3AF52081"/>
    <w:rsid w:val="3AF997EB"/>
    <w:rsid w:val="3B05F6F0"/>
    <w:rsid w:val="3B0BAB21"/>
    <w:rsid w:val="3B18682A"/>
    <w:rsid w:val="3B1CE0E2"/>
    <w:rsid w:val="3B24B008"/>
    <w:rsid w:val="3B25B8FF"/>
    <w:rsid w:val="3B2B3DF4"/>
    <w:rsid w:val="3B33093A"/>
    <w:rsid w:val="3B373843"/>
    <w:rsid w:val="3B38AF0A"/>
    <w:rsid w:val="3B3B2478"/>
    <w:rsid w:val="3B48A1CE"/>
    <w:rsid w:val="3B4BBB64"/>
    <w:rsid w:val="3B53E1C2"/>
    <w:rsid w:val="3B634F05"/>
    <w:rsid w:val="3B6874A9"/>
    <w:rsid w:val="3B782600"/>
    <w:rsid w:val="3B7ACF58"/>
    <w:rsid w:val="3B872203"/>
    <w:rsid w:val="3B889519"/>
    <w:rsid w:val="3B8BA652"/>
    <w:rsid w:val="3BD593F0"/>
    <w:rsid w:val="3BE7C395"/>
    <w:rsid w:val="3BF701B5"/>
    <w:rsid w:val="3C1A751C"/>
    <w:rsid w:val="3C1B4EDE"/>
    <w:rsid w:val="3C20192A"/>
    <w:rsid w:val="3C2F5088"/>
    <w:rsid w:val="3C49AE21"/>
    <w:rsid w:val="3C65136C"/>
    <w:rsid w:val="3C7E7394"/>
    <w:rsid w:val="3C81C2B1"/>
    <w:rsid w:val="3C87E478"/>
    <w:rsid w:val="3C919338"/>
    <w:rsid w:val="3C9660A2"/>
    <w:rsid w:val="3C9BB98D"/>
    <w:rsid w:val="3CAF12E9"/>
    <w:rsid w:val="3CC1CC0B"/>
    <w:rsid w:val="3CC70E55"/>
    <w:rsid w:val="3CD308A4"/>
    <w:rsid w:val="3CD47F6B"/>
    <w:rsid w:val="3CD7EF60"/>
    <w:rsid w:val="3CF34B06"/>
    <w:rsid w:val="3CFF1F66"/>
    <w:rsid w:val="3D01700B"/>
    <w:rsid w:val="3D04450A"/>
    <w:rsid w:val="3D190679"/>
    <w:rsid w:val="3D1C626A"/>
    <w:rsid w:val="3D272B51"/>
    <w:rsid w:val="3D2C84A6"/>
    <w:rsid w:val="3D2F6601"/>
    <w:rsid w:val="3D48A38E"/>
    <w:rsid w:val="3D597F54"/>
    <w:rsid w:val="3D5EDBFE"/>
    <w:rsid w:val="3D850842"/>
    <w:rsid w:val="3D9B14C0"/>
    <w:rsid w:val="3DA8FC18"/>
    <w:rsid w:val="3DAB561E"/>
    <w:rsid w:val="3DB0F192"/>
    <w:rsid w:val="3DCB1748"/>
    <w:rsid w:val="3DEE82AF"/>
    <w:rsid w:val="3DFD4779"/>
    <w:rsid w:val="3E02CC87"/>
    <w:rsid w:val="3E09404A"/>
    <w:rsid w:val="3E1E629C"/>
    <w:rsid w:val="3E292A96"/>
    <w:rsid w:val="3E333D71"/>
    <w:rsid w:val="3E3D57A0"/>
    <w:rsid w:val="3E3E3223"/>
    <w:rsid w:val="3E436FA3"/>
    <w:rsid w:val="3E44F995"/>
    <w:rsid w:val="3E450538"/>
    <w:rsid w:val="3E492981"/>
    <w:rsid w:val="3E542E6F"/>
    <w:rsid w:val="3E55195F"/>
    <w:rsid w:val="3E775E26"/>
    <w:rsid w:val="3E77CB80"/>
    <w:rsid w:val="3E78CB81"/>
    <w:rsid w:val="3E80983F"/>
    <w:rsid w:val="3E861322"/>
    <w:rsid w:val="3E9933C8"/>
    <w:rsid w:val="3EB65C02"/>
    <w:rsid w:val="3EBCE028"/>
    <w:rsid w:val="3EBF46DB"/>
    <w:rsid w:val="3ED2C78F"/>
    <w:rsid w:val="3ED57997"/>
    <w:rsid w:val="3ED86795"/>
    <w:rsid w:val="3EDEAE76"/>
    <w:rsid w:val="3F00ED41"/>
    <w:rsid w:val="3F091772"/>
    <w:rsid w:val="3F0E121D"/>
    <w:rsid w:val="3F16679D"/>
    <w:rsid w:val="3F2A8792"/>
    <w:rsid w:val="3F2F7833"/>
    <w:rsid w:val="3F4FF4C8"/>
    <w:rsid w:val="3F878F83"/>
    <w:rsid w:val="3F8D4994"/>
    <w:rsid w:val="3F9917DA"/>
    <w:rsid w:val="3F9D78D9"/>
    <w:rsid w:val="3FB6B7F3"/>
    <w:rsid w:val="3FBBCDF2"/>
    <w:rsid w:val="3FC0F7B2"/>
    <w:rsid w:val="3FD29807"/>
    <w:rsid w:val="3FD6B17A"/>
    <w:rsid w:val="3FD729A8"/>
    <w:rsid w:val="3FEE7790"/>
    <w:rsid w:val="3FF0E9C0"/>
    <w:rsid w:val="3FFF3B15"/>
    <w:rsid w:val="400F9022"/>
    <w:rsid w:val="400FB1F7"/>
    <w:rsid w:val="402EDE93"/>
    <w:rsid w:val="4037D636"/>
    <w:rsid w:val="403963BF"/>
    <w:rsid w:val="403AC37E"/>
    <w:rsid w:val="403BE5CC"/>
    <w:rsid w:val="403E0B8C"/>
    <w:rsid w:val="4074DD03"/>
    <w:rsid w:val="40B136E7"/>
    <w:rsid w:val="40B6F05E"/>
    <w:rsid w:val="40C29A44"/>
    <w:rsid w:val="40CB91FE"/>
    <w:rsid w:val="40CCB3BD"/>
    <w:rsid w:val="40E600C0"/>
    <w:rsid w:val="40EAD93B"/>
    <w:rsid w:val="40EFEF8D"/>
    <w:rsid w:val="41026E84"/>
    <w:rsid w:val="410F1B71"/>
    <w:rsid w:val="4113DE43"/>
    <w:rsid w:val="411F90E7"/>
    <w:rsid w:val="412DD4DE"/>
    <w:rsid w:val="412F3792"/>
    <w:rsid w:val="413951CA"/>
    <w:rsid w:val="413B4C88"/>
    <w:rsid w:val="414FECE3"/>
    <w:rsid w:val="41631090"/>
    <w:rsid w:val="416371FA"/>
    <w:rsid w:val="4165045B"/>
    <w:rsid w:val="4171B63C"/>
    <w:rsid w:val="4175ABED"/>
    <w:rsid w:val="4175D2E5"/>
    <w:rsid w:val="4178083A"/>
    <w:rsid w:val="4184AB95"/>
    <w:rsid w:val="419207E8"/>
    <w:rsid w:val="4194AFB6"/>
    <w:rsid w:val="41AB8258"/>
    <w:rsid w:val="41B9DC5C"/>
    <w:rsid w:val="41D20570"/>
    <w:rsid w:val="41D2776D"/>
    <w:rsid w:val="41D693DF"/>
    <w:rsid w:val="41E1091C"/>
    <w:rsid w:val="42000C3E"/>
    <w:rsid w:val="4205D940"/>
    <w:rsid w:val="42063177"/>
    <w:rsid w:val="42073F54"/>
    <w:rsid w:val="420A6851"/>
    <w:rsid w:val="42100857"/>
    <w:rsid w:val="42111348"/>
    <w:rsid w:val="421C14B1"/>
    <w:rsid w:val="42272EE2"/>
    <w:rsid w:val="4227F595"/>
    <w:rsid w:val="42342CC6"/>
    <w:rsid w:val="425E6AA5"/>
    <w:rsid w:val="42697C16"/>
    <w:rsid w:val="4275597C"/>
    <w:rsid w:val="4289B97F"/>
    <w:rsid w:val="4297384E"/>
    <w:rsid w:val="42A4BD8A"/>
    <w:rsid w:val="42A6E77A"/>
    <w:rsid w:val="42ACA0B6"/>
    <w:rsid w:val="42BFF843"/>
    <w:rsid w:val="42C43D76"/>
    <w:rsid w:val="42D2108C"/>
    <w:rsid w:val="42DF5E15"/>
    <w:rsid w:val="42E4FCBC"/>
    <w:rsid w:val="42EC0B1C"/>
    <w:rsid w:val="42EC0D12"/>
    <w:rsid w:val="42FF425B"/>
    <w:rsid w:val="43065704"/>
    <w:rsid w:val="433113AD"/>
    <w:rsid w:val="43401916"/>
    <w:rsid w:val="4343C0EF"/>
    <w:rsid w:val="4355422F"/>
    <w:rsid w:val="4370F35A"/>
    <w:rsid w:val="438CC634"/>
    <w:rsid w:val="438EDDDB"/>
    <w:rsid w:val="43BED076"/>
    <w:rsid w:val="43C2FF43"/>
    <w:rsid w:val="43DFC47A"/>
    <w:rsid w:val="43F46DF7"/>
    <w:rsid w:val="44024800"/>
    <w:rsid w:val="44026CDD"/>
    <w:rsid w:val="44070AB9"/>
    <w:rsid w:val="441672E9"/>
    <w:rsid w:val="4418D082"/>
    <w:rsid w:val="44203316"/>
    <w:rsid w:val="442589E0"/>
    <w:rsid w:val="4437ABD3"/>
    <w:rsid w:val="44487117"/>
    <w:rsid w:val="445ACE71"/>
    <w:rsid w:val="449C812D"/>
    <w:rsid w:val="44AA9ACB"/>
    <w:rsid w:val="44C45AE3"/>
    <w:rsid w:val="44DF9150"/>
    <w:rsid w:val="44EB55D0"/>
    <w:rsid w:val="45046766"/>
    <w:rsid w:val="4508ACAC"/>
    <w:rsid w:val="45313254"/>
    <w:rsid w:val="45337A3D"/>
    <w:rsid w:val="453C32BB"/>
    <w:rsid w:val="453F0341"/>
    <w:rsid w:val="4550ACC3"/>
    <w:rsid w:val="455D5EDD"/>
    <w:rsid w:val="456A5C31"/>
    <w:rsid w:val="456BCD88"/>
    <w:rsid w:val="45832836"/>
    <w:rsid w:val="4597C82A"/>
    <w:rsid w:val="459E3234"/>
    <w:rsid w:val="45A945C6"/>
    <w:rsid w:val="45B74CB9"/>
    <w:rsid w:val="45BF40E4"/>
    <w:rsid w:val="45F91154"/>
    <w:rsid w:val="45FB0DCD"/>
    <w:rsid w:val="46053CE4"/>
    <w:rsid w:val="4608A1F6"/>
    <w:rsid w:val="4611731A"/>
    <w:rsid w:val="461821F3"/>
    <w:rsid w:val="4629E432"/>
    <w:rsid w:val="462F4B35"/>
    <w:rsid w:val="4638518E"/>
    <w:rsid w:val="4645E1D2"/>
    <w:rsid w:val="465FB75A"/>
    <w:rsid w:val="466B3465"/>
    <w:rsid w:val="467B61B1"/>
    <w:rsid w:val="46AB2750"/>
    <w:rsid w:val="46BFBEB1"/>
    <w:rsid w:val="46C47747"/>
    <w:rsid w:val="46DC53B2"/>
    <w:rsid w:val="4700066E"/>
    <w:rsid w:val="4707396C"/>
    <w:rsid w:val="471EF897"/>
    <w:rsid w:val="472705DE"/>
    <w:rsid w:val="472CFB88"/>
    <w:rsid w:val="473EAB7B"/>
    <w:rsid w:val="4745A35F"/>
    <w:rsid w:val="474C64FF"/>
    <w:rsid w:val="474E211B"/>
    <w:rsid w:val="47505E16"/>
    <w:rsid w:val="47542C3E"/>
    <w:rsid w:val="4765F582"/>
    <w:rsid w:val="4796DE2E"/>
    <w:rsid w:val="47B042B1"/>
    <w:rsid w:val="47B1CA20"/>
    <w:rsid w:val="47C87C89"/>
    <w:rsid w:val="47D589A5"/>
    <w:rsid w:val="47DAC5FA"/>
    <w:rsid w:val="47F0A18A"/>
    <w:rsid w:val="481AC3DC"/>
    <w:rsid w:val="482ADE1E"/>
    <w:rsid w:val="483C0828"/>
    <w:rsid w:val="48588DA6"/>
    <w:rsid w:val="485E36AE"/>
    <w:rsid w:val="48667A8A"/>
    <w:rsid w:val="48904F56"/>
    <w:rsid w:val="4898E8D9"/>
    <w:rsid w:val="48AE0AD3"/>
    <w:rsid w:val="48C1CDE7"/>
    <w:rsid w:val="48C8E643"/>
    <w:rsid w:val="48CE0673"/>
    <w:rsid w:val="48CF68EC"/>
    <w:rsid w:val="48D5DE00"/>
    <w:rsid w:val="48DA388D"/>
    <w:rsid w:val="48DAE079"/>
    <w:rsid w:val="48F53C9D"/>
    <w:rsid w:val="48F6AD86"/>
    <w:rsid w:val="4912DE08"/>
    <w:rsid w:val="4931280A"/>
    <w:rsid w:val="4932AE8F"/>
    <w:rsid w:val="493F1780"/>
    <w:rsid w:val="494B9320"/>
    <w:rsid w:val="49701640"/>
    <w:rsid w:val="497D8294"/>
    <w:rsid w:val="497E0BEE"/>
    <w:rsid w:val="49A4FCB6"/>
    <w:rsid w:val="49B07C2E"/>
    <w:rsid w:val="49B59091"/>
    <w:rsid w:val="49C05766"/>
    <w:rsid w:val="49DB270E"/>
    <w:rsid w:val="4A001C2A"/>
    <w:rsid w:val="4A02F463"/>
    <w:rsid w:val="4A09BAA6"/>
    <w:rsid w:val="4A1C9887"/>
    <w:rsid w:val="4A2CF717"/>
    <w:rsid w:val="4A33C9C9"/>
    <w:rsid w:val="4A3EB5A2"/>
    <w:rsid w:val="4A3FC365"/>
    <w:rsid w:val="4A48DFD6"/>
    <w:rsid w:val="4A5456EC"/>
    <w:rsid w:val="4A5EEC7B"/>
    <w:rsid w:val="4A7734E9"/>
    <w:rsid w:val="4A802BF3"/>
    <w:rsid w:val="4A92BA32"/>
    <w:rsid w:val="4A9FD933"/>
    <w:rsid w:val="4AA3F07E"/>
    <w:rsid w:val="4AA9A3F1"/>
    <w:rsid w:val="4ABA66E3"/>
    <w:rsid w:val="4ACE9D6F"/>
    <w:rsid w:val="4ADE3AAF"/>
    <w:rsid w:val="4AF60AF9"/>
    <w:rsid w:val="4B05064F"/>
    <w:rsid w:val="4B0D2A67"/>
    <w:rsid w:val="4B1A5EC7"/>
    <w:rsid w:val="4B254CBB"/>
    <w:rsid w:val="4B32893C"/>
    <w:rsid w:val="4B3FE988"/>
    <w:rsid w:val="4B46B1B7"/>
    <w:rsid w:val="4B5160F2"/>
    <w:rsid w:val="4B58F655"/>
    <w:rsid w:val="4B63DDBD"/>
    <w:rsid w:val="4B7E9873"/>
    <w:rsid w:val="4B7EAA99"/>
    <w:rsid w:val="4B8685F9"/>
    <w:rsid w:val="4B9AE9D0"/>
    <w:rsid w:val="4BB6FF06"/>
    <w:rsid w:val="4BB7AC4D"/>
    <w:rsid w:val="4BB7E431"/>
    <w:rsid w:val="4BBCA3C3"/>
    <w:rsid w:val="4BC4911F"/>
    <w:rsid w:val="4BC65DA0"/>
    <w:rsid w:val="4BCC2966"/>
    <w:rsid w:val="4BDD88B0"/>
    <w:rsid w:val="4BE06149"/>
    <w:rsid w:val="4BF21DD2"/>
    <w:rsid w:val="4C08D71D"/>
    <w:rsid w:val="4C1009A9"/>
    <w:rsid w:val="4C105783"/>
    <w:rsid w:val="4C1358BE"/>
    <w:rsid w:val="4C1D0324"/>
    <w:rsid w:val="4C28A49F"/>
    <w:rsid w:val="4C4949A0"/>
    <w:rsid w:val="4C55AC36"/>
    <w:rsid w:val="4C62D384"/>
    <w:rsid w:val="4C64AEEF"/>
    <w:rsid w:val="4C678C41"/>
    <w:rsid w:val="4C67A517"/>
    <w:rsid w:val="4C6E4F06"/>
    <w:rsid w:val="4C786479"/>
    <w:rsid w:val="4C7FD7B4"/>
    <w:rsid w:val="4C80B49E"/>
    <w:rsid w:val="4C80E058"/>
    <w:rsid w:val="4C82E7BD"/>
    <w:rsid w:val="4C853B43"/>
    <w:rsid w:val="4C8B72C4"/>
    <w:rsid w:val="4CA76840"/>
    <w:rsid w:val="4CA9A78D"/>
    <w:rsid w:val="4CB92A00"/>
    <w:rsid w:val="4CBD6517"/>
    <w:rsid w:val="4CC495C0"/>
    <w:rsid w:val="4CE45495"/>
    <w:rsid w:val="4CE4820C"/>
    <w:rsid w:val="4CF0CC90"/>
    <w:rsid w:val="4D06F0BD"/>
    <w:rsid w:val="4D084B41"/>
    <w:rsid w:val="4D1F815B"/>
    <w:rsid w:val="4D22565A"/>
    <w:rsid w:val="4D24598F"/>
    <w:rsid w:val="4D2B0CED"/>
    <w:rsid w:val="4D3F8EF2"/>
    <w:rsid w:val="4D4FF877"/>
    <w:rsid w:val="4D5AF8C6"/>
    <w:rsid w:val="4D6580A9"/>
    <w:rsid w:val="4D7C31AA"/>
    <w:rsid w:val="4D7DDD55"/>
    <w:rsid w:val="4D9D7E1A"/>
    <w:rsid w:val="4DE5FB45"/>
    <w:rsid w:val="4DE7CCC8"/>
    <w:rsid w:val="4DF592D5"/>
    <w:rsid w:val="4DFF515B"/>
    <w:rsid w:val="4E007F50"/>
    <w:rsid w:val="4E027562"/>
    <w:rsid w:val="4E02BA92"/>
    <w:rsid w:val="4E0AD766"/>
    <w:rsid w:val="4E0F4CE7"/>
    <w:rsid w:val="4E1C84FF"/>
    <w:rsid w:val="4E1CB0B9"/>
    <w:rsid w:val="4E22399E"/>
    <w:rsid w:val="4E258043"/>
    <w:rsid w:val="4E41F502"/>
    <w:rsid w:val="4E606621"/>
    <w:rsid w:val="4E615D33"/>
    <w:rsid w:val="4E6359CE"/>
    <w:rsid w:val="4E6E2BB7"/>
    <w:rsid w:val="4E8AE056"/>
    <w:rsid w:val="4E8D1193"/>
    <w:rsid w:val="4E999FD4"/>
    <w:rsid w:val="4EA3A19F"/>
    <w:rsid w:val="4EAAE4D6"/>
    <w:rsid w:val="4EB13022"/>
    <w:rsid w:val="4EB46B9F"/>
    <w:rsid w:val="4EB63935"/>
    <w:rsid w:val="4EBE26BB"/>
    <w:rsid w:val="4EC12044"/>
    <w:rsid w:val="4EC38945"/>
    <w:rsid w:val="4EEBC8D8"/>
    <w:rsid w:val="4F0CCCE1"/>
    <w:rsid w:val="4F0DD238"/>
    <w:rsid w:val="4F152972"/>
    <w:rsid w:val="4F20D313"/>
    <w:rsid w:val="4F21E09F"/>
    <w:rsid w:val="4F256DF7"/>
    <w:rsid w:val="4F305287"/>
    <w:rsid w:val="4F453139"/>
    <w:rsid w:val="4F53ADFF"/>
    <w:rsid w:val="4F5EAFB2"/>
    <w:rsid w:val="4F5F342A"/>
    <w:rsid w:val="4F604561"/>
    <w:rsid w:val="4F647E21"/>
    <w:rsid w:val="4F809BC3"/>
    <w:rsid w:val="4F81F4E6"/>
    <w:rsid w:val="4F9B21BC"/>
    <w:rsid w:val="4F9E8AF3"/>
    <w:rsid w:val="4F9F3013"/>
    <w:rsid w:val="4FA1F013"/>
    <w:rsid w:val="4FA5D071"/>
    <w:rsid w:val="4FB9E226"/>
    <w:rsid w:val="4FC2F458"/>
    <w:rsid w:val="4FD052D7"/>
    <w:rsid w:val="4FDBFC16"/>
    <w:rsid w:val="4FDF0902"/>
    <w:rsid w:val="4FE2806C"/>
    <w:rsid w:val="4FE3FC9E"/>
    <w:rsid w:val="4FE49B9D"/>
    <w:rsid w:val="4FEC4F17"/>
    <w:rsid w:val="4FF1067D"/>
    <w:rsid w:val="4FFF1E48"/>
    <w:rsid w:val="500F7589"/>
    <w:rsid w:val="501811FB"/>
    <w:rsid w:val="50307AEB"/>
    <w:rsid w:val="50375452"/>
    <w:rsid w:val="503BF15F"/>
    <w:rsid w:val="5040B328"/>
    <w:rsid w:val="50520996"/>
    <w:rsid w:val="50531C6D"/>
    <w:rsid w:val="50553C8F"/>
    <w:rsid w:val="505B6948"/>
    <w:rsid w:val="50B0F9D3"/>
    <w:rsid w:val="50D2F6C7"/>
    <w:rsid w:val="50D5B736"/>
    <w:rsid w:val="50D9AAEF"/>
    <w:rsid w:val="50E1019A"/>
    <w:rsid w:val="51004E82"/>
    <w:rsid w:val="5113F6B5"/>
    <w:rsid w:val="511F6D8A"/>
    <w:rsid w:val="514A5A1B"/>
    <w:rsid w:val="514BD59C"/>
    <w:rsid w:val="5162B82F"/>
    <w:rsid w:val="517AD963"/>
    <w:rsid w:val="51974329"/>
    <w:rsid w:val="51A7A8C4"/>
    <w:rsid w:val="51B95A11"/>
    <w:rsid w:val="51C146A1"/>
    <w:rsid w:val="51ECA0A5"/>
    <w:rsid w:val="51FB8509"/>
    <w:rsid w:val="51FD2245"/>
    <w:rsid w:val="52451E4A"/>
    <w:rsid w:val="52916FD1"/>
    <w:rsid w:val="529B8E42"/>
    <w:rsid w:val="529C1EE3"/>
    <w:rsid w:val="52A997F9"/>
    <w:rsid w:val="52BADC7F"/>
    <w:rsid w:val="52C6E7CD"/>
    <w:rsid w:val="52DE5829"/>
    <w:rsid w:val="52DEC7EB"/>
    <w:rsid w:val="52F63710"/>
    <w:rsid w:val="531FD55B"/>
    <w:rsid w:val="5321AE69"/>
    <w:rsid w:val="5323D567"/>
    <w:rsid w:val="532464DA"/>
    <w:rsid w:val="5325FB6E"/>
    <w:rsid w:val="5327C710"/>
    <w:rsid w:val="53383264"/>
    <w:rsid w:val="533F254B"/>
    <w:rsid w:val="53575589"/>
    <w:rsid w:val="536153D1"/>
    <w:rsid w:val="5373537F"/>
    <w:rsid w:val="53739221"/>
    <w:rsid w:val="537B4727"/>
    <w:rsid w:val="538EC2DF"/>
    <w:rsid w:val="5399E31B"/>
    <w:rsid w:val="53BA88FE"/>
    <w:rsid w:val="53C74629"/>
    <w:rsid w:val="53D0B4B2"/>
    <w:rsid w:val="53D17AAB"/>
    <w:rsid w:val="53D7D139"/>
    <w:rsid w:val="53EE773B"/>
    <w:rsid w:val="53F0EA61"/>
    <w:rsid w:val="541623FC"/>
    <w:rsid w:val="541948E2"/>
    <w:rsid w:val="541DD22B"/>
    <w:rsid w:val="5421BAB0"/>
    <w:rsid w:val="5424F3CF"/>
    <w:rsid w:val="543A7725"/>
    <w:rsid w:val="54A2946A"/>
    <w:rsid w:val="54B13686"/>
    <w:rsid w:val="54C39771"/>
    <w:rsid w:val="54EFA685"/>
    <w:rsid w:val="54F18159"/>
    <w:rsid w:val="54FE4B55"/>
    <w:rsid w:val="550F6282"/>
    <w:rsid w:val="550F744D"/>
    <w:rsid w:val="55150EFC"/>
    <w:rsid w:val="552BB237"/>
    <w:rsid w:val="552C92BF"/>
    <w:rsid w:val="553B84BE"/>
    <w:rsid w:val="5544B8EF"/>
    <w:rsid w:val="55571BF8"/>
    <w:rsid w:val="555D475D"/>
    <w:rsid w:val="55650053"/>
    <w:rsid w:val="5571B5EB"/>
    <w:rsid w:val="55766FBA"/>
    <w:rsid w:val="557CE0F4"/>
    <w:rsid w:val="55A206CB"/>
    <w:rsid w:val="55A36F87"/>
    <w:rsid w:val="55A667EA"/>
    <w:rsid w:val="55A7A830"/>
    <w:rsid w:val="55B3F82E"/>
    <w:rsid w:val="55BD8B11"/>
    <w:rsid w:val="55BF2E28"/>
    <w:rsid w:val="55D828D1"/>
    <w:rsid w:val="55DB64E4"/>
    <w:rsid w:val="55F27D41"/>
    <w:rsid w:val="560B747C"/>
    <w:rsid w:val="563DD1B9"/>
    <w:rsid w:val="564D06E7"/>
    <w:rsid w:val="564E21D9"/>
    <w:rsid w:val="5653890A"/>
    <w:rsid w:val="565F67D2"/>
    <w:rsid w:val="566C0768"/>
    <w:rsid w:val="568D414F"/>
    <w:rsid w:val="568EA25B"/>
    <w:rsid w:val="5699A82B"/>
    <w:rsid w:val="56B91F94"/>
    <w:rsid w:val="56C1FD08"/>
    <w:rsid w:val="56D07427"/>
    <w:rsid w:val="56DF5487"/>
    <w:rsid w:val="57129BA6"/>
    <w:rsid w:val="571F851E"/>
    <w:rsid w:val="572FD696"/>
    <w:rsid w:val="573159FD"/>
    <w:rsid w:val="574C05CC"/>
    <w:rsid w:val="574C08A8"/>
    <w:rsid w:val="576FB1DB"/>
    <w:rsid w:val="57B99B9F"/>
    <w:rsid w:val="57BA0306"/>
    <w:rsid w:val="57D0147E"/>
    <w:rsid w:val="57DD3FB7"/>
    <w:rsid w:val="57E8D748"/>
    <w:rsid w:val="57EA1AE7"/>
    <w:rsid w:val="57F8B383"/>
    <w:rsid w:val="57FFBE2D"/>
    <w:rsid w:val="5833178A"/>
    <w:rsid w:val="584239F8"/>
    <w:rsid w:val="584FEF71"/>
    <w:rsid w:val="5853B5AF"/>
    <w:rsid w:val="58650901"/>
    <w:rsid w:val="5867118C"/>
    <w:rsid w:val="58779B15"/>
    <w:rsid w:val="589C5C87"/>
    <w:rsid w:val="58A79927"/>
    <w:rsid w:val="58A7E79F"/>
    <w:rsid w:val="58A7F24F"/>
    <w:rsid w:val="58AF2697"/>
    <w:rsid w:val="58B4EBCF"/>
    <w:rsid w:val="58CB9477"/>
    <w:rsid w:val="58E58CFF"/>
    <w:rsid w:val="58F6CEEA"/>
    <w:rsid w:val="58FD73BC"/>
    <w:rsid w:val="5907F072"/>
    <w:rsid w:val="592B1ACF"/>
    <w:rsid w:val="59463851"/>
    <w:rsid w:val="59627463"/>
    <w:rsid w:val="5966315B"/>
    <w:rsid w:val="596A6835"/>
    <w:rsid w:val="597C1495"/>
    <w:rsid w:val="5985EB48"/>
    <w:rsid w:val="5989D748"/>
    <w:rsid w:val="59D148ED"/>
    <w:rsid w:val="59E2EC27"/>
    <w:rsid w:val="59E46299"/>
    <w:rsid w:val="59E5FD17"/>
    <w:rsid w:val="59E9B963"/>
    <w:rsid w:val="59FE91F0"/>
    <w:rsid w:val="5A00D962"/>
    <w:rsid w:val="5A0E0606"/>
    <w:rsid w:val="5A50B9A9"/>
    <w:rsid w:val="5A8DA8DC"/>
    <w:rsid w:val="5A900271"/>
    <w:rsid w:val="5A90FC34"/>
    <w:rsid w:val="5AA6FAEA"/>
    <w:rsid w:val="5AC3A04D"/>
    <w:rsid w:val="5AC896E9"/>
    <w:rsid w:val="5AF13C61"/>
    <w:rsid w:val="5AF260BA"/>
    <w:rsid w:val="5B1482FC"/>
    <w:rsid w:val="5B14E079"/>
    <w:rsid w:val="5B16E540"/>
    <w:rsid w:val="5B20EE68"/>
    <w:rsid w:val="5B4467EC"/>
    <w:rsid w:val="5B4879E3"/>
    <w:rsid w:val="5B6D194E"/>
    <w:rsid w:val="5B76F947"/>
    <w:rsid w:val="5B82438B"/>
    <w:rsid w:val="5B9A6251"/>
    <w:rsid w:val="5BA0599F"/>
    <w:rsid w:val="5BA93754"/>
    <w:rsid w:val="5BAABFF7"/>
    <w:rsid w:val="5BB09DC2"/>
    <w:rsid w:val="5BC23558"/>
    <w:rsid w:val="5BCC88E1"/>
    <w:rsid w:val="5BD02535"/>
    <w:rsid w:val="5BE60168"/>
    <w:rsid w:val="5BE9DFD3"/>
    <w:rsid w:val="5BF1FB3B"/>
    <w:rsid w:val="5BF5C354"/>
    <w:rsid w:val="5BFD401C"/>
    <w:rsid w:val="5C1ACD73"/>
    <w:rsid w:val="5C1DFB4E"/>
    <w:rsid w:val="5C2CCC95"/>
    <w:rsid w:val="5C35ED4C"/>
    <w:rsid w:val="5C3A0DA4"/>
    <w:rsid w:val="5C449F8D"/>
    <w:rsid w:val="5C459BD2"/>
    <w:rsid w:val="5C63CFEB"/>
    <w:rsid w:val="5C66BE8D"/>
    <w:rsid w:val="5C6AB148"/>
    <w:rsid w:val="5C7D2CF2"/>
    <w:rsid w:val="5C8A4D4F"/>
    <w:rsid w:val="5CB3B557"/>
    <w:rsid w:val="5CC435F1"/>
    <w:rsid w:val="5CC43BA3"/>
    <w:rsid w:val="5CE2A710"/>
    <w:rsid w:val="5CE3281A"/>
    <w:rsid w:val="5CF60B4B"/>
    <w:rsid w:val="5CF76B12"/>
    <w:rsid w:val="5D003A15"/>
    <w:rsid w:val="5D140AEC"/>
    <w:rsid w:val="5D370A8B"/>
    <w:rsid w:val="5D4D4E07"/>
    <w:rsid w:val="5D521315"/>
    <w:rsid w:val="5D58FAAA"/>
    <w:rsid w:val="5D5C9657"/>
    <w:rsid w:val="5D6BF596"/>
    <w:rsid w:val="5D6F2875"/>
    <w:rsid w:val="5D70D685"/>
    <w:rsid w:val="5D7172FE"/>
    <w:rsid w:val="5D7DE4F5"/>
    <w:rsid w:val="5D7E7A23"/>
    <w:rsid w:val="5D8167C0"/>
    <w:rsid w:val="5D82B4F6"/>
    <w:rsid w:val="5D82C648"/>
    <w:rsid w:val="5D92EF47"/>
    <w:rsid w:val="5D987562"/>
    <w:rsid w:val="5D9F059A"/>
    <w:rsid w:val="5DA5E1B6"/>
    <w:rsid w:val="5DBDAC78"/>
    <w:rsid w:val="5DC89CF6"/>
    <w:rsid w:val="5DE5DA7F"/>
    <w:rsid w:val="5DEC2203"/>
    <w:rsid w:val="5E0DB93C"/>
    <w:rsid w:val="5E1CDB33"/>
    <w:rsid w:val="5E21F861"/>
    <w:rsid w:val="5E2662D6"/>
    <w:rsid w:val="5E3295A9"/>
    <w:rsid w:val="5E38A22C"/>
    <w:rsid w:val="5E3CA096"/>
    <w:rsid w:val="5E595C6B"/>
    <w:rsid w:val="5E6B9E34"/>
    <w:rsid w:val="5E73CD5A"/>
    <w:rsid w:val="5E7DFC5C"/>
    <w:rsid w:val="5E7E7771"/>
    <w:rsid w:val="5E7EF22D"/>
    <w:rsid w:val="5EADD09F"/>
    <w:rsid w:val="5EB6CDB1"/>
    <w:rsid w:val="5EB8E14A"/>
    <w:rsid w:val="5ED20313"/>
    <w:rsid w:val="5ED34B29"/>
    <w:rsid w:val="5EE011BD"/>
    <w:rsid w:val="5EE5E07A"/>
    <w:rsid w:val="5EF1C766"/>
    <w:rsid w:val="5EF6F764"/>
    <w:rsid w:val="5EFD1646"/>
    <w:rsid w:val="5F02F860"/>
    <w:rsid w:val="5F0ED8FE"/>
    <w:rsid w:val="5F0FD56B"/>
    <w:rsid w:val="5F160E78"/>
    <w:rsid w:val="5F185AC8"/>
    <w:rsid w:val="5F19299B"/>
    <w:rsid w:val="5F196BAD"/>
    <w:rsid w:val="5F34173B"/>
    <w:rsid w:val="5F37BF06"/>
    <w:rsid w:val="5F3A1F9B"/>
    <w:rsid w:val="5F49D78A"/>
    <w:rsid w:val="5F51E20C"/>
    <w:rsid w:val="5F57FB04"/>
    <w:rsid w:val="5F646D57"/>
    <w:rsid w:val="5F655ED7"/>
    <w:rsid w:val="5F660AEC"/>
    <w:rsid w:val="5F6C35CB"/>
    <w:rsid w:val="5F707E94"/>
    <w:rsid w:val="5F77A824"/>
    <w:rsid w:val="5F81AAE0"/>
    <w:rsid w:val="5F878241"/>
    <w:rsid w:val="5F91E0BF"/>
    <w:rsid w:val="5FA47C49"/>
    <w:rsid w:val="5FB2F5AA"/>
    <w:rsid w:val="5FC1EE11"/>
    <w:rsid w:val="5FC53639"/>
    <w:rsid w:val="5FC73DC3"/>
    <w:rsid w:val="5FDB82C6"/>
    <w:rsid w:val="5FEC6BFA"/>
    <w:rsid w:val="5FF50F41"/>
    <w:rsid w:val="5FFDE632"/>
    <w:rsid w:val="6003F2E8"/>
    <w:rsid w:val="6008C137"/>
    <w:rsid w:val="600A7F8C"/>
    <w:rsid w:val="600F274D"/>
    <w:rsid w:val="60202D8A"/>
    <w:rsid w:val="6047C45F"/>
    <w:rsid w:val="604B92DF"/>
    <w:rsid w:val="605A4204"/>
    <w:rsid w:val="605B0156"/>
    <w:rsid w:val="605DF8F6"/>
    <w:rsid w:val="6060CCBF"/>
    <w:rsid w:val="6069BA90"/>
    <w:rsid w:val="606DD374"/>
    <w:rsid w:val="606F1B8A"/>
    <w:rsid w:val="60708B7A"/>
    <w:rsid w:val="6079DF48"/>
    <w:rsid w:val="607BE21E"/>
    <w:rsid w:val="608F0423"/>
    <w:rsid w:val="609611BB"/>
    <w:rsid w:val="6098E6A7"/>
    <w:rsid w:val="60B21EAE"/>
    <w:rsid w:val="60B4F9FC"/>
    <w:rsid w:val="60B97DEC"/>
    <w:rsid w:val="60C184D8"/>
    <w:rsid w:val="60CC2D93"/>
    <w:rsid w:val="60D5EFFC"/>
    <w:rsid w:val="60D6A65C"/>
    <w:rsid w:val="60DE348D"/>
    <w:rsid w:val="60EEF9D2"/>
    <w:rsid w:val="60FDB9FF"/>
    <w:rsid w:val="61003DB8"/>
    <w:rsid w:val="610C4EF5"/>
    <w:rsid w:val="6111AEB3"/>
    <w:rsid w:val="6124EE25"/>
    <w:rsid w:val="612CEC2B"/>
    <w:rsid w:val="61630E24"/>
    <w:rsid w:val="616DFCE1"/>
    <w:rsid w:val="61703D95"/>
    <w:rsid w:val="617A1839"/>
    <w:rsid w:val="6181B552"/>
    <w:rsid w:val="61841DCA"/>
    <w:rsid w:val="619A1F4D"/>
    <w:rsid w:val="619F7F49"/>
    <w:rsid w:val="619FF1CB"/>
    <w:rsid w:val="61BCEB3C"/>
    <w:rsid w:val="61CE9376"/>
    <w:rsid w:val="61E29108"/>
    <w:rsid w:val="61E394C0"/>
    <w:rsid w:val="61E78D5E"/>
    <w:rsid w:val="61E9BC51"/>
    <w:rsid w:val="6207F64F"/>
    <w:rsid w:val="620A0D2F"/>
    <w:rsid w:val="620AEBEB"/>
    <w:rsid w:val="621D813C"/>
    <w:rsid w:val="621F9EB6"/>
    <w:rsid w:val="6234B708"/>
    <w:rsid w:val="6242A755"/>
    <w:rsid w:val="6250CA5D"/>
    <w:rsid w:val="625542EC"/>
    <w:rsid w:val="6266C77E"/>
    <w:rsid w:val="627E7B55"/>
    <w:rsid w:val="6286C58C"/>
    <w:rsid w:val="62939C4B"/>
    <w:rsid w:val="62A81F56"/>
    <w:rsid w:val="62B94BA2"/>
    <w:rsid w:val="62C04F9B"/>
    <w:rsid w:val="62C0BF6D"/>
    <w:rsid w:val="62E554A9"/>
    <w:rsid w:val="62F10C98"/>
    <w:rsid w:val="6305B74D"/>
    <w:rsid w:val="6306F898"/>
    <w:rsid w:val="6315E89A"/>
    <w:rsid w:val="6317AFF8"/>
    <w:rsid w:val="6317E415"/>
    <w:rsid w:val="632BAB36"/>
    <w:rsid w:val="632CB003"/>
    <w:rsid w:val="634061F9"/>
    <w:rsid w:val="634740B4"/>
    <w:rsid w:val="637F7DFC"/>
    <w:rsid w:val="63A6BC4C"/>
    <w:rsid w:val="63B382E0"/>
    <w:rsid w:val="63B3E46B"/>
    <w:rsid w:val="63B5FD44"/>
    <w:rsid w:val="63BBB126"/>
    <w:rsid w:val="63BC62C6"/>
    <w:rsid w:val="63BE9C1E"/>
    <w:rsid w:val="63C6424D"/>
    <w:rsid w:val="63C6A4E5"/>
    <w:rsid w:val="63DB371A"/>
    <w:rsid w:val="63FAE2D0"/>
    <w:rsid w:val="64076824"/>
    <w:rsid w:val="640E471E"/>
    <w:rsid w:val="641DCAA5"/>
    <w:rsid w:val="6437DE7A"/>
    <w:rsid w:val="64411C07"/>
    <w:rsid w:val="6443EFB7"/>
    <w:rsid w:val="6447132D"/>
    <w:rsid w:val="64551C03"/>
    <w:rsid w:val="645C5EA2"/>
    <w:rsid w:val="6468EB1B"/>
    <w:rsid w:val="646A03C5"/>
    <w:rsid w:val="647A9052"/>
    <w:rsid w:val="647F0A5D"/>
    <w:rsid w:val="6482E5A9"/>
    <w:rsid w:val="64927D5A"/>
    <w:rsid w:val="649C6C3A"/>
    <w:rsid w:val="64A3A552"/>
    <w:rsid w:val="64B4392D"/>
    <w:rsid w:val="64B71DB0"/>
    <w:rsid w:val="64BE2BEC"/>
    <w:rsid w:val="64C88064"/>
    <w:rsid w:val="64D1C00F"/>
    <w:rsid w:val="64DDF0AF"/>
    <w:rsid w:val="64ED826F"/>
    <w:rsid w:val="64F4820A"/>
    <w:rsid w:val="651B3582"/>
    <w:rsid w:val="6530F473"/>
    <w:rsid w:val="6534FEC7"/>
    <w:rsid w:val="65428CAD"/>
    <w:rsid w:val="6543FC9D"/>
    <w:rsid w:val="6544CB46"/>
    <w:rsid w:val="654CCD23"/>
    <w:rsid w:val="6550EE5C"/>
    <w:rsid w:val="65627546"/>
    <w:rsid w:val="659038C2"/>
    <w:rsid w:val="65932B21"/>
    <w:rsid w:val="659AE43D"/>
    <w:rsid w:val="659C73D0"/>
    <w:rsid w:val="65A2EB0E"/>
    <w:rsid w:val="65CB3D0D"/>
    <w:rsid w:val="65E107A4"/>
    <w:rsid w:val="65E29BDB"/>
    <w:rsid w:val="65E6737A"/>
    <w:rsid w:val="65FCF5DA"/>
    <w:rsid w:val="660DB8EA"/>
    <w:rsid w:val="660F47BA"/>
    <w:rsid w:val="661660B3"/>
    <w:rsid w:val="661770A2"/>
    <w:rsid w:val="662B3F7E"/>
    <w:rsid w:val="663479FD"/>
    <w:rsid w:val="66412C1B"/>
    <w:rsid w:val="664BD183"/>
    <w:rsid w:val="6650098E"/>
    <w:rsid w:val="666450C5"/>
    <w:rsid w:val="666C53D7"/>
    <w:rsid w:val="668B7392"/>
    <w:rsid w:val="66910F4F"/>
    <w:rsid w:val="669D2412"/>
    <w:rsid w:val="66A20499"/>
    <w:rsid w:val="66B2E101"/>
    <w:rsid w:val="66B705E3"/>
    <w:rsid w:val="66B8E284"/>
    <w:rsid w:val="66C94433"/>
    <w:rsid w:val="66CE05FC"/>
    <w:rsid w:val="66D0CF28"/>
    <w:rsid w:val="66DE5D0E"/>
    <w:rsid w:val="66E09BA7"/>
    <w:rsid w:val="66E502B1"/>
    <w:rsid w:val="66F437FB"/>
    <w:rsid w:val="66F614C8"/>
    <w:rsid w:val="66F63CE0"/>
    <w:rsid w:val="6704E00A"/>
    <w:rsid w:val="6708282B"/>
    <w:rsid w:val="6712D7DC"/>
    <w:rsid w:val="671A8863"/>
    <w:rsid w:val="674CFA21"/>
    <w:rsid w:val="6753BC25"/>
    <w:rsid w:val="6757A2A1"/>
    <w:rsid w:val="6760AE6C"/>
    <w:rsid w:val="67776CC2"/>
    <w:rsid w:val="67791C30"/>
    <w:rsid w:val="677B9079"/>
    <w:rsid w:val="677C22B2"/>
    <w:rsid w:val="677F2DAC"/>
    <w:rsid w:val="67AB181B"/>
    <w:rsid w:val="67ADA254"/>
    <w:rsid w:val="67B31AD8"/>
    <w:rsid w:val="67BACCAA"/>
    <w:rsid w:val="67D2EB27"/>
    <w:rsid w:val="67EBA432"/>
    <w:rsid w:val="67EBD9EF"/>
    <w:rsid w:val="67EDD461"/>
    <w:rsid w:val="67FCB5A7"/>
    <w:rsid w:val="68002126"/>
    <w:rsid w:val="681D0420"/>
    <w:rsid w:val="6841DF91"/>
    <w:rsid w:val="68564445"/>
    <w:rsid w:val="685DD018"/>
    <w:rsid w:val="68B658C4"/>
    <w:rsid w:val="68B6EF35"/>
    <w:rsid w:val="68B8AC4A"/>
    <w:rsid w:val="68BE76D9"/>
    <w:rsid w:val="68C767FD"/>
    <w:rsid w:val="68DAB092"/>
    <w:rsid w:val="68F3C4D5"/>
    <w:rsid w:val="68FC7ECD"/>
    <w:rsid w:val="6902547A"/>
    <w:rsid w:val="69078A7C"/>
    <w:rsid w:val="691760DA"/>
    <w:rsid w:val="691E2B3B"/>
    <w:rsid w:val="69204FA5"/>
    <w:rsid w:val="6929BD11"/>
    <w:rsid w:val="6943E915"/>
    <w:rsid w:val="69482F53"/>
    <w:rsid w:val="694E0175"/>
    <w:rsid w:val="694E648D"/>
    <w:rsid w:val="6951E8EB"/>
    <w:rsid w:val="6952F262"/>
    <w:rsid w:val="695886AB"/>
    <w:rsid w:val="696C1ABF"/>
    <w:rsid w:val="69886DE0"/>
    <w:rsid w:val="6992419A"/>
    <w:rsid w:val="699B7566"/>
    <w:rsid w:val="69ADEF33"/>
    <w:rsid w:val="69B8D481"/>
    <w:rsid w:val="69BEF027"/>
    <w:rsid w:val="69D624A7"/>
    <w:rsid w:val="69EEA6A5"/>
    <w:rsid w:val="69F63A2A"/>
    <w:rsid w:val="69FBC16B"/>
    <w:rsid w:val="69FE9471"/>
    <w:rsid w:val="6A05A6BE"/>
    <w:rsid w:val="6A086FEA"/>
    <w:rsid w:val="6A176DC0"/>
    <w:rsid w:val="6A193CF7"/>
    <w:rsid w:val="6A23387B"/>
    <w:rsid w:val="6A234ECD"/>
    <w:rsid w:val="6A62170F"/>
    <w:rsid w:val="6A6E417F"/>
    <w:rsid w:val="6A748947"/>
    <w:rsid w:val="6A7F13FF"/>
    <w:rsid w:val="6A826B8D"/>
    <w:rsid w:val="6A834D77"/>
    <w:rsid w:val="6A89355F"/>
    <w:rsid w:val="6A98C69F"/>
    <w:rsid w:val="6A9DC46C"/>
    <w:rsid w:val="6A9E1367"/>
    <w:rsid w:val="6AAAB24C"/>
    <w:rsid w:val="6AAE1133"/>
    <w:rsid w:val="6B098FCC"/>
    <w:rsid w:val="6B24C250"/>
    <w:rsid w:val="6B2B041A"/>
    <w:rsid w:val="6B30AFD6"/>
    <w:rsid w:val="6B37C1E8"/>
    <w:rsid w:val="6B639CFB"/>
    <w:rsid w:val="6B78A240"/>
    <w:rsid w:val="6B924635"/>
    <w:rsid w:val="6B953B33"/>
    <w:rsid w:val="6BA4404B"/>
    <w:rsid w:val="6BAEACCB"/>
    <w:rsid w:val="6BC7EC2E"/>
    <w:rsid w:val="6BD1FBFA"/>
    <w:rsid w:val="6BDDFC9A"/>
    <w:rsid w:val="6BE648FF"/>
    <w:rsid w:val="6BE72B19"/>
    <w:rsid w:val="6C005CF8"/>
    <w:rsid w:val="6C17763E"/>
    <w:rsid w:val="6C1E3BEE"/>
    <w:rsid w:val="6C210F9F"/>
    <w:rsid w:val="6C2F13DB"/>
    <w:rsid w:val="6C309E9B"/>
    <w:rsid w:val="6C32A935"/>
    <w:rsid w:val="6C4ADDE5"/>
    <w:rsid w:val="6C4F93D5"/>
    <w:rsid w:val="6C50316E"/>
    <w:rsid w:val="6C533711"/>
    <w:rsid w:val="6C549476"/>
    <w:rsid w:val="6C611279"/>
    <w:rsid w:val="6C674FFC"/>
    <w:rsid w:val="6C6AC559"/>
    <w:rsid w:val="6C88427F"/>
    <w:rsid w:val="6C8B84AB"/>
    <w:rsid w:val="6C8DF78E"/>
    <w:rsid w:val="6C90F79E"/>
    <w:rsid w:val="6CBBE36D"/>
    <w:rsid w:val="6CBC68BF"/>
    <w:rsid w:val="6CC0E625"/>
    <w:rsid w:val="6CD4B45A"/>
    <w:rsid w:val="6CE28545"/>
    <w:rsid w:val="6CEB7FCF"/>
    <w:rsid w:val="6CFEC554"/>
    <w:rsid w:val="6D10ED8A"/>
    <w:rsid w:val="6D2437D9"/>
    <w:rsid w:val="6D245BF6"/>
    <w:rsid w:val="6D3D6036"/>
    <w:rsid w:val="6D4EB6C3"/>
    <w:rsid w:val="6D506346"/>
    <w:rsid w:val="6D71317B"/>
    <w:rsid w:val="6D7769AF"/>
    <w:rsid w:val="6D7F5735"/>
    <w:rsid w:val="6D821960"/>
    <w:rsid w:val="6D841161"/>
    <w:rsid w:val="6D86555D"/>
    <w:rsid w:val="6D8A383A"/>
    <w:rsid w:val="6DB52964"/>
    <w:rsid w:val="6DB94F0F"/>
    <w:rsid w:val="6DBBA2C9"/>
    <w:rsid w:val="6DBC0580"/>
    <w:rsid w:val="6DD89A54"/>
    <w:rsid w:val="6DDAF7ED"/>
    <w:rsid w:val="6DDC53FA"/>
    <w:rsid w:val="6DDEB6F1"/>
    <w:rsid w:val="6DE38CC4"/>
    <w:rsid w:val="6DE6AE46"/>
    <w:rsid w:val="6E024805"/>
    <w:rsid w:val="6E02F090"/>
    <w:rsid w:val="6E0AF425"/>
    <w:rsid w:val="6E10B730"/>
    <w:rsid w:val="6E1CB065"/>
    <w:rsid w:val="6E38D358"/>
    <w:rsid w:val="6E47FB79"/>
    <w:rsid w:val="6E6F62AA"/>
    <w:rsid w:val="6E765FA7"/>
    <w:rsid w:val="6E7E21CB"/>
    <w:rsid w:val="6E87445D"/>
    <w:rsid w:val="6EA995CA"/>
    <w:rsid w:val="6EB5B19D"/>
    <w:rsid w:val="6EC0083A"/>
    <w:rsid w:val="6EC5240C"/>
    <w:rsid w:val="6EC9AB4D"/>
    <w:rsid w:val="6EDBE10D"/>
    <w:rsid w:val="6EEA6A5F"/>
    <w:rsid w:val="6EECD822"/>
    <w:rsid w:val="6EEE2857"/>
    <w:rsid w:val="6F02B3E7"/>
    <w:rsid w:val="6F05030D"/>
    <w:rsid w:val="6F199B83"/>
    <w:rsid w:val="6F1E7DA2"/>
    <w:rsid w:val="6F223AF3"/>
    <w:rsid w:val="6F2392E3"/>
    <w:rsid w:val="6F2C3E10"/>
    <w:rsid w:val="6F4A1ACB"/>
    <w:rsid w:val="6F4DA7F3"/>
    <w:rsid w:val="6F50F9C5"/>
    <w:rsid w:val="6F58E74B"/>
    <w:rsid w:val="6F66CB98"/>
    <w:rsid w:val="6F7DD8D1"/>
    <w:rsid w:val="6F7F5D25"/>
    <w:rsid w:val="6F8A3EAC"/>
    <w:rsid w:val="6F8DEC96"/>
    <w:rsid w:val="6F905375"/>
    <w:rsid w:val="6F971C21"/>
    <w:rsid w:val="6FABC4F1"/>
    <w:rsid w:val="6FFB4DE4"/>
    <w:rsid w:val="6FFE2B56"/>
    <w:rsid w:val="7008BD5E"/>
    <w:rsid w:val="7014EBB3"/>
    <w:rsid w:val="701F1FD4"/>
    <w:rsid w:val="7028D285"/>
    <w:rsid w:val="7028E5BD"/>
    <w:rsid w:val="705BBFD0"/>
    <w:rsid w:val="706A52D9"/>
    <w:rsid w:val="70876346"/>
    <w:rsid w:val="70946194"/>
    <w:rsid w:val="70956064"/>
    <w:rsid w:val="709CA3CE"/>
    <w:rsid w:val="70A17222"/>
    <w:rsid w:val="70AD0128"/>
    <w:rsid w:val="70ADFCB3"/>
    <w:rsid w:val="70BD4A46"/>
    <w:rsid w:val="70C46B9C"/>
    <w:rsid w:val="70D39707"/>
    <w:rsid w:val="70E84799"/>
    <w:rsid w:val="70F1949B"/>
    <w:rsid w:val="70FC1D22"/>
    <w:rsid w:val="71309539"/>
    <w:rsid w:val="7134A571"/>
    <w:rsid w:val="7134ADA0"/>
    <w:rsid w:val="716168B1"/>
    <w:rsid w:val="71919A7E"/>
    <w:rsid w:val="71A7036C"/>
    <w:rsid w:val="71B6074D"/>
    <w:rsid w:val="71BEE51F"/>
    <w:rsid w:val="71C44DC7"/>
    <w:rsid w:val="71ECB2F2"/>
    <w:rsid w:val="71F74CBB"/>
    <w:rsid w:val="71F98527"/>
    <w:rsid w:val="720D8F9C"/>
    <w:rsid w:val="723624FC"/>
    <w:rsid w:val="723B02AF"/>
    <w:rsid w:val="7241FA8E"/>
    <w:rsid w:val="72513C45"/>
    <w:rsid w:val="7252C858"/>
    <w:rsid w:val="7259DBB5"/>
    <w:rsid w:val="726286B4"/>
    <w:rsid w:val="726B1715"/>
    <w:rsid w:val="72890A91"/>
    <w:rsid w:val="72B2269B"/>
    <w:rsid w:val="72C0B256"/>
    <w:rsid w:val="72C1E7DD"/>
    <w:rsid w:val="72C6992D"/>
    <w:rsid w:val="72D6F92B"/>
    <w:rsid w:val="72D93B49"/>
    <w:rsid w:val="72DE6548"/>
    <w:rsid w:val="7333F9EA"/>
    <w:rsid w:val="73460CAD"/>
    <w:rsid w:val="7359D37C"/>
    <w:rsid w:val="73601E28"/>
    <w:rsid w:val="736B3868"/>
    <w:rsid w:val="7371A2AB"/>
    <w:rsid w:val="7393795D"/>
    <w:rsid w:val="73B5EF92"/>
    <w:rsid w:val="73D4E408"/>
    <w:rsid w:val="73E59D75"/>
    <w:rsid w:val="73FB72AE"/>
    <w:rsid w:val="740CCDE8"/>
    <w:rsid w:val="740FD739"/>
    <w:rsid w:val="74119585"/>
    <w:rsid w:val="742945E3"/>
    <w:rsid w:val="74352983"/>
    <w:rsid w:val="743ACD9A"/>
    <w:rsid w:val="743D5E32"/>
    <w:rsid w:val="7441985B"/>
    <w:rsid w:val="74486AED"/>
    <w:rsid w:val="74492705"/>
    <w:rsid w:val="7456352A"/>
    <w:rsid w:val="74615DB9"/>
    <w:rsid w:val="746A1FDC"/>
    <w:rsid w:val="746C4633"/>
    <w:rsid w:val="7494131A"/>
    <w:rsid w:val="74984185"/>
    <w:rsid w:val="74BB1F7F"/>
    <w:rsid w:val="74BD8B45"/>
    <w:rsid w:val="74C6F552"/>
    <w:rsid w:val="74CFCA4B"/>
    <w:rsid w:val="74DA085A"/>
    <w:rsid w:val="74DCD4B4"/>
    <w:rsid w:val="74FBA4B9"/>
    <w:rsid w:val="7503D66D"/>
    <w:rsid w:val="750C5423"/>
    <w:rsid w:val="7513503E"/>
    <w:rsid w:val="75276057"/>
    <w:rsid w:val="75472494"/>
    <w:rsid w:val="754D9626"/>
    <w:rsid w:val="754EFAB4"/>
    <w:rsid w:val="7554BEBB"/>
    <w:rsid w:val="757A6947"/>
    <w:rsid w:val="7587A193"/>
    <w:rsid w:val="759F0EC0"/>
    <w:rsid w:val="75ACFE20"/>
    <w:rsid w:val="75B8C056"/>
    <w:rsid w:val="75C015A3"/>
    <w:rsid w:val="75C3570F"/>
    <w:rsid w:val="75CF8E45"/>
    <w:rsid w:val="75DB8DDC"/>
    <w:rsid w:val="75DE82FF"/>
    <w:rsid w:val="75F53157"/>
    <w:rsid w:val="75F9889F"/>
    <w:rsid w:val="75FD2E1A"/>
    <w:rsid w:val="760712E8"/>
    <w:rsid w:val="760DD083"/>
    <w:rsid w:val="76126C03"/>
    <w:rsid w:val="761F30D9"/>
    <w:rsid w:val="761FC180"/>
    <w:rsid w:val="762A6F54"/>
    <w:rsid w:val="76344A69"/>
    <w:rsid w:val="7642609D"/>
    <w:rsid w:val="76622873"/>
    <w:rsid w:val="7668734E"/>
    <w:rsid w:val="766FBF48"/>
    <w:rsid w:val="7677063D"/>
    <w:rsid w:val="768A51B4"/>
    <w:rsid w:val="7696E226"/>
    <w:rsid w:val="76B77B7B"/>
    <w:rsid w:val="77009890"/>
    <w:rsid w:val="770788FB"/>
    <w:rsid w:val="770934F2"/>
    <w:rsid w:val="770E73D2"/>
    <w:rsid w:val="770EBFD9"/>
    <w:rsid w:val="7713FDF0"/>
    <w:rsid w:val="77144E30"/>
    <w:rsid w:val="771BDD71"/>
    <w:rsid w:val="771D3E37"/>
    <w:rsid w:val="7723E31F"/>
    <w:rsid w:val="7747B9DE"/>
    <w:rsid w:val="776E3782"/>
    <w:rsid w:val="776F8A6F"/>
    <w:rsid w:val="7784E145"/>
    <w:rsid w:val="77955900"/>
    <w:rsid w:val="779AEDCC"/>
    <w:rsid w:val="77AEC786"/>
    <w:rsid w:val="77B94899"/>
    <w:rsid w:val="77BB013A"/>
    <w:rsid w:val="77D01ACA"/>
    <w:rsid w:val="77D91830"/>
    <w:rsid w:val="77FDF8D4"/>
    <w:rsid w:val="77FE2B44"/>
    <w:rsid w:val="7801D80B"/>
    <w:rsid w:val="780443AF"/>
    <w:rsid w:val="780472E2"/>
    <w:rsid w:val="7805085D"/>
    <w:rsid w:val="78197DD0"/>
    <w:rsid w:val="781A66EE"/>
    <w:rsid w:val="782D72CA"/>
    <w:rsid w:val="784A341C"/>
    <w:rsid w:val="784AF100"/>
    <w:rsid w:val="78639EF5"/>
    <w:rsid w:val="786EF5F3"/>
    <w:rsid w:val="787E5FB6"/>
    <w:rsid w:val="7884EE09"/>
    <w:rsid w:val="78AA4433"/>
    <w:rsid w:val="78AF0730"/>
    <w:rsid w:val="78B142AB"/>
    <w:rsid w:val="78BBD1A8"/>
    <w:rsid w:val="78C209DC"/>
    <w:rsid w:val="78C9E6D0"/>
    <w:rsid w:val="78D4F3C5"/>
    <w:rsid w:val="78D6BD9A"/>
    <w:rsid w:val="78DCFD92"/>
    <w:rsid w:val="78E1F7E1"/>
    <w:rsid w:val="78E78E31"/>
    <w:rsid w:val="78ED7D50"/>
    <w:rsid w:val="78F9969F"/>
    <w:rsid w:val="7906A5AD"/>
    <w:rsid w:val="79158C19"/>
    <w:rsid w:val="794A5C17"/>
    <w:rsid w:val="7956CC6E"/>
    <w:rsid w:val="7962ABE7"/>
    <w:rsid w:val="79824968"/>
    <w:rsid w:val="7988E613"/>
    <w:rsid w:val="798A5410"/>
    <w:rsid w:val="79931A66"/>
    <w:rsid w:val="79B6374F"/>
    <w:rsid w:val="79C5C33B"/>
    <w:rsid w:val="79D8A836"/>
    <w:rsid w:val="79E6C161"/>
    <w:rsid w:val="7A027879"/>
    <w:rsid w:val="7A1CB00F"/>
    <w:rsid w:val="7A2C0734"/>
    <w:rsid w:val="7A33E416"/>
    <w:rsid w:val="7A4BEEF2"/>
    <w:rsid w:val="7A57A209"/>
    <w:rsid w:val="7A7DDA09"/>
    <w:rsid w:val="7A9B99F2"/>
    <w:rsid w:val="7AAFF0EA"/>
    <w:rsid w:val="7AC0A57B"/>
    <w:rsid w:val="7AC7A2B0"/>
    <w:rsid w:val="7AD09F3D"/>
    <w:rsid w:val="7AE26ED7"/>
    <w:rsid w:val="7AE9772D"/>
    <w:rsid w:val="7AFC672D"/>
    <w:rsid w:val="7B05EDF6"/>
    <w:rsid w:val="7B1C1B23"/>
    <w:rsid w:val="7B1DC60A"/>
    <w:rsid w:val="7B271F2D"/>
    <w:rsid w:val="7B29F0FE"/>
    <w:rsid w:val="7B37EAD4"/>
    <w:rsid w:val="7B3B4A13"/>
    <w:rsid w:val="7B41074A"/>
    <w:rsid w:val="7B5E7D9F"/>
    <w:rsid w:val="7B64E561"/>
    <w:rsid w:val="7B701AD0"/>
    <w:rsid w:val="7B7362F6"/>
    <w:rsid w:val="7B77688B"/>
    <w:rsid w:val="7B78E51A"/>
    <w:rsid w:val="7B809116"/>
    <w:rsid w:val="7B8393D3"/>
    <w:rsid w:val="7BAAA2FD"/>
    <w:rsid w:val="7BAB949A"/>
    <w:rsid w:val="7BB1687E"/>
    <w:rsid w:val="7BB60078"/>
    <w:rsid w:val="7BC1479B"/>
    <w:rsid w:val="7BDF71E5"/>
    <w:rsid w:val="7BDFDF6E"/>
    <w:rsid w:val="7BE32BCC"/>
    <w:rsid w:val="7BEFF252"/>
    <w:rsid w:val="7BF3726A"/>
    <w:rsid w:val="7C0E5E5C"/>
    <w:rsid w:val="7C15BDF3"/>
    <w:rsid w:val="7C35A4FA"/>
    <w:rsid w:val="7C361DF4"/>
    <w:rsid w:val="7C376A53"/>
    <w:rsid w:val="7C37906C"/>
    <w:rsid w:val="7C564A39"/>
    <w:rsid w:val="7C66341C"/>
    <w:rsid w:val="7C666271"/>
    <w:rsid w:val="7C6C6F9E"/>
    <w:rsid w:val="7C70A4B6"/>
    <w:rsid w:val="7C7B3566"/>
    <w:rsid w:val="7C83D13E"/>
    <w:rsid w:val="7C9C587E"/>
    <w:rsid w:val="7CB4BEB7"/>
    <w:rsid w:val="7CC61809"/>
    <w:rsid w:val="7CCB88B5"/>
    <w:rsid w:val="7CE2EBEA"/>
    <w:rsid w:val="7CEE0EB2"/>
    <w:rsid w:val="7CFF333E"/>
    <w:rsid w:val="7D09FCD8"/>
    <w:rsid w:val="7D1F6434"/>
    <w:rsid w:val="7D5D38ED"/>
    <w:rsid w:val="7D687A80"/>
    <w:rsid w:val="7D7A9FB0"/>
    <w:rsid w:val="7D7EFC2D"/>
    <w:rsid w:val="7D838FB4"/>
    <w:rsid w:val="7D8393A7"/>
    <w:rsid w:val="7D848314"/>
    <w:rsid w:val="7D97AAC4"/>
    <w:rsid w:val="7DBC1D1A"/>
    <w:rsid w:val="7DC409CA"/>
    <w:rsid w:val="7DD1755B"/>
    <w:rsid w:val="7DD33AB4"/>
    <w:rsid w:val="7DD360CD"/>
    <w:rsid w:val="7DD7605F"/>
    <w:rsid w:val="7DE64106"/>
    <w:rsid w:val="7DEB7376"/>
    <w:rsid w:val="7DEC7CE7"/>
    <w:rsid w:val="7DF5EEE8"/>
    <w:rsid w:val="7DFADB6E"/>
    <w:rsid w:val="7E01EFCE"/>
    <w:rsid w:val="7E03C345"/>
    <w:rsid w:val="7E12C8F8"/>
    <w:rsid w:val="7E19DA2A"/>
    <w:rsid w:val="7E237E52"/>
    <w:rsid w:val="7E291466"/>
    <w:rsid w:val="7E78A80C"/>
    <w:rsid w:val="7E935CC1"/>
    <w:rsid w:val="7E9CE869"/>
    <w:rsid w:val="7EB7DA96"/>
    <w:rsid w:val="7ECFB79D"/>
    <w:rsid w:val="7EDB0CF8"/>
    <w:rsid w:val="7EED98B0"/>
    <w:rsid w:val="7F279249"/>
    <w:rsid w:val="7F2B132C"/>
    <w:rsid w:val="7F2CC059"/>
    <w:rsid w:val="7F2CFFDA"/>
    <w:rsid w:val="7F31D3C9"/>
    <w:rsid w:val="7F347972"/>
    <w:rsid w:val="7F471019"/>
    <w:rsid w:val="7F4DCF8C"/>
    <w:rsid w:val="7F528E1B"/>
    <w:rsid w:val="7F5A0F5F"/>
    <w:rsid w:val="7F6F312E"/>
    <w:rsid w:val="7F710CA3"/>
    <w:rsid w:val="7F75E731"/>
    <w:rsid w:val="7F7802BD"/>
    <w:rsid w:val="7F792384"/>
    <w:rsid w:val="7F844564"/>
    <w:rsid w:val="7F84B249"/>
    <w:rsid w:val="7F8D920B"/>
    <w:rsid w:val="7FA545E7"/>
    <w:rsid w:val="7FB5AA8B"/>
    <w:rsid w:val="7FC32E58"/>
    <w:rsid w:val="7FD82039"/>
    <w:rsid w:val="7FDB9D43"/>
    <w:rsid w:val="7FF96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1632D"/>
  <w15:chartTrackingRefBased/>
  <w15:docId w15:val="{CF305452-AE51-4E4E-8EA1-1CA47158F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77F2DAC"/>
    <w:rPr>
      <w:lang w:val="en-GB"/>
    </w:rPr>
  </w:style>
  <w:style w:type="paragraph" w:styleId="Heading1">
    <w:name w:val="heading 1"/>
    <w:basedOn w:val="Normal"/>
    <w:next w:val="Normal"/>
    <w:link w:val="Heading1Char"/>
    <w:uiPriority w:val="9"/>
    <w:qFormat/>
    <w:rsid w:val="677F2D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77F2D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77F2DAC"/>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77F2DA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77F2DA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77F2DAC"/>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77F2DAC"/>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77F2DAC"/>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77F2DAC"/>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77F2DAC"/>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77F2DAC"/>
    <w:rPr>
      <w:rFonts w:eastAsiaTheme="minorEastAsia"/>
      <w:color w:val="5A5A5A"/>
    </w:rPr>
  </w:style>
  <w:style w:type="paragraph" w:styleId="Quote">
    <w:name w:val="Quote"/>
    <w:basedOn w:val="Normal"/>
    <w:next w:val="Normal"/>
    <w:link w:val="QuoteChar"/>
    <w:uiPriority w:val="29"/>
    <w:qFormat/>
    <w:rsid w:val="677F2DA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77F2DAC"/>
    <w:pPr>
      <w:spacing w:before="360" w:after="360"/>
      <w:ind w:left="864" w:right="864"/>
      <w:jc w:val="center"/>
    </w:pPr>
    <w:rPr>
      <w:i/>
      <w:iCs/>
      <w:color w:val="4472C4" w:themeColor="accent1"/>
    </w:rPr>
  </w:style>
  <w:style w:type="paragraph" w:styleId="ListParagraph">
    <w:name w:val="List Paragraph"/>
    <w:basedOn w:val="Normal"/>
    <w:uiPriority w:val="34"/>
    <w:qFormat/>
    <w:rsid w:val="677F2DAC"/>
    <w:pPr>
      <w:ind w:left="720"/>
      <w:contextualSpacing/>
    </w:pPr>
  </w:style>
  <w:style w:type="character" w:customStyle="1" w:styleId="Heading1Char">
    <w:name w:val="Heading 1 Char"/>
    <w:basedOn w:val="DefaultParagraphFont"/>
    <w:link w:val="Heading1"/>
    <w:uiPriority w:val="9"/>
    <w:rsid w:val="677F2DAC"/>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77F2DAC"/>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77F2DAC"/>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77F2DAC"/>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77F2DAC"/>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77F2DAC"/>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77F2DAC"/>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77F2DAC"/>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77F2DAC"/>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77F2DAC"/>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77F2DAC"/>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77F2DAC"/>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77F2DAC"/>
    <w:rPr>
      <w:i/>
      <w:iCs/>
      <w:noProof w:val="0"/>
      <w:color w:val="4472C4" w:themeColor="accent1"/>
      <w:lang w:val="en-GB"/>
    </w:rPr>
  </w:style>
  <w:style w:type="paragraph" w:styleId="TOC1">
    <w:name w:val="toc 1"/>
    <w:basedOn w:val="Normal"/>
    <w:next w:val="Normal"/>
    <w:uiPriority w:val="39"/>
    <w:unhideWhenUsed/>
    <w:rsid w:val="677F2DAC"/>
    <w:pPr>
      <w:spacing w:after="100"/>
    </w:pPr>
  </w:style>
  <w:style w:type="paragraph" w:styleId="TOC2">
    <w:name w:val="toc 2"/>
    <w:basedOn w:val="Normal"/>
    <w:next w:val="Normal"/>
    <w:uiPriority w:val="39"/>
    <w:unhideWhenUsed/>
    <w:rsid w:val="677F2DAC"/>
    <w:pPr>
      <w:spacing w:after="100"/>
      <w:ind w:left="220"/>
    </w:pPr>
  </w:style>
  <w:style w:type="paragraph" w:styleId="TOC3">
    <w:name w:val="toc 3"/>
    <w:basedOn w:val="Normal"/>
    <w:next w:val="Normal"/>
    <w:uiPriority w:val="39"/>
    <w:unhideWhenUsed/>
    <w:rsid w:val="677F2DAC"/>
    <w:pPr>
      <w:spacing w:after="100"/>
      <w:ind w:left="440"/>
    </w:pPr>
  </w:style>
  <w:style w:type="paragraph" w:styleId="TOC4">
    <w:name w:val="toc 4"/>
    <w:basedOn w:val="Normal"/>
    <w:next w:val="Normal"/>
    <w:uiPriority w:val="39"/>
    <w:unhideWhenUsed/>
    <w:rsid w:val="677F2DAC"/>
    <w:pPr>
      <w:spacing w:after="100"/>
      <w:ind w:left="660"/>
    </w:pPr>
  </w:style>
  <w:style w:type="paragraph" w:styleId="TOC5">
    <w:name w:val="toc 5"/>
    <w:basedOn w:val="Normal"/>
    <w:next w:val="Normal"/>
    <w:uiPriority w:val="39"/>
    <w:unhideWhenUsed/>
    <w:rsid w:val="677F2DAC"/>
    <w:pPr>
      <w:spacing w:after="100"/>
      <w:ind w:left="880"/>
    </w:pPr>
  </w:style>
  <w:style w:type="paragraph" w:styleId="TOC6">
    <w:name w:val="toc 6"/>
    <w:basedOn w:val="Normal"/>
    <w:next w:val="Normal"/>
    <w:uiPriority w:val="39"/>
    <w:unhideWhenUsed/>
    <w:rsid w:val="677F2DAC"/>
    <w:pPr>
      <w:spacing w:after="100"/>
      <w:ind w:left="1100"/>
    </w:pPr>
  </w:style>
  <w:style w:type="paragraph" w:styleId="TOC7">
    <w:name w:val="toc 7"/>
    <w:basedOn w:val="Normal"/>
    <w:next w:val="Normal"/>
    <w:uiPriority w:val="39"/>
    <w:unhideWhenUsed/>
    <w:rsid w:val="677F2DAC"/>
    <w:pPr>
      <w:spacing w:after="100"/>
      <w:ind w:left="1320"/>
    </w:pPr>
  </w:style>
  <w:style w:type="paragraph" w:styleId="TOC8">
    <w:name w:val="toc 8"/>
    <w:basedOn w:val="Normal"/>
    <w:next w:val="Normal"/>
    <w:uiPriority w:val="39"/>
    <w:unhideWhenUsed/>
    <w:rsid w:val="677F2DAC"/>
    <w:pPr>
      <w:spacing w:after="100"/>
      <w:ind w:left="1540"/>
    </w:pPr>
  </w:style>
  <w:style w:type="paragraph" w:styleId="TOC9">
    <w:name w:val="toc 9"/>
    <w:basedOn w:val="Normal"/>
    <w:next w:val="Normal"/>
    <w:uiPriority w:val="39"/>
    <w:unhideWhenUsed/>
    <w:rsid w:val="677F2DAC"/>
    <w:pPr>
      <w:spacing w:after="100"/>
      <w:ind w:left="1760"/>
    </w:pPr>
  </w:style>
  <w:style w:type="paragraph" w:styleId="EndnoteText">
    <w:name w:val="endnote text"/>
    <w:basedOn w:val="Normal"/>
    <w:link w:val="EndnoteTextChar"/>
    <w:uiPriority w:val="99"/>
    <w:semiHidden/>
    <w:unhideWhenUsed/>
    <w:rsid w:val="677F2DAC"/>
    <w:pPr>
      <w:spacing w:after="0"/>
    </w:pPr>
    <w:rPr>
      <w:sz w:val="20"/>
      <w:szCs w:val="20"/>
    </w:rPr>
  </w:style>
  <w:style w:type="character" w:customStyle="1" w:styleId="EndnoteTextChar">
    <w:name w:val="Endnote Text Char"/>
    <w:basedOn w:val="DefaultParagraphFont"/>
    <w:link w:val="EndnoteText"/>
    <w:uiPriority w:val="99"/>
    <w:semiHidden/>
    <w:rsid w:val="677F2DAC"/>
    <w:rPr>
      <w:noProof w:val="0"/>
      <w:sz w:val="20"/>
      <w:szCs w:val="20"/>
      <w:lang w:val="en-GB"/>
    </w:rPr>
  </w:style>
  <w:style w:type="paragraph" w:styleId="Footer">
    <w:name w:val="footer"/>
    <w:basedOn w:val="Normal"/>
    <w:link w:val="FooterChar"/>
    <w:uiPriority w:val="99"/>
    <w:unhideWhenUsed/>
    <w:rsid w:val="677F2DAC"/>
    <w:pPr>
      <w:tabs>
        <w:tab w:val="center" w:pos="4680"/>
        <w:tab w:val="right" w:pos="9360"/>
      </w:tabs>
      <w:spacing w:after="0"/>
    </w:pPr>
  </w:style>
  <w:style w:type="character" w:customStyle="1" w:styleId="FooterChar">
    <w:name w:val="Footer Char"/>
    <w:basedOn w:val="DefaultParagraphFont"/>
    <w:link w:val="Footer"/>
    <w:uiPriority w:val="99"/>
    <w:rsid w:val="677F2DAC"/>
    <w:rPr>
      <w:noProof w:val="0"/>
      <w:lang w:val="en-GB"/>
    </w:rPr>
  </w:style>
  <w:style w:type="paragraph" w:styleId="FootnoteText">
    <w:name w:val="footnote text"/>
    <w:basedOn w:val="Normal"/>
    <w:link w:val="FootnoteTextChar"/>
    <w:uiPriority w:val="99"/>
    <w:semiHidden/>
    <w:unhideWhenUsed/>
    <w:rsid w:val="677F2DAC"/>
    <w:pPr>
      <w:spacing w:after="0"/>
    </w:pPr>
    <w:rPr>
      <w:sz w:val="20"/>
      <w:szCs w:val="20"/>
    </w:rPr>
  </w:style>
  <w:style w:type="character" w:customStyle="1" w:styleId="FootnoteTextChar">
    <w:name w:val="Footnote Text Char"/>
    <w:basedOn w:val="DefaultParagraphFont"/>
    <w:link w:val="FootnoteText"/>
    <w:uiPriority w:val="99"/>
    <w:semiHidden/>
    <w:rsid w:val="677F2DAC"/>
    <w:rPr>
      <w:noProof w:val="0"/>
      <w:sz w:val="20"/>
      <w:szCs w:val="20"/>
      <w:lang w:val="en-GB"/>
    </w:rPr>
  </w:style>
  <w:style w:type="paragraph" w:styleId="Header">
    <w:name w:val="header"/>
    <w:basedOn w:val="Normal"/>
    <w:link w:val="HeaderChar"/>
    <w:uiPriority w:val="99"/>
    <w:unhideWhenUsed/>
    <w:rsid w:val="677F2DAC"/>
    <w:pPr>
      <w:tabs>
        <w:tab w:val="center" w:pos="4680"/>
        <w:tab w:val="right" w:pos="9360"/>
      </w:tabs>
      <w:spacing w:after="0"/>
    </w:pPr>
  </w:style>
  <w:style w:type="character" w:customStyle="1" w:styleId="HeaderChar">
    <w:name w:val="Header Char"/>
    <w:basedOn w:val="DefaultParagraphFont"/>
    <w:link w:val="Header"/>
    <w:uiPriority w:val="99"/>
    <w:rsid w:val="677F2DAC"/>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414557" TargetMode="External"/><Relationship Id="rId13" Type="http://schemas.openxmlformats.org/officeDocument/2006/relationships/hyperlink" Target="https://doi.org/10.4018/978-1-5225-6310-5" TargetMode="External"/><Relationship Id="rId18" Type="http://schemas.openxmlformats.org/officeDocument/2006/relationships/hyperlink" Target="https://doi.org/10.1016/j.tate.2023.104167" TargetMode="Externa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doi.org/10.1016/j.compedu.2020.103966" TargetMode="External"/><Relationship Id="rId12" Type="http://schemas.openxmlformats.org/officeDocument/2006/relationships/hyperlink" Target="http://dx.doi.org/10.1017/cbo9780511667237" TargetMode="External"/><Relationship Id="rId17" Type="http://schemas.openxmlformats.org/officeDocument/2006/relationships/hyperlink" Target="https://hwb.gov.wales/curriculum-for-wales/designing-your-curriculum/developing-a-vision-for-curriculum-design/" TargetMode="External"/><Relationship Id="rId2" Type="http://schemas.openxmlformats.org/officeDocument/2006/relationships/styles" Target="styles.xml"/><Relationship Id="rId16" Type="http://schemas.openxmlformats.org/officeDocument/2006/relationships/hyperlink" Target="https://doi.org/10.4324/978131569516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146/annurev.soc.34.040507.134719" TargetMode="External"/><Relationship Id="rId11" Type="http://schemas.openxmlformats.org/officeDocument/2006/relationships/hyperlink" Target="https://doi.org/10.53841/bpsper.2010.34.1.14" TargetMode="External"/><Relationship Id="rId5" Type="http://schemas.openxmlformats.org/officeDocument/2006/relationships/hyperlink" Target="https://www.bera.ac.uk/publication/ethical-guidelines-for-educational-research-2018" TargetMode="External"/><Relationship Id="rId15" Type="http://schemas.openxmlformats.org/officeDocument/2006/relationships/hyperlink" Target="https://doi.org/10.1111/j.1467-9604.2008.00375.x" TargetMode="External"/><Relationship Id="rId10" Type="http://schemas.openxmlformats.org/officeDocument/2006/relationships/hyperlink" Target="https://doi.org/10.1016/j.sbspro.2012.09.57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provider/6702239" TargetMode="External"/><Relationship Id="rId14" Type="http://schemas.openxmlformats.org/officeDocument/2006/relationships/hyperlink" Target="https://doi.org/10.1007/s10802-011-956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16</Pages>
  <Words>4630</Words>
  <Characters>26395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Lloyd (1701974)</dc:creator>
  <cp:keywords/>
  <dc:description/>
  <cp:lastModifiedBy>Carys Lloyd (1701974)</cp:lastModifiedBy>
  <cp:revision>6</cp:revision>
  <dcterms:created xsi:type="dcterms:W3CDTF">2023-11-03T11:59:00Z</dcterms:created>
  <dcterms:modified xsi:type="dcterms:W3CDTF">2023-11-03T17:57:00Z</dcterms:modified>
</cp:coreProperties>
</file>