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b/>
          <w:sz w:val="24"/>
          <w:szCs w:val="24"/>
        </w:rPr>
      </w:pPr>
    </w:p>
    <w:p w:rsidR="009A3DE8" w:rsidRDefault="009A3DE8" w:rsidP="009A3DE8">
      <w:pPr>
        <w:widowControl/>
        <w:autoSpaceDE/>
        <w:autoSpaceDN/>
        <w:spacing w:line="360" w:lineRule="auto"/>
        <w:contextualSpacing/>
        <w:jc w:val="center"/>
        <w:rPr>
          <w:rFonts w:ascii="Times New Roman" w:hAnsi="Times New Roman" w:cs="Times New Roman"/>
          <w:b/>
          <w:sz w:val="24"/>
          <w:szCs w:val="24"/>
        </w:rPr>
      </w:pPr>
      <w:r w:rsidRPr="009A3DE8">
        <w:rPr>
          <w:rFonts w:ascii="Times New Roman" w:hAnsi="Times New Roman" w:cs="Times New Roman"/>
          <w:b/>
          <w:sz w:val="24"/>
          <w:szCs w:val="24"/>
        </w:rPr>
        <w:t>KNOWLEDGE AND INFORMATION MANAGEMENT OF AMAZON.COM</w:t>
      </w:r>
    </w:p>
    <w:p w:rsidR="004524DD" w:rsidRPr="009A3DE8" w:rsidRDefault="004524DD" w:rsidP="009A3DE8">
      <w:pPr>
        <w:widowControl/>
        <w:autoSpaceDE/>
        <w:autoSpaceDN/>
        <w:spacing w:line="360" w:lineRule="auto"/>
        <w:contextualSpacing/>
        <w:jc w:val="center"/>
        <w:rPr>
          <w:rFonts w:ascii="Times New Roman" w:hAnsi="Times New Roman" w:cs="Times New Roman"/>
          <w:b/>
          <w:sz w:val="24"/>
          <w:szCs w:val="24"/>
        </w:rPr>
      </w:pPr>
    </w:p>
    <w:p w:rsidR="009A3DE8" w:rsidRPr="009A3DE8" w:rsidRDefault="009A3DE8" w:rsidP="009E46AC">
      <w:pPr>
        <w:widowControl/>
        <w:autoSpaceDE/>
        <w:autoSpaceDN/>
        <w:spacing w:line="360" w:lineRule="auto"/>
        <w:contextualSpacing/>
        <w:rPr>
          <w:rFonts w:ascii="Times New Roman" w:hAnsi="Times New Roman" w:cs="Times New Roman"/>
          <w:sz w:val="24"/>
          <w:szCs w:val="24"/>
        </w:rPr>
      </w:pPr>
    </w:p>
    <w:p w:rsidR="009A3DE8" w:rsidRPr="009A3DE8" w:rsidRDefault="009A3DE8" w:rsidP="009A3DE8">
      <w:pPr>
        <w:widowControl/>
        <w:autoSpaceDE/>
        <w:autoSpaceDN/>
        <w:spacing w:line="360" w:lineRule="auto"/>
        <w:contextualSpacing/>
        <w:jc w:val="center"/>
        <w:rPr>
          <w:rFonts w:ascii="Times New Roman" w:hAnsi="Times New Roman" w:cs="Times New Roman"/>
          <w:sz w:val="24"/>
          <w:szCs w:val="24"/>
        </w:rPr>
      </w:pPr>
    </w:p>
    <w:p w:rsidR="002D2530" w:rsidRDefault="00FC7327" w:rsidP="00FC7327">
      <w:pPr>
        <w:widowControl/>
        <w:autoSpaceDE/>
        <w:autoSpaceDN/>
        <w:spacing w:line="360" w:lineRule="auto"/>
        <w:contextualSpacing/>
        <w:rPr>
          <w:rFonts w:ascii="Times New Roman" w:hAnsi="Times New Roman" w:cs="Times New Roman"/>
          <w:b/>
          <w:sz w:val="24"/>
          <w:szCs w:val="24"/>
        </w:rPr>
      </w:pPr>
      <w:r>
        <w:rPr>
          <w:rFonts w:ascii="Times New Roman" w:hAnsi="Times New Roman" w:cs="Times New Roman"/>
          <w:b/>
          <w:sz w:val="24"/>
          <w:szCs w:val="24"/>
        </w:rPr>
        <w:t xml:space="preserve">                                         </w:t>
      </w:r>
      <w:r w:rsidR="002D2530">
        <w:rPr>
          <w:rFonts w:ascii="Times New Roman" w:hAnsi="Times New Roman" w:cs="Times New Roman"/>
          <w:b/>
          <w:sz w:val="24"/>
          <w:szCs w:val="24"/>
        </w:rPr>
        <w:t xml:space="preserve">NAME : RAYNEL DORS </w:t>
      </w:r>
    </w:p>
    <w:p w:rsidR="00C77343" w:rsidRDefault="002D2530" w:rsidP="00FC7327">
      <w:pPr>
        <w:widowControl/>
        <w:autoSpaceDE/>
        <w:autoSpaceDN/>
        <w:spacing w:line="360" w:lineRule="auto"/>
        <w:contextualSpacing/>
        <w:rPr>
          <w:rFonts w:ascii="Times New Roman" w:hAnsi="Times New Roman" w:cs="Times New Roman"/>
          <w:b/>
          <w:sz w:val="24"/>
          <w:szCs w:val="24"/>
        </w:rPr>
      </w:pPr>
      <w:r>
        <w:rPr>
          <w:rFonts w:ascii="Times New Roman" w:hAnsi="Times New Roman" w:cs="Times New Roman"/>
          <w:b/>
          <w:sz w:val="24"/>
          <w:szCs w:val="24"/>
        </w:rPr>
        <w:t xml:space="preserve">               STUDENT NUMBER</w:t>
      </w:r>
      <w:r w:rsidR="00C77343">
        <w:rPr>
          <w:rFonts w:ascii="Times New Roman" w:hAnsi="Times New Roman" w:cs="Times New Roman"/>
          <w:b/>
          <w:sz w:val="24"/>
          <w:szCs w:val="24"/>
        </w:rPr>
        <w:t xml:space="preserve">  : 1908587</w:t>
      </w:r>
    </w:p>
    <w:p w:rsidR="00CB0B86" w:rsidRPr="00CB0B86" w:rsidRDefault="002E739A">
      <w:pPr>
        <w:divId w:val="633364545"/>
        <w:rPr>
          <w:rFonts w:ascii="Times New Roman" w:eastAsia="Times New Roman" w:hAnsi="Times New Roman" w:cs="Times New Roman"/>
          <w:sz w:val="24"/>
          <w:szCs w:val="24"/>
        </w:rPr>
      </w:pPr>
      <w:r>
        <w:rPr>
          <w:rFonts w:ascii="Times New Roman" w:hAnsi="Times New Roman" w:cs="Times New Roman"/>
          <w:b/>
          <w:sz w:val="24"/>
          <w:szCs w:val="24"/>
        </w:rPr>
        <w:t xml:space="preserve">                    LECTURE NAME  </w:t>
      </w:r>
      <w:r w:rsidR="007C75A9">
        <w:rPr>
          <w:rFonts w:ascii="Times New Roman" w:hAnsi="Times New Roman" w:cs="Times New Roman"/>
          <w:b/>
          <w:sz w:val="24"/>
          <w:szCs w:val="24"/>
        </w:rPr>
        <w:t xml:space="preserve">: </w:t>
      </w:r>
      <w:r w:rsidR="007C58EF" w:rsidRPr="006B7407">
        <w:rPr>
          <w:rFonts w:ascii="Segoe UI" w:eastAsia="Times New Roman" w:hAnsi="Segoe UI" w:cs="Segoe UI"/>
          <w:color w:val="000000"/>
          <w:sz w:val="30"/>
          <w:szCs w:val="30"/>
          <w:shd w:val="clear" w:color="auto" w:fill="FFFFFF"/>
        </w:rPr>
        <w:t xml:space="preserve"> </w:t>
      </w:r>
      <w:proofErr w:type="spellStart"/>
      <w:r w:rsidR="00CB0B86" w:rsidRPr="00CB0B86">
        <w:rPr>
          <w:rFonts w:ascii="Segoe UI" w:eastAsia="Times New Roman" w:hAnsi="Segoe UI" w:cs="Segoe UI"/>
          <w:b/>
          <w:bCs/>
          <w:color w:val="000000"/>
          <w:sz w:val="30"/>
          <w:szCs w:val="30"/>
          <w:shd w:val="clear" w:color="auto" w:fill="FFFFFF"/>
        </w:rPr>
        <w:t>Gladius</w:t>
      </w:r>
      <w:proofErr w:type="spellEnd"/>
      <w:r w:rsidR="00CB0B86" w:rsidRPr="00CB0B86">
        <w:rPr>
          <w:rFonts w:ascii="Segoe UI" w:eastAsia="Times New Roman" w:hAnsi="Segoe UI" w:cs="Segoe UI"/>
          <w:b/>
          <w:bCs/>
          <w:color w:val="000000"/>
          <w:sz w:val="30"/>
          <w:szCs w:val="30"/>
          <w:shd w:val="clear" w:color="auto" w:fill="FFFFFF"/>
        </w:rPr>
        <w:t xml:space="preserve"> David </w:t>
      </w:r>
      <w:proofErr w:type="spellStart"/>
      <w:r w:rsidR="00CB0B86" w:rsidRPr="00CB0B86">
        <w:rPr>
          <w:rFonts w:ascii="Segoe UI" w:eastAsia="Times New Roman" w:hAnsi="Segoe UI" w:cs="Segoe UI"/>
          <w:b/>
          <w:bCs/>
          <w:color w:val="000000"/>
          <w:sz w:val="30"/>
          <w:szCs w:val="30"/>
          <w:shd w:val="clear" w:color="auto" w:fill="FFFFFF"/>
        </w:rPr>
        <w:t>Kulothungan</w:t>
      </w:r>
      <w:proofErr w:type="spellEnd"/>
    </w:p>
    <w:p w:rsidR="0072422B" w:rsidRPr="0072422B" w:rsidRDefault="0072422B">
      <w:pPr>
        <w:divId w:val="825047856"/>
        <w:rPr>
          <w:rFonts w:ascii="Times New Roman" w:eastAsia="Times New Roman" w:hAnsi="Times New Roman" w:cs="Times New Roman"/>
          <w:sz w:val="24"/>
          <w:szCs w:val="24"/>
        </w:rPr>
      </w:pPr>
    </w:p>
    <w:p w:rsidR="00C925D3" w:rsidRPr="00E95467" w:rsidRDefault="00C925D3">
      <w:pPr>
        <w:divId w:val="1368601970"/>
        <w:rPr>
          <w:rFonts w:ascii="Times New Roman" w:eastAsia="Times New Roman" w:hAnsi="Times New Roman" w:cs="Times New Roman"/>
          <w:b/>
          <w:bCs/>
          <w:sz w:val="30"/>
          <w:szCs w:val="30"/>
        </w:rPr>
      </w:pPr>
    </w:p>
    <w:p w:rsidR="007C58EF" w:rsidRPr="009A5158" w:rsidRDefault="007C58EF">
      <w:pPr>
        <w:divId w:val="1975065162"/>
        <w:rPr>
          <w:rFonts w:ascii="Times New Roman" w:eastAsia="Times New Roman" w:hAnsi="Times New Roman" w:cs="Times New Roman"/>
          <w:b/>
          <w:bCs/>
          <w:sz w:val="30"/>
          <w:szCs w:val="30"/>
        </w:rPr>
      </w:pPr>
    </w:p>
    <w:p w:rsidR="009A3DE8" w:rsidRPr="0049727C" w:rsidRDefault="009A3DE8" w:rsidP="00FC7327">
      <w:pPr>
        <w:widowControl/>
        <w:autoSpaceDE/>
        <w:autoSpaceDN/>
        <w:spacing w:line="360" w:lineRule="auto"/>
        <w:contextualSpacing/>
        <w:rPr>
          <w:rFonts w:ascii="Times New Roman" w:hAnsi="Times New Roman" w:cs="Times New Roman"/>
          <w:bCs/>
          <w:sz w:val="24"/>
          <w:szCs w:val="24"/>
        </w:rPr>
      </w:pPr>
      <w:r w:rsidRPr="009A3DE8">
        <w:rPr>
          <w:rFonts w:ascii="Times New Roman" w:hAnsi="Times New Roman" w:cs="Times New Roman"/>
          <w:b/>
          <w:sz w:val="24"/>
          <w:szCs w:val="24"/>
        </w:rPr>
        <w:br w:type="page"/>
      </w:r>
    </w:p>
    <w:p w:rsidR="000E1BBF" w:rsidRPr="009A3DE8" w:rsidRDefault="000E1BBF" w:rsidP="009A3DE8">
      <w:pPr>
        <w:pStyle w:val="Heading1"/>
        <w:spacing w:before="0" w:line="360" w:lineRule="auto"/>
        <w:contextualSpacing/>
        <w:jc w:val="center"/>
        <w:rPr>
          <w:rFonts w:ascii="Times New Roman" w:hAnsi="Times New Roman" w:cs="Times New Roman"/>
          <w:b/>
          <w:color w:val="auto"/>
          <w:sz w:val="24"/>
          <w:szCs w:val="24"/>
        </w:rPr>
      </w:pPr>
      <w:bookmarkStart w:id="0" w:name="_Toc91764976"/>
      <w:r w:rsidRPr="009A3DE8">
        <w:rPr>
          <w:rFonts w:ascii="Times New Roman" w:hAnsi="Times New Roman" w:cs="Times New Roman"/>
          <w:b/>
          <w:color w:val="auto"/>
          <w:sz w:val="24"/>
          <w:szCs w:val="24"/>
        </w:rPr>
        <w:lastRenderedPageBreak/>
        <w:t>Executive Summary</w:t>
      </w:r>
      <w:bookmarkEnd w:id="0"/>
      <w:r w:rsidRPr="009A3DE8">
        <w:rPr>
          <w:rFonts w:ascii="Times New Roman" w:hAnsi="Times New Roman" w:cs="Times New Roman"/>
          <w:b/>
          <w:color w:val="auto"/>
          <w:sz w:val="24"/>
          <w:szCs w:val="24"/>
        </w:rPr>
        <w:t xml:space="preserve"> </w:t>
      </w:r>
    </w:p>
    <w:p w:rsidR="009A3DE8" w:rsidRPr="009A3DE8" w:rsidRDefault="000E1BBF" w:rsidP="009A3DE8">
      <w:pPr>
        <w:spacing w:line="360" w:lineRule="auto"/>
        <w:contextualSpacing/>
        <w:rPr>
          <w:rFonts w:ascii="Times New Roman" w:hAnsi="Times New Roman" w:cs="Times New Roman"/>
          <w:sz w:val="24"/>
          <w:szCs w:val="24"/>
        </w:rPr>
      </w:pPr>
      <w:r w:rsidRPr="009A3DE8">
        <w:rPr>
          <w:rFonts w:ascii="Times New Roman" w:hAnsi="Times New Roman" w:cs="Times New Roman"/>
          <w:sz w:val="24"/>
          <w:szCs w:val="24"/>
        </w:rPr>
        <w:t xml:space="preserve">Amazon is an international platform that deals with business globally using only online sources. It has been evaluated that in the globalized business environment Amazon have been facing issues whilst dealing with information management </w:t>
      </w:r>
      <w:r w:rsidR="006B76CF" w:rsidRPr="009A3DE8">
        <w:rPr>
          <w:rFonts w:ascii="Times New Roman" w:hAnsi="Times New Roman" w:cs="Times New Roman"/>
          <w:sz w:val="24"/>
          <w:szCs w:val="24"/>
        </w:rPr>
        <w:t xml:space="preserve">techniques. As a result, it has been diagnosed that the effective use of knowledge management techniques and theories whilst implementing an effective management information system will be beneficial for the organization. As a result, the use of RBV and knowledge management models have been suggested to overcome the challenges that are faced. </w:t>
      </w:r>
      <w:r w:rsidRPr="009A3DE8">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68925448"/>
        <w:docPartObj>
          <w:docPartGallery w:val="Table of Contents"/>
          <w:docPartUnique/>
        </w:docPartObj>
      </w:sdtPr>
      <w:sdtEndPr>
        <w:rPr>
          <w:bCs/>
          <w:noProof/>
        </w:rPr>
      </w:sdtEndPr>
      <w:sdtContent>
        <w:p w:rsidR="009A3DE8" w:rsidRPr="009A3DE8" w:rsidRDefault="009A3DE8" w:rsidP="009A3DE8">
          <w:pPr>
            <w:pStyle w:val="TOCHeading"/>
            <w:spacing w:before="0" w:line="360" w:lineRule="auto"/>
            <w:contextualSpacing/>
            <w:jc w:val="center"/>
            <w:rPr>
              <w:rFonts w:ascii="Times New Roman" w:hAnsi="Times New Roman" w:cs="Times New Roman"/>
              <w:b/>
              <w:color w:val="auto"/>
              <w:sz w:val="24"/>
              <w:szCs w:val="24"/>
            </w:rPr>
          </w:pPr>
          <w:r w:rsidRPr="009A3DE8">
            <w:rPr>
              <w:rFonts w:ascii="Times New Roman" w:hAnsi="Times New Roman" w:cs="Times New Roman"/>
              <w:b/>
              <w:color w:val="auto"/>
              <w:sz w:val="24"/>
              <w:szCs w:val="24"/>
            </w:rPr>
            <w:t>Table of Contents</w:t>
          </w:r>
        </w:p>
        <w:p w:rsidR="009A3DE8" w:rsidRPr="009A3DE8" w:rsidRDefault="009A3DE8" w:rsidP="009A3DE8">
          <w:pPr>
            <w:spacing w:line="360" w:lineRule="auto"/>
            <w:contextualSpacing/>
            <w:rPr>
              <w:rFonts w:ascii="Times New Roman" w:hAnsi="Times New Roman" w:cs="Times New Roman"/>
              <w:sz w:val="24"/>
              <w:szCs w:val="24"/>
            </w:rPr>
          </w:pPr>
        </w:p>
        <w:p w:rsidR="004524DD" w:rsidRPr="004524DD" w:rsidRDefault="009A3DE8">
          <w:pPr>
            <w:pStyle w:val="TOC1"/>
            <w:tabs>
              <w:tab w:val="right" w:leader="dot" w:pos="9350"/>
            </w:tabs>
            <w:rPr>
              <w:rFonts w:ascii="Times New Roman" w:eastAsiaTheme="minorEastAsia" w:hAnsi="Times New Roman" w:cs="Times New Roman"/>
              <w:noProof/>
              <w:sz w:val="24"/>
              <w:szCs w:val="24"/>
            </w:rPr>
          </w:pPr>
          <w:r w:rsidRPr="004524DD">
            <w:rPr>
              <w:rFonts w:ascii="Times New Roman" w:hAnsi="Times New Roman" w:cs="Times New Roman"/>
              <w:sz w:val="24"/>
              <w:szCs w:val="24"/>
            </w:rPr>
            <w:fldChar w:fldCharType="begin"/>
          </w:r>
          <w:r w:rsidRPr="004524DD">
            <w:rPr>
              <w:rFonts w:ascii="Times New Roman" w:hAnsi="Times New Roman" w:cs="Times New Roman"/>
              <w:sz w:val="24"/>
              <w:szCs w:val="24"/>
            </w:rPr>
            <w:instrText xml:space="preserve"> TOC \o "1-3" \h \z \u </w:instrText>
          </w:r>
          <w:r w:rsidRPr="004524DD">
            <w:rPr>
              <w:rFonts w:ascii="Times New Roman" w:hAnsi="Times New Roman" w:cs="Times New Roman"/>
              <w:sz w:val="24"/>
              <w:szCs w:val="24"/>
            </w:rPr>
            <w:fldChar w:fldCharType="separate"/>
          </w:r>
          <w:hyperlink w:anchor="_Toc91764976" w:history="1">
            <w:r w:rsidR="004524DD" w:rsidRPr="004524DD">
              <w:rPr>
                <w:rStyle w:val="Hyperlink"/>
                <w:rFonts w:ascii="Times New Roman" w:hAnsi="Times New Roman" w:cs="Times New Roman"/>
                <w:noProof/>
                <w:sz w:val="24"/>
                <w:szCs w:val="24"/>
              </w:rPr>
              <w:t>Executive Summary</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_Toc91764976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2</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77" w:history="1">
            <w:r w:rsidR="004524DD" w:rsidRPr="004524DD">
              <w:rPr>
                <w:rStyle w:val="Hyperlink"/>
                <w:rFonts w:ascii="Times New Roman" w:hAnsi="Times New Roman" w:cs="Times New Roman"/>
                <w:noProof/>
                <w:sz w:val="24"/>
                <w:szCs w:val="24"/>
              </w:rPr>
              <w:t>1.</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Introduction</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_Toc91764977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4</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78" w:history="1">
            <w:r w:rsidR="004524DD" w:rsidRPr="004524DD">
              <w:rPr>
                <w:rStyle w:val="Hyperlink"/>
                <w:rFonts w:ascii="Times New Roman" w:hAnsi="Times New Roman" w:cs="Times New Roman"/>
                <w:noProof/>
                <w:sz w:val="24"/>
                <w:szCs w:val="24"/>
              </w:rPr>
              <w:t>2.</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Section One: Knowledge and Information Management</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_Toc91764978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4</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2"/>
            <w:tabs>
              <w:tab w:val="left" w:pos="880"/>
              <w:tab w:val="right" w:leader="dot" w:pos="9350"/>
            </w:tabs>
            <w:rPr>
              <w:rFonts w:ascii="Times New Roman" w:eastAsiaTheme="minorEastAsia" w:hAnsi="Times New Roman" w:cs="Times New Roman"/>
              <w:noProof/>
              <w:sz w:val="24"/>
              <w:szCs w:val="24"/>
            </w:rPr>
          </w:pPr>
          <w:hyperlink w:anchor="_Toc91764979" w:history="1">
            <w:r w:rsidR="004524DD" w:rsidRPr="004524DD">
              <w:rPr>
                <w:rStyle w:val="Hyperlink"/>
                <w:rFonts w:ascii="Times New Roman" w:hAnsi="Times New Roman" w:cs="Times New Roman"/>
                <w:noProof/>
                <w:sz w:val="24"/>
                <w:szCs w:val="24"/>
              </w:rPr>
              <w:t>2.1.</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Knowledge Management Theories</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_Toc91764979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4</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3"/>
            <w:tabs>
              <w:tab w:val="right" w:leader="dot" w:pos="9350"/>
            </w:tabs>
            <w:rPr>
              <w:rFonts w:ascii="Times New Roman" w:eastAsiaTheme="minorEastAsia" w:hAnsi="Times New Roman" w:cs="Times New Roman"/>
              <w:noProof/>
              <w:sz w:val="24"/>
              <w:szCs w:val="24"/>
            </w:rPr>
          </w:pPr>
          <w:hyperlink w:anchor="_Toc91764980" w:history="1">
            <w:r w:rsidR="004524DD" w:rsidRPr="004524DD">
              <w:rPr>
                <w:rStyle w:val="Hyperlink"/>
                <w:rFonts w:ascii="Times New Roman" w:hAnsi="Times New Roman" w:cs="Times New Roman"/>
                <w:noProof/>
                <w:sz w:val="24"/>
                <w:szCs w:val="24"/>
              </w:rPr>
              <w:t>2.1.1. Tangible Assets</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_Toc91764980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5</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3"/>
            <w:tabs>
              <w:tab w:val="right" w:leader="dot" w:pos="9350"/>
            </w:tabs>
            <w:rPr>
              <w:rFonts w:ascii="Times New Roman" w:eastAsiaTheme="minorEastAsia" w:hAnsi="Times New Roman" w:cs="Times New Roman"/>
              <w:noProof/>
              <w:sz w:val="24"/>
              <w:szCs w:val="24"/>
            </w:rPr>
          </w:pPr>
          <w:hyperlink w:anchor="_Toc91764981" w:history="1">
            <w:r w:rsidR="004524DD" w:rsidRPr="004524DD">
              <w:rPr>
                <w:rStyle w:val="Hyperlink"/>
                <w:rFonts w:ascii="Times New Roman" w:hAnsi="Times New Roman" w:cs="Times New Roman"/>
                <w:noProof/>
                <w:sz w:val="24"/>
                <w:szCs w:val="24"/>
              </w:rPr>
              <w:t>2.1.2. Intangible Assets</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_Toc91764981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6</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3"/>
            <w:tabs>
              <w:tab w:val="right" w:leader="dot" w:pos="9350"/>
            </w:tabs>
            <w:rPr>
              <w:rFonts w:ascii="Times New Roman" w:eastAsiaTheme="minorEastAsia" w:hAnsi="Times New Roman" w:cs="Times New Roman"/>
              <w:noProof/>
              <w:sz w:val="24"/>
              <w:szCs w:val="24"/>
            </w:rPr>
          </w:pPr>
          <w:hyperlink w:anchor="_Toc91764982" w:history="1">
            <w:r w:rsidR="004524DD" w:rsidRPr="004524DD">
              <w:rPr>
                <w:rStyle w:val="Hyperlink"/>
                <w:rFonts w:ascii="Times New Roman" w:hAnsi="Times New Roman" w:cs="Times New Roman"/>
                <w:noProof/>
                <w:sz w:val="24"/>
                <w:szCs w:val="24"/>
              </w:rPr>
              <w:t>2.1.3. Heterogeneous Characteristics</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_Toc91764982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8</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83" w:history="1">
            <w:r w:rsidR="004524DD" w:rsidRPr="004524DD">
              <w:rPr>
                <w:rStyle w:val="Hyperlink"/>
                <w:rFonts w:ascii="Times New Roman" w:hAnsi="Times New Roman" w:cs="Times New Roman"/>
                <w:noProof/>
                <w:sz w:val="24"/>
                <w:szCs w:val="24"/>
              </w:rPr>
              <w:t>3.</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Section Two: Evaluation of Knowledge and Information Management</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_Toc91764983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9</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2"/>
            <w:tabs>
              <w:tab w:val="left" w:pos="880"/>
              <w:tab w:val="right" w:leader="dot" w:pos="9350"/>
            </w:tabs>
            <w:rPr>
              <w:rFonts w:ascii="Times New Roman" w:eastAsiaTheme="minorEastAsia" w:hAnsi="Times New Roman" w:cs="Times New Roman"/>
              <w:noProof/>
              <w:sz w:val="24"/>
              <w:szCs w:val="24"/>
            </w:rPr>
          </w:pPr>
          <w:hyperlink w:anchor="_Toc91764984" w:history="1">
            <w:r w:rsidR="004524DD" w:rsidRPr="004524DD">
              <w:rPr>
                <w:rStyle w:val="Hyperlink"/>
                <w:rFonts w:ascii="Times New Roman" w:hAnsi="Times New Roman" w:cs="Times New Roman"/>
                <w:noProof/>
                <w:sz w:val="24"/>
                <w:szCs w:val="24"/>
              </w:rPr>
              <w:t>3.1.</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Information Manipulation in Amazon</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_Toc91764984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9</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85" w:history="1">
            <w:r w:rsidR="004524DD" w:rsidRPr="004524DD">
              <w:rPr>
                <w:rStyle w:val="Hyperlink"/>
                <w:rFonts w:ascii="Times New Roman" w:hAnsi="Times New Roman" w:cs="Times New Roman"/>
                <w:noProof/>
                <w:sz w:val="24"/>
                <w:szCs w:val="24"/>
              </w:rPr>
              <w:t>4.</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shd w:val="clear" w:color="auto" w:fill="FFFFFF"/>
              </w:rPr>
              <w:t>Section Three: Information Management in Amazon</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_Toc91764985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10</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2"/>
            <w:tabs>
              <w:tab w:val="right" w:leader="dot" w:pos="9350"/>
            </w:tabs>
            <w:rPr>
              <w:rFonts w:ascii="Times New Roman" w:eastAsiaTheme="minorEastAsia" w:hAnsi="Times New Roman" w:cs="Times New Roman"/>
              <w:noProof/>
              <w:sz w:val="24"/>
              <w:szCs w:val="24"/>
            </w:rPr>
          </w:pPr>
          <w:hyperlink w:anchor="_Toc91764986" w:history="1">
            <w:r w:rsidR="004524DD" w:rsidRPr="004524DD">
              <w:rPr>
                <w:rStyle w:val="Hyperlink"/>
                <w:rFonts w:ascii="Times New Roman" w:hAnsi="Times New Roman" w:cs="Times New Roman"/>
                <w:noProof/>
                <w:sz w:val="24"/>
                <w:szCs w:val="24"/>
              </w:rPr>
              <w:t>4.1. Information Management Culture of Amazon</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_Toc91764986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10</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2"/>
            <w:tabs>
              <w:tab w:val="right" w:leader="dot" w:pos="9350"/>
            </w:tabs>
            <w:rPr>
              <w:rFonts w:ascii="Times New Roman" w:eastAsiaTheme="minorEastAsia" w:hAnsi="Times New Roman" w:cs="Times New Roman"/>
              <w:noProof/>
              <w:sz w:val="24"/>
              <w:szCs w:val="24"/>
            </w:rPr>
          </w:pPr>
          <w:hyperlink w:anchor="_Toc91764987" w:history="1">
            <w:r w:rsidR="004524DD" w:rsidRPr="004524DD">
              <w:rPr>
                <w:rStyle w:val="Hyperlink"/>
                <w:rFonts w:ascii="Times New Roman" w:hAnsi="Times New Roman" w:cs="Times New Roman"/>
                <w:noProof/>
                <w:sz w:val="24"/>
                <w:szCs w:val="24"/>
              </w:rPr>
              <w:t>4.2. Knowledge Management Challenges of Amazon</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_Toc91764987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11</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88" w:history="1">
            <w:r w:rsidR="004524DD" w:rsidRPr="004524DD">
              <w:rPr>
                <w:rStyle w:val="Hyperlink"/>
                <w:rFonts w:ascii="Times New Roman" w:hAnsi="Times New Roman" w:cs="Times New Roman"/>
                <w:noProof/>
                <w:sz w:val="24"/>
                <w:szCs w:val="24"/>
              </w:rPr>
              <w:t>5.</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Recommendations</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_Toc91764988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12</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89" w:history="1">
            <w:r w:rsidR="004524DD" w:rsidRPr="004524DD">
              <w:rPr>
                <w:rStyle w:val="Hyperlink"/>
                <w:rFonts w:ascii="Times New Roman" w:hAnsi="Times New Roman" w:cs="Times New Roman"/>
                <w:noProof/>
                <w:sz w:val="24"/>
                <w:szCs w:val="24"/>
              </w:rPr>
              <w:t>6.</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Conclusion</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_Toc91764989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13</w:t>
            </w:r>
            <w:r w:rsidR="004524DD" w:rsidRPr="004524DD">
              <w:rPr>
                <w:rFonts w:ascii="Times New Roman" w:hAnsi="Times New Roman" w:cs="Times New Roman"/>
                <w:noProof/>
                <w:webHidden/>
                <w:sz w:val="24"/>
                <w:szCs w:val="24"/>
              </w:rPr>
              <w:fldChar w:fldCharType="end"/>
            </w:r>
          </w:hyperlink>
        </w:p>
        <w:p w:rsidR="004524DD" w:rsidRPr="004524DD" w:rsidRDefault="006A08FF">
          <w:pPr>
            <w:pStyle w:val="TOC1"/>
            <w:tabs>
              <w:tab w:val="left" w:pos="440"/>
              <w:tab w:val="right" w:leader="dot" w:pos="9350"/>
            </w:tabs>
            <w:rPr>
              <w:rFonts w:ascii="Times New Roman" w:eastAsiaTheme="minorEastAsia" w:hAnsi="Times New Roman" w:cs="Times New Roman"/>
              <w:noProof/>
              <w:sz w:val="24"/>
              <w:szCs w:val="24"/>
            </w:rPr>
          </w:pPr>
          <w:hyperlink w:anchor="_Toc91764990" w:history="1">
            <w:r w:rsidR="004524DD" w:rsidRPr="004524DD">
              <w:rPr>
                <w:rStyle w:val="Hyperlink"/>
                <w:rFonts w:ascii="Times New Roman" w:hAnsi="Times New Roman" w:cs="Times New Roman"/>
                <w:noProof/>
                <w:sz w:val="24"/>
                <w:szCs w:val="24"/>
              </w:rPr>
              <w:t>7.</w:t>
            </w:r>
            <w:r w:rsidR="004524DD" w:rsidRPr="004524DD">
              <w:rPr>
                <w:rFonts w:ascii="Times New Roman" w:eastAsiaTheme="minorEastAsia" w:hAnsi="Times New Roman" w:cs="Times New Roman"/>
                <w:noProof/>
                <w:sz w:val="24"/>
                <w:szCs w:val="24"/>
              </w:rPr>
              <w:tab/>
            </w:r>
            <w:r w:rsidR="004524DD" w:rsidRPr="004524DD">
              <w:rPr>
                <w:rStyle w:val="Hyperlink"/>
                <w:rFonts w:ascii="Times New Roman" w:hAnsi="Times New Roman" w:cs="Times New Roman"/>
                <w:noProof/>
                <w:sz w:val="24"/>
                <w:szCs w:val="24"/>
              </w:rPr>
              <w:t>References</w:t>
            </w:r>
            <w:r w:rsidR="004524DD" w:rsidRPr="004524DD">
              <w:rPr>
                <w:rFonts w:ascii="Times New Roman" w:hAnsi="Times New Roman" w:cs="Times New Roman"/>
                <w:noProof/>
                <w:webHidden/>
                <w:sz w:val="24"/>
                <w:szCs w:val="24"/>
              </w:rPr>
              <w:tab/>
            </w:r>
            <w:r w:rsidR="004524DD" w:rsidRPr="004524DD">
              <w:rPr>
                <w:rFonts w:ascii="Times New Roman" w:hAnsi="Times New Roman" w:cs="Times New Roman"/>
                <w:noProof/>
                <w:webHidden/>
                <w:sz w:val="24"/>
                <w:szCs w:val="24"/>
              </w:rPr>
              <w:fldChar w:fldCharType="begin"/>
            </w:r>
            <w:r w:rsidR="004524DD" w:rsidRPr="004524DD">
              <w:rPr>
                <w:rFonts w:ascii="Times New Roman" w:hAnsi="Times New Roman" w:cs="Times New Roman"/>
                <w:noProof/>
                <w:webHidden/>
                <w:sz w:val="24"/>
                <w:szCs w:val="24"/>
              </w:rPr>
              <w:instrText xml:space="preserve"> PAGEREF _Toc91764990 \h </w:instrText>
            </w:r>
            <w:r w:rsidR="004524DD" w:rsidRPr="004524DD">
              <w:rPr>
                <w:rFonts w:ascii="Times New Roman" w:hAnsi="Times New Roman" w:cs="Times New Roman"/>
                <w:noProof/>
                <w:webHidden/>
                <w:sz w:val="24"/>
                <w:szCs w:val="24"/>
              </w:rPr>
            </w:r>
            <w:r w:rsidR="004524DD" w:rsidRPr="004524DD">
              <w:rPr>
                <w:rFonts w:ascii="Times New Roman" w:hAnsi="Times New Roman" w:cs="Times New Roman"/>
                <w:noProof/>
                <w:webHidden/>
                <w:sz w:val="24"/>
                <w:szCs w:val="24"/>
              </w:rPr>
              <w:fldChar w:fldCharType="separate"/>
            </w:r>
            <w:r w:rsidR="004524DD" w:rsidRPr="004524DD">
              <w:rPr>
                <w:rFonts w:ascii="Times New Roman" w:hAnsi="Times New Roman" w:cs="Times New Roman"/>
                <w:noProof/>
                <w:webHidden/>
                <w:sz w:val="24"/>
                <w:szCs w:val="24"/>
              </w:rPr>
              <w:t>15</w:t>
            </w:r>
            <w:r w:rsidR="004524DD" w:rsidRPr="004524DD">
              <w:rPr>
                <w:rFonts w:ascii="Times New Roman" w:hAnsi="Times New Roman" w:cs="Times New Roman"/>
                <w:noProof/>
                <w:webHidden/>
                <w:sz w:val="24"/>
                <w:szCs w:val="24"/>
              </w:rPr>
              <w:fldChar w:fldCharType="end"/>
            </w:r>
          </w:hyperlink>
        </w:p>
        <w:p w:rsidR="009A3DE8" w:rsidRPr="009A3DE8" w:rsidRDefault="009A3DE8" w:rsidP="009A3DE8">
          <w:pPr>
            <w:spacing w:line="360" w:lineRule="auto"/>
            <w:contextualSpacing/>
            <w:rPr>
              <w:rFonts w:ascii="Times New Roman" w:hAnsi="Times New Roman" w:cs="Times New Roman"/>
              <w:sz w:val="24"/>
              <w:szCs w:val="24"/>
            </w:rPr>
          </w:pPr>
          <w:r w:rsidRPr="004524DD">
            <w:rPr>
              <w:rFonts w:ascii="Times New Roman" w:hAnsi="Times New Roman" w:cs="Times New Roman"/>
              <w:bCs/>
              <w:noProof/>
              <w:sz w:val="24"/>
              <w:szCs w:val="24"/>
            </w:rPr>
            <w:fldChar w:fldCharType="end"/>
          </w:r>
        </w:p>
      </w:sdtContent>
    </w:sdt>
    <w:p w:rsidR="000E1BBF" w:rsidRPr="009A3DE8" w:rsidRDefault="009A3DE8" w:rsidP="009A3DE8">
      <w:pPr>
        <w:widowControl/>
        <w:autoSpaceDE/>
        <w:autoSpaceDN/>
        <w:spacing w:line="360" w:lineRule="auto"/>
        <w:contextualSpacing/>
        <w:rPr>
          <w:rFonts w:ascii="Times New Roman" w:hAnsi="Times New Roman" w:cs="Times New Roman"/>
          <w:sz w:val="24"/>
          <w:szCs w:val="24"/>
        </w:rPr>
      </w:pPr>
      <w:r w:rsidRPr="009A3DE8">
        <w:rPr>
          <w:rFonts w:ascii="Times New Roman" w:hAnsi="Times New Roman" w:cs="Times New Roman"/>
          <w:sz w:val="24"/>
          <w:szCs w:val="24"/>
        </w:rPr>
        <w:br w:type="page"/>
      </w:r>
    </w:p>
    <w:p w:rsidR="0001144D" w:rsidRPr="009A3DE8" w:rsidRDefault="00CA3D33" w:rsidP="009A3DE8">
      <w:pPr>
        <w:pStyle w:val="Heading1"/>
        <w:numPr>
          <w:ilvl w:val="0"/>
          <w:numId w:val="2"/>
        </w:numPr>
        <w:tabs>
          <w:tab w:val="left" w:pos="540"/>
        </w:tabs>
        <w:spacing w:before="0" w:line="360" w:lineRule="auto"/>
        <w:ind w:left="540" w:hanging="540"/>
        <w:contextualSpacing/>
        <w:rPr>
          <w:rFonts w:ascii="Times New Roman" w:hAnsi="Times New Roman" w:cs="Times New Roman"/>
          <w:b/>
          <w:color w:val="auto"/>
          <w:sz w:val="24"/>
          <w:szCs w:val="24"/>
        </w:rPr>
      </w:pPr>
      <w:bookmarkStart w:id="1" w:name="_Toc91764977"/>
      <w:r w:rsidRPr="009A3DE8">
        <w:rPr>
          <w:rFonts w:ascii="Times New Roman" w:hAnsi="Times New Roman" w:cs="Times New Roman"/>
          <w:b/>
          <w:color w:val="auto"/>
          <w:sz w:val="24"/>
          <w:szCs w:val="24"/>
        </w:rPr>
        <w:lastRenderedPageBreak/>
        <w:t>Introduction</w:t>
      </w:r>
      <w:bookmarkEnd w:id="1"/>
      <w:r w:rsidRPr="009A3DE8">
        <w:rPr>
          <w:rFonts w:ascii="Times New Roman" w:hAnsi="Times New Roman" w:cs="Times New Roman"/>
          <w:b/>
          <w:color w:val="auto"/>
          <w:sz w:val="24"/>
          <w:szCs w:val="24"/>
        </w:rPr>
        <w:t xml:space="preserve"> </w:t>
      </w:r>
    </w:p>
    <w:p w:rsidR="009C21AF" w:rsidRPr="009A3DE8" w:rsidRDefault="009C21AF"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Organizations that fall under the electronic commerce (E-commerce) industry seek to develop unique processes to manage the data and personal information for their customers and adopted purchasing methods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(GXdP et al., 2020)</w:t>
      </w:r>
      <w:r w:rsidRPr="009A3DE8">
        <w:rPr>
          <w:rFonts w:ascii="Times New Roman" w:hAnsi="Times New Roman" w:cs="Times New Roman"/>
          <w:sz w:val="24"/>
          <w:szCs w:val="24"/>
        </w:rPr>
        <w:t xml:space="preserve">. Considering the mentioned fact, this report will be </w:t>
      </w:r>
      <w:r w:rsidR="009410BC" w:rsidRPr="009A3DE8">
        <w:rPr>
          <w:rFonts w:ascii="Times New Roman" w:hAnsi="Times New Roman" w:cs="Times New Roman"/>
          <w:sz w:val="24"/>
          <w:szCs w:val="24"/>
        </w:rPr>
        <w:t>providing</w:t>
      </w:r>
      <w:r w:rsidRPr="009A3DE8">
        <w:rPr>
          <w:rFonts w:ascii="Times New Roman" w:hAnsi="Times New Roman" w:cs="Times New Roman"/>
          <w:sz w:val="24"/>
          <w:szCs w:val="24"/>
        </w:rPr>
        <w:t xml:space="preserve"> insight of how a famous service based organization, Amazon uses management information systems and adopts knowledge management techniques as </w:t>
      </w:r>
      <w:r w:rsidR="000E1BBF" w:rsidRPr="009A3DE8">
        <w:rPr>
          <w:rFonts w:ascii="Times New Roman" w:hAnsi="Times New Roman" w:cs="Times New Roman"/>
          <w:sz w:val="24"/>
          <w:szCs w:val="24"/>
        </w:rPr>
        <w:t>a</w:t>
      </w:r>
      <w:r w:rsidRPr="009A3DE8">
        <w:rPr>
          <w:rFonts w:ascii="Times New Roman" w:hAnsi="Times New Roman" w:cs="Times New Roman"/>
          <w:sz w:val="24"/>
          <w:szCs w:val="24"/>
        </w:rPr>
        <w:t xml:space="preserve"> helpful tool to reach competitive advantage in the current market setup</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(Arnett et al., 2018)</w:t>
      </w:r>
      <w:r w:rsidRPr="009A3DE8">
        <w:rPr>
          <w:rFonts w:ascii="Times New Roman" w:hAnsi="Times New Roman" w:cs="Times New Roman"/>
          <w:sz w:val="24"/>
          <w:szCs w:val="24"/>
        </w:rPr>
        <w:t xml:space="preserve">. This study will provide the methods that have been adopted by Amazon to process and manipulate the data in their systems. The report will extend to provide recommendation to address the challenges that have been faced by Amazon during adaptation of techniques and methods. </w:t>
      </w:r>
      <w:r w:rsidR="000E1BBF" w:rsidRPr="009A3DE8">
        <w:rPr>
          <w:rFonts w:ascii="Times New Roman" w:hAnsi="Times New Roman" w:cs="Times New Roman"/>
          <w:sz w:val="24"/>
          <w:szCs w:val="24"/>
        </w:rPr>
        <w:t>The report will be evaluating the RBV theory that have been used in Amazon.</w:t>
      </w:r>
    </w:p>
    <w:p w:rsidR="000E1BBF" w:rsidRPr="009A3DE8" w:rsidRDefault="000E1BBF" w:rsidP="009A3DE8">
      <w:pPr>
        <w:spacing w:line="360" w:lineRule="auto"/>
        <w:ind w:firstLine="540"/>
        <w:contextualSpacing/>
        <w:rPr>
          <w:rFonts w:ascii="Times New Roman" w:hAnsi="Times New Roman" w:cs="Times New Roman"/>
          <w:sz w:val="24"/>
          <w:szCs w:val="24"/>
        </w:rPr>
      </w:pPr>
    </w:p>
    <w:p w:rsidR="000E1BBF" w:rsidRPr="009A3DE8" w:rsidRDefault="000E1BBF" w:rsidP="009A3DE8">
      <w:pPr>
        <w:pStyle w:val="Heading1"/>
        <w:numPr>
          <w:ilvl w:val="0"/>
          <w:numId w:val="2"/>
        </w:numPr>
        <w:spacing w:before="0" w:line="360" w:lineRule="auto"/>
        <w:ind w:left="540" w:hanging="540"/>
        <w:contextualSpacing/>
        <w:rPr>
          <w:rFonts w:ascii="Times New Roman" w:hAnsi="Times New Roman" w:cs="Times New Roman"/>
          <w:b/>
          <w:color w:val="auto"/>
          <w:sz w:val="24"/>
          <w:szCs w:val="24"/>
        </w:rPr>
      </w:pPr>
      <w:bookmarkStart w:id="2" w:name="_Toc91764978"/>
      <w:r w:rsidRPr="009A3DE8">
        <w:rPr>
          <w:rFonts w:ascii="Times New Roman" w:hAnsi="Times New Roman" w:cs="Times New Roman"/>
          <w:b/>
          <w:color w:val="auto"/>
          <w:sz w:val="24"/>
          <w:szCs w:val="24"/>
        </w:rPr>
        <w:t>Section One: Knowledge and Information Management</w:t>
      </w:r>
      <w:bookmarkEnd w:id="2"/>
      <w:r w:rsidRPr="009A3DE8">
        <w:rPr>
          <w:rFonts w:ascii="Times New Roman" w:hAnsi="Times New Roman" w:cs="Times New Roman"/>
          <w:b/>
          <w:color w:val="auto"/>
          <w:sz w:val="24"/>
          <w:szCs w:val="24"/>
        </w:rPr>
        <w:t xml:space="preserve"> </w:t>
      </w:r>
    </w:p>
    <w:p w:rsidR="00CA3D33" w:rsidRPr="009A3DE8" w:rsidRDefault="009C21AF" w:rsidP="009A3DE8">
      <w:pPr>
        <w:pStyle w:val="Heading2"/>
        <w:numPr>
          <w:ilvl w:val="1"/>
          <w:numId w:val="2"/>
        </w:numPr>
        <w:spacing w:before="0" w:line="360" w:lineRule="auto"/>
        <w:ind w:left="540" w:hanging="540"/>
        <w:contextualSpacing/>
        <w:rPr>
          <w:rFonts w:ascii="Times New Roman" w:hAnsi="Times New Roman" w:cs="Times New Roman"/>
          <w:i/>
          <w:color w:val="auto"/>
          <w:sz w:val="24"/>
          <w:szCs w:val="24"/>
        </w:rPr>
      </w:pPr>
      <w:bookmarkStart w:id="3" w:name="_Toc91764979"/>
      <w:r w:rsidRPr="009A3DE8">
        <w:rPr>
          <w:rFonts w:ascii="Times New Roman" w:hAnsi="Times New Roman" w:cs="Times New Roman"/>
          <w:i/>
          <w:color w:val="auto"/>
          <w:sz w:val="24"/>
          <w:szCs w:val="24"/>
        </w:rPr>
        <w:t>Knowledge Management Theories</w:t>
      </w:r>
      <w:bookmarkEnd w:id="3"/>
    </w:p>
    <w:p w:rsidR="009410BC" w:rsidRPr="009A3DE8" w:rsidRDefault="009C21AF"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It has been proved with the research that knowledge management </w:t>
      </w:r>
      <w:r w:rsidR="000B5D37" w:rsidRPr="009A3DE8">
        <w:rPr>
          <w:rFonts w:ascii="Times New Roman" w:hAnsi="Times New Roman" w:cs="Times New Roman"/>
          <w:sz w:val="24"/>
          <w:szCs w:val="24"/>
        </w:rPr>
        <w:t>systems that have been adopted by management information systems help the organization to integrate the systems and implement smooth processes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(da Costa et al., 2018)</w:t>
      </w:r>
      <w:r w:rsidR="000B5D37" w:rsidRPr="009A3DE8">
        <w:rPr>
          <w:rFonts w:ascii="Times New Roman" w:hAnsi="Times New Roman" w:cs="Times New Roman"/>
          <w:sz w:val="24"/>
          <w:szCs w:val="24"/>
        </w:rPr>
        <w:t xml:space="preserve">. It also helps in making accurate decisions with the aid of collected information and data and using processes at the operation level. Practiced knowledge management techniques help Amazon to tune strategies that can aid in keeping website systems unique and as per the global demand. It has been noticed that the significance of adopting such methods helps in integrating data that has been collected from different domains and sources. </w:t>
      </w:r>
      <w:r w:rsidR="00125416" w:rsidRPr="009A3DE8">
        <w:rPr>
          <w:rFonts w:ascii="Times New Roman" w:hAnsi="Times New Roman" w:cs="Times New Roman"/>
          <w:sz w:val="24"/>
          <w:szCs w:val="24"/>
        </w:rPr>
        <w:t xml:space="preserve">For Amazon, resource-based view (RBV) have been adopted. </w:t>
      </w:r>
      <w:r w:rsidR="00EB4A94" w:rsidRPr="009A3DE8">
        <w:rPr>
          <w:rFonts w:ascii="Times New Roman" w:hAnsi="Times New Roman" w:cs="Times New Roman"/>
          <w:sz w:val="24"/>
          <w:szCs w:val="24"/>
        </w:rPr>
        <w:t>A</w:t>
      </w:r>
      <w:r w:rsidR="00125416" w:rsidRPr="009A3DE8">
        <w:rPr>
          <w:rFonts w:ascii="Times New Roman" w:hAnsi="Times New Roman" w:cs="Times New Roman"/>
          <w:sz w:val="24"/>
          <w:szCs w:val="24"/>
        </w:rPr>
        <w:t xml:space="preserve"> </w:t>
      </w:r>
      <w:r w:rsidR="004B41A6" w:rsidRPr="009A3DE8">
        <w:rPr>
          <w:rFonts w:ascii="Times New Roman" w:hAnsi="Times New Roman" w:cs="Times New Roman"/>
          <w:sz w:val="24"/>
          <w:szCs w:val="24"/>
        </w:rPr>
        <w:t>resource</w:t>
      </w:r>
      <w:r w:rsidR="00125416" w:rsidRPr="009A3DE8">
        <w:rPr>
          <w:rFonts w:ascii="Times New Roman" w:hAnsi="Times New Roman" w:cs="Times New Roman"/>
          <w:sz w:val="24"/>
          <w:szCs w:val="24"/>
        </w:rPr>
        <w:t>-based view (RBV) is a model that considers assets related to the performance of the parent company</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(Gains, 2021)</w:t>
      </w:r>
      <w:r w:rsidR="00125416" w:rsidRPr="009A3DE8">
        <w:rPr>
          <w:rFonts w:ascii="Times New Roman" w:hAnsi="Times New Roman" w:cs="Times New Roman"/>
          <w:sz w:val="24"/>
          <w:szCs w:val="24"/>
        </w:rPr>
        <w:t xml:space="preserve">. </w:t>
      </w:r>
    </w:p>
    <w:p w:rsidR="009C21AF" w:rsidRPr="009A3DE8" w:rsidRDefault="00125416"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According to RBV </w:t>
      </w:r>
      <w:r w:rsidR="00D4473A" w:rsidRPr="009A3DE8">
        <w:rPr>
          <w:rFonts w:ascii="Times New Roman" w:hAnsi="Times New Roman" w:cs="Times New Roman"/>
          <w:sz w:val="24"/>
          <w:szCs w:val="24"/>
        </w:rPr>
        <w:t>exponents</w:t>
      </w:r>
      <w:r w:rsidRPr="009A3DE8">
        <w:rPr>
          <w:rFonts w:ascii="Times New Roman" w:hAnsi="Times New Roman" w:cs="Times New Roman"/>
          <w:sz w:val="24"/>
          <w:szCs w:val="24"/>
        </w:rPr>
        <w:t>, it is far more beneficial to leverage the promising external conditions of existing assets than to try to acquire new skills on every occasion</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Nicastro</w:t>
      </w:r>
      <w:proofErr w:type="spellEnd"/>
      <w:r w:rsidR="009410BC" w:rsidRPr="009A3DE8">
        <w:rPr>
          <w:rFonts w:ascii="Times New Roman" w:hAnsi="Times New Roman" w:cs="Times New Roman"/>
          <w:sz w:val="24"/>
          <w:szCs w:val="24"/>
          <w:shd w:val="clear" w:color="auto" w:fill="FFFFFF"/>
        </w:rPr>
        <w:t>, 2021)</w:t>
      </w:r>
      <w:r w:rsidRPr="009A3DE8">
        <w:rPr>
          <w:rFonts w:ascii="Times New Roman" w:hAnsi="Times New Roman" w:cs="Times New Roman"/>
          <w:sz w:val="24"/>
          <w:szCs w:val="24"/>
        </w:rPr>
        <w:t>. The RBV model gives assets an important role in helping organizations achieve comprehensive hierarchical implementation. There are two types of assets: physical assets and intangible assets.</w:t>
      </w:r>
      <w:r w:rsidR="004B41A6" w:rsidRPr="009A3DE8">
        <w:rPr>
          <w:rFonts w:ascii="Times New Roman" w:hAnsi="Times New Roman" w:cs="Times New Roman"/>
          <w:sz w:val="24"/>
          <w:szCs w:val="24"/>
        </w:rPr>
        <w:t xml:space="preserve"> RBV has several components that include, tangible and intangible components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(Caballero-Serrano et al., 2019)</w:t>
      </w:r>
      <w:r w:rsidR="004B41A6" w:rsidRPr="009A3DE8">
        <w:rPr>
          <w:rFonts w:ascii="Times New Roman" w:hAnsi="Times New Roman" w:cs="Times New Roman"/>
          <w:sz w:val="24"/>
          <w:szCs w:val="24"/>
        </w:rPr>
        <w:t xml:space="preserve">. </w:t>
      </w:r>
    </w:p>
    <w:p w:rsidR="004B41A6" w:rsidRPr="009A3DE8" w:rsidRDefault="004B41A6" w:rsidP="009A3DE8">
      <w:pPr>
        <w:keepNext/>
        <w:spacing w:line="360" w:lineRule="auto"/>
        <w:contextualSpacing/>
        <w:jc w:val="center"/>
        <w:rPr>
          <w:rFonts w:ascii="Times New Roman" w:hAnsi="Times New Roman" w:cs="Times New Roman"/>
          <w:sz w:val="24"/>
          <w:szCs w:val="24"/>
        </w:rPr>
      </w:pPr>
      <w:r w:rsidRPr="009A3DE8">
        <w:rPr>
          <w:rFonts w:ascii="Times New Roman" w:hAnsi="Times New Roman" w:cs="Times New Roman"/>
          <w:noProof/>
          <w:sz w:val="24"/>
          <w:szCs w:val="24"/>
        </w:rPr>
        <w:lastRenderedPageBreak/>
        <w:drawing>
          <wp:inline distT="0" distB="0" distL="0" distR="0" wp14:anchorId="7CD687D1" wp14:editId="4D255D34">
            <wp:extent cx="4638675" cy="3752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38675" cy="3752850"/>
                    </a:xfrm>
                    <a:prstGeom prst="rect">
                      <a:avLst/>
                    </a:prstGeom>
                  </pic:spPr>
                </pic:pic>
              </a:graphicData>
            </a:graphic>
          </wp:inline>
        </w:drawing>
      </w:r>
    </w:p>
    <w:p w:rsidR="004B41A6" w:rsidRPr="009A3DE8" w:rsidRDefault="004B41A6" w:rsidP="009A3DE8">
      <w:pPr>
        <w:pStyle w:val="Caption"/>
        <w:spacing w:after="0" w:line="360" w:lineRule="auto"/>
        <w:contextualSpacing/>
        <w:jc w:val="center"/>
        <w:rPr>
          <w:rFonts w:ascii="Times New Roman" w:hAnsi="Times New Roman" w:cs="Times New Roman"/>
          <w:i w:val="0"/>
          <w:color w:val="auto"/>
          <w:szCs w:val="24"/>
        </w:rPr>
      </w:pPr>
      <w:r w:rsidRPr="009A3DE8">
        <w:rPr>
          <w:rFonts w:ascii="Times New Roman" w:hAnsi="Times New Roman" w:cs="Times New Roman"/>
          <w:i w:val="0"/>
          <w:color w:val="auto"/>
          <w:szCs w:val="24"/>
        </w:rPr>
        <w:t xml:space="preserve">Figure </w:t>
      </w:r>
      <w:r w:rsidRPr="009A3DE8">
        <w:rPr>
          <w:rFonts w:ascii="Times New Roman" w:hAnsi="Times New Roman" w:cs="Times New Roman"/>
          <w:i w:val="0"/>
          <w:color w:val="auto"/>
          <w:szCs w:val="24"/>
        </w:rPr>
        <w:fldChar w:fldCharType="begin"/>
      </w:r>
      <w:r w:rsidRPr="009A3DE8">
        <w:rPr>
          <w:rFonts w:ascii="Times New Roman" w:hAnsi="Times New Roman" w:cs="Times New Roman"/>
          <w:i w:val="0"/>
          <w:color w:val="auto"/>
          <w:szCs w:val="24"/>
        </w:rPr>
        <w:instrText xml:space="preserve"> SEQ Figure \* ARABIC </w:instrText>
      </w:r>
      <w:r w:rsidRPr="009A3DE8">
        <w:rPr>
          <w:rFonts w:ascii="Times New Roman" w:hAnsi="Times New Roman" w:cs="Times New Roman"/>
          <w:i w:val="0"/>
          <w:color w:val="auto"/>
          <w:szCs w:val="24"/>
        </w:rPr>
        <w:fldChar w:fldCharType="separate"/>
      </w:r>
      <w:r w:rsidRPr="009A3DE8">
        <w:rPr>
          <w:rFonts w:ascii="Times New Roman" w:hAnsi="Times New Roman" w:cs="Times New Roman"/>
          <w:i w:val="0"/>
          <w:noProof/>
          <w:color w:val="auto"/>
          <w:szCs w:val="24"/>
        </w:rPr>
        <w:t>1</w:t>
      </w:r>
      <w:r w:rsidRPr="009A3DE8">
        <w:rPr>
          <w:rFonts w:ascii="Times New Roman" w:hAnsi="Times New Roman" w:cs="Times New Roman"/>
          <w:i w:val="0"/>
          <w:color w:val="auto"/>
          <w:szCs w:val="24"/>
        </w:rPr>
        <w:fldChar w:fldCharType="end"/>
      </w:r>
      <w:r w:rsidRPr="009A3DE8">
        <w:rPr>
          <w:rFonts w:ascii="Times New Roman" w:hAnsi="Times New Roman" w:cs="Times New Roman"/>
          <w:i w:val="0"/>
          <w:color w:val="auto"/>
          <w:szCs w:val="24"/>
        </w:rPr>
        <w:t>: Resource-Based View Implementation</w:t>
      </w:r>
    </w:p>
    <w:p w:rsidR="009410BC" w:rsidRPr="009A3DE8" w:rsidRDefault="009410BC" w:rsidP="009A3DE8">
      <w:pPr>
        <w:spacing w:line="360" w:lineRule="auto"/>
        <w:contextualSpacing/>
        <w:jc w:val="center"/>
        <w:rPr>
          <w:rFonts w:ascii="Times New Roman" w:hAnsi="Times New Roman" w:cs="Times New Roman"/>
          <w:sz w:val="18"/>
          <w:szCs w:val="24"/>
        </w:rPr>
      </w:pPr>
      <w:r w:rsidRPr="009A3DE8">
        <w:rPr>
          <w:rFonts w:ascii="Times New Roman" w:hAnsi="Times New Roman" w:cs="Times New Roman"/>
          <w:sz w:val="18"/>
          <w:szCs w:val="24"/>
        </w:rPr>
        <w:t xml:space="preserve">Source: </w:t>
      </w:r>
      <w:r w:rsidRPr="009A3DE8">
        <w:rPr>
          <w:rFonts w:ascii="Times New Roman" w:hAnsi="Times New Roman" w:cs="Times New Roman"/>
          <w:sz w:val="18"/>
          <w:szCs w:val="24"/>
          <w:shd w:val="clear" w:color="auto" w:fill="FFFFFF"/>
        </w:rPr>
        <w:t>Castello, (2021)</w:t>
      </w:r>
    </w:p>
    <w:p w:rsidR="00A47F63" w:rsidRPr="004524DD" w:rsidRDefault="004524DD" w:rsidP="004524DD">
      <w:pPr>
        <w:pStyle w:val="Heading3"/>
        <w:spacing w:line="360" w:lineRule="auto"/>
        <w:rPr>
          <w:rFonts w:ascii="Times New Roman" w:hAnsi="Times New Roman" w:cs="Times New Roman"/>
          <w:b/>
          <w:i/>
          <w:color w:val="auto"/>
        </w:rPr>
      </w:pPr>
      <w:bookmarkStart w:id="4" w:name="_Toc91764980"/>
      <w:r w:rsidRPr="004524DD">
        <w:rPr>
          <w:rFonts w:ascii="Times New Roman" w:hAnsi="Times New Roman" w:cs="Times New Roman"/>
          <w:b/>
          <w:i/>
          <w:color w:val="auto"/>
        </w:rPr>
        <w:t xml:space="preserve">2.1.1. </w:t>
      </w:r>
      <w:r w:rsidR="00A47F63" w:rsidRPr="004524DD">
        <w:rPr>
          <w:rFonts w:ascii="Times New Roman" w:hAnsi="Times New Roman" w:cs="Times New Roman"/>
          <w:b/>
          <w:i/>
          <w:color w:val="auto"/>
        </w:rPr>
        <w:t>Tangible Assets</w:t>
      </w:r>
      <w:bookmarkEnd w:id="4"/>
      <w:r w:rsidR="00A47F63" w:rsidRPr="004524DD">
        <w:rPr>
          <w:rFonts w:ascii="Times New Roman" w:hAnsi="Times New Roman" w:cs="Times New Roman"/>
          <w:b/>
          <w:i/>
          <w:color w:val="auto"/>
        </w:rPr>
        <w:t xml:space="preserve"> </w:t>
      </w:r>
    </w:p>
    <w:p w:rsidR="004B41A6" w:rsidRPr="009A3DE8" w:rsidRDefault="004B41A6"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Tangible assets include assets that are physical in nature and can be effectively differentiated by society and competitors. In addition, these assets can be easily procured from the market or created over the long term. In the light of this reality that competitors can acquire assets that cannot be distinguished or compared later, competitors usually do not give an organization a negligible advantage</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(Gains, 2021)</w:t>
      </w:r>
      <w:r w:rsidRPr="009A3DE8">
        <w:rPr>
          <w:rFonts w:ascii="Times New Roman" w:hAnsi="Times New Roman" w:cs="Times New Roman"/>
          <w:sz w:val="24"/>
          <w:szCs w:val="24"/>
        </w:rPr>
        <w:t>.</w:t>
      </w:r>
      <w:r w:rsidR="009410BC" w:rsidRPr="009A3DE8">
        <w:rPr>
          <w:rFonts w:ascii="Times New Roman" w:hAnsi="Times New Roman" w:cs="Times New Roman"/>
          <w:sz w:val="24"/>
          <w:szCs w:val="24"/>
        </w:rPr>
        <w:t xml:space="preserve"> </w:t>
      </w:r>
      <w:r w:rsidRPr="009A3DE8">
        <w:rPr>
          <w:rFonts w:ascii="Times New Roman" w:hAnsi="Times New Roman" w:cs="Times New Roman"/>
          <w:sz w:val="24"/>
          <w:szCs w:val="24"/>
        </w:rPr>
        <w:t xml:space="preserve">Land is an undisputed asset for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and includes all space occupied and leased by the organization to facilitate the creation and storage of units. In addition, all units occupied or leased by the organization for clustering are also recorded as significant underground assets. Thus, all mechanical breakthroughs and cycles and breakthroughs in further development tasks look similar to the expansion of machines that organizations use to improve product offerings and integrate economies of scale</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(Souza et al., 2021)</w:t>
      </w:r>
      <w:r w:rsidRPr="009A3DE8">
        <w:rPr>
          <w:rFonts w:ascii="Times New Roman" w:hAnsi="Times New Roman" w:cs="Times New Roman"/>
          <w:sz w:val="24"/>
          <w:szCs w:val="24"/>
        </w:rPr>
        <w:t xml:space="preserve">. </w:t>
      </w:r>
    </w:p>
    <w:p w:rsidR="004B41A6" w:rsidRPr="009A3DE8" w:rsidRDefault="004B41A6"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Materials include all natural substances and other packaging materials that Amazon used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to effectively create and package products. The material is unique in nature and can be successfully accessed by players against their own creation process and various purposes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(Bonilla-Bedoya et al., 2018)</w:t>
      </w:r>
      <w:r w:rsidRPr="009A3DE8">
        <w:rPr>
          <w:rFonts w:ascii="Times New Roman" w:hAnsi="Times New Roman" w:cs="Times New Roman"/>
          <w:sz w:val="24"/>
          <w:szCs w:val="24"/>
        </w:rPr>
        <w:t xml:space="preserve">. Amazon Delivery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is an important additional asset that contains all </w:t>
      </w:r>
      <w:r w:rsidRPr="009A3DE8">
        <w:rPr>
          <w:rFonts w:ascii="Times New Roman" w:hAnsi="Times New Roman" w:cs="Times New Roman"/>
          <w:sz w:val="24"/>
          <w:szCs w:val="24"/>
        </w:rPr>
        <w:lastRenderedPageBreak/>
        <w:t>the resources and items used and needed to support the grouping and building of organizational elements. In addition, delivery includes all the components and support materials needed for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various features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to succeed in </w:t>
      </w:r>
      <w:r w:rsidR="009A3DE8">
        <w:rPr>
          <w:rFonts w:ascii="Times New Roman" w:hAnsi="Times New Roman" w:cs="Times New Roman"/>
          <w:sz w:val="24"/>
          <w:szCs w:val="24"/>
        </w:rPr>
        <w:t>their</w:t>
      </w:r>
      <w:r w:rsidRPr="009A3DE8">
        <w:rPr>
          <w:rFonts w:ascii="Times New Roman" w:hAnsi="Times New Roman" w:cs="Times New Roman"/>
          <w:sz w:val="24"/>
          <w:szCs w:val="24"/>
        </w:rPr>
        <w:t xml:space="preserve"> business goals and objectives. Offices are also an important asset that competitors may be aware of in the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case</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Fazzi-Gomes</w:t>
      </w:r>
      <w:proofErr w:type="spellEnd"/>
      <w:r w:rsidR="009410BC" w:rsidRPr="009A3DE8">
        <w:rPr>
          <w:rFonts w:ascii="Times New Roman" w:hAnsi="Times New Roman" w:cs="Times New Roman"/>
          <w:sz w:val="24"/>
          <w:szCs w:val="24"/>
          <w:shd w:val="clear" w:color="auto" w:fill="FFFFFF"/>
        </w:rPr>
        <w:t xml:space="preserve"> et al., 2021)</w:t>
      </w:r>
      <w:r w:rsidRPr="009A3DE8">
        <w:rPr>
          <w:rFonts w:ascii="Times New Roman" w:hAnsi="Times New Roman" w:cs="Times New Roman"/>
          <w:sz w:val="24"/>
          <w:szCs w:val="24"/>
        </w:rPr>
        <w:t xml:space="preserve">. The office includes support structures and functions for all creative units, distribution centers, workplaces and organizations, simplifying cycles and tasks and leading to successful delivery. The office is also considering an Amazon-structured interior and interior design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to improve performance and follow the brand image</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(Lobo et al., 2018)</w:t>
      </w:r>
      <w:r w:rsidRPr="009A3DE8">
        <w:rPr>
          <w:rFonts w:ascii="Times New Roman" w:hAnsi="Times New Roman" w:cs="Times New Roman"/>
          <w:sz w:val="24"/>
          <w:szCs w:val="24"/>
        </w:rPr>
        <w:t>.</w:t>
      </w:r>
    </w:p>
    <w:p w:rsidR="006B76CF" w:rsidRPr="009A3DE8" w:rsidRDefault="006B76CF" w:rsidP="009A3DE8">
      <w:pPr>
        <w:spacing w:line="360" w:lineRule="auto"/>
        <w:ind w:firstLine="540"/>
        <w:contextualSpacing/>
        <w:rPr>
          <w:rFonts w:ascii="Times New Roman" w:hAnsi="Times New Roman" w:cs="Times New Roman"/>
          <w:sz w:val="24"/>
          <w:szCs w:val="24"/>
        </w:rPr>
      </w:pPr>
    </w:p>
    <w:p w:rsidR="004B41A6" w:rsidRPr="004524DD" w:rsidRDefault="004524DD" w:rsidP="004524DD">
      <w:pPr>
        <w:pStyle w:val="Heading3"/>
        <w:spacing w:line="360" w:lineRule="auto"/>
        <w:rPr>
          <w:rFonts w:ascii="Times New Roman" w:hAnsi="Times New Roman" w:cs="Times New Roman"/>
          <w:b/>
          <w:i/>
          <w:color w:val="auto"/>
        </w:rPr>
      </w:pPr>
      <w:bookmarkStart w:id="5" w:name="_Toc91764981"/>
      <w:r w:rsidRPr="004524DD">
        <w:rPr>
          <w:rFonts w:ascii="Times New Roman" w:hAnsi="Times New Roman" w:cs="Times New Roman"/>
          <w:b/>
          <w:i/>
          <w:color w:val="auto"/>
        </w:rPr>
        <w:t xml:space="preserve">2.1.2. </w:t>
      </w:r>
      <w:r w:rsidR="004B41A6" w:rsidRPr="004524DD">
        <w:rPr>
          <w:rFonts w:ascii="Times New Roman" w:hAnsi="Times New Roman" w:cs="Times New Roman"/>
          <w:b/>
          <w:i/>
          <w:color w:val="auto"/>
        </w:rPr>
        <w:t>Intangible Assets</w:t>
      </w:r>
      <w:bookmarkEnd w:id="5"/>
      <w:r w:rsidR="004B41A6" w:rsidRPr="004524DD">
        <w:rPr>
          <w:rFonts w:ascii="Times New Roman" w:hAnsi="Times New Roman" w:cs="Times New Roman"/>
          <w:b/>
          <w:i/>
          <w:color w:val="auto"/>
        </w:rPr>
        <w:t xml:space="preserve"> </w:t>
      </w:r>
    </w:p>
    <w:p w:rsidR="00D4473A"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Intangible assets are assets that have no real value, except for those that continued to be reported and transmitted by associations such as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Registered selectivity variables and parts, causal uncertainty, and social complexity. </w:t>
      </w:r>
      <w:r w:rsidR="009A3DE8">
        <w:rPr>
          <w:rFonts w:ascii="Times New Roman" w:hAnsi="Times New Roman" w:cs="Times New Roman"/>
          <w:sz w:val="24"/>
          <w:szCs w:val="24"/>
        </w:rPr>
        <w:t>They</w:t>
      </w:r>
      <w:r w:rsidRPr="009A3DE8">
        <w:rPr>
          <w:rFonts w:ascii="Times New Roman" w:hAnsi="Times New Roman" w:cs="Times New Roman"/>
          <w:sz w:val="24"/>
          <w:szCs w:val="24"/>
        </w:rPr>
        <w:t xml:space="preserve"> build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outlook hypothesis because evasive assets are almost unmatched and can continue to be socialized over time. Reproduced in the factor market by competing players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(Sales et al., 2021)</w:t>
      </w:r>
      <w:r w:rsidRPr="009A3DE8">
        <w:rPr>
          <w:rFonts w:ascii="Times New Roman" w:hAnsi="Times New Roman" w:cs="Times New Roman"/>
          <w:sz w:val="24"/>
          <w:szCs w:val="24"/>
        </w:rPr>
        <w:t>. The brand</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promotion on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is based on the actual loneliness that the brand has spent many years gaining the trust of its buyers by offering high-end products. Competition cannot mimic the reputation of an organization</w:t>
      </w:r>
      <w:r w:rsidR="009A3DE8">
        <w:rPr>
          <w:rFonts w:ascii="Times New Roman" w:hAnsi="Times New Roman" w:cs="Times New Roman"/>
          <w:sz w:val="24"/>
          <w:szCs w:val="24"/>
        </w:rPr>
        <w:t>’</w:t>
      </w:r>
      <w:r w:rsidRPr="009A3DE8">
        <w:rPr>
          <w:rFonts w:ascii="Times New Roman" w:hAnsi="Times New Roman" w:cs="Times New Roman"/>
          <w:sz w:val="24"/>
          <w:szCs w:val="24"/>
        </w:rPr>
        <w:t>s image in the light of authoritarian culture and interesting customer relationships, and can be a source of benefit</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(Sales et al., 2021)</w:t>
      </w:r>
      <w:r w:rsidRPr="009A3DE8">
        <w:rPr>
          <w:rFonts w:ascii="Times New Roman" w:hAnsi="Times New Roman" w:cs="Times New Roman"/>
          <w:sz w:val="24"/>
          <w:szCs w:val="24"/>
        </w:rPr>
        <w:t>.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build cycle and its product separation are protected by licensed innovation privileges that prevent other competing players from duplicating or approaching unique combinations of items and item settings and da</w:t>
      </w:r>
      <w:r w:rsidR="00D4473A" w:rsidRPr="009A3DE8">
        <w:rPr>
          <w:rFonts w:ascii="Times New Roman" w:hAnsi="Times New Roman" w:cs="Times New Roman"/>
          <w:sz w:val="24"/>
          <w:szCs w:val="24"/>
        </w:rPr>
        <w:t xml:space="preserve">ta sources. </w:t>
      </w:r>
    </w:p>
    <w:p w:rsidR="00A47F63"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This will continue to intrigue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and make it the most important item for competing players.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appreciates not only the cycle of element creation and synthesis, but also the licensing and copyright of innovative exercises aimed at enhancing and updating elements. These licenses and copyrights protect Amazon from personal information theft and expected spoofing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appeal re-evolved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thanks to its registered uniqueness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(Sales et al., 2021)</w:t>
      </w:r>
      <w:r w:rsidRPr="009A3DE8">
        <w:rPr>
          <w:rFonts w:ascii="Times New Roman" w:hAnsi="Times New Roman" w:cs="Times New Roman"/>
          <w:sz w:val="24"/>
          <w:szCs w:val="24"/>
        </w:rPr>
        <w:t xml:space="preserve">. Brand awareness and customer experience have allowed organizations to develop decades of generosity. This has increased the overall value of the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brand. Organizational altruism has long been created thanks to the hard and ongoing efforts of the Amazon brand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and cannot be duplicated by competing players. Trademarks </w:t>
      </w:r>
      <w:r w:rsidRPr="009A3DE8">
        <w:rPr>
          <w:rFonts w:ascii="Times New Roman" w:hAnsi="Times New Roman" w:cs="Times New Roman"/>
          <w:sz w:val="24"/>
          <w:szCs w:val="24"/>
        </w:rPr>
        <w:lastRenderedPageBreak/>
        <w:t>are also an intangible asset to the organization, as different participants cannot include or copy their names. Business brands are visible to customers and give the organization a temporary awareness that transcends boundaries. Trademarks also convey warranty and branding capabilities to customers around the world and benefit the organization</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(Bonilla-Bedoya et al., 2018)</w:t>
      </w:r>
      <w:r w:rsidRPr="009A3DE8">
        <w:rPr>
          <w:rFonts w:ascii="Times New Roman" w:hAnsi="Times New Roman" w:cs="Times New Roman"/>
          <w:sz w:val="24"/>
          <w:szCs w:val="24"/>
        </w:rPr>
        <w:t>.</w:t>
      </w:r>
    </w:p>
    <w:p w:rsidR="006B76CF"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provided its customers with a great customer service experience with image and contribution exercises, similar to advertising exercises. However, the display exercises can be repeated by competing players, and the titles and basic objectives of organizing the customer experience and branding are unmatched and are a source of interesting benefits for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w:t>
      </w:r>
      <w:r w:rsidR="00D4473A" w:rsidRPr="009A3DE8">
        <w:rPr>
          <w:rFonts w:ascii="Times New Roman" w:hAnsi="Times New Roman" w:cs="Times New Roman"/>
          <w:sz w:val="24"/>
          <w:szCs w:val="24"/>
        </w:rPr>
        <w:t xml:space="preserve"> </w:t>
      </w:r>
      <w:r w:rsidRPr="009A3DE8">
        <w:rPr>
          <w:rFonts w:ascii="Times New Roman" w:hAnsi="Times New Roman" w:cs="Times New Roman"/>
          <w:sz w:val="24"/>
          <w:szCs w:val="24"/>
        </w:rPr>
        <w:t xml:space="preserve">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Amazon will also be fruitful in its activities and organizations, with a large number of customers making permanent, monotonous purchases due to its unique strengths, including the mysterious formula of material competition</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(Hobbs, 2021)</w:t>
      </w:r>
      <w:r w:rsidRPr="009A3DE8">
        <w:rPr>
          <w:rFonts w:ascii="Times New Roman" w:hAnsi="Times New Roman" w:cs="Times New Roman"/>
          <w:sz w:val="24"/>
          <w:szCs w:val="24"/>
        </w:rPr>
        <w:t xml:space="preserve">. </w:t>
      </w:r>
    </w:p>
    <w:p w:rsidR="004B41A6"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Similarly,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Amazon grew in-house, created and participated in licensed and innovative innovations. This includes hardware and software to further develop the functional processes of the organization, and all the factors considered give the company an edge in the factor market.</w:t>
      </w:r>
      <w:r w:rsidR="00D4473A" w:rsidRPr="009A3DE8">
        <w:rPr>
          <w:rFonts w:ascii="Times New Roman" w:hAnsi="Times New Roman" w:cs="Times New Roman"/>
          <w:sz w:val="24"/>
          <w:szCs w:val="24"/>
        </w:rPr>
        <w:t xml:space="preserve"> </w:t>
      </w:r>
      <w:r w:rsidRPr="009A3DE8">
        <w:rPr>
          <w:rFonts w:ascii="Times New Roman" w:hAnsi="Times New Roman" w:cs="Times New Roman"/>
          <w:sz w:val="24"/>
          <w:szCs w:val="24"/>
        </w:rPr>
        <w:t xml:space="preserve">All content and video, and video audio designed, created, posted, and presented by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are also undeniable assets. However, this advertising content is of little value and is intended to contribute to brand activity at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increasing brand awareness, recall, and overall brand equity. This material is driven by more elaborate business insights and presentation procedures, so the advertising content created by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is unmatched by players in the factor market</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(Force, 2021)</w:t>
      </w:r>
      <w:r w:rsidRPr="009A3DE8">
        <w:rPr>
          <w:rFonts w:ascii="Times New Roman" w:hAnsi="Times New Roman" w:cs="Times New Roman"/>
          <w:sz w:val="24"/>
          <w:szCs w:val="24"/>
        </w:rPr>
        <w:t>.</w:t>
      </w:r>
    </w:p>
    <w:p w:rsidR="00D4473A"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Amazon offers a variety of products and contributions to different goals related to the achievement of buyers</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 goals and target markets. In addition, the organization operates globally and has purchasing markets in 100 northern countries. At first glance, it</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no exaggeration to say that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created an important customer market that shared relatively common features in different countries. In addition, this customer market includes various buyer meetings and ratings. As such, Amazon has interesting customer data in many countries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which is unimaginable due to social uncertainties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(Arnett et al., 2018)</w:t>
      </w:r>
      <w:r w:rsidRPr="009A3DE8">
        <w:rPr>
          <w:rFonts w:ascii="Times New Roman" w:hAnsi="Times New Roman" w:cs="Times New Roman"/>
          <w:sz w:val="24"/>
          <w:szCs w:val="24"/>
        </w:rPr>
        <w:t xml:space="preserve">.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Amazon created exclusive licenses, bonuses, and long-term transactions in the various customer markets in which it operates. Over time, they have grown significantly thanks to the organization</w:t>
      </w:r>
      <w:r w:rsidR="009A3DE8">
        <w:rPr>
          <w:rFonts w:ascii="Times New Roman" w:hAnsi="Times New Roman" w:cs="Times New Roman"/>
          <w:sz w:val="24"/>
          <w:szCs w:val="24"/>
        </w:rPr>
        <w:t>’</w:t>
      </w:r>
      <w:r w:rsidRPr="009A3DE8">
        <w:rPr>
          <w:rFonts w:ascii="Times New Roman" w:hAnsi="Times New Roman" w:cs="Times New Roman"/>
          <w:sz w:val="24"/>
          <w:szCs w:val="24"/>
        </w:rPr>
        <w:t>s predictable and fruitful activities, and to its increased usefulness for enthusiasts and natural lifestyles. Given this brand</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progress and brand characteristics, as well as the management and vision required, Amazon in </w:t>
      </w:r>
      <w:r w:rsidR="009410BC" w:rsidRPr="009A3DE8">
        <w:rPr>
          <w:rFonts w:ascii="Times New Roman" w:hAnsi="Times New Roman" w:cs="Times New Roman"/>
          <w:sz w:val="24"/>
          <w:szCs w:val="24"/>
        </w:rPr>
        <w:lastRenderedPageBreak/>
        <w:t>2020</w:t>
      </w:r>
      <w:r w:rsidRPr="009A3DE8">
        <w:rPr>
          <w:rFonts w:ascii="Times New Roman" w:hAnsi="Times New Roman" w:cs="Times New Roman"/>
          <w:sz w:val="24"/>
          <w:szCs w:val="24"/>
        </w:rPr>
        <w:t xml:space="preserve"> has the opportunity to create an unparalleled approval, dominance, and retention plan that will allow us to take the factor market seriously</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(GXdP et al., 2020)</w:t>
      </w:r>
      <w:r w:rsidRPr="009A3DE8">
        <w:rPr>
          <w:rFonts w:ascii="Times New Roman" w:hAnsi="Times New Roman" w:cs="Times New Roman"/>
          <w:sz w:val="24"/>
          <w:szCs w:val="24"/>
        </w:rPr>
        <w:t xml:space="preserve">.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signed important agreements with various countries on import standards. These sizes include state-of-the-art packaged items and undefined components that are imported into many countries to support business processes. After all, it depends on the unusual location and required format of Amazon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so different import patterns cannot be mimicked by different organizations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(da Costa et al., 2018)</w:t>
      </w:r>
      <w:r w:rsidRPr="009A3DE8">
        <w:rPr>
          <w:rFonts w:ascii="Times New Roman" w:hAnsi="Times New Roman" w:cs="Times New Roman"/>
          <w:sz w:val="24"/>
          <w:szCs w:val="24"/>
        </w:rPr>
        <w:t xml:space="preserve">. </w:t>
      </w:r>
    </w:p>
    <w:p w:rsidR="006B76CF"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has key setup competitors with strong partners from different organizations for both creation and distribution purposes. This has allowed organizations to enter various business sectors and protect them socially and economically from potential threats. Diversified transactions are also trivial, because of the unique and trusted contacts that Amazon will maintain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has built its own customer-supplier relationships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Customer-supplier relationships have evolved over time through credible behavior, trust building, and openness of activities and goals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(Caballero-Serrano et al., 2019)</w:t>
      </w:r>
      <w:r w:rsidRPr="009A3DE8">
        <w:rPr>
          <w:rFonts w:ascii="Times New Roman" w:hAnsi="Times New Roman" w:cs="Times New Roman"/>
          <w:sz w:val="24"/>
          <w:szCs w:val="24"/>
        </w:rPr>
        <w:t>.</w:t>
      </w:r>
    </w:p>
    <w:p w:rsidR="00A47F63" w:rsidRPr="009A3DE8" w:rsidRDefault="00A47F63"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 Strong customer-supplier relationships made Amazon brilliant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 natural and acceptable global organization, and often dominated competitors in the short term. The privilege of promoting an organization in different countries depends not only on the true cohesion and history of the organization, but also on its substantive authority and major courses. It cannot be imitated or defeated by different players. This is because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Amazon created them in the long run using strict cycles and countermeasures. This allowed us to maintain exceptional resilience against a variety of players in the highly competitive market</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Nicastro</w:t>
      </w:r>
      <w:proofErr w:type="spellEnd"/>
      <w:r w:rsidR="009410BC" w:rsidRPr="009A3DE8">
        <w:rPr>
          <w:rFonts w:ascii="Times New Roman" w:hAnsi="Times New Roman" w:cs="Times New Roman"/>
          <w:sz w:val="24"/>
          <w:szCs w:val="24"/>
          <w:shd w:val="clear" w:color="auto" w:fill="FFFFFF"/>
        </w:rPr>
        <w:t>, 2021)</w:t>
      </w:r>
      <w:r w:rsidRPr="009A3DE8">
        <w:rPr>
          <w:rFonts w:ascii="Times New Roman" w:hAnsi="Times New Roman" w:cs="Times New Roman"/>
          <w:sz w:val="24"/>
          <w:szCs w:val="24"/>
        </w:rPr>
        <w:t>.</w:t>
      </w:r>
    </w:p>
    <w:p w:rsidR="009410BC" w:rsidRPr="009A3DE8" w:rsidRDefault="009410BC" w:rsidP="009A3DE8">
      <w:pPr>
        <w:spacing w:line="360" w:lineRule="auto"/>
        <w:ind w:firstLine="720"/>
        <w:contextualSpacing/>
        <w:rPr>
          <w:rFonts w:ascii="Times New Roman" w:hAnsi="Times New Roman" w:cs="Times New Roman"/>
          <w:sz w:val="24"/>
          <w:szCs w:val="24"/>
        </w:rPr>
      </w:pPr>
    </w:p>
    <w:p w:rsidR="00744CFC" w:rsidRPr="004524DD" w:rsidRDefault="004524DD" w:rsidP="004524DD">
      <w:pPr>
        <w:pStyle w:val="Heading3"/>
        <w:spacing w:line="360" w:lineRule="auto"/>
        <w:rPr>
          <w:rFonts w:ascii="Times New Roman" w:hAnsi="Times New Roman" w:cs="Times New Roman"/>
          <w:b/>
          <w:i/>
          <w:color w:val="auto"/>
        </w:rPr>
      </w:pPr>
      <w:bookmarkStart w:id="6" w:name="_Toc91764982"/>
      <w:r w:rsidRPr="004524DD">
        <w:rPr>
          <w:rFonts w:ascii="Times New Roman" w:hAnsi="Times New Roman" w:cs="Times New Roman"/>
          <w:b/>
          <w:i/>
          <w:color w:val="auto"/>
        </w:rPr>
        <w:t xml:space="preserve">2.1.3. </w:t>
      </w:r>
      <w:r w:rsidR="00744CFC" w:rsidRPr="004524DD">
        <w:rPr>
          <w:rFonts w:ascii="Times New Roman" w:hAnsi="Times New Roman" w:cs="Times New Roman"/>
          <w:b/>
          <w:i/>
          <w:color w:val="auto"/>
        </w:rPr>
        <w:t>Heterogeneous Characteristics</w:t>
      </w:r>
      <w:bookmarkEnd w:id="6"/>
    </w:p>
    <w:p w:rsidR="00D4473A" w:rsidRPr="009A3DE8" w:rsidRDefault="00744CFC"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RBV for Business guarantees that all assets are owned by society. Society is controlled and asserted by two basic characteristics: heterogeneity and permanent status. Under heterogeneous conditions, RBV expects skill and ability-dependent assets (eg training, preparation, talent skills, etc.) to vary from organization to organization. Therefore, if there is heterogeneity, RBV accepts that each society has an alternative amount and combination of assets and, with similar external burdens and conditions, brings some important guarantees and important decisions. This is in sharp contrast to the fundamental choices and decisions Amazon made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depending on the particular combination of assets available to the organization, as opposed to similar external </w:t>
      </w:r>
      <w:r w:rsidRPr="009A3DE8">
        <w:rPr>
          <w:rFonts w:ascii="Times New Roman" w:hAnsi="Times New Roman" w:cs="Times New Roman"/>
          <w:sz w:val="24"/>
          <w:szCs w:val="24"/>
        </w:rPr>
        <w:lastRenderedPageBreak/>
        <w:t>natural conditions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Nicastro</w:t>
      </w:r>
      <w:proofErr w:type="spellEnd"/>
      <w:r w:rsidR="009410BC" w:rsidRPr="009A3DE8">
        <w:rPr>
          <w:rFonts w:ascii="Times New Roman" w:hAnsi="Times New Roman" w:cs="Times New Roman"/>
          <w:sz w:val="24"/>
          <w:szCs w:val="24"/>
          <w:shd w:val="clear" w:color="auto" w:fill="FFFFFF"/>
        </w:rPr>
        <w:t>, 2021)</w:t>
      </w:r>
      <w:r w:rsidRPr="009A3DE8">
        <w:rPr>
          <w:rFonts w:ascii="Times New Roman" w:hAnsi="Times New Roman" w:cs="Times New Roman"/>
          <w:sz w:val="24"/>
          <w:szCs w:val="24"/>
        </w:rPr>
        <w:t xml:space="preserve">. </w:t>
      </w:r>
    </w:p>
    <w:p w:rsidR="00744CFC" w:rsidRPr="009A3DE8" w:rsidRDefault="00744CFC"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Means </w:t>
      </w:r>
      <w:r w:rsidR="009410BC" w:rsidRPr="009A3DE8">
        <w:rPr>
          <w:rFonts w:ascii="Times New Roman" w:hAnsi="Times New Roman" w:cs="Times New Roman"/>
          <w:sz w:val="24"/>
          <w:szCs w:val="24"/>
        </w:rPr>
        <w:t>with</w:t>
      </w:r>
      <w:r w:rsidRPr="009A3DE8">
        <w:rPr>
          <w:rFonts w:ascii="Times New Roman" w:hAnsi="Times New Roman" w:cs="Times New Roman"/>
          <w:sz w:val="24"/>
          <w:szCs w:val="24"/>
        </w:rPr>
        <w:t xml:space="preserve"> this non-uniformity estimation within the RBV, Amazon will be able to complete the course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overcome real market opposition, and take advantage of new bundle and asset combinations. Based on the dormant assumption, RBV expects that the assets available to a company are not comprehensive and cannot be transferred from one society to another, at least in the short term</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(Castello, 2021)</w:t>
      </w:r>
      <w:r w:rsidRPr="009A3DE8">
        <w:rPr>
          <w:rFonts w:ascii="Times New Roman" w:hAnsi="Times New Roman" w:cs="Times New Roman"/>
          <w:sz w:val="24"/>
          <w:szCs w:val="24"/>
        </w:rPr>
        <w:t xml:space="preserve">. Given this notion of inactivity in the short term, RBV will reflect and mimic the assets available on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by conflicting organizations, and design and implement methodologies and options such as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All intangible assets available to Amazon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are heterogeneous and permanent. Undoubtedly,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assets in </w:t>
      </w:r>
      <w:r w:rsidR="009410BC" w:rsidRPr="009A3DE8">
        <w:rPr>
          <w:rFonts w:ascii="Times New Roman" w:hAnsi="Times New Roman" w:cs="Times New Roman"/>
          <w:sz w:val="24"/>
          <w:szCs w:val="24"/>
        </w:rPr>
        <w:t>2020</w:t>
      </w:r>
      <w:r w:rsidRPr="009A3DE8">
        <w:rPr>
          <w:rFonts w:ascii="Times New Roman" w:hAnsi="Times New Roman" w:cs="Times New Roman"/>
          <w:sz w:val="24"/>
          <w:szCs w:val="24"/>
        </w:rPr>
        <w:t xml:space="preserve"> have also been stagnant in the short term and could be homogeneous for players in the component market, given the significant advances and enhancements of competing players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(Posey, 2019)</w:t>
      </w:r>
      <w:r w:rsidRPr="009A3DE8">
        <w:rPr>
          <w:rFonts w:ascii="Times New Roman" w:hAnsi="Times New Roman" w:cs="Times New Roman"/>
          <w:sz w:val="24"/>
          <w:szCs w:val="24"/>
        </w:rPr>
        <w:t xml:space="preserve">.  </w:t>
      </w:r>
    </w:p>
    <w:p w:rsidR="000E1BBF" w:rsidRPr="009A3DE8" w:rsidRDefault="000E1BBF" w:rsidP="009A3DE8">
      <w:pPr>
        <w:spacing w:line="360" w:lineRule="auto"/>
        <w:ind w:firstLine="540"/>
        <w:contextualSpacing/>
        <w:rPr>
          <w:rFonts w:ascii="Times New Roman" w:hAnsi="Times New Roman" w:cs="Times New Roman"/>
          <w:sz w:val="24"/>
          <w:szCs w:val="24"/>
        </w:rPr>
      </w:pPr>
    </w:p>
    <w:p w:rsidR="000E1BBF" w:rsidRPr="009A3DE8" w:rsidRDefault="000E1BBF" w:rsidP="009A3DE8">
      <w:pPr>
        <w:pStyle w:val="Heading1"/>
        <w:numPr>
          <w:ilvl w:val="0"/>
          <w:numId w:val="2"/>
        </w:numPr>
        <w:spacing w:before="0" w:line="360" w:lineRule="auto"/>
        <w:ind w:left="540" w:hanging="540"/>
        <w:contextualSpacing/>
        <w:rPr>
          <w:rFonts w:ascii="Times New Roman" w:hAnsi="Times New Roman" w:cs="Times New Roman"/>
          <w:b/>
          <w:color w:val="auto"/>
          <w:sz w:val="24"/>
          <w:szCs w:val="24"/>
        </w:rPr>
      </w:pPr>
      <w:bookmarkStart w:id="7" w:name="_Toc91764983"/>
      <w:r w:rsidRPr="009A3DE8">
        <w:rPr>
          <w:rFonts w:ascii="Times New Roman" w:hAnsi="Times New Roman" w:cs="Times New Roman"/>
          <w:b/>
          <w:color w:val="auto"/>
          <w:sz w:val="24"/>
          <w:szCs w:val="24"/>
        </w:rPr>
        <w:t>Section Two: Evaluation of Knowledge and Information Management</w:t>
      </w:r>
      <w:bookmarkEnd w:id="7"/>
      <w:r w:rsidRPr="009A3DE8">
        <w:rPr>
          <w:rFonts w:ascii="Times New Roman" w:hAnsi="Times New Roman" w:cs="Times New Roman"/>
          <w:b/>
          <w:color w:val="auto"/>
          <w:sz w:val="24"/>
          <w:szCs w:val="24"/>
        </w:rPr>
        <w:t xml:space="preserve"> </w:t>
      </w:r>
    </w:p>
    <w:p w:rsidR="00CA3D33" w:rsidRPr="009A3DE8" w:rsidRDefault="00CA3D33" w:rsidP="009A3DE8">
      <w:pPr>
        <w:pStyle w:val="Heading2"/>
        <w:numPr>
          <w:ilvl w:val="1"/>
          <w:numId w:val="2"/>
        </w:numPr>
        <w:spacing w:before="0" w:line="360" w:lineRule="auto"/>
        <w:ind w:left="540" w:hanging="540"/>
        <w:contextualSpacing/>
        <w:rPr>
          <w:rFonts w:ascii="Times New Roman" w:hAnsi="Times New Roman" w:cs="Times New Roman"/>
          <w:b/>
          <w:i/>
          <w:color w:val="auto"/>
          <w:sz w:val="24"/>
          <w:szCs w:val="24"/>
        </w:rPr>
      </w:pPr>
      <w:bookmarkStart w:id="8" w:name="_Toc91764984"/>
      <w:r w:rsidRPr="009A3DE8">
        <w:rPr>
          <w:rFonts w:ascii="Times New Roman" w:hAnsi="Times New Roman" w:cs="Times New Roman"/>
          <w:b/>
          <w:i/>
          <w:color w:val="auto"/>
          <w:sz w:val="24"/>
          <w:szCs w:val="24"/>
        </w:rPr>
        <w:t>Information Manipulation in Amazon</w:t>
      </w:r>
      <w:bookmarkEnd w:id="8"/>
    </w:p>
    <w:p w:rsidR="00200858" w:rsidRPr="009A3DE8" w:rsidRDefault="00744CFC"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Operational data frameworks help society and its frameworks integrate various collaborations and collaborations between data frameworks in a practical and efficient way. MIS cooperates in board elections at the basic and functional levels of the association. The Amazon example reflects a fruitful link between data structures and the overall goals of </w:t>
      </w:r>
      <w:r w:rsidR="009410BC" w:rsidRPr="009A3DE8">
        <w:rPr>
          <w:rFonts w:ascii="Times New Roman" w:hAnsi="Times New Roman" w:cs="Times New Roman"/>
          <w:sz w:val="24"/>
          <w:szCs w:val="24"/>
        </w:rPr>
        <w:t xml:space="preserve">organization </w:t>
      </w:r>
      <w:r w:rsidR="009410BC" w:rsidRPr="009A3DE8">
        <w:rPr>
          <w:rFonts w:ascii="Times New Roman" w:hAnsi="Times New Roman" w:cs="Times New Roman"/>
          <w:sz w:val="24"/>
          <w:szCs w:val="24"/>
          <w:shd w:val="clear" w:color="auto" w:fill="FFFFFF"/>
        </w:rPr>
        <w:t>(Arnett et al., 2018)</w:t>
      </w:r>
      <w:r w:rsidRPr="009A3DE8">
        <w:rPr>
          <w:rFonts w:ascii="Times New Roman" w:hAnsi="Times New Roman" w:cs="Times New Roman"/>
          <w:sz w:val="24"/>
          <w:szCs w:val="24"/>
        </w:rPr>
        <w:t xml:space="preserve">. Amazon has improved the E-order by keeping the unique structure of the website separate from the application structure. MIS has played an important role in the development of organizations on the world stage (Weber, 2010). The Online Business Association provides a robust framework for incorporating internal and external courses of the association into the premise of the partner. The increasing amount of software used by trade association E can be constantly and gradually changing due to factors that influence software assumptions and results. The organization of functional programs is recognized as a basic tool for managing the overall development and standard of living of product projects </w:t>
      </w:r>
      <w:r w:rsidR="009410BC" w:rsidRPr="009A3DE8">
        <w:rPr>
          <w:rFonts w:ascii="Times New Roman" w:hAnsi="Times New Roman" w:cs="Times New Roman"/>
          <w:sz w:val="24"/>
          <w:szCs w:val="24"/>
          <w:shd w:val="clear" w:color="auto" w:fill="FFFFFF"/>
        </w:rPr>
        <w:t>(da Costa et al., 2018)</w:t>
      </w:r>
      <w:r w:rsidRPr="009A3DE8">
        <w:rPr>
          <w:rFonts w:ascii="Times New Roman" w:hAnsi="Times New Roman" w:cs="Times New Roman"/>
          <w:sz w:val="24"/>
          <w:szCs w:val="24"/>
        </w:rPr>
        <w:t>. Amazon</w:t>
      </w:r>
      <w:r w:rsidR="009A3DE8">
        <w:rPr>
          <w:rFonts w:ascii="Times New Roman" w:hAnsi="Times New Roman" w:cs="Times New Roman"/>
          <w:sz w:val="24"/>
          <w:szCs w:val="24"/>
        </w:rPr>
        <w:t>’</w:t>
      </w:r>
      <w:r w:rsidRPr="009A3DE8">
        <w:rPr>
          <w:rFonts w:ascii="Times New Roman" w:hAnsi="Times New Roman" w:cs="Times New Roman"/>
          <w:sz w:val="24"/>
          <w:szCs w:val="24"/>
        </w:rPr>
        <w:t>s trading procedures were very unique, reflecting its MIS. Organizational activity has moved from a single-tier business system to a multi-tiered online business procedure. Social development was driven by an inter-company sales model and an inter-company approach</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Athayde</w:t>
      </w:r>
      <w:proofErr w:type="spellEnd"/>
      <w:r w:rsidR="009410BC" w:rsidRPr="009A3DE8">
        <w:rPr>
          <w:rFonts w:ascii="Times New Roman" w:hAnsi="Times New Roman" w:cs="Times New Roman"/>
          <w:sz w:val="24"/>
          <w:szCs w:val="24"/>
          <w:shd w:val="clear" w:color="auto" w:fill="FFFFFF"/>
        </w:rPr>
        <w:t xml:space="preserve"> et al., 2019)</w:t>
      </w:r>
      <w:r w:rsidRPr="009A3DE8">
        <w:rPr>
          <w:rFonts w:ascii="Times New Roman" w:hAnsi="Times New Roman" w:cs="Times New Roman"/>
          <w:sz w:val="24"/>
          <w:szCs w:val="24"/>
        </w:rPr>
        <w:t xml:space="preserve">. </w:t>
      </w:r>
    </w:p>
    <w:p w:rsidR="00200858" w:rsidRPr="009A3DE8" w:rsidRDefault="00744CFC"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New improvements in the e-commerce population have updated the relationship between buyers and businesses. As a result, Amazon needed and adapted IT to estimate and include </w:t>
      </w:r>
      <w:r w:rsidRPr="009A3DE8">
        <w:rPr>
          <w:rFonts w:ascii="Times New Roman" w:hAnsi="Times New Roman" w:cs="Times New Roman"/>
          <w:sz w:val="24"/>
          <w:szCs w:val="24"/>
        </w:rPr>
        <w:lastRenderedPageBreak/>
        <w:t xml:space="preserve">customer surveys as part of its business operations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Athayde</w:t>
      </w:r>
      <w:proofErr w:type="spellEnd"/>
      <w:r w:rsidR="009410BC" w:rsidRPr="009A3DE8">
        <w:rPr>
          <w:rFonts w:ascii="Times New Roman" w:hAnsi="Times New Roman" w:cs="Times New Roman"/>
          <w:sz w:val="24"/>
          <w:szCs w:val="24"/>
          <w:shd w:val="clear" w:color="auto" w:fill="FFFFFF"/>
        </w:rPr>
        <w:t xml:space="preserve"> et al., 2019)</w:t>
      </w:r>
      <w:r w:rsidRPr="009A3DE8">
        <w:rPr>
          <w:rFonts w:ascii="Times New Roman" w:hAnsi="Times New Roman" w:cs="Times New Roman"/>
          <w:sz w:val="24"/>
          <w:szCs w:val="24"/>
        </w:rPr>
        <w:t>. Rejecting sellers is a feature of Amazon</w:t>
      </w:r>
      <w:r w:rsidR="009A3DE8">
        <w:rPr>
          <w:rFonts w:ascii="Times New Roman" w:hAnsi="Times New Roman" w:cs="Times New Roman"/>
          <w:sz w:val="24"/>
          <w:szCs w:val="24"/>
        </w:rPr>
        <w:t>’</w:t>
      </w:r>
      <w:r w:rsidRPr="009A3DE8">
        <w:rPr>
          <w:rFonts w:ascii="Times New Roman" w:hAnsi="Times New Roman" w:cs="Times New Roman"/>
          <w:sz w:val="24"/>
          <w:szCs w:val="24"/>
        </w:rPr>
        <w:t>s development to allow customers to buy and sell products that Amazon is a platform for. Amazon</w:t>
      </w:r>
      <w:r w:rsidR="009A3DE8">
        <w:rPr>
          <w:rFonts w:ascii="Times New Roman" w:hAnsi="Times New Roman" w:cs="Times New Roman"/>
          <w:sz w:val="24"/>
          <w:szCs w:val="24"/>
        </w:rPr>
        <w:t>’</w:t>
      </w:r>
      <w:r w:rsidRPr="009A3DE8">
        <w:rPr>
          <w:rFonts w:ascii="Times New Roman" w:hAnsi="Times New Roman" w:cs="Times New Roman"/>
          <w:sz w:val="24"/>
          <w:szCs w:val="24"/>
        </w:rPr>
        <w:t>s roadmap reflects the management data structure. MIS and extraordinary innovation play an urgent role in each of these steps described below. Flexible distributed computing is another animated web management introduced by Amazon. Amazon</w:t>
      </w:r>
      <w:r w:rsidR="009A3DE8">
        <w:rPr>
          <w:rFonts w:ascii="Times New Roman" w:hAnsi="Times New Roman" w:cs="Times New Roman"/>
          <w:sz w:val="24"/>
          <w:szCs w:val="24"/>
        </w:rPr>
        <w:t>’</w:t>
      </w:r>
      <w:r w:rsidRPr="009A3DE8">
        <w:rPr>
          <w:rFonts w:ascii="Times New Roman" w:hAnsi="Times New Roman" w:cs="Times New Roman"/>
          <w:sz w:val="24"/>
          <w:szCs w:val="24"/>
        </w:rPr>
        <w:t>s EC2 aims to support network scaling engineers. This gives end users unlimited control over processing activity and makes weather available on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w:t>
      </w:r>
      <w:r w:rsidR="009410BC" w:rsidRPr="009A3DE8">
        <w:rPr>
          <w:rFonts w:ascii="Times New Roman" w:hAnsi="Times New Roman" w:cs="Times New Roman"/>
          <w:sz w:val="24"/>
          <w:szCs w:val="24"/>
        </w:rPr>
        <w:t xml:space="preserve">system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Nicastro</w:t>
      </w:r>
      <w:proofErr w:type="spellEnd"/>
      <w:r w:rsidR="009410BC" w:rsidRPr="009A3DE8">
        <w:rPr>
          <w:rFonts w:ascii="Times New Roman" w:hAnsi="Times New Roman" w:cs="Times New Roman"/>
          <w:sz w:val="24"/>
          <w:szCs w:val="24"/>
          <w:shd w:val="clear" w:color="auto" w:fill="FFFFFF"/>
        </w:rPr>
        <w:t>, 2021)</w:t>
      </w:r>
      <w:r w:rsidRPr="009A3DE8">
        <w:rPr>
          <w:rFonts w:ascii="Times New Roman" w:hAnsi="Times New Roman" w:cs="Times New Roman"/>
          <w:sz w:val="24"/>
          <w:szCs w:val="24"/>
        </w:rPr>
        <w:t xml:space="preserve">. </w:t>
      </w:r>
    </w:p>
    <w:p w:rsidR="00744CFC" w:rsidRPr="009A3DE8" w:rsidRDefault="00744CFC" w:rsidP="009A3DE8">
      <w:pPr>
        <w:spacing w:line="360" w:lineRule="auto"/>
        <w:ind w:firstLine="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rPr>
        <w:t>The strength of E2C on Amazon is that it saves extra time by ignoring the startup requirements</w:t>
      </w:r>
      <w:r w:rsidR="009410BC" w:rsidRPr="009A3DE8">
        <w:rPr>
          <w:rFonts w:ascii="Times New Roman" w:hAnsi="Times New Roman" w:cs="Times New Roman"/>
          <w:sz w:val="24"/>
          <w:szCs w:val="24"/>
        </w:rPr>
        <w:t xml:space="preserve"> of other servers</w:t>
      </w:r>
      <w:r w:rsidRPr="009A3DE8">
        <w:rPr>
          <w:rFonts w:ascii="Times New Roman" w:hAnsi="Times New Roman" w:cs="Times New Roman"/>
          <w:sz w:val="24"/>
          <w:szCs w:val="24"/>
        </w:rPr>
        <w:t>. Amazon Machine Images are created by end customers to take advantage of E2C management. The most compelling part of E2C is the component that pays only for actual use, helping engineers redo the application and solve most of the usual disappointing situations. In Amazon</w:t>
      </w:r>
      <w:r w:rsidR="009A3DE8">
        <w:rPr>
          <w:rFonts w:ascii="Times New Roman" w:hAnsi="Times New Roman" w:cs="Times New Roman"/>
          <w:sz w:val="24"/>
          <w:szCs w:val="24"/>
        </w:rPr>
        <w:t>’</w:t>
      </w:r>
      <w:r w:rsidRPr="009A3DE8">
        <w:rPr>
          <w:rFonts w:ascii="Times New Roman" w:hAnsi="Times New Roman" w:cs="Times New Roman"/>
          <w:sz w:val="24"/>
          <w:szCs w:val="24"/>
        </w:rPr>
        <w:t>s use of E2C, S3 has emerged as a networking tool. Interaction points help end customers access, store, retrieve, and use any amount of information over time from irrelevant fields. Customers are starting to browse the products they want to buy</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Athayde</w:t>
      </w:r>
      <w:proofErr w:type="spellEnd"/>
      <w:r w:rsidR="009410BC" w:rsidRPr="009A3DE8">
        <w:rPr>
          <w:rFonts w:ascii="Times New Roman" w:hAnsi="Times New Roman" w:cs="Times New Roman"/>
          <w:sz w:val="24"/>
          <w:szCs w:val="24"/>
          <w:shd w:val="clear" w:color="auto" w:fill="FFFFFF"/>
        </w:rPr>
        <w:t xml:space="preserve"> et al., 2019)</w:t>
      </w:r>
      <w:r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rPr>
        <w:t>Orders</w:t>
      </w:r>
      <w:r w:rsidRPr="009A3DE8">
        <w:rPr>
          <w:rFonts w:ascii="Times New Roman" w:hAnsi="Times New Roman" w:cs="Times New Roman"/>
          <w:sz w:val="24"/>
          <w:szCs w:val="24"/>
        </w:rPr>
        <w:t xml:space="preserve"> are the research specialists currently used by Amazon. Use an information mining approach where the data stored for items and management is retrieved from a central database and the results of the conversion are displayed to the client. For customers who want to sell the item, please send a picture of the item with a thumbnail about the condition. Amazon has adopted the cashier model as a trade-off between business and buyer-customers.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(Caballero-Serrano et al., 2019)</w:t>
      </w:r>
      <w:r w:rsidR="000E1BBF" w:rsidRPr="009A3DE8">
        <w:rPr>
          <w:rFonts w:ascii="Times New Roman" w:hAnsi="Times New Roman" w:cs="Times New Roman"/>
          <w:sz w:val="24"/>
          <w:szCs w:val="24"/>
          <w:shd w:val="clear" w:color="auto" w:fill="FFFFFF"/>
        </w:rPr>
        <w:t>.</w:t>
      </w:r>
    </w:p>
    <w:p w:rsidR="000E1BBF" w:rsidRPr="009A3DE8" w:rsidRDefault="000E1BBF" w:rsidP="009A3DE8">
      <w:pPr>
        <w:spacing w:line="360" w:lineRule="auto"/>
        <w:ind w:firstLine="540"/>
        <w:contextualSpacing/>
        <w:rPr>
          <w:rFonts w:ascii="Times New Roman" w:hAnsi="Times New Roman" w:cs="Times New Roman"/>
          <w:sz w:val="24"/>
          <w:szCs w:val="24"/>
          <w:shd w:val="clear" w:color="auto" w:fill="FFFFFF"/>
        </w:rPr>
      </w:pPr>
    </w:p>
    <w:p w:rsidR="000E1BBF" w:rsidRPr="009A3DE8" w:rsidRDefault="000E1BBF" w:rsidP="009A3DE8">
      <w:pPr>
        <w:pStyle w:val="Heading1"/>
        <w:numPr>
          <w:ilvl w:val="0"/>
          <w:numId w:val="2"/>
        </w:numPr>
        <w:spacing w:before="0" w:line="360" w:lineRule="auto"/>
        <w:ind w:left="540" w:hanging="540"/>
        <w:contextualSpacing/>
        <w:rPr>
          <w:rFonts w:ascii="Times New Roman" w:hAnsi="Times New Roman" w:cs="Times New Roman"/>
          <w:b/>
          <w:color w:val="auto"/>
          <w:sz w:val="24"/>
          <w:szCs w:val="24"/>
        </w:rPr>
      </w:pPr>
      <w:bookmarkStart w:id="9" w:name="_Toc91764985"/>
      <w:r w:rsidRPr="009A3DE8">
        <w:rPr>
          <w:rFonts w:ascii="Times New Roman" w:hAnsi="Times New Roman" w:cs="Times New Roman"/>
          <w:b/>
          <w:color w:val="auto"/>
          <w:sz w:val="24"/>
          <w:szCs w:val="24"/>
          <w:shd w:val="clear" w:color="auto" w:fill="FFFFFF"/>
        </w:rPr>
        <w:t>Section Three: Information Management in Amazon</w:t>
      </w:r>
      <w:bookmarkEnd w:id="9"/>
    </w:p>
    <w:p w:rsidR="00CA3D33" w:rsidRPr="004524DD" w:rsidRDefault="004524DD" w:rsidP="004524DD">
      <w:pPr>
        <w:pStyle w:val="Heading2"/>
        <w:spacing w:line="360" w:lineRule="auto"/>
        <w:rPr>
          <w:rFonts w:ascii="Times New Roman" w:hAnsi="Times New Roman" w:cs="Times New Roman"/>
          <w:b/>
          <w:i/>
          <w:color w:val="auto"/>
          <w:sz w:val="24"/>
          <w:szCs w:val="24"/>
        </w:rPr>
      </w:pPr>
      <w:bookmarkStart w:id="10" w:name="_Toc91764986"/>
      <w:r>
        <w:rPr>
          <w:rFonts w:ascii="Times New Roman" w:hAnsi="Times New Roman" w:cs="Times New Roman"/>
          <w:b/>
          <w:i/>
          <w:color w:val="auto"/>
          <w:sz w:val="24"/>
          <w:szCs w:val="24"/>
        </w:rPr>
        <w:t xml:space="preserve">4.1. </w:t>
      </w:r>
      <w:r w:rsidR="00CA3D33" w:rsidRPr="004524DD">
        <w:rPr>
          <w:rFonts w:ascii="Times New Roman" w:hAnsi="Times New Roman" w:cs="Times New Roman"/>
          <w:b/>
          <w:i/>
          <w:color w:val="auto"/>
          <w:sz w:val="24"/>
          <w:szCs w:val="24"/>
        </w:rPr>
        <w:t>Information Management Culture of Amazon</w:t>
      </w:r>
      <w:bookmarkEnd w:id="10"/>
    </w:p>
    <w:p w:rsidR="00200858" w:rsidRP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At this crossroads, Amazon offers its customers the ability to search consulting records, so they want to actually select the comparison product they want to buy. This item was acquired by The </w:t>
      </w:r>
      <w:r w:rsidR="009410BC" w:rsidRPr="009A3DE8">
        <w:rPr>
          <w:rFonts w:ascii="Times New Roman" w:hAnsi="Times New Roman" w:cs="Times New Roman"/>
          <w:sz w:val="24"/>
          <w:szCs w:val="24"/>
        </w:rPr>
        <w:t>knowledge based</w:t>
      </w:r>
      <w:r w:rsidRPr="009A3DE8">
        <w:rPr>
          <w:rFonts w:ascii="Times New Roman" w:hAnsi="Times New Roman" w:cs="Times New Roman"/>
          <w:sz w:val="24"/>
          <w:szCs w:val="24"/>
        </w:rPr>
        <w:t xml:space="preserve"> model is used by Amazon to collect buyer and personal data that is commonly analyzed and evaluated to initiate advertising activities (Allen, 2009). The data helps Amazon make suggestions about how many times an item has been purchased or visited. At the time of registration, individual tendencies are asked and suggestions are delivered to customers according to the motto of the space of interest </w:t>
      </w:r>
      <w:r w:rsidR="009410BC" w:rsidRPr="009A3DE8">
        <w:rPr>
          <w:rFonts w:ascii="Times New Roman" w:hAnsi="Times New Roman" w:cs="Times New Roman"/>
          <w:sz w:val="24"/>
          <w:szCs w:val="24"/>
          <w:shd w:val="clear" w:color="auto" w:fill="FFFFFF"/>
        </w:rPr>
        <w:t>(GXdP et al., 2020)</w:t>
      </w:r>
      <w:r w:rsidRPr="009A3DE8">
        <w:rPr>
          <w:rFonts w:ascii="Times New Roman" w:hAnsi="Times New Roman" w:cs="Times New Roman"/>
          <w:sz w:val="24"/>
          <w:szCs w:val="24"/>
        </w:rPr>
        <w:t>.</w:t>
      </w:r>
    </w:p>
    <w:p w:rsidR="006B76CF" w:rsidRPr="009A3DE8" w:rsidRDefault="006B76CF" w:rsidP="009A3DE8">
      <w:pPr>
        <w:spacing w:line="360" w:lineRule="auto"/>
        <w:ind w:firstLine="540"/>
        <w:contextualSpacing/>
        <w:rPr>
          <w:rFonts w:ascii="Times New Roman" w:hAnsi="Times New Roman" w:cs="Times New Roman"/>
          <w:sz w:val="24"/>
          <w:szCs w:val="24"/>
        </w:rPr>
      </w:pPr>
    </w:p>
    <w:p w:rsidR="00CA3D33" w:rsidRPr="004524DD" w:rsidRDefault="004524DD" w:rsidP="004524DD">
      <w:pPr>
        <w:pStyle w:val="Heading2"/>
        <w:spacing w:line="360" w:lineRule="auto"/>
        <w:rPr>
          <w:rFonts w:ascii="Times New Roman" w:hAnsi="Times New Roman" w:cs="Times New Roman"/>
          <w:b/>
          <w:i/>
          <w:color w:val="auto"/>
          <w:sz w:val="24"/>
          <w:szCs w:val="24"/>
        </w:rPr>
      </w:pPr>
      <w:bookmarkStart w:id="11" w:name="_Toc91764987"/>
      <w:r>
        <w:rPr>
          <w:rFonts w:ascii="Times New Roman" w:hAnsi="Times New Roman" w:cs="Times New Roman"/>
          <w:b/>
          <w:i/>
          <w:color w:val="auto"/>
          <w:sz w:val="24"/>
          <w:szCs w:val="24"/>
        </w:rPr>
        <w:lastRenderedPageBreak/>
        <w:t xml:space="preserve">4.2. </w:t>
      </w:r>
      <w:r w:rsidR="00CA3D33" w:rsidRPr="004524DD">
        <w:rPr>
          <w:rFonts w:ascii="Times New Roman" w:hAnsi="Times New Roman" w:cs="Times New Roman"/>
          <w:b/>
          <w:i/>
          <w:color w:val="auto"/>
          <w:sz w:val="24"/>
          <w:szCs w:val="24"/>
        </w:rPr>
        <w:t>Knowledge Management Challenges of Amazon</w:t>
      </w:r>
      <w:bookmarkEnd w:id="11"/>
    </w:p>
    <w:p w:rsidR="00200858" w:rsidRP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Silicon Valley is known as a symbol of a website that collects innovative profit piles by documenting various suspicious licenses and gaining various sovereignty, rather than distributing goods to buyers, comparison and average</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 xml:space="preserve">(Caballero-Serrano et al., 2019). </w:t>
      </w:r>
      <w:r w:rsidRPr="009A3DE8">
        <w:rPr>
          <w:rFonts w:ascii="Times New Roman" w:hAnsi="Times New Roman" w:cs="Times New Roman"/>
          <w:sz w:val="24"/>
          <w:szCs w:val="24"/>
        </w:rPr>
        <w:t xml:space="preserve">Therefore, anyone who benefits from an innovator is not the only one who is willing to promote it. In short, it is chosen by those who immediately receive their authorized prepayment. The sooner Advances are licensed, the more </w:t>
      </w:r>
      <w:r w:rsidR="009410BC" w:rsidRPr="009A3DE8">
        <w:rPr>
          <w:rFonts w:ascii="Times New Roman" w:hAnsi="Times New Roman" w:cs="Times New Roman"/>
          <w:sz w:val="24"/>
          <w:szCs w:val="24"/>
        </w:rPr>
        <w:t>trend makers</w:t>
      </w:r>
      <w:r w:rsidRPr="009A3DE8">
        <w:rPr>
          <w:rFonts w:ascii="Times New Roman" w:hAnsi="Times New Roman" w:cs="Times New Roman"/>
          <w:sz w:val="24"/>
          <w:szCs w:val="24"/>
        </w:rPr>
        <w:t xml:space="preserve"> will be protected from the dangers of their followers and will be able to achieve and share the benefits of innovative benefits. It is claimed that Amazon could not respond to this pressure and support it without defending many of its </w:t>
      </w:r>
      <w:r w:rsidR="009A3DE8">
        <w:rPr>
          <w:rFonts w:ascii="Times New Roman" w:hAnsi="Times New Roman" w:cs="Times New Roman"/>
          <w:sz w:val="24"/>
          <w:szCs w:val="24"/>
        </w:rPr>
        <w:t>“</w:t>
      </w:r>
      <w:r w:rsidRPr="009A3DE8">
        <w:rPr>
          <w:rFonts w:ascii="Times New Roman" w:hAnsi="Times New Roman" w:cs="Times New Roman"/>
          <w:sz w:val="24"/>
          <w:szCs w:val="24"/>
        </w:rPr>
        <w:t>progress</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 (development) in time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Nicastro</w:t>
      </w:r>
      <w:proofErr w:type="spellEnd"/>
      <w:r w:rsidR="009410BC" w:rsidRPr="009A3DE8">
        <w:rPr>
          <w:rFonts w:ascii="Times New Roman" w:hAnsi="Times New Roman" w:cs="Times New Roman"/>
          <w:sz w:val="24"/>
          <w:szCs w:val="24"/>
          <w:shd w:val="clear" w:color="auto" w:fill="FFFFFF"/>
        </w:rPr>
        <w:t>, 2021)</w:t>
      </w:r>
      <w:r w:rsidRPr="009A3DE8">
        <w:rPr>
          <w:rFonts w:ascii="Times New Roman" w:hAnsi="Times New Roman" w:cs="Times New Roman"/>
          <w:sz w:val="24"/>
          <w:szCs w:val="24"/>
        </w:rPr>
        <w:t xml:space="preserve">. Being the </w:t>
      </w:r>
      <w:r w:rsidR="009A3DE8">
        <w:rPr>
          <w:rFonts w:ascii="Times New Roman" w:hAnsi="Times New Roman" w:cs="Times New Roman"/>
          <w:sz w:val="24"/>
          <w:szCs w:val="24"/>
        </w:rPr>
        <w:t>“</w:t>
      </w:r>
      <w:r w:rsidRPr="009A3DE8">
        <w:rPr>
          <w:rFonts w:ascii="Times New Roman" w:hAnsi="Times New Roman" w:cs="Times New Roman"/>
          <w:sz w:val="24"/>
          <w:szCs w:val="24"/>
        </w:rPr>
        <w:t>first</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 various initiators means that Amazon is not only the target of followers (fans), but also the enemies that Barnes and Noble fought to imitate Amazon, for example. Meanwhile, Amazon was further accused of being a follower, duplicating the promotion scheme on the eToy.com front page to promote online toy retailers (Armstrong, 1999). In October 1988, Wal-Mart demanded that Amazon disregard the brand name patents and accused Wal-Mart of receiving sensitive information about product storage, distribution and construction from Wal-Mart</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management </w:t>
      </w:r>
      <w:r w:rsidR="009410BC" w:rsidRPr="009A3DE8">
        <w:rPr>
          <w:rFonts w:ascii="Times New Roman" w:hAnsi="Times New Roman" w:cs="Times New Roman"/>
          <w:sz w:val="24"/>
          <w:szCs w:val="24"/>
          <w:shd w:val="clear" w:color="auto" w:fill="FFFFFF"/>
        </w:rPr>
        <w:t>(Gains, 2021)</w:t>
      </w:r>
      <w:r w:rsidRPr="009A3DE8">
        <w:rPr>
          <w:rFonts w:ascii="Times New Roman" w:hAnsi="Times New Roman" w:cs="Times New Roman"/>
          <w:sz w:val="24"/>
          <w:szCs w:val="24"/>
        </w:rPr>
        <w:t xml:space="preserve">. Despite the reality of </w:t>
      </w:r>
      <w:r w:rsidR="009A3DE8">
        <w:rPr>
          <w:rFonts w:ascii="Times New Roman" w:hAnsi="Times New Roman" w:cs="Times New Roman"/>
          <w:sz w:val="24"/>
          <w:szCs w:val="24"/>
        </w:rPr>
        <w:t>“</w:t>
      </w:r>
      <w:r w:rsidRPr="009A3DE8">
        <w:rPr>
          <w:rFonts w:ascii="Times New Roman" w:hAnsi="Times New Roman" w:cs="Times New Roman"/>
          <w:sz w:val="24"/>
          <w:szCs w:val="24"/>
        </w:rPr>
        <w:t>who follows who</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 the law only insures those whose </w:t>
      </w:r>
      <w:r w:rsidR="009A3DE8">
        <w:rPr>
          <w:rFonts w:ascii="Times New Roman" w:hAnsi="Times New Roman" w:cs="Times New Roman"/>
          <w:sz w:val="24"/>
          <w:szCs w:val="24"/>
        </w:rPr>
        <w:t>“</w:t>
      </w:r>
      <w:r w:rsidRPr="009A3DE8">
        <w:rPr>
          <w:rFonts w:ascii="Times New Roman" w:hAnsi="Times New Roman" w:cs="Times New Roman"/>
          <w:sz w:val="24"/>
          <w:szCs w:val="24"/>
        </w:rPr>
        <w:t>development</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 is first protected.</w:t>
      </w:r>
    </w:p>
    <w:p w:rsidR="00D4473A" w:rsidRPr="009A3DE8" w:rsidRDefault="00D30E6B"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The opportunities and benefits of innovators </w:t>
      </w:r>
      <w:r w:rsidR="006B76CF" w:rsidRPr="009A3DE8">
        <w:rPr>
          <w:rFonts w:ascii="Times New Roman" w:hAnsi="Times New Roman" w:cs="Times New Roman"/>
          <w:sz w:val="24"/>
          <w:szCs w:val="24"/>
        </w:rPr>
        <w:t>is an effective knowledge management tools</w:t>
      </w:r>
      <w:r w:rsidRPr="009A3DE8">
        <w:rPr>
          <w:rFonts w:ascii="Times New Roman" w:hAnsi="Times New Roman" w:cs="Times New Roman"/>
          <w:sz w:val="24"/>
          <w:szCs w:val="24"/>
        </w:rPr>
        <w:t>, which are still floating in the air, but haven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t really been stoned for some time. Internet business stars that have emerged in China are considered pioneers in the Chinese market, but are considering </w:t>
      </w:r>
      <w:proofErr w:type="spellStart"/>
      <w:r w:rsidRPr="009A3DE8">
        <w:rPr>
          <w:rFonts w:ascii="Times New Roman" w:hAnsi="Times New Roman" w:cs="Times New Roman"/>
          <w:sz w:val="24"/>
          <w:szCs w:val="24"/>
        </w:rPr>
        <w:t>Shanzhai</w:t>
      </w:r>
      <w:r w:rsidR="009A3DE8">
        <w:rPr>
          <w:rFonts w:ascii="Times New Roman" w:hAnsi="Times New Roman" w:cs="Times New Roman"/>
          <w:sz w:val="24"/>
          <w:szCs w:val="24"/>
        </w:rPr>
        <w:t>’</w:t>
      </w:r>
      <w:r w:rsidRPr="009A3DE8">
        <w:rPr>
          <w:rFonts w:ascii="Times New Roman" w:hAnsi="Times New Roman" w:cs="Times New Roman"/>
          <w:sz w:val="24"/>
          <w:szCs w:val="24"/>
        </w:rPr>
        <w:t>s</w:t>
      </w:r>
      <w:proofErr w:type="spellEnd"/>
      <w:r w:rsidRPr="009A3DE8">
        <w:rPr>
          <w:rFonts w:ascii="Times New Roman" w:hAnsi="Times New Roman" w:cs="Times New Roman"/>
          <w:sz w:val="24"/>
          <w:szCs w:val="24"/>
        </w:rPr>
        <w:t xml:space="preserve"> followers or beyond in the global market</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(Bonilla-Bedoya et al., 2018)</w:t>
      </w:r>
      <w:r w:rsidRPr="009A3DE8">
        <w:rPr>
          <w:rFonts w:ascii="Times New Roman" w:hAnsi="Times New Roman" w:cs="Times New Roman"/>
          <w:sz w:val="24"/>
          <w:szCs w:val="24"/>
        </w:rPr>
        <w:t>. In an era of rapid globalization of IT infrastructure, it is a problem (if possible) for enterprises to avoid information breaches in relation to increased labor availability and diversity. Thus, the ability to constantly evolve is an effective response for innovators to stay ahead of their competitors, followers, or fans. To this end, the essence of Amazon</w:t>
      </w:r>
      <w:r w:rsidR="009A3DE8">
        <w:rPr>
          <w:rFonts w:ascii="Times New Roman" w:hAnsi="Times New Roman" w:cs="Times New Roman"/>
          <w:sz w:val="24"/>
          <w:szCs w:val="24"/>
        </w:rPr>
        <w:t>’</w:t>
      </w:r>
      <w:r w:rsidRPr="009A3DE8">
        <w:rPr>
          <w:rFonts w:ascii="Times New Roman" w:hAnsi="Times New Roman" w:cs="Times New Roman"/>
          <w:sz w:val="24"/>
          <w:szCs w:val="24"/>
        </w:rPr>
        <w:t>s case is that a knowledge-driven vision framework guides and collaborates with innovators and followers to develop capabilities based on growth and personal interests</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(Gains, 2021)</w:t>
      </w:r>
      <w:r w:rsidRPr="009A3DE8">
        <w:rPr>
          <w:rFonts w:ascii="Times New Roman" w:hAnsi="Times New Roman" w:cs="Times New Roman"/>
          <w:sz w:val="24"/>
          <w:szCs w:val="24"/>
        </w:rPr>
        <w:t xml:space="preserve">. </w:t>
      </w:r>
    </w:p>
    <w:p w:rsidR="00D4473A" w:rsidRPr="009A3DE8" w:rsidRDefault="00D30E6B"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This is especially true for the </w:t>
      </w:r>
      <w:proofErr w:type="spellStart"/>
      <w:r w:rsidRPr="009A3DE8">
        <w:rPr>
          <w:rFonts w:ascii="Times New Roman" w:hAnsi="Times New Roman" w:cs="Times New Roman"/>
          <w:sz w:val="24"/>
          <w:szCs w:val="24"/>
        </w:rPr>
        <w:t>Caell</w:t>
      </w:r>
      <w:proofErr w:type="spellEnd"/>
      <w:r w:rsidRPr="009A3DE8">
        <w:rPr>
          <w:rFonts w:ascii="Times New Roman" w:hAnsi="Times New Roman" w:cs="Times New Roman"/>
          <w:sz w:val="24"/>
          <w:szCs w:val="24"/>
        </w:rPr>
        <w:t xml:space="preserve"> telephony industry, the family device industry, and the data programming and innovation industry. These areas are emphasized as having a focus on knowledge and innovation. Japanese companies continue to be at the forefront, promoting world-class development around the world. </w:t>
      </w:r>
      <w:r w:rsidR="009410BC" w:rsidRPr="009A3DE8">
        <w:rPr>
          <w:rFonts w:ascii="Times New Roman" w:hAnsi="Times New Roman" w:cs="Times New Roman"/>
          <w:sz w:val="24"/>
          <w:szCs w:val="24"/>
          <w:shd w:val="clear" w:color="auto" w:fill="FFFFFF"/>
        </w:rPr>
        <w:t>Bedoya et al., 2018)</w:t>
      </w:r>
      <w:r w:rsidRPr="009A3DE8">
        <w:rPr>
          <w:rFonts w:ascii="Times New Roman" w:hAnsi="Times New Roman" w:cs="Times New Roman"/>
          <w:sz w:val="24"/>
          <w:szCs w:val="24"/>
        </w:rPr>
        <w:t xml:space="preserve">. Others support different types of </w:t>
      </w:r>
      <w:r w:rsidRPr="009A3DE8">
        <w:rPr>
          <w:rFonts w:ascii="Times New Roman" w:hAnsi="Times New Roman" w:cs="Times New Roman"/>
          <w:sz w:val="24"/>
          <w:szCs w:val="24"/>
        </w:rPr>
        <w:lastRenderedPageBreak/>
        <w:t xml:space="preserve">patterns, from isolated to needed. The focal points that cause the increase in directionality are (1) changes in the capabilities that objects </w:t>
      </w:r>
      <w:r w:rsidR="009410BC" w:rsidRPr="009A3DE8">
        <w:rPr>
          <w:rFonts w:ascii="Times New Roman" w:hAnsi="Times New Roman" w:cs="Times New Roman"/>
          <w:sz w:val="24"/>
          <w:szCs w:val="24"/>
        </w:rPr>
        <w:t>must achieve</w:t>
      </w:r>
      <w:r w:rsidRPr="009A3DE8">
        <w:rPr>
          <w:rFonts w:ascii="Times New Roman" w:hAnsi="Times New Roman" w:cs="Times New Roman"/>
          <w:sz w:val="24"/>
          <w:szCs w:val="24"/>
        </w:rPr>
        <w:t xml:space="preserve"> and (2) changes in innovation that apply to the development of objects. Nonetheless, the magazine offers limited talk on how companies redesign items and how contemporary and organizational constraints affect this. Most of the discoveries so far have focused primarily on investigating differences in object design due to changes in mechanical skills over time, with object design decisions being eq</w:t>
      </w:r>
      <w:r w:rsidR="009410BC" w:rsidRPr="009A3DE8">
        <w:rPr>
          <w:rFonts w:ascii="Times New Roman" w:hAnsi="Times New Roman" w:cs="Times New Roman"/>
          <w:sz w:val="24"/>
          <w:szCs w:val="24"/>
        </w:rPr>
        <w:t xml:space="preserve">ually important decision makers </w:t>
      </w:r>
      <w:r w:rsidR="009410BC" w:rsidRPr="009A3DE8">
        <w:rPr>
          <w:rFonts w:ascii="Times New Roman" w:hAnsi="Times New Roman" w:cs="Times New Roman"/>
          <w:sz w:val="24"/>
          <w:szCs w:val="24"/>
          <w:shd w:val="clear" w:color="auto" w:fill="FFFFFF"/>
        </w:rPr>
        <w:t>(Bonilla-Bedoya et al., 2018)</w:t>
      </w:r>
      <w:r w:rsidRPr="009A3DE8">
        <w:rPr>
          <w:rFonts w:ascii="Times New Roman" w:hAnsi="Times New Roman" w:cs="Times New Roman"/>
          <w:sz w:val="24"/>
          <w:szCs w:val="24"/>
        </w:rPr>
        <w:t xml:space="preserve">. </w:t>
      </w:r>
    </w:p>
    <w:p w:rsidR="00D30E6B" w:rsidRPr="009A3DE8" w:rsidRDefault="00D30E6B"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In short, it is still unclear whether product engineering advances are the result of intrinsic differences in internal management knowledge or the side effects of extrinsic differences in the external knowledge environment. Untitled information becomes a more decisive factor, as associations not only build and aggregate knowledge coordination functions, but also systematize secret knowledge to build and promote a hierarchical daily domain conquest program. Convert to clear guidelines for. </w:t>
      </w:r>
      <w:r w:rsidR="009410BC" w:rsidRPr="009A3DE8">
        <w:rPr>
          <w:rFonts w:ascii="Times New Roman" w:hAnsi="Times New Roman" w:cs="Times New Roman"/>
          <w:sz w:val="24"/>
          <w:szCs w:val="24"/>
        </w:rPr>
        <w:t xml:space="preserve"> </w:t>
      </w:r>
      <w:r w:rsidRPr="009A3DE8">
        <w:rPr>
          <w:rFonts w:ascii="Times New Roman" w:hAnsi="Times New Roman" w:cs="Times New Roman"/>
          <w:sz w:val="24"/>
          <w:szCs w:val="24"/>
        </w:rPr>
        <w:t>Despite this relentless knowledge-driven competition, KBV systems work with innovators (market innovators) and followers (market fans) to build and collect individual cruel skills than RBVs normally do</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(Sales et al., 2021)</w:t>
      </w:r>
      <w:r w:rsidRPr="009A3DE8">
        <w:rPr>
          <w:rFonts w:ascii="Times New Roman" w:hAnsi="Times New Roman" w:cs="Times New Roman"/>
          <w:sz w:val="24"/>
          <w:szCs w:val="24"/>
        </w:rPr>
        <w:t xml:space="preserve">. </w:t>
      </w:r>
    </w:p>
    <w:p w:rsidR="006B76CF" w:rsidRPr="009A3DE8" w:rsidRDefault="006B76CF" w:rsidP="009A3DE8">
      <w:pPr>
        <w:spacing w:line="360" w:lineRule="auto"/>
        <w:ind w:firstLine="540"/>
        <w:contextualSpacing/>
        <w:rPr>
          <w:rFonts w:ascii="Times New Roman" w:hAnsi="Times New Roman" w:cs="Times New Roman"/>
          <w:sz w:val="24"/>
          <w:szCs w:val="24"/>
        </w:rPr>
      </w:pPr>
    </w:p>
    <w:p w:rsidR="00CA3D33" w:rsidRPr="009A3DE8" w:rsidRDefault="00CA3D33" w:rsidP="009A3DE8">
      <w:pPr>
        <w:pStyle w:val="Heading1"/>
        <w:numPr>
          <w:ilvl w:val="0"/>
          <w:numId w:val="2"/>
        </w:numPr>
        <w:spacing w:before="0" w:line="360" w:lineRule="auto"/>
        <w:ind w:left="540" w:hanging="540"/>
        <w:contextualSpacing/>
        <w:rPr>
          <w:rFonts w:ascii="Times New Roman" w:hAnsi="Times New Roman" w:cs="Times New Roman"/>
          <w:b/>
          <w:color w:val="auto"/>
          <w:sz w:val="24"/>
          <w:szCs w:val="24"/>
        </w:rPr>
      </w:pPr>
      <w:bookmarkStart w:id="12" w:name="_Toc91764988"/>
      <w:r w:rsidRPr="009A3DE8">
        <w:rPr>
          <w:rFonts w:ascii="Times New Roman" w:hAnsi="Times New Roman" w:cs="Times New Roman"/>
          <w:b/>
          <w:color w:val="auto"/>
          <w:sz w:val="24"/>
          <w:szCs w:val="24"/>
        </w:rPr>
        <w:t>Recommendations</w:t>
      </w:r>
      <w:bookmarkEnd w:id="12"/>
      <w:r w:rsidRPr="009A3DE8">
        <w:rPr>
          <w:rFonts w:ascii="Times New Roman" w:hAnsi="Times New Roman" w:cs="Times New Roman"/>
          <w:b/>
          <w:color w:val="auto"/>
          <w:sz w:val="24"/>
          <w:szCs w:val="24"/>
        </w:rPr>
        <w:t xml:space="preserve"> </w:t>
      </w:r>
    </w:p>
    <w:p w:rsidR="009410BC" w:rsidRP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Improved item organization and updated anti-phishing interference Regarding customer relationships, Amazon executives give customers the option to organize specific books / items based on new items, surveys, and sites submitted by customers. The special issue is the most controllable in the new series. Amazon is constantly plagued by phishing issues that trick customers into providing accounting data from existing Amazon customers. This needs to be addressed by energetic enemies, phishing interventions that promote consu</w:t>
      </w:r>
      <w:r w:rsidR="00D4473A" w:rsidRPr="009A3DE8">
        <w:rPr>
          <w:rFonts w:ascii="Times New Roman" w:hAnsi="Times New Roman" w:cs="Times New Roman"/>
          <w:sz w:val="24"/>
          <w:szCs w:val="24"/>
        </w:rPr>
        <w:t xml:space="preserve">mer mindfulness </w:t>
      </w:r>
      <w:r w:rsidR="009410BC" w:rsidRPr="009A3DE8">
        <w:rPr>
          <w:rFonts w:ascii="Times New Roman" w:hAnsi="Times New Roman" w:cs="Times New Roman"/>
          <w:sz w:val="24"/>
          <w:szCs w:val="24"/>
          <w:shd w:val="clear" w:color="auto" w:fill="FFFFFF"/>
        </w:rPr>
        <w:t>(</w:t>
      </w:r>
      <w:proofErr w:type="spellStart"/>
      <w:r w:rsidR="009410BC" w:rsidRPr="009A3DE8">
        <w:rPr>
          <w:rFonts w:ascii="Times New Roman" w:hAnsi="Times New Roman" w:cs="Times New Roman"/>
          <w:sz w:val="24"/>
          <w:szCs w:val="24"/>
          <w:shd w:val="clear" w:color="auto" w:fill="FFFFFF"/>
        </w:rPr>
        <w:t>Nicastro</w:t>
      </w:r>
      <w:proofErr w:type="spellEnd"/>
      <w:r w:rsidR="009410BC" w:rsidRPr="009A3DE8">
        <w:rPr>
          <w:rFonts w:ascii="Times New Roman" w:hAnsi="Times New Roman" w:cs="Times New Roman"/>
          <w:sz w:val="24"/>
          <w:szCs w:val="24"/>
          <w:shd w:val="clear" w:color="auto" w:fill="FFFFFF"/>
        </w:rPr>
        <w:t>, 2021)</w:t>
      </w:r>
      <w:r w:rsidR="00D4473A" w:rsidRPr="009A3DE8">
        <w:rPr>
          <w:rFonts w:ascii="Times New Roman" w:hAnsi="Times New Roman" w:cs="Times New Roman"/>
          <w:sz w:val="24"/>
          <w:szCs w:val="24"/>
        </w:rPr>
        <w:t xml:space="preserve">. </w:t>
      </w:r>
      <w:r w:rsidRPr="009A3DE8">
        <w:rPr>
          <w:rFonts w:ascii="Times New Roman" w:hAnsi="Times New Roman" w:cs="Times New Roman"/>
          <w:sz w:val="24"/>
          <w:szCs w:val="24"/>
        </w:rPr>
        <w:t xml:space="preserve"> Integration of Website Tasks and Social System Management: Amazon needs to update the collaboration gained by including data from advertising, business, and post-business management. </w:t>
      </w:r>
    </w:p>
    <w:p w:rsidR="00D4473A" w:rsidRP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The association</w:t>
      </w:r>
      <w:r w:rsidR="009A3DE8">
        <w:rPr>
          <w:rFonts w:ascii="Times New Roman" w:hAnsi="Times New Roman" w:cs="Times New Roman"/>
          <w:sz w:val="24"/>
          <w:szCs w:val="24"/>
        </w:rPr>
        <w:t>’</w:t>
      </w:r>
      <w:r w:rsidRPr="009A3DE8">
        <w:rPr>
          <w:rFonts w:ascii="Times New Roman" w:hAnsi="Times New Roman" w:cs="Times New Roman"/>
          <w:sz w:val="24"/>
          <w:szCs w:val="24"/>
        </w:rPr>
        <w:t>s MIS must always provide customer contact information. As the customer relationship phase is involved in attracting and attracting more customers, Amazon needs to link the entire stage to a wide range of informal communication websites. From the E-input MIS and future E-industry associations, it is clear that most customers are in the communal space. By aligning a customer</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purchasing experience with a wide range of personal profiles, we develop </w:t>
      </w:r>
      <w:r w:rsidRPr="009A3DE8">
        <w:rPr>
          <w:rFonts w:ascii="Times New Roman" w:hAnsi="Times New Roman" w:cs="Times New Roman"/>
          <w:sz w:val="24"/>
          <w:szCs w:val="24"/>
        </w:rPr>
        <w:lastRenderedPageBreak/>
        <w:t xml:space="preserve">products in much the same way that Amazon provides to organizations closer to end customers. Using large enterprise asset management devices in informal communications helps Amazon share research and feedback from end customers and builds customer confidence </w:t>
      </w:r>
      <w:r w:rsidR="009410BC" w:rsidRPr="009A3DE8">
        <w:rPr>
          <w:rFonts w:ascii="Times New Roman" w:hAnsi="Times New Roman" w:cs="Times New Roman"/>
          <w:sz w:val="24"/>
          <w:szCs w:val="24"/>
          <w:shd w:val="clear" w:color="auto" w:fill="FFFFFF"/>
        </w:rPr>
        <w:t>(Castello, 2021)</w:t>
      </w:r>
      <w:r w:rsidRPr="009A3DE8">
        <w:rPr>
          <w:rFonts w:ascii="Times New Roman" w:hAnsi="Times New Roman" w:cs="Times New Roman"/>
          <w:sz w:val="24"/>
          <w:szCs w:val="24"/>
        </w:rPr>
        <w:t>.</w:t>
      </w:r>
    </w:p>
    <w:p w:rsidR="00D4473A" w:rsidRP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 xml:space="preserve">When using information about customer purchase patterns, Amazon needs to investigate the next potential market from a socio-economic point of view. The mature population is increasing the degree to which end-user needs change as the comprehensive application and tablet and tablet customer population grows </w:t>
      </w:r>
      <w:r w:rsidR="009410BC" w:rsidRPr="009A3DE8">
        <w:rPr>
          <w:rFonts w:ascii="Times New Roman" w:hAnsi="Times New Roman" w:cs="Times New Roman"/>
          <w:sz w:val="24"/>
          <w:szCs w:val="24"/>
          <w:shd w:val="clear" w:color="auto" w:fill="FFFFFF"/>
        </w:rPr>
        <w:t>(Souza et al., 2021)</w:t>
      </w:r>
      <w:r w:rsidRPr="009A3DE8">
        <w:rPr>
          <w:rFonts w:ascii="Times New Roman" w:hAnsi="Times New Roman" w:cs="Times New Roman"/>
          <w:sz w:val="24"/>
          <w:szCs w:val="24"/>
        </w:rPr>
        <w:t>. Separating client bias according to the ethnicity of the base helps to provide the selected web look to multiple clients from multiple multi-dialect bases. The use of the moon needs to be further developed to find the best brands. This study organizes how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data framework works. This is because organizations need to support not only buyers, but also business partners and brands that work with Amazon </w:t>
      </w:r>
      <w:r w:rsidR="009410BC" w:rsidRPr="009A3DE8">
        <w:rPr>
          <w:rFonts w:ascii="Times New Roman" w:hAnsi="Times New Roman" w:cs="Times New Roman"/>
          <w:sz w:val="24"/>
          <w:szCs w:val="24"/>
          <w:shd w:val="clear" w:color="auto" w:fill="FFFFFF"/>
        </w:rPr>
        <w:t>(Lobo et al., 2018)</w:t>
      </w:r>
      <w:r w:rsidRPr="009A3DE8">
        <w:rPr>
          <w:rFonts w:ascii="Times New Roman" w:hAnsi="Times New Roman" w:cs="Times New Roman"/>
          <w:sz w:val="24"/>
          <w:szCs w:val="24"/>
        </w:rPr>
        <w:t xml:space="preserve">. </w:t>
      </w:r>
    </w:p>
    <w:p w:rsidR="0020085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Implementing a Framework for Artificial Intelligence and Smart Virtual Experts Using artificial intelligence structures as a tool for updating customer ownership is another suggestion that will work for Amazon in the long run. Further changes are needed in how data structures relate to people. Because Amazon E technology needs to be customized to meet the changing needs and needs of our customers, Amazon needs to ensure that leadership change is the norm (Goldsmith, 2011). Each partner must transfer a suite of experienced virtual experts with all MIS structures. Amazon needs to make sure that the innovations and platforms used are superior to the current AI of its opponents. When using a data management structure, the problem is to use the symbol and tag it alone as an Amazon business expert</w:t>
      </w:r>
      <w:r w:rsidR="009410BC" w:rsidRPr="009A3DE8">
        <w:rPr>
          <w:rFonts w:ascii="Times New Roman" w:hAnsi="Times New Roman" w:cs="Times New Roman"/>
          <w:sz w:val="24"/>
          <w:szCs w:val="24"/>
        </w:rPr>
        <w:t xml:space="preserve"> </w:t>
      </w:r>
      <w:r w:rsidR="009410BC" w:rsidRPr="009A3DE8">
        <w:rPr>
          <w:rFonts w:ascii="Times New Roman" w:hAnsi="Times New Roman" w:cs="Times New Roman"/>
          <w:sz w:val="24"/>
          <w:szCs w:val="24"/>
          <w:shd w:val="clear" w:color="auto" w:fill="FFFFFF"/>
        </w:rPr>
        <w:t>(Posey, 2019)</w:t>
      </w:r>
      <w:r w:rsidRPr="009A3DE8">
        <w:rPr>
          <w:rFonts w:ascii="Times New Roman" w:hAnsi="Times New Roman" w:cs="Times New Roman"/>
          <w:sz w:val="24"/>
          <w:szCs w:val="24"/>
        </w:rPr>
        <w:t>.</w:t>
      </w:r>
    </w:p>
    <w:p w:rsidR="009A3DE8" w:rsidRPr="009A3DE8" w:rsidRDefault="009A3DE8" w:rsidP="009A3DE8">
      <w:pPr>
        <w:spacing w:line="360" w:lineRule="auto"/>
        <w:ind w:firstLine="540"/>
        <w:contextualSpacing/>
        <w:rPr>
          <w:rFonts w:ascii="Times New Roman" w:hAnsi="Times New Roman" w:cs="Times New Roman"/>
          <w:sz w:val="24"/>
          <w:szCs w:val="24"/>
        </w:rPr>
      </w:pPr>
    </w:p>
    <w:p w:rsidR="00CA3D33" w:rsidRPr="009A3DE8" w:rsidRDefault="00CA3D33" w:rsidP="009A3DE8">
      <w:pPr>
        <w:pStyle w:val="Heading1"/>
        <w:numPr>
          <w:ilvl w:val="0"/>
          <w:numId w:val="2"/>
        </w:numPr>
        <w:spacing w:before="0" w:line="360" w:lineRule="auto"/>
        <w:ind w:left="540" w:hanging="540"/>
        <w:contextualSpacing/>
        <w:rPr>
          <w:rFonts w:ascii="Times New Roman" w:hAnsi="Times New Roman" w:cs="Times New Roman"/>
          <w:b/>
          <w:color w:val="auto"/>
          <w:sz w:val="24"/>
          <w:szCs w:val="24"/>
        </w:rPr>
      </w:pPr>
      <w:bookmarkStart w:id="13" w:name="_Toc91764989"/>
      <w:r w:rsidRPr="009A3DE8">
        <w:rPr>
          <w:rFonts w:ascii="Times New Roman" w:hAnsi="Times New Roman" w:cs="Times New Roman"/>
          <w:b/>
          <w:color w:val="auto"/>
          <w:sz w:val="24"/>
          <w:szCs w:val="24"/>
        </w:rPr>
        <w:t>Conclusion</w:t>
      </w:r>
      <w:bookmarkEnd w:id="13"/>
      <w:r w:rsidRPr="009A3DE8">
        <w:rPr>
          <w:rFonts w:ascii="Times New Roman" w:hAnsi="Times New Roman" w:cs="Times New Roman"/>
          <w:b/>
          <w:color w:val="auto"/>
          <w:sz w:val="24"/>
          <w:szCs w:val="24"/>
        </w:rPr>
        <w:t xml:space="preserve"> </w:t>
      </w:r>
    </w:p>
    <w:p w:rsidR="00D4473A" w:rsidRP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Virtual experts, where groups of drivers and interlocking factors collect and read information, help strengthen individual departmental activities. Insightful virtual experts pave the way for Amazon customers to provide personalized, person-like contacts. The current customer base and promotion channels will undoubtedly lead to the realization of smart virtual experts in a limited amount of time. Amazon can hire smart insights experts as a dialogue point to understand issues related to strategies and tasks. Amazon</w:t>
      </w:r>
      <w:r w:rsidR="009A3DE8">
        <w:rPr>
          <w:rFonts w:ascii="Times New Roman" w:hAnsi="Times New Roman" w:cs="Times New Roman"/>
          <w:sz w:val="24"/>
          <w:szCs w:val="24"/>
        </w:rPr>
        <w:t>’</w:t>
      </w:r>
      <w:r w:rsidRPr="009A3DE8">
        <w:rPr>
          <w:rFonts w:ascii="Times New Roman" w:hAnsi="Times New Roman" w:cs="Times New Roman"/>
          <w:sz w:val="24"/>
          <w:szCs w:val="24"/>
        </w:rPr>
        <w:t>s advertising activities need to be tailored to the needs of our customers.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offer does not contain information about how innovations or steps can be changed, but it does contain ideas on how to adapt and use the available data. MIS work at this crossroads becomes more apparent as urgent testing links the fulfillment of each </w:t>
      </w:r>
      <w:r w:rsidRPr="009A3DE8">
        <w:rPr>
          <w:rFonts w:ascii="Times New Roman" w:hAnsi="Times New Roman" w:cs="Times New Roman"/>
          <w:sz w:val="24"/>
          <w:szCs w:val="24"/>
        </w:rPr>
        <w:lastRenderedPageBreak/>
        <w:t>employee</w:t>
      </w:r>
      <w:r w:rsidR="009A3DE8">
        <w:rPr>
          <w:rFonts w:ascii="Times New Roman" w:hAnsi="Times New Roman" w:cs="Times New Roman"/>
          <w:sz w:val="24"/>
          <w:szCs w:val="24"/>
        </w:rPr>
        <w:t>’</w:t>
      </w:r>
      <w:r w:rsidRPr="009A3DE8">
        <w:rPr>
          <w:rFonts w:ascii="Times New Roman" w:hAnsi="Times New Roman" w:cs="Times New Roman"/>
          <w:sz w:val="24"/>
          <w:szCs w:val="24"/>
        </w:rPr>
        <w:t>s individual commitments to the company</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overall performance. Delegate should be delivered in good faith with consistent performance through dashboards and business tracking across all Amazon products. </w:t>
      </w:r>
    </w:p>
    <w:p w:rsidR="009A3DE8" w:rsidRDefault="00200858" w:rsidP="009A3DE8">
      <w:pPr>
        <w:spacing w:line="360" w:lineRule="auto"/>
        <w:ind w:firstLine="540"/>
        <w:contextualSpacing/>
        <w:rPr>
          <w:rFonts w:ascii="Times New Roman" w:hAnsi="Times New Roman" w:cs="Times New Roman"/>
          <w:sz w:val="24"/>
          <w:szCs w:val="24"/>
        </w:rPr>
      </w:pPr>
      <w:r w:rsidRPr="009A3DE8">
        <w:rPr>
          <w:rFonts w:ascii="Times New Roman" w:hAnsi="Times New Roman" w:cs="Times New Roman"/>
          <w:sz w:val="24"/>
          <w:szCs w:val="24"/>
        </w:rPr>
        <w:t>This will further develop sophisticated and dynamic offline customer service, enabling Amazon to gain active customer engagement. The most compelling part of running a cunning virtual expert for Amazon is combining innovation with other web applications. Given the development of human interactions in both virtual and non-virtual modes, Amazon wants to use MIS in Second Life to further expand its business. The report then checks the current basics and cycles of Amazon</w:t>
      </w:r>
      <w:r w:rsidR="009A3DE8">
        <w:rPr>
          <w:rFonts w:ascii="Times New Roman" w:hAnsi="Times New Roman" w:cs="Times New Roman"/>
          <w:sz w:val="24"/>
          <w:szCs w:val="24"/>
        </w:rPr>
        <w:t>’</w:t>
      </w:r>
      <w:r w:rsidRPr="009A3DE8">
        <w:rPr>
          <w:rFonts w:ascii="Times New Roman" w:hAnsi="Times New Roman" w:cs="Times New Roman"/>
          <w:sz w:val="24"/>
          <w:szCs w:val="24"/>
        </w:rPr>
        <w:t xml:space="preserve">s managed </w:t>
      </w:r>
      <w:r w:rsidR="009410BC" w:rsidRPr="009A3DE8">
        <w:rPr>
          <w:rFonts w:ascii="Times New Roman" w:hAnsi="Times New Roman" w:cs="Times New Roman"/>
          <w:sz w:val="24"/>
          <w:szCs w:val="24"/>
        </w:rPr>
        <w:t>information</w:t>
      </w:r>
      <w:r w:rsidRPr="009A3DE8">
        <w:rPr>
          <w:rFonts w:ascii="Times New Roman" w:hAnsi="Times New Roman" w:cs="Times New Roman"/>
          <w:sz w:val="24"/>
          <w:szCs w:val="24"/>
        </w:rPr>
        <w:t>. The report reveals that Amazon has many extensions for updating customer-administrator relationships through corporate asset scheduling</w:t>
      </w:r>
      <w:r w:rsidR="009410BC" w:rsidRPr="009A3DE8">
        <w:rPr>
          <w:rFonts w:ascii="Times New Roman" w:hAnsi="Times New Roman" w:cs="Times New Roman"/>
          <w:sz w:val="24"/>
          <w:szCs w:val="24"/>
        </w:rPr>
        <w:t xml:space="preserve"> using knowledge management tools and theories</w:t>
      </w:r>
      <w:r w:rsidRPr="009A3DE8">
        <w:rPr>
          <w:rFonts w:ascii="Times New Roman" w:hAnsi="Times New Roman" w:cs="Times New Roman"/>
          <w:sz w:val="24"/>
          <w:szCs w:val="24"/>
        </w:rPr>
        <w:t>.</w:t>
      </w:r>
    </w:p>
    <w:p w:rsidR="004C58E5" w:rsidRDefault="004C58E5" w:rsidP="009A3DE8">
      <w:pPr>
        <w:spacing w:line="360" w:lineRule="auto"/>
        <w:ind w:firstLine="540"/>
        <w:contextualSpacing/>
        <w:rPr>
          <w:rFonts w:ascii="Times New Roman" w:hAnsi="Times New Roman" w:cs="Times New Roman"/>
          <w:sz w:val="24"/>
          <w:szCs w:val="24"/>
        </w:rPr>
      </w:pPr>
    </w:p>
    <w:p w:rsidR="004C58E5" w:rsidRDefault="004C58E5" w:rsidP="009A3DE8">
      <w:pPr>
        <w:spacing w:line="360" w:lineRule="auto"/>
        <w:ind w:firstLine="540"/>
        <w:contextualSpacing/>
        <w:rPr>
          <w:rFonts w:ascii="Times New Roman" w:hAnsi="Times New Roman" w:cs="Times New Roman"/>
          <w:sz w:val="24"/>
          <w:szCs w:val="24"/>
        </w:rPr>
      </w:pPr>
    </w:p>
    <w:p w:rsidR="004C58E5" w:rsidRDefault="004C58E5" w:rsidP="009A3DE8">
      <w:pPr>
        <w:spacing w:line="360" w:lineRule="auto"/>
        <w:ind w:firstLine="540"/>
        <w:contextualSpacing/>
        <w:rPr>
          <w:rFonts w:ascii="Times New Roman" w:hAnsi="Times New Roman" w:cs="Times New Roman"/>
          <w:sz w:val="24"/>
          <w:szCs w:val="24"/>
        </w:rPr>
      </w:pPr>
    </w:p>
    <w:p w:rsidR="004C58E5" w:rsidRDefault="004C58E5" w:rsidP="009A3DE8">
      <w:pPr>
        <w:spacing w:line="360" w:lineRule="auto"/>
        <w:ind w:firstLine="540"/>
        <w:contextualSpacing/>
        <w:rPr>
          <w:rFonts w:ascii="Times New Roman" w:hAnsi="Times New Roman" w:cs="Times New Roman"/>
          <w:sz w:val="24"/>
          <w:szCs w:val="24"/>
        </w:rPr>
      </w:pPr>
    </w:p>
    <w:p w:rsidR="004C58E5" w:rsidRDefault="00276604" w:rsidP="009A3DE8">
      <w:pPr>
        <w:spacing w:line="360" w:lineRule="auto"/>
        <w:ind w:firstLine="540"/>
        <w:contextualSpacing/>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column">
              <wp:posOffset>457200</wp:posOffset>
            </wp:positionH>
            <wp:positionV relativeFrom="paragraph">
              <wp:posOffset>358775</wp:posOffset>
            </wp:positionV>
            <wp:extent cx="5486400" cy="3553460"/>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486400" cy="3553460"/>
                    </a:xfrm>
                    <a:prstGeom prst="rect">
                      <a:avLst/>
                    </a:prstGeom>
                  </pic:spPr>
                </pic:pic>
              </a:graphicData>
            </a:graphic>
            <wp14:sizeRelH relativeFrom="margin">
              <wp14:pctWidth>0</wp14:pctWidth>
            </wp14:sizeRelH>
            <wp14:sizeRelV relativeFrom="margin">
              <wp14:pctHeight>0</wp14:pctHeight>
            </wp14:sizeRelV>
          </wp:anchor>
        </w:drawing>
      </w:r>
    </w:p>
    <w:p w:rsidR="004C58E5" w:rsidRDefault="004C58E5" w:rsidP="009A3DE8">
      <w:pPr>
        <w:spacing w:line="360" w:lineRule="auto"/>
        <w:ind w:firstLine="540"/>
        <w:contextualSpacing/>
        <w:rPr>
          <w:rFonts w:ascii="Times New Roman" w:hAnsi="Times New Roman" w:cs="Times New Roman"/>
          <w:sz w:val="24"/>
          <w:szCs w:val="24"/>
        </w:rPr>
      </w:pPr>
    </w:p>
    <w:p w:rsidR="004C58E5" w:rsidRDefault="004C58E5" w:rsidP="009A3DE8">
      <w:pPr>
        <w:spacing w:line="360" w:lineRule="auto"/>
        <w:ind w:firstLine="540"/>
        <w:contextualSpacing/>
        <w:rPr>
          <w:rFonts w:ascii="Times New Roman" w:hAnsi="Times New Roman" w:cs="Times New Roman"/>
          <w:sz w:val="24"/>
          <w:szCs w:val="24"/>
        </w:rPr>
      </w:pPr>
    </w:p>
    <w:p w:rsidR="004C58E5" w:rsidRDefault="004C58E5" w:rsidP="009A3DE8">
      <w:pPr>
        <w:spacing w:line="360" w:lineRule="auto"/>
        <w:ind w:firstLine="540"/>
        <w:contextualSpacing/>
        <w:rPr>
          <w:rFonts w:ascii="Times New Roman" w:hAnsi="Times New Roman" w:cs="Times New Roman"/>
          <w:sz w:val="24"/>
          <w:szCs w:val="24"/>
        </w:rPr>
      </w:pPr>
    </w:p>
    <w:p w:rsidR="00D13F2D" w:rsidRPr="009A3DE8" w:rsidRDefault="009A3DE8" w:rsidP="009A3DE8">
      <w:pPr>
        <w:widowControl/>
        <w:autoSpaceDE/>
        <w:autoSpaceDN/>
        <w:spacing w:line="360" w:lineRule="auto"/>
        <w:rPr>
          <w:rFonts w:ascii="Times New Roman" w:hAnsi="Times New Roman" w:cs="Times New Roman"/>
          <w:sz w:val="24"/>
          <w:szCs w:val="24"/>
        </w:rPr>
      </w:pPr>
      <w:r>
        <w:rPr>
          <w:rFonts w:ascii="Times New Roman" w:hAnsi="Times New Roman" w:cs="Times New Roman"/>
          <w:sz w:val="24"/>
          <w:szCs w:val="24"/>
        </w:rPr>
        <w:br w:type="page"/>
      </w:r>
      <w:r w:rsidR="004C58E5">
        <w:rPr>
          <w:rFonts w:ascii="Times New Roman" w:hAnsi="Times New Roman" w:cs="Times New Roman"/>
          <w:sz w:val="24"/>
          <w:szCs w:val="24"/>
        </w:rPr>
        <w:lastRenderedPageBreak/>
        <w:t xml:space="preserve"> </w:t>
      </w:r>
    </w:p>
    <w:p w:rsidR="00CA3D33" w:rsidRPr="009A3DE8" w:rsidRDefault="00D13F2D" w:rsidP="009A3DE8">
      <w:pPr>
        <w:pStyle w:val="Heading1"/>
        <w:numPr>
          <w:ilvl w:val="0"/>
          <w:numId w:val="2"/>
        </w:numPr>
        <w:spacing w:before="0" w:line="360" w:lineRule="auto"/>
        <w:ind w:left="540" w:hanging="540"/>
        <w:contextualSpacing/>
        <w:jc w:val="left"/>
        <w:rPr>
          <w:rFonts w:ascii="Times New Roman" w:hAnsi="Times New Roman" w:cs="Times New Roman"/>
          <w:b/>
          <w:color w:val="auto"/>
          <w:sz w:val="24"/>
          <w:szCs w:val="24"/>
        </w:rPr>
      </w:pPr>
      <w:bookmarkStart w:id="14" w:name="_Toc91764990"/>
      <w:r w:rsidRPr="009A3DE8">
        <w:rPr>
          <w:rFonts w:ascii="Times New Roman" w:hAnsi="Times New Roman" w:cs="Times New Roman"/>
          <w:b/>
          <w:color w:val="auto"/>
          <w:sz w:val="24"/>
          <w:szCs w:val="24"/>
        </w:rPr>
        <w:t>References</w:t>
      </w:r>
      <w:bookmarkEnd w:id="14"/>
    </w:p>
    <w:p w:rsidR="00D13F2D" w:rsidRPr="009A3DE8" w:rsidRDefault="00D13F2D" w:rsidP="009A3DE8">
      <w:pPr>
        <w:spacing w:line="360" w:lineRule="auto"/>
        <w:contextualSpacing/>
        <w:rPr>
          <w:rFonts w:ascii="Times New Roman" w:hAnsi="Times New Roman" w:cs="Times New Roman"/>
          <w:sz w:val="24"/>
          <w:szCs w:val="24"/>
        </w:rPr>
      </w:pP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proofErr w:type="spellStart"/>
      <w:r w:rsidRPr="009A3DE8">
        <w:rPr>
          <w:rFonts w:ascii="Times New Roman" w:hAnsi="Times New Roman" w:cs="Times New Roman"/>
          <w:sz w:val="24"/>
          <w:szCs w:val="24"/>
          <w:shd w:val="clear" w:color="auto" w:fill="FFFFFF"/>
        </w:rPr>
        <w:t>Aracı</w:t>
      </w:r>
      <w:proofErr w:type="spellEnd"/>
      <w:r w:rsidRPr="009A3DE8">
        <w:rPr>
          <w:rFonts w:ascii="Times New Roman" w:hAnsi="Times New Roman" w:cs="Times New Roman"/>
          <w:sz w:val="24"/>
          <w:szCs w:val="24"/>
          <w:shd w:val="clear" w:color="auto" w:fill="FFFFFF"/>
        </w:rPr>
        <w:t xml:space="preserve">, D.P.A.S.İ. and </w:t>
      </w:r>
      <w:proofErr w:type="spellStart"/>
      <w:r w:rsidRPr="009A3DE8">
        <w:rPr>
          <w:rFonts w:ascii="Times New Roman" w:hAnsi="Times New Roman" w:cs="Times New Roman"/>
          <w:sz w:val="24"/>
          <w:szCs w:val="24"/>
          <w:shd w:val="clear" w:color="auto" w:fill="FFFFFF"/>
        </w:rPr>
        <w:t>Karar</w:t>
      </w:r>
      <w:proofErr w:type="spellEnd"/>
      <w:r w:rsidRPr="009A3DE8">
        <w:rPr>
          <w:rFonts w:ascii="Times New Roman" w:hAnsi="Times New Roman" w:cs="Times New Roman"/>
          <w:sz w:val="24"/>
          <w:szCs w:val="24"/>
          <w:shd w:val="clear" w:color="auto" w:fill="FFFFFF"/>
        </w:rPr>
        <w:t>, O.S.A.T.K., Investigation Of Amazon And Google For Fault Tolerance Strategies In Cloud Computing Services.</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Arias-Gutiérrez, R.I., González-Sousa, R., </w:t>
      </w:r>
      <w:proofErr w:type="spellStart"/>
      <w:r w:rsidRPr="009A3DE8">
        <w:rPr>
          <w:rFonts w:ascii="Times New Roman" w:hAnsi="Times New Roman" w:cs="Times New Roman"/>
          <w:sz w:val="24"/>
          <w:szCs w:val="24"/>
          <w:shd w:val="clear" w:color="auto" w:fill="FFFFFF"/>
        </w:rPr>
        <w:t>Herrera-Sorzano</w:t>
      </w:r>
      <w:proofErr w:type="spellEnd"/>
      <w:r w:rsidRPr="009A3DE8">
        <w:rPr>
          <w:rFonts w:ascii="Times New Roman" w:hAnsi="Times New Roman" w:cs="Times New Roman"/>
          <w:sz w:val="24"/>
          <w:szCs w:val="24"/>
          <w:shd w:val="clear" w:color="auto" w:fill="FFFFFF"/>
        </w:rPr>
        <w:t>, A., Pérez-Quintana, M., López-Cosme, B.A. and Tel, V., Rural community</w:t>
      </w:r>
      <w:r w:rsidR="009A3DE8">
        <w:rPr>
          <w:rFonts w:ascii="Times New Roman" w:hAnsi="Times New Roman" w:cs="Times New Roman"/>
          <w:sz w:val="24"/>
          <w:szCs w:val="24"/>
          <w:shd w:val="clear" w:color="auto" w:fill="FFFFFF"/>
        </w:rPr>
        <w:t>’</w:t>
      </w:r>
      <w:r w:rsidRPr="009A3DE8">
        <w:rPr>
          <w:rFonts w:ascii="Times New Roman" w:hAnsi="Times New Roman" w:cs="Times New Roman"/>
          <w:sz w:val="24"/>
          <w:szCs w:val="24"/>
          <w:shd w:val="clear" w:color="auto" w:fill="FFFFFF"/>
        </w:rPr>
        <w:t xml:space="preserve">s territorial system dynamics at the </w:t>
      </w:r>
      <w:proofErr w:type="spellStart"/>
      <w:r w:rsidRPr="009A3DE8">
        <w:rPr>
          <w:rFonts w:ascii="Times New Roman" w:hAnsi="Times New Roman" w:cs="Times New Roman"/>
          <w:sz w:val="24"/>
          <w:szCs w:val="24"/>
          <w:shd w:val="clear" w:color="auto" w:fill="FFFFFF"/>
        </w:rPr>
        <w:t>Anzu</w:t>
      </w:r>
      <w:proofErr w:type="spellEnd"/>
      <w:r w:rsidRPr="009A3DE8">
        <w:rPr>
          <w:rFonts w:ascii="Times New Roman" w:hAnsi="Times New Roman" w:cs="Times New Roman"/>
          <w:sz w:val="24"/>
          <w:szCs w:val="24"/>
          <w:shd w:val="clear" w:color="auto" w:fill="FFFFFF"/>
        </w:rPr>
        <w:t xml:space="preserve"> river valley in the Amazon territory to propose change scenario.</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Arnett, J., Goldfinch, B. and </w:t>
      </w:r>
      <w:proofErr w:type="spellStart"/>
      <w:r w:rsidRPr="009A3DE8">
        <w:rPr>
          <w:rFonts w:ascii="Times New Roman" w:hAnsi="Times New Roman" w:cs="Times New Roman"/>
          <w:sz w:val="24"/>
          <w:szCs w:val="24"/>
          <w:shd w:val="clear" w:color="auto" w:fill="FFFFFF"/>
        </w:rPr>
        <w:t>Chinta</w:t>
      </w:r>
      <w:proofErr w:type="spellEnd"/>
      <w:r w:rsidRPr="009A3DE8">
        <w:rPr>
          <w:rFonts w:ascii="Times New Roman" w:hAnsi="Times New Roman" w:cs="Times New Roman"/>
          <w:sz w:val="24"/>
          <w:szCs w:val="24"/>
          <w:shd w:val="clear" w:color="auto" w:fill="FFFFFF"/>
        </w:rPr>
        <w:t>, R., 2018. Multi-dimensional nature of innovation at Amazon. </w:t>
      </w:r>
      <w:r w:rsidRPr="009A3DE8">
        <w:rPr>
          <w:rFonts w:ascii="Times New Roman" w:hAnsi="Times New Roman" w:cs="Times New Roman"/>
          <w:i/>
          <w:iCs/>
          <w:sz w:val="24"/>
          <w:szCs w:val="24"/>
          <w:shd w:val="clear" w:color="auto" w:fill="FFFFFF"/>
        </w:rPr>
        <w:t>International Journal of Business Innovation and Research</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15</w:t>
      </w:r>
      <w:r w:rsidRPr="009A3DE8">
        <w:rPr>
          <w:rFonts w:ascii="Times New Roman" w:hAnsi="Times New Roman" w:cs="Times New Roman"/>
          <w:sz w:val="24"/>
          <w:szCs w:val="24"/>
          <w:shd w:val="clear" w:color="auto" w:fill="FFFFFF"/>
        </w:rPr>
        <w:t>(1), pp.1-13.</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proofErr w:type="spellStart"/>
      <w:r w:rsidRPr="009A3DE8">
        <w:rPr>
          <w:rFonts w:ascii="Times New Roman" w:hAnsi="Times New Roman" w:cs="Times New Roman"/>
          <w:sz w:val="24"/>
          <w:szCs w:val="24"/>
          <w:shd w:val="clear" w:color="auto" w:fill="FFFFFF"/>
        </w:rPr>
        <w:t>Athayde</w:t>
      </w:r>
      <w:proofErr w:type="spellEnd"/>
      <w:r w:rsidRPr="009A3DE8">
        <w:rPr>
          <w:rFonts w:ascii="Times New Roman" w:hAnsi="Times New Roman" w:cs="Times New Roman"/>
          <w:sz w:val="24"/>
          <w:szCs w:val="24"/>
          <w:shd w:val="clear" w:color="auto" w:fill="FFFFFF"/>
        </w:rPr>
        <w:t xml:space="preserve">, S., Mathews, M., </w:t>
      </w:r>
      <w:proofErr w:type="spellStart"/>
      <w:r w:rsidRPr="009A3DE8">
        <w:rPr>
          <w:rFonts w:ascii="Times New Roman" w:hAnsi="Times New Roman" w:cs="Times New Roman"/>
          <w:sz w:val="24"/>
          <w:szCs w:val="24"/>
          <w:shd w:val="clear" w:color="auto" w:fill="FFFFFF"/>
        </w:rPr>
        <w:t>Bohlman</w:t>
      </w:r>
      <w:proofErr w:type="spellEnd"/>
      <w:r w:rsidRPr="009A3DE8">
        <w:rPr>
          <w:rFonts w:ascii="Times New Roman" w:hAnsi="Times New Roman" w:cs="Times New Roman"/>
          <w:sz w:val="24"/>
          <w:szCs w:val="24"/>
          <w:shd w:val="clear" w:color="auto" w:fill="FFFFFF"/>
        </w:rPr>
        <w:t xml:space="preserve">, S., </w:t>
      </w:r>
      <w:proofErr w:type="spellStart"/>
      <w:r w:rsidRPr="009A3DE8">
        <w:rPr>
          <w:rFonts w:ascii="Times New Roman" w:hAnsi="Times New Roman" w:cs="Times New Roman"/>
          <w:sz w:val="24"/>
          <w:szCs w:val="24"/>
          <w:shd w:val="clear" w:color="auto" w:fill="FFFFFF"/>
        </w:rPr>
        <w:t>Brasil</w:t>
      </w:r>
      <w:proofErr w:type="spellEnd"/>
      <w:r w:rsidRPr="009A3DE8">
        <w:rPr>
          <w:rFonts w:ascii="Times New Roman" w:hAnsi="Times New Roman" w:cs="Times New Roman"/>
          <w:sz w:val="24"/>
          <w:szCs w:val="24"/>
          <w:shd w:val="clear" w:color="auto" w:fill="FFFFFF"/>
        </w:rPr>
        <w:t xml:space="preserve">, W., Doria, C.R., </w:t>
      </w:r>
      <w:proofErr w:type="spellStart"/>
      <w:r w:rsidRPr="009A3DE8">
        <w:rPr>
          <w:rFonts w:ascii="Times New Roman" w:hAnsi="Times New Roman" w:cs="Times New Roman"/>
          <w:sz w:val="24"/>
          <w:szCs w:val="24"/>
          <w:shd w:val="clear" w:color="auto" w:fill="FFFFFF"/>
        </w:rPr>
        <w:t>Dutka-Gianelli</w:t>
      </w:r>
      <w:proofErr w:type="spellEnd"/>
      <w:r w:rsidRPr="009A3DE8">
        <w:rPr>
          <w:rFonts w:ascii="Times New Roman" w:hAnsi="Times New Roman" w:cs="Times New Roman"/>
          <w:sz w:val="24"/>
          <w:szCs w:val="24"/>
          <w:shd w:val="clear" w:color="auto" w:fill="FFFFFF"/>
        </w:rPr>
        <w:t xml:space="preserve">, J., </w:t>
      </w:r>
      <w:proofErr w:type="spellStart"/>
      <w:r w:rsidRPr="009A3DE8">
        <w:rPr>
          <w:rFonts w:ascii="Times New Roman" w:hAnsi="Times New Roman" w:cs="Times New Roman"/>
          <w:sz w:val="24"/>
          <w:szCs w:val="24"/>
          <w:shd w:val="clear" w:color="auto" w:fill="FFFFFF"/>
        </w:rPr>
        <w:t>Fearnside</w:t>
      </w:r>
      <w:proofErr w:type="spellEnd"/>
      <w:r w:rsidRPr="009A3DE8">
        <w:rPr>
          <w:rFonts w:ascii="Times New Roman" w:hAnsi="Times New Roman" w:cs="Times New Roman"/>
          <w:sz w:val="24"/>
          <w:szCs w:val="24"/>
          <w:shd w:val="clear" w:color="auto" w:fill="FFFFFF"/>
        </w:rPr>
        <w:t xml:space="preserve">, P.M., </w:t>
      </w:r>
      <w:proofErr w:type="spellStart"/>
      <w:r w:rsidRPr="009A3DE8">
        <w:rPr>
          <w:rFonts w:ascii="Times New Roman" w:hAnsi="Times New Roman" w:cs="Times New Roman"/>
          <w:sz w:val="24"/>
          <w:szCs w:val="24"/>
          <w:shd w:val="clear" w:color="auto" w:fill="FFFFFF"/>
        </w:rPr>
        <w:t>Loiselle</w:t>
      </w:r>
      <w:proofErr w:type="spellEnd"/>
      <w:r w:rsidRPr="009A3DE8">
        <w:rPr>
          <w:rFonts w:ascii="Times New Roman" w:hAnsi="Times New Roman" w:cs="Times New Roman"/>
          <w:sz w:val="24"/>
          <w:szCs w:val="24"/>
          <w:shd w:val="clear" w:color="auto" w:fill="FFFFFF"/>
        </w:rPr>
        <w:t xml:space="preserve">, B., Marques, E.E., </w:t>
      </w:r>
      <w:proofErr w:type="spellStart"/>
      <w:r w:rsidRPr="009A3DE8">
        <w:rPr>
          <w:rFonts w:ascii="Times New Roman" w:hAnsi="Times New Roman" w:cs="Times New Roman"/>
          <w:sz w:val="24"/>
          <w:szCs w:val="24"/>
          <w:shd w:val="clear" w:color="auto" w:fill="FFFFFF"/>
        </w:rPr>
        <w:t>Melis</w:t>
      </w:r>
      <w:proofErr w:type="spellEnd"/>
      <w:r w:rsidRPr="009A3DE8">
        <w:rPr>
          <w:rFonts w:ascii="Times New Roman" w:hAnsi="Times New Roman" w:cs="Times New Roman"/>
          <w:sz w:val="24"/>
          <w:szCs w:val="24"/>
          <w:shd w:val="clear" w:color="auto" w:fill="FFFFFF"/>
        </w:rPr>
        <w:t>, T.S. and Millikan, B., 2019. Mapping research on hydropower and sustainability in the Brazilian Amazon: Advances, gaps in knowledge and future directions. </w:t>
      </w:r>
      <w:r w:rsidRPr="009A3DE8">
        <w:rPr>
          <w:rFonts w:ascii="Times New Roman" w:hAnsi="Times New Roman" w:cs="Times New Roman"/>
          <w:i/>
          <w:iCs/>
          <w:sz w:val="24"/>
          <w:szCs w:val="24"/>
          <w:shd w:val="clear" w:color="auto" w:fill="FFFFFF"/>
        </w:rPr>
        <w:t>Current Opinion in Environmental Sustainability</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37</w:t>
      </w:r>
      <w:r w:rsidRPr="009A3DE8">
        <w:rPr>
          <w:rFonts w:ascii="Times New Roman" w:hAnsi="Times New Roman" w:cs="Times New Roman"/>
          <w:sz w:val="24"/>
          <w:szCs w:val="24"/>
          <w:shd w:val="clear" w:color="auto" w:fill="FFFFFF"/>
        </w:rPr>
        <w:t>, pp.50-69.</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Bonilla-Bedoya, S., </w:t>
      </w:r>
      <w:proofErr w:type="spellStart"/>
      <w:r w:rsidRPr="009A3DE8">
        <w:rPr>
          <w:rFonts w:ascii="Times New Roman" w:hAnsi="Times New Roman" w:cs="Times New Roman"/>
          <w:sz w:val="24"/>
          <w:szCs w:val="24"/>
          <w:shd w:val="clear" w:color="auto" w:fill="FFFFFF"/>
        </w:rPr>
        <w:t>Estrella-Bastidas</w:t>
      </w:r>
      <w:proofErr w:type="spellEnd"/>
      <w:r w:rsidRPr="009A3DE8">
        <w:rPr>
          <w:rFonts w:ascii="Times New Roman" w:hAnsi="Times New Roman" w:cs="Times New Roman"/>
          <w:sz w:val="24"/>
          <w:szCs w:val="24"/>
          <w:shd w:val="clear" w:color="auto" w:fill="FFFFFF"/>
        </w:rPr>
        <w:t>, A., Molina, J.R. and Herrera, M.Á., 2018. Socioecological system and potential deforestation in Western Amazon forest landscapes. </w:t>
      </w:r>
      <w:r w:rsidRPr="009A3DE8">
        <w:rPr>
          <w:rFonts w:ascii="Times New Roman" w:hAnsi="Times New Roman" w:cs="Times New Roman"/>
          <w:i/>
          <w:iCs/>
          <w:sz w:val="24"/>
          <w:szCs w:val="24"/>
          <w:shd w:val="clear" w:color="auto" w:fill="FFFFFF"/>
        </w:rPr>
        <w:t>Science of the total environment</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644</w:t>
      </w:r>
      <w:r w:rsidRPr="009A3DE8">
        <w:rPr>
          <w:rFonts w:ascii="Times New Roman" w:hAnsi="Times New Roman" w:cs="Times New Roman"/>
          <w:sz w:val="24"/>
          <w:szCs w:val="24"/>
          <w:shd w:val="clear" w:color="auto" w:fill="FFFFFF"/>
        </w:rPr>
        <w:t>, pp.1044-1055.</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Caballero-Serrano, V., McLaren, B., Carrasco, J.C., </w:t>
      </w:r>
      <w:proofErr w:type="spellStart"/>
      <w:r w:rsidRPr="009A3DE8">
        <w:rPr>
          <w:rFonts w:ascii="Times New Roman" w:hAnsi="Times New Roman" w:cs="Times New Roman"/>
          <w:sz w:val="24"/>
          <w:szCs w:val="24"/>
          <w:shd w:val="clear" w:color="auto" w:fill="FFFFFF"/>
        </w:rPr>
        <w:t>Alday</w:t>
      </w:r>
      <w:proofErr w:type="spellEnd"/>
      <w:r w:rsidRPr="009A3DE8">
        <w:rPr>
          <w:rFonts w:ascii="Times New Roman" w:hAnsi="Times New Roman" w:cs="Times New Roman"/>
          <w:sz w:val="24"/>
          <w:szCs w:val="24"/>
          <w:shd w:val="clear" w:color="auto" w:fill="FFFFFF"/>
        </w:rPr>
        <w:t xml:space="preserve">, J.G., </w:t>
      </w:r>
      <w:proofErr w:type="spellStart"/>
      <w:r w:rsidRPr="009A3DE8">
        <w:rPr>
          <w:rFonts w:ascii="Times New Roman" w:hAnsi="Times New Roman" w:cs="Times New Roman"/>
          <w:sz w:val="24"/>
          <w:szCs w:val="24"/>
          <w:shd w:val="clear" w:color="auto" w:fill="FFFFFF"/>
        </w:rPr>
        <w:t>Fiallos</w:t>
      </w:r>
      <w:proofErr w:type="spellEnd"/>
      <w:r w:rsidRPr="009A3DE8">
        <w:rPr>
          <w:rFonts w:ascii="Times New Roman" w:hAnsi="Times New Roman" w:cs="Times New Roman"/>
          <w:sz w:val="24"/>
          <w:szCs w:val="24"/>
          <w:shd w:val="clear" w:color="auto" w:fill="FFFFFF"/>
        </w:rPr>
        <w:t xml:space="preserve">, L., Amigo, J. and </w:t>
      </w:r>
      <w:proofErr w:type="spellStart"/>
      <w:r w:rsidRPr="009A3DE8">
        <w:rPr>
          <w:rFonts w:ascii="Times New Roman" w:hAnsi="Times New Roman" w:cs="Times New Roman"/>
          <w:sz w:val="24"/>
          <w:szCs w:val="24"/>
          <w:shd w:val="clear" w:color="auto" w:fill="FFFFFF"/>
        </w:rPr>
        <w:t>Onaindia</w:t>
      </w:r>
      <w:proofErr w:type="spellEnd"/>
      <w:r w:rsidRPr="009A3DE8">
        <w:rPr>
          <w:rFonts w:ascii="Times New Roman" w:hAnsi="Times New Roman" w:cs="Times New Roman"/>
          <w:sz w:val="24"/>
          <w:szCs w:val="24"/>
          <w:shd w:val="clear" w:color="auto" w:fill="FFFFFF"/>
        </w:rPr>
        <w:t>, M., 2019. Traditional ecological knowledge and medicinal plant diversity in Ecuadorian Amazon home gardens. </w:t>
      </w:r>
      <w:r w:rsidRPr="009A3DE8">
        <w:rPr>
          <w:rFonts w:ascii="Times New Roman" w:hAnsi="Times New Roman" w:cs="Times New Roman"/>
          <w:i/>
          <w:iCs/>
          <w:sz w:val="24"/>
          <w:szCs w:val="24"/>
          <w:shd w:val="clear" w:color="auto" w:fill="FFFFFF"/>
        </w:rPr>
        <w:t>Global Ecology and Conservation</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17</w:t>
      </w:r>
      <w:r w:rsidRPr="009A3DE8">
        <w:rPr>
          <w:rFonts w:ascii="Times New Roman" w:hAnsi="Times New Roman" w:cs="Times New Roman"/>
          <w:sz w:val="24"/>
          <w:szCs w:val="24"/>
          <w:shd w:val="clear" w:color="auto" w:fill="FFFFFF"/>
        </w:rPr>
        <w:t>, p.e00524.</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Castello, L., 2021. Science for conserving Amazon freshwater ecosystems. </w:t>
      </w:r>
      <w:r w:rsidRPr="009A3DE8">
        <w:rPr>
          <w:rFonts w:ascii="Times New Roman" w:hAnsi="Times New Roman" w:cs="Times New Roman"/>
          <w:i/>
          <w:iCs/>
          <w:sz w:val="24"/>
          <w:szCs w:val="24"/>
          <w:shd w:val="clear" w:color="auto" w:fill="FFFFFF"/>
        </w:rPr>
        <w:t>Aquatic Conservation: Marine and Freshwater Ecosystems</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31</w:t>
      </w:r>
      <w:r w:rsidRPr="009A3DE8">
        <w:rPr>
          <w:rFonts w:ascii="Times New Roman" w:hAnsi="Times New Roman" w:cs="Times New Roman"/>
          <w:sz w:val="24"/>
          <w:szCs w:val="24"/>
          <w:shd w:val="clear" w:color="auto" w:fill="FFFFFF"/>
        </w:rPr>
        <w:t>(5), pp.999-1004.</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da Costa Doria, C.R., </w:t>
      </w:r>
      <w:proofErr w:type="spellStart"/>
      <w:r w:rsidRPr="009A3DE8">
        <w:rPr>
          <w:rFonts w:ascii="Times New Roman" w:hAnsi="Times New Roman" w:cs="Times New Roman"/>
          <w:sz w:val="24"/>
          <w:szCs w:val="24"/>
          <w:shd w:val="clear" w:color="auto" w:fill="FFFFFF"/>
        </w:rPr>
        <w:t>Athayde</w:t>
      </w:r>
      <w:proofErr w:type="spellEnd"/>
      <w:r w:rsidRPr="009A3DE8">
        <w:rPr>
          <w:rFonts w:ascii="Times New Roman" w:hAnsi="Times New Roman" w:cs="Times New Roman"/>
          <w:sz w:val="24"/>
          <w:szCs w:val="24"/>
          <w:shd w:val="clear" w:color="auto" w:fill="FFFFFF"/>
        </w:rPr>
        <w:t xml:space="preserve">, S., Marques, E.E., Lima, M.A.L., </w:t>
      </w:r>
      <w:proofErr w:type="spellStart"/>
      <w:r w:rsidRPr="009A3DE8">
        <w:rPr>
          <w:rFonts w:ascii="Times New Roman" w:hAnsi="Times New Roman" w:cs="Times New Roman"/>
          <w:sz w:val="24"/>
          <w:szCs w:val="24"/>
          <w:shd w:val="clear" w:color="auto" w:fill="FFFFFF"/>
        </w:rPr>
        <w:t>Dutka-Gianelli</w:t>
      </w:r>
      <w:proofErr w:type="spellEnd"/>
      <w:r w:rsidRPr="009A3DE8">
        <w:rPr>
          <w:rFonts w:ascii="Times New Roman" w:hAnsi="Times New Roman" w:cs="Times New Roman"/>
          <w:sz w:val="24"/>
          <w:szCs w:val="24"/>
          <w:shd w:val="clear" w:color="auto" w:fill="FFFFFF"/>
        </w:rPr>
        <w:t xml:space="preserve">, J., </w:t>
      </w:r>
      <w:proofErr w:type="spellStart"/>
      <w:r w:rsidRPr="009A3DE8">
        <w:rPr>
          <w:rFonts w:ascii="Times New Roman" w:hAnsi="Times New Roman" w:cs="Times New Roman"/>
          <w:sz w:val="24"/>
          <w:szCs w:val="24"/>
          <w:shd w:val="clear" w:color="auto" w:fill="FFFFFF"/>
        </w:rPr>
        <w:t>Ruffino</w:t>
      </w:r>
      <w:proofErr w:type="spellEnd"/>
      <w:r w:rsidRPr="009A3DE8">
        <w:rPr>
          <w:rFonts w:ascii="Times New Roman" w:hAnsi="Times New Roman" w:cs="Times New Roman"/>
          <w:sz w:val="24"/>
          <w:szCs w:val="24"/>
          <w:shd w:val="clear" w:color="auto" w:fill="FFFFFF"/>
        </w:rPr>
        <w:t>, M.L., Kaplan, D., Freitas, C.E. and Isaac, V.N., 2018. The invisibility of fisheries in the process of hydropower development across the Amazon. </w:t>
      </w:r>
      <w:proofErr w:type="spellStart"/>
      <w:r w:rsidRPr="009A3DE8">
        <w:rPr>
          <w:rFonts w:ascii="Times New Roman" w:hAnsi="Times New Roman" w:cs="Times New Roman"/>
          <w:i/>
          <w:iCs/>
          <w:sz w:val="24"/>
          <w:szCs w:val="24"/>
          <w:shd w:val="clear" w:color="auto" w:fill="FFFFFF"/>
        </w:rPr>
        <w:t>Ambio</w:t>
      </w:r>
      <w:proofErr w:type="spellEnd"/>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47</w:t>
      </w:r>
      <w:r w:rsidRPr="009A3DE8">
        <w:rPr>
          <w:rFonts w:ascii="Times New Roman" w:hAnsi="Times New Roman" w:cs="Times New Roman"/>
          <w:sz w:val="24"/>
          <w:szCs w:val="24"/>
          <w:shd w:val="clear" w:color="auto" w:fill="FFFFFF"/>
        </w:rPr>
        <w:t>(4), pp.453-465.</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proofErr w:type="spellStart"/>
      <w:r w:rsidRPr="009A3DE8">
        <w:rPr>
          <w:rFonts w:ascii="Times New Roman" w:hAnsi="Times New Roman" w:cs="Times New Roman"/>
          <w:sz w:val="24"/>
          <w:szCs w:val="24"/>
          <w:shd w:val="clear" w:color="auto" w:fill="FFFFFF"/>
        </w:rPr>
        <w:t>Fazzi-Gomes</w:t>
      </w:r>
      <w:proofErr w:type="spellEnd"/>
      <w:r w:rsidRPr="009A3DE8">
        <w:rPr>
          <w:rFonts w:ascii="Times New Roman" w:hAnsi="Times New Roman" w:cs="Times New Roman"/>
          <w:sz w:val="24"/>
          <w:szCs w:val="24"/>
          <w:shd w:val="clear" w:color="auto" w:fill="FFFFFF"/>
        </w:rPr>
        <w:t xml:space="preserve">, P., </w:t>
      </w:r>
      <w:proofErr w:type="spellStart"/>
      <w:r w:rsidRPr="009A3DE8">
        <w:rPr>
          <w:rFonts w:ascii="Times New Roman" w:hAnsi="Times New Roman" w:cs="Times New Roman"/>
          <w:sz w:val="24"/>
          <w:szCs w:val="24"/>
          <w:shd w:val="clear" w:color="auto" w:fill="FFFFFF"/>
        </w:rPr>
        <w:t>Aguiar</w:t>
      </w:r>
      <w:proofErr w:type="spellEnd"/>
      <w:r w:rsidRPr="009A3DE8">
        <w:rPr>
          <w:rFonts w:ascii="Times New Roman" w:hAnsi="Times New Roman" w:cs="Times New Roman"/>
          <w:sz w:val="24"/>
          <w:szCs w:val="24"/>
          <w:shd w:val="clear" w:color="auto" w:fill="FFFFFF"/>
        </w:rPr>
        <w:t xml:space="preserve">, J., Cabral, G.F., Marques, D., </w:t>
      </w:r>
      <w:proofErr w:type="spellStart"/>
      <w:r w:rsidRPr="009A3DE8">
        <w:rPr>
          <w:rFonts w:ascii="Times New Roman" w:hAnsi="Times New Roman" w:cs="Times New Roman"/>
          <w:sz w:val="24"/>
          <w:szCs w:val="24"/>
          <w:shd w:val="clear" w:color="auto" w:fill="FFFFFF"/>
        </w:rPr>
        <w:t>Palheta</w:t>
      </w:r>
      <w:proofErr w:type="spellEnd"/>
      <w:r w:rsidRPr="009A3DE8">
        <w:rPr>
          <w:rFonts w:ascii="Times New Roman" w:hAnsi="Times New Roman" w:cs="Times New Roman"/>
          <w:sz w:val="24"/>
          <w:szCs w:val="24"/>
          <w:shd w:val="clear" w:color="auto" w:fill="FFFFFF"/>
        </w:rPr>
        <w:t xml:space="preserve">, H., Moreira, F., Rodrigues, M., </w:t>
      </w:r>
      <w:proofErr w:type="spellStart"/>
      <w:r w:rsidRPr="009A3DE8">
        <w:rPr>
          <w:rFonts w:ascii="Times New Roman" w:hAnsi="Times New Roman" w:cs="Times New Roman"/>
          <w:sz w:val="24"/>
          <w:szCs w:val="24"/>
          <w:shd w:val="clear" w:color="auto" w:fill="FFFFFF"/>
        </w:rPr>
        <w:t>Cavalcante</w:t>
      </w:r>
      <w:proofErr w:type="spellEnd"/>
      <w:r w:rsidRPr="009A3DE8">
        <w:rPr>
          <w:rFonts w:ascii="Times New Roman" w:hAnsi="Times New Roman" w:cs="Times New Roman"/>
          <w:sz w:val="24"/>
          <w:szCs w:val="24"/>
          <w:shd w:val="clear" w:color="auto" w:fill="FFFFFF"/>
        </w:rPr>
        <w:t xml:space="preserve">, R., Souza, J., Silva, C. and </w:t>
      </w:r>
      <w:proofErr w:type="spellStart"/>
      <w:r w:rsidRPr="009A3DE8">
        <w:rPr>
          <w:rFonts w:ascii="Times New Roman" w:hAnsi="Times New Roman" w:cs="Times New Roman"/>
          <w:sz w:val="24"/>
          <w:szCs w:val="24"/>
          <w:shd w:val="clear" w:color="auto" w:fill="FFFFFF"/>
        </w:rPr>
        <w:t>Hamoy</w:t>
      </w:r>
      <w:proofErr w:type="spellEnd"/>
      <w:r w:rsidRPr="009A3DE8">
        <w:rPr>
          <w:rFonts w:ascii="Times New Roman" w:hAnsi="Times New Roman" w:cs="Times New Roman"/>
          <w:sz w:val="24"/>
          <w:szCs w:val="24"/>
          <w:shd w:val="clear" w:color="auto" w:fill="FFFFFF"/>
        </w:rPr>
        <w:t>, I., 2021. Genomic approach for conservation and the sustainable management of endangered species of the Amazon. </w:t>
      </w:r>
      <w:proofErr w:type="spellStart"/>
      <w:r w:rsidRPr="009A3DE8">
        <w:rPr>
          <w:rFonts w:ascii="Times New Roman" w:hAnsi="Times New Roman" w:cs="Times New Roman"/>
          <w:i/>
          <w:iCs/>
          <w:sz w:val="24"/>
          <w:szCs w:val="24"/>
          <w:shd w:val="clear" w:color="auto" w:fill="FFFFFF"/>
        </w:rPr>
        <w:t>Plos</w:t>
      </w:r>
      <w:proofErr w:type="spellEnd"/>
      <w:r w:rsidRPr="009A3DE8">
        <w:rPr>
          <w:rFonts w:ascii="Times New Roman" w:hAnsi="Times New Roman" w:cs="Times New Roman"/>
          <w:i/>
          <w:iCs/>
          <w:sz w:val="24"/>
          <w:szCs w:val="24"/>
          <w:shd w:val="clear" w:color="auto" w:fill="FFFFFF"/>
        </w:rPr>
        <w:t xml:space="preserve"> one</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16</w:t>
      </w:r>
      <w:r w:rsidRPr="009A3DE8">
        <w:rPr>
          <w:rFonts w:ascii="Times New Roman" w:hAnsi="Times New Roman" w:cs="Times New Roman"/>
          <w:sz w:val="24"/>
          <w:szCs w:val="24"/>
          <w:shd w:val="clear" w:color="auto" w:fill="FFFFFF"/>
        </w:rPr>
        <w:t>(2), p.e0240002.</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Force, B., 2021. Brutal Force Amazon.</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Gains, M., 2021. Max Gains Amazon.</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lastRenderedPageBreak/>
        <w:t xml:space="preserve">GXdP, F., Ribeiro, A.F., </w:t>
      </w:r>
      <w:proofErr w:type="spellStart"/>
      <w:r w:rsidRPr="009A3DE8">
        <w:rPr>
          <w:rFonts w:ascii="Times New Roman" w:hAnsi="Times New Roman" w:cs="Times New Roman"/>
          <w:sz w:val="24"/>
          <w:szCs w:val="24"/>
          <w:shd w:val="clear" w:color="auto" w:fill="FFFFFF"/>
        </w:rPr>
        <w:t>Moraes</w:t>
      </w:r>
      <w:proofErr w:type="spellEnd"/>
      <w:r w:rsidRPr="009A3DE8">
        <w:rPr>
          <w:rFonts w:ascii="Times New Roman" w:hAnsi="Times New Roman" w:cs="Times New Roman"/>
          <w:sz w:val="24"/>
          <w:szCs w:val="24"/>
          <w:shd w:val="clear" w:color="auto" w:fill="FFFFFF"/>
        </w:rPr>
        <w:t xml:space="preserve">, A.F., </w:t>
      </w:r>
      <w:proofErr w:type="spellStart"/>
      <w:r w:rsidRPr="009A3DE8">
        <w:rPr>
          <w:rFonts w:ascii="Times New Roman" w:hAnsi="Times New Roman" w:cs="Times New Roman"/>
          <w:sz w:val="24"/>
          <w:szCs w:val="24"/>
          <w:shd w:val="clear" w:color="auto" w:fill="FFFFFF"/>
        </w:rPr>
        <w:t>Penha</w:t>
      </w:r>
      <w:proofErr w:type="spellEnd"/>
      <w:r w:rsidRPr="009A3DE8">
        <w:rPr>
          <w:rFonts w:ascii="Times New Roman" w:hAnsi="Times New Roman" w:cs="Times New Roman"/>
          <w:sz w:val="24"/>
          <w:szCs w:val="24"/>
          <w:shd w:val="clear" w:color="auto" w:fill="FFFFFF"/>
        </w:rPr>
        <w:t xml:space="preserve">, W.F., Borges, W.L. and Santos, R.H.S., 2020. Ethnobotanical knowledge on non-conventional food and medicinal plants in Rio </w:t>
      </w:r>
      <w:proofErr w:type="spellStart"/>
      <w:r w:rsidRPr="009A3DE8">
        <w:rPr>
          <w:rFonts w:ascii="Times New Roman" w:hAnsi="Times New Roman" w:cs="Times New Roman"/>
          <w:sz w:val="24"/>
          <w:szCs w:val="24"/>
          <w:shd w:val="clear" w:color="auto" w:fill="FFFFFF"/>
        </w:rPr>
        <w:t>Cajari</w:t>
      </w:r>
      <w:proofErr w:type="spellEnd"/>
      <w:r w:rsidRPr="009A3DE8">
        <w:rPr>
          <w:rFonts w:ascii="Times New Roman" w:hAnsi="Times New Roman" w:cs="Times New Roman"/>
          <w:sz w:val="24"/>
          <w:szCs w:val="24"/>
          <w:shd w:val="clear" w:color="auto" w:fill="FFFFFF"/>
        </w:rPr>
        <w:t xml:space="preserve"> </w:t>
      </w:r>
      <w:proofErr w:type="spellStart"/>
      <w:r w:rsidRPr="009A3DE8">
        <w:rPr>
          <w:rFonts w:ascii="Times New Roman" w:hAnsi="Times New Roman" w:cs="Times New Roman"/>
          <w:sz w:val="24"/>
          <w:szCs w:val="24"/>
          <w:shd w:val="clear" w:color="auto" w:fill="FFFFFF"/>
        </w:rPr>
        <w:t>Extractivist</w:t>
      </w:r>
      <w:proofErr w:type="spellEnd"/>
      <w:r w:rsidRPr="009A3DE8">
        <w:rPr>
          <w:rFonts w:ascii="Times New Roman" w:hAnsi="Times New Roman" w:cs="Times New Roman"/>
          <w:sz w:val="24"/>
          <w:szCs w:val="24"/>
          <w:shd w:val="clear" w:color="auto" w:fill="FFFFFF"/>
        </w:rPr>
        <w:t xml:space="preserve"> Reserve, Amazon, Brazil.</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Hobbs, A., 2021. The Amazon–MGM Acquisition: Are Streamers the New Studios?.</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Lobo, F.D.L., </w:t>
      </w:r>
      <w:proofErr w:type="spellStart"/>
      <w:r w:rsidRPr="009A3DE8">
        <w:rPr>
          <w:rFonts w:ascii="Times New Roman" w:hAnsi="Times New Roman" w:cs="Times New Roman"/>
          <w:sz w:val="24"/>
          <w:szCs w:val="24"/>
          <w:shd w:val="clear" w:color="auto" w:fill="FFFFFF"/>
        </w:rPr>
        <w:t>Souza-Filho</w:t>
      </w:r>
      <w:proofErr w:type="spellEnd"/>
      <w:r w:rsidRPr="009A3DE8">
        <w:rPr>
          <w:rFonts w:ascii="Times New Roman" w:hAnsi="Times New Roman" w:cs="Times New Roman"/>
          <w:sz w:val="24"/>
          <w:szCs w:val="24"/>
          <w:shd w:val="clear" w:color="auto" w:fill="FFFFFF"/>
        </w:rPr>
        <w:t xml:space="preserve">, P.W.M., Novo, E.M.L.D.M., Carlos, F.M. and Barbosa, C.C.F., 2018. Mapping mining areas in the </w:t>
      </w:r>
      <w:proofErr w:type="spellStart"/>
      <w:r w:rsidRPr="009A3DE8">
        <w:rPr>
          <w:rFonts w:ascii="Times New Roman" w:hAnsi="Times New Roman" w:cs="Times New Roman"/>
          <w:sz w:val="24"/>
          <w:szCs w:val="24"/>
          <w:shd w:val="clear" w:color="auto" w:fill="FFFFFF"/>
        </w:rPr>
        <w:t>brazilian</w:t>
      </w:r>
      <w:proofErr w:type="spellEnd"/>
      <w:r w:rsidRPr="009A3DE8">
        <w:rPr>
          <w:rFonts w:ascii="Times New Roman" w:hAnsi="Times New Roman" w:cs="Times New Roman"/>
          <w:sz w:val="24"/>
          <w:szCs w:val="24"/>
          <w:shd w:val="clear" w:color="auto" w:fill="FFFFFF"/>
        </w:rPr>
        <w:t xml:space="preserve"> amazon using </w:t>
      </w:r>
      <w:proofErr w:type="spellStart"/>
      <w:r w:rsidRPr="009A3DE8">
        <w:rPr>
          <w:rFonts w:ascii="Times New Roman" w:hAnsi="Times New Roman" w:cs="Times New Roman"/>
          <w:sz w:val="24"/>
          <w:szCs w:val="24"/>
          <w:shd w:val="clear" w:color="auto" w:fill="FFFFFF"/>
        </w:rPr>
        <w:t>msi</w:t>
      </w:r>
      <w:proofErr w:type="spellEnd"/>
      <w:r w:rsidRPr="009A3DE8">
        <w:rPr>
          <w:rFonts w:ascii="Times New Roman" w:hAnsi="Times New Roman" w:cs="Times New Roman"/>
          <w:sz w:val="24"/>
          <w:szCs w:val="24"/>
          <w:shd w:val="clear" w:color="auto" w:fill="FFFFFF"/>
        </w:rPr>
        <w:t>/sentinel-2 imagery (2017). </w:t>
      </w:r>
      <w:r w:rsidRPr="009A3DE8">
        <w:rPr>
          <w:rFonts w:ascii="Times New Roman" w:hAnsi="Times New Roman" w:cs="Times New Roman"/>
          <w:i/>
          <w:iCs/>
          <w:sz w:val="24"/>
          <w:szCs w:val="24"/>
          <w:shd w:val="clear" w:color="auto" w:fill="FFFFFF"/>
        </w:rPr>
        <w:t>Remote Sensing</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10</w:t>
      </w:r>
      <w:r w:rsidRPr="009A3DE8">
        <w:rPr>
          <w:rFonts w:ascii="Times New Roman" w:hAnsi="Times New Roman" w:cs="Times New Roman"/>
          <w:sz w:val="24"/>
          <w:szCs w:val="24"/>
          <w:shd w:val="clear" w:color="auto" w:fill="FFFFFF"/>
        </w:rPr>
        <w:t>(8), p.1178.</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proofErr w:type="spellStart"/>
      <w:r w:rsidRPr="009A3DE8">
        <w:rPr>
          <w:rFonts w:ascii="Times New Roman" w:hAnsi="Times New Roman" w:cs="Times New Roman"/>
          <w:sz w:val="24"/>
          <w:szCs w:val="24"/>
          <w:shd w:val="clear" w:color="auto" w:fill="FFFFFF"/>
        </w:rPr>
        <w:t>Nicastro</w:t>
      </w:r>
      <w:proofErr w:type="spellEnd"/>
      <w:r w:rsidRPr="009A3DE8">
        <w:rPr>
          <w:rFonts w:ascii="Times New Roman" w:hAnsi="Times New Roman" w:cs="Times New Roman"/>
          <w:sz w:val="24"/>
          <w:szCs w:val="24"/>
          <w:shd w:val="clear" w:color="auto" w:fill="FFFFFF"/>
        </w:rPr>
        <w:t xml:space="preserve">, P., 2021. Come i big data </w:t>
      </w:r>
      <w:proofErr w:type="spellStart"/>
      <w:r w:rsidRPr="009A3DE8">
        <w:rPr>
          <w:rFonts w:ascii="Times New Roman" w:hAnsi="Times New Roman" w:cs="Times New Roman"/>
          <w:sz w:val="24"/>
          <w:szCs w:val="24"/>
          <w:shd w:val="clear" w:color="auto" w:fill="FFFFFF"/>
        </w:rPr>
        <w:t>stanno</w:t>
      </w:r>
      <w:proofErr w:type="spellEnd"/>
      <w:r w:rsidRPr="009A3DE8">
        <w:rPr>
          <w:rFonts w:ascii="Times New Roman" w:hAnsi="Times New Roman" w:cs="Times New Roman"/>
          <w:sz w:val="24"/>
          <w:szCs w:val="24"/>
          <w:shd w:val="clear" w:color="auto" w:fill="FFFFFF"/>
        </w:rPr>
        <w:t xml:space="preserve"> </w:t>
      </w:r>
      <w:proofErr w:type="spellStart"/>
      <w:r w:rsidRPr="009A3DE8">
        <w:rPr>
          <w:rFonts w:ascii="Times New Roman" w:hAnsi="Times New Roman" w:cs="Times New Roman"/>
          <w:sz w:val="24"/>
          <w:szCs w:val="24"/>
          <w:shd w:val="clear" w:color="auto" w:fill="FFFFFF"/>
        </w:rPr>
        <w:t>cambiando</w:t>
      </w:r>
      <w:proofErr w:type="spellEnd"/>
      <w:r w:rsidRPr="009A3DE8">
        <w:rPr>
          <w:rFonts w:ascii="Times New Roman" w:hAnsi="Times New Roman" w:cs="Times New Roman"/>
          <w:sz w:val="24"/>
          <w:szCs w:val="24"/>
          <w:shd w:val="clear" w:color="auto" w:fill="FFFFFF"/>
        </w:rPr>
        <w:t xml:space="preserve"> il modo </w:t>
      </w:r>
      <w:proofErr w:type="spellStart"/>
      <w:r w:rsidRPr="009A3DE8">
        <w:rPr>
          <w:rFonts w:ascii="Times New Roman" w:hAnsi="Times New Roman" w:cs="Times New Roman"/>
          <w:sz w:val="24"/>
          <w:szCs w:val="24"/>
          <w:shd w:val="clear" w:color="auto" w:fill="FFFFFF"/>
        </w:rPr>
        <w:t>di</w:t>
      </w:r>
      <w:proofErr w:type="spellEnd"/>
      <w:r w:rsidRPr="009A3DE8">
        <w:rPr>
          <w:rFonts w:ascii="Times New Roman" w:hAnsi="Times New Roman" w:cs="Times New Roman"/>
          <w:sz w:val="24"/>
          <w:szCs w:val="24"/>
          <w:shd w:val="clear" w:color="auto" w:fill="FFFFFF"/>
        </w:rPr>
        <w:t xml:space="preserve"> fare </w:t>
      </w:r>
      <w:proofErr w:type="spellStart"/>
      <w:r w:rsidRPr="009A3DE8">
        <w:rPr>
          <w:rFonts w:ascii="Times New Roman" w:hAnsi="Times New Roman" w:cs="Times New Roman"/>
          <w:sz w:val="24"/>
          <w:szCs w:val="24"/>
          <w:shd w:val="clear" w:color="auto" w:fill="FFFFFF"/>
        </w:rPr>
        <w:t>impresa</w:t>
      </w:r>
      <w:proofErr w:type="spellEnd"/>
      <w:r w:rsidRPr="009A3DE8">
        <w:rPr>
          <w:rFonts w:ascii="Times New Roman" w:hAnsi="Times New Roman" w:cs="Times New Roman"/>
          <w:sz w:val="24"/>
          <w:szCs w:val="24"/>
          <w:shd w:val="clear" w:color="auto" w:fill="FFFFFF"/>
        </w:rPr>
        <w:t xml:space="preserve">: il </w:t>
      </w:r>
      <w:proofErr w:type="spellStart"/>
      <w:r w:rsidRPr="009A3DE8">
        <w:rPr>
          <w:rFonts w:ascii="Times New Roman" w:hAnsi="Times New Roman" w:cs="Times New Roman"/>
          <w:sz w:val="24"/>
          <w:szCs w:val="24"/>
          <w:shd w:val="clear" w:color="auto" w:fill="FFFFFF"/>
        </w:rPr>
        <w:t>caso</w:t>
      </w:r>
      <w:proofErr w:type="spellEnd"/>
      <w:r w:rsidRPr="009A3DE8">
        <w:rPr>
          <w:rFonts w:ascii="Times New Roman" w:hAnsi="Times New Roman" w:cs="Times New Roman"/>
          <w:sz w:val="24"/>
          <w:szCs w:val="24"/>
          <w:shd w:val="clear" w:color="auto" w:fill="FFFFFF"/>
        </w:rPr>
        <w:t xml:space="preserve"> Amazon.</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Posey, D.A., 2019. Indigenous ecological knowledge and development of the Amazon. In </w:t>
      </w:r>
      <w:r w:rsidRPr="009A3DE8">
        <w:rPr>
          <w:rFonts w:ascii="Times New Roman" w:hAnsi="Times New Roman" w:cs="Times New Roman"/>
          <w:i/>
          <w:iCs/>
          <w:sz w:val="24"/>
          <w:szCs w:val="24"/>
          <w:shd w:val="clear" w:color="auto" w:fill="FFFFFF"/>
        </w:rPr>
        <w:t>The dilemma of Amazonian development</w:t>
      </w:r>
      <w:r w:rsidRPr="009A3DE8">
        <w:rPr>
          <w:rFonts w:ascii="Times New Roman" w:hAnsi="Times New Roman" w:cs="Times New Roman"/>
          <w:sz w:val="24"/>
          <w:szCs w:val="24"/>
          <w:shd w:val="clear" w:color="auto" w:fill="FFFFFF"/>
        </w:rPr>
        <w:t> (pp. 225-257). Routledge.</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Sales, A., </w:t>
      </w:r>
      <w:proofErr w:type="spellStart"/>
      <w:r w:rsidRPr="009A3DE8">
        <w:rPr>
          <w:rFonts w:ascii="Times New Roman" w:hAnsi="Times New Roman" w:cs="Times New Roman"/>
          <w:sz w:val="24"/>
          <w:szCs w:val="24"/>
          <w:shd w:val="clear" w:color="auto" w:fill="FFFFFF"/>
        </w:rPr>
        <w:t>Siviero</w:t>
      </w:r>
      <w:proofErr w:type="spellEnd"/>
      <w:r w:rsidRPr="009A3DE8">
        <w:rPr>
          <w:rFonts w:ascii="Times New Roman" w:hAnsi="Times New Roman" w:cs="Times New Roman"/>
          <w:sz w:val="24"/>
          <w:szCs w:val="24"/>
          <w:shd w:val="clear" w:color="auto" w:fill="FFFFFF"/>
        </w:rPr>
        <w:t xml:space="preserve">, M.A., Vieira, S.B., </w:t>
      </w:r>
      <w:proofErr w:type="spellStart"/>
      <w:r w:rsidRPr="009A3DE8">
        <w:rPr>
          <w:rFonts w:ascii="Times New Roman" w:hAnsi="Times New Roman" w:cs="Times New Roman"/>
          <w:sz w:val="24"/>
          <w:szCs w:val="24"/>
          <w:shd w:val="clear" w:color="auto" w:fill="FFFFFF"/>
        </w:rPr>
        <w:t>Yared</w:t>
      </w:r>
      <w:proofErr w:type="spellEnd"/>
      <w:r w:rsidRPr="009A3DE8">
        <w:rPr>
          <w:rFonts w:ascii="Times New Roman" w:hAnsi="Times New Roman" w:cs="Times New Roman"/>
          <w:sz w:val="24"/>
          <w:szCs w:val="24"/>
          <w:shd w:val="clear" w:color="auto" w:fill="FFFFFF"/>
        </w:rPr>
        <w:t xml:space="preserve">, J.A.G., </w:t>
      </w:r>
      <w:proofErr w:type="spellStart"/>
      <w:r w:rsidRPr="009A3DE8">
        <w:rPr>
          <w:rFonts w:ascii="Times New Roman" w:hAnsi="Times New Roman" w:cs="Times New Roman"/>
          <w:sz w:val="24"/>
          <w:szCs w:val="24"/>
          <w:shd w:val="clear" w:color="auto" w:fill="FFFFFF"/>
        </w:rPr>
        <w:t>Ruschel</w:t>
      </w:r>
      <w:proofErr w:type="spellEnd"/>
      <w:r w:rsidRPr="009A3DE8">
        <w:rPr>
          <w:rFonts w:ascii="Times New Roman" w:hAnsi="Times New Roman" w:cs="Times New Roman"/>
          <w:sz w:val="24"/>
          <w:szCs w:val="24"/>
          <w:shd w:val="clear" w:color="auto" w:fill="FFFFFF"/>
        </w:rPr>
        <w:t>, A.R. and da Silva, M.L., 2021. Silvicultural Management System Applied to Logged Forests in the Brazilian Amazon: A Case Study of Adaptation of Techniques to Increase the Yield and Diversity of Species Forestry. </w:t>
      </w:r>
      <w:r w:rsidRPr="009A3DE8">
        <w:rPr>
          <w:rFonts w:ascii="Times New Roman" w:hAnsi="Times New Roman" w:cs="Times New Roman"/>
          <w:i/>
          <w:iCs/>
          <w:sz w:val="24"/>
          <w:szCs w:val="24"/>
          <w:shd w:val="clear" w:color="auto" w:fill="FFFFFF"/>
        </w:rPr>
        <w:t>Diversity</w:t>
      </w:r>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13</w:t>
      </w:r>
      <w:r w:rsidRPr="009A3DE8">
        <w:rPr>
          <w:rFonts w:ascii="Times New Roman" w:hAnsi="Times New Roman" w:cs="Times New Roman"/>
          <w:sz w:val="24"/>
          <w:szCs w:val="24"/>
          <w:shd w:val="clear" w:color="auto" w:fill="FFFFFF"/>
        </w:rPr>
        <w:t>(11), p.509.</w:t>
      </w:r>
    </w:p>
    <w:p w:rsidR="00D13F2D" w:rsidRPr="009A3DE8" w:rsidRDefault="00D13F2D" w:rsidP="009A3DE8">
      <w:pPr>
        <w:spacing w:line="360" w:lineRule="auto"/>
        <w:ind w:left="540" w:hanging="540"/>
        <w:contextualSpacing/>
        <w:rPr>
          <w:rFonts w:ascii="Times New Roman" w:hAnsi="Times New Roman" w:cs="Times New Roman"/>
          <w:sz w:val="24"/>
          <w:szCs w:val="24"/>
          <w:shd w:val="clear" w:color="auto" w:fill="FFFFFF"/>
        </w:rPr>
      </w:pPr>
      <w:r w:rsidRPr="009A3DE8">
        <w:rPr>
          <w:rFonts w:ascii="Times New Roman" w:hAnsi="Times New Roman" w:cs="Times New Roman"/>
          <w:sz w:val="24"/>
          <w:szCs w:val="24"/>
          <w:shd w:val="clear" w:color="auto" w:fill="FFFFFF"/>
        </w:rPr>
        <w:t xml:space="preserve">Souza </w:t>
      </w:r>
      <w:proofErr w:type="spellStart"/>
      <w:r w:rsidRPr="009A3DE8">
        <w:rPr>
          <w:rFonts w:ascii="Times New Roman" w:hAnsi="Times New Roman" w:cs="Times New Roman"/>
          <w:sz w:val="24"/>
          <w:szCs w:val="24"/>
          <w:shd w:val="clear" w:color="auto" w:fill="FFFFFF"/>
        </w:rPr>
        <w:t>Filho</w:t>
      </w:r>
      <w:proofErr w:type="spellEnd"/>
      <w:r w:rsidRPr="009A3DE8">
        <w:rPr>
          <w:rFonts w:ascii="Times New Roman" w:hAnsi="Times New Roman" w:cs="Times New Roman"/>
          <w:sz w:val="24"/>
          <w:szCs w:val="24"/>
          <w:shd w:val="clear" w:color="auto" w:fill="FFFFFF"/>
        </w:rPr>
        <w:t>, Z.A.D., Sá, A.M.M., Cunha, L.K.R.A., Silva, T.F.D., Santos, R.B.D., Ramos, F.R.S. and Prado, M.L.D., 2021. Nursing care for the Amazon population: knowledge production and human resource development. </w:t>
      </w:r>
      <w:proofErr w:type="spellStart"/>
      <w:r w:rsidRPr="009A3DE8">
        <w:rPr>
          <w:rFonts w:ascii="Times New Roman" w:hAnsi="Times New Roman" w:cs="Times New Roman"/>
          <w:i/>
          <w:iCs/>
          <w:sz w:val="24"/>
          <w:szCs w:val="24"/>
          <w:shd w:val="clear" w:color="auto" w:fill="FFFFFF"/>
        </w:rPr>
        <w:t>Revista</w:t>
      </w:r>
      <w:proofErr w:type="spellEnd"/>
      <w:r w:rsidRPr="009A3DE8">
        <w:rPr>
          <w:rFonts w:ascii="Times New Roman" w:hAnsi="Times New Roman" w:cs="Times New Roman"/>
          <w:i/>
          <w:iCs/>
          <w:sz w:val="24"/>
          <w:szCs w:val="24"/>
          <w:shd w:val="clear" w:color="auto" w:fill="FFFFFF"/>
        </w:rPr>
        <w:t xml:space="preserve"> </w:t>
      </w:r>
      <w:proofErr w:type="spellStart"/>
      <w:r w:rsidRPr="009A3DE8">
        <w:rPr>
          <w:rFonts w:ascii="Times New Roman" w:hAnsi="Times New Roman" w:cs="Times New Roman"/>
          <w:i/>
          <w:iCs/>
          <w:sz w:val="24"/>
          <w:szCs w:val="24"/>
          <w:shd w:val="clear" w:color="auto" w:fill="FFFFFF"/>
        </w:rPr>
        <w:t>Brasileira</w:t>
      </w:r>
      <w:proofErr w:type="spellEnd"/>
      <w:r w:rsidRPr="009A3DE8">
        <w:rPr>
          <w:rFonts w:ascii="Times New Roman" w:hAnsi="Times New Roman" w:cs="Times New Roman"/>
          <w:i/>
          <w:iCs/>
          <w:sz w:val="24"/>
          <w:szCs w:val="24"/>
          <w:shd w:val="clear" w:color="auto" w:fill="FFFFFF"/>
        </w:rPr>
        <w:t xml:space="preserve"> de </w:t>
      </w:r>
      <w:proofErr w:type="spellStart"/>
      <w:r w:rsidRPr="009A3DE8">
        <w:rPr>
          <w:rFonts w:ascii="Times New Roman" w:hAnsi="Times New Roman" w:cs="Times New Roman"/>
          <w:i/>
          <w:iCs/>
          <w:sz w:val="24"/>
          <w:szCs w:val="24"/>
          <w:shd w:val="clear" w:color="auto" w:fill="FFFFFF"/>
        </w:rPr>
        <w:t>Enfermagem</w:t>
      </w:r>
      <w:proofErr w:type="spellEnd"/>
      <w:r w:rsidRPr="009A3DE8">
        <w:rPr>
          <w:rFonts w:ascii="Times New Roman" w:hAnsi="Times New Roman" w:cs="Times New Roman"/>
          <w:sz w:val="24"/>
          <w:szCs w:val="24"/>
          <w:shd w:val="clear" w:color="auto" w:fill="FFFFFF"/>
        </w:rPr>
        <w:t>, </w:t>
      </w:r>
      <w:r w:rsidRPr="009A3DE8">
        <w:rPr>
          <w:rFonts w:ascii="Times New Roman" w:hAnsi="Times New Roman" w:cs="Times New Roman"/>
          <w:i/>
          <w:iCs/>
          <w:sz w:val="24"/>
          <w:szCs w:val="24"/>
          <w:shd w:val="clear" w:color="auto" w:fill="FFFFFF"/>
        </w:rPr>
        <w:t>75</w:t>
      </w:r>
      <w:r w:rsidRPr="009A3DE8">
        <w:rPr>
          <w:rFonts w:ascii="Times New Roman" w:hAnsi="Times New Roman" w:cs="Times New Roman"/>
          <w:sz w:val="24"/>
          <w:szCs w:val="24"/>
          <w:shd w:val="clear" w:color="auto" w:fill="FFFFFF"/>
        </w:rPr>
        <w:t>.</w:t>
      </w:r>
    </w:p>
    <w:p w:rsidR="00D13F2D" w:rsidRPr="009A3DE8" w:rsidRDefault="00D13F2D" w:rsidP="009A3DE8">
      <w:pPr>
        <w:widowControl/>
        <w:autoSpaceDE/>
        <w:autoSpaceDN/>
        <w:spacing w:line="360" w:lineRule="auto"/>
        <w:contextualSpacing/>
        <w:rPr>
          <w:rFonts w:ascii="Times New Roman" w:hAnsi="Times New Roman" w:cs="Times New Roman"/>
          <w:sz w:val="24"/>
          <w:szCs w:val="24"/>
          <w:shd w:val="clear" w:color="auto" w:fill="FFFFFF"/>
        </w:rPr>
      </w:pPr>
    </w:p>
    <w:p w:rsidR="00D13F2D" w:rsidRPr="009A3DE8" w:rsidRDefault="00D13F2D" w:rsidP="009A3DE8">
      <w:pPr>
        <w:spacing w:line="360" w:lineRule="auto"/>
        <w:contextualSpacing/>
        <w:rPr>
          <w:rFonts w:ascii="Times New Roman" w:hAnsi="Times New Roman" w:cs="Times New Roman"/>
          <w:sz w:val="24"/>
          <w:szCs w:val="24"/>
        </w:rPr>
      </w:pPr>
    </w:p>
    <w:p w:rsidR="00D13F2D" w:rsidRPr="009A3DE8" w:rsidRDefault="00D13F2D" w:rsidP="009A3DE8">
      <w:pPr>
        <w:spacing w:line="360" w:lineRule="auto"/>
        <w:contextualSpacing/>
        <w:rPr>
          <w:rFonts w:ascii="Times New Roman" w:hAnsi="Times New Roman" w:cs="Times New Roman"/>
          <w:sz w:val="24"/>
          <w:szCs w:val="24"/>
        </w:rPr>
      </w:pPr>
    </w:p>
    <w:p w:rsidR="00D13F2D" w:rsidRPr="009A3DE8" w:rsidRDefault="00D13F2D" w:rsidP="009A3DE8">
      <w:pPr>
        <w:spacing w:line="360" w:lineRule="auto"/>
        <w:contextualSpacing/>
        <w:rPr>
          <w:rFonts w:ascii="Times New Roman" w:hAnsi="Times New Roman" w:cs="Times New Roman"/>
          <w:sz w:val="24"/>
          <w:szCs w:val="24"/>
        </w:rPr>
      </w:pPr>
    </w:p>
    <w:p w:rsidR="00D13F2D" w:rsidRPr="009A3DE8" w:rsidRDefault="00D13F2D" w:rsidP="009A3DE8">
      <w:pPr>
        <w:spacing w:line="360" w:lineRule="auto"/>
        <w:contextualSpacing/>
        <w:rPr>
          <w:rFonts w:ascii="Times New Roman" w:hAnsi="Times New Roman" w:cs="Times New Roman"/>
          <w:sz w:val="24"/>
          <w:szCs w:val="24"/>
        </w:rPr>
      </w:pPr>
    </w:p>
    <w:p w:rsidR="00D13F2D" w:rsidRPr="009A3DE8" w:rsidRDefault="00D13F2D" w:rsidP="009A3DE8">
      <w:pPr>
        <w:spacing w:line="360" w:lineRule="auto"/>
        <w:contextualSpacing/>
        <w:rPr>
          <w:rFonts w:ascii="Times New Roman" w:hAnsi="Times New Roman" w:cs="Times New Roman"/>
          <w:sz w:val="24"/>
          <w:szCs w:val="24"/>
        </w:rPr>
      </w:pPr>
    </w:p>
    <w:sectPr w:rsidR="00D13F2D" w:rsidRPr="009A3DE8" w:rsidSect="00D13F2D">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2267" w:rsidRDefault="00DA2267" w:rsidP="00D13F2D">
      <w:r>
        <w:separator/>
      </w:r>
    </w:p>
  </w:endnote>
  <w:endnote w:type="continuationSeparator" w:id="0">
    <w:p w:rsidR="00DA2267" w:rsidRDefault="00DA2267" w:rsidP="00D13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2267" w:rsidRDefault="00DA2267" w:rsidP="00D13F2D">
      <w:r>
        <w:separator/>
      </w:r>
    </w:p>
  </w:footnote>
  <w:footnote w:type="continuationSeparator" w:id="0">
    <w:p w:rsidR="00DA2267" w:rsidRDefault="00DA2267" w:rsidP="00D13F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23191097"/>
      <w:docPartObj>
        <w:docPartGallery w:val="Page Numbers (Top of Page)"/>
        <w:docPartUnique/>
      </w:docPartObj>
    </w:sdtPr>
    <w:sdtEndPr>
      <w:rPr>
        <w:noProof/>
      </w:rPr>
    </w:sdtEndPr>
    <w:sdtContent>
      <w:p w:rsidR="00D13F2D" w:rsidRPr="00D13F2D" w:rsidRDefault="00D13F2D">
        <w:pPr>
          <w:pStyle w:val="Header"/>
          <w:jc w:val="right"/>
          <w:rPr>
            <w:rFonts w:ascii="Times New Roman" w:hAnsi="Times New Roman" w:cs="Times New Roman"/>
            <w:sz w:val="24"/>
            <w:szCs w:val="24"/>
          </w:rPr>
        </w:pPr>
        <w:r w:rsidRPr="00D13F2D">
          <w:rPr>
            <w:rFonts w:ascii="Times New Roman" w:hAnsi="Times New Roman" w:cs="Times New Roman"/>
            <w:sz w:val="24"/>
            <w:szCs w:val="24"/>
          </w:rPr>
          <w:fldChar w:fldCharType="begin"/>
        </w:r>
        <w:r w:rsidRPr="00D13F2D">
          <w:rPr>
            <w:rFonts w:ascii="Times New Roman" w:hAnsi="Times New Roman" w:cs="Times New Roman"/>
            <w:sz w:val="24"/>
            <w:szCs w:val="24"/>
          </w:rPr>
          <w:instrText xml:space="preserve"> PAGE   \* MERGEFORMAT </w:instrText>
        </w:r>
        <w:r w:rsidRPr="00D13F2D">
          <w:rPr>
            <w:rFonts w:ascii="Times New Roman" w:hAnsi="Times New Roman" w:cs="Times New Roman"/>
            <w:sz w:val="24"/>
            <w:szCs w:val="24"/>
          </w:rPr>
          <w:fldChar w:fldCharType="separate"/>
        </w:r>
        <w:r w:rsidR="004524DD">
          <w:rPr>
            <w:rFonts w:ascii="Times New Roman" w:hAnsi="Times New Roman" w:cs="Times New Roman"/>
            <w:noProof/>
            <w:sz w:val="24"/>
            <w:szCs w:val="24"/>
          </w:rPr>
          <w:t>4</w:t>
        </w:r>
        <w:r w:rsidRPr="00D13F2D">
          <w:rPr>
            <w:rFonts w:ascii="Times New Roman" w:hAnsi="Times New Roman" w:cs="Times New Roman"/>
            <w:noProof/>
            <w:sz w:val="24"/>
            <w:szCs w:val="24"/>
          </w:rPr>
          <w:fldChar w:fldCharType="end"/>
        </w:r>
      </w:p>
    </w:sdtContent>
  </w:sdt>
  <w:p w:rsidR="00D13F2D" w:rsidRPr="00D13F2D" w:rsidRDefault="00D13F2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AF573D"/>
    <w:multiLevelType w:val="multilevel"/>
    <w:tmpl w:val="D6CCCC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5E10157"/>
    <w:multiLevelType w:val="multilevel"/>
    <w:tmpl w:val="4036C470"/>
    <w:lvl w:ilvl="0">
      <w:start w:val="4"/>
      <w:numFmt w:val="decimal"/>
      <w:lvlText w:val="%1"/>
      <w:lvlJc w:val="left"/>
      <w:pPr>
        <w:ind w:left="675" w:hanging="6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9D543AC"/>
    <w:multiLevelType w:val="multilevel"/>
    <w:tmpl w:val="E0FCAD3E"/>
    <w:lvl w:ilvl="0">
      <w:start w:val="2"/>
      <w:numFmt w:val="decimal"/>
      <w:lvlText w:val="%1."/>
      <w:lvlJc w:val="left"/>
      <w:pPr>
        <w:ind w:left="585" w:hanging="58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D654E9F"/>
    <w:multiLevelType w:val="multilevel"/>
    <w:tmpl w:val="FD94A2CA"/>
    <w:lvl w:ilvl="0">
      <w:start w:val="2"/>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4065F11"/>
    <w:multiLevelType w:val="multilevel"/>
    <w:tmpl w:val="93CC66F8"/>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9B72467"/>
    <w:multiLevelType w:val="multilevel"/>
    <w:tmpl w:val="A4B43E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5"/>
  </w:num>
  <w:num w:numId="3">
    <w:abstractNumId w:val="4"/>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D33"/>
    <w:rsid w:val="0001144D"/>
    <w:rsid w:val="000B5D37"/>
    <w:rsid w:val="000E1BBF"/>
    <w:rsid w:val="00125416"/>
    <w:rsid w:val="001A387F"/>
    <w:rsid w:val="00200858"/>
    <w:rsid w:val="00224DE1"/>
    <w:rsid w:val="00276604"/>
    <w:rsid w:val="002B1FB3"/>
    <w:rsid w:val="002D2530"/>
    <w:rsid w:val="002E739A"/>
    <w:rsid w:val="00345322"/>
    <w:rsid w:val="004524DD"/>
    <w:rsid w:val="0049727C"/>
    <w:rsid w:val="004A3F39"/>
    <w:rsid w:val="004B41A6"/>
    <w:rsid w:val="004C58E5"/>
    <w:rsid w:val="004E5D14"/>
    <w:rsid w:val="0061523E"/>
    <w:rsid w:val="006B7407"/>
    <w:rsid w:val="006B76CF"/>
    <w:rsid w:val="0072422B"/>
    <w:rsid w:val="00744CFC"/>
    <w:rsid w:val="007C58EF"/>
    <w:rsid w:val="007C75A9"/>
    <w:rsid w:val="007D399F"/>
    <w:rsid w:val="00867B74"/>
    <w:rsid w:val="009410BC"/>
    <w:rsid w:val="009A3DE8"/>
    <w:rsid w:val="009A5158"/>
    <w:rsid w:val="009C21AF"/>
    <w:rsid w:val="009E46AC"/>
    <w:rsid w:val="00A47F63"/>
    <w:rsid w:val="00A83927"/>
    <w:rsid w:val="00BE3C00"/>
    <w:rsid w:val="00C77343"/>
    <w:rsid w:val="00C925D3"/>
    <w:rsid w:val="00CA3D33"/>
    <w:rsid w:val="00CB0B86"/>
    <w:rsid w:val="00D13F2D"/>
    <w:rsid w:val="00D30E6B"/>
    <w:rsid w:val="00D4473A"/>
    <w:rsid w:val="00DA2267"/>
    <w:rsid w:val="00E86EA2"/>
    <w:rsid w:val="00E95467"/>
    <w:rsid w:val="00EB4A94"/>
    <w:rsid w:val="00FC7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006B8"/>
  <w15:chartTrackingRefBased/>
  <w15:docId w15:val="{D31211EA-DF3D-49FD-AE96-1A2FB3AD2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spacing w:line="240" w:lineRule="auto"/>
    </w:pPr>
  </w:style>
  <w:style w:type="paragraph" w:styleId="Heading1">
    <w:name w:val="heading 1"/>
    <w:basedOn w:val="Normal"/>
    <w:next w:val="Normal"/>
    <w:link w:val="Heading1Char"/>
    <w:uiPriority w:val="9"/>
    <w:qFormat/>
    <w:rsid w:val="00CA3D3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41A6"/>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E1BBF"/>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D33"/>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4B41A6"/>
    <w:pPr>
      <w:spacing w:after="200"/>
    </w:pPr>
    <w:rPr>
      <w:i/>
      <w:iCs/>
      <w:color w:val="44546A" w:themeColor="text2"/>
      <w:sz w:val="18"/>
      <w:szCs w:val="18"/>
    </w:rPr>
  </w:style>
  <w:style w:type="character" w:customStyle="1" w:styleId="Heading2Char">
    <w:name w:val="Heading 2 Char"/>
    <w:basedOn w:val="DefaultParagraphFont"/>
    <w:link w:val="Heading2"/>
    <w:uiPriority w:val="9"/>
    <w:rsid w:val="004B41A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D13F2D"/>
    <w:pPr>
      <w:tabs>
        <w:tab w:val="center" w:pos="4680"/>
        <w:tab w:val="right" w:pos="9360"/>
      </w:tabs>
    </w:pPr>
  </w:style>
  <w:style w:type="character" w:customStyle="1" w:styleId="HeaderChar">
    <w:name w:val="Header Char"/>
    <w:basedOn w:val="DefaultParagraphFont"/>
    <w:link w:val="Header"/>
    <w:uiPriority w:val="99"/>
    <w:rsid w:val="00D13F2D"/>
  </w:style>
  <w:style w:type="paragraph" w:styleId="Footer">
    <w:name w:val="footer"/>
    <w:basedOn w:val="Normal"/>
    <w:link w:val="FooterChar"/>
    <w:uiPriority w:val="99"/>
    <w:unhideWhenUsed/>
    <w:rsid w:val="00D13F2D"/>
    <w:pPr>
      <w:tabs>
        <w:tab w:val="center" w:pos="4680"/>
        <w:tab w:val="right" w:pos="9360"/>
      </w:tabs>
    </w:pPr>
  </w:style>
  <w:style w:type="character" w:customStyle="1" w:styleId="FooterChar">
    <w:name w:val="Footer Char"/>
    <w:basedOn w:val="DefaultParagraphFont"/>
    <w:link w:val="Footer"/>
    <w:uiPriority w:val="99"/>
    <w:rsid w:val="00D13F2D"/>
  </w:style>
  <w:style w:type="character" w:customStyle="1" w:styleId="Heading3Char">
    <w:name w:val="Heading 3 Char"/>
    <w:basedOn w:val="DefaultParagraphFont"/>
    <w:link w:val="Heading3"/>
    <w:uiPriority w:val="9"/>
    <w:rsid w:val="000E1BB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A3DE8"/>
    <w:pPr>
      <w:widowControl/>
      <w:autoSpaceDE/>
      <w:autoSpaceDN/>
      <w:spacing w:line="259" w:lineRule="auto"/>
      <w:jc w:val="left"/>
      <w:outlineLvl w:val="9"/>
    </w:pPr>
  </w:style>
  <w:style w:type="paragraph" w:styleId="TOC1">
    <w:name w:val="toc 1"/>
    <w:basedOn w:val="Normal"/>
    <w:next w:val="Normal"/>
    <w:autoRedefine/>
    <w:uiPriority w:val="39"/>
    <w:unhideWhenUsed/>
    <w:rsid w:val="009A3DE8"/>
    <w:pPr>
      <w:spacing w:after="100"/>
    </w:pPr>
  </w:style>
  <w:style w:type="paragraph" w:styleId="TOC2">
    <w:name w:val="toc 2"/>
    <w:basedOn w:val="Normal"/>
    <w:next w:val="Normal"/>
    <w:autoRedefine/>
    <w:uiPriority w:val="39"/>
    <w:unhideWhenUsed/>
    <w:rsid w:val="009A3DE8"/>
    <w:pPr>
      <w:spacing w:after="100"/>
      <w:ind w:left="220"/>
    </w:pPr>
  </w:style>
  <w:style w:type="paragraph" w:styleId="TOC3">
    <w:name w:val="toc 3"/>
    <w:basedOn w:val="Normal"/>
    <w:next w:val="Normal"/>
    <w:autoRedefine/>
    <w:uiPriority w:val="39"/>
    <w:unhideWhenUsed/>
    <w:rsid w:val="009A3DE8"/>
    <w:pPr>
      <w:spacing w:after="100"/>
      <w:ind w:left="440"/>
    </w:pPr>
  </w:style>
  <w:style w:type="character" w:styleId="Hyperlink">
    <w:name w:val="Hyperlink"/>
    <w:basedOn w:val="DefaultParagraphFont"/>
    <w:uiPriority w:val="99"/>
    <w:unhideWhenUsed/>
    <w:rsid w:val="009A3DE8"/>
    <w:rPr>
      <w:color w:val="0563C1" w:themeColor="hyperlink"/>
      <w:u w:val="single"/>
    </w:rPr>
  </w:style>
  <w:style w:type="paragraph" w:styleId="ListParagraph">
    <w:name w:val="List Paragraph"/>
    <w:basedOn w:val="Normal"/>
    <w:uiPriority w:val="34"/>
    <w:qFormat/>
    <w:rsid w:val="004524DD"/>
    <w:pPr>
      <w:ind w:left="720"/>
      <w:contextualSpacing/>
    </w:pPr>
  </w:style>
  <w:style w:type="paragraph" w:styleId="Subtitle">
    <w:name w:val="Subtitle"/>
    <w:basedOn w:val="Normal"/>
    <w:next w:val="Normal"/>
    <w:link w:val="SubtitleChar"/>
    <w:uiPriority w:val="11"/>
    <w:qFormat/>
    <w:rsid w:val="00CB0B86"/>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0B86"/>
    <w:rPr>
      <w:rFonts w:eastAsiaTheme="minorEastAsia"/>
      <w:color w:val="5A5A5A" w:themeColor="text1" w:themeTint="A5"/>
      <w:spacing w:val="15"/>
    </w:rPr>
  </w:style>
  <w:style w:type="paragraph" w:styleId="Title">
    <w:name w:val="Title"/>
    <w:basedOn w:val="Normal"/>
    <w:next w:val="Normal"/>
    <w:link w:val="TitleChar"/>
    <w:uiPriority w:val="10"/>
    <w:qFormat/>
    <w:rsid w:val="00CB0B8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B8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B0B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031272">
      <w:bodyDiv w:val="1"/>
      <w:marLeft w:val="0"/>
      <w:marRight w:val="0"/>
      <w:marTop w:val="0"/>
      <w:marBottom w:val="0"/>
      <w:divBdr>
        <w:top w:val="none" w:sz="0" w:space="0" w:color="auto"/>
        <w:left w:val="none" w:sz="0" w:space="0" w:color="auto"/>
        <w:bottom w:val="none" w:sz="0" w:space="0" w:color="auto"/>
        <w:right w:val="none" w:sz="0" w:space="0" w:color="auto"/>
      </w:divBdr>
    </w:div>
    <w:div w:id="1975065162">
      <w:bodyDiv w:val="1"/>
      <w:marLeft w:val="0"/>
      <w:marRight w:val="0"/>
      <w:marTop w:val="0"/>
      <w:marBottom w:val="0"/>
      <w:divBdr>
        <w:top w:val="none" w:sz="0" w:space="0" w:color="auto"/>
        <w:left w:val="none" w:sz="0" w:space="0" w:color="auto"/>
        <w:bottom w:val="none" w:sz="0" w:space="0" w:color="auto"/>
        <w:right w:val="none" w:sz="0" w:space="0" w:color="auto"/>
      </w:divBdr>
      <w:divsChild>
        <w:div w:id="1368601970">
          <w:marLeft w:val="0"/>
          <w:marRight w:val="0"/>
          <w:marTop w:val="0"/>
          <w:marBottom w:val="0"/>
          <w:divBdr>
            <w:top w:val="none" w:sz="0" w:space="0" w:color="auto"/>
            <w:left w:val="none" w:sz="0" w:space="0" w:color="auto"/>
            <w:bottom w:val="none" w:sz="0" w:space="0" w:color="auto"/>
            <w:right w:val="none" w:sz="0" w:space="0" w:color="auto"/>
          </w:divBdr>
          <w:divsChild>
            <w:div w:id="825047856">
              <w:marLeft w:val="0"/>
              <w:marRight w:val="0"/>
              <w:marTop w:val="0"/>
              <w:marBottom w:val="0"/>
              <w:divBdr>
                <w:top w:val="none" w:sz="0" w:space="0" w:color="auto"/>
                <w:left w:val="none" w:sz="0" w:space="0" w:color="auto"/>
                <w:bottom w:val="none" w:sz="0" w:space="0" w:color="auto"/>
                <w:right w:val="none" w:sz="0" w:space="0" w:color="auto"/>
              </w:divBdr>
              <w:divsChild>
                <w:div w:id="63336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739532-41FA-46AC-97B8-F69F8236EF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4764</Words>
  <Characters>27159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Raynel Dors</cp:lastModifiedBy>
  <cp:revision>2</cp:revision>
  <dcterms:created xsi:type="dcterms:W3CDTF">2022-01-13T19:48:00Z</dcterms:created>
  <dcterms:modified xsi:type="dcterms:W3CDTF">2022-01-13T19:48:00Z</dcterms:modified>
</cp:coreProperties>
</file>