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3E22D5" w14:textId="57CB1C25" w:rsidR="00CF43EF" w:rsidRDefault="00CF43EF">
      <w:r>
        <w:t xml:space="preserve"> </w:t>
      </w:r>
    </w:p>
    <w:sdt>
      <w:sdtPr>
        <w:id w:val="-839159471"/>
        <w:docPartObj>
          <w:docPartGallery w:val="Cover Pages"/>
          <w:docPartUnique/>
        </w:docPartObj>
      </w:sdtPr>
      <w:sdtContent>
        <w:p w14:paraId="37423142" w14:textId="41902091" w:rsidR="004164E4" w:rsidRDefault="004164E4"/>
        <w:p w14:paraId="6C7FF456" w14:textId="698C47F3" w:rsidR="004164E4" w:rsidRDefault="004164E4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1EC29238" wp14:editId="297023B2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EC4597" w14:textId="06B0C188" w:rsidR="00C80BE3" w:rsidRDefault="00C80BE3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Powertrain and Sustainability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336766A" w14:textId="384E484E" w:rsidR="00C80BE3" w:rsidRDefault="00C80BE3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Combustion Chemistry and nox modelling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B69A210" w14:textId="76D308A5" w:rsidR="00C80BE3" w:rsidRDefault="00C80BE3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Joseph ieuan woodhouse-Thomas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1EC2923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" filled="f" stroked="f" strokeweight=".5pt">
                    <v:textbox style="mso-fit-shape-to-text:t" inset="0,0,0,0">
                      <w:txbxContent>
                        <w:p w14:paraId="10EC4597" w14:textId="06B0C188" w:rsidR="00C80BE3" w:rsidRDefault="00C80BE3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Powertrain and Sustainability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336766A" w14:textId="384E484E" w:rsidR="00C80BE3" w:rsidRDefault="00C80BE3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Combustion Chemistry and nox modelling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B69A210" w14:textId="76D308A5" w:rsidR="00C80BE3" w:rsidRDefault="00C80BE3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Joseph ieuan woodhouse-Thomas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E162F3B" wp14:editId="441EB82C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66E0C90" w14:textId="79B716F2" w:rsidR="00C80BE3" w:rsidRDefault="00C80BE3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4E162F3B" id="Rectangle 132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66E0C90" w14:textId="79B716F2" w:rsidR="00C80BE3" w:rsidRDefault="00C80BE3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2020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86298119"/>
        <w:docPartObj>
          <w:docPartGallery w:val="Table of Contents"/>
          <w:docPartUnique/>
        </w:docPartObj>
      </w:sdtPr>
      <w:sdtEndPr>
        <w:rPr>
          <w:b/>
          <w:bCs/>
          <w:noProof/>
          <w:sz w:val="24"/>
          <w:szCs w:val="24"/>
        </w:rPr>
      </w:sdtEndPr>
      <w:sdtContent>
        <w:p w14:paraId="154E239A" w14:textId="49AD5A31" w:rsidR="008A208A" w:rsidRDefault="008A208A" w:rsidP="00751262">
          <w:pPr>
            <w:pStyle w:val="TOCHeading"/>
            <w:spacing w:line="276" w:lineRule="auto"/>
          </w:pPr>
          <w:r>
            <w:t>Contents</w:t>
          </w:r>
        </w:p>
        <w:p w14:paraId="54714AC3" w14:textId="664F320A" w:rsidR="00006830" w:rsidRDefault="008A208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E218E6">
            <w:rPr>
              <w:sz w:val="24"/>
              <w:szCs w:val="24"/>
            </w:rPr>
            <w:fldChar w:fldCharType="begin"/>
          </w:r>
          <w:r w:rsidRPr="00E218E6">
            <w:rPr>
              <w:sz w:val="24"/>
              <w:szCs w:val="24"/>
            </w:rPr>
            <w:instrText xml:space="preserve"> TOC \o "1-3" \h \z \u </w:instrText>
          </w:r>
          <w:r w:rsidRPr="00E218E6">
            <w:rPr>
              <w:sz w:val="24"/>
              <w:szCs w:val="24"/>
            </w:rPr>
            <w:fldChar w:fldCharType="separate"/>
          </w:r>
          <w:hyperlink w:anchor="_Toc29138462" w:history="1">
            <w:r w:rsidR="00006830" w:rsidRPr="00681E15">
              <w:rPr>
                <w:rStyle w:val="Hyperlink"/>
                <w:noProof/>
              </w:rPr>
              <w:t>Introduction</w:t>
            </w:r>
            <w:r w:rsidR="00006830">
              <w:rPr>
                <w:noProof/>
                <w:webHidden/>
              </w:rPr>
              <w:tab/>
            </w:r>
            <w:r w:rsidR="00006830">
              <w:rPr>
                <w:noProof/>
                <w:webHidden/>
              </w:rPr>
              <w:fldChar w:fldCharType="begin"/>
            </w:r>
            <w:r w:rsidR="00006830">
              <w:rPr>
                <w:noProof/>
                <w:webHidden/>
              </w:rPr>
              <w:instrText xml:space="preserve"> PAGEREF _Toc29138462 \h </w:instrText>
            </w:r>
            <w:r w:rsidR="00006830">
              <w:rPr>
                <w:noProof/>
                <w:webHidden/>
              </w:rPr>
            </w:r>
            <w:r w:rsidR="00006830">
              <w:rPr>
                <w:noProof/>
                <w:webHidden/>
              </w:rPr>
              <w:fldChar w:fldCharType="separate"/>
            </w:r>
            <w:r w:rsidR="00006830">
              <w:rPr>
                <w:noProof/>
                <w:webHidden/>
              </w:rPr>
              <w:t>2</w:t>
            </w:r>
            <w:r w:rsidR="00006830">
              <w:rPr>
                <w:noProof/>
                <w:webHidden/>
              </w:rPr>
              <w:fldChar w:fldCharType="end"/>
            </w:r>
          </w:hyperlink>
        </w:p>
        <w:p w14:paraId="194E0B4F" w14:textId="033681D6" w:rsidR="00006830" w:rsidRDefault="000068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138463" w:history="1">
            <w:r w:rsidRPr="00681E15">
              <w:rPr>
                <w:rStyle w:val="Hyperlink"/>
                <w:noProof/>
              </w:rPr>
              <w:t>Combustion Chemistry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_Toc29138463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14A1D3" w14:textId="570C9F57" w:rsidR="00006830" w:rsidRDefault="000068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138464" w:history="1">
            <w:r w:rsidRPr="00681E15">
              <w:rPr>
                <w:rStyle w:val="Hyperlink"/>
                <w:noProof/>
              </w:rPr>
              <w:t>Mass Percentage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_Toc29138464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910A79" w14:textId="502813A9" w:rsidR="00006830" w:rsidRDefault="000068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138465" w:history="1">
            <w:r w:rsidRPr="00681E15">
              <w:rPr>
                <w:rStyle w:val="Hyperlink"/>
                <w:noProof/>
              </w:rPr>
              <w:t>Air Fuel Mass Ratio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_Toc29138465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4B903B" w14:textId="31B3512C" w:rsidR="00006830" w:rsidRDefault="000068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138466" w:history="1">
            <w:r w:rsidRPr="00681E15">
              <w:rPr>
                <w:rStyle w:val="Hyperlink"/>
                <w:noProof/>
              </w:rPr>
              <w:t>Higher and Lower Heating Value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_Toc29138466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E92431" w14:textId="406A34E8" w:rsidR="00006830" w:rsidRDefault="000068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138467" w:history="1">
            <w:r w:rsidRPr="00681E15">
              <w:rPr>
                <w:rStyle w:val="Hyperlink"/>
                <w:noProof/>
              </w:rPr>
              <w:t>Enthalpy 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_Toc29138467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1E2FE8" w14:textId="1BB413B5" w:rsidR="00006830" w:rsidRDefault="000068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138468" w:history="1">
            <w:r w:rsidRPr="00681E15">
              <w:rPr>
                <w:rStyle w:val="Hyperlink"/>
                <w:noProof/>
              </w:rPr>
              <w:t xml:space="preserve">Mass of </w:t>
            </w:r>
            <m:oMath>
              <m:r>
                <m:rPr>
                  <m:sty m:val="p"/>
                </m:rPr>
                <w:rPr>
                  <w:rStyle w:val="Hyperlink"/>
                  <w:rFonts w:ascii="Cambria Math" w:hAnsi="Cambria Math"/>
                  <w:noProof/>
                </w:rPr>
                <m:t>CO2</m:t>
              </m:r>
            </m:oMath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_Toc29138468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20DBC0" w14:textId="72C68788" w:rsidR="00006830" w:rsidRDefault="000068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138469" w:history="1">
            <w:r w:rsidRPr="00681E15">
              <w:rPr>
                <w:rStyle w:val="Hyperlink"/>
                <w:noProof/>
              </w:rPr>
              <w:t>Ideal Fuel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_Toc29138469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9B5A59" w14:textId="698C15BE" w:rsidR="00006830" w:rsidRDefault="000068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138470" w:history="1">
            <w:r w:rsidRPr="00681E15">
              <w:rPr>
                <w:rStyle w:val="Hyperlink"/>
                <w:noProof/>
              </w:rPr>
              <w:t>NOx Model and Exhaust Gas Recirculation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_Toc29138470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E5DD14" w14:textId="2F33E4AE" w:rsidR="00006830" w:rsidRDefault="0000683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138471" w:history="1">
            <w:r w:rsidRPr="00681E15">
              <w:rPr>
                <w:rStyle w:val="Hyperlink"/>
                <w:noProof/>
              </w:rPr>
              <w:t>EGR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_Toc29138471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5F0C73" w14:textId="6F96D382" w:rsidR="00006830" w:rsidRDefault="0000683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138472" w:history="1">
            <m:oMath>
              <m:r>
                <w:rPr>
                  <w:rStyle w:val="Hyperlink"/>
                  <w:rFonts w:ascii="Cambria Math" w:hAnsi="Cambria Math"/>
                  <w:noProof/>
                </w:rPr>
                <m:t>NOx</m:t>
              </m:r>
            </m:oMath>
            <w:r w:rsidRPr="00681E15">
              <w:rPr>
                <w:rStyle w:val="Hyperlink"/>
                <w:noProof/>
              </w:rPr>
              <w:t xml:space="preserve">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_Toc29138472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6D7CDB" w14:textId="226743C6" w:rsidR="00006830" w:rsidRDefault="000068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138473" w:history="1">
            <w:r w:rsidRPr="00681E15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_Toc29138473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5BCFAD" w14:textId="6635C42B" w:rsidR="00006830" w:rsidRDefault="0000683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138474" w:history="1">
            <w:r w:rsidRPr="00681E15">
              <w:rPr>
                <w:rStyle w:val="Hyperlink"/>
                <w:noProof/>
              </w:rPr>
              <w:t>NOx PPM and CO Percentage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_Toc29138474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3AEBD3" w14:textId="0EDF3292" w:rsidR="00006830" w:rsidRDefault="0000683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138475" w:history="1">
            <w:r w:rsidRPr="00681E15">
              <w:rPr>
                <w:rStyle w:val="Hyperlink"/>
                <w:noProof/>
              </w:rPr>
              <w:t>Pressure NOx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_Toc29138475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75DE89" w14:textId="66B74A74" w:rsidR="00006830" w:rsidRDefault="0000683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138476" w:history="1">
            <w:r w:rsidRPr="00681E15">
              <w:rPr>
                <w:rStyle w:val="Hyperlink"/>
                <w:noProof/>
              </w:rPr>
              <w:t>Pressure EGR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_Toc29138476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E70249" w14:textId="4D1AEB13" w:rsidR="00006830" w:rsidRDefault="0000683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138477" w:history="1">
            <w:r w:rsidRPr="00681E15">
              <w:rPr>
                <w:rStyle w:val="Hyperlink"/>
                <w:noProof/>
              </w:rPr>
              <w:t>Phi, EGR, CO Percentage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_Toc29138477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4FA687" w14:textId="2613A504" w:rsidR="00006830" w:rsidRDefault="000068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138478" w:history="1">
            <w:r w:rsidRPr="00681E1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_Toc29138478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B45432" w14:textId="51F6072F" w:rsidR="00006830" w:rsidRDefault="000068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9138479" w:history="1">
            <w:r w:rsidRPr="00681E15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_Toc29138479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B892B9" w14:textId="520EE31F" w:rsidR="008A208A" w:rsidRPr="00E218E6" w:rsidRDefault="008A208A" w:rsidP="00751262">
          <w:pPr>
            <w:spacing w:line="276" w:lineRule="auto"/>
            <w:rPr>
              <w:sz w:val="24"/>
              <w:szCs w:val="24"/>
            </w:rPr>
          </w:pPr>
          <w:r w:rsidRPr="00E218E6">
            <w:rPr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0E6E532C" w14:textId="2297A005" w:rsidR="00006830" w:rsidRDefault="0031011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 w:rsidRPr="00E218E6">
        <w:rPr>
          <w:sz w:val="24"/>
          <w:szCs w:val="24"/>
        </w:rPr>
        <w:fldChar w:fldCharType="begin"/>
      </w:r>
      <w:r w:rsidRPr="00E218E6">
        <w:rPr>
          <w:sz w:val="24"/>
          <w:szCs w:val="24"/>
        </w:rPr>
        <w:instrText xml:space="preserve"> TOC \h \z \c "Table" </w:instrText>
      </w:r>
      <w:r w:rsidRPr="00E218E6">
        <w:rPr>
          <w:sz w:val="24"/>
          <w:szCs w:val="24"/>
        </w:rPr>
        <w:fldChar w:fldCharType="separate"/>
      </w:r>
      <w:hyperlink w:anchor="_Toc29138480" w:history="1">
        <w:r w:rsidR="00006830" w:rsidRPr="00420F4F">
          <w:rPr>
            <w:rStyle w:val="Hyperlink"/>
            <w:noProof/>
          </w:rPr>
          <w:t>Table 1 - Atomic Weights</w:t>
        </w:r>
        <w:r w:rsidR="00006830">
          <w:rPr>
            <w:noProof/>
            <w:webHidden/>
          </w:rPr>
          <w:tab/>
        </w:r>
        <w:r w:rsidR="00006830">
          <w:rPr>
            <w:noProof/>
            <w:webHidden/>
          </w:rPr>
          <w:fldChar w:fldCharType="begin"/>
        </w:r>
        <w:r w:rsidR="00006830">
          <w:rPr>
            <w:noProof/>
            <w:webHidden/>
          </w:rPr>
          <w:instrText xml:space="preserve"> PAGEREF _Toc29138480 \h </w:instrText>
        </w:r>
        <w:r w:rsidR="00006830">
          <w:rPr>
            <w:noProof/>
            <w:webHidden/>
          </w:rPr>
        </w:r>
        <w:r w:rsidR="00006830">
          <w:rPr>
            <w:noProof/>
            <w:webHidden/>
          </w:rPr>
          <w:fldChar w:fldCharType="separate"/>
        </w:r>
        <w:r w:rsidR="00006830">
          <w:rPr>
            <w:noProof/>
            <w:webHidden/>
          </w:rPr>
          <w:t>4</w:t>
        </w:r>
        <w:r w:rsidR="00006830">
          <w:rPr>
            <w:noProof/>
            <w:webHidden/>
          </w:rPr>
          <w:fldChar w:fldCharType="end"/>
        </w:r>
      </w:hyperlink>
    </w:p>
    <w:p w14:paraId="397988F0" w14:textId="575352BB" w:rsidR="00006830" w:rsidRDefault="0000683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29138481" w:history="1">
        <w:r w:rsidRPr="00420F4F">
          <w:rPr>
            <w:rStyle w:val="Hyperlink"/>
            <w:noProof/>
          </w:rPr>
          <w:t>Table 2 - Mass Percentages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_Toc29138481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068743BF" w14:textId="5C466F71" w:rsidR="00006830" w:rsidRDefault="0000683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29138482" w:history="1">
        <w:r w:rsidRPr="00420F4F">
          <w:rPr>
            <w:rStyle w:val="Hyperlink"/>
            <w:noProof/>
          </w:rPr>
          <w:t>Table 3 - Lower and Higher Heating Values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_Toc29138482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FD7FA1D" w14:textId="0E3EA0B9" w:rsidR="008A208A" w:rsidRPr="00E218E6" w:rsidRDefault="00310119" w:rsidP="00751262">
      <w:pPr>
        <w:spacing w:line="276" w:lineRule="auto"/>
        <w:rPr>
          <w:sz w:val="24"/>
          <w:szCs w:val="24"/>
        </w:rPr>
      </w:pPr>
      <w:r w:rsidRPr="00E218E6">
        <w:rPr>
          <w:sz w:val="24"/>
          <w:szCs w:val="24"/>
        </w:rPr>
        <w:fldChar w:fldCharType="end"/>
      </w:r>
    </w:p>
    <w:p w14:paraId="6C0909DF" w14:textId="097B29B7" w:rsidR="00006830" w:rsidRDefault="00E218E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 w:rsidRPr="00E218E6">
        <w:rPr>
          <w:sz w:val="24"/>
          <w:szCs w:val="24"/>
        </w:rPr>
        <w:fldChar w:fldCharType="begin"/>
      </w:r>
      <w:r w:rsidRPr="00E218E6">
        <w:rPr>
          <w:sz w:val="24"/>
          <w:szCs w:val="24"/>
        </w:rPr>
        <w:instrText xml:space="preserve"> TOC \h \z \c "Figure" </w:instrText>
      </w:r>
      <w:r w:rsidRPr="00E218E6">
        <w:rPr>
          <w:sz w:val="24"/>
          <w:szCs w:val="24"/>
        </w:rPr>
        <w:fldChar w:fldCharType="separate"/>
      </w:r>
      <w:hyperlink w:anchor="_Toc29138483" w:history="1">
        <w:r w:rsidR="00006830" w:rsidRPr="00672DD0">
          <w:rPr>
            <w:rStyle w:val="Hyperlink"/>
            <w:noProof/>
          </w:rPr>
          <w:t>Figure 1 - The Zeldovich Model</w:t>
        </w:r>
        <w:r w:rsidR="00006830">
          <w:rPr>
            <w:noProof/>
            <w:webHidden/>
          </w:rPr>
          <w:tab/>
        </w:r>
        <w:r w:rsidR="00006830">
          <w:rPr>
            <w:noProof/>
            <w:webHidden/>
          </w:rPr>
          <w:fldChar w:fldCharType="begin"/>
        </w:r>
        <w:r w:rsidR="00006830">
          <w:rPr>
            <w:noProof/>
            <w:webHidden/>
          </w:rPr>
          <w:instrText xml:space="preserve"> PAGEREF _Toc29138483 \h </w:instrText>
        </w:r>
        <w:r w:rsidR="00006830">
          <w:rPr>
            <w:noProof/>
            <w:webHidden/>
          </w:rPr>
        </w:r>
        <w:r w:rsidR="00006830">
          <w:rPr>
            <w:noProof/>
            <w:webHidden/>
          </w:rPr>
          <w:fldChar w:fldCharType="separate"/>
        </w:r>
        <w:r w:rsidR="00006830">
          <w:rPr>
            <w:noProof/>
            <w:webHidden/>
          </w:rPr>
          <w:t>11</w:t>
        </w:r>
        <w:r w:rsidR="00006830">
          <w:rPr>
            <w:noProof/>
            <w:webHidden/>
          </w:rPr>
          <w:fldChar w:fldCharType="end"/>
        </w:r>
      </w:hyperlink>
    </w:p>
    <w:p w14:paraId="31CCA460" w14:textId="115970D3" w:rsidR="00006830" w:rsidRDefault="0000683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29138484" w:history="1">
        <w:r w:rsidRPr="00672DD0">
          <w:rPr>
            <w:rStyle w:val="Hyperlink"/>
            <w:noProof/>
          </w:rPr>
          <w:t>Figure 2 - PPM equation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_Toc29138484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12CAD42A" w14:textId="3346E9F0" w:rsidR="00006830" w:rsidRDefault="0000683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7" w:anchor="_Toc29138485" w:history="1">
        <w:r w:rsidRPr="00672DD0">
          <w:rPr>
            <w:rStyle w:val="Hyperlink"/>
            <w:noProof/>
          </w:rPr>
          <w:t>Figure 3 - PPM and CO Percentage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_Toc29138485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0A3A0835" w14:textId="2C181935" w:rsidR="00006830" w:rsidRDefault="0000683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29138486" w:history="1">
        <w:r w:rsidRPr="00672DD0">
          <w:rPr>
            <w:rStyle w:val="Hyperlink"/>
            <w:noProof/>
          </w:rPr>
          <w:t>Figure 4 - Pressure NOx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_Toc29138486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6F598E86" w14:textId="10792360" w:rsidR="00006830" w:rsidRDefault="0000683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29138487" w:history="1">
        <w:r w:rsidRPr="00672DD0">
          <w:rPr>
            <w:rStyle w:val="Hyperlink"/>
            <w:noProof/>
          </w:rPr>
          <w:t>Figure 5 - Pressure Phi and Flame Temperatures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_Toc29138487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59BDB080" w14:textId="4E960390" w:rsidR="00006830" w:rsidRDefault="0000683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29138488" w:history="1">
        <w:r w:rsidRPr="00672DD0">
          <w:rPr>
            <w:rStyle w:val="Hyperlink"/>
            <w:noProof/>
          </w:rPr>
          <w:t>Figure 6 - Phi EGR and CO%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_Toc29138488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5AF30651" w14:textId="5D290839" w:rsidR="00310119" w:rsidRDefault="00E218E6" w:rsidP="00751262">
      <w:pPr>
        <w:spacing w:line="276" w:lineRule="auto"/>
      </w:pPr>
      <w:r w:rsidRPr="00E218E6">
        <w:rPr>
          <w:sz w:val="24"/>
          <w:szCs w:val="24"/>
        </w:rPr>
        <w:fldChar w:fldCharType="end"/>
      </w:r>
    </w:p>
    <w:p w14:paraId="7997431C" w14:textId="468DB96E" w:rsidR="00310119" w:rsidRDefault="00310119" w:rsidP="00751262">
      <w:pPr>
        <w:spacing w:line="276" w:lineRule="auto"/>
      </w:pPr>
      <w:bookmarkStart w:id="0" w:name="_GoBack"/>
      <w:bookmarkEnd w:id="0"/>
    </w:p>
    <w:p w14:paraId="460F84F5" w14:textId="5AA1A9C9" w:rsidR="00310119" w:rsidRDefault="00310119" w:rsidP="00751262">
      <w:pPr>
        <w:spacing w:line="276" w:lineRule="auto"/>
      </w:pPr>
    </w:p>
    <w:p w14:paraId="5FFF6E5E" w14:textId="75A605A6" w:rsidR="00310119" w:rsidRDefault="00310119" w:rsidP="00751262">
      <w:pPr>
        <w:spacing w:line="276" w:lineRule="auto"/>
      </w:pPr>
    </w:p>
    <w:p w14:paraId="7D339D59" w14:textId="77777777" w:rsidR="00E218E6" w:rsidRDefault="00E218E6" w:rsidP="00751262">
      <w:pPr>
        <w:spacing w:line="276" w:lineRule="auto"/>
      </w:pPr>
    </w:p>
    <w:p w14:paraId="621D5B18" w14:textId="32467984" w:rsidR="008A208A" w:rsidRPr="00724937" w:rsidRDefault="008A208A" w:rsidP="00E218E6">
      <w:pPr>
        <w:pStyle w:val="Heading1"/>
        <w:spacing w:line="276" w:lineRule="auto"/>
        <w:rPr>
          <w:sz w:val="36"/>
          <w:szCs w:val="36"/>
        </w:rPr>
      </w:pPr>
      <w:bookmarkStart w:id="1" w:name="_Toc29138462"/>
      <w:r w:rsidRPr="00724937">
        <w:rPr>
          <w:sz w:val="36"/>
          <w:szCs w:val="36"/>
        </w:rPr>
        <w:lastRenderedPageBreak/>
        <w:t>Introduction</w:t>
      </w:r>
      <w:bookmarkEnd w:id="1"/>
    </w:p>
    <w:p w14:paraId="54B0893B" w14:textId="2B2EE3BC" w:rsidR="008B033F" w:rsidRPr="00B2302C" w:rsidRDefault="008B033F" w:rsidP="00E218E6">
      <w:pPr>
        <w:spacing w:line="276" w:lineRule="auto"/>
        <w:rPr>
          <w:sz w:val="24"/>
          <w:szCs w:val="24"/>
        </w:rPr>
      </w:pPr>
    </w:p>
    <w:p w14:paraId="467CFCBD" w14:textId="096507D2" w:rsidR="0069302D" w:rsidRDefault="0069302D" w:rsidP="0069302D">
      <w:pPr>
        <w:spacing w:line="276" w:lineRule="auto"/>
        <w:rPr>
          <w:sz w:val="24"/>
          <w:szCs w:val="24"/>
        </w:rPr>
      </w:pPr>
      <w:r w:rsidRPr="0069302D">
        <w:rPr>
          <w:sz w:val="24"/>
          <w:szCs w:val="24"/>
        </w:rPr>
        <w:t xml:space="preserve">With the escalating push for lower emissions from all vehicles from motorcycles to </w:t>
      </w:r>
      <w:r w:rsidR="00C8310E">
        <w:rPr>
          <w:sz w:val="24"/>
          <w:szCs w:val="24"/>
        </w:rPr>
        <w:t>cars</w:t>
      </w:r>
      <w:r w:rsidRPr="0069302D">
        <w:rPr>
          <w:sz w:val="24"/>
          <w:szCs w:val="24"/>
        </w:rPr>
        <w:t xml:space="preserve"> to excavators, the know</w:t>
      </w:r>
      <w:r w:rsidR="0046209D">
        <w:rPr>
          <w:sz w:val="24"/>
          <w:szCs w:val="24"/>
        </w:rPr>
        <w:t>ledge and understanding of controlling what is coming from the exhaust pipe</w:t>
      </w:r>
      <w:r w:rsidRPr="0069302D">
        <w:rPr>
          <w:sz w:val="24"/>
          <w:szCs w:val="24"/>
        </w:rPr>
        <w:t xml:space="preserve"> is ever increasing</w:t>
      </w:r>
      <w:r>
        <w:rPr>
          <w:sz w:val="24"/>
          <w:szCs w:val="24"/>
        </w:rPr>
        <w:t xml:space="preserve">. This report aims to </w:t>
      </w:r>
      <w:r w:rsidR="0046209D">
        <w:rPr>
          <w:sz w:val="24"/>
          <w:szCs w:val="24"/>
        </w:rPr>
        <w:t>investigate</w:t>
      </w:r>
      <w:r>
        <w:rPr>
          <w:sz w:val="24"/>
          <w:szCs w:val="24"/>
        </w:rPr>
        <w:t xml:space="preserve"> into 3 main aspects of combustion chemistry facing the automotive industry to date.</w:t>
      </w:r>
    </w:p>
    <w:p w14:paraId="77A65705" w14:textId="502E7F5A" w:rsidR="0069302D" w:rsidRDefault="0069302D" w:rsidP="0069302D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Firstly, a look into the fundamentals of combustion chemistry from balancing chemical equations, focusing on mass percentages, Lower and higher heating values, enthalpy formations, air fuel mass ratio and ideal fuels.</w:t>
      </w:r>
    </w:p>
    <w:p w14:paraId="22D88287" w14:textId="051AAA81" w:rsidR="0069302D" w:rsidRDefault="0069302D" w:rsidP="0069302D">
      <w:pPr>
        <w:spacing w:line="276" w:lineRule="auto"/>
        <w:rPr>
          <w:rFonts w:eastAsiaTheme="minorEastAsia"/>
          <w:sz w:val="24"/>
          <w:szCs w:val="24"/>
        </w:rPr>
      </w:pPr>
      <w:r>
        <w:rPr>
          <w:sz w:val="24"/>
          <w:szCs w:val="24"/>
        </w:rPr>
        <w:t xml:space="preserve">Following this, </w:t>
      </w:r>
      <w:r w:rsidR="0041590C">
        <w:rPr>
          <w:sz w:val="24"/>
          <w:szCs w:val="24"/>
        </w:rPr>
        <w:t>an investigation into</w:t>
      </w:r>
      <m:oMath>
        <m:r>
          <w:rPr>
            <w:rFonts w:ascii="Cambria Math" w:hAnsi="Cambria Math"/>
            <w:sz w:val="24"/>
            <w:szCs w:val="24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 w:rsidR="0041590C">
        <w:rPr>
          <w:rFonts w:eastAsiaTheme="minorEastAsia"/>
          <w:sz w:val="24"/>
          <w:szCs w:val="24"/>
        </w:rPr>
        <w:t xml:space="preserve"> modelling using </w:t>
      </w:r>
      <w:r w:rsidR="00C8310E">
        <w:rPr>
          <w:rFonts w:eastAsiaTheme="minorEastAsia"/>
          <w:sz w:val="24"/>
          <w:szCs w:val="24"/>
        </w:rPr>
        <w:t>Merker’s</w:t>
      </w:r>
      <w:r w:rsidR="0041590C">
        <w:rPr>
          <w:rFonts w:eastAsiaTheme="minorEastAsia"/>
          <w:sz w:val="24"/>
          <w:szCs w:val="24"/>
        </w:rPr>
        <w:t xml:space="preserve"> Zeldovich model</w:t>
      </w:r>
      <w:r w:rsidR="00170885">
        <w:rPr>
          <w:rFonts w:eastAsiaTheme="minorEastAsia"/>
          <w:sz w:val="24"/>
          <w:szCs w:val="24"/>
        </w:rPr>
        <w:t xml:space="preserve"> to predict  </w:t>
      </w:r>
      <m:oMath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 w:rsidR="00170885">
        <w:rPr>
          <w:rFonts w:eastAsiaTheme="minorEastAsia"/>
          <w:sz w:val="24"/>
          <w:szCs w:val="24"/>
        </w:rPr>
        <w:t xml:space="preserve"> parts per million</w:t>
      </w:r>
      <w:r w:rsidR="0041590C">
        <w:rPr>
          <w:rFonts w:eastAsiaTheme="minorEastAsia"/>
          <w:sz w:val="24"/>
          <w:szCs w:val="24"/>
        </w:rPr>
        <w:t xml:space="preserve"> and the effect that fuel equivalency ratio’s, flame temperatures and exhaust gas recirculation has</w:t>
      </w:r>
      <w:r w:rsidR="00170885">
        <w:rPr>
          <w:rFonts w:eastAsiaTheme="minorEastAsia"/>
          <w:sz w:val="24"/>
          <w:szCs w:val="24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 w:rsidR="0041590C">
        <w:rPr>
          <w:rFonts w:eastAsiaTheme="minorEastAsia"/>
          <w:sz w:val="24"/>
          <w:szCs w:val="24"/>
        </w:rPr>
        <w:t>.</w:t>
      </w:r>
    </w:p>
    <w:p w14:paraId="3F6CD2C0" w14:textId="1E16AC36" w:rsidR="0041590C" w:rsidRPr="0069302D" w:rsidRDefault="0041590C" w:rsidP="0069302D">
      <w:pPr>
        <w:spacing w:line="276" w:lineRule="auto"/>
        <w:rPr>
          <w:sz w:val="24"/>
          <w:szCs w:val="24"/>
        </w:rPr>
      </w:pPr>
      <w:r>
        <w:rPr>
          <w:rFonts w:eastAsiaTheme="minorEastAsia"/>
          <w:sz w:val="24"/>
          <w:szCs w:val="24"/>
        </w:rPr>
        <w:t>Finally, an analysis of the results found and produced using Matlab and what has been found th</w:t>
      </w:r>
      <w:r w:rsidR="0046209D">
        <w:rPr>
          <w:rFonts w:eastAsiaTheme="minorEastAsia"/>
          <w:sz w:val="24"/>
          <w:szCs w:val="24"/>
        </w:rPr>
        <w:t>r</w:t>
      </w:r>
      <w:r>
        <w:rPr>
          <w:rFonts w:eastAsiaTheme="minorEastAsia"/>
          <w:sz w:val="24"/>
          <w:szCs w:val="24"/>
        </w:rPr>
        <w:t>ough the investigation, with considerations to real life circumstances in comparison to calculated data.</w:t>
      </w:r>
    </w:p>
    <w:p w14:paraId="1DFCED6F" w14:textId="77777777" w:rsidR="0069302D" w:rsidRPr="0069302D" w:rsidRDefault="0069302D" w:rsidP="0069302D">
      <w:pPr>
        <w:spacing w:line="276" w:lineRule="auto"/>
        <w:ind w:left="360"/>
        <w:rPr>
          <w:sz w:val="24"/>
          <w:szCs w:val="24"/>
        </w:rPr>
      </w:pPr>
    </w:p>
    <w:p w14:paraId="25A7A342" w14:textId="4EECB41B" w:rsidR="00B2302C" w:rsidRDefault="00B2302C" w:rsidP="00E218E6">
      <w:pPr>
        <w:spacing w:line="276" w:lineRule="auto"/>
        <w:rPr>
          <w:sz w:val="24"/>
          <w:szCs w:val="24"/>
        </w:rPr>
      </w:pPr>
    </w:p>
    <w:p w14:paraId="69C649DF" w14:textId="770CD696" w:rsidR="0041590C" w:rsidRDefault="0041590C" w:rsidP="00E218E6">
      <w:pPr>
        <w:spacing w:line="276" w:lineRule="auto"/>
        <w:rPr>
          <w:sz w:val="24"/>
          <w:szCs w:val="24"/>
        </w:rPr>
      </w:pPr>
    </w:p>
    <w:p w14:paraId="42912BE2" w14:textId="760AD467" w:rsidR="0041590C" w:rsidRDefault="0041590C" w:rsidP="00E218E6">
      <w:pPr>
        <w:spacing w:line="276" w:lineRule="auto"/>
        <w:rPr>
          <w:sz w:val="24"/>
          <w:szCs w:val="24"/>
        </w:rPr>
      </w:pPr>
    </w:p>
    <w:p w14:paraId="188359FF" w14:textId="4972FA41" w:rsidR="0041590C" w:rsidRDefault="0041590C" w:rsidP="00E218E6">
      <w:pPr>
        <w:spacing w:line="276" w:lineRule="auto"/>
        <w:rPr>
          <w:sz w:val="24"/>
          <w:szCs w:val="24"/>
        </w:rPr>
      </w:pPr>
    </w:p>
    <w:p w14:paraId="5AF75B84" w14:textId="5C8EA526" w:rsidR="0041590C" w:rsidRDefault="0041590C" w:rsidP="00E218E6">
      <w:pPr>
        <w:spacing w:line="276" w:lineRule="auto"/>
        <w:rPr>
          <w:sz w:val="24"/>
          <w:szCs w:val="24"/>
        </w:rPr>
      </w:pPr>
    </w:p>
    <w:p w14:paraId="676297C4" w14:textId="6E62FC39" w:rsidR="0041590C" w:rsidRDefault="0041590C" w:rsidP="00E218E6">
      <w:pPr>
        <w:spacing w:line="276" w:lineRule="auto"/>
        <w:rPr>
          <w:sz w:val="24"/>
          <w:szCs w:val="24"/>
        </w:rPr>
      </w:pPr>
    </w:p>
    <w:p w14:paraId="6672FFFB" w14:textId="0B6C4200" w:rsidR="0041590C" w:rsidRDefault="0041590C" w:rsidP="00E218E6">
      <w:pPr>
        <w:spacing w:line="276" w:lineRule="auto"/>
        <w:rPr>
          <w:sz w:val="24"/>
          <w:szCs w:val="24"/>
        </w:rPr>
      </w:pPr>
    </w:p>
    <w:p w14:paraId="532CA336" w14:textId="4D4B0334" w:rsidR="0041590C" w:rsidRDefault="0041590C" w:rsidP="00E218E6">
      <w:pPr>
        <w:spacing w:line="276" w:lineRule="auto"/>
        <w:rPr>
          <w:sz w:val="24"/>
          <w:szCs w:val="24"/>
        </w:rPr>
      </w:pPr>
    </w:p>
    <w:p w14:paraId="51C6C3D2" w14:textId="150BD427" w:rsidR="0041590C" w:rsidRDefault="0041590C" w:rsidP="00E218E6">
      <w:pPr>
        <w:spacing w:line="276" w:lineRule="auto"/>
        <w:rPr>
          <w:sz w:val="24"/>
          <w:szCs w:val="24"/>
        </w:rPr>
      </w:pPr>
    </w:p>
    <w:p w14:paraId="01D6AB39" w14:textId="7D81D1A8" w:rsidR="0041590C" w:rsidRDefault="0041590C" w:rsidP="00E218E6">
      <w:pPr>
        <w:spacing w:line="276" w:lineRule="auto"/>
        <w:rPr>
          <w:sz w:val="24"/>
          <w:szCs w:val="24"/>
        </w:rPr>
      </w:pPr>
    </w:p>
    <w:p w14:paraId="78551E9D" w14:textId="53E00786" w:rsidR="0041590C" w:rsidRDefault="0041590C" w:rsidP="00E218E6">
      <w:pPr>
        <w:spacing w:line="276" w:lineRule="auto"/>
        <w:rPr>
          <w:sz w:val="24"/>
          <w:szCs w:val="24"/>
        </w:rPr>
      </w:pPr>
    </w:p>
    <w:p w14:paraId="548D86A1" w14:textId="29AA56AF" w:rsidR="0041590C" w:rsidRDefault="0041590C" w:rsidP="00E218E6">
      <w:pPr>
        <w:spacing w:line="276" w:lineRule="auto"/>
        <w:rPr>
          <w:sz w:val="24"/>
          <w:szCs w:val="24"/>
        </w:rPr>
      </w:pPr>
    </w:p>
    <w:p w14:paraId="06CC40DC" w14:textId="514265DC" w:rsidR="0041590C" w:rsidRDefault="0041590C" w:rsidP="00E218E6">
      <w:pPr>
        <w:spacing w:line="276" w:lineRule="auto"/>
        <w:rPr>
          <w:sz w:val="24"/>
          <w:szCs w:val="24"/>
        </w:rPr>
      </w:pPr>
    </w:p>
    <w:p w14:paraId="7B4A7FAF" w14:textId="77777777" w:rsidR="0041590C" w:rsidRPr="00B2302C" w:rsidRDefault="0041590C" w:rsidP="00E218E6">
      <w:pPr>
        <w:spacing w:line="276" w:lineRule="auto"/>
        <w:rPr>
          <w:sz w:val="24"/>
          <w:szCs w:val="24"/>
        </w:rPr>
      </w:pPr>
    </w:p>
    <w:p w14:paraId="4485189D" w14:textId="48DC1DC9" w:rsidR="005F3D40" w:rsidRPr="00724937" w:rsidRDefault="005F3D40" w:rsidP="00E218E6">
      <w:pPr>
        <w:pStyle w:val="Heading1"/>
        <w:spacing w:line="276" w:lineRule="auto"/>
        <w:rPr>
          <w:sz w:val="36"/>
          <w:szCs w:val="36"/>
        </w:rPr>
      </w:pPr>
      <w:bookmarkStart w:id="2" w:name="_Toc29138463"/>
      <w:r w:rsidRPr="00724937">
        <w:rPr>
          <w:sz w:val="36"/>
          <w:szCs w:val="36"/>
        </w:rPr>
        <w:lastRenderedPageBreak/>
        <w:t>Combustion Chemistry</w:t>
      </w:r>
      <w:bookmarkEnd w:id="2"/>
    </w:p>
    <w:p w14:paraId="3BE037B4" w14:textId="294402E2" w:rsidR="005F3D40" w:rsidRDefault="005F3D40" w:rsidP="00E218E6">
      <w:pPr>
        <w:spacing w:line="276" w:lineRule="auto"/>
        <w:rPr>
          <w:sz w:val="28"/>
          <w:szCs w:val="28"/>
        </w:rPr>
      </w:pPr>
    </w:p>
    <w:p w14:paraId="7FC1860B" w14:textId="204AA440" w:rsidR="00C7734D" w:rsidRPr="00B2302C" w:rsidRDefault="00C7734D" w:rsidP="00C7734D">
      <w:pPr>
        <w:spacing w:line="276" w:lineRule="auto"/>
        <w:jc w:val="center"/>
        <w:rPr>
          <w:sz w:val="24"/>
          <w:szCs w:val="24"/>
        </w:rPr>
      </w:pPr>
      <w:r w:rsidRPr="00B2302C">
        <w:rPr>
          <w:sz w:val="24"/>
          <w:szCs w:val="24"/>
        </w:rPr>
        <w:t xml:space="preserve">CH3OH + C8H18 + x (O2 + 3.76 N2) </w:t>
      </w:r>
      <m:oMath>
        <m:r>
          <w:rPr>
            <w:rFonts w:ascii="Cambria Math" w:hAnsi="Cambria Math"/>
            <w:sz w:val="24"/>
            <w:szCs w:val="24"/>
          </w:rPr>
          <m:t>→</m:t>
        </m:r>
      </m:oMath>
      <w:r w:rsidRPr="00B2302C">
        <w:rPr>
          <w:sz w:val="24"/>
          <w:szCs w:val="24"/>
        </w:rPr>
        <w:t xml:space="preserve"> n1 CO2 + n2 H2O + n3 N2</w:t>
      </w:r>
    </w:p>
    <w:p w14:paraId="4D8EB4B0" w14:textId="7A0AA80F" w:rsidR="00C7734D" w:rsidRPr="00B2302C" w:rsidRDefault="00C7734D" w:rsidP="00C7734D">
      <w:pPr>
        <w:spacing w:line="276" w:lineRule="auto"/>
        <w:jc w:val="center"/>
        <w:rPr>
          <w:sz w:val="24"/>
          <w:szCs w:val="24"/>
        </w:rPr>
      </w:pPr>
      <w:r w:rsidRPr="00B2302C">
        <w:rPr>
          <w:sz w:val="24"/>
          <w:szCs w:val="24"/>
        </w:rPr>
        <w:t xml:space="preserve">n-CO2 = </w:t>
      </w:r>
      <w:r w:rsidR="00B2302C" w:rsidRPr="00B2302C">
        <w:rPr>
          <w:sz w:val="24"/>
          <w:szCs w:val="24"/>
        </w:rPr>
        <w:t>9</w:t>
      </w:r>
      <w:r w:rsidR="00B2302C">
        <w:rPr>
          <w:sz w:val="24"/>
          <w:szCs w:val="24"/>
        </w:rPr>
        <w:t>,</w:t>
      </w:r>
    </w:p>
    <w:p w14:paraId="0095DFEA" w14:textId="38D4C16B" w:rsidR="00C7734D" w:rsidRDefault="00C7734D" w:rsidP="00C7734D">
      <w:pPr>
        <w:spacing w:line="276" w:lineRule="auto"/>
        <w:jc w:val="center"/>
        <w:rPr>
          <w:sz w:val="24"/>
          <w:szCs w:val="24"/>
        </w:rPr>
      </w:pPr>
      <w:r w:rsidRPr="00B2302C">
        <w:rPr>
          <w:sz w:val="24"/>
          <w:szCs w:val="24"/>
        </w:rPr>
        <w:t>n-H2O</w:t>
      </w:r>
      <w:r w:rsidR="00B2302C" w:rsidRPr="00B2302C">
        <w:rPr>
          <w:sz w:val="24"/>
          <w:szCs w:val="24"/>
        </w:rPr>
        <w:t xml:space="preserve"> = 11</w:t>
      </w:r>
      <w:r w:rsidR="00B2302C">
        <w:rPr>
          <w:sz w:val="24"/>
          <w:szCs w:val="24"/>
        </w:rPr>
        <w:t>,</w:t>
      </w:r>
    </w:p>
    <w:p w14:paraId="550D033B" w14:textId="35ADD223" w:rsidR="00B2302C" w:rsidRDefault="00B2302C" w:rsidP="00C7734D">
      <w:pPr>
        <w:spacing w:line="276" w:lineRule="auto"/>
        <w:jc w:val="center"/>
        <w:rPr>
          <w:sz w:val="24"/>
          <w:szCs w:val="24"/>
        </w:rPr>
      </w:pPr>
      <w:r>
        <w:rPr>
          <w:sz w:val="24"/>
          <w:szCs w:val="24"/>
        </w:rPr>
        <w:t>x = 12.5,</w:t>
      </w:r>
    </w:p>
    <w:p w14:paraId="1582AA49" w14:textId="60D47E27" w:rsidR="00C7734D" w:rsidRDefault="00B2302C" w:rsidP="00B2302C">
      <w:pPr>
        <w:spacing w:line="276" w:lineRule="auto"/>
        <w:jc w:val="center"/>
        <w:rPr>
          <w:sz w:val="24"/>
          <w:szCs w:val="24"/>
        </w:rPr>
      </w:pPr>
      <w:r>
        <w:rPr>
          <w:sz w:val="24"/>
          <w:szCs w:val="24"/>
        </w:rPr>
        <w:t>n-N2 = 47</w:t>
      </w:r>
    </w:p>
    <w:p w14:paraId="52F8959A" w14:textId="77777777" w:rsidR="00B2302C" w:rsidRPr="00B2302C" w:rsidRDefault="00B2302C" w:rsidP="00B2302C">
      <w:pPr>
        <w:spacing w:line="276" w:lineRule="auto"/>
        <w:jc w:val="center"/>
        <w:rPr>
          <w:sz w:val="24"/>
          <w:szCs w:val="24"/>
        </w:rPr>
      </w:pPr>
    </w:p>
    <w:p w14:paraId="07D36A72" w14:textId="70B16E4B" w:rsidR="00033B45" w:rsidRPr="00033B45" w:rsidRDefault="00724937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 w:rsidRPr="00033B45">
        <w:rPr>
          <w:sz w:val="24"/>
          <w:szCs w:val="24"/>
        </w:rPr>
        <w:t xml:space="preserve">Fuels are substances that react with oxygen to distribute useful energy, this energy is used to power the internal combustion engine. A small amount of light energy is released however it mainly thermal energy </w:t>
      </w:r>
      <w:sdt>
        <w:sdtPr>
          <w:rPr>
            <w:sz w:val="24"/>
            <w:szCs w:val="24"/>
          </w:rPr>
          <w:id w:val="1179698264"/>
          <w:citation/>
        </w:sdtPr>
        <w:sdtContent>
          <w:r w:rsidRPr="00033B45">
            <w:rPr>
              <w:sz w:val="24"/>
              <w:szCs w:val="24"/>
            </w:rPr>
            <w:fldChar w:fldCharType="begin"/>
          </w:r>
          <w:r w:rsidRPr="00033B45">
            <w:rPr>
              <w:sz w:val="24"/>
              <w:szCs w:val="24"/>
            </w:rPr>
            <w:instrText xml:space="preserve"> CITATION Owe191 \l 2057 </w:instrText>
          </w:r>
          <w:r w:rsidRPr="00033B45">
            <w:rPr>
              <w:sz w:val="24"/>
              <w:szCs w:val="24"/>
            </w:rPr>
            <w:fldChar w:fldCharType="separate"/>
          </w:r>
          <w:r w:rsidR="00161D4D" w:rsidRPr="00161D4D">
            <w:rPr>
              <w:noProof/>
              <w:sz w:val="24"/>
              <w:szCs w:val="24"/>
            </w:rPr>
            <w:t>(Williams, 2019)</w:t>
          </w:r>
          <w:r w:rsidRPr="00033B45">
            <w:rPr>
              <w:sz w:val="24"/>
              <w:szCs w:val="24"/>
            </w:rPr>
            <w:fldChar w:fldCharType="end"/>
          </w:r>
        </w:sdtContent>
      </w:sdt>
      <w:r w:rsidRPr="00033B45">
        <w:rPr>
          <w:sz w:val="24"/>
          <w:szCs w:val="24"/>
        </w:rPr>
        <w:t xml:space="preserve">. </w:t>
      </w:r>
    </w:p>
    <w:p w14:paraId="3783A5CF" w14:textId="48B32419" w:rsidR="00033B45" w:rsidRDefault="00033B45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 w:rsidRPr="00033B45">
        <w:rPr>
          <w:sz w:val="24"/>
          <w:szCs w:val="24"/>
        </w:rPr>
        <w:t>Generally, in complete combustion</w:t>
      </w:r>
      <w:r>
        <w:rPr>
          <w:sz w:val="24"/>
          <w:szCs w:val="24"/>
        </w:rPr>
        <w:t>;</w:t>
      </w:r>
    </w:p>
    <w:p w14:paraId="1B7CC008" w14:textId="77777777" w:rsidR="00033B45" w:rsidRDefault="00033B45" w:rsidP="00E218E6">
      <w:pPr>
        <w:pStyle w:val="ListParagraph"/>
        <w:spacing w:line="276" w:lineRule="auto"/>
        <w:rPr>
          <w:sz w:val="24"/>
          <w:szCs w:val="24"/>
        </w:rPr>
      </w:pPr>
    </w:p>
    <w:p w14:paraId="06ED7E11" w14:textId="7903040A" w:rsidR="00033B45" w:rsidRPr="00033B45" w:rsidRDefault="00033B45" w:rsidP="00E218E6">
      <w:pPr>
        <w:pStyle w:val="ListParagraph"/>
        <w:spacing w:line="276" w:lineRule="auto"/>
        <w:jc w:val="center"/>
        <w:rPr>
          <w:rFonts w:eastAsiaTheme="minorEastAsia"/>
          <w:iCs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 xml:space="preserve">Hydrocarbon + Oxygen </m:t>
          </m:r>
          <m:r>
            <w:rPr>
              <w:rFonts w:ascii="Cambria Math" w:eastAsiaTheme="minorEastAsia" w:hAnsi="Cambria Math" w:cstheme="minorHAnsi"/>
              <w:sz w:val="24"/>
              <w:szCs w:val="24"/>
            </w:rPr>
            <m:t>»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Carbon </m:t>
          </m:r>
          <m:r>
            <w:rPr>
              <w:rFonts w:ascii="Cambria Math" w:eastAsiaTheme="minorEastAsia"/>
              <w:sz w:val="24"/>
              <w:szCs w:val="24"/>
            </w:rPr>
            <m:t>Dioxide+Water;</m:t>
          </m:r>
        </m:oMath>
      </m:oMathPara>
    </w:p>
    <w:p w14:paraId="2256A7D0" w14:textId="7023D9B7" w:rsidR="005F3D40" w:rsidRDefault="005F3D40" w:rsidP="00E218E6">
      <w:pPr>
        <w:spacing w:line="276" w:lineRule="auto"/>
      </w:pPr>
    </w:p>
    <w:p w14:paraId="05EDB23D" w14:textId="615AF2ED" w:rsidR="00550D4F" w:rsidRDefault="00550D4F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Incomplete combustion is when </w:t>
      </w:r>
      <w:r w:rsidRPr="00550D4F">
        <w:rPr>
          <w:i/>
          <w:iCs/>
          <w:sz w:val="24"/>
          <w:szCs w:val="24"/>
        </w:rPr>
        <w:t>water</w:t>
      </w:r>
      <w:r>
        <w:rPr>
          <w:sz w:val="24"/>
          <w:szCs w:val="24"/>
        </w:rPr>
        <w:t xml:space="preserve"> is produced however </w:t>
      </w:r>
      <w:r>
        <w:rPr>
          <w:i/>
          <w:iCs/>
          <w:sz w:val="24"/>
          <w:szCs w:val="24"/>
        </w:rPr>
        <w:t xml:space="preserve">carbon monoxide </w:t>
      </w:r>
      <w:r>
        <w:rPr>
          <w:sz w:val="24"/>
          <w:szCs w:val="24"/>
        </w:rPr>
        <w:t>and</w:t>
      </w:r>
      <w:r>
        <w:rPr>
          <w:i/>
          <w:iCs/>
          <w:sz w:val="24"/>
          <w:szCs w:val="24"/>
        </w:rPr>
        <w:t xml:space="preserve"> carbon </w:t>
      </w:r>
      <w:r>
        <w:rPr>
          <w:sz w:val="24"/>
          <w:szCs w:val="24"/>
        </w:rPr>
        <w:t xml:space="preserve">is also produced instead of </w:t>
      </w:r>
      <w:r>
        <w:rPr>
          <w:i/>
          <w:iCs/>
          <w:sz w:val="24"/>
          <w:szCs w:val="24"/>
        </w:rPr>
        <w:t>carbon dioxide.</w:t>
      </w:r>
    </w:p>
    <w:p w14:paraId="2A64371F" w14:textId="4C87F214" w:rsidR="00033B45" w:rsidRDefault="00550D4F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Incomplete combustion occurs when there is an insufficient supply of oxygen. </w:t>
      </w:r>
    </w:p>
    <w:p w14:paraId="165ECD4C" w14:textId="571EFA8C" w:rsidR="00550D4F" w:rsidRDefault="00550D4F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In incomplete </w:t>
      </w:r>
      <w:r w:rsidR="00445117">
        <w:rPr>
          <w:sz w:val="24"/>
          <w:szCs w:val="24"/>
        </w:rPr>
        <w:t>combustion;</w:t>
      </w:r>
    </w:p>
    <w:p w14:paraId="1D8092CC" w14:textId="688C646A" w:rsidR="00550D4F" w:rsidRDefault="00550D4F" w:rsidP="00E218E6">
      <w:pPr>
        <w:pStyle w:val="ListParagraph"/>
        <w:spacing w:line="276" w:lineRule="auto"/>
        <w:rPr>
          <w:sz w:val="24"/>
          <w:szCs w:val="24"/>
        </w:rPr>
      </w:pPr>
    </w:p>
    <w:p w14:paraId="6CF51B36" w14:textId="642383E2" w:rsidR="00550D4F" w:rsidRPr="0046209D" w:rsidRDefault="00550D4F" w:rsidP="00E218E6">
      <w:pPr>
        <w:pStyle w:val="ListParagraph"/>
        <w:spacing w:line="276" w:lineRule="auto"/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Hydrocarbon+Oxygen » Carbon Monoxide+Carbon+water</m:t>
          </m:r>
        </m:oMath>
      </m:oMathPara>
    </w:p>
    <w:p w14:paraId="1A6089C5" w14:textId="77777777" w:rsidR="0046209D" w:rsidRPr="00550D4F" w:rsidRDefault="0046209D" w:rsidP="00E218E6">
      <w:pPr>
        <w:pStyle w:val="ListParagraph"/>
        <w:spacing w:line="276" w:lineRule="auto"/>
        <w:jc w:val="center"/>
        <w:rPr>
          <w:sz w:val="24"/>
          <w:szCs w:val="24"/>
        </w:rPr>
      </w:pPr>
    </w:p>
    <w:p w14:paraId="37ED6B59" w14:textId="4F01BFFF" w:rsidR="008B033F" w:rsidRPr="0046209D" w:rsidRDefault="0046209D" w:rsidP="0046209D">
      <w:pPr>
        <w:pStyle w:val="ListParagraph"/>
        <w:numPr>
          <w:ilvl w:val="0"/>
          <w:numId w:val="1"/>
        </w:numPr>
        <w:spacing w:line="276" w:lineRule="auto"/>
      </w:pPr>
      <w:r w:rsidRPr="0046209D">
        <w:t xml:space="preserve">Complete combustion is </w:t>
      </w:r>
      <w:r>
        <w:t xml:space="preserve">preferred as the </w:t>
      </w:r>
      <w:r w:rsidRPr="0046209D">
        <w:rPr>
          <w:i/>
        </w:rPr>
        <w:t>carbon</w:t>
      </w:r>
      <w:r>
        <w:t xml:space="preserve"> is released as soot. </w:t>
      </w:r>
      <w:r>
        <w:rPr>
          <w:i/>
        </w:rPr>
        <w:t xml:space="preserve">Carbon monoxide </w:t>
      </w:r>
      <w:r>
        <w:t>is a poisonous gas which is absorbed into the lungs and binds with the haemoglobin in our red blood cells, thus reducing the capacity of oxygen the blood can carry</w:t>
      </w:r>
      <w:r w:rsidR="00170885">
        <w:t xml:space="preserve"> </w:t>
      </w:r>
      <w:sdt>
        <w:sdtPr>
          <w:id w:val="-261526641"/>
          <w:citation/>
        </w:sdtPr>
        <w:sdtContent>
          <w:r w:rsidR="00170885">
            <w:fldChar w:fldCharType="begin"/>
          </w:r>
          <w:r w:rsidR="00170885">
            <w:instrText xml:space="preserve"> CITATION Owe191 \l 2057 </w:instrText>
          </w:r>
          <w:r w:rsidR="00170885">
            <w:fldChar w:fldCharType="separate"/>
          </w:r>
          <w:r w:rsidR="00170885">
            <w:rPr>
              <w:noProof/>
            </w:rPr>
            <w:t>(Williams, 2019)</w:t>
          </w:r>
          <w:r w:rsidR="00170885">
            <w:fldChar w:fldCharType="end"/>
          </w:r>
        </w:sdtContent>
      </w:sdt>
      <w:r>
        <w:t xml:space="preserve">. </w:t>
      </w:r>
    </w:p>
    <w:p w14:paraId="4C85A6A8" w14:textId="49E0E546" w:rsidR="004164E4" w:rsidRPr="00724937" w:rsidRDefault="004164E4" w:rsidP="00E218E6">
      <w:pPr>
        <w:pStyle w:val="Heading1"/>
        <w:spacing w:line="276" w:lineRule="auto"/>
        <w:rPr>
          <w:sz w:val="36"/>
          <w:szCs w:val="36"/>
        </w:rPr>
      </w:pPr>
      <w:bookmarkStart w:id="3" w:name="_Toc29138464"/>
      <w:r w:rsidRPr="00724937">
        <w:rPr>
          <w:sz w:val="36"/>
          <w:szCs w:val="36"/>
        </w:rPr>
        <w:t>Mass Percentage</w:t>
      </w:r>
      <w:bookmarkEnd w:id="3"/>
    </w:p>
    <w:p w14:paraId="527350F2" w14:textId="79265B31" w:rsidR="000363D6" w:rsidRDefault="000363D6" w:rsidP="00E218E6">
      <w:pPr>
        <w:spacing w:line="276" w:lineRule="auto"/>
      </w:pPr>
    </w:p>
    <w:p w14:paraId="4F85529F" w14:textId="37EE9CEA" w:rsidR="00550D4F" w:rsidRDefault="00550D4F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 w:rsidRPr="00445117">
        <w:rPr>
          <w:sz w:val="24"/>
          <w:szCs w:val="24"/>
        </w:rPr>
        <w:t xml:space="preserve">In complete combustion, around 21% of the air is </w:t>
      </w:r>
      <w:r w:rsidRPr="00445117">
        <w:rPr>
          <w:i/>
          <w:iCs/>
          <w:sz w:val="24"/>
          <w:szCs w:val="24"/>
        </w:rPr>
        <w:t>oxygen</w:t>
      </w:r>
      <w:r w:rsidRPr="00445117">
        <w:rPr>
          <w:sz w:val="24"/>
          <w:szCs w:val="24"/>
        </w:rPr>
        <w:t xml:space="preserve">. This is found by initially finding the </w:t>
      </w:r>
      <w:r w:rsidR="00445117" w:rsidRPr="00445117">
        <w:rPr>
          <w:sz w:val="24"/>
          <w:szCs w:val="24"/>
        </w:rPr>
        <w:t xml:space="preserve">weight of both the </w:t>
      </w:r>
      <w:r w:rsidR="00445117" w:rsidRPr="00445117">
        <w:rPr>
          <w:i/>
          <w:iCs/>
          <w:sz w:val="24"/>
          <w:szCs w:val="24"/>
        </w:rPr>
        <w:t xml:space="preserve">methanol </w:t>
      </w:r>
      <w:r w:rsidR="00445117" w:rsidRPr="00445117">
        <w:rPr>
          <w:sz w:val="24"/>
          <w:szCs w:val="24"/>
        </w:rPr>
        <w:t xml:space="preserve">and </w:t>
      </w:r>
      <w:r w:rsidR="00445117" w:rsidRPr="00445117">
        <w:rPr>
          <w:i/>
          <w:iCs/>
          <w:sz w:val="24"/>
          <w:szCs w:val="24"/>
        </w:rPr>
        <w:t>iso</w:t>
      </w:r>
      <w:r w:rsidR="00445117" w:rsidRPr="00445117">
        <w:rPr>
          <w:sz w:val="24"/>
          <w:szCs w:val="24"/>
        </w:rPr>
        <w:t xml:space="preserve">-octane mixtures. </w:t>
      </w:r>
    </w:p>
    <w:p w14:paraId="58067C79" w14:textId="4A559CDF" w:rsidR="00445117" w:rsidRDefault="00445117" w:rsidP="00E218E6">
      <w:pPr>
        <w:pStyle w:val="ListParagraph"/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26DEA2F9" w14:textId="1AC5FC25" w:rsidR="00445117" w:rsidRPr="00445117" w:rsidRDefault="00C80BE3" w:rsidP="00E218E6">
      <w:pPr>
        <w:pStyle w:val="ListParagraph"/>
        <w:spacing w:line="276" w:lineRule="auto"/>
        <w:jc w:val="center"/>
        <w:rPr>
          <w:rFonts w:eastAsiaTheme="minorEastAsia"/>
          <w:sz w:val="24"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Weight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Methanol</m:t>
            </m:r>
          </m:sub>
        </m:sSub>
        <m:r>
          <w:rPr>
            <w:rFonts w:ascii="Cambria Math" w:hAnsi="Cambria Math"/>
            <w:sz w:val="24"/>
            <w:szCs w:val="24"/>
          </w:rPr>
          <m:t>= 1.C+4 . H+1 . O</m:t>
        </m:r>
      </m:oMath>
      <w:r w:rsidR="005B4989">
        <w:rPr>
          <w:rFonts w:eastAsiaTheme="minorEastAsia"/>
          <w:sz w:val="24"/>
          <w:szCs w:val="24"/>
        </w:rPr>
        <w:t>;</w:t>
      </w:r>
    </w:p>
    <w:p w14:paraId="575C1490" w14:textId="377AD0F3" w:rsidR="00445117" w:rsidRDefault="00445117" w:rsidP="00E218E6">
      <w:pPr>
        <w:pStyle w:val="ListParagraph"/>
        <w:spacing w:line="276" w:lineRule="auto"/>
        <w:rPr>
          <w:rFonts w:eastAsiaTheme="minorEastAsia"/>
          <w:sz w:val="24"/>
          <w:szCs w:val="24"/>
        </w:rPr>
      </w:pPr>
    </w:p>
    <w:p w14:paraId="762B88C7" w14:textId="30E34B21" w:rsidR="00445117" w:rsidRPr="002964D9" w:rsidRDefault="00C80BE3" w:rsidP="00E218E6">
      <w:pPr>
        <w:pStyle w:val="ListParagraph"/>
        <w:spacing w:line="276" w:lineRule="auto"/>
        <w:jc w:val="center"/>
        <w:rPr>
          <w:rFonts w:eastAsiaTheme="minorEastAsia"/>
          <w:sz w:val="24"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Weight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iso-octane</m:t>
            </m:r>
          </m:sub>
        </m:sSub>
        <m:r>
          <w:rPr>
            <w:rFonts w:ascii="Cambria Math" w:hAnsi="Cambria Math"/>
            <w:sz w:val="24"/>
            <w:szCs w:val="24"/>
          </w:rPr>
          <m:t>=8.C+18. H</m:t>
        </m:r>
      </m:oMath>
      <w:r w:rsidR="005B4989">
        <w:rPr>
          <w:rFonts w:eastAsiaTheme="minorEastAsia"/>
          <w:sz w:val="24"/>
          <w:szCs w:val="24"/>
        </w:rPr>
        <w:t>;</w:t>
      </w:r>
    </w:p>
    <w:p w14:paraId="607C67D9" w14:textId="77777777" w:rsidR="002964D9" w:rsidRPr="002964D9" w:rsidRDefault="002964D9" w:rsidP="00E218E6">
      <w:pPr>
        <w:pStyle w:val="ListParagraph"/>
        <w:spacing w:line="276" w:lineRule="auto"/>
        <w:rPr>
          <w:rFonts w:eastAsiaTheme="minorEastAsia"/>
          <w:sz w:val="24"/>
          <w:szCs w:val="24"/>
        </w:rPr>
      </w:pPr>
    </w:p>
    <w:p w14:paraId="0F949274" w14:textId="19C5FA92" w:rsidR="002964D9" w:rsidRPr="00445117" w:rsidRDefault="002964D9" w:rsidP="00E218E6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  <w:sz w:val="24"/>
          <w:szCs w:val="24"/>
        </w:rPr>
      </w:pPr>
      <w:r w:rsidRPr="007970C7">
        <w:rPr>
          <w:rFonts w:eastAsiaTheme="minorEastAsia"/>
          <w:i/>
          <w:iCs/>
          <w:sz w:val="24"/>
          <w:szCs w:val="24"/>
        </w:rPr>
        <w:t>Table 1</w:t>
      </w:r>
      <w:r>
        <w:rPr>
          <w:rFonts w:eastAsiaTheme="minorEastAsia"/>
          <w:sz w:val="24"/>
          <w:szCs w:val="24"/>
        </w:rPr>
        <w:t xml:space="preserve"> shows the atomic weights of the above equations</w:t>
      </w:r>
      <w:r w:rsidR="002D4EEE">
        <w:rPr>
          <w:rFonts w:eastAsiaTheme="minorEastAsia"/>
          <w:sz w:val="24"/>
          <w:szCs w:val="24"/>
        </w:rPr>
        <w:t xml:space="preserve">. </w:t>
      </w:r>
    </w:p>
    <w:p w14:paraId="6309673B" w14:textId="77777777" w:rsidR="003E20B6" w:rsidRDefault="003E20B6" w:rsidP="002D4EEE">
      <w:pPr>
        <w:pStyle w:val="Caption"/>
        <w:keepNext/>
        <w:spacing w:line="276" w:lineRule="auto"/>
      </w:pPr>
    </w:p>
    <w:p w14:paraId="7070B6CD" w14:textId="187659A5" w:rsidR="002964D9" w:rsidRDefault="002964D9" w:rsidP="00E218E6">
      <w:pPr>
        <w:pStyle w:val="Caption"/>
        <w:keepNext/>
        <w:spacing w:line="276" w:lineRule="auto"/>
        <w:jc w:val="center"/>
      </w:pPr>
      <w:bookmarkStart w:id="4" w:name="_Toc29138480"/>
      <w:r>
        <w:t xml:space="preserve">Table </w:t>
      </w:r>
      <w:fldSimple w:instr=" SEQ Table \* ARABIC ">
        <w:r w:rsidR="00216A46">
          <w:rPr>
            <w:noProof/>
          </w:rPr>
          <w:t>1</w:t>
        </w:r>
      </w:fldSimple>
      <w:r>
        <w:t xml:space="preserve"> - Atomic Weights</w:t>
      </w:r>
      <w:bookmarkEnd w:id="4"/>
    </w:p>
    <w:tbl>
      <w:tblPr>
        <w:tblStyle w:val="TableGrid"/>
        <w:tblW w:w="0" w:type="auto"/>
        <w:tblInd w:w="2689" w:type="dxa"/>
        <w:tblLook w:val="04A0" w:firstRow="1" w:lastRow="0" w:firstColumn="1" w:lastColumn="0" w:noHBand="0" w:noVBand="1"/>
      </w:tblPr>
      <w:tblGrid>
        <w:gridCol w:w="1819"/>
        <w:gridCol w:w="2008"/>
      </w:tblGrid>
      <w:tr w:rsidR="002964D9" w14:paraId="535E068B" w14:textId="77777777" w:rsidTr="002964D9">
        <w:tc>
          <w:tcPr>
            <w:tcW w:w="1819" w:type="dxa"/>
          </w:tcPr>
          <w:p w14:paraId="5D566BB5" w14:textId="33B556D0" w:rsidR="002964D9" w:rsidRPr="002964D9" w:rsidRDefault="002964D9" w:rsidP="00E218E6">
            <w:pPr>
              <w:spacing w:line="276" w:lineRule="auto"/>
              <w:jc w:val="center"/>
              <w:rPr>
                <w:rFonts w:eastAsiaTheme="minorEastAsia"/>
                <w:b/>
                <w:bCs/>
                <w:sz w:val="24"/>
                <w:szCs w:val="24"/>
              </w:rPr>
            </w:pPr>
            <w:r w:rsidRPr="002964D9">
              <w:rPr>
                <w:rFonts w:eastAsiaTheme="minorEastAsia"/>
                <w:b/>
                <w:bCs/>
                <w:sz w:val="24"/>
                <w:szCs w:val="24"/>
              </w:rPr>
              <w:t>Chemical</w:t>
            </w:r>
          </w:p>
        </w:tc>
        <w:tc>
          <w:tcPr>
            <w:tcW w:w="2008" w:type="dxa"/>
          </w:tcPr>
          <w:p w14:paraId="576EDE96" w14:textId="6EB7A9B2" w:rsidR="002964D9" w:rsidRPr="002964D9" w:rsidRDefault="002964D9" w:rsidP="00E218E6">
            <w:pPr>
              <w:spacing w:line="276" w:lineRule="auto"/>
              <w:jc w:val="center"/>
              <w:rPr>
                <w:rFonts w:eastAsiaTheme="minorEastAsia"/>
                <w:b/>
                <w:bCs/>
                <w:sz w:val="24"/>
                <w:szCs w:val="24"/>
              </w:rPr>
            </w:pPr>
            <w:r w:rsidRPr="002964D9">
              <w:rPr>
                <w:rFonts w:eastAsiaTheme="minorEastAsia"/>
                <w:b/>
                <w:bCs/>
                <w:sz w:val="24"/>
                <w:szCs w:val="24"/>
              </w:rPr>
              <w:t>Number of atoms</w:t>
            </w:r>
          </w:p>
        </w:tc>
      </w:tr>
      <w:tr w:rsidR="002964D9" w14:paraId="4C3B9850" w14:textId="77777777" w:rsidTr="002964D9">
        <w:tc>
          <w:tcPr>
            <w:tcW w:w="1819" w:type="dxa"/>
          </w:tcPr>
          <w:p w14:paraId="592DEB78" w14:textId="1F09E3BB" w:rsidR="002964D9" w:rsidRDefault="002964D9" w:rsidP="00E218E6">
            <w:pPr>
              <w:spacing w:line="276" w:lineRule="auto"/>
              <w:jc w:val="center"/>
              <w:rPr>
                <w:rFonts w:eastAsiaTheme="minorEastAsia"/>
                <w:sz w:val="24"/>
                <w:szCs w:val="24"/>
              </w:rPr>
            </w:pPr>
            <w:r>
              <w:rPr>
                <w:rFonts w:eastAsiaTheme="minorEastAsia"/>
                <w:sz w:val="24"/>
                <w:szCs w:val="24"/>
              </w:rPr>
              <w:t>Carbon</w:t>
            </w:r>
            <w:r w:rsidR="00B7619F">
              <w:rPr>
                <w:rFonts w:eastAsiaTheme="minorEastAsia"/>
                <w:sz w:val="24"/>
                <w:szCs w:val="24"/>
              </w:rPr>
              <w:t xml:space="preserve"> ‘C’</w:t>
            </w:r>
          </w:p>
        </w:tc>
        <w:tc>
          <w:tcPr>
            <w:tcW w:w="2008" w:type="dxa"/>
          </w:tcPr>
          <w:p w14:paraId="51AF46CA" w14:textId="5737C46B" w:rsidR="002964D9" w:rsidRDefault="002964D9" w:rsidP="00E218E6">
            <w:pPr>
              <w:spacing w:line="276" w:lineRule="auto"/>
              <w:jc w:val="center"/>
              <w:rPr>
                <w:rFonts w:eastAsiaTheme="minorEastAsia"/>
                <w:sz w:val="24"/>
                <w:szCs w:val="24"/>
              </w:rPr>
            </w:pPr>
            <w:r>
              <w:rPr>
                <w:rFonts w:eastAsiaTheme="minorEastAsia"/>
                <w:sz w:val="24"/>
                <w:szCs w:val="24"/>
              </w:rPr>
              <w:t>12.011</w:t>
            </w:r>
          </w:p>
        </w:tc>
      </w:tr>
      <w:tr w:rsidR="002964D9" w14:paraId="53C4E3B9" w14:textId="77777777" w:rsidTr="002964D9">
        <w:tc>
          <w:tcPr>
            <w:tcW w:w="1819" w:type="dxa"/>
          </w:tcPr>
          <w:p w14:paraId="254F023E" w14:textId="45A4B019" w:rsidR="002964D9" w:rsidRDefault="002964D9" w:rsidP="00E218E6">
            <w:pPr>
              <w:spacing w:line="276" w:lineRule="auto"/>
              <w:jc w:val="center"/>
              <w:rPr>
                <w:rFonts w:eastAsiaTheme="minorEastAsia"/>
                <w:sz w:val="24"/>
                <w:szCs w:val="24"/>
              </w:rPr>
            </w:pPr>
            <w:r>
              <w:rPr>
                <w:rFonts w:eastAsiaTheme="minorEastAsia"/>
                <w:sz w:val="24"/>
                <w:szCs w:val="24"/>
              </w:rPr>
              <w:t>Hydrogen</w:t>
            </w:r>
            <w:r w:rsidR="00B7619F">
              <w:rPr>
                <w:rFonts w:eastAsiaTheme="minorEastAsia"/>
                <w:sz w:val="24"/>
                <w:szCs w:val="24"/>
              </w:rPr>
              <w:t xml:space="preserve"> ‘H’</w:t>
            </w:r>
          </w:p>
        </w:tc>
        <w:tc>
          <w:tcPr>
            <w:tcW w:w="2008" w:type="dxa"/>
          </w:tcPr>
          <w:p w14:paraId="6315BB72" w14:textId="4107D5AC" w:rsidR="002964D9" w:rsidRDefault="002964D9" w:rsidP="00E218E6">
            <w:pPr>
              <w:spacing w:line="276" w:lineRule="auto"/>
              <w:jc w:val="center"/>
              <w:rPr>
                <w:rFonts w:eastAsiaTheme="minorEastAsia"/>
                <w:sz w:val="24"/>
                <w:szCs w:val="24"/>
              </w:rPr>
            </w:pPr>
            <w:r>
              <w:rPr>
                <w:rFonts w:eastAsiaTheme="minorEastAsia"/>
                <w:sz w:val="24"/>
                <w:szCs w:val="24"/>
              </w:rPr>
              <w:t>1.008</w:t>
            </w:r>
          </w:p>
        </w:tc>
      </w:tr>
      <w:tr w:rsidR="002964D9" w14:paraId="72FE39AB" w14:textId="77777777" w:rsidTr="002964D9">
        <w:tc>
          <w:tcPr>
            <w:tcW w:w="1819" w:type="dxa"/>
          </w:tcPr>
          <w:p w14:paraId="43610BD8" w14:textId="46629ECA" w:rsidR="002964D9" w:rsidRDefault="002964D9" w:rsidP="00E218E6">
            <w:pPr>
              <w:spacing w:line="276" w:lineRule="auto"/>
              <w:jc w:val="center"/>
              <w:rPr>
                <w:rFonts w:eastAsiaTheme="minorEastAsia"/>
                <w:sz w:val="24"/>
                <w:szCs w:val="24"/>
              </w:rPr>
            </w:pPr>
            <w:r>
              <w:rPr>
                <w:rFonts w:eastAsiaTheme="minorEastAsia"/>
                <w:sz w:val="24"/>
                <w:szCs w:val="24"/>
              </w:rPr>
              <w:t>Oxygen</w:t>
            </w:r>
            <w:r w:rsidR="00B7619F">
              <w:rPr>
                <w:rFonts w:eastAsiaTheme="minorEastAsia"/>
                <w:sz w:val="24"/>
                <w:szCs w:val="24"/>
              </w:rPr>
              <w:t xml:space="preserve"> ‘O’</w:t>
            </w:r>
          </w:p>
        </w:tc>
        <w:tc>
          <w:tcPr>
            <w:tcW w:w="2008" w:type="dxa"/>
          </w:tcPr>
          <w:p w14:paraId="7D103CED" w14:textId="359A4B0C" w:rsidR="002964D9" w:rsidRDefault="002964D9" w:rsidP="00E218E6">
            <w:pPr>
              <w:spacing w:line="276" w:lineRule="auto"/>
              <w:jc w:val="center"/>
              <w:rPr>
                <w:rFonts w:eastAsiaTheme="minorEastAsia"/>
                <w:sz w:val="24"/>
                <w:szCs w:val="24"/>
              </w:rPr>
            </w:pPr>
            <w:r>
              <w:rPr>
                <w:rFonts w:eastAsiaTheme="minorEastAsia"/>
                <w:sz w:val="24"/>
                <w:szCs w:val="24"/>
              </w:rPr>
              <w:t>15.9990</w:t>
            </w:r>
          </w:p>
        </w:tc>
      </w:tr>
    </w:tbl>
    <w:p w14:paraId="1CDD1E55" w14:textId="77777777" w:rsidR="007970C7" w:rsidRDefault="007970C7" w:rsidP="00E218E6">
      <w:pPr>
        <w:spacing w:line="276" w:lineRule="auto"/>
        <w:ind w:left="360"/>
        <w:rPr>
          <w:rFonts w:eastAsiaTheme="minorEastAsia"/>
          <w:sz w:val="24"/>
          <w:szCs w:val="24"/>
        </w:rPr>
      </w:pPr>
    </w:p>
    <w:p w14:paraId="6F3C7014" w14:textId="1071B9FE" w:rsidR="00445117" w:rsidRDefault="002964D9" w:rsidP="00E218E6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  <w:sz w:val="24"/>
          <w:szCs w:val="24"/>
        </w:rPr>
      </w:pPr>
      <w:r w:rsidRPr="007970C7">
        <w:rPr>
          <w:rFonts w:eastAsiaTheme="minorEastAsia"/>
          <w:sz w:val="24"/>
          <w:szCs w:val="24"/>
        </w:rPr>
        <w:t xml:space="preserve">The numerical values in the equations refer to the </w:t>
      </w:r>
      <w:r w:rsidR="007970C7">
        <w:rPr>
          <w:rFonts w:eastAsiaTheme="minorEastAsia"/>
          <w:sz w:val="24"/>
          <w:szCs w:val="24"/>
        </w:rPr>
        <w:t>amount of chemicals produced when the methanol/ iso-octane goes through combustion.</w:t>
      </w:r>
    </w:p>
    <w:p w14:paraId="66982E16" w14:textId="63F8BB8F" w:rsidR="007970C7" w:rsidRDefault="007970C7" w:rsidP="00E218E6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From this a total weight is found and a percentage can be determined;</w:t>
      </w:r>
    </w:p>
    <w:p w14:paraId="58405B80" w14:textId="77777777" w:rsidR="00BC3D75" w:rsidRDefault="00BC3D75" w:rsidP="00E218E6">
      <w:pPr>
        <w:pStyle w:val="ListParagraph"/>
        <w:spacing w:line="276" w:lineRule="auto"/>
        <w:rPr>
          <w:rFonts w:eastAsiaTheme="minorEastAsia"/>
          <w:sz w:val="24"/>
          <w:szCs w:val="24"/>
        </w:rPr>
      </w:pPr>
    </w:p>
    <w:p w14:paraId="6DFDD015" w14:textId="2DB0B8AB" w:rsidR="00310119" w:rsidRPr="00310119" w:rsidRDefault="00C80BE3" w:rsidP="00E218E6">
      <w:pPr>
        <w:pStyle w:val="ListParagraph"/>
        <w:spacing w:line="276" w:lineRule="auto"/>
        <w:jc w:val="center"/>
        <w:rPr>
          <w:rFonts w:eastAsiaTheme="minorEastAsia"/>
          <w:sz w:val="24"/>
          <w:szCs w:val="24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Mass percentage</m:t>
              </m:r>
            </m:e>
            <m:sub>
              <m:r>
                <w:rPr>
                  <w:rFonts w:ascii="Cambria Math" w:eastAsiaTheme="minorEastAsia" w:hAnsi="Cambria Math"/>
                  <w:sz w:val="24"/>
                  <w:szCs w:val="24"/>
                </w:rPr>
                <m:t>Chemical</m:t>
              </m:r>
            </m:sub>
          </m:sSub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Weight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Chemical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Weight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Total</m:t>
                      </m:r>
                    </m:sub>
                  </m:sSub>
                </m:den>
              </m:f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.100</m:t>
          </m:r>
        </m:oMath>
      </m:oMathPara>
    </w:p>
    <w:p w14:paraId="6FA9484B" w14:textId="77777777" w:rsidR="00310119" w:rsidRPr="00310119" w:rsidRDefault="00310119" w:rsidP="00E218E6">
      <w:pPr>
        <w:pStyle w:val="ListParagraph"/>
        <w:spacing w:line="276" w:lineRule="auto"/>
        <w:jc w:val="center"/>
        <w:rPr>
          <w:rFonts w:eastAsiaTheme="minorEastAsia"/>
          <w:sz w:val="24"/>
          <w:szCs w:val="24"/>
        </w:rPr>
      </w:pPr>
    </w:p>
    <w:p w14:paraId="2FA96B11" w14:textId="567FCB86" w:rsidR="00310119" w:rsidRDefault="00310119" w:rsidP="00E218E6">
      <w:pPr>
        <w:pStyle w:val="Caption"/>
        <w:keepNext/>
        <w:spacing w:line="276" w:lineRule="auto"/>
        <w:jc w:val="center"/>
      </w:pPr>
      <w:bookmarkStart w:id="5" w:name="_Toc29138481"/>
      <w:r>
        <w:t xml:space="preserve">Table </w:t>
      </w:r>
      <w:fldSimple w:instr=" SEQ Table \* ARABIC ">
        <w:r w:rsidR="00216A46">
          <w:rPr>
            <w:noProof/>
          </w:rPr>
          <w:t>2</w:t>
        </w:r>
      </w:fldSimple>
      <w:r>
        <w:t xml:space="preserve"> - Mass Percentages</w:t>
      </w:r>
      <w:bookmarkEnd w:id="5"/>
    </w:p>
    <w:tbl>
      <w:tblPr>
        <w:tblStyle w:val="TableGrid"/>
        <w:tblW w:w="0" w:type="auto"/>
        <w:tblInd w:w="2547" w:type="dxa"/>
        <w:tblLook w:val="04A0" w:firstRow="1" w:lastRow="0" w:firstColumn="1" w:lastColumn="0" w:noHBand="0" w:noVBand="1"/>
      </w:tblPr>
      <w:tblGrid>
        <w:gridCol w:w="1961"/>
        <w:gridCol w:w="2008"/>
      </w:tblGrid>
      <w:tr w:rsidR="00310119" w14:paraId="38895368" w14:textId="77777777" w:rsidTr="00310119">
        <w:tc>
          <w:tcPr>
            <w:tcW w:w="1961" w:type="dxa"/>
          </w:tcPr>
          <w:p w14:paraId="0A47BF26" w14:textId="45C5F5C8" w:rsidR="00310119" w:rsidRPr="00310119" w:rsidRDefault="00310119" w:rsidP="00E218E6">
            <w:pPr>
              <w:spacing w:line="276" w:lineRule="auto"/>
              <w:jc w:val="center"/>
              <w:rPr>
                <w:rFonts w:eastAsiaTheme="minorEastAsia"/>
                <w:b/>
                <w:bCs/>
                <w:sz w:val="24"/>
                <w:szCs w:val="24"/>
              </w:rPr>
            </w:pPr>
            <w:r w:rsidRPr="00310119">
              <w:rPr>
                <w:rFonts w:eastAsiaTheme="minorEastAsia"/>
                <w:b/>
                <w:bCs/>
                <w:sz w:val="24"/>
                <w:szCs w:val="24"/>
              </w:rPr>
              <w:t>Chemical</w:t>
            </w:r>
          </w:p>
        </w:tc>
        <w:tc>
          <w:tcPr>
            <w:tcW w:w="2008" w:type="dxa"/>
          </w:tcPr>
          <w:p w14:paraId="7D7CD1CB" w14:textId="4BE90CDA" w:rsidR="00310119" w:rsidRPr="00310119" w:rsidRDefault="00310119" w:rsidP="00E218E6">
            <w:pPr>
              <w:spacing w:line="276" w:lineRule="auto"/>
              <w:jc w:val="center"/>
              <w:rPr>
                <w:rFonts w:eastAsiaTheme="minorEastAsia"/>
                <w:b/>
                <w:bCs/>
                <w:sz w:val="24"/>
                <w:szCs w:val="24"/>
              </w:rPr>
            </w:pPr>
            <w:r w:rsidRPr="00310119">
              <w:rPr>
                <w:rFonts w:eastAsiaTheme="minorEastAsia"/>
                <w:b/>
                <w:bCs/>
                <w:sz w:val="24"/>
                <w:szCs w:val="24"/>
              </w:rPr>
              <w:t>Mass Percentage</w:t>
            </w:r>
          </w:p>
        </w:tc>
      </w:tr>
      <w:tr w:rsidR="00310119" w14:paraId="6CDA0B3B" w14:textId="77777777" w:rsidTr="00310119">
        <w:tc>
          <w:tcPr>
            <w:tcW w:w="1961" w:type="dxa"/>
          </w:tcPr>
          <w:p w14:paraId="07517D99" w14:textId="5378279D" w:rsidR="00310119" w:rsidRDefault="00310119" w:rsidP="00E218E6">
            <w:pPr>
              <w:spacing w:line="276" w:lineRule="auto"/>
              <w:jc w:val="center"/>
              <w:rPr>
                <w:rFonts w:eastAsiaTheme="minorEastAsia"/>
                <w:sz w:val="24"/>
                <w:szCs w:val="24"/>
              </w:rPr>
            </w:pPr>
            <w:r>
              <w:rPr>
                <w:rFonts w:eastAsiaTheme="minorEastAsia"/>
                <w:sz w:val="24"/>
                <w:szCs w:val="24"/>
              </w:rPr>
              <w:t>Methanol</w:t>
            </w:r>
          </w:p>
        </w:tc>
        <w:tc>
          <w:tcPr>
            <w:tcW w:w="2008" w:type="dxa"/>
          </w:tcPr>
          <w:p w14:paraId="5C4C0EA1" w14:textId="42FB917C" w:rsidR="00310119" w:rsidRDefault="00310119" w:rsidP="00E218E6">
            <w:pPr>
              <w:spacing w:line="276" w:lineRule="auto"/>
              <w:jc w:val="center"/>
              <w:rPr>
                <w:rFonts w:eastAsiaTheme="minorEastAsia"/>
                <w:sz w:val="24"/>
                <w:szCs w:val="24"/>
              </w:rPr>
            </w:pPr>
            <w:r w:rsidRPr="00310119">
              <w:rPr>
                <w:rFonts w:eastAsiaTheme="minorEastAsia"/>
                <w:sz w:val="24"/>
                <w:szCs w:val="24"/>
              </w:rPr>
              <w:t>21.905</w:t>
            </w:r>
          </w:p>
        </w:tc>
      </w:tr>
      <w:tr w:rsidR="00310119" w14:paraId="582D9F31" w14:textId="77777777" w:rsidTr="00310119">
        <w:tc>
          <w:tcPr>
            <w:tcW w:w="1961" w:type="dxa"/>
          </w:tcPr>
          <w:p w14:paraId="03EDC0FC" w14:textId="7918A27B" w:rsidR="00310119" w:rsidRDefault="00310119" w:rsidP="00E218E6">
            <w:pPr>
              <w:spacing w:line="276" w:lineRule="auto"/>
              <w:jc w:val="center"/>
              <w:rPr>
                <w:rFonts w:eastAsiaTheme="minorEastAsia"/>
                <w:sz w:val="24"/>
                <w:szCs w:val="24"/>
              </w:rPr>
            </w:pPr>
            <w:r>
              <w:rPr>
                <w:rFonts w:eastAsiaTheme="minorEastAsia"/>
                <w:sz w:val="24"/>
                <w:szCs w:val="24"/>
              </w:rPr>
              <w:t>Iso-Octane</w:t>
            </w:r>
          </w:p>
        </w:tc>
        <w:tc>
          <w:tcPr>
            <w:tcW w:w="2008" w:type="dxa"/>
          </w:tcPr>
          <w:p w14:paraId="53114269" w14:textId="2FC83642" w:rsidR="00310119" w:rsidRDefault="00310119" w:rsidP="00E218E6">
            <w:pPr>
              <w:spacing w:line="276" w:lineRule="auto"/>
              <w:jc w:val="center"/>
              <w:rPr>
                <w:rFonts w:eastAsiaTheme="minorEastAsia"/>
                <w:sz w:val="24"/>
                <w:szCs w:val="24"/>
              </w:rPr>
            </w:pPr>
            <w:r w:rsidRPr="00310119">
              <w:rPr>
                <w:rFonts w:eastAsiaTheme="minorEastAsia"/>
                <w:sz w:val="24"/>
                <w:szCs w:val="24"/>
              </w:rPr>
              <w:t>78.09</w:t>
            </w:r>
            <w:r>
              <w:rPr>
                <w:rFonts w:eastAsiaTheme="minorEastAsia"/>
                <w:sz w:val="24"/>
                <w:szCs w:val="24"/>
              </w:rPr>
              <w:t>5</w:t>
            </w:r>
          </w:p>
        </w:tc>
      </w:tr>
    </w:tbl>
    <w:p w14:paraId="7DAEC966" w14:textId="4C474CB9" w:rsidR="00445117" w:rsidRDefault="00445117" w:rsidP="00E218E6">
      <w:pPr>
        <w:spacing w:line="276" w:lineRule="auto"/>
        <w:rPr>
          <w:rFonts w:eastAsiaTheme="minorEastAsia"/>
          <w:sz w:val="24"/>
          <w:szCs w:val="24"/>
        </w:rPr>
      </w:pPr>
    </w:p>
    <w:p w14:paraId="66572933" w14:textId="77777777" w:rsidR="00310119" w:rsidRDefault="00310119" w:rsidP="00E218E6">
      <w:pPr>
        <w:spacing w:line="276" w:lineRule="auto"/>
        <w:rPr>
          <w:rFonts w:eastAsiaTheme="minorEastAsia"/>
          <w:sz w:val="24"/>
          <w:szCs w:val="24"/>
        </w:rPr>
      </w:pPr>
    </w:p>
    <w:p w14:paraId="20A4ADC2" w14:textId="184C0091" w:rsidR="00310119" w:rsidRDefault="00310119" w:rsidP="00E218E6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i/>
          <w:iCs/>
          <w:sz w:val="24"/>
          <w:szCs w:val="24"/>
        </w:rPr>
        <w:t xml:space="preserve">Table 2 </w:t>
      </w:r>
      <w:r>
        <w:rPr>
          <w:rFonts w:eastAsiaTheme="minorEastAsia"/>
          <w:sz w:val="24"/>
          <w:szCs w:val="24"/>
        </w:rPr>
        <w:t xml:space="preserve">shows the mass percentages of </w:t>
      </w:r>
      <w:r w:rsidRPr="00310119">
        <w:rPr>
          <w:rFonts w:eastAsiaTheme="minorEastAsia"/>
          <w:i/>
          <w:iCs/>
          <w:sz w:val="24"/>
          <w:szCs w:val="24"/>
        </w:rPr>
        <w:t>methanol</w:t>
      </w:r>
      <w:r>
        <w:rPr>
          <w:rFonts w:eastAsiaTheme="minorEastAsia"/>
          <w:sz w:val="24"/>
          <w:szCs w:val="24"/>
        </w:rPr>
        <w:t xml:space="preserve"> and </w:t>
      </w:r>
      <w:r>
        <w:rPr>
          <w:rFonts w:eastAsiaTheme="minorEastAsia"/>
          <w:i/>
          <w:iCs/>
          <w:sz w:val="24"/>
          <w:szCs w:val="24"/>
        </w:rPr>
        <w:t>iso-octane</w:t>
      </w:r>
      <w:r>
        <w:rPr>
          <w:rFonts w:eastAsiaTheme="minorEastAsia"/>
          <w:sz w:val="24"/>
          <w:szCs w:val="24"/>
        </w:rPr>
        <w:t xml:space="preserve">, as can be seen from the table, </w:t>
      </w:r>
      <w:r>
        <w:rPr>
          <w:rFonts w:eastAsiaTheme="minorEastAsia"/>
          <w:i/>
          <w:iCs/>
          <w:sz w:val="24"/>
          <w:szCs w:val="24"/>
        </w:rPr>
        <w:t xml:space="preserve">iso-octane </w:t>
      </w:r>
      <w:r>
        <w:rPr>
          <w:rFonts w:eastAsiaTheme="minorEastAsia"/>
          <w:sz w:val="24"/>
          <w:szCs w:val="24"/>
        </w:rPr>
        <w:t>is considerably higher.</w:t>
      </w:r>
    </w:p>
    <w:p w14:paraId="36BE883A" w14:textId="467CF2D6" w:rsidR="00310119" w:rsidRDefault="00310119" w:rsidP="00E218E6">
      <w:pPr>
        <w:pStyle w:val="ListParagraph"/>
        <w:spacing w:line="276" w:lineRule="auto"/>
        <w:rPr>
          <w:rFonts w:eastAsiaTheme="minorEastAsia"/>
          <w:i/>
          <w:iCs/>
          <w:sz w:val="24"/>
          <w:szCs w:val="24"/>
        </w:rPr>
      </w:pPr>
    </w:p>
    <w:p w14:paraId="427CC672" w14:textId="1511868E" w:rsidR="00310119" w:rsidRDefault="00310119" w:rsidP="00E218E6">
      <w:pPr>
        <w:pStyle w:val="ListParagraph"/>
        <w:spacing w:line="276" w:lineRule="auto"/>
        <w:rPr>
          <w:rFonts w:eastAsiaTheme="minorEastAsia"/>
          <w:i/>
          <w:iCs/>
          <w:sz w:val="24"/>
          <w:szCs w:val="24"/>
        </w:rPr>
      </w:pPr>
    </w:p>
    <w:p w14:paraId="5C63AFF4" w14:textId="47D0DBA4" w:rsidR="00310119" w:rsidRDefault="00310119" w:rsidP="00E218E6">
      <w:pPr>
        <w:pStyle w:val="ListParagraph"/>
        <w:spacing w:line="276" w:lineRule="auto"/>
        <w:rPr>
          <w:rFonts w:eastAsiaTheme="minorEastAsia"/>
          <w:i/>
          <w:iCs/>
          <w:sz w:val="24"/>
          <w:szCs w:val="24"/>
        </w:rPr>
      </w:pPr>
    </w:p>
    <w:p w14:paraId="5B74122A" w14:textId="584D290A" w:rsidR="00D54F81" w:rsidRDefault="00D54F81" w:rsidP="00E218E6">
      <w:pPr>
        <w:spacing w:line="276" w:lineRule="auto"/>
        <w:rPr>
          <w:rFonts w:eastAsiaTheme="minorEastAsia"/>
          <w:sz w:val="24"/>
          <w:szCs w:val="24"/>
        </w:rPr>
      </w:pPr>
    </w:p>
    <w:p w14:paraId="232C5088" w14:textId="5B6B7CFB" w:rsidR="0041590C" w:rsidRDefault="0041590C" w:rsidP="00E218E6">
      <w:pPr>
        <w:spacing w:line="276" w:lineRule="auto"/>
        <w:rPr>
          <w:rFonts w:eastAsiaTheme="minorEastAsia"/>
          <w:sz w:val="24"/>
          <w:szCs w:val="24"/>
        </w:rPr>
      </w:pPr>
    </w:p>
    <w:p w14:paraId="45A67E27" w14:textId="385C1D8A" w:rsidR="0041590C" w:rsidRDefault="0041590C" w:rsidP="00E218E6">
      <w:pPr>
        <w:spacing w:line="276" w:lineRule="auto"/>
        <w:rPr>
          <w:rFonts w:eastAsiaTheme="minorEastAsia"/>
          <w:sz w:val="24"/>
          <w:szCs w:val="24"/>
        </w:rPr>
      </w:pPr>
    </w:p>
    <w:p w14:paraId="40E6019D" w14:textId="5D0CDEE5" w:rsidR="0041590C" w:rsidRDefault="0041590C" w:rsidP="00E218E6">
      <w:pPr>
        <w:spacing w:line="276" w:lineRule="auto"/>
        <w:rPr>
          <w:rFonts w:eastAsiaTheme="minorEastAsia"/>
          <w:sz w:val="24"/>
          <w:szCs w:val="24"/>
        </w:rPr>
      </w:pPr>
    </w:p>
    <w:p w14:paraId="51CFE257" w14:textId="6DFEEF98" w:rsidR="0041590C" w:rsidRDefault="0041590C" w:rsidP="00E218E6">
      <w:pPr>
        <w:spacing w:line="276" w:lineRule="auto"/>
        <w:rPr>
          <w:rFonts w:eastAsiaTheme="minorEastAsia"/>
          <w:sz w:val="24"/>
          <w:szCs w:val="24"/>
        </w:rPr>
      </w:pPr>
    </w:p>
    <w:p w14:paraId="683A8477" w14:textId="152FA815" w:rsidR="0041590C" w:rsidRDefault="0041590C" w:rsidP="00E218E6">
      <w:pPr>
        <w:spacing w:line="276" w:lineRule="auto"/>
        <w:rPr>
          <w:rFonts w:eastAsiaTheme="minorEastAsia"/>
          <w:sz w:val="24"/>
          <w:szCs w:val="24"/>
        </w:rPr>
      </w:pPr>
    </w:p>
    <w:p w14:paraId="604FF628" w14:textId="77777777" w:rsidR="0041590C" w:rsidRPr="00D54F81" w:rsidRDefault="0041590C" w:rsidP="00E218E6">
      <w:pPr>
        <w:spacing w:line="276" w:lineRule="auto"/>
        <w:rPr>
          <w:rFonts w:eastAsiaTheme="minorEastAsia"/>
          <w:sz w:val="24"/>
          <w:szCs w:val="24"/>
        </w:rPr>
      </w:pPr>
    </w:p>
    <w:p w14:paraId="5CC2D642" w14:textId="48461705" w:rsidR="004164E4" w:rsidRDefault="004164E4" w:rsidP="00E218E6">
      <w:pPr>
        <w:pStyle w:val="Heading1"/>
        <w:spacing w:line="276" w:lineRule="auto"/>
        <w:rPr>
          <w:sz w:val="36"/>
          <w:szCs w:val="36"/>
        </w:rPr>
      </w:pPr>
      <w:bookmarkStart w:id="6" w:name="_Toc29138465"/>
      <w:r w:rsidRPr="00724937">
        <w:rPr>
          <w:sz w:val="36"/>
          <w:szCs w:val="36"/>
        </w:rPr>
        <w:lastRenderedPageBreak/>
        <w:t>Air Fuel Mass Ratio</w:t>
      </w:r>
      <w:bookmarkEnd w:id="6"/>
    </w:p>
    <w:p w14:paraId="43EDECB7" w14:textId="199EF06A" w:rsidR="00310119" w:rsidRDefault="00310119" w:rsidP="00E218E6">
      <w:pPr>
        <w:spacing w:line="276" w:lineRule="auto"/>
      </w:pPr>
    </w:p>
    <w:p w14:paraId="0179D460" w14:textId="451D9C2D" w:rsidR="00310119" w:rsidRDefault="005B4989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 w:rsidRPr="005B4989">
        <w:rPr>
          <w:sz w:val="24"/>
          <w:szCs w:val="24"/>
        </w:rPr>
        <w:t xml:space="preserve">The </w:t>
      </w:r>
      <w:r>
        <w:rPr>
          <w:sz w:val="24"/>
          <w:szCs w:val="24"/>
        </w:rPr>
        <w:t>a</w:t>
      </w:r>
      <w:r w:rsidRPr="005B4989">
        <w:rPr>
          <w:sz w:val="24"/>
          <w:szCs w:val="24"/>
        </w:rPr>
        <w:t>ir</w:t>
      </w:r>
      <w:r>
        <w:rPr>
          <w:sz w:val="24"/>
          <w:szCs w:val="24"/>
        </w:rPr>
        <w:t>-f</w:t>
      </w:r>
      <w:r w:rsidRPr="005B4989">
        <w:rPr>
          <w:sz w:val="24"/>
          <w:szCs w:val="24"/>
        </w:rPr>
        <w:t xml:space="preserve">uel Ratio </w:t>
      </w:r>
      <w:r>
        <w:rPr>
          <w:sz w:val="24"/>
          <w:szCs w:val="24"/>
        </w:rPr>
        <w:t xml:space="preserve">(AFR) </w:t>
      </w:r>
      <w:r w:rsidRPr="005B4989">
        <w:rPr>
          <w:sz w:val="24"/>
          <w:szCs w:val="24"/>
        </w:rPr>
        <w:t>is the ratio between the Mass of the air and the mass of fuel.</w:t>
      </w:r>
    </w:p>
    <w:p w14:paraId="675708C4" w14:textId="5E333EDB" w:rsidR="005B4989" w:rsidRDefault="005B4989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Stoichiometric </w:t>
      </w:r>
      <w:r>
        <w:rPr>
          <w:sz w:val="24"/>
          <w:szCs w:val="24"/>
        </w:rPr>
        <w:t>is the name given to the ideal AF</w:t>
      </w:r>
      <w:r w:rsidR="000819A3">
        <w:rPr>
          <w:sz w:val="24"/>
          <w:szCs w:val="24"/>
        </w:rPr>
        <w:t>R</w:t>
      </w:r>
      <w:r>
        <w:rPr>
          <w:sz w:val="24"/>
          <w:szCs w:val="24"/>
        </w:rPr>
        <w:t xml:space="preserve"> for complete combustion.</w:t>
      </w:r>
    </w:p>
    <w:p w14:paraId="652A676E" w14:textId="3590755B" w:rsidR="000819A3" w:rsidRDefault="005B4989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In a petrol engine, the stoichiometric AFR is </w:t>
      </w:r>
      <w:r w:rsidR="000819A3">
        <w:rPr>
          <w:sz w:val="24"/>
          <w:szCs w:val="24"/>
        </w:rPr>
        <w:t>14.7:1. This means that for every 1kg of fuel, 14.7kg of air will be needed for complete burn.</w:t>
      </w:r>
    </w:p>
    <w:p w14:paraId="01F2FF2D" w14:textId="62341007" w:rsidR="000819A3" w:rsidRDefault="000819A3" w:rsidP="00E218E6">
      <w:pPr>
        <w:pStyle w:val="ListParagraph"/>
        <w:spacing w:line="276" w:lineRule="auto"/>
        <w:rPr>
          <w:sz w:val="24"/>
          <w:szCs w:val="24"/>
        </w:rPr>
      </w:pPr>
    </w:p>
    <w:p w14:paraId="0257BC9C" w14:textId="76D8095F" w:rsidR="000819A3" w:rsidRDefault="000819A3" w:rsidP="00E218E6">
      <w:pPr>
        <w:pStyle w:val="ListParagraph"/>
        <w:spacing w:line="276" w:lineRule="auto"/>
        <w:jc w:val="center"/>
        <w:rPr>
          <w:rFonts w:eastAsiaTheme="minorEastAsia"/>
          <w:sz w:val="24"/>
          <w:szCs w:val="24"/>
        </w:rPr>
      </w:pPr>
      <m:oMath>
        <m:r>
          <w:rPr>
            <w:rFonts w:ascii="Cambria Math" w:hAnsi="Cambria Math"/>
            <w:sz w:val="24"/>
            <w:szCs w:val="24"/>
          </w:rPr>
          <m:t>AFR=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Mass</m:t>
                </m:r>
              </m:e>
              <m:sub>
                <m:r>
                  <w:rPr>
                    <w:rFonts w:ascii="Cambria Math" w:hAnsi="Cambria Math"/>
                    <w:sz w:val="24"/>
                    <w:szCs w:val="24"/>
                  </w:rPr>
                  <m:t>air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Mass</m:t>
                </m:r>
              </m:e>
              <m:sub>
                <m:r>
                  <w:rPr>
                    <w:rFonts w:ascii="Cambria Math" w:hAnsi="Cambria Math"/>
                    <w:sz w:val="24"/>
                    <w:szCs w:val="24"/>
                  </w:rPr>
                  <m:t>Fuel</m:t>
                </m:r>
              </m:sub>
            </m:sSub>
          </m:den>
        </m:f>
      </m:oMath>
      <w:r>
        <w:rPr>
          <w:rFonts w:eastAsiaTheme="minorEastAsia"/>
          <w:sz w:val="24"/>
          <w:szCs w:val="24"/>
        </w:rPr>
        <w:t>;</w:t>
      </w:r>
    </w:p>
    <w:p w14:paraId="47B8E77B" w14:textId="1B952C7C" w:rsidR="000819A3" w:rsidRDefault="000819A3" w:rsidP="00E218E6">
      <w:pPr>
        <w:pStyle w:val="ListParagraph"/>
        <w:spacing w:line="276" w:lineRule="auto"/>
        <w:jc w:val="center"/>
        <w:rPr>
          <w:sz w:val="24"/>
          <w:szCs w:val="24"/>
        </w:rPr>
      </w:pPr>
    </w:p>
    <w:p w14:paraId="44D844F9" w14:textId="655D431E" w:rsidR="000819A3" w:rsidRDefault="00700F8C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Using the above equation, it is possible to determine the AFR, </w:t>
      </w:r>
      <w:r w:rsidR="00654348">
        <w:rPr>
          <w:sz w:val="24"/>
          <w:szCs w:val="24"/>
        </w:rPr>
        <w:t>in this case the AFR is 15.0276:1.</w:t>
      </w:r>
    </w:p>
    <w:p w14:paraId="7BCB9A82" w14:textId="4316742E" w:rsidR="00425982" w:rsidRPr="00425982" w:rsidRDefault="00654348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This means</w:t>
      </w:r>
      <w:r w:rsidR="00425982">
        <w:rPr>
          <w:sz w:val="24"/>
          <w:szCs w:val="24"/>
        </w:rPr>
        <w:t xml:space="preserve"> (theoretically)</w:t>
      </w:r>
      <w:r>
        <w:rPr>
          <w:sz w:val="24"/>
          <w:szCs w:val="24"/>
        </w:rPr>
        <w:t xml:space="preserve"> for </w:t>
      </w:r>
      <w:r w:rsidR="00425982">
        <w:rPr>
          <w:sz w:val="24"/>
          <w:szCs w:val="24"/>
        </w:rPr>
        <w:t xml:space="preserve">every 1kg of </w:t>
      </w:r>
      <w:r w:rsidR="00425982">
        <w:rPr>
          <w:i/>
          <w:iCs/>
          <w:sz w:val="24"/>
          <w:szCs w:val="24"/>
        </w:rPr>
        <w:t xml:space="preserve">methanol </w:t>
      </w:r>
      <w:r w:rsidR="00425982">
        <w:rPr>
          <w:sz w:val="24"/>
          <w:szCs w:val="24"/>
        </w:rPr>
        <w:t xml:space="preserve">and </w:t>
      </w:r>
      <w:r w:rsidR="00425982">
        <w:rPr>
          <w:i/>
          <w:iCs/>
          <w:sz w:val="24"/>
          <w:szCs w:val="24"/>
        </w:rPr>
        <w:t xml:space="preserve">iso-octane </w:t>
      </w:r>
      <w:r w:rsidR="00425982">
        <w:rPr>
          <w:sz w:val="24"/>
          <w:szCs w:val="24"/>
        </w:rPr>
        <w:t>mixture, 15.0276kg of air will be needed for 100% burn.</w:t>
      </w:r>
    </w:p>
    <w:p w14:paraId="618BF943" w14:textId="77777777" w:rsidR="00E218E6" w:rsidRPr="00310119" w:rsidRDefault="00E218E6" w:rsidP="00E218E6">
      <w:pPr>
        <w:spacing w:line="276" w:lineRule="auto"/>
        <w:rPr>
          <w:sz w:val="24"/>
          <w:szCs w:val="24"/>
        </w:rPr>
      </w:pPr>
    </w:p>
    <w:p w14:paraId="07506532" w14:textId="46139EFE" w:rsidR="004164E4" w:rsidRDefault="009D240E" w:rsidP="00E218E6">
      <w:pPr>
        <w:pStyle w:val="Heading1"/>
        <w:spacing w:line="276" w:lineRule="auto"/>
        <w:rPr>
          <w:sz w:val="36"/>
          <w:szCs w:val="36"/>
        </w:rPr>
      </w:pPr>
      <w:bookmarkStart w:id="7" w:name="_Toc29138466"/>
      <w:r>
        <w:rPr>
          <w:sz w:val="36"/>
          <w:szCs w:val="36"/>
        </w:rPr>
        <w:t xml:space="preserve">Higher and </w:t>
      </w:r>
      <w:r w:rsidR="004164E4" w:rsidRPr="00724937">
        <w:rPr>
          <w:sz w:val="36"/>
          <w:szCs w:val="36"/>
        </w:rPr>
        <w:t>Lower Heating Value</w:t>
      </w:r>
      <w:bookmarkEnd w:id="7"/>
    </w:p>
    <w:p w14:paraId="2DA4376E" w14:textId="74EC51A7" w:rsidR="00425982" w:rsidRDefault="00425982" w:rsidP="00E218E6">
      <w:pPr>
        <w:spacing w:line="276" w:lineRule="auto"/>
      </w:pPr>
    </w:p>
    <w:p w14:paraId="29056736" w14:textId="3CC01452" w:rsidR="00425982" w:rsidRPr="006069AC" w:rsidRDefault="009D240E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 w:rsidRPr="006069AC">
        <w:rPr>
          <w:sz w:val="24"/>
          <w:szCs w:val="24"/>
        </w:rPr>
        <w:t xml:space="preserve">The </w:t>
      </w:r>
      <w:r w:rsidRPr="006069AC">
        <w:rPr>
          <w:i/>
          <w:iCs/>
          <w:sz w:val="24"/>
          <w:szCs w:val="24"/>
        </w:rPr>
        <w:t xml:space="preserve">higher heating value </w:t>
      </w:r>
      <w:r w:rsidR="00293EE9">
        <w:rPr>
          <w:sz w:val="24"/>
          <w:szCs w:val="24"/>
        </w:rPr>
        <w:t>(HHV)</w:t>
      </w:r>
      <w:r w:rsidR="00293EE9">
        <w:rPr>
          <w:i/>
          <w:iCs/>
          <w:sz w:val="24"/>
          <w:szCs w:val="24"/>
        </w:rPr>
        <w:t xml:space="preserve"> </w:t>
      </w:r>
      <w:r w:rsidRPr="006069AC">
        <w:rPr>
          <w:sz w:val="24"/>
          <w:szCs w:val="24"/>
        </w:rPr>
        <w:t>refers to the value of the calorific value when the H20 is a liquid.</w:t>
      </w:r>
    </w:p>
    <w:p w14:paraId="1800072B" w14:textId="1E44D51D" w:rsidR="009D240E" w:rsidRPr="006069AC" w:rsidRDefault="009D240E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 w:rsidRPr="006069AC">
        <w:rPr>
          <w:sz w:val="24"/>
          <w:szCs w:val="24"/>
        </w:rPr>
        <w:t xml:space="preserve">The </w:t>
      </w:r>
      <w:r w:rsidRPr="006069AC">
        <w:rPr>
          <w:i/>
          <w:iCs/>
          <w:sz w:val="24"/>
          <w:szCs w:val="24"/>
        </w:rPr>
        <w:t xml:space="preserve">Lower heating value </w:t>
      </w:r>
      <w:r w:rsidR="00293EE9">
        <w:rPr>
          <w:sz w:val="24"/>
          <w:szCs w:val="24"/>
        </w:rPr>
        <w:t>(LHV)</w:t>
      </w:r>
      <w:r w:rsidR="00293EE9">
        <w:rPr>
          <w:i/>
          <w:iCs/>
          <w:sz w:val="24"/>
          <w:szCs w:val="24"/>
        </w:rPr>
        <w:t xml:space="preserve"> </w:t>
      </w:r>
      <w:r w:rsidR="00FC4F13" w:rsidRPr="006069AC">
        <w:rPr>
          <w:sz w:val="24"/>
          <w:szCs w:val="24"/>
        </w:rPr>
        <w:t>refers to the value of the calor</w:t>
      </w:r>
      <w:r w:rsidR="00170885">
        <w:rPr>
          <w:sz w:val="24"/>
          <w:szCs w:val="24"/>
        </w:rPr>
        <w:t>ific value when the H20 is a vapour</w:t>
      </w:r>
      <w:r w:rsidR="00FC4F13" w:rsidRPr="006069AC">
        <w:rPr>
          <w:sz w:val="24"/>
          <w:szCs w:val="24"/>
        </w:rPr>
        <w:t>.</w:t>
      </w:r>
    </w:p>
    <w:p w14:paraId="29945B66" w14:textId="4691A68B" w:rsidR="00FC4F13" w:rsidRDefault="00FC4F13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 w:rsidRPr="006069AC">
        <w:rPr>
          <w:sz w:val="24"/>
          <w:szCs w:val="24"/>
        </w:rPr>
        <w:t xml:space="preserve">This can be determined by first </w:t>
      </w:r>
      <w:r w:rsidR="00AE5C18">
        <w:rPr>
          <w:sz w:val="24"/>
          <w:szCs w:val="24"/>
        </w:rPr>
        <w:t>calculating</w:t>
      </w:r>
      <w:r w:rsidRPr="006069AC">
        <w:rPr>
          <w:sz w:val="24"/>
          <w:szCs w:val="24"/>
        </w:rPr>
        <w:t xml:space="preserve"> the needed enthalpy;</w:t>
      </w:r>
    </w:p>
    <w:p w14:paraId="26B94D59" w14:textId="77777777" w:rsidR="00751262" w:rsidRPr="006069AC" w:rsidRDefault="00751262" w:rsidP="00E218E6">
      <w:pPr>
        <w:pStyle w:val="ListParagraph"/>
        <w:spacing w:line="276" w:lineRule="auto"/>
        <w:rPr>
          <w:sz w:val="24"/>
          <w:szCs w:val="24"/>
        </w:rPr>
      </w:pPr>
    </w:p>
    <w:p w14:paraId="05DC1322" w14:textId="52F611B5" w:rsidR="006069AC" w:rsidRDefault="00751262" w:rsidP="00E218E6">
      <w:pPr>
        <w:spacing w:line="276" w:lineRule="auto"/>
        <w:jc w:val="center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</w:t>
      </w:r>
      <m:oMath>
        <m:sSub>
          <m:sSub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h</m:t>
            </m:r>
          </m:e>
          <m:sub>
            <m:r>
              <w:rPr>
                <w:rFonts w:ascii="Cambria Math" w:eastAsiaTheme="minorEastAsia" w:hAnsi="Cambria Math"/>
                <w:sz w:val="24"/>
                <w:szCs w:val="24"/>
              </w:rPr>
              <m:t>Needed</m:t>
            </m:r>
          </m:sub>
        </m:sSub>
        <m:r>
          <w:rPr>
            <w:rFonts w:ascii="Cambria Math" w:eastAsiaTheme="minorEastAsia" w:hAnsi="Cambria Math"/>
            <w:sz w:val="24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h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Methanol</m:t>
            </m:r>
          </m:sub>
        </m:sSub>
        <m:r>
          <w:rPr>
            <w:rFonts w:ascii="Cambria Math" w:hAnsi="Cambria Math"/>
            <w:sz w:val="24"/>
            <w:szCs w:val="24"/>
          </w:rPr>
          <m:t>+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h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Iso-Octane</m:t>
            </m:r>
          </m:sub>
        </m:sSub>
      </m:oMath>
      <w:r w:rsidR="006069AC" w:rsidRPr="006069AC">
        <w:rPr>
          <w:rFonts w:eastAsiaTheme="minorEastAsia"/>
          <w:sz w:val="24"/>
          <w:szCs w:val="24"/>
        </w:rPr>
        <w:t>;</w:t>
      </w:r>
    </w:p>
    <w:p w14:paraId="33C9E8B2" w14:textId="77777777" w:rsidR="00751262" w:rsidRPr="006069AC" w:rsidRDefault="00751262" w:rsidP="00E218E6">
      <w:pPr>
        <w:spacing w:line="276" w:lineRule="auto"/>
        <w:jc w:val="center"/>
        <w:rPr>
          <w:rFonts w:eastAsiaTheme="minorEastAsia"/>
          <w:sz w:val="24"/>
          <w:szCs w:val="24"/>
        </w:rPr>
      </w:pPr>
    </w:p>
    <w:p w14:paraId="646DD76D" w14:textId="7A465571" w:rsidR="006069AC" w:rsidRDefault="006069AC" w:rsidP="00E218E6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  <w:sz w:val="24"/>
          <w:szCs w:val="24"/>
        </w:rPr>
      </w:pPr>
      <w:r w:rsidRPr="006069AC">
        <w:rPr>
          <w:rFonts w:eastAsiaTheme="minorEastAsia"/>
          <w:sz w:val="24"/>
          <w:szCs w:val="24"/>
        </w:rPr>
        <w:t xml:space="preserve">Where </w:t>
      </w:r>
      <w:r w:rsidR="00751262">
        <w:rPr>
          <w:rFonts w:eastAsiaTheme="minorEastAsia"/>
          <w:i/>
          <w:iCs/>
          <w:sz w:val="24"/>
          <w:szCs w:val="24"/>
        </w:rPr>
        <w:t>h</w:t>
      </w:r>
      <w:r w:rsidRPr="006069AC">
        <w:rPr>
          <w:rFonts w:eastAsiaTheme="minorEastAsia"/>
          <w:sz w:val="24"/>
          <w:szCs w:val="24"/>
        </w:rPr>
        <w:t xml:space="preserve"> is the enthalpy formation in </w:t>
      </w:r>
      <w:r w:rsidRPr="006069AC">
        <w:rPr>
          <w:rFonts w:eastAsiaTheme="minorEastAsia"/>
          <w:i/>
          <w:iCs/>
          <w:sz w:val="24"/>
          <w:szCs w:val="24"/>
        </w:rPr>
        <w:t xml:space="preserve">methanol </w:t>
      </w:r>
      <w:r w:rsidRPr="006069AC">
        <w:rPr>
          <w:rFonts w:eastAsiaTheme="minorEastAsia"/>
          <w:sz w:val="24"/>
          <w:szCs w:val="24"/>
        </w:rPr>
        <w:t xml:space="preserve">and </w:t>
      </w:r>
      <w:r w:rsidRPr="006069AC">
        <w:rPr>
          <w:rFonts w:eastAsiaTheme="minorEastAsia"/>
          <w:i/>
          <w:iCs/>
          <w:sz w:val="24"/>
          <w:szCs w:val="24"/>
        </w:rPr>
        <w:t>iso-octane</w:t>
      </w:r>
      <w:r w:rsidRPr="006069AC">
        <w:rPr>
          <w:rFonts w:eastAsiaTheme="minorEastAsia"/>
          <w:sz w:val="24"/>
          <w:szCs w:val="24"/>
        </w:rPr>
        <w:t xml:space="preserve"> </w:t>
      </w:r>
    </w:p>
    <w:p w14:paraId="159CE6C6" w14:textId="7298C6AD" w:rsidR="00751262" w:rsidRDefault="006069AC" w:rsidP="00E218E6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Secondly</w:t>
      </w:r>
      <w:r w:rsidR="00751262">
        <w:rPr>
          <w:rFonts w:eastAsiaTheme="minorEastAsia"/>
          <w:sz w:val="24"/>
          <w:szCs w:val="24"/>
        </w:rPr>
        <w:t xml:space="preserve">, </w:t>
      </w:r>
      <w:r w:rsidR="00751262" w:rsidRPr="00751262">
        <w:rPr>
          <w:rFonts w:eastAsiaTheme="minorEastAsia"/>
          <w:sz w:val="24"/>
          <w:szCs w:val="24"/>
        </w:rPr>
        <w:t xml:space="preserve">by considering the </w:t>
      </w:r>
      <w:r w:rsidR="00751262">
        <w:rPr>
          <w:rFonts w:eastAsiaTheme="minorEastAsia"/>
          <w:sz w:val="24"/>
          <w:szCs w:val="24"/>
        </w:rPr>
        <w:t>enthalpy of combustion (</w:t>
      </w:r>
      <w:r w:rsidR="00751262">
        <w:rPr>
          <w:rFonts w:eastAsiaTheme="minorEastAsia"/>
          <w:i/>
          <w:iCs/>
          <w:sz w:val="24"/>
          <w:szCs w:val="24"/>
        </w:rPr>
        <w:t>H</w:t>
      </w:r>
      <w:r w:rsidR="00751262">
        <w:rPr>
          <w:rFonts w:eastAsiaTheme="minorEastAsia"/>
          <w:sz w:val="24"/>
          <w:szCs w:val="24"/>
        </w:rPr>
        <w:t xml:space="preserve">) in </w:t>
      </w:r>
      <w:r w:rsidR="00751262">
        <w:rPr>
          <w:rFonts w:eastAsiaTheme="minorEastAsia"/>
          <w:i/>
          <w:iCs/>
          <w:sz w:val="24"/>
          <w:szCs w:val="24"/>
        </w:rPr>
        <w:t xml:space="preserve">carbon </w:t>
      </w:r>
      <w:r w:rsidR="00751262">
        <w:rPr>
          <w:rFonts w:eastAsiaTheme="minorEastAsia"/>
          <w:sz w:val="24"/>
          <w:szCs w:val="24"/>
        </w:rPr>
        <w:t xml:space="preserve">and </w:t>
      </w:r>
      <w:r w:rsidR="00293EE9">
        <w:rPr>
          <w:rFonts w:eastAsiaTheme="minorEastAsia"/>
          <w:i/>
          <w:iCs/>
          <w:sz w:val="24"/>
          <w:szCs w:val="24"/>
        </w:rPr>
        <w:t>water</w:t>
      </w:r>
      <w:r w:rsidR="00751262">
        <w:rPr>
          <w:rFonts w:eastAsiaTheme="minorEastAsia"/>
          <w:i/>
          <w:iCs/>
          <w:sz w:val="24"/>
          <w:szCs w:val="24"/>
        </w:rPr>
        <w:t xml:space="preserve"> </w:t>
      </w:r>
      <w:r w:rsidR="00751262">
        <w:rPr>
          <w:rFonts w:eastAsiaTheme="minorEastAsia"/>
          <w:sz w:val="24"/>
          <w:szCs w:val="24"/>
        </w:rPr>
        <w:t>and the number of molecules resulted in after combustion it is possible to calculate the enthalpy released using;</w:t>
      </w:r>
    </w:p>
    <w:p w14:paraId="4AE15706" w14:textId="377EF659" w:rsidR="00751262" w:rsidRDefault="00751262" w:rsidP="00E218E6">
      <w:pPr>
        <w:spacing w:line="276" w:lineRule="auto"/>
        <w:ind w:left="360"/>
        <w:rPr>
          <w:rFonts w:eastAsiaTheme="minorEastAsia"/>
          <w:sz w:val="24"/>
          <w:szCs w:val="24"/>
        </w:rPr>
      </w:pPr>
    </w:p>
    <w:p w14:paraId="1CBD95E4" w14:textId="2CE34E64" w:rsidR="00751262" w:rsidRPr="00751262" w:rsidRDefault="00C80BE3" w:rsidP="00E218E6">
      <w:pPr>
        <w:spacing w:line="276" w:lineRule="auto"/>
        <w:ind w:left="360"/>
        <w:jc w:val="center"/>
        <w:rPr>
          <w:rFonts w:eastAsiaTheme="minorEastAsia"/>
          <w:sz w:val="24"/>
          <w:szCs w:val="24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  <w:sz w:val="24"/>
                  <w:szCs w:val="24"/>
                </w:rPr>
                <m:t xml:space="preserve">Released </m:t>
              </m:r>
            </m:sub>
          </m:sSub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 xml:space="preserve">x . 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H</m:t>
                  </m:r>
                </m:e>
                <m:sub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Carbon</m:t>
                  </m:r>
                </m:sub>
              </m:sSub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 xml:space="preserve">+(y . </m:t>
          </m:r>
          <m:sSub>
            <m:sSub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  <w:sz w:val="24"/>
                  <w:szCs w:val="24"/>
                </w:rPr>
                <m:t>Water</m:t>
              </m:r>
            </m:sub>
          </m:sSub>
          <m:r>
            <w:rPr>
              <w:rFonts w:ascii="Cambria Math" w:eastAsiaTheme="minorEastAsia" w:hAnsi="Cambria Math"/>
              <w:sz w:val="24"/>
              <w:szCs w:val="24"/>
            </w:rPr>
            <m:t>)</m:t>
          </m:r>
        </m:oMath>
      </m:oMathPara>
    </w:p>
    <w:p w14:paraId="436E6145" w14:textId="06086F84" w:rsidR="00751262" w:rsidRDefault="00751262" w:rsidP="00E218E6">
      <w:pPr>
        <w:spacing w:line="276" w:lineRule="auto"/>
        <w:jc w:val="center"/>
        <w:rPr>
          <w:rFonts w:eastAsiaTheme="minorEastAsia"/>
          <w:sz w:val="24"/>
          <w:szCs w:val="24"/>
        </w:rPr>
      </w:pPr>
    </w:p>
    <w:p w14:paraId="0CAACECF" w14:textId="3AEC444A" w:rsidR="00751262" w:rsidRDefault="00751262" w:rsidP="00E218E6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Where </w:t>
      </w:r>
      <w:r>
        <w:rPr>
          <w:rFonts w:eastAsiaTheme="minorEastAsia"/>
          <w:i/>
          <w:iCs/>
          <w:sz w:val="24"/>
          <w:szCs w:val="24"/>
        </w:rPr>
        <w:t xml:space="preserve">x </w:t>
      </w:r>
      <w:r>
        <w:rPr>
          <w:rFonts w:eastAsiaTheme="minorEastAsia"/>
          <w:sz w:val="24"/>
          <w:szCs w:val="24"/>
        </w:rPr>
        <w:t xml:space="preserve">and </w:t>
      </w:r>
      <w:r>
        <w:rPr>
          <w:rFonts w:eastAsiaTheme="minorEastAsia"/>
          <w:i/>
          <w:iCs/>
          <w:sz w:val="24"/>
          <w:szCs w:val="24"/>
        </w:rPr>
        <w:t xml:space="preserve">y </w:t>
      </w:r>
      <w:r>
        <w:rPr>
          <w:rFonts w:eastAsiaTheme="minorEastAsia"/>
          <w:sz w:val="24"/>
          <w:szCs w:val="24"/>
        </w:rPr>
        <w:t xml:space="preserve">are the number of molecules after combustion. </w:t>
      </w:r>
    </w:p>
    <w:p w14:paraId="1504A3C0" w14:textId="4BB9157C" w:rsidR="00751262" w:rsidRDefault="00293EE9" w:rsidP="00E218E6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Penultimately, the net enthalpy is found </w:t>
      </w:r>
      <w:r w:rsidR="00AE5C18">
        <w:rPr>
          <w:rFonts w:eastAsiaTheme="minorEastAsia"/>
          <w:sz w:val="24"/>
          <w:szCs w:val="24"/>
        </w:rPr>
        <w:t xml:space="preserve">by </w:t>
      </w:r>
      <w:r>
        <w:rPr>
          <w:rFonts w:eastAsiaTheme="minorEastAsia"/>
          <w:sz w:val="24"/>
          <w:szCs w:val="24"/>
        </w:rPr>
        <w:t>subtracting the needed enthalpy from the released enthalpy.</w:t>
      </w:r>
    </w:p>
    <w:p w14:paraId="5E1CB644" w14:textId="7A1C955C" w:rsidR="00293EE9" w:rsidRDefault="00293EE9" w:rsidP="00E218E6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lastRenderedPageBreak/>
        <w:t>Finally,</w:t>
      </w:r>
      <w:r w:rsidR="00FA7C08">
        <w:rPr>
          <w:rFonts w:eastAsiaTheme="minorEastAsia"/>
          <w:sz w:val="24"/>
          <w:szCs w:val="24"/>
        </w:rPr>
        <w:t xml:space="preserve"> it</w:t>
      </w:r>
      <w:r>
        <w:rPr>
          <w:rFonts w:eastAsiaTheme="minorEastAsia"/>
          <w:sz w:val="24"/>
          <w:szCs w:val="24"/>
        </w:rPr>
        <w:t xml:space="preserve"> is possible to find the LHV by simply;</w:t>
      </w:r>
    </w:p>
    <w:p w14:paraId="7B9C8CE3" w14:textId="760FC1D9" w:rsidR="00293EE9" w:rsidRDefault="00293EE9" w:rsidP="00E218E6">
      <w:pPr>
        <w:spacing w:line="276" w:lineRule="auto"/>
        <w:rPr>
          <w:rFonts w:eastAsiaTheme="minorEastAsia"/>
          <w:sz w:val="24"/>
          <w:szCs w:val="24"/>
        </w:rPr>
      </w:pPr>
    </w:p>
    <w:p w14:paraId="558C9CB7" w14:textId="75ED96AF" w:rsidR="00293EE9" w:rsidRDefault="00293EE9" w:rsidP="00E218E6">
      <w:pPr>
        <w:spacing w:line="276" w:lineRule="auto"/>
        <w:jc w:val="center"/>
        <w:rPr>
          <w:rFonts w:eastAsiaTheme="minorEastAsia"/>
          <w:sz w:val="24"/>
          <w:szCs w:val="24"/>
        </w:rPr>
      </w:pPr>
      <m:oMath>
        <m:r>
          <w:rPr>
            <w:rFonts w:ascii="Cambria Math" w:eastAsiaTheme="minorEastAsia" w:hAnsi="Cambria Math"/>
            <w:sz w:val="24"/>
            <w:szCs w:val="24"/>
          </w:rPr>
          <m:t>LHV=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h</m:t>
                </m:r>
              </m:e>
              <m:sub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Net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Mass</m:t>
                </m:r>
              </m:e>
              <m:sub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Fuel</m:t>
                </m:r>
              </m:sub>
            </m:sSub>
          </m:den>
        </m:f>
      </m:oMath>
      <w:r w:rsidR="00AE5C18">
        <w:rPr>
          <w:rFonts w:eastAsiaTheme="minorEastAsia"/>
          <w:sz w:val="24"/>
          <w:szCs w:val="24"/>
        </w:rPr>
        <w:t>;</w:t>
      </w:r>
    </w:p>
    <w:p w14:paraId="36BAABF0" w14:textId="3122D422" w:rsidR="00AE5C18" w:rsidRDefault="00AE5C18" w:rsidP="00E218E6">
      <w:pPr>
        <w:spacing w:line="276" w:lineRule="auto"/>
        <w:jc w:val="center"/>
        <w:rPr>
          <w:rFonts w:eastAsiaTheme="minorEastAsia"/>
          <w:sz w:val="24"/>
          <w:szCs w:val="24"/>
        </w:rPr>
      </w:pPr>
    </w:p>
    <w:p w14:paraId="2030D872" w14:textId="6C4D12F5" w:rsidR="004859D6" w:rsidRPr="004859D6" w:rsidRDefault="00A15B66" w:rsidP="004859D6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The kinetic molecular theory assumes that the temperature of a gas is directly proportional to the average kinetic energy of its particles.</w:t>
      </w:r>
    </w:p>
    <w:p w14:paraId="773FF663" w14:textId="13F8E15D" w:rsidR="003A7DB2" w:rsidRDefault="00A92E6D" w:rsidP="00E218E6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LHV h</w:t>
      </w:r>
      <w:r w:rsidR="003A7DB2">
        <w:rPr>
          <w:rFonts w:eastAsiaTheme="minorEastAsia"/>
          <w:sz w:val="24"/>
          <w:szCs w:val="24"/>
        </w:rPr>
        <w:t xml:space="preserve">as a lower enthalpy value this is when the water is in a </w:t>
      </w:r>
      <w:r>
        <w:rPr>
          <w:rFonts w:eastAsiaTheme="minorEastAsia"/>
          <w:sz w:val="24"/>
          <w:szCs w:val="24"/>
        </w:rPr>
        <w:t>vapour</w:t>
      </w:r>
      <w:r w:rsidR="003A7DB2">
        <w:rPr>
          <w:rFonts w:eastAsiaTheme="minorEastAsia"/>
          <w:sz w:val="24"/>
          <w:szCs w:val="24"/>
        </w:rPr>
        <w:t xml:space="preserve"> state</w:t>
      </w:r>
      <w:r>
        <w:rPr>
          <w:rFonts w:eastAsiaTheme="minorEastAsia"/>
          <w:sz w:val="24"/>
          <w:szCs w:val="24"/>
        </w:rPr>
        <w:t xml:space="preserve">. </w:t>
      </w:r>
      <w:r w:rsidR="00A15B66">
        <w:rPr>
          <w:rFonts w:eastAsiaTheme="minorEastAsia"/>
          <w:sz w:val="24"/>
          <w:szCs w:val="24"/>
        </w:rPr>
        <w:t>When water is in a vapour state there is less kinetic energy in its particles.</w:t>
      </w:r>
    </w:p>
    <w:p w14:paraId="01228DE9" w14:textId="1007100C" w:rsidR="003A7DB2" w:rsidRDefault="003A7DB2" w:rsidP="00E218E6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H</w:t>
      </w:r>
      <w:r w:rsidR="00A92E6D">
        <w:rPr>
          <w:rFonts w:eastAsiaTheme="minorEastAsia"/>
          <w:sz w:val="24"/>
          <w:szCs w:val="24"/>
        </w:rPr>
        <w:t>HV h</w:t>
      </w:r>
      <w:r>
        <w:rPr>
          <w:rFonts w:eastAsiaTheme="minorEastAsia"/>
          <w:sz w:val="24"/>
          <w:szCs w:val="24"/>
        </w:rPr>
        <w:t>as a hi</w:t>
      </w:r>
      <w:r w:rsidR="00A92E6D">
        <w:rPr>
          <w:rFonts w:eastAsiaTheme="minorEastAsia"/>
          <w:sz w:val="24"/>
          <w:szCs w:val="24"/>
        </w:rPr>
        <w:t>gher</w:t>
      </w:r>
      <w:r>
        <w:rPr>
          <w:rFonts w:eastAsiaTheme="minorEastAsia"/>
          <w:sz w:val="24"/>
          <w:szCs w:val="24"/>
        </w:rPr>
        <w:t xml:space="preserve"> enthalpy value this is when the water is in a liq</w:t>
      </w:r>
      <w:r w:rsidR="00A92E6D">
        <w:rPr>
          <w:rFonts w:eastAsiaTheme="minorEastAsia"/>
          <w:sz w:val="24"/>
          <w:szCs w:val="24"/>
        </w:rPr>
        <w:t>uid</w:t>
      </w:r>
      <w:r>
        <w:rPr>
          <w:rFonts w:eastAsiaTheme="minorEastAsia"/>
          <w:sz w:val="24"/>
          <w:szCs w:val="24"/>
        </w:rPr>
        <w:t xml:space="preserve"> state</w:t>
      </w:r>
      <w:r w:rsidR="00A15B66">
        <w:rPr>
          <w:rFonts w:eastAsiaTheme="minorEastAsia"/>
          <w:sz w:val="24"/>
          <w:szCs w:val="24"/>
        </w:rPr>
        <w:t>. When water is in a liquid state there is more kinetic energy in its particles.</w:t>
      </w:r>
    </w:p>
    <w:p w14:paraId="790F4FD9" w14:textId="77777777" w:rsidR="003A7DB2" w:rsidRDefault="003A7DB2" w:rsidP="00A92E6D">
      <w:pPr>
        <w:pStyle w:val="ListParagraph"/>
        <w:spacing w:line="276" w:lineRule="auto"/>
        <w:rPr>
          <w:rFonts w:eastAsiaTheme="minorEastAsia"/>
          <w:sz w:val="24"/>
          <w:szCs w:val="24"/>
        </w:rPr>
      </w:pPr>
    </w:p>
    <w:p w14:paraId="43B8004D" w14:textId="50B2C66C" w:rsidR="00216A46" w:rsidRDefault="00216A46" w:rsidP="00E218E6">
      <w:pPr>
        <w:pStyle w:val="Caption"/>
        <w:keepNext/>
        <w:spacing w:line="276" w:lineRule="auto"/>
        <w:jc w:val="center"/>
      </w:pPr>
      <w:bookmarkStart w:id="8" w:name="_Toc29138482"/>
      <w:r>
        <w:t xml:space="preserve">Table </w:t>
      </w:r>
      <w:fldSimple w:instr=" SEQ Table \* ARABIC ">
        <w:r>
          <w:rPr>
            <w:noProof/>
          </w:rPr>
          <w:t>3</w:t>
        </w:r>
      </w:fldSimple>
      <w:r>
        <w:t xml:space="preserve"> - Lower and Higher Heating Values</w:t>
      </w:r>
      <w:bookmarkEnd w:id="8"/>
    </w:p>
    <w:tbl>
      <w:tblPr>
        <w:tblStyle w:val="TableGrid"/>
        <w:tblW w:w="0" w:type="auto"/>
        <w:tblInd w:w="2830" w:type="dxa"/>
        <w:tblLook w:val="04A0" w:firstRow="1" w:lastRow="0" w:firstColumn="1" w:lastColumn="0" w:noHBand="0" w:noVBand="1"/>
      </w:tblPr>
      <w:tblGrid>
        <w:gridCol w:w="1678"/>
        <w:gridCol w:w="1724"/>
      </w:tblGrid>
      <w:tr w:rsidR="00C60E46" w14:paraId="5BBA6878" w14:textId="77777777" w:rsidTr="00C60E46">
        <w:tc>
          <w:tcPr>
            <w:tcW w:w="1678" w:type="dxa"/>
          </w:tcPr>
          <w:p w14:paraId="20CB83BF" w14:textId="21498BEA" w:rsidR="00C60E46" w:rsidRPr="00C60E46" w:rsidRDefault="00C60E46" w:rsidP="00E218E6">
            <w:pPr>
              <w:spacing w:line="276" w:lineRule="auto"/>
              <w:jc w:val="center"/>
              <w:rPr>
                <w:rFonts w:eastAsiaTheme="minorEastAsia"/>
                <w:b/>
                <w:bCs/>
                <w:sz w:val="24"/>
                <w:szCs w:val="24"/>
              </w:rPr>
            </w:pPr>
            <w:r w:rsidRPr="00C60E46">
              <w:rPr>
                <w:rFonts w:eastAsiaTheme="minorEastAsia"/>
                <w:b/>
                <w:bCs/>
                <w:sz w:val="24"/>
                <w:szCs w:val="24"/>
              </w:rPr>
              <w:t>Heating Value</w:t>
            </w:r>
          </w:p>
        </w:tc>
        <w:tc>
          <w:tcPr>
            <w:tcW w:w="1724" w:type="dxa"/>
          </w:tcPr>
          <w:p w14:paraId="3A8A03A3" w14:textId="71C7D9D4" w:rsidR="00C60E46" w:rsidRDefault="000F7C33" w:rsidP="00E218E6">
            <w:pPr>
              <w:spacing w:line="276" w:lineRule="auto"/>
              <w:jc w:val="center"/>
              <w:rPr>
                <w:rFonts w:eastAsiaTheme="minorEastAsia"/>
                <w:sz w:val="24"/>
                <w:szCs w:val="24"/>
              </w:rPr>
            </w:pPr>
            <w:r>
              <w:rPr>
                <w:rFonts w:eastAsiaTheme="minorEastAsia"/>
                <w:sz w:val="24"/>
                <w:szCs w:val="24"/>
              </w:rPr>
              <w:t>MJ/kg</w:t>
            </w:r>
          </w:p>
        </w:tc>
      </w:tr>
      <w:tr w:rsidR="00C60E46" w14:paraId="32458E0F" w14:textId="77777777" w:rsidTr="00C60E46">
        <w:tc>
          <w:tcPr>
            <w:tcW w:w="1678" w:type="dxa"/>
          </w:tcPr>
          <w:p w14:paraId="19469EC9" w14:textId="41F0CEC7" w:rsidR="00C60E46" w:rsidRDefault="00C60E46" w:rsidP="00E218E6">
            <w:pPr>
              <w:spacing w:line="276" w:lineRule="auto"/>
              <w:jc w:val="center"/>
              <w:rPr>
                <w:rFonts w:eastAsiaTheme="minorEastAsia"/>
                <w:sz w:val="24"/>
                <w:szCs w:val="24"/>
              </w:rPr>
            </w:pPr>
            <w:r>
              <w:rPr>
                <w:rFonts w:eastAsiaTheme="minorEastAsia"/>
                <w:sz w:val="24"/>
                <w:szCs w:val="24"/>
              </w:rPr>
              <w:t>Lower</w:t>
            </w:r>
          </w:p>
        </w:tc>
        <w:tc>
          <w:tcPr>
            <w:tcW w:w="1724" w:type="dxa"/>
          </w:tcPr>
          <w:p w14:paraId="45463AAB" w14:textId="6B6B31C0" w:rsidR="00C60E46" w:rsidRDefault="000F7C33" w:rsidP="00E218E6">
            <w:pPr>
              <w:spacing w:line="276" w:lineRule="auto"/>
              <w:jc w:val="center"/>
              <w:rPr>
                <w:rFonts w:eastAsiaTheme="minorEastAsia"/>
                <w:sz w:val="24"/>
                <w:szCs w:val="24"/>
              </w:rPr>
            </w:pPr>
            <w:r>
              <w:rPr>
                <w:rFonts w:eastAsiaTheme="minorEastAsia"/>
                <w:sz w:val="24"/>
                <w:szCs w:val="24"/>
              </w:rPr>
              <w:t>39.2455</w:t>
            </w:r>
          </w:p>
        </w:tc>
      </w:tr>
      <w:tr w:rsidR="00C60E46" w14:paraId="66FBED15" w14:textId="77777777" w:rsidTr="00C60E46">
        <w:tc>
          <w:tcPr>
            <w:tcW w:w="1678" w:type="dxa"/>
          </w:tcPr>
          <w:p w14:paraId="3167AA6B" w14:textId="60826647" w:rsidR="00C60E46" w:rsidRDefault="00C60E46" w:rsidP="00E218E6">
            <w:pPr>
              <w:spacing w:line="276" w:lineRule="auto"/>
              <w:jc w:val="center"/>
              <w:rPr>
                <w:rFonts w:eastAsiaTheme="minorEastAsia"/>
                <w:sz w:val="24"/>
                <w:szCs w:val="24"/>
              </w:rPr>
            </w:pPr>
            <w:r>
              <w:rPr>
                <w:rFonts w:eastAsiaTheme="minorEastAsia"/>
                <w:sz w:val="24"/>
                <w:szCs w:val="24"/>
              </w:rPr>
              <w:t>Higher</w:t>
            </w:r>
          </w:p>
        </w:tc>
        <w:tc>
          <w:tcPr>
            <w:tcW w:w="1724" w:type="dxa"/>
          </w:tcPr>
          <w:p w14:paraId="7101A3F5" w14:textId="00C84DFD" w:rsidR="00C60E46" w:rsidRDefault="000F7C33" w:rsidP="00E218E6">
            <w:pPr>
              <w:spacing w:line="276" w:lineRule="auto"/>
              <w:jc w:val="center"/>
              <w:rPr>
                <w:rFonts w:eastAsiaTheme="minorEastAsia"/>
                <w:sz w:val="24"/>
                <w:szCs w:val="24"/>
              </w:rPr>
            </w:pPr>
            <w:r>
              <w:rPr>
                <w:rFonts w:eastAsiaTheme="minorEastAsia"/>
                <w:sz w:val="24"/>
                <w:szCs w:val="24"/>
              </w:rPr>
              <w:t>42.5544</w:t>
            </w:r>
          </w:p>
        </w:tc>
      </w:tr>
    </w:tbl>
    <w:p w14:paraId="28944E68" w14:textId="77777777" w:rsidR="000F7C33" w:rsidRDefault="000F7C33" w:rsidP="00E218E6">
      <w:pPr>
        <w:pStyle w:val="ListParagraph"/>
        <w:spacing w:line="276" w:lineRule="auto"/>
        <w:rPr>
          <w:rFonts w:eastAsiaTheme="minorEastAsia"/>
          <w:sz w:val="24"/>
          <w:szCs w:val="24"/>
        </w:rPr>
      </w:pPr>
    </w:p>
    <w:p w14:paraId="2F934E5E" w14:textId="77777777" w:rsidR="00E96D2C" w:rsidRDefault="00E96D2C" w:rsidP="00E96D2C">
      <w:pPr>
        <w:pStyle w:val="ListParagraph"/>
        <w:spacing w:line="276" w:lineRule="auto"/>
        <w:rPr>
          <w:rFonts w:eastAsiaTheme="minorEastAsia"/>
          <w:sz w:val="24"/>
          <w:szCs w:val="24"/>
        </w:rPr>
      </w:pPr>
    </w:p>
    <w:p w14:paraId="3C2B047C" w14:textId="49752EDA" w:rsidR="00C60E46" w:rsidRPr="000F7C33" w:rsidRDefault="000F7C33" w:rsidP="00E218E6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The above table shows the higher and lower heating value of the </w:t>
      </w:r>
      <w:r>
        <w:rPr>
          <w:rFonts w:eastAsiaTheme="minorEastAsia"/>
          <w:i/>
          <w:iCs/>
          <w:sz w:val="24"/>
          <w:szCs w:val="24"/>
        </w:rPr>
        <w:t xml:space="preserve">iso-octane </w:t>
      </w:r>
      <w:r>
        <w:rPr>
          <w:rFonts w:eastAsiaTheme="minorEastAsia"/>
          <w:sz w:val="24"/>
          <w:szCs w:val="24"/>
        </w:rPr>
        <w:t xml:space="preserve">and </w:t>
      </w:r>
      <w:r>
        <w:rPr>
          <w:rFonts w:eastAsiaTheme="minorEastAsia"/>
          <w:i/>
          <w:iCs/>
          <w:sz w:val="24"/>
          <w:szCs w:val="24"/>
        </w:rPr>
        <w:t xml:space="preserve">methanol </w:t>
      </w:r>
      <w:r>
        <w:rPr>
          <w:rFonts w:eastAsiaTheme="minorEastAsia"/>
          <w:sz w:val="24"/>
          <w:szCs w:val="24"/>
        </w:rPr>
        <w:t>blend.</w:t>
      </w:r>
    </w:p>
    <w:p w14:paraId="6621D203" w14:textId="5AD32B1F" w:rsidR="00425982" w:rsidRDefault="00425982" w:rsidP="00E218E6">
      <w:pPr>
        <w:spacing w:line="276" w:lineRule="auto"/>
      </w:pPr>
    </w:p>
    <w:p w14:paraId="722A29C9" w14:textId="569208F1" w:rsidR="007E0EEC" w:rsidRDefault="007E0EEC" w:rsidP="00E218E6">
      <w:pPr>
        <w:spacing w:line="276" w:lineRule="auto"/>
      </w:pPr>
    </w:p>
    <w:p w14:paraId="3B6DE862" w14:textId="310A50E4" w:rsidR="007E0EEC" w:rsidRDefault="007E0EEC" w:rsidP="00E218E6">
      <w:pPr>
        <w:spacing w:line="276" w:lineRule="auto"/>
      </w:pPr>
    </w:p>
    <w:p w14:paraId="73CDF6B1" w14:textId="7F12A992" w:rsidR="007E0EEC" w:rsidRDefault="007E0EEC" w:rsidP="00E218E6">
      <w:pPr>
        <w:spacing w:line="276" w:lineRule="auto"/>
      </w:pPr>
    </w:p>
    <w:p w14:paraId="0A004B7D" w14:textId="614D62E5" w:rsidR="007E0EEC" w:rsidRDefault="007E0EEC" w:rsidP="00E218E6">
      <w:pPr>
        <w:spacing w:line="276" w:lineRule="auto"/>
      </w:pPr>
    </w:p>
    <w:p w14:paraId="70D7CD58" w14:textId="5003FB22" w:rsidR="007E0EEC" w:rsidRDefault="007E0EEC" w:rsidP="00E218E6">
      <w:pPr>
        <w:spacing w:line="276" w:lineRule="auto"/>
      </w:pPr>
    </w:p>
    <w:p w14:paraId="43C62E14" w14:textId="51A30C6F" w:rsidR="007E0EEC" w:rsidRDefault="007E0EEC" w:rsidP="00E218E6">
      <w:pPr>
        <w:spacing w:line="276" w:lineRule="auto"/>
      </w:pPr>
    </w:p>
    <w:p w14:paraId="7720D22A" w14:textId="6D7CF3F0" w:rsidR="007E0EEC" w:rsidRDefault="007E0EEC" w:rsidP="00E218E6">
      <w:pPr>
        <w:spacing w:line="276" w:lineRule="auto"/>
      </w:pPr>
    </w:p>
    <w:p w14:paraId="6DA7353F" w14:textId="1B86A494" w:rsidR="007E0EEC" w:rsidRDefault="007E0EEC" w:rsidP="00E218E6">
      <w:pPr>
        <w:spacing w:line="276" w:lineRule="auto"/>
      </w:pPr>
    </w:p>
    <w:p w14:paraId="1764916B" w14:textId="28EBC20E" w:rsidR="007E0EEC" w:rsidRDefault="007E0EEC" w:rsidP="00E218E6">
      <w:pPr>
        <w:spacing w:line="276" w:lineRule="auto"/>
      </w:pPr>
    </w:p>
    <w:p w14:paraId="77804B0E" w14:textId="1167A853" w:rsidR="007E0EEC" w:rsidRDefault="007E0EEC" w:rsidP="00E218E6">
      <w:pPr>
        <w:spacing w:line="276" w:lineRule="auto"/>
      </w:pPr>
    </w:p>
    <w:p w14:paraId="1F430D3F" w14:textId="77777777" w:rsidR="007E0EEC" w:rsidRPr="00425982" w:rsidRDefault="007E0EEC" w:rsidP="00E218E6">
      <w:pPr>
        <w:spacing w:line="276" w:lineRule="auto"/>
      </w:pPr>
    </w:p>
    <w:p w14:paraId="3F597FB5" w14:textId="66C9AFBA" w:rsidR="004164E4" w:rsidRDefault="004164E4" w:rsidP="00E218E6">
      <w:pPr>
        <w:pStyle w:val="Heading1"/>
        <w:spacing w:line="276" w:lineRule="auto"/>
        <w:rPr>
          <w:sz w:val="36"/>
          <w:szCs w:val="36"/>
        </w:rPr>
      </w:pPr>
      <w:bookmarkStart w:id="9" w:name="_Toc29138467"/>
      <w:r w:rsidRPr="00724937">
        <w:rPr>
          <w:sz w:val="36"/>
          <w:szCs w:val="36"/>
        </w:rPr>
        <w:lastRenderedPageBreak/>
        <w:t>Enthalpy Formation</w:t>
      </w:r>
      <w:bookmarkEnd w:id="9"/>
    </w:p>
    <w:p w14:paraId="62676702" w14:textId="51479626" w:rsidR="00591FE9" w:rsidRDefault="00591FE9" w:rsidP="00E218E6">
      <w:pPr>
        <w:spacing w:line="276" w:lineRule="auto"/>
      </w:pPr>
    </w:p>
    <w:p w14:paraId="42580513" w14:textId="092DC1A4" w:rsidR="00591FE9" w:rsidRDefault="00E9278C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Enthalpy formation is the change in </w:t>
      </w:r>
      <w:r w:rsidR="00AE5C18">
        <w:rPr>
          <w:sz w:val="24"/>
          <w:szCs w:val="24"/>
        </w:rPr>
        <w:t>enthalpy for the formation of 1</w:t>
      </w:r>
      <w:r>
        <w:rPr>
          <w:sz w:val="24"/>
          <w:szCs w:val="24"/>
        </w:rPr>
        <w:t xml:space="preserve">mol of a compound from its primary elements, for example, the formation of </w:t>
      </w:r>
      <w:r w:rsidR="00545FCA">
        <w:rPr>
          <w:i/>
          <w:iCs/>
          <w:sz w:val="24"/>
          <w:szCs w:val="24"/>
        </w:rPr>
        <w:t xml:space="preserve">carbon dioxide </w:t>
      </w:r>
      <w:r>
        <w:rPr>
          <w:sz w:val="24"/>
          <w:szCs w:val="24"/>
        </w:rPr>
        <w:t xml:space="preserve">from </w:t>
      </w:r>
      <w:r w:rsidR="00545FCA">
        <w:rPr>
          <w:i/>
          <w:iCs/>
          <w:sz w:val="24"/>
          <w:szCs w:val="24"/>
        </w:rPr>
        <w:t>carbon</w:t>
      </w:r>
      <w:r>
        <w:rPr>
          <w:sz w:val="24"/>
          <w:szCs w:val="24"/>
        </w:rPr>
        <w:t xml:space="preserve"> and </w:t>
      </w:r>
      <w:r w:rsidRPr="00E9278C">
        <w:rPr>
          <w:i/>
          <w:iCs/>
          <w:sz w:val="24"/>
          <w:szCs w:val="24"/>
        </w:rPr>
        <w:t>oxygen</w:t>
      </w:r>
      <w:r>
        <w:rPr>
          <w:sz w:val="24"/>
          <w:szCs w:val="24"/>
        </w:rPr>
        <w:t>.</w:t>
      </w:r>
    </w:p>
    <w:p w14:paraId="4943D672" w14:textId="77777777" w:rsidR="00E9278C" w:rsidRDefault="00E9278C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One way of to accumulate the thermal energy absorbed or released by chemical reactions would be to arrange a large list of reference tables that demonstrate the enthalpy changes for every chemical reaction.</w:t>
      </w:r>
    </w:p>
    <w:p w14:paraId="3911CE9C" w14:textId="059052C1" w:rsidR="00545FCA" w:rsidRDefault="00E9278C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As this would be far too time consuming, Hess’s law </w:t>
      </w:r>
      <w:r w:rsidR="00545FCA">
        <w:rPr>
          <w:sz w:val="24"/>
          <w:szCs w:val="24"/>
        </w:rPr>
        <w:t>provides the ability to calculate the enthalpy changes for virtually any imaginable chemical reaction using a small set of condensed data, starting from the elemental forms of each atom at 298k and 1 atmospheric pressure</w:t>
      </w:r>
      <w:r w:rsidR="002E6BFB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46904450"/>
          <w:citation/>
        </w:sdtPr>
        <w:sdtContent>
          <w:r w:rsidR="002E6BFB">
            <w:rPr>
              <w:sz w:val="24"/>
              <w:szCs w:val="24"/>
            </w:rPr>
            <w:fldChar w:fldCharType="begin"/>
          </w:r>
          <w:r w:rsidR="002E6BFB">
            <w:rPr>
              <w:sz w:val="24"/>
              <w:szCs w:val="24"/>
            </w:rPr>
            <w:instrText xml:space="preserve"> CITATION Owe191 \l 2057 </w:instrText>
          </w:r>
          <w:r w:rsidR="002E6BFB">
            <w:rPr>
              <w:sz w:val="24"/>
              <w:szCs w:val="24"/>
            </w:rPr>
            <w:fldChar w:fldCharType="separate"/>
          </w:r>
          <w:r w:rsidR="00161D4D" w:rsidRPr="00161D4D">
            <w:rPr>
              <w:noProof/>
              <w:sz w:val="24"/>
              <w:szCs w:val="24"/>
            </w:rPr>
            <w:t>(Williams, 2019)</w:t>
          </w:r>
          <w:r w:rsidR="002E6BFB">
            <w:rPr>
              <w:sz w:val="24"/>
              <w:szCs w:val="24"/>
            </w:rPr>
            <w:fldChar w:fldCharType="end"/>
          </w:r>
        </w:sdtContent>
      </w:sdt>
      <w:r w:rsidR="00545FCA">
        <w:rPr>
          <w:sz w:val="24"/>
          <w:szCs w:val="24"/>
        </w:rPr>
        <w:t>.</w:t>
      </w:r>
    </w:p>
    <w:p w14:paraId="1515840E" w14:textId="1FF67FBF" w:rsidR="00A15B66" w:rsidRPr="00DB4A7B" w:rsidRDefault="00A15B66" w:rsidP="00DB4A7B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Although Hess’s law provides a sufficient idea to the amount of enthalpy formation at 298k </w:t>
      </w:r>
      <w:r w:rsidR="00DB4A7B">
        <w:rPr>
          <w:sz w:val="24"/>
          <w:szCs w:val="24"/>
        </w:rPr>
        <w:t xml:space="preserve">and 1 atmospheric, extrapolation of data is required to look into other temperatures and pressures (This can cause more unreliability, depending on the method of extrapolation). </w:t>
      </w:r>
    </w:p>
    <w:p w14:paraId="3D85B052" w14:textId="77777777" w:rsidR="00545FCA" w:rsidRDefault="00545FCA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Using Hess’s law;</w:t>
      </w:r>
    </w:p>
    <w:p w14:paraId="21AB78EA" w14:textId="77777777" w:rsidR="00545FCA" w:rsidRDefault="00545FCA" w:rsidP="00E218E6">
      <w:pPr>
        <w:spacing w:line="276" w:lineRule="auto"/>
        <w:rPr>
          <w:sz w:val="24"/>
          <w:szCs w:val="24"/>
        </w:rPr>
      </w:pPr>
    </w:p>
    <w:p w14:paraId="09FFACBF" w14:textId="3222C203" w:rsidR="00E9278C" w:rsidRPr="00545FCA" w:rsidRDefault="00C80BE3" w:rsidP="00E218E6">
      <w:pPr>
        <w:spacing w:line="276" w:lineRule="auto"/>
        <w:jc w:val="center"/>
        <w:rPr>
          <w:sz w:val="24"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sSubSup>
              <m:sSub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bSupPr>
              <m:e>
                <m:r>
                  <m:rPr>
                    <m:sty m:val="p"/>
                  </m:rPr>
                  <w:rPr>
                    <w:rFonts w:ascii="Cambria Math" w:hAnsi="Cambria Math" w:cs="Arial"/>
                    <w:color w:val="222222"/>
                    <w:shd w:val="clear" w:color="auto" w:fill="FFFFFF"/>
                  </w:rPr>
                  <m:t>Δ</m:t>
                </m:r>
                <m:r>
                  <w:rPr>
                    <w:rFonts w:ascii="Cambria Math" w:hAnsi="Cambria Math"/>
                    <w:sz w:val="24"/>
                    <w:szCs w:val="24"/>
                  </w:rPr>
                  <m:t>h</m:t>
                </m:r>
              </m:e>
              <m:sub>
                <m:r>
                  <w:rPr>
                    <w:rFonts w:ascii="Cambria Math" w:hAnsi="Cambria Math"/>
                    <w:sz w:val="24"/>
                    <w:szCs w:val="24"/>
                  </w:rPr>
                  <m:t>f</m:t>
                </m:r>
              </m:sub>
              <m:sup>
                <m:r>
                  <m:rPr>
                    <m:sty m:val="p"/>
                  </m:rPr>
                  <w:rPr>
                    <w:rFonts w:ascii="Cambria Math" w:hAnsi="Cambria Math" w:cs="Arial"/>
                    <w:color w:val="222222"/>
                    <w:shd w:val="clear" w:color="auto" w:fill="FFFFFF"/>
                  </w:rPr>
                  <m:t>o</m:t>
                </m:r>
              </m:sup>
            </m:sSubSup>
          </m:e>
          <m:sub>
            <m:r>
              <w:rPr>
                <w:rFonts w:ascii="Cambria Math" w:hAnsi="Cambria Math"/>
                <w:sz w:val="24"/>
                <w:szCs w:val="24"/>
              </w:rPr>
              <m:t xml:space="preserve"> Net</m:t>
            </m:r>
          </m:sub>
        </m:sSub>
        <m:r>
          <w:rPr>
            <w:rFonts w:ascii="Cambria Math" w:hAnsi="Cambria Math"/>
            <w:sz w:val="24"/>
            <w:szCs w:val="24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sSubSup>
              <m:sSub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bSupPr>
              <m:e>
                <m:r>
                  <m:rPr>
                    <m:sty m:val="p"/>
                  </m:rPr>
                  <w:rPr>
                    <w:rFonts w:ascii="Cambria Math" w:hAnsi="Cambria Math" w:cs="Arial"/>
                    <w:color w:val="222222"/>
                    <w:shd w:val="clear" w:color="auto" w:fill="FFFFFF"/>
                  </w:rPr>
                  <m:t>Δ</m:t>
                </m:r>
                <m:r>
                  <w:rPr>
                    <w:rFonts w:ascii="Cambria Math" w:hAnsi="Cambria Math"/>
                    <w:sz w:val="24"/>
                    <w:szCs w:val="24"/>
                  </w:rPr>
                  <m:t>h</m:t>
                </m:r>
              </m:e>
              <m:sub>
                <m:r>
                  <w:rPr>
                    <w:rFonts w:ascii="Cambria Math" w:hAnsi="Cambria Math"/>
                    <w:sz w:val="24"/>
                    <w:szCs w:val="24"/>
                  </w:rPr>
                  <m:t>f</m:t>
                </m:r>
              </m:sub>
              <m:sup>
                <m:r>
                  <m:rPr>
                    <m:sty m:val="p"/>
                  </m:rPr>
                  <w:rPr>
                    <w:rFonts w:ascii="Cambria Math" w:hAnsi="Cambria Math" w:cs="Arial"/>
                    <w:color w:val="222222"/>
                    <w:shd w:val="clear" w:color="auto" w:fill="FFFFFF"/>
                  </w:rPr>
                  <m:t>o</m:t>
                </m:r>
              </m:sup>
            </m:sSubSup>
          </m:e>
          <m:sub>
            <m:r>
              <w:rPr>
                <w:rFonts w:ascii="Cambria Math" w:hAnsi="Cambria Math"/>
                <w:sz w:val="24"/>
                <w:szCs w:val="24"/>
              </w:rPr>
              <m:t xml:space="preserve"> 1</m:t>
            </m:r>
          </m:sub>
        </m:sSub>
        <m:r>
          <w:rPr>
            <w:rFonts w:ascii="Cambria Math" w:hAnsi="Cambria Math"/>
            <w:sz w:val="24"/>
            <w:szCs w:val="24"/>
          </w:rPr>
          <m:t xml:space="preserve">+ 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sSubSup>
              <m:sSub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bSupPr>
              <m:e>
                <m:r>
                  <m:rPr>
                    <m:sty m:val="p"/>
                  </m:rPr>
                  <w:rPr>
                    <w:rFonts w:ascii="Cambria Math" w:hAnsi="Cambria Math" w:cs="Arial"/>
                    <w:color w:val="222222"/>
                    <w:shd w:val="clear" w:color="auto" w:fill="FFFFFF"/>
                  </w:rPr>
                  <m:t>Δ</m:t>
                </m:r>
                <m:r>
                  <w:rPr>
                    <w:rFonts w:ascii="Cambria Math" w:hAnsi="Cambria Math"/>
                    <w:sz w:val="24"/>
                    <w:szCs w:val="24"/>
                  </w:rPr>
                  <m:t>h</m:t>
                </m:r>
              </m:e>
              <m:sub>
                <m:r>
                  <w:rPr>
                    <w:rFonts w:ascii="Cambria Math" w:hAnsi="Cambria Math"/>
                    <w:sz w:val="24"/>
                    <w:szCs w:val="24"/>
                  </w:rPr>
                  <m:t>f</m:t>
                </m:r>
              </m:sub>
              <m:sup>
                <m:r>
                  <m:rPr>
                    <m:sty m:val="p"/>
                  </m:rPr>
                  <w:rPr>
                    <w:rFonts w:ascii="Cambria Math" w:hAnsi="Cambria Math" w:cs="Arial"/>
                    <w:color w:val="222222"/>
                    <w:shd w:val="clear" w:color="auto" w:fill="FFFFFF"/>
                  </w:rPr>
                  <m:t>o</m:t>
                </m:r>
              </m:sup>
            </m:sSubSup>
          </m:e>
          <m:sub>
            <m:r>
              <w:rPr>
                <w:rFonts w:ascii="Cambria Math" w:hAnsi="Cambria Math"/>
                <w:sz w:val="24"/>
                <w:szCs w:val="24"/>
              </w:rPr>
              <m:t xml:space="preserve"> 2</m:t>
            </m:r>
          </m:sub>
        </m:sSub>
      </m:oMath>
      <w:r w:rsidR="002C3B7E">
        <w:rPr>
          <w:rFonts w:eastAsiaTheme="minorEastAsia"/>
          <w:sz w:val="24"/>
          <w:szCs w:val="24"/>
        </w:rPr>
        <w:t>;</w:t>
      </w:r>
    </w:p>
    <w:p w14:paraId="5754E780" w14:textId="04AD4330" w:rsidR="00591FE9" w:rsidRPr="002E6BFB" w:rsidRDefault="00C80BE3" w:rsidP="00E218E6">
      <w:pPr>
        <w:spacing w:line="276" w:lineRule="auto"/>
        <w:jc w:val="center"/>
        <w:rPr>
          <w:rFonts w:eastAsiaTheme="minorEastAsia"/>
        </w:rPr>
      </w:pPr>
      <m:oMath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sSubSup>
              <m:sSub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bSupPr>
              <m:e>
                <m:r>
                  <m:rPr>
                    <m:sty m:val="p"/>
                  </m:rPr>
                  <w:rPr>
                    <w:rFonts w:ascii="Cambria Math" w:hAnsi="Cambria Math" w:cs="Arial"/>
                    <w:color w:val="222222"/>
                    <w:shd w:val="clear" w:color="auto" w:fill="FFFFFF"/>
                  </w:rPr>
                  <m:t>Δ</m:t>
                </m:r>
                <m:r>
                  <w:rPr>
                    <w:rFonts w:ascii="Cambria Math" w:hAnsi="Cambria Math"/>
                    <w:sz w:val="24"/>
                    <w:szCs w:val="24"/>
                  </w:rPr>
                  <m:t>h</m:t>
                </m:r>
              </m:e>
              <m:sub>
                <m:r>
                  <w:rPr>
                    <w:rFonts w:ascii="Cambria Math" w:hAnsi="Cambria Math"/>
                    <w:sz w:val="24"/>
                    <w:szCs w:val="24"/>
                  </w:rPr>
                  <m:t>f</m:t>
                </m:r>
              </m:sub>
              <m:sup>
                <m:r>
                  <m:rPr>
                    <m:sty m:val="p"/>
                  </m:rPr>
                  <w:rPr>
                    <w:rFonts w:ascii="Cambria Math" w:hAnsi="Cambria Math" w:cs="Arial"/>
                    <w:color w:val="222222"/>
                    <w:shd w:val="clear" w:color="auto" w:fill="FFFFFF"/>
                  </w:rPr>
                  <m:t>o</m:t>
                </m:r>
              </m:sup>
            </m:sSubSup>
          </m:e>
          <m:sub>
            <m:r>
              <w:rPr>
                <w:rFonts w:ascii="Cambria Math" w:hAnsi="Cambria Math"/>
                <w:sz w:val="24"/>
                <w:szCs w:val="24"/>
              </w:rPr>
              <m:t xml:space="preserve"> Net</m:t>
            </m:r>
          </m:sub>
        </m:sSub>
        <m:r>
          <w:rPr>
            <w:rFonts w:ascii="Cambria Math" w:hAnsi="Cambria Math"/>
          </w:rPr>
          <m:t>= -100.5 kJ+(-283.0 kJ)</m:t>
        </m:r>
      </m:oMath>
      <w:r w:rsidR="002C3B7E">
        <w:rPr>
          <w:rFonts w:eastAsiaTheme="minorEastAsia"/>
        </w:rPr>
        <w:t>;</w:t>
      </w:r>
    </w:p>
    <w:p w14:paraId="187E96AF" w14:textId="21B3AAD4" w:rsidR="002E6BFB" w:rsidRPr="002E6BFB" w:rsidRDefault="00C80BE3" w:rsidP="00E218E6">
      <w:pPr>
        <w:spacing w:line="276" w:lineRule="auto"/>
        <w:jc w:val="center"/>
        <w:rPr>
          <w:rFonts w:eastAsiaTheme="minorEastAsia"/>
        </w:rPr>
      </w:pPr>
      <m:oMath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sSubSup>
              <m:sSub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bSupPr>
              <m:e>
                <m:r>
                  <m:rPr>
                    <m:sty m:val="p"/>
                  </m:rPr>
                  <w:rPr>
                    <w:rFonts w:ascii="Cambria Math" w:hAnsi="Cambria Math" w:cs="Arial"/>
                    <w:color w:val="222222"/>
                    <w:shd w:val="clear" w:color="auto" w:fill="FFFFFF"/>
                  </w:rPr>
                  <m:t>Δ</m:t>
                </m:r>
                <m:r>
                  <w:rPr>
                    <w:rFonts w:ascii="Cambria Math" w:hAnsi="Cambria Math"/>
                    <w:sz w:val="24"/>
                    <w:szCs w:val="24"/>
                  </w:rPr>
                  <m:t>h</m:t>
                </m:r>
              </m:e>
              <m:sub>
                <m:r>
                  <w:rPr>
                    <w:rFonts w:ascii="Cambria Math" w:hAnsi="Cambria Math"/>
                    <w:sz w:val="24"/>
                    <w:szCs w:val="24"/>
                  </w:rPr>
                  <m:t>f</m:t>
                </m:r>
              </m:sub>
              <m:sup>
                <m:r>
                  <m:rPr>
                    <m:sty m:val="p"/>
                  </m:rPr>
                  <w:rPr>
                    <w:rFonts w:ascii="Cambria Math" w:hAnsi="Cambria Math" w:cs="Arial"/>
                    <w:color w:val="222222"/>
                    <w:shd w:val="clear" w:color="auto" w:fill="FFFFFF"/>
                  </w:rPr>
                  <m:t>o</m:t>
                </m:r>
              </m:sup>
            </m:sSubSup>
          </m:e>
          <m:sub>
            <m:r>
              <w:rPr>
                <w:rFonts w:ascii="Cambria Math" w:hAnsi="Cambria Math"/>
                <w:sz w:val="24"/>
                <w:szCs w:val="24"/>
              </w:rPr>
              <m:t xml:space="preserve"> Net</m:t>
            </m:r>
          </m:sub>
        </m:sSub>
        <m:r>
          <w:rPr>
            <w:rFonts w:ascii="Cambria Math" w:hAnsi="Cambria Math"/>
          </w:rPr>
          <m:t>= -393.5 kJ</m:t>
        </m:r>
      </m:oMath>
      <w:r w:rsidR="002C3B7E">
        <w:rPr>
          <w:rFonts w:eastAsiaTheme="minorEastAsia"/>
        </w:rPr>
        <w:t>;</w:t>
      </w:r>
    </w:p>
    <w:p w14:paraId="199A4A1F" w14:textId="4F1A418E" w:rsidR="002E6BFB" w:rsidRDefault="002E6BFB" w:rsidP="00E218E6">
      <w:pPr>
        <w:spacing w:line="276" w:lineRule="auto"/>
        <w:jc w:val="center"/>
        <w:rPr>
          <w:rFonts w:eastAsiaTheme="minorEastAsia"/>
        </w:rPr>
      </w:pPr>
    </w:p>
    <w:p w14:paraId="347BA91E" w14:textId="743C02D2" w:rsidR="006E7EC2" w:rsidRPr="007E0EEC" w:rsidRDefault="002E6BFB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 w:rsidRPr="006E7EC2">
        <w:rPr>
          <w:sz w:val="24"/>
          <w:szCs w:val="24"/>
        </w:rPr>
        <w:t xml:space="preserve">The above equation </w:t>
      </w:r>
      <w:r w:rsidR="006E7EC2">
        <w:rPr>
          <w:sz w:val="24"/>
          <w:szCs w:val="24"/>
        </w:rPr>
        <w:t>proves</w:t>
      </w:r>
      <w:r w:rsidR="00AE5C18">
        <w:rPr>
          <w:sz w:val="24"/>
          <w:szCs w:val="24"/>
        </w:rPr>
        <w:t xml:space="preserve"> that</w:t>
      </w:r>
      <w:r w:rsidRPr="006E7EC2">
        <w:rPr>
          <w:sz w:val="24"/>
          <w:szCs w:val="24"/>
        </w:rPr>
        <w:t xml:space="preserve"> using the elemental forms of </w:t>
      </w:r>
      <w:r w:rsidR="006E7EC2" w:rsidRPr="006E7EC2">
        <w:rPr>
          <w:i/>
          <w:iCs/>
          <w:sz w:val="24"/>
          <w:szCs w:val="24"/>
        </w:rPr>
        <w:t xml:space="preserve">carbon </w:t>
      </w:r>
      <w:r w:rsidR="006E7EC2" w:rsidRPr="006E7EC2">
        <w:rPr>
          <w:sz w:val="24"/>
          <w:szCs w:val="24"/>
        </w:rPr>
        <w:t xml:space="preserve">and </w:t>
      </w:r>
      <w:r w:rsidR="006E7EC2" w:rsidRPr="006E7EC2">
        <w:rPr>
          <w:i/>
          <w:iCs/>
          <w:sz w:val="24"/>
          <w:szCs w:val="24"/>
        </w:rPr>
        <w:t>oxygen</w:t>
      </w:r>
      <w:r w:rsidR="003E20B6">
        <w:rPr>
          <w:i/>
          <w:iCs/>
          <w:sz w:val="24"/>
          <w:szCs w:val="24"/>
        </w:rPr>
        <w:t>,</w:t>
      </w:r>
      <w:r w:rsidR="006E7EC2" w:rsidRPr="006E7EC2">
        <w:rPr>
          <w:i/>
          <w:iCs/>
          <w:sz w:val="24"/>
          <w:szCs w:val="24"/>
        </w:rPr>
        <w:t xml:space="preserve"> </w:t>
      </w:r>
      <w:r w:rsidR="006E7EC2" w:rsidRPr="006E7EC2">
        <w:rPr>
          <w:sz w:val="24"/>
          <w:szCs w:val="24"/>
        </w:rPr>
        <w:t>it is possible to find the enthalp</w:t>
      </w:r>
      <w:r w:rsidR="006E7EC2">
        <w:rPr>
          <w:sz w:val="24"/>
          <w:szCs w:val="24"/>
        </w:rPr>
        <w:t>y formation of</w:t>
      </w:r>
      <w:r w:rsidR="006E7EC2">
        <w:rPr>
          <w:i/>
          <w:iCs/>
          <w:sz w:val="24"/>
          <w:szCs w:val="24"/>
        </w:rPr>
        <w:t xml:space="preserve"> carbon dioxid</w:t>
      </w:r>
      <w:r w:rsidR="000F7C33">
        <w:rPr>
          <w:i/>
          <w:iCs/>
          <w:sz w:val="24"/>
          <w:szCs w:val="24"/>
        </w:rPr>
        <w:t>e.</w:t>
      </w:r>
    </w:p>
    <w:p w14:paraId="7EBE4B9D" w14:textId="642844FE" w:rsidR="007E0EEC" w:rsidRDefault="007E0EEC" w:rsidP="00E218E6">
      <w:pPr>
        <w:spacing w:line="276" w:lineRule="auto"/>
        <w:rPr>
          <w:sz w:val="24"/>
          <w:szCs w:val="24"/>
        </w:rPr>
      </w:pPr>
    </w:p>
    <w:p w14:paraId="77EBB557" w14:textId="2C11F554" w:rsidR="007E0EEC" w:rsidRDefault="007E0EEC" w:rsidP="00E218E6">
      <w:pPr>
        <w:spacing w:line="276" w:lineRule="auto"/>
        <w:rPr>
          <w:sz w:val="24"/>
          <w:szCs w:val="24"/>
        </w:rPr>
      </w:pPr>
    </w:p>
    <w:p w14:paraId="47FD73E7" w14:textId="60D33145" w:rsidR="007E0EEC" w:rsidRDefault="007E0EEC" w:rsidP="00E218E6">
      <w:pPr>
        <w:spacing w:line="276" w:lineRule="auto"/>
        <w:rPr>
          <w:sz w:val="24"/>
          <w:szCs w:val="24"/>
        </w:rPr>
      </w:pPr>
    </w:p>
    <w:p w14:paraId="211611B0" w14:textId="36E326AA" w:rsidR="007E0EEC" w:rsidRDefault="007E0EEC" w:rsidP="00E218E6">
      <w:pPr>
        <w:spacing w:line="276" w:lineRule="auto"/>
        <w:rPr>
          <w:sz w:val="24"/>
          <w:szCs w:val="24"/>
        </w:rPr>
      </w:pPr>
    </w:p>
    <w:p w14:paraId="434F0A85" w14:textId="105593A7" w:rsidR="007E0EEC" w:rsidRDefault="007E0EEC" w:rsidP="00E218E6">
      <w:pPr>
        <w:spacing w:line="276" w:lineRule="auto"/>
        <w:rPr>
          <w:sz w:val="24"/>
          <w:szCs w:val="24"/>
        </w:rPr>
      </w:pPr>
    </w:p>
    <w:p w14:paraId="3E0E2198" w14:textId="77777777" w:rsidR="00006830" w:rsidRDefault="00006830" w:rsidP="00E218E6">
      <w:pPr>
        <w:spacing w:line="276" w:lineRule="auto"/>
        <w:rPr>
          <w:sz w:val="24"/>
          <w:szCs w:val="24"/>
        </w:rPr>
      </w:pPr>
    </w:p>
    <w:p w14:paraId="7B67A346" w14:textId="77777777" w:rsidR="007E0EEC" w:rsidRPr="007E0EEC" w:rsidRDefault="007E0EEC" w:rsidP="00E218E6">
      <w:pPr>
        <w:spacing w:line="276" w:lineRule="auto"/>
        <w:rPr>
          <w:sz w:val="24"/>
          <w:szCs w:val="24"/>
        </w:rPr>
      </w:pPr>
    </w:p>
    <w:p w14:paraId="737F09F9" w14:textId="624E8A11" w:rsidR="004164E4" w:rsidRDefault="004164E4" w:rsidP="00E218E6">
      <w:pPr>
        <w:pStyle w:val="Heading1"/>
        <w:spacing w:line="276" w:lineRule="auto"/>
        <w:rPr>
          <w:sz w:val="36"/>
          <w:szCs w:val="36"/>
        </w:rPr>
      </w:pPr>
      <w:bookmarkStart w:id="10" w:name="_Toc29138468"/>
      <w:r w:rsidRPr="00724937">
        <w:rPr>
          <w:sz w:val="36"/>
          <w:szCs w:val="36"/>
        </w:rPr>
        <w:lastRenderedPageBreak/>
        <w:t xml:space="preserve">Mass of </w:t>
      </w:r>
      <m:oMath>
        <m:r>
          <m:rPr>
            <m:sty m:val="p"/>
          </m:rPr>
          <w:rPr>
            <w:rFonts w:ascii="Cambria Math" w:hAnsi="Cambria Math"/>
            <w:sz w:val="36"/>
            <w:szCs w:val="36"/>
          </w:rPr>
          <m:t>C</m:t>
        </m:r>
        <m:sSub>
          <m:sSubPr>
            <m:ctrlPr>
              <w:rPr>
                <w:rFonts w:ascii="Cambria Math" w:hAnsi="Cambria Math"/>
                <w:sz w:val="36"/>
                <w:szCs w:val="36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 w:val="36"/>
                <w:szCs w:val="36"/>
              </w:rPr>
              <m:t>O</m:t>
            </m:r>
          </m:e>
          <m:sub>
            <m:r>
              <m:rPr>
                <m:sty m:val="p"/>
              </m:rPr>
              <w:rPr>
                <w:rFonts w:ascii="Cambria Math" w:hAnsi="Cambria Math"/>
                <w:sz w:val="36"/>
                <w:szCs w:val="36"/>
              </w:rPr>
              <m:t>2</m:t>
            </m:r>
          </m:sub>
        </m:sSub>
      </m:oMath>
      <w:bookmarkEnd w:id="10"/>
    </w:p>
    <w:p w14:paraId="7A13932D" w14:textId="408413F4" w:rsidR="006E7EC2" w:rsidRDefault="006E7EC2" w:rsidP="00E218E6">
      <w:pPr>
        <w:spacing w:line="276" w:lineRule="auto"/>
      </w:pPr>
    </w:p>
    <w:p w14:paraId="588CEDCC" w14:textId="1A4B871D" w:rsidR="006E7EC2" w:rsidRPr="00C60E46" w:rsidRDefault="00C60E46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The mass of </w:t>
      </w:r>
      <m:oMath>
        <m:r>
          <w:rPr>
            <w:rFonts w:ascii="Cambria Math" w:hAnsi="Cambria Math"/>
            <w:sz w:val="24"/>
            <w:szCs w:val="24"/>
          </w:rPr>
          <m:t>C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2</m:t>
            </m:r>
          </m:sub>
        </m:sSub>
      </m:oMath>
      <w:r>
        <w:rPr>
          <w:rFonts w:eastAsiaTheme="minorEastAsia"/>
          <w:sz w:val="24"/>
          <w:szCs w:val="24"/>
        </w:rPr>
        <w:t xml:space="preserve"> is calculated using;</w:t>
      </w:r>
    </w:p>
    <w:p w14:paraId="5E8B2E3D" w14:textId="4DCD475E" w:rsidR="00C60E46" w:rsidRDefault="00C60E46" w:rsidP="00E218E6">
      <w:pPr>
        <w:spacing w:line="276" w:lineRule="auto"/>
        <w:rPr>
          <w:sz w:val="24"/>
          <w:szCs w:val="24"/>
        </w:rPr>
      </w:pPr>
    </w:p>
    <w:p w14:paraId="5737AD93" w14:textId="157A2493" w:rsidR="00C60E46" w:rsidRDefault="00C80BE3" w:rsidP="00E218E6">
      <w:pPr>
        <w:spacing w:line="276" w:lineRule="auto"/>
        <w:jc w:val="center"/>
        <w:rPr>
          <w:rFonts w:eastAsiaTheme="minorEastAsia"/>
          <w:sz w:val="24"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Mass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CO2</m:t>
            </m:r>
          </m:sub>
        </m:sSub>
        <m:r>
          <w:rPr>
            <w:rFonts w:ascii="Cambria Math" w:eastAsiaTheme="minorEastAsia" w:hAnsi="Cambria Math"/>
            <w:sz w:val="24"/>
            <w:szCs w:val="24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n</m:t>
                </m:r>
              </m:e>
              <m:sub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Carbon</m:t>
                </m:r>
              </m:sub>
            </m:sSub>
            <m:r>
              <w:rPr>
                <w:rFonts w:ascii="Cambria Math" w:eastAsiaTheme="minorEastAsia" w:hAnsi="Cambria Math"/>
                <w:sz w:val="24"/>
                <w:szCs w:val="24"/>
              </w:rPr>
              <m:t>.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C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</w:rPr>
                      <m:t>O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</w:rPr>
                      <m:t>2</m:t>
                    </m:r>
                  </m:sub>
                </m:sSub>
              </m:e>
            </m:d>
            <m:ctrlPr>
              <w:rPr>
                <w:rFonts w:ascii="Cambria Math" w:hAnsi="Cambria Math"/>
                <w:i/>
                <w:sz w:val="24"/>
                <w:szCs w:val="24"/>
              </w:rPr>
            </m:ctrlPr>
          </m:num>
          <m:den>
            <m:sSub>
              <m:sSub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Mass</m:t>
                </m:r>
              </m:e>
              <m:sub>
                <m:r>
                  <w:rPr>
                    <w:rFonts w:ascii="Cambria Math" w:hAnsi="Cambria Math"/>
                    <w:sz w:val="24"/>
                    <w:szCs w:val="24"/>
                  </w:rPr>
                  <m:t>Fuel</m:t>
                </m:r>
              </m:sub>
            </m:sSub>
          </m:den>
        </m:f>
      </m:oMath>
      <w:r w:rsidR="00C60E46">
        <w:rPr>
          <w:rFonts w:eastAsiaTheme="minorEastAsia"/>
          <w:sz w:val="24"/>
          <w:szCs w:val="24"/>
        </w:rPr>
        <w:t>;</w:t>
      </w:r>
    </w:p>
    <w:p w14:paraId="0C5C2B1C" w14:textId="1C26F0F8" w:rsidR="00C60E46" w:rsidRDefault="00C60E46" w:rsidP="00E218E6">
      <w:pPr>
        <w:spacing w:line="276" w:lineRule="auto"/>
        <w:jc w:val="center"/>
        <w:rPr>
          <w:rFonts w:eastAsiaTheme="minorEastAsia"/>
          <w:sz w:val="24"/>
          <w:szCs w:val="24"/>
        </w:rPr>
      </w:pPr>
    </w:p>
    <w:p w14:paraId="5A26115F" w14:textId="22D43BC4" w:rsidR="005D1DFF" w:rsidRPr="007530CD" w:rsidRDefault="00AE5C18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 w:rsidRPr="007530CD">
        <w:rPr>
          <w:sz w:val="24"/>
          <w:szCs w:val="24"/>
        </w:rPr>
        <w:t>Where</w:t>
      </w:r>
      <m:oMath>
        <m:r>
          <w:rPr>
            <w:rFonts w:ascii="Cambria Math" w:hAnsi="Cambria Math"/>
            <w:sz w:val="24"/>
            <w:szCs w:val="24"/>
          </w:rPr>
          <m:t xml:space="preserve"> </m:t>
        </m:r>
        <m:sSub>
          <m:sSub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n</m:t>
            </m:r>
          </m:e>
          <m:sub>
            <m:r>
              <w:rPr>
                <w:rFonts w:ascii="Cambria Math" w:eastAsiaTheme="minorEastAsia" w:hAnsi="Cambria Math"/>
                <w:sz w:val="24"/>
                <w:szCs w:val="24"/>
              </w:rPr>
              <m:t>Carbon</m:t>
            </m:r>
          </m:sub>
        </m:sSub>
      </m:oMath>
      <w:r w:rsidR="00850124" w:rsidRPr="007530CD">
        <w:rPr>
          <w:rFonts w:eastAsiaTheme="minorEastAsia"/>
          <w:sz w:val="24"/>
          <w:szCs w:val="24"/>
        </w:rPr>
        <w:t xml:space="preserve"> is the amount of </w:t>
      </w:r>
      <w:r w:rsidR="00850124" w:rsidRPr="007530CD">
        <w:rPr>
          <w:rFonts w:eastAsiaTheme="minorEastAsia"/>
          <w:i/>
          <w:iCs/>
          <w:sz w:val="24"/>
          <w:szCs w:val="24"/>
        </w:rPr>
        <w:t xml:space="preserve">carbons </w:t>
      </w:r>
      <w:r w:rsidR="00850124" w:rsidRPr="007530CD">
        <w:rPr>
          <w:rFonts w:eastAsiaTheme="minorEastAsia"/>
          <w:sz w:val="24"/>
          <w:szCs w:val="24"/>
        </w:rPr>
        <w:t>after combustion (</w:t>
      </w:r>
      <w:proofErr w:type="gramStart"/>
      <w:r w:rsidR="00850124" w:rsidRPr="007530CD">
        <w:rPr>
          <w:rFonts w:eastAsiaTheme="minorEastAsia"/>
          <w:sz w:val="24"/>
          <w:szCs w:val="24"/>
        </w:rPr>
        <w:t>9).</w:t>
      </w:r>
      <w:proofErr w:type="gramEnd"/>
    </w:p>
    <w:p w14:paraId="1CF72A7F" w14:textId="4DA9C038" w:rsidR="00C60E46" w:rsidRPr="007530CD" w:rsidRDefault="00C60E46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 w:rsidRPr="007530CD">
        <w:rPr>
          <w:sz w:val="24"/>
          <w:szCs w:val="24"/>
        </w:rPr>
        <w:t xml:space="preserve">When using only </w:t>
      </w:r>
      <w:r w:rsidRPr="007530CD">
        <w:rPr>
          <w:i/>
          <w:iCs/>
          <w:sz w:val="24"/>
          <w:szCs w:val="24"/>
        </w:rPr>
        <w:t>iso-octane</w:t>
      </w:r>
      <w:r w:rsidRPr="007530CD">
        <w:rPr>
          <w:sz w:val="24"/>
          <w:szCs w:val="24"/>
        </w:rPr>
        <w:t xml:space="preserve"> it is common to expect 3 times the amount of </w:t>
      </w:r>
      <m:oMath>
        <m:r>
          <w:rPr>
            <w:rFonts w:ascii="Cambria Math" w:hAnsi="Cambria Math"/>
            <w:sz w:val="24"/>
            <w:szCs w:val="24"/>
          </w:rPr>
          <m:t>C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2</m:t>
            </m:r>
          </m:sub>
        </m:sSub>
      </m:oMath>
      <w:r w:rsidRPr="007530CD">
        <w:rPr>
          <w:rFonts w:eastAsiaTheme="minorEastAsia"/>
          <w:sz w:val="24"/>
          <w:szCs w:val="24"/>
        </w:rPr>
        <w:t xml:space="preserve"> per 1kg of fuel</w:t>
      </w:r>
      <w:r w:rsidR="003A7DB2" w:rsidRPr="007530CD">
        <w:rPr>
          <w:rFonts w:eastAsiaTheme="minorEastAsia"/>
          <w:sz w:val="24"/>
          <w:szCs w:val="24"/>
        </w:rPr>
        <w:t xml:space="preserve"> (this is true for most hydrocarbons)</w:t>
      </w:r>
      <w:r w:rsidR="000F7C33" w:rsidRPr="007530CD">
        <w:rPr>
          <w:rFonts w:eastAsiaTheme="minorEastAsia"/>
          <w:sz w:val="24"/>
          <w:szCs w:val="24"/>
        </w:rPr>
        <w:t>.</w:t>
      </w:r>
    </w:p>
    <w:p w14:paraId="00DC2DAA" w14:textId="4E13BE8A" w:rsidR="000F7C33" w:rsidRPr="007530CD" w:rsidRDefault="000F7C33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 w:rsidRPr="007530CD">
        <w:rPr>
          <w:rFonts w:eastAsiaTheme="minorEastAsia"/>
          <w:sz w:val="24"/>
          <w:szCs w:val="24"/>
        </w:rPr>
        <w:t xml:space="preserve">In the case of the </w:t>
      </w:r>
      <w:r w:rsidRPr="007530CD">
        <w:rPr>
          <w:rFonts w:eastAsiaTheme="minorEastAsia"/>
          <w:i/>
          <w:iCs/>
          <w:sz w:val="24"/>
          <w:szCs w:val="24"/>
        </w:rPr>
        <w:t xml:space="preserve">iso-octane </w:t>
      </w:r>
      <w:r w:rsidRPr="007530CD">
        <w:rPr>
          <w:rFonts w:eastAsiaTheme="minorEastAsia"/>
          <w:sz w:val="24"/>
          <w:szCs w:val="24"/>
        </w:rPr>
        <w:t xml:space="preserve">and </w:t>
      </w:r>
      <w:r w:rsidRPr="007530CD">
        <w:rPr>
          <w:rFonts w:eastAsiaTheme="minorEastAsia"/>
          <w:i/>
          <w:iCs/>
          <w:sz w:val="24"/>
          <w:szCs w:val="24"/>
        </w:rPr>
        <w:t>methanol</w:t>
      </w:r>
      <w:r w:rsidRPr="007530CD">
        <w:rPr>
          <w:rFonts w:eastAsiaTheme="minorEastAsia"/>
          <w:sz w:val="24"/>
          <w:szCs w:val="24"/>
        </w:rPr>
        <w:t xml:space="preserve"> blend, it is resulted that for every 1kg of fuel there is 2.7078kg of </w:t>
      </w:r>
      <m:oMath>
        <m:r>
          <w:rPr>
            <w:rFonts w:ascii="Cambria Math" w:hAnsi="Cambria Math"/>
            <w:sz w:val="24"/>
            <w:szCs w:val="24"/>
          </w:rPr>
          <m:t>C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2</m:t>
            </m:r>
          </m:sub>
        </m:sSub>
      </m:oMath>
      <w:r w:rsidRPr="007530CD">
        <w:rPr>
          <w:rFonts w:eastAsiaTheme="minorEastAsia"/>
          <w:sz w:val="24"/>
          <w:szCs w:val="24"/>
        </w:rPr>
        <w:t>.</w:t>
      </w:r>
    </w:p>
    <w:p w14:paraId="66819AC8" w14:textId="40D188ED" w:rsidR="000F7C33" w:rsidRPr="007530CD" w:rsidRDefault="00121AE8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 w:rsidRPr="007530CD">
        <w:rPr>
          <w:sz w:val="24"/>
          <w:szCs w:val="24"/>
        </w:rPr>
        <w:t xml:space="preserve">When the air/fuel mixture is rich the </w:t>
      </w:r>
      <m:oMath>
        <m:r>
          <w:rPr>
            <w:rFonts w:ascii="Cambria Math" w:hAnsi="Cambria Math"/>
            <w:sz w:val="24"/>
            <w:szCs w:val="24"/>
          </w:rPr>
          <m:t>C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2</m:t>
            </m:r>
          </m:sub>
        </m:sSub>
      </m:oMath>
      <w:r w:rsidRPr="007530CD">
        <w:rPr>
          <w:rFonts w:eastAsiaTheme="minorEastAsia"/>
          <w:sz w:val="24"/>
          <w:szCs w:val="24"/>
        </w:rPr>
        <w:t xml:space="preserve"> amount reduced as a rich air fuel mixture indicates less air and more fuel</w:t>
      </w:r>
      <w:r w:rsidR="007530CD" w:rsidRPr="007530CD">
        <w:rPr>
          <w:rFonts w:eastAsiaTheme="minorEastAsia"/>
          <w:sz w:val="24"/>
          <w:szCs w:val="24"/>
        </w:rPr>
        <w:t xml:space="preserve"> (this produces more carbon monoxide reducing CO</w:t>
      </w:r>
      <w:r w:rsidR="007530CD" w:rsidRPr="007530CD">
        <w:rPr>
          <w:rFonts w:eastAsiaTheme="minorEastAsia"/>
          <w:sz w:val="24"/>
          <w:szCs w:val="24"/>
          <w:vertAlign w:val="subscript"/>
        </w:rPr>
        <w:t>2</w:t>
      </w:r>
      <w:r w:rsidR="007530CD" w:rsidRPr="007530CD">
        <w:rPr>
          <w:rFonts w:eastAsiaTheme="minorEastAsia"/>
          <w:sz w:val="24"/>
          <w:szCs w:val="24"/>
        </w:rPr>
        <w:t>)</w:t>
      </w:r>
      <w:r w:rsidRPr="007530CD">
        <w:rPr>
          <w:rFonts w:eastAsiaTheme="minorEastAsia"/>
          <w:sz w:val="24"/>
          <w:szCs w:val="24"/>
        </w:rPr>
        <w:t>.</w:t>
      </w:r>
    </w:p>
    <w:p w14:paraId="2551238F" w14:textId="34EDF99B" w:rsidR="00121AE8" w:rsidRPr="007530CD" w:rsidRDefault="00121AE8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 w:rsidRPr="007530CD">
        <w:rPr>
          <w:rFonts w:eastAsiaTheme="minorEastAsia"/>
          <w:sz w:val="24"/>
          <w:szCs w:val="24"/>
        </w:rPr>
        <w:t xml:space="preserve">When the air/fuel mixture is lean </w:t>
      </w:r>
      <w:r w:rsidR="005D1DFF" w:rsidRPr="007530CD">
        <w:rPr>
          <w:rFonts w:eastAsiaTheme="minorEastAsia"/>
          <w:sz w:val="24"/>
          <w:szCs w:val="24"/>
        </w:rPr>
        <w:t xml:space="preserve">the </w:t>
      </w:r>
      <m:oMath>
        <m:r>
          <w:rPr>
            <w:rFonts w:ascii="Cambria Math" w:hAnsi="Cambria Math"/>
            <w:sz w:val="24"/>
            <w:szCs w:val="24"/>
          </w:rPr>
          <m:t>C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2</m:t>
            </m:r>
          </m:sub>
        </m:sSub>
      </m:oMath>
      <w:r w:rsidR="005D1DFF" w:rsidRPr="007530CD">
        <w:rPr>
          <w:rFonts w:eastAsiaTheme="minorEastAsia"/>
          <w:sz w:val="24"/>
          <w:szCs w:val="24"/>
        </w:rPr>
        <w:t xml:space="preserve"> amount is still reduced in comparison to just </w:t>
      </w:r>
      <w:r w:rsidR="00EE5B13" w:rsidRPr="007530CD">
        <w:rPr>
          <w:rFonts w:eastAsiaTheme="minorEastAsia"/>
          <w:iCs/>
          <w:sz w:val="24"/>
          <w:szCs w:val="24"/>
        </w:rPr>
        <w:t>stoichiometric</w:t>
      </w:r>
      <w:r w:rsidR="005D1DFF" w:rsidRPr="007530CD">
        <w:rPr>
          <w:rFonts w:eastAsiaTheme="minorEastAsia"/>
          <w:i/>
          <w:iCs/>
          <w:sz w:val="24"/>
          <w:szCs w:val="24"/>
        </w:rPr>
        <w:t xml:space="preserve">, </w:t>
      </w:r>
      <w:r w:rsidR="005D1DFF" w:rsidRPr="007530CD">
        <w:rPr>
          <w:rFonts w:eastAsiaTheme="minorEastAsia"/>
          <w:sz w:val="24"/>
          <w:szCs w:val="24"/>
        </w:rPr>
        <w:t xml:space="preserve">this is because a lean air/fuel mixture contains less fuel meaning the fuel does not burn as much, resulting in less </w:t>
      </w:r>
      <m:oMath>
        <m:r>
          <w:rPr>
            <w:rFonts w:ascii="Cambria Math" w:hAnsi="Cambria Math"/>
            <w:sz w:val="24"/>
            <w:szCs w:val="24"/>
          </w:rPr>
          <m:t>C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2</m:t>
            </m:r>
          </m:sub>
        </m:sSub>
      </m:oMath>
      <w:r w:rsidR="005D1DFF" w:rsidRPr="007530CD">
        <w:rPr>
          <w:rFonts w:eastAsiaTheme="minorEastAsia"/>
          <w:sz w:val="24"/>
          <w:szCs w:val="24"/>
        </w:rPr>
        <w:t xml:space="preserve"> per 1kg of fuel.</w:t>
      </w:r>
    </w:p>
    <w:p w14:paraId="70B32339" w14:textId="77777777" w:rsidR="005D1DFF" w:rsidRPr="007530CD" w:rsidRDefault="005D1DFF" w:rsidP="00E218E6">
      <w:pPr>
        <w:pStyle w:val="ListParagraph"/>
        <w:spacing w:line="276" w:lineRule="auto"/>
        <w:rPr>
          <w:sz w:val="24"/>
          <w:szCs w:val="24"/>
        </w:rPr>
      </w:pPr>
    </w:p>
    <w:p w14:paraId="30ADEFCF" w14:textId="235B4057" w:rsidR="004164E4" w:rsidRDefault="004164E4" w:rsidP="00E218E6">
      <w:pPr>
        <w:pStyle w:val="Heading1"/>
        <w:spacing w:line="276" w:lineRule="auto"/>
        <w:rPr>
          <w:sz w:val="36"/>
          <w:szCs w:val="36"/>
        </w:rPr>
      </w:pPr>
      <w:bookmarkStart w:id="11" w:name="_Toc29138469"/>
      <w:r w:rsidRPr="00724937">
        <w:rPr>
          <w:sz w:val="36"/>
          <w:szCs w:val="36"/>
        </w:rPr>
        <w:t>Ideal Fuel</w:t>
      </w:r>
      <w:bookmarkEnd w:id="11"/>
    </w:p>
    <w:p w14:paraId="7EBFFC2E" w14:textId="1AC0F195" w:rsidR="005D1DFF" w:rsidRDefault="005D1DFF" w:rsidP="00E218E6">
      <w:pPr>
        <w:spacing w:line="276" w:lineRule="auto"/>
      </w:pPr>
    </w:p>
    <w:p w14:paraId="4415D424" w14:textId="2EBCAC86" w:rsidR="00850124" w:rsidRPr="00850124" w:rsidRDefault="00850124" w:rsidP="00E218E6">
      <w:pPr>
        <w:pStyle w:val="ListParagraph"/>
        <w:numPr>
          <w:ilvl w:val="0"/>
          <w:numId w:val="2"/>
        </w:numPr>
        <w:spacing w:line="276" w:lineRule="auto"/>
        <w:rPr>
          <w:sz w:val="24"/>
          <w:szCs w:val="24"/>
        </w:rPr>
      </w:pPr>
      <w:r w:rsidRPr="00850124">
        <w:rPr>
          <w:sz w:val="24"/>
          <w:szCs w:val="24"/>
        </w:rPr>
        <w:t>An ideal fuel should:</w:t>
      </w:r>
    </w:p>
    <w:p w14:paraId="7AA64C73" w14:textId="14A43164" w:rsidR="00850124" w:rsidRDefault="00850124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Have a high calorific value and moderate rate of combustion.</w:t>
      </w:r>
    </w:p>
    <w:p w14:paraId="7A07911B" w14:textId="066B677F" w:rsidR="00850124" w:rsidRDefault="00850124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Not produce any harmful or poisonous products when burning.</w:t>
      </w:r>
    </w:p>
    <w:p w14:paraId="0E1BA1C0" w14:textId="171B1476" w:rsidR="00850124" w:rsidRDefault="00850124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Should be easy to handle and transport.</w:t>
      </w:r>
    </w:p>
    <w:p w14:paraId="04ECAB11" w14:textId="200E605C" w:rsidR="00850124" w:rsidRDefault="00850124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Cause minimum air pollution.</w:t>
      </w:r>
    </w:p>
    <w:p w14:paraId="4C9E9B5C" w14:textId="47B5FA80" w:rsidR="00850124" w:rsidRDefault="002C3B7E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Have a flash point (ignition temperature) </w:t>
      </w:r>
      <w:r w:rsidR="00850124">
        <w:rPr>
          <w:sz w:val="24"/>
          <w:szCs w:val="24"/>
        </w:rPr>
        <w:t xml:space="preserve">above room temperature </w:t>
      </w:r>
      <w:sdt>
        <w:sdtPr>
          <w:rPr>
            <w:sz w:val="24"/>
            <w:szCs w:val="24"/>
          </w:rPr>
          <w:id w:val="-1861416203"/>
          <w:citation/>
        </w:sdtPr>
        <w:sdtContent>
          <w:r w:rsidR="00850124">
            <w:rPr>
              <w:sz w:val="24"/>
              <w:szCs w:val="24"/>
            </w:rPr>
            <w:fldChar w:fldCharType="begin"/>
          </w:r>
          <w:r w:rsidR="0073697A">
            <w:rPr>
              <w:sz w:val="24"/>
              <w:szCs w:val="24"/>
            </w:rPr>
            <w:instrText xml:space="preserve">CITATION unk1 \l 2057 </w:instrText>
          </w:r>
          <w:r w:rsidR="00850124">
            <w:rPr>
              <w:sz w:val="24"/>
              <w:szCs w:val="24"/>
            </w:rPr>
            <w:fldChar w:fldCharType="separate"/>
          </w:r>
          <w:r w:rsidR="00161D4D" w:rsidRPr="00161D4D">
            <w:rPr>
              <w:noProof/>
              <w:sz w:val="24"/>
              <w:szCs w:val="24"/>
            </w:rPr>
            <w:t>(Unkown, n.d.)</w:t>
          </w:r>
          <w:r w:rsidR="00850124">
            <w:rPr>
              <w:sz w:val="24"/>
              <w:szCs w:val="24"/>
            </w:rPr>
            <w:fldChar w:fldCharType="end"/>
          </w:r>
        </w:sdtContent>
      </w:sdt>
      <w:r w:rsidR="00850124">
        <w:rPr>
          <w:sz w:val="24"/>
          <w:szCs w:val="24"/>
        </w:rPr>
        <w:t>.</w:t>
      </w:r>
    </w:p>
    <w:p w14:paraId="301003DF" w14:textId="4C3D43BB" w:rsidR="00850124" w:rsidRDefault="007E0EEC" w:rsidP="00E218E6">
      <w:pPr>
        <w:pStyle w:val="ListParagraph"/>
        <w:numPr>
          <w:ilvl w:val="0"/>
          <w:numId w:val="2"/>
        </w:num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The three types of fuels are:</w:t>
      </w:r>
    </w:p>
    <w:p w14:paraId="5C750BA9" w14:textId="510A7E33" w:rsidR="007E0EEC" w:rsidRPr="007E0EEC" w:rsidRDefault="007E0EEC" w:rsidP="00E218E6">
      <w:pPr>
        <w:pStyle w:val="ListParagraph"/>
        <w:numPr>
          <w:ilvl w:val="0"/>
          <w:numId w:val="1"/>
        </w:numPr>
        <w:spacing w:line="276" w:lineRule="auto"/>
        <w:rPr>
          <w:sz w:val="28"/>
          <w:szCs w:val="28"/>
        </w:rPr>
      </w:pPr>
      <w:r w:rsidRPr="007E0EEC">
        <w:rPr>
          <w:b/>
          <w:bCs/>
          <w:sz w:val="24"/>
          <w:szCs w:val="24"/>
        </w:rPr>
        <w:t>Solid</w:t>
      </w:r>
      <w:r w:rsidRPr="007E0EEC">
        <w:rPr>
          <w:sz w:val="24"/>
          <w:szCs w:val="24"/>
        </w:rPr>
        <w:t xml:space="preserve"> fuels are easy to transport; however</w:t>
      </w:r>
      <w:r>
        <w:rPr>
          <w:sz w:val="24"/>
          <w:szCs w:val="24"/>
        </w:rPr>
        <w:t>, a large portion of energy is lost and produce a high ash content.</w:t>
      </w:r>
    </w:p>
    <w:p w14:paraId="0EEFFE0B" w14:textId="6279BB2A" w:rsidR="007E0EEC" w:rsidRPr="007E0EEC" w:rsidRDefault="007E0EEC" w:rsidP="00E218E6">
      <w:pPr>
        <w:pStyle w:val="ListParagraph"/>
        <w:numPr>
          <w:ilvl w:val="0"/>
          <w:numId w:val="1"/>
        </w:numPr>
        <w:spacing w:line="276" w:lineRule="auto"/>
        <w:rPr>
          <w:sz w:val="28"/>
          <w:szCs w:val="28"/>
        </w:rPr>
      </w:pPr>
      <w:r>
        <w:rPr>
          <w:b/>
          <w:bCs/>
          <w:sz w:val="24"/>
          <w:szCs w:val="24"/>
        </w:rPr>
        <w:t xml:space="preserve">Liquid </w:t>
      </w:r>
      <w:r w:rsidRPr="007E0EEC">
        <w:rPr>
          <w:sz w:val="24"/>
          <w:szCs w:val="24"/>
        </w:rPr>
        <w:t xml:space="preserve">fuels offer a high calorific value along with controlling the combustion being easier; however, storage </w:t>
      </w:r>
      <w:r>
        <w:rPr>
          <w:sz w:val="24"/>
          <w:szCs w:val="24"/>
        </w:rPr>
        <w:t>methods are costly and there is a higher possibility of fire hazard.</w:t>
      </w:r>
    </w:p>
    <w:p w14:paraId="6D05C51B" w14:textId="699F41A5" w:rsidR="007E0EEC" w:rsidRPr="00847736" w:rsidRDefault="007E0EEC" w:rsidP="00E218E6">
      <w:pPr>
        <w:pStyle w:val="ListParagraph"/>
        <w:numPr>
          <w:ilvl w:val="0"/>
          <w:numId w:val="1"/>
        </w:numPr>
        <w:spacing w:line="276" w:lineRule="auto"/>
        <w:rPr>
          <w:sz w:val="28"/>
          <w:szCs w:val="28"/>
        </w:rPr>
      </w:pPr>
      <w:r>
        <w:rPr>
          <w:b/>
          <w:bCs/>
          <w:sz w:val="24"/>
          <w:szCs w:val="24"/>
        </w:rPr>
        <w:t xml:space="preserve">Gaseous </w:t>
      </w:r>
      <w:r>
        <w:rPr>
          <w:sz w:val="24"/>
          <w:szCs w:val="24"/>
        </w:rPr>
        <w:t>fuels are easy to spark however this does also come as a disadvantage as it offers an extremely high possibility of fire hazards and strict precautions are necessary.</w:t>
      </w:r>
    </w:p>
    <w:p w14:paraId="53507C4C" w14:textId="5C7A233E" w:rsidR="004164E4" w:rsidRDefault="008A208A" w:rsidP="00E218E6">
      <w:pPr>
        <w:pStyle w:val="Heading1"/>
        <w:spacing w:line="276" w:lineRule="auto"/>
        <w:rPr>
          <w:sz w:val="36"/>
          <w:szCs w:val="36"/>
        </w:rPr>
      </w:pPr>
      <w:bookmarkStart w:id="12" w:name="_Toc29138470"/>
      <w:r w:rsidRPr="00724937">
        <w:rPr>
          <w:sz w:val="36"/>
          <w:szCs w:val="36"/>
        </w:rPr>
        <w:lastRenderedPageBreak/>
        <w:t>NOx Mod</w:t>
      </w:r>
      <w:r w:rsidR="007E0EEC">
        <w:rPr>
          <w:sz w:val="36"/>
          <w:szCs w:val="36"/>
        </w:rPr>
        <w:t>el</w:t>
      </w:r>
      <w:r w:rsidR="00093F62">
        <w:rPr>
          <w:sz w:val="36"/>
          <w:szCs w:val="36"/>
        </w:rPr>
        <w:t xml:space="preserve"> and Exhaust Gas Recirculation</w:t>
      </w:r>
      <w:bookmarkEnd w:id="12"/>
    </w:p>
    <w:p w14:paraId="54A6DF2F" w14:textId="77777777" w:rsidR="00C3561C" w:rsidRPr="00C3561C" w:rsidRDefault="00C3561C" w:rsidP="00C3561C"/>
    <w:p w14:paraId="0D211802" w14:textId="74F52B61" w:rsidR="002D4EEE" w:rsidRDefault="00C3561C" w:rsidP="00C3561C">
      <w:pPr>
        <w:jc w:val="center"/>
        <w:rPr>
          <w:sz w:val="24"/>
          <w:szCs w:val="24"/>
        </w:rPr>
      </w:pPr>
      <w:r w:rsidRPr="00C3561C">
        <w:rPr>
          <w:sz w:val="24"/>
          <w:szCs w:val="24"/>
        </w:rPr>
        <w:t xml:space="preserve">Octane = C8H18 + x (O2 + 3.76 N2) </w:t>
      </w:r>
      <m:oMath>
        <m:r>
          <w:rPr>
            <w:rFonts w:ascii="Cambria Math" w:hAnsi="Cambria Math"/>
            <w:sz w:val="24"/>
            <w:szCs w:val="24"/>
          </w:rPr>
          <m:t>→</m:t>
        </m:r>
      </m:oMath>
      <w:r w:rsidRPr="00C3561C">
        <w:rPr>
          <w:sz w:val="24"/>
          <w:szCs w:val="24"/>
        </w:rPr>
        <w:t xml:space="preserve"> n1 CO2 + n2 H2O + n3 N2</w:t>
      </w:r>
      <w:r>
        <w:rPr>
          <w:sz w:val="24"/>
          <w:szCs w:val="24"/>
        </w:rPr>
        <w:t>,</w:t>
      </w:r>
    </w:p>
    <w:p w14:paraId="7A7553C2" w14:textId="7E86BABF" w:rsidR="00C3561C" w:rsidRPr="00C3561C" w:rsidRDefault="00C3561C" w:rsidP="00C3561C">
      <w:pPr>
        <w:jc w:val="center"/>
        <w:rPr>
          <w:sz w:val="24"/>
          <w:szCs w:val="24"/>
        </w:rPr>
      </w:pPr>
      <w:r>
        <w:rPr>
          <w:sz w:val="24"/>
          <w:szCs w:val="24"/>
        </w:rPr>
        <w:t>n-CO2</w:t>
      </w:r>
      <w:r w:rsidRPr="00C3561C">
        <w:rPr>
          <w:sz w:val="24"/>
          <w:szCs w:val="24"/>
        </w:rPr>
        <w:t xml:space="preserve"> = 8</w:t>
      </w:r>
      <w:r>
        <w:rPr>
          <w:sz w:val="24"/>
          <w:szCs w:val="24"/>
        </w:rPr>
        <w:t>,</w:t>
      </w:r>
    </w:p>
    <w:p w14:paraId="4448F5CD" w14:textId="11B7284D" w:rsidR="00C3561C" w:rsidRDefault="00C3561C" w:rsidP="00C3561C">
      <w:pPr>
        <w:jc w:val="center"/>
        <w:rPr>
          <w:sz w:val="24"/>
          <w:szCs w:val="24"/>
        </w:rPr>
      </w:pPr>
      <w:r w:rsidRPr="00C3561C">
        <w:rPr>
          <w:sz w:val="24"/>
          <w:szCs w:val="24"/>
        </w:rPr>
        <w:t>n</w:t>
      </w:r>
      <w:r>
        <w:rPr>
          <w:sz w:val="24"/>
          <w:szCs w:val="24"/>
        </w:rPr>
        <w:t>-H2O</w:t>
      </w:r>
      <w:r w:rsidRPr="00C3561C">
        <w:rPr>
          <w:sz w:val="24"/>
          <w:szCs w:val="24"/>
        </w:rPr>
        <w:t xml:space="preserve"> = 9</w:t>
      </w:r>
      <w:r>
        <w:rPr>
          <w:sz w:val="24"/>
          <w:szCs w:val="24"/>
        </w:rPr>
        <w:t>,</w:t>
      </w:r>
    </w:p>
    <w:p w14:paraId="70348A51" w14:textId="62FEAC2A" w:rsidR="00C3561C" w:rsidRDefault="00C3561C" w:rsidP="00C3561C">
      <w:pPr>
        <w:jc w:val="center"/>
        <w:rPr>
          <w:sz w:val="24"/>
          <w:szCs w:val="24"/>
        </w:rPr>
      </w:pPr>
      <w:r w:rsidRPr="00C3561C">
        <w:rPr>
          <w:sz w:val="24"/>
          <w:szCs w:val="24"/>
        </w:rPr>
        <w:t>x = 12.5</w:t>
      </w:r>
    </w:p>
    <w:p w14:paraId="7FB822BC" w14:textId="3A91CFA4" w:rsidR="007E0EEC" w:rsidRDefault="00C3561C" w:rsidP="00C3561C">
      <w:pPr>
        <w:jc w:val="center"/>
        <w:rPr>
          <w:sz w:val="32"/>
          <w:szCs w:val="32"/>
        </w:rPr>
      </w:pPr>
      <w:r w:rsidRPr="00C3561C">
        <w:rPr>
          <w:sz w:val="24"/>
          <w:szCs w:val="24"/>
        </w:rPr>
        <w:t>n</w:t>
      </w:r>
      <w:r>
        <w:rPr>
          <w:sz w:val="24"/>
          <w:szCs w:val="24"/>
        </w:rPr>
        <w:t>-N2</w:t>
      </w:r>
      <w:r w:rsidRPr="00C3561C">
        <w:rPr>
          <w:sz w:val="24"/>
          <w:szCs w:val="24"/>
        </w:rPr>
        <w:t xml:space="preserve"> = 47</w:t>
      </w:r>
    </w:p>
    <w:p w14:paraId="3133DF6C" w14:textId="77777777" w:rsidR="00C3561C" w:rsidRPr="00C3561C" w:rsidRDefault="00C3561C" w:rsidP="00C3561C">
      <w:pPr>
        <w:jc w:val="center"/>
        <w:rPr>
          <w:sz w:val="32"/>
          <w:szCs w:val="32"/>
        </w:rPr>
      </w:pPr>
    </w:p>
    <w:p w14:paraId="54859709" w14:textId="56515859" w:rsidR="0073697A" w:rsidRPr="00E75418" w:rsidRDefault="00E75418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 w:rsidRPr="000A78AE">
        <w:rPr>
          <w:i/>
          <w:iCs/>
          <w:sz w:val="24"/>
          <w:szCs w:val="24"/>
        </w:rPr>
        <w:t>Nitrogen oxides</w:t>
      </w:r>
      <w:r>
        <w:rPr>
          <w:sz w:val="24"/>
          <w:szCs w:val="24"/>
        </w:rPr>
        <w:t xml:space="preserve"> </w:t>
      </w:r>
      <m:oMath>
        <m:r>
          <w:rPr>
            <w:rFonts w:ascii="Cambria Math" w:hAnsi="Cambria Math"/>
            <w:sz w:val="24"/>
            <w:szCs w:val="24"/>
          </w:rPr>
          <m:t>(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  <m:r>
          <w:rPr>
            <w:rFonts w:ascii="Cambria Math" w:hAnsi="Cambria Math"/>
            <w:sz w:val="24"/>
            <w:szCs w:val="24"/>
          </w:rPr>
          <m:t>)</m:t>
        </m:r>
      </m:oMath>
      <w:r>
        <w:rPr>
          <w:rFonts w:eastAsiaTheme="minorEastAsia"/>
          <w:sz w:val="24"/>
          <w:szCs w:val="24"/>
        </w:rPr>
        <w:t xml:space="preserve"> are formed inside the combustion chamber due to the reaction of atomic </w:t>
      </w:r>
      <w:r>
        <w:rPr>
          <w:rFonts w:eastAsiaTheme="minorEastAsia"/>
          <w:i/>
          <w:iCs/>
          <w:sz w:val="24"/>
          <w:szCs w:val="24"/>
        </w:rPr>
        <w:t xml:space="preserve">oxygen </w:t>
      </w:r>
      <w:r>
        <w:rPr>
          <w:rFonts w:eastAsiaTheme="minorEastAsia"/>
          <w:sz w:val="24"/>
          <w:szCs w:val="24"/>
        </w:rPr>
        <w:t xml:space="preserve">and </w:t>
      </w:r>
      <w:r>
        <w:rPr>
          <w:rFonts w:eastAsiaTheme="minorEastAsia"/>
          <w:i/>
          <w:iCs/>
          <w:sz w:val="24"/>
          <w:szCs w:val="24"/>
        </w:rPr>
        <w:t>nitrogen</w:t>
      </w:r>
      <w:r w:rsidR="000A78AE">
        <w:rPr>
          <w:rFonts w:eastAsiaTheme="minorEastAsia"/>
          <w:i/>
          <w:iCs/>
          <w:sz w:val="24"/>
          <w:szCs w:val="24"/>
        </w:rPr>
        <w:t xml:space="preserve"> </w:t>
      </w:r>
      <w:sdt>
        <w:sdtPr>
          <w:rPr>
            <w:rFonts w:eastAsiaTheme="minorEastAsia"/>
            <w:i/>
            <w:iCs/>
            <w:sz w:val="24"/>
            <w:szCs w:val="24"/>
          </w:rPr>
          <w:id w:val="-1621218565"/>
          <w:citation/>
        </w:sdtPr>
        <w:sdtContent>
          <w:r w:rsidR="000A78AE">
            <w:rPr>
              <w:rFonts w:eastAsiaTheme="minorEastAsia"/>
              <w:i/>
              <w:iCs/>
              <w:sz w:val="24"/>
              <w:szCs w:val="24"/>
            </w:rPr>
            <w:fldChar w:fldCharType="begin"/>
          </w:r>
          <w:r w:rsidR="000A78AE">
            <w:rPr>
              <w:rFonts w:eastAsiaTheme="minorEastAsia"/>
              <w:i/>
              <w:iCs/>
              <w:sz w:val="24"/>
              <w:szCs w:val="24"/>
            </w:rPr>
            <w:instrText xml:space="preserve"> CITATION Col01 \l 2057 </w:instrText>
          </w:r>
          <w:r w:rsidR="000A78AE">
            <w:rPr>
              <w:rFonts w:eastAsiaTheme="minorEastAsia"/>
              <w:i/>
              <w:iCs/>
              <w:sz w:val="24"/>
              <w:szCs w:val="24"/>
            </w:rPr>
            <w:fldChar w:fldCharType="separate"/>
          </w:r>
          <w:r w:rsidR="00161D4D" w:rsidRPr="00161D4D">
            <w:rPr>
              <w:rFonts w:eastAsiaTheme="minorEastAsia"/>
              <w:noProof/>
              <w:sz w:val="24"/>
              <w:szCs w:val="24"/>
            </w:rPr>
            <w:t>(Kirkpatrick, 2001)</w:t>
          </w:r>
          <w:r w:rsidR="000A78AE">
            <w:rPr>
              <w:rFonts w:eastAsiaTheme="minorEastAsia"/>
              <w:i/>
              <w:iCs/>
              <w:sz w:val="24"/>
              <w:szCs w:val="24"/>
            </w:rPr>
            <w:fldChar w:fldCharType="end"/>
          </w:r>
        </w:sdtContent>
      </w:sdt>
      <w:r>
        <w:rPr>
          <w:rFonts w:eastAsiaTheme="minorEastAsia"/>
          <w:sz w:val="24"/>
          <w:szCs w:val="24"/>
        </w:rPr>
        <w:t>.</w:t>
      </w:r>
    </w:p>
    <w:p w14:paraId="0F52FB22" w14:textId="78235AB4" w:rsidR="00E75418" w:rsidRPr="007530CD" w:rsidRDefault="00A36ABB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The reactions forming </w:t>
      </w:r>
      <m:oMath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>
        <w:rPr>
          <w:rFonts w:eastAsiaTheme="minorEastAsia"/>
          <w:sz w:val="24"/>
          <w:szCs w:val="24"/>
        </w:rPr>
        <w:t xml:space="preserve"> are very temperature dependant.</w:t>
      </w:r>
      <w:r w:rsidR="0052427A">
        <w:rPr>
          <w:rFonts w:eastAsiaTheme="minorEastAsia"/>
          <w:sz w:val="24"/>
          <w:szCs w:val="24"/>
        </w:rPr>
        <w:t xml:space="preserve"> This higher the temperature the higher chance </w:t>
      </w:r>
      <w:r w:rsidR="00DB4A7B">
        <w:rPr>
          <w:rFonts w:eastAsiaTheme="minorEastAsia"/>
          <w:sz w:val="24"/>
          <w:szCs w:val="24"/>
        </w:rPr>
        <w:t>of ‘</w:t>
      </w:r>
      <m:oMath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 w:rsidR="00DB4A7B">
        <w:rPr>
          <w:rFonts w:eastAsiaTheme="minorEastAsia"/>
          <w:sz w:val="24"/>
          <w:szCs w:val="24"/>
        </w:rPr>
        <w:t>’</w:t>
      </w:r>
      <w:r w:rsidR="0052427A">
        <w:rPr>
          <w:rFonts w:eastAsiaTheme="minorEastAsia"/>
          <w:sz w:val="24"/>
          <w:szCs w:val="24"/>
        </w:rPr>
        <w:t>.</w:t>
      </w:r>
    </w:p>
    <w:p w14:paraId="58E46D81" w14:textId="3BF2C8DD" w:rsidR="007530CD" w:rsidRPr="00DB4A7B" w:rsidRDefault="00C80BE3" w:rsidP="00DB4A7B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 w:rsidR="00DB4A7B">
        <w:rPr>
          <w:rFonts w:eastAsiaTheme="minorEastAsia"/>
          <w:sz w:val="24"/>
          <w:szCs w:val="24"/>
        </w:rPr>
        <w:t xml:space="preserve"> Production is also dependant on oxygen amounts</w:t>
      </w:r>
      <w:r w:rsidR="00DB4A7B" w:rsidRPr="00DB4A7B">
        <w:rPr>
          <w:rFonts w:eastAsiaTheme="minorEastAsia"/>
          <w:sz w:val="24"/>
          <w:szCs w:val="24"/>
        </w:rPr>
        <w:t>.</w:t>
      </w:r>
      <w:r w:rsidR="00DB4A7B">
        <w:rPr>
          <w:rFonts w:eastAsiaTheme="minorEastAsia"/>
          <w:sz w:val="24"/>
          <w:szCs w:val="24"/>
        </w:rPr>
        <w:t xml:space="preserve"> </w:t>
      </w:r>
    </w:p>
    <w:p w14:paraId="316C9458" w14:textId="6A378F56" w:rsidR="007530CD" w:rsidRPr="00DB4A7B" w:rsidRDefault="00DB4A7B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Seeing as more oxygen means lower temperature, and temperature means more </w:t>
      </w:r>
      <m:oMath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>
        <w:rPr>
          <w:rFonts w:eastAsiaTheme="minorEastAsia"/>
          <w:sz w:val="24"/>
          <w:szCs w:val="24"/>
        </w:rPr>
        <w:t xml:space="preserve">, </w:t>
      </w:r>
      <w:proofErr w:type="gramStart"/>
      <w:r>
        <w:rPr>
          <w:rFonts w:eastAsiaTheme="minorEastAsia"/>
          <w:sz w:val="24"/>
          <w:szCs w:val="24"/>
        </w:rPr>
        <w:t>this is why</w:t>
      </w:r>
      <w:proofErr w:type="gramEnd"/>
      <w:r>
        <w:rPr>
          <w:rFonts w:eastAsiaTheme="minorEastAsia"/>
          <w:sz w:val="24"/>
          <w:szCs w:val="24"/>
        </w:rPr>
        <w:t xml:space="preserve"> the highest </w:t>
      </w:r>
      <m:oMath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>
        <w:rPr>
          <w:rFonts w:eastAsiaTheme="minorEastAsia"/>
          <w:sz w:val="24"/>
          <w:szCs w:val="24"/>
        </w:rPr>
        <w:t xml:space="preserve"> PPM production is at 0.97 FER.</w:t>
      </w:r>
    </w:p>
    <w:p w14:paraId="14F1A840" w14:textId="56D08E06" w:rsidR="00216A46" w:rsidRPr="00EE5B13" w:rsidRDefault="0052427A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Exhaust gas recirculation is the fraction of exhaust gases recycled to the intake to dilute the fresh mixture for control of </w:t>
      </w:r>
      <m:oMath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>
        <w:rPr>
          <w:rFonts w:eastAsiaTheme="minorEastAsia"/>
          <w:sz w:val="24"/>
          <w:szCs w:val="24"/>
        </w:rPr>
        <w:t xml:space="preserve"> emissions. This is done by introducing recycled gases that cools down the flame temperatures</w:t>
      </w:r>
      <w:r w:rsidR="00477F36">
        <w:rPr>
          <w:rFonts w:eastAsiaTheme="minorEastAsia"/>
          <w:sz w:val="24"/>
          <w:szCs w:val="24"/>
        </w:rPr>
        <w:t xml:space="preserve"> </w:t>
      </w:r>
      <w:sdt>
        <w:sdtPr>
          <w:rPr>
            <w:rFonts w:eastAsiaTheme="minorEastAsia"/>
            <w:sz w:val="24"/>
            <w:szCs w:val="24"/>
          </w:rPr>
          <w:id w:val="1829014930"/>
          <w:citation/>
        </w:sdtPr>
        <w:sdtContent>
          <w:r w:rsidR="00477F36">
            <w:rPr>
              <w:rFonts w:eastAsiaTheme="minorEastAsia"/>
              <w:sz w:val="24"/>
              <w:szCs w:val="24"/>
            </w:rPr>
            <w:fldChar w:fldCharType="begin"/>
          </w:r>
          <w:r w:rsidR="00477F36">
            <w:rPr>
              <w:rFonts w:eastAsiaTheme="minorEastAsia"/>
              <w:sz w:val="24"/>
              <w:szCs w:val="24"/>
            </w:rPr>
            <w:instrText xml:space="preserve"> CITATION Joh88 \l 2057 </w:instrText>
          </w:r>
          <w:r w:rsidR="00477F36">
            <w:rPr>
              <w:rFonts w:eastAsiaTheme="minorEastAsia"/>
              <w:sz w:val="24"/>
              <w:szCs w:val="24"/>
            </w:rPr>
            <w:fldChar w:fldCharType="separate"/>
          </w:r>
          <w:r w:rsidR="00161D4D" w:rsidRPr="00161D4D">
            <w:rPr>
              <w:rFonts w:eastAsiaTheme="minorEastAsia"/>
              <w:noProof/>
              <w:sz w:val="24"/>
              <w:szCs w:val="24"/>
            </w:rPr>
            <w:t>(Heywood, 1988)</w:t>
          </w:r>
          <w:r w:rsidR="00477F36">
            <w:rPr>
              <w:rFonts w:eastAsiaTheme="minorEastAsia"/>
              <w:sz w:val="24"/>
              <w:szCs w:val="24"/>
            </w:rPr>
            <w:fldChar w:fldCharType="end"/>
          </w:r>
        </w:sdtContent>
      </w:sdt>
      <w:r>
        <w:rPr>
          <w:rFonts w:eastAsiaTheme="minorEastAsia"/>
          <w:sz w:val="24"/>
          <w:szCs w:val="24"/>
        </w:rPr>
        <w:t>.</w:t>
      </w:r>
    </w:p>
    <w:p w14:paraId="19E5605D" w14:textId="77777777" w:rsidR="00EE5B13" w:rsidRPr="006C0BA6" w:rsidRDefault="00EE5B13" w:rsidP="00EE5B13">
      <w:pPr>
        <w:pStyle w:val="ListParagraph"/>
        <w:spacing w:line="276" w:lineRule="auto"/>
        <w:rPr>
          <w:sz w:val="24"/>
          <w:szCs w:val="24"/>
        </w:rPr>
      </w:pPr>
    </w:p>
    <w:p w14:paraId="46282488" w14:textId="1ADC092D" w:rsidR="00A36ABB" w:rsidRDefault="00216A46" w:rsidP="00E218E6">
      <w:pPr>
        <w:pStyle w:val="Heading2"/>
        <w:spacing w:line="276" w:lineRule="auto"/>
        <w:rPr>
          <w:rFonts w:eastAsiaTheme="minorEastAsia"/>
          <w:sz w:val="28"/>
          <w:szCs w:val="28"/>
        </w:rPr>
      </w:pPr>
      <w:bookmarkStart w:id="13" w:name="_Toc29138471"/>
      <w:r>
        <w:rPr>
          <w:rFonts w:eastAsiaTheme="minorEastAsia"/>
          <w:sz w:val="28"/>
          <w:szCs w:val="28"/>
        </w:rPr>
        <w:t xml:space="preserve">EGR </w:t>
      </w:r>
      <w:r w:rsidR="006C0BA6" w:rsidRPr="006C0BA6">
        <w:rPr>
          <w:rFonts w:eastAsiaTheme="minorEastAsia"/>
          <w:sz w:val="28"/>
          <w:szCs w:val="28"/>
        </w:rPr>
        <w:t>Methodology</w:t>
      </w:r>
      <w:bookmarkEnd w:id="13"/>
      <w:r w:rsidR="006C0BA6" w:rsidRPr="006C0BA6">
        <w:rPr>
          <w:rFonts w:eastAsiaTheme="minorEastAsia"/>
          <w:sz w:val="28"/>
          <w:szCs w:val="28"/>
        </w:rPr>
        <w:t xml:space="preserve"> </w:t>
      </w:r>
      <w:r w:rsidR="00A36ABB" w:rsidRPr="006C0BA6">
        <w:rPr>
          <w:rFonts w:eastAsiaTheme="minorEastAsia"/>
          <w:sz w:val="28"/>
          <w:szCs w:val="28"/>
        </w:rPr>
        <w:t xml:space="preserve"> </w:t>
      </w:r>
    </w:p>
    <w:p w14:paraId="54AD0D80" w14:textId="77777777" w:rsidR="006C0BA6" w:rsidRPr="006C0BA6" w:rsidRDefault="006C0BA6" w:rsidP="00E218E6">
      <w:pPr>
        <w:spacing w:line="276" w:lineRule="auto"/>
      </w:pPr>
    </w:p>
    <w:p w14:paraId="28A7CC6A" w14:textId="4A314903" w:rsidR="00DB2DBE" w:rsidRDefault="006C0BA6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 w:rsidRPr="006C0BA6">
        <w:rPr>
          <w:sz w:val="24"/>
          <w:szCs w:val="24"/>
        </w:rPr>
        <w:t xml:space="preserve">Firstly, by exporting the data from the ‘Properties of Fuels’ tables, it is possible to </w:t>
      </w:r>
      <w:r w:rsidR="00216A46">
        <w:rPr>
          <w:sz w:val="24"/>
          <w:szCs w:val="24"/>
        </w:rPr>
        <w:t xml:space="preserve">use a Piecewise Cubic Hermite Interpolation Polynomial </w:t>
      </w:r>
      <w:r w:rsidR="00EE5B13">
        <w:rPr>
          <w:sz w:val="24"/>
          <w:szCs w:val="24"/>
        </w:rPr>
        <w:t>(</w:t>
      </w:r>
      <w:proofErr w:type="spellStart"/>
      <w:r w:rsidR="00EE5B13">
        <w:rPr>
          <w:sz w:val="24"/>
          <w:szCs w:val="24"/>
        </w:rPr>
        <w:t>pchip</w:t>
      </w:r>
      <w:proofErr w:type="spellEnd"/>
      <w:r w:rsidR="00EE5B13">
        <w:rPr>
          <w:sz w:val="24"/>
          <w:szCs w:val="24"/>
        </w:rPr>
        <w:t xml:space="preserve">) </w:t>
      </w:r>
      <w:r w:rsidRPr="006C0BA6">
        <w:rPr>
          <w:sz w:val="24"/>
          <w:szCs w:val="24"/>
        </w:rPr>
        <w:t xml:space="preserve">to </w:t>
      </w:r>
      <w:r w:rsidR="00DB2DBE">
        <w:rPr>
          <w:sz w:val="24"/>
          <w:szCs w:val="24"/>
        </w:rPr>
        <w:t>the temperatures (k) and enthalpies (MJ/Kmol).</w:t>
      </w:r>
    </w:p>
    <w:p w14:paraId="33578799" w14:textId="4434DA4C" w:rsidR="00DB2DBE" w:rsidRDefault="00DB2DBE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Following </w:t>
      </w:r>
      <w:r w:rsidR="00A64997">
        <w:rPr>
          <w:sz w:val="24"/>
          <w:szCs w:val="24"/>
        </w:rPr>
        <w:t>this;</w:t>
      </w:r>
    </w:p>
    <w:p w14:paraId="32D07E97" w14:textId="77777777" w:rsidR="00DB2DBE" w:rsidRDefault="00DB2DBE" w:rsidP="00E218E6">
      <w:pPr>
        <w:spacing w:line="276" w:lineRule="auto"/>
        <w:rPr>
          <w:sz w:val="24"/>
          <w:szCs w:val="24"/>
        </w:rPr>
      </w:pPr>
    </w:p>
    <w:p w14:paraId="28EEF212" w14:textId="0A2AC094" w:rsidR="006C0BA6" w:rsidRPr="0052427A" w:rsidRDefault="00C80BE3" w:rsidP="00E218E6">
      <w:pPr>
        <w:spacing w:line="276" w:lineRule="auto"/>
        <w:jc w:val="center"/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T</m:t>
            </m:r>
          </m:e>
          <m:sub>
            <m:r>
              <w:rPr>
                <w:rFonts w:ascii="Cambria Math" w:eastAsiaTheme="minorEastAsia" w:hAnsi="Cambria Math"/>
              </w:rPr>
              <m:t>Flame</m:t>
            </m:r>
          </m:sub>
        </m:sSub>
        <m:r>
          <w:rPr>
            <w:rFonts w:ascii="Cambria Math" w:eastAsiaTheme="minorEastAsia" w:hAnsi="Cambria Math"/>
          </w:rPr>
          <m:t xml:space="preserve"> </m:t>
        </m:r>
        <m:r>
          <m:rPr>
            <m:sty m:val="p"/>
          </m:rPr>
          <w:rPr>
            <w:rFonts w:ascii="Cambria Math" w:hAnsi="Cambria Math"/>
          </w:rPr>
          <m:t xml:space="preserve">= </m:t>
        </m:r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n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r>
          <m:rPr>
            <m:sty m:val="p"/>
          </m:rPr>
          <w:rPr>
            <w:rFonts w:ascii="Cambria Math" w:hAnsi="Cambria Math" w:cs="Arial"/>
            <w:color w:val="222222"/>
            <w:shd w:val="clear" w:color="auto" w:fill="FFFFFF"/>
          </w:rPr>
          <m:t>.φ</m:t>
        </m:r>
        <m:r>
          <m:rPr>
            <m:sty m:val="p"/>
          </m:rPr>
          <w:rPr>
            <w:rFonts w:ascii="Cambria Math" w:hAnsi="Cambria Math"/>
          </w:rPr>
          <m:t xml:space="preserve"> . PChipInterp CO2 + </m:t>
        </m:r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n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m:rPr>
            <m:sty m:val="p"/>
          </m:rPr>
          <w:rPr>
            <w:rFonts w:ascii="Cambria Math" w:hAnsi="Cambria Math" w:cs="Arial"/>
            <w:color w:val="222222"/>
            <w:shd w:val="clear" w:color="auto" w:fill="FFFFFF"/>
          </w:rPr>
          <m:t>.φ</m:t>
        </m:r>
        <m:r>
          <m:rPr>
            <m:sty m:val="p"/>
          </m:rPr>
          <w:rPr>
            <w:rFonts w:ascii="Cambria Math" w:hAnsi="Cambria Math"/>
          </w:rPr>
          <m:t xml:space="preserve"> . PChipInterp H20 + x</m:t>
        </m:r>
        <m:d>
          <m:dPr>
            <m:ctrlPr>
              <w:rPr>
                <w:rFonts w:ascii="Cambria Math" w:hAnsi="Cambria Math"/>
              </w:rPr>
            </m:ctrlPr>
          </m:dPr>
          <m:e>
            <m:r>
              <m:rPr>
                <m:sty m:val="p"/>
              </m:rPr>
              <w:rPr>
                <w:rFonts w:ascii="Cambria Math" w:hAnsi="Cambria Math"/>
              </w:rPr>
              <m:t>1-</m:t>
            </m:r>
            <m:r>
              <m:rPr>
                <m:sty m:val="p"/>
              </m:rPr>
              <w:rPr>
                <w:rFonts w:ascii="Cambria Math" w:hAnsi="Cambria Math" w:cs="Arial"/>
                <w:color w:val="222222"/>
                <w:shd w:val="clear" w:color="auto" w:fill="FFFFFF"/>
              </w:rPr>
              <m:t>φ</m:t>
            </m:r>
          </m:e>
        </m:d>
        <m:r>
          <m:rPr>
            <m:sty m:val="p"/>
          </m:rPr>
          <w:rPr>
            <w:rFonts w:ascii="Cambria Math" w:hAnsi="Cambria Math"/>
          </w:rPr>
          <m:t xml:space="preserve">PChipInterp O2 + </m:t>
        </m:r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n</m:t>
            </m:r>
          </m:e>
          <m:sub>
            <m:r>
              <w:rPr>
                <w:rFonts w:ascii="Cambria Math" w:hAnsi="Cambria Math"/>
              </w:rPr>
              <m:t>3</m:t>
            </m:r>
          </m:sub>
        </m:sSub>
        <m:r>
          <m:rPr>
            <m:sty m:val="p"/>
          </m:rPr>
          <w:rPr>
            <w:rFonts w:ascii="Cambria Math" w:hAnsi="Cambria Math"/>
          </w:rPr>
          <m:t>. N2</m:t>
        </m:r>
      </m:oMath>
      <w:r w:rsidR="00830B24" w:rsidRPr="0052427A">
        <w:rPr>
          <w:rFonts w:eastAsiaTheme="minorEastAsia"/>
        </w:rPr>
        <w:t>;</w:t>
      </w:r>
    </w:p>
    <w:p w14:paraId="0EE8335E" w14:textId="762BE745" w:rsidR="00830B24" w:rsidRDefault="00830B24" w:rsidP="00E218E6">
      <w:pPr>
        <w:spacing w:line="276" w:lineRule="auto"/>
        <w:jc w:val="center"/>
        <w:rPr>
          <w:rFonts w:eastAsiaTheme="minorEastAsia"/>
        </w:rPr>
      </w:pPr>
    </w:p>
    <w:p w14:paraId="0A3EE751" w14:textId="62F9D94E" w:rsidR="006A787B" w:rsidRPr="00D94026" w:rsidRDefault="003052DB" w:rsidP="00E218E6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  <w:sz w:val="28"/>
          <w:szCs w:val="28"/>
        </w:rPr>
      </w:pPr>
      <w:r w:rsidRPr="00D94026">
        <w:rPr>
          <w:rFonts w:eastAsiaTheme="minorEastAsia"/>
          <w:sz w:val="24"/>
          <w:szCs w:val="24"/>
        </w:rPr>
        <w:t>Where,</w:t>
      </w:r>
      <m:oMath>
        <m:r>
          <m:rPr>
            <m:sty m:val="p"/>
          </m:rPr>
          <w:rPr>
            <w:rFonts w:ascii="Cambria Math" w:hAnsi="Cambria Math"/>
            <w:sz w:val="24"/>
            <w:szCs w:val="24"/>
          </w:rPr>
          <m:t xml:space="preserve"> </m:t>
        </m:r>
        <m:sSub>
          <m:sSubPr>
            <m:ctrlPr>
              <w:rPr>
                <w:rFonts w:ascii="Cambria Math" w:hAnsi="Cambria Math"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1</m:t>
            </m:r>
          </m:sub>
        </m:sSub>
      </m:oMath>
      <w:r w:rsidRPr="00D94026">
        <w:rPr>
          <w:rFonts w:eastAsiaTheme="minorEastAsia"/>
          <w:sz w:val="24"/>
          <w:szCs w:val="24"/>
        </w:rPr>
        <w:t xml:space="preserve"> </w:t>
      </w:r>
      <w:r w:rsidR="006A787B" w:rsidRPr="00D94026">
        <w:rPr>
          <w:rFonts w:eastAsiaTheme="minorEastAsia"/>
          <w:sz w:val="24"/>
          <w:szCs w:val="24"/>
        </w:rPr>
        <w:t>,</w:t>
      </w:r>
      <w:r w:rsidRPr="00D94026">
        <w:rPr>
          <w:rFonts w:eastAsiaTheme="minorEastAsia"/>
          <w:sz w:val="24"/>
          <w:szCs w:val="24"/>
        </w:rPr>
        <w:t xml:space="preserve"> </w:t>
      </w:r>
      <m:oMath>
        <m:sSub>
          <m:sSubPr>
            <m:ctrlPr>
              <w:rPr>
                <w:rFonts w:ascii="Cambria Math" w:hAnsi="Cambria Math"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2</m:t>
            </m:r>
          </m:sub>
        </m:sSub>
      </m:oMath>
      <w:r w:rsidRPr="00D94026">
        <w:rPr>
          <w:rFonts w:eastAsiaTheme="minorEastAsia"/>
          <w:sz w:val="24"/>
          <w:szCs w:val="24"/>
        </w:rPr>
        <w:t xml:space="preserve"> </w:t>
      </w:r>
      <w:r w:rsidR="006A787B" w:rsidRPr="00D94026">
        <w:rPr>
          <w:rFonts w:eastAsiaTheme="minorEastAsia"/>
          <w:sz w:val="24"/>
          <w:szCs w:val="24"/>
        </w:rPr>
        <w:t xml:space="preserve">, </w:t>
      </w:r>
      <w:r w:rsidRPr="00D94026">
        <w:rPr>
          <w:rFonts w:eastAsiaTheme="minorEastAsia"/>
          <w:sz w:val="24"/>
          <w:szCs w:val="24"/>
        </w:rPr>
        <w:t xml:space="preserve">x and </w:t>
      </w:r>
      <m:oMath>
        <m:sSub>
          <m:sSubPr>
            <m:ctrlPr>
              <w:rPr>
                <w:rFonts w:ascii="Cambria Math" w:hAnsi="Cambria Math"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11</m:t>
            </m:r>
          </m:sub>
        </m:sSub>
      </m:oMath>
      <w:r w:rsidRPr="00D94026">
        <w:rPr>
          <w:rFonts w:eastAsiaTheme="minorEastAsia"/>
          <w:sz w:val="24"/>
          <w:szCs w:val="24"/>
        </w:rPr>
        <w:t xml:space="preserve"> </w:t>
      </w:r>
      <w:r w:rsidR="006A787B" w:rsidRPr="00D94026">
        <w:rPr>
          <w:rFonts w:eastAsiaTheme="minorEastAsia"/>
          <w:sz w:val="24"/>
          <w:szCs w:val="24"/>
        </w:rPr>
        <w:t xml:space="preserve">gives the number of molecules after combustion given by the balance equation. </w:t>
      </w:r>
      <w:r w:rsidR="00D94026">
        <w:rPr>
          <w:rFonts w:eastAsiaTheme="minorEastAsia"/>
          <w:sz w:val="24"/>
          <w:szCs w:val="24"/>
        </w:rPr>
        <w:t>‘</w:t>
      </w:r>
      <m:oMath>
        <m:r>
          <m:rPr>
            <m:sty m:val="p"/>
          </m:rPr>
          <w:rPr>
            <w:rFonts w:ascii="Cambria Math" w:hAnsi="Cambria Math" w:cs="Arial"/>
            <w:color w:val="222222"/>
            <w:sz w:val="24"/>
            <w:szCs w:val="24"/>
            <w:shd w:val="clear" w:color="auto" w:fill="FFFFFF"/>
          </w:rPr>
          <m:t>φ</m:t>
        </m:r>
      </m:oMath>
      <w:r w:rsidR="00D94026">
        <w:rPr>
          <w:rFonts w:eastAsiaTheme="minorEastAsia"/>
          <w:color w:val="222222"/>
          <w:sz w:val="24"/>
          <w:szCs w:val="24"/>
          <w:shd w:val="clear" w:color="auto" w:fill="FFFFFF"/>
        </w:rPr>
        <w:t>’</w:t>
      </w:r>
      <w:r w:rsidR="006A787B" w:rsidRPr="00D94026">
        <w:rPr>
          <w:rFonts w:eastAsiaTheme="minorEastAsia"/>
          <w:color w:val="222222"/>
          <w:sz w:val="24"/>
          <w:szCs w:val="24"/>
          <w:shd w:val="clear" w:color="auto" w:fill="FFFFFF"/>
        </w:rPr>
        <w:t xml:space="preserve"> is the fuel equivalency ratio (FER) and </w:t>
      </w:r>
      <w:r w:rsidR="00D94026" w:rsidRPr="00D94026">
        <w:rPr>
          <w:rFonts w:eastAsiaTheme="minorEastAsia"/>
          <w:color w:val="222222"/>
          <w:sz w:val="24"/>
          <w:szCs w:val="24"/>
          <w:shd w:val="clear" w:color="auto" w:fill="FFFFFF"/>
        </w:rPr>
        <w:t>‘</w:t>
      </w:r>
      <w:r w:rsidR="006A787B" w:rsidRPr="00D94026">
        <w:rPr>
          <w:rFonts w:eastAsiaTheme="minorEastAsia"/>
          <w:color w:val="222222"/>
          <w:sz w:val="24"/>
          <w:szCs w:val="24"/>
          <w:shd w:val="clear" w:color="auto" w:fill="FFFFFF"/>
        </w:rPr>
        <w:t>PChipInterp</w:t>
      </w:r>
      <w:r w:rsidR="00D94026" w:rsidRPr="00D94026">
        <w:rPr>
          <w:rFonts w:eastAsiaTheme="minorEastAsia"/>
          <w:color w:val="222222"/>
          <w:sz w:val="24"/>
          <w:szCs w:val="24"/>
          <w:shd w:val="clear" w:color="auto" w:fill="FFFFFF"/>
        </w:rPr>
        <w:t>’ is a Matlab curve fitting tool us</w:t>
      </w:r>
      <w:r w:rsidR="00D94026">
        <w:rPr>
          <w:rFonts w:eastAsiaTheme="minorEastAsia"/>
          <w:color w:val="222222"/>
          <w:sz w:val="24"/>
          <w:szCs w:val="24"/>
          <w:shd w:val="clear" w:color="auto" w:fill="FFFFFF"/>
        </w:rPr>
        <w:t>ed to interpolate data.</w:t>
      </w:r>
    </w:p>
    <w:p w14:paraId="332D5499" w14:textId="7B151F59" w:rsidR="00C5686F" w:rsidRPr="00C5686F" w:rsidRDefault="00C80BE3" w:rsidP="00E218E6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  <w:sz w:val="24"/>
          <w:szCs w:val="24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T</m:t>
            </m:r>
          </m:e>
          <m:sub>
            <m:r>
              <w:rPr>
                <w:rFonts w:ascii="Cambria Math" w:eastAsiaTheme="minorEastAsia" w:hAnsi="Cambria Math"/>
                <w:sz w:val="24"/>
                <w:szCs w:val="24"/>
              </w:rPr>
              <m:t>Flame</m:t>
            </m:r>
          </m:sub>
        </m:sSub>
      </m:oMath>
      <w:r w:rsidR="00A64997" w:rsidRPr="003052DB">
        <w:rPr>
          <w:rFonts w:eastAsiaTheme="minorEastAsia"/>
          <w:sz w:val="24"/>
          <w:szCs w:val="24"/>
        </w:rPr>
        <w:t xml:space="preserve"> gives </w:t>
      </w:r>
      <w:r w:rsidR="003052DB" w:rsidRPr="003052DB">
        <w:rPr>
          <w:rFonts w:eastAsiaTheme="minorEastAsia"/>
          <w:sz w:val="24"/>
          <w:szCs w:val="24"/>
        </w:rPr>
        <w:t xml:space="preserve">a matrix consisting of </w:t>
      </w:r>
      <w:r w:rsidR="00D94026">
        <w:rPr>
          <w:rFonts w:eastAsiaTheme="minorEastAsia"/>
          <w:sz w:val="24"/>
          <w:szCs w:val="24"/>
        </w:rPr>
        <w:t xml:space="preserve">9 </w:t>
      </w:r>
      <w:r w:rsidR="00F50C49">
        <w:rPr>
          <w:rFonts w:eastAsiaTheme="minorEastAsia"/>
          <w:sz w:val="24"/>
          <w:szCs w:val="24"/>
        </w:rPr>
        <w:t>matrices which contain</w:t>
      </w:r>
      <w:r w:rsidR="00C01C35">
        <w:rPr>
          <w:rFonts w:eastAsiaTheme="minorEastAsia"/>
          <w:sz w:val="24"/>
          <w:szCs w:val="24"/>
        </w:rPr>
        <w:t xml:space="preserve"> 3001x25 matrix covering the flame temperatures starting at 500k to 3500k relating to </w:t>
      </w:r>
      <m:oMath>
        <m:r>
          <m:rPr>
            <m:sty m:val="p"/>
          </m:rPr>
          <w:rPr>
            <w:rFonts w:ascii="Cambria Math" w:hAnsi="Cambria Math" w:cs="Arial"/>
            <w:color w:val="222222"/>
            <w:sz w:val="24"/>
            <w:szCs w:val="24"/>
            <w:shd w:val="clear" w:color="auto" w:fill="FFFFFF"/>
          </w:rPr>
          <m:t>φ</m:t>
        </m:r>
      </m:oMath>
      <w:r w:rsidR="00C01C35">
        <w:rPr>
          <w:rFonts w:eastAsiaTheme="minorEastAsia"/>
          <w:color w:val="222222"/>
          <w:sz w:val="24"/>
          <w:szCs w:val="24"/>
          <w:shd w:val="clear" w:color="auto" w:fill="FFFFFF"/>
        </w:rPr>
        <w:t>’s 0.60 to 1.24.</w:t>
      </w:r>
    </w:p>
    <w:p w14:paraId="7EC4E531" w14:textId="4C489317" w:rsidR="00830B24" w:rsidRPr="00016BCF" w:rsidRDefault="00C5686F" w:rsidP="00E218E6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lastRenderedPageBreak/>
        <w:t xml:space="preserve">The </w:t>
      </w:r>
      <w:r w:rsidR="00EE2A87">
        <w:rPr>
          <w:rFonts w:eastAsiaTheme="minorEastAsia"/>
          <w:sz w:val="24"/>
          <w:szCs w:val="24"/>
        </w:rPr>
        <w:t>exhaust gas recirculation (EGR)</w:t>
      </w:r>
      <w:r>
        <w:rPr>
          <w:rFonts w:eastAsiaTheme="minorEastAsia"/>
          <w:sz w:val="24"/>
          <w:szCs w:val="24"/>
        </w:rPr>
        <w:t xml:space="preserve"> flame temperatures (FT_EGR) creates a 25x9 matrix using a for loop that</w:t>
      </w:r>
      <w:r w:rsidR="00EE2A87">
        <w:rPr>
          <w:rFonts w:eastAsiaTheme="minorEastAsia"/>
          <w:sz w:val="24"/>
          <w:szCs w:val="24"/>
        </w:rPr>
        <w:t xml:space="preserve"> shows the flame temperatures at each </w:t>
      </w:r>
      <m:oMath>
        <m:r>
          <m:rPr>
            <m:sty m:val="p"/>
          </m:rPr>
          <w:rPr>
            <w:rFonts w:ascii="Cambria Math" w:hAnsi="Cambria Math" w:cs="Arial"/>
            <w:color w:val="222222"/>
            <w:sz w:val="24"/>
            <w:szCs w:val="24"/>
            <w:shd w:val="clear" w:color="auto" w:fill="FFFFFF"/>
          </w:rPr>
          <m:t>φ</m:t>
        </m:r>
      </m:oMath>
      <w:r w:rsidR="00EE2A87">
        <w:rPr>
          <w:rFonts w:eastAsiaTheme="minorEastAsia"/>
          <w:color w:val="222222"/>
          <w:sz w:val="24"/>
          <w:szCs w:val="24"/>
          <w:shd w:val="clear" w:color="auto" w:fill="FFFFFF"/>
        </w:rPr>
        <w:t xml:space="preserve"> and EGR </w:t>
      </w:r>
      <w:r w:rsidR="00016BCF">
        <w:rPr>
          <w:rFonts w:eastAsiaTheme="minorEastAsia"/>
          <w:color w:val="222222"/>
          <w:sz w:val="24"/>
          <w:szCs w:val="24"/>
          <w:shd w:val="clear" w:color="auto" w:fill="FFFFFF"/>
        </w:rPr>
        <w:t>percentage.</w:t>
      </w:r>
    </w:p>
    <w:p w14:paraId="173FBF30" w14:textId="1F225888" w:rsidR="00016BCF" w:rsidRDefault="00DB4A7B" w:rsidP="00DB4A7B">
      <w:pPr>
        <w:spacing w:line="276" w:lineRule="auto"/>
        <w:ind w:left="360"/>
        <w:jc w:val="center"/>
        <w:rPr>
          <w:rFonts w:eastAsiaTheme="minorEastAsia"/>
          <w:sz w:val="24"/>
          <w:szCs w:val="24"/>
        </w:rPr>
      </w:pPr>
      <w:r>
        <w:rPr>
          <w:rFonts w:eastAsiaTheme="minorEastAsi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8239" behindDoc="1" locked="0" layoutInCell="1" allowOverlap="1" wp14:anchorId="3A918430" wp14:editId="6263002C">
                <wp:simplePos x="0" y="0"/>
                <wp:positionH relativeFrom="margin">
                  <wp:posOffset>-86264</wp:posOffset>
                </wp:positionH>
                <wp:positionV relativeFrom="paragraph">
                  <wp:posOffset>4481</wp:posOffset>
                </wp:positionV>
                <wp:extent cx="6089650" cy="1293962"/>
                <wp:effectExtent l="0" t="0" r="25400" b="2095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89650" cy="1293962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346D2AA" id="Rectangle 2" o:spid="_x0000_s1026" style="position:absolute;margin-left:-6.8pt;margin-top:.35pt;width:479.5pt;height:101.9pt;z-index:-251658241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" fillcolor="#8eaadb [1940]" strokecolor="black [3213]" strokeweight="1pt">
                <w10:wrap anchorx="margin"/>
              </v:rect>
            </w:pict>
          </mc:Fallback>
        </mc:AlternateContent>
      </w:r>
    </w:p>
    <w:p w14:paraId="1DAC4809" w14:textId="77777777" w:rsidR="00016BCF" w:rsidRDefault="00016BCF" w:rsidP="00E218E6">
      <w:pPr>
        <w:autoSpaceDE w:val="0"/>
        <w:autoSpaceDN w:val="0"/>
        <w:adjustRightInd w:val="0"/>
        <w:spacing w:after="0" w:line="276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FF"/>
          <w:sz w:val="20"/>
          <w:szCs w:val="20"/>
        </w:rPr>
        <w:t>for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f=1:9</w:t>
      </w:r>
    </w:p>
    <w:p w14:paraId="755434DB" w14:textId="77777777" w:rsidR="00016BCF" w:rsidRDefault="00016BCF" w:rsidP="00E218E6">
      <w:pPr>
        <w:autoSpaceDE w:val="0"/>
        <w:autoSpaceDN w:val="0"/>
        <w:adjustRightInd w:val="0"/>
        <w:spacing w:after="0" w:line="276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FF"/>
          <w:sz w:val="20"/>
          <w:szCs w:val="20"/>
        </w:rPr>
        <w:t>for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i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=1:25</w:t>
      </w:r>
    </w:p>
    <w:p w14:paraId="3A7CA4DE" w14:textId="6BC0AFA1" w:rsidR="00016BCF" w:rsidRDefault="00016BCF" w:rsidP="00E218E6">
      <w:pPr>
        <w:autoSpaceDE w:val="0"/>
        <w:autoSpaceDN w:val="0"/>
        <w:adjustRightInd w:val="0"/>
        <w:spacing w:after="0" w:line="276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FT_EGR(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f,i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) = interp1(Enth_EGR{1,f}(:,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i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),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temp_r',EnthalpyL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(1,i),</w:t>
      </w:r>
      <w:r>
        <w:rPr>
          <w:rFonts w:ascii="Courier New" w:hAnsi="Courier New" w:cs="Courier New"/>
          <w:color w:val="A020F0"/>
          <w:sz w:val="20"/>
          <w:szCs w:val="20"/>
        </w:rPr>
        <w:t>'</w:t>
      </w:r>
      <w:proofErr w:type="spellStart"/>
      <w:r>
        <w:rPr>
          <w:rFonts w:ascii="Courier New" w:hAnsi="Courier New" w:cs="Courier New"/>
          <w:color w:val="A020F0"/>
          <w:sz w:val="20"/>
          <w:szCs w:val="20"/>
        </w:rPr>
        <w:t>pchip</w:t>
      </w:r>
      <w:proofErr w:type="spellEnd"/>
      <w:r>
        <w:rPr>
          <w:rFonts w:ascii="Courier New" w:hAnsi="Courier New" w:cs="Courier New"/>
          <w:color w:val="A020F0"/>
          <w:sz w:val="20"/>
          <w:szCs w:val="20"/>
        </w:rPr>
        <w:t>'</w:t>
      </w:r>
      <w:r>
        <w:rPr>
          <w:rFonts w:ascii="Courier New" w:hAnsi="Courier New" w:cs="Courier New"/>
          <w:color w:val="000000"/>
          <w:sz w:val="20"/>
          <w:szCs w:val="20"/>
        </w:rPr>
        <w:t>);</w:t>
      </w:r>
    </w:p>
    <w:p w14:paraId="5ACD98B6" w14:textId="77777777" w:rsidR="00016BCF" w:rsidRDefault="00016BCF" w:rsidP="00E218E6">
      <w:pPr>
        <w:autoSpaceDE w:val="0"/>
        <w:autoSpaceDN w:val="0"/>
        <w:adjustRightInd w:val="0"/>
        <w:spacing w:after="0" w:line="276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FF"/>
          <w:sz w:val="20"/>
          <w:szCs w:val="20"/>
        </w:rPr>
        <w:t>end</w:t>
      </w:r>
    </w:p>
    <w:p w14:paraId="1C686393" w14:textId="77777777" w:rsidR="00016BCF" w:rsidRDefault="00016BCF" w:rsidP="00E218E6">
      <w:pPr>
        <w:autoSpaceDE w:val="0"/>
        <w:autoSpaceDN w:val="0"/>
        <w:adjustRightInd w:val="0"/>
        <w:spacing w:after="0" w:line="276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FF"/>
          <w:sz w:val="20"/>
          <w:szCs w:val="20"/>
        </w:rPr>
        <w:t>end</w:t>
      </w:r>
    </w:p>
    <w:p w14:paraId="264DCD01" w14:textId="0B0A903F" w:rsidR="00DB4A7B" w:rsidRDefault="00DB4A7B" w:rsidP="00DB4A7B">
      <w:pPr>
        <w:spacing w:line="276" w:lineRule="auto"/>
        <w:rPr>
          <w:rFonts w:eastAsiaTheme="minorEastAsia"/>
          <w:sz w:val="24"/>
          <w:szCs w:val="24"/>
        </w:rPr>
      </w:pPr>
    </w:p>
    <w:p w14:paraId="1DF75DD4" w14:textId="76D50C66" w:rsidR="00016BCF" w:rsidRPr="00216A46" w:rsidRDefault="00216A46" w:rsidP="00E218E6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The above figure shows</w:t>
      </w:r>
      <w:r w:rsidR="00C237AF">
        <w:rPr>
          <w:rFonts w:eastAsiaTheme="minorEastAsia"/>
          <w:sz w:val="24"/>
          <w:szCs w:val="24"/>
        </w:rPr>
        <w:t xml:space="preserve"> ‘Enth_EGR’ is the1x9 cell structure</w:t>
      </w:r>
      <w:r w:rsidR="00016BCF">
        <w:rPr>
          <w:rFonts w:eastAsiaTheme="minorEastAsia"/>
          <w:sz w:val="24"/>
          <w:szCs w:val="24"/>
        </w:rPr>
        <w:t xml:space="preserve"> containing 9 matr</w:t>
      </w:r>
      <w:r w:rsidR="00EE5B13">
        <w:rPr>
          <w:rFonts w:eastAsiaTheme="minorEastAsia"/>
          <w:sz w:val="24"/>
          <w:szCs w:val="24"/>
        </w:rPr>
        <w:t>ices consisting of flame temps</w:t>
      </w:r>
      <w:r w:rsidR="00016BCF">
        <w:rPr>
          <w:rFonts w:eastAsiaTheme="minorEastAsia"/>
          <w:sz w:val="24"/>
          <w:szCs w:val="24"/>
        </w:rPr>
        <w:t xml:space="preserve"> at each  </w:t>
      </w:r>
      <m:oMath>
        <m:r>
          <m:rPr>
            <m:sty m:val="p"/>
          </m:rPr>
          <w:rPr>
            <w:rFonts w:ascii="Cambria Math" w:hAnsi="Cambria Math" w:cs="Arial"/>
            <w:color w:val="222222"/>
            <w:sz w:val="24"/>
            <w:szCs w:val="24"/>
            <w:shd w:val="clear" w:color="auto" w:fill="FFFFFF"/>
          </w:rPr>
          <m:t>φ.</m:t>
        </m:r>
      </m:oMath>
      <w:r w:rsidR="00016BCF">
        <w:rPr>
          <w:rFonts w:eastAsiaTheme="minorEastAsia"/>
          <w:color w:val="222222"/>
          <w:sz w:val="24"/>
          <w:szCs w:val="24"/>
          <w:shd w:val="clear" w:color="auto" w:fill="FFFFFF"/>
        </w:rPr>
        <w:t xml:space="preserve"> ‘temp_r’ is a 1x3001 </w:t>
      </w:r>
      <w:r w:rsidR="00016BCF">
        <w:rPr>
          <w:rFonts w:eastAsiaTheme="minorEastAsia"/>
          <w:i/>
          <w:iCs/>
          <w:color w:val="222222"/>
          <w:sz w:val="24"/>
          <w:szCs w:val="24"/>
          <w:shd w:val="clear" w:color="auto" w:fill="FFFFFF"/>
        </w:rPr>
        <w:t>double</w:t>
      </w:r>
      <w:r w:rsidR="00016BCF">
        <w:rPr>
          <w:rFonts w:eastAsiaTheme="minorEastAsia"/>
          <w:color w:val="222222"/>
          <w:sz w:val="24"/>
          <w:szCs w:val="24"/>
          <w:shd w:val="clear" w:color="auto" w:fill="FFFFFF"/>
        </w:rPr>
        <w:t xml:space="preserve"> containing the flame temperatures. Finally</w:t>
      </w:r>
      <w:r>
        <w:rPr>
          <w:rFonts w:eastAsiaTheme="minorEastAsia"/>
          <w:color w:val="222222"/>
          <w:sz w:val="24"/>
          <w:szCs w:val="24"/>
          <w:shd w:val="clear" w:color="auto" w:fill="FFFFFF"/>
        </w:rPr>
        <w:t>,</w:t>
      </w:r>
      <w:r w:rsidR="00016BCF">
        <w:rPr>
          <w:rFonts w:eastAsiaTheme="minorEastAsia"/>
          <w:color w:val="222222"/>
          <w:sz w:val="24"/>
          <w:szCs w:val="24"/>
          <w:shd w:val="clear" w:color="auto" w:fill="FFFFFF"/>
        </w:rPr>
        <w:t xml:space="preserve"> ‘EnthalpyL’ is a 1x25 matrix containing the net enthalpies at each </w:t>
      </w:r>
      <m:oMath>
        <m:r>
          <m:rPr>
            <m:sty m:val="p"/>
          </m:rPr>
          <w:rPr>
            <w:rFonts w:ascii="Cambria Math" w:hAnsi="Cambria Math" w:cs="Arial"/>
            <w:color w:val="222222"/>
            <w:sz w:val="24"/>
            <w:szCs w:val="24"/>
            <w:shd w:val="clear" w:color="auto" w:fill="FFFFFF"/>
          </w:rPr>
          <m:t>φ.</m:t>
        </m:r>
      </m:oMath>
    </w:p>
    <w:p w14:paraId="4BB22C99" w14:textId="11AE60B7" w:rsidR="00216A46" w:rsidRPr="0038039C" w:rsidRDefault="00EE5B13" w:rsidP="00E218E6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color w:val="222222"/>
          <w:sz w:val="24"/>
          <w:szCs w:val="24"/>
          <w:shd w:val="clear" w:color="auto" w:fill="FFFFFF"/>
        </w:rPr>
        <w:t>FT_EGR</w:t>
      </w:r>
      <w:r w:rsidR="00216A46">
        <w:rPr>
          <w:rFonts w:eastAsiaTheme="minorEastAsia"/>
          <w:color w:val="222222"/>
          <w:sz w:val="24"/>
          <w:szCs w:val="24"/>
          <w:shd w:val="clear" w:color="auto" w:fill="FFFFFF"/>
        </w:rPr>
        <w:t xml:space="preserve"> is then transposed and allocated to the variable name, depending on the EGR percentage. </w:t>
      </w:r>
    </w:p>
    <w:p w14:paraId="4B9DBBB6" w14:textId="3FB73536" w:rsidR="0038039C" w:rsidRPr="009C550A" w:rsidRDefault="009C550A" w:rsidP="00E218E6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color w:val="222222"/>
          <w:sz w:val="24"/>
          <w:szCs w:val="24"/>
          <w:shd w:val="clear" w:color="auto" w:fill="FFFFFF"/>
        </w:rPr>
        <w:t>EGR Flame Temperatures (EGRFT) are then used in the bellow equation;</w:t>
      </w:r>
    </w:p>
    <w:p w14:paraId="00C5987A" w14:textId="22D3F393" w:rsidR="009C550A" w:rsidRDefault="009C550A" w:rsidP="00E218E6">
      <w:pPr>
        <w:spacing w:line="276" w:lineRule="auto"/>
        <w:jc w:val="center"/>
        <w:rPr>
          <w:rFonts w:eastAsiaTheme="minorEastAsia"/>
          <w:sz w:val="24"/>
          <w:szCs w:val="24"/>
        </w:rPr>
      </w:pPr>
    </w:p>
    <w:p w14:paraId="38340BD8" w14:textId="73E2E042" w:rsidR="009C550A" w:rsidRDefault="00C80BE3" w:rsidP="00E218E6">
      <w:pPr>
        <w:spacing w:line="276" w:lineRule="auto"/>
        <w:jc w:val="center"/>
        <w:rPr>
          <w:rFonts w:eastAsiaTheme="minorEastAsia"/>
          <w:sz w:val="24"/>
          <w:szCs w:val="24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Flame Temp</m:t>
            </m:r>
          </m:e>
          <m:sub>
            <m:r>
              <w:rPr>
                <w:rFonts w:ascii="Cambria Math" w:eastAsiaTheme="minorEastAsia" w:hAnsi="Cambria Math"/>
                <w:sz w:val="24"/>
                <w:szCs w:val="24"/>
              </w:rPr>
              <m:t>EGR</m:t>
            </m:r>
          </m:sub>
        </m:sSub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%</m:t>
            </m:r>
          </m:e>
        </m:d>
        <m:r>
          <w:rPr>
            <w:rFonts w:ascii="Cambria Math" w:eastAsiaTheme="minorEastAsia" w:hAnsi="Cambria Math"/>
            <w:sz w:val="24"/>
            <w:szCs w:val="24"/>
          </w:rPr>
          <m:t xml:space="preserve">=EGRFT . </m:t>
        </m:r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dPr>
              <m:e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</w:rPr>
                          <m:t>P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</w:rPr>
                          <m:t>2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</w:rPr>
                          <m:t>P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</w:rPr>
                          <m:t>1</m:t>
                        </m:r>
                      </m:sub>
                    </m:sSub>
                  </m:den>
                </m:f>
              </m:e>
            </m:d>
          </m:e>
          <m:sup>
            <m:r>
              <w:rPr>
                <w:rFonts w:ascii="Cambria Math" w:eastAsiaTheme="minorEastAsia" w:hAnsi="Cambria Math"/>
                <w:sz w:val="24"/>
                <w:szCs w:val="24"/>
              </w:rPr>
              <m:t>np</m:t>
            </m:r>
          </m:sup>
        </m:sSup>
      </m:oMath>
      <w:r w:rsidR="00EE5B13">
        <w:rPr>
          <w:rFonts w:eastAsiaTheme="minorEastAsia"/>
          <w:sz w:val="24"/>
          <w:szCs w:val="24"/>
        </w:rPr>
        <w:t>;</w:t>
      </w:r>
    </w:p>
    <w:p w14:paraId="61C24441" w14:textId="77777777" w:rsidR="00EE5B13" w:rsidRPr="009C550A" w:rsidRDefault="00EE5B13" w:rsidP="00E218E6">
      <w:pPr>
        <w:spacing w:line="276" w:lineRule="auto"/>
        <w:jc w:val="center"/>
        <w:rPr>
          <w:rFonts w:eastAsiaTheme="minorEastAsia"/>
          <w:sz w:val="24"/>
          <w:szCs w:val="24"/>
        </w:rPr>
      </w:pPr>
    </w:p>
    <w:p w14:paraId="36C80182" w14:textId="64B24CC2" w:rsidR="00830B24" w:rsidRPr="009C550A" w:rsidRDefault="009C550A" w:rsidP="00E218E6">
      <w:pPr>
        <w:pStyle w:val="ListParagraph"/>
        <w:numPr>
          <w:ilvl w:val="0"/>
          <w:numId w:val="1"/>
        </w:numPr>
        <w:spacing w:line="276" w:lineRule="auto"/>
      </w:pPr>
      <w:r w:rsidRPr="007201D9">
        <w:rPr>
          <w:sz w:val="24"/>
          <w:szCs w:val="24"/>
        </w:rPr>
        <w:t>Where</w:t>
      </w:r>
      <w:r>
        <w:t xml:space="preserve"> </w:t>
      </w:r>
      <m:oMath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f>
              <m:f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fPr>
              <m:num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</w:rPr>
                      <m:t>P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</w:rPr>
                      <m:t>2</m:t>
                    </m:r>
                  </m:sub>
                </m:sSub>
              </m:num>
              <m:den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</w:rPr>
                      <m:t>P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</w:rPr>
                      <m:t>1</m:t>
                    </m:r>
                  </m:sub>
                </m:sSub>
              </m:den>
            </m:f>
          </m:e>
        </m:d>
      </m:oMath>
      <w:r>
        <w:rPr>
          <w:rFonts w:eastAsiaTheme="minorEastAsia"/>
          <w:sz w:val="24"/>
          <w:szCs w:val="24"/>
        </w:rPr>
        <w:t xml:space="preserve"> is the </w:t>
      </w:r>
      <m:oMath>
        <m:r>
          <w:rPr>
            <w:rFonts w:ascii="Cambria Math" w:eastAsiaTheme="minorEastAsia" w:hAnsi="Cambria Math"/>
            <w:sz w:val="24"/>
            <w:szCs w:val="24"/>
          </w:rPr>
          <m:t>∆P</m:t>
        </m:r>
      </m:oMath>
      <w:r>
        <w:rPr>
          <w:rFonts w:eastAsiaTheme="minorEastAsia"/>
          <w:sz w:val="24"/>
          <w:szCs w:val="24"/>
        </w:rPr>
        <w:t xml:space="preserve"> throughout the range of 10Bar to 40Bar to show the change in temperature due to pressure. </w:t>
      </w:r>
      <m:oMath>
        <m:r>
          <w:rPr>
            <w:rFonts w:ascii="Cambria Math" w:eastAsiaTheme="minorEastAsia" w:hAnsi="Cambria Math"/>
            <w:sz w:val="24"/>
            <w:szCs w:val="24"/>
          </w:rPr>
          <m:t>np</m:t>
        </m:r>
      </m:oMath>
      <w:r>
        <w:rPr>
          <w:rFonts w:eastAsiaTheme="minorEastAsia"/>
          <w:sz w:val="24"/>
          <w:szCs w:val="24"/>
        </w:rPr>
        <w:t xml:space="preserve"> is;</w:t>
      </w:r>
    </w:p>
    <w:p w14:paraId="2737ADC8" w14:textId="5324FBA6" w:rsidR="009C550A" w:rsidRDefault="009C550A" w:rsidP="00E218E6">
      <w:pPr>
        <w:spacing w:line="276" w:lineRule="auto"/>
      </w:pPr>
    </w:p>
    <w:p w14:paraId="62C87B86" w14:textId="6E3E1D6C" w:rsidR="007201D9" w:rsidRDefault="007201D9" w:rsidP="00E218E6">
      <w:pPr>
        <w:spacing w:line="276" w:lineRule="auto"/>
        <w:jc w:val="center"/>
        <w:rPr>
          <w:rFonts w:eastAsiaTheme="minorEastAsia"/>
          <w:sz w:val="24"/>
          <w:szCs w:val="24"/>
        </w:rPr>
      </w:pPr>
      <m:oMath>
        <m:r>
          <w:rPr>
            <w:rFonts w:ascii="Cambria Math" w:hAnsi="Cambria Math"/>
            <w:sz w:val="24"/>
            <w:szCs w:val="24"/>
          </w:rPr>
          <m:t>np=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Polytropic index-1</m:t>
            </m:r>
          </m:num>
          <m:den>
            <m:r>
              <w:rPr>
                <w:rFonts w:ascii="Cambria Math" w:hAnsi="Cambria Math"/>
                <w:sz w:val="24"/>
                <w:szCs w:val="24"/>
              </w:rPr>
              <m:t>Polytropic index</m:t>
            </m:r>
          </m:den>
        </m:f>
      </m:oMath>
      <w:r>
        <w:rPr>
          <w:rFonts w:eastAsiaTheme="minorEastAsia"/>
          <w:sz w:val="24"/>
          <w:szCs w:val="24"/>
        </w:rPr>
        <w:t>;</w:t>
      </w:r>
    </w:p>
    <w:p w14:paraId="5FFBB92F" w14:textId="73CE4804" w:rsidR="007201D9" w:rsidRDefault="007201D9" w:rsidP="00E218E6">
      <w:pPr>
        <w:spacing w:line="276" w:lineRule="auto"/>
        <w:jc w:val="center"/>
        <w:rPr>
          <w:rFonts w:eastAsiaTheme="minorEastAsia"/>
          <w:sz w:val="24"/>
          <w:szCs w:val="24"/>
        </w:rPr>
      </w:pPr>
    </w:p>
    <w:p w14:paraId="4BADC0FB" w14:textId="63D13D04" w:rsidR="00E218E6" w:rsidRDefault="00E218E6" w:rsidP="00E218E6">
      <w:pPr>
        <w:spacing w:line="276" w:lineRule="auto"/>
        <w:jc w:val="center"/>
        <w:rPr>
          <w:rFonts w:eastAsiaTheme="minorEastAsia"/>
          <w:sz w:val="24"/>
          <w:szCs w:val="24"/>
        </w:rPr>
      </w:pPr>
    </w:p>
    <w:p w14:paraId="6D1EA881" w14:textId="4C3345D6" w:rsidR="00E218E6" w:rsidRDefault="00E218E6" w:rsidP="00E218E6">
      <w:pPr>
        <w:spacing w:line="276" w:lineRule="auto"/>
        <w:jc w:val="center"/>
        <w:rPr>
          <w:rFonts w:eastAsiaTheme="minorEastAsia"/>
          <w:sz w:val="24"/>
          <w:szCs w:val="24"/>
        </w:rPr>
      </w:pPr>
    </w:p>
    <w:p w14:paraId="660B0F03" w14:textId="514BD1FC" w:rsidR="00E218E6" w:rsidRDefault="00E218E6" w:rsidP="00E218E6">
      <w:pPr>
        <w:spacing w:line="276" w:lineRule="auto"/>
        <w:jc w:val="center"/>
        <w:rPr>
          <w:rFonts w:eastAsiaTheme="minorEastAsia"/>
          <w:sz w:val="24"/>
          <w:szCs w:val="24"/>
        </w:rPr>
      </w:pPr>
    </w:p>
    <w:p w14:paraId="64C39FF7" w14:textId="3FDCA464" w:rsidR="00E218E6" w:rsidRDefault="00E218E6" w:rsidP="00E218E6">
      <w:pPr>
        <w:spacing w:line="276" w:lineRule="auto"/>
        <w:jc w:val="center"/>
        <w:rPr>
          <w:rFonts w:eastAsiaTheme="minorEastAsia"/>
          <w:sz w:val="24"/>
          <w:szCs w:val="24"/>
        </w:rPr>
      </w:pPr>
    </w:p>
    <w:p w14:paraId="0E9B6C1E" w14:textId="7B8F81ED" w:rsidR="00E218E6" w:rsidRDefault="00E218E6" w:rsidP="00E218E6">
      <w:pPr>
        <w:spacing w:line="276" w:lineRule="auto"/>
        <w:jc w:val="center"/>
        <w:rPr>
          <w:rFonts w:eastAsiaTheme="minorEastAsia"/>
          <w:sz w:val="24"/>
          <w:szCs w:val="24"/>
        </w:rPr>
      </w:pPr>
    </w:p>
    <w:p w14:paraId="0032E996" w14:textId="09F2B2F3" w:rsidR="0041590C" w:rsidRDefault="0041590C" w:rsidP="00E218E6">
      <w:pPr>
        <w:spacing w:line="276" w:lineRule="auto"/>
        <w:jc w:val="center"/>
        <w:rPr>
          <w:rFonts w:eastAsiaTheme="minorEastAsia"/>
          <w:sz w:val="24"/>
          <w:szCs w:val="24"/>
        </w:rPr>
      </w:pPr>
    </w:p>
    <w:p w14:paraId="3EC7C176" w14:textId="77777777" w:rsidR="00006830" w:rsidRPr="007201D9" w:rsidRDefault="00006830" w:rsidP="00E218E6">
      <w:pPr>
        <w:spacing w:line="276" w:lineRule="auto"/>
        <w:jc w:val="center"/>
        <w:rPr>
          <w:rFonts w:eastAsiaTheme="minorEastAsia"/>
          <w:sz w:val="24"/>
          <w:szCs w:val="24"/>
        </w:rPr>
      </w:pPr>
    </w:p>
    <w:bookmarkStart w:id="14" w:name="_Toc29138472"/>
    <w:p w14:paraId="4EA4C8DF" w14:textId="0B2246EC" w:rsidR="0052427A" w:rsidRPr="0052427A" w:rsidRDefault="00C80BE3" w:rsidP="00E218E6">
      <w:pPr>
        <w:pStyle w:val="Heading2"/>
        <w:spacing w:line="276" w:lineRule="auto"/>
        <w:rPr>
          <w:sz w:val="28"/>
          <w:szCs w:val="28"/>
        </w:rPr>
      </w:pP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NO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x</m:t>
            </m:r>
          </m:sub>
        </m:sSub>
      </m:oMath>
      <w:r w:rsidR="0052427A" w:rsidRPr="0052427A">
        <w:rPr>
          <w:sz w:val="28"/>
          <w:szCs w:val="28"/>
        </w:rPr>
        <w:t xml:space="preserve"> Methodology</w:t>
      </w:r>
      <w:bookmarkEnd w:id="14"/>
      <w:r w:rsidR="0052427A" w:rsidRPr="0052427A">
        <w:rPr>
          <w:sz w:val="28"/>
          <w:szCs w:val="28"/>
        </w:rPr>
        <w:t xml:space="preserve"> </w:t>
      </w:r>
    </w:p>
    <w:p w14:paraId="40D37A79" w14:textId="0AF39F52" w:rsidR="00216A46" w:rsidRDefault="00216A46" w:rsidP="00E218E6">
      <w:pPr>
        <w:spacing w:line="276" w:lineRule="auto"/>
        <w:rPr>
          <w:rFonts w:eastAsiaTheme="minorEastAsia"/>
        </w:rPr>
      </w:pPr>
    </w:p>
    <w:p w14:paraId="3F33C882" w14:textId="2B81CCB2" w:rsidR="00B368EF" w:rsidRPr="00B368EF" w:rsidRDefault="00B368EF" w:rsidP="00B368EF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</w:rPr>
      </w:pPr>
      <w:r w:rsidRPr="00EE5B13">
        <w:rPr>
          <w:rFonts w:eastAsiaTheme="minorEastAsia"/>
          <w:sz w:val="24"/>
        </w:rPr>
        <w:t>Using kmols/cycle it is possible to calculate</w:t>
      </w:r>
      <w:r w:rsidRPr="00EE5B13">
        <w:rPr>
          <w:sz w:val="24"/>
        </w:rPr>
        <w:t xml:space="preserve"> </w:t>
      </w:r>
      <m:oMath>
        <m:r>
          <w:rPr>
            <w:rFonts w:ascii="Cambria Math" w:hAnsi="Cambria Math"/>
            <w:sz w:val="24"/>
            <w:szCs w:val="24"/>
          </w:rPr>
          <m:t>N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>
        <w:rPr>
          <w:rFonts w:eastAsiaTheme="minorEastAsia"/>
          <w:sz w:val="24"/>
          <w:szCs w:val="24"/>
        </w:rPr>
        <w:t xml:space="preserve"> parts per million (PPM). PPM is the ratio of</w:t>
      </w:r>
      <w:r>
        <w:t xml:space="preserve"> </w:t>
      </w:r>
      <m:oMath>
        <m:r>
          <w:rPr>
            <w:rFonts w:ascii="Cambria Math" w:hAnsi="Cambria Math"/>
            <w:sz w:val="24"/>
            <w:szCs w:val="24"/>
          </w:rPr>
          <m:t>N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>
        <w:rPr>
          <w:rFonts w:eastAsiaTheme="minorEastAsia"/>
          <w:sz w:val="24"/>
          <w:szCs w:val="24"/>
        </w:rPr>
        <w:t xml:space="preserve"> produced during every cycle for one million total exhaust gas particles. this would mean that for a PPM value of 5000 there would be 5000 parts of </w:t>
      </w:r>
      <m:oMath>
        <m:r>
          <w:rPr>
            <w:rFonts w:ascii="Cambria Math" w:hAnsi="Cambria Math"/>
            <w:sz w:val="24"/>
            <w:szCs w:val="24"/>
          </w:rPr>
          <m:t>N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>
        <w:rPr>
          <w:rFonts w:eastAsiaTheme="minorEastAsia"/>
          <w:sz w:val="24"/>
          <w:szCs w:val="24"/>
        </w:rPr>
        <w:t xml:space="preserve"> for every 1,000,000 exhaust gas parts.</w:t>
      </w:r>
    </w:p>
    <w:p w14:paraId="1D9D07D5" w14:textId="07D56D55" w:rsidR="00216A46" w:rsidRPr="00E218E6" w:rsidRDefault="00477F36" w:rsidP="00E218E6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  <w:sz w:val="24"/>
          <w:szCs w:val="24"/>
        </w:rPr>
      </w:pPr>
      <w:r w:rsidRPr="00E218E6">
        <w:rPr>
          <w:rFonts w:eastAsiaTheme="minorEastAsia"/>
          <w:sz w:val="24"/>
          <w:szCs w:val="24"/>
        </w:rPr>
        <w:t xml:space="preserve">The Zeldovich model shows that the NO </w:t>
      </w:r>
      <w:r w:rsidR="00A742B2" w:rsidRPr="00E218E6">
        <w:rPr>
          <w:rFonts w:eastAsiaTheme="minorEastAsia"/>
          <w:sz w:val="24"/>
          <w:szCs w:val="24"/>
        </w:rPr>
        <w:t>is formed in the high temperature burned gases left behind by the flame front</w:t>
      </w:r>
      <w:sdt>
        <w:sdtPr>
          <w:rPr>
            <w:rFonts w:eastAsiaTheme="minorEastAsia"/>
            <w:sz w:val="24"/>
            <w:szCs w:val="24"/>
          </w:rPr>
          <w:id w:val="-843252670"/>
          <w:citation/>
        </w:sdtPr>
        <w:sdtContent>
          <w:r w:rsidR="00A742B2" w:rsidRPr="00E218E6">
            <w:rPr>
              <w:rFonts w:eastAsiaTheme="minorEastAsia"/>
              <w:sz w:val="24"/>
              <w:szCs w:val="24"/>
            </w:rPr>
            <w:fldChar w:fldCharType="begin"/>
          </w:r>
          <w:r w:rsidR="00A742B2" w:rsidRPr="00E218E6">
            <w:rPr>
              <w:rFonts w:eastAsiaTheme="minorEastAsia"/>
              <w:sz w:val="24"/>
              <w:szCs w:val="24"/>
            </w:rPr>
            <w:instrText xml:space="preserve"> CITATION Col01 \l 2057 </w:instrText>
          </w:r>
          <w:r w:rsidR="00A742B2" w:rsidRPr="00E218E6">
            <w:rPr>
              <w:rFonts w:eastAsiaTheme="minorEastAsia"/>
              <w:sz w:val="24"/>
              <w:szCs w:val="24"/>
            </w:rPr>
            <w:fldChar w:fldCharType="separate"/>
          </w:r>
          <w:r w:rsidR="00161D4D">
            <w:rPr>
              <w:rFonts w:eastAsiaTheme="minorEastAsia"/>
              <w:noProof/>
              <w:sz w:val="24"/>
              <w:szCs w:val="24"/>
            </w:rPr>
            <w:t xml:space="preserve"> </w:t>
          </w:r>
          <w:r w:rsidR="00161D4D" w:rsidRPr="00161D4D">
            <w:rPr>
              <w:rFonts w:eastAsiaTheme="minorEastAsia"/>
              <w:noProof/>
              <w:sz w:val="24"/>
              <w:szCs w:val="24"/>
            </w:rPr>
            <w:t>(Kirkpatrick, 2001)</w:t>
          </w:r>
          <w:r w:rsidR="00A742B2" w:rsidRPr="00E218E6">
            <w:rPr>
              <w:rFonts w:eastAsiaTheme="minorEastAsia"/>
              <w:sz w:val="24"/>
              <w:szCs w:val="24"/>
            </w:rPr>
            <w:fldChar w:fldCharType="end"/>
          </w:r>
        </w:sdtContent>
      </w:sdt>
      <w:r w:rsidR="00A742B2" w:rsidRPr="00E218E6">
        <w:rPr>
          <w:rFonts w:eastAsiaTheme="minorEastAsia"/>
          <w:sz w:val="24"/>
          <w:szCs w:val="24"/>
        </w:rPr>
        <w:t>.</w:t>
      </w:r>
    </w:p>
    <w:p w14:paraId="04AAE170" w14:textId="09BA15D3" w:rsidR="00216A46" w:rsidRDefault="005B53BE" w:rsidP="00E218E6">
      <w:pPr>
        <w:pStyle w:val="ListParagraph"/>
        <w:numPr>
          <w:ilvl w:val="0"/>
          <w:numId w:val="1"/>
        </w:numPr>
        <w:spacing w:line="276" w:lineRule="auto"/>
        <w:rPr>
          <w:rFonts w:eastAsiaTheme="minorEastAsia"/>
        </w:rPr>
      </w:pPr>
      <w:r w:rsidRPr="00E218E6">
        <w:rPr>
          <w:rFonts w:eastAsiaTheme="minorEastAsia"/>
          <w:sz w:val="24"/>
          <w:szCs w:val="24"/>
        </w:rPr>
        <w:t>Figure 1 shows the Zeldovich model equation;</w:t>
      </w:r>
    </w:p>
    <w:p w14:paraId="42E3F168" w14:textId="77777777" w:rsidR="005B53BE" w:rsidRPr="005B53BE" w:rsidRDefault="005B53BE" w:rsidP="00E218E6">
      <w:pPr>
        <w:pStyle w:val="ListParagraph"/>
        <w:spacing w:line="276" w:lineRule="auto"/>
        <w:rPr>
          <w:rFonts w:eastAsiaTheme="minorEastAsia"/>
        </w:rPr>
      </w:pPr>
    </w:p>
    <w:p w14:paraId="5913AF18" w14:textId="5A3DA682" w:rsidR="00016C6C" w:rsidRDefault="00613BAE" w:rsidP="00E218E6">
      <w:pPr>
        <w:keepNext/>
        <w:spacing w:line="276" w:lineRule="auto"/>
        <w:ind w:left="360"/>
        <w:jc w:val="center"/>
      </w:pPr>
      <w:r>
        <w:rPr>
          <w:noProof/>
          <w:lang w:eastAsia="en-GB"/>
        </w:rPr>
        <w:drawing>
          <wp:inline distT="0" distB="0" distL="0" distR="0" wp14:anchorId="0A29A89D" wp14:editId="1A0F67D5">
            <wp:extent cx="5731510" cy="852170"/>
            <wp:effectExtent l="0" t="0" r="2540" b="5080"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Zeldovich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2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325FFA" w14:textId="36254DAC" w:rsidR="007201D9" w:rsidRDefault="00016C6C" w:rsidP="00E218E6">
      <w:pPr>
        <w:pStyle w:val="Caption"/>
        <w:spacing w:line="276" w:lineRule="auto"/>
        <w:jc w:val="center"/>
      </w:pPr>
      <w:bookmarkStart w:id="15" w:name="_Toc29138483"/>
      <w:r>
        <w:t xml:space="preserve">Figure </w:t>
      </w:r>
      <w:fldSimple w:instr=" SEQ Figure \* ARABIC ">
        <w:r w:rsidR="00BC45F5">
          <w:rPr>
            <w:noProof/>
          </w:rPr>
          <w:t>1</w:t>
        </w:r>
      </w:fldSimple>
      <w:r>
        <w:t xml:space="preserve"> - The Zeldovich Model</w:t>
      </w:r>
      <w:bookmarkEnd w:id="15"/>
    </w:p>
    <w:p w14:paraId="67D47ED1" w14:textId="77777777" w:rsidR="00016C6C" w:rsidRPr="00E218E6" w:rsidRDefault="00016C6C" w:rsidP="00E218E6">
      <w:pPr>
        <w:spacing w:line="276" w:lineRule="auto"/>
        <w:rPr>
          <w:sz w:val="24"/>
          <w:szCs w:val="24"/>
        </w:rPr>
      </w:pPr>
    </w:p>
    <w:p w14:paraId="2FF49FCC" w14:textId="77777777" w:rsidR="0013748F" w:rsidRPr="00E218E6" w:rsidRDefault="005B53BE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 w:rsidRPr="00E218E6">
        <w:rPr>
          <w:sz w:val="24"/>
          <w:szCs w:val="24"/>
        </w:rPr>
        <w:t xml:space="preserve">Where </w:t>
      </w:r>
      <w:r w:rsidR="00EB4C2F" w:rsidRPr="00E218E6">
        <w:rPr>
          <w:sz w:val="24"/>
          <w:szCs w:val="24"/>
        </w:rPr>
        <w:t>4.7x</w:t>
      </w:r>
      <m:oMath>
        <m:sSup>
          <m:sSup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 w:val="24"/>
                <w:szCs w:val="24"/>
              </w:rPr>
              <m:t>13</m:t>
            </m:r>
          </m:sup>
        </m:sSup>
      </m:oMath>
      <w:r w:rsidR="00EB4C2F" w:rsidRPr="00E218E6">
        <w:rPr>
          <w:rFonts w:eastAsiaTheme="minorEastAsia"/>
          <w:sz w:val="24"/>
          <w:szCs w:val="24"/>
        </w:rPr>
        <w:t xml:space="preserve"> is assumed to be the </w:t>
      </w:r>
      <m:oMath>
        <m:sSub>
          <m:sSub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Z'</m:t>
            </m:r>
          </m:e>
          <m:sub>
            <m:r>
              <w:rPr>
                <w:rFonts w:ascii="Cambria Math" w:eastAsiaTheme="minorEastAsia" w:hAnsi="Cambria Math"/>
                <w:sz w:val="24"/>
                <w:szCs w:val="24"/>
              </w:rPr>
              <m:t>AB</m:t>
            </m:r>
          </m:sub>
        </m:sSub>
      </m:oMath>
      <w:r w:rsidR="00EB4C2F" w:rsidRPr="00E218E6">
        <w:rPr>
          <w:rFonts w:eastAsiaTheme="minorEastAsia"/>
          <w:sz w:val="24"/>
          <w:szCs w:val="24"/>
        </w:rPr>
        <w:t xml:space="preserve"> constant, </w:t>
      </w:r>
      <m:oMath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sSub>
              <m:sSub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N</m:t>
                </m:r>
              </m:e>
              <m:sub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2</m:t>
                </m:r>
              </m:sub>
            </m:sSub>
          </m:e>
        </m:d>
        <m:r>
          <w:rPr>
            <w:rFonts w:ascii="Cambria Math" w:eastAsiaTheme="minorEastAsia" w:hAnsi="Cambria Math"/>
            <w:sz w:val="24"/>
            <w:szCs w:val="24"/>
          </w:rPr>
          <m:t xml:space="preserve"> and [</m:t>
        </m:r>
        <m:sSub>
          <m:sSub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O</m:t>
            </m:r>
          </m:e>
          <m:sub>
            <m:r>
              <w:rPr>
                <w:rFonts w:ascii="Cambria Math" w:eastAsiaTheme="minorEastAsia" w:hAnsi="Cambria Math"/>
                <w:sz w:val="24"/>
                <w:szCs w:val="24"/>
              </w:rPr>
              <m:t>2</m:t>
            </m:r>
          </m:sub>
        </m:sSub>
        <m:r>
          <w:rPr>
            <w:rFonts w:ascii="Cambria Math" w:eastAsiaTheme="minorEastAsia" w:hAnsi="Cambria Math"/>
            <w:sz w:val="24"/>
            <w:szCs w:val="24"/>
          </w:rPr>
          <m:t>]</m:t>
        </m:r>
      </m:oMath>
      <w:r w:rsidR="00EB4C2F" w:rsidRPr="00E218E6">
        <w:rPr>
          <w:rFonts w:eastAsiaTheme="minorEastAsia"/>
          <w:sz w:val="24"/>
          <w:szCs w:val="24"/>
        </w:rPr>
        <w:t xml:space="preserve"> are the concentrations of </w:t>
      </w:r>
      <w:r w:rsidR="00EB4C2F" w:rsidRPr="00E218E6">
        <w:rPr>
          <w:rFonts w:eastAsiaTheme="minorEastAsia"/>
          <w:i/>
          <w:iCs/>
          <w:sz w:val="24"/>
          <w:szCs w:val="24"/>
        </w:rPr>
        <w:t xml:space="preserve">nitrogen </w:t>
      </w:r>
      <w:r w:rsidR="00EB4C2F" w:rsidRPr="00E218E6">
        <w:rPr>
          <w:rFonts w:eastAsiaTheme="minorEastAsia"/>
          <w:sz w:val="24"/>
          <w:szCs w:val="24"/>
        </w:rPr>
        <w:t xml:space="preserve">and </w:t>
      </w:r>
      <w:r w:rsidR="00EB4C2F" w:rsidRPr="00E218E6">
        <w:rPr>
          <w:rFonts w:eastAsiaTheme="minorEastAsia"/>
          <w:i/>
          <w:iCs/>
          <w:sz w:val="24"/>
          <w:szCs w:val="24"/>
        </w:rPr>
        <w:t>oxygen</w:t>
      </w:r>
      <w:r w:rsidR="00EB4C2F" w:rsidRPr="00E218E6">
        <w:rPr>
          <w:rFonts w:eastAsiaTheme="minorEastAsia"/>
          <w:sz w:val="24"/>
          <w:szCs w:val="24"/>
        </w:rPr>
        <w:t xml:space="preserve">. </w:t>
      </w:r>
      <w:r w:rsidR="008417EE" w:rsidRPr="00E218E6">
        <w:rPr>
          <w:rFonts w:eastAsiaTheme="minorEastAsia"/>
          <w:sz w:val="24"/>
          <w:szCs w:val="24"/>
        </w:rPr>
        <w:t xml:space="preserve"> </w:t>
      </w:r>
      <w:r w:rsidR="0087397A" w:rsidRPr="00E218E6">
        <w:rPr>
          <w:rFonts w:eastAsiaTheme="minorEastAsia"/>
          <w:sz w:val="24"/>
          <w:szCs w:val="24"/>
        </w:rPr>
        <w:t>-67,837 is the Zeldovich constant</w:t>
      </w:r>
      <w:r w:rsidR="0013748F" w:rsidRPr="00E218E6">
        <w:rPr>
          <w:rFonts w:eastAsiaTheme="minorEastAsia"/>
          <w:sz w:val="24"/>
          <w:szCs w:val="24"/>
        </w:rPr>
        <w:t xml:space="preserve"> (required energy)</w:t>
      </w:r>
      <w:r w:rsidR="0087397A" w:rsidRPr="00E218E6">
        <w:rPr>
          <w:rFonts w:eastAsiaTheme="minorEastAsia"/>
          <w:sz w:val="24"/>
          <w:szCs w:val="24"/>
        </w:rPr>
        <w:t xml:space="preserve"> produced from large amounts of </w:t>
      </w:r>
      <w:r w:rsidR="0013748F" w:rsidRPr="00E218E6">
        <w:rPr>
          <w:rFonts w:eastAsiaTheme="minorEastAsia"/>
          <w:sz w:val="24"/>
          <w:szCs w:val="24"/>
        </w:rPr>
        <w:t>testing and research</w:t>
      </w:r>
      <w:r w:rsidR="0087397A" w:rsidRPr="00E218E6">
        <w:rPr>
          <w:rFonts w:eastAsiaTheme="minorEastAsia"/>
          <w:sz w:val="24"/>
          <w:szCs w:val="24"/>
        </w:rPr>
        <w:t>.</w:t>
      </w:r>
      <w:r w:rsidR="0013748F" w:rsidRPr="00E218E6">
        <w:rPr>
          <w:rFonts w:eastAsiaTheme="minorEastAsia"/>
          <w:sz w:val="24"/>
          <w:szCs w:val="24"/>
        </w:rPr>
        <w:t xml:space="preserve"> </w:t>
      </w:r>
    </w:p>
    <w:p w14:paraId="47C90A6E" w14:textId="299DB99D" w:rsidR="00613BAE" w:rsidRPr="00E218E6" w:rsidRDefault="0087397A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 w:rsidRPr="00E218E6">
        <w:rPr>
          <w:rFonts w:eastAsiaTheme="minorEastAsia"/>
          <w:sz w:val="24"/>
          <w:szCs w:val="24"/>
        </w:rPr>
        <w:t xml:space="preserve">The Zeldovich constant is </w:t>
      </w:r>
      <w:r w:rsidR="002A757A" w:rsidRPr="00E218E6">
        <w:rPr>
          <w:rFonts w:eastAsiaTheme="minorEastAsia"/>
          <w:sz w:val="24"/>
          <w:szCs w:val="24"/>
        </w:rPr>
        <w:t>a factor of the reason the Zeldovich model is only a crude estimate, as it predicts an exceptionally</w:t>
      </w:r>
      <w:r w:rsidR="00CF43EF" w:rsidRPr="00E218E6">
        <w:rPr>
          <w:rFonts w:eastAsiaTheme="minorEastAsia"/>
          <w:sz w:val="24"/>
          <w:szCs w:val="24"/>
        </w:rPr>
        <w:t xml:space="preserve"> high NO concentration</w:t>
      </w:r>
      <w:r w:rsidR="000A1409" w:rsidRPr="00E218E6">
        <w:rPr>
          <w:rFonts w:eastAsiaTheme="minorEastAsia"/>
          <w:sz w:val="24"/>
          <w:szCs w:val="24"/>
        </w:rPr>
        <w:t xml:space="preserve"> since the reverse reactions slow down the actual NO productions</w:t>
      </w:r>
      <w:sdt>
        <w:sdtPr>
          <w:rPr>
            <w:rFonts w:eastAsiaTheme="minorEastAsia"/>
            <w:sz w:val="24"/>
            <w:szCs w:val="24"/>
          </w:rPr>
          <w:id w:val="437494201"/>
          <w:citation/>
        </w:sdtPr>
        <w:sdtContent>
          <w:r w:rsidR="00E218E6" w:rsidRPr="00E218E6">
            <w:rPr>
              <w:rFonts w:eastAsiaTheme="minorEastAsia"/>
              <w:sz w:val="24"/>
              <w:szCs w:val="24"/>
            </w:rPr>
            <w:fldChar w:fldCharType="begin"/>
          </w:r>
          <w:r w:rsidR="00E218E6" w:rsidRPr="00E218E6">
            <w:rPr>
              <w:rFonts w:eastAsiaTheme="minorEastAsia"/>
              <w:sz w:val="24"/>
              <w:szCs w:val="24"/>
            </w:rPr>
            <w:instrText xml:space="preserve"> CITATION Owe191 \l 2057 </w:instrText>
          </w:r>
          <w:r w:rsidR="00E218E6" w:rsidRPr="00E218E6">
            <w:rPr>
              <w:rFonts w:eastAsiaTheme="minorEastAsia"/>
              <w:sz w:val="24"/>
              <w:szCs w:val="24"/>
            </w:rPr>
            <w:fldChar w:fldCharType="separate"/>
          </w:r>
          <w:r w:rsidR="00161D4D">
            <w:rPr>
              <w:rFonts w:eastAsiaTheme="minorEastAsia"/>
              <w:noProof/>
              <w:sz w:val="24"/>
              <w:szCs w:val="24"/>
            </w:rPr>
            <w:t xml:space="preserve"> </w:t>
          </w:r>
          <w:r w:rsidR="00161D4D" w:rsidRPr="00161D4D">
            <w:rPr>
              <w:rFonts w:eastAsiaTheme="minorEastAsia"/>
              <w:noProof/>
              <w:sz w:val="24"/>
              <w:szCs w:val="24"/>
            </w:rPr>
            <w:t>(Williams, 2019)</w:t>
          </w:r>
          <w:r w:rsidR="00E218E6" w:rsidRPr="00E218E6">
            <w:rPr>
              <w:rFonts w:eastAsiaTheme="minorEastAsia"/>
              <w:sz w:val="24"/>
              <w:szCs w:val="24"/>
            </w:rPr>
            <w:fldChar w:fldCharType="end"/>
          </w:r>
        </w:sdtContent>
      </w:sdt>
      <w:r w:rsidR="002A757A" w:rsidRPr="00E218E6">
        <w:rPr>
          <w:rFonts w:eastAsiaTheme="minorEastAsia"/>
          <w:sz w:val="24"/>
          <w:szCs w:val="24"/>
        </w:rPr>
        <w:t>.</w:t>
      </w:r>
      <w:r w:rsidR="0013748F" w:rsidRPr="00E218E6">
        <w:rPr>
          <w:rFonts w:eastAsiaTheme="minorEastAsia"/>
          <w:sz w:val="24"/>
          <w:szCs w:val="24"/>
        </w:rPr>
        <w:t xml:space="preserve"> </w:t>
      </w:r>
    </w:p>
    <w:p w14:paraId="23CDA444" w14:textId="55B1727B" w:rsidR="00E218E6" w:rsidRPr="00E218E6" w:rsidRDefault="0013748F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m:oMath>
        <m:r>
          <w:rPr>
            <w:rFonts w:ascii="Cambria Math" w:hAnsi="Cambria Math"/>
            <w:sz w:val="24"/>
            <w:szCs w:val="24"/>
          </w:rPr>
          <m:t>T and R</m:t>
        </m:r>
      </m:oMath>
      <w:r w:rsidRPr="00E218E6">
        <w:rPr>
          <w:rFonts w:eastAsiaTheme="minorEastAsia"/>
          <w:sz w:val="24"/>
          <w:szCs w:val="24"/>
        </w:rPr>
        <w:t xml:space="preserve"> </w:t>
      </w:r>
      <w:r w:rsidR="00E218E6" w:rsidRPr="00E218E6">
        <w:rPr>
          <w:rFonts w:eastAsiaTheme="minorEastAsia"/>
          <w:sz w:val="24"/>
          <w:szCs w:val="24"/>
        </w:rPr>
        <w:t>are</w:t>
      </w:r>
      <w:r w:rsidRPr="00E218E6">
        <w:rPr>
          <w:rFonts w:eastAsiaTheme="minorEastAsia"/>
          <w:sz w:val="24"/>
          <w:szCs w:val="24"/>
        </w:rPr>
        <w:t xml:space="preserve"> the universal gas constant</w:t>
      </w:r>
      <w:r w:rsidR="00E218E6" w:rsidRPr="00E218E6">
        <w:rPr>
          <w:rFonts w:eastAsiaTheme="minorEastAsia"/>
          <w:sz w:val="24"/>
          <w:szCs w:val="24"/>
        </w:rPr>
        <w:t>s</w:t>
      </w:r>
      <w:r w:rsidRPr="00E218E6">
        <w:rPr>
          <w:rFonts w:eastAsiaTheme="minorEastAsia"/>
          <w:sz w:val="24"/>
          <w:szCs w:val="24"/>
        </w:rPr>
        <w:t>.</w:t>
      </w:r>
    </w:p>
    <w:p w14:paraId="0B9DF732" w14:textId="02E47570" w:rsidR="0013748F" w:rsidRPr="00E218E6" w:rsidRDefault="0013748F" w:rsidP="00E218E6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 w:rsidRPr="00E218E6">
        <w:rPr>
          <w:sz w:val="24"/>
          <w:szCs w:val="24"/>
        </w:rPr>
        <w:t xml:space="preserve">From this it possible to calculate the </w:t>
      </w:r>
      <m:oMath>
        <m:r>
          <w:rPr>
            <w:rFonts w:ascii="Cambria Math" w:hAnsi="Cambria Math"/>
            <w:sz w:val="24"/>
            <w:szCs w:val="24"/>
          </w:rPr>
          <m:t>N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 w:rsidRPr="00E218E6">
        <w:rPr>
          <w:rFonts w:eastAsiaTheme="minorEastAsia"/>
          <w:sz w:val="24"/>
          <w:szCs w:val="24"/>
        </w:rPr>
        <w:t xml:space="preserve"> Parts Per Million (PPM).</w:t>
      </w:r>
    </w:p>
    <w:p w14:paraId="2EB231D9" w14:textId="5A53A2FA" w:rsidR="00613BAE" w:rsidRPr="00C604CE" w:rsidRDefault="0013748F" w:rsidP="00C604CE">
      <w:pPr>
        <w:pStyle w:val="ListParagraph"/>
        <w:numPr>
          <w:ilvl w:val="0"/>
          <w:numId w:val="1"/>
        </w:numPr>
        <w:spacing w:line="276" w:lineRule="auto"/>
        <w:rPr>
          <w:sz w:val="24"/>
          <w:szCs w:val="24"/>
        </w:rPr>
      </w:pPr>
      <w:r w:rsidRPr="00E218E6">
        <w:rPr>
          <w:rFonts w:eastAsiaTheme="minorEastAsia"/>
          <w:sz w:val="24"/>
          <w:szCs w:val="24"/>
        </w:rPr>
        <w:t>Using;</w:t>
      </w:r>
    </w:p>
    <w:p w14:paraId="204F564F" w14:textId="77777777" w:rsidR="00E218E6" w:rsidRDefault="00E218E6" w:rsidP="00E218E6">
      <w:pPr>
        <w:keepNext/>
        <w:ind w:left="360"/>
        <w:jc w:val="center"/>
      </w:pPr>
      <w:r>
        <w:rPr>
          <w:noProof/>
          <w:lang w:eastAsia="en-GB"/>
        </w:rPr>
        <w:drawing>
          <wp:inline distT="0" distB="0" distL="0" distR="0" wp14:anchorId="5FC49C31" wp14:editId="19AA9999">
            <wp:extent cx="3519577" cy="826746"/>
            <wp:effectExtent l="0" t="0" r="5080" b="0"/>
            <wp:docPr id="4" name="Picture 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PM equation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9923" cy="8338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A6C7DF" w14:textId="13D1EDB5" w:rsidR="00E218E6" w:rsidRPr="0013748F" w:rsidRDefault="00E218E6" w:rsidP="00E218E6">
      <w:pPr>
        <w:pStyle w:val="Caption"/>
        <w:jc w:val="center"/>
      </w:pPr>
      <w:bookmarkStart w:id="16" w:name="_Toc29138484"/>
      <w:r>
        <w:t xml:space="preserve">Figure </w:t>
      </w:r>
      <w:fldSimple w:instr=" SEQ Figure \* ARABIC ">
        <w:r w:rsidR="00BC45F5">
          <w:rPr>
            <w:noProof/>
          </w:rPr>
          <w:t>2</w:t>
        </w:r>
      </w:fldSimple>
      <w:r>
        <w:t xml:space="preserve"> - PPM equation</w:t>
      </w:r>
      <w:bookmarkEnd w:id="16"/>
    </w:p>
    <w:p w14:paraId="0CE06A1D" w14:textId="791C7243" w:rsidR="00425C95" w:rsidRPr="00EE5B13" w:rsidRDefault="00E218E6" w:rsidP="00425C9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E5B13">
        <w:rPr>
          <w:sz w:val="24"/>
          <w:szCs w:val="24"/>
        </w:rPr>
        <w:t xml:space="preserve">Figure 2 shows the </w:t>
      </w:r>
      <w:r w:rsidR="00425C95" w:rsidRPr="00EE5B13">
        <w:rPr>
          <w:sz w:val="24"/>
          <w:szCs w:val="24"/>
        </w:rPr>
        <w:t xml:space="preserve">equation to calculate the PPM, using the previously solved </w:t>
      </w:r>
      <w:r w:rsidR="00425C95" w:rsidRPr="00EE5B13">
        <w:rPr>
          <w:rFonts w:eastAsiaTheme="minorEastAsia"/>
          <w:sz w:val="24"/>
          <w:szCs w:val="24"/>
        </w:rPr>
        <w:t>‘</w:t>
      </w:r>
      <m:oMath>
        <m:r>
          <w:rPr>
            <w:rFonts w:ascii="Cambria Math" w:hAnsi="Cambria Math"/>
            <w:sz w:val="24"/>
            <w:szCs w:val="24"/>
          </w:rPr>
          <m:t>N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 w:rsidR="00425C95" w:rsidRPr="00EE5B13">
        <w:rPr>
          <w:rFonts w:eastAsiaTheme="minorEastAsia"/>
          <w:sz w:val="24"/>
          <w:szCs w:val="24"/>
        </w:rPr>
        <w:t xml:space="preserve"> </w:t>
      </w:r>
      <w:r w:rsidR="00425C95" w:rsidRPr="00EE5B13">
        <w:rPr>
          <w:rFonts w:eastAsiaTheme="minorEastAsia"/>
          <w:i/>
          <w:iCs/>
          <w:sz w:val="24"/>
          <w:szCs w:val="24"/>
        </w:rPr>
        <w:t>kmols/cycle’</w:t>
      </w:r>
      <w:r w:rsidR="00425C95" w:rsidRPr="00EE5B13">
        <w:rPr>
          <w:rFonts w:eastAsiaTheme="minorEastAsia"/>
          <w:sz w:val="24"/>
          <w:szCs w:val="24"/>
        </w:rPr>
        <w:t xml:space="preserve"> and the ‘</w:t>
      </w:r>
      <w:r w:rsidR="00425C95" w:rsidRPr="00EE5B13">
        <w:rPr>
          <w:rFonts w:eastAsiaTheme="minorEastAsia"/>
          <w:i/>
          <w:iCs/>
          <w:sz w:val="24"/>
          <w:szCs w:val="24"/>
        </w:rPr>
        <w:t>total exhaust kmols’.</w:t>
      </w:r>
    </w:p>
    <w:p w14:paraId="1D37E1FD" w14:textId="0813F7F5" w:rsidR="00425C95" w:rsidRPr="00EE5B13" w:rsidRDefault="00425C95" w:rsidP="00425C9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E5B13">
        <w:rPr>
          <w:sz w:val="24"/>
          <w:szCs w:val="24"/>
        </w:rPr>
        <w:t>‘</w:t>
      </w:r>
      <w:r w:rsidRPr="00EE5B13">
        <w:rPr>
          <w:i/>
          <w:iCs/>
          <w:sz w:val="24"/>
          <w:szCs w:val="24"/>
        </w:rPr>
        <w:t xml:space="preserve">total exhaust kmols’ </w:t>
      </w:r>
      <w:r w:rsidRPr="00EE5B13">
        <w:rPr>
          <w:sz w:val="24"/>
          <w:szCs w:val="24"/>
        </w:rPr>
        <w:t>is calculated using;</w:t>
      </w:r>
    </w:p>
    <w:p w14:paraId="011C2050" w14:textId="3097EDBA" w:rsidR="00425C95" w:rsidRDefault="00425C95" w:rsidP="00425C95">
      <w:pPr>
        <w:jc w:val="center"/>
      </w:pPr>
    </w:p>
    <w:p w14:paraId="4F87BCE7" w14:textId="77FDFBBD" w:rsidR="00425C95" w:rsidRPr="00D76292" w:rsidRDefault="00425C95" w:rsidP="00425C95">
      <w:pPr>
        <w:jc w:val="center"/>
        <w:rPr>
          <w:rFonts w:eastAsiaTheme="minorEastAsia"/>
          <w:sz w:val="24"/>
          <w:szCs w:val="24"/>
        </w:rPr>
      </w:pPr>
      <m:oMath>
        <m:r>
          <w:rPr>
            <w:rFonts w:ascii="Cambria Math" w:hAnsi="Cambria Math"/>
            <w:sz w:val="24"/>
            <w:szCs w:val="24"/>
          </w:rPr>
          <m:t>Total Exhaust kmols=α.(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1</m:t>
            </m:r>
          </m:sub>
        </m:sSub>
        <m:r>
          <w:rPr>
            <w:rFonts w:ascii="Cambria Math" w:hAnsi="Cambria Math"/>
            <w:sz w:val="24"/>
            <w:szCs w:val="24"/>
          </w:rPr>
          <m:t>+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2</m:t>
            </m:r>
          </m:sub>
        </m:sSub>
        <m:r>
          <w:rPr>
            <w:rFonts w:ascii="Cambria Math" w:hAnsi="Cambria Math"/>
            <w:sz w:val="24"/>
            <w:szCs w:val="24"/>
          </w:rPr>
          <m:t>+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3</m:t>
            </m:r>
          </m:sub>
        </m:sSub>
        <m:r>
          <w:rPr>
            <w:rFonts w:ascii="Cambria Math" w:hAnsi="Cambria Math"/>
            <w:sz w:val="24"/>
            <w:szCs w:val="24"/>
          </w:rPr>
          <m:t>+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4</m:t>
            </m:r>
          </m:sub>
        </m:sSub>
        <m:r>
          <w:rPr>
            <w:rFonts w:ascii="Cambria Math" w:hAnsi="Cambria Math"/>
            <w:sz w:val="24"/>
            <w:szCs w:val="24"/>
          </w:rPr>
          <m:t>)</m:t>
        </m:r>
      </m:oMath>
      <w:r w:rsidR="0054441E">
        <w:rPr>
          <w:rFonts w:eastAsiaTheme="minorEastAsia"/>
          <w:sz w:val="24"/>
          <w:szCs w:val="24"/>
        </w:rPr>
        <w:t>;</w:t>
      </w:r>
    </w:p>
    <w:p w14:paraId="493B393F" w14:textId="506B46CA" w:rsidR="00425C95" w:rsidRDefault="00425C95" w:rsidP="00425C95">
      <w:pPr>
        <w:jc w:val="center"/>
        <w:rPr>
          <w:rFonts w:eastAsiaTheme="minorEastAsia"/>
        </w:rPr>
      </w:pPr>
    </w:p>
    <w:p w14:paraId="3F14E90A" w14:textId="3961A541" w:rsidR="00EB5886" w:rsidRDefault="00D02CD2" w:rsidP="00D02CD2">
      <w:pPr>
        <w:pStyle w:val="ListParagraph"/>
        <w:numPr>
          <w:ilvl w:val="0"/>
          <w:numId w:val="1"/>
        </w:numPr>
        <w:rPr>
          <w:rFonts w:eastAsiaTheme="minorEastAsia"/>
        </w:rPr>
      </w:pPr>
      <w:r>
        <w:rPr>
          <w:rFonts w:eastAsiaTheme="minorEastAsia"/>
        </w:rPr>
        <w:lastRenderedPageBreak/>
        <w:t xml:space="preserve">Where </w:t>
      </w:r>
      <m:oMath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1</m:t>
            </m:r>
          </m:sub>
        </m:sSub>
        <m:r>
          <w:rPr>
            <w:rFonts w:ascii="Cambria Math" w:hAnsi="Cambria Math"/>
            <w:sz w:val="24"/>
            <w:szCs w:val="24"/>
          </w:rPr>
          <m:t>+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2</m:t>
            </m:r>
          </m:sub>
        </m:sSub>
        <m:r>
          <w:rPr>
            <w:rFonts w:ascii="Cambria Math" w:hAnsi="Cambria Math"/>
            <w:sz w:val="24"/>
            <w:szCs w:val="24"/>
          </w:rPr>
          <m:t>+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3</m:t>
            </m:r>
          </m:sub>
        </m:sSub>
        <m:r>
          <w:rPr>
            <w:rFonts w:ascii="Cambria Math" w:hAnsi="Cambria Math"/>
            <w:sz w:val="24"/>
            <w:szCs w:val="24"/>
          </w:rPr>
          <m:t>+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4</m:t>
            </m:r>
          </m:sub>
        </m:sSub>
      </m:oMath>
      <w:r>
        <w:rPr>
          <w:rFonts w:eastAsiaTheme="minorEastAsia"/>
          <w:sz w:val="24"/>
          <w:szCs w:val="24"/>
        </w:rPr>
        <w:t xml:space="preserve"> </w:t>
      </w:r>
      <w:r w:rsidR="00EE5B13">
        <w:rPr>
          <w:rFonts w:eastAsiaTheme="minorEastAsia"/>
          <w:sz w:val="24"/>
          <w:szCs w:val="24"/>
        </w:rPr>
        <w:t xml:space="preserve">are the molecular amounts </w:t>
      </w:r>
      <w:r>
        <w:rPr>
          <w:rFonts w:eastAsiaTheme="minorEastAsia"/>
          <w:sz w:val="24"/>
          <w:szCs w:val="24"/>
        </w:rPr>
        <w:t xml:space="preserve">from the balance equation and </w:t>
      </w:r>
      <w:r>
        <w:t>w</w:t>
      </w:r>
      <w:r w:rsidR="00425C95">
        <w:t xml:space="preserve">here </w:t>
      </w:r>
      <m:oMath>
        <m:r>
          <w:rPr>
            <w:rFonts w:ascii="Cambria Math" w:hAnsi="Cambria Math"/>
          </w:rPr>
          <m:t>α</m:t>
        </m:r>
      </m:oMath>
      <w:r w:rsidR="00425C95" w:rsidRPr="00D02CD2">
        <w:rPr>
          <w:rFonts w:eastAsiaTheme="minorEastAsia"/>
        </w:rPr>
        <w:t xml:space="preserve"> is</w:t>
      </w:r>
      <w:r w:rsidR="00EB5886" w:rsidRPr="00D02CD2">
        <w:rPr>
          <w:rFonts w:eastAsiaTheme="minorEastAsia"/>
        </w:rPr>
        <w:t>;</w:t>
      </w:r>
    </w:p>
    <w:p w14:paraId="22D64811" w14:textId="77777777" w:rsidR="00D02CD2" w:rsidRPr="00D02CD2" w:rsidRDefault="00D02CD2" w:rsidP="00D02CD2">
      <w:pPr>
        <w:pStyle w:val="ListParagraph"/>
        <w:rPr>
          <w:rFonts w:eastAsiaTheme="minorEastAsia"/>
        </w:rPr>
      </w:pPr>
    </w:p>
    <w:p w14:paraId="0F9F5D99" w14:textId="1BE01EB0" w:rsidR="00EB5886" w:rsidRPr="00D02CD2" w:rsidRDefault="00D02CD2" w:rsidP="00EB5886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α=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n</m:t>
              </m:r>
            </m:num>
            <m:den>
              <m:r>
                <m:rPr>
                  <m:sty m:val="p"/>
                </m:rPr>
                <w:rPr>
                  <w:rFonts w:ascii="Cambria Math" w:hAnsi="Cambria Math" w:cs="Arial"/>
                  <w:color w:val="222222"/>
                  <w:sz w:val="24"/>
                  <w:szCs w:val="24"/>
                  <w:shd w:val="clear" w:color="auto" w:fill="FFFFFF"/>
                </w:rPr>
                <m:t>φ+x(1+3.76)</m:t>
              </m:r>
            </m:den>
          </m:f>
        </m:oMath>
      </m:oMathPara>
    </w:p>
    <w:p w14:paraId="585B5A26" w14:textId="4957A767" w:rsidR="00C237AF" w:rsidRPr="00C80BE3" w:rsidRDefault="00877474" w:rsidP="00C80BE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Where </w:t>
      </w:r>
      <m:oMath>
        <m:r>
          <w:rPr>
            <w:rFonts w:ascii="Cambria Math" w:hAnsi="Cambria Math"/>
            <w:sz w:val="24"/>
            <w:szCs w:val="24"/>
          </w:rPr>
          <m:t>x</m:t>
        </m:r>
      </m:oMath>
      <w:r>
        <w:rPr>
          <w:rFonts w:eastAsiaTheme="minorEastAsia"/>
          <w:sz w:val="24"/>
          <w:szCs w:val="24"/>
        </w:rPr>
        <w:t xml:space="preserve"> is the balance coefficient of air</w:t>
      </w:r>
      <w:r w:rsidR="004A1AFA">
        <w:rPr>
          <w:rFonts w:eastAsiaTheme="minorEastAsia"/>
          <w:sz w:val="24"/>
          <w:szCs w:val="24"/>
        </w:rPr>
        <w:t xml:space="preserve"> and</w:t>
      </w:r>
      <w:r w:rsidR="00D02CD2" w:rsidRPr="004A1AFA">
        <w:rPr>
          <w:rFonts w:eastAsiaTheme="minorEastAsia"/>
          <w:sz w:val="24"/>
          <w:szCs w:val="24"/>
        </w:rPr>
        <w:t xml:space="preserve"> </w:t>
      </w:r>
      <m:oMath>
        <m:r>
          <w:rPr>
            <w:rFonts w:ascii="Cambria Math" w:hAnsi="Cambria Math"/>
            <w:sz w:val="24"/>
            <w:szCs w:val="24"/>
          </w:rPr>
          <m:t>n</m:t>
        </m:r>
      </m:oMath>
      <w:r w:rsidR="00D02CD2" w:rsidRPr="004A1AFA">
        <w:rPr>
          <w:rFonts w:eastAsiaTheme="minorEastAsia"/>
          <w:sz w:val="24"/>
          <w:szCs w:val="24"/>
        </w:rPr>
        <w:t xml:space="preserve"> is</w:t>
      </w:r>
      <w:r w:rsidR="00C80BE3">
        <w:rPr>
          <w:rFonts w:eastAsiaTheme="minorEastAsia"/>
          <w:sz w:val="24"/>
          <w:szCs w:val="24"/>
        </w:rPr>
        <w:t xml:space="preserve"> the kmols of mixture drawn in </w:t>
      </w:r>
      <w:proofErr w:type="gramStart"/>
      <w:r w:rsidR="00C80BE3">
        <w:rPr>
          <w:rFonts w:eastAsiaTheme="minorEastAsia"/>
          <w:sz w:val="24"/>
          <w:szCs w:val="24"/>
        </w:rPr>
        <w:t>per cycle</w:t>
      </w:r>
      <w:r w:rsidR="00D02CD2" w:rsidRPr="004A1AFA">
        <w:rPr>
          <w:rFonts w:eastAsiaTheme="minorEastAsia"/>
          <w:sz w:val="24"/>
          <w:szCs w:val="24"/>
        </w:rPr>
        <w:t>;</w:t>
      </w:r>
      <w:proofErr w:type="gramEnd"/>
    </w:p>
    <w:p w14:paraId="045A31C5" w14:textId="77777777" w:rsidR="00D02CD2" w:rsidRPr="00D02CD2" w:rsidRDefault="00D02CD2" w:rsidP="00D02CD2">
      <w:pPr>
        <w:jc w:val="center"/>
      </w:pPr>
    </w:p>
    <w:p w14:paraId="5E876428" w14:textId="45A31E9B" w:rsidR="00877474" w:rsidRPr="00877474" w:rsidRDefault="00D02CD2" w:rsidP="00877474">
      <w:pPr>
        <w:jc w:val="center"/>
        <w:rPr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n=</m:t>
          </m:r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P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inlet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.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v.u</m:t>
              </m: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R.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Temp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inlet</m:t>
                  </m:r>
                </m:sub>
              </m:sSub>
            </m:den>
          </m:f>
        </m:oMath>
      </m:oMathPara>
    </w:p>
    <w:p w14:paraId="54443096" w14:textId="3A7FA416" w:rsidR="00877474" w:rsidRDefault="00877474" w:rsidP="004A1AFA">
      <w:pPr>
        <w:rPr>
          <w:sz w:val="24"/>
          <w:szCs w:val="24"/>
        </w:rPr>
      </w:pPr>
    </w:p>
    <w:p w14:paraId="370ECEC8" w14:textId="3F4404E6" w:rsidR="004A1AFA" w:rsidRPr="004A1AFA" w:rsidRDefault="004A1AFA" w:rsidP="004A1AFA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Where </w:t>
      </w:r>
      <m:oMath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P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inlet</m:t>
            </m:r>
          </m:sub>
        </m:sSub>
      </m:oMath>
      <w:r>
        <w:rPr>
          <w:rFonts w:eastAsiaTheme="minorEastAsia"/>
          <w:sz w:val="24"/>
          <w:szCs w:val="24"/>
        </w:rPr>
        <w:t xml:space="preserve"> is the ambient pressure, </w:t>
      </w:r>
      <m:oMath>
        <m:r>
          <w:rPr>
            <w:rFonts w:ascii="Cambria Math" w:hAnsi="Cambria Math"/>
            <w:sz w:val="24"/>
            <w:szCs w:val="24"/>
          </w:rPr>
          <m:t>v</m:t>
        </m:r>
      </m:oMath>
      <w:r>
        <w:rPr>
          <w:rFonts w:eastAsiaTheme="minorEastAsia"/>
          <w:sz w:val="24"/>
          <w:szCs w:val="24"/>
        </w:rPr>
        <w:t xml:space="preserve"> is the volume in m^3 of one cylinder, </w:t>
      </w:r>
      <m:oMath>
        <m:r>
          <w:rPr>
            <w:rFonts w:ascii="Cambria Math" w:hAnsi="Cambria Math"/>
            <w:sz w:val="24"/>
            <w:szCs w:val="24"/>
          </w:rPr>
          <m:t>u</m:t>
        </m:r>
      </m:oMath>
      <w:r>
        <w:rPr>
          <w:rFonts w:eastAsiaTheme="minorEastAsia"/>
          <w:sz w:val="24"/>
          <w:szCs w:val="24"/>
        </w:rPr>
        <w:t xml:space="preserve"> is the volumetric efficiency, R is the air constant in J/kmol/k and </w:t>
      </w:r>
      <m:oMath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Temp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inlet</m:t>
            </m:r>
          </m:sub>
        </m:sSub>
      </m:oMath>
      <w:r>
        <w:rPr>
          <w:rFonts w:eastAsiaTheme="minorEastAsia"/>
          <w:sz w:val="24"/>
          <w:szCs w:val="24"/>
        </w:rPr>
        <w:t xml:space="preserve"> is the ambient temperature.</w:t>
      </w:r>
    </w:p>
    <w:p w14:paraId="15FFA634" w14:textId="1FF61B14" w:rsidR="00016C6C" w:rsidRDefault="00016C6C" w:rsidP="007201D9">
      <w:pPr>
        <w:ind w:left="360"/>
        <w:jc w:val="center"/>
        <w:rPr>
          <w:rFonts w:eastAsiaTheme="minorEastAsia"/>
        </w:rPr>
      </w:pPr>
    </w:p>
    <w:p w14:paraId="3F7991B4" w14:textId="35D76C26" w:rsidR="00A74BB8" w:rsidRDefault="00A74BB8" w:rsidP="007201D9">
      <w:pPr>
        <w:ind w:left="360"/>
        <w:jc w:val="center"/>
        <w:rPr>
          <w:rFonts w:eastAsiaTheme="minorEastAsia"/>
        </w:rPr>
      </w:pPr>
    </w:p>
    <w:p w14:paraId="245CCBC4" w14:textId="1701EF81" w:rsidR="00A74BB8" w:rsidRDefault="00A74BB8" w:rsidP="007201D9">
      <w:pPr>
        <w:ind w:left="360"/>
        <w:jc w:val="center"/>
        <w:rPr>
          <w:rFonts w:eastAsiaTheme="minorEastAsia"/>
        </w:rPr>
      </w:pPr>
    </w:p>
    <w:p w14:paraId="404DDE69" w14:textId="065A44FB" w:rsidR="00A74BB8" w:rsidRDefault="00A74BB8" w:rsidP="007201D9">
      <w:pPr>
        <w:ind w:left="360"/>
        <w:jc w:val="center"/>
        <w:rPr>
          <w:rFonts w:eastAsiaTheme="minorEastAsia"/>
        </w:rPr>
      </w:pPr>
    </w:p>
    <w:p w14:paraId="5014F4B3" w14:textId="4EFC549D" w:rsidR="00A74BB8" w:rsidRDefault="00A74BB8" w:rsidP="007201D9">
      <w:pPr>
        <w:ind w:left="360"/>
        <w:jc w:val="center"/>
        <w:rPr>
          <w:rFonts w:eastAsiaTheme="minorEastAsia"/>
        </w:rPr>
      </w:pPr>
    </w:p>
    <w:p w14:paraId="4146DFDB" w14:textId="57069FB6" w:rsidR="00A74BB8" w:rsidRDefault="00A74BB8" w:rsidP="007201D9">
      <w:pPr>
        <w:ind w:left="360"/>
        <w:jc w:val="center"/>
        <w:rPr>
          <w:rFonts w:eastAsiaTheme="minorEastAsia"/>
        </w:rPr>
      </w:pPr>
    </w:p>
    <w:p w14:paraId="3429EA13" w14:textId="4705B664" w:rsidR="00A74BB8" w:rsidRDefault="00A74BB8" w:rsidP="007201D9">
      <w:pPr>
        <w:ind w:left="360"/>
        <w:jc w:val="center"/>
        <w:rPr>
          <w:rFonts w:eastAsiaTheme="minorEastAsia"/>
        </w:rPr>
      </w:pPr>
    </w:p>
    <w:p w14:paraId="4132EBDA" w14:textId="598ED5A6" w:rsidR="00A74BB8" w:rsidRDefault="00A74BB8" w:rsidP="007201D9">
      <w:pPr>
        <w:ind w:left="360"/>
        <w:jc w:val="center"/>
        <w:rPr>
          <w:rFonts w:eastAsiaTheme="minorEastAsia"/>
        </w:rPr>
      </w:pPr>
    </w:p>
    <w:p w14:paraId="1E4D90D9" w14:textId="592B7F78" w:rsidR="00A74BB8" w:rsidRDefault="00A74BB8" w:rsidP="007201D9">
      <w:pPr>
        <w:ind w:left="360"/>
        <w:jc w:val="center"/>
        <w:rPr>
          <w:rFonts w:eastAsiaTheme="minorEastAsia"/>
        </w:rPr>
      </w:pPr>
    </w:p>
    <w:p w14:paraId="74C5F7E8" w14:textId="0A2950A1" w:rsidR="00A74BB8" w:rsidRDefault="00A74BB8" w:rsidP="007201D9">
      <w:pPr>
        <w:ind w:left="360"/>
        <w:jc w:val="center"/>
        <w:rPr>
          <w:rFonts w:eastAsiaTheme="minorEastAsia"/>
        </w:rPr>
      </w:pPr>
    </w:p>
    <w:p w14:paraId="6E06F39F" w14:textId="1BBD1160" w:rsidR="00A74BB8" w:rsidRDefault="00A74BB8" w:rsidP="007201D9">
      <w:pPr>
        <w:ind w:left="360"/>
        <w:jc w:val="center"/>
        <w:rPr>
          <w:rFonts w:eastAsiaTheme="minorEastAsia"/>
        </w:rPr>
      </w:pPr>
    </w:p>
    <w:p w14:paraId="3F505808" w14:textId="084E01AD" w:rsidR="00A74BB8" w:rsidRDefault="00A74BB8" w:rsidP="007201D9">
      <w:pPr>
        <w:ind w:left="360"/>
        <w:jc w:val="center"/>
        <w:rPr>
          <w:rFonts w:eastAsiaTheme="minorEastAsia"/>
        </w:rPr>
      </w:pPr>
    </w:p>
    <w:p w14:paraId="1D58896A" w14:textId="6565122F" w:rsidR="00702A34" w:rsidRDefault="00702A34" w:rsidP="00702A34">
      <w:pPr>
        <w:pStyle w:val="Heading1"/>
        <w:rPr>
          <w:rFonts w:eastAsiaTheme="minorEastAsia"/>
        </w:rPr>
      </w:pPr>
    </w:p>
    <w:p w14:paraId="71777967" w14:textId="3F2B9956" w:rsidR="00006830" w:rsidRDefault="00006830" w:rsidP="00006830"/>
    <w:p w14:paraId="06A65F46" w14:textId="37A1AA8A" w:rsidR="00006830" w:rsidRDefault="00006830" w:rsidP="00006830"/>
    <w:p w14:paraId="50184D1E" w14:textId="4F5361B2" w:rsidR="00006830" w:rsidRDefault="00006830" w:rsidP="00006830"/>
    <w:p w14:paraId="4CD7D5C9" w14:textId="77777777" w:rsidR="00006830" w:rsidRDefault="00006830" w:rsidP="00006830"/>
    <w:p w14:paraId="3A954D72" w14:textId="77777777" w:rsidR="00006830" w:rsidRPr="00006830" w:rsidRDefault="00006830" w:rsidP="00006830"/>
    <w:p w14:paraId="085EA82D" w14:textId="472CD0F1" w:rsidR="00EE5B13" w:rsidRDefault="00A74BB8" w:rsidP="00702A34">
      <w:pPr>
        <w:pStyle w:val="Heading1"/>
        <w:rPr>
          <w:rFonts w:eastAsiaTheme="minorEastAsia"/>
        </w:rPr>
      </w:pPr>
      <w:bookmarkStart w:id="17" w:name="_Toc29138473"/>
      <w:r>
        <w:rPr>
          <w:rFonts w:eastAsiaTheme="minorEastAsia"/>
        </w:rPr>
        <w:lastRenderedPageBreak/>
        <w:t>Analysis</w:t>
      </w:r>
      <w:bookmarkEnd w:id="17"/>
    </w:p>
    <w:p w14:paraId="1F6AF031" w14:textId="689C7582" w:rsidR="00EE5B13" w:rsidRPr="00EE5B13" w:rsidRDefault="00EE5B13" w:rsidP="00EE5B13"/>
    <w:p w14:paraId="1E3C9412" w14:textId="15094704" w:rsidR="00A74BB8" w:rsidRPr="00A74BB8" w:rsidRDefault="008A208A" w:rsidP="00A74BB8">
      <w:pPr>
        <w:pStyle w:val="Heading2"/>
        <w:rPr>
          <w:sz w:val="28"/>
          <w:szCs w:val="28"/>
        </w:rPr>
      </w:pPr>
      <w:bookmarkStart w:id="18" w:name="_Toc29138474"/>
      <w:r w:rsidRPr="00724937">
        <w:rPr>
          <w:sz w:val="28"/>
          <w:szCs w:val="28"/>
        </w:rPr>
        <w:t>NOx PPM</w:t>
      </w:r>
      <w:r w:rsidR="00947D87">
        <w:rPr>
          <w:sz w:val="28"/>
          <w:szCs w:val="28"/>
        </w:rPr>
        <w:t xml:space="preserve"> and CO Percentage</w:t>
      </w:r>
      <w:bookmarkEnd w:id="18"/>
    </w:p>
    <w:p w14:paraId="450BF3C6" w14:textId="53DF3D16" w:rsidR="009D00D5" w:rsidRDefault="00A74BB8" w:rsidP="0073697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1AAACBB1" wp14:editId="1B253C0B">
                <wp:simplePos x="0" y="0"/>
                <wp:positionH relativeFrom="column">
                  <wp:posOffset>-277495</wp:posOffset>
                </wp:positionH>
                <wp:positionV relativeFrom="paragraph">
                  <wp:posOffset>3975735</wp:posOffset>
                </wp:positionV>
                <wp:extent cx="628523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852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EC7D068" w14:textId="6DE33927" w:rsidR="00C80BE3" w:rsidRPr="009F3B95" w:rsidRDefault="00C80BE3" w:rsidP="00A74BB8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bookmarkStart w:id="19" w:name="_Toc29138485"/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 xml:space="preserve"> - PPM and CO Percentage</w:t>
                            </w:r>
                            <w:bookmarkEnd w:id="1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AACBB1" id="Text Box 7" o:spid="_x0000_s1028" type="#_x0000_t202" style="position:absolute;margin-left:-21.85pt;margin-top:313.05pt;width:494.9pt;height:.05pt;z-index:-251653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" stroked="f">
                <v:textbox style="mso-fit-shape-to-text:t" inset="0,0,0,0">
                  <w:txbxContent>
                    <w:p w14:paraId="6EC7D068" w14:textId="6DE33927" w:rsidR="00C80BE3" w:rsidRPr="009F3B95" w:rsidRDefault="00C80BE3" w:rsidP="00A74BB8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bookmarkStart w:id="20" w:name="_Toc29138485"/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3</w:t>
                        </w:r>
                      </w:fldSimple>
                      <w:r>
                        <w:t xml:space="preserve"> - PPM and CO Percentage</w:t>
                      </w:r>
                      <w:bookmarkEnd w:id="20"/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61312" behindDoc="1" locked="0" layoutInCell="1" allowOverlap="1" wp14:anchorId="4CB604A4" wp14:editId="36B598D0">
            <wp:simplePos x="0" y="0"/>
            <wp:positionH relativeFrom="margin">
              <wp:align>center</wp:align>
            </wp:positionH>
            <wp:positionV relativeFrom="paragraph">
              <wp:posOffset>469840</wp:posOffset>
            </wp:positionV>
            <wp:extent cx="6285230" cy="3449320"/>
            <wp:effectExtent l="0" t="0" r="1270" b="0"/>
            <wp:wrapTight wrapText="bothSides">
              <wp:wrapPolygon edited="0">
                <wp:start x="0" y="0"/>
                <wp:lineTo x="0" y="21473"/>
                <wp:lineTo x="21539" y="21473"/>
                <wp:lineTo x="21539" y="0"/>
                <wp:lineTo x="0" y="0"/>
              </wp:wrapPolygon>
            </wp:wrapTight>
            <wp:docPr id="5" name="Picture 5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PM and CO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85230" cy="3449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A17F911" w14:textId="7FF935C5" w:rsidR="0073697A" w:rsidRDefault="0073697A" w:rsidP="0073697A"/>
    <w:p w14:paraId="520D618F" w14:textId="321275C4" w:rsidR="008629E0" w:rsidRPr="00F71339" w:rsidRDefault="00A74BB8" w:rsidP="00A74BB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F71339">
        <w:rPr>
          <w:sz w:val="24"/>
          <w:szCs w:val="24"/>
        </w:rPr>
        <w:t xml:space="preserve">Figure 3 shows the </w:t>
      </w:r>
      <m:oMath>
        <m:r>
          <w:rPr>
            <w:rFonts w:ascii="Cambria Math" w:hAnsi="Cambria Math"/>
            <w:sz w:val="24"/>
            <w:szCs w:val="24"/>
          </w:rPr>
          <m:t>N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 w:rsidR="00F71339" w:rsidRPr="00F71339">
        <w:rPr>
          <w:sz w:val="24"/>
          <w:szCs w:val="24"/>
        </w:rPr>
        <w:t xml:space="preserve"> parts per million and CO percentage.</w:t>
      </w:r>
    </w:p>
    <w:p w14:paraId="5B9C61E3" w14:textId="50EE4B22" w:rsidR="00F71339" w:rsidRPr="00702A34" w:rsidRDefault="00F71339" w:rsidP="00A74BB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02A34">
        <w:rPr>
          <w:sz w:val="24"/>
          <w:szCs w:val="24"/>
        </w:rPr>
        <w:t xml:space="preserve">As can be seen from the graph, the EGR input makes a dramatic difference to the </w:t>
      </w:r>
      <w:r w:rsidR="00702A34">
        <w:rPr>
          <w:sz w:val="24"/>
          <w:szCs w:val="24"/>
        </w:rPr>
        <w:t>a</w:t>
      </w:r>
      <w:r w:rsidRPr="00702A34">
        <w:rPr>
          <w:sz w:val="24"/>
          <w:szCs w:val="24"/>
        </w:rPr>
        <w:t xml:space="preserve">mount of </w:t>
      </w:r>
      <m:oMath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 w:rsidRPr="00702A34">
        <w:rPr>
          <w:sz w:val="24"/>
          <w:szCs w:val="24"/>
        </w:rPr>
        <w:t xml:space="preserve"> PPM produced. </w:t>
      </w:r>
      <w:r w:rsidR="00E77DB3" w:rsidRPr="00702A34">
        <w:rPr>
          <w:sz w:val="24"/>
          <w:szCs w:val="24"/>
        </w:rPr>
        <w:t>Whereas</w:t>
      </w:r>
      <w:r w:rsidRPr="00702A34">
        <w:rPr>
          <w:sz w:val="24"/>
          <w:szCs w:val="24"/>
        </w:rPr>
        <w:t xml:space="preserve"> at 0% EGR and 0.97 FER, the</w:t>
      </w:r>
      <w:r w:rsidR="00E77DB3" w:rsidRPr="00702A34">
        <w:rPr>
          <w:sz w:val="24"/>
          <w:szCs w:val="24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NO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 w:rsidR="00E77DB3" w:rsidRPr="00702A34">
        <w:rPr>
          <w:rFonts w:eastAsiaTheme="minorEastAsia"/>
          <w:sz w:val="24"/>
          <w:szCs w:val="24"/>
        </w:rPr>
        <w:t xml:space="preserve"> peak is at</w:t>
      </w:r>
      <w:r w:rsidRPr="00702A34">
        <w:rPr>
          <w:sz w:val="24"/>
          <w:szCs w:val="24"/>
        </w:rPr>
        <w:t xml:space="preserve"> 26,330PPM</w:t>
      </w:r>
      <w:r w:rsidR="00E77DB3" w:rsidRPr="00702A34">
        <w:rPr>
          <w:sz w:val="24"/>
          <w:szCs w:val="24"/>
        </w:rPr>
        <w:t>, this is far fewer when 5% EGR is introduced as it decreases to 10</w:t>
      </w:r>
      <w:r w:rsidR="00702A34">
        <w:rPr>
          <w:sz w:val="24"/>
          <w:szCs w:val="24"/>
        </w:rPr>
        <w:t>,</w:t>
      </w:r>
      <w:r w:rsidR="00E77DB3" w:rsidRPr="00702A34">
        <w:rPr>
          <w:sz w:val="24"/>
          <w:szCs w:val="24"/>
        </w:rPr>
        <w:t>220PPM</w:t>
      </w:r>
      <w:r w:rsidR="009D56A5">
        <w:rPr>
          <w:sz w:val="24"/>
          <w:szCs w:val="24"/>
        </w:rPr>
        <w:t>, this trend follows with higher EGR</w:t>
      </w:r>
      <w:r w:rsidR="00E77DB3" w:rsidRPr="00702A34">
        <w:rPr>
          <w:sz w:val="24"/>
          <w:szCs w:val="24"/>
        </w:rPr>
        <w:t xml:space="preserve">. </w:t>
      </w:r>
    </w:p>
    <w:p w14:paraId="3CF5BBA4" w14:textId="492C857D" w:rsidR="00E77DB3" w:rsidRPr="00702A34" w:rsidRDefault="00E77DB3" w:rsidP="00590FDB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02A34">
        <w:rPr>
          <w:sz w:val="24"/>
          <w:szCs w:val="24"/>
        </w:rPr>
        <w:t xml:space="preserve">Figure 3 also shows that on the lean side of </w:t>
      </w:r>
      <m:oMath>
        <m:r>
          <m:rPr>
            <m:sty m:val="p"/>
          </m:rPr>
          <w:rPr>
            <w:rFonts w:ascii="Cambria Math" w:hAnsi="Cambria Math" w:cs="Arial"/>
            <w:color w:val="222222"/>
            <w:sz w:val="24"/>
            <w:szCs w:val="24"/>
            <w:shd w:val="clear" w:color="auto" w:fill="FFFFFF"/>
          </w:rPr>
          <m:t>φ</m:t>
        </m:r>
      </m:oMath>
      <w:r w:rsidRPr="00702A34">
        <w:rPr>
          <w:sz w:val="24"/>
          <w:szCs w:val="24"/>
        </w:rPr>
        <w:t xml:space="preserve"> there is no CO produced</w:t>
      </w:r>
      <w:r w:rsidR="00B952D2" w:rsidRPr="00702A34">
        <w:rPr>
          <w:sz w:val="24"/>
          <w:szCs w:val="24"/>
        </w:rPr>
        <w:t xml:space="preserve"> </w:t>
      </w:r>
      <w:r w:rsidR="00702A34">
        <w:rPr>
          <w:sz w:val="24"/>
          <w:szCs w:val="24"/>
        </w:rPr>
        <w:t>however,</w:t>
      </w:r>
      <w:r w:rsidR="00B952D2" w:rsidRPr="00702A34">
        <w:rPr>
          <w:sz w:val="24"/>
          <w:szCs w:val="24"/>
        </w:rPr>
        <w:t xml:space="preserve"> </w:t>
      </w:r>
      <m:oMath>
        <m:r>
          <w:rPr>
            <w:rFonts w:ascii="Cambria Math" w:hAnsi="Cambria Math"/>
            <w:sz w:val="24"/>
            <w:szCs w:val="24"/>
          </w:rPr>
          <m:t>N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 w:rsidR="00B952D2" w:rsidRPr="00702A34">
        <w:rPr>
          <w:rFonts w:eastAsiaTheme="minorEastAsia"/>
          <w:sz w:val="24"/>
          <w:szCs w:val="24"/>
        </w:rPr>
        <w:t xml:space="preserve"> </w:t>
      </w:r>
      <w:r w:rsidR="00BD2DFC" w:rsidRPr="00702A34">
        <w:rPr>
          <w:rFonts w:eastAsiaTheme="minorEastAsia"/>
          <w:sz w:val="24"/>
          <w:szCs w:val="24"/>
        </w:rPr>
        <w:t xml:space="preserve">is </w:t>
      </w:r>
      <w:r w:rsidR="00B952D2" w:rsidRPr="00702A34">
        <w:rPr>
          <w:rFonts w:eastAsiaTheme="minorEastAsia"/>
          <w:sz w:val="24"/>
          <w:szCs w:val="24"/>
        </w:rPr>
        <w:t xml:space="preserve">produced, this is because there an excess of </w:t>
      </w:r>
      <w:r w:rsidR="00B952D2" w:rsidRPr="00702A34">
        <w:rPr>
          <w:rFonts w:eastAsiaTheme="minorEastAsia"/>
          <w:i/>
          <w:iCs/>
          <w:sz w:val="24"/>
          <w:szCs w:val="24"/>
        </w:rPr>
        <w:t>oxygen</w:t>
      </w:r>
      <w:r w:rsidR="00B952D2" w:rsidRPr="00702A34">
        <w:rPr>
          <w:rFonts w:eastAsiaTheme="minorEastAsia"/>
          <w:sz w:val="24"/>
          <w:szCs w:val="24"/>
        </w:rPr>
        <w:t xml:space="preserve"> producing higher </w:t>
      </w:r>
      <w:r w:rsidR="00BD2DFC" w:rsidRPr="00702A34">
        <w:rPr>
          <w:rFonts w:eastAsiaTheme="minorEastAsia"/>
          <w:sz w:val="24"/>
          <w:szCs w:val="24"/>
        </w:rPr>
        <w:t>temperatures</w:t>
      </w:r>
      <w:r w:rsidR="00702A34">
        <w:rPr>
          <w:sz w:val="24"/>
          <w:szCs w:val="24"/>
        </w:rPr>
        <w:t>. O</w:t>
      </w:r>
      <w:r w:rsidRPr="00702A34">
        <w:rPr>
          <w:sz w:val="24"/>
          <w:szCs w:val="24"/>
        </w:rPr>
        <w:t xml:space="preserve">n the rich side of </w:t>
      </w:r>
      <m:oMath>
        <m:r>
          <m:rPr>
            <m:sty m:val="p"/>
          </m:rPr>
          <w:rPr>
            <w:rFonts w:ascii="Cambria Math" w:hAnsi="Cambria Math" w:cs="Arial"/>
            <w:color w:val="222222"/>
            <w:sz w:val="24"/>
            <w:szCs w:val="24"/>
            <w:shd w:val="clear" w:color="auto" w:fill="FFFFFF"/>
          </w:rPr>
          <m:t>φ</m:t>
        </m:r>
      </m:oMath>
      <w:r w:rsidRPr="00702A34">
        <w:rPr>
          <w:rFonts w:eastAsiaTheme="minorEastAsia"/>
          <w:color w:val="222222"/>
          <w:sz w:val="24"/>
          <w:szCs w:val="24"/>
          <w:shd w:val="clear" w:color="auto" w:fill="FFFFFF"/>
        </w:rPr>
        <w:t xml:space="preserve"> there is no </w:t>
      </w:r>
      <m:oMath>
        <m:r>
          <w:rPr>
            <w:rFonts w:ascii="Cambria Math" w:hAnsi="Cambria Math"/>
            <w:sz w:val="24"/>
            <w:szCs w:val="24"/>
          </w:rPr>
          <m:t>N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 w:rsidRPr="00702A34">
        <w:rPr>
          <w:rFonts w:eastAsiaTheme="minorEastAsia"/>
          <w:sz w:val="24"/>
          <w:szCs w:val="24"/>
        </w:rPr>
        <w:t xml:space="preserve"> produced</w:t>
      </w:r>
      <w:r w:rsidR="00BD2DFC" w:rsidRPr="00702A34">
        <w:rPr>
          <w:rFonts w:eastAsiaTheme="minorEastAsia"/>
          <w:sz w:val="24"/>
          <w:szCs w:val="24"/>
        </w:rPr>
        <w:t xml:space="preserve"> but CO is produced, this is because there is</w:t>
      </w:r>
      <w:r w:rsidR="00702A34">
        <w:rPr>
          <w:rFonts w:eastAsiaTheme="minorEastAsia"/>
          <w:sz w:val="24"/>
          <w:szCs w:val="24"/>
        </w:rPr>
        <w:t xml:space="preserve"> an</w:t>
      </w:r>
      <w:r w:rsidR="00BD2DFC" w:rsidRPr="00702A34">
        <w:rPr>
          <w:rFonts w:eastAsiaTheme="minorEastAsia"/>
          <w:sz w:val="24"/>
          <w:szCs w:val="24"/>
        </w:rPr>
        <w:t xml:space="preserve"> insufficient amount of </w:t>
      </w:r>
      <w:r w:rsidR="00BD2DFC" w:rsidRPr="00702A34">
        <w:rPr>
          <w:rFonts w:eastAsiaTheme="minorEastAsia"/>
          <w:i/>
          <w:iCs/>
          <w:sz w:val="24"/>
          <w:szCs w:val="24"/>
        </w:rPr>
        <w:t xml:space="preserve">oxygen </w:t>
      </w:r>
      <w:r w:rsidR="00BD2DFC" w:rsidRPr="00702A34">
        <w:rPr>
          <w:rFonts w:eastAsiaTheme="minorEastAsia"/>
          <w:sz w:val="24"/>
          <w:szCs w:val="24"/>
        </w:rPr>
        <w:t xml:space="preserve">to produce </w:t>
      </w:r>
      <w:r w:rsidR="00BD2DFC" w:rsidRPr="00702A34">
        <w:rPr>
          <w:rFonts w:eastAsiaTheme="minorEastAsia"/>
          <w:i/>
          <w:iCs/>
          <w:sz w:val="24"/>
          <w:szCs w:val="24"/>
        </w:rPr>
        <w:t xml:space="preserve">carbon dioxide </w:t>
      </w:r>
      <w:r w:rsidR="00BD2DFC" w:rsidRPr="00702A34">
        <w:rPr>
          <w:rFonts w:eastAsiaTheme="minorEastAsia"/>
          <w:sz w:val="24"/>
          <w:szCs w:val="24"/>
        </w:rPr>
        <w:t>therefore, CO is produced</w:t>
      </w:r>
      <w:r w:rsidR="00590FDB" w:rsidRPr="00702A34">
        <w:rPr>
          <w:rFonts w:eastAsiaTheme="minorEastAsia"/>
          <w:sz w:val="24"/>
          <w:szCs w:val="24"/>
        </w:rPr>
        <w:t>.</w:t>
      </w:r>
    </w:p>
    <w:p w14:paraId="1420B08B" w14:textId="6D0B4BBA" w:rsidR="00A74BB8" w:rsidRPr="00006830" w:rsidRDefault="00B952D2" w:rsidP="0073697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02A34">
        <w:rPr>
          <w:sz w:val="24"/>
          <w:szCs w:val="24"/>
        </w:rPr>
        <w:t xml:space="preserve">Although figure 3 shows otherwise, in </w:t>
      </w:r>
      <w:bookmarkStart w:id="21" w:name="_Hlk29052008"/>
      <w:r w:rsidRPr="00702A34">
        <w:rPr>
          <w:sz w:val="24"/>
          <w:szCs w:val="24"/>
        </w:rPr>
        <w:t xml:space="preserve">reality </w:t>
      </w:r>
      <m:oMath>
        <m:r>
          <w:rPr>
            <w:rFonts w:ascii="Cambria Math" w:hAnsi="Cambria Math"/>
            <w:sz w:val="24"/>
            <w:szCs w:val="24"/>
          </w:rPr>
          <m:t>N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bookmarkEnd w:id="21"/>
      <w:r w:rsidRPr="00702A34">
        <w:rPr>
          <w:rFonts w:eastAsiaTheme="minorEastAsia"/>
          <w:sz w:val="24"/>
          <w:szCs w:val="24"/>
        </w:rPr>
        <w:t xml:space="preserve"> are produced at stoichiometric FER, however, as this is calculated data using the Zeldovich model and not real da</w:t>
      </w:r>
      <w:r w:rsidR="00BD2DFC" w:rsidRPr="00702A34">
        <w:rPr>
          <w:rFonts w:eastAsiaTheme="minorEastAsia"/>
          <w:sz w:val="24"/>
          <w:szCs w:val="24"/>
        </w:rPr>
        <w:t>ta, it is not accounted for in the model.</w:t>
      </w:r>
    </w:p>
    <w:p w14:paraId="14649930" w14:textId="21ECCCE2" w:rsidR="00407103" w:rsidRPr="00326E98" w:rsidRDefault="00326E98" w:rsidP="00326E98">
      <w:pPr>
        <w:pStyle w:val="Heading2"/>
        <w:rPr>
          <w:sz w:val="28"/>
          <w:szCs w:val="28"/>
        </w:rPr>
      </w:pPr>
      <w:bookmarkStart w:id="22" w:name="_Toc29138475"/>
      <w:r w:rsidRPr="00326E98">
        <w:rPr>
          <w:sz w:val="28"/>
          <w:szCs w:val="28"/>
        </w:rPr>
        <w:t>Pressure NOx</w:t>
      </w:r>
      <w:bookmarkEnd w:id="22"/>
    </w:p>
    <w:p w14:paraId="1767D93A" w14:textId="147CCED9" w:rsidR="00407103" w:rsidRDefault="00407103" w:rsidP="0073697A"/>
    <w:p w14:paraId="4F72A548" w14:textId="77777777" w:rsidR="00590FDB" w:rsidRDefault="008629E0" w:rsidP="00590FDB">
      <w:pPr>
        <w:keepNext/>
      </w:pPr>
      <w:r>
        <w:rPr>
          <w:noProof/>
          <w:lang w:eastAsia="en-GB"/>
        </w:rPr>
        <w:lastRenderedPageBreak/>
        <w:drawing>
          <wp:inline distT="0" distB="0" distL="0" distR="0" wp14:anchorId="51699D3A" wp14:editId="4558085E">
            <wp:extent cx="5731510" cy="2931160"/>
            <wp:effectExtent l="0" t="0" r="2540" b="2540"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ressure NOx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1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181F05" w14:textId="5A7EF622" w:rsidR="00326E98" w:rsidRDefault="00590FDB" w:rsidP="00590FDB">
      <w:pPr>
        <w:pStyle w:val="Caption"/>
        <w:jc w:val="center"/>
        <w:rPr>
          <w:noProof/>
        </w:rPr>
      </w:pPr>
      <w:bookmarkStart w:id="23" w:name="_Toc29138486"/>
      <w:r>
        <w:t xml:space="preserve">Figure </w:t>
      </w:r>
      <w:fldSimple w:instr=" SEQ Figure \* ARABIC ">
        <w:r w:rsidR="00BC45F5">
          <w:rPr>
            <w:noProof/>
          </w:rPr>
          <w:t>4</w:t>
        </w:r>
      </w:fldSimple>
      <w:r>
        <w:t xml:space="preserve"> - Pressure NOx</w:t>
      </w:r>
      <w:bookmarkEnd w:id="23"/>
    </w:p>
    <w:p w14:paraId="36D0526A" w14:textId="77777777" w:rsidR="00C80BE3" w:rsidRPr="00C80BE3" w:rsidRDefault="00081391" w:rsidP="0008139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02A34">
        <w:rPr>
          <w:sz w:val="24"/>
          <w:szCs w:val="24"/>
        </w:rPr>
        <w:t xml:space="preserve">As can be seen on figure 4 the </w:t>
      </w:r>
      <m:oMath>
        <m:r>
          <w:rPr>
            <w:rFonts w:ascii="Cambria Math" w:hAnsi="Cambria Math"/>
            <w:sz w:val="24"/>
            <w:szCs w:val="24"/>
          </w:rPr>
          <m:t>N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 w:rsidRPr="00702A34">
        <w:rPr>
          <w:rFonts w:eastAsiaTheme="minorEastAsia"/>
          <w:sz w:val="24"/>
          <w:szCs w:val="24"/>
        </w:rPr>
        <w:t xml:space="preserve"> production increases with higher pressure, as higher pressure means higher temperature</w:t>
      </w:r>
      <w:r w:rsidR="00C80BE3">
        <w:rPr>
          <w:rFonts w:eastAsiaTheme="minorEastAsia"/>
          <w:sz w:val="24"/>
          <w:szCs w:val="24"/>
        </w:rPr>
        <w:t xml:space="preserve"> </w:t>
      </w:r>
    </w:p>
    <w:p w14:paraId="1D000A2F" w14:textId="64AD2F5F" w:rsidR="00C80BE3" w:rsidRDefault="00C80BE3" w:rsidP="00C80BE3">
      <w:pPr>
        <w:ind w:left="360"/>
        <w:rPr>
          <w:rFonts w:eastAsiaTheme="minorEastAsia"/>
          <w:sz w:val="24"/>
          <w:szCs w:val="24"/>
        </w:rPr>
      </w:pPr>
    </w:p>
    <w:p w14:paraId="242A3136" w14:textId="01AE9BEB" w:rsidR="00C80BE3" w:rsidRDefault="00C80BE3" w:rsidP="00C80BE3">
      <w:pPr>
        <w:ind w:left="360"/>
        <w:jc w:val="center"/>
        <w:rPr>
          <w:rFonts w:eastAsiaTheme="minorEastAsia"/>
          <w:sz w:val="24"/>
          <w:szCs w:val="24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T</m:t>
            </m:r>
          </m:e>
          <m:sub>
            <m:r>
              <w:rPr>
                <w:rFonts w:ascii="Cambria Math" w:eastAsiaTheme="minorEastAsia" w:hAnsi="Cambria Math"/>
                <w:sz w:val="24"/>
                <w:szCs w:val="24"/>
              </w:rPr>
              <m:t>2</m:t>
            </m:r>
          </m:sub>
        </m:sSub>
        <m:r>
          <w:rPr>
            <w:rFonts w:ascii="Cambria Math" w:eastAsiaTheme="minorEastAsia" w:hAnsi="Cambria Math"/>
            <w:sz w:val="24"/>
            <w:szCs w:val="24"/>
          </w:rPr>
          <m:t>=</m:t>
        </m:r>
        <m:sSub>
          <m:sSub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T</m:t>
            </m:r>
          </m:e>
          <m:sub>
            <m:r>
              <w:rPr>
                <w:rFonts w:ascii="Cambria Math" w:eastAsiaTheme="minorEastAsia" w:hAnsi="Cambria Math"/>
                <w:sz w:val="24"/>
                <w:szCs w:val="24"/>
              </w:rPr>
              <m:t>1</m:t>
            </m:r>
          </m:sub>
        </m:sSub>
        <m:r>
          <w:rPr>
            <w:rFonts w:ascii="Cambria Math" w:eastAsiaTheme="minorEastAsia" w:hAnsi="Cambria Math"/>
            <w:sz w:val="24"/>
            <w:szCs w:val="24"/>
          </w:rPr>
          <m:t>.</m:t>
        </m:r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(</m:t>
            </m:r>
            <m:f>
              <m:f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fPr>
              <m:num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</w:rPr>
                      <m:t>P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</w:rPr>
                      <m:t>2</m:t>
                    </m:r>
                  </m:sub>
                </m:sSub>
              </m:num>
              <m:den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</w:rPr>
                      <m:t>P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</w:rPr>
                      <m:t>1</m:t>
                    </m:r>
                  </m:sub>
                </m:sSub>
              </m:den>
            </m:f>
            <m:r>
              <w:rPr>
                <w:rFonts w:ascii="Cambria Math" w:eastAsiaTheme="minorEastAsia" w:hAnsi="Cambria Math"/>
                <w:sz w:val="24"/>
                <w:szCs w:val="24"/>
              </w:rPr>
              <m:t>)</m:t>
            </m:r>
          </m:e>
          <m:sup>
            <m:f>
              <m:f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fPr>
              <m:num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n-1</m:t>
                </m:r>
              </m:num>
              <m:den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n</m:t>
                </m:r>
              </m:den>
            </m:f>
          </m:sup>
        </m:sSup>
      </m:oMath>
      <w:r>
        <w:rPr>
          <w:rFonts w:eastAsiaTheme="minorEastAsia"/>
          <w:sz w:val="24"/>
          <w:szCs w:val="24"/>
        </w:rPr>
        <w:t>;</w:t>
      </w:r>
    </w:p>
    <w:p w14:paraId="00054177" w14:textId="77777777" w:rsidR="00C80BE3" w:rsidRDefault="00C80BE3" w:rsidP="00C80BE3">
      <w:pPr>
        <w:ind w:left="360"/>
        <w:rPr>
          <w:rFonts w:eastAsiaTheme="minorEastAsia"/>
          <w:sz w:val="24"/>
          <w:szCs w:val="24"/>
        </w:rPr>
      </w:pPr>
    </w:p>
    <w:p w14:paraId="722C1A6B" w14:textId="69650569" w:rsidR="00081391" w:rsidRPr="00C80BE3" w:rsidRDefault="00081391" w:rsidP="00C80BE3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80BE3">
        <w:rPr>
          <w:rFonts w:eastAsiaTheme="minorEastAsia"/>
          <w:sz w:val="24"/>
          <w:szCs w:val="24"/>
        </w:rPr>
        <w:t>meaning more</w:t>
      </w:r>
      <w:r w:rsidRPr="00C80BE3">
        <w:rPr>
          <w:sz w:val="24"/>
          <w:szCs w:val="24"/>
        </w:rPr>
        <w:t xml:space="preserve"> </w:t>
      </w:r>
      <m:oMath>
        <m:r>
          <w:rPr>
            <w:rFonts w:ascii="Cambria Math" w:hAnsi="Cambria Math"/>
            <w:sz w:val="24"/>
            <w:szCs w:val="24"/>
          </w:rPr>
          <m:t>N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 w:rsidRPr="00C80BE3">
        <w:rPr>
          <w:rFonts w:eastAsiaTheme="minorEastAsia"/>
          <w:sz w:val="24"/>
          <w:szCs w:val="24"/>
        </w:rPr>
        <w:t xml:space="preserve"> PPM.</w:t>
      </w:r>
    </w:p>
    <w:p w14:paraId="2A8A121E" w14:textId="74692B0A" w:rsidR="009D56A5" w:rsidRPr="009D56A5" w:rsidRDefault="00081391" w:rsidP="009D56A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02A34">
        <w:rPr>
          <w:sz w:val="24"/>
          <w:szCs w:val="24"/>
        </w:rPr>
        <w:t xml:space="preserve">As the mixture is rich there is no </w:t>
      </w:r>
      <m:oMath>
        <m:r>
          <w:rPr>
            <w:rFonts w:ascii="Cambria Math" w:hAnsi="Cambria Math"/>
            <w:sz w:val="24"/>
            <w:szCs w:val="24"/>
          </w:rPr>
          <m:t>N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 w:rsidRPr="00702A34">
        <w:rPr>
          <w:rFonts w:eastAsiaTheme="minorEastAsia"/>
          <w:sz w:val="24"/>
          <w:szCs w:val="24"/>
        </w:rPr>
        <w:t xml:space="preserve"> produced as previously explained.</w:t>
      </w:r>
    </w:p>
    <w:p w14:paraId="45BD85C0" w14:textId="2B112389" w:rsidR="00A74BB8" w:rsidRDefault="00A74BB8" w:rsidP="0073697A"/>
    <w:p w14:paraId="4B8D0640" w14:textId="7C35AA06" w:rsidR="00081391" w:rsidRDefault="00081391" w:rsidP="0073697A"/>
    <w:p w14:paraId="31C8B426" w14:textId="7BB3D4F7" w:rsidR="00081391" w:rsidRDefault="00081391" w:rsidP="0073697A"/>
    <w:p w14:paraId="3CFE0CA7" w14:textId="7938457F" w:rsidR="00081391" w:rsidRDefault="00081391" w:rsidP="0073697A"/>
    <w:p w14:paraId="7ECF0960" w14:textId="67A7ABF9" w:rsidR="00081391" w:rsidRDefault="00081391" w:rsidP="0073697A"/>
    <w:p w14:paraId="267D524A" w14:textId="30CAAAC3" w:rsidR="00081391" w:rsidRDefault="00081391" w:rsidP="0073697A"/>
    <w:p w14:paraId="6A05D86C" w14:textId="7D4CA26A" w:rsidR="00081391" w:rsidRDefault="00081391" w:rsidP="0073697A"/>
    <w:p w14:paraId="381FB366" w14:textId="0F315DFC" w:rsidR="0041590C" w:rsidRDefault="0041590C" w:rsidP="0073697A"/>
    <w:p w14:paraId="73EF377A" w14:textId="3B304698" w:rsidR="00006830" w:rsidRDefault="00006830" w:rsidP="0073697A"/>
    <w:p w14:paraId="4611180D" w14:textId="77777777" w:rsidR="00006830" w:rsidRDefault="00006830" w:rsidP="0073697A"/>
    <w:p w14:paraId="4B88124E" w14:textId="77777777" w:rsidR="00006830" w:rsidRDefault="00006830" w:rsidP="0073697A"/>
    <w:p w14:paraId="5D8F5984" w14:textId="25F8BF38" w:rsidR="00326E98" w:rsidRDefault="00056412" w:rsidP="00056412">
      <w:pPr>
        <w:pStyle w:val="Heading2"/>
        <w:rPr>
          <w:sz w:val="28"/>
          <w:szCs w:val="28"/>
        </w:rPr>
      </w:pPr>
      <w:bookmarkStart w:id="24" w:name="_Toc29138476"/>
      <w:r>
        <w:rPr>
          <w:sz w:val="28"/>
          <w:szCs w:val="28"/>
        </w:rPr>
        <w:lastRenderedPageBreak/>
        <w:t>Pressure EGR</w:t>
      </w:r>
      <w:bookmarkEnd w:id="24"/>
    </w:p>
    <w:p w14:paraId="63072E92" w14:textId="7D06D111" w:rsidR="00056412" w:rsidRDefault="00056412" w:rsidP="00056412"/>
    <w:p w14:paraId="6323E520" w14:textId="0238EEF4" w:rsidR="00B368EF" w:rsidRDefault="000A2E3D" w:rsidP="000A2E3D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5D33AC7A" wp14:editId="32493278">
            <wp:extent cx="5731510" cy="2962910"/>
            <wp:effectExtent l="0" t="0" r="2540" b="8890"/>
            <wp:docPr id="11" name="Picture 11" descr="A picture containing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ressure EGR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2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4ED2AF" w14:textId="196B9D80" w:rsidR="008629E0" w:rsidRDefault="00B368EF" w:rsidP="00B368EF">
      <w:pPr>
        <w:pStyle w:val="Caption"/>
        <w:jc w:val="center"/>
      </w:pPr>
      <w:bookmarkStart w:id="25" w:name="_Toc29138487"/>
      <w:r>
        <w:t xml:space="preserve">Figure </w:t>
      </w:r>
      <w:fldSimple w:instr=" SEQ Figure \* ARABIC ">
        <w:r w:rsidR="00BC45F5">
          <w:rPr>
            <w:noProof/>
          </w:rPr>
          <w:t>5</w:t>
        </w:r>
      </w:fldSimple>
      <w:r>
        <w:t xml:space="preserve"> - Pressure </w:t>
      </w:r>
      <w:r w:rsidR="000A2E3D">
        <w:t>Phi and Flame Temperatures</w:t>
      </w:r>
      <w:bookmarkEnd w:id="25"/>
    </w:p>
    <w:p w14:paraId="0D5063E3" w14:textId="6ADD293D" w:rsidR="00B368EF" w:rsidRPr="00B368EF" w:rsidRDefault="00B368EF" w:rsidP="00B368EF">
      <w:pPr>
        <w:pStyle w:val="ListParagraph"/>
        <w:numPr>
          <w:ilvl w:val="0"/>
          <w:numId w:val="1"/>
        </w:numPr>
      </w:pPr>
      <w:r>
        <w:rPr>
          <w:sz w:val="24"/>
          <w:szCs w:val="24"/>
        </w:rPr>
        <w:t>The above diagram shows the flame temperatures in relation</w:t>
      </w:r>
      <w:r w:rsidR="000A2E3D">
        <w:rPr>
          <w:sz w:val="24"/>
          <w:szCs w:val="24"/>
        </w:rPr>
        <w:t xml:space="preserve"> </w:t>
      </w:r>
      <w:r w:rsidR="009D56A5">
        <w:rPr>
          <w:sz w:val="24"/>
          <w:szCs w:val="24"/>
        </w:rPr>
        <w:t>to</w:t>
      </w:r>
      <w:r w:rsidR="000A2E3D">
        <w:rPr>
          <w:sz w:val="24"/>
          <w:szCs w:val="24"/>
        </w:rPr>
        <w:t xml:space="preserve"> pressure </w:t>
      </w:r>
      <w:r w:rsidR="009D56A5">
        <w:rPr>
          <w:sz w:val="24"/>
          <w:szCs w:val="24"/>
        </w:rPr>
        <w:t>and</w:t>
      </w:r>
      <w:r w:rsidR="009D56A5">
        <w:rPr>
          <w:rFonts w:eastAsiaTheme="minorEastAsia"/>
          <w:sz w:val="24"/>
          <w:szCs w:val="24"/>
        </w:rPr>
        <w:t xml:space="preserve"> ‘</w:t>
      </w:r>
      <m:oMath>
        <m:r>
          <m:rPr>
            <m:sty m:val="p"/>
          </m:rPr>
          <w:rPr>
            <w:rFonts w:ascii="Cambria Math" w:hAnsi="Cambria Math" w:cs="Arial"/>
            <w:color w:val="222222"/>
            <w:sz w:val="24"/>
            <w:szCs w:val="24"/>
            <w:shd w:val="clear" w:color="auto" w:fill="FFFFFF"/>
          </w:rPr>
          <m:t>φ</m:t>
        </m:r>
      </m:oMath>
      <w:r w:rsidR="009D56A5">
        <w:rPr>
          <w:rFonts w:eastAsiaTheme="minorEastAsia"/>
          <w:color w:val="222222"/>
          <w:sz w:val="24"/>
          <w:szCs w:val="24"/>
          <w:shd w:val="clear" w:color="auto" w:fill="FFFFFF"/>
        </w:rPr>
        <w:t>’</w:t>
      </w:r>
      <w:r>
        <w:rPr>
          <w:sz w:val="24"/>
          <w:szCs w:val="24"/>
        </w:rPr>
        <w:t xml:space="preserve">. </w:t>
      </w:r>
    </w:p>
    <w:p w14:paraId="7D870874" w14:textId="7F400BC0" w:rsidR="00B368EF" w:rsidRPr="00B368EF" w:rsidRDefault="00B368EF" w:rsidP="00B368EF">
      <w:pPr>
        <w:pStyle w:val="ListParagraph"/>
        <w:numPr>
          <w:ilvl w:val="0"/>
          <w:numId w:val="1"/>
        </w:numPr>
      </w:pPr>
      <w:r>
        <w:rPr>
          <w:sz w:val="24"/>
          <w:szCs w:val="24"/>
        </w:rPr>
        <w:t>The trend shows a correlation in the pressure increasing alongside the temperature rising.</w:t>
      </w:r>
    </w:p>
    <w:p w14:paraId="570FBBA9" w14:textId="63694AA2" w:rsidR="00B368EF" w:rsidRPr="000A2E3D" w:rsidRDefault="00B368EF" w:rsidP="00B368EF">
      <w:pPr>
        <w:pStyle w:val="ListParagraph"/>
        <w:numPr>
          <w:ilvl w:val="0"/>
          <w:numId w:val="1"/>
        </w:numPr>
      </w:pPr>
      <w:r>
        <w:rPr>
          <w:sz w:val="24"/>
          <w:szCs w:val="24"/>
        </w:rPr>
        <w:t>The graph also shows that either side of stoichiometric FER, the flame temperatures reduce</w:t>
      </w:r>
      <w:r w:rsidR="000A2E3D">
        <w:rPr>
          <w:sz w:val="24"/>
          <w:szCs w:val="24"/>
        </w:rPr>
        <w:t>.</w:t>
      </w:r>
    </w:p>
    <w:p w14:paraId="596101B7" w14:textId="1CE8953D" w:rsidR="000A2E3D" w:rsidRPr="000A2E3D" w:rsidRDefault="000A2E3D" w:rsidP="00B368EF">
      <w:pPr>
        <w:pStyle w:val="ListParagraph"/>
        <w:numPr>
          <w:ilvl w:val="0"/>
          <w:numId w:val="1"/>
        </w:numPr>
      </w:pPr>
      <w:r>
        <w:rPr>
          <w:sz w:val="24"/>
          <w:szCs w:val="24"/>
        </w:rPr>
        <w:t>In a lean burn there is insufficient fuel to burn the full amount of air resulting in lower flame temperature.</w:t>
      </w:r>
    </w:p>
    <w:p w14:paraId="21B1F857" w14:textId="5632215C" w:rsidR="000A2E3D" w:rsidRDefault="000A2E3D" w:rsidP="00B368EF">
      <w:pPr>
        <w:pStyle w:val="ListParagraph"/>
        <w:numPr>
          <w:ilvl w:val="0"/>
          <w:numId w:val="1"/>
        </w:numPr>
      </w:pPr>
      <w:r>
        <w:rPr>
          <w:sz w:val="24"/>
          <w:szCs w:val="24"/>
        </w:rPr>
        <w:t>In a rich burn there is an insufficient amount of air therefore, not burning all the fuel in the cylinder, thus lowering the flame temperature.</w:t>
      </w:r>
    </w:p>
    <w:p w14:paraId="131555E9" w14:textId="348D7934" w:rsidR="00B368EF" w:rsidRDefault="00B368EF" w:rsidP="008629E0"/>
    <w:p w14:paraId="549D1BD9" w14:textId="0D706923" w:rsidR="0041590C" w:rsidRDefault="0041590C" w:rsidP="008629E0"/>
    <w:p w14:paraId="2C7E2401" w14:textId="541E8A3B" w:rsidR="0041590C" w:rsidRDefault="0041590C" w:rsidP="008629E0"/>
    <w:p w14:paraId="32A9D0CD" w14:textId="37BC1A5F" w:rsidR="0041590C" w:rsidRDefault="0041590C" w:rsidP="008629E0"/>
    <w:p w14:paraId="464C7671" w14:textId="7E68B546" w:rsidR="0041590C" w:rsidRDefault="0041590C" w:rsidP="008629E0"/>
    <w:p w14:paraId="11FF31AC" w14:textId="0621550D" w:rsidR="0041590C" w:rsidRDefault="0041590C" w:rsidP="008629E0"/>
    <w:p w14:paraId="47C884BA" w14:textId="7298A577" w:rsidR="0041590C" w:rsidRDefault="0041590C" w:rsidP="008629E0"/>
    <w:p w14:paraId="6510B486" w14:textId="4CEA60E8" w:rsidR="0041590C" w:rsidRDefault="0041590C" w:rsidP="008629E0"/>
    <w:p w14:paraId="56947128" w14:textId="77777777" w:rsidR="0041590C" w:rsidRDefault="0041590C" w:rsidP="008629E0"/>
    <w:p w14:paraId="4FC9033D" w14:textId="77777777" w:rsidR="0041590C" w:rsidRPr="008629E0" w:rsidRDefault="0041590C" w:rsidP="008629E0"/>
    <w:p w14:paraId="030BDF59" w14:textId="3101AAF5" w:rsidR="00056412" w:rsidRPr="00E91011" w:rsidRDefault="00E91011" w:rsidP="00E91011">
      <w:pPr>
        <w:pStyle w:val="Heading2"/>
        <w:rPr>
          <w:sz w:val="28"/>
          <w:szCs w:val="28"/>
        </w:rPr>
      </w:pPr>
      <w:bookmarkStart w:id="26" w:name="_Toc29138477"/>
      <w:r>
        <w:rPr>
          <w:sz w:val="28"/>
          <w:szCs w:val="28"/>
        </w:rPr>
        <w:lastRenderedPageBreak/>
        <w:t>Phi, EGR, CO Percentage</w:t>
      </w:r>
      <w:bookmarkEnd w:id="26"/>
    </w:p>
    <w:p w14:paraId="15D8CBE2" w14:textId="622E1C56" w:rsidR="00E91011" w:rsidRDefault="00E91011" w:rsidP="00056412"/>
    <w:p w14:paraId="09A74056" w14:textId="77777777" w:rsidR="00A74BB8" w:rsidRDefault="00A74BB8" w:rsidP="0073697A">
      <w:pPr>
        <w:rPr>
          <w:noProof/>
        </w:rPr>
      </w:pPr>
    </w:p>
    <w:p w14:paraId="7614591F" w14:textId="77777777" w:rsidR="00BC45F5" w:rsidRDefault="00E91011" w:rsidP="00BC45F5">
      <w:pPr>
        <w:keepNext/>
      </w:pPr>
      <w:r>
        <w:rPr>
          <w:noProof/>
          <w:lang w:eastAsia="en-GB"/>
        </w:rPr>
        <w:drawing>
          <wp:inline distT="0" distB="0" distL="0" distR="0" wp14:anchorId="58AE8BDD" wp14:editId="5F2BDCA2">
            <wp:extent cx="5731510" cy="2931160"/>
            <wp:effectExtent l="0" t="0" r="2540" b="2540"/>
            <wp:docPr id="8" name="Picture 8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hi EGR CO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1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97CBF7" w14:textId="50A1E048" w:rsidR="00BC45F5" w:rsidRDefault="00BC45F5" w:rsidP="00BC45F5">
      <w:pPr>
        <w:pStyle w:val="Caption"/>
        <w:jc w:val="center"/>
      </w:pPr>
      <w:bookmarkStart w:id="27" w:name="_Toc29138488"/>
      <w:r>
        <w:t xml:space="preserve">Figure </w:t>
      </w:r>
      <w:fldSimple w:instr=" SEQ Figure \* ARABIC ">
        <w:r>
          <w:rPr>
            <w:noProof/>
          </w:rPr>
          <w:t>6</w:t>
        </w:r>
      </w:fldSimple>
      <w:r>
        <w:t xml:space="preserve"> - Phi EGR and CO%</w:t>
      </w:r>
      <w:bookmarkEnd w:id="27"/>
    </w:p>
    <w:p w14:paraId="6D260AD0" w14:textId="2148478C" w:rsidR="00BC45F5" w:rsidRPr="009D56A5" w:rsidRDefault="00BC45F5" w:rsidP="00BC45F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D56A5">
        <w:rPr>
          <w:sz w:val="24"/>
          <w:szCs w:val="24"/>
        </w:rPr>
        <w:t xml:space="preserve">Figure 6 shows the CO percentage due to </w:t>
      </w:r>
      <m:oMath>
        <m:r>
          <m:rPr>
            <m:sty m:val="p"/>
          </m:rPr>
          <w:rPr>
            <w:rFonts w:ascii="Cambria Math" w:hAnsi="Cambria Math" w:cs="Arial"/>
            <w:color w:val="222222"/>
            <w:sz w:val="24"/>
            <w:szCs w:val="24"/>
            <w:shd w:val="clear" w:color="auto" w:fill="FFFFFF"/>
          </w:rPr>
          <m:t>φ</m:t>
        </m:r>
      </m:oMath>
      <w:r w:rsidRPr="009D56A5">
        <w:rPr>
          <w:sz w:val="24"/>
          <w:szCs w:val="24"/>
        </w:rPr>
        <w:t xml:space="preserve"> and EGR.</w:t>
      </w:r>
    </w:p>
    <w:p w14:paraId="073A9B91" w14:textId="6D177C71" w:rsidR="00BC45F5" w:rsidRPr="009D56A5" w:rsidRDefault="00BC45F5" w:rsidP="00BC45F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D56A5">
        <w:rPr>
          <w:sz w:val="24"/>
          <w:szCs w:val="24"/>
        </w:rPr>
        <w:t xml:space="preserve">As previously evaluated, the lean side of </w:t>
      </w:r>
      <m:oMath>
        <m:r>
          <m:rPr>
            <m:sty m:val="p"/>
          </m:rPr>
          <w:rPr>
            <w:rFonts w:ascii="Cambria Math" w:hAnsi="Cambria Math" w:cs="Arial"/>
            <w:color w:val="222222"/>
            <w:sz w:val="24"/>
            <w:szCs w:val="24"/>
            <w:shd w:val="clear" w:color="auto" w:fill="FFFFFF"/>
          </w:rPr>
          <m:t>φ</m:t>
        </m:r>
      </m:oMath>
      <w:r w:rsidRPr="009D56A5">
        <w:rPr>
          <w:rFonts w:eastAsiaTheme="minorEastAsia"/>
          <w:color w:val="222222"/>
          <w:sz w:val="24"/>
          <w:szCs w:val="24"/>
          <w:shd w:val="clear" w:color="auto" w:fill="FFFFFF"/>
        </w:rPr>
        <w:t xml:space="preserve"> produces no </w:t>
      </w:r>
      <w:r w:rsidRPr="009D56A5">
        <w:rPr>
          <w:rFonts w:eastAsiaTheme="minorEastAsia"/>
          <w:i/>
          <w:iCs/>
          <w:color w:val="222222"/>
          <w:sz w:val="24"/>
          <w:szCs w:val="24"/>
          <w:shd w:val="clear" w:color="auto" w:fill="FFFFFF"/>
        </w:rPr>
        <w:t>carbon monoxide.</w:t>
      </w:r>
    </w:p>
    <w:p w14:paraId="0E273DFF" w14:textId="77D8C6F9" w:rsidR="006B753E" w:rsidRPr="008121B6" w:rsidRDefault="00BC45F5" w:rsidP="0073697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D56A5">
        <w:rPr>
          <w:rFonts w:eastAsiaTheme="minorEastAsia"/>
          <w:color w:val="222222"/>
          <w:sz w:val="24"/>
          <w:szCs w:val="24"/>
          <w:shd w:val="clear" w:color="auto" w:fill="FFFFFF"/>
        </w:rPr>
        <w:t xml:space="preserve">As this graph demonstrated, the exhaust gas recirculation makes no difference to the CO percentage. </w:t>
      </w:r>
      <w:r w:rsidR="00847736" w:rsidRPr="009D56A5">
        <w:rPr>
          <w:rFonts w:eastAsiaTheme="minorEastAsia"/>
          <w:color w:val="222222"/>
          <w:sz w:val="24"/>
          <w:szCs w:val="24"/>
          <w:shd w:val="clear" w:color="auto" w:fill="FFFFFF"/>
        </w:rPr>
        <w:t>As the EGR increases so does the % of CO.</w:t>
      </w:r>
    </w:p>
    <w:p w14:paraId="17BBA688" w14:textId="1D5BBA83" w:rsidR="0073697A" w:rsidRDefault="0073697A" w:rsidP="0073697A"/>
    <w:p w14:paraId="630EE2F1" w14:textId="4D252FF6" w:rsidR="0041590C" w:rsidRDefault="0041590C" w:rsidP="0073697A"/>
    <w:p w14:paraId="26ADC63D" w14:textId="546DFBE3" w:rsidR="0041590C" w:rsidRDefault="0041590C" w:rsidP="0073697A"/>
    <w:p w14:paraId="1A65206A" w14:textId="6D8E2E53" w:rsidR="0041590C" w:rsidRDefault="0041590C" w:rsidP="0073697A"/>
    <w:p w14:paraId="029406F7" w14:textId="1C22E56A" w:rsidR="0041590C" w:rsidRDefault="0041590C" w:rsidP="0073697A"/>
    <w:p w14:paraId="01C7D8B5" w14:textId="3B9DF405" w:rsidR="0041590C" w:rsidRDefault="0041590C" w:rsidP="0073697A"/>
    <w:p w14:paraId="35A72767" w14:textId="689F6E1C" w:rsidR="00D00818" w:rsidRDefault="00D00818" w:rsidP="0073697A"/>
    <w:p w14:paraId="47502441" w14:textId="77777777" w:rsidR="00D00818" w:rsidRDefault="00D00818" w:rsidP="0073697A"/>
    <w:p w14:paraId="160AE561" w14:textId="17D65DEF" w:rsidR="0041590C" w:rsidRDefault="0041590C" w:rsidP="0073697A"/>
    <w:p w14:paraId="15DE4C1B" w14:textId="0D9AE2DD" w:rsidR="0041590C" w:rsidRDefault="0041590C" w:rsidP="0073697A"/>
    <w:p w14:paraId="09FDEFA9" w14:textId="098C7908" w:rsidR="0041590C" w:rsidRDefault="0041590C" w:rsidP="0073697A"/>
    <w:p w14:paraId="3301CC38" w14:textId="77777777" w:rsidR="0041590C" w:rsidRPr="0073697A" w:rsidRDefault="0041590C" w:rsidP="0073697A"/>
    <w:p w14:paraId="18E4157D" w14:textId="086C0C86" w:rsidR="008A208A" w:rsidRPr="00724937" w:rsidRDefault="008A208A" w:rsidP="008A208A">
      <w:pPr>
        <w:pStyle w:val="Heading1"/>
        <w:rPr>
          <w:sz w:val="36"/>
          <w:szCs w:val="36"/>
        </w:rPr>
      </w:pPr>
      <w:bookmarkStart w:id="28" w:name="_Toc29138478"/>
      <w:r w:rsidRPr="00724937">
        <w:rPr>
          <w:sz w:val="36"/>
          <w:szCs w:val="36"/>
        </w:rPr>
        <w:lastRenderedPageBreak/>
        <w:t>Conclusion</w:t>
      </w:r>
      <w:bookmarkEnd w:id="28"/>
    </w:p>
    <w:p w14:paraId="3FDD72CA" w14:textId="47A79AE4" w:rsidR="0073697A" w:rsidRDefault="0073697A" w:rsidP="0041590C"/>
    <w:p w14:paraId="03EDEFC8" w14:textId="2211F37F" w:rsidR="0041590C" w:rsidRPr="009D56A5" w:rsidRDefault="009D56A5" w:rsidP="009D56A5">
      <w:pPr>
        <w:pStyle w:val="ListParagraph"/>
        <w:numPr>
          <w:ilvl w:val="0"/>
          <w:numId w:val="1"/>
        </w:numPr>
      </w:pPr>
      <w:r>
        <w:rPr>
          <w:sz w:val="24"/>
        </w:rPr>
        <w:t>In conclusion, although the</w:t>
      </w:r>
      <w:r w:rsidR="00A92E6D">
        <w:rPr>
          <w:sz w:val="24"/>
        </w:rPr>
        <w:t xml:space="preserve"> Merker’s</w:t>
      </w:r>
      <w:r>
        <w:rPr>
          <w:sz w:val="24"/>
        </w:rPr>
        <w:t xml:space="preserve"> Zeldovich model doesn’t provide perfectly simulated data, it does however show the general trends expected to find when evaluating real data.</w:t>
      </w:r>
    </w:p>
    <w:p w14:paraId="37C8F8CB" w14:textId="4A940492" w:rsidR="009D56A5" w:rsidRPr="009D56A5" w:rsidRDefault="009D56A5" w:rsidP="009D56A5">
      <w:pPr>
        <w:pStyle w:val="ListParagraph"/>
        <w:numPr>
          <w:ilvl w:val="0"/>
          <w:numId w:val="1"/>
        </w:numPr>
      </w:pPr>
      <w:r>
        <w:rPr>
          <w:sz w:val="24"/>
        </w:rPr>
        <w:t xml:space="preserve">As higher temperatures result in higher amounts of </w:t>
      </w:r>
      <m:oMath>
        <m:r>
          <w:rPr>
            <w:rFonts w:ascii="Cambria Math" w:hAnsi="Cambria Math"/>
            <w:sz w:val="24"/>
            <w:szCs w:val="24"/>
          </w:rPr>
          <m:t>N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>
        <w:rPr>
          <w:rFonts w:eastAsiaTheme="minorEastAsia"/>
          <w:sz w:val="24"/>
          <w:szCs w:val="24"/>
        </w:rPr>
        <w:t xml:space="preserve"> parts per million, further investigation into lowering cylinder temperatures would be beneficial.</w:t>
      </w:r>
    </w:p>
    <w:p w14:paraId="2B8020B8" w14:textId="25B70B62" w:rsidR="009D56A5" w:rsidRPr="00A92E6D" w:rsidRDefault="00B74FE2" w:rsidP="009D56A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Exhaust gas recirculation </w:t>
      </w:r>
      <w:r w:rsidR="00D00818">
        <w:rPr>
          <w:sz w:val="24"/>
          <w:szCs w:val="24"/>
        </w:rPr>
        <w:t xml:space="preserve">provides a significant reduction in the overall flame temperatures, thus reducing the amount of </w:t>
      </w:r>
      <m:oMath>
        <m:r>
          <w:rPr>
            <w:rFonts w:ascii="Cambria Math" w:hAnsi="Cambria Math"/>
            <w:sz w:val="24"/>
            <w:szCs w:val="24"/>
          </w:rPr>
          <m:t>N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O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x</m:t>
            </m:r>
          </m:sub>
        </m:sSub>
      </m:oMath>
      <w:r w:rsidR="00D00818">
        <w:rPr>
          <w:rFonts w:eastAsiaTheme="minorEastAsia"/>
          <w:sz w:val="24"/>
          <w:szCs w:val="24"/>
        </w:rPr>
        <w:t xml:space="preserve"> PPM.</w:t>
      </w:r>
    </w:p>
    <w:p w14:paraId="1E0DA967" w14:textId="36BEA46E" w:rsidR="00E96D2C" w:rsidRPr="00E96D2C" w:rsidRDefault="00E96D2C" w:rsidP="00E96D2C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rFonts w:eastAsiaTheme="minorEastAsia"/>
          <w:sz w:val="24"/>
          <w:szCs w:val="24"/>
        </w:rPr>
        <w:t>When using the EGR</w:t>
      </w:r>
      <w:r w:rsidRPr="00E96D2C">
        <w:rPr>
          <w:rFonts w:eastAsiaTheme="minorEastAsia"/>
          <w:sz w:val="24"/>
          <w:szCs w:val="24"/>
        </w:rPr>
        <w:t xml:space="preserve"> the</w:t>
      </w:r>
      <w:r>
        <w:rPr>
          <w:rFonts w:eastAsiaTheme="minorEastAsia"/>
          <w:sz w:val="24"/>
          <w:szCs w:val="24"/>
        </w:rPr>
        <w:t xml:space="preserve"> flame</w:t>
      </w:r>
      <w:r w:rsidRPr="00E96D2C">
        <w:rPr>
          <w:rFonts w:eastAsiaTheme="minorEastAsia"/>
          <w:sz w:val="24"/>
          <w:szCs w:val="24"/>
        </w:rPr>
        <w:t xml:space="preserve"> temperatures</w:t>
      </w:r>
      <w:r>
        <w:rPr>
          <w:rFonts w:eastAsiaTheme="minorEastAsia"/>
          <w:sz w:val="24"/>
          <w:szCs w:val="24"/>
        </w:rPr>
        <w:t xml:space="preserve"> increases, the actual enthalpy is the same, however due to the shifting of data the released enthalpy is higher.</w:t>
      </w:r>
    </w:p>
    <w:p w14:paraId="7A3CB491" w14:textId="7C2EEC73" w:rsidR="00D00818" w:rsidRPr="00B74FE2" w:rsidRDefault="002C3B7E" w:rsidP="009D56A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A further investigation into the McAlister and Heywood methods would </w:t>
      </w:r>
      <w:r w:rsidR="00E96D2C">
        <w:rPr>
          <w:rFonts w:eastAsiaTheme="minorEastAsia"/>
          <w:sz w:val="24"/>
          <w:szCs w:val="24"/>
        </w:rPr>
        <w:t>be beneficial to gain further understanding of all the possible outcomes.</w:t>
      </w:r>
    </w:p>
    <w:p w14:paraId="7C512A69" w14:textId="50D4FBF3" w:rsidR="0073697A" w:rsidRDefault="0073697A" w:rsidP="008A208A"/>
    <w:p w14:paraId="15D27238" w14:textId="4574991F" w:rsidR="0073697A" w:rsidRDefault="0073697A" w:rsidP="008A208A"/>
    <w:p w14:paraId="25231EBE" w14:textId="4F5F28C1" w:rsidR="0073697A" w:rsidRDefault="0073697A" w:rsidP="008A208A"/>
    <w:p w14:paraId="10AB43C4" w14:textId="15536CE7" w:rsidR="0073697A" w:rsidRDefault="0073697A" w:rsidP="008A208A"/>
    <w:p w14:paraId="3C85A453" w14:textId="6DFDC5C9" w:rsidR="0073697A" w:rsidRDefault="0073697A" w:rsidP="008A208A"/>
    <w:p w14:paraId="3B99B4B8" w14:textId="12B6C4B3" w:rsidR="0073697A" w:rsidRDefault="0073697A" w:rsidP="008A208A"/>
    <w:p w14:paraId="08A4AFF1" w14:textId="30FE6AC5" w:rsidR="0073697A" w:rsidRDefault="0073697A" w:rsidP="008A208A"/>
    <w:p w14:paraId="2B52E694" w14:textId="26647B88" w:rsidR="0073697A" w:rsidRDefault="0073697A" w:rsidP="008A208A"/>
    <w:p w14:paraId="77E3D9FC" w14:textId="7B2E809E" w:rsidR="0073697A" w:rsidRDefault="0073697A" w:rsidP="008A208A"/>
    <w:p w14:paraId="42093924" w14:textId="17C5F34F" w:rsidR="0073697A" w:rsidRDefault="0073697A" w:rsidP="008A208A"/>
    <w:p w14:paraId="2013E722" w14:textId="3696B721" w:rsidR="0041590C" w:rsidRDefault="0041590C" w:rsidP="008A208A"/>
    <w:p w14:paraId="4EFC342B" w14:textId="3C6A44E4" w:rsidR="0041590C" w:rsidRDefault="0041590C" w:rsidP="008A208A"/>
    <w:p w14:paraId="53E1AE8D" w14:textId="13F23B41" w:rsidR="0041590C" w:rsidRDefault="0041590C" w:rsidP="008A208A"/>
    <w:p w14:paraId="4ED7F2E5" w14:textId="4D8E2391" w:rsidR="0041590C" w:rsidRDefault="0041590C" w:rsidP="008A208A"/>
    <w:p w14:paraId="60F74C7D" w14:textId="0A3E36F3" w:rsidR="0041590C" w:rsidRDefault="0041590C" w:rsidP="008A208A"/>
    <w:p w14:paraId="0FCEAC19" w14:textId="06ACE7D1" w:rsidR="0041590C" w:rsidRDefault="0041590C" w:rsidP="008A208A"/>
    <w:p w14:paraId="32460143" w14:textId="42AB33FE" w:rsidR="0041590C" w:rsidRDefault="0041590C" w:rsidP="008A208A"/>
    <w:p w14:paraId="3CF66A25" w14:textId="5452E33C" w:rsidR="0041590C" w:rsidRDefault="0041590C" w:rsidP="008A208A"/>
    <w:p w14:paraId="0AE44DD1" w14:textId="7389F64E" w:rsidR="0041590C" w:rsidRDefault="0041590C" w:rsidP="008A208A"/>
    <w:p w14:paraId="0EBB150F" w14:textId="3A23AAB4" w:rsidR="0041590C" w:rsidRDefault="0041590C" w:rsidP="008A208A"/>
    <w:p w14:paraId="4FA976FA" w14:textId="3346375A" w:rsidR="0073697A" w:rsidRDefault="0073697A" w:rsidP="008A208A"/>
    <w:bookmarkStart w:id="29" w:name="_Toc29138479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246724074"/>
        <w:docPartObj>
          <w:docPartGallery w:val="Bibliographies"/>
          <w:docPartUnique/>
        </w:docPartObj>
      </w:sdtPr>
      <w:sdtContent>
        <w:p w14:paraId="42B05895" w14:textId="5AFA9950" w:rsidR="0073697A" w:rsidRDefault="0073697A">
          <w:pPr>
            <w:pStyle w:val="Heading1"/>
          </w:pPr>
          <w:r>
            <w:t>Bibliography</w:t>
          </w:r>
          <w:bookmarkEnd w:id="29"/>
        </w:p>
        <w:sdt>
          <w:sdtPr>
            <w:id w:val="111145805"/>
            <w:bibliography/>
          </w:sdtPr>
          <w:sdtContent>
            <w:p w14:paraId="677703B5" w14:textId="77777777" w:rsidR="00161D4D" w:rsidRDefault="0073697A" w:rsidP="00161D4D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 w:rsidRPr="000A78AE">
                <w:fldChar w:fldCharType="begin"/>
              </w:r>
              <w:r w:rsidRPr="000A78AE">
                <w:instrText xml:space="preserve"> BIBLIOGRAPHY </w:instrText>
              </w:r>
              <w:r w:rsidRPr="000A78AE">
                <w:fldChar w:fldCharType="separate"/>
              </w:r>
              <w:r w:rsidR="00161D4D">
                <w:rPr>
                  <w:noProof/>
                </w:rPr>
                <w:t xml:space="preserve">Heywood, J. B. (1988). </w:t>
              </w:r>
              <w:r w:rsidR="00161D4D">
                <w:rPr>
                  <w:i/>
                  <w:iCs/>
                  <w:noProof/>
                </w:rPr>
                <w:t>Internal Combustion Engine Fundamentals.</w:t>
              </w:r>
              <w:r w:rsidR="00161D4D">
                <w:rPr>
                  <w:noProof/>
                </w:rPr>
                <w:t xml:space="preserve"> McGraw-Hill Inc.</w:t>
              </w:r>
            </w:p>
            <w:p w14:paraId="5BD62E57" w14:textId="77777777" w:rsidR="00161D4D" w:rsidRDefault="00161D4D" w:rsidP="00161D4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Kirkpatrick, C. R.-A. (2001). </w:t>
              </w:r>
              <w:r>
                <w:rPr>
                  <w:i/>
                  <w:iCs/>
                  <w:noProof/>
                </w:rPr>
                <w:t>Internal Combustion Engines.</w:t>
              </w:r>
              <w:r>
                <w:rPr>
                  <w:noProof/>
                </w:rPr>
                <w:t xml:space="preserve"> John Wiley &amp; sons, Inc.</w:t>
              </w:r>
            </w:p>
            <w:p w14:paraId="42BC958C" w14:textId="77777777" w:rsidR="00161D4D" w:rsidRDefault="00161D4D" w:rsidP="00161D4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Unkown. (n.d.). </w:t>
              </w:r>
              <w:r>
                <w:rPr>
                  <w:i/>
                  <w:iCs/>
                  <w:noProof/>
                </w:rPr>
                <w:t>Fuel Types</w:t>
              </w:r>
              <w:r>
                <w:rPr>
                  <w:noProof/>
                </w:rPr>
                <w:t>. Retrieved from Vedantu: https://www.vedantu.com/chemistry/fuel-types</w:t>
              </w:r>
            </w:p>
            <w:p w14:paraId="57C202CF" w14:textId="77777777" w:rsidR="00161D4D" w:rsidRDefault="00161D4D" w:rsidP="00161D4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Williams, O. (2019). </w:t>
              </w:r>
              <w:r>
                <w:rPr>
                  <w:i/>
                  <w:iCs/>
                  <w:noProof/>
                </w:rPr>
                <w:t>Combustion Fuels.</w:t>
              </w:r>
              <w:r>
                <w:rPr>
                  <w:noProof/>
                </w:rPr>
                <w:t xml:space="preserve"> Swansea: UWTSD.</w:t>
              </w:r>
            </w:p>
            <w:p w14:paraId="024315A3" w14:textId="6F4591E3" w:rsidR="0073697A" w:rsidRDefault="0073697A" w:rsidP="00161D4D">
              <w:r w:rsidRPr="000A78AE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7C64C11" w14:textId="77777777" w:rsidR="0073697A" w:rsidRPr="008A208A" w:rsidRDefault="0073697A" w:rsidP="008A208A"/>
    <w:sectPr w:rsidR="0073697A" w:rsidRPr="008A208A" w:rsidSect="004164E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987541"/>
    <w:multiLevelType w:val="hybridMultilevel"/>
    <w:tmpl w:val="734CCAFA"/>
    <w:lvl w:ilvl="0" w:tplc="42DA2A7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1324B0"/>
    <w:multiLevelType w:val="hybridMultilevel"/>
    <w:tmpl w:val="1B40C92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F376911"/>
    <w:multiLevelType w:val="hybridMultilevel"/>
    <w:tmpl w:val="AE326AD8"/>
    <w:lvl w:ilvl="0" w:tplc="7994A00E">
      <w:start w:val="1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A849F0"/>
    <w:multiLevelType w:val="hybridMultilevel"/>
    <w:tmpl w:val="62C45484"/>
    <w:lvl w:ilvl="0" w:tplc="578ADB1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164E4"/>
    <w:rsid w:val="00006830"/>
    <w:rsid w:val="00016BCF"/>
    <w:rsid w:val="00016C6C"/>
    <w:rsid w:val="00033B45"/>
    <w:rsid w:val="000363D6"/>
    <w:rsid w:val="00056412"/>
    <w:rsid w:val="00081391"/>
    <w:rsid w:val="000819A3"/>
    <w:rsid w:val="00093F62"/>
    <w:rsid w:val="00097FF2"/>
    <w:rsid w:val="000A1409"/>
    <w:rsid w:val="000A2E3D"/>
    <w:rsid w:val="000A78AE"/>
    <w:rsid w:val="000F1935"/>
    <w:rsid w:val="000F7C33"/>
    <w:rsid w:val="00121AE8"/>
    <w:rsid w:val="0013748F"/>
    <w:rsid w:val="00161D4D"/>
    <w:rsid w:val="00170885"/>
    <w:rsid w:val="00216A46"/>
    <w:rsid w:val="00293EE9"/>
    <w:rsid w:val="002964D9"/>
    <w:rsid w:val="002A687E"/>
    <w:rsid w:val="002A757A"/>
    <w:rsid w:val="002B5590"/>
    <w:rsid w:val="002C3B7E"/>
    <w:rsid w:val="002D4EEE"/>
    <w:rsid w:val="002E6BFB"/>
    <w:rsid w:val="003052DB"/>
    <w:rsid w:val="00310119"/>
    <w:rsid w:val="00326E98"/>
    <w:rsid w:val="0033431D"/>
    <w:rsid w:val="00367F6B"/>
    <w:rsid w:val="0038039C"/>
    <w:rsid w:val="003A2074"/>
    <w:rsid w:val="003A7DB2"/>
    <w:rsid w:val="003D7779"/>
    <w:rsid w:val="003E20B6"/>
    <w:rsid w:val="00407103"/>
    <w:rsid w:val="0041590C"/>
    <w:rsid w:val="004164E4"/>
    <w:rsid w:val="00425982"/>
    <w:rsid w:val="00425C95"/>
    <w:rsid w:val="00445117"/>
    <w:rsid w:val="0046209D"/>
    <w:rsid w:val="00477F36"/>
    <w:rsid w:val="004859D6"/>
    <w:rsid w:val="004A1AFA"/>
    <w:rsid w:val="0052427A"/>
    <w:rsid w:val="00532CC3"/>
    <w:rsid w:val="0054441E"/>
    <w:rsid w:val="00545FCA"/>
    <w:rsid w:val="00550D4F"/>
    <w:rsid w:val="00590FDB"/>
    <w:rsid w:val="00591FE9"/>
    <w:rsid w:val="005B4989"/>
    <w:rsid w:val="005B53BE"/>
    <w:rsid w:val="005D1DFF"/>
    <w:rsid w:val="005F3D40"/>
    <w:rsid w:val="006069AC"/>
    <w:rsid w:val="00613BAE"/>
    <w:rsid w:val="00630DF8"/>
    <w:rsid w:val="00654348"/>
    <w:rsid w:val="0069302D"/>
    <w:rsid w:val="006A787B"/>
    <w:rsid w:val="006B753E"/>
    <w:rsid w:val="006C0BA6"/>
    <w:rsid w:val="006E7EC2"/>
    <w:rsid w:val="00700F8C"/>
    <w:rsid w:val="00701CEF"/>
    <w:rsid w:val="00702A34"/>
    <w:rsid w:val="007201D9"/>
    <w:rsid w:val="00724937"/>
    <w:rsid w:val="0073697A"/>
    <w:rsid w:val="00747573"/>
    <w:rsid w:val="00751262"/>
    <w:rsid w:val="007530CD"/>
    <w:rsid w:val="007970C7"/>
    <w:rsid w:val="007A243B"/>
    <w:rsid w:val="007E0EEC"/>
    <w:rsid w:val="008121B6"/>
    <w:rsid w:val="00824357"/>
    <w:rsid w:val="00830B24"/>
    <w:rsid w:val="008417EE"/>
    <w:rsid w:val="00847736"/>
    <w:rsid w:val="00850124"/>
    <w:rsid w:val="008629E0"/>
    <w:rsid w:val="0087397A"/>
    <w:rsid w:val="00877474"/>
    <w:rsid w:val="008A208A"/>
    <w:rsid w:val="008A6413"/>
    <w:rsid w:val="008B033F"/>
    <w:rsid w:val="00947D87"/>
    <w:rsid w:val="009C550A"/>
    <w:rsid w:val="009D00D5"/>
    <w:rsid w:val="009D240E"/>
    <w:rsid w:val="009D56A5"/>
    <w:rsid w:val="00A15B66"/>
    <w:rsid w:val="00A36ABB"/>
    <w:rsid w:val="00A64997"/>
    <w:rsid w:val="00A742B2"/>
    <w:rsid w:val="00A74BB8"/>
    <w:rsid w:val="00A92E6D"/>
    <w:rsid w:val="00AE5C18"/>
    <w:rsid w:val="00B2302C"/>
    <w:rsid w:val="00B368EF"/>
    <w:rsid w:val="00B74FE2"/>
    <w:rsid w:val="00B7619F"/>
    <w:rsid w:val="00B952D2"/>
    <w:rsid w:val="00BA268F"/>
    <w:rsid w:val="00BC3D75"/>
    <w:rsid w:val="00BC45F5"/>
    <w:rsid w:val="00BD2DFC"/>
    <w:rsid w:val="00BE0197"/>
    <w:rsid w:val="00C01C35"/>
    <w:rsid w:val="00C237AF"/>
    <w:rsid w:val="00C243D5"/>
    <w:rsid w:val="00C26A65"/>
    <w:rsid w:val="00C3561C"/>
    <w:rsid w:val="00C5304B"/>
    <w:rsid w:val="00C53F9E"/>
    <w:rsid w:val="00C5686F"/>
    <w:rsid w:val="00C604CE"/>
    <w:rsid w:val="00C60E46"/>
    <w:rsid w:val="00C7734D"/>
    <w:rsid w:val="00C80BE3"/>
    <w:rsid w:val="00C8310E"/>
    <w:rsid w:val="00CF43EF"/>
    <w:rsid w:val="00D00818"/>
    <w:rsid w:val="00D02CD2"/>
    <w:rsid w:val="00D2138C"/>
    <w:rsid w:val="00D54F81"/>
    <w:rsid w:val="00D76292"/>
    <w:rsid w:val="00D94026"/>
    <w:rsid w:val="00DB2DBE"/>
    <w:rsid w:val="00DB4A7B"/>
    <w:rsid w:val="00E218E6"/>
    <w:rsid w:val="00E405CE"/>
    <w:rsid w:val="00E75418"/>
    <w:rsid w:val="00E77DB3"/>
    <w:rsid w:val="00E91011"/>
    <w:rsid w:val="00E9278C"/>
    <w:rsid w:val="00E96D2C"/>
    <w:rsid w:val="00EB4C2F"/>
    <w:rsid w:val="00EB5886"/>
    <w:rsid w:val="00EE2A87"/>
    <w:rsid w:val="00EE5B13"/>
    <w:rsid w:val="00F50C49"/>
    <w:rsid w:val="00F63B9E"/>
    <w:rsid w:val="00F71339"/>
    <w:rsid w:val="00F83D32"/>
    <w:rsid w:val="00F87153"/>
    <w:rsid w:val="00FA7C08"/>
    <w:rsid w:val="00FC4F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14BD4C"/>
  <w15:chartTrackingRefBased/>
  <w15:docId w15:val="{46D8F63E-72A0-4673-8BAB-54EF21D9D8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64E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A208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164E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164E4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4164E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A208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PlaceholderText">
    <w:name w:val="Placeholder Text"/>
    <w:basedOn w:val="DefaultParagraphFont"/>
    <w:uiPriority w:val="99"/>
    <w:semiHidden/>
    <w:rsid w:val="008A208A"/>
    <w:rPr>
      <w:color w:val="808080"/>
    </w:rPr>
  </w:style>
  <w:style w:type="paragraph" w:styleId="TOCHeading">
    <w:name w:val="TOC Heading"/>
    <w:basedOn w:val="Heading1"/>
    <w:next w:val="Normal"/>
    <w:uiPriority w:val="39"/>
    <w:unhideWhenUsed/>
    <w:qFormat/>
    <w:rsid w:val="008A208A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A208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A208A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8A208A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724937"/>
    <w:pPr>
      <w:ind w:left="720"/>
      <w:contextualSpacing/>
    </w:pPr>
  </w:style>
  <w:style w:type="table" w:styleId="TableGrid">
    <w:name w:val="Table Grid"/>
    <w:basedOn w:val="TableNormal"/>
    <w:uiPriority w:val="39"/>
    <w:rsid w:val="002964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2964D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310119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73697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37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2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4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8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9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91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38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80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01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47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28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35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52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997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28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26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497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30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19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30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74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0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9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8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5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02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41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02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image" Target="media/image6.jpg"/><Relationship Id="rId3" Type="http://schemas.openxmlformats.org/officeDocument/2006/relationships/numbering" Target="numbering.xml"/><Relationship Id="rId7" Type="http://schemas.openxmlformats.org/officeDocument/2006/relationships/hyperlink" Target="file:///F:\3rd%20year%20STUFFF\Powertrain%20and%20sustainability\Write%20up.docx" TargetMode="External"/><Relationship Id="rId12" Type="http://schemas.openxmlformats.org/officeDocument/2006/relationships/image" Target="media/image5.jp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4.jp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3.jpg"/><Relationship Id="rId4" Type="http://schemas.openxmlformats.org/officeDocument/2006/relationships/styles" Target="styles.xml"/><Relationship Id="rId9" Type="http://schemas.openxmlformats.org/officeDocument/2006/relationships/image" Target="media/image2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Owe191</b:Tag>
    <b:SourceType>Report</b:SourceType>
    <b:Guid>{188B528F-EA24-4487-B21D-9125C6A42EDD}</b:Guid>
    <b:Author>
      <b:Author>
        <b:NameList>
          <b:Person>
            <b:Last>Williams</b:Last>
            <b:First>Owen</b:First>
          </b:Person>
        </b:NameList>
      </b:Author>
    </b:Author>
    <b:Title>Combustion Fuels</b:Title>
    <b:Year>2019</b:Year>
    <b:Publisher>UWTSD</b:Publisher>
    <b:City>Swansea</b:City>
    <b:RefOrder>1</b:RefOrder>
  </b:Source>
  <b:Source>
    <b:Tag>unk1</b:Tag>
    <b:SourceType>InternetSite</b:SourceType>
    <b:Guid>{3FBD26B4-B374-4D67-8E51-2C471AA9A039}</b:Guid>
    <b:Title>Fuel Types</b:Title>
    <b:InternetSiteTitle>Vedantu</b:InternetSiteTitle>
    <b:URL>https://www.vedantu.com/chemistry/fuel-types</b:URL>
    <b:Author>
      <b:Author>
        <b:NameList>
          <b:Person>
            <b:Last>Unkown</b:Last>
          </b:Person>
        </b:NameList>
      </b:Author>
    </b:Author>
    <b:RefOrder>2</b:RefOrder>
  </b:Source>
  <b:Source>
    <b:Tag>Col01</b:Tag>
    <b:SourceType>Book</b:SourceType>
    <b:Guid>{3EEEC5A5-69C4-47C4-806C-69B669FA1BFA}</b:Guid>
    <b:Title>Internal Combustion Engines</b:Title>
    <b:Year>2001</b:Year>
    <b:Publisher>John Wiley &amp; sons, Inc.</b:Publisher>
    <b:Author>
      <b:Author>
        <b:NameList>
          <b:Person>
            <b:Last>Kirkpatrick</b:Last>
            <b:First>Colin</b:First>
            <b:Middle>R. Ferguson - Allan T.</b:Middle>
          </b:Person>
        </b:NameList>
      </b:Author>
    </b:Author>
    <b:RefOrder>3</b:RefOrder>
  </b:Source>
  <b:Source>
    <b:Tag>Joh88</b:Tag>
    <b:SourceType>Book</b:SourceType>
    <b:Guid>{93F62D17-8CB8-45ED-8794-C74E42A4265A}</b:Guid>
    <b:Author>
      <b:Author>
        <b:NameList>
          <b:Person>
            <b:Last>Heywood</b:Last>
            <b:First>John</b:First>
            <b:Middle>B.</b:Middle>
          </b:Person>
        </b:NameList>
      </b:Author>
    </b:Author>
    <b:Title>Internal Combustion Engine Fundamentals</b:Title>
    <b:Year>1988</b:Year>
    <b:Publisher>McGraw-Hill Inc</b:Publisher>
    <b:RefOrder>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66B381B-EE16-4F65-907D-2DFEF0FDA1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13280</TotalTime>
  <Pages>19</Pages>
  <Words>2847</Words>
  <Characters>16234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Powertrain and Sustainability</vt:lpstr>
    </vt:vector>
  </TitlesOfParts>
  <Company/>
  <LinksUpToDate>false</LinksUpToDate>
  <CharactersWithSpaces>19043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Powertrain and Sustainability</dc:title>
  <dc:subject>Combustion Chemistry and nox modelling</dc:subject>
  <dc:creator>Joseph ieuan woodhouse-Thomas</dc:creator>
  <cp:keywords/>
  <dc:description/>
  <cp:lastModifiedBy>Joe Thomas</cp:lastModifiedBy>
  <cp:revision>18</cp:revision>
  <dcterms:created xsi:type="dcterms:W3CDTF">2019-12-22T17:15:00Z</dcterms:created>
  <dcterms:modified xsi:type="dcterms:W3CDTF">2020-01-05T17:41:00Z</dcterms:modified>
</cp:coreProperties>
</file>