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89037408"/>
        <w:docPartObj>
          <w:docPartGallery w:val="Cover Pages"/>
          <w:docPartUnique/>
        </w:docPartObj>
      </w:sdtPr>
      <w:sdtEndPr>
        <w:rPr>
          <w:color w:val="auto"/>
        </w:rPr>
      </w:sdtEndPr>
      <w:sdtContent>
        <w:p w14:paraId="0FC162B4" w14:textId="77777777" w:rsidR="00336125" w:rsidRPr="00FA7411" w:rsidRDefault="00336125" w:rsidP="00336125">
          <w:pPr>
            <w:jc w:val="right"/>
            <w:rPr>
              <w:rFonts w:cstheme="minorHAnsi"/>
              <w:b/>
              <w:bCs/>
              <w:sz w:val="36"/>
              <w:szCs w:val="36"/>
            </w:rPr>
          </w:pPr>
          <w:r w:rsidRPr="00FA7411">
            <w:rPr>
              <w:rFonts w:ascii="Abadi" w:hAnsi="Abadi" w:cstheme="minorHAnsi"/>
              <w:b/>
              <w:bCs/>
              <w:noProof/>
              <w:sz w:val="36"/>
              <w:szCs w:val="36"/>
            </w:rPr>
            <w:drawing>
              <wp:inline distT="0" distB="0" distL="0" distR="0" wp14:anchorId="4433F9B8" wp14:editId="18FFDA31">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08F44BE4" w14:textId="77777777" w:rsidR="00336125" w:rsidRDefault="00336125" w:rsidP="00336125">
          <w:pPr>
            <w:rPr>
              <w:rFonts w:cstheme="minorHAnsi"/>
              <w:b/>
              <w:bCs/>
              <w:sz w:val="36"/>
              <w:szCs w:val="36"/>
            </w:rPr>
          </w:pPr>
        </w:p>
        <w:p w14:paraId="1F101BA8" w14:textId="77777777" w:rsidR="00336125" w:rsidRDefault="00336125" w:rsidP="00336125">
          <w:pPr>
            <w:rPr>
              <w:rFonts w:cstheme="minorHAnsi"/>
              <w:b/>
              <w:bCs/>
              <w:sz w:val="36"/>
              <w:szCs w:val="36"/>
            </w:rPr>
          </w:pPr>
        </w:p>
        <w:p w14:paraId="0F1DD9AB" w14:textId="77777777" w:rsidR="00336125" w:rsidRDefault="00336125" w:rsidP="00336125">
          <w:pPr>
            <w:rPr>
              <w:rFonts w:cstheme="minorHAnsi"/>
              <w:b/>
              <w:bCs/>
              <w:sz w:val="36"/>
              <w:szCs w:val="36"/>
            </w:rPr>
          </w:pPr>
        </w:p>
        <w:p w14:paraId="07341B43" w14:textId="77777777" w:rsidR="00336125" w:rsidRPr="00FA7411" w:rsidRDefault="00336125" w:rsidP="00336125">
          <w:pPr>
            <w:rPr>
              <w:rFonts w:cstheme="minorHAnsi"/>
              <w:b/>
              <w:bCs/>
              <w:sz w:val="36"/>
              <w:szCs w:val="36"/>
            </w:rPr>
          </w:pPr>
        </w:p>
        <w:p w14:paraId="75069E45" w14:textId="77777777" w:rsidR="00336125" w:rsidRPr="00FA7411" w:rsidRDefault="00336125" w:rsidP="00336125">
          <w:pPr>
            <w:jc w:val="center"/>
            <w:rPr>
              <w:rFonts w:cstheme="minorHAnsi"/>
              <w:sz w:val="36"/>
              <w:szCs w:val="36"/>
            </w:rPr>
          </w:pPr>
          <w:r w:rsidRPr="00FA7411">
            <w:rPr>
              <w:rFonts w:cstheme="minorHAnsi"/>
              <w:sz w:val="36"/>
              <w:szCs w:val="36"/>
            </w:rPr>
            <w:t>Student name: Stoyan Ivanov</w:t>
          </w:r>
        </w:p>
        <w:p w14:paraId="19F2C178" w14:textId="77777777" w:rsidR="00336125" w:rsidRPr="00FA7411" w:rsidRDefault="00336125" w:rsidP="00336125">
          <w:pPr>
            <w:jc w:val="center"/>
            <w:rPr>
              <w:rFonts w:cstheme="minorHAnsi"/>
              <w:sz w:val="36"/>
              <w:szCs w:val="36"/>
            </w:rPr>
          </w:pPr>
          <w:r w:rsidRPr="00FA7411">
            <w:rPr>
              <w:rFonts w:cstheme="minorHAnsi"/>
              <w:sz w:val="36"/>
              <w:szCs w:val="36"/>
            </w:rPr>
            <w:t>Student number: 2230843</w:t>
          </w:r>
        </w:p>
        <w:p w14:paraId="1A0C22CD" w14:textId="764439B7" w:rsidR="00336125" w:rsidRPr="00FA7411" w:rsidRDefault="00336125" w:rsidP="00336125">
          <w:pPr>
            <w:jc w:val="center"/>
            <w:rPr>
              <w:rFonts w:cstheme="minorHAnsi"/>
              <w:sz w:val="36"/>
              <w:szCs w:val="36"/>
            </w:rPr>
          </w:pPr>
          <w:r w:rsidRPr="00FA7411">
            <w:rPr>
              <w:rFonts w:cstheme="minorHAnsi"/>
              <w:sz w:val="36"/>
              <w:szCs w:val="36"/>
            </w:rPr>
            <w:t xml:space="preserve">Group </w:t>
          </w:r>
          <w:r>
            <w:rPr>
              <w:rFonts w:cstheme="minorHAnsi"/>
              <w:sz w:val="36"/>
              <w:szCs w:val="36"/>
            </w:rPr>
            <w:t>1</w:t>
          </w:r>
        </w:p>
        <w:p w14:paraId="5977D1E6" w14:textId="24C6B616" w:rsidR="00336125" w:rsidRDefault="00336125" w:rsidP="00336125">
          <w:pPr>
            <w:jc w:val="center"/>
            <w:rPr>
              <w:rFonts w:cstheme="minorHAnsi"/>
              <w:sz w:val="36"/>
              <w:szCs w:val="36"/>
            </w:rPr>
          </w:pPr>
          <w:r>
            <w:rPr>
              <w:rFonts w:cstheme="minorHAnsi"/>
              <w:sz w:val="36"/>
              <w:szCs w:val="36"/>
            </w:rPr>
            <w:t>Portfolio</w:t>
          </w:r>
        </w:p>
        <w:p w14:paraId="334303E6" w14:textId="61C75103" w:rsidR="00336125" w:rsidRDefault="00336125" w:rsidP="00336125">
          <w:pPr>
            <w:jc w:val="center"/>
            <w:rPr>
              <w:rFonts w:cstheme="minorHAnsi"/>
              <w:sz w:val="36"/>
              <w:szCs w:val="36"/>
            </w:rPr>
          </w:pPr>
          <w:r w:rsidRPr="00FA7411">
            <w:rPr>
              <w:rFonts w:cstheme="minorHAnsi"/>
              <w:sz w:val="36"/>
              <w:szCs w:val="36"/>
            </w:rPr>
            <w:t xml:space="preserve">Module: </w:t>
          </w:r>
          <w:r w:rsidRPr="00336125">
            <w:rPr>
              <w:rFonts w:cstheme="minorHAnsi"/>
              <w:sz w:val="36"/>
              <w:szCs w:val="36"/>
            </w:rPr>
            <w:t>Independent Project</w:t>
          </w:r>
        </w:p>
        <w:p w14:paraId="2CF95404" w14:textId="77777777" w:rsidR="00336125" w:rsidRDefault="00336125" w:rsidP="00336125">
          <w:pPr>
            <w:jc w:val="center"/>
            <w:rPr>
              <w:rFonts w:cstheme="minorHAnsi"/>
              <w:sz w:val="36"/>
              <w:szCs w:val="36"/>
            </w:rPr>
          </w:pPr>
          <w:r>
            <w:rPr>
              <w:rFonts w:cstheme="minorHAnsi"/>
              <w:sz w:val="36"/>
              <w:szCs w:val="36"/>
            </w:rPr>
            <w:t xml:space="preserve">Programme: </w:t>
          </w:r>
          <w:r w:rsidRPr="00257038">
            <w:rPr>
              <w:rFonts w:cstheme="minorHAnsi"/>
              <w:sz w:val="36"/>
              <w:szCs w:val="36"/>
            </w:rPr>
            <w:t>BA (Hons) Leadership and Management Skills in the Workplace</w:t>
          </w:r>
        </w:p>
        <w:p w14:paraId="7418DF89" w14:textId="7C9AA8D7" w:rsidR="00336125" w:rsidRDefault="00336125" w:rsidP="00336125">
          <w:pPr>
            <w:jc w:val="center"/>
            <w:rPr>
              <w:rFonts w:cstheme="minorHAnsi"/>
              <w:sz w:val="36"/>
              <w:szCs w:val="36"/>
            </w:rPr>
          </w:pPr>
          <w:r>
            <w:rPr>
              <w:rFonts w:cstheme="minorHAnsi"/>
              <w:sz w:val="36"/>
              <w:szCs w:val="36"/>
            </w:rPr>
            <w:t>Lecturer</w:t>
          </w:r>
          <w:r w:rsidRPr="00FA7411">
            <w:rPr>
              <w:rFonts w:cstheme="minorHAnsi"/>
              <w:sz w:val="36"/>
              <w:szCs w:val="36"/>
            </w:rPr>
            <w:t xml:space="preserve"> name: </w:t>
          </w:r>
          <w:r>
            <w:rPr>
              <w:rFonts w:cstheme="minorHAnsi"/>
              <w:sz w:val="36"/>
              <w:szCs w:val="36"/>
            </w:rPr>
            <w:t>Rameses Manalang</w:t>
          </w:r>
        </w:p>
        <w:p w14:paraId="794492E9" w14:textId="77777777" w:rsidR="00336125" w:rsidRDefault="00336125" w:rsidP="00336125">
          <w:pPr>
            <w:jc w:val="center"/>
            <w:rPr>
              <w:rFonts w:cstheme="minorHAnsi"/>
              <w:sz w:val="36"/>
              <w:szCs w:val="36"/>
            </w:rPr>
          </w:pPr>
        </w:p>
        <w:p w14:paraId="67AFCAB0" w14:textId="77777777" w:rsidR="00885AB1" w:rsidRDefault="00336125" w:rsidP="00336125">
          <w:pPr>
            <w:jc w:val="center"/>
            <w:rPr>
              <w:rFonts w:cstheme="minorHAnsi"/>
              <w:sz w:val="36"/>
              <w:szCs w:val="36"/>
            </w:rPr>
          </w:pPr>
          <w:r>
            <w:rPr>
              <w:rFonts w:cstheme="minorHAnsi"/>
              <w:sz w:val="36"/>
              <w:szCs w:val="36"/>
            </w:rPr>
            <w:t xml:space="preserve">Date: </w:t>
          </w:r>
          <w:r>
            <w:rPr>
              <w:rFonts w:cstheme="minorHAnsi"/>
              <w:sz w:val="36"/>
              <w:szCs w:val="36"/>
            </w:rPr>
            <w:t>9</w:t>
          </w:r>
          <w:r>
            <w:rPr>
              <w:rFonts w:cstheme="minorHAnsi"/>
              <w:sz w:val="36"/>
              <w:szCs w:val="36"/>
            </w:rPr>
            <w:t>/</w:t>
          </w:r>
          <w:r>
            <w:rPr>
              <w:rFonts w:cstheme="minorHAnsi"/>
              <w:sz w:val="36"/>
              <w:szCs w:val="36"/>
            </w:rPr>
            <w:t>12</w:t>
          </w:r>
          <w:r>
            <w:rPr>
              <w:rFonts w:cstheme="minorHAnsi"/>
              <w:sz w:val="36"/>
              <w:szCs w:val="36"/>
            </w:rPr>
            <w:t>/202</w:t>
          </w:r>
          <w:r>
            <w:rPr>
              <w:rFonts w:cstheme="minorHAnsi"/>
              <w:sz w:val="36"/>
              <w:szCs w:val="36"/>
            </w:rPr>
            <w:t>5</w:t>
          </w:r>
        </w:p>
        <w:p w14:paraId="34D692A2" w14:textId="77777777" w:rsidR="00885AB1" w:rsidRDefault="00885AB1" w:rsidP="00336125">
          <w:pPr>
            <w:jc w:val="center"/>
            <w:rPr>
              <w:rFonts w:cstheme="minorHAnsi"/>
              <w:sz w:val="36"/>
              <w:szCs w:val="36"/>
            </w:rPr>
          </w:pPr>
        </w:p>
        <w:p w14:paraId="5B0AF19E" w14:textId="5DFFAE82" w:rsidR="00336125" w:rsidRPr="00336125" w:rsidRDefault="00336125" w:rsidP="00336125">
          <w:pPr>
            <w:jc w:val="center"/>
            <w:rPr>
              <w:rFonts w:cstheme="minorHAnsi"/>
              <w:sz w:val="36"/>
              <w:szCs w:val="36"/>
            </w:rPr>
          </w:pPr>
        </w:p>
      </w:sdtContent>
    </w:sdt>
    <w:sdt>
      <w:sdtPr>
        <w:rPr>
          <w:rFonts w:asciiTheme="minorHAnsi" w:eastAsiaTheme="minorHAnsi" w:hAnsiTheme="minorHAnsi" w:cstheme="minorBidi"/>
          <w:color w:val="auto"/>
          <w:kern w:val="2"/>
          <w:sz w:val="24"/>
          <w:szCs w:val="24"/>
          <w:lang w:val="en-GB"/>
          <w14:ligatures w14:val="standardContextual"/>
        </w:rPr>
        <w:id w:val="-1573655309"/>
        <w:docPartObj>
          <w:docPartGallery w:val="Table of Contents"/>
          <w:docPartUnique/>
        </w:docPartObj>
      </w:sdtPr>
      <w:sdtEndPr>
        <w:rPr>
          <w:b/>
          <w:bCs/>
        </w:rPr>
      </w:sdtEndPr>
      <w:sdtContent>
        <w:p w14:paraId="633BF39A" w14:textId="577C6A68" w:rsidR="00E4599A" w:rsidRPr="00336125" w:rsidRDefault="00E4599A" w:rsidP="00E4599A">
          <w:pPr>
            <w:pStyle w:val="TOCHeading"/>
            <w:spacing w:before="30" w:after="30"/>
            <w:rPr>
              <w:rFonts w:asciiTheme="minorHAnsi" w:eastAsiaTheme="minorHAnsi" w:hAnsiTheme="minorHAnsi" w:cstheme="minorBidi"/>
              <w:color w:val="auto"/>
              <w:kern w:val="2"/>
              <w:sz w:val="24"/>
              <w:szCs w:val="24"/>
              <w:lang w:val="en-GB"/>
              <w14:ligatures w14:val="standardContextual"/>
            </w:rPr>
          </w:pPr>
          <w:r w:rsidRPr="00336125">
            <w:rPr>
              <w:lang w:val="en-GB"/>
            </w:rPr>
            <w:t>Contents</w:t>
          </w:r>
        </w:p>
        <w:p w14:paraId="374B3334" w14:textId="3B993646" w:rsidR="001835D8" w:rsidRPr="008654E9" w:rsidRDefault="00E4599A">
          <w:pPr>
            <w:pStyle w:val="TOC1"/>
            <w:tabs>
              <w:tab w:val="right" w:leader="dot" w:pos="9350"/>
            </w:tabs>
            <w:rPr>
              <w:rFonts w:eastAsiaTheme="minorEastAsia"/>
              <w:noProof/>
            </w:rPr>
          </w:pPr>
          <w:r w:rsidRPr="008654E9">
            <w:fldChar w:fldCharType="begin"/>
          </w:r>
          <w:r w:rsidRPr="008654E9">
            <w:instrText xml:space="preserve"> TOC \o "1-3" \h \z \u </w:instrText>
          </w:r>
          <w:r w:rsidRPr="008654E9">
            <w:fldChar w:fldCharType="separate"/>
          </w:r>
          <w:hyperlink w:anchor="_Toc216190412" w:history="1">
            <w:r w:rsidR="001835D8" w:rsidRPr="008654E9">
              <w:rPr>
                <w:rStyle w:val="Hyperlink"/>
                <w:rFonts w:ascii="Arial" w:hAnsi="Arial" w:cs="Arial"/>
                <w:noProof/>
              </w:rPr>
              <w:t>DISSERTATION</w:t>
            </w:r>
            <w:r w:rsidR="001835D8" w:rsidRPr="008654E9">
              <w:rPr>
                <w:noProof/>
                <w:webHidden/>
              </w:rPr>
              <w:tab/>
            </w:r>
            <w:r w:rsidR="001835D8" w:rsidRPr="008654E9">
              <w:rPr>
                <w:noProof/>
                <w:webHidden/>
              </w:rPr>
              <w:fldChar w:fldCharType="begin"/>
            </w:r>
            <w:r w:rsidR="001835D8" w:rsidRPr="008654E9">
              <w:rPr>
                <w:noProof/>
                <w:webHidden/>
              </w:rPr>
              <w:instrText xml:space="preserve"> PAGEREF _Toc216190412 \h </w:instrText>
            </w:r>
            <w:r w:rsidR="001835D8" w:rsidRPr="008654E9">
              <w:rPr>
                <w:noProof/>
                <w:webHidden/>
              </w:rPr>
            </w:r>
            <w:r w:rsidR="001835D8" w:rsidRPr="008654E9">
              <w:rPr>
                <w:noProof/>
                <w:webHidden/>
              </w:rPr>
              <w:fldChar w:fldCharType="separate"/>
            </w:r>
            <w:r w:rsidR="00885AB1">
              <w:rPr>
                <w:noProof/>
                <w:webHidden/>
              </w:rPr>
              <w:t>4</w:t>
            </w:r>
            <w:r w:rsidR="001835D8" w:rsidRPr="008654E9">
              <w:rPr>
                <w:noProof/>
                <w:webHidden/>
              </w:rPr>
              <w:fldChar w:fldCharType="end"/>
            </w:r>
          </w:hyperlink>
        </w:p>
        <w:p w14:paraId="5AF8157A" w14:textId="1D545658" w:rsidR="001835D8" w:rsidRPr="008654E9" w:rsidRDefault="001835D8">
          <w:pPr>
            <w:pStyle w:val="TOC1"/>
            <w:tabs>
              <w:tab w:val="right" w:leader="dot" w:pos="9350"/>
            </w:tabs>
            <w:rPr>
              <w:rFonts w:eastAsiaTheme="minorEastAsia"/>
              <w:noProof/>
            </w:rPr>
          </w:pPr>
          <w:hyperlink w:anchor="_Toc216190413" w:history="1">
            <w:r w:rsidRPr="008654E9">
              <w:rPr>
                <w:rStyle w:val="Hyperlink"/>
                <w:rFonts w:ascii="Arial" w:hAnsi="Arial" w:cs="Arial"/>
                <w:noProof/>
              </w:rPr>
              <w:t>CHAPTER 1: INTRODUCTION</w:t>
            </w:r>
            <w:r w:rsidRPr="008654E9">
              <w:rPr>
                <w:noProof/>
                <w:webHidden/>
              </w:rPr>
              <w:tab/>
            </w:r>
            <w:r w:rsidRPr="008654E9">
              <w:rPr>
                <w:noProof/>
                <w:webHidden/>
              </w:rPr>
              <w:fldChar w:fldCharType="begin"/>
            </w:r>
            <w:r w:rsidRPr="008654E9">
              <w:rPr>
                <w:noProof/>
                <w:webHidden/>
              </w:rPr>
              <w:instrText xml:space="preserve"> PAGEREF _Toc216190413 \h </w:instrText>
            </w:r>
            <w:r w:rsidRPr="008654E9">
              <w:rPr>
                <w:noProof/>
                <w:webHidden/>
              </w:rPr>
            </w:r>
            <w:r w:rsidRPr="008654E9">
              <w:rPr>
                <w:noProof/>
                <w:webHidden/>
              </w:rPr>
              <w:fldChar w:fldCharType="separate"/>
            </w:r>
            <w:r w:rsidR="00885AB1">
              <w:rPr>
                <w:noProof/>
                <w:webHidden/>
              </w:rPr>
              <w:t>4</w:t>
            </w:r>
            <w:r w:rsidRPr="008654E9">
              <w:rPr>
                <w:noProof/>
                <w:webHidden/>
              </w:rPr>
              <w:fldChar w:fldCharType="end"/>
            </w:r>
          </w:hyperlink>
        </w:p>
        <w:p w14:paraId="7A5CBD03" w14:textId="3F34EC5D" w:rsidR="001835D8" w:rsidRPr="008654E9" w:rsidRDefault="001835D8">
          <w:pPr>
            <w:pStyle w:val="TOC2"/>
            <w:tabs>
              <w:tab w:val="right" w:leader="dot" w:pos="9350"/>
            </w:tabs>
            <w:rPr>
              <w:rFonts w:eastAsiaTheme="minorEastAsia"/>
              <w:noProof/>
            </w:rPr>
          </w:pPr>
          <w:hyperlink w:anchor="_Toc216190414" w:history="1">
            <w:r w:rsidRPr="008654E9">
              <w:rPr>
                <w:rStyle w:val="Hyperlink"/>
                <w:rFonts w:ascii="Arial" w:hAnsi="Arial" w:cs="Arial"/>
                <w:noProof/>
              </w:rPr>
              <w:t>Background to the Study</w:t>
            </w:r>
            <w:r w:rsidRPr="008654E9">
              <w:rPr>
                <w:noProof/>
                <w:webHidden/>
              </w:rPr>
              <w:tab/>
            </w:r>
            <w:r w:rsidRPr="008654E9">
              <w:rPr>
                <w:noProof/>
                <w:webHidden/>
              </w:rPr>
              <w:fldChar w:fldCharType="begin"/>
            </w:r>
            <w:r w:rsidRPr="008654E9">
              <w:rPr>
                <w:noProof/>
                <w:webHidden/>
              </w:rPr>
              <w:instrText xml:space="preserve"> PAGEREF _Toc216190414 \h </w:instrText>
            </w:r>
            <w:r w:rsidRPr="008654E9">
              <w:rPr>
                <w:noProof/>
                <w:webHidden/>
              </w:rPr>
            </w:r>
            <w:r w:rsidRPr="008654E9">
              <w:rPr>
                <w:noProof/>
                <w:webHidden/>
              </w:rPr>
              <w:fldChar w:fldCharType="separate"/>
            </w:r>
            <w:r w:rsidR="00885AB1">
              <w:rPr>
                <w:noProof/>
                <w:webHidden/>
              </w:rPr>
              <w:t>4</w:t>
            </w:r>
            <w:r w:rsidRPr="008654E9">
              <w:rPr>
                <w:noProof/>
                <w:webHidden/>
              </w:rPr>
              <w:fldChar w:fldCharType="end"/>
            </w:r>
          </w:hyperlink>
        </w:p>
        <w:p w14:paraId="52CC182C" w14:textId="33B5E5DA" w:rsidR="001835D8" w:rsidRPr="008654E9" w:rsidRDefault="001835D8">
          <w:pPr>
            <w:pStyle w:val="TOC2"/>
            <w:tabs>
              <w:tab w:val="right" w:leader="dot" w:pos="9350"/>
            </w:tabs>
            <w:rPr>
              <w:rFonts w:eastAsiaTheme="minorEastAsia"/>
              <w:noProof/>
            </w:rPr>
          </w:pPr>
          <w:hyperlink w:anchor="_Toc216190415" w:history="1">
            <w:r w:rsidRPr="008654E9">
              <w:rPr>
                <w:rStyle w:val="Hyperlink"/>
                <w:rFonts w:ascii="Arial" w:hAnsi="Arial" w:cs="Arial"/>
                <w:noProof/>
              </w:rPr>
              <w:t>Problem Statement</w:t>
            </w:r>
            <w:r w:rsidRPr="008654E9">
              <w:rPr>
                <w:noProof/>
                <w:webHidden/>
              </w:rPr>
              <w:tab/>
            </w:r>
            <w:r w:rsidRPr="008654E9">
              <w:rPr>
                <w:noProof/>
                <w:webHidden/>
              </w:rPr>
              <w:fldChar w:fldCharType="begin"/>
            </w:r>
            <w:r w:rsidRPr="008654E9">
              <w:rPr>
                <w:noProof/>
                <w:webHidden/>
              </w:rPr>
              <w:instrText xml:space="preserve"> PAGEREF _Toc216190415 \h </w:instrText>
            </w:r>
            <w:r w:rsidRPr="008654E9">
              <w:rPr>
                <w:noProof/>
                <w:webHidden/>
              </w:rPr>
            </w:r>
            <w:r w:rsidRPr="008654E9">
              <w:rPr>
                <w:noProof/>
                <w:webHidden/>
              </w:rPr>
              <w:fldChar w:fldCharType="separate"/>
            </w:r>
            <w:r w:rsidR="00885AB1">
              <w:rPr>
                <w:noProof/>
                <w:webHidden/>
              </w:rPr>
              <w:t>4</w:t>
            </w:r>
            <w:r w:rsidRPr="008654E9">
              <w:rPr>
                <w:noProof/>
                <w:webHidden/>
              </w:rPr>
              <w:fldChar w:fldCharType="end"/>
            </w:r>
          </w:hyperlink>
        </w:p>
        <w:p w14:paraId="7AC82207" w14:textId="7862E987" w:rsidR="001835D8" w:rsidRPr="008654E9" w:rsidRDefault="001835D8">
          <w:pPr>
            <w:pStyle w:val="TOC2"/>
            <w:tabs>
              <w:tab w:val="right" w:leader="dot" w:pos="9350"/>
            </w:tabs>
            <w:rPr>
              <w:rFonts w:eastAsiaTheme="minorEastAsia"/>
              <w:noProof/>
            </w:rPr>
          </w:pPr>
          <w:hyperlink w:anchor="_Toc216190416" w:history="1">
            <w:r w:rsidRPr="008654E9">
              <w:rPr>
                <w:rStyle w:val="Hyperlink"/>
                <w:rFonts w:ascii="Arial" w:hAnsi="Arial" w:cs="Arial"/>
                <w:noProof/>
              </w:rPr>
              <w:t>Research Aim and Objectives</w:t>
            </w:r>
            <w:r w:rsidRPr="008654E9">
              <w:rPr>
                <w:noProof/>
                <w:webHidden/>
              </w:rPr>
              <w:tab/>
            </w:r>
            <w:r w:rsidRPr="008654E9">
              <w:rPr>
                <w:noProof/>
                <w:webHidden/>
              </w:rPr>
              <w:fldChar w:fldCharType="begin"/>
            </w:r>
            <w:r w:rsidRPr="008654E9">
              <w:rPr>
                <w:noProof/>
                <w:webHidden/>
              </w:rPr>
              <w:instrText xml:space="preserve"> PAGEREF _Toc216190416 \h </w:instrText>
            </w:r>
            <w:r w:rsidRPr="008654E9">
              <w:rPr>
                <w:noProof/>
                <w:webHidden/>
              </w:rPr>
            </w:r>
            <w:r w:rsidRPr="008654E9">
              <w:rPr>
                <w:noProof/>
                <w:webHidden/>
              </w:rPr>
              <w:fldChar w:fldCharType="separate"/>
            </w:r>
            <w:r w:rsidR="00885AB1">
              <w:rPr>
                <w:noProof/>
                <w:webHidden/>
              </w:rPr>
              <w:t>5</w:t>
            </w:r>
            <w:r w:rsidRPr="008654E9">
              <w:rPr>
                <w:noProof/>
                <w:webHidden/>
              </w:rPr>
              <w:fldChar w:fldCharType="end"/>
            </w:r>
          </w:hyperlink>
        </w:p>
        <w:p w14:paraId="6ACE62C6" w14:textId="47EEDEC1" w:rsidR="001835D8" w:rsidRPr="008654E9" w:rsidRDefault="001835D8">
          <w:pPr>
            <w:pStyle w:val="TOC2"/>
            <w:tabs>
              <w:tab w:val="right" w:leader="dot" w:pos="9350"/>
            </w:tabs>
            <w:rPr>
              <w:rFonts w:eastAsiaTheme="minorEastAsia"/>
              <w:noProof/>
            </w:rPr>
          </w:pPr>
          <w:hyperlink w:anchor="_Toc216190417" w:history="1">
            <w:r w:rsidRPr="008654E9">
              <w:rPr>
                <w:rStyle w:val="Hyperlink"/>
                <w:rFonts w:ascii="Arial" w:hAnsi="Arial" w:cs="Arial"/>
                <w:noProof/>
              </w:rPr>
              <w:t>Research Questions</w:t>
            </w:r>
            <w:r w:rsidRPr="008654E9">
              <w:rPr>
                <w:noProof/>
                <w:webHidden/>
              </w:rPr>
              <w:tab/>
            </w:r>
            <w:r w:rsidRPr="008654E9">
              <w:rPr>
                <w:noProof/>
                <w:webHidden/>
              </w:rPr>
              <w:fldChar w:fldCharType="begin"/>
            </w:r>
            <w:r w:rsidRPr="008654E9">
              <w:rPr>
                <w:noProof/>
                <w:webHidden/>
              </w:rPr>
              <w:instrText xml:space="preserve"> PAGEREF _Toc216190417 \h </w:instrText>
            </w:r>
            <w:r w:rsidRPr="008654E9">
              <w:rPr>
                <w:noProof/>
                <w:webHidden/>
              </w:rPr>
            </w:r>
            <w:r w:rsidRPr="008654E9">
              <w:rPr>
                <w:noProof/>
                <w:webHidden/>
              </w:rPr>
              <w:fldChar w:fldCharType="separate"/>
            </w:r>
            <w:r w:rsidR="00885AB1">
              <w:rPr>
                <w:noProof/>
                <w:webHidden/>
              </w:rPr>
              <w:t>5</w:t>
            </w:r>
            <w:r w:rsidRPr="008654E9">
              <w:rPr>
                <w:noProof/>
                <w:webHidden/>
              </w:rPr>
              <w:fldChar w:fldCharType="end"/>
            </w:r>
          </w:hyperlink>
        </w:p>
        <w:p w14:paraId="0AB02611" w14:textId="22C0A4CE" w:rsidR="001835D8" w:rsidRPr="008654E9" w:rsidRDefault="001835D8">
          <w:pPr>
            <w:pStyle w:val="TOC2"/>
            <w:tabs>
              <w:tab w:val="right" w:leader="dot" w:pos="9350"/>
            </w:tabs>
            <w:rPr>
              <w:rFonts w:eastAsiaTheme="minorEastAsia"/>
              <w:noProof/>
            </w:rPr>
          </w:pPr>
          <w:hyperlink w:anchor="_Toc216190418" w:history="1">
            <w:r w:rsidRPr="008654E9">
              <w:rPr>
                <w:rStyle w:val="Hyperlink"/>
                <w:rFonts w:ascii="Arial" w:hAnsi="Arial" w:cs="Arial"/>
                <w:noProof/>
              </w:rPr>
              <w:t>Significance of the Study</w:t>
            </w:r>
            <w:r w:rsidRPr="008654E9">
              <w:rPr>
                <w:noProof/>
                <w:webHidden/>
              </w:rPr>
              <w:tab/>
            </w:r>
            <w:r w:rsidRPr="008654E9">
              <w:rPr>
                <w:noProof/>
                <w:webHidden/>
              </w:rPr>
              <w:fldChar w:fldCharType="begin"/>
            </w:r>
            <w:r w:rsidRPr="008654E9">
              <w:rPr>
                <w:noProof/>
                <w:webHidden/>
              </w:rPr>
              <w:instrText xml:space="preserve"> PAGEREF _Toc216190418 \h </w:instrText>
            </w:r>
            <w:r w:rsidRPr="008654E9">
              <w:rPr>
                <w:noProof/>
                <w:webHidden/>
              </w:rPr>
            </w:r>
            <w:r w:rsidRPr="008654E9">
              <w:rPr>
                <w:noProof/>
                <w:webHidden/>
              </w:rPr>
              <w:fldChar w:fldCharType="separate"/>
            </w:r>
            <w:r w:rsidR="00885AB1">
              <w:rPr>
                <w:noProof/>
                <w:webHidden/>
              </w:rPr>
              <w:t>5</w:t>
            </w:r>
            <w:r w:rsidRPr="008654E9">
              <w:rPr>
                <w:noProof/>
                <w:webHidden/>
              </w:rPr>
              <w:fldChar w:fldCharType="end"/>
            </w:r>
          </w:hyperlink>
        </w:p>
        <w:p w14:paraId="22B10F74" w14:textId="550981E4" w:rsidR="001835D8" w:rsidRPr="008654E9" w:rsidRDefault="001835D8">
          <w:pPr>
            <w:pStyle w:val="TOC2"/>
            <w:tabs>
              <w:tab w:val="right" w:leader="dot" w:pos="9350"/>
            </w:tabs>
            <w:rPr>
              <w:rFonts w:eastAsiaTheme="minorEastAsia"/>
              <w:noProof/>
            </w:rPr>
          </w:pPr>
          <w:hyperlink w:anchor="_Toc216190419" w:history="1">
            <w:r w:rsidRPr="008654E9">
              <w:rPr>
                <w:rStyle w:val="Hyperlink"/>
                <w:rFonts w:ascii="Arial" w:hAnsi="Arial" w:cs="Arial"/>
                <w:noProof/>
              </w:rPr>
              <w:t>Structure of the Dissertation</w:t>
            </w:r>
            <w:r w:rsidRPr="008654E9">
              <w:rPr>
                <w:noProof/>
                <w:webHidden/>
              </w:rPr>
              <w:tab/>
            </w:r>
            <w:r w:rsidRPr="008654E9">
              <w:rPr>
                <w:noProof/>
                <w:webHidden/>
              </w:rPr>
              <w:fldChar w:fldCharType="begin"/>
            </w:r>
            <w:r w:rsidRPr="008654E9">
              <w:rPr>
                <w:noProof/>
                <w:webHidden/>
              </w:rPr>
              <w:instrText xml:space="preserve"> PAGEREF _Toc216190419 \h </w:instrText>
            </w:r>
            <w:r w:rsidRPr="008654E9">
              <w:rPr>
                <w:noProof/>
                <w:webHidden/>
              </w:rPr>
            </w:r>
            <w:r w:rsidRPr="008654E9">
              <w:rPr>
                <w:noProof/>
                <w:webHidden/>
              </w:rPr>
              <w:fldChar w:fldCharType="separate"/>
            </w:r>
            <w:r w:rsidR="00885AB1">
              <w:rPr>
                <w:noProof/>
                <w:webHidden/>
              </w:rPr>
              <w:t>6</w:t>
            </w:r>
            <w:r w:rsidRPr="008654E9">
              <w:rPr>
                <w:noProof/>
                <w:webHidden/>
              </w:rPr>
              <w:fldChar w:fldCharType="end"/>
            </w:r>
          </w:hyperlink>
        </w:p>
        <w:p w14:paraId="7DAA8E3C" w14:textId="7E2A076B" w:rsidR="001835D8" w:rsidRPr="008654E9" w:rsidRDefault="001835D8">
          <w:pPr>
            <w:pStyle w:val="TOC1"/>
            <w:tabs>
              <w:tab w:val="right" w:leader="dot" w:pos="9350"/>
            </w:tabs>
            <w:rPr>
              <w:rFonts w:eastAsiaTheme="minorEastAsia"/>
              <w:noProof/>
            </w:rPr>
          </w:pPr>
          <w:hyperlink w:anchor="_Toc216190420" w:history="1">
            <w:r w:rsidRPr="008654E9">
              <w:rPr>
                <w:rStyle w:val="Hyperlink"/>
                <w:rFonts w:ascii="Arial" w:hAnsi="Arial" w:cs="Arial"/>
                <w:noProof/>
              </w:rPr>
              <w:t>CHAPTER 2: LITERATURE REVIEW</w:t>
            </w:r>
            <w:r w:rsidRPr="008654E9">
              <w:rPr>
                <w:noProof/>
                <w:webHidden/>
              </w:rPr>
              <w:tab/>
            </w:r>
            <w:r w:rsidRPr="008654E9">
              <w:rPr>
                <w:noProof/>
                <w:webHidden/>
              </w:rPr>
              <w:fldChar w:fldCharType="begin"/>
            </w:r>
            <w:r w:rsidRPr="008654E9">
              <w:rPr>
                <w:noProof/>
                <w:webHidden/>
              </w:rPr>
              <w:instrText xml:space="preserve"> PAGEREF _Toc216190420 \h </w:instrText>
            </w:r>
            <w:r w:rsidRPr="008654E9">
              <w:rPr>
                <w:noProof/>
                <w:webHidden/>
              </w:rPr>
            </w:r>
            <w:r w:rsidRPr="008654E9">
              <w:rPr>
                <w:noProof/>
                <w:webHidden/>
              </w:rPr>
              <w:fldChar w:fldCharType="separate"/>
            </w:r>
            <w:r w:rsidR="00885AB1">
              <w:rPr>
                <w:noProof/>
                <w:webHidden/>
              </w:rPr>
              <w:t>6</w:t>
            </w:r>
            <w:r w:rsidRPr="008654E9">
              <w:rPr>
                <w:noProof/>
                <w:webHidden/>
              </w:rPr>
              <w:fldChar w:fldCharType="end"/>
            </w:r>
          </w:hyperlink>
        </w:p>
        <w:p w14:paraId="131F7D60" w14:textId="125617A7" w:rsidR="001835D8" w:rsidRPr="008654E9" w:rsidRDefault="001835D8">
          <w:pPr>
            <w:pStyle w:val="TOC2"/>
            <w:tabs>
              <w:tab w:val="right" w:leader="dot" w:pos="9350"/>
            </w:tabs>
            <w:rPr>
              <w:rFonts w:eastAsiaTheme="minorEastAsia"/>
              <w:noProof/>
            </w:rPr>
          </w:pPr>
          <w:hyperlink w:anchor="_Toc216190421" w:history="1">
            <w:r w:rsidRPr="008654E9">
              <w:rPr>
                <w:rStyle w:val="Hyperlink"/>
                <w:rFonts w:ascii="Arial" w:hAnsi="Arial" w:cs="Arial"/>
                <w:noProof/>
              </w:rPr>
              <w:t>Ethical Branding: Definitions and Key Principles</w:t>
            </w:r>
            <w:r w:rsidRPr="008654E9">
              <w:rPr>
                <w:noProof/>
                <w:webHidden/>
              </w:rPr>
              <w:tab/>
            </w:r>
            <w:r w:rsidRPr="008654E9">
              <w:rPr>
                <w:noProof/>
                <w:webHidden/>
              </w:rPr>
              <w:fldChar w:fldCharType="begin"/>
            </w:r>
            <w:r w:rsidRPr="008654E9">
              <w:rPr>
                <w:noProof/>
                <w:webHidden/>
              </w:rPr>
              <w:instrText xml:space="preserve"> PAGEREF _Toc216190421 \h </w:instrText>
            </w:r>
            <w:r w:rsidRPr="008654E9">
              <w:rPr>
                <w:noProof/>
                <w:webHidden/>
              </w:rPr>
            </w:r>
            <w:r w:rsidRPr="008654E9">
              <w:rPr>
                <w:noProof/>
                <w:webHidden/>
              </w:rPr>
              <w:fldChar w:fldCharType="separate"/>
            </w:r>
            <w:r w:rsidR="00885AB1">
              <w:rPr>
                <w:noProof/>
                <w:webHidden/>
              </w:rPr>
              <w:t>6</w:t>
            </w:r>
            <w:r w:rsidRPr="008654E9">
              <w:rPr>
                <w:noProof/>
                <w:webHidden/>
              </w:rPr>
              <w:fldChar w:fldCharType="end"/>
            </w:r>
          </w:hyperlink>
        </w:p>
        <w:p w14:paraId="3A197CCE" w14:textId="2D9A2DC3" w:rsidR="001835D8" w:rsidRPr="008654E9" w:rsidRDefault="001835D8">
          <w:pPr>
            <w:pStyle w:val="TOC2"/>
            <w:tabs>
              <w:tab w:val="right" w:leader="dot" w:pos="9350"/>
            </w:tabs>
            <w:rPr>
              <w:rFonts w:eastAsiaTheme="minorEastAsia"/>
              <w:noProof/>
            </w:rPr>
          </w:pPr>
          <w:hyperlink w:anchor="_Toc216190422" w:history="1">
            <w:r w:rsidRPr="008654E9">
              <w:rPr>
                <w:rStyle w:val="Hyperlink"/>
                <w:rFonts w:ascii="Arial" w:hAnsi="Arial" w:cs="Arial"/>
                <w:noProof/>
              </w:rPr>
              <w:t>Corporate Social Responsibility (CSR) Theory</w:t>
            </w:r>
            <w:r w:rsidRPr="008654E9">
              <w:rPr>
                <w:noProof/>
                <w:webHidden/>
              </w:rPr>
              <w:tab/>
            </w:r>
            <w:r w:rsidRPr="008654E9">
              <w:rPr>
                <w:noProof/>
                <w:webHidden/>
              </w:rPr>
              <w:fldChar w:fldCharType="begin"/>
            </w:r>
            <w:r w:rsidRPr="008654E9">
              <w:rPr>
                <w:noProof/>
                <w:webHidden/>
              </w:rPr>
              <w:instrText xml:space="preserve"> PAGEREF _Toc216190422 \h </w:instrText>
            </w:r>
            <w:r w:rsidRPr="008654E9">
              <w:rPr>
                <w:noProof/>
                <w:webHidden/>
              </w:rPr>
            </w:r>
            <w:r w:rsidRPr="008654E9">
              <w:rPr>
                <w:noProof/>
                <w:webHidden/>
              </w:rPr>
              <w:fldChar w:fldCharType="separate"/>
            </w:r>
            <w:r w:rsidR="00885AB1">
              <w:rPr>
                <w:noProof/>
                <w:webHidden/>
              </w:rPr>
              <w:t>7</w:t>
            </w:r>
            <w:r w:rsidRPr="008654E9">
              <w:rPr>
                <w:noProof/>
                <w:webHidden/>
              </w:rPr>
              <w:fldChar w:fldCharType="end"/>
            </w:r>
          </w:hyperlink>
        </w:p>
        <w:p w14:paraId="7ED5B5C3" w14:textId="6C4DA4C9" w:rsidR="001835D8" w:rsidRPr="008654E9" w:rsidRDefault="001835D8">
          <w:pPr>
            <w:pStyle w:val="TOC2"/>
            <w:tabs>
              <w:tab w:val="right" w:leader="dot" w:pos="9350"/>
            </w:tabs>
            <w:rPr>
              <w:rFonts w:eastAsiaTheme="minorEastAsia"/>
              <w:noProof/>
            </w:rPr>
          </w:pPr>
          <w:hyperlink w:anchor="_Toc216190423" w:history="1">
            <w:r w:rsidRPr="008654E9">
              <w:rPr>
                <w:rStyle w:val="Hyperlink"/>
                <w:rFonts w:ascii="Arial" w:hAnsi="Arial" w:cs="Arial"/>
                <w:noProof/>
              </w:rPr>
              <w:t>Stakeholder Theory and Consumer Trust</w:t>
            </w:r>
            <w:r w:rsidRPr="008654E9">
              <w:rPr>
                <w:noProof/>
                <w:webHidden/>
              </w:rPr>
              <w:tab/>
            </w:r>
            <w:r w:rsidRPr="008654E9">
              <w:rPr>
                <w:noProof/>
                <w:webHidden/>
              </w:rPr>
              <w:fldChar w:fldCharType="begin"/>
            </w:r>
            <w:r w:rsidRPr="008654E9">
              <w:rPr>
                <w:noProof/>
                <w:webHidden/>
              </w:rPr>
              <w:instrText xml:space="preserve"> PAGEREF _Toc216190423 \h </w:instrText>
            </w:r>
            <w:r w:rsidRPr="008654E9">
              <w:rPr>
                <w:noProof/>
                <w:webHidden/>
              </w:rPr>
            </w:r>
            <w:r w:rsidRPr="008654E9">
              <w:rPr>
                <w:noProof/>
                <w:webHidden/>
              </w:rPr>
              <w:fldChar w:fldCharType="separate"/>
            </w:r>
            <w:r w:rsidR="00885AB1">
              <w:rPr>
                <w:noProof/>
                <w:webHidden/>
              </w:rPr>
              <w:t>8</w:t>
            </w:r>
            <w:r w:rsidRPr="008654E9">
              <w:rPr>
                <w:noProof/>
                <w:webHidden/>
              </w:rPr>
              <w:fldChar w:fldCharType="end"/>
            </w:r>
          </w:hyperlink>
        </w:p>
        <w:p w14:paraId="67AAEC41" w14:textId="15E514BB" w:rsidR="001835D8" w:rsidRPr="008654E9" w:rsidRDefault="001835D8">
          <w:pPr>
            <w:pStyle w:val="TOC2"/>
            <w:tabs>
              <w:tab w:val="right" w:leader="dot" w:pos="9350"/>
            </w:tabs>
            <w:rPr>
              <w:rFonts w:eastAsiaTheme="minorEastAsia"/>
              <w:noProof/>
            </w:rPr>
          </w:pPr>
          <w:hyperlink w:anchor="_Toc216190424" w:history="1">
            <w:r w:rsidRPr="008654E9">
              <w:rPr>
                <w:rStyle w:val="Hyperlink"/>
                <w:rFonts w:ascii="Arial" w:hAnsi="Arial" w:cs="Arial"/>
                <w:noProof/>
              </w:rPr>
              <w:t>Greenwashing: Definitions, Types, and Motivations</w:t>
            </w:r>
            <w:r w:rsidRPr="008654E9">
              <w:rPr>
                <w:noProof/>
                <w:webHidden/>
              </w:rPr>
              <w:tab/>
            </w:r>
            <w:r w:rsidRPr="008654E9">
              <w:rPr>
                <w:noProof/>
                <w:webHidden/>
              </w:rPr>
              <w:fldChar w:fldCharType="begin"/>
            </w:r>
            <w:r w:rsidRPr="008654E9">
              <w:rPr>
                <w:noProof/>
                <w:webHidden/>
              </w:rPr>
              <w:instrText xml:space="preserve"> PAGEREF _Toc216190424 \h </w:instrText>
            </w:r>
            <w:r w:rsidRPr="008654E9">
              <w:rPr>
                <w:noProof/>
                <w:webHidden/>
              </w:rPr>
            </w:r>
            <w:r w:rsidRPr="008654E9">
              <w:rPr>
                <w:noProof/>
                <w:webHidden/>
              </w:rPr>
              <w:fldChar w:fldCharType="separate"/>
            </w:r>
            <w:r w:rsidR="00885AB1">
              <w:rPr>
                <w:noProof/>
                <w:webHidden/>
              </w:rPr>
              <w:t>9</w:t>
            </w:r>
            <w:r w:rsidRPr="008654E9">
              <w:rPr>
                <w:noProof/>
                <w:webHidden/>
              </w:rPr>
              <w:fldChar w:fldCharType="end"/>
            </w:r>
          </w:hyperlink>
        </w:p>
        <w:p w14:paraId="2336618A" w14:textId="44AD4C66" w:rsidR="001835D8" w:rsidRPr="008654E9" w:rsidRDefault="001835D8">
          <w:pPr>
            <w:pStyle w:val="TOC2"/>
            <w:tabs>
              <w:tab w:val="right" w:leader="dot" w:pos="9350"/>
            </w:tabs>
            <w:rPr>
              <w:rFonts w:eastAsiaTheme="minorEastAsia"/>
              <w:noProof/>
            </w:rPr>
          </w:pPr>
          <w:hyperlink w:anchor="_Toc216190425" w:history="1">
            <w:r w:rsidRPr="008654E9">
              <w:rPr>
                <w:rStyle w:val="Hyperlink"/>
                <w:rFonts w:ascii="Arial" w:hAnsi="Arial" w:cs="Arial"/>
                <w:noProof/>
              </w:rPr>
              <w:t>Ethical Branding and Greenwashing in the Retail Sector</w:t>
            </w:r>
            <w:r w:rsidRPr="008654E9">
              <w:rPr>
                <w:noProof/>
                <w:webHidden/>
              </w:rPr>
              <w:tab/>
            </w:r>
            <w:r w:rsidRPr="008654E9">
              <w:rPr>
                <w:noProof/>
                <w:webHidden/>
              </w:rPr>
              <w:fldChar w:fldCharType="begin"/>
            </w:r>
            <w:r w:rsidRPr="008654E9">
              <w:rPr>
                <w:noProof/>
                <w:webHidden/>
              </w:rPr>
              <w:instrText xml:space="preserve"> PAGEREF _Toc216190425 \h </w:instrText>
            </w:r>
            <w:r w:rsidRPr="008654E9">
              <w:rPr>
                <w:noProof/>
                <w:webHidden/>
              </w:rPr>
            </w:r>
            <w:r w:rsidRPr="008654E9">
              <w:rPr>
                <w:noProof/>
                <w:webHidden/>
              </w:rPr>
              <w:fldChar w:fldCharType="separate"/>
            </w:r>
            <w:r w:rsidR="00885AB1">
              <w:rPr>
                <w:noProof/>
                <w:webHidden/>
              </w:rPr>
              <w:t>10</w:t>
            </w:r>
            <w:r w:rsidRPr="008654E9">
              <w:rPr>
                <w:noProof/>
                <w:webHidden/>
              </w:rPr>
              <w:fldChar w:fldCharType="end"/>
            </w:r>
          </w:hyperlink>
        </w:p>
        <w:p w14:paraId="7848C27F" w14:textId="3135F929" w:rsidR="001835D8" w:rsidRPr="008654E9" w:rsidRDefault="001835D8">
          <w:pPr>
            <w:pStyle w:val="TOC2"/>
            <w:tabs>
              <w:tab w:val="right" w:leader="dot" w:pos="9350"/>
            </w:tabs>
            <w:rPr>
              <w:rFonts w:eastAsiaTheme="minorEastAsia"/>
              <w:noProof/>
            </w:rPr>
          </w:pPr>
          <w:hyperlink w:anchor="_Toc216190426" w:history="1">
            <w:r w:rsidRPr="008654E9">
              <w:rPr>
                <w:rStyle w:val="Hyperlink"/>
                <w:rFonts w:ascii="Arial" w:hAnsi="Arial" w:cs="Arial"/>
                <w:noProof/>
              </w:rPr>
              <w:t>Gaps in Existing Literature and Conceptual Positioning</w:t>
            </w:r>
            <w:r w:rsidRPr="008654E9">
              <w:rPr>
                <w:noProof/>
                <w:webHidden/>
              </w:rPr>
              <w:tab/>
            </w:r>
            <w:r w:rsidRPr="008654E9">
              <w:rPr>
                <w:noProof/>
                <w:webHidden/>
              </w:rPr>
              <w:fldChar w:fldCharType="begin"/>
            </w:r>
            <w:r w:rsidRPr="008654E9">
              <w:rPr>
                <w:noProof/>
                <w:webHidden/>
              </w:rPr>
              <w:instrText xml:space="preserve"> PAGEREF _Toc216190426 \h </w:instrText>
            </w:r>
            <w:r w:rsidRPr="008654E9">
              <w:rPr>
                <w:noProof/>
                <w:webHidden/>
              </w:rPr>
            </w:r>
            <w:r w:rsidRPr="008654E9">
              <w:rPr>
                <w:noProof/>
                <w:webHidden/>
              </w:rPr>
              <w:fldChar w:fldCharType="separate"/>
            </w:r>
            <w:r w:rsidR="00885AB1">
              <w:rPr>
                <w:noProof/>
                <w:webHidden/>
              </w:rPr>
              <w:t>11</w:t>
            </w:r>
            <w:r w:rsidRPr="008654E9">
              <w:rPr>
                <w:noProof/>
                <w:webHidden/>
              </w:rPr>
              <w:fldChar w:fldCharType="end"/>
            </w:r>
          </w:hyperlink>
        </w:p>
        <w:p w14:paraId="1A5A7A66" w14:textId="033B6487" w:rsidR="001835D8" w:rsidRPr="008654E9" w:rsidRDefault="001835D8">
          <w:pPr>
            <w:pStyle w:val="TOC1"/>
            <w:tabs>
              <w:tab w:val="right" w:leader="dot" w:pos="9350"/>
            </w:tabs>
            <w:rPr>
              <w:rFonts w:eastAsiaTheme="minorEastAsia"/>
              <w:noProof/>
            </w:rPr>
          </w:pPr>
          <w:hyperlink w:anchor="_Toc216190427" w:history="1">
            <w:r w:rsidRPr="008654E9">
              <w:rPr>
                <w:rStyle w:val="Hyperlink"/>
                <w:rFonts w:ascii="Arial" w:hAnsi="Arial" w:cs="Arial"/>
                <w:noProof/>
              </w:rPr>
              <w:t>CHAPTER 3: METHODOLOGY</w:t>
            </w:r>
            <w:r w:rsidRPr="008654E9">
              <w:rPr>
                <w:noProof/>
                <w:webHidden/>
              </w:rPr>
              <w:tab/>
            </w:r>
            <w:r w:rsidRPr="008654E9">
              <w:rPr>
                <w:noProof/>
                <w:webHidden/>
              </w:rPr>
              <w:fldChar w:fldCharType="begin"/>
            </w:r>
            <w:r w:rsidRPr="008654E9">
              <w:rPr>
                <w:noProof/>
                <w:webHidden/>
              </w:rPr>
              <w:instrText xml:space="preserve"> PAGEREF _Toc216190427 \h </w:instrText>
            </w:r>
            <w:r w:rsidRPr="008654E9">
              <w:rPr>
                <w:noProof/>
                <w:webHidden/>
              </w:rPr>
            </w:r>
            <w:r w:rsidRPr="008654E9">
              <w:rPr>
                <w:noProof/>
                <w:webHidden/>
              </w:rPr>
              <w:fldChar w:fldCharType="separate"/>
            </w:r>
            <w:r w:rsidR="00885AB1">
              <w:rPr>
                <w:noProof/>
                <w:webHidden/>
              </w:rPr>
              <w:t>12</w:t>
            </w:r>
            <w:r w:rsidRPr="008654E9">
              <w:rPr>
                <w:noProof/>
                <w:webHidden/>
              </w:rPr>
              <w:fldChar w:fldCharType="end"/>
            </w:r>
          </w:hyperlink>
        </w:p>
        <w:p w14:paraId="1C166310" w14:textId="590BAC8A" w:rsidR="001835D8" w:rsidRPr="008654E9" w:rsidRDefault="001835D8">
          <w:pPr>
            <w:pStyle w:val="TOC2"/>
            <w:tabs>
              <w:tab w:val="right" w:leader="dot" w:pos="9350"/>
            </w:tabs>
            <w:rPr>
              <w:rFonts w:eastAsiaTheme="minorEastAsia"/>
              <w:noProof/>
            </w:rPr>
          </w:pPr>
          <w:hyperlink w:anchor="_Toc216190428" w:history="1">
            <w:r w:rsidRPr="008654E9">
              <w:rPr>
                <w:rStyle w:val="Hyperlink"/>
                <w:rFonts w:ascii="Arial" w:hAnsi="Arial" w:cs="Arial"/>
                <w:noProof/>
              </w:rPr>
              <w:t>Research Design</w:t>
            </w:r>
            <w:r w:rsidRPr="008654E9">
              <w:rPr>
                <w:noProof/>
                <w:webHidden/>
              </w:rPr>
              <w:tab/>
            </w:r>
            <w:r w:rsidRPr="008654E9">
              <w:rPr>
                <w:noProof/>
                <w:webHidden/>
              </w:rPr>
              <w:fldChar w:fldCharType="begin"/>
            </w:r>
            <w:r w:rsidRPr="008654E9">
              <w:rPr>
                <w:noProof/>
                <w:webHidden/>
              </w:rPr>
              <w:instrText xml:space="preserve"> PAGEREF _Toc216190428 \h </w:instrText>
            </w:r>
            <w:r w:rsidRPr="008654E9">
              <w:rPr>
                <w:noProof/>
                <w:webHidden/>
              </w:rPr>
            </w:r>
            <w:r w:rsidRPr="008654E9">
              <w:rPr>
                <w:noProof/>
                <w:webHidden/>
              </w:rPr>
              <w:fldChar w:fldCharType="separate"/>
            </w:r>
            <w:r w:rsidR="00885AB1">
              <w:rPr>
                <w:noProof/>
                <w:webHidden/>
              </w:rPr>
              <w:t>12</w:t>
            </w:r>
            <w:r w:rsidRPr="008654E9">
              <w:rPr>
                <w:noProof/>
                <w:webHidden/>
              </w:rPr>
              <w:fldChar w:fldCharType="end"/>
            </w:r>
          </w:hyperlink>
        </w:p>
        <w:p w14:paraId="21E325A5" w14:textId="4EF47D95" w:rsidR="001835D8" w:rsidRPr="008654E9" w:rsidRDefault="001835D8">
          <w:pPr>
            <w:pStyle w:val="TOC2"/>
            <w:tabs>
              <w:tab w:val="right" w:leader="dot" w:pos="9350"/>
            </w:tabs>
            <w:rPr>
              <w:rFonts w:eastAsiaTheme="minorEastAsia"/>
              <w:noProof/>
            </w:rPr>
          </w:pPr>
          <w:hyperlink w:anchor="_Toc216190429" w:history="1">
            <w:r w:rsidRPr="008654E9">
              <w:rPr>
                <w:rStyle w:val="Hyperlink"/>
                <w:rFonts w:ascii="Arial" w:hAnsi="Arial" w:cs="Arial"/>
                <w:noProof/>
              </w:rPr>
              <w:t>Research Strategy and Case Study Justification</w:t>
            </w:r>
            <w:r w:rsidRPr="008654E9">
              <w:rPr>
                <w:noProof/>
                <w:webHidden/>
              </w:rPr>
              <w:tab/>
            </w:r>
            <w:r w:rsidRPr="008654E9">
              <w:rPr>
                <w:noProof/>
                <w:webHidden/>
              </w:rPr>
              <w:fldChar w:fldCharType="begin"/>
            </w:r>
            <w:r w:rsidRPr="008654E9">
              <w:rPr>
                <w:noProof/>
                <w:webHidden/>
              </w:rPr>
              <w:instrText xml:space="preserve"> PAGEREF _Toc216190429 \h </w:instrText>
            </w:r>
            <w:r w:rsidRPr="008654E9">
              <w:rPr>
                <w:noProof/>
                <w:webHidden/>
              </w:rPr>
            </w:r>
            <w:r w:rsidRPr="008654E9">
              <w:rPr>
                <w:noProof/>
                <w:webHidden/>
              </w:rPr>
              <w:fldChar w:fldCharType="separate"/>
            </w:r>
            <w:r w:rsidR="00885AB1">
              <w:rPr>
                <w:noProof/>
                <w:webHidden/>
              </w:rPr>
              <w:t>12</w:t>
            </w:r>
            <w:r w:rsidRPr="008654E9">
              <w:rPr>
                <w:noProof/>
                <w:webHidden/>
              </w:rPr>
              <w:fldChar w:fldCharType="end"/>
            </w:r>
          </w:hyperlink>
        </w:p>
        <w:p w14:paraId="2227F3B3" w14:textId="718492A6" w:rsidR="001835D8" w:rsidRPr="008654E9" w:rsidRDefault="001835D8">
          <w:pPr>
            <w:pStyle w:val="TOC2"/>
            <w:tabs>
              <w:tab w:val="right" w:leader="dot" w:pos="9350"/>
            </w:tabs>
            <w:rPr>
              <w:rFonts w:eastAsiaTheme="minorEastAsia"/>
              <w:noProof/>
            </w:rPr>
          </w:pPr>
          <w:hyperlink w:anchor="_Toc216190430" w:history="1">
            <w:r w:rsidRPr="008654E9">
              <w:rPr>
                <w:rStyle w:val="Hyperlink"/>
                <w:rFonts w:ascii="Arial" w:hAnsi="Arial" w:cs="Arial"/>
                <w:noProof/>
              </w:rPr>
              <w:t>Data Collection Method: Semi-Structured Interviews</w:t>
            </w:r>
            <w:r w:rsidRPr="008654E9">
              <w:rPr>
                <w:noProof/>
                <w:webHidden/>
              </w:rPr>
              <w:tab/>
            </w:r>
            <w:r w:rsidRPr="008654E9">
              <w:rPr>
                <w:noProof/>
                <w:webHidden/>
              </w:rPr>
              <w:fldChar w:fldCharType="begin"/>
            </w:r>
            <w:r w:rsidRPr="008654E9">
              <w:rPr>
                <w:noProof/>
                <w:webHidden/>
              </w:rPr>
              <w:instrText xml:space="preserve"> PAGEREF _Toc216190430 \h </w:instrText>
            </w:r>
            <w:r w:rsidRPr="008654E9">
              <w:rPr>
                <w:noProof/>
                <w:webHidden/>
              </w:rPr>
            </w:r>
            <w:r w:rsidRPr="008654E9">
              <w:rPr>
                <w:noProof/>
                <w:webHidden/>
              </w:rPr>
              <w:fldChar w:fldCharType="separate"/>
            </w:r>
            <w:r w:rsidR="00885AB1">
              <w:rPr>
                <w:noProof/>
                <w:webHidden/>
              </w:rPr>
              <w:t>12</w:t>
            </w:r>
            <w:r w:rsidRPr="008654E9">
              <w:rPr>
                <w:noProof/>
                <w:webHidden/>
              </w:rPr>
              <w:fldChar w:fldCharType="end"/>
            </w:r>
          </w:hyperlink>
        </w:p>
        <w:p w14:paraId="71BCDBD0" w14:textId="0679299A" w:rsidR="001835D8" w:rsidRPr="008654E9" w:rsidRDefault="001835D8">
          <w:pPr>
            <w:pStyle w:val="TOC2"/>
            <w:tabs>
              <w:tab w:val="right" w:leader="dot" w:pos="9350"/>
            </w:tabs>
            <w:rPr>
              <w:rFonts w:eastAsiaTheme="minorEastAsia"/>
              <w:noProof/>
            </w:rPr>
          </w:pPr>
          <w:hyperlink w:anchor="_Toc216190431" w:history="1">
            <w:r w:rsidRPr="008654E9">
              <w:rPr>
                <w:rStyle w:val="Hyperlink"/>
                <w:rFonts w:ascii="Arial" w:hAnsi="Arial" w:cs="Arial"/>
                <w:noProof/>
              </w:rPr>
              <w:t>Sampling Strategy</w:t>
            </w:r>
            <w:r w:rsidRPr="008654E9">
              <w:rPr>
                <w:noProof/>
                <w:webHidden/>
              </w:rPr>
              <w:tab/>
            </w:r>
            <w:r w:rsidRPr="008654E9">
              <w:rPr>
                <w:noProof/>
                <w:webHidden/>
              </w:rPr>
              <w:fldChar w:fldCharType="begin"/>
            </w:r>
            <w:r w:rsidRPr="008654E9">
              <w:rPr>
                <w:noProof/>
                <w:webHidden/>
              </w:rPr>
              <w:instrText xml:space="preserve"> PAGEREF _Toc216190431 \h </w:instrText>
            </w:r>
            <w:r w:rsidRPr="008654E9">
              <w:rPr>
                <w:noProof/>
                <w:webHidden/>
              </w:rPr>
            </w:r>
            <w:r w:rsidRPr="008654E9">
              <w:rPr>
                <w:noProof/>
                <w:webHidden/>
              </w:rPr>
              <w:fldChar w:fldCharType="separate"/>
            </w:r>
            <w:r w:rsidR="00885AB1">
              <w:rPr>
                <w:noProof/>
                <w:webHidden/>
              </w:rPr>
              <w:t>13</w:t>
            </w:r>
            <w:r w:rsidRPr="008654E9">
              <w:rPr>
                <w:noProof/>
                <w:webHidden/>
              </w:rPr>
              <w:fldChar w:fldCharType="end"/>
            </w:r>
          </w:hyperlink>
        </w:p>
        <w:p w14:paraId="7549A6D5" w14:textId="63A83873" w:rsidR="001835D8" w:rsidRPr="008654E9" w:rsidRDefault="001835D8">
          <w:pPr>
            <w:pStyle w:val="TOC2"/>
            <w:tabs>
              <w:tab w:val="right" w:leader="dot" w:pos="9350"/>
            </w:tabs>
            <w:rPr>
              <w:rFonts w:eastAsiaTheme="minorEastAsia"/>
              <w:noProof/>
            </w:rPr>
          </w:pPr>
          <w:hyperlink w:anchor="_Toc216190432" w:history="1">
            <w:r w:rsidRPr="008654E9">
              <w:rPr>
                <w:rStyle w:val="Hyperlink"/>
                <w:rFonts w:ascii="Arial" w:hAnsi="Arial" w:cs="Arial"/>
                <w:noProof/>
              </w:rPr>
              <w:t>Data Analysis: Thematic Analysis</w:t>
            </w:r>
            <w:r w:rsidRPr="008654E9">
              <w:rPr>
                <w:noProof/>
                <w:webHidden/>
              </w:rPr>
              <w:tab/>
            </w:r>
            <w:r w:rsidRPr="008654E9">
              <w:rPr>
                <w:noProof/>
                <w:webHidden/>
              </w:rPr>
              <w:fldChar w:fldCharType="begin"/>
            </w:r>
            <w:r w:rsidRPr="008654E9">
              <w:rPr>
                <w:noProof/>
                <w:webHidden/>
              </w:rPr>
              <w:instrText xml:space="preserve"> PAGEREF _Toc216190432 \h </w:instrText>
            </w:r>
            <w:r w:rsidRPr="008654E9">
              <w:rPr>
                <w:noProof/>
                <w:webHidden/>
              </w:rPr>
            </w:r>
            <w:r w:rsidRPr="008654E9">
              <w:rPr>
                <w:noProof/>
                <w:webHidden/>
              </w:rPr>
              <w:fldChar w:fldCharType="separate"/>
            </w:r>
            <w:r w:rsidR="00885AB1">
              <w:rPr>
                <w:noProof/>
                <w:webHidden/>
              </w:rPr>
              <w:t>13</w:t>
            </w:r>
            <w:r w:rsidRPr="008654E9">
              <w:rPr>
                <w:noProof/>
                <w:webHidden/>
              </w:rPr>
              <w:fldChar w:fldCharType="end"/>
            </w:r>
          </w:hyperlink>
        </w:p>
        <w:p w14:paraId="2592255A" w14:textId="299E1E65" w:rsidR="001835D8" w:rsidRPr="008654E9" w:rsidRDefault="001835D8">
          <w:pPr>
            <w:pStyle w:val="TOC2"/>
            <w:tabs>
              <w:tab w:val="right" w:leader="dot" w:pos="9350"/>
            </w:tabs>
            <w:rPr>
              <w:rFonts w:eastAsiaTheme="minorEastAsia"/>
              <w:noProof/>
            </w:rPr>
          </w:pPr>
          <w:hyperlink w:anchor="_Toc216190433" w:history="1">
            <w:r w:rsidRPr="008654E9">
              <w:rPr>
                <w:rStyle w:val="Hyperlink"/>
                <w:rFonts w:ascii="Arial" w:hAnsi="Arial" w:cs="Arial"/>
                <w:noProof/>
              </w:rPr>
              <w:t>Ethical Considerations</w:t>
            </w:r>
            <w:r w:rsidRPr="008654E9">
              <w:rPr>
                <w:noProof/>
                <w:webHidden/>
              </w:rPr>
              <w:tab/>
            </w:r>
            <w:r w:rsidRPr="008654E9">
              <w:rPr>
                <w:noProof/>
                <w:webHidden/>
              </w:rPr>
              <w:fldChar w:fldCharType="begin"/>
            </w:r>
            <w:r w:rsidRPr="008654E9">
              <w:rPr>
                <w:noProof/>
                <w:webHidden/>
              </w:rPr>
              <w:instrText xml:space="preserve"> PAGEREF _Toc216190433 \h </w:instrText>
            </w:r>
            <w:r w:rsidRPr="008654E9">
              <w:rPr>
                <w:noProof/>
                <w:webHidden/>
              </w:rPr>
            </w:r>
            <w:r w:rsidRPr="008654E9">
              <w:rPr>
                <w:noProof/>
                <w:webHidden/>
              </w:rPr>
              <w:fldChar w:fldCharType="separate"/>
            </w:r>
            <w:r w:rsidR="00885AB1">
              <w:rPr>
                <w:noProof/>
                <w:webHidden/>
              </w:rPr>
              <w:t>14</w:t>
            </w:r>
            <w:r w:rsidRPr="008654E9">
              <w:rPr>
                <w:noProof/>
                <w:webHidden/>
              </w:rPr>
              <w:fldChar w:fldCharType="end"/>
            </w:r>
          </w:hyperlink>
        </w:p>
        <w:p w14:paraId="72AFBDCA" w14:textId="61B28A1E" w:rsidR="001835D8" w:rsidRPr="008654E9" w:rsidRDefault="001835D8">
          <w:pPr>
            <w:pStyle w:val="TOC2"/>
            <w:tabs>
              <w:tab w:val="right" w:leader="dot" w:pos="9350"/>
            </w:tabs>
            <w:rPr>
              <w:rFonts w:eastAsiaTheme="minorEastAsia"/>
              <w:noProof/>
            </w:rPr>
          </w:pPr>
          <w:hyperlink w:anchor="_Toc216190434" w:history="1">
            <w:r w:rsidRPr="008654E9">
              <w:rPr>
                <w:rStyle w:val="Hyperlink"/>
                <w:rFonts w:ascii="Arial" w:hAnsi="Arial" w:cs="Arial"/>
                <w:noProof/>
              </w:rPr>
              <w:t>Research Limitations</w:t>
            </w:r>
            <w:r w:rsidRPr="008654E9">
              <w:rPr>
                <w:noProof/>
                <w:webHidden/>
              </w:rPr>
              <w:tab/>
            </w:r>
            <w:r w:rsidRPr="008654E9">
              <w:rPr>
                <w:noProof/>
                <w:webHidden/>
              </w:rPr>
              <w:fldChar w:fldCharType="begin"/>
            </w:r>
            <w:r w:rsidRPr="008654E9">
              <w:rPr>
                <w:noProof/>
                <w:webHidden/>
              </w:rPr>
              <w:instrText xml:space="preserve"> PAGEREF _Toc216190434 \h </w:instrText>
            </w:r>
            <w:r w:rsidRPr="008654E9">
              <w:rPr>
                <w:noProof/>
                <w:webHidden/>
              </w:rPr>
            </w:r>
            <w:r w:rsidRPr="008654E9">
              <w:rPr>
                <w:noProof/>
                <w:webHidden/>
              </w:rPr>
              <w:fldChar w:fldCharType="separate"/>
            </w:r>
            <w:r w:rsidR="00885AB1">
              <w:rPr>
                <w:noProof/>
                <w:webHidden/>
              </w:rPr>
              <w:t>14</w:t>
            </w:r>
            <w:r w:rsidRPr="008654E9">
              <w:rPr>
                <w:noProof/>
                <w:webHidden/>
              </w:rPr>
              <w:fldChar w:fldCharType="end"/>
            </w:r>
          </w:hyperlink>
        </w:p>
        <w:p w14:paraId="5B10F541" w14:textId="0290088E" w:rsidR="001835D8" w:rsidRPr="008654E9" w:rsidRDefault="001835D8">
          <w:pPr>
            <w:pStyle w:val="TOC2"/>
            <w:tabs>
              <w:tab w:val="right" w:leader="dot" w:pos="9350"/>
            </w:tabs>
            <w:rPr>
              <w:rFonts w:eastAsiaTheme="minorEastAsia"/>
              <w:noProof/>
            </w:rPr>
          </w:pPr>
          <w:hyperlink w:anchor="_Toc216190435" w:history="1">
            <w:r w:rsidRPr="008654E9">
              <w:rPr>
                <w:rStyle w:val="Hyperlink"/>
                <w:rFonts w:ascii="Arial" w:hAnsi="Arial" w:cs="Arial"/>
                <w:noProof/>
              </w:rPr>
              <w:t>Researcher Reflexivity</w:t>
            </w:r>
            <w:r w:rsidRPr="008654E9">
              <w:rPr>
                <w:noProof/>
                <w:webHidden/>
              </w:rPr>
              <w:tab/>
            </w:r>
            <w:r w:rsidRPr="008654E9">
              <w:rPr>
                <w:noProof/>
                <w:webHidden/>
              </w:rPr>
              <w:fldChar w:fldCharType="begin"/>
            </w:r>
            <w:r w:rsidRPr="008654E9">
              <w:rPr>
                <w:noProof/>
                <w:webHidden/>
              </w:rPr>
              <w:instrText xml:space="preserve"> PAGEREF _Toc216190435 \h </w:instrText>
            </w:r>
            <w:r w:rsidRPr="008654E9">
              <w:rPr>
                <w:noProof/>
                <w:webHidden/>
              </w:rPr>
            </w:r>
            <w:r w:rsidRPr="008654E9">
              <w:rPr>
                <w:noProof/>
                <w:webHidden/>
              </w:rPr>
              <w:fldChar w:fldCharType="separate"/>
            </w:r>
            <w:r w:rsidR="00885AB1">
              <w:rPr>
                <w:noProof/>
                <w:webHidden/>
              </w:rPr>
              <w:t>14</w:t>
            </w:r>
            <w:r w:rsidRPr="008654E9">
              <w:rPr>
                <w:noProof/>
                <w:webHidden/>
              </w:rPr>
              <w:fldChar w:fldCharType="end"/>
            </w:r>
          </w:hyperlink>
        </w:p>
        <w:p w14:paraId="349D96A8" w14:textId="526E3113" w:rsidR="001835D8" w:rsidRPr="008654E9" w:rsidRDefault="001835D8">
          <w:pPr>
            <w:pStyle w:val="TOC1"/>
            <w:tabs>
              <w:tab w:val="right" w:leader="dot" w:pos="9350"/>
            </w:tabs>
            <w:rPr>
              <w:rFonts w:eastAsiaTheme="minorEastAsia"/>
              <w:noProof/>
            </w:rPr>
          </w:pPr>
          <w:hyperlink w:anchor="_Toc216190436" w:history="1">
            <w:r w:rsidRPr="008654E9">
              <w:rPr>
                <w:rStyle w:val="Hyperlink"/>
                <w:rFonts w:ascii="Arial" w:hAnsi="Arial" w:cs="Arial"/>
                <w:noProof/>
              </w:rPr>
              <w:t>CHAPTER 4: RESULTS AND DISCUSSION</w:t>
            </w:r>
            <w:r w:rsidRPr="008654E9">
              <w:rPr>
                <w:noProof/>
                <w:webHidden/>
              </w:rPr>
              <w:tab/>
            </w:r>
            <w:r w:rsidRPr="008654E9">
              <w:rPr>
                <w:noProof/>
                <w:webHidden/>
              </w:rPr>
              <w:fldChar w:fldCharType="begin"/>
            </w:r>
            <w:r w:rsidRPr="008654E9">
              <w:rPr>
                <w:noProof/>
                <w:webHidden/>
              </w:rPr>
              <w:instrText xml:space="preserve"> PAGEREF _Toc216190436 \h </w:instrText>
            </w:r>
            <w:r w:rsidRPr="008654E9">
              <w:rPr>
                <w:noProof/>
                <w:webHidden/>
              </w:rPr>
            </w:r>
            <w:r w:rsidRPr="008654E9">
              <w:rPr>
                <w:noProof/>
                <w:webHidden/>
              </w:rPr>
              <w:fldChar w:fldCharType="separate"/>
            </w:r>
            <w:r w:rsidR="00885AB1">
              <w:rPr>
                <w:noProof/>
                <w:webHidden/>
              </w:rPr>
              <w:t>15</w:t>
            </w:r>
            <w:r w:rsidRPr="008654E9">
              <w:rPr>
                <w:noProof/>
                <w:webHidden/>
              </w:rPr>
              <w:fldChar w:fldCharType="end"/>
            </w:r>
          </w:hyperlink>
        </w:p>
        <w:p w14:paraId="1CA96EEB" w14:textId="64765F27" w:rsidR="001835D8" w:rsidRPr="008654E9" w:rsidRDefault="001835D8">
          <w:pPr>
            <w:pStyle w:val="TOC2"/>
            <w:tabs>
              <w:tab w:val="right" w:leader="dot" w:pos="9350"/>
            </w:tabs>
            <w:rPr>
              <w:rFonts w:eastAsiaTheme="minorEastAsia"/>
              <w:noProof/>
            </w:rPr>
          </w:pPr>
          <w:hyperlink w:anchor="_Toc216190437" w:history="1">
            <w:r w:rsidRPr="008654E9">
              <w:rPr>
                <w:rStyle w:val="Hyperlink"/>
                <w:rFonts w:ascii="Arial" w:hAnsi="Arial" w:cs="Arial"/>
                <w:noProof/>
              </w:rPr>
              <w:t>Participant Overview</w:t>
            </w:r>
            <w:r w:rsidRPr="008654E9">
              <w:rPr>
                <w:noProof/>
                <w:webHidden/>
              </w:rPr>
              <w:tab/>
            </w:r>
            <w:r w:rsidRPr="008654E9">
              <w:rPr>
                <w:noProof/>
                <w:webHidden/>
              </w:rPr>
              <w:fldChar w:fldCharType="begin"/>
            </w:r>
            <w:r w:rsidRPr="008654E9">
              <w:rPr>
                <w:noProof/>
                <w:webHidden/>
              </w:rPr>
              <w:instrText xml:space="preserve"> PAGEREF _Toc216190437 \h </w:instrText>
            </w:r>
            <w:r w:rsidRPr="008654E9">
              <w:rPr>
                <w:noProof/>
                <w:webHidden/>
              </w:rPr>
            </w:r>
            <w:r w:rsidRPr="008654E9">
              <w:rPr>
                <w:noProof/>
                <w:webHidden/>
              </w:rPr>
              <w:fldChar w:fldCharType="separate"/>
            </w:r>
            <w:r w:rsidR="00885AB1">
              <w:rPr>
                <w:noProof/>
                <w:webHidden/>
              </w:rPr>
              <w:t>15</w:t>
            </w:r>
            <w:r w:rsidRPr="008654E9">
              <w:rPr>
                <w:noProof/>
                <w:webHidden/>
              </w:rPr>
              <w:fldChar w:fldCharType="end"/>
            </w:r>
          </w:hyperlink>
        </w:p>
        <w:p w14:paraId="2B10F694" w14:textId="6028DEF0" w:rsidR="001835D8" w:rsidRPr="008654E9" w:rsidRDefault="001835D8">
          <w:pPr>
            <w:pStyle w:val="TOC2"/>
            <w:tabs>
              <w:tab w:val="right" w:leader="dot" w:pos="9350"/>
            </w:tabs>
            <w:rPr>
              <w:rFonts w:eastAsiaTheme="minorEastAsia"/>
              <w:noProof/>
            </w:rPr>
          </w:pPr>
          <w:hyperlink w:anchor="_Toc216190438" w:history="1">
            <w:r w:rsidRPr="008654E9">
              <w:rPr>
                <w:rStyle w:val="Hyperlink"/>
                <w:rFonts w:ascii="Arial" w:hAnsi="Arial" w:cs="Arial"/>
                <w:noProof/>
              </w:rPr>
              <w:t>Thematic Analysis Overview</w:t>
            </w:r>
            <w:r w:rsidRPr="008654E9">
              <w:rPr>
                <w:noProof/>
                <w:webHidden/>
              </w:rPr>
              <w:tab/>
            </w:r>
            <w:r w:rsidRPr="008654E9">
              <w:rPr>
                <w:noProof/>
                <w:webHidden/>
              </w:rPr>
              <w:fldChar w:fldCharType="begin"/>
            </w:r>
            <w:r w:rsidRPr="008654E9">
              <w:rPr>
                <w:noProof/>
                <w:webHidden/>
              </w:rPr>
              <w:instrText xml:space="preserve"> PAGEREF _Toc216190438 \h </w:instrText>
            </w:r>
            <w:r w:rsidRPr="008654E9">
              <w:rPr>
                <w:noProof/>
                <w:webHidden/>
              </w:rPr>
            </w:r>
            <w:r w:rsidRPr="008654E9">
              <w:rPr>
                <w:noProof/>
                <w:webHidden/>
              </w:rPr>
              <w:fldChar w:fldCharType="separate"/>
            </w:r>
            <w:r w:rsidR="00885AB1">
              <w:rPr>
                <w:noProof/>
                <w:webHidden/>
              </w:rPr>
              <w:t>15</w:t>
            </w:r>
            <w:r w:rsidRPr="008654E9">
              <w:rPr>
                <w:noProof/>
                <w:webHidden/>
              </w:rPr>
              <w:fldChar w:fldCharType="end"/>
            </w:r>
          </w:hyperlink>
        </w:p>
        <w:p w14:paraId="44D05100" w14:textId="08F1778A" w:rsidR="001835D8" w:rsidRPr="008654E9" w:rsidRDefault="001835D8">
          <w:pPr>
            <w:pStyle w:val="TOC2"/>
            <w:tabs>
              <w:tab w:val="right" w:leader="dot" w:pos="9350"/>
            </w:tabs>
            <w:rPr>
              <w:rFonts w:eastAsiaTheme="minorEastAsia"/>
              <w:noProof/>
            </w:rPr>
          </w:pPr>
          <w:hyperlink w:anchor="_Toc216190439" w:history="1">
            <w:r w:rsidRPr="008654E9">
              <w:rPr>
                <w:rStyle w:val="Hyperlink"/>
                <w:rFonts w:ascii="Arial" w:hAnsi="Arial" w:cs="Arial"/>
                <w:noProof/>
              </w:rPr>
              <w:t>Theme 1: Consumer Perception of Tesco’s Ethical Branding</w:t>
            </w:r>
            <w:r w:rsidRPr="008654E9">
              <w:rPr>
                <w:noProof/>
                <w:webHidden/>
              </w:rPr>
              <w:tab/>
            </w:r>
            <w:r w:rsidRPr="008654E9">
              <w:rPr>
                <w:noProof/>
                <w:webHidden/>
              </w:rPr>
              <w:fldChar w:fldCharType="begin"/>
            </w:r>
            <w:r w:rsidRPr="008654E9">
              <w:rPr>
                <w:noProof/>
                <w:webHidden/>
              </w:rPr>
              <w:instrText xml:space="preserve"> PAGEREF _Toc216190439 \h </w:instrText>
            </w:r>
            <w:r w:rsidRPr="008654E9">
              <w:rPr>
                <w:noProof/>
                <w:webHidden/>
              </w:rPr>
            </w:r>
            <w:r w:rsidRPr="008654E9">
              <w:rPr>
                <w:noProof/>
                <w:webHidden/>
              </w:rPr>
              <w:fldChar w:fldCharType="separate"/>
            </w:r>
            <w:r w:rsidR="00885AB1">
              <w:rPr>
                <w:noProof/>
                <w:webHidden/>
              </w:rPr>
              <w:t>16</w:t>
            </w:r>
            <w:r w:rsidRPr="008654E9">
              <w:rPr>
                <w:noProof/>
                <w:webHidden/>
              </w:rPr>
              <w:fldChar w:fldCharType="end"/>
            </w:r>
          </w:hyperlink>
        </w:p>
        <w:p w14:paraId="06C0408D" w14:textId="7BC3195F" w:rsidR="001835D8" w:rsidRPr="008654E9" w:rsidRDefault="001835D8">
          <w:pPr>
            <w:pStyle w:val="TOC2"/>
            <w:tabs>
              <w:tab w:val="right" w:leader="dot" w:pos="9350"/>
            </w:tabs>
            <w:rPr>
              <w:rFonts w:eastAsiaTheme="minorEastAsia"/>
              <w:noProof/>
            </w:rPr>
          </w:pPr>
          <w:hyperlink w:anchor="_Toc216190440" w:history="1">
            <w:r w:rsidRPr="008654E9">
              <w:rPr>
                <w:rStyle w:val="Hyperlink"/>
                <w:rFonts w:ascii="Arial" w:hAnsi="Arial" w:cs="Arial"/>
                <w:noProof/>
              </w:rPr>
              <w:t>Theme 2: Awareness of Sustainability Claims and Consumer Scepticism</w:t>
            </w:r>
            <w:r w:rsidRPr="008654E9">
              <w:rPr>
                <w:noProof/>
                <w:webHidden/>
              </w:rPr>
              <w:tab/>
            </w:r>
            <w:r w:rsidRPr="008654E9">
              <w:rPr>
                <w:noProof/>
                <w:webHidden/>
              </w:rPr>
              <w:fldChar w:fldCharType="begin"/>
            </w:r>
            <w:r w:rsidRPr="008654E9">
              <w:rPr>
                <w:noProof/>
                <w:webHidden/>
              </w:rPr>
              <w:instrText xml:space="preserve"> PAGEREF _Toc216190440 \h </w:instrText>
            </w:r>
            <w:r w:rsidRPr="008654E9">
              <w:rPr>
                <w:noProof/>
                <w:webHidden/>
              </w:rPr>
            </w:r>
            <w:r w:rsidRPr="008654E9">
              <w:rPr>
                <w:noProof/>
                <w:webHidden/>
              </w:rPr>
              <w:fldChar w:fldCharType="separate"/>
            </w:r>
            <w:r w:rsidR="00885AB1">
              <w:rPr>
                <w:noProof/>
                <w:webHidden/>
              </w:rPr>
              <w:t>17</w:t>
            </w:r>
            <w:r w:rsidRPr="008654E9">
              <w:rPr>
                <w:noProof/>
                <w:webHidden/>
              </w:rPr>
              <w:fldChar w:fldCharType="end"/>
            </w:r>
          </w:hyperlink>
        </w:p>
        <w:p w14:paraId="187902A5" w14:textId="585FB045" w:rsidR="001835D8" w:rsidRPr="008654E9" w:rsidRDefault="001835D8">
          <w:pPr>
            <w:pStyle w:val="TOC2"/>
            <w:tabs>
              <w:tab w:val="right" w:leader="dot" w:pos="9350"/>
            </w:tabs>
            <w:rPr>
              <w:rFonts w:eastAsiaTheme="minorEastAsia"/>
              <w:noProof/>
            </w:rPr>
          </w:pPr>
          <w:hyperlink w:anchor="_Toc216190441" w:history="1">
            <w:r w:rsidRPr="008654E9">
              <w:rPr>
                <w:rStyle w:val="Hyperlink"/>
                <w:rFonts w:ascii="Arial" w:hAnsi="Arial" w:cs="Arial"/>
                <w:noProof/>
              </w:rPr>
              <w:t>Theme 3: Influence of Greenwashing Accusations on Trust</w:t>
            </w:r>
            <w:r w:rsidRPr="008654E9">
              <w:rPr>
                <w:noProof/>
                <w:webHidden/>
              </w:rPr>
              <w:tab/>
            </w:r>
            <w:r w:rsidRPr="008654E9">
              <w:rPr>
                <w:noProof/>
                <w:webHidden/>
              </w:rPr>
              <w:fldChar w:fldCharType="begin"/>
            </w:r>
            <w:r w:rsidRPr="008654E9">
              <w:rPr>
                <w:noProof/>
                <w:webHidden/>
              </w:rPr>
              <w:instrText xml:space="preserve"> PAGEREF _Toc216190441 \h </w:instrText>
            </w:r>
            <w:r w:rsidRPr="008654E9">
              <w:rPr>
                <w:noProof/>
                <w:webHidden/>
              </w:rPr>
            </w:r>
            <w:r w:rsidRPr="008654E9">
              <w:rPr>
                <w:noProof/>
                <w:webHidden/>
              </w:rPr>
              <w:fldChar w:fldCharType="separate"/>
            </w:r>
            <w:r w:rsidR="00885AB1">
              <w:rPr>
                <w:noProof/>
                <w:webHidden/>
              </w:rPr>
              <w:t>18</w:t>
            </w:r>
            <w:r w:rsidRPr="008654E9">
              <w:rPr>
                <w:noProof/>
                <w:webHidden/>
              </w:rPr>
              <w:fldChar w:fldCharType="end"/>
            </w:r>
          </w:hyperlink>
        </w:p>
        <w:p w14:paraId="756727DD" w14:textId="3AC1E1FB" w:rsidR="001835D8" w:rsidRPr="008654E9" w:rsidRDefault="001835D8">
          <w:pPr>
            <w:pStyle w:val="TOC2"/>
            <w:tabs>
              <w:tab w:val="right" w:leader="dot" w:pos="9350"/>
            </w:tabs>
            <w:rPr>
              <w:rFonts w:eastAsiaTheme="minorEastAsia"/>
              <w:noProof/>
            </w:rPr>
          </w:pPr>
          <w:hyperlink w:anchor="_Toc216190442" w:history="1">
            <w:r w:rsidRPr="008654E9">
              <w:rPr>
                <w:rStyle w:val="Hyperlink"/>
                <w:rFonts w:ascii="Arial" w:hAnsi="Arial" w:cs="Arial"/>
                <w:noProof/>
              </w:rPr>
              <w:t>Theme 4: Consumer Expectations for Transparency</w:t>
            </w:r>
            <w:r w:rsidRPr="008654E9">
              <w:rPr>
                <w:noProof/>
                <w:webHidden/>
              </w:rPr>
              <w:tab/>
            </w:r>
            <w:r w:rsidRPr="008654E9">
              <w:rPr>
                <w:noProof/>
                <w:webHidden/>
              </w:rPr>
              <w:fldChar w:fldCharType="begin"/>
            </w:r>
            <w:r w:rsidRPr="008654E9">
              <w:rPr>
                <w:noProof/>
                <w:webHidden/>
              </w:rPr>
              <w:instrText xml:space="preserve"> PAGEREF _Toc216190442 \h </w:instrText>
            </w:r>
            <w:r w:rsidRPr="008654E9">
              <w:rPr>
                <w:noProof/>
                <w:webHidden/>
              </w:rPr>
            </w:r>
            <w:r w:rsidRPr="008654E9">
              <w:rPr>
                <w:noProof/>
                <w:webHidden/>
              </w:rPr>
              <w:fldChar w:fldCharType="separate"/>
            </w:r>
            <w:r w:rsidR="00885AB1">
              <w:rPr>
                <w:noProof/>
                <w:webHidden/>
              </w:rPr>
              <w:t>20</w:t>
            </w:r>
            <w:r w:rsidRPr="008654E9">
              <w:rPr>
                <w:noProof/>
                <w:webHidden/>
              </w:rPr>
              <w:fldChar w:fldCharType="end"/>
            </w:r>
          </w:hyperlink>
        </w:p>
        <w:p w14:paraId="117144C5" w14:textId="1E43FD47" w:rsidR="001835D8" w:rsidRPr="008654E9" w:rsidRDefault="001835D8">
          <w:pPr>
            <w:pStyle w:val="TOC2"/>
            <w:tabs>
              <w:tab w:val="right" w:leader="dot" w:pos="9350"/>
            </w:tabs>
            <w:rPr>
              <w:rFonts w:eastAsiaTheme="minorEastAsia"/>
              <w:noProof/>
            </w:rPr>
          </w:pPr>
          <w:hyperlink w:anchor="_Toc216190443" w:history="1">
            <w:r w:rsidRPr="008654E9">
              <w:rPr>
                <w:rStyle w:val="Hyperlink"/>
                <w:rFonts w:ascii="Arial" w:hAnsi="Arial" w:cs="Arial"/>
                <w:noProof/>
              </w:rPr>
              <w:t>Thematic Analysis Summary Table</w:t>
            </w:r>
            <w:r w:rsidRPr="008654E9">
              <w:rPr>
                <w:noProof/>
                <w:webHidden/>
              </w:rPr>
              <w:tab/>
            </w:r>
            <w:r w:rsidRPr="008654E9">
              <w:rPr>
                <w:noProof/>
                <w:webHidden/>
              </w:rPr>
              <w:fldChar w:fldCharType="begin"/>
            </w:r>
            <w:r w:rsidRPr="008654E9">
              <w:rPr>
                <w:noProof/>
                <w:webHidden/>
              </w:rPr>
              <w:instrText xml:space="preserve"> PAGEREF _Toc216190443 \h </w:instrText>
            </w:r>
            <w:r w:rsidRPr="008654E9">
              <w:rPr>
                <w:noProof/>
                <w:webHidden/>
              </w:rPr>
            </w:r>
            <w:r w:rsidRPr="008654E9">
              <w:rPr>
                <w:noProof/>
                <w:webHidden/>
              </w:rPr>
              <w:fldChar w:fldCharType="separate"/>
            </w:r>
            <w:r w:rsidR="00885AB1">
              <w:rPr>
                <w:noProof/>
                <w:webHidden/>
              </w:rPr>
              <w:t>21</w:t>
            </w:r>
            <w:r w:rsidRPr="008654E9">
              <w:rPr>
                <w:noProof/>
                <w:webHidden/>
              </w:rPr>
              <w:fldChar w:fldCharType="end"/>
            </w:r>
          </w:hyperlink>
        </w:p>
        <w:p w14:paraId="4167FA3B" w14:textId="22A07D7D" w:rsidR="001835D8" w:rsidRPr="008654E9" w:rsidRDefault="001835D8">
          <w:pPr>
            <w:pStyle w:val="TOC2"/>
            <w:tabs>
              <w:tab w:val="right" w:leader="dot" w:pos="9350"/>
            </w:tabs>
            <w:rPr>
              <w:rFonts w:eastAsiaTheme="minorEastAsia"/>
              <w:noProof/>
            </w:rPr>
          </w:pPr>
          <w:hyperlink w:anchor="_Toc216190444" w:history="1">
            <w:r w:rsidRPr="008654E9">
              <w:rPr>
                <w:rStyle w:val="Hyperlink"/>
                <w:rFonts w:ascii="Arial" w:hAnsi="Arial" w:cs="Arial"/>
                <w:noProof/>
              </w:rPr>
              <w:t>Comparison with Secondary Data</w:t>
            </w:r>
            <w:r w:rsidRPr="008654E9">
              <w:rPr>
                <w:noProof/>
                <w:webHidden/>
              </w:rPr>
              <w:tab/>
            </w:r>
            <w:r w:rsidRPr="008654E9">
              <w:rPr>
                <w:noProof/>
                <w:webHidden/>
              </w:rPr>
              <w:fldChar w:fldCharType="begin"/>
            </w:r>
            <w:r w:rsidRPr="008654E9">
              <w:rPr>
                <w:noProof/>
                <w:webHidden/>
              </w:rPr>
              <w:instrText xml:space="preserve"> PAGEREF _Toc216190444 \h </w:instrText>
            </w:r>
            <w:r w:rsidRPr="008654E9">
              <w:rPr>
                <w:noProof/>
                <w:webHidden/>
              </w:rPr>
            </w:r>
            <w:r w:rsidRPr="008654E9">
              <w:rPr>
                <w:noProof/>
                <w:webHidden/>
              </w:rPr>
              <w:fldChar w:fldCharType="separate"/>
            </w:r>
            <w:r w:rsidR="00885AB1">
              <w:rPr>
                <w:noProof/>
                <w:webHidden/>
              </w:rPr>
              <w:t>22</w:t>
            </w:r>
            <w:r w:rsidRPr="008654E9">
              <w:rPr>
                <w:noProof/>
                <w:webHidden/>
              </w:rPr>
              <w:fldChar w:fldCharType="end"/>
            </w:r>
          </w:hyperlink>
        </w:p>
        <w:p w14:paraId="4CF779E8" w14:textId="12EAA697" w:rsidR="001835D8" w:rsidRPr="008654E9" w:rsidRDefault="001835D8">
          <w:pPr>
            <w:pStyle w:val="TOC2"/>
            <w:tabs>
              <w:tab w:val="right" w:leader="dot" w:pos="9350"/>
            </w:tabs>
            <w:rPr>
              <w:rFonts w:eastAsiaTheme="minorEastAsia"/>
              <w:noProof/>
            </w:rPr>
          </w:pPr>
          <w:hyperlink w:anchor="_Toc216190445" w:history="1">
            <w:r w:rsidRPr="008654E9">
              <w:rPr>
                <w:rStyle w:val="Hyperlink"/>
                <w:rFonts w:ascii="Arial" w:hAnsi="Arial" w:cs="Arial"/>
                <w:noProof/>
              </w:rPr>
              <w:t>Discussion in Relation to Theoretical Frameworks</w:t>
            </w:r>
            <w:r w:rsidRPr="008654E9">
              <w:rPr>
                <w:noProof/>
                <w:webHidden/>
              </w:rPr>
              <w:tab/>
            </w:r>
            <w:r w:rsidRPr="008654E9">
              <w:rPr>
                <w:noProof/>
                <w:webHidden/>
              </w:rPr>
              <w:fldChar w:fldCharType="begin"/>
            </w:r>
            <w:r w:rsidRPr="008654E9">
              <w:rPr>
                <w:noProof/>
                <w:webHidden/>
              </w:rPr>
              <w:instrText xml:space="preserve"> PAGEREF _Toc216190445 \h </w:instrText>
            </w:r>
            <w:r w:rsidRPr="008654E9">
              <w:rPr>
                <w:noProof/>
                <w:webHidden/>
              </w:rPr>
            </w:r>
            <w:r w:rsidRPr="008654E9">
              <w:rPr>
                <w:noProof/>
                <w:webHidden/>
              </w:rPr>
              <w:fldChar w:fldCharType="separate"/>
            </w:r>
            <w:r w:rsidR="00885AB1">
              <w:rPr>
                <w:noProof/>
                <w:webHidden/>
              </w:rPr>
              <w:t>23</w:t>
            </w:r>
            <w:r w:rsidRPr="008654E9">
              <w:rPr>
                <w:noProof/>
                <w:webHidden/>
              </w:rPr>
              <w:fldChar w:fldCharType="end"/>
            </w:r>
          </w:hyperlink>
        </w:p>
        <w:p w14:paraId="4D0C9644" w14:textId="29E8F4C0" w:rsidR="001835D8" w:rsidRPr="008654E9" w:rsidRDefault="001835D8">
          <w:pPr>
            <w:pStyle w:val="TOC1"/>
            <w:tabs>
              <w:tab w:val="right" w:leader="dot" w:pos="9350"/>
            </w:tabs>
            <w:rPr>
              <w:rFonts w:eastAsiaTheme="minorEastAsia"/>
              <w:noProof/>
            </w:rPr>
          </w:pPr>
          <w:hyperlink w:anchor="_Toc216190446" w:history="1">
            <w:r w:rsidRPr="008654E9">
              <w:rPr>
                <w:rStyle w:val="Hyperlink"/>
                <w:rFonts w:ascii="Arial" w:hAnsi="Arial" w:cs="Arial"/>
                <w:noProof/>
              </w:rPr>
              <w:t>CHAPTER 5: RECOMMENDATIONS, CONCLUSION AND LIMITATIONS</w:t>
            </w:r>
            <w:r w:rsidRPr="008654E9">
              <w:rPr>
                <w:noProof/>
                <w:webHidden/>
              </w:rPr>
              <w:tab/>
            </w:r>
            <w:r w:rsidRPr="008654E9">
              <w:rPr>
                <w:noProof/>
                <w:webHidden/>
              </w:rPr>
              <w:fldChar w:fldCharType="begin"/>
            </w:r>
            <w:r w:rsidRPr="008654E9">
              <w:rPr>
                <w:noProof/>
                <w:webHidden/>
              </w:rPr>
              <w:instrText xml:space="preserve"> PAGEREF _Toc216190446 \h </w:instrText>
            </w:r>
            <w:r w:rsidRPr="008654E9">
              <w:rPr>
                <w:noProof/>
                <w:webHidden/>
              </w:rPr>
            </w:r>
            <w:r w:rsidRPr="008654E9">
              <w:rPr>
                <w:noProof/>
                <w:webHidden/>
              </w:rPr>
              <w:fldChar w:fldCharType="separate"/>
            </w:r>
            <w:r w:rsidR="00885AB1">
              <w:rPr>
                <w:noProof/>
                <w:webHidden/>
              </w:rPr>
              <w:t>24</w:t>
            </w:r>
            <w:r w:rsidRPr="008654E9">
              <w:rPr>
                <w:noProof/>
                <w:webHidden/>
              </w:rPr>
              <w:fldChar w:fldCharType="end"/>
            </w:r>
          </w:hyperlink>
        </w:p>
        <w:p w14:paraId="76ED9880" w14:textId="12477ED0" w:rsidR="001835D8" w:rsidRPr="008654E9" w:rsidRDefault="001835D8">
          <w:pPr>
            <w:pStyle w:val="TOC2"/>
            <w:tabs>
              <w:tab w:val="right" w:leader="dot" w:pos="9350"/>
            </w:tabs>
            <w:rPr>
              <w:rFonts w:eastAsiaTheme="minorEastAsia"/>
              <w:noProof/>
            </w:rPr>
          </w:pPr>
          <w:hyperlink w:anchor="_Toc216190447" w:history="1">
            <w:r w:rsidRPr="008654E9">
              <w:rPr>
                <w:rStyle w:val="Hyperlink"/>
                <w:rFonts w:ascii="Arial" w:hAnsi="Arial" w:cs="Arial"/>
                <w:noProof/>
              </w:rPr>
              <w:t>Summary of Principal Findings</w:t>
            </w:r>
            <w:r w:rsidRPr="008654E9">
              <w:rPr>
                <w:noProof/>
                <w:webHidden/>
              </w:rPr>
              <w:tab/>
            </w:r>
            <w:r w:rsidRPr="008654E9">
              <w:rPr>
                <w:noProof/>
                <w:webHidden/>
              </w:rPr>
              <w:fldChar w:fldCharType="begin"/>
            </w:r>
            <w:r w:rsidRPr="008654E9">
              <w:rPr>
                <w:noProof/>
                <w:webHidden/>
              </w:rPr>
              <w:instrText xml:space="preserve"> PAGEREF _Toc216190447 \h </w:instrText>
            </w:r>
            <w:r w:rsidRPr="008654E9">
              <w:rPr>
                <w:noProof/>
                <w:webHidden/>
              </w:rPr>
            </w:r>
            <w:r w:rsidRPr="008654E9">
              <w:rPr>
                <w:noProof/>
                <w:webHidden/>
              </w:rPr>
              <w:fldChar w:fldCharType="separate"/>
            </w:r>
            <w:r w:rsidR="00885AB1">
              <w:rPr>
                <w:noProof/>
                <w:webHidden/>
              </w:rPr>
              <w:t>24</w:t>
            </w:r>
            <w:r w:rsidRPr="008654E9">
              <w:rPr>
                <w:noProof/>
                <w:webHidden/>
              </w:rPr>
              <w:fldChar w:fldCharType="end"/>
            </w:r>
          </w:hyperlink>
        </w:p>
        <w:p w14:paraId="140052A0" w14:textId="22AA7203" w:rsidR="001835D8" w:rsidRPr="008654E9" w:rsidRDefault="001835D8">
          <w:pPr>
            <w:pStyle w:val="TOC2"/>
            <w:tabs>
              <w:tab w:val="right" w:leader="dot" w:pos="9350"/>
            </w:tabs>
            <w:rPr>
              <w:rFonts w:eastAsiaTheme="minorEastAsia"/>
              <w:noProof/>
            </w:rPr>
          </w:pPr>
          <w:hyperlink w:anchor="_Toc216190448" w:history="1">
            <w:r w:rsidRPr="008654E9">
              <w:rPr>
                <w:rStyle w:val="Hyperlink"/>
                <w:rFonts w:ascii="Arial" w:hAnsi="Arial" w:cs="Arial"/>
                <w:noProof/>
              </w:rPr>
              <w:t>Practical Recommendations for Tesco</w:t>
            </w:r>
            <w:r w:rsidRPr="008654E9">
              <w:rPr>
                <w:noProof/>
                <w:webHidden/>
              </w:rPr>
              <w:tab/>
            </w:r>
            <w:r w:rsidRPr="008654E9">
              <w:rPr>
                <w:noProof/>
                <w:webHidden/>
              </w:rPr>
              <w:fldChar w:fldCharType="begin"/>
            </w:r>
            <w:r w:rsidRPr="008654E9">
              <w:rPr>
                <w:noProof/>
                <w:webHidden/>
              </w:rPr>
              <w:instrText xml:space="preserve"> PAGEREF _Toc216190448 \h </w:instrText>
            </w:r>
            <w:r w:rsidRPr="008654E9">
              <w:rPr>
                <w:noProof/>
                <w:webHidden/>
              </w:rPr>
            </w:r>
            <w:r w:rsidRPr="008654E9">
              <w:rPr>
                <w:noProof/>
                <w:webHidden/>
              </w:rPr>
              <w:fldChar w:fldCharType="separate"/>
            </w:r>
            <w:r w:rsidR="00885AB1">
              <w:rPr>
                <w:noProof/>
                <w:webHidden/>
              </w:rPr>
              <w:t>25</w:t>
            </w:r>
            <w:r w:rsidRPr="008654E9">
              <w:rPr>
                <w:noProof/>
                <w:webHidden/>
              </w:rPr>
              <w:fldChar w:fldCharType="end"/>
            </w:r>
          </w:hyperlink>
        </w:p>
        <w:p w14:paraId="6B6E7BCB" w14:textId="0125BE59" w:rsidR="001835D8" w:rsidRPr="008654E9" w:rsidRDefault="001835D8">
          <w:pPr>
            <w:pStyle w:val="TOC2"/>
            <w:tabs>
              <w:tab w:val="right" w:leader="dot" w:pos="9350"/>
            </w:tabs>
            <w:rPr>
              <w:rFonts w:eastAsiaTheme="minorEastAsia"/>
              <w:noProof/>
            </w:rPr>
          </w:pPr>
          <w:hyperlink w:anchor="_Toc216190449" w:history="1">
            <w:r w:rsidRPr="008654E9">
              <w:rPr>
                <w:rStyle w:val="Hyperlink"/>
                <w:rFonts w:ascii="Arial" w:hAnsi="Arial" w:cs="Arial"/>
                <w:noProof/>
              </w:rPr>
              <w:t>Theoretical, Industry and Policy Implications</w:t>
            </w:r>
            <w:r w:rsidRPr="008654E9">
              <w:rPr>
                <w:noProof/>
                <w:webHidden/>
              </w:rPr>
              <w:tab/>
            </w:r>
            <w:r w:rsidRPr="008654E9">
              <w:rPr>
                <w:noProof/>
                <w:webHidden/>
              </w:rPr>
              <w:fldChar w:fldCharType="begin"/>
            </w:r>
            <w:r w:rsidRPr="008654E9">
              <w:rPr>
                <w:noProof/>
                <w:webHidden/>
              </w:rPr>
              <w:instrText xml:space="preserve"> PAGEREF _Toc216190449 \h </w:instrText>
            </w:r>
            <w:r w:rsidRPr="008654E9">
              <w:rPr>
                <w:noProof/>
                <w:webHidden/>
              </w:rPr>
            </w:r>
            <w:r w:rsidRPr="008654E9">
              <w:rPr>
                <w:noProof/>
                <w:webHidden/>
              </w:rPr>
              <w:fldChar w:fldCharType="separate"/>
            </w:r>
            <w:r w:rsidR="00885AB1">
              <w:rPr>
                <w:noProof/>
                <w:webHidden/>
              </w:rPr>
              <w:t>25</w:t>
            </w:r>
            <w:r w:rsidRPr="008654E9">
              <w:rPr>
                <w:noProof/>
                <w:webHidden/>
              </w:rPr>
              <w:fldChar w:fldCharType="end"/>
            </w:r>
          </w:hyperlink>
        </w:p>
        <w:p w14:paraId="08901961" w14:textId="5746C537" w:rsidR="001835D8" w:rsidRPr="008654E9" w:rsidRDefault="001835D8">
          <w:pPr>
            <w:pStyle w:val="TOC2"/>
            <w:tabs>
              <w:tab w:val="right" w:leader="dot" w:pos="9350"/>
            </w:tabs>
            <w:rPr>
              <w:rFonts w:eastAsiaTheme="minorEastAsia"/>
              <w:noProof/>
            </w:rPr>
          </w:pPr>
          <w:hyperlink w:anchor="_Toc216190450" w:history="1">
            <w:r w:rsidRPr="008654E9">
              <w:rPr>
                <w:rStyle w:val="Hyperlink"/>
                <w:rFonts w:ascii="Arial" w:hAnsi="Arial" w:cs="Arial"/>
                <w:noProof/>
              </w:rPr>
              <w:t>Limitations</w:t>
            </w:r>
            <w:r w:rsidRPr="008654E9">
              <w:rPr>
                <w:noProof/>
                <w:webHidden/>
              </w:rPr>
              <w:tab/>
            </w:r>
            <w:r w:rsidRPr="008654E9">
              <w:rPr>
                <w:noProof/>
                <w:webHidden/>
              </w:rPr>
              <w:fldChar w:fldCharType="begin"/>
            </w:r>
            <w:r w:rsidRPr="008654E9">
              <w:rPr>
                <w:noProof/>
                <w:webHidden/>
              </w:rPr>
              <w:instrText xml:space="preserve"> PAGEREF _Toc216190450 \h </w:instrText>
            </w:r>
            <w:r w:rsidRPr="008654E9">
              <w:rPr>
                <w:noProof/>
                <w:webHidden/>
              </w:rPr>
            </w:r>
            <w:r w:rsidRPr="008654E9">
              <w:rPr>
                <w:noProof/>
                <w:webHidden/>
              </w:rPr>
              <w:fldChar w:fldCharType="separate"/>
            </w:r>
            <w:r w:rsidR="00885AB1">
              <w:rPr>
                <w:noProof/>
                <w:webHidden/>
              </w:rPr>
              <w:t>26</w:t>
            </w:r>
            <w:r w:rsidRPr="008654E9">
              <w:rPr>
                <w:noProof/>
                <w:webHidden/>
              </w:rPr>
              <w:fldChar w:fldCharType="end"/>
            </w:r>
          </w:hyperlink>
        </w:p>
        <w:p w14:paraId="1B2A50D1" w14:textId="56ACC621" w:rsidR="001835D8" w:rsidRPr="008654E9" w:rsidRDefault="001835D8">
          <w:pPr>
            <w:pStyle w:val="TOC2"/>
            <w:tabs>
              <w:tab w:val="right" w:leader="dot" w:pos="9350"/>
            </w:tabs>
            <w:rPr>
              <w:rFonts w:eastAsiaTheme="minorEastAsia"/>
              <w:noProof/>
            </w:rPr>
          </w:pPr>
          <w:hyperlink w:anchor="_Toc216190451" w:history="1">
            <w:r w:rsidRPr="008654E9">
              <w:rPr>
                <w:rStyle w:val="Hyperlink"/>
                <w:rFonts w:ascii="Arial" w:hAnsi="Arial" w:cs="Arial"/>
                <w:noProof/>
              </w:rPr>
              <w:t>Directions for Future Research</w:t>
            </w:r>
            <w:r w:rsidRPr="008654E9">
              <w:rPr>
                <w:noProof/>
                <w:webHidden/>
              </w:rPr>
              <w:tab/>
            </w:r>
            <w:r w:rsidRPr="008654E9">
              <w:rPr>
                <w:noProof/>
                <w:webHidden/>
              </w:rPr>
              <w:fldChar w:fldCharType="begin"/>
            </w:r>
            <w:r w:rsidRPr="008654E9">
              <w:rPr>
                <w:noProof/>
                <w:webHidden/>
              </w:rPr>
              <w:instrText xml:space="preserve"> PAGEREF _Toc216190451 \h </w:instrText>
            </w:r>
            <w:r w:rsidRPr="008654E9">
              <w:rPr>
                <w:noProof/>
                <w:webHidden/>
              </w:rPr>
            </w:r>
            <w:r w:rsidRPr="008654E9">
              <w:rPr>
                <w:noProof/>
                <w:webHidden/>
              </w:rPr>
              <w:fldChar w:fldCharType="separate"/>
            </w:r>
            <w:r w:rsidR="00885AB1">
              <w:rPr>
                <w:noProof/>
                <w:webHidden/>
              </w:rPr>
              <w:t>26</w:t>
            </w:r>
            <w:r w:rsidRPr="008654E9">
              <w:rPr>
                <w:noProof/>
                <w:webHidden/>
              </w:rPr>
              <w:fldChar w:fldCharType="end"/>
            </w:r>
          </w:hyperlink>
        </w:p>
        <w:p w14:paraId="416B2CB4" w14:textId="6A335057" w:rsidR="001835D8" w:rsidRPr="008654E9" w:rsidRDefault="001835D8">
          <w:pPr>
            <w:pStyle w:val="TOC1"/>
            <w:tabs>
              <w:tab w:val="right" w:leader="dot" w:pos="9350"/>
            </w:tabs>
            <w:rPr>
              <w:rFonts w:eastAsiaTheme="minorEastAsia"/>
              <w:noProof/>
            </w:rPr>
          </w:pPr>
          <w:hyperlink w:anchor="_Toc216190452" w:history="1">
            <w:r w:rsidRPr="008654E9">
              <w:rPr>
                <w:rStyle w:val="Hyperlink"/>
                <w:rFonts w:ascii="Arial" w:hAnsi="Arial" w:cs="Arial"/>
                <w:noProof/>
              </w:rPr>
              <w:t>Reference list</w:t>
            </w:r>
            <w:r w:rsidRPr="008654E9">
              <w:rPr>
                <w:noProof/>
                <w:webHidden/>
              </w:rPr>
              <w:tab/>
            </w:r>
            <w:r w:rsidRPr="008654E9">
              <w:rPr>
                <w:noProof/>
                <w:webHidden/>
              </w:rPr>
              <w:fldChar w:fldCharType="begin"/>
            </w:r>
            <w:r w:rsidRPr="008654E9">
              <w:rPr>
                <w:noProof/>
                <w:webHidden/>
              </w:rPr>
              <w:instrText xml:space="preserve"> PAGEREF _Toc216190452 \h </w:instrText>
            </w:r>
            <w:r w:rsidRPr="008654E9">
              <w:rPr>
                <w:noProof/>
                <w:webHidden/>
              </w:rPr>
            </w:r>
            <w:r w:rsidRPr="008654E9">
              <w:rPr>
                <w:noProof/>
                <w:webHidden/>
              </w:rPr>
              <w:fldChar w:fldCharType="separate"/>
            </w:r>
            <w:r w:rsidR="00885AB1">
              <w:rPr>
                <w:noProof/>
                <w:webHidden/>
              </w:rPr>
              <w:t>27</w:t>
            </w:r>
            <w:r w:rsidRPr="008654E9">
              <w:rPr>
                <w:noProof/>
                <w:webHidden/>
              </w:rPr>
              <w:fldChar w:fldCharType="end"/>
            </w:r>
          </w:hyperlink>
        </w:p>
        <w:p w14:paraId="479ED9DF" w14:textId="447C3571" w:rsidR="001835D8" w:rsidRPr="008654E9" w:rsidRDefault="001835D8">
          <w:pPr>
            <w:pStyle w:val="TOC1"/>
            <w:tabs>
              <w:tab w:val="right" w:leader="dot" w:pos="9350"/>
            </w:tabs>
            <w:rPr>
              <w:rFonts w:eastAsiaTheme="minorEastAsia"/>
              <w:noProof/>
            </w:rPr>
          </w:pPr>
          <w:hyperlink w:anchor="_Toc216190453" w:history="1">
            <w:r w:rsidRPr="008654E9">
              <w:rPr>
                <w:rStyle w:val="Hyperlink"/>
                <w:rFonts w:ascii="Arial" w:hAnsi="Arial" w:cs="Arial"/>
                <w:noProof/>
              </w:rPr>
              <w:t>RESEARCH PROCESS</w:t>
            </w:r>
            <w:r w:rsidRPr="008654E9">
              <w:rPr>
                <w:noProof/>
                <w:webHidden/>
              </w:rPr>
              <w:tab/>
            </w:r>
            <w:r w:rsidRPr="008654E9">
              <w:rPr>
                <w:noProof/>
                <w:webHidden/>
              </w:rPr>
              <w:fldChar w:fldCharType="begin"/>
            </w:r>
            <w:r w:rsidRPr="008654E9">
              <w:rPr>
                <w:noProof/>
                <w:webHidden/>
              </w:rPr>
              <w:instrText xml:space="preserve"> PAGEREF _Toc216190453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341909BE" w14:textId="63FB45A3" w:rsidR="001835D8" w:rsidRPr="008654E9" w:rsidRDefault="001835D8">
          <w:pPr>
            <w:pStyle w:val="TOC2"/>
            <w:tabs>
              <w:tab w:val="right" w:leader="dot" w:pos="9350"/>
            </w:tabs>
            <w:rPr>
              <w:rFonts w:eastAsiaTheme="minorEastAsia"/>
              <w:noProof/>
            </w:rPr>
          </w:pPr>
          <w:hyperlink w:anchor="_Toc216190454" w:history="1">
            <w:r w:rsidRPr="008654E9">
              <w:rPr>
                <w:rStyle w:val="Hyperlink"/>
                <w:noProof/>
              </w:rPr>
              <w:t>Description</w:t>
            </w:r>
            <w:r w:rsidRPr="008654E9">
              <w:rPr>
                <w:noProof/>
                <w:webHidden/>
              </w:rPr>
              <w:tab/>
            </w:r>
            <w:r w:rsidRPr="008654E9">
              <w:rPr>
                <w:noProof/>
                <w:webHidden/>
              </w:rPr>
              <w:fldChar w:fldCharType="begin"/>
            </w:r>
            <w:r w:rsidRPr="008654E9">
              <w:rPr>
                <w:noProof/>
                <w:webHidden/>
              </w:rPr>
              <w:instrText xml:space="preserve"> PAGEREF _Toc216190454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3F978DAC" w14:textId="7FD6464D" w:rsidR="001835D8" w:rsidRPr="008654E9" w:rsidRDefault="001835D8">
          <w:pPr>
            <w:pStyle w:val="TOC2"/>
            <w:tabs>
              <w:tab w:val="right" w:leader="dot" w:pos="9350"/>
            </w:tabs>
            <w:rPr>
              <w:rFonts w:eastAsiaTheme="minorEastAsia"/>
              <w:noProof/>
            </w:rPr>
          </w:pPr>
          <w:hyperlink w:anchor="_Toc216190455" w:history="1">
            <w:r w:rsidRPr="008654E9">
              <w:rPr>
                <w:rStyle w:val="Hyperlink"/>
                <w:noProof/>
              </w:rPr>
              <w:t>Feelings</w:t>
            </w:r>
            <w:r w:rsidRPr="008654E9">
              <w:rPr>
                <w:noProof/>
                <w:webHidden/>
              </w:rPr>
              <w:tab/>
            </w:r>
            <w:r w:rsidRPr="008654E9">
              <w:rPr>
                <w:noProof/>
                <w:webHidden/>
              </w:rPr>
              <w:fldChar w:fldCharType="begin"/>
            </w:r>
            <w:r w:rsidRPr="008654E9">
              <w:rPr>
                <w:noProof/>
                <w:webHidden/>
              </w:rPr>
              <w:instrText xml:space="preserve"> PAGEREF _Toc216190455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3422DC8C" w14:textId="646FD08E" w:rsidR="001835D8" w:rsidRPr="008654E9" w:rsidRDefault="001835D8">
          <w:pPr>
            <w:pStyle w:val="TOC2"/>
            <w:tabs>
              <w:tab w:val="right" w:leader="dot" w:pos="9350"/>
            </w:tabs>
            <w:rPr>
              <w:rFonts w:eastAsiaTheme="minorEastAsia"/>
              <w:noProof/>
            </w:rPr>
          </w:pPr>
          <w:hyperlink w:anchor="_Toc216190456" w:history="1">
            <w:r w:rsidRPr="008654E9">
              <w:rPr>
                <w:rStyle w:val="Hyperlink"/>
                <w:noProof/>
              </w:rPr>
              <w:t>Evaluation</w:t>
            </w:r>
            <w:r w:rsidRPr="008654E9">
              <w:rPr>
                <w:noProof/>
                <w:webHidden/>
              </w:rPr>
              <w:tab/>
            </w:r>
            <w:r w:rsidRPr="008654E9">
              <w:rPr>
                <w:noProof/>
                <w:webHidden/>
              </w:rPr>
              <w:fldChar w:fldCharType="begin"/>
            </w:r>
            <w:r w:rsidRPr="008654E9">
              <w:rPr>
                <w:noProof/>
                <w:webHidden/>
              </w:rPr>
              <w:instrText xml:space="preserve"> PAGEREF _Toc216190456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3873B144" w14:textId="2352AB46" w:rsidR="001835D8" w:rsidRPr="008654E9" w:rsidRDefault="001835D8">
          <w:pPr>
            <w:pStyle w:val="TOC2"/>
            <w:tabs>
              <w:tab w:val="right" w:leader="dot" w:pos="9350"/>
            </w:tabs>
            <w:rPr>
              <w:rFonts w:eastAsiaTheme="minorEastAsia"/>
              <w:noProof/>
            </w:rPr>
          </w:pPr>
          <w:hyperlink w:anchor="_Toc216190457" w:history="1">
            <w:r w:rsidRPr="008654E9">
              <w:rPr>
                <w:rStyle w:val="Hyperlink"/>
                <w:noProof/>
              </w:rPr>
              <w:t>Analysis</w:t>
            </w:r>
            <w:r w:rsidRPr="008654E9">
              <w:rPr>
                <w:noProof/>
                <w:webHidden/>
              </w:rPr>
              <w:tab/>
            </w:r>
            <w:r w:rsidRPr="008654E9">
              <w:rPr>
                <w:noProof/>
                <w:webHidden/>
              </w:rPr>
              <w:fldChar w:fldCharType="begin"/>
            </w:r>
            <w:r w:rsidRPr="008654E9">
              <w:rPr>
                <w:noProof/>
                <w:webHidden/>
              </w:rPr>
              <w:instrText xml:space="preserve"> PAGEREF _Toc216190457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49643F57" w14:textId="42442B02" w:rsidR="001835D8" w:rsidRPr="008654E9" w:rsidRDefault="001835D8">
          <w:pPr>
            <w:pStyle w:val="TOC2"/>
            <w:tabs>
              <w:tab w:val="right" w:leader="dot" w:pos="9350"/>
            </w:tabs>
            <w:rPr>
              <w:rFonts w:eastAsiaTheme="minorEastAsia"/>
              <w:noProof/>
            </w:rPr>
          </w:pPr>
          <w:hyperlink w:anchor="_Toc216190458" w:history="1">
            <w:r w:rsidRPr="008654E9">
              <w:rPr>
                <w:rStyle w:val="Hyperlink"/>
                <w:noProof/>
              </w:rPr>
              <w:t>Conclusion</w:t>
            </w:r>
            <w:r w:rsidRPr="008654E9">
              <w:rPr>
                <w:noProof/>
                <w:webHidden/>
              </w:rPr>
              <w:tab/>
            </w:r>
            <w:r w:rsidRPr="008654E9">
              <w:rPr>
                <w:noProof/>
                <w:webHidden/>
              </w:rPr>
              <w:fldChar w:fldCharType="begin"/>
            </w:r>
            <w:r w:rsidRPr="008654E9">
              <w:rPr>
                <w:noProof/>
                <w:webHidden/>
              </w:rPr>
              <w:instrText xml:space="preserve"> PAGEREF _Toc216190458 \h </w:instrText>
            </w:r>
            <w:r w:rsidRPr="008654E9">
              <w:rPr>
                <w:noProof/>
                <w:webHidden/>
              </w:rPr>
            </w:r>
            <w:r w:rsidRPr="008654E9">
              <w:rPr>
                <w:noProof/>
                <w:webHidden/>
              </w:rPr>
              <w:fldChar w:fldCharType="separate"/>
            </w:r>
            <w:r w:rsidR="00885AB1">
              <w:rPr>
                <w:noProof/>
                <w:webHidden/>
              </w:rPr>
              <w:t>30</w:t>
            </w:r>
            <w:r w:rsidRPr="008654E9">
              <w:rPr>
                <w:noProof/>
                <w:webHidden/>
              </w:rPr>
              <w:fldChar w:fldCharType="end"/>
            </w:r>
          </w:hyperlink>
        </w:p>
        <w:p w14:paraId="25DECAF1" w14:textId="50231C41" w:rsidR="001835D8" w:rsidRPr="008654E9" w:rsidRDefault="001835D8">
          <w:pPr>
            <w:pStyle w:val="TOC2"/>
            <w:tabs>
              <w:tab w:val="right" w:leader="dot" w:pos="9350"/>
            </w:tabs>
            <w:rPr>
              <w:rFonts w:eastAsiaTheme="minorEastAsia"/>
              <w:noProof/>
            </w:rPr>
          </w:pPr>
          <w:hyperlink w:anchor="_Toc216190459" w:history="1">
            <w:r w:rsidRPr="008654E9">
              <w:rPr>
                <w:rStyle w:val="Hyperlink"/>
                <w:noProof/>
              </w:rPr>
              <w:t>Action Plan</w:t>
            </w:r>
            <w:r w:rsidRPr="008654E9">
              <w:rPr>
                <w:noProof/>
                <w:webHidden/>
              </w:rPr>
              <w:tab/>
            </w:r>
            <w:r w:rsidRPr="008654E9">
              <w:rPr>
                <w:noProof/>
                <w:webHidden/>
              </w:rPr>
              <w:fldChar w:fldCharType="begin"/>
            </w:r>
            <w:r w:rsidRPr="008654E9">
              <w:rPr>
                <w:noProof/>
                <w:webHidden/>
              </w:rPr>
              <w:instrText xml:space="preserve"> PAGEREF _Toc216190459 \h </w:instrText>
            </w:r>
            <w:r w:rsidRPr="008654E9">
              <w:rPr>
                <w:noProof/>
                <w:webHidden/>
              </w:rPr>
            </w:r>
            <w:r w:rsidRPr="008654E9">
              <w:rPr>
                <w:noProof/>
                <w:webHidden/>
              </w:rPr>
              <w:fldChar w:fldCharType="separate"/>
            </w:r>
            <w:r w:rsidR="00885AB1">
              <w:rPr>
                <w:noProof/>
                <w:webHidden/>
              </w:rPr>
              <w:t>31</w:t>
            </w:r>
            <w:r w:rsidRPr="008654E9">
              <w:rPr>
                <w:noProof/>
                <w:webHidden/>
              </w:rPr>
              <w:fldChar w:fldCharType="end"/>
            </w:r>
          </w:hyperlink>
        </w:p>
        <w:p w14:paraId="6F1C4D53" w14:textId="0BC87EF9" w:rsidR="001835D8" w:rsidRPr="008654E9" w:rsidRDefault="001835D8">
          <w:pPr>
            <w:pStyle w:val="TOC1"/>
            <w:tabs>
              <w:tab w:val="right" w:leader="dot" w:pos="9350"/>
            </w:tabs>
            <w:rPr>
              <w:rFonts w:eastAsiaTheme="minorEastAsia"/>
              <w:noProof/>
            </w:rPr>
          </w:pPr>
          <w:hyperlink w:anchor="_Toc216190460" w:history="1">
            <w:r w:rsidRPr="008654E9">
              <w:rPr>
                <w:rStyle w:val="Hyperlink"/>
                <w:rFonts w:ascii="Arial" w:hAnsi="Arial" w:cs="Arial"/>
                <w:noProof/>
              </w:rPr>
              <w:t>METHODOLOGY POSTER</w:t>
            </w:r>
            <w:r w:rsidRPr="008654E9">
              <w:rPr>
                <w:noProof/>
                <w:webHidden/>
              </w:rPr>
              <w:tab/>
            </w:r>
            <w:r w:rsidRPr="008654E9">
              <w:rPr>
                <w:noProof/>
                <w:webHidden/>
              </w:rPr>
              <w:fldChar w:fldCharType="begin"/>
            </w:r>
            <w:r w:rsidRPr="008654E9">
              <w:rPr>
                <w:noProof/>
                <w:webHidden/>
              </w:rPr>
              <w:instrText xml:space="preserve"> PAGEREF _Toc216190460 \h </w:instrText>
            </w:r>
            <w:r w:rsidRPr="008654E9">
              <w:rPr>
                <w:noProof/>
                <w:webHidden/>
              </w:rPr>
            </w:r>
            <w:r w:rsidRPr="008654E9">
              <w:rPr>
                <w:noProof/>
                <w:webHidden/>
              </w:rPr>
              <w:fldChar w:fldCharType="separate"/>
            </w:r>
            <w:r w:rsidR="00885AB1">
              <w:rPr>
                <w:noProof/>
                <w:webHidden/>
              </w:rPr>
              <w:t>32</w:t>
            </w:r>
            <w:r w:rsidRPr="008654E9">
              <w:rPr>
                <w:noProof/>
                <w:webHidden/>
              </w:rPr>
              <w:fldChar w:fldCharType="end"/>
            </w:r>
          </w:hyperlink>
        </w:p>
        <w:p w14:paraId="2BCF57D3" w14:textId="338BC17A" w:rsidR="001835D8" w:rsidRPr="008654E9" w:rsidRDefault="001835D8">
          <w:pPr>
            <w:pStyle w:val="TOC1"/>
            <w:tabs>
              <w:tab w:val="right" w:leader="dot" w:pos="9350"/>
            </w:tabs>
            <w:rPr>
              <w:rFonts w:eastAsiaTheme="minorEastAsia"/>
              <w:noProof/>
            </w:rPr>
          </w:pPr>
          <w:hyperlink w:anchor="_Toc216190461" w:history="1">
            <w:r w:rsidRPr="008654E9">
              <w:rPr>
                <w:rStyle w:val="Hyperlink"/>
                <w:rFonts w:ascii="Arial" w:hAnsi="Arial" w:cs="Arial"/>
                <w:noProof/>
              </w:rPr>
              <w:t>Appendices:</w:t>
            </w:r>
            <w:r w:rsidRPr="008654E9">
              <w:rPr>
                <w:noProof/>
                <w:webHidden/>
              </w:rPr>
              <w:tab/>
            </w:r>
            <w:r w:rsidRPr="008654E9">
              <w:rPr>
                <w:noProof/>
                <w:webHidden/>
              </w:rPr>
              <w:fldChar w:fldCharType="begin"/>
            </w:r>
            <w:r w:rsidRPr="008654E9">
              <w:rPr>
                <w:noProof/>
                <w:webHidden/>
              </w:rPr>
              <w:instrText xml:space="preserve"> PAGEREF _Toc216190461 \h </w:instrText>
            </w:r>
            <w:r w:rsidRPr="008654E9">
              <w:rPr>
                <w:noProof/>
                <w:webHidden/>
              </w:rPr>
            </w:r>
            <w:r w:rsidRPr="008654E9">
              <w:rPr>
                <w:noProof/>
                <w:webHidden/>
              </w:rPr>
              <w:fldChar w:fldCharType="separate"/>
            </w:r>
            <w:r w:rsidR="00885AB1">
              <w:rPr>
                <w:noProof/>
                <w:webHidden/>
              </w:rPr>
              <w:t>33</w:t>
            </w:r>
            <w:r w:rsidRPr="008654E9">
              <w:rPr>
                <w:noProof/>
                <w:webHidden/>
              </w:rPr>
              <w:fldChar w:fldCharType="end"/>
            </w:r>
          </w:hyperlink>
        </w:p>
        <w:p w14:paraId="4C68F811" w14:textId="363C00E2" w:rsidR="001835D8" w:rsidRPr="008654E9" w:rsidRDefault="001835D8">
          <w:pPr>
            <w:pStyle w:val="TOC2"/>
            <w:tabs>
              <w:tab w:val="right" w:leader="dot" w:pos="9350"/>
            </w:tabs>
            <w:rPr>
              <w:rFonts w:eastAsiaTheme="minorEastAsia"/>
              <w:noProof/>
            </w:rPr>
          </w:pPr>
          <w:hyperlink w:anchor="_Toc216190462" w:history="1">
            <w:r w:rsidRPr="008654E9">
              <w:rPr>
                <w:rStyle w:val="Hyperlink"/>
                <w:rFonts w:ascii="Arial" w:hAnsi="Arial" w:cs="Arial"/>
                <w:noProof/>
              </w:rPr>
              <w:t>Appendix 1 Interview questions</w:t>
            </w:r>
            <w:r w:rsidRPr="008654E9">
              <w:rPr>
                <w:noProof/>
                <w:webHidden/>
              </w:rPr>
              <w:tab/>
            </w:r>
            <w:r w:rsidRPr="008654E9">
              <w:rPr>
                <w:noProof/>
                <w:webHidden/>
              </w:rPr>
              <w:fldChar w:fldCharType="begin"/>
            </w:r>
            <w:r w:rsidRPr="008654E9">
              <w:rPr>
                <w:noProof/>
                <w:webHidden/>
              </w:rPr>
              <w:instrText xml:space="preserve"> PAGEREF _Toc216190462 \h </w:instrText>
            </w:r>
            <w:r w:rsidRPr="008654E9">
              <w:rPr>
                <w:noProof/>
                <w:webHidden/>
              </w:rPr>
            </w:r>
            <w:r w:rsidRPr="008654E9">
              <w:rPr>
                <w:noProof/>
                <w:webHidden/>
              </w:rPr>
              <w:fldChar w:fldCharType="separate"/>
            </w:r>
            <w:r w:rsidR="00885AB1">
              <w:rPr>
                <w:noProof/>
                <w:webHidden/>
              </w:rPr>
              <w:t>33</w:t>
            </w:r>
            <w:r w:rsidRPr="008654E9">
              <w:rPr>
                <w:noProof/>
                <w:webHidden/>
              </w:rPr>
              <w:fldChar w:fldCharType="end"/>
            </w:r>
          </w:hyperlink>
        </w:p>
        <w:p w14:paraId="720189C7" w14:textId="496441C2" w:rsidR="001835D8" w:rsidRPr="008654E9" w:rsidRDefault="001835D8">
          <w:pPr>
            <w:pStyle w:val="TOC2"/>
            <w:tabs>
              <w:tab w:val="right" w:leader="dot" w:pos="9350"/>
            </w:tabs>
            <w:rPr>
              <w:rFonts w:eastAsiaTheme="minorEastAsia"/>
              <w:noProof/>
            </w:rPr>
          </w:pPr>
          <w:hyperlink w:anchor="_Toc216190463" w:history="1">
            <w:r w:rsidRPr="008654E9">
              <w:rPr>
                <w:rStyle w:val="Hyperlink"/>
                <w:rFonts w:ascii="Arial" w:hAnsi="Arial" w:cs="Arial"/>
                <w:noProof/>
              </w:rPr>
              <w:t>Appendix 2 Participation Consent Form</w:t>
            </w:r>
            <w:r w:rsidRPr="008654E9">
              <w:rPr>
                <w:noProof/>
                <w:webHidden/>
              </w:rPr>
              <w:tab/>
            </w:r>
            <w:r w:rsidRPr="008654E9">
              <w:rPr>
                <w:noProof/>
                <w:webHidden/>
              </w:rPr>
              <w:fldChar w:fldCharType="begin"/>
            </w:r>
            <w:r w:rsidRPr="008654E9">
              <w:rPr>
                <w:noProof/>
                <w:webHidden/>
              </w:rPr>
              <w:instrText xml:space="preserve"> PAGEREF _Toc216190463 \h </w:instrText>
            </w:r>
            <w:r w:rsidRPr="008654E9">
              <w:rPr>
                <w:noProof/>
                <w:webHidden/>
              </w:rPr>
            </w:r>
            <w:r w:rsidRPr="008654E9">
              <w:rPr>
                <w:noProof/>
                <w:webHidden/>
              </w:rPr>
              <w:fldChar w:fldCharType="separate"/>
            </w:r>
            <w:r w:rsidR="00885AB1">
              <w:rPr>
                <w:noProof/>
                <w:webHidden/>
              </w:rPr>
              <w:t>34</w:t>
            </w:r>
            <w:r w:rsidRPr="008654E9">
              <w:rPr>
                <w:noProof/>
                <w:webHidden/>
              </w:rPr>
              <w:fldChar w:fldCharType="end"/>
            </w:r>
          </w:hyperlink>
        </w:p>
        <w:p w14:paraId="400F7CD2" w14:textId="58291667" w:rsidR="001835D8" w:rsidRPr="008654E9" w:rsidRDefault="001835D8">
          <w:pPr>
            <w:pStyle w:val="TOC2"/>
            <w:tabs>
              <w:tab w:val="right" w:leader="dot" w:pos="9350"/>
            </w:tabs>
            <w:rPr>
              <w:rFonts w:eastAsiaTheme="minorEastAsia"/>
              <w:noProof/>
            </w:rPr>
          </w:pPr>
          <w:hyperlink w:anchor="_Toc216190464" w:history="1">
            <w:r w:rsidRPr="008654E9">
              <w:rPr>
                <w:rStyle w:val="Hyperlink"/>
                <w:rFonts w:ascii="Arial" w:hAnsi="Arial" w:cs="Arial"/>
                <w:noProof/>
              </w:rPr>
              <w:t>Appendix 3 Participation Information Sheet</w:t>
            </w:r>
            <w:r w:rsidRPr="008654E9">
              <w:rPr>
                <w:noProof/>
                <w:webHidden/>
              </w:rPr>
              <w:tab/>
            </w:r>
            <w:r w:rsidRPr="008654E9">
              <w:rPr>
                <w:noProof/>
                <w:webHidden/>
              </w:rPr>
              <w:fldChar w:fldCharType="begin"/>
            </w:r>
            <w:r w:rsidRPr="008654E9">
              <w:rPr>
                <w:noProof/>
                <w:webHidden/>
              </w:rPr>
              <w:instrText xml:space="preserve"> PAGEREF _Toc216190464 \h </w:instrText>
            </w:r>
            <w:r w:rsidRPr="008654E9">
              <w:rPr>
                <w:noProof/>
                <w:webHidden/>
              </w:rPr>
            </w:r>
            <w:r w:rsidRPr="008654E9">
              <w:rPr>
                <w:noProof/>
                <w:webHidden/>
              </w:rPr>
              <w:fldChar w:fldCharType="separate"/>
            </w:r>
            <w:r w:rsidR="00885AB1">
              <w:rPr>
                <w:noProof/>
                <w:webHidden/>
              </w:rPr>
              <w:t>37</w:t>
            </w:r>
            <w:r w:rsidRPr="008654E9">
              <w:rPr>
                <w:noProof/>
                <w:webHidden/>
              </w:rPr>
              <w:fldChar w:fldCharType="end"/>
            </w:r>
          </w:hyperlink>
        </w:p>
        <w:p w14:paraId="55B35031" w14:textId="20A7AA26" w:rsidR="001835D8" w:rsidRPr="008654E9" w:rsidRDefault="001835D8" w:rsidP="001835D8">
          <w:pPr>
            <w:pStyle w:val="TOC2"/>
            <w:tabs>
              <w:tab w:val="right" w:leader="dot" w:pos="9350"/>
            </w:tabs>
            <w:rPr>
              <w:rFonts w:eastAsiaTheme="minorEastAsia"/>
              <w:noProof/>
            </w:rPr>
          </w:pPr>
          <w:hyperlink w:anchor="_Toc216190465" w:history="1">
            <w:r w:rsidRPr="008654E9">
              <w:rPr>
                <w:rStyle w:val="Hyperlink"/>
                <w:rFonts w:ascii="Arial" w:hAnsi="Arial" w:cs="Arial"/>
                <w:noProof/>
              </w:rPr>
              <w:t>Appendix 4 Ethics Approval Form</w:t>
            </w:r>
            <w:r w:rsidRPr="008654E9">
              <w:rPr>
                <w:noProof/>
                <w:webHidden/>
              </w:rPr>
              <w:tab/>
            </w:r>
            <w:r w:rsidRPr="008654E9">
              <w:rPr>
                <w:noProof/>
                <w:webHidden/>
              </w:rPr>
              <w:fldChar w:fldCharType="begin"/>
            </w:r>
            <w:r w:rsidRPr="008654E9">
              <w:rPr>
                <w:noProof/>
                <w:webHidden/>
              </w:rPr>
              <w:instrText xml:space="preserve"> PAGEREF _Toc216190465 \h </w:instrText>
            </w:r>
            <w:r w:rsidRPr="008654E9">
              <w:rPr>
                <w:noProof/>
                <w:webHidden/>
              </w:rPr>
            </w:r>
            <w:r w:rsidRPr="008654E9">
              <w:rPr>
                <w:noProof/>
                <w:webHidden/>
              </w:rPr>
              <w:fldChar w:fldCharType="separate"/>
            </w:r>
            <w:r w:rsidR="00885AB1">
              <w:rPr>
                <w:noProof/>
                <w:webHidden/>
              </w:rPr>
              <w:t>39</w:t>
            </w:r>
            <w:r w:rsidRPr="008654E9">
              <w:rPr>
                <w:noProof/>
                <w:webHidden/>
              </w:rPr>
              <w:fldChar w:fldCharType="end"/>
            </w:r>
          </w:hyperlink>
        </w:p>
        <w:p w14:paraId="5B18423D" w14:textId="6F9FB32B" w:rsidR="001835D8" w:rsidRPr="008654E9" w:rsidRDefault="001835D8">
          <w:pPr>
            <w:pStyle w:val="TOC2"/>
            <w:tabs>
              <w:tab w:val="right" w:leader="dot" w:pos="9350"/>
            </w:tabs>
            <w:rPr>
              <w:rFonts w:eastAsiaTheme="minorEastAsia"/>
              <w:noProof/>
            </w:rPr>
          </w:pPr>
          <w:hyperlink w:anchor="_Toc216190473" w:history="1">
            <w:r w:rsidRPr="008654E9">
              <w:rPr>
                <w:rStyle w:val="Hyperlink"/>
                <w:rFonts w:ascii="Arial" w:hAnsi="Arial" w:cs="Arial"/>
                <w:noProof/>
              </w:rPr>
              <w:t>Appendix 5 Interview Transcripts</w:t>
            </w:r>
            <w:r w:rsidRPr="008654E9">
              <w:rPr>
                <w:noProof/>
                <w:webHidden/>
              </w:rPr>
              <w:tab/>
            </w:r>
            <w:r w:rsidRPr="008654E9">
              <w:rPr>
                <w:noProof/>
                <w:webHidden/>
              </w:rPr>
              <w:fldChar w:fldCharType="begin"/>
            </w:r>
            <w:r w:rsidRPr="008654E9">
              <w:rPr>
                <w:noProof/>
                <w:webHidden/>
              </w:rPr>
              <w:instrText xml:space="preserve"> PAGEREF _Toc216190473 \h </w:instrText>
            </w:r>
            <w:r w:rsidRPr="008654E9">
              <w:rPr>
                <w:noProof/>
                <w:webHidden/>
              </w:rPr>
            </w:r>
            <w:r w:rsidRPr="008654E9">
              <w:rPr>
                <w:noProof/>
                <w:webHidden/>
              </w:rPr>
              <w:fldChar w:fldCharType="separate"/>
            </w:r>
            <w:r w:rsidR="00885AB1">
              <w:rPr>
                <w:noProof/>
                <w:webHidden/>
              </w:rPr>
              <w:t>60</w:t>
            </w:r>
            <w:r w:rsidRPr="008654E9">
              <w:rPr>
                <w:noProof/>
                <w:webHidden/>
              </w:rPr>
              <w:fldChar w:fldCharType="end"/>
            </w:r>
          </w:hyperlink>
        </w:p>
        <w:p w14:paraId="4CB20137" w14:textId="6A98DEE6" w:rsidR="001835D8" w:rsidRPr="008654E9" w:rsidRDefault="001835D8">
          <w:pPr>
            <w:pStyle w:val="TOC3"/>
            <w:tabs>
              <w:tab w:val="right" w:leader="dot" w:pos="9350"/>
            </w:tabs>
            <w:rPr>
              <w:rFonts w:eastAsiaTheme="minorEastAsia"/>
              <w:noProof/>
            </w:rPr>
          </w:pPr>
          <w:hyperlink w:anchor="_Toc216190474" w:history="1">
            <w:r w:rsidRPr="008654E9">
              <w:rPr>
                <w:rStyle w:val="Hyperlink"/>
                <w:rFonts w:ascii="Arial" w:hAnsi="Arial" w:cs="Arial"/>
                <w:noProof/>
              </w:rPr>
              <w:t>Participant ID: P1</w:t>
            </w:r>
            <w:r w:rsidRPr="008654E9">
              <w:rPr>
                <w:noProof/>
                <w:webHidden/>
              </w:rPr>
              <w:tab/>
            </w:r>
            <w:r w:rsidRPr="008654E9">
              <w:rPr>
                <w:noProof/>
                <w:webHidden/>
              </w:rPr>
              <w:fldChar w:fldCharType="begin"/>
            </w:r>
            <w:r w:rsidRPr="008654E9">
              <w:rPr>
                <w:noProof/>
                <w:webHidden/>
              </w:rPr>
              <w:instrText xml:space="preserve"> PAGEREF _Toc216190474 \h </w:instrText>
            </w:r>
            <w:r w:rsidRPr="008654E9">
              <w:rPr>
                <w:noProof/>
                <w:webHidden/>
              </w:rPr>
            </w:r>
            <w:r w:rsidRPr="008654E9">
              <w:rPr>
                <w:noProof/>
                <w:webHidden/>
              </w:rPr>
              <w:fldChar w:fldCharType="separate"/>
            </w:r>
            <w:r w:rsidR="00885AB1">
              <w:rPr>
                <w:noProof/>
                <w:webHidden/>
              </w:rPr>
              <w:t>60</w:t>
            </w:r>
            <w:r w:rsidRPr="008654E9">
              <w:rPr>
                <w:noProof/>
                <w:webHidden/>
              </w:rPr>
              <w:fldChar w:fldCharType="end"/>
            </w:r>
          </w:hyperlink>
        </w:p>
        <w:p w14:paraId="63E579C3" w14:textId="36325655" w:rsidR="001835D8" w:rsidRPr="008654E9" w:rsidRDefault="001835D8">
          <w:pPr>
            <w:pStyle w:val="TOC3"/>
            <w:tabs>
              <w:tab w:val="right" w:leader="dot" w:pos="9350"/>
            </w:tabs>
            <w:rPr>
              <w:rFonts w:eastAsiaTheme="minorEastAsia"/>
              <w:noProof/>
            </w:rPr>
          </w:pPr>
          <w:hyperlink w:anchor="_Toc216190475" w:history="1">
            <w:r w:rsidRPr="008654E9">
              <w:rPr>
                <w:rStyle w:val="Hyperlink"/>
                <w:rFonts w:ascii="Arial" w:hAnsi="Arial" w:cs="Arial"/>
                <w:noProof/>
              </w:rPr>
              <w:t>Participant ID: P2</w:t>
            </w:r>
            <w:r w:rsidRPr="008654E9">
              <w:rPr>
                <w:noProof/>
                <w:webHidden/>
              </w:rPr>
              <w:tab/>
            </w:r>
            <w:r w:rsidRPr="008654E9">
              <w:rPr>
                <w:noProof/>
                <w:webHidden/>
              </w:rPr>
              <w:fldChar w:fldCharType="begin"/>
            </w:r>
            <w:r w:rsidRPr="008654E9">
              <w:rPr>
                <w:noProof/>
                <w:webHidden/>
              </w:rPr>
              <w:instrText xml:space="preserve"> PAGEREF _Toc216190475 \h </w:instrText>
            </w:r>
            <w:r w:rsidRPr="008654E9">
              <w:rPr>
                <w:noProof/>
                <w:webHidden/>
              </w:rPr>
            </w:r>
            <w:r w:rsidRPr="008654E9">
              <w:rPr>
                <w:noProof/>
                <w:webHidden/>
              </w:rPr>
              <w:fldChar w:fldCharType="separate"/>
            </w:r>
            <w:r w:rsidR="00885AB1">
              <w:rPr>
                <w:noProof/>
                <w:webHidden/>
              </w:rPr>
              <w:t>61</w:t>
            </w:r>
            <w:r w:rsidRPr="008654E9">
              <w:rPr>
                <w:noProof/>
                <w:webHidden/>
              </w:rPr>
              <w:fldChar w:fldCharType="end"/>
            </w:r>
          </w:hyperlink>
        </w:p>
        <w:p w14:paraId="757D256C" w14:textId="1E8521FF" w:rsidR="001835D8" w:rsidRPr="008654E9" w:rsidRDefault="001835D8">
          <w:pPr>
            <w:pStyle w:val="TOC3"/>
            <w:tabs>
              <w:tab w:val="right" w:leader="dot" w:pos="9350"/>
            </w:tabs>
            <w:rPr>
              <w:rFonts w:eastAsiaTheme="minorEastAsia"/>
              <w:noProof/>
            </w:rPr>
          </w:pPr>
          <w:hyperlink w:anchor="_Toc216190476" w:history="1">
            <w:r w:rsidRPr="008654E9">
              <w:rPr>
                <w:rStyle w:val="Hyperlink"/>
                <w:rFonts w:ascii="Arial" w:hAnsi="Arial" w:cs="Arial"/>
                <w:noProof/>
              </w:rPr>
              <w:t>Participant ID: P3</w:t>
            </w:r>
            <w:r w:rsidRPr="008654E9">
              <w:rPr>
                <w:noProof/>
                <w:webHidden/>
              </w:rPr>
              <w:tab/>
            </w:r>
            <w:r w:rsidRPr="008654E9">
              <w:rPr>
                <w:noProof/>
                <w:webHidden/>
              </w:rPr>
              <w:fldChar w:fldCharType="begin"/>
            </w:r>
            <w:r w:rsidRPr="008654E9">
              <w:rPr>
                <w:noProof/>
                <w:webHidden/>
              </w:rPr>
              <w:instrText xml:space="preserve"> PAGEREF _Toc216190476 \h </w:instrText>
            </w:r>
            <w:r w:rsidRPr="008654E9">
              <w:rPr>
                <w:noProof/>
                <w:webHidden/>
              </w:rPr>
            </w:r>
            <w:r w:rsidRPr="008654E9">
              <w:rPr>
                <w:noProof/>
                <w:webHidden/>
              </w:rPr>
              <w:fldChar w:fldCharType="separate"/>
            </w:r>
            <w:r w:rsidR="00885AB1">
              <w:rPr>
                <w:noProof/>
                <w:webHidden/>
              </w:rPr>
              <w:t>62</w:t>
            </w:r>
            <w:r w:rsidRPr="008654E9">
              <w:rPr>
                <w:noProof/>
                <w:webHidden/>
              </w:rPr>
              <w:fldChar w:fldCharType="end"/>
            </w:r>
          </w:hyperlink>
        </w:p>
        <w:p w14:paraId="5D119C8A" w14:textId="6B0D6B3F" w:rsidR="001835D8" w:rsidRPr="008654E9" w:rsidRDefault="001835D8">
          <w:pPr>
            <w:pStyle w:val="TOC3"/>
            <w:tabs>
              <w:tab w:val="right" w:leader="dot" w:pos="9350"/>
            </w:tabs>
            <w:rPr>
              <w:rFonts w:eastAsiaTheme="minorEastAsia"/>
              <w:noProof/>
            </w:rPr>
          </w:pPr>
          <w:hyperlink w:anchor="_Toc216190477" w:history="1">
            <w:r w:rsidRPr="008654E9">
              <w:rPr>
                <w:rStyle w:val="Hyperlink"/>
                <w:rFonts w:ascii="Arial" w:hAnsi="Arial" w:cs="Arial"/>
                <w:noProof/>
              </w:rPr>
              <w:t>Participant ID: P4</w:t>
            </w:r>
            <w:r w:rsidRPr="008654E9">
              <w:rPr>
                <w:noProof/>
                <w:webHidden/>
              </w:rPr>
              <w:tab/>
            </w:r>
            <w:r w:rsidRPr="008654E9">
              <w:rPr>
                <w:noProof/>
                <w:webHidden/>
              </w:rPr>
              <w:fldChar w:fldCharType="begin"/>
            </w:r>
            <w:r w:rsidRPr="008654E9">
              <w:rPr>
                <w:noProof/>
                <w:webHidden/>
              </w:rPr>
              <w:instrText xml:space="preserve"> PAGEREF _Toc216190477 \h </w:instrText>
            </w:r>
            <w:r w:rsidRPr="008654E9">
              <w:rPr>
                <w:noProof/>
                <w:webHidden/>
              </w:rPr>
            </w:r>
            <w:r w:rsidRPr="008654E9">
              <w:rPr>
                <w:noProof/>
                <w:webHidden/>
              </w:rPr>
              <w:fldChar w:fldCharType="separate"/>
            </w:r>
            <w:r w:rsidR="00885AB1">
              <w:rPr>
                <w:noProof/>
                <w:webHidden/>
              </w:rPr>
              <w:t>64</w:t>
            </w:r>
            <w:r w:rsidRPr="008654E9">
              <w:rPr>
                <w:noProof/>
                <w:webHidden/>
              </w:rPr>
              <w:fldChar w:fldCharType="end"/>
            </w:r>
          </w:hyperlink>
        </w:p>
        <w:p w14:paraId="07AF412A" w14:textId="0FE766BA" w:rsidR="001835D8" w:rsidRPr="008654E9" w:rsidRDefault="001835D8">
          <w:pPr>
            <w:pStyle w:val="TOC3"/>
            <w:tabs>
              <w:tab w:val="right" w:leader="dot" w:pos="9350"/>
            </w:tabs>
            <w:rPr>
              <w:rFonts w:eastAsiaTheme="minorEastAsia"/>
              <w:noProof/>
            </w:rPr>
          </w:pPr>
          <w:hyperlink w:anchor="_Toc216190478" w:history="1">
            <w:r w:rsidRPr="008654E9">
              <w:rPr>
                <w:rStyle w:val="Hyperlink"/>
                <w:rFonts w:ascii="Arial" w:hAnsi="Arial" w:cs="Arial"/>
                <w:noProof/>
              </w:rPr>
              <w:t>Participant ID: P5</w:t>
            </w:r>
            <w:r w:rsidRPr="008654E9">
              <w:rPr>
                <w:noProof/>
                <w:webHidden/>
              </w:rPr>
              <w:tab/>
            </w:r>
            <w:r w:rsidRPr="008654E9">
              <w:rPr>
                <w:noProof/>
                <w:webHidden/>
              </w:rPr>
              <w:fldChar w:fldCharType="begin"/>
            </w:r>
            <w:r w:rsidRPr="008654E9">
              <w:rPr>
                <w:noProof/>
                <w:webHidden/>
              </w:rPr>
              <w:instrText xml:space="preserve"> PAGEREF _Toc216190478 \h </w:instrText>
            </w:r>
            <w:r w:rsidRPr="008654E9">
              <w:rPr>
                <w:noProof/>
                <w:webHidden/>
              </w:rPr>
            </w:r>
            <w:r w:rsidRPr="008654E9">
              <w:rPr>
                <w:noProof/>
                <w:webHidden/>
              </w:rPr>
              <w:fldChar w:fldCharType="separate"/>
            </w:r>
            <w:r w:rsidR="00885AB1">
              <w:rPr>
                <w:noProof/>
                <w:webHidden/>
              </w:rPr>
              <w:t>65</w:t>
            </w:r>
            <w:r w:rsidRPr="008654E9">
              <w:rPr>
                <w:noProof/>
                <w:webHidden/>
              </w:rPr>
              <w:fldChar w:fldCharType="end"/>
            </w:r>
          </w:hyperlink>
        </w:p>
        <w:p w14:paraId="6963925E" w14:textId="6F49F09C" w:rsidR="001835D8" w:rsidRPr="008654E9" w:rsidRDefault="001835D8">
          <w:pPr>
            <w:pStyle w:val="TOC3"/>
            <w:tabs>
              <w:tab w:val="right" w:leader="dot" w:pos="9350"/>
            </w:tabs>
            <w:rPr>
              <w:rFonts w:eastAsiaTheme="minorEastAsia"/>
              <w:noProof/>
            </w:rPr>
          </w:pPr>
          <w:hyperlink w:anchor="_Toc216190479" w:history="1">
            <w:r w:rsidRPr="008654E9">
              <w:rPr>
                <w:rStyle w:val="Hyperlink"/>
                <w:rFonts w:ascii="Arial" w:hAnsi="Arial" w:cs="Arial"/>
                <w:noProof/>
              </w:rPr>
              <w:t>Participant ID: P6</w:t>
            </w:r>
            <w:r w:rsidRPr="008654E9">
              <w:rPr>
                <w:noProof/>
                <w:webHidden/>
              </w:rPr>
              <w:tab/>
            </w:r>
            <w:r w:rsidRPr="008654E9">
              <w:rPr>
                <w:noProof/>
                <w:webHidden/>
              </w:rPr>
              <w:fldChar w:fldCharType="begin"/>
            </w:r>
            <w:r w:rsidRPr="008654E9">
              <w:rPr>
                <w:noProof/>
                <w:webHidden/>
              </w:rPr>
              <w:instrText xml:space="preserve"> PAGEREF _Toc216190479 \h </w:instrText>
            </w:r>
            <w:r w:rsidRPr="008654E9">
              <w:rPr>
                <w:noProof/>
                <w:webHidden/>
              </w:rPr>
            </w:r>
            <w:r w:rsidRPr="008654E9">
              <w:rPr>
                <w:noProof/>
                <w:webHidden/>
              </w:rPr>
              <w:fldChar w:fldCharType="separate"/>
            </w:r>
            <w:r w:rsidR="00885AB1">
              <w:rPr>
                <w:noProof/>
                <w:webHidden/>
              </w:rPr>
              <w:t>67</w:t>
            </w:r>
            <w:r w:rsidRPr="008654E9">
              <w:rPr>
                <w:noProof/>
                <w:webHidden/>
              </w:rPr>
              <w:fldChar w:fldCharType="end"/>
            </w:r>
          </w:hyperlink>
        </w:p>
        <w:p w14:paraId="2BF2FD23" w14:textId="6378836A" w:rsidR="001835D8" w:rsidRPr="008654E9" w:rsidRDefault="001835D8">
          <w:pPr>
            <w:pStyle w:val="TOC3"/>
            <w:tabs>
              <w:tab w:val="right" w:leader="dot" w:pos="9350"/>
            </w:tabs>
            <w:rPr>
              <w:rFonts w:eastAsiaTheme="minorEastAsia"/>
              <w:noProof/>
            </w:rPr>
          </w:pPr>
          <w:hyperlink w:anchor="_Toc216190480" w:history="1">
            <w:r w:rsidRPr="008654E9">
              <w:rPr>
                <w:rStyle w:val="Hyperlink"/>
                <w:rFonts w:ascii="Arial" w:hAnsi="Arial" w:cs="Arial"/>
                <w:noProof/>
              </w:rPr>
              <w:t>Participant ID: P7</w:t>
            </w:r>
            <w:r w:rsidRPr="008654E9">
              <w:rPr>
                <w:noProof/>
                <w:webHidden/>
              </w:rPr>
              <w:tab/>
            </w:r>
            <w:r w:rsidRPr="008654E9">
              <w:rPr>
                <w:noProof/>
                <w:webHidden/>
              </w:rPr>
              <w:fldChar w:fldCharType="begin"/>
            </w:r>
            <w:r w:rsidRPr="008654E9">
              <w:rPr>
                <w:noProof/>
                <w:webHidden/>
              </w:rPr>
              <w:instrText xml:space="preserve"> PAGEREF _Toc216190480 \h </w:instrText>
            </w:r>
            <w:r w:rsidRPr="008654E9">
              <w:rPr>
                <w:noProof/>
                <w:webHidden/>
              </w:rPr>
            </w:r>
            <w:r w:rsidRPr="008654E9">
              <w:rPr>
                <w:noProof/>
                <w:webHidden/>
              </w:rPr>
              <w:fldChar w:fldCharType="separate"/>
            </w:r>
            <w:r w:rsidR="00885AB1">
              <w:rPr>
                <w:noProof/>
                <w:webHidden/>
              </w:rPr>
              <w:t>68</w:t>
            </w:r>
            <w:r w:rsidRPr="008654E9">
              <w:rPr>
                <w:noProof/>
                <w:webHidden/>
              </w:rPr>
              <w:fldChar w:fldCharType="end"/>
            </w:r>
          </w:hyperlink>
        </w:p>
        <w:p w14:paraId="23E5EB27" w14:textId="0BD61753" w:rsidR="001835D8" w:rsidRPr="008654E9" w:rsidRDefault="001835D8">
          <w:pPr>
            <w:pStyle w:val="TOC3"/>
            <w:tabs>
              <w:tab w:val="right" w:leader="dot" w:pos="9350"/>
            </w:tabs>
            <w:rPr>
              <w:rFonts w:eastAsiaTheme="minorEastAsia"/>
              <w:noProof/>
            </w:rPr>
          </w:pPr>
          <w:hyperlink w:anchor="_Toc216190481" w:history="1">
            <w:r w:rsidRPr="008654E9">
              <w:rPr>
                <w:rStyle w:val="Hyperlink"/>
                <w:rFonts w:ascii="Arial" w:hAnsi="Arial" w:cs="Arial"/>
                <w:noProof/>
              </w:rPr>
              <w:t>Participant ID: P8</w:t>
            </w:r>
            <w:r w:rsidRPr="008654E9">
              <w:rPr>
                <w:noProof/>
                <w:webHidden/>
              </w:rPr>
              <w:tab/>
            </w:r>
            <w:r w:rsidRPr="008654E9">
              <w:rPr>
                <w:noProof/>
                <w:webHidden/>
              </w:rPr>
              <w:fldChar w:fldCharType="begin"/>
            </w:r>
            <w:r w:rsidRPr="008654E9">
              <w:rPr>
                <w:noProof/>
                <w:webHidden/>
              </w:rPr>
              <w:instrText xml:space="preserve"> PAGEREF _Toc216190481 \h </w:instrText>
            </w:r>
            <w:r w:rsidRPr="008654E9">
              <w:rPr>
                <w:noProof/>
                <w:webHidden/>
              </w:rPr>
            </w:r>
            <w:r w:rsidRPr="008654E9">
              <w:rPr>
                <w:noProof/>
                <w:webHidden/>
              </w:rPr>
              <w:fldChar w:fldCharType="separate"/>
            </w:r>
            <w:r w:rsidR="00885AB1">
              <w:rPr>
                <w:noProof/>
                <w:webHidden/>
              </w:rPr>
              <w:t>69</w:t>
            </w:r>
            <w:r w:rsidRPr="008654E9">
              <w:rPr>
                <w:noProof/>
                <w:webHidden/>
              </w:rPr>
              <w:fldChar w:fldCharType="end"/>
            </w:r>
          </w:hyperlink>
        </w:p>
        <w:p w14:paraId="467AFCED" w14:textId="316379F9" w:rsidR="001835D8" w:rsidRPr="008654E9" w:rsidRDefault="001835D8">
          <w:pPr>
            <w:pStyle w:val="TOC3"/>
            <w:tabs>
              <w:tab w:val="right" w:leader="dot" w:pos="9350"/>
            </w:tabs>
            <w:rPr>
              <w:rFonts w:eastAsiaTheme="minorEastAsia"/>
              <w:noProof/>
            </w:rPr>
          </w:pPr>
          <w:hyperlink w:anchor="_Toc216190482" w:history="1">
            <w:r w:rsidRPr="008654E9">
              <w:rPr>
                <w:rStyle w:val="Hyperlink"/>
                <w:rFonts w:ascii="Arial" w:hAnsi="Arial" w:cs="Arial"/>
                <w:noProof/>
              </w:rPr>
              <w:t>Participant ID: P9</w:t>
            </w:r>
            <w:r w:rsidRPr="008654E9">
              <w:rPr>
                <w:noProof/>
                <w:webHidden/>
              </w:rPr>
              <w:tab/>
            </w:r>
            <w:r w:rsidRPr="008654E9">
              <w:rPr>
                <w:noProof/>
                <w:webHidden/>
              </w:rPr>
              <w:fldChar w:fldCharType="begin"/>
            </w:r>
            <w:r w:rsidRPr="008654E9">
              <w:rPr>
                <w:noProof/>
                <w:webHidden/>
              </w:rPr>
              <w:instrText xml:space="preserve"> PAGEREF _Toc216190482 \h </w:instrText>
            </w:r>
            <w:r w:rsidRPr="008654E9">
              <w:rPr>
                <w:noProof/>
                <w:webHidden/>
              </w:rPr>
            </w:r>
            <w:r w:rsidRPr="008654E9">
              <w:rPr>
                <w:noProof/>
                <w:webHidden/>
              </w:rPr>
              <w:fldChar w:fldCharType="separate"/>
            </w:r>
            <w:r w:rsidR="00885AB1">
              <w:rPr>
                <w:noProof/>
                <w:webHidden/>
              </w:rPr>
              <w:t>71</w:t>
            </w:r>
            <w:r w:rsidRPr="008654E9">
              <w:rPr>
                <w:noProof/>
                <w:webHidden/>
              </w:rPr>
              <w:fldChar w:fldCharType="end"/>
            </w:r>
          </w:hyperlink>
        </w:p>
        <w:p w14:paraId="7745EE0E" w14:textId="6A1119E7" w:rsidR="001835D8" w:rsidRPr="008654E9" w:rsidRDefault="001835D8">
          <w:pPr>
            <w:pStyle w:val="TOC3"/>
            <w:tabs>
              <w:tab w:val="right" w:leader="dot" w:pos="9350"/>
            </w:tabs>
            <w:rPr>
              <w:rFonts w:eastAsiaTheme="minorEastAsia"/>
              <w:noProof/>
            </w:rPr>
          </w:pPr>
          <w:hyperlink w:anchor="_Toc216190483" w:history="1">
            <w:r w:rsidRPr="008654E9">
              <w:rPr>
                <w:rStyle w:val="Hyperlink"/>
                <w:rFonts w:ascii="Arial" w:hAnsi="Arial" w:cs="Arial"/>
                <w:noProof/>
              </w:rPr>
              <w:t>Participant ID: P10</w:t>
            </w:r>
            <w:r w:rsidRPr="008654E9">
              <w:rPr>
                <w:noProof/>
                <w:webHidden/>
              </w:rPr>
              <w:tab/>
            </w:r>
            <w:r w:rsidRPr="008654E9">
              <w:rPr>
                <w:noProof/>
                <w:webHidden/>
              </w:rPr>
              <w:fldChar w:fldCharType="begin"/>
            </w:r>
            <w:r w:rsidRPr="008654E9">
              <w:rPr>
                <w:noProof/>
                <w:webHidden/>
              </w:rPr>
              <w:instrText xml:space="preserve"> PAGEREF _Toc216190483 \h </w:instrText>
            </w:r>
            <w:r w:rsidRPr="008654E9">
              <w:rPr>
                <w:noProof/>
                <w:webHidden/>
              </w:rPr>
            </w:r>
            <w:r w:rsidRPr="008654E9">
              <w:rPr>
                <w:noProof/>
                <w:webHidden/>
              </w:rPr>
              <w:fldChar w:fldCharType="separate"/>
            </w:r>
            <w:r w:rsidR="00885AB1">
              <w:rPr>
                <w:noProof/>
                <w:webHidden/>
              </w:rPr>
              <w:t>72</w:t>
            </w:r>
            <w:r w:rsidRPr="008654E9">
              <w:rPr>
                <w:noProof/>
                <w:webHidden/>
              </w:rPr>
              <w:fldChar w:fldCharType="end"/>
            </w:r>
          </w:hyperlink>
        </w:p>
        <w:p w14:paraId="50CA86BF" w14:textId="1A3AC35E" w:rsidR="001835D8" w:rsidRPr="008654E9" w:rsidRDefault="001835D8">
          <w:pPr>
            <w:pStyle w:val="TOC2"/>
            <w:tabs>
              <w:tab w:val="right" w:leader="dot" w:pos="9350"/>
            </w:tabs>
            <w:rPr>
              <w:rFonts w:eastAsiaTheme="minorEastAsia"/>
              <w:noProof/>
            </w:rPr>
          </w:pPr>
          <w:hyperlink w:anchor="_Toc216190484" w:history="1">
            <w:r w:rsidRPr="008654E9">
              <w:rPr>
                <w:rStyle w:val="Hyperlink"/>
                <w:rFonts w:ascii="Arial" w:hAnsi="Arial" w:cs="Arial"/>
                <w:noProof/>
              </w:rPr>
              <w:t>Appendix 6 Thematic Coding Table</w:t>
            </w:r>
            <w:r w:rsidRPr="008654E9">
              <w:rPr>
                <w:noProof/>
                <w:webHidden/>
              </w:rPr>
              <w:tab/>
            </w:r>
            <w:r w:rsidRPr="008654E9">
              <w:rPr>
                <w:noProof/>
                <w:webHidden/>
              </w:rPr>
              <w:fldChar w:fldCharType="begin"/>
            </w:r>
            <w:r w:rsidRPr="008654E9">
              <w:rPr>
                <w:noProof/>
                <w:webHidden/>
              </w:rPr>
              <w:instrText xml:space="preserve"> PAGEREF _Toc216190484 \h </w:instrText>
            </w:r>
            <w:r w:rsidRPr="008654E9">
              <w:rPr>
                <w:noProof/>
                <w:webHidden/>
              </w:rPr>
            </w:r>
            <w:r w:rsidRPr="008654E9">
              <w:rPr>
                <w:noProof/>
                <w:webHidden/>
              </w:rPr>
              <w:fldChar w:fldCharType="separate"/>
            </w:r>
            <w:r w:rsidR="00885AB1">
              <w:rPr>
                <w:noProof/>
                <w:webHidden/>
              </w:rPr>
              <w:t>74</w:t>
            </w:r>
            <w:r w:rsidRPr="008654E9">
              <w:rPr>
                <w:noProof/>
                <w:webHidden/>
              </w:rPr>
              <w:fldChar w:fldCharType="end"/>
            </w:r>
          </w:hyperlink>
        </w:p>
        <w:p w14:paraId="0DFD4A24" w14:textId="04A02A60" w:rsidR="00E4599A" w:rsidRPr="008654E9" w:rsidRDefault="00E4599A" w:rsidP="00E4599A">
          <w:pPr>
            <w:spacing w:before="30" w:after="30"/>
          </w:pPr>
          <w:r w:rsidRPr="008654E9">
            <w:rPr>
              <w:b/>
              <w:bCs/>
            </w:rPr>
            <w:fldChar w:fldCharType="end"/>
          </w:r>
        </w:p>
      </w:sdtContent>
    </w:sdt>
    <w:p w14:paraId="784B404C" w14:textId="77777777" w:rsidR="00265022" w:rsidRPr="008654E9" w:rsidRDefault="00265022" w:rsidP="00265022"/>
    <w:p w14:paraId="53401209" w14:textId="77777777" w:rsidR="00265022" w:rsidRPr="008654E9" w:rsidRDefault="00265022" w:rsidP="00265022"/>
    <w:p w14:paraId="245521FB" w14:textId="77777777" w:rsidR="00265022" w:rsidRPr="008654E9" w:rsidRDefault="00265022" w:rsidP="00265022"/>
    <w:p w14:paraId="790D1E2D" w14:textId="77777777" w:rsidR="00265022" w:rsidRPr="008654E9" w:rsidRDefault="00265022" w:rsidP="00265022"/>
    <w:p w14:paraId="7B818C24" w14:textId="77777777" w:rsidR="00265022" w:rsidRPr="008654E9" w:rsidRDefault="00265022" w:rsidP="00265022"/>
    <w:p w14:paraId="44EA8726" w14:textId="77777777" w:rsidR="00265022" w:rsidRPr="008654E9" w:rsidRDefault="00265022" w:rsidP="00265022"/>
    <w:p w14:paraId="2CD183ED" w14:textId="77777777" w:rsidR="00265022" w:rsidRPr="008654E9" w:rsidRDefault="00265022" w:rsidP="00265022"/>
    <w:p w14:paraId="408E9D7C" w14:textId="77777777" w:rsidR="00265022" w:rsidRPr="008654E9" w:rsidRDefault="00265022" w:rsidP="00265022"/>
    <w:p w14:paraId="3F0377CA" w14:textId="77777777" w:rsidR="00265022" w:rsidRPr="008654E9" w:rsidRDefault="00265022" w:rsidP="00265022"/>
    <w:p w14:paraId="318B52C7" w14:textId="77777777" w:rsidR="00265022" w:rsidRPr="008654E9" w:rsidRDefault="00265022" w:rsidP="00265022"/>
    <w:p w14:paraId="3CF6F6D3" w14:textId="77777777" w:rsidR="00265022" w:rsidRPr="008654E9" w:rsidRDefault="00265022" w:rsidP="00265022"/>
    <w:p w14:paraId="4CD67163" w14:textId="77777777" w:rsidR="00265022" w:rsidRPr="008654E9" w:rsidRDefault="00265022" w:rsidP="00265022"/>
    <w:p w14:paraId="07FF79FB" w14:textId="77777777" w:rsidR="00265022" w:rsidRPr="008654E9" w:rsidRDefault="00265022" w:rsidP="00265022"/>
    <w:p w14:paraId="20FB81C4" w14:textId="77777777" w:rsidR="00265022" w:rsidRPr="008654E9" w:rsidRDefault="00265022" w:rsidP="00265022"/>
    <w:p w14:paraId="0B88AF9C" w14:textId="77777777" w:rsidR="00265022" w:rsidRPr="008654E9" w:rsidRDefault="00265022" w:rsidP="00265022"/>
    <w:p w14:paraId="5B56A6B7" w14:textId="77777777" w:rsidR="00265022" w:rsidRPr="008654E9" w:rsidRDefault="00265022" w:rsidP="00265022"/>
    <w:p w14:paraId="04528352" w14:textId="736F6352" w:rsidR="00265022" w:rsidRPr="008654E9" w:rsidRDefault="00265022" w:rsidP="001835D8">
      <w:pPr>
        <w:tabs>
          <w:tab w:val="left" w:pos="1710"/>
        </w:tabs>
      </w:pPr>
    </w:p>
    <w:p w14:paraId="3EBE52E3" w14:textId="758B02F8" w:rsidR="00E55BD5" w:rsidRPr="008654E9" w:rsidRDefault="00FB6A4B" w:rsidP="00FB6A4B">
      <w:pPr>
        <w:pStyle w:val="Heading1"/>
        <w:rPr>
          <w:rFonts w:ascii="Arial" w:hAnsi="Arial" w:cs="Arial"/>
          <w:sz w:val="32"/>
          <w:szCs w:val="32"/>
        </w:rPr>
      </w:pPr>
      <w:bookmarkStart w:id="0" w:name="_Toc216190412"/>
      <w:r w:rsidRPr="008654E9">
        <w:rPr>
          <w:rFonts w:ascii="Arial" w:hAnsi="Arial" w:cs="Arial"/>
          <w:sz w:val="32"/>
          <w:szCs w:val="32"/>
        </w:rPr>
        <w:lastRenderedPageBreak/>
        <w:t>DISSERTATION</w:t>
      </w:r>
      <w:bookmarkEnd w:id="0"/>
      <w:r w:rsidRPr="008654E9">
        <w:rPr>
          <w:rFonts w:ascii="Arial" w:hAnsi="Arial" w:cs="Arial"/>
          <w:sz w:val="32"/>
          <w:szCs w:val="32"/>
        </w:rPr>
        <w:t xml:space="preserve"> </w:t>
      </w:r>
    </w:p>
    <w:p w14:paraId="4D764A75" w14:textId="44C5B190" w:rsidR="0041612A" w:rsidRPr="008654E9" w:rsidRDefault="0041612A" w:rsidP="00E55BD5">
      <w:pPr>
        <w:pStyle w:val="Heading1"/>
        <w:spacing w:before="30" w:after="30"/>
        <w:rPr>
          <w:rFonts w:ascii="Arial" w:hAnsi="Arial" w:cs="Arial"/>
          <w:sz w:val="32"/>
          <w:szCs w:val="32"/>
        </w:rPr>
      </w:pPr>
      <w:bookmarkStart w:id="1" w:name="_Toc216190413"/>
      <w:r w:rsidRPr="008654E9">
        <w:rPr>
          <w:rFonts w:ascii="Arial" w:hAnsi="Arial" w:cs="Arial"/>
          <w:sz w:val="32"/>
          <w:szCs w:val="32"/>
        </w:rPr>
        <w:t>CHAPTER 1: INTRODUCTION</w:t>
      </w:r>
      <w:bookmarkEnd w:id="1"/>
    </w:p>
    <w:p w14:paraId="4E13391A" w14:textId="77777777" w:rsidR="0041612A" w:rsidRPr="008654E9" w:rsidRDefault="0041612A" w:rsidP="00E55BD5">
      <w:pPr>
        <w:pStyle w:val="Heading2"/>
        <w:spacing w:before="30" w:after="30"/>
        <w:rPr>
          <w:rFonts w:ascii="Arial" w:hAnsi="Arial" w:cs="Arial"/>
          <w:sz w:val="28"/>
          <w:szCs w:val="28"/>
        </w:rPr>
      </w:pPr>
      <w:bookmarkStart w:id="2" w:name="_Toc216190414"/>
      <w:r w:rsidRPr="008654E9">
        <w:rPr>
          <w:rFonts w:ascii="Arial" w:hAnsi="Arial" w:cs="Arial"/>
          <w:sz w:val="28"/>
          <w:szCs w:val="28"/>
        </w:rPr>
        <w:t>Background to the Study</w:t>
      </w:r>
      <w:bookmarkEnd w:id="2"/>
    </w:p>
    <w:p w14:paraId="20AA913C" w14:textId="72727A13" w:rsidR="008A296A" w:rsidRPr="008654E9" w:rsidRDefault="008A296A" w:rsidP="00E55BD5">
      <w:pPr>
        <w:spacing w:before="30" w:after="30"/>
        <w:rPr>
          <w:rFonts w:ascii="Arial" w:hAnsi="Arial" w:cs="Arial"/>
          <w:sz w:val="22"/>
          <w:szCs w:val="22"/>
        </w:rPr>
      </w:pPr>
      <w:r w:rsidRPr="008654E9">
        <w:rPr>
          <w:rFonts w:ascii="Arial" w:hAnsi="Arial" w:cs="Arial"/>
          <w:sz w:val="22"/>
          <w:szCs w:val="22"/>
        </w:rPr>
        <w:t>Ethical branding has become an increasingly influential component of corporate strategy, particularly within competitive and consumer-driven sectors such as UK retail. Ethical branding involves communicating organisational values associated with sustainability, transparency, and social responsibility, with the aim of enhancing consumer trust and loyalty. Research suggests that consumers increasingly expect businesses to demonstrate genuine ethical commitments, and ethical branding can positively influence purchasing decisions when perceived as authentic (</w:t>
      </w:r>
      <w:proofErr w:type="spellStart"/>
      <w:r w:rsidRPr="008654E9">
        <w:rPr>
          <w:rFonts w:ascii="Arial" w:hAnsi="Arial" w:cs="Arial"/>
          <w:sz w:val="22"/>
          <w:szCs w:val="22"/>
        </w:rPr>
        <w:t>Pomering</w:t>
      </w:r>
      <w:proofErr w:type="spellEnd"/>
      <w:r w:rsidRPr="008654E9">
        <w:rPr>
          <w:rFonts w:ascii="Arial" w:hAnsi="Arial" w:cs="Arial"/>
          <w:sz w:val="22"/>
          <w:szCs w:val="22"/>
        </w:rPr>
        <w:t xml:space="preserve"> and </w:t>
      </w:r>
      <w:proofErr w:type="spellStart"/>
      <w:r w:rsidRPr="008654E9">
        <w:rPr>
          <w:rFonts w:ascii="Arial" w:hAnsi="Arial" w:cs="Arial"/>
          <w:sz w:val="22"/>
          <w:szCs w:val="22"/>
        </w:rPr>
        <w:t>Dolnicar</w:t>
      </w:r>
      <w:proofErr w:type="spellEnd"/>
      <w:r w:rsidRPr="008654E9">
        <w:rPr>
          <w:rFonts w:ascii="Arial" w:hAnsi="Arial" w:cs="Arial"/>
          <w:sz w:val="22"/>
          <w:szCs w:val="22"/>
        </w:rPr>
        <w:t>, 2009). However, as sustainability messaging becomes more widespread, concerns have grown about misleading or exaggerated claims—commonly referred to as greenwashing. Greenwashing involves creating an impression of environmental responsibility that does not fully reflect organisational practices, and scholars argue that such inconsistencies can generate significant consumer scepticism and reputational damage (Laufer, 2003).</w:t>
      </w:r>
    </w:p>
    <w:p w14:paraId="4A926C6F" w14:textId="67C573FC" w:rsidR="008A296A" w:rsidRPr="008654E9" w:rsidRDefault="008A296A" w:rsidP="00E55BD5">
      <w:pPr>
        <w:spacing w:before="30" w:after="30"/>
        <w:rPr>
          <w:rFonts w:ascii="Arial" w:hAnsi="Arial" w:cs="Arial"/>
          <w:sz w:val="22"/>
          <w:szCs w:val="22"/>
        </w:rPr>
      </w:pPr>
      <w:r w:rsidRPr="008654E9">
        <w:rPr>
          <w:rFonts w:ascii="Arial" w:hAnsi="Arial" w:cs="Arial"/>
          <w:sz w:val="22"/>
          <w:szCs w:val="22"/>
        </w:rPr>
        <w:t xml:space="preserve">Tesco represents an especially relevant case within this context. As the UK’s largest supermarket chain, </w:t>
      </w:r>
      <w:r w:rsidR="00994922" w:rsidRPr="008654E9">
        <w:rPr>
          <w:rFonts w:ascii="Arial" w:hAnsi="Arial" w:cs="Arial"/>
          <w:sz w:val="22"/>
          <w:szCs w:val="22"/>
        </w:rPr>
        <w:t>Tesco actively promotes sustainability initiatives such as carbon reduction, waste minimisation, and ethical sourcing, as outlined in its most recent ESG Report (Tesco, 2025)</w:t>
      </w:r>
      <w:r w:rsidRPr="008654E9">
        <w:rPr>
          <w:rFonts w:ascii="Arial" w:hAnsi="Arial" w:cs="Arial"/>
          <w:sz w:val="22"/>
          <w:szCs w:val="22"/>
        </w:rPr>
        <w:t xml:space="preserve">. </w:t>
      </w:r>
      <w:r w:rsidR="006B1F24" w:rsidRPr="008654E9">
        <w:rPr>
          <w:rFonts w:ascii="Arial" w:hAnsi="Arial" w:cs="Arial"/>
          <w:sz w:val="22"/>
          <w:szCs w:val="22"/>
        </w:rPr>
        <w:t>The company frequently positions itself as a leader in responsible retailing through its ethical branding and public communication, particularly through its strategic sustainability framework, the Little Helps Plan (Tesco Plc, 2021)</w:t>
      </w:r>
      <w:r w:rsidRPr="008654E9">
        <w:rPr>
          <w:rFonts w:ascii="Arial" w:hAnsi="Arial" w:cs="Arial"/>
          <w:sz w:val="22"/>
          <w:szCs w:val="22"/>
        </w:rPr>
        <w:t>. Despite these claims, independent evaluations have highlighted several areas of concern. For example, Ethical Consumer (2025) identifies gaps in Tesco’s environmental reporting and supply-chain transparency, indicating that not all sustainability claims are fully supported by evidence. Further scrutiny from watchdog organisations regarding product-level and marketing claims contributes to the contested nature of Tesco’s ethical image. This contrast between Tesco’s promotional messaging and third-party evaluations underpins the relevance of the present study.</w:t>
      </w:r>
    </w:p>
    <w:p w14:paraId="2EE53057" w14:textId="3AFD524A" w:rsidR="008A296A" w:rsidRPr="008654E9" w:rsidRDefault="008A296A" w:rsidP="00E55BD5">
      <w:pPr>
        <w:spacing w:before="30" w:after="30"/>
        <w:rPr>
          <w:rFonts w:ascii="Arial" w:hAnsi="Arial" w:cs="Arial"/>
          <w:sz w:val="22"/>
          <w:szCs w:val="22"/>
        </w:rPr>
      </w:pPr>
      <w:r w:rsidRPr="008654E9">
        <w:rPr>
          <w:rFonts w:ascii="Arial" w:hAnsi="Arial" w:cs="Arial"/>
          <w:sz w:val="22"/>
          <w:szCs w:val="22"/>
        </w:rPr>
        <w:t>Consumer perceptions are central to understanding how ethical branding is interpreted and whether it successfully builds credibility. Brand trust theory emphasises that long-term customer relationships depend heavily on perceived honesty, reliability, and alignment between stated values and actual behaviour (Chaudhuri and Holbrook, 2001). When allegations of greenwashing emerge, these perceptions can be disrupted, potentially weakening consumer confidence and shaping purchasing behaviour. As ethically conscious consumers become more attentive to sustainability claims, the implications of misleading or inconsistent communication become more significant, making Tesco an important context for examining the effectiveness of ethical branding and the consequences of greenwashing.</w:t>
      </w:r>
    </w:p>
    <w:p w14:paraId="33505158" w14:textId="77777777" w:rsidR="0041612A" w:rsidRPr="008654E9" w:rsidRDefault="0041612A" w:rsidP="00E55BD5">
      <w:pPr>
        <w:pStyle w:val="Heading2"/>
        <w:spacing w:before="30" w:after="30"/>
        <w:rPr>
          <w:rFonts w:ascii="Arial" w:hAnsi="Arial" w:cs="Arial"/>
          <w:sz w:val="28"/>
          <w:szCs w:val="28"/>
        </w:rPr>
      </w:pPr>
      <w:bookmarkStart w:id="3" w:name="_Toc216190415"/>
      <w:r w:rsidRPr="008654E9">
        <w:rPr>
          <w:rFonts w:ascii="Arial" w:hAnsi="Arial" w:cs="Arial"/>
          <w:sz w:val="28"/>
          <w:szCs w:val="28"/>
        </w:rPr>
        <w:t>Problem Statement</w:t>
      </w:r>
      <w:bookmarkEnd w:id="3"/>
    </w:p>
    <w:p w14:paraId="78E93912" w14:textId="77777777" w:rsidR="008A296A" w:rsidRPr="008654E9" w:rsidRDefault="008A296A" w:rsidP="00E55BD5">
      <w:pPr>
        <w:spacing w:before="30" w:after="30"/>
        <w:rPr>
          <w:rFonts w:ascii="Arial" w:hAnsi="Arial" w:cs="Arial"/>
          <w:sz w:val="22"/>
          <w:szCs w:val="22"/>
        </w:rPr>
      </w:pPr>
      <w:r w:rsidRPr="008654E9">
        <w:rPr>
          <w:rFonts w:ascii="Arial" w:hAnsi="Arial" w:cs="Arial"/>
          <w:sz w:val="22"/>
          <w:szCs w:val="22"/>
        </w:rPr>
        <w:t xml:space="preserve">Although Tesco publicly positions itself as a leader in sustainability, independent assessments highlight potential inconsistencies between its ethical branding and its operational practices. These discrepancies raise concerns about the authenticity of Tesco’s sustainability messaging and contribute to ongoing debates surrounding greenwashing. While greenwashing has been widely discussed in other sectors, there is limited academic understanding of how supermarket </w:t>
      </w:r>
      <w:r w:rsidRPr="008654E9">
        <w:rPr>
          <w:rFonts w:ascii="Arial" w:hAnsi="Arial" w:cs="Arial"/>
          <w:sz w:val="22"/>
          <w:szCs w:val="22"/>
        </w:rPr>
        <w:lastRenderedPageBreak/>
        <w:t>customers interpret these inconsistencies, particularly within a large and influential organisation such as Tesco. The core problem addressed in this dissertation is the gap between Tesco’s communicated sustainability commitments and how consumers perceive the credibility of those claims. Allegations of greenwashing may influence levels of trust, shape consumer evaluations of Tesco’s ethical identity, and affect purchasing decisions among customers who prioritise ethical considerations. Understanding how consumers interpret Tesco’s ethical branding, and how they respond to concerns about credibility, is therefore essential for assessing the effectiveness and impact of Tesco’s sustainability communication strategies.</w:t>
      </w:r>
    </w:p>
    <w:p w14:paraId="535B5152" w14:textId="77777777" w:rsidR="0041612A" w:rsidRPr="008654E9" w:rsidRDefault="0041612A" w:rsidP="00E55BD5">
      <w:pPr>
        <w:pStyle w:val="Heading2"/>
        <w:spacing w:before="30" w:after="30"/>
        <w:rPr>
          <w:rFonts w:ascii="Arial" w:hAnsi="Arial" w:cs="Arial"/>
          <w:sz w:val="28"/>
          <w:szCs w:val="28"/>
        </w:rPr>
      </w:pPr>
      <w:bookmarkStart w:id="4" w:name="_Toc216190416"/>
      <w:r w:rsidRPr="008654E9">
        <w:rPr>
          <w:rFonts w:ascii="Arial" w:hAnsi="Arial" w:cs="Arial"/>
          <w:sz w:val="28"/>
          <w:szCs w:val="28"/>
        </w:rPr>
        <w:t>Research Aim and Objectives</w:t>
      </w:r>
      <w:bookmarkEnd w:id="4"/>
    </w:p>
    <w:p w14:paraId="714BA874" w14:textId="77777777" w:rsidR="0041612A" w:rsidRPr="008654E9" w:rsidRDefault="0041612A" w:rsidP="00E55BD5">
      <w:pPr>
        <w:spacing w:before="30" w:after="30"/>
        <w:rPr>
          <w:rFonts w:ascii="Arial" w:hAnsi="Arial" w:cs="Arial"/>
          <w:sz w:val="22"/>
          <w:szCs w:val="22"/>
        </w:rPr>
      </w:pPr>
      <w:r w:rsidRPr="008654E9">
        <w:rPr>
          <w:rFonts w:ascii="Arial" w:hAnsi="Arial" w:cs="Arial"/>
          <w:sz w:val="22"/>
          <w:szCs w:val="22"/>
        </w:rPr>
        <w:t>The overarching aim of this research is to examine the extent to which Tesco’s ethical branding initiatives align with its business practices, with particular focus on greenwashing allegations and their impact on consumer trust and brand reputation.</w:t>
      </w:r>
    </w:p>
    <w:p w14:paraId="7E8A5908" w14:textId="77777777" w:rsidR="0041612A" w:rsidRPr="008654E9" w:rsidRDefault="0041612A" w:rsidP="00E55BD5">
      <w:pPr>
        <w:spacing w:before="30" w:after="30"/>
        <w:rPr>
          <w:rFonts w:ascii="Arial" w:hAnsi="Arial" w:cs="Arial"/>
          <w:sz w:val="22"/>
          <w:szCs w:val="22"/>
        </w:rPr>
      </w:pPr>
      <w:r w:rsidRPr="008654E9">
        <w:rPr>
          <w:rFonts w:ascii="Arial" w:hAnsi="Arial" w:cs="Arial"/>
          <w:sz w:val="22"/>
          <w:szCs w:val="22"/>
        </w:rPr>
        <w:t>To achieve this aim, the study pursues the following objectives:</w:t>
      </w:r>
    </w:p>
    <w:p w14:paraId="1C868184" w14:textId="77777777" w:rsidR="0041612A" w:rsidRPr="008654E9" w:rsidRDefault="0041612A" w:rsidP="00E55BD5">
      <w:pPr>
        <w:numPr>
          <w:ilvl w:val="0"/>
          <w:numId w:val="3"/>
        </w:numPr>
        <w:spacing w:before="30" w:after="30"/>
        <w:rPr>
          <w:rFonts w:ascii="Arial" w:hAnsi="Arial" w:cs="Arial"/>
          <w:sz w:val="22"/>
          <w:szCs w:val="22"/>
        </w:rPr>
      </w:pPr>
      <w:r w:rsidRPr="008654E9">
        <w:rPr>
          <w:rFonts w:ascii="Arial" w:hAnsi="Arial" w:cs="Arial"/>
          <w:sz w:val="22"/>
          <w:szCs w:val="22"/>
        </w:rPr>
        <w:t>To investigate Tesco’s publicly communicated environmental and ethical branding claims.</w:t>
      </w:r>
    </w:p>
    <w:p w14:paraId="6F23774C" w14:textId="77777777" w:rsidR="0041612A" w:rsidRPr="008654E9" w:rsidRDefault="0041612A" w:rsidP="00E55BD5">
      <w:pPr>
        <w:numPr>
          <w:ilvl w:val="0"/>
          <w:numId w:val="3"/>
        </w:numPr>
        <w:spacing w:before="30" w:after="30"/>
        <w:rPr>
          <w:rFonts w:ascii="Arial" w:hAnsi="Arial" w:cs="Arial"/>
          <w:sz w:val="22"/>
          <w:szCs w:val="22"/>
        </w:rPr>
      </w:pPr>
      <w:r w:rsidRPr="008654E9">
        <w:rPr>
          <w:rFonts w:ascii="Arial" w:hAnsi="Arial" w:cs="Arial"/>
          <w:sz w:val="22"/>
          <w:szCs w:val="22"/>
        </w:rPr>
        <w:t>To identify specific instances in which Tesco has been accused of greenwashing.</w:t>
      </w:r>
    </w:p>
    <w:p w14:paraId="3EA4905A" w14:textId="77777777" w:rsidR="0041612A" w:rsidRPr="008654E9" w:rsidRDefault="0041612A" w:rsidP="00E55BD5">
      <w:pPr>
        <w:numPr>
          <w:ilvl w:val="0"/>
          <w:numId w:val="3"/>
        </w:numPr>
        <w:spacing w:before="30" w:after="30"/>
        <w:rPr>
          <w:rFonts w:ascii="Arial" w:hAnsi="Arial" w:cs="Arial"/>
          <w:sz w:val="22"/>
          <w:szCs w:val="22"/>
        </w:rPr>
      </w:pPr>
      <w:r w:rsidRPr="008654E9">
        <w:rPr>
          <w:rFonts w:ascii="Arial" w:hAnsi="Arial" w:cs="Arial"/>
          <w:sz w:val="22"/>
          <w:szCs w:val="22"/>
        </w:rPr>
        <w:t>To assess consumer attitudes towards Tesco’s ethical image.</w:t>
      </w:r>
    </w:p>
    <w:p w14:paraId="4A429C58" w14:textId="77777777" w:rsidR="0041612A" w:rsidRPr="008654E9" w:rsidRDefault="0041612A" w:rsidP="00E55BD5">
      <w:pPr>
        <w:numPr>
          <w:ilvl w:val="0"/>
          <w:numId w:val="3"/>
        </w:numPr>
        <w:spacing w:before="30" w:after="30"/>
        <w:rPr>
          <w:rFonts w:ascii="Arial" w:hAnsi="Arial" w:cs="Arial"/>
          <w:sz w:val="22"/>
          <w:szCs w:val="22"/>
        </w:rPr>
      </w:pPr>
      <w:r w:rsidRPr="008654E9">
        <w:rPr>
          <w:rFonts w:ascii="Arial" w:hAnsi="Arial" w:cs="Arial"/>
          <w:sz w:val="22"/>
          <w:szCs w:val="22"/>
        </w:rPr>
        <w:t>To examine the impact of greenwashing allegations on consumer trust and brand perception.</w:t>
      </w:r>
    </w:p>
    <w:p w14:paraId="7874B907" w14:textId="77777777" w:rsidR="0041612A" w:rsidRPr="008654E9" w:rsidRDefault="0041612A" w:rsidP="00E55BD5">
      <w:pPr>
        <w:pStyle w:val="Heading2"/>
        <w:spacing w:before="30" w:after="30"/>
        <w:rPr>
          <w:rFonts w:ascii="Arial" w:hAnsi="Arial" w:cs="Arial"/>
          <w:sz w:val="28"/>
          <w:szCs w:val="28"/>
        </w:rPr>
      </w:pPr>
      <w:bookmarkStart w:id="5" w:name="_Toc216190417"/>
      <w:r w:rsidRPr="008654E9">
        <w:rPr>
          <w:rFonts w:ascii="Arial" w:hAnsi="Arial" w:cs="Arial"/>
          <w:sz w:val="28"/>
          <w:szCs w:val="28"/>
        </w:rPr>
        <w:t>Research Questions</w:t>
      </w:r>
      <w:bookmarkEnd w:id="5"/>
    </w:p>
    <w:p w14:paraId="30EB3250" w14:textId="77777777" w:rsidR="0041612A" w:rsidRPr="008654E9" w:rsidRDefault="0041612A" w:rsidP="00E55BD5">
      <w:pPr>
        <w:spacing w:before="30" w:after="30"/>
        <w:rPr>
          <w:rFonts w:ascii="Arial" w:hAnsi="Arial" w:cs="Arial"/>
          <w:sz w:val="22"/>
          <w:szCs w:val="22"/>
        </w:rPr>
      </w:pPr>
      <w:r w:rsidRPr="008654E9">
        <w:rPr>
          <w:rFonts w:ascii="Arial" w:hAnsi="Arial" w:cs="Arial"/>
          <w:sz w:val="22"/>
          <w:szCs w:val="22"/>
        </w:rPr>
        <w:t>This research is guided by four primary questions:</w:t>
      </w:r>
    </w:p>
    <w:p w14:paraId="49F5E8C6" w14:textId="77777777" w:rsidR="0041612A" w:rsidRPr="008654E9" w:rsidRDefault="0041612A" w:rsidP="00E55BD5">
      <w:pPr>
        <w:numPr>
          <w:ilvl w:val="0"/>
          <w:numId w:val="4"/>
        </w:numPr>
        <w:spacing w:before="30" w:after="30"/>
        <w:rPr>
          <w:rFonts w:ascii="Arial" w:hAnsi="Arial" w:cs="Arial"/>
          <w:sz w:val="22"/>
          <w:szCs w:val="22"/>
        </w:rPr>
      </w:pPr>
      <w:r w:rsidRPr="008654E9">
        <w:rPr>
          <w:rFonts w:ascii="Arial" w:hAnsi="Arial" w:cs="Arial"/>
          <w:sz w:val="22"/>
          <w:szCs w:val="22"/>
        </w:rPr>
        <w:t>What are the key elements of Tesco’s ethical branding and sustainability initiatives in the UK?</w:t>
      </w:r>
    </w:p>
    <w:p w14:paraId="79EFD93B" w14:textId="77777777" w:rsidR="0041612A" w:rsidRPr="008654E9" w:rsidRDefault="0041612A" w:rsidP="00E55BD5">
      <w:pPr>
        <w:numPr>
          <w:ilvl w:val="0"/>
          <w:numId w:val="4"/>
        </w:numPr>
        <w:spacing w:before="30" w:after="30"/>
        <w:rPr>
          <w:rFonts w:ascii="Arial" w:hAnsi="Arial" w:cs="Arial"/>
          <w:sz w:val="22"/>
          <w:szCs w:val="22"/>
        </w:rPr>
      </w:pPr>
      <w:r w:rsidRPr="008654E9">
        <w:rPr>
          <w:rFonts w:ascii="Arial" w:hAnsi="Arial" w:cs="Arial"/>
          <w:sz w:val="22"/>
          <w:szCs w:val="22"/>
        </w:rPr>
        <w:t>How has Tesco been accused of greenwashing, and which organisations or groups have raised these concerns?</w:t>
      </w:r>
    </w:p>
    <w:p w14:paraId="016D9C75" w14:textId="77777777" w:rsidR="0041612A" w:rsidRPr="008654E9" w:rsidRDefault="0041612A" w:rsidP="00E55BD5">
      <w:pPr>
        <w:numPr>
          <w:ilvl w:val="0"/>
          <w:numId w:val="4"/>
        </w:numPr>
        <w:spacing w:before="30" w:after="30"/>
        <w:rPr>
          <w:rFonts w:ascii="Arial" w:hAnsi="Arial" w:cs="Arial"/>
          <w:sz w:val="22"/>
          <w:szCs w:val="22"/>
        </w:rPr>
      </w:pPr>
      <w:r w:rsidRPr="008654E9">
        <w:rPr>
          <w:rFonts w:ascii="Arial" w:hAnsi="Arial" w:cs="Arial"/>
          <w:sz w:val="22"/>
          <w:szCs w:val="22"/>
        </w:rPr>
        <w:t>How do consumers perceive Tesco’s ethical branding and sustainability messages?</w:t>
      </w:r>
    </w:p>
    <w:p w14:paraId="6517D6E5" w14:textId="77777777" w:rsidR="0041612A" w:rsidRPr="008654E9" w:rsidRDefault="0041612A" w:rsidP="00E55BD5">
      <w:pPr>
        <w:numPr>
          <w:ilvl w:val="0"/>
          <w:numId w:val="4"/>
        </w:numPr>
        <w:spacing w:before="30" w:after="30"/>
        <w:rPr>
          <w:rFonts w:ascii="Arial" w:hAnsi="Arial" w:cs="Arial"/>
          <w:sz w:val="22"/>
          <w:szCs w:val="22"/>
        </w:rPr>
      </w:pPr>
      <w:r w:rsidRPr="008654E9">
        <w:rPr>
          <w:rFonts w:ascii="Arial" w:hAnsi="Arial" w:cs="Arial"/>
          <w:sz w:val="22"/>
          <w:szCs w:val="22"/>
        </w:rPr>
        <w:t>What are the consequences of greenwashing allegations for Tesco’s brand image and consumer trust?</w:t>
      </w:r>
    </w:p>
    <w:p w14:paraId="5E9BF757" w14:textId="77777777" w:rsidR="0041612A" w:rsidRPr="008654E9" w:rsidRDefault="0041612A" w:rsidP="00E55BD5">
      <w:pPr>
        <w:pStyle w:val="Heading2"/>
        <w:spacing w:before="30" w:after="30"/>
        <w:rPr>
          <w:rFonts w:ascii="Arial" w:hAnsi="Arial" w:cs="Arial"/>
          <w:sz w:val="28"/>
          <w:szCs w:val="28"/>
        </w:rPr>
      </w:pPr>
      <w:bookmarkStart w:id="6" w:name="_Toc216190418"/>
      <w:r w:rsidRPr="008654E9">
        <w:rPr>
          <w:rFonts w:ascii="Arial" w:hAnsi="Arial" w:cs="Arial"/>
          <w:sz w:val="28"/>
          <w:szCs w:val="28"/>
        </w:rPr>
        <w:t>Significance of the Study</w:t>
      </w:r>
      <w:bookmarkEnd w:id="6"/>
    </w:p>
    <w:p w14:paraId="347C9CAE" w14:textId="77777777" w:rsidR="009215BF" w:rsidRPr="008654E9" w:rsidRDefault="009215BF" w:rsidP="00E55BD5">
      <w:pPr>
        <w:spacing w:before="30" w:after="30"/>
        <w:rPr>
          <w:rFonts w:ascii="Arial" w:hAnsi="Arial" w:cs="Arial"/>
          <w:sz w:val="22"/>
          <w:szCs w:val="22"/>
        </w:rPr>
      </w:pPr>
      <w:r w:rsidRPr="008654E9">
        <w:rPr>
          <w:rFonts w:ascii="Arial" w:hAnsi="Arial" w:cs="Arial"/>
          <w:sz w:val="22"/>
          <w:szCs w:val="22"/>
        </w:rPr>
        <w:t>Understanding how consumers interpret ethical branding within the supermarket sector is important for both academic and practical reasons. From an academic perspective, this research contributes to a relatively underexplored area. While ethical branding and greenwashing have been widely examined in industries such as fashion, cosmetics, and energy, considerably less attention has been given to how these issues unfold in grocery retail, despite its scale and environmental impact. By examining perceptions of Tesco’s sustainability messaging, the study expands existing literature by providing insight into how consumers evaluate ethical claims within a high-frequency purchasing context.</w:t>
      </w:r>
    </w:p>
    <w:p w14:paraId="2B938EE6" w14:textId="77777777" w:rsidR="009215BF" w:rsidRPr="008654E9" w:rsidRDefault="009215BF" w:rsidP="00E55BD5">
      <w:pPr>
        <w:spacing w:before="30" w:after="30"/>
        <w:rPr>
          <w:rFonts w:ascii="Arial" w:hAnsi="Arial" w:cs="Arial"/>
          <w:sz w:val="22"/>
          <w:szCs w:val="22"/>
        </w:rPr>
      </w:pPr>
      <w:r w:rsidRPr="008654E9">
        <w:rPr>
          <w:rFonts w:ascii="Arial" w:hAnsi="Arial" w:cs="Arial"/>
          <w:sz w:val="22"/>
          <w:szCs w:val="22"/>
        </w:rPr>
        <w:t xml:space="preserve">From a practical standpoint, the research offers value to industry practitioners and policymakers. As supermarkets increasingly rely on sustainability messaging to differentiate themselves, understanding how consumers assess the credibility of these claims is essential for maintaining trust and avoiding reputational harm. Insights from this study may assist </w:t>
      </w:r>
      <w:r w:rsidRPr="008654E9">
        <w:rPr>
          <w:rFonts w:ascii="Arial" w:hAnsi="Arial" w:cs="Arial"/>
          <w:sz w:val="22"/>
          <w:szCs w:val="22"/>
        </w:rPr>
        <w:lastRenderedPageBreak/>
        <w:t>organisations such as Tesco in strengthening the transparency and consistency of their ethical communication, particularly in areas where consumers expect greater accountability. Moreover, the findings may inform regulatory discussions by highlighting the challenges consumers face in interpreting sustainability claims and the potential need for clearer guidance, monitoring, or standardised reporting practices.</w:t>
      </w:r>
    </w:p>
    <w:p w14:paraId="56DDDAEB" w14:textId="77777777" w:rsidR="009215BF" w:rsidRPr="008654E9" w:rsidRDefault="009215BF" w:rsidP="00E55BD5">
      <w:pPr>
        <w:spacing w:before="30" w:after="30"/>
        <w:rPr>
          <w:rFonts w:ascii="Arial" w:hAnsi="Arial" w:cs="Arial"/>
          <w:sz w:val="22"/>
          <w:szCs w:val="22"/>
        </w:rPr>
      </w:pPr>
      <w:r w:rsidRPr="008654E9">
        <w:rPr>
          <w:rFonts w:ascii="Arial" w:hAnsi="Arial" w:cs="Arial"/>
          <w:sz w:val="22"/>
          <w:szCs w:val="22"/>
        </w:rPr>
        <w:t>By examining consumer responses to greenwashing allegations, the study provides evidence that can support more responsible branding strategies and contribute to broader efforts aimed at promoting authenticity and reducing misleading environmental communication within the UK supermarket sector.</w:t>
      </w:r>
    </w:p>
    <w:p w14:paraId="0682397D" w14:textId="77777777" w:rsidR="0041612A" w:rsidRPr="008654E9" w:rsidRDefault="0041612A" w:rsidP="00E55BD5">
      <w:pPr>
        <w:pStyle w:val="Heading2"/>
        <w:spacing w:before="30" w:after="30"/>
        <w:rPr>
          <w:rFonts w:ascii="Arial" w:hAnsi="Arial" w:cs="Arial"/>
          <w:sz w:val="28"/>
          <w:szCs w:val="28"/>
        </w:rPr>
      </w:pPr>
      <w:bookmarkStart w:id="7" w:name="_Toc216190419"/>
      <w:r w:rsidRPr="008654E9">
        <w:rPr>
          <w:rFonts w:ascii="Arial" w:hAnsi="Arial" w:cs="Arial"/>
          <w:sz w:val="28"/>
          <w:szCs w:val="28"/>
        </w:rPr>
        <w:t>Structure of the Dissertation</w:t>
      </w:r>
      <w:bookmarkEnd w:id="7"/>
    </w:p>
    <w:p w14:paraId="4CE428C1" w14:textId="77777777" w:rsidR="0041612A" w:rsidRPr="008654E9" w:rsidRDefault="0041612A" w:rsidP="00E55BD5">
      <w:pPr>
        <w:spacing w:before="30" w:after="30"/>
        <w:rPr>
          <w:rFonts w:ascii="Arial" w:hAnsi="Arial" w:cs="Arial"/>
          <w:sz w:val="22"/>
          <w:szCs w:val="22"/>
        </w:rPr>
      </w:pPr>
      <w:r w:rsidRPr="008654E9">
        <w:rPr>
          <w:rFonts w:ascii="Arial" w:hAnsi="Arial" w:cs="Arial"/>
          <w:sz w:val="22"/>
          <w:szCs w:val="22"/>
        </w:rPr>
        <w:t>This dissertation is organised into five chapters. Chapter 1 introduces the topic, defines the core problem, and presents the research aim, objectives, and questions. Chapter 2 provides a critical literature review on ethical branding, corporate social responsibility, stakeholder theory, and greenwashing. Chapter 3 outlines the methodology, including the qualitative case study approach, data collection methods, sampling strategy, and ethical procedures. Chapter 4 presents and analyses research findings from primary interviews and secondary documents, linking consumer perceptions with existing theoretical frameworks. Chapter 5 concludes the study, provides recommendations for Tesco and industry stakeholders, identifies limitations, and presents directions for future research.</w:t>
      </w:r>
    </w:p>
    <w:p w14:paraId="277BBC0F" w14:textId="77777777" w:rsidR="005E5FAB" w:rsidRPr="008654E9" w:rsidRDefault="005E5FAB" w:rsidP="00E55BD5">
      <w:pPr>
        <w:pStyle w:val="Heading1"/>
        <w:spacing w:before="30" w:after="30"/>
        <w:rPr>
          <w:rFonts w:ascii="Arial" w:hAnsi="Arial" w:cs="Arial"/>
          <w:sz w:val="32"/>
          <w:szCs w:val="32"/>
        </w:rPr>
      </w:pPr>
      <w:bookmarkStart w:id="8" w:name="_Toc216190420"/>
      <w:r w:rsidRPr="008654E9">
        <w:rPr>
          <w:rFonts w:ascii="Arial" w:hAnsi="Arial" w:cs="Arial"/>
          <w:sz w:val="32"/>
          <w:szCs w:val="32"/>
        </w:rPr>
        <w:t>CHAPTER 2: LITERATURE REVIEW</w:t>
      </w:r>
      <w:bookmarkEnd w:id="8"/>
    </w:p>
    <w:p w14:paraId="47E12BB9" w14:textId="77777777" w:rsidR="005E5FAB" w:rsidRPr="008654E9" w:rsidRDefault="005E5FAB" w:rsidP="00E55BD5">
      <w:pPr>
        <w:pStyle w:val="Heading2"/>
        <w:spacing w:before="30" w:after="30"/>
        <w:rPr>
          <w:rFonts w:ascii="Arial" w:hAnsi="Arial" w:cs="Arial"/>
          <w:sz w:val="28"/>
          <w:szCs w:val="28"/>
        </w:rPr>
      </w:pPr>
      <w:bookmarkStart w:id="9" w:name="_Toc216190421"/>
      <w:r w:rsidRPr="008654E9">
        <w:rPr>
          <w:rFonts w:ascii="Arial" w:hAnsi="Arial" w:cs="Arial"/>
          <w:sz w:val="28"/>
          <w:szCs w:val="28"/>
        </w:rPr>
        <w:t>Ethical Branding: Definitions and Key Principles</w:t>
      </w:r>
      <w:bookmarkEnd w:id="9"/>
    </w:p>
    <w:p w14:paraId="21E3BD58" w14:textId="77777777" w:rsidR="00C22748" w:rsidRPr="008654E9" w:rsidRDefault="00C22748" w:rsidP="00E55BD5">
      <w:pPr>
        <w:spacing w:before="30" w:after="30"/>
        <w:rPr>
          <w:rFonts w:ascii="Arial" w:hAnsi="Arial" w:cs="Arial"/>
          <w:sz w:val="22"/>
          <w:szCs w:val="22"/>
        </w:rPr>
      </w:pPr>
      <w:r w:rsidRPr="008654E9">
        <w:rPr>
          <w:rFonts w:ascii="Arial" w:hAnsi="Arial" w:cs="Arial"/>
          <w:sz w:val="22"/>
          <w:szCs w:val="22"/>
        </w:rPr>
        <w:t xml:space="preserve">Ethical branding has become an increasingly important aspect of corporate strategy, particularly in sectors where consumers express heightened expectations regarding sustainability and social responsibility. Ethical branding refers to the communication of organisational values, environmental commitments, and ethical standards in ways intended to resonate with socially conscious consumers. </w:t>
      </w:r>
      <w:proofErr w:type="spellStart"/>
      <w:r w:rsidRPr="008654E9">
        <w:rPr>
          <w:rFonts w:ascii="Arial" w:hAnsi="Arial" w:cs="Arial"/>
          <w:sz w:val="22"/>
          <w:szCs w:val="22"/>
        </w:rPr>
        <w:t>Pomering</w:t>
      </w:r>
      <w:proofErr w:type="spellEnd"/>
      <w:r w:rsidRPr="008654E9">
        <w:rPr>
          <w:rFonts w:ascii="Arial" w:hAnsi="Arial" w:cs="Arial"/>
          <w:sz w:val="22"/>
          <w:szCs w:val="22"/>
        </w:rPr>
        <w:t xml:space="preserve"> and </w:t>
      </w:r>
      <w:proofErr w:type="spellStart"/>
      <w:r w:rsidRPr="008654E9">
        <w:rPr>
          <w:rFonts w:ascii="Arial" w:hAnsi="Arial" w:cs="Arial"/>
          <w:sz w:val="22"/>
          <w:szCs w:val="22"/>
        </w:rPr>
        <w:t>Dolnicar</w:t>
      </w:r>
      <w:proofErr w:type="spellEnd"/>
      <w:r w:rsidRPr="008654E9">
        <w:rPr>
          <w:rFonts w:ascii="Arial" w:hAnsi="Arial" w:cs="Arial"/>
          <w:sz w:val="22"/>
          <w:szCs w:val="22"/>
        </w:rPr>
        <w:t xml:space="preserve"> (2009) argue that effective ethical branding goes beyond promotional messaging and requires the integration of ethical considerations into organisational behaviour. When grounded in substantive practice, ethical branding can strengthen organisational identity, build trust, and contribute to long-term brand value. These benefits are especially relevant in contemporary markets where a growing proportion of consumers seek to align their purchases with ethical preferences.</w:t>
      </w:r>
    </w:p>
    <w:p w14:paraId="38E3A7A5" w14:textId="77777777" w:rsidR="00C22748" w:rsidRPr="008654E9" w:rsidRDefault="00C22748" w:rsidP="00E55BD5">
      <w:pPr>
        <w:spacing w:before="30" w:after="30"/>
        <w:rPr>
          <w:rFonts w:ascii="Arial" w:hAnsi="Arial" w:cs="Arial"/>
          <w:sz w:val="22"/>
          <w:szCs w:val="22"/>
        </w:rPr>
      </w:pPr>
      <w:r w:rsidRPr="008654E9">
        <w:rPr>
          <w:rFonts w:ascii="Arial" w:hAnsi="Arial" w:cs="Arial"/>
          <w:sz w:val="22"/>
          <w:szCs w:val="22"/>
        </w:rPr>
        <w:t>The evolution of ethical branding mirrors broader developments in corporate responsibility. Crane et al. (2019) highlight that increasing public awareness of climate change, labour rights, and resource pressures has intensified expectations for organisational transparency. Ethical branding therefore functions not only as a communication tool but also as a mechanism through which organisations attempt to demonstrate alignment with stakeholder values. By emphasising principles such as fairness, environmental stewardship, and community engagement, companies often use ethical branding to differentiate themselves in markets characterised by limited product variation. However, scholars note that ethical branding can also serve strategic purposes, enabling organisations to cultivate a positive image even when underlying practices remain unchanged.</w:t>
      </w:r>
    </w:p>
    <w:p w14:paraId="10A33425" w14:textId="152352B0" w:rsidR="00C22748" w:rsidRPr="008654E9" w:rsidRDefault="00C22748" w:rsidP="00E55BD5">
      <w:pPr>
        <w:spacing w:before="30" w:after="30"/>
        <w:rPr>
          <w:rFonts w:ascii="Arial" w:hAnsi="Arial" w:cs="Arial"/>
          <w:sz w:val="22"/>
          <w:szCs w:val="22"/>
        </w:rPr>
      </w:pPr>
      <w:r w:rsidRPr="008654E9">
        <w:rPr>
          <w:rFonts w:ascii="Arial" w:hAnsi="Arial" w:cs="Arial"/>
          <w:sz w:val="22"/>
          <w:szCs w:val="22"/>
        </w:rPr>
        <w:lastRenderedPageBreak/>
        <w:t xml:space="preserve">Despite its potential, ethical branding is not without challenges. Schlegelmilch and </w:t>
      </w:r>
      <w:proofErr w:type="spellStart"/>
      <w:r w:rsidRPr="008654E9">
        <w:rPr>
          <w:rFonts w:ascii="Arial" w:hAnsi="Arial" w:cs="Arial"/>
          <w:sz w:val="22"/>
          <w:szCs w:val="22"/>
        </w:rPr>
        <w:t>Öberseder</w:t>
      </w:r>
      <w:proofErr w:type="spellEnd"/>
      <w:r w:rsidRPr="008654E9">
        <w:rPr>
          <w:rFonts w:ascii="Arial" w:hAnsi="Arial" w:cs="Arial"/>
          <w:sz w:val="22"/>
          <w:szCs w:val="22"/>
        </w:rPr>
        <w:t xml:space="preserve"> (2010) argue that the credibility of ethical branding depends on consistency between communicated values and verifiable organisational performance. When discrepancies arise—such as overstated achievements or selective disclosure—stakeholders may perceive ethical claims as insincere. This risk is heightened in industries like retail, where supply chains are complex and environmental impacts difficult to fully monitor. Consumers increasingly rely on watchdog reports and third-party evaluations to scrutinise corporate claims, meaning inconsistencies can quickly erode trust.</w:t>
      </w:r>
    </w:p>
    <w:p w14:paraId="601422B1" w14:textId="48BA6004" w:rsidR="00C22748" w:rsidRPr="008654E9" w:rsidRDefault="00C22748" w:rsidP="00E55BD5">
      <w:pPr>
        <w:spacing w:before="30" w:after="30"/>
        <w:rPr>
          <w:rFonts w:ascii="Arial" w:hAnsi="Arial" w:cs="Arial"/>
          <w:sz w:val="22"/>
          <w:szCs w:val="22"/>
        </w:rPr>
      </w:pPr>
      <w:r w:rsidRPr="008654E9">
        <w:rPr>
          <w:rFonts w:ascii="Arial" w:hAnsi="Arial" w:cs="Arial"/>
          <w:sz w:val="22"/>
          <w:szCs w:val="22"/>
        </w:rPr>
        <w:t xml:space="preserve">Within the retail sector, ethical branding is further complicated by operational realities such as packaging waste, supplier practices, and the environmental footprint of large-scale logistics. Retailers may highlight specific sustainability initiatives, but these often represent only a fraction of their overall impact. </w:t>
      </w:r>
      <w:r w:rsidR="006B1F24" w:rsidRPr="008654E9">
        <w:rPr>
          <w:rFonts w:ascii="Arial" w:hAnsi="Arial" w:cs="Arial"/>
          <w:sz w:val="22"/>
          <w:szCs w:val="22"/>
        </w:rPr>
        <w:t>For companies such as Tesco, the effectiveness of ethical branding depends on the degree to which sustainability claims reflect demonstrable progress, as evidenced in Tesco’s reporting on carbon reductions, plastics, food waste, and responsible sourcing (Tesco, 2025</w:t>
      </w:r>
      <w:proofErr w:type="gramStart"/>
      <w:r w:rsidR="006B1F24" w:rsidRPr="008654E9">
        <w:rPr>
          <w:rFonts w:ascii="Arial" w:hAnsi="Arial" w:cs="Arial"/>
          <w:sz w:val="22"/>
          <w:szCs w:val="22"/>
        </w:rPr>
        <w:t>).</w:t>
      </w:r>
      <w:r w:rsidRPr="008654E9">
        <w:rPr>
          <w:rFonts w:ascii="Arial" w:hAnsi="Arial" w:cs="Arial"/>
          <w:sz w:val="22"/>
          <w:szCs w:val="22"/>
        </w:rPr>
        <w:t>This</w:t>
      </w:r>
      <w:proofErr w:type="gramEnd"/>
      <w:r w:rsidRPr="008654E9">
        <w:rPr>
          <w:rFonts w:ascii="Arial" w:hAnsi="Arial" w:cs="Arial"/>
          <w:sz w:val="22"/>
          <w:szCs w:val="22"/>
        </w:rPr>
        <w:t xml:space="preserve"> underscores the need for transparency and measurable evidence if ethical branding is to maintain credibility among increasingly critical consumers.</w:t>
      </w:r>
    </w:p>
    <w:p w14:paraId="703B86D9" w14:textId="77777777" w:rsidR="005E5FAB" w:rsidRPr="008654E9" w:rsidRDefault="005E5FAB" w:rsidP="00E55BD5">
      <w:pPr>
        <w:pStyle w:val="Heading2"/>
        <w:spacing w:before="30" w:after="30"/>
        <w:rPr>
          <w:rFonts w:ascii="Arial" w:hAnsi="Arial" w:cs="Arial"/>
          <w:sz w:val="28"/>
          <w:szCs w:val="28"/>
        </w:rPr>
      </w:pPr>
      <w:bookmarkStart w:id="10" w:name="_Toc216190422"/>
      <w:r w:rsidRPr="008654E9">
        <w:rPr>
          <w:rFonts w:ascii="Arial" w:hAnsi="Arial" w:cs="Arial"/>
          <w:sz w:val="28"/>
          <w:szCs w:val="28"/>
        </w:rPr>
        <w:t>Corporate Social Responsibility (CSR) Theory</w:t>
      </w:r>
      <w:bookmarkEnd w:id="10"/>
    </w:p>
    <w:p w14:paraId="6E0AAD8B"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Corporate Social Responsibility (CSR) provides a key theoretical foundation for understanding how organisations construct and justify the ethical claims embedded in their branding and communication. CSR is generally defined as the responsibility firms have to act in ways that benefit society beyond legal compliance and financial performance. Carroll’s (1999) widely cited CSR pyramid conceptualises these responsibilities across economic, legal, ethical, and philanthropic dimensions, illustrating the multifaceted expectations placed on contemporary organisations. Ethical responsibilities within this framework relate directly to principles such as fairness, transparency, and accountability, all of which underpin credible ethical branding. This perspective suggests that CSR should reflect a genuine organisational commitment to responsible behaviour rather than a purely symbolic or promotional activity.</w:t>
      </w:r>
    </w:p>
    <w:p w14:paraId="2AB0B232" w14:textId="7D37EAC1"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 xml:space="preserve">CSR has evolved significantly over time, shifting from a voluntary, peripheral practice to a central element of strategic management. Crane et al. (2019) argue that increasing public concern over climate change, working conditions, and sustainable resource use has heightened expectations for corporate accountability. As a result, many organisations integrate CSR into long-term planning and brand identity, particularly in sectors frequently criticised for environmental or social impacts. </w:t>
      </w:r>
      <w:r w:rsidR="006B1F24" w:rsidRPr="008654E9">
        <w:rPr>
          <w:rFonts w:ascii="Arial" w:hAnsi="Arial" w:cs="Arial"/>
          <w:sz w:val="22"/>
          <w:szCs w:val="22"/>
        </w:rPr>
        <w:t>Retailers commonly adopt initiatives such as waste reduction, carbon reduction targets, and responsible sourcing strategies, and Tesco publicly reports progress on all three areas through its annual sustainability disclosures (Tesco, 2025</w:t>
      </w:r>
      <w:proofErr w:type="gramStart"/>
      <w:r w:rsidR="006B1F24" w:rsidRPr="008654E9">
        <w:rPr>
          <w:rFonts w:ascii="Arial" w:hAnsi="Arial" w:cs="Arial"/>
          <w:sz w:val="22"/>
          <w:szCs w:val="22"/>
        </w:rPr>
        <w:t>).</w:t>
      </w:r>
      <w:r w:rsidRPr="008654E9">
        <w:rPr>
          <w:rFonts w:ascii="Arial" w:hAnsi="Arial" w:cs="Arial"/>
          <w:sz w:val="22"/>
          <w:szCs w:val="22"/>
        </w:rPr>
        <w:t>These</w:t>
      </w:r>
      <w:proofErr w:type="gramEnd"/>
      <w:r w:rsidRPr="008654E9">
        <w:rPr>
          <w:rFonts w:ascii="Arial" w:hAnsi="Arial" w:cs="Arial"/>
          <w:sz w:val="22"/>
          <w:szCs w:val="22"/>
        </w:rPr>
        <w:t xml:space="preserve"> initiatives are often used as evidence in ethical branding, enabling organisations to communicate their alignment with societal values. However, critics note that CSR adoption is sometimes driven more by reputational considerations than moral motivations, raising questions about the sincerity of corporate commitments.</w:t>
      </w:r>
    </w:p>
    <w:p w14:paraId="57B0F603"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 xml:space="preserve">A key point of debate in CSR theory concerns the distinction between substantive and symbolic action. Delmas and Burbano (2011) highlight that while substantive CSR involves meaningful operational changes, symbolic CSR focuses primarily on positive communication that may exaggerate or misrepresent organisational efforts. Symbolic CSR increases the risk of </w:t>
      </w:r>
      <w:r w:rsidRPr="008654E9">
        <w:rPr>
          <w:rFonts w:ascii="Arial" w:hAnsi="Arial" w:cs="Arial"/>
          <w:sz w:val="22"/>
          <w:szCs w:val="22"/>
        </w:rPr>
        <w:lastRenderedPageBreak/>
        <w:t>greenwashing, as organisations may rely on carefully crafted messaging that overstates their ethical performance. When stakeholders detect inconsistencies between CSR claims and observable behaviour, organisational credibility can deteriorate rapidly. This tension illustrates the extent to which CSR communication can become a vulnerability rather than an asset if not supported by demonstrable progress.</w:t>
      </w:r>
    </w:p>
    <w:p w14:paraId="7606AE26" w14:textId="510786D4"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 xml:space="preserve">CSR also closely intersects with stakeholder theory. Freeman (1984) emphasises that organisations hold responsibilities toward diverse stakeholder groups, including consumers, suppliers, employees, and wider communities. CSR communication therefore functions as a means of addressing stakeholder expectations and demonstrating responsiveness to social and environmental concerns. However, Schlegelmilch and </w:t>
      </w:r>
      <w:proofErr w:type="spellStart"/>
      <w:r w:rsidRPr="008654E9">
        <w:rPr>
          <w:rFonts w:ascii="Arial" w:hAnsi="Arial" w:cs="Arial"/>
          <w:sz w:val="22"/>
          <w:szCs w:val="22"/>
        </w:rPr>
        <w:t>Öberseder</w:t>
      </w:r>
      <w:proofErr w:type="spellEnd"/>
      <w:r w:rsidRPr="008654E9">
        <w:rPr>
          <w:rFonts w:ascii="Arial" w:hAnsi="Arial" w:cs="Arial"/>
          <w:sz w:val="22"/>
          <w:szCs w:val="22"/>
        </w:rPr>
        <w:t xml:space="preserve"> (2010) argue that authenticity has become a central criterion through which stakeholders evaluate CSR, with third-party assessments frequently used to verify organisational claims. In Tesco’s case, evaluations by Ethical Consumer (2025) reveal mixed outcomes in areas such as supply-chain transparency and reporting clarity, suggesting that its CSR communication may not fully correspond with stakeholder expectations or industry standards</w:t>
      </w:r>
      <w:r w:rsidR="009916ED" w:rsidRPr="008654E9">
        <w:rPr>
          <w:rFonts w:ascii="Arial" w:hAnsi="Arial" w:cs="Arial"/>
          <w:sz w:val="22"/>
          <w:szCs w:val="22"/>
        </w:rPr>
        <w:t>,</w:t>
      </w:r>
      <w:r w:rsidR="009916ED" w:rsidRPr="008654E9">
        <w:t xml:space="preserve"> </w:t>
      </w:r>
      <w:r w:rsidR="009916ED" w:rsidRPr="008654E9">
        <w:rPr>
          <w:rFonts w:ascii="Arial" w:hAnsi="Arial" w:cs="Arial"/>
          <w:sz w:val="22"/>
          <w:szCs w:val="22"/>
        </w:rPr>
        <w:t>however, Tesco’s own sustainability reporting outlines several areas of progress, including packaging redesign, food redistribution and emissions reduction (</w:t>
      </w:r>
      <w:proofErr w:type="spellStart"/>
      <w:r w:rsidR="009916ED" w:rsidRPr="008654E9">
        <w:rPr>
          <w:rFonts w:ascii="Arial" w:hAnsi="Arial" w:cs="Arial"/>
          <w:sz w:val="22"/>
          <w:szCs w:val="22"/>
        </w:rPr>
        <w:t>Tesco</w:t>
      </w:r>
      <w:r w:rsidR="00ED5668" w:rsidRPr="008654E9">
        <w:rPr>
          <w:rFonts w:ascii="Arial" w:hAnsi="Arial" w:cs="Arial"/>
          <w:sz w:val="22"/>
          <w:szCs w:val="22"/>
        </w:rPr>
        <w:t>Se</w:t>
      </w:r>
      <w:proofErr w:type="spellEnd"/>
      <w:r w:rsidR="009916ED" w:rsidRPr="008654E9">
        <w:rPr>
          <w:rFonts w:ascii="Arial" w:hAnsi="Arial" w:cs="Arial"/>
          <w:sz w:val="22"/>
          <w:szCs w:val="22"/>
        </w:rPr>
        <w:t>, 2025).</w:t>
      </w:r>
    </w:p>
    <w:p w14:paraId="3CDB7C14" w14:textId="77777777" w:rsidR="005E5FAB" w:rsidRPr="008654E9" w:rsidRDefault="005E5FAB" w:rsidP="00E55BD5">
      <w:pPr>
        <w:pStyle w:val="Heading2"/>
        <w:spacing w:before="30" w:after="30"/>
        <w:rPr>
          <w:rFonts w:ascii="Arial" w:hAnsi="Arial" w:cs="Arial"/>
          <w:sz w:val="28"/>
          <w:szCs w:val="28"/>
        </w:rPr>
      </w:pPr>
      <w:bookmarkStart w:id="11" w:name="_Toc216190423"/>
      <w:r w:rsidRPr="008654E9">
        <w:rPr>
          <w:rFonts w:ascii="Arial" w:hAnsi="Arial" w:cs="Arial"/>
          <w:sz w:val="28"/>
          <w:szCs w:val="28"/>
        </w:rPr>
        <w:t>Stakeholder Theory and Consumer Trust</w:t>
      </w:r>
      <w:bookmarkEnd w:id="11"/>
    </w:p>
    <w:p w14:paraId="57CCD8A6"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Stakeholder Theory provides a useful foundation for understanding how organisations communicate their ethical commitments and how consumers interpret the credibility of these messages. Freeman (1984) argues that organisations are accountable to a diverse network of stakeholders whose interests must be considered in strategic decision-making, including shareholders, employees, suppliers, communities, and consumers. From this perspective, ethical branding becomes a mechanism through which organisations signal that they recognise these wider responsibilities. By emphasising sustainability, fairness, and responsible conduct, companies attempt to demonstrate alignment with stakeholder expectations and present themselves as attentive to societal concerns.</w:t>
      </w:r>
    </w:p>
    <w:p w14:paraId="68A03F07"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 xml:space="preserve">Consumer trust is central to how ethical branding is evaluated. Schlegelmilch and </w:t>
      </w:r>
      <w:proofErr w:type="spellStart"/>
      <w:r w:rsidRPr="008654E9">
        <w:rPr>
          <w:rFonts w:ascii="Arial" w:hAnsi="Arial" w:cs="Arial"/>
          <w:sz w:val="22"/>
          <w:szCs w:val="22"/>
        </w:rPr>
        <w:t>Öberseder</w:t>
      </w:r>
      <w:proofErr w:type="spellEnd"/>
      <w:r w:rsidRPr="008654E9">
        <w:rPr>
          <w:rFonts w:ascii="Arial" w:hAnsi="Arial" w:cs="Arial"/>
          <w:sz w:val="22"/>
          <w:szCs w:val="22"/>
        </w:rPr>
        <w:t xml:space="preserve"> (2010) highlight that consumers increasingly assess brands not only on functional attributes but also on their ethical and environmental performance. As awareness of sustainability issues grows, consumers expect organisations to substantiate ethical claims with clear, verifiable evidence. Ethical branding therefore serves both as a communication strategy and as a signal of organisational integrity, yet its effectiveness depends heavily on the perceived authenticity of the claims being made. When ethical narratives appear overstated or vague, consumers may question whether the organisation is genuinely committed to responsible behaviour.</w:t>
      </w:r>
    </w:p>
    <w:p w14:paraId="669EF0DE"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t>Trust becomes particularly vulnerable when inconsistencies emerge between organisational communication and observable practice. Delmas and Burbano (2011) argue that symbolic CSR—where organisations focus on promoting ethical achievements while implementing limited substantive change—creates a credibility gap that undermines stakeholder confidence. This gap is amplified by independent evaluations, watchdog reports, and media scrutiny, which offer alternative assessments of organisational performance and enable stakeholders to challenge corporate claims more effectively. As a result, consumers increasingly rely on external sources to verify whether ethical branding reflects genuine progress or selective communication.</w:t>
      </w:r>
    </w:p>
    <w:p w14:paraId="7A8B621E" w14:textId="77777777" w:rsidR="00B2709A" w:rsidRPr="008654E9" w:rsidRDefault="00B2709A" w:rsidP="00E55BD5">
      <w:pPr>
        <w:spacing w:before="30" w:after="30"/>
        <w:rPr>
          <w:rFonts w:ascii="Arial" w:hAnsi="Arial" w:cs="Arial"/>
          <w:sz w:val="22"/>
          <w:szCs w:val="22"/>
        </w:rPr>
      </w:pPr>
      <w:r w:rsidRPr="008654E9">
        <w:rPr>
          <w:rFonts w:ascii="Arial" w:hAnsi="Arial" w:cs="Arial"/>
          <w:sz w:val="22"/>
          <w:szCs w:val="22"/>
        </w:rPr>
        <w:lastRenderedPageBreak/>
        <w:t>Greenwashing poses a significant threat to stakeholder trust because it directly challenges the credibility of ethical claims. Lyon et al. (2015) note that once consumers perceive an organisation as engaging in misleading sustainability communication, the resulting decline in trust can be substantial and persistent, extending beyond environmental issues to broader perceptions of corporate integrity. In Tesco’s case, independent evaluations such as those by Ethical Consumer (2025) highlight concerns regarding the consistency of its sustainability messaging. These assessments shape how stakeholders interpret Tesco’s ethical branding and influence the degree to which consumers view the company as credible and aligned with their ethical expectations.</w:t>
      </w:r>
    </w:p>
    <w:p w14:paraId="3E753A74" w14:textId="77777777" w:rsidR="005E5FAB" w:rsidRPr="008654E9" w:rsidRDefault="005E5FAB" w:rsidP="00E55BD5">
      <w:pPr>
        <w:pStyle w:val="Heading2"/>
        <w:spacing w:before="30" w:after="30"/>
        <w:rPr>
          <w:rFonts w:ascii="Arial" w:hAnsi="Arial" w:cs="Arial"/>
          <w:sz w:val="28"/>
          <w:szCs w:val="28"/>
        </w:rPr>
      </w:pPr>
      <w:bookmarkStart w:id="12" w:name="_Toc216190424"/>
      <w:r w:rsidRPr="008654E9">
        <w:rPr>
          <w:rFonts w:ascii="Arial" w:hAnsi="Arial" w:cs="Arial"/>
          <w:sz w:val="28"/>
          <w:szCs w:val="28"/>
        </w:rPr>
        <w:t>Greenwashing: Definitions, Types, and Motivations</w:t>
      </w:r>
      <w:bookmarkEnd w:id="12"/>
    </w:p>
    <w:p w14:paraId="34E4C884" w14:textId="77777777" w:rsidR="009D397A" w:rsidRPr="008654E9" w:rsidRDefault="009D397A" w:rsidP="00E55BD5">
      <w:pPr>
        <w:spacing w:before="30" w:after="30"/>
        <w:rPr>
          <w:rFonts w:ascii="Arial" w:hAnsi="Arial" w:cs="Arial"/>
          <w:sz w:val="22"/>
          <w:szCs w:val="22"/>
        </w:rPr>
      </w:pPr>
      <w:r w:rsidRPr="008654E9">
        <w:rPr>
          <w:rFonts w:ascii="Arial" w:hAnsi="Arial" w:cs="Arial"/>
          <w:sz w:val="22"/>
          <w:szCs w:val="22"/>
        </w:rPr>
        <w:t>Greenwashing refers to the practice of presenting misleading, exaggerated, or unsubstantiated claims about an organisation’s environmental performance in order to appear more sustainable than is justified by its operations. Laufer (2003) defines greenwashing as a form of deceptive communication that enables companies to cultivate an environmentally responsible image without implementing meaningful improvements. As sustainability becomes increasingly important to consumers, regulators, and investors, greenwashing has attracted considerable academic attention. It is particularly relevant in sectors where environmental impacts are substantial and highly visible, such as retail and consumer goods, where organisations routinely promote sustainability as part of their brand identity.</w:t>
      </w:r>
    </w:p>
    <w:p w14:paraId="47ED5029" w14:textId="77777777" w:rsidR="009D397A" w:rsidRPr="008654E9" w:rsidRDefault="009D397A" w:rsidP="00E55BD5">
      <w:pPr>
        <w:spacing w:before="30" w:after="30"/>
        <w:rPr>
          <w:rFonts w:ascii="Arial" w:hAnsi="Arial" w:cs="Arial"/>
          <w:sz w:val="22"/>
          <w:szCs w:val="22"/>
        </w:rPr>
      </w:pPr>
      <w:r w:rsidRPr="008654E9">
        <w:rPr>
          <w:rFonts w:ascii="Arial" w:hAnsi="Arial" w:cs="Arial"/>
          <w:sz w:val="22"/>
          <w:szCs w:val="22"/>
        </w:rPr>
        <w:t>Greenwashing is widely recognised as a multifaceted and nuanced phenomenon. Lyon et al. (2015) argue that it exists along a continuum ranging from vague or selective communication to deliberate deception. At the less severe end, organisations may employ broad, undefined terms such as “green,” “eco-friendly,” or “planet-friendly” without providing measurable evidence to substantiate these claims. More advanced forms involve overstating achievements, omitting negative information, or highlighting sustainability initiatives that represent only a minor proportion of overall environmental impact. Greenwashing may also be communicated through visual cues such as nature imagery, green colour palettes, or packaging design elements that imply environmental benefits without genuine justification. These practices highlight how greenwashing can function through both textual claims and symbolic branding strategies.</w:t>
      </w:r>
    </w:p>
    <w:p w14:paraId="7629176C" w14:textId="77777777" w:rsidR="009D397A" w:rsidRPr="008654E9" w:rsidRDefault="009D397A" w:rsidP="00E55BD5">
      <w:pPr>
        <w:spacing w:before="30" w:after="30"/>
        <w:rPr>
          <w:rFonts w:ascii="Arial" w:hAnsi="Arial" w:cs="Arial"/>
          <w:sz w:val="22"/>
          <w:szCs w:val="22"/>
        </w:rPr>
      </w:pPr>
      <w:r w:rsidRPr="008654E9">
        <w:rPr>
          <w:rFonts w:ascii="Arial" w:hAnsi="Arial" w:cs="Arial"/>
          <w:sz w:val="22"/>
          <w:szCs w:val="22"/>
        </w:rPr>
        <w:t>The motivations driving greenwashing are complex and often rooted in competitive pressures and stakeholder expectations. Delmas and Burbano (2011) distinguish between substantive and symbolic environmental actions, arguing that organisations may employ symbolic communication when lacking the capacity or willingness to implement genuine improvements. In competitive markets, companies may highlight isolated sustainability achievements as a means of differentiation, even when these achievements do not reflect significant progress. Crane et al. (2019) observe that rising consumer demand for ethical products has created market incentives for organisations to appear environmentally responsible, increasing the temptation to exaggerate claims. Greenwashing may therefore arise not only from intentional deception but also from attempts to meet stakeholder expectations with limited resources or incomplete information.</w:t>
      </w:r>
    </w:p>
    <w:p w14:paraId="0E1DE5F4" w14:textId="3CBD8571" w:rsidR="009D397A" w:rsidRPr="008654E9" w:rsidRDefault="009D397A" w:rsidP="00E55BD5">
      <w:pPr>
        <w:spacing w:before="30" w:after="30"/>
        <w:rPr>
          <w:rFonts w:ascii="Arial" w:hAnsi="Arial" w:cs="Arial"/>
          <w:sz w:val="22"/>
          <w:szCs w:val="22"/>
        </w:rPr>
      </w:pPr>
      <w:r w:rsidRPr="008654E9">
        <w:rPr>
          <w:rFonts w:ascii="Arial" w:hAnsi="Arial" w:cs="Arial"/>
          <w:sz w:val="22"/>
          <w:szCs w:val="22"/>
        </w:rPr>
        <w:t xml:space="preserve">The consequences of greenwashing for consumer trust and organisational credibility can be substantial. Schlegelmilch and </w:t>
      </w:r>
      <w:proofErr w:type="spellStart"/>
      <w:r w:rsidRPr="008654E9">
        <w:rPr>
          <w:rFonts w:ascii="Arial" w:hAnsi="Arial" w:cs="Arial"/>
          <w:sz w:val="22"/>
          <w:szCs w:val="22"/>
        </w:rPr>
        <w:t>Öberseder</w:t>
      </w:r>
      <w:proofErr w:type="spellEnd"/>
      <w:r w:rsidRPr="008654E9">
        <w:rPr>
          <w:rFonts w:ascii="Arial" w:hAnsi="Arial" w:cs="Arial"/>
          <w:sz w:val="22"/>
          <w:szCs w:val="22"/>
        </w:rPr>
        <w:t xml:space="preserve"> (2010) argue that once inconsistencies are exposed, mistrust can extend beyond environmental issues to broader perceptions of corporate reliability </w:t>
      </w:r>
      <w:r w:rsidRPr="008654E9">
        <w:rPr>
          <w:rFonts w:ascii="Arial" w:hAnsi="Arial" w:cs="Arial"/>
          <w:sz w:val="22"/>
          <w:szCs w:val="22"/>
        </w:rPr>
        <w:lastRenderedPageBreak/>
        <w:t>and integrity. Independent evaluations, watchdog investigations, and third-party reports play a crucial role in identifying discrepancies between communication and performance. In Tesco’s case, reviews by Ethical Consumer (2025) have highlighted inconsistencies in sustainability reporting, which can shape stakeholder perceptions and raise concerns about the credibility of Tesco’s ethical branding. These issues underscore the importance of examining greenwashing within the broader analysis of how consumers interpret ethical communication in the retail sector.</w:t>
      </w:r>
    </w:p>
    <w:p w14:paraId="2EF2FA7F" w14:textId="77777777" w:rsidR="005E5FAB" w:rsidRPr="008654E9" w:rsidRDefault="005E5FAB" w:rsidP="00E55BD5">
      <w:pPr>
        <w:pStyle w:val="Heading2"/>
        <w:spacing w:before="30" w:after="30"/>
        <w:rPr>
          <w:rFonts w:ascii="Arial" w:hAnsi="Arial" w:cs="Arial"/>
          <w:sz w:val="28"/>
          <w:szCs w:val="28"/>
        </w:rPr>
      </w:pPr>
      <w:bookmarkStart w:id="13" w:name="_Toc216190425"/>
      <w:r w:rsidRPr="008654E9">
        <w:rPr>
          <w:rFonts w:ascii="Arial" w:hAnsi="Arial" w:cs="Arial"/>
          <w:sz w:val="28"/>
          <w:szCs w:val="28"/>
        </w:rPr>
        <w:t>Ethical Branding and Greenwashing in the Retail Sector</w:t>
      </w:r>
      <w:bookmarkEnd w:id="13"/>
    </w:p>
    <w:p w14:paraId="221D3302" w14:textId="77777777" w:rsidR="00B00D37" w:rsidRPr="008654E9" w:rsidRDefault="00B00D37" w:rsidP="00E55BD5">
      <w:pPr>
        <w:spacing w:before="30" w:after="30"/>
        <w:rPr>
          <w:rFonts w:ascii="Arial" w:hAnsi="Arial" w:cs="Arial"/>
          <w:sz w:val="22"/>
          <w:szCs w:val="22"/>
        </w:rPr>
      </w:pPr>
      <w:r w:rsidRPr="008654E9">
        <w:rPr>
          <w:rFonts w:ascii="Arial" w:hAnsi="Arial" w:cs="Arial"/>
          <w:sz w:val="22"/>
          <w:szCs w:val="22"/>
        </w:rPr>
        <w:t>The retail sector provides a particularly relevant context for examining the intersection between ethical branding and greenwashing due to the scale, visibility, and operational complexity of supermarket organisations. Retailers operate extensive supply chains that involve producers, manufacturers, logistics providers, and packaging suppliers, creating challenges in maintaining consistent ethical and environmental standards across diverse product categories. At the same time, supermarkets face mounting pressure from consumers, NGOs, and advocacy groups to demonstrate leadership on issues such as plastic reduction, food waste, carbon emissions, and responsible sourcing. Crane et al. (2019) note that ethical narratives have become an important differentiating factor in competitive retail markets where product offerings are relatively similar and brand identity strongly influences consumer preferences.</w:t>
      </w:r>
    </w:p>
    <w:p w14:paraId="553A9583" w14:textId="74048738" w:rsidR="00B00D37" w:rsidRPr="008654E9" w:rsidRDefault="00B00D37" w:rsidP="00E55BD5">
      <w:pPr>
        <w:spacing w:before="30" w:after="30"/>
        <w:rPr>
          <w:rFonts w:ascii="Arial" w:hAnsi="Arial" w:cs="Arial"/>
          <w:sz w:val="22"/>
          <w:szCs w:val="22"/>
        </w:rPr>
      </w:pPr>
      <w:r w:rsidRPr="008654E9">
        <w:rPr>
          <w:rFonts w:ascii="Arial" w:hAnsi="Arial" w:cs="Arial"/>
          <w:sz w:val="22"/>
          <w:szCs w:val="22"/>
        </w:rPr>
        <w:t>As ethical branding becomes more prominent in retail communication, the risk of greenwashing increases. Retailers may highlight limited sustainability achievements while downplaying broader environmental challenges, thereby creating an overly favourable impression of their performance. Checking Out on Plastics III CONTENTS (2021) reports that UK supermarkets frequently rely on broad sustainability slogans, selective disclosure, and marketing campaigns that do not always present a full picture of their environmental impact. Such practices can contribute to an inflated ethical image that is not fully supported by operational behaviour. When ethical branding is used strategically without corresponding measurable action, greenwashing becomes a concern that can undermine consumer confidence and weaken trust in organisational claims.</w:t>
      </w:r>
    </w:p>
    <w:p w14:paraId="4386AEDD" w14:textId="77777777" w:rsidR="00B00D37" w:rsidRPr="008654E9" w:rsidRDefault="00B00D37" w:rsidP="00E55BD5">
      <w:pPr>
        <w:spacing w:before="30" w:after="30"/>
        <w:rPr>
          <w:rFonts w:ascii="Arial" w:hAnsi="Arial" w:cs="Arial"/>
          <w:sz w:val="22"/>
          <w:szCs w:val="22"/>
        </w:rPr>
      </w:pPr>
      <w:r w:rsidRPr="008654E9">
        <w:rPr>
          <w:rFonts w:ascii="Arial" w:hAnsi="Arial" w:cs="Arial"/>
          <w:sz w:val="22"/>
          <w:szCs w:val="22"/>
        </w:rPr>
        <w:t>Independent evaluations and watchdog assessments are essential for scrutinising the accuracy of sustainability messaging within the retail sector. Ethical Consumer (2025), for instance, identifies inconsistencies in how major UK retailers— including Tesco—address issues such as supply-chain transparency, environmental reporting, and labour conditions. These assessments provide stakeholders with alternative sources of information that may challenge corporate narratives and highlight gaps between communicated commitments and verified outcomes. As consumers increasingly rely on third-party evaluations, discrepancies identified through these assessments can shape perceptions of organisational credibility.</w:t>
      </w:r>
    </w:p>
    <w:p w14:paraId="0FBE5659" w14:textId="2CC92EDF" w:rsidR="00B00D37" w:rsidRPr="008654E9" w:rsidRDefault="00B00D37" w:rsidP="00E55BD5">
      <w:pPr>
        <w:spacing w:before="30" w:after="30"/>
        <w:rPr>
          <w:rFonts w:ascii="Arial" w:hAnsi="Arial" w:cs="Arial"/>
          <w:sz w:val="22"/>
          <w:szCs w:val="22"/>
        </w:rPr>
      </w:pPr>
      <w:r w:rsidRPr="008654E9">
        <w:rPr>
          <w:rFonts w:ascii="Arial" w:hAnsi="Arial" w:cs="Arial"/>
          <w:sz w:val="22"/>
          <w:szCs w:val="22"/>
        </w:rPr>
        <w:t>Tesco’s prominent market position means its ethical branding receives considerable public attention. While Tesco promotes numerous sustainability initiatives, external evaluations reveal mixed results across several ethical and environmental dimensions. This contrast underscores the importance of examining how ethical branding aligns with demonstrable behaviour and whether Tesco’s sustainability commitments reflect genuine leadership or risk being perceived as part of broader greenwashing tendencies within the retail industry.</w:t>
      </w:r>
    </w:p>
    <w:p w14:paraId="108CDFA7" w14:textId="77777777" w:rsidR="005E5FAB" w:rsidRPr="008654E9" w:rsidRDefault="005E5FAB" w:rsidP="00E55BD5">
      <w:pPr>
        <w:pStyle w:val="Heading2"/>
        <w:spacing w:before="30" w:after="30"/>
        <w:rPr>
          <w:rFonts w:ascii="Arial" w:hAnsi="Arial" w:cs="Arial"/>
          <w:sz w:val="28"/>
          <w:szCs w:val="28"/>
        </w:rPr>
      </w:pPr>
      <w:bookmarkStart w:id="14" w:name="_Toc216190426"/>
      <w:r w:rsidRPr="008654E9">
        <w:rPr>
          <w:rFonts w:ascii="Arial" w:hAnsi="Arial" w:cs="Arial"/>
          <w:sz w:val="28"/>
          <w:szCs w:val="28"/>
        </w:rPr>
        <w:lastRenderedPageBreak/>
        <w:t>Gaps in Existing Literature and Conceptual Positioning</w:t>
      </w:r>
      <w:bookmarkEnd w:id="14"/>
    </w:p>
    <w:p w14:paraId="361355D2" w14:textId="77777777" w:rsidR="00C13E72" w:rsidRPr="008654E9" w:rsidRDefault="00C13E72" w:rsidP="00E55BD5">
      <w:pPr>
        <w:spacing w:before="30" w:after="30"/>
        <w:rPr>
          <w:rFonts w:ascii="Arial" w:hAnsi="Arial" w:cs="Arial"/>
          <w:sz w:val="22"/>
          <w:szCs w:val="22"/>
        </w:rPr>
      </w:pPr>
      <w:r w:rsidRPr="008654E9">
        <w:rPr>
          <w:rFonts w:ascii="Arial" w:hAnsi="Arial" w:cs="Arial"/>
          <w:sz w:val="22"/>
          <w:szCs w:val="22"/>
        </w:rPr>
        <w:t>Although greenwashing has been widely examined in sectors such as fashion, energy and fast-moving consumer goods, comparatively little research has focused on its implications within UK supermarket chains. This gap is notable given that supermarkets operate extensive supply networks, generate significant environmental impacts and communicate ethical commitments through high-visibility campaigns. Existing literature tends to prioritise assessments of sustainability performance, corporate disclosures and environmental reporting, while giving limited attention to how consumers interpret the credibility of these claims. As a result, there is insufficient understanding of the relationship between ethical branding, perceived authenticity and consumer trust within the retail sector.</w:t>
      </w:r>
    </w:p>
    <w:p w14:paraId="1ED03767" w14:textId="77777777" w:rsidR="00C13E72" w:rsidRPr="008654E9" w:rsidRDefault="00C13E72" w:rsidP="00E55BD5">
      <w:pPr>
        <w:spacing w:before="30" w:after="30"/>
        <w:rPr>
          <w:rFonts w:ascii="Arial" w:hAnsi="Arial" w:cs="Arial"/>
          <w:sz w:val="22"/>
          <w:szCs w:val="22"/>
        </w:rPr>
      </w:pPr>
      <w:r w:rsidRPr="008654E9">
        <w:rPr>
          <w:rFonts w:ascii="Arial" w:hAnsi="Arial" w:cs="Arial"/>
          <w:sz w:val="22"/>
          <w:szCs w:val="22"/>
        </w:rPr>
        <w:t>This study addresses the gap by examining consumer perceptions of Tesco’s ethical branding and exploring how allegations of greenwashing shape stakeholder trust. By integrating primary interview data with insights from independent evaluations and sustainability documents, the research contributes a more nuanced understanding of how consumers assess the alignment between organisational messaging and demonstrated behaviour. The study is conceptually positioned at the intersection of CSR theory, stakeholder theory, and greenwashing research, which together form the basis for the conceptual framework used throughout the analysis:</w:t>
      </w:r>
    </w:p>
    <w:p w14:paraId="34EA234A" w14:textId="47813DE0" w:rsidR="00C13E72" w:rsidRPr="008654E9" w:rsidRDefault="00C13E72" w:rsidP="00E55BD5">
      <w:pPr>
        <w:spacing w:before="30" w:after="30"/>
        <w:rPr>
          <w:rFonts w:ascii="Arial" w:hAnsi="Arial" w:cs="Arial"/>
          <w:sz w:val="22"/>
          <w:szCs w:val="22"/>
        </w:rPr>
      </w:pPr>
      <w:r w:rsidRPr="008654E9">
        <w:rPr>
          <w:rFonts w:ascii="Arial" w:hAnsi="Arial" w:cs="Arial"/>
          <w:b/>
          <w:bCs/>
          <w:sz w:val="22"/>
          <w:szCs w:val="22"/>
        </w:rPr>
        <w:t xml:space="preserve">CSR commitments → Ethical branding signals → Consumer interpretation → Trust or </w:t>
      </w:r>
      <w:r w:rsidR="0041713C" w:rsidRPr="008654E9">
        <w:rPr>
          <w:rFonts w:ascii="Arial" w:hAnsi="Arial" w:cs="Arial"/>
          <w:b/>
          <w:bCs/>
          <w:sz w:val="22"/>
          <w:szCs w:val="22"/>
        </w:rPr>
        <w:t>S</w:t>
      </w:r>
      <w:r w:rsidRPr="008654E9">
        <w:rPr>
          <w:rFonts w:ascii="Arial" w:hAnsi="Arial" w:cs="Arial"/>
          <w:b/>
          <w:bCs/>
          <w:sz w:val="22"/>
          <w:szCs w:val="22"/>
        </w:rPr>
        <w:t>cepticism → Greenwashing risk</w:t>
      </w:r>
    </w:p>
    <w:p w14:paraId="45B33738" w14:textId="2CA3C27D" w:rsidR="00743C8F" w:rsidRPr="008654E9" w:rsidRDefault="00C13E72" w:rsidP="00E55BD5">
      <w:pPr>
        <w:spacing w:before="30" w:after="30"/>
        <w:rPr>
          <w:rFonts w:ascii="Arial" w:hAnsi="Arial" w:cs="Arial"/>
          <w:sz w:val="22"/>
          <w:szCs w:val="22"/>
        </w:rPr>
      </w:pPr>
      <w:r w:rsidRPr="008654E9">
        <w:rPr>
          <w:rFonts w:ascii="Arial" w:hAnsi="Arial" w:cs="Arial"/>
          <w:sz w:val="22"/>
          <w:szCs w:val="22"/>
        </w:rPr>
        <w:t>This framework guides the investigation and highlights where consumer perceptions play a critical role in determining the credibility of supermarket sustainability claims.</w:t>
      </w:r>
      <w:r w:rsidR="009311E7" w:rsidRPr="008654E9">
        <w:rPr>
          <w:rFonts w:ascii="Arial" w:hAnsi="Arial" w:cs="Arial"/>
          <w:sz w:val="22"/>
          <w:szCs w:val="22"/>
        </w:rPr>
        <w:t xml:space="preserve"> Figure 1 below illustrates the conceptual relationships underpinning the study.</w:t>
      </w:r>
    </w:p>
    <w:p w14:paraId="28BD58D2" w14:textId="3BA2A86F" w:rsidR="00C75CA6" w:rsidRPr="008654E9" w:rsidRDefault="00767CC8" w:rsidP="00E55BD5">
      <w:pPr>
        <w:spacing w:before="30" w:after="30"/>
        <w:rPr>
          <w:rFonts w:ascii="Arial" w:hAnsi="Arial" w:cs="Arial"/>
          <w:sz w:val="22"/>
          <w:szCs w:val="22"/>
        </w:rPr>
      </w:pPr>
      <w:r w:rsidRPr="008654E9">
        <w:rPr>
          <w:rFonts w:ascii="Arial" w:hAnsi="Arial" w:cs="Arial"/>
          <w:sz w:val="22"/>
          <w:szCs w:val="22"/>
        </w:rPr>
        <mc:AlternateContent>
          <mc:Choice Requires="wps">
            <w:drawing>
              <wp:anchor distT="0" distB="0" distL="114300" distR="114300" simplePos="0" relativeHeight="251665408" behindDoc="0" locked="0" layoutInCell="1" allowOverlap="1" wp14:anchorId="6A248476" wp14:editId="07D1C2C5">
                <wp:simplePos x="0" y="0"/>
                <wp:positionH relativeFrom="column">
                  <wp:posOffset>4123426</wp:posOffset>
                </wp:positionH>
                <wp:positionV relativeFrom="paragraph">
                  <wp:posOffset>1337094</wp:posOffset>
                </wp:positionV>
                <wp:extent cx="465827" cy="45719"/>
                <wp:effectExtent l="0" t="38100" r="48895" b="88265"/>
                <wp:wrapNone/>
                <wp:docPr id="654271288" name="Straight Arrow Connector 7"/>
                <wp:cNvGraphicFramePr/>
                <a:graphic xmlns:a="http://schemas.openxmlformats.org/drawingml/2006/main">
                  <a:graphicData uri="http://schemas.microsoft.com/office/word/2010/wordprocessingShape">
                    <wps:wsp>
                      <wps:cNvCnPr/>
                      <wps:spPr>
                        <a:xfrm>
                          <a:off x="0" y="0"/>
                          <a:ext cx="465827"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31CA89" id="_x0000_t32" coordsize="21600,21600" o:spt="32" o:oned="t" path="m,l21600,21600e" filled="f">
                <v:path arrowok="t" fillok="f" o:connecttype="none"/>
                <o:lock v:ext="edit" shapetype="t"/>
              </v:shapetype>
              <v:shape id="Straight Arrow Connector 7" o:spid="_x0000_s1026" type="#_x0000_t32" style="position:absolute;margin-left:324.7pt;margin-top:105.3pt;width:36.7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" strokecolor="#156082 [3204]" strokeweight="1.5pt">
                <v:stroke endarrow="block" joinstyle="miter"/>
              </v:shape>
            </w:pict>
          </mc:Fallback>
        </mc:AlternateContent>
      </w:r>
      <w:r w:rsidRPr="008654E9">
        <w:rPr>
          <w:rFonts w:ascii="Arial" w:hAnsi="Arial" w:cs="Arial"/>
          <w:sz w:val="22"/>
          <w:szCs w:val="22"/>
        </w:rPr>
        <mc:AlternateContent>
          <mc:Choice Requires="wps">
            <w:drawing>
              <wp:anchor distT="0" distB="0" distL="114300" distR="114300" simplePos="0" relativeHeight="251664384" behindDoc="0" locked="0" layoutInCell="1" allowOverlap="1" wp14:anchorId="42F193D2" wp14:editId="3B2DB707">
                <wp:simplePos x="0" y="0"/>
                <wp:positionH relativeFrom="column">
                  <wp:posOffset>2510287</wp:posOffset>
                </wp:positionH>
                <wp:positionV relativeFrom="paragraph">
                  <wp:posOffset>1992702</wp:posOffset>
                </wp:positionV>
                <wp:extent cx="698739" cy="431321"/>
                <wp:effectExtent l="0" t="0" r="82550" b="64135"/>
                <wp:wrapNone/>
                <wp:docPr id="1932674967" name="Straight Arrow Connector 6"/>
                <wp:cNvGraphicFramePr/>
                <a:graphic xmlns:a="http://schemas.openxmlformats.org/drawingml/2006/main">
                  <a:graphicData uri="http://schemas.microsoft.com/office/word/2010/wordprocessingShape">
                    <wps:wsp>
                      <wps:cNvCnPr/>
                      <wps:spPr>
                        <a:xfrm>
                          <a:off x="0" y="0"/>
                          <a:ext cx="698739" cy="43132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263691" id="Straight Arrow Connector 6" o:spid="_x0000_s1026" type="#_x0000_t32" style="position:absolute;margin-left:197.65pt;margin-top:156.9pt;width:55pt;height:33.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" strokecolor="#156082 [3204]" strokeweight="1.5pt">
                <v:stroke endarrow="block" joinstyle="miter"/>
              </v:shape>
            </w:pict>
          </mc:Fallback>
        </mc:AlternateContent>
      </w:r>
      <w:r w:rsidRPr="008654E9">
        <w:rPr>
          <w:rFonts w:ascii="Arial" w:hAnsi="Arial" w:cs="Arial"/>
          <w:sz w:val="22"/>
          <w:szCs w:val="22"/>
        </w:rPr>
        <mc:AlternateContent>
          <mc:Choice Requires="wps">
            <w:drawing>
              <wp:anchor distT="0" distB="0" distL="114300" distR="114300" simplePos="0" relativeHeight="251663360" behindDoc="0" locked="0" layoutInCell="1" allowOverlap="1" wp14:anchorId="3D2EED18" wp14:editId="4882FB6A">
                <wp:simplePos x="0" y="0"/>
                <wp:positionH relativeFrom="column">
                  <wp:posOffset>2665562</wp:posOffset>
                </wp:positionH>
                <wp:positionV relativeFrom="paragraph">
                  <wp:posOffset>1078302</wp:posOffset>
                </wp:positionV>
                <wp:extent cx="483080" cy="353683"/>
                <wp:effectExtent l="0" t="38100" r="50800" b="27940"/>
                <wp:wrapNone/>
                <wp:docPr id="164488686" name="Straight Arrow Connector 5"/>
                <wp:cNvGraphicFramePr/>
                <a:graphic xmlns:a="http://schemas.openxmlformats.org/drawingml/2006/main">
                  <a:graphicData uri="http://schemas.microsoft.com/office/word/2010/wordprocessingShape">
                    <wps:wsp>
                      <wps:cNvCnPr/>
                      <wps:spPr>
                        <a:xfrm flipV="1">
                          <a:off x="0" y="0"/>
                          <a:ext cx="483080" cy="35368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80A5E6" id="Straight Arrow Connector 5" o:spid="_x0000_s1026" type="#_x0000_t32" style="position:absolute;margin-left:209.9pt;margin-top:84.9pt;width:38.05pt;height:27.8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" strokecolor="#156082 [3204]" strokeweight="1.5pt">
                <v:stroke endarrow="block" joinstyle="miter"/>
              </v:shape>
            </w:pict>
          </mc:Fallback>
        </mc:AlternateContent>
      </w:r>
      <w:r w:rsidRPr="008654E9">
        <w:rPr>
          <w:rFonts w:ascii="Arial" w:hAnsi="Arial" w:cs="Arial"/>
          <w:sz w:val="22"/>
          <w:szCs w:val="22"/>
        </w:rPr>
        <w:drawing>
          <wp:inline distT="0" distB="0" distL="0" distR="0" wp14:anchorId="4C04DA14" wp14:editId="09B33F1A">
            <wp:extent cx="5500308" cy="3211515"/>
            <wp:effectExtent l="0" t="0" r="5715" b="8255"/>
            <wp:docPr id="12671004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00459" name="Picture 126710045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00308" cy="3211515"/>
                    </a:xfrm>
                    <a:prstGeom prst="rect">
                      <a:avLst/>
                    </a:prstGeom>
                  </pic:spPr>
                </pic:pic>
              </a:graphicData>
            </a:graphic>
          </wp:inline>
        </w:drawing>
      </w:r>
    </w:p>
    <w:p w14:paraId="262572E7" w14:textId="738D3010" w:rsidR="00C75CA6" w:rsidRPr="008654E9" w:rsidRDefault="00C75CA6" w:rsidP="00E55BD5">
      <w:pPr>
        <w:spacing w:before="30" w:after="30"/>
        <w:rPr>
          <w:rFonts w:ascii="Arial" w:hAnsi="Arial" w:cs="Arial"/>
          <w:sz w:val="22"/>
          <w:szCs w:val="22"/>
        </w:rPr>
      </w:pPr>
      <w:r w:rsidRPr="008654E9">
        <w:rPr>
          <w:rFonts w:ascii="Arial" w:hAnsi="Arial" w:cs="Arial"/>
          <w:b/>
          <w:bCs/>
          <w:sz w:val="22"/>
          <w:szCs w:val="22"/>
        </w:rPr>
        <w:t>Figure 1</w:t>
      </w:r>
      <w:r w:rsidR="009311E7" w:rsidRPr="008654E9">
        <w:rPr>
          <w:rFonts w:ascii="Arial" w:hAnsi="Arial" w:cs="Arial"/>
          <w:sz w:val="22"/>
          <w:szCs w:val="22"/>
        </w:rPr>
        <w:t xml:space="preserve"> Conceptual Framework of the Study - based on CSR theory, Stakeholder Theory and Greenwashing Literature.</w:t>
      </w:r>
    </w:p>
    <w:p w14:paraId="0BB3F40D" w14:textId="38234FA8" w:rsidR="00767CC8" w:rsidRPr="008654E9" w:rsidRDefault="003A049B" w:rsidP="00E55BD5">
      <w:pPr>
        <w:pStyle w:val="Heading1"/>
        <w:spacing w:before="30" w:after="30"/>
        <w:rPr>
          <w:rFonts w:ascii="Arial" w:hAnsi="Arial" w:cs="Arial"/>
          <w:sz w:val="32"/>
          <w:szCs w:val="32"/>
        </w:rPr>
      </w:pPr>
      <w:bookmarkStart w:id="15" w:name="_Toc216190427"/>
      <w:r w:rsidRPr="008654E9">
        <w:rPr>
          <w:rFonts w:ascii="Arial" w:hAnsi="Arial" w:cs="Arial"/>
          <w:sz w:val="32"/>
          <w:szCs w:val="32"/>
        </w:rPr>
        <w:lastRenderedPageBreak/>
        <w:t>CHAPTER 3: METHODOLOGY</w:t>
      </w:r>
      <w:bookmarkEnd w:id="15"/>
    </w:p>
    <w:p w14:paraId="28E77222" w14:textId="77777777" w:rsidR="003A049B" w:rsidRPr="008654E9" w:rsidRDefault="003A049B" w:rsidP="00E55BD5">
      <w:pPr>
        <w:pStyle w:val="Heading2"/>
        <w:spacing w:before="30" w:after="30"/>
        <w:rPr>
          <w:rFonts w:ascii="Arial" w:hAnsi="Arial" w:cs="Arial"/>
          <w:sz w:val="28"/>
          <w:szCs w:val="28"/>
        </w:rPr>
      </w:pPr>
      <w:bookmarkStart w:id="16" w:name="_Toc216190428"/>
      <w:r w:rsidRPr="008654E9">
        <w:rPr>
          <w:rFonts w:ascii="Arial" w:hAnsi="Arial" w:cs="Arial"/>
          <w:sz w:val="28"/>
          <w:szCs w:val="28"/>
        </w:rPr>
        <w:t>Research Design</w:t>
      </w:r>
      <w:bookmarkEnd w:id="16"/>
    </w:p>
    <w:p w14:paraId="2E8FA603" w14:textId="3F70C85B" w:rsidR="003A049B" w:rsidRPr="008654E9" w:rsidRDefault="003A049B" w:rsidP="00E55BD5">
      <w:pPr>
        <w:spacing w:before="30" w:after="30"/>
        <w:rPr>
          <w:rFonts w:ascii="Arial" w:hAnsi="Arial" w:cs="Arial"/>
          <w:sz w:val="22"/>
          <w:szCs w:val="22"/>
        </w:rPr>
      </w:pPr>
      <w:r w:rsidRPr="008654E9">
        <w:rPr>
          <w:rFonts w:ascii="Arial" w:hAnsi="Arial" w:cs="Arial"/>
          <w:sz w:val="22"/>
          <w:szCs w:val="22"/>
        </w:rPr>
        <w:t>This study adopts a qualitative research design to explore consumer perceptions of Tesco’s ethical branding and greenwashing allegations. A qualitative approach is appropriate because the research aims to understand attitudes, interpretations, and experiences rather than measure numerical trends. Saunders</w:t>
      </w:r>
      <w:r w:rsidR="008670BB" w:rsidRPr="008654E9">
        <w:rPr>
          <w:rFonts w:ascii="Arial" w:hAnsi="Arial" w:cs="Arial"/>
          <w:sz w:val="22"/>
          <w:szCs w:val="22"/>
        </w:rPr>
        <w:t xml:space="preserve"> et al.</w:t>
      </w:r>
      <w:r w:rsidRPr="008654E9">
        <w:rPr>
          <w:rFonts w:ascii="Arial" w:hAnsi="Arial" w:cs="Arial"/>
          <w:sz w:val="22"/>
          <w:szCs w:val="22"/>
        </w:rPr>
        <w:t xml:space="preserve"> (2019) emphasise that qualitative methods enable researchers to investigate complex social phenomena by capturing participants’ perspectives in depth. Ethical branding and greenwashing are inherently interpretive concepts, shaped by individual beliefs, values, and levels of awareness; therefore, a qualitative design offers the flexibility required to explore how consumers construct meaning around these issues in their own words.</w:t>
      </w:r>
    </w:p>
    <w:p w14:paraId="57E09216" w14:textId="77777777" w:rsidR="003A049B" w:rsidRPr="008654E9" w:rsidRDefault="003A049B" w:rsidP="00E55BD5">
      <w:pPr>
        <w:spacing w:before="30" w:after="30"/>
        <w:rPr>
          <w:rFonts w:ascii="Arial" w:hAnsi="Arial" w:cs="Arial"/>
          <w:sz w:val="22"/>
          <w:szCs w:val="22"/>
        </w:rPr>
      </w:pPr>
      <w:r w:rsidRPr="008654E9">
        <w:rPr>
          <w:rFonts w:ascii="Arial" w:hAnsi="Arial" w:cs="Arial"/>
          <w:sz w:val="22"/>
          <w:szCs w:val="22"/>
        </w:rPr>
        <w:t>The research is grounded in an interpretivist philosophical stance, which assumes that social reality is subjective and constructed through individual experience. This aligns with the aim of examining personal interpretations of Tesco’s sustainability claims, as different consumers may understand and evaluate these claims in varying ways. By adopting an interpretivist position, the study acknowledges that multiple realities can exist simultaneously, shaped by differing consumer expectations and ethical priorities. The approach is particularly suitable for exploring contested concepts such as greenwashing, where perceptions often differ significantly across individuals.</w:t>
      </w:r>
    </w:p>
    <w:p w14:paraId="5D513D64" w14:textId="77777777" w:rsidR="003A049B" w:rsidRPr="008654E9" w:rsidRDefault="003A049B" w:rsidP="00E55BD5">
      <w:pPr>
        <w:spacing w:before="30" w:after="30"/>
        <w:rPr>
          <w:rFonts w:ascii="Arial" w:hAnsi="Arial" w:cs="Arial"/>
          <w:sz w:val="22"/>
          <w:szCs w:val="22"/>
        </w:rPr>
      </w:pPr>
      <w:r w:rsidRPr="008654E9">
        <w:rPr>
          <w:rFonts w:ascii="Arial" w:hAnsi="Arial" w:cs="Arial"/>
          <w:sz w:val="22"/>
          <w:szCs w:val="22"/>
        </w:rPr>
        <w:t>An exploratory research purpose further supports this design, as the goal is not to test predetermined hypotheses but to generate insights into consumer reasoning and awareness. Exploratory research is valuable when existing literature highlights a gap—in this case, limited understanding of how UK supermarket customers interpret ethical branding and respond to greenwashing concerns. The qualitative design therefore provides a strong foundation for developing nuanced insights that can inform both academic understanding and practical implications for organisational communication.</w:t>
      </w:r>
    </w:p>
    <w:p w14:paraId="48F61603" w14:textId="370F3AE6" w:rsidR="001F3A2A" w:rsidRPr="008654E9" w:rsidRDefault="003A049B" w:rsidP="00E55BD5">
      <w:pPr>
        <w:pStyle w:val="Heading2"/>
        <w:spacing w:before="30" w:after="30"/>
        <w:rPr>
          <w:rFonts w:ascii="Arial" w:hAnsi="Arial" w:cs="Arial"/>
          <w:sz w:val="28"/>
          <w:szCs w:val="28"/>
        </w:rPr>
      </w:pPr>
      <w:bookmarkStart w:id="17" w:name="_Toc216190429"/>
      <w:r w:rsidRPr="008654E9">
        <w:rPr>
          <w:rFonts w:ascii="Arial" w:hAnsi="Arial" w:cs="Arial"/>
          <w:sz w:val="28"/>
          <w:szCs w:val="28"/>
        </w:rPr>
        <w:t>Research Strategy and Case Study Justification</w:t>
      </w:r>
      <w:bookmarkEnd w:id="17"/>
    </w:p>
    <w:p w14:paraId="23B75220" w14:textId="77777777" w:rsidR="001F3A2A" w:rsidRPr="008654E9" w:rsidRDefault="001F3A2A" w:rsidP="00E55BD5">
      <w:pPr>
        <w:spacing w:before="30" w:after="30"/>
        <w:rPr>
          <w:rFonts w:ascii="Arial" w:hAnsi="Arial" w:cs="Arial"/>
          <w:sz w:val="22"/>
          <w:szCs w:val="22"/>
        </w:rPr>
      </w:pPr>
      <w:r w:rsidRPr="008654E9">
        <w:rPr>
          <w:rFonts w:ascii="Arial" w:hAnsi="Arial" w:cs="Arial"/>
          <w:sz w:val="22"/>
          <w:szCs w:val="22"/>
        </w:rPr>
        <w:t>A case study strategy was chosen to provide a focused examination of Tesco as a single organisation. According to Cohen (2018), case studies enable researchers to investigate real-world contexts in depth, making them particularly useful for topics where organisational behaviour, stakeholder perspectives, and public perceptions intersect. For this dissertation, the case is defined specifically as Tesco’s ethical branding and sustainability communication within the UK market, with particular attention to public-facing claims made between 2020 and 2025. This timeframe reflects recent developments in corporate sustainability reporting and increased consumer scrutiny. Tesco represents a compelling case because of its strong brand presence, its highly publicised sustainability commitments, and the scrutiny it has faced from consumer groups and watchdog organisations. Analysing Tesco through a case-based lens allows for a detailed evaluation of how ethical branding aligns with operational practices and how consumers respond to contested sustainability claims.</w:t>
      </w:r>
    </w:p>
    <w:p w14:paraId="5778B626" w14:textId="77777777" w:rsidR="003A049B" w:rsidRPr="008654E9" w:rsidRDefault="003A049B" w:rsidP="00E55BD5">
      <w:pPr>
        <w:pStyle w:val="Heading2"/>
        <w:spacing w:before="30" w:after="30"/>
        <w:rPr>
          <w:rFonts w:ascii="Arial" w:hAnsi="Arial" w:cs="Arial"/>
          <w:sz w:val="28"/>
          <w:szCs w:val="28"/>
        </w:rPr>
      </w:pPr>
      <w:bookmarkStart w:id="18" w:name="_Toc216190430"/>
      <w:r w:rsidRPr="008654E9">
        <w:rPr>
          <w:rFonts w:ascii="Arial" w:hAnsi="Arial" w:cs="Arial"/>
          <w:sz w:val="28"/>
          <w:szCs w:val="28"/>
        </w:rPr>
        <w:t>Data Collection Method: Semi-Structured Interviews</w:t>
      </w:r>
      <w:bookmarkEnd w:id="18"/>
    </w:p>
    <w:p w14:paraId="0E821E0D" w14:textId="77777777" w:rsidR="00CE4FF9" w:rsidRPr="008654E9" w:rsidRDefault="00CE4FF9" w:rsidP="00E55BD5">
      <w:pPr>
        <w:spacing w:before="30" w:after="30"/>
        <w:rPr>
          <w:rFonts w:ascii="Arial" w:hAnsi="Arial" w:cs="Arial"/>
          <w:sz w:val="22"/>
          <w:szCs w:val="22"/>
        </w:rPr>
      </w:pPr>
      <w:r w:rsidRPr="008654E9">
        <w:rPr>
          <w:rFonts w:ascii="Arial" w:hAnsi="Arial" w:cs="Arial"/>
          <w:sz w:val="22"/>
          <w:szCs w:val="22"/>
        </w:rPr>
        <w:t xml:space="preserve">Semi-structured interviews were used as the primary method of data collection. This approach offers a balance between structure and flexibility, allowing participants to express their views </w:t>
      </w:r>
      <w:r w:rsidRPr="008654E9">
        <w:rPr>
          <w:rFonts w:ascii="Arial" w:hAnsi="Arial" w:cs="Arial"/>
          <w:sz w:val="22"/>
          <w:szCs w:val="22"/>
        </w:rPr>
        <w:lastRenderedPageBreak/>
        <w:t xml:space="preserve">freely while ensuring that key topics aligned with the research objectives were covered consistently. Brinkmann (2018) emphasises that semi-structured interviews are well suited to studies exploring perceptions and interpretations, making them appropriate for investigating consumer responses to ethical branding and greenwashing. Ten interviews were conducted with participants who met the predefined screening criteria, which confirmed that they: </w:t>
      </w:r>
    </w:p>
    <w:p w14:paraId="30C79A5C" w14:textId="77777777" w:rsidR="00CE4FF9" w:rsidRPr="008654E9" w:rsidRDefault="00CE4FF9" w:rsidP="00E55BD5">
      <w:pPr>
        <w:pStyle w:val="ListParagraph"/>
        <w:numPr>
          <w:ilvl w:val="0"/>
          <w:numId w:val="14"/>
        </w:numPr>
        <w:spacing w:before="30" w:after="30"/>
        <w:rPr>
          <w:rFonts w:ascii="Arial" w:hAnsi="Arial" w:cs="Arial"/>
          <w:sz w:val="22"/>
          <w:szCs w:val="22"/>
        </w:rPr>
      </w:pPr>
      <w:r w:rsidRPr="008654E9">
        <w:rPr>
          <w:rFonts w:ascii="Arial" w:hAnsi="Arial" w:cs="Arial"/>
          <w:sz w:val="22"/>
          <w:szCs w:val="22"/>
        </w:rPr>
        <w:t>identified as ethically conscious consumers.</w:t>
      </w:r>
    </w:p>
    <w:p w14:paraId="747999C1" w14:textId="77777777" w:rsidR="00CE4FF9" w:rsidRPr="008654E9" w:rsidRDefault="00CE4FF9" w:rsidP="00E55BD5">
      <w:pPr>
        <w:pStyle w:val="ListParagraph"/>
        <w:numPr>
          <w:ilvl w:val="0"/>
          <w:numId w:val="14"/>
        </w:numPr>
        <w:spacing w:before="30" w:after="30"/>
        <w:rPr>
          <w:rFonts w:ascii="Arial" w:hAnsi="Arial" w:cs="Arial"/>
          <w:sz w:val="22"/>
          <w:szCs w:val="22"/>
        </w:rPr>
      </w:pPr>
      <w:r w:rsidRPr="008654E9">
        <w:rPr>
          <w:rFonts w:ascii="Arial" w:hAnsi="Arial" w:cs="Arial"/>
          <w:sz w:val="22"/>
          <w:szCs w:val="22"/>
        </w:rPr>
        <w:t>shopped at Tesco at least occasionally.</w:t>
      </w:r>
    </w:p>
    <w:p w14:paraId="780C7540" w14:textId="77777777" w:rsidR="00CE4FF9" w:rsidRPr="008654E9" w:rsidRDefault="00CE4FF9" w:rsidP="00E55BD5">
      <w:pPr>
        <w:pStyle w:val="ListParagraph"/>
        <w:numPr>
          <w:ilvl w:val="0"/>
          <w:numId w:val="14"/>
        </w:numPr>
        <w:spacing w:before="30" w:after="30"/>
        <w:rPr>
          <w:rFonts w:ascii="Arial" w:hAnsi="Arial" w:cs="Arial"/>
          <w:sz w:val="22"/>
          <w:szCs w:val="22"/>
        </w:rPr>
      </w:pPr>
      <w:r w:rsidRPr="008654E9">
        <w:rPr>
          <w:rFonts w:ascii="Arial" w:hAnsi="Arial" w:cs="Arial"/>
          <w:sz w:val="22"/>
          <w:szCs w:val="22"/>
        </w:rPr>
        <w:t xml:space="preserve">voluntarily agreed to anonymous participation. </w:t>
      </w:r>
    </w:p>
    <w:p w14:paraId="10FB0712" w14:textId="77777777" w:rsidR="00CE4FF9" w:rsidRPr="008654E9" w:rsidRDefault="00CE4FF9" w:rsidP="00E55BD5">
      <w:pPr>
        <w:spacing w:before="30" w:after="30"/>
        <w:rPr>
          <w:rFonts w:ascii="Arial" w:hAnsi="Arial" w:cs="Arial"/>
          <w:sz w:val="22"/>
          <w:szCs w:val="22"/>
        </w:rPr>
      </w:pPr>
      <w:r w:rsidRPr="008654E9">
        <w:rPr>
          <w:rFonts w:ascii="Arial" w:hAnsi="Arial" w:cs="Arial"/>
          <w:sz w:val="22"/>
          <w:szCs w:val="22"/>
        </w:rPr>
        <w:t>Before each interview began, a brief demographic profile was collected verbally to contextualise the sample. This included gender, age, shopping frequency, and general sustainability awareness. These details were gathered only to support analysis and were not part of the main interview guide.</w:t>
      </w:r>
    </w:p>
    <w:p w14:paraId="094B09E5" w14:textId="77777777" w:rsidR="00CE4FF9" w:rsidRPr="008654E9" w:rsidRDefault="00CE4FF9" w:rsidP="00E55BD5">
      <w:pPr>
        <w:spacing w:before="30" w:after="30"/>
        <w:rPr>
          <w:rFonts w:ascii="Arial" w:hAnsi="Arial" w:cs="Arial"/>
          <w:sz w:val="22"/>
          <w:szCs w:val="22"/>
        </w:rPr>
      </w:pPr>
      <w:r w:rsidRPr="008654E9">
        <w:rPr>
          <w:rFonts w:ascii="Arial" w:hAnsi="Arial" w:cs="Arial"/>
          <w:sz w:val="22"/>
          <w:szCs w:val="22"/>
        </w:rPr>
        <w:t>The final interview schedule consisted of ten open-ended questions designed to elicit in-depth views on Tesco’s ethical branding, awareness of sustainability claims, perceptions of greenwashing, and expected levels of transparency. The questions encouraged participants to reflect on their experiences, compare Tesco with other supermarkets, and discuss how ethical communication shaped their trust and shopping behaviour. The structure ensured comparability across interviews, while still allowing room for probing and unanticipated insights to emerge naturally during the discussions.</w:t>
      </w:r>
    </w:p>
    <w:p w14:paraId="3A43A645" w14:textId="77777777" w:rsidR="003A049B" w:rsidRPr="008654E9" w:rsidRDefault="003A049B" w:rsidP="00E55BD5">
      <w:pPr>
        <w:pStyle w:val="Heading2"/>
        <w:spacing w:before="30" w:after="30"/>
        <w:rPr>
          <w:rFonts w:ascii="Arial" w:hAnsi="Arial" w:cs="Arial"/>
          <w:sz w:val="28"/>
          <w:szCs w:val="28"/>
        </w:rPr>
      </w:pPr>
      <w:bookmarkStart w:id="19" w:name="_Toc216190431"/>
      <w:r w:rsidRPr="008654E9">
        <w:rPr>
          <w:rFonts w:ascii="Arial" w:hAnsi="Arial" w:cs="Arial"/>
          <w:sz w:val="28"/>
          <w:szCs w:val="28"/>
        </w:rPr>
        <w:t>Sampling Strategy</w:t>
      </w:r>
      <w:bookmarkEnd w:id="19"/>
    </w:p>
    <w:p w14:paraId="2731E221" w14:textId="2F30978D" w:rsidR="001F3A2A" w:rsidRPr="008654E9" w:rsidRDefault="001F3A2A" w:rsidP="00E55BD5">
      <w:pPr>
        <w:spacing w:before="30" w:after="30"/>
        <w:rPr>
          <w:rFonts w:ascii="Arial" w:hAnsi="Arial" w:cs="Arial"/>
          <w:sz w:val="22"/>
          <w:szCs w:val="22"/>
        </w:rPr>
      </w:pPr>
      <w:r w:rsidRPr="008654E9">
        <w:rPr>
          <w:rFonts w:ascii="Arial" w:hAnsi="Arial" w:cs="Arial"/>
          <w:sz w:val="22"/>
          <w:szCs w:val="22"/>
        </w:rPr>
        <w:t>A purposive sampling technique was adopted. Saunders et al. (2019) argue that purposive sampling is appropriate when participants are selected based on specific characteristics relevant to the research topic. Ethically conscious consumers represent the most suitable group for this study because they are more likely to critically evaluate sustainability claims and notice inconsistencies between branding and practice. Recruiting participants who personally engage with Tesco ensured that responses were grounded in real consumer experiences rather than abstract opinions. A sample size of ten is appropriate for qualitative case study work, as the goal is depth of insight rather than statistical representation. This number was sufficient because recurring patterns began to appear across interviews, indicating a reasonable level of data saturation. Increasing the sample further would have been unlikely to generate substantially new insights within the scope of this project.</w:t>
      </w:r>
    </w:p>
    <w:p w14:paraId="6EA3B93C" w14:textId="77777777" w:rsidR="003A049B" w:rsidRPr="008654E9" w:rsidRDefault="003A049B" w:rsidP="00E55BD5">
      <w:pPr>
        <w:pStyle w:val="Heading2"/>
        <w:spacing w:before="30" w:after="30"/>
        <w:rPr>
          <w:rFonts w:ascii="Arial" w:hAnsi="Arial" w:cs="Arial"/>
          <w:sz w:val="28"/>
          <w:szCs w:val="28"/>
        </w:rPr>
      </w:pPr>
      <w:bookmarkStart w:id="20" w:name="_Toc216190432"/>
      <w:r w:rsidRPr="008654E9">
        <w:rPr>
          <w:rFonts w:ascii="Arial" w:hAnsi="Arial" w:cs="Arial"/>
          <w:sz w:val="28"/>
          <w:szCs w:val="28"/>
        </w:rPr>
        <w:t>Data Analysis: Thematic Analysis</w:t>
      </w:r>
      <w:bookmarkEnd w:id="20"/>
    </w:p>
    <w:p w14:paraId="516F92F3" w14:textId="77777777" w:rsidR="00644508" w:rsidRPr="008654E9" w:rsidRDefault="00644508" w:rsidP="00E55BD5">
      <w:pPr>
        <w:spacing w:before="30" w:after="30"/>
        <w:rPr>
          <w:rFonts w:ascii="Arial" w:hAnsi="Arial" w:cs="Arial"/>
          <w:sz w:val="22"/>
          <w:szCs w:val="22"/>
        </w:rPr>
      </w:pPr>
      <w:r w:rsidRPr="008654E9">
        <w:rPr>
          <w:rFonts w:ascii="Arial" w:hAnsi="Arial" w:cs="Arial"/>
          <w:sz w:val="22"/>
          <w:szCs w:val="22"/>
        </w:rPr>
        <w:t>A thematic analysis approach was adopted to interpret the interview data, following Braun and Clarke’s (2006) six-phase framework. This method was chosen because it enables researchers to identify patterned meanings within qualitative datasets and is well suited to exploring participants’ interpretations of complex organisational issues. The analysis began with familiarisation, during which the interviews were transcribed and repeatedly read to gain a deep understanding of emerging ideas. Initial codes were then generated manually to capture meaningful features of the data, ensuring close engagement with participants’ language and supporting reflexive interpretation (Gibbs, 2018).</w:t>
      </w:r>
    </w:p>
    <w:p w14:paraId="4065656B" w14:textId="77777777" w:rsidR="00644508" w:rsidRPr="008654E9" w:rsidRDefault="00644508" w:rsidP="00E55BD5">
      <w:pPr>
        <w:spacing w:before="30" w:after="30"/>
        <w:rPr>
          <w:rFonts w:ascii="Arial" w:hAnsi="Arial" w:cs="Arial"/>
          <w:sz w:val="22"/>
          <w:szCs w:val="22"/>
        </w:rPr>
      </w:pPr>
      <w:r w:rsidRPr="008654E9">
        <w:rPr>
          <w:rFonts w:ascii="Arial" w:hAnsi="Arial" w:cs="Arial"/>
          <w:sz w:val="22"/>
          <w:szCs w:val="22"/>
        </w:rPr>
        <w:t xml:space="preserve">In the third phase, the initial codes were organised into preliminary themes based on conceptual similarities. This inductive approach allowed themes to emerge naturally from the dataset rather </w:t>
      </w:r>
      <w:r w:rsidRPr="008654E9">
        <w:rPr>
          <w:rFonts w:ascii="Arial" w:hAnsi="Arial" w:cs="Arial"/>
          <w:sz w:val="22"/>
          <w:szCs w:val="22"/>
        </w:rPr>
        <w:lastRenderedPageBreak/>
        <w:t>than being imposed from existing theory. Themes were subsequently reviewed and refined to ensure clarity, internal coherence and distinctiveness. This process involved checking whether coded extracts accurately reflected wider patterns across the data and whether each theme contributed meaningfully to the research objectives.</w:t>
      </w:r>
    </w:p>
    <w:p w14:paraId="0CF09E5A" w14:textId="77777777" w:rsidR="00644508" w:rsidRPr="008654E9" w:rsidRDefault="00644508" w:rsidP="00E55BD5">
      <w:pPr>
        <w:spacing w:before="30" w:after="30"/>
        <w:rPr>
          <w:rFonts w:ascii="Arial" w:hAnsi="Arial" w:cs="Arial"/>
          <w:sz w:val="22"/>
          <w:szCs w:val="22"/>
        </w:rPr>
      </w:pPr>
      <w:r w:rsidRPr="008654E9">
        <w:rPr>
          <w:rFonts w:ascii="Arial" w:hAnsi="Arial" w:cs="Arial"/>
          <w:sz w:val="22"/>
          <w:szCs w:val="22"/>
        </w:rPr>
        <w:t>During the defining and naming phase, four final overarching themes were established:</w:t>
      </w:r>
    </w:p>
    <w:p w14:paraId="05F7AC6E" w14:textId="77777777" w:rsidR="00644508" w:rsidRPr="008654E9" w:rsidRDefault="00644508" w:rsidP="00E55BD5">
      <w:pPr>
        <w:numPr>
          <w:ilvl w:val="0"/>
          <w:numId w:val="20"/>
        </w:numPr>
        <w:spacing w:before="30" w:after="30"/>
        <w:rPr>
          <w:rFonts w:ascii="Arial" w:hAnsi="Arial" w:cs="Arial"/>
          <w:sz w:val="22"/>
          <w:szCs w:val="22"/>
        </w:rPr>
      </w:pPr>
      <w:r w:rsidRPr="008654E9">
        <w:rPr>
          <w:rFonts w:ascii="Arial" w:hAnsi="Arial" w:cs="Arial"/>
          <w:sz w:val="22"/>
          <w:szCs w:val="22"/>
        </w:rPr>
        <w:t>Consumer Perception of Tesco’s Ethical Branding</w:t>
      </w:r>
    </w:p>
    <w:p w14:paraId="099EA140" w14:textId="77777777" w:rsidR="00644508" w:rsidRPr="008654E9" w:rsidRDefault="00644508" w:rsidP="00E55BD5">
      <w:pPr>
        <w:numPr>
          <w:ilvl w:val="0"/>
          <w:numId w:val="20"/>
        </w:numPr>
        <w:spacing w:before="30" w:after="30"/>
        <w:rPr>
          <w:rFonts w:ascii="Arial" w:hAnsi="Arial" w:cs="Arial"/>
          <w:sz w:val="22"/>
          <w:szCs w:val="22"/>
        </w:rPr>
      </w:pPr>
      <w:r w:rsidRPr="008654E9">
        <w:rPr>
          <w:rFonts w:ascii="Arial" w:hAnsi="Arial" w:cs="Arial"/>
          <w:sz w:val="22"/>
          <w:szCs w:val="22"/>
        </w:rPr>
        <w:t>Awareness of Sustainability Claims and Consumer Scepticism</w:t>
      </w:r>
    </w:p>
    <w:p w14:paraId="259CCAF3" w14:textId="77777777" w:rsidR="00644508" w:rsidRPr="008654E9" w:rsidRDefault="00644508" w:rsidP="00E55BD5">
      <w:pPr>
        <w:numPr>
          <w:ilvl w:val="0"/>
          <w:numId w:val="20"/>
        </w:numPr>
        <w:spacing w:before="30" w:after="30"/>
        <w:rPr>
          <w:rFonts w:ascii="Arial" w:hAnsi="Arial" w:cs="Arial"/>
          <w:sz w:val="22"/>
          <w:szCs w:val="22"/>
        </w:rPr>
      </w:pPr>
      <w:r w:rsidRPr="008654E9">
        <w:rPr>
          <w:rFonts w:ascii="Arial" w:hAnsi="Arial" w:cs="Arial"/>
          <w:sz w:val="22"/>
          <w:szCs w:val="22"/>
        </w:rPr>
        <w:t>Influence of Greenwashing Accusations on Trust</w:t>
      </w:r>
    </w:p>
    <w:p w14:paraId="0B2296AF" w14:textId="77777777" w:rsidR="00644508" w:rsidRPr="008654E9" w:rsidRDefault="00644508" w:rsidP="00E55BD5">
      <w:pPr>
        <w:numPr>
          <w:ilvl w:val="0"/>
          <w:numId w:val="20"/>
        </w:numPr>
        <w:spacing w:before="30" w:after="30"/>
        <w:rPr>
          <w:rFonts w:ascii="Arial" w:hAnsi="Arial" w:cs="Arial"/>
          <w:sz w:val="22"/>
          <w:szCs w:val="22"/>
        </w:rPr>
      </w:pPr>
      <w:r w:rsidRPr="008654E9">
        <w:rPr>
          <w:rFonts w:ascii="Arial" w:hAnsi="Arial" w:cs="Arial"/>
          <w:sz w:val="22"/>
          <w:szCs w:val="22"/>
        </w:rPr>
        <w:t>Expectations for Transparency and Authenticity</w:t>
      </w:r>
    </w:p>
    <w:p w14:paraId="7265EAF3" w14:textId="1F26ABBC" w:rsidR="00644508" w:rsidRPr="008654E9" w:rsidRDefault="00644508" w:rsidP="00E55BD5">
      <w:pPr>
        <w:spacing w:before="30" w:after="30"/>
        <w:rPr>
          <w:rFonts w:ascii="Arial" w:hAnsi="Arial" w:cs="Arial"/>
          <w:sz w:val="22"/>
          <w:szCs w:val="22"/>
        </w:rPr>
      </w:pPr>
      <w:r w:rsidRPr="008654E9">
        <w:rPr>
          <w:rFonts w:ascii="Arial" w:hAnsi="Arial" w:cs="Arial"/>
          <w:sz w:val="22"/>
          <w:szCs w:val="22"/>
        </w:rPr>
        <w:t>To enhance transparency and provide an audit trail of the analytic process, examples showing how initial codes progressed into final themes are included in Appendix 6. Overall, thematic analysis offered a structured yet flexible approach, supporting a nuanced interpretation of how consumers understand and evaluate Tesco’s ethical and sustainability communication.</w:t>
      </w:r>
    </w:p>
    <w:p w14:paraId="5F2DBCDB" w14:textId="77777777" w:rsidR="003A049B" w:rsidRPr="008654E9" w:rsidRDefault="003A049B" w:rsidP="00E55BD5">
      <w:pPr>
        <w:pStyle w:val="Heading2"/>
        <w:spacing w:before="30" w:after="30"/>
        <w:rPr>
          <w:rFonts w:ascii="Arial" w:hAnsi="Arial" w:cs="Arial"/>
          <w:sz w:val="28"/>
          <w:szCs w:val="28"/>
        </w:rPr>
      </w:pPr>
      <w:bookmarkStart w:id="21" w:name="_Toc216190433"/>
      <w:r w:rsidRPr="008654E9">
        <w:rPr>
          <w:rFonts w:ascii="Arial" w:hAnsi="Arial" w:cs="Arial"/>
          <w:sz w:val="28"/>
          <w:szCs w:val="28"/>
        </w:rPr>
        <w:t>Ethical Considerations</w:t>
      </w:r>
      <w:bookmarkEnd w:id="21"/>
    </w:p>
    <w:p w14:paraId="78B2FA51" w14:textId="1E5E0DE2" w:rsidR="003A049B" w:rsidRPr="008654E9" w:rsidRDefault="003A049B" w:rsidP="00E55BD5">
      <w:pPr>
        <w:spacing w:before="30" w:after="30"/>
        <w:rPr>
          <w:rFonts w:ascii="Arial" w:hAnsi="Arial" w:cs="Arial"/>
          <w:sz w:val="22"/>
          <w:szCs w:val="22"/>
        </w:rPr>
      </w:pPr>
      <w:r w:rsidRPr="008654E9">
        <w:rPr>
          <w:rFonts w:ascii="Arial" w:hAnsi="Arial" w:cs="Arial"/>
          <w:sz w:val="22"/>
          <w:szCs w:val="22"/>
        </w:rPr>
        <w:t>Ethical guidelines were followed throughout the research process. Participation was voluntary, and all participants were informed of their right to withdraw at any time. No personal identifiers were collected, ensuring confidentiality and compliance with ethical research standards. Cohen</w:t>
      </w:r>
      <w:r w:rsidR="008670BB" w:rsidRPr="008654E9">
        <w:rPr>
          <w:rFonts w:ascii="Arial" w:hAnsi="Arial" w:cs="Arial"/>
          <w:sz w:val="22"/>
          <w:szCs w:val="22"/>
        </w:rPr>
        <w:t xml:space="preserve"> </w:t>
      </w:r>
      <w:r w:rsidRPr="008654E9">
        <w:rPr>
          <w:rFonts w:ascii="Arial" w:hAnsi="Arial" w:cs="Arial"/>
          <w:sz w:val="22"/>
          <w:szCs w:val="22"/>
        </w:rPr>
        <w:t>(2018) emphasise the importance of protecting participants’ autonomy, especially in interview-based research. Participants were provided with a brief outline of the research purpose, and consent was obtained prior to each interview. Data were stored securely and used solely for academic purposes. Because the topic does not involve sensitive personal information, the ethical risk level was low; however, clear information and anonymity were maintained to ensure responsible research practice.</w:t>
      </w:r>
    </w:p>
    <w:p w14:paraId="0539F0B0" w14:textId="77777777" w:rsidR="003A049B" w:rsidRPr="008654E9" w:rsidRDefault="003A049B" w:rsidP="00E55BD5">
      <w:pPr>
        <w:pStyle w:val="Heading2"/>
        <w:spacing w:before="30" w:after="30"/>
        <w:rPr>
          <w:rFonts w:ascii="Arial" w:hAnsi="Arial" w:cs="Arial"/>
          <w:sz w:val="28"/>
          <w:szCs w:val="28"/>
        </w:rPr>
      </w:pPr>
      <w:bookmarkStart w:id="22" w:name="_Toc216190434"/>
      <w:r w:rsidRPr="008654E9">
        <w:rPr>
          <w:rFonts w:ascii="Arial" w:hAnsi="Arial" w:cs="Arial"/>
          <w:sz w:val="28"/>
          <w:szCs w:val="28"/>
        </w:rPr>
        <w:t>Research Limitations</w:t>
      </w:r>
      <w:bookmarkEnd w:id="22"/>
    </w:p>
    <w:p w14:paraId="1AD33BC6" w14:textId="77777777" w:rsidR="003A049B" w:rsidRPr="008654E9" w:rsidRDefault="003A049B" w:rsidP="00E55BD5">
      <w:pPr>
        <w:spacing w:before="30" w:after="30"/>
        <w:rPr>
          <w:rFonts w:ascii="Arial" w:hAnsi="Arial" w:cs="Arial"/>
          <w:sz w:val="22"/>
          <w:szCs w:val="22"/>
        </w:rPr>
      </w:pPr>
      <w:r w:rsidRPr="008654E9">
        <w:rPr>
          <w:rFonts w:ascii="Arial" w:hAnsi="Arial" w:cs="Arial"/>
          <w:sz w:val="22"/>
          <w:szCs w:val="22"/>
        </w:rPr>
        <w:t>As with all qualitative studies, this research has inherent limitations. The sample size of ten participants restricts the generalisability of findings, meaning conclusions reflect specific consumer experiences rather than the entire UK population. Additionally, participants were self-identified ethically conscious consumers, which may influence the types of responses provided. Brinkmann (2018) notes that interview data depend on participant willingness and ability to articulate their views, which can vary across individuals. The reliance on self-reported perceptions also means that findings may be influenced by personal biases or levels of awareness about sustainability issues. Nonetheless, these limitations are consistent with qualitative case studies and do not undermine the value of the in-depth insights gained.</w:t>
      </w:r>
    </w:p>
    <w:p w14:paraId="7E672361" w14:textId="6522BD77" w:rsidR="0041713C" w:rsidRPr="008654E9" w:rsidRDefault="0041713C" w:rsidP="00E55BD5">
      <w:pPr>
        <w:pStyle w:val="Heading2"/>
        <w:spacing w:before="30" w:after="30"/>
        <w:rPr>
          <w:rFonts w:ascii="Arial" w:hAnsi="Arial" w:cs="Arial"/>
          <w:sz w:val="28"/>
          <w:szCs w:val="28"/>
        </w:rPr>
      </w:pPr>
      <w:bookmarkStart w:id="23" w:name="_Toc216190435"/>
      <w:r w:rsidRPr="008654E9">
        <w:rPr>
          <w:rFonts w:ascii="Arial" w:hAnsi="Arial" w:cs="Arial"/>
          <w:sz w:val="28"/>
          <w:szCs w:val="28"/>
        </w:rPr>
        <w:t>Researcher Reflexivity</w:t>
      </w:r>
      <w:bookmarkEnd w:id="23"/>
    </w:p>
    <w:p w14:paraId="0F835A13" w14:textId="70786F46" w:rsidR="0041713C" w:rsidRPr="008654E9" w:rsidRDefault="0041713C" w:rsidP="00E55BD5">
      <w:pPr>
        <w:spacing w:before="30" w:after="30"/>
        <w:rPr>
          <w:rFonts w:ascii="Arial" w:hAnsi="Arial" w:cs="Arial"/>
          <w:sz w:val="22"/>
          <w:szCs w:val="22"/>
        </w:rPr>
      </w:pPr>
      <w:r w:rsidRPr="008654E9">
        <w:rPr>
          <w:rFonts w:ascii="Arial" w:hAnsi="Arial" w:cs="Arial"/>
          <w:sz w:val="22"/>
          <w:szCs w:val="22"/>
        </w:rPr>
        <w:t>As the researcher, I acknowledge that my personal interest in ethical business practice and sustainability may influence how I interpret participant responses. I recognise that I tend to value organisations that demonstrate transparency and responsible conduct, which could shape my expectations when examining Tesco’s ethical branding. To minimise potential bias, I designed neutral interview questions, avoided leading follow up question, and encouraged participants to discuss both positive and negative experiences. During analysis, I relied closely on the participants’ own words when generating initial codes and revisited the data frequently to ensure that emerging themes reflected their perspectives rather than my prior assumptions.</w:t>
      </w:r>
    </w:p>
    <w:p w14:paraId="18FF8D16" w14:textId="3DD74E71" w:rsidR="00AB2BAB" w:rsidRPr="008654E9" w:rsidRDefault="00AB2BAB" w:rsidP="00E55BD5">
      <w:pPr>
        <w:pStyle w:val="Heading1"/>
        <w:spacing w:before="30" w:after="30"/>
        <w:rPr>
          <w:rFonts w:ascii="Arial" w:hAnsi="Arial" w:cs="Arial"/>
        </w:rPr>
      </w:pPr>
      <w:bookmarkStart w:id="24" w:name="_Toc216190436"/>
      <w:r w:rsidRPr="008654E9">
        <w:rPr>
          <w:rFonts w:ascii="Arial" w:hAnsi="Arial" w:cs="Arial"/>
          <w:sz w:val="32"/>
          <w:szCs w:val="32"/>
        </w:rPr>
        <w:lastRenderedPageBreak/>
        <w:t>CHAPTER 4: RESULTS AND DISCUSSION</w:t>
      </w:r>
      <w:bookmarkEnd w:id="24"/>
      <w:r w:rsidRPr="008654E9">
        <w:rPr>
          <w:rFonts w:ascii="Arial" w:hAnsi="Arial" w:cs="Arial"/>
          <w:sz w:val="32"/>
          <w:szCs w:val="32"/>
        </w:rPr>
        <w:t xml:space="preserve"> </w:t>
      </w:r>
    </w:p>
    <w:p w14:paraId="5E45C44F" w14:textId="4D8B2B8D" w:rsidR="00AB2BAB" w:rsidRPr="008654E9" w:rsidRDefault="00AB2BAB" w:rsidP="00E55BD5">
      <w:pPr>
        <w:pStyle w:val="Heading2"/>
        <w:spacing w:before="30" w:after="30"/>
        <w:rPr>
          <w:rFonts w:ascii="Arial" w:hAnsi="Arial" w:cs="Arial"/>
          <w:sz w:val="28"/>
          <w:szCs w:val="28"/>
        </w:rPr>
      </w:pPr>
      <w:bookmarkStart w:id="25" w:name="_Toc216190437"/>
      <w:r w:rsidRPr="008654E9">
        <w:rPr>
          <w:rFonts w:ascii="Arial" w:hAnsi="Arial" w:cs="Arial"/>
          <w:sz w:val="28"/>
          <w:szCs w:val="28"/>
        </w:rPr>
        <w:t>Participant Overview</w:t>
      </w:r>
      <w:bookmarkEnd w:id="25"/>
      <w:r w:rsidRPr="008654E9">
        <w:rPr>
          <w:rFonts w:ascii="Arial" w:hAnsi="Arial" w:cs="Arial"/>
          <w:sz w:val="28"/>
          <w:szCs w:val="28"/>
        </w:rPr>
        <w:t xml:space="preserve"> </w:t>
      </w:r>
    </w:p>
    <w:p w14:paraId="6D12CBE5" w14:textId="77777777" w:rsidR="004D6741" w:rsidRPr="008654E9" w:rsidRDefault="004D6741" w:rsidP="00E55BD5">
      <w:pPr>
        <w:spacing w:before="30" w:after="30"/>
        <w:rPr>
          <w:rFonts w:ascii="Arial" w:hAnsi="Arial" w:cs="Arial"/>
          <w:sz w:val="22"/>
          <w:szCs w:val="22"/>
        </w:rPr>
      </w:pPr>
      <w:r w:rsidRPr="008654E9">
        <w:rPr>
          <w:rFonts w:ascii="Arial" w:hAnsi="Arial" w:cs="Arial"/>
          <w:sz w:val="22"/>
          <w:szCs w:val="22"/>
        </w:rPr>
        <w:t>A total of ten Tesco customers participated in the study. Participants were aged between 22 and 61 and represented a mix of male and female shoppers with varying levels of engagement in sustainability issues. All participants regularly shop at Tesco—either weekly or several times per month—and were familiar with Tesco’s branding and environmental messaging. Five participants described themselves as “fairly environmentally conscious,” while three indicated moderate awareness of sustainability claims, and two reported minimal active interest but familiarity with the company’s initiatives.</w:t>
      </w:r>
    </w:p>
    <w:p w14:paraId="05250888"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P1:</w:t>
      </w:r>
      <w:r w:rsidRPr="008654E9">
        <w:rPr>
          <w:rFonts w:ascii="Arial" w:hAnsi="Arial" w:cs="Arial"/>
          <w:sz w:val="22"/>
          <w:szCs w:val="22"/>
        </w:rPr>
        <w:t xml:space="preserve"> Female, 34, weekly Tesco shopper, moderately sustainability-aware.</w:t>
      </w:r>
    </w:p>
    <w:p w14:paraId="78C4F217" w14:textId="1483EBD0"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P2:</w:t>
      </w:r>
      <w:r w:rsidRPr="008654E9">
        <w:rPr>
          <w:rFonts w:ascii="Arial" w:hAnsi="Arial" w:cs="Arial"/>
          <w:sz w:val="22"/>
          <w:szCs w:val="22"/>
        </w:rPr>
        <w:t xml:space="preserve"> Male, 29, shops 2-3 times per month, highly aware of green initiatives.</w:t>
      </w:r>
    </w:p>
    <w:p w14:paraId="36884E66"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P3:</w:t>
      </w:r>
      <w:r w:rsidRPr="008654E9">
        <w:rPr>
          <w:rFonts w:ascii="Arial" w:hAnsi="Arial" w:cs="Arial"/>
          <w:sz w:val="22"/>
          <w:szCs w:val="22"/>
        </w:rPr>
        <w:t xml:space="preserve"> Female, 41, weekly shopper, low sustainability engagement.</w:t>
      </w:r>
    </w:p>
    <w:p w14:paraId="26346437"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P4:</w:t>
      </w:r>
      <w:r w:rsidRPr="008654E9">
        <w:rPr>
          <w:rFonts w:ascii="Arial" w:hAnsi="Arial" w:cs="Arial"/>
          <w:sz w:val="22"/>
          <w:szCs w:val="22"/>
        </w:rPr>
        <w:t xml:space="preserve"> Male, 22, weekly shopper, strong environmental interest.</w:t>
      </w:r>
    </w:p>
    <w:p w14:paraId="42F55E8F" w14:textId="4E751DB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P5:</w:t>
      </w:r>
      <w:r w:rsidRPr="008654E9">
        <w:rPr>
          <w:rFonts w:ascii="Arial" w:hAnsi="Arial" w:cs="Arial"/>
          <w:sz w:val="22"/>
          <w:szCs w:val="22"/>
        </w:rPr>
        <w:t xml:space="preserve"> Female, 30, </w:t>
      </w:r>
      <w:bookmarkStart w:id="26" w:name="_Hlk215753857"/>
      <w:r w:rsidR="002E26B4" w:rsidRPr="008654E9">
        <w:rPr>
          <w:rFonts w:ascii="Arial" w:hAnsi="Arial" w:cs="Arial"/>
          <w:sz w:val="22"/>
          <w:szCs w:val="22"/>
        </w:rPr>
        <w:t>shops twice a month</w:t>
      </w:r>
      <w:bookmarkEnd w:id="26"/>
      <w:r w:rsidRPr="008654E9">
        <w:rPr>
          <w:rFonts w:ascii="Arial" w:hAnsi="Arial" w:cs="Arial"/>
          <w:sz w:val="22"/>
          <w:szCs w:val="22"/>
        </w:rPr>
        <w:t>, moderate awareness.</w:t>
      </w:r>
    </w:p>
    <w:p w14:paraId="5A395FDA"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P6:</w:t>
      </w:r>
      <w:r w:rsidRPr="008654E9">
        <w:rPr>
          <w:rFonts w:ascii="Arial" w:hAnsi="Arial" w:cs="Arial"/>
          <w:sz w:val="22"/>
          <w:szCs w:val="22"/>
        </w:rPr>
        <w:t xml:space="preserve"> Male, 50, weekly shopper, highly sustainability-aware.</w:t>
      </w:r>
    </w:p>
    <w:p w14:paraId="661F081B"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P7:</w:t>
      </w:r>
      <w:r w:rsidRPr="008654E9">
        <w:rPr>
          <w:rFonts w:ascii="Arial" w:hAnsi="Arial" w:cs="Arial"/>
          <w:sz w:val="22"/>
          <w:szCs w:val="22"/>
        </w:rPr>
        <w:t xml:space="preserve"> Female, 27, monthly shopper, low awareness.</w:t>
      </w:r>
    </w:p>
    <w:p w14:paraId="4F86F2D0"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P8:</w:t>
      </w:r>
      <w:r w:rsidRPr="008654E9">
        <w:rPr>
          <w:rFonts w:ascii="Arial" w:hAnsi="Arial" w:cs="Arial"/>
          <w:sz w:val="22"/>
          <w:szCs w:val="22"/>
        </w:rPr>
        <w:t xml:space="preserve"> Male, 35, weekly shopper, moderate awareness.</w:t>
      </w:r>
    </w:p>
    <w:p w14:paraId="071DEAD6" w14:textId="77777777"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P9:</w:t>
      </w:r>
      <w:r w:rsidRPr="008654E9">
        <w:rPr>
          <w:rFonts w:ascii="Arial" w:hAnsi="Arial" w:cs="Arial"/>
          <w:sz w:val="22"/>
          <w:szCs w:val="22"/>
        </w:rPr>
        <w:t xml:space="preserve"> Female, 61, weekly shopper, long-term Tesco customer, moderate awareness.</w:t>
      </w:r>
    </w:p>
    <w:p w14:paraId="6026546A" w14:textId="6AB6B62C" w:rsidR="004D6741" w:rsidRPr="008654E9" w:rsidRDefault="004D6741" w:rsidP="00E55BD5">
      <w:pPr>
        <w:numPr>
          <w:ilvl w:val="0"/>
          <w:numId w:val="13"/>
        </w:numPr>
        <w:spacing w:before="30" w:after="30"/>
        <w:rPr>
          <w:rFonts w:ascii="Arial" w:hAnsi="Arial" w:cs="Arial"/>
          <w:sz w:val="22"/>
          <w:szCs w:val="22"/>
        </w:rPr>
      </w:pPr>
      <w:r w:rsidRPr="008654E9">
        <w:rPr>
          <w:rFonts w:ascii="Arial" w:hAnsi="Arial" w:cs="Arial"/>
          <w:b/>
          <w:bCs/>
          <w:sz w:val="22"/>
          <w:szCs w:val="22"/>
        </w:rPr>
        <w:t>P10:</w:t>
      </w:r>
      <w:r w:rsidRPr="008654E9">
        <w:rPr>
          <w:rFonts w:ascii="Arial" w:hAnsi="Arial" w:cs="Arial"/>
          <w:sz w:val="22"/>
          <w:szCs w:val="22"/>
        </w:rPr>
        <w:t xml:space="preserve"> Female, 45, weekly shopper, high interest in packaging and waste issues.</w:t>
      </w:r>
    </w:p>
    <w:p w14:paraId="4A7E5F17" w14:textId="259EDE74" w:rsidR="004D6741" w:rsidRPr="008654E9" w:rsidRDefault="00863528" w:rsidP="00E55BD5">
      <w:pPr>
        <w:pStyle w:val="Heading2"/>
        <w:spacing w:before="30" w:after="30"/>
        <w:rPr>
          <w:rFonts w:ascii="Arial" w:hAnsi="Arial" w:cs="Arial"/>
          <w:sz w:val="28"/>
          <w:szCs w:val="28"/>
        </w:rPr>
      </w:pPr>
      <w:bookmarkStart w:id="27" w:name="_Toc216190438"/>
      <w:r w:rsidRPr="008654E9">
        <w:rPr>
          <w:rFonts w:ascii="Arial" w:hAnsi="Arial" w:cs="Arial"/>
          <w:sz w:val="28"/>
          <w:szCs w:val="28"/>
        </w:rPr>
        <w:t xml:space="preserve">Thematic Analysis </w:t>
      </w:r>
      <w:r w:rsidR="00304874" w:rsidRPr="008654E9">
        <w:rPr>
          <w:rFonts w:ascii="Arial" w:hAnsi="Arial" w:cs="Arial"/>
          <w:sz w:val="28"/>
          <w:szCs w:val="28"/>
        </w:rPr>
        <w:t>O</w:t>
      </w:r>
      <w:r w:rsidR="006B53B0" w:rsidRPr="008654E9">
        <w:rPr>
          <w:rFonts w:ascii="Arial" w:hAnsi="Arial" w:cs="Arial"/>
          <w:sz w:val="28"/>
          <w:szCs w:val="28"/>
        </w:rPr>
        <w:t>verview</w:t>
      </w:r>
      <w:bookmarkEnd w:id="27"/>
    </w:p>
    <w:p w14:paraId="303E766E" w14:textId="77777777" w:rsidR="003F1FEB" w:rsidRPr="008654E9" w:rsidRDefault="003F1FEB" w:rsidP="00E55BD5">
      <w:pPr>
        <w:spacing w:before="30" w:after="30"/>
        <w:rPr>
          <w:rFonts w:ascii="Arial" w:hAnsi="Arial" w:cs="Arial"/>
          <w:sz w:val="22"/>
          <w:szCs w:val="22"/>
        </w:rPr>
      </w:pPr>
      <w:r w:rsidRPr="008654E9">
        <w:rPr>
          <w:rFonts w:ascii="Arial" w:hAnsi="Arial" w:cs="Arial"/>
          <w:sz w:val="22"/>
          <w:szCs w:val="22"/>
        </w:rPr>
        <w:t>The interview data were analysed using Braun and Clarke’s (2006) six-phase thematic analysis framework, which provides a systematic approach for identifying patterns across qualitative datasets. The process began with repeated reading of the transcripts to gain familiarity with the content, followed by the generation of initial codes that captured meaningful features related to participants’ perceptions of ethical branding, sustainability claims, and greenwashing concerns. Coding was conducted manually to maintain close engagement with the data and to allow subtle nuances in participant responses to be recognised.</w:t>
      </w:r>
    </w:p>
    <w:p w14:paraId="675216A7" w14:textId="77777777" w:rsidR="003F1FEB" w:rsidRPr="008654E9" w:rsidRDefault="003F1FEB" w:rsidP="00E55BD5">
      <w:pPr>
        <w:spacing w:before="30" w:after="30"/>
        <w:rPr>
          <w:rFonts w:ascii="Arial" w:hAnsi="Arial" w:cs="Arial"/>
          <w:sz w:val="22"/>
          <w:szCs w:val="22"/>
        </w:rPr>
      </w:pPr>
      <w:r w:rsidRPr="008654E9">
        <w:rPr>
          <w:rFonts w:ascii="Arial" w:hAnsi="Arial" w:cs="Arial"/>
          <w:sz w:val="22"/>
          <w:szCs w:val="22"/>
        </w:rPr>
        <w:t>Once all transcripts were coded, similar codes were collated into broader categories and reviewed to identify recurring patterns. These categories were then refined into four overarching themes that accurately represented shared experiences and perspectives across the participant group. A sample coding table illustrating how raw extracts progressed into initial codes and final themes is provided in Appendix C, offering transparency and an audit trail of the analytic process. Each theme was tested against the raw data to ensure internal coherence and distinctiveness, enhancing the credibility and trustworthiness of the analysis.</w:t>
      </w:r>
    </w:p>
    <w:p w14:paraId="533BE374" w14:textId="77777777" w:rsidR="003F1FEB" w:rsidRPr="008654E9" w:rsidRDefault="003F1FEB" w:rsidP="00E55BD5">
      <w:pPr>
        <w:spacing w:before="30" w:after="30"/>
        <w:rPr>
          <w:rFonts w:ascii="Arial" w:hAnsi="Arial" w:cs="Arial"/>
          <w:sz w:val="22"/>
          <w:szCs w:val="22"/>
        </w:rPr>
      </w:pPr>
      <w:r w:rsidRPr="008654E9">
        <w:rPr>
          <w:rFonts w:ascii="Arial" w:hAnsi="Arial" w:cs="Arial"/>
          <w:sz w:val="22"/>
          <w:szCs w:val="22"/>
        </w:rPr>
        <w:t>The final themes—consumer perception of Tesco’s ethical branding, awareness of sustainability claims and scepticism, influence of greenwashing accusations on trust, and expectations for transparency—provide a structured foundation for presenting and interpreting the findings. These themes are explored in detail in the sections that follow, supported by direct quotations from participants.</w:t>
      </w:r>
    </w:p>
    <w:p w14:paraId="3588F194" w14:textId="276D3F7C" w:rsidR="00AB2BAB" w:rsidRPr="008654E9" w:rsidRDefault="00AB2BAB" w:rsidP="00E55BD5">
      <w:pPr>
        <w:pStyle w:val="Heading2"/>
        <w:spacing w:before="30" w:after="30"/>
        <w:rPr>
          <w:rFonts w:ascii="Arial" w:hAnsi="Arial" w:cs="Arial"/>
          <w:sz w:val="28"/>
          <w:szCs w:val="28"/>
        </w:rPr>
      </w:pPr>
      <w:bookmarkStart w:id="28" w:name="_Toc216190439"/>
      <w:r w:rsidRPr="008654E9">
        <w:rPr>
          <w:rFonts w:ascii="Arial" w:hAnsi="Arial" w:cs="Arial"/>
          <w:sz w:val="28"/>
          <w:szCs w:val="28"/>
        </w:rPr>
        <w:lastRenderedPageBreak/>
        <w:t>Theme 1: Consumer Perception of Tesco’s Ethical Branding</w:t>
      </w:r>
      <w:bookmarkEnd w:id="28"/>
      <w:r w:rsidR="004D6741" w:rsidRPr="008654E9">
        <w:rPr>
          <w:rFonts w:ascii="Arial" w:hAnsi="Arial" w:cs="Arial"/>
          <w:sz w:val="28"/>
          <w:szCs w:val="28"/>
        </w:rPr>
        <w:t xml:space="preserve"> </w:t>
      </w:r>
    </w:p>
    <w:p w14:paraId="65860BC1"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Participants expressed mixed and at times ambivalent views regarding Tesco’s ethical branding, highlighting a gap between visible sustainability messaging and perceived authenticity. While many participants recognised Tesco’s efforts to promote environmentally responsible practices—such as signage on recycling, food donation schemes, and reductions in plastic usage—they often questioned the depth of these actions. Several described Tesco’s ethical branding as “superficial,” “polished,” or “more marketing than real change.” This aligns with Bhattacharya and Sen’s (2004) view that ethical branding can create positive impressions, but only when consumers perceive the organisation as genuinely committed rather than strategically communicative.</w:t>
      </w:r>
    </w:p>
    <w:p w14:paraId="627DE159"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 xml:space="preserve">Participants who were more sustainability-aware, such as P2 and P4, noted specific initiatives including carbon reduction commitments, expanded plant-based product ranges, and partnerships with redistribution charities like </w:t>
      </w:r>
      <w:proofErr w:type="spellStart"/>
      <w:r w:rsidRPr="008654E9">
        <w:rPr>
          <w:rFonts w:ascii="Arial" w:hAnsi="Arial" w:cs="Arial"/>
          <w:sz w:val="22"/>
          <w:szCs w:val="22"/>
        </w:rPr>
        <w:t>FareShare</w:t>
      </w:r>
      <w:proofErr w:type="spellEnd"/>
      <w:r w:rsidRPr="008654E9">
        <w:rPr>
          <w:rFonts w:ascii="Arial" w:hAnsi="Arial" w:cs="Arial"/>
          <w:sz w:val="22"/>
          <w:szCs w:val="22"/>
        </w:rPr>
        <w:t>. However, their comments frequently reflected uncertainty about the actual impact of these initiatives. P4, for instance, acknowledged that Tesco “tries to look sustainable,” yet questioned whether the company’s actions matched the scale of its branding. This scepticism is consistent with research suggesting that sustainability communication can lead to increased scrutiny when claims are not supported by transparent and measurable evidence (White, Habib and Hardisty, 2019). Participants seemed increasingly aware that companies may emphasise certain environmental achievements while minimising ongoing challenges.</w:t>
      </w:r>
    </w:p>
    <w:p w14:paraId="123B054D"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At the other end of the spectrum, participants with low sustainability engagement—such as P3 and P7—reported limited awareness of Tesco’s ethical practices. They generally perceived Tesco as “just another supermarket” and admitted they “don’t really pay attention” to ethical messaging. Interestingly, despite their limited engagement, even these participants recognised visible sustainability cues such as reduced plastic bags and responsible sourcing labels. This demonstrates that ethical branding has become an expected part of modern retail environments, even for consumers who do not prioritise sustainability. However, for these low-engagement consumers, ethical branding did not significantly influence perceptions of Tesco’s distinctiveness or trustworthiness.</w:t>
      </w:r>
    </w:p>
    <w:p w14:paraId="7D471903"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A recurring theme across participants was the distinction between visibility of ethical communication and perceived authenticity. Many described Tesco’s sustainability messaging as omnipresent, yet difficult to evaluate. P8 noted that Tesco “makes an effort, but it’s not always clear how much of it is genuine,” while P6 suggested that Tesco’s messaging “feels ahead of the action.” These reactions support the argument by Prothero et al. (2011) that sustainability communication often becomes symbolic unless accompanied by clear evidence of meaningful organisational change. Participants wanted more than slogans; they wanted credible, transparent demonstrations of progress.</w:t>
      </w:r>
    </w:p>
    <w:p w14:paraId="2B977137"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 xml:space="preserve">Some participants, particularly long-term shoppers like P9, perceived improvement in Tesco’s ethical branding over time. They noted increased recycling messaging and more visible ethical commitments compared with earlier years. However, even positive observations were tempered with caution. P9 explained that although Tesco “seems to be trying more than before,” she remained unsure about the extent of these improvements. This suggests that while ethical </w:t>
      </w:r>
      <w:r w:rsidRPr="008654E9">
        <w:rPr>
          <w:rFonts w:ascii="Arial" w:hAnsi="Arial" w:cs="Arial"/>
          <w:sz w:val="22"/>
          <w:szCs w:val="22"/>
        </w:rPr>
        <w:lastRenderedPageBreak/>
        <w:t>branding can improve consumer perception, trust remains fragile unless supported by verifiable action.</w:t>
      </w:r>
    </w:p>
    <w:p w14:paraId="6BDF1ED3" w14:textId="77777777"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Across the dataset, participants consistently positioned Tesco in the “middle” relative to other UK supermarkets. Several noted that Tesco’s ethical branding was neither significantly better nor worse than its competitors. P10 stated that major supermarkets appear to be “competing rather than leading,” while P1 commented that Tesco seemed “similar to most.” This aligns with broader literature indicating that CSR activities within an industry often converge, resulting in relatively homogeneous ethical positioning across large organisations (Bhattacharya and Sen, 2004).</w:t>
      </w:r>
    </w:p>
    <w:p w14:paraId="2AB10E80" w14:textId="021D27BF" w:rsidR="00851D9E" w:rsidRPr="008654E9" w:rsidRDefault="00851D9E" w:rsidP="00E55BD5">
      <w:pPr>
        <w:spacing w:before="30" w:after="30"/>
        <w:rPr>
          <w:rFonts w:ascii="Arial" w:hAnsi="Arial" w:cs="Arial"/>
          <w:sz w:val="22"/>
          <w:szCs w:val="22"/>
        </w:rPr>
      </w:pPr>
      <w:r w:rsidRPr="008654E9">
        <w:rPr>
          <w:rFonts w:ascii="Arial" w:hAnsi="Arial" w:cs="Arial"/>
          <w:sz w:val="22"/>
          <w:szCs w:val="22"/>
        </w:rPr>
        <w:t>Overall, the findings suggest that consumer perceptions of Tesco’s ethical branding are shaped by a combination of visible sustainability cues, perceived sincerity, and individual levels of engagement with environmental issues. Although participants recognised Tesco’s efforts, many perceived these actions as insufficiently transparent or inconsistently communicated. The tension between visibility and authenticity is central: consumers expect ethical branding to be supported by clear evidence, measurable progress and accessible information. These insights form the foundation for subsequent themes, which examine how scepticism emerges, how greenwashing allegations influence trust, and how consumers define credible ethical communication.</w:t>
      </w:r>
    </w:p>
    <w:p w14:paraId="61A87D4D" w14:textId="4EA0E279" w:rsidR="00AB2BAB" w:rsidRPr="008654E9" w:rsidRDefault="00AB2BAB" w:rsidP="00E55BD5">
      <w:pPr>
        <w:pStyle w:val="Heading2"/>
        <w:spacing w:before="30" w:after="30"/>
        <w:rPr>
          <w:rFonts w:ascii="Arial" w:hAnsi="Arial" w:cs="Arial"/>
          <w:sz w:val="28"/>
          <w:szCs w:val="28"/>
        </w:rPr>
      </w:pPr>
      <w:bookmarkStart w:id="29" w:name="_Toc216190440"/>
      <w:r w:rsidRPr="008654E9">
        <w:rPr>
          <w:rFonts w:ascii="Arial" w:hAnsi="Arial" w:cs="Arial"/>
          <w:sz w:val="28"/>
          <w:szCs w:val="28"/>
        </w:rPr>
        <w:t xml:space="preserve">Theme 2: Awareness of Sustainability Claims and </w:t>
      </w:r>
      <w:r w:rsidR="00347756" w:rsidRPr="008654E9">
        <w:rPr>
          <w:rFonts w:ascii="Arial" w:hAnsi="Arial" w:cs="Arial"/>
          <w:sz w:val="28"/>
          <w:szCs w:val="28"/>
        </w:rPr>
        <w:t xml:space="preserve">Consumer </w:t>
      </w:r>
      <w:r w:rsidRPr="008654E9">
        <w:rPr>
          <w:rFonts w:ascii="Arial" w:hAnsi="Arial" w:cs="Arial"/>
          <w:sz w:val="28"/>
          <w:szCs w:val="28"/>
        </w:rPr>
        <w:t>S</w:t>
      </w:r>
      <w:r w:rsidR="0041713C" w:rsidRPr="008654E9">
        <w:rPr>
          <w:rFonts w:ascii="Arial" w:hAnsi="Arial" w:cs="Arial"/>
          <w:sz w:val="28"/>
          <w:szCs w:val="28"/>
        </w:rPr>
        <w:t>c</w:t>
      </w:r>
      <w:r w:rsidRPr="008654E9">
        <w:rPr>
          <w:rFonts w:ascii="Arial" w:hAnsi="Arial" w:cs="Arial"/>
          <w:sz w:val="28"/>
          <w:szCs w:val="28"/>
        </w:rPr>
        <w:t>epticism</w:t>
      </w:r>
      <w:bookmarkEnd w:id="29"/>
      <w:r w:rsidR="004D6741" w:rsidRPr="008654E9">
        <w:rPr>
          <w:rFonts w:ascii="Arial" w:hAnsi="Arial" w:cs="Arial"/>
          <w:sz w:val="28"/>
          <w:szCs w:val="28"/>
        </w:rPr>
        <w:t xml:space="preserve"> </w:t>
      </w:r>
    </w:p>
    <w:p w14:paraId="6FFAB150"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Participants demonstrated varied levels of awareness regarding Tesco’s sustainability claims, but a consistent thread across the data was a degree of scepticism about their accuracy and completeness. Even participants who considered themselves highly environmentally engaged—such as P2, P4 and P6—expressed uncertainty about how much of Tesco’s sustainability messaging could be trusted. This scepticism reflects broader research showing that consumers increasingly question the credibility of environmental claims, particularly when such claims appear vague or unsupported by evidence (Peattie and Crane, 2005). Participants frequently noted that Tesco’s sustainability statements lacked clarity, making it difficult to distinguish genuine progress from promotional language.</w:t>
      </w:r>
    </w:p>
    <w:p w14:paraId="7F713BF3"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Higher-engagement participants showed the greatest critical awareness of sustainability claims. For example, P2 stated that he was “cautious” when encountering Tesco’s environmental messaging, viewing it as potentially “exaggerated.” Likewise, P4 questioned whether Tesco’s widely advertised packaging improvements were meaningful, pointing out that “what they call recyclable isn’t always recyclable everywhere.” This reflects findings from academic literature that highlights the problem of “selective disclosure,” where companies emphasise positive achievements while omitting less favourable information (Testa et al., 2018). Participants appeared aware of this dynamic and often sought independent verification before trusting sustainability claims.</w:t>
      </w:r>
    </w:p>
    <w:p w14:paraId="3615DD14"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 xml:space="preserve">Moderate-engagement participants, such as P1, P5 and P8, also expressed doubts about the accuracy of sustainability messaging. P1 admitted she was “not fully convinced,” while P8 explained he was “somewhat confident” but still felt the messaging might not show “the full picture.” These responses suggest that even consumers who are not deeply immersed in environmental issues recognise that sustainability claims can be strategically framed. This </w:t>
      </w:r>
      <w:r w:rsidRPr="008654E9">
        <w:rPr>
          <w:rFonts w:ascii="Arial" w:hAnsi="Arial" w:cs="Arial"/>
          <w:sz w:val="22"/>
          <w:szCs w:val="22"/>
        </w:rPr>
        <w:lastRenderedPageBreak/>
        <w:t>aligns with White, Habib and Hardisty’s (2019) observation that consumers increasingly expect transparency and proof, even when they lack detailed knowledge of environmental standards.</w:t>
      </w:r>
    </w:p>
    <w:p w14:paraId="7FCF0F38"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Interestingly, lower-engagement participants—such as P3 and P7—did not actively question sustainability claims but demonstrated passive scepticism. They assumed Tesco’s messaging was “probably true,” yet acknowledged they would not investigate further. P3 said she “doesn’t think about it much,” while P7 noted she “wouldn’t know what’s real or not anyway.” This passive scepticism is common among consumers who lack the motivation or knowledge to evaluate sustainability claims but still hold a general awareness that such claims may be overstated (Peattie and Crane, 2005). Their responses illustrate that scepticism does not always require active inquiry; sometimes it arises from uncertainty and lack of evaluative tools.</w:t>
      </w:r>
    </w:p>
    <w:p w14:paraId="4587D812"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Another pattern across participants was the perception that sustainability claims are often too complex or too ambiguous to be fully understood. P5 explained that Tesco “makes it sound good but doesn’t explain how they measure things.” Similarly, P10, who has a strong interest in packaging and waste, expressed frustration that Tesco’s packaging claims lacked detail about recycling limitations or material types. This reflects a broader need for accessible, consumer-friendly sustainability communication, where technical terminology is replaced with clear, concise explanations that support informed decision-making.</w:t>
      </w:r>
    </w:p>
    <w:p w14:paraId="077906C8"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Participants also highlighted the role of external influences—such as media reports, social media discussions and environmental watchdog publications—in shaping scepticism. For instance, P6 stated that reading criticism of Tesco’s recycling claims made him more hesitant to trust the company. P2 noted he had come across environmental groups “challenging some of Tesco’s claims,” which contributed to his cautious stance. This aligns with research showing that third-party scrutiny and public discourse significantly influence consumer perceptions of honesty in environmental communication (Testa et al., 2018).</w:t>
      </w:r>
    </w:p>
    <w:p w14:paraId="4905CAC5"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Overall, the findings indicate that awareness of sustainability claims does not automatically translate into trust. Instead, participants approached Tesco’s messaging with a mixture of curiosity, doubt and caution. Even those who recognised improvements in Tesco’s sustainability initiatives struggled to fully accept the claims due to a perceived lack of transparency, clarity and independent verification. This scepticism is not unique to Tesco; it reflects a wider consumer trend where sustainability messages are evaluated through a lens of suspicion, shaped by past instances of corporate greenwashing and inconsistencies within the retail sector.</w:t>
      </w:r>
    </w:p>
    <w:p w14:paraId="476E5D36" w14:textId="66E1C4C6"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In summary, Theme 2 reveals that participants possess varying degrees of awareness about Tesco’s sustainability messaging, but scepticism is widespread. The data illustrate that while ethical branding is familiar and expected, consumers increasingly demand evidence-based, independently verified and easily understandable sustainability information. Without these elements, sustainability claims risk being perceived as ambiguous or overstated, contributing to the broader phenomenon of consumer scepticism in ethical marketing.</w:t>
      </w:r>
    </w:p>
    <w:p w14:paraId="17DBD834" w14:textId="36F6CB4D" w:rsidR="00AB2BAB" w:rsidRPr="008654E9" w:rsidRDefault="00AB2BAB" w:rsidP="00E55BD5">
      <w:pPr>
        <w:pStyle w:val="Heading2"/>
        <w:spacing w:before="30" w:after="30"/>
        <w:rPr>
          <w:rFonts w:ascii="Arial" w:hAnsi="Arial" w:cs="Arial"/>
          <w:sz w:val="28"/>
          <w:szCs w:val="28"/>
        </w:rPr>
      </w:pPr>
      <w:bookmarkStart w:id="30" w:name="_Toc216190441"/>
      <w:r w:rsidRPr="008654E9">
        <w:rPr>
          <w:rFonts w:ascii="Arial" w:hAnsi="Arial" w:cs="Arial"/>
          <w:sz w:val="28"/>
          <w:szCs w:val="28"/>
        </w:rPr>
        <w:t>Theme 3: Influence of Greenwashing Accusations on Trust</w:t>
      </w:r>
      <w:bookmarkEnd w:id="30"/>
      <w:r w:rsidR="004D6741" w:rsidRPr="008654E9">
        <w:rPr>
          <w:rFonts w:ascii="Arial" w:hAnsi="Arial" w:cs="Arial"/>
          <w:sz w:val="28"/>
          <w:szCs w:val="28"/>
        </w:rPr>
        <w:t xml:space="preserve"> </w:t>
      </w:r>
    </w:p>
    <w:p w14:paraId="4E65A68C"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 xml:space="preserve">Across the interviews, participants consistently reported that allegations of greenwashing undermine their trust in Tesco, even when such allegations do not necessarily change their shopping behaviour. Trust emerged as a fragile component of consumer–brand relationships, and greenwashing accusations—whether minor, unverified or widely circulated—had a clear negative psychological impact. This aligns with prior research demonstrating that greenwashing </w:t>
      </w:r>
      <w:r w:rsidRPr="008654E9">
        <w:rPr>
          <w:rFonts w:ascii="Arial" w:hAnsi="Arial" w:cs="Arial"/>
          <w:sz w:val="22"/>
          <w:szCs w:val="22"/>
        </w:rPr>
        <w:lastRenderedPageBreak/>
        <w:t xml:space="preserve">significantly erodes consumer trust, particularly when companies are perceived as using sustainability messaging to manipulate perceptions (Torelli, Monga and </w:t>
      </w:r>
      <w:proofErr w:type="spellStart"/>
      <w:r w:rsidRPr="008654E9">
        <w:rPr>
          <w:rFonts w:ascii="Arial" w:hAnsi="Arial" w:cs="Arial"/>
          <w:sz w:val="22"/>
          <w:szCs w:val="22"/>
        </w:rPr>
        <w:t>Kaikati</w:t>
      </w:r>
      <w:proofErr w:type="spellEnd"/>
      <w:r w:rsidRPr="008654E9">
        <w:rPr>
          <w:rFonts w:ascii="Arial" w:hAnsi="Arial" w:cs="Arial"/>
          <w:sz w:val="22"/>
          <w:szCs w:val="22"/>
        </w:rPr>
        <w:t>, 2012). Participants repeatedly emphasised that trust is difficult to rebuild once doubt is introduced, reflecting the inherently cumulative and relational nature of trust in retail environments.</w:t>
      </w:r>
    </w:p>
    <w:p w14:paraId="2CB31CB5"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Higher-engagement participants expressed the strongest emotional response to allegations of greenwashing. P4 described feeling “let down” when discovering that some forms of packaging marketed as recyclable were not universally recyclable, suggesting a sense of personal betrayal. P6 similarly reported that encountering criticism about Tesco’s recycling claims made him “hesitate to believe anything else they say.” These reactions resonate with the concept of “trust asymmetry,” where negative information disproportionately impacts consumer perceptions compared with positive messages (Delmas and Burbano, 2011). Once a brand violates expectations of honesty, subsequent ethical claims are viewed with heightened suspicion.</w:t>
      </w:r>
    </w:p>
    <w:p w14:paraId="6E61090B"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Moderate-engagement participants also expressed reduced trust following greenwashing allegations, though they tended to be less emotionally invested. P5 stated that such allegations “make me wary, even if I still shop there,” indicating a shift in perception rather than behaviour. P1 echoed this by noting that greenwashing claims “make you question everything else.” These responses suggest that while ethical consumers may continue to prioritise convenience, trust becomes compartmentalised: participants may still use Tesco for everyday shopping but disengage from sustainability-related messaging. This aligns with Chaudhuri and Holbrook’s (2001) definition of brand trust as a belief in a brand’s reliability and integrity—qualities that become compromised when messaging is perceived as misleading.</w:t>
      </w:r>
    </w:p>
    <w:p w14:paraId="1BA4DB2B"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Low-engagement participants showed a more muted reaction but were not unaffected. P3 acknowledged that accusations “might make me think twice,” and P7 noted that hearing negative information “wouldn’t change much, but it wouldn’t feel great either.” While these participants did not base their decisions on ethical considerations, they nonetheless associated greenwashing allegations with dishonesty, indicating that trust erosion is a widespread response across consumer segments. Even when trust is not a primary factor in shopping decisions, negative associations can influence brand perceptions and weaken long-term loyalty.</w:t>
      </w:r>
    </w:p>
    <w:p w14:paraId="1E78B0F4"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 xml:space="preserve">A notable pattern across interviews was that participants distinguished between trust in Tesco as a retailer and trust in Tesco’s sustainability claims. Many participants—especially P2, P6 and P10—expressed that rumours or evidence of greenwashing would not stop them from shopping at Tesco but would severely diminish their belief in the company’s ethical communication. P2 explained that he would “still go for convenience” but would “trust their claims a lot less.” This highlights a dual-level trust model, where functional trust (reliability in delivering products) remains intact, while ethical trust (belief in integrity and social responsibility) becomes compromised. Academic literature similarly argues that ethical trust requires transparency and accountability, whereas functional trust is built on habit and transactional convenience (Torelli, Monga and </w:t>
      </w:r>
      <w:proofErr w:type="spellStart"/>
      <w:r w:rsidRPr="008654E9">
        <w:rPr>
          <w:rFonts w:ascii="Arial" w:hAnsi="Arial" w:cs="Arial"/>
          <w:sz w:val="22"/>
          <w:szCs w:val="22"/>
        </w:rPr>
        <w:t>Kaikati</w:t>
      </w:r>
      <w:proofErr w:type="spellEnd"/>
      <w:r w:rsidRPr="008654E9">
        <w:rPr>
          <w:rFonts w:ascii="Arial" w:hAnsi="Arial" w:cs="Arial"/>
          <w:sz w:val="22"/>
          <w:szCs w:val="22"/>
        </w:rPr>
        <w:t>, 2012).</w:t>
      </w:r>
    </w:p>
    <w:p w14:paraId="17293A30" w14:textId="77777777"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 xml:space="preserve">Participants also emphasised that rebuilding trust after greenwashing is extremely challenging. P10 noted that when companies exaggerate sustainability performance, “it makes you wonder what else they aren’t telling you.” This sentiment underscores a ripple-effect phenomenon, where the loss of trust in one ethical domain spreads to broader brand evaluations. A lack of confidence in sustainability claims can therefore weaken perceptions of transparency, honesty </w:t>
      </w:r>
      <w:r w:rsidRPr="008654E9">
        <w:rPr>
          <w:rFonts w:ascii="Arial" w:hAnsi="Arial" w:cs="Arial"/>
          <w:sz w:val="22"/>
          <w:szCs w:val="22"/>
        </w:rPr>
        <w:lastRenderedPageBreak/>
        <w:t>and organisational integrity more generally. This reinforces Delmas and Burbano’s (2011) assertion that greenwashing carries long-term reputational consequences and can damage even established brands.</w:t>
      </w:r>
    </w:p>
    <w:p w14:paraId="6289754B" w14:textId="647152CC" w:rsidR="00E72493" w:rsidRPr="008654E9" w:rsidRDefault="00E72493" w:rsidP="00E55BD5">
      <w:pPr>
        <w:spacing w:before="30" w:after="30"/>
        <w:rPr>
          <w:rFonts w:ascii="Arial" w:hAnsi="Arial" w:cs="Arial"/>
          <w:sz w:val="22"/>
          <w:szCs w:val="22"/>
        </w:rPr>
      </w:pPr>
      <w:r w:rsidRPr="008654E9">
        <w:rPr>
          <w:rFonts w:ascii="Arial" w:hAnsi="Arial" w:cs="Arial"/>
          <w:sz w:val="22"/>
          <w:szCs w:val="22"/>
        </w:rPr>
        <w:t>Overall, the findings show that greenwashing allegations weaken consumer trust in Tesco’s ethical positioning, with effects varying by level of environmental engagement. For highly aware consumers, such allegations create feelings of disappointment and betrayal; for moderately aware consumers, they generate caution and doubt; and for low-engagement consumers, they plant a subtle but persistent sense of dishonesty. Yet across all groups, trust in sustainability messaging is more vulnerable than trust in Tesco’s operational reliability. These insights reveal that while ethical branding may attract attention, its credibility depends on consistent, transparent and verifiable communication. As subsequent themes show, consumers increasingly expect companies to substantiate sustainability claims through clear data, independent validation and honest acknowledgement of challenges.</w:t>
      </w:r>
    </w:p>
    <w:p w14:paraId="68020593" w14:textId="4292A2AD" w:rsidR="00AB2BAB" w:rsidRPr="008654E9" w:rsidRDefault="00AB2BAB" w:rsidP="00E55BD5">
      <w:pPr>
        <w:pStyle w:val="Heading2"/>
        <w:spacing w:before="30" w:after="30"/>
        <w:rPr>
          <w:rFonts w:ascii="Arial" w:hAnsi="Arial" w:cs="Arial"/>
          <w:sz w:val="28"/>
          <w:szCs w:val="28"/>
        </w:rPr>
      </w:pPr>
      <w:bookmarkStart w:id="31" w:name="_Toc216190442"/>
      <w:r w:rsidRPr="008654E9">
        <w:rPr>
          <w:rFonts w:ascii="Arial" w:hAnsi="Arial" w:cs="Arial"/>
          <w:sz w:val="28"/>
          <w:szCs w:val="28"/>
        </w:rPr>
        <w:t>Theme 4: Consumer Expectations for Transparency</w:t>
      </w:r>
      <w:bookmarkEnd w:id="31"/>
      <w:r w:rsidR="004D6741" w:rsidRPr="008654E9">
        <w:rPr>
          <w:rFonts w:ascii="Arial" w:hAnsi="Arial" w:cs="Arial"/>
          <w:sz w:val="28"/>
          <w:szCs w:val="28"/>
        </w:rPr>
        <w:t xml:space="preserve"> </w:t>
      </w:r>
    </w:p>
    <w:p w14:paraId="66A57636"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Across the interviews, participants consistently emphasised the importance of transparency, clarity and authenticity in Tesco’s sustainability communication. Regardless of their level of environmental engagement, all participants expressed a desire for more accessible, verifiable and honest information about Tesco’s ethical and environmental practices. This shared expectation highlights the increasing role of transparency as a fundamental driver of consumer trust and ethical credibility in retail contexts. Contemporary literature similarly argues that consumers expect sustainability claims to be backed by evidence and credible third-party verification, rather than broad or symbolic statements (Kim and Lyon, 2015).</w:t>
      </w:r>
    </w:p>
    <w:p w14:paraId="74B4EA5A"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A central insight from the data is that consumers want Tesco to provide clearer explanations of what sustainability claims mean in practical terms. Participants frequently described Tesco’s messaging as “vague,” “unclear,” or “not detailed enough.” P5 commented that Tesco “doesn’t explain how they measure things,” while P8 emphasised the need for “evidence of actual progress rather than targets.” This reflects a broader academic concern that sustainability reporting often relies on abstract commitments rather than concrete, measurable results, making it difficult for consumers to evaluate authenticity (Lyon and Maxwell, 2011). Participants wanted Tesco to simplify complex environmental concepts and present information in a way that is easy for ordinary shoppers to understand.</w:t>
      </w:r>
    </w:p>
    <w:p w14:paraId="5B8F7EBF"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Another major expectation was the need for independent verification of Tesco’s sustainability claims. Participants such as P1, P6 and P10 stressed that third-party audits would make them more confident in Tesco’s ethical claims. P10 noted that credible certification or external assessment “would make a huge difference,” especially in areas like packaging and waste reduction. This aligns with research indicating that third-party verification significantly strengthens the credibility of environmental claims by reducing perceived bias and increasing accountability (Kim and Lyon, 2015). Participants seemed particularly sensitive to the difference between claims made by Tesco itself and claims validated by external organisations.</w:t>
      </w:r>
    </w:p>
    <w:p w14:paraId="2AFE4F90"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 xml:space="preserve">Participants also wanted Tesco to provide honest acknowledgement of its challenges, rather than only promoting positive achievements. Several expressed that authenticity requires openness about areas where Tesco has not yet met its goals. P4 explained that “being honest about what they still need to fix would build trust,” while P6 argued that companies show </w:t>
      </w:r>
      <w:r w:rsidRPr="008654E9">
        <w:rPr>
          <w:rFonts w:ascii="Arial" w:hAnsi="Arial" w:cs="Arial"/>
          <w:sz w:val="22"/>
          <w:szCs w:val="22"/>
        </w:rPr>
        <w:lastRenderedPageBreak/>
        <w:t>maturity when they “talk about setbacks as well as successes.” This expectation reflects a broader shift in consumer attitudes, where transparency is seen not only as disclosure of positive outcomes but also as willingness to confront shortcomings. Academic literature highlights that companies who communicate challenges alongside progress often generate stronger consumer trust because honesty signals ethical intent (Lyon and Maxwell, 2011).</w:t>
      </w:r>
    </w:p>
    <w:p w14:paraId="793F098C"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Interestingly, expectations for transparency varied in intensity depending on participants’ sustainability engagement. Highly engaged participants—such as P2, P4, P6 and P10—demanded detailed information, including specifics on recyclability, carbon measurement and supply chain practices. They wanted Tesco to provide “actual data,” “clear evidence,” and “regular updates showing measurable progress.” In contrast, moderately aware participants preferred simplified, consumer-friendly summaries rather than technical reports. P5, for example, wanted “easy-to-read information” without jargon. Low-engagement participants such as P3 and P7 were less demanding but still expressed interest in straightforward, honest communication. P7 stated that she “wouldn’t read anything long,” but would appreciate “clear explanations instead of slogans.”</w:t>
      </w:r>
    </w:p>
    <w:p w14:paraId="025E2F95" w14:textId="77777777"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Participants also indicated that transparency must extend beyond in-store messaging. Several wanted Tesco to centralise sustainability information on its website, making it easier to verify claims and review progress. P1 suggested that Tesco should provide “proper breakdowns online,” while P8 argued that sustainability information should be “easy to find and easy to understand.” This reflects the increasing expectation that consumers should be able to access digital, verifiable sustainability data quickly, without needing to rely on promotional materials alone.</w:t>
      </w:r>
    </w:p>
    <w:p w14:paraId="1D371ECE" w14:textId="766B7424" w:rsidR="00DC176D" w:rsidRPr="008654E9" w:rsidRDefault="00DC176D" w:rsidP="00E55BD5">
      <w:pPr>
        <w:spacing w:before="30" w:after="30"/>
        <w:rPr>
          <w:rFonts w:ascii="Arial" w:hAnsi="Arial" w:cs="Arial"/>
          <w:sz w:val="22"/>
          <w:szCs w:val="22"/>
        </w:rPr>
      </w:pPr>
      <w:r w:rsidRPr="008654E9">
        <w:rPr>
          <w:rFonts w:ascii="Arial" w:hAnsi="Arial" w:cs="Arial"/>
          <w:sz w:val="22"/>
          <w:szCs w:val="22"/>
        </w:rPr>
        <w:t>Overall, the findings reveal that transparency is not simply an add-on to ethical branding but a foundational requirement for consumer trust. Participants expect Tesco to demonstrate authenticity through clear evidence, independent verification, honest disclosure and accessible communication. These expectations highlight the evolving role of transparency in modern retail ethics, where sustainability claims must be substantiated and communicated with clarity. As ethical expectations continue to rise, Tesco’s ability to provide trustworthy, transparent reporting will be crucial in maintaining credibility and avoiding further scepticism.</w:t>
      </w:r>
    </w:p>
    <w:p w14:paraId="1B9ECE49" w14:textId="52A0730E" w:rsidR="006B53B0" w:rsidRPr="008654E9" w:rsidRDefault="006B53B0" w:rsidP="00E55BD5">
      <w:pPr>
        <w:pStyle w:val="Heading2"/>
        <w:spacing w:before="30" w:after="30"/>
        <w:rPr>
          <w:rFonts w:ascii="Arial" w:hAnsi="Arial" w:cs="Arial"/>
          <w:sz w:val="28"/>
          <w:szCs w:val="28"/>
        </w:rPr>
      </w:pPr>
      <w:bookmarkStart w:id="32" w:name="_Toc216190443"/>
      <w:r w:rsidRPr="008654E9">
        <w:rPr>
          <w:rFonts w:ascii="Arial" w:hAnsi="Arial" w:cs="Arial"/>
          <w:sz w:val="28"/>
          <w:szCs w:val="28"/>
        </w:rPr>
        <w:t>Thematic Analysis Summary Table</w:t>
      </w:r>
      <w:bookmarkEnd w:id="32"/>
      <w:r w:rsidRPr="008654E9">
        <w:rPr>
          <w:rFonts w:ascii="Arial" w:hAnsi="Arial" w:cs="Arial"/>
          <w:sz w:val="28"/>
          <w:szCs w:val="28"/>
        </w:rPr>
        <w:t xml:space="preserve"> </w:t>
      </w:r>
    </w:p>
    <w:p w14:paraId="3688B1DC" w14:textId="74212689" w:rsidR="00C04DD8" w:rsidRPr="008654E9" w:rsidRDefault="00DF5702" w:rsidP="00E55BD5">
      <w:pPr>
        <w:spacing w:before="30" w:after="30"/>
        <w:rPr>
          <w:rFonts w:ascii="Arial" w:hAnsi="Arial" w:cs="Arial"/>
          <w:sz w:val="22"/>
          <w:szCs w:val="22"/>
        </w:rPr>
      </w:pPr>
      <w:r w:rsidRPr="008654E9">
        <w:rPr>
          <w:rFonts w:ascii="Arial" w:hAnsi="Arial" w:cs="Arial"/>
          <w:sz w:val="22"/>
          <w:szCs w:val="22"/>
        </w:rPr>
        <w:t>The thematic analysis produced four overarching themes that collectively capture participants’ perceptions, expectations and scepticism regarding Tesco’s ethical branding and sustainability communication. These themes were developed through a systematic coding process that involved repeatedly reviewing the transcripts, identifying patterns across individual accounts and comparing codes for similarities and differences. This iterative approach ensured that each theme demonstrated strong internal coherence while remaining clearly distinct from the others. The themes reflect not only common viewpoints but also meaningful variations in how participants interpret sustainability claims, respond to allegations of greenwashing and formulate expectations for corporate transparency. The table below summarises each theme, its related sub-themes, supporting illustrative quotations and concise interpretations that informed the subsequent analytical discussion.</w:t>
      </w:r>
    </w:p>
    <w:p w14:paraId="558B3C2F" w14:textId="77777777" w:rsidR="005F3F3B" w:rsidRPr="008654E9" w:rsidRDefault="005F3F3B" w:rsidP="00E55BD5">
      <w:pPr>
        <w:spacing w:before="30" w:after="30"/>
        <w:rPr>
          <w:rFonts w:ascii="Arial" w:hAnsi="Arial" w:cs="Arial"/>
          <w:sz w:val="22"/>
          <w:szCs w:val="22"/>
        </w:rPr>
      </w:pPr>
    </w:p>
    <w:p w14:paraId="1E785756" w14:textId="77777777" w:rsidR="005F3F3B" w:rsidRPr="008654E9" w:rsidRDefault="005F3F3B" w:rsidP="00E55BD5">
      <w:pPr>
        <w:spacing w:before="30" w:after="30"/>
        <w:rPr>
          <w:rFonts w:ascii="Arial" w:hAnsi="Arial" w:cs="Arial"/>
          <w:sz w:val="22"/>
          <w:szCs w:val="22"/>
        </w:rPr>
      </w:pPr>
    </w:p>
    <w:tbl>
      <w:tblPr>
        <w:tblStyle w:val="TableGrid"/>
        <w:tblW w:w="0" w:type="auto"/>
        <w:tblLook w:val="04A0" w:firstRow="1" w:lastRow="0" w:firstColumn="1" w:lastColumn="0" w:noHBand="0" w:noVBand="1"/>
      </w:tblPr>
      <w:tblGrid>
        <w:gridCol w:w="2389"/>
        <w:gridCol w:w="2319"/>
        <w:gridCol w:w="2317"/>
        <w:gridCol w:w="2325"/>
      </w:tblGrid>
      <w:tr w:rsidR="00C04DD8" w:rsidRPr="008654E9" w14:paraId="0F319A6B" w14:textId="77777777" w:rsidTr="00CA6143">
        <w:tc>
          <w:tcPr>
            <w:tcW w:w="9350" w:type="dxa"/>
            <w:gridSpan w:val="4"/>
          </w:tcPr>
          <w:p w14:paraId="351C067C" w14:textId="77777777" w:rsidR="00C04DD8" w:rsidRPr="008654E9" w:rsidRDefault="00C04DD8" w:rsidP="00E55BD5">
            <w:pPr>
              <w:spacing w:before="30" w:after="30"/>
              <w:jc w:val="center"/>
              <w:rPr>
                <w:rFonts w:ascii="Arial" w:hAnsi="Arial" w:cs="Arial"/>
                <w:b/>
                <w:bCs/>
              </w:rPr>
            </w:pPr>
            <w:r w:rsidRPr="008654E9">
              <w:rPr>
                <w:rFonts w:ascii="Arial" w:hAnsi="Arial" w:cs="Arial"/>
                <w:b/>
                <w:bCs/>
              </w:rPr>
              <w:lastRenderedPageBreak/>
              <w:t>Thematic Analysis Summary Table</w:t>
            </w:r>
          </w:p>
        </w:tc>
      </w:tr>
      <w:tr w:rsidR="00C04DD8" w:rsidRPr="008654E9" w14:paraId="4D9C4765" w14:textId="77777777" w:rsidTr="00CA6143">
        <w:tc>
          <w:tcPr>
            <w:tcW w:w="2389" w:type="dxa"/>
          </w:tcPr>
          <w:p w14:paraId="7CFDA667" w14:textId="77777777" w:rsidR="00C04DD8" w:rsidRPr="008654E9" w:rsidRDefault="00C04DD8" w:rsidP="00E55BD5">
            <w:pPr>
              <w:spacing w:before="30" w:after="30"/>
              <w:rPr>
                <w:rFonts w:ascii="Arial" w:hAnsi="Arial" w:cs="Arial"/>
              </w:rPr>
            </w:pPr>
            <w:r w:rsidRPr="008654E9">
              <w:rPr>
                <w:rFonts w:ascii="Arial" w:hAnsi="Arial" w:cs="Arial"/>
                <w:b/>
                <w:bCs/>
              </w:rPr>
              <w:t>Theme</w:t>
            </w:r>
          </w:p>
        </w:tc>
        <w:tc>
          <w:tcPr>
            <w:tcW w:w="2319" w:type="dxa"/>
          </w:tcPr>
          <w:p w14:paraId="29E5ABB7" w14:textId="77777777" w:rsidR="00C04DD8" w:rsidRPr="008654E9" w:rsidRDefault="00C04DD8" w:rsidP="00E55BD5">
            <w:pPr>
              <w:spacing w:before="30" w:after="30"/>
              <w:rPr>
                <w:rFonts w:ascii="Arial" w:hAnsi="Arial" w:cs="Arial"/>
              </w:rPr>
            </w:pPr>
            <w:r w:rsidRPr="008654E9">
              <w:rPr>
                <w:rFonts w:ascii="Arial" w:hAnsi="Arial" w:cs="Arial"/>
                <w:b/>
                <w:bCs/>
              </w:rPr>
              <w:t>Sub-theme(s)</w:t>
            </w:r>
          </w:p>
        </w:tc>
        <w:tc>
          <w:tcPr>
            <w:tcW w:w="2317" w:type="dxa"/>
          </w:tcPr>
          <w:p w14:paraId="6AF94D57" w14:textId="77777777" w:rsidR="00C04DD8" w:rsidRPr="008654E9" w:rsidRDefault="00C04DD8" w:rsidP="00E55BD5">
            <w:pPr>
              <w:spacing w:before="30" w:after="30"/>
              <w:rPr>
                <w:rFonts w:ascii="Arial" w:hAnsi="Arial" w:cs="Arial"/>
              </w:rPr>
            </w:pPr>
            <w:r w:rsidRPr="008654E9">
              <w:rPr>
                <w:rFonts w:ascii="Arial" w:hAnsi="Arial" w:cs="Arial"/>
                <w:b/>
                <w:bCs/>
              </w:rPr>
              <w:t>Illustrative Quote</w:t>
            </w:r>
          </w:p>
        </w:tc>
        <w:tc>
          <w:tcPr>
            <w:tcW w:w="2325" w:type="dxa"/>
            <w:vAlign w:val="center"/>
          </w:tcPr>
          <w:p w14:paraId="7918F5D8" w14:textId="77777777" w:rsidR="00C04DD8" w:rsidRPr="008654E9" w:rsidRDefault="00C04DD8" w:rsidP="00E55BD5">
            <w:pPr>
              <w:spacing w:before="30" w:after="30"/>
              <w:rPr>
                <w:rFonts w:ascii="Arial" w:hAnsi="Arial" w:cs="Arial"/>
              </w:rPr>
            </w:pPr>
            <w:r w:rsidRPr="008654E9">
              <w:rPr>
                <w:rFonts w:ascii="Arial" w:hAnsi="Arial" w:cs="Arial"/>
                <w:b/>
                <w:bCs/>
              </w:rPr>
              <w:t>Interpretation</w:t>
            </w:r>
          </w:p>
        </w:tc>
      </w:tr>
      <w:tr w:rsidR="00C04DD8" w:rsidRPr="008654E9" w14:paraId="1AEBD163" w14:textId="77777777" w:rsidTr="00CA6143">
        <w:tc>
          <w:tcPr>
            <w:tcW w:w="2389" w:type="dxa"/>
          </w:tcPr>
          <w:p w14:paraId="7F6BC521"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Consumer Perception of Tesco’s Ethical Branding</w:t>
            </w:r>
          </w:p>
        </w:tc>
        <w:tc>
          <w:tcPr>
            <w:tcW w:w="2319" w:type="dxa"/>
            <w:vAlign w:val="center"/>
          </w:tcPr>
          <w:p w14:paraId="64768237" w14:textId="77777777" w:rsidR="00C04DD8" w:rsidRPr="008654E9" w:rsidRDefault="00C04DD8" w:rsidP="00E55BD5">
            <w:pPr>
              <w:pStyle w:val="ListParagraph"/>
              <w:numPr>
                <w:ilvl w:val="0"/>
                <w:numId w:val="15"/>
              </w:numPr>
              <w:spacing w:before="30" w:after="30"/>
              <w:rPr>
                <w:rFonts w:ascii="Arial" w:hAnsi="Arial" w:cs="Arial"/>
                <w:sz w:val="22"/>
                <w:szCs w:val="22"/>
              </w:rPr>
            </w:pPr>
            <w:r w:rsidRPr="008654E9">
              <w:rPr>
                <w:rFonts w:ascii="Arial" w:hAnsi="Arial" w:cs="Arial"/>
                <w:sz w:val="22"/>
                <w:szCs w:val="22"/>
              </w:rPr>
              <w:t>Visible sustainability messaging</w:t>
            </w:r>
          </w:p>
          <w:p w14:paraId="316E624E" w14:textId="77777777" w:rsidR="00C04DD8" w:rsidRPr="008654E9" w:rsidRDefault="00C04DD8" w:rsidP="00E55BD5">
            <w:pPr>
              <w:pStyle w:val="ListParagraph"/>
              <w:numPr>
                <w:ilvl w:val="0"/>
                <w:numId w:val="15"/>
              </w:numPr>
              <w:spacing w:before="30" w:after="30"/>
              <w:rPr>
                <w:rFonts w:ascii="Arial" w:hAnsi="Arial" w:cs="Arial"/>
                <w:sz w:val="22"/>
                <w:szCs w:val="22"/>
              </w:rPr>
            </w:pPr>
            <w:r w:rsidRPr="008654E9">
              <w:rPr>
                <w:rFonts w:ascii="Arial" w:hAnsi="Arial" w:cs="Arial"/>
                <w:sz w:val="22"/>
                <w:szCs w:val="22"/>
              </w:rPr>
              <w:t>Perceived superficiality</w:t>
            </w:r>
          </w:p>
        </w:tc>
        <w:tc>
          <w:tcPr>
            <w:tcW w:w="2317" w:type="dxa"/>
          </w:tcPr>
          <w:p w14:paraId="72BE1A82"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“Tesco tries to look ethical, but it feels more like marketing.” (P5)</w:t>
            </w:r>
          </w:p>
        </w:tc>
        <w:tc>
          <w:tcPr>
            <w:tcW w:w="2325" w:type="dxa"/>
          </w:tcPr>
          <w:p w14:paraId="020BD4B5"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Branding is recognised but questioned; sustainability communication lacks perceived depth.</w:t>
            </w:r>
          </w:p>
        </w:tc>
      </w:tr>
      <w:tr w:rsidR="00C04DD8" w:rsidRPr="008654E9" w14:paraId="33F1B73E" w14:textId="77777777" w:rsidTr="00CA6143">
        <w:tc>
          <w:tcPr>
            <w:tcW w:w="2389" w:type="dxa"/>
          </w:tcPr>
          <w:p w14:paraId="63CC8E31"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Awareness of Sustainability Claims and Scepticism</w:t>
            </w:r>
          </w:p>
        </w:tc>
        <w:tc>
          <w:tcPr>
            <w:tcW w:w="2319" w:type="dxa"/>
          </w:tcPr>
          <w:p w14:paraId="3977ECBB" w14:textId="77777777" w:rsidR="00C04DD8" w:rsidRPr="008654E9" w:rsidRDefault="00C04DD8" w:rsidP="00E55BD5">
            <w:pPr>
              <w:pStyle w:val="ListParagraph"/>
              <w:numPr>
                <w:ilvl w:val="0"/>
                <w:numId w:val="16"/>
              </w:numPr>
              <w:spacing w:before="30" w:after="30"/>
              <w:rPr>
                <w:rFonts w:ascii="Arial" w:hAnsi="Arial" w:cs="Arial"/>
                <w:sz w:val="22"/>
                <w:szCs w:val="22"/>
              </w:rPr>
            </w:pPr>
            <w:r w:rsidRPr="008654E9">
              <w:rPr>
                <w:rFonts w:ascii="Arial" w:hAnsi="Arial" w:cs="Arial"/>
                <w:sz w:val="22"/>
                <w:szCs w:val="22"/>
              </w:rPr>
              <w:t>Limited clarity</w:t>
            </w:r>
          </w:p>
          <w:p w14:paraId="48C1903C" w14:textId="77777777" w:rsidR="00C04DD8" w:rsidRPr="008654E9" w:rsidRDefault="00C04DD8" w:rsidP="00E55BD5">
            <w:pPr>
              <w:pStyle w:val="ListParagraph"/>
              <w:numPr>
                <w:ilvl w:val="0"/>
                <w:numId w:val="16"/>
              </w:numPr>
              <w:spacing w:before="30" w:after="30"/>
              <w:rPr>
                <w:rFonts w:ascii="Arial" w:hAnsi="Arial" w:cs="Arial"/>
                <w:sz w:val="22"/>
                <w:szCs w:val="22"/>
              </w:rPr>
            </w:pPr>
            <w:r w:rsidRPr="008654E9">
              <w:rPr>
                <w:rFonts w:ascii="Arial" w:hAnsi="Arial" w:cs="Arial"/>
                <w:sz w:val="22"/>
                <w:szCs w:val="22"/>
              </w:rPr>
              <w:t>Selective disclosure concerns</w:t>
            </w:r>
          </w:p>
        </w:tc>
        <w:tc>
          <w:tcPr>
            <w:tcW w:w="2317" w:type="dxa"/>
          </w:tcPr>
          <w:p w14:paraId="44C72085"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“They make it sound good but don’t explain how they measure it.” (P5)</w:t>
            </w:r>
          </w:p>
        </w:tc>
        <w:tc>
          <w:tcPr>
            <w:tcW w:w="2325" w:type="dxa"/>
          </w:tcPr>
          <w:p w14:paraId="2637562D"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Consumers are aware of sustainability claims but struggle to validate them, leading to scepticism.</w:t>
            </w:r>
          </w:p>
        </w:tc>
      </w:tr>
      <w:tr w:rsidR="00C04DD8" w:rsidRPr="008654E9" w14:paraId="34F91B9C" w14:textId="77777777" w:rsidTr="00CA6143">
        <w:tc>
          <w:tcPr>
            <w:tcW w:w="2389" w:type="dxa"/>
          </w:tcPr>
          <w:p w14:paraId="5B0F9685"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Influence of Greenwashing Accusations on Trust</w:t>
            </w:r>
          </w:p>
        </w:tc>
        <w:tc>
          <w:tcPr>
            <w:tcW w:w="2319" w:type="dxa"/>
          </w:tcPr>
          <w:p w14:paraId="000E53B9" w14:textId="77777777" w:rsidR="00C04DD8" w:rsidRPr="008654E9" w:rsidRDefault="00C04DD8" w:rsidP="00E55BD5">
            <w:pPr>
              <w:pStyle w:val="ListParagraph"/>
              <w:numPr>
                <w:ilvl w:val="0"/>
                <w:numId w:val="17"/>
              </w:numPr>
              <w:spacing w:before="30" w:after="30"/>
              <w:rPr>
                <w:rFonts w:ascii="Arial" w:hAnsi="Arial" w:cs="Arial"/>
                <w:sz w:val="22"/>
                <w:szCs w:val="22"/>
              </w:rPr>
            </w:pPr>
            <w:r w:rsidRPr="008654E9">
              <w:rPr>
                <w:rFonts w:ascii="Arial" w:hAnsi="Arial" w:cs="Arial"/>
                <w:sz w:val="22"/>
                <w:szCs w:val="22"/>
              </w:rPr>
              <w:t>Erosion of ethical trust</w:t>
            </w:r>
          </w:p>
          <w:p w14:paraId="40AE86CC" w14:textId="77777777" w:rsidR="00C04DD8" w:rsidRPr="008654E9" w:rsidRDefault="00C04DD8" w:rsidP="00E55BD5">
            <w:pPr>
              <w:pStyle w:val="ListParagraph"/>
              <w:numPr>
                <w:ilvl w:val="0"/>
                <w:numId w:val="17"/>
              </w:numPr>
              <w:spacing w:before="30" w:after="30"/>
              <w:rPr>
                <w:rFonts w:ascii="Arial" w:hAnsi="Arial" w:cs="Arial"/>
                <w:sz w:val="22"/>
                <w:szCs w:val="22"/>
              </w:rPr>
            </w:pPr>
            <w:r w:rsidRPr="008654E9">
              <w:rPr>
                <w:rFonts w:ascii="Arial" w:hAnsi="Arial" w:cs="Arial"/>
                <w:sz w:val="22"/>
                <w:szCs w:val="22"/>
              </w:rPr>
              <w:t>Persistence of functional trust</w:t>
            </w:r>
          </w:p>
        </w:tc>
        <w:tc>
          <w:tcPr>
            <w:tcW w:w="2317" w:type="dxa"/>
            <w:vAlign w:val="center"/>
          </w:tcPr>
          <w:p w14:paraId="0276087F"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“If one claim is exaggerated, it makes me doubt the rest.” (P1)</w:t>
            </w:r>
          </w:p>
        </w:tc>
        <w:tc>
          <w:tcPr>
            <w:tcW w:w="2325" w:type="dxa"/>
            <w:vAlign w:val="center"/>
          </w:tcPr>
          <w:p w14:paraId="05309CB9"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Greenwashing undermines ethical trust even if shopping behaviour remains unchanged.</w:t>
            </w:r>
          </w:p>
        </w:tc>
      </w:tr>
      <w:tr w:rsidR="00C04DD8" w:rsidRPr="008654E9" w14:paraId="0C0C4E19" w14:textId="77777777" w:rsidTr="00CA6143">
        <w:tc>
          <w:tcPr>
            <w:tcW w:w="2389" w:type="dxa"/>
          </w:tcPr>
          <w:p w14:paraId="53A4F532"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Expectations for Transparency and Authenticity</w:t>
            </w:r>
          </w:p>
        </w:tc>
        <w:tc>
          <w:tcPr>
            <w:tcW w:w="2319" w:type="dxa"/>
          </w:tcPr>
          <w:p w14:paraId="7A5F5F55" w14:textId="77777777" w:rsidR="00C04DD8" w:rsidRPr="008654E9" w:rsidRDefault="00C04DD8" w:rsidP="00E55BD5">
            <w:pPr>
              <w:pStyle w:val="ListParagraph"/>
              <w:numPr>
                <w:ilvl w:val="0"/>
                <w:numId w:val="18"/>
              </w:numPr>
              <w:spacing w:before="30" w:after="30"/>
              <w:rPr>
                <w:rFonts w:ascii="Arial" w:hAnsi="Arial" w:cs="Arial"/>
                <w:sz w:val="22"/>
                <w:szCs w:val="22"/>
              </w:rPr>
            </w:pPr>
            <w:r w:rsidRPr="008654E9">
              <w:rPr>
                <w:rFonts w:ascii="Arial" w:hAnsi="Arial" w:cs="Arial"/>
                <w:sz w:val="22"/>
                <w:szCs w:val="22"/>
              </w:rPr>
              <w:t>Desire for evidence</w:t>
            </w:r>
          </w:p>
          <w:p w14:paraId="37D93212" w14:textId="77777777" w:rsidR="00C04DD8" w:rsidRPr="008654E9" w:rsidRDefault="00C04DD8" w:rsidP="00E55BD5">
            <w:pPr>
              <w:pStyle w:val="ListParagraph"/>
              <w:numPr>
                <w:ilvl w:val="0"/>
                <w:numId w:val="18"/>
              </w:numPr>
              <w:spacing w:before="30" w:after="30"/>
              <w:rPr>
                <w:rFonts w:ascii="Arial" w:hAnsi="Arial" w:cs="Arial"/>
                <w:sz w:val="22"/>
                <w:szCs w:val="22"/>
              </w:rPr>
            </w:pPr>
            <w:r w:rsidRPr="008654E9">
              <w:rPr>
                <w:rFonts w:ascii="Arial" w:hAnsi="Arial" w:cs="Arial"/>
                <w:sz w:val="22"/>
                <w:szCs w:val="22"/>
              </w:rPr>
              <w:t>Need for independent verification</w:t>
            </w:r>
          </w:p>
        </w:tc>
        <w:tc>
          <w:tcPr>
            <w:tcW w:w="2317" w:type="dxa"/>
          </w:tcPr>
          <w:p w14:paraId="2262AF7D"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“If an external organisation confirmed it, I’d trust it more.” (P10)</w:t>
            </w:r>
          </w:p>
        </w:tc>
        <w:tc>
          <w:tcPr>
            <w:tcW w:w="2325" w:type="dxa"/>
          </w:tcPr>
          <w:p w14:paraId="3EF304CF" w14:textId="77777777" w:rsidR="00C04DD8" w:rsidRPr="008654E9" w:rsidRDefault="00C04DD8" w:rsidP="00E55BD5">
            <w:pPr>
              <w:spacing w:before="30" w:after="30"/>
              <w:rPr>
                <w:rFonts w:ascii="Arial" w:hAnsi="Arial" w:cs="Arial"/>
                <w:sz w:val="22"/>
                <w:szCs w:val="22"/>
              </w:rPr>
            </w:pPr>
            <w:r w:rsidRPr="008654E9">
              <w:rPr>
                <w:rFonts w:ascii="Arial" w:hAnsi="Arial" w:cs="Arial"/>
                <w:sz w:val="22"/>
                <w:szCs w:val="22"/>
              </w:rPr>
              <w:t>Transparency and third-party validation are key to rebuilding and maintaining credibility.</w:t>
            </w:r>
          </w:p>
        </w:tc>
      </w:tr>
    </w:tbl>
    <w:p w14:paraId="4F1CC0D7" w14:textId="0AF44262" w:rsidR="00C04DD8" w:rsidRPr="008654E9" w:rsidRDefault="00610D05" w:rsidP="00E55BD5">
      <w:pPr>
        <w:spacing w:before="30" w:after="30"/>
        <w:jc w:val="center"/>
        <w:rPr>
          <w:rFonts w:ascii="Arial" w:hAnsi="Arial" w:cs="Arial"/>
          <w:b/>
          <w:bCs/>
        </w:rPr>
      </w:pPr>
      <w:r w:rsidRPr="008654E9">
        <w:rPr>
          <w:rFonts w:ascii="Arial" w:hAnsi="Arial" w:cs="Arial"/>
          <w:b/>
          <w:bCs/>
        </w:rPr>
        <w:t>Figure 2</w:t>
      </w:r>
    </w:p>
    <w:p w14:paraId="2A2DB515" w14:textId="77777777" w:rsidR="00C04DD8" w:rsidRPr="008654E9" w:rsidRDefault="00C04DD8" w:rsidP="00E55BD5">
      <w:pPr>
        <w:spacing w:before="30" w:after="30"/>
        <w:rPr>
          <w:rFonts w:ascii="Arial" w:hAnsi="Arial" w:cs="Arial"/>
          <w:sz w:val="22"/>
          <w:szCs w:val="22"/>
        </w:rPr>
      </w:pPr>
    </w:p>
    <w:p w14:paraId="54B86BE5" w14:textId="77777777" w:rsidR="00DF5702" w:rsidRPr="008654E9" w:rsidRDefault="00DF5702" w:rsidP="00E55BD5">
      <w:pPr>
        <w:spacing w:before="30" w:after="30"/>
        <w:rPr>
          <w:rFonts w:ascii="Arial" w:hAnsi="Arial" w:cs="Arial"/>
        </w:rPr>
      </w:pPr>
    </w:p>
    <w:p w14:paraId="0A3A5A7D" w14:textId="19B45326" w:rsidR="00AB2BAB" w:rsidRPr="008654E9" w:rsidRDefault="00AB2BAB" w:rsidP="00E55BD5">
      <w:pPr>
        <w:pStyle w:val="Heading2"/>
        <w:spacing w:before="30" w:after="30"/>
        <w:rPr>
          <w:rFonts w:ascii="Arial" w:hAnsi="Arial" w:cs="Arial"/>
          <w:sz w:val="28"/>
          <w:szCs w:val="28"/>
        </w:rPr>
      </w:pPr>
      <w:bookmarkStart w:id="33" w:name="_Toc216190444"/>
      <w:r w:rsidRPr="008654E9">
        <w:rPr>
          <w:rFonts w:ascii="Arial" w:hAnsi="Arial" w:cs="Arial"/>
          <w:sz w:val="28"/>
          <w:szCs w:val="28"/>
        </w:rPr>
        <w:t>Comparison with Secondary Data</w:t>
      </w:r>
      <w:bookmarkEnd w:id="33"/>
      <w:r w:rsidRPr="008654E9">
        <w:rPr>
          <w:rFonts w:ascii="Arial" w:hAnsi="Arial" w:cs="Arial"/>
          <w:sz w:val="28"/>
          <w:szCs w:val="28"/>
        </w:rPr>
        <w:t xml:space="preserve"> </w:t>
      </w:r>
    </w:p>
    <w:p w14:paraId="5BB99C9B" w14:textId="77777777"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The primary findings were compared with secondary data from Tesco’s sustainability reports, independent watchdog assessments and regulatory guidance. This comparison highlights several points of alignment as well as notable discrepancies between Tesco’s public commitments and consumer perceptions.</w:t>
      </w:r>
    </w:p>
    <w:p w14:paraId="7AB9DC2B" w14:textId="77777777"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Tesco’s ESG Report (2025) outlines a range of environmental initiatives, including reductions in plastic use, increased recyclability of packaging and progress toward net-zero targets. While these commitments were recognised by some participants—particularly those with higher sustainability awareness—the interview data suggest that consumers struggle to assess the credibility or impact of these initiatives. Participants felt that Tesco’s messaging lacked clarity or evidence, aligning with critiques from external organisations such as Greenpeace (2024), which reported that major UK supermarkets, including Tesco, continue to rely heavily on single-use plastics despite public commitments to reduce them.</w:t>
      </w:r>
    </w:p>
    <w:p w14:paraId="4740531C" w14:textId="35C3C42B"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Watchdog reports further reinforce participants’ concerns regarding transparency. The Environmental Investigation Agency’s</w:t>
      </w:r>
      <w:r w:rsidR="007433EB" w:rsidRPr="008654E9">
        <w:rPr>
          <w:rFonts w:ascii="Arial" w:hAnsi="Arial" w:cs="Arial"/>
          <w:sz w:val="22"/>
          <w:szCs w:val="22"/>
        </w:rPr>
        <w:t xml:space="preserve"> (EIA)</w:t>
      </w:r>
      <w:r w:rsidRPr="008654E9">
        <w:rPr>
          <w:rFonts w:ascii="Arial" w:hAnsi="Arial" w:cs="Arial"/>
          <w:sz w:val="22"/>
          <w:szCs w:val="22"/>
        </w:rPr>
        <w:t xml:space="preserve"> Checking Out on Plastics report (2021) found inconsistencies between supermarkets’ public claims and their actual performance on plastic reduction. This mirrors participants’ perceptions that Tesco’s sustainability communication </w:t>
      </w:r>
      <w:r w:rsidRPr="008654E9">
        <w:rPr>
          <w:rFonts w:ascii="Arial" w:hAnsi="Arial" w:cs="Arial"/>
          <w:sz w:val="22"/>
          <w:szCs w:val="22"/>
        </w:rPr>
        <w:lastRenderedPageBreak/>
        <w:t>“sounds good” but does not always provide sufficient detail. Similarly, WRAP’s latest data on the UK Plastics Pact (2024) shows that progress on recyclability targets varies significantly, which may contribute to consumer scepticism when retailers promote broad claims without specifying limitations.</w:t>
      </w:r>
    </w:p>
    <w:p w14:paraId="09C12BD2" w14:textId="77777777"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 xml:space="preserve">Regulatory guidance also echoes the need for clearer communication. The UK Competition and GOV.UK published the </w:t>
      </w:r>
      <w:bookmarkStart w:id="34" w:name="_Hlk215829895"/>
      <w:r w:rsidRPr="008654E9">
        <w:rPr>
          <w:rFonts w:ascii="Arial" w:hAnsi="Arial" w:cs="Arial"/>
          <w:sz w:val="22"/>
          <w:szCs w:val="22"/>
        </w:rPr>
        <w:t xml:space="preserve">Making environmental claims on goods and services </w:t>
      </w:r>
      <w:bookmarkEnd w:id="34"/>
      <w:r w:rsidRPr="008654E9">
        <w:rPr>
          <w:rFonts w:ascii="Arial" w:hAnsi="Arial" w:cs="Arial"/>
          <w:sz w:val="22"/>
          <w:szCs w:val="22"/>
        </w:rPr>
        <w:t>(2021), which warns that environmental claims must be accurate, substantiated and not presented in overly broad or misleading terms. This aligns closely with participants’ expectations for greater honesty, evidence and independent verification. The fact that several participants explicitly expressed a desire for third-party validation demonstrates the relevance of these regulatory standards to consumer trust.</w:t>
      </w:r>
    </w:p>
    <w:p w14:paraId="52BAD82D" w14:textId="77777777"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Tesco’s own reporting acknowledges challenges in achieving full recyclability, supply-chain transparency and emissions reductions, yet these limitations are often less prominent in consumer-facing communication. This discrepancy may explain why participants perceived Tesco’s messaging as selectively positive. Furthermore, recent analysis by WWF (2024) shows that UK major supermarkets — including Tesco — are making progress in sustainability but still lag in certain key areas such as supply-chain transparency and plastic reduction, supporting participants’ perception that Tesco is neither clearly ahead of peers nor seriously behind.</w:t>
      </w:r>
    </w:p>
    <w:p w14:paraId="65041BB9" w14:textId="77777777" w:rsidR="00D1761D" w:rsidRPr="008654E9" w:rsidRDefault="00D1761D" w:rsidP="00E55BD5">
      <w:pPr>
        <w:spacing w:before="30" w:after="30"/>
        <w:rPr>
          <w:rFonts w:ascii="Arial" w:hAnsi="Arial" w:cs="Arial"/>
          <w:sz w:val="22"/>
          <w:szCs w:val="22"/>
        </w:rPr>
      </w:pPr>
      <w:r w:rsidRPr="008654E9">
        <w:rPr>
          <w:rFonts w:ascii="Arial" w:hAnsi="Arial" w:cs="Arial"/>
          <w:sz w:val="22"/>
          <w:szCs w:val="22"/>
        </w:rPr>
        <w:t>Overall, the comparison with secondary data suggests that while Tesco has made measurable progress, its sustainability communication does not fully meet consumer expectations for transparency, detail and external verification. This reinforces the themes identified in the primary data and highlights the importance of aligning public messaging with independently verifiable progress.</w:t>
      </w:r>
    </w:p>
    <w:p w14:paraId="1BDF2C77" w14:textId="77777777" w:rsidR="00D1761D" w:rsidRPr="008654E9" w:rsidRDefault="00D1761D" w:rsidP="00E55BD5">
      <w:pPr>
        <w:spacing w:before="30" w:after="30"/>
        <w:rPr>
          <w:rFonts w:ascii="Arial" w:hAnsi="Arial" w:cs="Arial"/>
        </w:rPr>
      </w:pPr>
    </w:p>
    <w:p w14:paraId="7BAE1498" w14:textId="4A9C0F88" w:rsidR="00AB2BAB" w:rsidRPr="008654E9" w:rsidRDefault="00AB2BAB" w:rsidP="00E55BD5">
      <w:pPr>
        <w:pStyle w:val="Heading2"/>
        <w:spacing w:before="30" w:after="30"/>
        <w:rPr>
          <w:rFonts w:ascii="Arial" w:hAnsi="Arial" w:cs="Arial"/>
          <w:sz w:val="28"/>
          <w:szCs w:val="28"/>
        </w:rPr>
      </w:pPr>
      <w:bookmarkStart w:id="35" w:name="_Toc216190445"/>
      <w:r w:rsidRPr="008654E9">
        <w:rPr>
          <w:rFonts w:ascii="Arial" w:hAnsi="Arial" w:cs="Arial"/>
          <w:sz w:val="28"/>
          <w:szCs w:val="28"/>
        </w:rPr>
        <w:t>Discussion in Relation to Theoretical Frameworks</w:t>
      </w:r>
      <w:bookmarkEnd w:id="35"/>
      <w:r w:rsidR="004D6741" w:rsidRPr="008654E9">
        <w:rPr>
          <w:rFonts w:ascii="Arial" w:hAnsi="Arial" w:cs="Arial"/>
          <w:sz w:val="28"/>
          <w:szCs w:val="28"/>
        </w:rPr>
        <w:t xml:space="preserve"> </w:t>
      </w:r>
    </w:p>
    <w:p w14:paraId="37AE3176" w14:textId="77777777" w:rsidR="007433EB" w:rsidRPr="008654E9" w:rsidRDefault="007433EB" w:rsidP="00E55BD5">
      <w:pPr>
        <w:spacing w:before="30" w:after="30"/>
        <w:rPr>
          <w:rFonts w:ascii="Arial" w:hAnsi="Arial" w:cs="Arial"/>
          <w:sz w:val="22"/>
          <w:szCs w:val="22"/>
        </w:rPr>
      </w:pPr>
      <w:r w:rsidRPr="008654E9">
        <w:rPr>
          <w:rFonts w:ascii="Arial" w:hAnsi="Arial" w:cs="Arial"/>
          <w:sz w:val="22"/>
          <w:szCs w:val="22"/>
        </w:rPr>
        <w:t xml:space="preserve">The findings of this study demonstrate that consumer perceptions of Tesco’s ethical branding are shaped by a mixture of recognition, scepticism and a desire for greater transparency. Participants consistently acknowledged Tesco’s environmental and social initiatives, yet they struggled to interpret the substance behind these claims. </w:t>
      </w:r>
      <w:proofErr w:type="gramStart"/>
      <w:r w:rsidRPr="008654E9">
        <w:rPr>
          <w:rFonts w:ascii="Arial" w:hAnsi="Arial" w:cs="Arial"/>
          <w:sz w:val="22"/>
          <w:szCs w:val="22"/>
        </w:rPr>
        <w:t>This mirrors</w:t>
      </w:r>
      <w:proofErr w:type="gramEnd"/>
      <w:r w:rsidRPr="008654E9">
        <w:rPr>
          <w:rFonts w:ascii="Arial" w:hAnsi="Arial" w:cs="Arial"/>
          <w:sz w:val="22"/>
          <w:szCs w:val="22"/>
        </w:rPr>
        <w:t xml:space="preserve"> concerns raised in the literature, where scholars argue that ethical branding can only succeed when supported by credible, verifiable and clearly communicated sustainability actions (Delmas and Burbano, 2011; Lyon and Montgomery, 2015). The findings therefore reinforce the wider argument that corporate sustainability claims risk being perceived as superficial when communication appears selective or overly polished.</w:t>
      </w:r>
    </w:p>
    <w:p w14:paraId="30AC54CF" w14:textId="77777777" w:rsidR="007433EB" w:rsidRPr="008654E9" w:rsidRDefault="007433EB" w:rsidP="00E55BD5">
      <w:pPr>
        <w:spacing w:before="30" w:after="30"/>
        <w:rPr>
          <w:rFonts w:ascii="Arial" w:hAnsi="Arial" w:cs="Arial"/>
          <w:sz w:val="22"/>
          <w:szCs w:val="22"/>
        </w:rPr>
      </w:pPr>
      <w:r w:rsidRPr="008654E9">
        <w:rPr>
          <w:rFonts w:ascii="Arial" w:hAnsi="Arial" w:cs="Arial"/>
          <w:sz w:val="22"/>
          <w:szCs w:val="22"/>
        </w:rPr>
        <w:t>The interviews also suggest that consumer scepticism is linked to an imbalance between the visibility of Tesco’s sustainability messaging and the accessibility of detailed evidence. This aligns with prior research indicating that greenwashing perceptions often stem from information asymmetries, where organisations emphasise positive achievements while downplaying ongoing challenges (Laufer, 2003). Participants’ concerns regarding exaggerated or ambiguous claims reflect the type of “selective disclosure” identified in watchdog reports such as Greenpeace (2024) and the EIA (2021). These sources similarly highlight gaps between supermarket sustainability commitments and actual environmental performance, supporting participants’ doubts about the credibility of Tesco’s ethical positioning.</w:t>
      </w:r>
    </w:p>
    <w:p w14:paraId="5E3E53FA" w14:textId="77777777" w:rsidR="007433EB" w:rsidRPr="008654E9" w:rsidRDefault="007433EB" w:rsidP="00E55BD5">
      <w:pPr>
        <w:spacing w:before="30" w:after="30"/>
        <w:rPr>
          <w:rFonts w:ascii="Arial" w:hAnsi="Arial" w:cs="Arial"/>
          <w:sz w:val="22"/>
          <w:szCs w:val="22"/>
        </w:rPr>
      </w:pPr>
      <w:r w:rsidRPr="008654E9">
        <w:rPr>
          <w:rFonts w:ascii="Arial" w:hAnsi="Arial" w:cs="Arial"/>
          <w:sz w:val="22"/>
          <w:szCs w:val="22"/>
        </w:rPr>
        <w:lastRenderedPageBreak/>
        <w:t xml:space="preserve">From a theoretical perspective, the findings contribute to debates on stakeholder trust and corporate transparency. Freeman’s (1984) stakeholder theory emphasises the responsibility of organisations to communicate honestly with stakeholders. The interviews suggest that Tesco’s communication does not always meet participants’ expectations for clarity, specificity and independent verification. This outcome also aligns with regulatory perspectives such as the </w:t>
      </w:r>
      <w:bookmarkStart w:id="36" w:name="_Hlk215831327"/>
      <w:r w:rsidRPr="008654E9">
        <w:rPr>
          <w:rFonts w:ascii="Arial" w:hAnsi="Arial" w:cs="Arial"/>
          <w:sz w:val="22"/>
          <w:szCs w:val="22"/>
        </w:rPr>
        <w:t xml:space="preserve">GOV.UK Making environmental claims on goods and services (2021), </w:t>
      </w:r>
      <w:bookmarkEnd w:id="36"/>
      <w:r w:rsidRPr="008654E9">
        <w:rPr>
          <w:rFonts w:ascii="Arial" w:hAnsi="Arial" w:cs="Arial"/>
          <w:sz w:val="22"/>
          <w:szCs w:val="22"/>
        </w:rPr>
        <w:t>which stresses that environmental claims must be clear, substantiated and not misleading. Participants’ desire for third-party assurance echoes these principles, highlighting the importance of external credibility mechanisms in shaping consumer trust.</w:t>
      </w:r>
    </w:p>
    <w:p w14:paraId="564815E9" w14:textId="049A4AA5" w:rsidR="007433EB" w:rsidRPr="008654E9" w:rsidRDefault="007433EB" w:rsidP="00E55BD5">
      <w:pPr>
        <w:spacing w:before="30" w:after="30"/>
        <w:rPr>
          <w:rFonts w:ascii="Arial" w:hAnsi="Arial" w:cs="Arial"/>
          <w:sz w:val="22"/>
          <w:szCs w:val="22"/>
        </w:rPr>
      </w:pPr>
      <w:r w:rsidRPr="008654E9">
        <w:rPr>
          <w:rFonts w:ascii="Arial" w:hAnsi="Arial" w:cs="Arial"/>
          <w:sz w:val="22"/>
          <w:szCs w:val="22"/>
        </w:rPr>
        <w:t>Overall, the discussion demonstrates that Tesco’s sustainability communication is influential but not fully convincing to consumers. Despite recognising genuine progress, participants interpreted ethical claims cautiously, showing greater confidence when claims were supported by transparent data or independent evaluation. These findings suggest that enhancing specificity, evidential depth and third-party verification could improve the credibility of Tesco’s ethical branding and strengthen consumer trust in its sustainability commitments.</w:t>
      </w:r>
    </w:p>
    <w:p w14:paraId="3686987B" w14:textId="3EF57D08" w:rsidR="003446BB" w:rsidRPr="008654E9" w:rsidRDefault="003446BB" w:rsidP="00E55BD5">
      <w:pPr>
        <w:pStyle w:val="Heading1"/>
        <w:spacing w:before="30" w:after="30"/>
        <w:rPr>
          <w:rFonts w:ascii="Arial" w:hAnsi="Arial" w:cs="Arial"/>
          <w:sz w:val="32"/>
          <w:szCs w:val="32"/>
        </w:rPr>
      </w:pPr>
      <w:bookmarkStart w:id="37" w:name="_Toc216190446"/>
      <w:r w:rsidRPr="008654E9">
        <w:rPr>
          <w:rFonts w:ascii="Arial" w:hAnsi="Arial" w:cs="Arial"/>
          <w:sz w:val="32"/>
          <w:szCs w:val="32"/>
        </w:rPr>
        <w:t xml:space="preserve">CHAPTER 5: RECOMMENDATIONS, CONCLUSION </w:t>
      </w:r>
      <w:r w:rsidR="00FB6A4B" w:rsidRPr="008654E9">
        <w:rPr>
          <w:rFonts w:ascii="Arial" w:hAnsi="Arial" w:cs="Arial"/>
          <w:sz w:val="32"/>
          <w:szCs w:val="32"/>
        </w:rPr>
        <w:t>AND</w:t>
      </w:r>
      <w:r w:rsidRPr="008654E9">
        <w:rPr>
          <w:rFonts w:ascii="Arial" w:hAnsi="Arial" w:cs="Arial"/>
          <w:sz w:val="32"/>
          <w:szCs w:val="32"/>
        </w:rPr>
        <w:t xml:space="preserve"> LIMITATIONS</w:t>
      </w:r>
      <w:bookmarkEnd w:id="37"/>
      <w:r w:rsidRPr="008654E9">
        <w:rPr>
          <w:rFonts w:ascii="Arial" w:hAnsi="Arial" w:cs="Arial"/>
          <w:sz w:val="32"/>
          <w:szCs w:val="32"/>
        </w:rPr>
        <w:t xml:space="preserve"> </w:t>
      </w:r>
    </w:p>
    <w:p w14:paraId="055D9A80" w14:textId="383C1E5B" w:rsidR="00801599" w:rsidRPr="008654E9" w:rsidRDefault="00801599" w:rsidP="00E55BD5">
      <w:pPr>
        <w:pStyle w:val="Heading2"/>
        <w:rPr>
          <w:rFonts w:ascii="Arial" w:hAnsi="Arial" w:cs="Arial"/>
          <w:sz w:val="28"/>
          <w:szCs w:val="28"/>
        </w:rPr>
      </w:pPr>
      <w:bookmarkStart w:id="38" w:name="_Toc216190447"/>
      <w:r w:rsidRPr="008654E9">
        <w:rPr>
          <w:rFonts w:ascii="Arial" w:hAnsi="Arial" w:cs="Arial"/>
          <w:sz w:val="28"/>
          <w:szCs w:val="28"/>
        </w:rPr>
        <w:t>Summary of Principal Findings</w:t>
      </w:r>
      <w:bookmarkEnd w:id="38"/>
    </w:p>
    <w:p w14:paraId="72FCE009"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This study explored how consumers perceive Tesco’s ethical branding and sustainability communication, focusing on levels of awareness, trust and scepticism. The findings show that participants generally recognised Tesco’s sustainability initiatives, such as carbon reduction efforts, packaging changes and food donation programmes. However, they expressed uncertainty about the credibility, depth and transparency of these claims. Participants with higher sustainability awareness identified specific initiatives but still questioned the extent to which Tesco’s messaging reflected real progress. Less-engaged consumers acknowledged the visibility of Tesco’s ethical branding but felt unable to evaluate whether such claims were genuinely impactful or merely rhetorical.</w:t>
      </w:r>
    </w:p>
    <w:p w14:paraId="6A2BBAAB"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The analysis revealed four interconnected themes. First, consumers perceived Tesco’s ethical branding as prominent but inconsistently substantiated. Second, participants demonstrated mixed awareness of sustainability claims, often struggling to differentiate between meaningful action and marketing. Third, allegations of greenwashing—both general and Tesco-specific—shaped perceptions of trust, leading some participants to adopt a cautious or sceptical stance. Finally, consumers expressed a strong desire for greater transparency, particularly in the form of clear evidence, quantified progress, and third-party verification. These expectations align with regulatory guidance such as the GOV.UK Making environmental claims on goods and services (2021) and emerging EU policy frameworks that emphasise claim substantiation.</w:t>
      </w:r>
    </w:p>
    <w:p w14:paraId="2AA526A3"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 xml:space="preserve">Overall, the findings indicate that Tesco’s sustainability communications influence consumer perceptions but do not fully meet expectations for clarity, accountability and independent validation. This </w:t>
      </w:r>
      <w:proofErr w:type="gramStart"/>
      <w:r w:rsidRPr="008654E9">
        <w:rPr>
          <w:rFonts w:ascii="Arial" w:hAnsi="Arial" w:cs="Arial"/>
          <w:sz w:val="22"/>
          <w:szCs w:val="22"/>
        </w:rPr>
        <w:t>disconnect</w:t>
      </w:r>
      <w:proofErr w:type="gramEnd"/>
      <w:r w:rsidRPr="008654E9">
        <w:rPr>
          <w:rFonts w:ascii="Arial" w:hAnsi="Arial" w:cs="Arial"/>
          <w:sz w:val="22"/>
          <w:szCs w:val="22"/>
        </w:rPr>
        <w:t xml:space="preserve"> between messaging and perceived credibility suggests that improvements in transparency and reporting could enhance trust and strengthen Tesco’s ethical brand positioning.</w:t>
      </w:r>
    </w:p>
    <w:p w14:paraId="1CC80000" w14:textId="2B7E453C" w:rsidR="00801599" w:rsidRPr="008654E9" w:rsidRDefault="00801599" w:rsidP="00E55BD5">
      <w:pPr>
        <w:pStyle w:val="Heading2"/>
        <w:rPr>
          <w:rFonts w:ascii="Arial" w:hAnsi="Arial" w:cs="Arial"/>
          <w:sz w:val="28"/>
          <w:szCs w:val="28"/>
        </w:rPr>
      </w:pPr>
      <w:bookmarkStart w:id="39" w:name="_Toc216190448"/>
      <w:r w:rsidRPr="008654E9">
        <w:rPr>
          <w:rFonts w:ascii="Arial" w:hAnsi="Arial" w:cs="Arial"/>
          <w:sz w:val="28"/>
          <w:szCs w:val="28"/>
        </w:rPr>
        <w:lastRenderedPageBreak/>
        <w:t>Practical Recommendations for Tesco</w:t>
      </w:r>
      <w:bookmarkEnd w:id="39"/>
    </w:p>
    <w:p w14:paraId="3FB4D019"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 xml:space="preserve">Based on the findings, several practical steps can help Tesco enhance the credibility and effectiveness of its ethical branding. </w:t>
      </w:r>
    </w:p>
    <w:p w14:paraId="16A02F98"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First, Tesco should prioritise clearer, more detailed sustainability communication. Participants expressed difficulty interpreting claims such as “reducing plastic” or “cutting carbon,” suggesting that Tesco should provide measurable progress indicators—for example, percentage reductions, annual performance dashboards or time-bound targets.</w:t>
      </w:r>
    </w:p>
    <w:p w14:paraId="1A4E8BE6"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Second, Tesco could benefit from increased third-party verification of its sustainability performance. Independent certification—whether through reputable NGOs, auditors or industry frameworks—would help reduce scepticism by demonstrating that claims are externally validated. Research indicates that consumers are more likely to trust environmental claims supported by independent verification (KPMG, 2024; McKinsey &amp; Company, 2023).</w:t>
      </w:r>
    </w:p>
    <w:p w14:paraId="5259BA70"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Third, Tesco should consider consolidating sustainability information into a user-friendly digital hub. While Tesco publishes extensive ESG material, consumers reported that information is difficult to locate or interpret. A simplified platform incorporating real-time data, FAQs and progress summaries would improve accessibility and support more informed consumer evaluations.</w:t>
      </w:r>
    </w:p>
    <w:p w14:paraId="57524A41"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Fourth, Tesco could enhance consumer engagement by explaining the limitations and challenges behind sustainability efforts. Participants responded positively to honesty and realism; therefore, acknowledging ongoing difficulties—such as the complexities of supply-chain transparency—may strengthen perceptions of authenticity and reduce greenwashing concerns.</w:t>
      </w:r>
    </w:p>
    <w:p w14:paraId="0AF78B37"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Finally, Tesco should explore co-creation initiatives, such as consumer panels or interactive forums, where customers can provide feedback on sustainability priorities. These participatory approaches may deepen trust and align Tesco’s strategies with consumer expectations.</w:t>
      </w:r>
    </w:p>
    <w:p w14:paraId="55A46A29" w14:textId="7C139C0D" w:rsidR="00801599" w:rsidRPr="008654E9" w:rsidRDefault="00801599" w:rsidP="00E55BD5">
      <w:pPr>
        <w:pStyle w:val="Heading2"/>
        <w:rPr>
          <w:rFonts w:ascii="Arial" w:hAnsi="Arial" w:cs="Arial"/>
          <w:sz w:val="28"/>
          <w:szCs w:val="28"/>
        </w:rPr>
      </w:pPr>
      <w:bookmarkStart w:id="40" w:name="_Toc216190449"/>
      <w:r w:rsidRPr="008654E9">
        <w:rPr>
          <w:rFonts w:ascii="Arial" w:hAnsi="Arial" w:cs="Arial"/>
          <w:sz w:val="28"/>
          <w:szCs w:val="28"/>
        </w:rPr>
        <w:t>Theoretical, Industry and Policy Implications</w:t>
      </w:r>
      <w:bookmarkEnd w:id="40"/>
    </w:p>
    <w:p w14:paraId="1F89950B"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The findings contribute to existing theory by reinforcing the relevance of stakeholder perspectives in evaluating corporate ethical behaviour. According to stakeholder theory (Freeman, 1984), organisations must communicate transparently to maintain legitimacy, yet this study demonstrates that when sustainability communication lacks clarity, specificity or independent validation, stakeholder trust is weakened. The results also highlight that ethical branding is interpreted through the lens of perceived authenticity, aligning with CSR literature that argues consumers scrutinise whether messaging accurately reflects meaningful organisational action rather than symbolic communication.</w:t>
      </w:r>
    </w:p>
    <w:p w14:paraId="7C277AEB"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Industry-wide, the findings reflect a broader challenge across UK food retail, where supermarkets must bridge a persistent gap between high-level sustainability commitments and the evidential detail consumers increasingly expect. Many UK retailers face similar scrutiny from NGOs and regulators, suggesting a sector-wide need for more standardised and verifiable communication. This observation aligns with KPMG’s Sustainability Reporting Survey (2024), which highlights rising expectations for credible, comparable and externally assured ESG disclosures. It also resonates with emerging consumer patterns identified by McKinsey &amp; Company (2023), which show that shoppers reward brands that demonstrate measurable and independently validated progress on sustainability targets.</w:t>
      </w:r>
    </w:p>
    <w:p w14:paraId="492C8639" w14:textId="33F409CF" w:rsidR="00801599" w:rsidRPr="008654E9" w:rsidRDefault="00801599" w:rsidP="00E55BD5">
      <w:pPr>
        <w:spacing w:before="30" w:after="30"/>
        <w:rPr>
          <w:rFonts w:ascii="Arial" w:hAnsi="Arial" w:cs="Arial"/>
          <w:sz w:val="22"/>
          <w:szCs w:val="22"/>
        </w:rPr>
      </w:pPr>
      <w:r w:rsidRPr="008654E9">
        <w:rPr>
          <w:rFonts w:ascii="Arial" w:hAnsi="Arial" w:cs="Arial"/>
          <w:sz w:val="22"/>
          <w:szCs w:val="22"/>
        </w:rPr>
        <w:lastRenderedPageBreak/>
        <w:t>At a policy level, these findings support regulatory developments such as the EU’s proposed Proposal for a Directive on green claims (Directorate-General for Environment, 2023), which aims to ensure that environmental claims are substantiated by verifiable data and not presented in misleading or overly general terms. These concerns are echoed internationally, with the OECD (2022) emphasising that unsubstantiated or vague environmental claims undermine consumer trust and distort fair competition, reinforcing the need for rigorous substantiation standards. Participant expectations for third-party verification and transparent evidence therefore align closely with this evolving regulatory landscape and suggest that compliance with such standards may become increasingly important for maintaining consumer trust. Overall, these findings extend existing theoretical debates by showing that CSR authenticity and consumer trust formation in retail contexts depend heavily on perceived alignment between sustainability messaging, demonstrable progress and credible third-party verification.</w:t>
      </w:r>
    </w:p>
    <w:p w14:paraId="4C26092E" w14:textId="18E9AEF8" w:rsidR="00801599" w:rsidRPr="008654E9" w:rsidRDefault="00801599" w:rsidP="00E55BD5">
      <w:pPr>
        <w:pStyle w:val="Heading2"/>
        <w:rPr>
          <w:rFonts w:ascii="Arial" w:hAnsi="Arial" w:cs="Arial"/>
          <w:sz w:val="28"/>
          <w:szCs w:val="28"/>
        </w:rPr>
      </w:pPr>
      <w:bookmarkStart w:id="41" w:name="_Toc216190450"/>
      <w:r w:rsidRPr="008654E9">
        <w:rPr>
          <w:rFonts w:ascii="Arial" w:hAnsi="Arial" w:cs="Arial"/>
          <w:sz w:val="28"/>
          <w:szCs w:val="28"/>
        </w:rPr>
        <w:t>Limitations</w:t>
      </w:r>
      <w:bookmarkEnd w:id="41"/>
    </w:p>
    <w:p w14:paraId="6A3B06B2"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Several limitations should be acknowledged. The sample size was relatively small (ten participants), consistent with qualitative research but limiting wider generalisability. Participants were ethically conscious consumers, meaning the findings reflect the views of a group more attuned to sustainability issues than the general population. Their perceptions may differ from less engaged shoppers who prioritise price or convenience.</w:t>
      </w:r>
    </w:p>
    <w:p w14:paraId="757CC476"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Additionally, all participants were Tesco customers, so insights relate specifically to perceptions of Tesco’s branding and may not extend to the entire supermarket sector. Interviews were conducted online, which may have reduced opportunities for deeper probing or observation of non-verbal cues. Finally, while thematic analysis provides rich insight, researcher interpretation plays a role in identifying patterns, introducing the potential for analytic subjectivity.</w:t>
      </w:r>
    </w:p>
    <w:p w14:paraId="4E89CEFD" w14:textId="191813A7" w:rsidR="00801599" w:rsidRPr="008654E9" w:rsidRDefault="00801599" w:rsidP="00E55BD5">
      <w:pPr>
        <w:pStyle w:val="Heading2"/>
        <w:rPr>
          <w:rFonts w:ascii="Arial" w:hAnsi="Arial" w:cs="Arial"/>
          <w:sz w:val="28"/>
          <w:szCs w:val="28"/>
        </w:rPr>
      </w:pPr>
      <w:bookmarkStart w:id="42" w:name="_Toc216190451"/>
      <w:r w:rsidRPr="008654E9">
        <w:rPr>
          <w:rFonts w:ascii="Arial" w:hAnsi="Arial" w:cs="Arial"/>
          <w:sz w:val="28"/>
          <w:szCs w:val="28"/>
        </w:rPr>
        <w:t>Directions for Future Research</w:t>
      </w:r>
      <w:bookmarkEnd w:id="42"/>
    </w:p>
    <w:p w14:paraId="17D69DF3" w14:textId="77777777"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Future research could expand the sample to include a wider range of consumers, including those with low sustainability awareness or infrequent engagement with Tesco. Comparative studies examining multiple UK supermarkets would also help identify whether consumer perceptions of greenwashing are consistent across the industry or more strongly associated with certain retailers.</w:t>
      </w:r>
    </w:p>
    <w:p w14:paraId="1F76252F" w14:textId="46793BB3" w:rsidR="00801599" w:rsidRPr="008654E9" w:rsidRDefault="00801599" w:rsidP="00E55BD5">
      <w:pPr>
        <w:spacing w:before="30" w:after="30"/>
        <w:rPr>
          <w:rFonts w:ascii="Arial" w:hAnsi="Arial" w:cs="Arial"/>
          <w:sz w:val="22"/>
          <w:szCs w:val="22"/>
        </w:rPr>
      </w:pPr>
      <w:r w:rsidRPr="008654E9">
        <w:rPr>
          <w:rFonts w:ascii="Arial" w:hAnsi="Arial" w:cs="Arial"/>
          <w:sz w:val="22"/>
          <w:szCs w:val="22"/>
        </w:rPr>
        <w:t xml:space="preserve">Longitudinal research could explore whether regulatory interventions—such as </w:t>
      </w:r>
      <w:r w:rsidR="00644325" w:rsidRPr="008654E9">
        <w:rPr>
          <w:rFonts w:ascii="Arial" w:hAnsi="Arial" w:cs="Arial"/>
          <w:sz w:val="22"/>
          <w:szCs w:val="22"/>
        </w:rPr>
        <w:t>Proposal for a Directive on green claims</w:t>
      </w:r>
      <w:r w:rsidRPr="008654E9">
        <w:rPr>
          <w:rFonts w:ascii="Arial" w:hAnsi="Arial" w:cs="Arial"/>
          <w:sz w:val="22"/>
          <w:szCs w:val="22"/>
        </w:rPr>
        <w:t>—meaningfully alter consumer trust or the quality of corporate sustainability communication. Additionally, future studies could examine the relationship between specific communication strategies (</w:t>
      </w:r>
      <w:r w:rsidR="00F87963" w:rsidRPr="008654E9">
        <w:rPr>
          <w:rFonts w:ascii="Arial" w:hAnsi="Arial" w:cs="Arial"/>
          <w:sz w:val="22"/>
          <w:szCs w:val="22"/>
        </w:rPr>
        <w:t>for example</w:t>
      </w:r>
      <w:r w:rsidRPr="008654E9">
        <w:rPr>
          <w:rFonts w:ascii="Arial" w:hAnsi="Arial" w:cs="Arial"/>
          <w:sz w:val="22"/>
          <w:szCs w:val="22"/>
        </w:rPr>
        <w:t xml:space="preserve"> quantified disclosures, storytelling, third-party audits) and changes in perceived credibility. Finally, incorporating experimental methods could deepen understanding of how consumers evaluate sustainability claims and what forms of evidence are most persuasive.</w:t>
      </w:r>
    </w:p>
    <w:p w14:paraId="4A5F6DF0" w14:textId="77777777" w:rsidR="002B4469" w:rsidRPr="008654E9" w:rsidRDefault="002B4469" w:rsidP="00E55BD5">
      <w:pPr>
        <w:pStyle w:val="Heading1"/>
        <w:spacing w:before="30" w:after="30"/>
        <w:rPr>
          <w:rFonts w:ascii="Arial" w:hAnsi="Arial" w:cs="Arial"/>
          <w:sz w:val="32"/>
          <w:szCs w:val="32"/>
        </w:rPr>
      </w:pPr>
    </w:p>
    <w:p w14:paraId="22F3AABD" w14:textId="74256E77" w:rsidR="0041612A" w:rsidRPr="008654E9" w:rsidRDefault="0041612A" w:rsidP="00E55BD5">
      <w:pPr>
        <w:pStyle w:val="Heading1"/>
        <w:spacing w:before="30" w:after="30"/>
        <w:rPr>
          <w:rFonts w:ascii="Arial" w:hAnsi="Arial" w:cs="Arial"/>
          <w:sz w:val="32"/>
          <w:szCs w:val="32"/>
        </w:rPr>
      </w:pPr>
      <w:bookmarkStart w:id="43" w:name="_Toc216190452"/>
      <w:r w:rsidRPr="008654E9">
        <w:rPr>
          <w:rFonts w:ascii="Arial" w:hAnsi="Arial" w:cs="Arial"/>
          <w:sz w:val="32"/>
          <w:szCs w:val="32"/>
        </w:rPr>
        <w:t>Reference list</w:t>
      </w:r>
      <w:bookmarkEnd w:id="43"/>
    </w:p>
    <w:p w14:paraId="3BDA5CDD" w14:textId="2DB17E61" w:rsidR="00103483" w:rsidRPr="008654E9" w:rsidRDefault="00103483"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color w:val="000000"/>
          <w:sz w:val="22"/>
          <w:szCs w:val="22"/>
          <w:lang w:val="en-GB"/>
        </w:rPr>
        <w:t>Ethical consumer (2025). </w:t>
      </w:r>
      <w:r w:rsidRPr="008654E9">
        <w:rPr>
          <w:rFonts w:ascii="Arial" w:hAnsi="Arial" w:cs="Arial"/>
          <w:i/>
          <w:iCs/>
          <w:color w:val="000000"/>
          <w:sz w:val="22"/>
          <w:szCs w:val="22"/>
          <w:lang w:val="en-GB"/>
        </w:rPr>
        <w:t>Tesco plc | Ethical Consumer</w:t>
      </w:r>
      <w:r w:rsidRPr="008654E9">
        <w:rPr>
          <w:rFonts w:ascii="Arial" w:hAnsi="Arial" w:cs="Arial"/>
          <w:color w:val="000000"/>
          <w:sz w:val="22"/>
          <w:szCs w:val="22"/>
          <w:lang w:val="en-GB"/>
        </w:rPr>
        <w:t xml:space="preserve">. [online] Ethical Consumer. Available at: </w:t>
      </w:r>
      <w:hyperlink r:id="rId10" w:history="1">
        <w:r w:rsidRPr="008654E9">
          <w:rPr>
            <w:rStyle w:val="Hyperlink"/>
            <w:rFonts w:ascii="Arial" w:hAnsi="Arial" w:cs="Arial"/>
            <w:sz w:val="22"/>
            <w:szCs w:val="22"/>
            <w:lang w:val="en-GB"/>
          </w:rPr>
          <w:t>https://www.ethicalconsumer.org/company-profile/tesco-plc</w:t>
        </w:r>
      </w:hyperlink>
      <w:r w:rsidRPr="008654E9">
        <w:rPr>
          <w:rFonts w:ascii="Arial" w:hAnsi="Arial" w:cs="Arial"/>
          <w:color w:val="000000"/>
          <w:sz w:val="22"/>
          <w:szCs w:val="22"/>
          <w:lang w:val="en-GB"/>
        </w:rPr>
        <w:t>. (Last accessed on 19/11/2025)</w:t>
      </w:r>
    </w:p>
    <w:p w14:paraId="1CD65403" w14:textId="5BDC4E37" w:rsidR="00103483" w:rsidRPr="008654E9" w:rsidRDefault="00103483" w:rsidP="00E55BD5">
      <w:pPr>
        <w:pStyle w:val="NormalWeb"/>
        <w:numPr>
          <w:ilvl w:val="0"/>
          <w:numId w:val="19"/>
        </w:numPr>
        <w:spacing w:before="30" w:beforeAutospacing="0" w:after="30" w:afterAutospacing="0"/>
        <w:rPr>
          <w:rFonts w:ascii="Arial" w:hAnsi="Arial" w:cs="Arial"/>
          <w:color w:val="000000"/>
          <w:sz w:val="22"/>
          <w:szCs w:val="22"/>
          <w:lang w:val="en-GB"/>
        </w:rPr>
      </w:pPr>
      <w:r w:rsidRPr="008654E9">
        <w:rPr>
          <w:rFonts w:ascii="Arial" w:hAnsi="Arial" w:cs="Arial"/>
          <w:color w:val="000000"/>
          <w:sz w:val="22"/>
          <w:szCs w:val="22"/>
          <w:lang w:val="en-GB"/>
        </w:rPr>
        <w:t>‌</w:t>
      </w:r>
      <w:proofErr w:type="spellStart"/>
      <w:r w:rsidRPr="008654E9">
        <w:rPr>
          <w:rFonts w:ascii="Arial" w:hAnsi="Arial" w:cs="Arial"/>
          <w:color w:val="000000"/>
          <w:sz w:val="22"/>
          <w:szCs w:val="22"/>
          <w:lang w:val="en-GB"/>
        </w:rPr>
        <w:t>Pomering</w:t>
      </w:r>
      <w:proofErr w:type="spellEnd"/>
      <w:r w:rsidRPr="008654E9">
        <w:rPr>
          <w:rFonts w:ascii="Arial" w:hAnsi="Arial" w:cs="Arial"/>
          <w:color w:val="000000"/>
          <w:sz w:val="22"/>
          <w:szCs w:val="22"/>
          <w:lang w:val="en-GB"/>
        </w:rPr>
        <w:t xml:space="preserve">, A., &amp; </w:t>
      </w:r>
      <w:proofErr w:type="spellStart"/>
      <w:r w:rsidRPr="008654E9">
        <w:rPr>
          <w:rFonts w:ascii="Arial" w:hAnsi="Arial" w:cs="Arial"/>
          <w:color w:val="000000"/>
          <w:sz w:val="22"/>
          <w:szCs w:val="22"/>
          <w:lang w:val="en-GB"/>
        </w:rPr>
        <w:t>Dolnicar</w:t>
      </w:r>
      <w:proofErr w:type="spellEnd"/>
      <w:r w:rsidRPr="008654E9">
        <w:rPr>
          <w:rFonts w:ascii="Arial" w:hAnsi="Arial" w:cs="Arial"/>
          <w:color w:val="000000"/>
          <w:sz w:val="22"/>
          <w:szCs w:val="22"/>
          <w:lang w:val="en-GB"/>
        </w:rPr>
        <w:t xml:space="preserve">, S. (2009). Assessing the Prerequisite of Successful CSR Implementation: Are Consumers Aware of CSR Initiatives? </w:t>
      </w:r>
      <w:r w:rsidRPr="008654E9">
        <w:rPr>
          <w:rFonts w:ascii="Arial" w:hAnsi="Arial" w:cs="Arial"/>
          <w:i/>
          <w:iCs/>
          <w:color w:val="000000"/>
          <w:sz w:val="22"/>
          <w:szCs w:val="22"/>
          <w:lang w:val="en-GB"/>
        </w:rPr>
        <w:t>Journal of Business Ethics</w:t>
      </w:r>
      <w:r w:rsidRPr="008654E9">
        <w:rPr>
          <w:rFonts w:ascii="Arial" w:hAnsi="Arial" w:cs="Arial"/>
          <w:color w:val="000000"/>
          <w:sz w:val="22"/>
          <w:szCs w:val="22"/>
          <w:lang w:val="en-GB"/>
        </w:rPr>
        <w:t xml:space="preserve">, </w:t>
      </w:r>
      <w:r w:rsidRPr="008654E9">
        <w:rPr>
          <w:rFonts w:ascii="Arial" w:hAnsi="Arial" w:cs="Arial"/>
          <w:i/>
          <w:iCs/>
          <w:color w:val="000000"/>
          <w:sz w:val="22"/>
          <w:szCs w:val="22"/>
          <w:lang w:val="en-GB"/>
        </w:rPr>
        <w:t>85</w:t>
      </w:r>
      <w:r w:rsidRPr="008654E9">
        <w:rPr>
          <w:rFonts w:ascii="Arial" w:hAnsi="Arial" w:cs="Arial"/>
          <w:color w:val="000000"/>
          <w:sz w:val="22"/>
          <w:szCs w:val="22"/>
          <w:lang w:val="en-GB"/>
        </w:rPr>
        <w:t>(</w:t>
      </w:r>
      <w:proofErr w:type="spellStart"/>
      <w:r w:rsidRPr="008654E9">
        <w:rPr>
          <w:rFonts w:ascii="Arial" w:hAnsi="Arial" w:cs="Arial"/>
          <w:color w:val="000000"/>
          <w:sz w:val="22"/>
          <w:szCs w:val="22"/>
          <w:lang w:val="en-GB"/>
        </w:rPr>
        <w:t>Suppl</w:t>
      </w:r>
      <w:proofErr w:type="spellEnd"/>
      <w:r w:rsidRPr="008654E9">
        <w:rPr>
          <w:rFonts w:ascii="Arial" w:hAnsi="Arial" w:cs="Arial"/>
          <w:color w:val="000000"/>
          <w:sz w:val="22"/>
          <w:szCs w:val="22"/>
          <w:lang w:val="en-GB"/>
        </w:rPr>
        <w:t xml:space="preserve"> 2), 285–301. </w:t>
      </w:r>
      <w:hyperlink r:id="rId11" w:history="1">
        <w:r w:rsidRPr="008654E9">
          <w:rPr>
            <w:rStyle w:val="Hyperlink"/>
            <w:rFonts w:ascii="Arial" w:hAnsi="Arial" w:cs="Arial"/>
            <w:sz w:val="22"/>
            <w:szCs w:val="22"/>
            <w:lang w:val="en-GB"/>
          </w:rPr>
          <w:t>https://doi.org/10.1007/s10551-008-9729-9</w:t>
        </w:r>
      </w:hyperlink>
      <w:r w:rsidRPr="008654E9">
        <w:rPr>
          <w:rFonts w:ascii="Arial" w:hAnsi="Arial" w:cs="Arial"/>
          <w:color w:val="000000"/>
          <w:sz w:val="22"/>
          <w:szCs w:val="22"/>
          <w:lang w:val="en-GB"/>
        </w:rPr>
        <w:t xml:space="preserve"> (Last accessed on 19/11/2025)</w:t>
      </w:r>
    </w:p>
    <w:p w14:paraId="4717403B" w14:textId="77777777" w:rsidR="00C95A71" w:rsidRPr="008654E9" w:rsidRDefault="00103483" w:rsidP="00E55BD5">
      <w:pPr>
        <w:pStyle w:val="NormalWeb"/>
        <w:numPr>
          <w:ilvl w:val="0"/>
          <w:numId w:val="19"/>
        </w:numPr>
        <w:spacing w:before="30" w:beforeAutospacing="0" w:after="30" w:afterAutospacing="0"/>
        <w:rPr>
          <w:rFonts w:ascii="Arial" w:hAnsi="Arial" w:cs="Arial"/>
          <w:color w:val="000000"/>
          <w:sz w:val="22"/>
          <w:szCs w:val="22"/>
          <w:lang w:val="en-GB"/>
        </w:rPr>
      </w:pPr>
      <w:r w:rsidRPr="008654E9">
        <w:rPr>
          <w:rFonts w:ascii="Arial" w:hAnsi="Arial" w:cs="Arial"/>
          <w:color w:val="000000"/>
          <w:sz w:val="22"/>
          <w:szCs w:val="22"/>
          <w:lang w:val="en-GB"/>
        </w:rPr>
        <w:t>‌</w:t>
      </w:r>
      <w:bookmarkStart w:id="44" w:name="_Hlk216185562"/>
      <w:r w:rsidRPr="008654E9">
        <w:rPr>
          <w:rFonts w:ascii="Arial" w:hAnsi="Arial" w:cs="Arial"/>
          <w:color w:val="000000"/>
          <w:sz w:val="22"/>
          <w:szCs w:val="22"/>
          <w:lang w:val="en-GB"/>
        </w:rPr>
        <w:t xml:space="preserve">Laufer, W. S. (2003). Social Accountability and Corporate Greenwashing. </w:t>
      </w:r>
      <w:r w:rsidRPr="008654E9">
        <w:rPr>
          <w:rFonts w:ascii="Arial" w:hAnsi="Arial" w:cs="Arial"/>
          <w:i/>
          <w:iCs/>
          <w:color w:val="000000"/>
          <w:sz w:val="22"/>
          <w:szCs w:val="22"/>
          <w:lang w:val="en-GB"/>
        </w:rPr>
        <w:t>Journal of Business Ethics</w:t>
      </w:r>
      <w:r w:rsidRPr="008654E9">
        <w:rPr>
          <w:rFonts w:ascii="Arial" w:hAnsi="Arial" w:cs="Arial"/>
          <w:color w:val="000000"/>
          <w:sz w:val="22"/>
          <w:szCs w:val="22"/>
          <w:lang w:val="en-GB"/>
        </w:rPr>
        <w:t xml:space="preserve">, </w:t>
      </w:r>
      <w:r w:rsidRPr="008654E9">
        <w:rPr>
          <w:rFonts w:ascii="Arial" w:hAnsi="Arial" w:cs="Arial"/>
          <w:i/>
          <w:iCs/>
          <w:color w:val="000000"/>
          <w:sz w:val="22"/>
          <w:szCs w:val="22"/>
          <w:lang w:val="en-GB"/>
        </w:rPr>
        <w:t>43</w:t>
      </w:r>
      <w:r w:rsidRPr="008654E9">
        <w:rPr>
          <w:rFonts w:ascii="Arial" w:hAnsi="Arial" w:cs="Arial"/>
          <w:color w:val="000000"/>
          <w:sz w:val="22"/>
          <w:szCs w:val="22"/>
          <w:lang w:val="en-GB"/>
        </w:rPr>
        <w:t xml:space="preserve">(3), 253–261. </w:t>
      </w:r>
      <w:hyperlink r:id="rId12" w:history="1">
        <w:r w:rsidRPr="008654E9">
          <w:rPr>
            <w:rStyle w:val="Hyperlink"/>
            <w:rFonts w:ascii="Arial" w:hAnsi="Arial" w:cs="Arial"/>
            <w:sz w:val="22"/>
            <w:szCs w:val="22"/>
            <w:lang w:val="en-GB"/>
          </w:rPr>
          <w:t>https://doi.org/10.1023/a:1022962719299</w:t>
        </w:r>
      </w:hyperlink>
      <w:r w:rsidRPr="008654E9">
        <w:rPr>
          <w:rFonts w:ascii="Arial" w:hAnsi="Arial" w:cs="Arial"/>
          <w:color w:val="000000"/>
          <w:sz w:val="22"/>
          <w:szCs w:val="22"/>
          <w:lang w:val="en-GB"/>
        </w:rPr>
        <w:t xml:space="preserve"> </w:t>
      </w:r>
      <w:r w:rsidR="00C95A71" w:rsidRPr="008654E9">
        <w:rPr>
          <w:rFonts w:ascii="Arial" w:hAnsi="Arial" w:cs="Arial"/>
          <w:color w:val="000000"/>
          <w:sz w:val="22"/>
          <w:szCs w:val="22"/>
          <w:lang w:val="en-GB"/>
        </w:rPr>
        <w:t>(Last accessed on 19/11/2025)</w:t>
      </w:r>
      <w:bookmarkEnd w:id="44"/>
    </w:p>
    <w:p w14:paraId="6F1D453E" w14:textId="4103BA84" w:rsidR="00C95A71" w:rsidRPr="008654E9" w:rsidRDefault="00C95A71" w:rsidP="00E55BD5">
      <w:pPr>
        <w:pStyle w:val="NormalWeb"/>
        <w:numPr>
          <w:ilvl w:val="0"/>
          <w:numId w:val="19"/>
        </w:numPr>
        <w:spacing w:before="30" w:beforeAutospacing="0" w:after="30" w:afterAutospacing="0"/>
        <w:rPr>
          <w:rFonts w:ascii="Arial" w:hAnsi="Arial" w:cs="Arial"/>
          <w:color w:val="000000"/>
          <w:sz w:val="22"/>
          <w:szCs w:val="22"/>
          <w:lang w:val="en-GB"/>
        </w:rPr>
      </w:pPr>
      <w:r w:rsidRPr="008654E9">
        <w:rPr>
          <w:rFonts w:ascii="Arial" w:hAnsi="Arial" w:cs="Arial"/>
          <w:color w:val="000000"/>
          <w:sz w:val="22"/>
          <w:szCs w:val="22"/>
          <w:lang w:val="en-GB"/>
        </w:rPr>
        <w:t>Saunders, M., Lewis, P. and Thornhill, A. (2019). </w:t>
      </w:r>
      <w:r w:rsidRPr="008654E9">
        <w:rPr>
          <w:rFonts w:ascii="Arial" w:hAnsi="Arial" w:cs="Arial"/>
          <w:i/>
          <w:iCs/>
          <w:color w:val="000000"/>
          <w:sz w:val="22"/>
          <w:szCs w:val="22"/>
          <w:lang w:val="en-GB"/>
        </w:rPr>
        <w:t>Research Methods for Business Students</w:t>
      </w:r>
      <w:r w:rsidRPr="008654E9">
        <w:rPr>
          <w:rFonts w:ascii="Arial" w:hAnsi="Arial" w:cs="Arial"/>
          <w:color w:val="000000"/>
          <w:sz w:val="22"/>
          <w:szCs w:val="22"/>
          <w:lang w:val="en-GB"/>
        </w:rPr>
        <w:t>. 8th ed. S.L.: Pearson Education Limited.</w:t>
      </w:r>
    </w:p>
    <w:p w14:paraId="768D0244" w14:textId="36464287" w:rsidR="00A26F50" w:rsidRPr="008654E9" w:rsidRDefault="00A26F50"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Carroll, A. B. (1999). Corporate Social Responsibility: Evolution of a Definitional Construct. </w:t>
      </w:r>
      <w:r w:rsidRPr="008654E9">
        <w:rPr>
          <w:rFonts w:ascii="Arial" w:eastAsia="Times New Roman" w:hAnsi="Arial" w:cs="Arial"/>
          <w:i/>
          <w:iCs/>
          <w:kern w:val="0"/>
          <w:sz w:val="22"/>
          <w:szCs w:val="22"/>
          <w14:ligatures w14:val="none"/>
        </w:rPr>
        <w:t>Business &amp; Society</w:t>
      </w:r>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38</w:t>
      </w:r>
      <w:r w:rsidRPr="008654E9">
        <w:rPr>
          <w:rFonts w:ascii="Arial" w:eastAsia="Times New Roman" w:hAnsi="Arial" w:cs="Arial"/>
          <w:kern w:val="0"/>
          <w:sz w:val="22"/>
          <w:szCs w:val="22"/>
          <w14:ligatures w14:val="none"/>
        </w:rPr>
        <w:t xml:space="preserve">(3), 268–295. </w:t>
      </w:r>
      <w:hyperlink r:id="rId13" w:history="1">
        <w:r w:rsidRPr="008654E9">
          <w:rPr>
            <w:rStyle w:val="Hyperlink"/>
            <w:rFonts w:ascii="Arial" w:eastAsia="Times New Roman" w:hAnsi="Arial" w:cs="Arial"/>
            <w:kern w:val="0"/>
            <w:sz w:val="22"/>
            <w:szCs w:val="22"/>
            <w14:ligatures w14:val="none"/>
          </w:rPr>
          <w:t>https://doi.org/10.1177/000765039903800303</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20/11/2025)</w:t>
      </w:r>
    </w:p>
    <w:p w14:paraId="05328727" w14:textId="77777777" w:rsidR="00494135" w:rsidRPr="008654E9" w:rsidRDefault="00494135" w:rsidP="00E55BD5">
      <w:pPr>
        <w:pStyle w:val="NormalWeb"/>
        <w:numPr>
          <w:ilvl w:val="0"/>
          <w:numId w:val="19"/>
        </w:numPr>
        <w:spacing w:before="30" w:beforeAutospacing="0" w:after="30" w:afterAutospacing="0"/>
        <w:rPr>
          <w:rFonts w:ascii="Arial" w:hAnsi="Arial" w:cs="Arial"/>
          <w:color w:val="000000"/>
          <w:sz w:val="22"/>
          <w:szCs w:val="22"/>
          <w:lang w:val="en-GB"/>
        </w:rPr>
      </w:pPr>
      <w:r w:rsidRPr="008654E9">
        <w:rPr>
          <w:rFonts w:ascii="Arial" w:hAnsi="Arial" w:cs="Arial"/>
          <w:color w:val="000000"/>
          <w:sz w:val="22"/>
          <w:szCs w:val="22"/>
          <w:lang w:val="en-GB"/>
        </w:rPr>
        <w:t>Crane, A., Matten, D., Glozer, S. and Spence, L.J., 2019. </w:t>
      </w:r>
      <w:r w:rsidRPr="008654E9">
        <w:rPr>
          <w:rFonts w:ascii="Arial" w:hAnsi="Arial" w:cs="Arial"/>
          <w:i/>
          <w:iCs/>
          <w:color w:val="000000"/>
          <w:sz w:val="22"/>
          <w:szCs w:val="22"/>
          <w:lang w:val="en-GB"/>
        </w:rPr>
        <w:t>Business ethics: Managing corporate citizenship and sustainability in the age of globalization</w:t>
      </w:r>
      <w:r w:rsidRPr="008654E9">
        <w:rPr>
          <w:rFonts w:ascii="Arial" w:hAnsi="Arial" w:cs="Arial"/>
          <w:color w:val="000000"/>
          <w:sz w:val="22"/>
          <w:szCs w:val="22"/>
          <w:lang w:val="en-GB"/>
        </w:rPr>
        <w:t>. 5th ed. Oxford university press.</w:t>
      </w:r>
    </w:p>
    <w:p w14:paraId="52D27348" w14:textId="0A615915" w:rsidR="00494135" w:rsidRPr="008654E9" w:rsidRDefault="00494135"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Delmas, M. A., &amp; Burbano, V. C. (2011). The Drivers of Greenwashing. </w:t>
      </w:r>
      <w:r w:rsidRPr="008654E9">
        <w:rPr>
          <w:rFonts w:ascii="Arial" w:eastAsia="Times New Roman" w:hAnsi="Arial" w:cs="Arial"/>
          <w:i/>
          <w:iCs/>
          <w:kern w:val="0"/>
          <w:sz w:val="22"/>
          <w:szCs w:val="22"/>
          <w14:ligatures w14:val="none"/>
        </w:rPr>
        <w:t>California Management Review</w:t>
      </w:r>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54</w:t>
      </w:r>
      <w:r w:rsidRPr="008654E9">
        <w:rPr>
          <w:rFonts w:ascii="Arial" w:eastAsia="Times New Roman" w:hAnsi="Arial" w:cs="Arial"/>
          <w:kern w:val="0"/>
          <w:sz w:val="22"/>
          <w:szCs w:val="22"/>
          <w14:ligatures w14:val="none"/>
        </w:rPr>
        <w:t xml:space="preserve">(1), 64–87. </w:t>
      </w:r>
      <w:hyperlink r:id="rId14" w:history="1">
        <w:r w:rsidRPr="008654E9">
          <w:rPr>
            <w:rStyle w:val="Hyperlink"/>
            <w:rFonts w:ascii="Arial" w:eastAsia="Times New Roman" w:hAnsi="Arial" w:cs="Arial"/>
            <w:kern w:val="0"/>
            <w:sz w:val="22"/>
            <w:szCs w:val="22"/>
            <w14:ligatures w14:val="none"/>
          </w:rPr>
          <w:t>https://doi.org/10.1525/cmr.2011.54.1.64</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20/11/2025)</w:t>
      </w:r>
    </w:p>
    <w:p w14:paraId="2FE0A00B" w14:textId="28BA8630" w:rsidR="00494135" w:rsidRPr="008654E9" w:rsidRDefault="00494135"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color w:val="000000"/>
          <w:sz w:val="22"/>
          <w:szCs w:val="22"/>
          <w:lang w:val="en-GB"/>
        </w:rPr>
        <w:t>Freeman, R.E. (1984). </w:t>
      </w:r>
      <w:r w:rsidRPr="008654E9">
        <w:rPr>
          <w:rFonts w:ascii="Arial" w:hAnsi="Arial" w:cs="Arial"/>
          <w:i/>
          <w:iCs/>
          <w:color w:val="000000"/>
          <w:sz w:val="22"/>
          <w:szCs w:val="22"/>
          <w:lang w:val="en-GB"/>
        </w:rPr>
        <w:t>Strategic Management: a Stakeholder Approach</w:t>
      </w:r>
      <w:r w:rsidRPr="008654E9">
        <w:rPr>
          <w:rFonts w:ascii="Arial" w:hAnsi="Arial" w:cs="Arial"/>
          <w:color w:val="000000"/>
          <w:sz w:val="22"/>
          <w:szCs w:val="22"/>
          <w:lang w:val="en-GB"/>
        </w:rPr>
        <w:t>. Cambridge: Cambridge University Press.</w:t>
      </w:r>
    </w:p>
    <w:p w14:paraId="1D9A0C26" w14:textId="4AD4D0B8" w:rsidR="00B204D9" w:rsidRPr="008654E9" w:rsidRDefault="00B204D9"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hAnsi="Arial" w:cs="Arial"/>
          <w:color w:val="000000"/>
          <w:sz w:val="22"/>
          <w:szCs w:val="22"/>
        </w:rPr>
        <w:t xml:space="preserve">Checking Out on Plastics III CONTENTS. (2021). Available at: </w:t>
      </w:r>
      <w:hyperlink r:id="rId15" w:history="1">
        <w:r w:rsidRPr="008654E9">
          <w:rPr>
            <w:rStyle w:val="Hyperlink"/>
            <w:rFonts w:ascii="Arial" w:hAnsi="Arial" w:cs="Arial"/>
            <w:sz w:val="22"/>
            <w:szCs w:val="22"/>
          </w:rPr>
          <w:t>https://eia-international.org/wp-content/uploads/Checking-Out-on-Plastics-III.pdf</w:t>
        </w:r>
      </w:hyperlink>
      <w:r w:rsidRPr="008654E9">
        <w:rPr>
          <w:rFonts w:ascii="Arial" w:hAnsi="Arial" w:cs="Arial"/>
          <w:color w:val="000000"/>
          <w:sz w:val="22"/>
          <w:szCs w:val="22"/>
        </w:rPr>
        <w:t>. (Last accessed on 20/11/2025)</w:t>
      </w:r>
    </w:p>
    <w:p w14:paraId="2272152C" w14:textId="758B4FD9" w:rsidR="00B204D9" w:rsidRPr="008654E9" w:rsidRDefault="00B204D9"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Lyon, T. P., &amp; Montgomery, A. W. (2015). The Means and End of Greenwash. </w:t>
      </w:r>
      <w:r w:rsidRPr="008654E9">
        <w:rPr>
          <w:rFonts w:ascii="Arial" w:eastAsia="Times New Roman" w:hAnsi="Arial" w:cs="Arial"/>
          <w:i/>
          <w:iCs/>
          <w:kern w:val="0"/>
          <w:sz w:val="22"/>
          <w:szCs w:val="22"/>
          <w14:ligatures w14:val="none"/>
        </w:rPr>
        <w:t>Organization &amp; Environment</w:t>
      </w:r>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28</w:t>
      </w:r>
      <w:r w:rsidRPr="008654E9">
        <w:rPr>
          <w:rFonts w:ascii="Arial" w:eastAsia="Times New Roman" w:hAnsi="Arial" w:cs="Arial"/>
          <w:kern w:val="0"/>
          <w:sz w:val="22"/>
          <w:szCs w:val="22"/>
          <w14:ligatures w14:val="none"/>
        </w:rPr>
        <w:t xml:space="preserve">(2), 223–249. </w:t>
      </w:r>
      <w:hyperlink r:id="rId16" w:history="1">
        <w:r w:rsidR="00276875" w:rsidRPr="008654E9">
          <w:rPr>
            <w:rStyle w:val="Hyperlink"/>
            <w:rFonts w:ascii="Arial" w:eastAsia="Times New Roman" w:hAnsi="Arial" w:cs="Arial"/>
            <w:kern w:val="0"/>
            <w:sz w:val="22"/>
            <w:szCs w:val="22"/>
            <w14:ligatures w14:val="none"/>
          </w:rPr>
          <w:t>https://doi.org/10.1177/1086026615575332</w:t>
        </w:r>
      </w:hyperlink>
      <w:r w:rsidR="00276875" w:rsidRPr="008654E9">
        <w:rPr>
          <w:rFonts w:ascii="Arial" w:eastAsia="Times New Roman" w:hAnsi="Arial" w:cs="Arial"/>
          <w:kern w:val="0"/>
          <w:sz w:val="22"/>
          <w:szCs w:val="22"/>
          <w14:ligatures w14:val="none"/>
        </w:rPr>
        <w:t xml:space="preserve"> </w:t>
      </w:r>
      <w:r w:rsidR="00276875" w:rsidRPr="008654E9">
        <w:rPr>
          <w:rFonts w:ascii="Arial" w:hAnsi="Arial" w:cs="Arial"/>
          <w:color w:val="000000"/>
          <w:sz w:val="22"/>
          <w:szCs w:val="22"/>
        </w:rPr>
        <w:t>(Last accessed on 20/11/2025)</w:t>
      </w:r>
    </w:p>
    <w:p w14:paraId="160905E6" w14:textId="00BD2A33" w:rsidR="00276875" w:rsidRPr="008654E9" w:rsidRDefault="00276875"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proofErr w:type="spellStart"/>
      <w:r w:rsidRPr="008654E9">
        <w:rPr>
          <w:rFonts w:ascii="Arial" w:eastAsia="Times New Roman" w:hAnsi="Arial" w:cs="Arial"/>
          <w:kern w:val="0"/>
          <w:sz w:val="22"/>
          <w:szCs w:val="22"/>
          <w14:ligatures w14:val="none"/>
        </w:rPr>
        <w:t>Pomering</w:t>
      </w:r>
      <w:proofErr w:type="spellEnd"/>
      <w:r w:rsidRPr="008654E9">
        <w:rPr>
          <w:rFonts w:ascii="Arial" w:eastAsia="Times New Roman" w:hAnsi="Arial" w:cs="Arial"/>
          <w:kern w:val="0"/>
          <w:sz w:val="22"/>
          <w:szCs w:val="22"/>
          <w14:ligatures w14:val="none"/>
        </w:rPr>
        <w:t xml:space="preserve">, A., &amp; </w:t>
      </w:r>
      <w:proofErr w:type="spellStart"/>
      <w:r w:rsidRPr="008654E9">
        <w:rPr>
          <w:rFonts w:ascii="Arial" w:eastAsia="Times New Roman" w:hAnsi="Arial" w:cs="Arial"/>
          <w:kern w:val="0"/>
          <w:sz w:val="22"/>
          <w:szCs w:val="22"/>
          <w14:ligatures w14:val="none"/>
        </w:rPr>
        <w:t>Dolnicar</w:t>
      </w:r>
      <w:proofErr w:type="spellEnd"/>
      <w:r w:rsidRPr="008654E9">
        <w:rPr>
          <w:rFonts w:ascii="Arial" w:eastAsia="Times New Roman" w:hAnsi="Arial" w:cs="Arial"/>
          <w:kern w:val="0"/>
          <w:sz w:val="22"/>
          <w:szCs w:val="22"/>
          <w14:ligatures w14:val="none"/>
        </w:rPr>
        <w:t xml:space="preserve">, S. (2009). Assessing the Prerequisite of Successful CSR Implementation: Are Consumers Aware of CSR Initiatives? </w:t>
      </w:r>
      <w:r w:rsidRPr="008654E9">
        <w:rPr>
          <w:rFonts w:ascii="Arial" w:eastAsia="Times New Roman" w:hAnsi="Arial" w:cs="Arial"/>
          <w:i/>
          <w:iCs/>
          <w:kern w:val="0"/>
          <w:sz w:val="22"/>
          <w:szCs w:val="22"/>
          <w14:ligatures w14:val="none"/>
        </w:rPr>
        <w:t>Journal of Business Ethics</w:t>
      </w:r>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85</w:t>
      </w:r>
      <w:r w:rsidRPr="008654E9">
        <w:rPr>
          <w:rFonts w:ascii="Arial" w:eastAsia="Times New Roman" w:hAnsi="Arial" w:cs="Arial"/>
          <w:kern w:val="0"/>
          <w:sz w:val="22"/>
          <w:szCs w:val="22"/>
          <w14:ligatures w14:val="none"/>
        </w:rPr>
        <w:t>(</w:t>
      </w:r>
      <w:proofErr w:type="spellStart"/>
      <w:r w:rsidRPr="008654E9">
        <w:rPr>
          <w:rFonts w:ascii="Arial" w:eastAsia="Times New Roman" w:hAnsi="Arial" w:cs="Arial"/>
          <w:kern w:val="0"/>
          <w:sz w:val="22"/>
          <w:szCs w:val="22"/>
          <w14:ligatures w14:val="none"/>
        </w:rPr>
        <w:t>Suppl</w:t>
      </w:r>
      <w:proofErr w:type="spellEnd"/>
      <w:r w:rsidRPr="008654E9">
        <w:rPr>
          <w:rFonts w:ascii="Arial" w:eastAsia="Times New Roman" w:hAnsi="Arial" w:cs="Arial"/>
          <w:kern w:val="0"/>
          <w:sz w:val="22"/>
          <w:szCs w:val="22"/>
          <w14:ligatures w14:val="none"/>
        </w:rPr>
        <w:t xml:space="preserve"> 2), 285–301. </w:t>
      </w:r>
      <w:hyperlink r:id="rId17" w:history="1">
        <w:r w:rsidRPr="008654E9">
          <w:rPr>
            <w:rStyle w:val="Hyperlink"/>
            <w:rFonts w:ascii="Arial" w:eastAsia="Times New Roman" w:hAnsi="Arial" w:cs="Arial"/>
            <w:kern w:val="0"/>
            <w:sz w:val="22"/>
            <w:szCs w:val="22"/>
            <w14:ligatures w14:val="none"/>
          </w:rPr>
          <w:t>https://doi.org/10.1007/s10551-008-9729-9</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20/11/2025)</w:t>
      </w:r>
    </w:p>
    <w:p w14:paraId="40745D40" w14:textId="0708506E" w:rsidR="00276875" w:rsidRPr="008654E9" w:rsidRDefault="00276875"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Schlegelmilch, B. B., &amp; </w:t>
      </w:r>
      <w:proofErr w:type="spellStart"/>
      <w:r w:rsidRPr="008654E9">
        <w:rPr>
          <w:rFonts w:ascii="Arial" w:eastAsia="Times New Roman" w:hAnsi="Arial" w:cs="Arial"/>
          <w:kern w:val="0"/>
          <w:sz w:val="22"/>
          <w:szCs w:val="22"/>
          <w14:ligatures w14:val="none"/>
        </w:rPr>
        <w:t>Öberseder</w:t>
      </w:r>
      <w:proofErr w:type="spellEnd"/>
      <w:r w:rsidRPr="008654E9">
        <w:rPr>
          <w:rFonts w:ascii="Arial" w:eastAsia="Times New Roman" w:hAnsi="Arial" w:cs="Arial"/>
          <w:kern w:val="0"/>
          <w:sz w:val="22"/>
          <w:szCs w:val="22"/>
          <w14:ligatures w14:val="none"/>
        </w:rPr>
        <w:t xml:space="preserve">, M. (2010). Half a Century of Marketing Ethics: Shifting Perspectives and Emerging Trends. </w:t>
      </w:r>
      <w:r w:rsidRPr="008654E9">
        <w:rPr>
          <w:rFonts w:ascii="Arial" w:eastAsia="Times New Roman" w:hAnsi="Arial" w:cs="Arial"/>
          <w:i/>
          <w:iCs/>
          <w:kern w:val="0"/>
          <w:sz w:val="22"/>
          <w:szCs w:val="22"/>
          <w14:ligatures w14:val="none"/>
        </w:rPr>
        <w:t>Journal of Business Ethics</w:t>
      </w:r>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93</w:t>
      </w:r>
      <w:r w:rsidRPr="008654E9">
        <w:rPr>
          <w:rFonts w:ascii="Arial" w:eastAsia="Times New Roman" w:hAnsi="Arial" w:cs="Arial"/>
          <w:kern w:val="0"/>
          <w:sz w:val="22"/>
          <w:szCs w:val="22"/>
          <w14:ligatures w14:val="none"/>
        </w:rPr>
        <w:t xml:space="preserve">(1), 1–19. </w:t>
      </w:r>
      <w:hyperlink r:id="rId18" w:history="1">
        <w:r w:rsidRPr="008654E9">
          <w:rPr>
            <w:rStyle w:val="Hyperlink"/>
            <w:rFonts w:ascii="Arial" w:eastAsia="Times New Roman" w:hAnsi="Arial" w:cs="Arial"/>
            <w:kern w:val="0"/>
            <w:sz w:val="22"/>
            <w:szCs w:val="22"/>
            <w14:ligatures w14:val="none"/>
          </w:rPr>
          <w:t>https://doi.org/10.1007/s10551-009-0182-1</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20/11/2025)</w:t>
      </w:r>
    </w:p>
    <w:p w14:paraId="77795983" w14:textId="3FCC8FB3" w:rsidR="008670BB" w:rsidRPr="008654E9" w:rsidRDefault="008670BB"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Cohen, L. (2018) </w:t>
      </w:r>
      <w:r w:rsidRPr="008654E9">
        <w:rPr>
          <w:rFonts w:ascii="Arial" w:eastAsia="Times New Roman" w:hAnsi="Arial" w:cs="Arial"/>
          <w:i/>
          <w:iCs/>
          <w:kern w:val="0"/>
          <w:sz w:val="22"/>
          <w:szCs w:val="22"/>
          <w14:ligatures w14:val="none"/>
        </w:rPr>
        <w:t xml:space="preserve">Research methods in </w:t>
      </w:r>
      <w:proofErr w:type="gramStart"/>
      <w:r w:rsidRPr="008654E9">
        <w:rPr>
          <w:rFonts w:ascii="Arial" w:eastAsia="Times New Roman" w:hAnsi="Arial" w:cs="Arial"/>
          <w:i/>
          <w:iCs/>
          <w:kern w:val="0"/>
          <w:sz w:val="22"/>
          <w:szCs w:val="22"/>
          <w14:ligatures w14:val="none"/>
        </w:rPr>
        <w:t xml:space="preserve">education </w:t>
      </w:r>
      <w:r w:rsidRPr="008654E9">
        <w:rPr>
          <w:rFonts w:ascii="Arial" w:eastAsia="Times New Roman" w:hAnsi="Arial" w:cs="Arial"/>
          <w:kern w:val="0"/>
          <w:sz w:val="22"/>
          <w:szCs w:val="22"/>
          <w14:ligatures w14:val="none"/>
        </w:rPr>
        <w:t>.</w:t>
      </w:r>
      <w:proofErr w:type="gramEnd"/>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8th ed</w:t>
      </w:r>
      <w:r w:rsidRPr="008654E9">
        <w:rPr>
          <w:rFonts w:ascii="Arial" w:eastAsia="Times New Roman" w:hAnsi="Arial" w:cs="Arial"/>
          <w:kern w:val="0"/>
          <w:sz w:val="22"/>
          <w:szCs w:val="22"/>
          <w14:ligatures w14:val="none"/>
        </w:rPr>
        <w:t xml:space="preserve">. </w:t>
      </w:r>
      <w:proofErr w:type="gramStart"/>
      <w:r w:rsidRPr="008654E9">
        <w:rPr>
          <w:rFonts w:ascii="Arial" w:eastAsia="Times New Roman" w:hAnsi="Arial" w:cs="Arial"/>
          <w:kern w:val="0"/>
          <w:sz w:val="22"/>
          <w:szCs w:val="22"/>
          <w14:ligatures w14:val="none"/>
        </w:rPr>
        <w:t>London :</w:t>
      </w:r>
      <w:proofErr w:type="gramEnd"/>
      <w:r w:rsidRPr="008654E9">
        <w:rPr>
          <w:rFonts w:ascii="Arial" w:eastAsia="Times New Roman" w:hAnsi="Arial" w:cs="Arial"/>
          <w:kern w:val="0"/>
          <w:sz w:val="22"/>
          <w:szCs w:val="22"/>
          <w14:ligatures w14:val="none"/>
        </w:rPr>
        <w:t>, Routledge.</w:t>
      </w:r>
    </w:p>
    <w:p w14:paraId="14DEDD83" w14:textId="6C34E582" w:rsidR="008670BB" w:rsidRPr="008654E9" w:rsidRDefault="008670BB"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Brinkmann, S. (2018) </w:t>
      </w:r>
      <w:r w:rsidRPr="008654E9">
        <w:rPr>
          <w:rFonts w:ascii="Arial" w:eastAsia="Times New Roman" w:hAnsi="Arial" w:cs="Arial"/>
          <w:i/>
          <w:iCs/>
          <w:kern w:val="0"/>
          <w:sz w:val="22"/>
          <w:szCs w:val="22"/>
          <w14:ligatures w14:val="none"/>
        </w:rPr>
        <w:t xml:space="preserve">Doing </w:t>
      </w:r>
      <w:proofErr w:type="gramStart"/>
      <w:r w:rsidRPr="008654E9">
        <w:rPr>
          <w:rFonts w:ascii="Arial" w:eastAsia="Times New Roman" w:hAnsi="Arial" w:cs="Arial"/>
          <w:i/>
          <w:iCs/>
          <w:kern w:val="0"/>
          <w:sz w:val="22"/>
          <w:szCs w:val="22"/>
          <w14:ligatures w14:val="none"/>
        </w:rPr>
        <w:t xml:space="preserve">interviews </w:t>
      </w:r>
      <w:r w:rsidRPr="008654E9">
        <w:rPr>
          <w:rFonts w:ascii="Arial" w:eastAsia="Times New Roman" w:hAnsi="Arial" w:cs="Arial"/>
          <w:kern w:val="0"/>
          <w:sz w:val="22"/>
          <w:szCs w:val="22"/>
          <w14:ligatures w14:val="none"/>
        </w:rPr>
        <w:t>.</w:t>
      </w:r>
      <w:proofErr w:type="gramEnd"/>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2nd ed</w:t>
      </w:r>
      <w:r w:rsidRPr="008654E9">
        <w:rPr>
          <w:rFonts w:ascii="Arial" w:eastAsia="Times New Roman" w:hAnsi="Arial" w:cs="Arial"/>
          <w:kern w:val="0"/>
          <w:sz w:val="22"/>
          <w:szCs w:val="22"/>
          <w14:ligatures w14:val="none"/>
        </w:rPr>
        <w:t xml:space="preserve">. </w:t>
      </w:r>
      <w:proofErr w:type="gramStart"/>
      <w:r w:rsidRPr="008654E9">
        <w:rPr>
          <w:rFonts w:ascii="Arial" w:eastAsia="Times New Roman" w:hAnsi="Arial" w:cs="Arial"/>
          <w:kern w:val="0"/>
          <w:sz w:val="22"/>
          <w:szCs w:val="22"/>
          <w14:ligatures w14:val="none"/>
        </w:rPr>
        <w:t>London :</w:t>
      </w:r>
      <w:proofErr w:type="gramEnd"/>
      <w:r w:rsidRPr="008654E9">
        <w:rPr>
          <w:rFonts w:ascii="Arial" w:eastAsia="Times New Roman" w:hAnsi="Arial" w:cs="Arial"/>
          <w:kern w:val="0"/>
          <w:sz w:val="22"/>
          <w:szCs w:val="22"/>
          <w14:ligatures w14:val="none"/>
        </w:rPr>
        <w:t>, SAGE Publications.</w:t>
      </w:r>
    </w:p>
    <w:p w14:paraId="3652FA79" w14:textId="48847874" w:rsidR="00743C70" w:rsidRPr="008654E9" w:rsidRDefault="008670BB"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Gibbs, G. (2018) </w:t>
      </w:r>
      <w:proofErr w:type="spellStart"/>
      <w:r w:rsidRPr="008654E9">
        <w:rPr>
          <w:rFonts w:ascii="Arial" w:eastAsia="Times New Roman" w:hAnsi="Arial" w:cs="Arial"/>
          <w:i/>
          <w:iCs/>
          <w:kern w:val="0"/>
          <w:sz w:val="22"/>
          <w:szCs w:val="22"/>
          <w14:ligatures w14:val="none"/>
        </w:rPr>
        <w:t>Analyzing</w:t>
      </w:r>
      <w:proofErr w:type="spellEnd"/>
      <w:r w:rsidRPr="008654E9">
        <w:rPr>
          <w:rFonts w:ascii="Arial" w:eastAsia="Times New Roman" w:hAnsi="Arial" w:cs="Arial"/>
          <w:i/>
          <w:iCs/>
          <w:kern w:val="0"/>
          <w:sz w:val="22"/>
          <w:szCs w:val="22"/>
          <w14:ligatures w14:val="none"/>
        </w:rPr>
        <w:t xml:space="preserve"> qualitative </w:t>
      </w:r>
      <w:proofErr w:type="gramStart"/>
      <w:r w:rsidRPr="008654E9">
        <w:rPr>
          <w:rFonts w:ascii="Arial" w:eastAsia="Times New Roman" w:hAnsi="Arial" w:cs="Arial"/>
          <w:i/>
          <w:iCs/>
          <w:kern w:val="0"/>
          <w:sz w:val="22"/>
          <w:szCs w:val="22"/>
          <w14:ligatures w14:val="none"/>
        </w:rPr>
        <w:t xml:space="preserve">data </w:t>
      </w:r>
      <w:r w:rsidRPr="008654E9">
        <w:rPr>
          <w:rFonts w:ascii="Arial" w:eastAsia="Times New Roman" w:hAnsi="Arial" w:cs="Arial"/>
          <w:kern w:val="0"/>
          <w:sz w:val="22"/>
          <w:szCs w:val="22"/>
          <w14:ligatures w14:val="none"/>
        </w:rPr>
        <w:t>.</w:t>
      </w:r>
      <w:proofErr w:type="gramEnd"/>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2nd ed</w:t>
      </w:r>
      <w:r w:rsidRPr="008654E9">
        <w:rPr>
          <w:rFonts w:ascii="Arial" w:eastAsia="Times New Roman" w:hAnsi="Arial" w:cs="Arial"/>
          <w:kern w:val="0"/>
          <w:sz w:val="22"/>
          <w:szCs w:val="22"/>
          <w14:ligatures w14:val="none"/>
        </w:rPr>
        <w:t xml:space="preserve">. Los </w:t>
      </w:r>
      <w:proofErr w:type="gramStart"/>
      <w:r w:rsidRPr="008654E9">
        <w:rPr>
          <w:rFonts w:ascii="Arial" w:eastAsia="Times New Roman" w:hAnsi="Arial" w:cs="Arial"/>
          <w:kern w:val="0"/>
          <w:sz w:val="22"/>
          <w:szCs w:val="22"/>
          <w14:ligatures w14:val="none"/>
        </w:rPr>
        <w:t>Angeles ;</w:t>
      </w:r>
      <w:proofErr w:type="gramEnd"/>
      <w:r w:rsidRPr="008654E9">
        <w:rPr>
          <w:rFonts w:ascii="Arial" w:eastAsia="Times New Roman" w:hAnsi="Arial" w:cs="Arial"/>
          <w:kern w:val="0"/>
          <w:sz w:val="22"/>
          <w:szCs w:val="22"/>
          <w14:ligatures w14:val="none"/>
        </w:rPr>
        <w:t xml:space="preserve"> </w:t>
      </w:r>
      <w:proofErr w:type="gramStart"/>
      <w:r w:rsidRPr="008654E9">
        <w:rPr>
          <w:rFonts w:ascii="Arial" w:eastAsia="Times New Roman" w:hAnsi="Arial" w:cs="Arial"/>
          <w:kern w:val="0"/>
          <w:sz w:val="22"/>
          <w:szCs w:val="22"/>
          <w14:ligatures w14:val="none"/>
        </w:rPr>
        <w:t>London :</w:t>
      </w:r>
      <w:proofErr w:type="gramEnd"/>
      <w:r w:rsidRPr="008654E9">
        <w:rPr>
          <w:rFonts w:ascii="Arial" w:eastAsia="Times New Roman" w:hAnsi="Arial" w:cs="Arial"/>
          <w:kern w:val="0"/>
          <w:sz w:val="22"/>
          <w:szCs w:val="22"/>
          <w14:ligatures w14:val="none"/>
        </w:rPr>
        <w:t xml:space="preserve">; Los </w:t>
      </w:r>
      <w:proofErr w:type="gramStart"/>
      <w:r w:rsidRPr="008654E9">
        <w:rPr>
          <w:rFonts w:ascii="Arial" w:eastAsia="Times New Roman" w:hAnsi="Arial" w:cs="Arial"/>
          <w:kern w:val="0"/>
          <w:sz w:val="22"/>
          <w:szCs w:val="22"/>
          <w14:ligatures w14:val="none"/>
        </w:rPr>
        <w:t>Angeles ;</w:t>
      </w:r>
      <w:proofErr w:type="gramEnd"/>
      <w:r w:rsidRPr="008654E9">
        <w:rPr>
          <w:rFonts w:ascii="Arial" w:eastAsia="Times New Roman" w:hAnsi="Arial" w:cs="Arial"/>
          <w:kern w:val="0"/>
          <w:sz w:val="22"/>
          <w:szCs w:val="22"/>
          <w14:ligatures w14:val="none"/>
        </w:rPr>
        <w:t xml:space="preserve"> </w:t>
      </w:r>
      <w:proofErr w:type="gramStart"/>
      <w:r w:rsidRPr="008654E9">
        <w:rPr>
          <w:rFonts w:ascii="Arial" w:eastAsia="Times New Roman" w:hAnsi="Arial" w:cs="Arial"/>
          <w:kern w:val="0"/>
          <w:sz w:val="22"/>
          <w:szCs w:val="22"/>
          <w14:ligatures w14:val="none"/>
        </w:rPr>
        <w:t>London :</w:t>
      </w:r>
      <w:proofErr w:type="gramEnd"/>
      <w:r w:rsidRPr="008654E9">
        <w:rPr>
          <w:rFonts w:ascii="Arial" w:eastAsia="Times New Roman" w:hAnsi="Arial" w:cs="Arial"/>
          <w:kern w:val="0"/>
          <w:sz w:val="22"/>
          <w:szCs w:val="22"/>
          <w14:ligatures w14:val="none"/>
        </w:rPr>
        <w:t>, SAGE.</w:t>
      </w:r>
    </w:p>
    <w:p w14:paraId="369B5515" w14:textId="69A6EA3A" w:rsidR="00F36CC5" w:rsidRPr="008654E9" w:rsidRDefault="00F36CC5"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Chaudhuri, A. and Holbrook, M.B. (2001) ‘The Chain of Effects from Brand Trust and Brand Affect to Brand Performance: The Role of Brand Loyalty’, </w:t>
      </w:r>
      <w:r w:rsidRPr="008654E9">
        <w:rPr>
          <w:rFonts w:ascii="Arial" w:eastAsia="Times New Roman" w:hAnsi="Arial" w:cs="Arial"/>
          <w:i/>
          <w:iCs/>
          <w:kern w:val="0"/>
          <w:sz w:val="22"/>
          <w:szCs w:val="22"/>
          <w14:ligatures w14:val="none"/>
        </w:rPr>
        <w:t>Journal of marketing</w:t>
      </w:r>
      <w:r w:rsidRPr="008654E9">
        <w:rPr>
          <w:rFonts w:ascii="Arial" w:eastAsia="Times New Roman" w:hAnsi="Arial" w:cs="Arial"/>
          <w:kern w:val="0"/>
          <w:sz w:val="22"/>
          <w:szCs w:val="22"/>
          <w14:ligatures w14:val="none"/>
        </w:rPr>
        <w:t xml:space="preserve">, 65(2), pp. 81–93. Available at: </w:t>
      </w:r>
      <w:hyperlink r:id="rId19" w:history="1">
        <w:r w:rsidRPr="008654E9">
          <w:rPr>
            <w:rStyle w:val="Hyperlink"/>
            <w:rFonts w:ascii="Arial" w:eastAsia="Times New Roman" w:hAnsi="Arial" w:cs="Arial"/>
            <w:kern w:val="0"/>
            <w:sz w:val="22"/>
            <w:szCs w:val="22"/>
            <w14:ligatures w14:val="none"/>
          </w:rPr>
          <w:t>https://doi.org/10.1509/jmkg.65.2.81.18255</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14A8EF3B" w14:textId="77777777" w:rsidR="006B53B0" w:rsidRPr="008654E9" w:rsidRDefault="006B53B0"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bookmarkStart w:id="45" w:name="_Hlk216185597"/>
      <w:r w:rsidRPr="008654E9">
        <w:rPr>
          <w:rFonts w:ascii="Arial" w:eastAsia="Times New Roman" w:hAnsi="Arial" w:cs="Arial"/>
          <w:kern w:val="0"/>
          <w:sz w:val="22"/>
          <w:szCs w:val="22"/>
          <w14:ligatures w14:val="none"/>
        </w:rPr>
        <w:lastRenderedPageBreak/>
        <w:t xml:space="preserve">Braun, V. and Clarke, V. (2006) ‘Using thematic analysis in psychology’, </w:t>
      </w:r>
      <w:r w:rsidRPr="008654E9">
        <w:rPr>
          <w:rFonts w:ascii="Arial" w:eastAsia="Times New Roman" w:hAnsi="Arial" w:cs="Arial"/>
          <w:i/>
          <w:iCs/>
          <w:kern w:val="0"/>
          <w:sz w:val="22"/>
          <w:szCs w:val="22"/>
          <w14:ligatures w14:val="none"/>
        </w:rPr>
        <w:t>Qualitative research in psychology</w:t>
      </w:r>
      <w:r w:rsidRPr="008654E9">
        <w:rPr>
          <w:rFonts w:ascii="Arial" w:eastAsia="Times New Roman" w:hAnsi="Arial" w:cs="Arial"/>
          <w:kern w:val="0"/>
          <w:sz w:val="22"/>
          <w:szCs w:val="22"/>
          <w14:ligatures w14:val="none"/>
        </w:rPr>
        <w:t xml:space="preserve">, 3(2), pp. 77–101. Available at: </w:t>
      </w:r>
      <w:hyperlink r:id="rId20" w:history="1">
        <w:r w:rsidRPr="008654E9">
          <w:rPr>
            <w:rStyle w:val="Hyperlink"/>
            <w:rFonts w:ascii="Arial" w:eastAsia="Times New Roman" w:hAnsi="Arial" w:cs="Arial"/>
            <w:kern w:val="0"/>
            <w:sz w:val="22"/>
            <w:szCs w:val="22"/>
            <w14:ligatures w14:val="none"/>
          </w:rPr>
          <w:t>https://doi.org/10.1191/1478088706qp063oa</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bookmarkEnd w:id="45"/>
    <w:p w14:paraId="39A784FF" w14:textId="04C13DA3" w:rsidR="00851D9E" w:rsidRPr="008654E9" w:rsidRDefault="00851D9E"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Bhattacharya, C.B. and Sen, S. (2004) ‘Doing Better at Doing Good: When, </w:t>
      </w:r>
      <w:proofErr w:type="gramStart"/>
      <w:r w:rsidRPr="008654E9">
        <w:rPr>
          <w:rFonts w:ascii="Arial" w:eastAsia="Times New Roman" w:hAnsi="Arial" w:cs="Arial"/>
          <w:kern w:val="0"/>
          <w:sz w:val="22"/>
          <w:szCs w:val="22"/>
          <w14:ligatures w14:val="none"/>
        </w:rPr>
        <w:t>Why</w:t>
      </w:r>
      <w:proofErr w:type="gramEnd"/>
      <w:r w:rsidRPr="008654E9">
        <w:rPr>
          <w:rFonts w:ascii="Arial" w:eastAsia="Times New Roman" w:hAnsi="Arial" w:cs="Arial"/>
          <w:kern w:val="0"/>
          <w:sz w:val="22"/>
          <w:szCs w:val="22"/>
          <w14:ligatures w14:val="none"/>
        </w:rPr>
        <w:t xml:space="preserve">, and How Consumers Respond </w:t>
      </w:r>
      <w:proofErr w:type="gramStart"/>
      <w:r w:rsidRPr="008654E9">
        <w:rPr>
          <w:rFonts w:ascii="Arial" w:eastAsia="Times New Roman" w:hAnsi="Arial" w:cs="Arial"/>
          <w:kern w:val="0"/>
          <w:sz w:val="22"/>
          <w:szCs w:val="22"/>
          <w14:ligatures w14:val="none"/>
        </w:rPr>
        <w:t>To</w:t>
      </w:r>
      <w:proofErr w:type="gramEnd"/>
      <w:r w:rsidRPr="008654E9">
        <w:rPr>
          <w:rFonts w:ascii="Arial" w:eastAsia="Times New Roman" w:hAnsi="Arial" w:cs="Arial"/>
          <w:kern w:val="0"/>
          <w:sz w:val="22"/>
          <w:szCs w:val="22"/>
          <w14:ligatures w14:val="none"/>
        </w:rPr>
        <w:t xml:space="preserve"> Corporate Social Initiatives’, </w:t>
      </w:r>
      <w:r w:rsidRPr="008654E9">
        <w:rPr>
          <w:rFonts w:ascii="Arial" w:eastAsia="Times New Roman" w:hAnsi="Arial" w:cs="Arial"/>
          <w:i/>
          <w:iCs/>
          <w:kern w:val="0"/>
          <w:sz w:val="22"/>
          <w:szCs w:val="22"/>
          <w14:ligatures w14:val="none"/>
        </w:rPr>
        <w:t>California management review</w:t>
      </w:r>
      <w:r w:rsidRPr="008654E9">
        <w:rPr>
          <w:rFonts w:ascii="Arial" w:eastAsia="Times New Roman" w:hAnsi="Arial" w:cs="Arial"/>
          <w:kern w:val="0"/>
          <w:sz w:val="22"/>
          <w:szCs w:val="22"/>
          <w14:ligatures w14:val="none"/>
        </w:rPr>
        <w:t xml:space="preserve">, 47(1), pp. 9–24. Available at: </w:t>
      </w:r>
      <w:hyperlink r:id="rId21" w:history="1">
        <w:r w:rsidR="00E72493" w:rsidRPr="008654E9">
          <w:rPr>
            <w:rStyle w:val="Hyperlink"/>
            <w:rFonts w:ascii="Arial" w:eastAsia="Times New Roman" w:hAnsi="Arial" w:cs="Arial"/>
            <w:kern w:val="0"/>
            <w:sz w:val="22"/>
            <w:szCs w:val="22"/>
            <w14:ligatures w14:val="none"/>
          </w:rPr>
          <w:t>https://doi.org/10.2307/41166284</w:t>
        </w:r>
      </w:hyperlink>
      <w:r w:rsidRPr="008654E9">
        <w:rPr>
          <w:rFonts w:ascii="Arial" w:eastAsia="Times New Roman" w:hAnsi="Arial" w:cs="Arial"/>
          <w:kern w:val="0"/>
          <w:sz w:val="22"/>
          <w:szCs w:val="22"/>
          <w14:ligatures w14:val="none"/>
        </w:rPr>
        <w:t>.</w:t>
      </w:r>
      <w:r w:rsidR="00E72493" w:rsidRPr="008654E9">
        <w:rPr>
          <w:rFonts w:ascii="Arial" w:eastAsia="Times New Roman" w:hAnsi="Arial" w:cs="Arial"/>
          <w:kern w:val="0"/>
          <w:sz w:val="22"/>
          <w:szCs w:val="22"/>
          <w14:ligatures w14:val="none"/>
        </w:rPr>
        <w:t xml:space="preserve"> </w:t>
      </w:r>
      <w:r w:rsidR="00E72493" w:rsidRPr="008654E9">
        <w:rPr>
          <w:rFonts w:ascii="Arial" w:hAnsi="Arial" w:cs="Arial"/>
          <w:color w:val="000000"/>
          <w:sz w:val="22"/>
          <w:szCs w:val="22"/>
        </w:rPr>
        <w:t>(Last accessed on 3/12/2025)</w:t>
      </w:r>
    </w:p>
    <w:p w14:paraId="36860035" w14:textId="2039487E" w:rsidR="00E72493" w:rsidRPr="008654E9" w:rsidRDefault="00E72493"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Prothero, A. </w:t>
      </w:r>
      <w:r w:rsidRPr="008654E9">
        <w:rPr>
          <w:rFonts w:ascii="Arial" w:eastAsia="Times New Roman" w:hAnsi="Arial" w:cs="Arial"/>
          <w:i/>
          <w:iCs/>
          <w:kern w:val="0"/>
          <w:sz w:val="22"/>
          <w:szCs w:val="22"/>
          <w14:ligatures w14:val="none"/>
        </w:rPr>
        <w:t>et al.</w:t>
      </w:r>
      <w:r w:rsidRPr="008654E9">
        <w:rPr>
          <w:rFonts w:ascii="Arial" w:eastAsia="Times New Roman" w:hAnsi="Arial" w:cs="Arial"/>
          <w:kern w:val="0"/>
          <w:sz w:val="22"/>
          <w:szCs w:val="22"/>
          <w14:ligatures w14:val="none"/>
        </w:rPr>
        <w:t xml:space="preserve"> (2011) ‘Sustainable Consumption: Opportunities for Consumer Research and Public Policy’, </w:t>
      </w:r>
      <w:r w:rsidRPr="008654E9">
        <w:rPr>
          <w:rFonts w:ascii="Arial" w:eastAsia="Times New Roman" w:hAnsi="Arial" w:cs="Arial"/>
          <w:i/>
          <w:iCs/>
          <w:kern w:val="0"/>
          <w:sz w:val="22"/>
          <w:szCs w:val="22"/>
          <w14:ligatures w14:val="none"/>
        </w:rPr>
        <w:t>Journal of public policy &amp; marketing</w:t>
      </w:r>
      <w:r w:rsidRPr="008654E9">
        <w:rPr>
          <w:rFonts w:ascii="Arial" w:eastAsia="Times New Roman" w:hAnsi="Arial" w:cs="Arial"/>
          <w:kern w:val="0"/>
          <w:sz w:val="22"/>
          <w:szCs w:val="22"/>
          <w14:ligatures w14:val="none"/>
        </w:rPr>
        <w:t xml:space="preserve">, 30(1), pp. 31–38. Available at: </w:t>
      </w:r>
      <w:hyperlink r:id="rId22" w:history="1">
        <w:r w:rsidRPr="008654E9">
          <w:rPr>
            <w:rStyle w:val="Hyperlink"/>
            <w:rFonts w:ascii="Arial" w:eastAsia="Times New Roman" w:hAnsi="Arial" w:cs="Arial"/>
            <w:kern w:val="0"/>
            <w:sz w:val="22"/>
            <w:szCs w:val="22"/>
            <w14:ligatures w14:val="none"/>
          </w:rPr>
          <w:t>https://doi.org/10.1509/jppm.30.1.31</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47AD56B7" w14:textId="208BB14E" w:rsidR="00E72493" w:rsidRPr="008654E9" w:rsidRDefault="00E72493"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White, K., Habib, R. and Hardisty, D.J. (2019) ‘How to SHIFT Consumer </w:t>
      </w:r>
      <w:proofErr w:type="spellStart"/>
      <w:r w:rsidRPr="008654E9">
        <w:rPr>
          <w:rFonts w:ascii="Arial" w:eastAsia="Times New Roman" w:hAnsi="Arial" w:cs="Arial"/>
          <w:kern w:val="0"/>
          <w:sz w:val="22"/>
          <w:szCs w:val="22"/>
          <w14:ligatures w14:val="none"/>
        </w:rPr>
        <w:t>Behaviors</w:t>
      </w:r>
      <w:proofErr w:type="spellEnd"/>
      <w:r w:rsidRPr="008654E9">
        <w:rPr>
          <w:rFonts w:ascii="Arial" w:eastAsia="Times New Roman" w:hAnsi="Arial" w:cs="Arial"/>
          <w:kern w:val="0"/>
          <w:sz w:val="22"/>
          <w:szCs w:val="22"/>
          <w14:ligatures w14:val="none"/>
        </w:rPr>
        <w:t xml:space="preserve"> to be More Sustainable: A Literature Review and Guiding Framework’, </w:t>
      </w:r>
      <w:r w:rsidRPr="008654E9">
        <w:rPr>
          <w:rFonts w:ascii="Arial" w:eastAsia="Times New Roman" w:hAnsi="Arial" w:cs="Arial"/>
          <w:i/>
          <w:iCs/>
          <w:kern w:val="0"/>
          <w:sz w:val="22"/>
          <w:szCs w:val="22"/>
          <w14:ligatures w14:val="none"/>
        </w:rPr>
        <w:t>Journal of marketing</w:t>
      </w:r>
      <w:r w:rsidRPr="008654E9">
        <w:rPr>
          <w:rFonts w:ascii="Arial" w:eastAsia="Times New Roman" w:hAnsi="Arial" w:cs="Arial"/>
          <w:kern w:val="0"/>
          <w:sz w:val="22"/>
          <w:szCs w:val="22"/>
          <w14:ligatures w14:val="none"/>
        </w:rPr>
        <w:t xml:space="preserve">, 83(3), pp. 22–49. Available at: </w:t>
      </w:r>
      <w:hyperlink r:id="rId23" w:history="1">
        <w:r w:rsidRPr="008654E9">
          <w:rPr>
            <w:rStyle w:val="Hyperlink"/>
            <w:rFonts w:ascii="Arial" w:eastAsia="Times New Roman" w:hAnsi="Arial" w:cs="Arial"/>
            <w:kern w:val="0"/>
            <w:sz w:val="22"/>
            <w:szCs w:val="22"/>
            <w14:ligatures w14:val="none"/>
          </w:rPr>
          <w:t>https://doi.org/10.1177/0022242919825649</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5649C6DF" w14:textId="0E59D797" w:rsidR="00E72493" w:rsidRPr="008654E9" w:rsidRDefault="00E72493"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Peattie, K. and Crane, A. (2005) ‘Green marketing: legend, myth, farce or prophesy?’, </w:t>
      </w:r>
      <w:r w:rsidRPr="008654E9">
        <w:rPr>
          <w:rFonts w:ascii="Arial" w:eastAsia="Times New Roman" w:hAnsi="Arial" w:cs="Arial"/>
          <w:i/>
          <w:iCs/>
          <w:kern w:val="0"/>
          <w:sz w:val="22"/>
          <w:szCs w:val="22"/>
          <w14:ligatures w14:val="none"/>
        </w:rPr>
        <w:t>Qualitative market research</w:t>
      </w:r>
      <w:r w:rsidRPr="008654E9">
        <w:rPr>
          <w:rFonts w:ascii="Arial" w:eastAsia="Times New Roman" w:hAnsi="Arial" w:cs="Arial"/>
          <w:kern w:val="0"/>
          <w:sz w:val="22"/>
          <w:szCs w:val="22"/>
          <w14:ligatures w14:val="none"/>
        </w:rPr>
        <w:t xml:space="preserve">. Edited by C. Dennis and L. Harris, 8(4), pp. 357–370. Available at: </w:t>
      </w:r>
      <w:hyperlink r:id="rId24" w:history="1">
        <w:r w:rsidR="00FB6DAA" w:rsidRPr="008654E9">
          <w:rPr>
            <w:rStyle w:val="Hyperlink"/>
            <w:rFonts w:ascii="Arial" w:eastAsia="Times New Roman" w:hAnsi="Arial" w:cs="Arial"/>
            <w:kern w:val="0"/>
            <w:sz w:val="22"/>
            <w:szCs w:val="22"/>
            <w14:ligatures w14:val="none"/>
          </w:rPr>
          <w:t>https://doi.org/10.1108/13522750510619733</w:t>
        </w:r>
      </w:hyperlink>
      <w:r w:rsidRPr="008654E9">
        <w:rPr>
          <w:rFonts w:ascii="Arial" w:eastAsia="Times New Roman" w:hAnsi="Arial" w:cs="Arial"/>
          <w:kern w:val="0"/>
          <w:sz w:val="22"/>
          <w:szCs w:val="22"/>
          <w14:ligatures w14:val="none"/>
        </w:rPr>
        <w:t>.</w:t>
      </w:r>
      <w:r w:rsidR="00FB6DAA" w:rsidRPr="008654E9">
        <w:rPr>
          <w:rFonts w:ascii="Arial" w:eastAsia="Times New Roman" w:hAnsi="Arial" w:cs="Arial"/>
          <w:kern w:val="0"/>
          <w:sz w:val="22"/>
          <w:szCs w:val="22"/>
          <w14:ligatures w14:val="none"/>
        </w:rPr>
        <w:t xml:space="preserve"> </w:t>
      </w:r>
      <w:r w:rsidR="00FB6DAA" w:rsidRPr="008654E9">
        <w:rPr>
          <w:rFonts w:ascii="Arial" w:hAnsi="Arial" w:cs="Arial"/>
          <w:color w:val="000000"/>
          <w:sz w:val="22"/>
          <w:szCs w:val="22"/>
        </w:rPr>
        <w:t>(Last accessed on 3/12/2025)</w:t>
      </w:r>
    </w:p>
    <w:p w14:paraId="7CC328CE" w14:textId="27B069F0" w:rsidR="00E72493" w:rsidRPr="008654E9" w:rsidRDefault="00E72493"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Testa, F. </w:t>
      </w:r>
      <w:r w:rsidRPr="008654E9">
        <w:rPr>
          <w:rFonts w:ascii="Arial" w:eastAsia="Times New Roman" w:hAnsi="Arial" w:cs="Arial"/>
          <w:i/>
          <w:iCs/>
          <w:kern w:val="0"/>
          <w:sz w:val="22"/>
          <w:szCs w:val="22"/>
          <w14:ligatures w14:val="none"/>
        </w:rPr>
        <w:t>et al.</w:t>
      </w:r>
      <w:r w:rsidRPr="008654E9">
        <w:rPr>
          <w:rFonts w:ascii="Arial" w:eastAsia="Times New Roman" w:hAnsi="Arial" w:cs="Arial"/>
          <w:kern w:val="0"/>
          <w:sz w:val="22"/>
          <w:szCs w:val="22"/>
          <w14:ligatures w14:val="none"/>
        </w:rPr>
        <w:t xml:space="preserve"> (2018) ‘Does it pay to be a </w:t>
      </w:r>
      <w:proofErr w:type="spellStart"/>
      <w:r w:rsidRPr="008654E9">
        <w:rPr>
          <w:rFonts w:ascii="Arial" w:eastAsia="Times New Roman" w:hAnsi="Arial" w:cs="Arial"/>
          <w:kern w:val="0"/>
          <w:sz w:val="22"/>
          <w:szCs w:val="22"/>
          <w14:ligatures w14:val="none"/>
        </w:rPr>
        <w:t>greenwasher</w:t>
      </w:r>
      <w:proofErr w:type="spellEnd"/>
      <w:r w:rsidRPr="008654E9">
        <w:rPr>
          <w:rFonts w:ascii="Arial" w:eastAsia="Times New Roman" w:hAnsi="Arial" w:cs="Arial"/>
          <w:kern w:val="0"/>
          <w:sz w:val="22"/>
          <w:szCs w:val="22"/>
          <w14:ligatures w14:val="none"/>
        </w:rPr>
        <w:t xml:space="preserve"> or a </w:t>
      </w:r>
      <w:proofErr w:type="spellStart"/>
      <w:r w:rsidRPr="008654E9">
        <w:rPr>
          <w:rFonts w:ascii="Arial" w:eastAsia="Times New Roman" w:hAnsi="Arial" w:cs="Arial"/>
          <w:kern w:val="0"/>
          <w:sz w:val="22"/>
          <w:szCs w:val="22"/>
          <w14:ligatures w14:val="none"/>
        </w:rPr>
        <w:t>brownwasher</w:t>
      </w:r>
      <w:proofErr w:type="spellEnd"/>
      <w:r w:rsidRPr="008654E9">
        <w:rPr>
          <w:rFonts w:ascii="Arial" w:eastAsia="Times New Roman" w:hAnsi="Arial" w:cs="Arial"/>
          <w:kern w:val="0"/>
          <w:sz w:val="22"/>
          <w:szCs w:val="22"/>
          <w14:ligatures w14:val="none"/>
        </w:rPr>
        <w:t xml:space="preserve">?’, </w:t>
      </w:r>
      <w:r w:rsidRPr="008654E9">
        <w:rPr>
          <w:rFonts w:ascii="Arial" w:eastAsia="Times New Roman" w:hAnsi="Arial" w:cs="Arial"/>
          <w:i/>
          <w:iCs/>
          <w:kern w:val="0"/>
          <w:sz w:val="22"/>
          <w:szCs w:val="22"/>
          <w14:ligatures w14:val="none"/>
        </w:rPr>
        <w:t>Business strategy and the environment</w:t>
      </w:r>
      <w:r w:rsidRPr="008654E9">
        <w:rPr>
          <w:rFonts w:ascii="Arial" w:eastAsia="Times New Roman" w:hAnsi="Arial" w:cs="Arial"/>
          <w:kern w:val="0"/>
          <w:sz w:val="22"/>
          <w:szCs w:val="22"/>
          <w14:ligatures w14:val="none"/>
        </w:rPr>
        <w:t xml:space="preserve">, 27(7), pp. 1104–1116. Available at: </w:t>
      </w:r>
      <w:hyperlink r:id="rId25" w:history="1">
        <w:r w:rsidR="00FB6DAA" w:rsidRPr="008654E9">
          <w:rPr>
            <w:rStyle w:val="Hyperlink"/>
            <w:rFonts w:ascii="Arial" w:eastAsia="Times New Roman" w:hAnsi="Arial" w:cs="Arial"/>
            <w:kern w:val="0"/>
            <w:sz w:val="22"/>
            <w:szCs w:val="22"/>
            <w14:ligatures w14:val="none"/>
          </w:rPr>
          <w:t>https://doi.org/10.1002/bse.2058</w:t>
        </w:r>
      </w:hyperlink>
      <w:r w:rsidRPr="008654E9">
        <w:rPr>
          <w:rFonts w:ascii="Arial" w:eastAsia="Times New Roman" w:hAnsi="Arial" w:cs="Arial"/>
          <w:kern w:val="0"/>
          <w:sz w:val="22"/>
          <w:szCs w:val="22"/>
          <w14:ligatures w14:val="none"/>
        </w:rPr>
        <w:t>.</w:t>
      </w:r>
      <w:r w:rsidR="00FB6DAA" w:rsidRPr="008654E9">
        <w:rPr>
          <w:rFonts w:ascii="Arial" w:eastAsia="Times New Roman" w:hAnsi="Arial" w:cs="Arial"/>
          <w:kern w:val="0"/>
          <w:sz w:val="22"/>
          <w:szCs w:val="22"/>
          <w14:ligatures w14:val="none"/>
        </w:rPr>
        <w:t xml:space="preserve"> </w:t>
      </w:r>
      <w:r w:rsidR="00FB6DAA" w:rsidRPr="008654E9">
        <w:rPr>
          <w:rFonts w:ascii="Arial" w:hAnsi="Arial" w:cs="Arial"/>
          <w:color w:val="000000"/>
          <w:sz w:val="22"/>
          <w:szCs w:val="22"/>
        </w:rPr>
        <w:t>(Last accessed on 3/12/2025)</w:t>
      </w:r>
    </w:p>
    <w:p w14:paraId="2E945B4D" w14:textId="35DCEADD" w:rsidR="00FB6DAA" w:rsidRPr="008654E9" w:rsidRDefault="00FB6DAA"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Torelli, C.J., Monga, A.B. and </w:t>
      </w:r>
      <w:proofErr w:type="spellStart"/>
      <w:r w:rsidRPr="008654E9">
        <w:rPr>
          <w:rFonts w:ascii="Arial" w:eastAsia="Times New Roman" w:hAnsi="Arial" w:cs="Arial"/>
          <w:kern w:val="0"/>
          <w:sz w:val="22"/>
          <w:szCs w:val="22"/>
          <w14:ligatures w14:val="none"/>
        </w:rPr>
        <w:t>Kaikati</w:t>
      </w:r>
      <w:proofErr w:type="spellEnd"/>
      <w:r w:rsidRPr="008654E9">
        <w:rPr>
          <w:rFonts w:ascii="Arial" w:eastAsia="Times New Roman" w:hAnsi="Arial" w:cs="Arial"/>
          <w:kern w:val="0"/>
          <w:sz w:val="22"/>
          <w:szCs w:val="22"/>
          <w14:ligatures w14:val="none"/>
        </w:rPr>
        <w:t xml:space="preserve">, A.M. (2012) ‘Doing Poorly by Doing Good: Corporate Social Responsibility and Brand Concepts’, </w:t>
      </w:r>
      <w:r w:rsidRPr="008654E9">
        <w:rPr>
          <w:rFonts w:ascii="Arial" w:eastAsia="Times New Roman" w:hAnsi="Arial" w:cs="Arial"/>
          <w:i/>
          <w:iCs/>
          <w:kern w:val="0"/>
          <w:sz w:val="22"/>
          <w:szCs w:val="22"/>
          <w14:ligatures w14:val="none"/>
        </w:rPr>
        <w:t>The Journal of consumer research</w:t>
      </w:r>
      <w:r w:rsidRPr="008654E9">
        <w:rPr>
          <w:rFonts w:ascii="Arial" w:eastAsia="Times New Roman" w:hAnsi="Arial" w:cs="Arial"/>
          <w:kern w:val="0"/>
          <w:sz w:val="22"/>
          <w:szCs w:val="22"/>
          <w14:ligatures w14:val="none"/>
        </w:rPr>
        <w:t xml:space="preserve">, 38(5), pp. 948–963. Available at: </w:t>
      </w:r>
      <w:hyperlink r:id="rId26" w:history="1">
        <w:r w:rsidRPr="008654E9">
          <w:rPr>
            <w:rStyle w:val="Hyperlink"/>
            <w:rFonts w:ascii="Arial" w:eastAsia="Times New Roman" w:hAnsi="Arial" w:cs="Arial"/>
            <w:kern w:val="0"/>
            <w:sz w:val="22"/>
            <w:szCs w:val="22"/>
            <w14:ligatures w14:val="none"/>
          </w:rPr>
          <w:t>https://doi.org/10.1086/660851</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520D3162" w14:textId="0AD0BDDE" w:rsidR="00DC176D" w:rsidRPr="008654E9" w:rsidRDefault="00DC176D"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Kim, E.-H. and Lyon, T.P. (2015) ‘Greenwash vs. </w:t>
      </w:r>
      <w:proofErr w:type="spellStart"/>
      <w:r w:rsidRPr="008654E9">
        <w:rPr>
          <w:rFonts w:ascii="Arial" w:eastAsia="Times New Roman" w:hAnsi="Arial" w:cs="Arial"/>
          <w:kern w:val="0"/>
          <w:sz w:val="22"/>
          <w:szCs w:val="22"/>
          <w14:ligatures w14:val="none"/>
        </w:rPr>
        <w:t>Brownwash</w:t>
      </w:r>
      <w:proofErr w:type="spellEnd"/>
      <w:r w:rsidRPr="008654E9">
        <w:rPr>
          <w:rFonts w:ascii="Arial" w:eastAsia="Times New Roman" w:hAnsi="Arial" w:cs="Arial"/>
          <w:kern w:val="0"/>
          <w:sz w:val="22"/>
          <w:szCs w:val="22"/>
          <w14:ligatures w14:val="none"/>
        </w:rPr>
        <w:t xml:space="preserve">: Exaggeration and Undue Modesty in Corporate Sustainability Disclosure’, </w:t>
      </w:r>
      <w:r w:rsidRPr="008654E9">
        <w:rPr>
          <w:rFonts w:ascii="Arial" w:eastAsia="Times New Roman" w:hAnsi="Arial" w:cs="Arial"/>
          <w:i/>
          <w:iCs/>
          <w:kern w:val="0"/>
          <w:sz w:val="22"/>
          <w:szCs w:val="22"/>
          <w14:ligatures w14:val="none"/>
        </w:rPr>
        <w:t>Organization science (Providence, R.I.)</w:t>
      </w:r>
      <w:r w:rsidRPr="008654E9">
        <w:rPr>
          <w:rFonts w:ascii="Arial" w:eastAsia="Times New Roman" w:hAnsi="Arial" w:cs="Arial"/>
          <w:kern w:val="0"/>
          <w:sz w:val="22"/>
          <w:szCs w:val="22"/>
          <w14:ligatures w14:val="none"/>
        </w:rPr>
        <w:t xml:space="preserve">, 26(3), pp. 705–723. Available at: </w:t>
      </w:r>
      <w:hyperlink r:id="rId27" w:history="1">
        <w:r w:rsidRPr="008654E9">
          <w:rPr>
            <w:rStyle w:val="Hyperlink"/>
            <w:rFonts w:ascii="Arial" w:eastAsia="Times New Roman" w:hAnsi="Arial" w:cs="Arial"/>
            <w:kern w:val="0"/>
            <w:sz w:val="22"/>
            <w:szCs w:val="22"/>
            <w14:ligatures w14:val="none"/>
          </w:rPr>
          <w:t>https://doi.org/10.1287/orsc.2014.0949</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697B1A6D" w14:textId="04E37BDF" w:rsidR="00A26F50" w:rsidRPr="008654E9" w:rsidRDefault="00DC176D"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r w:rsidRPr="008654E9">
        <w:rPr>
          <w:rFonts w:ascii="Arial" w:eastAsia="Times New Roman" w:hAnsi="Arial" w:cs="Arial"/>
          <w:kern w:val="0"/>
          <w:sz w:val="22"/>
          <w:szCs w:val="22"/>
          <w14:ligatures w14:val="none"/>
        </w:rPr>
        <w:t xml:space="preserve">Lyon, T.P. and Maxwell, J.W. (2011) ‘Greenwash: Corporate Environmental Disclosure under Threat of Audit’, </w:t>
      </w:r>
      <w:r w:rsidRPr="008654E9">
        <w:rPr>
          <w:rFonts w:ascii="Arial" w:eastAsia="Times New Roman" w:hAnsi="Arial" w:cs="Arial"/>
          <w:i/>
          <w:iCs/>
          <w:kern w:val="0"/>
          <w:sz w:val="22"/>
          <w:szCs w:val="22"/>
          <w14:ligatures w14:val="none"/>
        </w:rPr>
        <w:t>Journal of economics &amp; management strategy</w:t>
      </w:r>
      <w:r w:rsidRPr="008654E9">
        <w:rPr>
          <w:rFonts w:ascii="Arial" w:eastAsia="Times New Roman" w:hAnsi="Arial" w:cs="Arial"/>
          <w:kern w:val="0"/>
          <w:sz w:val="22"/>
          <w:szCs w:val="22"/>
          <w14:ligatures w14:val="none"/>
        </w:rPr>
        <w:t xml:space="preserve">, 20(1), pp. 3–41. Available at: </w:t>
      </w:r>
      <w:hyperlink r:id="rId28" w:history="1">
        <w:r w:rsidRPr="008654E9">
          <w:rPr>
            <w:rStyle w:val="Hyperlink"/>
            <w:rFonts w:ascii="Arial" w:eastAsia="Times New Roman" w:hAnsi="Arial" w:cs="Arial"/>
            <w:kern w:val="0"/>
            <w:sz w:val="22"/>
            <w:szCs w:val="22"/>
            <w14:ligatures w14:val="none"/>
          </w:rPr>
          <w:t>https://doi.org/10.1111/j.1530-9134.2010.00282.x</w:t>
        </w:r>
      </w:hyperlink>
      <w:r w:rsidRPr="008654E9">
        <w:rPr>
          <w:rFonts w:ascii="Arial" w:eastAsia="Times New Roman" w:hAnsi="Arial" w:cs="Arial"/>
          <w:kern w:val="0"/>
          <w:sz w:val="22"/>
          <w:szCs w:val="22"/>
          <w14:ligatures w14:val="none"/>
        </w:rPr>
        <w:t xml:space="preserve">. </w:t>
      </w:r>
      <w:r w:rsidRPr="008654E9">
        <w:rPr>
          <w:rFonts w:ascii="Arial" w:hAnsi="Arial" w:cs="Arial"/>
          <w:color w:val="000000"/>
          <w:sz w:val="22"/>
          <w:szCs w:val="22"/>
        </w:rPr>
        <w:t>(Last accessed on 3/12/2025)</w:t>
      </w:r>
    </w:p>
    <w:p w14:paraId="40DDC128" w14:textId="368BD534" w:rsidR="00994922" w:rsidRPr="008654E9" w:rsidRDefault="00994922" w:rsidP="00E55BD5">
      <w:pPr>
        <w:pStyle w:val="ListParagraph"/>
        <w:numPr>
          <w:ilvl w:val="0"/>
          <w:numId w:val="19"/>
        </w:numPr>
        <w:spacing w:before="30" w:after="30" w:line="240" w:lineRule="auto"/>
        <w:rPr>
          <w:rFonts w:ascii="Arial" w:eastAsia="Times New Roman" w:hAnsi="Arial" w:cs="Arial"/>
          <w:kern w:val="0"/>
          <w:sz w:val="22"/>
          <w:szCs w:val="22"/>
          <w14:ligatures w14:val="none"/>
        </w:rPr>
      </w:pPr>
      <w:bookmarkStart w:id="46" w:name="_Hlk216185518"/>
      <w:r w:rsidRPr="008654E9">
        <w:rPr>
          <w:rFonts w:ascii="Arial" w:hAnsi="Arial" w:cs="Arial"/>
          <w:color w:val="000000"/>
          <w:sz w:val="22"/>
          <w:szCs w:val="22"/>
        </w:rPr>
        <w:t>Tesco (2025). </w:t>
      </w:r>
      <w:r w:rsidRPr="008654E9">
        <w:rPr>
          <w:rFonts w:ascii="Arial" w:hAnsi="Arial" w:cs="Arial"/>
          <w:i/>
          <w:iCs/>
          <w:color w:val="000000"/>
          <w:sz w:val="22"/>
          <w:szCs w:val="22"/>
        </w:rPr>
        <w:t>Making a positive impact</w:t>
      </w:r>
      <w:r w:rsidRPr="008654E9">
        <w:rPr>
          <w:rFonts w:ascii="Arial" w:hAnsi="Arial" w:cs="Arial"/>
          <w:color w:val="000000"/>
          <w:sz w:val="22"/>
          <w:szCs w:val="22"/>
        </w:rPr>
        <w:t xml:space="preserve">. [online] Available at: </w:t>
      </w:r>
      <w:hyperlink r:id="rId29" w:history="1">
        <w:r w:rsidRPr="008654E9">
          <w:rPr>
            <w:rStyle w:val="Hyperlink"/>
            <w:rFonts w:ascii="Arial" w:hAnsi="Arial" w:cs="Arial"/>
            <w:sz w:val="22"/>
            <w:szCs w:val="22"/>
          </w:rPr>
          <w:t>https://www.tescoplc.com/media/wvkj1yic/tesco-sustainability-report-2025.pdf</w:t>
        </w:r>
      </w:hyperlink>
      <w:r w:rsidRPr="008654E9">
        <w:rPr>
          <w:rFonts w:ascii="Arial" w:hAnsi="Arial" w:cs="Arial"/>
          <w:color w:val="000000"/>
          <w:sz w:val="22"/>
          <w:szCs w:val="22"/>
        </w:rPr>
        <w:t>. (Last accessed on 5/12/2025)</w:t>
      </w:r>
    </w:p>
    <w:bookmarkEnd w:id="46"/>
    <w:p w14:paraId="5563C345" w14:textId="77777777" w:rsidR="00D1761D" w:rsidRPr="008654E9" w:rsidRDefault="00994922"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color w:val="000000"/>
          <w:sz w:val="22"/>
          <w:szCs w:val="22"/>
          <w:lang w:val="en-GB"/>
        </w:rPr>
        <w:t>Tesco Plc (2021). </w:t>
      </w:r>
      <w:r w:rsidRPr="008654E9">
        <w:rPr>
          <w:rFonts w:ascii="Arial" w:hAnsi="Arial" w:cs="Arial"/>
          <w:i/>
          <w:iCs/>
          <w:color w:val="000000"/>
          <w:sz w:val="22"/>
          <w:szCs w:val="22"/>
          <w:lang w:val="en-GB"/>
        </w:rPr>
        <w:t>Little Helps Plan</w:t>
      </w:r>
      <w:r w:rsidRPr="008654E9">
        <w:rPr>
          <w:rFonts w:ascii="Arial" w:hAnsi="Arial" w:cs="Arial"/>
          <w:color w:val="000000"/>
          <w:sz w:val="22"/>
          <w:szCs w:val="22"/>
          <w:lang w:val="en-GB"/>
        </w:rPr>
        <w:t xml:space="preserve">. [online] Available at: </w:t>
      </w:r>
      <w:hyperlink r:id="rId30" w:history="1">
        <w:r w:rsidRPr="008654E9">
          <w:rPr>
            <w:rStyle w:val="Hyperlink"/>
            <w:rFonts w:ascii="Arial" w:hAnsi="Arial" w:cs="Arial"/>
            <w:sz w:val="22"/>
            <w:szCs w:val="22"/>
            <w:lang w:val="en-GB"/>
          </w:rPr>
          <w:t>https://www.tescoplc.com/media/757596/lhp-report-2021.pdf</w:t>
        </w:r>
      </w:hyperlink>
      <w:r w:rsidRPr="008654E9">
        <w:rPr>
          <w:rFonts w:ascii="Arial" w:hAnsi="Arial" w:cs="Arial"/>
          <w:color w:val="000000"/>
          <w:sz w:val="22"/>
          <w:szCs w:val="22"/>
          <w:lang w:val="en-GB"/>
        </w:rPr>
        <w:t>. (Last accessed on 5/12/2025)</w:t>
      </w:r>
    </w:p>
    <w:p w14:paraId="486B1319" w14:textId="733E5379" w:rsidR="00D1761D" w:rsidRPr="008654E9" w:rsidRDefault="00D1761D"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sz w:val="22"/>
          <w:szCs w:val="22"/>
          <w:lang w:val="en-GB"/>
        </w:rPr>
        <w:t>Greenpeace (2024). </w:t>
      </w:r>
      <w:r w:rsidRPr="008654E9">
        <w:rPr>
          <w:rFonts w:ascii="Arial" w:hAnsi="Arial" w:cs="Arial"/>
          <w:i/>
          <w:iCs/>
          <w:sz w:val="22"/>
          <w:szCs w:val="22"/>
          <w:lang w:val="en-GB"/>
        </w:rPr>
        <w:t>Greenpeace UK</w:t>
      </w:r>
      <w:r w:rsidRPr="008654E9">
        <w:rPr>
          <w:rFonts w:ascii="Arial" w:hAnsi="Arial" w:cs="Arial"/>
          <w:sz w:val="22"/>
          <w:szCs w:val="22"/>
          <w:lang w:val="en-GB"/>
        </w:rPr>
        <w:t xml:space="preserve">. [online] Greenpeace UK. Available at: </w:t>
      </w:r>
      <w:hyperlink r:id="rId31" w:history="1">
        <w:r w:rsidRPr="008654E9">
          <w:rPr>
            <w:rStyle w:val="Hyperlink"/>
            <w:rFonts w:ascii="Arial" w:hAnsi="Arial" w:cs="Arial"/>
            <w:sz w:val="22"/>
            <w:szCs w:val="22"/>
            <w:lang w:val="en-GB"/>
          </w:rPr>
          <w:t>https://www.greenpeace.org.uk/wp-content/uploads/2024/07/Greenpeace_Unpacked_Report.pdf</w:t>
        </w:r>
      </w:hyperlink>
      <w:r w:rsidRPr="008654E9">
        <w:rPr>
          <w:rFonts w:ascii="Arial" w:hAnsi="Arial" w:cs="Arial"/>
          <w:sz w:val="22"/>
          <w:szCs w:val="22"/>
          <w:lang w:val="en-GB"/>
        </w:rPr>
        <w:t xml:space="preserve"> </w:t>
      </w:r>
      <w:r w:rsidRPr="008654E9">
        <w:rPr>
          <w:rFonts w:ascii="Arial" w:hAnsi="Arial" w:cs="Arial"/>
          <w:color w:val="000000"/>
          <w:sz w:val="22"/>
          <w:szCs w:val="22"/>
          <w:lang w:val="en-GB"/>
        </w:rPr>
        <w:t>(Last accessed on 5/12/2025)</w:t>
      </w:r>
    </w:p>
    <w:p w14:paraId="1093D774" w14:textId="391541BE" w:rsidR="00D1761D" w:rsidRPr="008654E9" w:rsidRDefault="00D1761D"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sz w:val="22"/>
          <w:szCs w:val="22"/>
          <w:lang w:val="en-GB"/>
        </w:rPr>
        <w:t>WRAP. (2024). </w:t>
      </w:r>
      <w:r w:rsidRPr="008654E9">
        <w:rPr>
          <w:rFonts w:ascii="Arial" w:hAnsi="Arial" w:cs="Arial"/>
          <w:i/>
          <w:iCs/>
          <w:sz w:val="22"/>
          <w:szCs w:val="22"/>
          <w:lang w:val="en-GB"/>
        </w:rPr>
        <w:t>UK Plastics Pact Annual Report 2023-24</w:t>
      </w:r>
      <w:r w:rsidRPr="008654E9">
        <w:rPr>
          <w:rFonts w:ascii="Arial" w:hAnsi="Arial" w:cs="Arial"/>
          <w:sz w:val="22"/>
          <w:szCs w:val="22"/>
          <w:lang w:val="en-GB"/>
        </w:rPr>
        <w:t xml:space="preserve">. [online] Available at: </w:t>
      </w:r>
      <w:hyperlink r:id="rId32" w:anchor="download-file" w:history="1">
        <w:r w:rsidRPr="008654E9">
          <w:rPr>
            <w:rStyle w:val="Hyperlink"/>
            <w:rFonts w:ascii="Arial" w:hAnsi="Arial" w:cs="Arial"/>
            <w:sz w:val="22"/>
            <w:szCs w:val="22"/>
            <w:lang w:val="en-GB"/>
          </w:rPr>
          <w:t>https://www.wrap.ngo/resources/report/uk-plastics-pact-annual-report-2023-24#download-file</w:t>
        </w:r>
      </w:hyperlink>
      <w:r w:rsidRPr="008654E9">
        <w:rPr>
          <w:rFonts w:ascii="Arial" w:hAnsi="Arial" w:cs="Arial"/>
          <w:sz w:val="22"/>
          <w:szCs w:val="22"/>
          <w:lang w:val="en-GB"/>
        </w:rPr>
        <w:t xml:space="preserve">. </w:t>
      </w:r>
      <w:r w:rsidRPr="008654E9">
        <w:rPr>
          <w:rFonts w:ascii="Arial" w:hAnsi="Arial" w:cs="Arial"/>
          <w:color w:val="000000"/>
          <w:sz w:val="22"/>
          <w:szCs w:val="22"/>
          <w:lang w:val="en-GB"/>
        </w:rPr>
        <w:t>(Last accessed on 5/12/2025)</w:t>
      </w:r>
    </w:p>
    <w:p w14:paraId="217FC8A8" w14:textId="7F87E85E" w:rsidR="00D1761D" w:rsidRPr="008654E9" w:rsidRDefault="00D1761D"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sz w:val="22"/>
          <w:szCs w:val="22"/>
          <w:lang w:val="en-GB"/>
        </w:rPr>
        <w:lastRenderedPageBreak/>
        <w:t>GOV.UK (2021). </w:t>
      </w:r>
      <w:r w:rsidRPr="008654E9">
        <w:rPr>
          <w:rFonts w:ascii="Arial" w:hAnsi="Arial" w:cs="Arial"/>
          <w:i/>
          <w:iCs/>
          <w:sz w:val="22"/>
          <w:szCs w:val="22"/>
          <w:lang w:val="en-GB"/>
        </w:rPr>
        <w:t>Making environmental claims on goods and services</w:t>
      </w:r>
      <w:r w:rsidRPr="008654E9">
        <w:rPr>
          <w:rFonts w:ascii="Arial" w:hAnsi="Arial" w:cs="Arial"/>
          <w:sz w:val="22"/>
          <w:szCs w:val="22"/>
          <w:lang w:val="en-GB"/>
        </w:rPr>
        <w:t xml:space="preserve">. [online] GOV.UK. Available at: </w:t>
      </w:r>
      <w:hyperlink r:id="rId33" w:history="1">
        <w:r w:rsidRPr="008654E9">
          <w:rPr>
            <w:rStyle w:val="Hyperlink"/>
            <w:rFonts w:ascii="Arial" w:hAnsi="Arial" w:cs="Arial"/>
            <w:sz w:val="22"/>
            <w:szCs w:val="22"/>
            <w:lang w:val="en-GB"/>
          </w:rPr>
          <w:t>https://www.gov.uk/government/publications/green-claims-code-making-environmental-claims/environmental-claims-on-goods-and-services</w:t>
        </w:r>
      </w:hyperlink>
      <w:r w:rsidRPr="008654E9">
        <w:rPr>
          <w:rFonts w:ascii="Arial" w:hAnsi="Arial" w:cs="Arial"/>
          <w:sz w:val="22"/>
          <w:szCs w:val="22"/>
          <w:lang w:val="en-GB"/>
        </w:rPr>
        <w:t xml:space="preserve">. </w:t>
      </w:r>
      <w:r w:rsidRPr="008654E9">
        <w:rPr>
          <w:rFonts w:ascii="Arial" w:hAnsi="Arial" w:cs="Arial"/>
          <w:color w:val="000000"/>
          <w:sz w:val="22"/>
          <w:szCs w:val="22"/>
          <w:lang w:val="en-GB"/>
        </w:rPr>
        <w:t>(Last accessed on 5/12/2025)</w:t>
      </w:r>
    </w:p>
    <w:p w14:paraId="08B489BC" w14:textId="276C25E5" w:rsidR="00D1761D" w:rsidRPr="008654E9" w:rsidRDefault="00D1761D" w:rsidP="00E55BD5">
      <w:pPr>
        <w:pStyle w:val="NormalWeb"/>
        <w:numPr>
          <w:ilvl w:val="0"/>
          <w:numId w:val="19"/>
        </w:numPr>
        <w:spacing w:before="30" w:beforeAutospacing="0" w:after="30" w:afterAutospacing="0" w:line="360" w:lineRule="atLeast"/>
        <w:rPr>
          <w:rFonts w:ascii="Arial" w:hAnsi="Arial" w:cs="Arial"/>
          <w:color w:val="000000"/>
          <w:sz w:val="22"/>
          <w:szCs w:val="22"/>
          <w:lang w:val="en-GB"/>
        </w:rPr>
      </w:pPr>
      <w:r w:rsidRPr="008654E9">
        <w:rPr>
          <w:rFonts w:ascii="Arial" w:hAnsi="Arial" w:cs="Arial"/>
          <w:sz w:val="22"/>
          <w:szCs w:val="22"/>
          <w:lang w:val="en-GB"/>
        </w:rPr>
        <w:t>WWF (2024). </w:t>
      </w:r>
      <w:r w:rsidRPr="008654E9">
        <w:rPr>
          <w:rFonts w:ascii="Arial" w:hAnsi="Arial" w:cs="Arial"/>
          <w:i/>
          <w:iCs/>
          <w:sz w:val="22"/>
          <w:szCs w:val="22"/>
          <w:lang w:val="en-GB"/>
        </w:rPr>
        <w:t>WHAT’S IN STORE FOR THE PLANET: THE IMPACT OF UK SHOPPING BASKETS ON CLIMATE &amp; NATURE</w:t>
      </w:r>
      <w:r w:rsidRPr="008654E9">
        <w:rPr>
          <w:rFonts w:ascii="Arial" w:hAnsi="Arial" w:cs="Arial"/>
          <w:sz w:val="22"/>
          <w:szCs w:val="22"/>
          <w:lang w:val="en-GB"/>
        </w:rPr>
        <w:t xml:space="preserve">. [online] WWF. Available at: </w:t>
      </w:r>
      <w:hyperlink r:id="rId34" w:history="1">
        <w:r w:rsidRPr="008654E9">
          <w:rPr>
            <w:rStyle w:val="Hyperlink"/>
            <w:rFonts w:ascii="Arial" w:hAnsi="Arial" w:cs="Arial"/>
            <w:sz w:val="22"/>
            <w:szCs w:val="22"/>
            <w:lang w:val="en-GB"/>
          </w:rPr>
          <w:t>https://www.wwf.org.uk/sites/default/files/2024-12/whats-in-store-for-the-planet-report-2024.pdf</w:t>
        </w:r>
      </w:hyperlink>
      <w:r w:rsidRPr="008654E9">
        <w:rPr>
          <w:rFonts w:ascii="Arial" w:hAnsi="Arial" w:cs="Arial"/>
          <w:sz w:val="22"/>
          <w:szCs w:val="22"/>
          <w:lang w:val="en-GB"/>
        </w:rPr>
        <w:t xml:space="preserve"> </w:t>
      </w:r>
      <w:r w:rsidRPr="008654E9">
        <w:rPr>
          <w:rFonts w:ascii="Arial" w:hAnsi="Arial" w:cs="Arial"/>
          <w:color w:val="000000"/>
          <w:sz w:val="22"/>
          <w:szCs w:val="22"/>
          <w:lang w:val="en-GB"/>
        </w:rPr>
        <w:t>(Last accessed on 5/12/2025)</w:t>
      </w:r>
    </w:p>
    <w:p w14:paraId="6D33A40C" w14:textId="221916D8" w:rsidR="00910551" w:rsidRPr="008654E9" w:rsidRDefault="00910551" w:rsidP="00E55BD5">
      <w:pPr>
        <w:pStyle w:val="ListParagraph"/>
        <w:numPr>
          <w:ilvl w:val="0"/>
          <w:numId w:val="19"/>
        </w:numPr>
        <w:spacing w:before="30" w:after="30"/>
        <w:rPr>
          <w:rFonts w:ascii="Arial" w:hAnsi="Arial" w:cs="Arial"/>
          <w:sz w:val="22"/>
          <w:szCs w:val="22"/>
        </w:rPr>
      </w:pPr>
      <w:r w:rsidRPr="008654E9">
        <w:rPr>
          <w:rFonts w:ascii="Arial" w:hAnsi="Arial" w:cs="Arial"/>
          <w:sz w:val="22"/>
          <w:szCs w:val="22"/>
        </w:rPr>
        <w:t>Directorate-General for Environment (2023). </w:t>
      </w:r>
      <w:r w:rsidRPr="008654E9">
        <w:rPr>
          <w:rFonts w:ascii="Arial" w:hAnsi="Arial" w:cs="Arial"/>
          <w:i/>
          <w:iCs/>
          <w:sz w:val="22"/>
          <w:szCs w:val="22"/>
        </w:rPr>
        <w:t>Proposal for a Directive on green claims</w:t>
      </w:r>
      <w:r w:rsidRPr="008654E9">
        <w:rPr>
          <w:rFonts w:ascii="Arial" w:hAnsi="Arial" w:cs="Arial"/>
          <w:sz w:val="22"/>
          <w:szCs w:val="22"/>
        </w:rPr>
        <w:t xml:space="preserve">. [online] environment.ec.europa.eu. Available at: </w:t>
      </w:r>
      <w:hyperlink r:id="rId35" w:history="1">
        <w:r w:rsidRPr="008654E9">
          <w:rPr>
            <w:rStyle w:val="Hyperlink"/>
            <w:rFonts w:ascii="Arial" w:hAnsi="Arial" w:cs="Arial"/>
            <w:sz w:val="22"/>
            <w:szCs w:val="22"/>
          </w:rPr>
          <w:t>https://environment.ec.europa.eu/publications/proposal-directive-green-claims_en</w:t>
        </w:r>
      </w:hyperlink>
      <w:r w:rsidRPr="008654E9">
        <w:rPr>
          <w:rFonts w:ascii="Arial" w:hAnsi="Arial" w:cs="Arial"/>
          <w:sz w:val="22"/>
          <w:szCs w:val="22"/>
        </w:rPr>
        <w:t xml:space="preserve">. </w:t>
      </w:r>
      <w:r w:rsidRPr="008654E9">
        <w:rPr>
          <w:rFonts w:ascii="Arial" w:hAnsi="Arial" w:cs="Arial"/>
          <w:color w:val="000000"/>
          <w:sz w:val="22"/>
          <w:szCs w:val="22"/>
        </w:rPr>
        <w:t>(Last accessed on 5/12/2025)</w:t>
      </w:r>
    </w:p>
    <w:p w14:paraId="71295C37" w14:textId="378E31D0" w:rsidR="00910551" w:rsidRPr="008654E9" w:rsidRDefault="00910551" w:rsidP="00E55BD5">
      <w:pPr>
        <w:pStyle w:val="ListParagraph"/>
        <w:numPr>
          <w:ilvl w:val="0"/>
          <w:numId w:val="19"/>
        </w:numPr>
        <w:spacing w:before="30" w:after="30"/>
        <w:rPr>
          <w:rFonts w:ascii="Arial" w:hAnsi="Arial" w:cs="Arial"/>
          <w:sz w:val="22"/>
          <w:szCs w:val="22"/>
        </w:rPr>
      </w:pPr>
      <w:r w:rsidRPr="008654E9">
        <w:rPr>
          <w:rFonts w:ascii="Arial" w:hAnsi="Arial" w:cs="Arial"/>
          <w:sz w:val="22"/>
          <w:szCs w:val="22"/>
        </w:rPr>
        <w:t>KPMG (2024). </w:t>
      </w:r>
      <w:r w:rsidRPr="008654E9">
        <w:rPr>
          <w:rFonts w:ascii="Arial" w:hAnsi="Arial" w:cs="Arial"/>
          <w:i/>
          <w:iCs/>
          <w:sz w:val="22"/>
          <w:szCs w:val="22"/>
        </w:rPr>
        <w:t>The move to mandatory reporting: Survey of Sustainability Reporting 2024</w:t>
      </w:r>
      <w:r w:rsidRPr="008654E9">
        <w:rPr>
          <w:rFonts w:ascii="Arial" w:hAnsi="Arial" w:cs="Arial"/>
          <w:sz w:val="22"/>
          <w:szCs w:val="22"/>
        </w:rPr>
        <w:t xml:space="preserve">. [online] KPMG. Available at: </w:t>
      </w:r>
      <w:hyperlink r:id="rId36" w:history="1">
        <w:r w:rsidRPr="008654E9">
          <w:rPr>
            <w:rStyle w:val="Hyperlink"/>
            <w:rFonts w:ascii="Arial" w:hAnsi="Arial" w:cs="Arial"/>
            <w:sz w:val="22"/>
            <w:szCs w:val="22"/>
          </w:rPr>
          <w:t>https://kpmg.com/xx/en/our-insights/esg/the-move-to-mandatory-reporting.html</w:t>
        </w:r>
      </w:hyperlink>
      <w:r w:rsidRPr="008654E9">
        <w:rPr>
          <w:rFonts w:ascii="Arial" w:hAnsi="Arial" w:cs="Arial"/>
          <w:sz w:val="22"/>
          <w:szCs w:val="22"/>
        </w:rPr>
        <w:t xml:space="preserve">. </w:t>
      </w:r>
      <w:r w:rsidRPr="008654E9">
        <w:rPr>
          <w:rFonts w:ascii="Arial" w:hAnsi="Arial" w:cs="Arial"/>
          <w:color w:val="000000"/>
          <w:sz w:val="22"/>
          <w:szCs w:val="22"/>
        </w:rPr>
        <w:t>(Last accessed on 5/12/2025)</w:t>
      </w:r>
    </w:p>
    <w:p w14:paraId="5AC38D8F" w14:textId="2A05B277" w:rsidR="00910551" w:rsidRPr="008654E9" w:rsidRDefault="00910551" w:rsidP="00E55BD5">
      <w:pPr>
        <w:pStyle w:val="ListParagraph"/>
        <w:numPr>
          <w:ilvl w:val="0"/>
          <w:numId w:val="19"/>
        </w:numPr>
        <w:spacing w:before="30" w:after="30"/>
        <w:rPr>
          <w:rFonts w:ascii="Arial" w:hAnsi="Arial" w:cs="Arial"/>
          <w:sz w:val="22"/>
          <w:szCs w:val="22"/>
        </w:rPr>
      </w:pPr>
      <w:r w:rsidRPr="008654E9">
        <w:rPr>
          <w:rFonts w:ascii="Arial" w:hAnsi="Arial" w:cs="Arial"/>
          <w:sz w:val="22"/>
          <w:szCs w:val="22"/>
        </w:rPr>
        <w:t>McKinsey &amp; Company (2023). </w:t>
      </w:r>
      <w:r w:rsidRPr="008654E9">
        <w:rPr>
          <w:rFonts w:ascii="Arial" w:hAnsi="Arial" w:cs="Arial"/>
          <w:i/>
          <w:iCs/>
          <w:sz w:val="22"/>
          <w:szCs w:val="22"/>
        </w:rPr>
        <w:t>Consumers Care about Sustainability—and Back It up with Their Wallets</w:t>
      </w:r>
      <w:r w:rsidRPr="008654E9">
        <w:rPr>
          <w:rFonts w:ascii="Arial" w:hAnsi="Arial" w:cs="Arial"/>
          <w:sz w:val="22"/>
          <w:szCs w:val="22"/>
        </w:rPr>
        <w:t xml:space="preserve">. [online] McKinsey &amp; Company. Available at: </w:t>
      </w:r>
      <w:hyperlink r:id="rId37" w:history="1">
        <w:r w:rsidRPr="008654E9">
          <w:rPr>
            <w:rStyle w:val="Hyperlink"/>
            <w:rFonts w:ascii="Arial" w:hAnsi="Arial" w:cs="Arial"/>
            <w:sz w:val="22"/>
            <w:szCs w:val="22"/>
          </w:rPr>
          <w:t>https://www.mckinsey.com/industries/consumer-packaged-goods/our-insights/consumers-care-about-sustainability-and-back-it-up-with-their-wallets</w:t>
        </w:r>
      </w:hyperlink>
      <w:r w:rsidRPr="008654E9">
        <w:rPr>
          <w:rFonts w:ascii="Arial" w:hAnsi="Arial" w:cs="Arial"/>
          <w:sz w:val="22"/>
          <w:szCs w:val="22"/>
        </w:rPr>
        <w:t xml:space="preserve">. </w:t>
      </w:r>
      <w:r w:rsidRPr="008654E9">
        <w:rPr>
          <w:rFonts w:ascii="Arial" w:hAnsi="Arial" w:cs="Arial"/>
          <w:color w:val="000000"/>
          <w:sz w:val="22"/>
          <w:szCs w:val="22"/>
        </w:rPr>
        <w:t>(Last accessed on 5/12/2025)</w:t>
      </w:r>
    </w:p>
    <w:p w14:paraId="0F7DAD83" w14:textId="46BE4710" w:rsidR="00994922" w:rsidRPr="008654E9" w:rsidRDefault="00910551" w:rsidP="001C7DDC">
      <w:pPr>
        <w:pStyle w:val="ListParagraph"/>
        <w:numPr>
          <w:ilvl w:val="0"/>
          <w:numId w:val="19"/>
        </w:numPr>
        <w:spacing w:before="30" w:after="30"/>
        <w:rPr>
          <w:rFonts w:ascii="Arial" w:hAnsi="Arial" w:cs="Arial"/>
          <w:sz w:val="22"/>
          <w:szCs w:val="22"/>
        </w:rPr>
      </w:pPr>
      <w:bookmarkStart w:id="47" w:name="_Hlk216185542"/>
      <w:r w:rsidRPr="008654E9">
        <w:rPr>
          <w:rFonts w:ascii="Arial" w:hAnsi="Arial" w:cs="Arial"/>
          <w:sz w:val="22"/>
          <w:szCs w:val="22"/>
        </w:rPr>
        <w:t>OECD (2022). </w:t>
      </w:r>
      <w:r w:rsidRPr="008654E9">
        <w:rPr>
          <w:rFonts w:ascii="Arial" w:hAnsi="Arial" w:cs="Arial"/>
          <w:i/>
          <w:iCs/>
          <w:sz w:val="22"/>
          <w:szCs w:val="22"/>
        </w:rPr>
        <w:t>Environment</w:t>
      </w:r>
      <w:r w:rsidRPr="008654E9">
        <w:rPr>
          <w:rFonts w:ascii="Arial" w:hAnsi="Arial" w:cs="Arial"/>
          <w:sz w:val="22"/>
          <w:szCs w:val="22"/>
        </w:rPr>
        <w:t xml:space="preserve">. [online] OECD. Available at: </w:t>
      </w:r>
      <w:hyperlink r:id="rId38" w:history="1">
        <w:r w:rsidRPr="008654E9">
          <w:rPr>
            <w:rStyle w:val="Hyperlink"/>
            <w:rFonts w:ascii="Arial" w:hAnsi="Arial" w:cs="Arial"/>
            <w:sz w:val="22"/>
            <w:szCs w:val="22"/>
          </w:rPr>
          <w:t>https://www.oecd.org/en/topics/environment.html</w:t>
        </w:r>
      </w:hyperlink>
      <w:r w:rsidRPr="008654E9">
        <w:rPr>
          <w:rFonts w:ascii="Arial" w:hAnsi="Arial" w:cs="Arial"/>
          <w:sz w:val="22"/>
          <w:szCs w:val="22"/>
        </w:rPr>
        <w:t xml:space="preserve">. </w:t>
      </w:r>
      <w:r w:rsidRPr="008654E9">
        <w:rPr>
          <w:rFonts w:ascii="Arial" w:hAnsi="Arial" w:cs="Arial"/>
          <w:color w:val="000000"/>
          <w:sz w:val="22"/>
          <w:szCs w:val="22"/>
        </w:rPr>
        <w:t>(Last accessed on 5/12/2025)</w:t>
      </w:r>
      <w:bookmarkEnd w:id="47"/>
    </w:p>
    <w:p w14:paraId="2923C2E9" w14:textId="77777777" w:rsidR="001C7DDC" w:rsidRPr="008654E9" w:rsidRDefault="001C7DDC" w:rsidP="001C7DDC">
      <w:pPr>
        <w:pStyle w:val="ListParagraph"/>
        <w:numPr>
          <w:ilvl w:val="0"/>
          <w:numId w:val="19"/>
        </w:numPr>
        <w:rPr>
          <w:rFonts w:ascii="Arial" w:hAnsi="Arial" w:cs="Arial"/>
          <w:sz w:val="22"/>
          <w:szCs w:val="22"/>
        </w:rPr>
      </w:pPr>
      <w:r w:rsidRPr="008654E9">
        <w:rPr>
          <w:rFonts w:ascii="Arial" w:hAnsi="Arial" w:cs="Arial"/>
          <w:sz w:val="22"/>
          <w:szCs w:val="22"/>
        </w:rPr>
        <w:t>Gibbs, G. (1988). </w:t>
      </w:r>
      <w:r w:rsidRPr="008654E9">
        <w:rPr>
          <w:rFonts w:ascii="Arial" w:hAnsi="Arial" w:cs="Arial"/>
          <w:i/>
          <w:iCs/>
          <w:sz w:val="22"/>
          <w:szCs w:val="22"/>
        </w:rPr>
        <w:t>Learning by Doing: A Guide to Teaching and Learning Methods</w:t>
      </w:r>
      <w:r w:rsidRPr="008654E9">
        <w:rPr>
          <w:rFonts w:ascii="Arial" w:hAnsi="Arial" w:cs="Arial"/>
          <w:sz w:val="22"/>
          <w:szCs w:val="22"/>
        </w:rPr>
        <w:t>. Oxford: Further Education Unit.</w:t>
      </w:r>
    </w:p>
    <w:p w14:paraId="341F2038" w14:textId="77777777" w:rsidR="001C7DDC" w:rsidRPr="008654E9" w:rsidRDefault="001C7DDC" w:rsidP="001C7DDC">
      <w:pPr>
        <w:pStyle w:val="ListParagraph"/>
        <w:spacing w:before="30" w:after="30"/>
        <w:rPr>
          <w:rFonts w:ascii="Arial" w:hAnsi="Arial" w:cs="Arial"/>
          <w:sz w:val="22"/>
          <w:szCs w:val="22"/>
        </w:rPr>
      </w:pPr>
    </w:p>
    <w:p w14:paraId="30039DB1" w14:textId="1647E0FE" w:rsidR="00994922" w:rsidRPr="008654E9" w:rsidRDefault="00994922"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15C54A46" w14:textId="77777777" w:rsidR="00994922" w:rsidRPr="008654E9" w:rsidRDefault="00994922" w:rsidP="00E55BD5">
      <w:pPr>
        <w:pStyle w:val="NormalWeb"/>
        <w:tabs>
          <w:tab w:val="left" w:pos="1860"/>
        </w:tabs>
        <w:spacing w:before="30" w:beforeAutospacing="0" w:after="30" w:afterAutospacing="0"/>
        <w:ind w:left="720"/>
        <w:rPr>
          <w:rFonts w:ascii="Arial" w:hAnsi="Arial" w:cs="Arial"/>
          <w:color w:val="000000"/>
          <w:sz w:val="22"/>
          <w:szCs w:val="22"/>
          <w:lang w:val="en-GB"/>
        </w:rPr>
      </w:pPr>
      <w:r w:rsidRPr="008654E9">
        <w:rPr>
          <w:rFonts w:ascii="Arial" w:hAnsi="Arial" w:cs="Arial"/>
          <w:color w:val="000000"/>
          <w:sz w:val="22"/>
          <w:szCs w:val="22"/>
          <w:lang w:val="en-GB"/>
        </w:rPr>
        <w:t>‌</w:t>
      </w:r>
    </w:p>
    <w:p w14:paraId="465AEC63"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312B01A4"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299E9AD3"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3FA76C59"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042F878F" w14:textId="77777777" w:rsidR="0048696A" w:rsidRPr="008654E9" w:rsidRDefault="0048696A" w:rsidP="0048696A">
      <w:pPr>
        <w:pStyle w:val="NormalWeb"/>
        <w:tabs>
          <w:tab w:val="left" w:pos="1860"/>
        </w:tabs>
        <w:spacing w:before="30" w:beforeAutospacing="0" w:after="30" w:afterAutospacing="0"/>
        <w:ind w:left="720"/>
        <w:rPr>
          <w:rFonts w:ascii="Arial" w:hAnsi="Arial" w:cs="Arial"/>
          <w:color w:val="000000"/>
          <w:sz w:val="22"/>
          <w:szCs w:val="22"/>
          <w:lang w:val="en-GB"/>
        </w:rPr>
      </w:pPr>
    </w:p>
    <w:p w14:paraId="2E70302C" w14:textId="77777777" w:rsidR="0048696A" w:rsidRPr="008654E9" w:rsidRDefault="0048696A" w:rsidP="0048696A">
      <w:pPr>
        <w:pStyle w:val="NormalWeb"/>
        <w:tabs>
          <w:tab w:val="left" w:pos="1860"/>
        </w:tabs>
        <w:spacing w:before="30" w:beforeAutospacing="0" w:after="30" w:afterAutospacing="0"/>
        <w:ind w:left="720"/>
        <w:rPr>
          <w:rFonts w:ascii="Arial" w:hAnsi="Arial" w:cs="Arial"/>
          <w:color w:val="000000"/>
          <w:sz w:val="22"/>
          <w:szCs w:val="22"/>
          <w:lang w:val="en-GB"/>
        </w:rPr>
      </w:pPr>
    </w:p>
    <w:p w14:paraId="27FDD217"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7A1CEEBA"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1767B5EE"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6F2C2AF4"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7D61ED95"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2C525238"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6E196F6A"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003E6955"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36E5AA6B" w14:textId="77777777" w:rsidR="0048696A" w:rsidRPr="008654E9" w:rsidRDefault="0048696A"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1771BE07" w14:textId="34B7ED66" w:rsidR="00743C70" w:rsidRPr="008654E9" w:rsidRDefault="00FB6A4B" w:rsidP="00FB6A4B">
      <w:pPr>
        <w:pStyle w:val="Heading1"/>
        <w:rPr>
          <w:rFonts w:ascii="Arial" w:hAnsi="Arial" w:cs="Arial"/>
          <w:sz w:val="32"/>
          <w:szCs w:val="32"/>
        </w:rPr>
      </w:pPr>
      <w:bookmarkStart w:id="48" w:name="_Toc216190453"/>
      <w:r w:rsidRPr="008654E9">
        <w:rPr>
          <w:rFonts w:ascii="Arial" w:hAnsi="Arial" w:cs="Arial"/>
          <w:sz w:val="32"/>
          <w:szCs w:val="32"/>
        </w:rPr>
        <w:lastRenderedPageBreak/>
        <w:t>RESEARCH PROCESS</w:t>
      </w:r>
      <w:bookmarkEnd w:id="48"/>
    </w:p>
    <w:p w14:paraId="62EA0647" w14:textId="77777777" w:rsidR="001835D8" w:rsidRPr="005B625A" w:rsidRDefault="001835D8" w:rsidP="001835D8">
      <w:pPr>
        <w:rPr>
          <w:rFonts w:ascii="Arial" w:hAnsi="Arial" w:cs="Arial"/>
          <w:sz w:val="22"/>
          <w:szCs w:val="22"/>
        </w:rPr>
      </w:pPr>
      <w:r w:rsidRPr="005B625A">
        <w:rPr>
          <w:rFonts w:ascii="Arial" w:hAnsi="Arial" w:cs="Arial"/>
          <w:sz w:val="22"/>
          <w:szCs w:val="22"/>
        </w:rPr>
        <w:t>Using Gibbs’ Reflective Cycle (1988) provided a structured and systematic way to evaluate the research process and my personal learning throughout the dissertation. The model helped guide each stage of reflection, from describing what occurred to identifying improvements for future practice.</w:t>
      </w:r>
    </w:p>
    <w:p w14:paraId="46FFCD5A" w14:textId="77777777" w:rsidR="001835D8" w:rsidRPr="005B625A" w:rsidRDefault="001835D8" w:rsidP="001835D8">
      <w:pPr>
        <w:rPr>
          <w:rFonts w:ascii="Arial" w:hAnsi="Arial" w:cs="Arial"/>
          <w:sz w:val="22"/>
          <w:szCs w:val="22"/>
        </w:rPr>
      </w:pPr>
      <w:bookmarkStart w:id="49" w:name="_Toc216190454"/>
      <w:r w:rsidRPr="005B625A">
        <w:rPr>
          <w:rStyle w:val="Heading2Char"/>
        </w:rPr>
        <w:t>Description</w:t>
      </w:r>
      <w:bookmarkEnd w:id="49"/>
      <w:r w:rsidRPr="005B625A">
        <w:rPr>
          <w:rFonts w:ascii="Arial" w:hAnsi="Arial" w:cs="Arial"/>
          <w:sz w:val="22"/>
          <w:szCs w:val="22"/>
        </w:rPr>
        <w:br/>
        <w:t>This research project investigated how Tesco customers perceive the supermarket’s ethical branding and potential greenwashing risk. The work involved conducting semi-structured interviews, analysing them thematically, and triangulating the findings with secondary data. It was my first time managing a full research cycle independently, from sampling design to analysis and interpretation.</w:t>
      </w:r>
    </w:p>
    <w:p w14:paraId="5E75BD53" w14:textId="77777777" w:rsidR="001835D8" w:rsidRPr="005B625A" w:rsidRDefault="001835D8" w:rsidP="001835D8">
      <w:pPr>
        <w:rPr>
          <w:rFonts w:ascii="Arial" w:hAnsi="Arial" w:cs="Arial"/>
          <w:sz w:val="22"/>
          <w:szCs w:val="22"/>
        </w:rPr>
      </w:pPr>
      <w:bookmarkStart w:id="50" w:name="_Toc216190455"/>
      <w:r w:rsidRPr="005B625A">
        <w:rPr>
          <w:rStyle w:val="Heading2Char"/>
        </w:rPr>
        <w:t>Feelings</w:t>
      </w:r>
      <w:bookmarkEnd w:id="50"/>
      <w:r w:rsidRPr="005B625A">
        <w:rPr>
          <w:rFonts w:ascii="Arial" w:hAnsi="Arial" w:cs="Arial"/>
          <w:sz w:val="22"/>
          <w:szCs w:val="22"/>
        </w:rPr>
        <w:br/>
        <w:t xml:space="preserve">Initially, I felt both confident and uncertain. As a frequent Tesco customer, I found the topic relatable, but I was unsure how to refine the broad concept of greenwashing into a coherent research question. During the interviews, I felt anxious about whether participants would provide enough depth, but many shared insights more openly than expected. As I moved into analysis, I felt more capable and increasingly interested in how subtle differences in participant responses reflected wider issues of trust. However, I also felt pressure to maintain academic </w:t>
      </w:r>
      <w:r w:rsidRPr="008654E9">
        <w:rPr>
          <w:rFonts w:ascii="Arial" w:hAnsi="Arial" w:cs="Arial"/>
          <w:sz w:val="22"/>
          <w:szCs w:val="22"/>
        </w:rPr>
        <w:t>precision</w:t>
      </w:r>
      <w:r w:rsidRPr="005B625A">
        <w:rPr>
          <w:rFonts w:ascii="Arial" w:hAnsi="Arial" w:cs="Arial"/>
          <w:sz w:val="22"/>
          <w:szCs w:val="22"/>
        </w:rPr>
        <w:t>, especially when coding and developing themes.</w:t>
      </w:r>
    </w:p>
    <w:p w14:paraId="65ED0BDE" w14:textId="77777777" w:rsidR="001835D8" w:rsidRPr="005B625A" w:rsidRDefault="001835D8" w:rsidP="001835D8">
      <w:pPr>
        <w:rPr>
          <w:rFonts w:ascii="Arial" w:hAnsi="Arial" w:cs="Arial"/>
          <w:sz w:val="22"/>
          <w:szCs w:val="22"/>
        </w:rPr>
      </w:pPr>
      <w:bookmarkStart w:id="51" w:name="_Toc216190456"/>
      <w:r w:rsidRPr="005B625A">
        <w:rPr>
          <w:rStyle w:val="Heading2Char"/>
        </w:rPr>
        <w:t>Evaluation</w:t>
      </w:r>
      <w:bookmarkEnd w:id="51"/>
      <w:r w:rsidRPr="005B625A">
        <w:rPr>
          <w:rFonts w:ascii="Arial" w:hAnsi="Arial" w:cs="Arial"/>
          <w:sz w:val="22"/>
          <w:szCs w:val="22"/>
        </w:rPr>
        <w:br/>
        <w:t>Several aspects went well. The semi-structured approach encouraged rich, authentic responses, and purposive sampling ensured participants had relevant experience. Thematic analysis was effective for identifying common patterns. However, some challenges emerged. A few interviews were shorter or less detailed than ideal, requiring more probing in later interviews. Managing time between transcription, coding, and writing proved more difficult than anticipated. Additionally, finding up-to-date secondary data from NGOs and regulatory bodies required more effort than I initially expected.</w:t>
      </w:r>
    </w:p>
    <w:p w14:paraId="51ED2102" w14:textId="77777777" w:rsidR="001835D8" w:rsidRPr="005B625A" w:rsidRDefault="001835D8" w:rsidP="001835D8">
      <w:pPr>
        <w:rPr>
          <w:rFonts w:ascii="Arial" w:hAnsi="Arial" w:cs="Arial"/>
          <w:sz w:val="22"/>
          <w:szCs w:val="22"/>
        </w:rPr>
      </w:pPr>
      <w:bookmarkStart w:id="52" w:name="_Toc216190457"/>
      <w:r w:rsidRPr="005B625A">
        <w:rPr>
          <w:rStyle w:val="Heading2Char"/>
        </w:rPr>
        <w:t>Analysis</w:t>
      </w:r>
      <w:bookmarkEnd w:id="52"/>
      <w:r w:rsidRPr="005B625A">
        <w:rPr>
          <w:rFonts w:ascii="Arial" w:hAnsi="Arial" w:cs="Arial"/>
          <w:sz w:val="22"/>
          <w:szCs w:val="22"/>
        </w:rPr>
        <w:br/>
        <w:t>This project strengthened my understanding of qualitative research and interpretivist methodology. I learned how consumer interpretations reveal gaps between sustainability messaging and actual trust levels. I also realised the importance of reflexivity in preventing personal assumptions from influencing analysis. Applying Braun and Clarke’s thematic analysis framework helped maintain structure and minimise bias, while reflecting through Gibbs’ cycle highlighted areas of personal growth, such as developing confidence in interviewing and coding techniques.</w:t>
      </w:r>
    </w:p>
    <w:p w14:paraId="11183002" w14:textId="77777777" w:rsidR="001835D8" w:rsidRPr="005B625A" w:rsidRDefault="001835D8" w:rsidP="001835D8">
      <w:pPr>
        <w:rPr>
          <w:rFonts w:ascii="Arial" w:hAnsi="Arial" w:cs="Arial"/>
          <w:sz w:val="22"/>
          <w:szCs w:val="22"/>
        </w:rPr>
      </w:pPr>
      <w:bookmarkStart w:id="53" w:name="_Toc216190458"/>
      <w:r w:rsidRPr="005B625A">
        <w:rPr>
          <w:rStyle w:val="Heading2Char"/>
        </w:rPr>
        <w:t>Conclusion</w:t>
      </w:r>
      <w:bookmarkEnd w:id="53"/>
      <w:r w:rsidRPr="005B625A">
        <w:rPr>
          <w:rFonts w:ascii="Arial" w:hAnsi="Arial" w:cs="Arial"/>
          <w:sz w:val="22"/>
          <w:szCs w:val="22"/>
        </w:rPr>
        <w:br/>
        <w:t xml:space="preserve">Overall, the process was challenging but highly rewarding. I improved my analytical skills, deepened my understanding of CSR and consumer trust, and learned how research design </w:t>
      </w:r>
      <w:r w:rsidRPr="005B625A">
        <w:rPr>
          <w:rFonts w:ascii="Arial" w:hAnsi="Arial" w:cs="Arial"/>
          <w:sz w:val="22"/>
          <w:szCs w:val="22"/>
        </w:rPr>
        <w:lastRenderedPageBreak/>
        <w:t>choices shape the quality of findings. Using Gibbs’ model reinforced the value of structured reflection in identifying strengths and limitations.</w:t>
      </w:r>
    </w:p>
    <w:p w14:paraId="67F66DE1" w14:textId="77777777" w:rsidR="001835D8" w:rsidRPr="005B625A" w:rsidRDefault="001835D8" w:rsidP="001835D8">
      <w:pPr>
        <w:rPr>
          <w:rFonts w:ascii="Arial" w:hAnsi="Arial" w:cs="Arial"/>
          <w:sz w:val="22"/>
          <w:szCs w:val="22"/>
        </w:rPr>
      </w:pPr>
      <w:bookmarkStart w:id="54" w:name="_Toc216190459"/>
      <w:r w:rsidRPr="005B625A">
        <w:rPr>
          <w:rStyle w:val="Heading2Char"/>
        </w:rPr>
        <w:t>Action Plan</w:t>
      </w:r>
      <w:bookmarkEnd w:id="54"/>
      <w:r w:rsidRPr="005B625A">
        <w:rPr>
          <w:rFonts w:ascii="Arial" w:hAnsi="Arial" w:cs="Arial"/>
          <w:sz w:val="22"/>
          <w:szCs w:val="22"/>
        </w:rPr>
        <w:br/>
        <w:t>If I were to repeat this study, I would conduct a pilot interview to refine questions earlier. I would also space interviews over a longer period to enable deeper probing. In future research, I plan to use digital tools like NVivo to support coding. Finally, expanding the study to include multiple supermarkets would enhance generalisability and provide comparative insights into ethical branding across the retail sector.</w:t>
      </w:r>
    </w:p>
    <w:p w14:paraId="65AA7BF1" w14:textId="77777777" w:rsidR="00FB6A4B" w:rsidRPr="008654E9" w:rsidRDefault="00FB6A4B" w:rsidP="00E55BD5">
      <w:pPr>
        <w:pStyle w:val="NormalWeb"/>
        <w:tabs>
          <w:tab w:val="left" w:pos="1860"/>
        </w:tabs>
        <w:spacing w:before="30" w:beforeAutospacing="0" w:after="30" w:afterAutospacing="0"/>
        <w:ind w:left="720"/>
        <w:rPr>
          <w:rFonts w:ascii="Arial" w:hAnsi="Arial" w:cs="Arial"/>
          <w:color w:val="000000"/>
          <w:sz w:val="22"/>
          <w:szCs w:val="22"/>
          <w:lang w:val="en-GB"/>
        </w:rPr>
      </w:pPr>
    </w:p>
    <w:p w14:paraId="1EC7E08D" w14:textId="101079C9" w:rsidR="00FB6A4B" w:rsidRPr="008654E9" w:rsidRDefault="00FB6A4B" w:rsidP="00FB6A4B">
      <w:pPr>
        <w:pStyle w:val="Heading1"/>
        <w:rPr>
          <w:rFonts w:ascii="Arial" w:hAnsi="Arial" w:cs="Arial"/>
          <w:sz w:val="32"/>
          <w:szCs w:val="32"/>
        </w:rPr>
      </w:pPr>
      <w:bookmarkStart w:id="55" w:name="_Toc216190460"/>
      <w:r w:rsidRPr="008654E9">
        <w:rPr>
          <w:rFonts w:ascii="Arial" w:hAnsi="Arial" w:cs="Arial"/>
          <w:sz w:val="32"/>
          <w:szCs w:val="32"/>
        </w:rPr>
        <w:lastRenderedPageBreak/>
        <w:t>METHODOLOGY POSTER</w:t>
      </w:r>
      <w:bookmarkEnd w:id="55"/>
    </w:p>
    <w:p w14:paraId="3CEA389E" w14:textId="038D580E" w:rsidR="00AB03FF" w:rsidRPr="008654E9" w:rsidRDefault="0048696A" w:rsidP="00D155B3">
      <w:pPr>
        <w:pStyle w:val="NormalWeb"/>
        <w:spacing w:before="30" w:beforeAutospacing="0" w:after="30" w:afterAutospacing="0"/>
        <w:ind w:left="720"/>
        <w:jc w:val="center"/>
        <w:rPr>
          <w:rFonts w:ascii="Arial" w:hAnsi="Arial" w:cs="Arial"/>
          <w:color w:val="000000"/>
          <w:sz w:val="22"/>
          <w:szCs w:val="22"/>
          <w:lang w:val="en-GB"/>
        </w:rPr>
      </w:pPr>
      <w:r w:rsidRPr="008654E9">
        <w:rPr>
          <w:rFonts w:ascii="Arial" w:hAnsi="Arial" w:cs="Arial"/>
          <w:color w:val="000000"/>
          <w:sz w:val="22"/>
          <w:szCs w:val="22"/>
          <w:lang w:val="en-GB"/>
          <w14:ligatures w14:val="standardContextual"/>
        </w:rPr>
        <w:drawing>
          <wp:inline distT="0" distB="0" distL="0" distR="0" wp14:anchorId="5436418A" wp14:editId="22539DD9">
            <wp:extent cx="5681980" cy="7839986"/>
            <wp:effectExtent l="0" t="0" r="0" b="8890"/>
            <wp:docPr id="15659637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963784" name="Picture 1565963784"/>
                    <pic:cNvPicPr/>
                  </pic:nvPicPr>
                  <pic:blipFill>
                    <a:blip r:embed="rId39">
                      <a:extLst>
                        <a:ext uri="{28A0092B-C50C-407E-A947-70E740481C1C}">
                          <a14:useLocalDpi xmlns:a14="http://schemas.microsoft.com/office/drawing/2010/main" val="0"/>
                        </a:ext>
                      </a:extLst>
                    </a:blip>
                    <a:stretch>
                      <a:fillRect/>
                    </a:stretch>
                  </pic:blipFill>
                  <pic:spPr>
                    <a:xfrm>
                      <a:off x="0" y="0"/>
                      <a:ext cx="5681980" cy="7839986"/>
                    </a:xfrm>
                    <a:prstGeom prst="rect">
                      <a:avLst/>
                    </a:prstGeom>
                  </pic:spPr>
                </pic:pic>
              </a:graphicData>
            </a:graphic>
          </wp:inline>
        </w:drawing>
      </w:r>
    </w:p>
    <w:p w14:paraId="3476258A" w14:textId="038D580E" w:rsidR="00103483" w:rsidRPr="008654E9" w:rsidRDefault="00E4599A" w:rsidP="00E55BD5">
      <w:pPr>
        <w:pStyle w:val="Heading1"/>
        <w:spacing w:before="30" w:after="30"/>
        <w:rPr>
          <w:rFonts w:ascii="Arial" w:hAnsi="Arial" w:cs="Arial"/>
          <w:sz w:val="32"/>
          <w:szCs w:val="32"/>
        </w:rPr>
      </w:pPr>
      <w:bookmarkStart w:id="56" w:name="_Toc216190461"/>
      <w:r w:rsidRPr="008654E9">
        <w:rPr>
          <w:rFonts w:ascii="Arial" w:hAnsi="Arial" w:cs="Arial"/>
          <w:sz w:val="32"/>
          <w:szCs w:val="32"/>
        </w:rPr>
        <w:lastRenderedPageBreak/>
        <w:t>Appendices:</w:t>
      </w:r>
      <w:bookmarkEnd w:id="56"/>
    </w:p>
    <w:p w14:paraId="49E6A241" w14:textId="51D3E2E4" w:rsidR="00E4599A" w:rsidRPr="008654E9" w:rsidRDefault="00E4599A" w:rsidP="00E55BD5">
      <w:pPr>
        <w:pStyle w:val="Heading2"/>
        <w:spacing w:before="30" w:after="30"/>
        <w:rPr>
          <w:rFonts w:ascii="Arial" w:hAnsi="Arial" w:cs="Arial"/>
          <w:sz w:val="24"/>
          <w:szCs w:val="24"/>
        </w:rPr>
      </w:pPr>
      <w:bookmarkStart w:id="57" w:name="_Toc216190462"/>
      <w:r w:rsidRPr="008654E9">
        <w:rPr>
          <w:rFonts w:ascii="Arial" w:hAnsi="Arial" w:cs="Arial"/>
          <w:sz w:val="24"/>
          <w:szCs w:val="24"/>
        </w:rPr>
        <w:t xml:space="preserve">Appendix 1 </w:t>
      </w:r>
      <w:r w:rsidR="004779FA" w:rsidRPr="008654E9">
        <w:rPr>
          <w:rFonts w:ascii="Arial" w:hAnsi="Arial" w:cs="Arial"/>
          <w:sz w:val="24"/>
          <w:szCs w:val="24"/>
        </w:rPr>
        <w:t>Interview questions</w:t>
      </w:r>
      <w:bookmarkEnd w:id="57"/>
    </w:p>
    <w:p w14:paraId="6B07AEC5"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Semi-Structured Interview Questionnaire</w:t>
      </w:r>
    </w:p>
    <w:p w14:paraId="20C8A298"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Participant Screening Questions</w:t>
      </w:r>
    </w:p>
    <w:p w14:paraId="4C1271C4"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S1. Do you consider yourself an ethically conscious consumer?</w:t>
      </w:r>
      <w:r w:rsidRPr="008654E9">
        <w:rPr>
          <w:rFonts w:ascii="Arial" w:hAnsi="Arial" w:cs="Arial"/>
          <w:sz w:val="22"/>
          <w:szCs w:val="22"/>
        </w:rPr>
        <w:br/>
        <w:t>S2. Do you shop at Tesco at least occasionally?</w:t>
      </w:r>
      <w:r w:rsidRPr="008654E9">
        <w:rPr>
          <w:rFonts w:ascii="Arial" w:hAnsi="Arial" w:cs="Arial"/>
          <w:sz w:val="22"/>
          <w:szCs w:val="22"/>
        </w:rPr>
        <w:br/>
        <w:t>S3. Do you agree to participate voluntarily and anonymously in this interview?</w:t>
      </w:r>
    </w:p>
    <w:p w14:paraId="7AA35027"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Participants must answer YES to all three screening questions before proceeding.</w:t>
      </w:r>
    </w:p>
    <w:p w14:paraId="6646F435"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Main Interview Questions (10 Questions)</w:t>
      </w:r>
    </w:p>
    <w:p w14:paraId="4B1381D3"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Section 1: Perceptions of Tesco’s Ethical Branding</w:t>
      </w:r>
    </w:p>
    <w:p w14:paraId="46685D0F"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Q1. How would you describe Tesco’s overall ethical image based on what you have seen or experienced?</w:t>
      </w:r>
      <w:r w:rsidRPr="008654E9">
        <w:rPr>
          <w:rFonts w:ascii="Arial" w:hAnsi="Arial" w:cs="Arial"/>
          <w:sz w:val="22"/>
          <w:szCs w:val="22"/>
        </w:rPr>
        <w:br/>
        <w:t>Q2. What sustainability or ethical initiatives from Tesco are you personally aware of?</w:t>
      </w:r>
    </w:p>
    <w:p w14:paraId="2CC6E763"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Section 2: Awareness of Greenwashing</w:t>
      </w:r>
    </w:p>
    <w:p w14:paraId="65A779C2"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Q3. Have you heard or read anything about Tesco being accused of greenwashing? If yes, what was it?</w:t>
      </w:r>
      <w:r w:rsidRPr="008654E9">
        <w:rPr>
          <w:rFonts w:ascii="Arial" w:hAnsi="Arial" w:cs="Arial"/>
          <w:sz w:val="22"/>
          <w:szCs w:val="22"/>
        </w:rPr>
        <w:br/>
        <w:t>Q4. When you see sustainability claims from Tesco or other supermarkets, how confident are you that these claims are accurate?</w:t>
      </w:r>
    </w:p>
    <w:p w14:paraId="64F6FB8A"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Section 3: Trust and Consumer Behaviour</w:t>
      </w:r>
    </w:p>
    <w:p w14:paraId="721CC4D5"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Q5. How do allegations of greenwashing influence your trust in Tesco?</w:t>
      </w:r>
      <w:r w:rsidRPr="008654E9">
        <w:rPr>
          <w:rFonts w:ascii="Arial" w:hAnsi="Arial" w:cs="Arial"/>
          <w:sz w:val="22"/>
          <w:szCs w:val="22"/>
        </w:rPr>
        <w:br/>
        <w:t>Q6. Would such allegations affect your likelihood to shop at Tesco? If yes, how?</w:t>
      </w:r>
    </w:p>
    <w:p w14:paraId="54B80834"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Section 4: Expectations and Authenticity</w:t>
      </w:r>
    </w:p>
    <w:p w14:paraId="331F913A"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Q7. What do you expect from Tesco to demonstrate that their ethical or sustainability claims are genuine?</w:t>
      </w:r>
      <w:r w:rsidRPr="008654E9">
        <w:rPr>
          <w:rFonts w:ascii="Arial" w:hAnsi="Arial" w:cs="Arial"/>
          <w:sz w:val="22"/>
          <w:szCs w:val="22"/>
        </w:rPr>
        <w:br/>
        <w:t>Q8. What type of transparency or information would make you feel more confident about Tesco’s ethical practices?</w:t>
      </w:r>
    </w:p>
    <w:p w14:paraId="5D132BD8" w14:textId="77777777" w:rsidR="00E4599A" w:rsidRPr="008654E9" w:rsidRDefault="00E4599A" w:rsidP="00E55BD5">
      <w:pPr>
        <w:spacing w:before="30" w:after="30"/>
        <w:rPr>
          <w:rFonts w:ascii="Arial" w:hAnsi="Arial" w:cs="Arial"/>
          <w:sz w:val="22"/>
          <w:szCs w:val="22"/>
        </w:rPr>
      </w:pPr>
      <w:r w:rsidRPr="008654E9">
        <w:rPr>
          <w:rFonts w:ascii="Arial" w:hAnsi="Arial" w:cs="Arial"/>
          <w:sz w:val="22"/>
          <w:szCs w:val="22"/>
        </w:rPr>
        <w:t>Section 5: Personal Evaluation</w:t>
      </w:r>
    </w:p>
    <w:p w14:paraId="3899A191" w14:textId="6F925BE0" w:rsidR="00186216" w:rsidRPr="008654E9" w:rsidRDefault="00E4599A" w:rsidP="00E55BD5">
      <w:pPr>
        <w:spacing w:before="30" w:after="30"/>
        <w:rPr>
          <w:rFonts w:ascii="Arial" w:hAnsi="Arial" w:cs="Arial"/>
          <w:sz w:val="22"/>
          <w:szCs w:val="22"/>
        </w:rPr>
      </w:pPr>
      <w:r w:rsidRPr="008654E9">
        <w:rPr>
          <w:rFonts w:ascii="Arial" w:hAnsi="Arial" w:cs="Arial"/>
          <w:sz w:val="22"/>
          <w:szCs w:val="22"/>
        </w:rPr>
        <w:t>Q9. Compared to other UK supermarkets, do you feel Tesco is more ethical, less ethical, or similar? Why?</w:t>
      </w:r>
      <w:r w:rsidRPr="008654E9">
        <w:rPr>
          <w:rFonts w:ascii="Arial" w:hAnsi="Arial" w:cs="Arial"/>
          <w:sz w:val="22"/>
          <w:szCs w:val="22"/>
        </w:rPr>
        <w:br/>
        <w:t>Q10. What could Tesco do to improve the credibility of its ethical branding?</w:t>
      </w:r>
    </w:p>
    <w:p w14:paraId="7041C45F" w14:textId="77777777" w:rsidR="00E55BD5" w:rsidRPr="008654E9" w:rsidRDefault="00E55BD5" w:rsidP="00E55BD5">
      <w:pPr>
        <w:spacing w:before="30" w:after="30"/>
        <w:rPr>
          <w:rFonts w:ascii="Arial" w:hAnsi="Arial" w:cs="Arial"/>
          <w:sz w:val="22"/>
          <w:szCs w:val="22"/>
        </w:rPr>
      </w:pPr>
    </w:p>
    <w:p w14:paraId="4D0CAD7F" w14:textId="77777777" w:rsidR="0041075B" w:rsidRPr="008654E9" w:rsidRDefault="0041075B" w:rsidP="00E55BD5">
      <w:pPr>
        <w:spacing w:before="30" w:after="30"/>
        <w:rPr>
          <w:rFonts w:ascii="Arial" w:hAnsi="Arial" w:cs="Arial"/>
          <w:sz w:val="22"/>
          <w:szCs w:val="22"/>
        </w:rPr>
      </w:pPr>
    </w:p>
    <w:p w14:paraId="1FE80E56" w14:textId="77777777" w:rsidR="0041075B" w:rsidRPr="008654E9" w:rsidRDefault="0041075B" w:rsidP="00E55BD5">
      <w:pPr>
        <w:spacing w:before="30" w:after="30"/>
        <w:rPr>
          <w:rFonts w:ascii="Arial" w:hAnsi="Arial" w:cs="Arial"/>
          <w:sz w:val="22"/>
          <w:szCs w:val="22"/>
        </w:rPr>
      </w:pPr>
    </w:p>
    <w:p w14:paraId="3B39256F" w14:textId="77777777" w:rsidR="0041075B" w:rsidRPr="008654E9" w:rsidRDefault="0041075B" w:rsidP="00E55BD5">
      <w:pPr>
        <w:spacing w:before="30" w:after="30"/>
        <w:rPr>
          <w:rFonts w:ascii="Arial" w:hAnsi="Arial" w:cs="Arial"/>
          <w:sz w:val="22"/>
          <w:szCs w:val="22"/>
        </w:rPr>
      </w:pPr>
    </w:p>
    <w:p w14:paraId="170CB46A" w14:textId="77777777" w:rsidR="0041075B" w:rsidRPr="008654E9" w:rsidRDefault="0041075B" w:rsidP="00E55BD5">
      <w:pPr>
        <w:spacing w:before="30" w:after="30"/>
        <w:rPr>
          <w:rFonts w:ascii="Arial" w:hAnsi="Arial" w:cs="Arial"/>
          <w:sz w:val="22"/>
          <w:szCs w:val="22"/>
        </w:rPr>
      </w:pPr>
    </w:p>
    <w:p w14:paraId="2D0BC4C4" w14:textId="77777777" w:rsidR="0041075B" w:rsidRPr="008654E9" w:rsidRDefault="0041075B" w:rsidP="00E55BD5">
      <w:pPr>
        <w:spacing w:before="30" w:after="30"/>
        <w:rPr>
          <w:rFonts w:ascii="Arial" w:hAnsi="Arial" w:cs="Arial"/>
          <w:sz w:val="22"/>
          <w:szCs w:val="22"/>
        </w:rPr>
      </w:pPr>
    </w:p>
    <w:p w14:paraId="7999D184" w14:textId="77777777" w:rsidR="0041075B" w:rsidRPr="008654E9" w:rsidRDefault="0041075B" w:rsidP="00E55BD5">
      <w:pPr>
        <w:spacing w:before="30" w:after="30"/>
        <w:rPr>
          <w:rFonts w:ascii="Arial" w:hAnsi="Arial" w:cs="Arial"/>
          <w:sz w:val="22"/>
          <w:szCs w:val="22"/>
        </w:rPr>
      </w:pPr>
    </w:p>
    <w:p w14:paraId="7B08FD3A" w14:textId="77777777" w:rsidR="00E9261A" w:rsidRPr="008654E9" w:rsidRDefault="00E9261A" w:rsidP="00E55BD5">
      <w:pPr>
        <w:spacing w:before="30" w:after="30"/>
        <w:rPr>
          <w:rFonts w:ascii="Arial" w:hAnsi="Arial" w:cs="Arial"/>
          <w:sz w:val="22"/>
          <w:szCs w:val="22"/>
        </w:rPr>
      </w:pPr>
    </w:p>
    <w:p w14:paraId="72696473" w14:textId="77777777" w:rsidR="0041075B" w:rsidRPr="008654E9" w:rsidRDefault="0041075B" w:rsidP="00E55BD5">
      <w:pPr>
        <w:spacing w:before="30" w:after="30"/>
        <w:rPr>
          <w:rFonts w:ascii="Arial" w:hAnsi="Arial" w:cs="Arial"/>
          <w:sz w:val="22"/>
          <w:szCs w:val="22"/>
        </w:rPr>
      </w:pPr>
    </w:p>
    <w:p w14:paraId="6D41CA49" w14:textId="027B48F7" w:rsidR="004779FA" w:rsidRPr="008654E9" w:rsidRDefault="004779FA" w:rsidP="00E55BD5">
      <w:pPr>
        <w:pStyle w:val="Heading2"/>
        <w:spacing w:before="30" w:after="30"/>
        <w:rPr>
          <w:rFonts w:ascii="Arial" w:hAnsi="Arial" w:cs="Arial"/>
          <w:sz w:val="28"/>
          <w:szCs w:val="28"/>
        </w:rPr>
      </w:pPr>
      <w:bookmarkStart w:id="58" w:name="_Toc216190463"/>
      <w:r w:rsidRPr="008654E9">
        <w:rPr>
          <w:rFonts w:ascii="Arial" w:hAnsi="Arial" w:cs="Arial"/>
          <w:sz w:val="28"/>
          <w:szCs w:val="28"/>
        </w:rPr>
        <w:lastRenderedPageBreak/>
        <w:t>Appendix 2 Participation Consent Form</w:t>
      </w:r>
      <w:bookmarkEnd w:id="58"/>
    </w:p>
    <w:p w14:paraId="1B9D5AA3" w14:textId="77777777" w:rsidR="004779FA" w:rsidRPr="008654E9" w:rsidRDefault="004779FA" w:rsidP="004779FA">
      <w:pPr>
        <w:spacing w:line="360" w:lineRule="auto"/>
        <w:jc w:val="center"/>
        <w:rPr>
          <w:rFonts w:ascii="Times New Roman" w:hAnsi="Times New Roman"/>
          <w:b/>
          <w:sz w:val="30"/>
        </w:rPr>
      </w:pPr>
      <w:r w:rsidRPr="008654E9">
        <w:rPr>
          <w:rFonts w:ascii="Times New Roman" w:hAnsi="Times New Roman"/>
          <w:b/>
          <w:sz w:val="30"/>
        </w:rPr>
        <w:t xml:space="preserve">Participation Consent Form </w:t>
      </w:r>
    </w:p>
    <w:p w14:paraId="7EAAD383" w14:textId="77777777" w:rsidR="004779FA" w:rsidRPr="008654E9" w:rsidRDefault="004779FA" w:rsidP="004779FA">
      <w:pPr>
        <w:spacing w:line="360" w:lineRule="auto"/>
        <w:jc w:val="center"/>
        <w:rPr>
          <w:rFonts w:ascii="Times New Roman" w:hAnsi="Times New Roman"/>
          <w:b/>
          <w:sz w:val="26"/>
        </w:rPr>
      </w:pPr>
      <w:r w:rsidRPr="008654E9">
        <mc:AlternateContent>
          <mc:Choice Requires="wps">
            <w:drawing>
              <wp:anchor distT="0" distB="0" distL="114300" distR="114300" simplePos="0" relativeHeight="251660288" behindDoc="1" locked="0" layoutInCell="1" allowOverlap="1" wp14:anchorId="516F4A1D" wp14:editId="357B1EDD">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12EE63F0" w14:textId="77777777" w:rsidR="004779FA" w:rsidRPr="008654E9" w:rsidRDefault="004779FA" w:rsidP="004779FA">
                            <w:pPr>
                              <w:jc w:val="right"/>
                              <w:rPr>
                                <w:sz w:val="16"/>
                              </w:rPr>
                            </w:pPr>
                            <w:r w:rsidRPr="008654E9">
                              <w:rPr>
                                <w:sz w:val="16"/>
                              </w:rPr>
                              <w:t>University of Wales Trinity Saint David (London Campus)</w:t>
                            </w:r>
                          </w:p>
                          <w:p w14:paraId="5E7CB0B9" w14:textId="77777777" w:rsidR="004779FA" w:rsidRPr="008654E9" w:rsidRDefault="004779FA" w:rsidP="004779FA">
                            <w:pPr>
                              <w:jc w:val="right"/>
                              <w:rPr>
                                <w:sz w:val="16"/>
                              </w:rPr>
                            </w:pPr>
                            <w:r w:rsidRPr="008654E9">
                              <w:rPr>
                                <w:sz w:val="16"/>
                              </w:rPr>
                              <w:t>Winchester House</w:t>
                            </w:r>
                          </w:p>
                          <w:p w14:paraId="70948E6F" w14:textId="77777777" w:rsidR="004779FA" w:rsidRPr="008654E9" w:rsidRDefault="004779FA" w:rsidP="004779FA">
                            <w:pPr>
                              <w:jc w:val="right"/>
                              <w:rPr>
                                <w:sz w:val="16"/>
                              </w:rPr>
                            </w:pPr>
                            <w:r w:rsidRPr="008654E9">
                              <w:rPr>
                                <w:sz w:val="16"/>
                              </w:rPr>
                              <w:t>11 Cranmer Road</w:t>
                            </w:r>
                          </w:p>
                          <w:p w14:paraId="0E292161" w14:textId="77777777" w:rsidR="004779FA" w:rsidRPr="008654E9" w:rsidRDefault="004779FA" w:rsidP="004779FA">
                            <w:pPr>
                              <w:jc w:val="right"/>
                              <w:rPr>
                                <w:sz w:val="16"/>
                              </w:rPr>
                            </w:pPr>
                            <w:r w:rsidRPr="008654E9">
                              <w:rPr>
                                <w:sz w:val="16"/>
                              </w:rPr>
                              <w:t>London – SW9 6EJ</w:t>
                            </w:r>
                          </w:p>
                          <w:p w14:paraId="5AF22CD3" w14:textId="77777777" w:rsidR="004779FA" w:rsidRPr="008654E9" w:rsidRDefault="004779FA" w:rsidP="004779FA">
                            <w:pPr>
                              <w:jc w:val="right"/>
                              <w:rPr>
                                <w:sz w:val="16"/>
                              </w:rPr>
                            </w:pPr>
                            <w:r w:rsidRPr="008654E9">
                              <w:rPr>
                                <w:sz w:val="16"/>
                              </w:rPr>
                              <w:t>Tel: +442075667600</w:t>
                            </w:r>
                          </w:p>
                          <w:p w14:paraId="17AE8966" w14:textId="77777777" w:rsidR="004779FA" w:rsidRPr="008654E9" w:rsidRDefault="004779FA" w:rsidP="004779FA">
                            <w:pPr>
                              <w:jc w:val="right"/>
                              <w:rPr>
                                <w:sz w:val="16"/>
                              </w:rPr>
                            </w:pPr>
                            <w:r w:rsidRPr="008654E9">
                              <w:rPr>
                                <w:sz w:val="16"/>
                              </w:rPr>
                              <w:t xml:space="preserve">Email: </w:t>
                            </w:r>
                            <w:hyperlink r:id="rId40" w:history="1">
                              <w:r w:rsidRPr="008654E9">
                                <w:rPr>
                                  <w:rStyle w:val="Hyperlink"/>
                                  <w:sz w:val="16"/>
                                </w:rPr>
                                <w:t>info.london@uwtsd.ac.uk</w:t>
                              </w:r>
                            </w:hyperlink>
                            <w:r w:rsidRPr="008654E9">
                              <w:rPr>
                                <w:sz w:val="16"/>
                              </w:rPr>
                              <w:t xml:space="preserve"> </w:t>
                            </w:r>
                          </w:p>
                          <w:p w14:paraId="1DD9D35E" w14:textId="77777777" w:rsidR="004779FA" w:rsidRPr="008654E9" w:rsidRDefault="004779FA" w:rsidP="004779FA">
                            <w:pPr>
                              <w:jc w:val="right"/>
                              <w:rPr>
                                <w:sz w:val="16"/>
                              </w:rPr>
                            </w:pPr>
                            <w:r w:rsidRPr="008654E9">
                              <w:rPr>
                                <w:sz w:val="16"/>
                              </w:rPr>
                              <w:t xml:space="preserve">            </w:t>
                            </w:r>
                            <w:hyperlink r:id="rId41" w:history="1">
                              <w:r w:rsidRPr="008654E9">
                                <w:rPr>
                                  <w:rStyle w:val="Hyperlink"/>
                                  <w:sz w:val="16"/>
                                </w:rPr>
                                <w:t>londonstudentservice@uwtsd.ac.uk</w:t>
                              </w:r>
                            </w:hyperlink>
                            <w:r w:rsidRPr="008654E9">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6F4A1D"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12EE63F0" w14:textId="77777777" w:rsidR="004779FA" w:rsidRPr="008654E9" w:rsidRDefault="004779FA" w:rsidP="004779FA">
                      <w:pPr>
                        <w:jc w:val="right"/>
                        <w:rPr>
                          <w:sz w:val="16"/>
                        </w:rPr>
                      </w:pPr>
                      <w:r w:rsidRPr="008654E9">
                        <w:rPr>
                          <w:sz w:val="16"/>
                        </w:rPr>
                        <w:t>University of Wales Trinity Saint David (London Campus)</w:t>
                      </w:r>
                    </w:p>
                    <w:p w14:paraId="5E7CB0B9" w14:textId="77777777" w:rsidR="004779FA" w:rsidRPr="008654E9" w:rsidRDefault="004779FA" w:rsidP="004779FA">
                      <w:pPr>
                        <w:jc w:val="right"/>
                        <w:rPr>
                          <w:sz w:val="16"/>
                        </w:rPr>
                      </w:pPr>
                      <w:r w:rsidRPr="008654E9">
                        <w:rPr>
                          <w:sz w:val="16"/>
                        </w:rPr>
                        <w:t>Winchester House</w:t>
                      </w:r>
                    </w:p>
                    <w:p w14:paraId="70948E6F" w14:textId="77777777" w:rsidR="004779FA" w:rsidRPr="008654E9" w:rsidRDefault="004779FA" w:rsidP="004779FA">
                      <w:pPr>
                        <w:jc w:val="right"/>
                        <w:rPr>
                          <w:sz w:val="16"/>
                        </w:rPr>
                      </w:pPr>
                      <w:r w:rsidRPr="008654E9">
                        <w:rPr>
                          <w:sz w:val="16"/>
                        </w:rPr>
                        <w:t>11 Cranmer Road</w:t>
                      </w:r>
                    </w:p>
                    <w:p w14:paraId="0E292161" w14:textId="77777777" w:rsidR="004779FA" w:rsidRPr="008654E9" w:rsidRDefault="004779FA" w:rsidP="004779FA">
                      <w:pPr>
                        <w:jc w:val="right"/>
                        <w:rPr>
                          <w:sz w:val="16"/>
                        </w:rPr>
                      </w:pPr>
                      <w:r w:rsidRPr="008654E9">
                        <w:rPr>
                          <w:sz w:val="16"/>
                        </w:rPr>
                        <w:t>London – SW9 6EJ</w:t>
                      </w:r>
                    </w:p>
                    <w:p w14:paraId="5AF22CD3" w14:textId="77777777" w:rsidR="004779FA" w:rsidRPr="008654E9" w:rsidRDefault="004779FA" w:rsidP="004779FA">
                      <w:pPr>
                        <w:jc w:val="right"/>
                        <w:rPr>
                          <w:sz w:val="16"/>
                        </w:rPr>
                      </w:pPr>
                      <w:r w:rsidRPr="008654E9">
                        <w:rPr>
                          <w:sz w:val="16"/>
                        </w:rPr>
                        <w:t>Tel: +442075667600</w:t>
                      </w:r>
                    </w:p>
                    <w:p w14:paraId="17AE8966" w14:textId="77777777" w:rsidR="004779FA" w:rsidRPr="008654E9" w:rsidRDefault="004779FA" w:rsidP="004779FA">
                      <w:pPr>
                        <w:jc w:val="right"/>
                        <w:rPr>
                          <w:sz w:val="16"/>
                        </w:rPr>
                      </w:pPr>
                      <w:r w:rsidRPr="008654E9">
                        <w:rPr>
                          <w:sz w:val="16"/>
                        </w:rPr>
                        <w:t xml:space="preserve">Email: </w:t>
                      </w:r>
                      <w:hyperlink r:id="rId42" w:history="1">
                        <w:r w:rsidRPr="008654E9">
                          <w:rPr>
                            <w:rStyle w:val="Hyperlink"/>
                            <w:sz w:val="16"/>
                          </w:rPr>
                          <w:t>info.london@uwtsd.ac.uk</w:t>
                        </w:r>
                      </w:hyperlink>
                      <w:r w:rsidRPr="008654E9">
                        <w:rPr>
                          <w:sz w:val="16"/>
                        </w:rPr>
                        <w:t xml:space="preserve"> </w:t>
                      </w:r>
                    </w:p>
                    <w:p w14:paraId="1DD9D35E" w14:textId="77777777" w:rsidR="004779FA" w:rsidRPr="008654E9" w:rsidRDefault="004779FA" w:rsidP="004779FA">
                      <w:pPr>
                        <w:jc w:val="right"/>
                        <w:rPr>
                          <w:sz w:val="16"/>
                        </w:rPr>
                      </w:pPr>
                      <w:r w:rsidRPr="008654E9">
                        <w:rPr>
                          <w:sz w:val="16"/>
                        </w:rPr>
                        <w:t xml:space="preserve">            </w:t>
                      </w:r>
                      <w:hyperlink r:id="rId43" w:history="1">
                        <w:r w:rsidRPr="008654E9">
                          <w:rPr>
                            <w:rStyle w:val="Hyperlink"/>
                            <w:sz w:val="16"/>
                          </w:rPr>
                          <w:t>londonstudentservice@uwtsd.ac.uk</w:t>
                        </w:r>
                      </w:hyperlink>
                      <w:r w:rsidRPr="008654E9">
                        <w:rPr>
                          <w:sz w:val="16"/>
                        </w:rPr>
                        <w:t xml:space="preserve"> </w:t>
                      </w:r>
                    </w:p>
                  </w:txbxContent>
                </v:textbox>
              </v:shape>
            </w:pict>
          </mc:Fallback>
        </mc:AlternateContent>
      </w:r>
    </w:p>
    <w:p w14:paraId="7A81408C" w14:textId="77777777" w:rsidR="004779FA" w:rsidRPr="008654E9" w:rsidRDefault="004779FA" w:rsidP="004779FA">
      <w:pPr>
        <w:spacing w:line="360" w:lineRule="auto"/>
        <w:jc w:val="center"/>
        <w:rPr>
          <w:rFonts w:ascii="Times New Roman" w:hAnsi="Times New Roman"/>
          <w:b/>
          <w:sz w:val="26"/>
        </w:rPr>
      </w:pPr>
    </w:p>
    <w:p w14:paraId="4B9633B8" w14:textId="77777777" w:rsidR="004779FA" w:rsidRPr="008654E9" w:rsidRDefault="004779FA" w:rsidP="004779FA">
      <w:r w:rsidRPr="008654E9">
        <w:drawing>
          <wp:anchor distT="0" distB="0" distL="114300" distR="114300" simplePos="0" relativeHeight="251659264" behindDoc="1" locked="0" layoutInCell="1" allowOverlap="1" wp14:anchorId="4F5BE671" wp14:editId="13A454F2">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4AF33B" w14:textId="77777777" w:rsidR="004779FA" w:rsidRPr="008654E9" w:rsidRDefault="004779FA" w:rsidP="004779F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74"/>
        <w:gridCol w:w="3643"/>
        <w:gridCol w:w="1035"/>
      </w:tblGrid>
      <w:tr w:rsidR="004779FA" w:rsidRPr="008654E9" w14:paraId="40918369" w14:textId="77777777" w:rsidTr="000E376F">
        <w:trPr>
          <w:trHeight w:val="572"/>
        </w:trPr>
        <w:tc>
          <w:tcPr>
            <w:tcW w:w="5341" w:type="dxa"/>
            <w:tcBorders>
              <w:top w:val="nil"/>
              <w:left w:val="nil"/>
              <w:bottom w:val="nil"/>
              <w:right w:val="nil"/>
            </w:tcBorders>
          </w:tcPr>
          <w:p w14:paraId="42621306" w14:textId="77777777" w:rsidR="004779FA" w:rsidRPr="008654E9" w:rsidRDefault="004779FA" w:rsidP="000E376F">
            <w:pPr>
              <w:spacing w:line="360" w:lineRule="auto"/>
              <w:rPr>
                <w:rFonts w:cs="Arial"/>
                <w:b/>
                <w:color w:val="FFFFFF"/>
                <w:sz w:val="22"/>
                <w:szCs w:val="22"/>
              </w:rPr>
            </w:pPr>
          </w:p>
          <w:p w14:paraId="478098EF" w14:textId="77777777" w:rsidR="004779FA" w:rsidRPr="008654E9" w:rsidRDefault="004779FA" w:rsidP="000E376F">
            <w:pPr>
              <w:spacing w:line="360" w:lineRule="auto"/>
              <w:rPr>
                <w:rFonts w:cs="Arial"/>
                <w:b/>
                <w:color w:val="FFFFFF"/>
                <w:sz w:val="22"/>
                <w:szCs w:val="22"/>
              </w:rPr>
            </w:pPr>
          </w:p>
        </w:tc>
        <w:tc>
          <w:tcPr>
            <w:tcW w:w="4123" w:type="dxa"/>
            <w:tcBorders>
              <w:top w:val="nil"/>
              <w:left w:val="nil"/>
              <w:bottom w:val="nil"/>
              <w:right w:val="single" w:sz="6" w:space="0" w:color="4F81BD"/>
            </w:tcBorders>
          </w:tcPr>
          <w:p w14:paraId="2B77D4CE" w14:textId="77777777" w:rsidR="004779FA" w:rsidRPr="008654E9" w:rsidRDefault="004779FA" w:rsidP="000E376F">
            <w:pPr>
              <w:spacing w:line="360" w:lineRule="auto"/>
              <w:rPr>
                <w:rFonts w:cs="Arial"/>
                <w:sz w:val="22"/>
                <w:szCs w:val="22"/>
              </w:rPr>
            </w:pPr>
            <w:proofErr w:type="spellStart"/>
            <w:r w:rsidRPr="008654E9">
              <w:rPr>
                <w:rFonts w:cs="Arial"/>
                <w:sz w:val="22"/>
                <w:szCs w:val="22"/>
              </w:rPr>
              <w:t>Rhif</w:t>
            </w:r>
            <w:proofErr w:type="spellEnd"/>
            <w:r w:rsidRPr="008654E9">
              <w:rPr>
                <w:rFonts w:cs="Arial"/>
                <w:sz w:val="22"/>
                <w:szCs w:val="22"/>
              </w:rPr>
              <w:t xml:space="preserve"> Adnabod Cyfranogwr: </w:t>
            </w:r>
          </w:p>
          <w:p w14:paraId="2F2B9D5B" w14:textId="77777777" w:rsidR="004779FA" w:rsidRPr="008654E9" w:rsidRDefault="004779FA" w:rsidP="000E376F">
            <w:pPr>
              <w:spacing w:line="360" w:lineRule="auto"/>
              <w:rPr>
                <w:rFonts w:cs="Arial"/>
                <w:b/>
                <w:color w:val="FFFFFF"/>
                <w:sz w:val="22"/>
                <w:szCs w:val="22"/>
              </w:rPr>
            </w:pPr>
            <w:r w:rsidRPr="008654E9">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37408094" w14:textId="77777777" w:rsidR="004779FA" w:rsidRPr="008654E9" w:rsidRDefault="004779FA" w:rsidP="000E376F">
            <w:pPr>
              <w:spacing w:line="360" w:lineRule="auto"/>
              <w:rPr>
                <w:rFonts w:cs="Arial"/>
                <w:b/>
                <w:color w:val="FFFFFF"/>
                <w:sz w:val="22"/>
                <w:szCs w:val="22"/>
              </w:rPr>
            </w:pPr>
          </w:p>
        </w:tc>
      </w:tr>
      <w:tr w:rsidR="004779FA" w:rsidRPr="008654E9" w14:paraId="33A7B0BE" w14:textId="77777777" w:rsidTr="000E376F">
        <w:trPr>
          <w:trHeight w:val="572"/>
        </w:trPr>
        <w:tc>
          <w:tcPr>
            <w:tcW w:w="5341" w:type="dxa"/>
            <w:tcBorders>
              <w:top w:val="nil"/>
            </w:tcBorders>
            <w:shd w:val="clear" w:color="auto" w:fill="4F81BD"/>
          </w:tcPr>
          <w:p w14:paraId="296B1E39" w14:textId="77777777" w:rsidR="004779FA" w:rsidRPr="008654E9" w:rsidRDefault="004779FA" w:rsidP="000E376F">
            <w:pPr>
              <w:spacing w:line="360" w:lineRule="auto"/>
              <w:jc w:val="center"/>
              <w:rPr>
                <w:rFonts w:cs="Arial"/>
                <w:b/>
                <w:color w:val="FFFFFF"/>
                <w:sz w:val="22"/>
                <w:szCs w:val="22"/>
              </w:rPr>
            </w:pPr>
          </w:p>
          <w:p w14:paraId="0D734AB3" w14:textId="77777777" w:rsidR="004779FA" w:rsidRPr="008654E9" w:rsidRDefault="004779FA" w:rsidP="000E376F">
            <w:pPr>
              <w:spacing w:line="360" w:lineRule="auto"/>
              <w:jc w:val="center"/>
              <w:rPr>
                <w:rFonts w:cs="Arial"/>
                <w:b/>
                <w:color w:val="FFFFFF"/>
                <w:sz w:val="22"/>
                <w:szCs w:val="22"/>
              </w:rPr>
            </w:pPr>
            <w:r w:rsidRPr="008654E9">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1B056E46" w14:textId="77777777" w:rsidR="004779FA" w:rsidRPr="008654E9" w:rsidRDefault="004779FA" w:rsidP="000E376F">
            <w:pPr>
              <w:spacing w:line="360" w:lineRule="auto"/>
              <w:jc w:val="center"/>
              <w:rPr>
                <w:rFonts w:cs="Arial"/>
                <w:b/>
                <w:color w:val="FFFFFF"/>
                <w:sz w:val="22"/>
                <w:szCs w:val="22"/>
              </w:rPr>
            </w:pPr>
          </w:p>
          <w:p w14:paraId="3A644494" w14:textId="77777777" w:rsidR="004779FA" w:rsidRPr="008654E9" w:rsidRDefault="004779FA" w:rsidP="000E376F">
            <w:pPr>
              <w:spacing w:line="360" w:lineRule="auto"/>
              <w:jc w:val="center"/>
              <w:rPr>
                <w:rFonts w:cs="Arial"/>
                <w:color w:val="FFFFFF"/>
                <w:sz w:val="22"/>
                <w:szCs w:val="22"/>
              </w:rPr>
            </w:pPr>
            <w:r w:rsidRPr="008654E9">
              <w:rPr>
                <w:rFonts w:cs="Arial"/>
                <w:b/>
                <w:color w:val="FFFFFF"/>
                <w:sz w:val="22"/>
                <w:szCs w:val="22"/>
              </w:rPr>
              <w:t>PARTICIPATION CONSENT FORM</w:t>
            </w:r>
          </w:p>
        </w:tc>
      </w:tr>
      <w:tr w:rsidR="004779FA" w:rsidRPr="008654E9" w14:paraId="43CB4E6D" w14:textId="77777777" w:rsidTr="000E376F">
        <w:trPr>
          <w:trHeight w:val="572"/>
        </w:trPr>
        <w:tc>
          <w:tcPr>
            <w:tcW w:w="10682" w:type="dxa"/>
            <w:gridSpan w:val="3"/>
          </w:tcPr>
          <w:p w14:paraId="43342DBC" w14:textId="77777777" w:rsidR="004779FA" w:rsidRPr="008654E9" w:rsidRDefault="004779FA" w:rsidP="000E376F">
            <w:pPr>
              <w:spacing w:line="360" w:lineRule="auto"/>
              <w:jc w:val="center"/>
              <w:rPr>
                <w:sz w:val="22"/>
                <w:szCs w:val="22"/>
              </w:rPr>
            </w:pPr>
            <w:proofErr w:type="spellStart"/>
            <w:r w:rsidRPr="008654E9">
              <w:rPr>
                <w:rFonts w:cs="Arial"/>
                <w:sz w:val="22"/>
                <w:szCs w:val="22"/>
              </w:rPr>
              <w:t>Teitl</w:t>
            </w:r>
            <w:proofErr w:type="spellEnd"/>
            <w:r w:rsidRPr="008654E9">
              <w:rPr>
                <w:rFonts w:cs="Arial"/>
                <w:sz w:val="22"/>
                <w:szCs w:val="22"/>
              </w:rPr>
              <w:t xml:space="preserve"> Y </w:t>
            </w:r>
            <w:proofErr w:type="spellStart"/>
            <w:r w:rsidRPr="008654E9">
              <w:rPr>
                <w:rFonts w:cs="Arial"/>
                <w:sz w:val="22"/>
                <w:szCs w:val="22"/>
              </w:rPr>
              <w:t>Prosiect</w:t>
            </w:r>
            <w:proofErr w:type="spellEnd"/>
            <w:r w:rsidRPr="008654E9">
              <w:rPr>
                <w:rFonts w:cs="Arial"/>
                <w:sz w:val="22"/>
                <w:szCs w:val="22"/>
              </w:rPr>
              <w:t>: /</w:t>
            </w:r>
            <w:r w:rsidRPr="008654E9">
              <w:rPr>
                <w:rFonts w:cs="Arial"/>
                <w:b/>
                <w:color w:val="FFFFFF"/>
                <w:sz w:val="22"/>
                <w:szCs w:val="22"/>
              </w:rPr>
              <w:t xml:space="preserve"> </w:t>
            </w:r>
            <w:r w:rsidRPr="008654E9">
              <w:rPr>
                <w:rFonts w:cs="Arial"/>
                <w:sz w:val="22"/>
                <w:szCs w:val="22"/>
              </w:rPr>
              <w:t xml:space="preserve">Project Title: </w:t>
            </w:r>
          </w:p>
        </w:tc>
      </w:tr>
      <w:tr w:rsidR="004779FA" w:rsidRPr="008654E9" w14:paraId="5085D8BC" w14:textId="77777777" w:rsidTr="000E376F">
        <w:trPr>
          <w:trHeight w:val="572"/>
        </w:trPr>
        <w:tc>
          <w:tcPr>
            <w:tcW w:w="10682" w:type="dxa"/>
            <w:gridSpan w:val="3"/>
          </w:tcPr>
          <w:p w14:paraId="698C9039" w14:textId="77777777" w:rsidR="004779FA" w:rsidRPr="008654E9" w:rsidRDefault="004779FA" w:rsidP="000E376F">
            <w:pPr>
              <w:spacing w:line="360" w:lineRule="auto"/>
              <w:rPr>
                <w:rFonts w:cs="Arial"/>
                <w:sz w:val="22"/>
                <w:szCs w:val="22"/>
              </w:rPr>
            </w:pPr>
            <w:proofErr w:type="spellStart"/>
            <w:r w:rsidRPr="008654E9">
              <w:rPr>
                <w:rStyle w:val="hps"/>
                <w:rFonts w:cs="Arial"/>
                <w:sz w:val="22"/>
                <w:szCs w:val="22"/>
              </w:rPr>
              <w:t>Enw'r</w:t>
            </w:r>
            <w:proofErr w:type="spellEnd"/>
            <w:r w:rsidRPr="008654E9">
              <w:rPr>
                <w:rStyle w:val="shorttext"/>
                <w:rFonts w:cs="Arial"/>
                <w:sz w:val="22"/>
                <w:szCs w:val="22"/>
              </w:rPr>
              <w:t xml:space="preserve"> </w:t>
            </w:r>
            <w:proofErr w:type="spellStart"/>
            <w:r w:rsidRPr="008654E9">
              <w:rPr>
                <w:rStyle w:val="hps"/>
                <w:rFonts w:cs="Arial"/>
                <w:sz w:val="22"/>
                <w:szCs w:val="22"/>
              </w:rPr>
              <w:t>Ymchwilydd</w:t>
            </w:r>
            <w:proofErr w:type="spellEnd"/>
            <w:r w:rsidRPr="008654E9">
              <w:rPr>
                <w:rStyle w:val="shorttext"/>
                <w:sz w:val="22"/>
                <w:szCs w:val="22"/>
              </w:rPr>
              <w:t xml:space="preserve"> / </w:t>
            </w:r>
            <w:r w:rsidRPr="008654E9">
              <w:rPr>
                <w:rFonts w:cs="Arial"/>
                <w:sz w:val="22"/>
                <w:szCs w:val="22"/>
              </w:rPr>
              <w:t xml:space="preserve">Name of Researcher: </w:t>
            </w:r>
          </w:p>
        </w:tc>
      </w:tr>
    </w:tbl>
    <w:p w14:paraId="39D89211" w14:textId="77777777" w:rsidR="004779FA" w:rsidRPr="008654E9" w:rsidRDefault="004779FA" w:rsidP="004779FA"/>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2"/>
        <w:gridCol w:w="1399"/>
        <w:gridCol w:w="4705"/>
        <w:gridCol w:w="1753"/>
        <w:gridCol w:w="831"/>
      </w:tblGrid>
      <w:tr w:rsidR="004779FA" w:rsidRPr="008654E9" w14:paraId="75D32692" w14:textId="77777777" w:rsidTr="000E376F">
        <w:tc>
          <w:tcPr>
            <w:tcW w:w="675" w:type="dxa"/>
          </w:tcPr>
          <w:p w14:paraId="446873FC" w14:textId="77777777" w:rsidR="004779FA" w:rsidRPr="008654E9" w:rsidRDefault="004779FA" w:rsidP="000E376F">
            <w:pPr>
              <w:spacing w:line="360" w:lineRule="auto"/>
              <w:ind w:right="-284"/>
              <w:rPr>
                <w:rFonts w:cs="Arial"/>
                <w:sz w:val="22"/>
                <w:szCs w:val="22"/>
              </w:rPr>
            </w:pPr>
            <w:r w:rsidRPr="008654E9">
              <w:rPr>
                <w:rFonts w:cs="Arial"/>
                <w:sz w:val="22"/>
                <w:szCs w:val="22"/>
              </w:rPr>
              <w:t>1</w:t>
            </w:r>
          </w:p>
        </w:tc>
        <w:tc>
          <w:tcPr>
            <w:tcW w:w="9072" w:type="dxa"/>
            <w:gridSpan w:val="3"/>
          </w:tcPr>
          <w:p w14:paraId="76367445" w14:textId="77777777" w:rsidR="004779FA" w:rsidRPr="008654E9" w:rsidRDefault="004779FA" w:rsidP="000E376F">
            <w:pPr>
              <w:spacing w:line="360" w:lineRule="auto"/>
              <w:ind w:right="33"/>
              <w:jc w:val="both"/>
              <w:rPr>
                <w:rFonts w:cs="Arial"/>
                <w:sz w:val="22"/>
                <w:szCs w:val="22"/>
              </w:rPr>
            </w:pPr>
            <w:r w:rsidRPr="008654E9">
              <w:rPr>
                <w:rFonts w:cs="Arial"/>
                <w:sz w:val="22"/>
                <w:szCs w:val="22"/>
              </w:rPr>
              <w:t>I confirm that I have read and understand the information sheet dated _________</w:t>
            </w:r>
            <w:r w:rsidRPr="008654E9">
              <w:rPr>
                <w:rFonts w:cs="Arial"/>
                <w:color w:val="FF0000"/>
                <w:sz w:val="22"/>
                <w:szCs w:val="22"/>
              </w:rPr>
              <w:t xml:space="preserve"> </w:t>
            </w:r>
            <w:r w:rsidRPr="008654E9">
              <w:rPr>
                <w:rFonts w:cs="Arial"/>
                <w:sz w:val="22"/>
                <w:szCs w:val="22"/>
              </w:rPr>
              <w:t>for the above study. I have had the opportunity to consider the information, ask questions and have had these answered satisfactorily.</w:t>
            </w:r>
          </w:p>
        </w:tc>
        <w:tc>
          <w:tcPr>
            <w:tcW w:w="935" w:type="dxa"/>
          </w:tcPr>
          <w:p w14:paraId="22176039" w14:textId="77777777" w:rsidR="004779FA" w:rsidRPr="008654E9" w:rsidRDefault="004779FA" w:rsidP="000E376F">
            <w:pPr>
              <w:spacing w:line="360" w:lineRule="auto"/>
              <w:ind w:right="-284"/>
              <w:rPr>
                <w:rFonts w:cs="Arial"/>
                <w:sz w:val="22"/>
                <w:szCs w:val="22"/>
              </w:rPr>
            </w:pPr>
          </w:p>
        </w:tc>
      </w:tr>
      <w:tr w:rsidR="004779FA" w:rsidRPr="008654E9" w14:paraId="22415072" w14:textId="77777777" w:rsidTr="000E376F">
        <w:trPr>
          <w:trHeight w:val="763"/>
        </w:trPr>
        <w:tc>
          <w:tcPr>
            <w:tcW w:w="675" w:type="dxa"/>
          </w:tcPr>
          <w:p w14:paraId="407BB443" w14:textId="77777777" w:rsidR="004779FA" w:rsidRPr="008654E9" w:rsidRDefault="004779FA" w:rsidP="000E376F">
            <w:pPr>
              <w:spacing w:line="360" w:lineRule="auto"/>
              <w:ind w:right="-284"/>
              <w:rPr>
                <w:rFonts w:cs="Arial"/>
                <w:sz w:val="22"/>
                <w:szCs w:val="22"/>
              </w:rPr>
            </w:pPr>
            <w:r w:rsidRPr="008654E9">
              <w:rPr>
                <w:rFonts w:cs="Arial"/>
                <w:sz w:val="22"/>
                <w:szCs w:val="22"/>
              </w:rPr>
              <w:t>2</w:t>
            </w:r>
          </w:p>
        </w:tc>
        <w:tc>
          <w:tcPr>
            <w:tcW w:w="9072" w:type="dxa"/>
            <w:gridSpan w:val="3"/>
          </w:tcPr>
          <w:p w14:paraId="64BF46AE" w14:textId="77777777" w:rsidR="004779FA" w:rsidRPr="008654E9" w:rsidRDefault="004779FA" w:rsidP="000E376F">
            <w:pPr>
              <w:spacing w:line="360" w:lineRule="auto"/>
              <w:ind w:right="33"/>
              <w:jc w:val="both"/>
              <w:rPr>
                <w:rFonts w:cs="Arial"/>
                <w:sz w:val="22"/>
                <w:szCs w:val="22"/>
              </w:rPr>
            </w:pPr>
            <w:r w:rsidRPr="008654E9">
              <w:rPr>
                <w:rFonts w:cs="Arial"/>
                <w:sz w:val="22"/>
                <w:szCs w:val="22"/>
              </w:rPr>
              <w:t>I understand that my participation is voluntary and that I am free to withdraw at any time, without giving any reason.</w:t>
            </w:r>
          </w:p>
          <w:p w14:paraId="190760F9" w14:textId="77777777" w:rsidR="004779FA" w:rsidRPr="008654E9" w:rsidRDefault="004779FA" w:rsidP="000E376F">
            <w:pPr>
              <w:spacing w:line="360" w:lineRule="auto"/>
              <w:ind w:right="33"/>
              <w:jc w:val="both"/>
              <w:rPr>
                <w:rFonts w:cs="Arial"/>
                <w:sz w:val="22"/>
                <w:szCs w:val="22"/>
              </w:rPr>
            </w:pPr>
          </w:p>
        </w:tc>
        <w:tc>
          <w:tcPr>
            <w:tcW w:w="935" w:type="dxa"/>
          </w:tcPr>
          <w:p w14:paraId="4B1FE92D" w14:textId="77777777" w:rsidR="004779FA" w:rsidRPr="008654E9" w:rsidRDefault="004779FA" w:rsidP="000E376F">
            <w:pPr>
              <w:spacing w:line="360" w:lineRule="auto"/>
              <w:ind w:right="-284"/>
              <w:rPr>
                <w:rFonts w:cs="Arial"/>
                <w:sz w:val="22"/>
                <w:szCs w:val="22"/>
              </w:rPr>
            </w:pPr>
          </w:p>
        </w:tc>
      </w:tr>
      <w:tr w:rsidR="004779FA" w:rsidRPr="008654E9" w14:paraId="71FA0565" w14:textId="77777777" w:rsidTr="000E376F">
        <w:tc>
          <w:tcPr>
            <w:tcW w:w="675" w:type="dxa"/>
          </w:tcPr>
          <w:p w14:paraId="3EB7EADF" w14:textId="77777777" w:rsidR="004779FA" w:rsidRPr="008654E9" w:rsidRDefault="004779FA" w:rsidP="000E376F">
            <w:pPr>
              <w:spacing w:line="360" w:lineRule="auto"/>
              <w:ind w:right="-284"/>
              <w:rPr>
                <w:rFonts w:cs="Arial"/>
                <w:sz w:val="22"/>
                <w:szCs w:val="22"/>
              </w:rPr>
            </w:pPr>
            <w:r w:rsidRPr="008654E9">
              <w:rPr>
                <w:rFonts w:cs="Arial"/>
                <w:sz w:val="22"/>
                <w:szCs w:val="22"/>
              </w:rPr>
              <w:t>3</w:t>
            </w:r>
          </w:p>
        </w:tc>
        <w:tc>
          <w:tcPr>
            <w:tcW w:w="9072" w:type="dxa"/>
            <w:gridSpan w:val="3"/>
          </w:tcPr>
          <w:p w14:paraId="30BA5577" w14:textId="77777777" w:rsidR="004779FA" w:rsidRPr="008654E9" w:rsidRDefault="004779FA" w:rsidP="000E376F">
            <w:pPr>
              <w:spacing w:line="360" w:lineRule="auto"/>
              <w:ind w:right="175"/>
              <w:jc w:val="both"/>
              <w:rPr>
                <w:rFonts w:cs="Arial"/>
                <w:sz w:val="22"/>
                <w:szCs w:val="22"/>
              </w:rPr>
            </w:pPr>
            <w:r w:rsidRPr="008654E9">
              <w:rPr>
                <w:rFonts w:cs="Arial"/>
                <w:sz w:val="22"/>
                <w:szCs w:val="22"/>
              </w:rPr>
              <w:t>I understand that any information given by me may be used in future reports, articles or presentations by the research team.</w:t>
            </w:r>
          </w:p>
          <w:p w14:paraId="776D71A5" w14:textId="77777777" w:rsidR="004779FA" w:rsidRPr="008654E9" w:rsidRDefault="004779FA" w:rsidP="000E376F">
            <w:pPr>
              <w:spacing w:line="360" w:lineRule="auto"/>
              <w:ind w:right="175"/>
              <w:jc w:val="both"/>
              <w:rPr>
                <w:rFonts w:cs="Arial"/>
                <w:sz w:val="22"/>
                <w:szCs w:val="22"/>
              </w:rPr>
            </w:pPr>
          </w:p>
        </w:tc>
        <w:tc>
          <w:tcPr>
            <w:tcW w:w="935" w:type="dxa"/>
          </w:tcPr>
          <w:p w14:paraId="3CADC8B8" w14:textId="77777777" w:rsidR="004779FA" w:rsidRPr="008654E9" w:rsidRDefault="004779FA" w:rsidP="000E376F">
            <w:pPr>
              <w:spacing w:line="360" w:lineRule="auto"/>
              <w:ind w:right="-284"/>
              <w:rPr>
                <w:rFonts w:cs="Arial"/>
                <w:sz w:val="22"/>
                <w:szCs w:val="22"/>
              </w:rPr>
            </w:pPr>
          </w:p>
        </w:tc>
      </w:tr>
      <w:tr w:rsidR="004779FA" w:rsidRPr="008654E9" w14:paraId="5C24AE3F" w14:textId="77777777" w:rsidTr="000E376F">
        <w:tc>
          <w:tcPr>
            <w:tcW w:w="675" w:type="dxa"/>
          </w:tcPr>
          <w:p w14:paraId="1FADE9A1" w14:textId="77777777" w:rsidR="004779FA" w:rsidRPr="008654E9" w:rsidRDefault="004779FA" w:rsidP="000E376F">
            <w:pPr>
              <w:spacing w:line="360" w:lineRule="auto"/>
              <w:ind w:right="-284"/>
              <w:rPr>
                <w:rFonts w:cs="Arial"/>
                <w:sz w:val="22"/>
                <w:szCs w:val="22"/>
              </w:rPr>
            </w:pPr>
            <w:r w:rsidRPr="008654E9">
              <w:rPr>
                <w:rFonts w:cs="Arial"/>
                <w:sz w:val="22"/>
                <w:szCs w:val="22"/>
              </w:rPr>
              <w:t>4</w:t>
            </w:r>
          </w:p>
        </w:tc>
        <w:tc>
          <w:tcPr>
            <w:tcW w:w="9072" w:type="dxa"/>
            <w:gridSpan w:val="3"/>
          </w:tcPr>
          <w:p w14:paraId="6DE89BBA" w14:textId="77777777" w:rsidR="004779FA" w:rsidRPr="008654E9" w:rsidRDefault="004779FA" w:rsidP="000E376F">
            <w:pPr>
              <w:spacing w:line="360" w:lineRule="auto"/>
              <w:ind w:right="33"/>
              <w:jc w:val="both"/>
              <w:rPr>
                <w:rFonts w:cs="Arial"/>
                <w:sz w:val="22"/>
                <w:szCs w:val="22"/>
              </w:rPr>
            </w:pPr>
            <w:r w:rsidRPr="008654E9">
              <w:rPr>
                <w:rFonts w:cs="Arial"/>
                <w:sz w:val="22"/>
                <w:szCs w:val="22"/>
              </w:rPr>
              <w:t>I understand that my name will not appear in any reports, articles or presentations.</w:t>
            </w:r>
          </w:p>
          <w:p w14:paraId="0FAB3166" w14:textId="77777777" w:rsidR="004779FA" w:rsidRPr="008654E9" w:rsidRDefault="004779FA" w:rsidP="000E376F">
            <w:pPr>
              <w:spacing w:line="360" w:lineRule="auto"/>
              <w:ind w:right="33"/>
              <w:jc w:val="both"/>
              <w:rPr>
                <w:rFonts w:cs="Arial"/>
                <w:sz w:val="22"/>
                <w:szCs w:val="22"/>
              </w:rPr>
            </w:pPr>
          </w:p>
        </w:tc>
        <w:tc>
          <w:tcPr>
            <w:tcW w:w="935" w:type="dxa"/>
          </w:tcPr>
          <w:p w14:paraId="3592CF3A" w14:textId="77777777" w:rsidR="004779FA" w:rsidRPr="008654E9" w:rsidRDefault="004779FA" w:rsidP="000E376F">
            <w:pPr>
              <w:spacing w:line="360" w:lineRule="auto"/>
              <w:ind w:right="-284"/>
              <w:rPr>
                <w:rFonts w:cs="Arial"/>
                <w:sz w:val="22"/>
                <w:szCs w:val="22"/>
              </w:rPr>
            </w:pPr>
          </w:p>
        </w:tc>
      </w:tr>
      <w:tr w:rsidR="004779FA" w:rsidRPr="008654E9" w14:paraId="48B84244" w14:textId="77777777" w:rsidTr="000E376F">
        <w:tc>
          <w:tcPr>
            <w:tcW w:w="675" w:type="dxa"/>
          </w:tcPr>
          <w:p w14:paraId="063DA059" w14:textId="77777777" w:rsidR="004779FA" w:rsidRPr="008654E9" w:rsidRDefault="004779FA" w:rsidP="000E376F">
            <w:pPr>
              <w:spacing w:line="360" w:lineRule="auto"/>
              <w:ind w:right="-284"/>
              <w:rPr>
                <w:rFonts w:cs="Arial"/>
                <w:sz w:val="22"/>
                <w:szCs w:val="22"/>
              </w:rPr>
            </w:pPr>
            <w:r w:rsidRPr="008654E9">
              <w:rPr>
                <w:rFonts w:cs="Arial"/>
                <w:sz w:val="22"/>
                <w:szCs w:val="22"/>
              </w:rPr>
              <w:t>5</w:t>
            </w:r>
          </w:p>
        </w:tc>
        <w:tc>
          <w:tcPr>
            <w:tcW w:w="9072" w:type="dxa"/>
            <w:gridSpan w:val="3"/>
          </w:tcPr>
          <w:p w14:paraId="053D3AAC" w14:textId="77777777" w:rsidR="004779FA" w:rsidRPr="008654E9" w:rsidRDefault="004779FA" w:rsidP="000E376F">
            <w:pPr>
              <w:spacing w:line="360" w:lineRule="auto"/>
              <w:ind w:right="-284"/>
              <w:jc w:val="both"/>
              <w:rPr>
                <w:rFonts w:cs="Arial"/>
                <w:sz w:val="22"/>
                <w:szCs w:val="22"/>
              </w:rPr>
            </w:pPr>
            <w:r w:rsidRPr="008654E9">
              <w:rPr>
                <w:rFonts w:cs="Arial"/>
                <w:sz w:val="22"/>
                <w:szCs w:val="22"/>
              </w:rPr>
              <w:t>I agree to take part in the above study.</w:t>
            </w:r>
          </w:p>
          <w:p w14:paraId="19007EC7" w14:textId="77777777" w:rsidR="004779FA" w:rsidRPr="008654E9" w:rsidRDefault="004779FA" w:rsidP="000E376F">
            <w:pPr>
              <w:spacing w:line="360" w:lineRule="auto"/>
              <w:ind w:right="-284"/>
              <w:jc w:val="both"/>
              <w:rPr>
                <w:rFonts w:cs="Arial"/>
                <w:sz w:val="22"/>
                <w:szCs w:val="22"/>
              </w:rPr>
            </w:pPr>
          </w:p>
        </w:tc>
        <w:tc>
          <w:tcPr>
            <w:tcW w:w="935" w:type="dxa"/>
          </w:tcPr>
          <w:p w14:paraId="430C44CD" w14:textId="77777777" w:rsidR="004779FA" w:rsidRPr="008654E9" w:rsidRDefault="004779FA" w:rsidP="000E376F">
            <w:pPr>
              <w:spacing w:line="360" w:lineRule="auto"/>
              <w:ind w:right="-284"/>
              <w:rPr>
                <w:rFonts w:cs="Arial"/>
                <w:sz w:val="22"/>
                <w:szCs w:val="22"/>
              </w:rPr>
            </w:pPr>
          </w:p>
        </w:tc>
      </w:tr>
      <w:tr w:rsidR="004779FA" w:rsidRPr="008654E9" w14:paraId="5865B01E" w14:textId="77777777" w:rsidTr="000E376F">
        <w:tc>
          <w:tcPr>
            <w:tcW w:w="2235" w:type="dxa"/>
            <w:gridSpan w:val="2"/>
          </w:tcPr>
          <w:p w14:paraId="5FD303B7" w14:textId="77777777" w:rsidR="004779FA" w:rsidRPr="008654E9" w:rsidRDefault="004779FA" w:rsidP="000E376F">
            <w:pPr>
              <w:tabs>
                <w:tab w:val="left" w:pos="3600"/>
                <w:tab w:val="left" w:pos="6480"/>
              </w:tabs>
              <w:spacing w:line="360" w:lineRule="auto"/>
              <w:rPr>
                <w:rFonts w:cs="Arial"/>
                <w:sz w:val="22"/>
                <w:szCs w:val="22"/>
              </w:rPr>
            </w:pPr>
            <w:r w:rsidRPr="008654E9">
              <w:rPr>
                <w:rFonts w:cs="Arial"/>
                <w:sz w:val="22"/>
                <w:szCs w:val="22"/>
              </w:rPr>
              <w:t>Name of Participant</w:t>
            </w:r>
          </w:p>
          <w:p w14:paraId="3D427B97" w14:textId="77777777" w:rsidR="004779FA" w:rsidRPr="008654E9" w:rsidRDefault="004779FA" w:rsidP="000E376F">
            <w:pPr>
              <w:tabs>
                <w:tab w:val="left" w:pos="3600"/>
                <w:tab w:val="left" w:pos="6480"/>
              </w:tabs>
              <w:spacing w:line="360" w:lineRule="auto"/>
              <w:rPr>
                <w:rFonts w:cs="Arial"/>
                <w:sz w:val="22"/>
                <w:szCs w:val="22"/>
              </w:rPr>
            </w:pPr>
          </w:p>
        </w:tc>
        <w:tc>
          <w:tcPr>
            <w:tcW w:w="5528" w:type="dxa"/>
          </w:tcPr>
          <w:p w14:paraId="3A8C3037" w14:textId="77777777" w:rsidR="004779FA" w:rsidRPr="008654E9" w:rsidRDefault="004779FA" w:rsidP="000E376F">
            <w:pPr>
              <w:tabs>
                <w:tab w:val="left" w:pos="3600"/>
                <w:tab w:val="left" w:pos="6480"/>
              </w:tabs>
              <w:spacing w:line="360" w:lineRule="auto"/>
              <w:rPr>
                <w:rFonts w:cs="Arial"/>
                <w:sz w:val="22"/>
                <w:szCs w:val="22"/>
              </w:rPr>
            </w:pPr>
          </w:p>
        </w:tc>
        <w:tc>
          <w:tcPr>
            <w:tcW w:w="2919" w:type="dxa"/>
            <w:gridSpan w:val="2"/>
          </w:tcPr>
          <w:p w14:paraId="2F227816" w14:textId="77777777" w:rsidR="004779FA" w:rsidRPr="008654E9" w:rsidRDefault="004779FA" w:rsidP="000E376F">
            <w:pPr>
              <w:tabs>
                <w:tab w:val="left" w:pos="3600"/>
                <w:tab w:val="left" w:pos="6480"/>
              </w:tabs>
              <w:spacing w:line="360" w:lineRule="auto"/>
              <w:rPr>
                <w:rFonts w:cs="Arial"/>
                <w:sz w:val="22"/>
                <w:szCs w:val="22"/>
              </w:rPr>
            </w:pPr>
            <w:r w:rsidRPr="008654E9">
              <w:rPr>
                <w:rFonts w:cs="Arial"/>
                <w:sz w:val="22"/>
                <w:szCs w:val="22"/>
              </w:rPr>
              <w:t>Signature</w:t>
            </w:r>
          </w:p>
        </w:tc>
      </w:tr>
      <w:tr w:rsidR="004779FA" w:rsidRPr="008654E9" w14:paraId="45A14B51" w14:textId="77777777" w:rsidTr="000E376F">
        <w:trPr>
          <w:trHeight w:val="403"/>
        </w:trPr>
        <w:tc>
          <w:tcPr>
            <w:tcW w:w="2235" w:type="dxa"/>
            <w:gridSpan w:val="2"/>
          </w:tcPr>
          <w:p w14:paraId="50225DB7" w14:textId="77777777" w:rsidR="004779FA" w:rsidRPr="008654E9" w:rsidRDefault="004779FA" w:rsidP="000E376F">
            <w:pPr>
              <w:tabs>
                <w:tab w:val="left" w:pos="3600"/>
                <w:tab w:val="left" w:pos="6480"/>
              </w:tabs>
              <w:spacing w:line="360" w:lineRule="auto"/>
              <w:rPr>
                <w:rFonts w:cs="Arial"/>
                <w:sz w:val="22"/>
                <w:szCs w:val="22"/>
              </w:rPr>
            </w:pPr>
            <w:r w:rsidRPr="008654E9">
              <w:rPr>
                <w:rFonts w:cs="Arial"/>
                <w:sz w:val="22"/>
                <w:szCs w:val="22"/>
              </w:rPr>
              <w:t>Researcher</w:t>
            </w:r>
          </w:p>
          <w:p w14:paraId="5172281F" w14:textId="77777777" w:rsidR="004779FA" w:rsidRPr="008654E9" w:rsidRDefault="004779FA" w:rsidP="000E376F">
            <w:pPr>
              <w:tabs>
                <w:tab w:val="left" w:pos="3600"/>
                <w:tab w:val="left" w:pos="6480"/>
              </w:tabs>
              <w:spacing w:line="360" w:lineRule="auto"/>
              <w:rPr>
                <w:rFonts w:cs="Arial"/>
                <w:sz w:val="22"/>
                <w:szCs w:val="22"/>
              </w:rPr>
            </w:pPr>
          </w:p>
        </w:tc>
        <w:tc>
          <w:tcPr>
            <w:tcW w:w="5528" w:type="dxa"/>
          </w:tcPr>
          <w:p w14:paraId="237A03A8" w14:textId="77777777" w:rsidR="004779FA" w:rsidRPr="008654E9" w:rsidRDefault="004779FA" w:rsidP="000E376F">
            <w:pPr>
              <w:tabs>
                <w:tab w:val="left" w:pos="3600"/>
                <w:tab w:val="left" w:pos="6480"/>
              </w:tabs>
              <w:spacing w:line="360" w:lineRule="auto"/>
              <w:rPr>
                <w:rFonts w:cs="Arial"/>
                <w:sz w:val="22"/>
                <w:szCs w:val="22"/>
              </w:rPr>
            </w:pPr>
          </w:p>
        </w:tc>
        <w:tc>
          <w:tcPr>
            <w:tcW w:w="2919" w:type="dxa"/>
            <w:gridSpan w:val="2"/>
          </w:tcPr>
          <w:p w14:paraId="1AEB0812" w14:textId="77777777" w:rsidR="004779FA" w:rsidRPr="008654E9" w:rsidRDefault="004779FA" w:rsidP="000E376F">
            <w:pPr>
              <w:tabs>
                <w:tab w:val="left" w:pos="3600"/>
                <w:tab w:val="left" w:pos="6480"/>
              </w:tabs>
              <w:spacing w:line="360" w:lineRule="auto"/>
              <w:rPr>
                <w:rFonts w:cs="Arial"/>
                <w:sz w:val="22"/>
                <w:szCs w:val="22"/>
              </w:rPr>
            </w:pPr>
            <w:r w:rsidRPr="008654E9">
              <w:rPr>
                <w:rFonts w:cs="Arial"/>
                <w:sz w:val="22"/>
                <w:szCs w:val="22"/>
              </w:rPr>
              <w:t>Signature</w:t>
            </w:r>
          </w:p>
        </w:tc>
      </w:tr>
    </w:tbl>
    <w:p w14:paraId="57D345C8" w14:textId="77777777" w:rsidR="004779FA" w:rsidRPr="008654E9" w:rsidRDefault="004779FA" w:rsidP="004779FA"/>
    <w:p w14:paraId="5F28DDF3" w14:textId="77777777" w:rsidR="004779FA" w:rsidRPr="008654E9" w:rsidRDefault="004779FA" w:rsidP="004779F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4779FA" w:rsidRPr="008654E9" w14:paraId="05E20E1E" w14:textId="77777777" w:rsidTr="000E376F">
        <w:trPr>
          <w:trHeight w:val="814"/>
        </w:trPr>
        <w:tc>
          <w:tcPr>
            <w:tcW w:w="9280" w:type="dxa"/>
          </w:tcPr>
          <w:p w14:paraId="3DD79A61" w14:textId="77777777" w:rsidR="004779FA" w:rsidRPr="008654E9" w:rsidRDefault="004779FA" w:rsidP="000E376F">
            <w:pPr>
              <w:tabs>
                <w:tab w:val="left" w:pos="3600"/>
                <w:tab w:val="left" w:pos="6480"/>
              </w:tabs>
              <w:spacing w:line="360" w:lineRule="auto"/>
              <w:jc w:val="both"/>
              <w:rPr>
                <w:rFonts w:cs="Arial"/>
                <w:color w:val="000000"/>
                <w:sz w:val="22"/>
                <w:szCs w:val="22"/>
              </w:rPr>
            </w:pPr>
            <w:r w:rsidRPr="008654E9">
              <w:rPr>
                <w:rStyle w:val="apple-style-span"/>
                <w:rFonts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134A52AF" w14:textId="77777777" w:rsidR="004779FA" w:rsidRPr="008654E9" w:rsidRDefault="004779FA" w:rsidP="000E376F">
            <w:pPr>
              <w:spacing w:line="360" w:lineRule="auto"/>
              <w:jc w:val="both"/>
              <w:rPr>
                <w:rFonts w:cs="Arial"/>
                <w:sz w:val="22"/>
                <w:szCs w:val="22"/>
              </w:rPr>
            </w:pPr>
            <w:r w:rsidRPr="008654E9">
              <w:rPr>
                <w:rFonts w:cs="Arial"/>
                <w:sz w:val="22"/>
                <w:szCs w:val="22"/>
              </w:rPr>
              <w:t>When completed please return in the envelope provided. One copy will be given to you and the original to be kept on the file of the research team at:</w:t>
            </w:r>
          </w:p>
          <w:p w14:paraId="2552B614" w14:textId="77777777" w:rsidR="004779FA" w:rsidRPr="008654E9" w:rsidRDefault="004779FA" w:rsidP="000E376F">
            <w:pPr>
              <w:spacing w:line="360" w:lineRule="auto"/>
              <w:rPr>
                <w:rFonts w:cs="Arial"/>
                <w:b/>
                <w:sz w:val="22"/>
                <w:szCs w:val="22"/>
              </w:rPr>
            </w:pPr>
          </w:p>
          <w:p w14:paraId="711FE113" w14:textId="77777777" w:rsidR="004779FA" w:rsidRPr="008654E9" w:rsidRDefault="004779FA" w:rsidP="000E376F">
            <w:pPr>
              <w:spacing w:line="360" w:lineRule="auto"/>
              <w:rPr>
                <w:rFonts w:cs="Arial"/>
                <w:b/>
                <w:sz w:val="22"/>
                <w:szCs w:val="22"/>
              </w:rPr>
            </w:pPr>
            <w:r w:rsidRPr="008654E9">
              <w:rPr>
                <w:rFonts w:cs="Arial"/>
                <w:b/>
                <w:sz w:val="22"/>
                <w:szCs w:val="22"/>
              </w:rPr>
              <w:t>NAME &amp; ADDRESS OF RESEARCHER</w:t>
            </w:r>
          </w:p>
          <w:p w14:paraId="6F0A7E80" w14:textId="77777777" w:rsidR="004779FA" w:rsidRPr="008654E9" w:rsidRDefault="004779FA" w:rsidP="000E376F">
            <w:pPr>
              <w:spacing w:line="360" w:lineRule="auto"/>
              <w:rPr>
                <w:rFonts w:cs="Arial"/>
                <w:sz w:val="22"/>
                <w:szCs w:val="22"/>
              </w:rPr>
            </w:pPr>
          </w:p>
          <w:p w14:paraId="00A3E439" w14:textId="77777777" w:rsidR="004779FA" w:rsidRPr="008654E9" w:rsidRDefault="004779FA" w:rsidP="000E376F">
            <w:pPr>
              <w:spacing w:line="360" w:lineRule="auto"/>
              <w:rPr>
                <w:rFonts w:cs="Arial"/>
                <w:sz w:val="22"/>
                <w:szCs w:val="22"/>
              </w:rPr>
            </w:pPr>
            <w:r w:rsidRPr="008654E9">
              <w:rPr>
                <w:rFonts w:cs="Arial"/>
                <w:sz w:val="22"/>
                <w:szCs w:val="22"/>
              </w:rPr>
              <w:t>University of Wales Trinity Saint David (London Campus)</w:t>
            </w:r>
          </w:p>
          <w:p w14:paraId="2A770B97" w14:textId="77777777" w:rsidR="004779FA" w:rsidRPr="008654E9" w:rsidRDefault="004779FA" w:rsidP="000E376F">
            <w:pPr>
              <w:spacing w:line="360" w:lineRule="auto"/>
              <w:rPr>
                <w:rFonts w:cs="Arial"/>
                <w:sz w:val="22"/>
                <w:szCs w:val="22"/>
              </w:rPr>
            </w:pPr>
            <w:r w:rsidRPr="008654E9">
              <w:rPr>
                <w:rFonts w:cs="Arial"/>
                <w:sz w:val="22"/>
                <w:szCs w:val="22"/>
              </w:rPr>
              <w:t>Winchester House</w:t>
            </w:r>
          </w:p>
          <w:p w14:paraId="34047221" w14:textId="77777777" w:rsidR="004779FA" w:rsidRPr="008654E9" w:rsidRDefault="004779FA" w:rsidP="000E376F">
            <w:pPr>
              <w:spacing w:line="360" w:lineRule="auto"/>
              <w:rPr>
                <w:rFonts w:cs="Arial"/>
                <w:sz w:val="22"/>
                <w:szCs w:val="22"/>
              </w:rPr>
            </w:pPr>
            <w:r w:rsidRPr="008654E9">
              <w:rPr>
                <w:rFonts w:cs="Arial"/>
                <w:sz w:val="22"/>
                <w:szCs w:val="22"/>
              </w:rPr>
              <w:t>11 Cranmer Road</w:t>
            </w:r>
          </w:p>
          <w:p w14:paraId="299B2BE7" w14:textId="77777777" w:rsidR="004779FA" w:rsidRPr="008654E9" w:rsidRDefault="004779FA" w:rsidP="000E376F">
            <w:pPr>
              <w:spacing w:line="360" w:lineRule="auto"/>
              <w:rPr>
                <w:rFonts w:cs="Arial"/>
                <w:sz w:val="22"/>
                <w:szCs w:val="22"/>
              </w:rPr>
            </w:pPr>
            <w:r w:rsidRPr="008654E9">
              <w:rPr>
                <w:rFonts w:cs="Arial"/>
                <w:sz w:val="22"/>
                <w:szCs w:val="22"/>
              </w:rPr>
              <w:t>London – SW9 6EJ</w:t>
            </w:r>
          </w:p>
          <w:p w14:paraId="40EFF8D3" w14:textId="77777777" w:rsidR="004779FA" w:rsidRPr="008654E9" w:rsidRDefault="004779FA" w:rsidP="000E376F">
            <w:pPr>
              <w:spacing w:line="360" w:lineRule="auto"/>
              <w:rPr>
                <w:rFonts w:cs="Arial"/>
                <w:sz w:val="22"/>
                <w:szCs w:val="22"/>
              </w:rPr>
            </w:pPr>
            <w:r w:rsidRPr="008654E9">
              <w:rPr>
                <w:rFonts w:cs="Arial"/>
                <w:sz w:val="22"/>
                <w:szCs w:val="22"/>
              </w:rPr>
              <w:lastRenderedPageBreak/>
              <w:t>Tel: +442075667600</w:t>
            </w:r>
          </w:p>
          <w:p w14:paraId="512985D0" w14:textId="77777777" w:rsidR="004779FA" w:rsidRPr="008654E9" w:rsidRDefault="004779FA" w:rsidP="000E376F">
            <w:pPr>
              <w:spacing w:line="360" w:lineRule="auto"/>
              <w:rPr>
                <w:rStyle w:val="Hyperlink"/>
                <w:rFonts w:cs="Arial"/>
                <w:sz w:val="22"/>
                <w:szCs w:val="22"/>
              </w:rPr>
            </w:pPr>
            <w:r w:rsidRPr="008654E9">
              <w:rPr>
                <w:rFonts w:cs="Arial"/>
                <w:sz w:val="22"/>
                <w:szCs w:val="22"/>
              </w:rPr>
              <w:t xml:space="preserve">Email: </w:t>
            </w:r>
            <w:hyperlink r:id="rId45" w:history="1">
              <w:r w:rsidRPr="008654E9">
                <w:rPr>
                  <w:rStyle w:val="Hyperlink"/>
                  <w:rFonts w:cs="Arial"/>
                  <w:sz w:val="22"/>
                  <w:szCs w:val="22"/>
                </w:rPr>
                <w:t>info.london@uwtsd.ac.uk</w:t>
              </w:r>
            </w:hyperlink>
          </w:p>
          <w:p w14:paraId="40FF65E9" w14:textId="77777777" w:rsidR="004779FA" w:rsidRPr="008654E9" w:rsidRDefault="004779FA" w:rsidP="000E376F">
            <w:pPr>
              <w:spacing w:line="360" w:lineRule="auto"/>
              <w:rPr>
                <w:rFonts w:cs="Arial"/>
                <w:sz w:val="22"/>
                <w:szCs w:val="22"/>
              </w:rPr>
            </w:pPr>
            <w:r w:rsidRPr="008654E9">
              <w:rPr>
                <w:rFonts w:cs="Arial"/>
                <w:b/>
                <w:strike/>
                <w:sz w:val="22"/>
                <w:szCs w:val="22"/>
              </w:rPr>
              <w:t xml:space="preserve">         : </w:t>
            </w:r>
            <w:hyperlink r:id="rId46" w:history="1">
              <w:r w:rsidRPr="008654E9">
                <w:rPr>
                  <w:rStyle w:val="Hyperlink"/>
                  <w:rFonts w:cs="Arial"/>
                  <w:sz w:val="22"/>
                  <w:szCs w:val="22"/>
                </w:rPr>
                <w:t>londonstudentservice@uwtsd.ac.uk</w:t>
              </w:r>
            </w:hyperlink>
            <w:r w:rsidRPr="008654E9">
              <w:rPr>
                <w:rFonts w:cs="Arial"/>
                <w:sz w:val="22"/>
                <w:szCs w:val="22"/>
              </w:rPr>
              <w:t xml:space="preserve"> </w:t>
            </w:r>
          </w:p>
          <w:p w14:paraId="20F58452" w14:textId="77777777" w:rsidR="004779FA" w:rsidRPr="008654E9" w:rsidRDefault="004779FA" w:rsidP="000E376F">
            <w:pPr>
              <w:spacing w:line="360" w:lineRule="auto"/>
              <w:jc w:val="both"/>
              <w:rPr>
                <w:rFonts w:cs="Arial"/>
                <w:sz w:val="22"/>
                <w:szCs w:val="22"/>
              </w:rPr>
            </w:pPr>
          </w:p>
        </w:tc>
      </w:tr>
    </w:tbl>
    <w:p w14:paraId="40D5D1AE" w14:textId="77777777" w:rsidR="0041075B" w:rsidRPr="008654E9" w:rsidRDefault="0041075B" w:rsidP="004779FA"/>
    <w:p w14:paraId="76E3514B" w14:textId="77777777" w:rsidR="00782F59" w:rsidRPr="008654E9" w:rsidRDefault="00782F59" w:rsidP="004779FA"/>
    <w:p w14:paraId="23BC7C99" w14:textId="77777777" w:rsidR="00782F59" w:rsidRPr="008654E9" w:rsidRDefault="00782F59" w:rsidP="004779FA"/>
    <w:p w14:paraId="434FED7B" w14:textId="77777777" w:rsidR="00782F59" w:rsidRPr="008654E9" w:rsidRDefault="00782F59" w:rsidP="004779FA"/>
    <w:p w14:paraId="62F3303E" w14:textId="77777777" w:rsidR="00782F59" w:rsidRPr="008654E9" w:rsidRDefault="00782F59" w:rsidP="004779FA"/>
    <w:p w14:paraId="5F926230" w14:textId="77777777" w:rsidR="00782F59" w:rsidRPr="008654E9" w:rsidRDefault="00782F59" w:rsidP="004779FA"/>
    <w:p w14:paraId="02EF050D" w14:textId="77777777" w:rsidR="00782F59" w:rsidRPr="008654E9" w:rsidRDefault="00782F59" w:rsidP="004779FA"/>
    <w:p w14:paraId="4D856587" w14:textId="77777777" w:rsidR="00782F59" w:rsidRPr="008654E9" w:rsidRDefault="00782F59" w:rsidP="004779FA"/>
    <w:p w14:paraId="1678D968" w14:textId="77777777" w:rsidR="00782F59" w:rsidRPr="008654E9" w:rsidRDefault="00782F59" w:rsidP="004779FA"/>
    <w:p w14:paraId="3C51348D" w14:textId="77777777" w:rsidR="00782F59" w:rsidRPr="008654E9" w:rsidRDefault="00782F59" w:rsidP="004779FA"/>
    <w:p w14:paraId="339FBFEA" w14:textId="77777777" w:rsidR="00782F59" w:rsidRPr="008654E9" w:rsidRDefault="00782F59" w:rsidP="004779FA"/>
    <w:p w14:paraId="558B006E" w14:textId="77777777" w:rsidR="00782F59" w:rsidRPr="008654E9" w:rsidRDefault="00782F59" w:rsidP="004779FA"/>
    <w:p w14:paraId="28B395ED" w14:textId="77777777" w:rsidR="00782F59" w:rsidRPr="008654E9" w:rsidRDefault="00782F59" w:rsidP="004779FA"/>
    <w:p w14:paraId="58D6E6D4" w14:textId="77777777" w:rsidR="00782F59" w:rsidRPr="008654E9" w:rsidRDefault="00782F59" w:rsidP="004779FA"/>
    <w:p w14:paraId="7C2E6B7E" w14:textId="77777777" w:rsidR="00782F59" w:rsidRPr="008654E9" w:rsidRDefault="00782F59" w:rsidP="004779FA"/>
    <w:p w14:paraId="785FCFE9" w14:textId="77777777" w:rsidR="00782F59" w:rsidRPr="008654E9" w:rsidRDefault="00782F59" w:rsidP="004779FA"/>
    <w:p w14:paraId="0D0E92E6" w14:textId="77777777" w:rsidR="00782F59" w:rsidRPr="008654E9" w:rsidRDefault="00782F59" w:rsidP="004779FA"/>
    <w:p w14:paraId="2AD4A9BD" w14:textId="075B21E1" w:rsidR="004779FA" w:rsidRPr="008654E9" w:rsidRDefault="004779FA" w:rsidP="004779FA">
      <w:pPr>
        <w:pStyle w:val="Heading2"/>
        <w:rPr>
          <w:rFonts w:ascii="Arial" w:hAnsi="Arial" w:cs="Arial"/>
          <w:sz w:val="28"/>
          <w:szCs w:val="28"/>
        </w:rPr>
      </w:pPr>
      <w:bookmarkStart w:id="59" w:name="_Toc216190464"/>
      <w:r w:rsidRPr="008654E9">
        <w:rPr>
          <w:rFonts w:ascii="Arial" w:hAnsi="Arial" w:cs="Arial"/>
          <w:sz w:val="28"/>
          <w:szCs w:val="28"/>
        </w:rPr>
        <w:lastRenderedPageBreak/>
        <w:t>Appendix 3 Participation Information Sheet</w:t>
      </w:r>
      <w:bookmarkEnd w:id="59"/>
    </w:p>
    <w:p w14:paraId="09B9D895" w14:textId="77777777" w:rsidR="004779FA" w:rsidRPr="008654E9" w:rsidRDefault="004779FA" w:rsidP="004779FA">
      <w:pPr>
        <w:spacing w:line="360" w:lineRule="auto"/>
        <w:jc w:val="center"/>
        <w:rPr>
          <w:rFonts w:ascii="Times New Roman" w:hAnsi="Times New Roman"/>
          <w:b/>
          <w:sz w:val="30"/>
        </w:rPr>
      </w:pPr>
      <w:r w:rsidRPr="008654E9">
        <w:rPr>
          <w:sz w:val="22"/>
        </w:rPr>
        <mc:AlternateContent>
          <mc:Choice Requires="wps">
            <w:drawing>
              <wp:anchor distT="0" distB="0" distL="114300" distR="114300" simplePos="0" relativeHeight="251662336" behindDoc="0" locked="0" layoutInCell="1" allowOverlap="1" wp14:anchorId="08BE2B3E" wp14:editId="028D9031">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7A9C69FF" w14:textId="77777777" w:rsidR="004779FA" w:rsidRPr="008654E9" w:rsidRDefault="004779FA" w:rsidP="004779FA">
                            <w:pPr>
                              <w:jc w:val="right"/>
                              <w:rPr>
                                <w:b/>
                                <w:sz w:val="16"/>
                              </w:rPr>
                            </w:pPr>
                            <w:r w:rsidRPr="008654E9">
                              <w:rPr>
                                <w:b/>
                                <w:sz w:val="16"/>
                              </w:rPr>
                              <w:t>University of Wales Trinity Saint David (London Campus)</w:t>
                            </w:r>
                          </w:p>
                          <w:p w14:paraId="5D9B55C5" w14:textId="77777777" w:rsidR="004779FA" w:rsidRPr="008654E9" w:rsidRDefault="004779FA" w:rsidP="004779FA">
                            <w:pPr>
                              <w:jc w:val="right"/>
                              <w:rPr>
                                <w:b/>
                                <w:sz w:val="16"/>
                              </w:rPr>
                            </w:pPr>
                            <w:r w:rsidRPr="008654E9">
                              <w:rPr>
                                <w:b/>
                                <w:sz w:val="16"/>
                              </w:rPr>
                              <w:t>Winchester House</w:t>
                            </w:r>
                          </w:p>
                          <w:p w14:paraId="2B364367" w14:textId="77777777" w:rsidR="004779FA" w:rsidRPr="008654E9" w:rsidRDefault="004779FA" w:rsidP="004779FA">
                            <w:pPr>
                              <w:jc w:val="right"/>
                              <w:rPr>
                                <w:b/>
                                <w:sz w:val="16"/>
                              </w:rPr>
                            </w:pPr>
                            <w:r w:rsidRPr="008654E9">
                              <w:rPr>
                                <w:b/>
                                <w:sz w:val="16"/>
                              </w:rPr>
                              <w:t>11 Cranmer Road</w:t>
                            </w:r>
                          </w:p>
                          <w:p w14:paraId="5BC4A247" w14:textId="77777777" w:rsidR="004779FA" w:rsidRPr="008654E9" w:rsidRDefault="004779FA" w:rsidP="004779FA">
                            <w:pPr>
                              <w:jc w:val="right"/>
                              <w:rPr>
                                <w:b/>
                                <w:sz w:val="16"/>
                              </w:rPr>
                            </w:pPr>
                            <w:r w:rsidRPr="008654E9">
                              <w:rPr>
                                <w:b/>
                                <w:sz w:val="16"/>
                              </w:rPr>
                              <w:t>London – SW9 6EJ</w:t>
                            </w:r>
                          </w:p>
                          <w:p w14:paraId="21927229" w14:textId="77777777" w:rsidR="004779FA" w:rsidRPr="008654E9" w:rsidRDefault="004779FA" w:rsidP="004779FA">
                            <w:pPr>
                              <w:jc w:val="right"/>
                              <w:rPr>
                                <w:b/>
                                <w:sz w:val="16"/>
                              </w:rPr>
                            </w:pPr>
                            <w:r w:rsidRPr="008654E9">
                              <w:rPr>
                                <w:b/>
                                <w:sz w:val="16"/>
                              </w:rPr>
                              <w:t>Tel: +442075667600</w:t>
                            </w:r>
                          </w:p>
                          <w:p w14:paraId="0A3245BF" w14:textId="77777777" w:rsidR="004779FA" w:rsidRPr="008654E9" w:rsidRDefault="004779FA" w:rsidP="004779FA">
                            <w:pPr>
                              <w:jc w:val="right"/>
                              <w:rPr>
                                <w:sz w:val="16"/>
                              </w:rPr>
                            </w:pPr>
                            <w:r w:rsidRPr="008654E9">
                              <w:rPr>
                                <w:b/>
                                <w:sz w:val="16"/>
                              </w:rPr>
                              <w:t>Email:</w:t>
                            </w:r>
                            <w:r w:rsidRPr="008654E9">
                              <w:rPr>
                                <w:sz w:val="16"/>
                              </w:rPr>
                              <w:t xml:space="preserve"> </w:t>
                            </w:r>
                            <w:hyperlink r:id="rId47" w:history="1">
                              <w:r w:rsidRPr="008654E9">
                                <w:rPr>
                                  <w:rStyle w:val="Hyperlink"/>
                                  <w:sz w:val="16"/>
                                </w:rPr>
                                <w:t>info.london@tsd.ac.uk</w:t>
                              </w:r>
                            </w:hyperlink>
                            <w:r w:rsidRPr="008654E9">
                              <w:rPr>
                                <w:sz w:val="16"/>
                              </w:rPr>
                              <w:t xml:space="preserve"> </w:t>
                            </w:r>
                          </w:p>
                          <w:p w14:paraId="45AA625D" w14:textId="77777777" w:rsidR="004779FA" w:rsidRPr="008654E9" w:rsidRDefault="004779FA" w:rsidP="004779FA">
                            <w:pPr>
                              <w:jc w:val="right"/>
                              <w:rPr>
                                <w:sz w:val="16"/>
                              </w:rPr>
                            </w:pPr>
                            <w:r w:rsidRPr="008654E9">
                              <w:rPr>
                                <w:sz w:val="16"/>
                              </w:rPr>
                              <w:t xml:space="preserve">            </w:t>
                            </w:r>
                            <w:hyperlink r:id="rId48" w:history="1">
                              <w:r w:rsidRPr="008654E9">
                                <w:rPr>
                                  <w:rStyle w:val="Hyperlink"/>
                                  <w:sz w:val="16"/>
                                </w:rPr>
                                <w:t>londonstudentservice@tsd.ac.uk</w:t>
                              </w:r>
                            </w:hyperlink>
                            <w:r w:rsidRPr="008654E9">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BE2B3E" id="Text Box 331" o:spid="_x0000_s1027" type="#_x0000_t202" style="position:absolute;left:0;text-align:left;margin-left:234pt;margin-top:24.75pt;width:3in;height: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" filled="f" stroked="f">
                <v:textbox inset=",7.2pt,,7.2pt">
                  <w:txbxContent>
                    <w:p w14:paraId="7A9C69FF" w14:textId="77777777" w:rsidR="004779FA" w:rsidRPr="008654E9" w:rsidRDefault="004779FA" w:rsidP="004779FA">
                      <w:pPr>
                        <w:jc w:val="right"/>
                        <w:rPr>
                          <w:b/>
                          <w:sz w:val="16"/>
                        </w:rPr>
                      </w:pPr>
                      <w:r w:rsidRPr="008654E9">
                        <w:rPr>
                          <w:b/>
                          <w:sz w:val="16"/>
                        </w:rPr>
                        <w:t>University of Wales Trinity Saint David (London Campus)</w:t>
                      </w:r>
                    </w:p>
                    <w:p w14:paraId="5D9B55C5" w14:textId="77777777" w:rsidR="004779FA" w:rsidRPr="008654E9" w:rsidRDefault="004779FA" w:rsidP="004779FA">
                      <w:pPr>
                        <w:jc w:val="right"/>
                        <w:rPr>
                          <w:b/>
                          <w:sz w:val="16"/>
                        </w:rPr>
                      </w:pPr>
                      <w:r w:rsidRPr="008654E9">
                        <w:rPr>
                          <w:b/>
                          <w:sz w:val="16"/>
                        </w:rPr>
                        <w:t>Winchester House</w:t>
                      </w:r>
                    </w:p>
                    <w:p w14:paraId="2B364367" w14:textId="77777777" w:rsidR="004779FA" w:rsidRPr="008654E9" w:rsidRDefault="004779FA" w:rsidP="004779FA">
                      <w:pPr>
                        <w:jc w:val="right"/>
                        <w:rPr>
                          <w:b/>
                          <w:sz w:val="16"/>
                        </w:rPr>
                      </w:pPr>
                      <w:r w:rsidRPr="008654E9">
                        <w:rPr>
                          <w:b/>
                          <w:sz w:val="16"/>
                        </w:rPr>
                        <w:t>11 Cranmer Road</w:t>
                      </w:r>
                    </w:p>
                    <w:p w14:paraId="5BC4A247" w14:textId="77777777" w:rsidR="004779FA" w:rsidRPr="008654E9" w:rsidRDefault="004779FA" w:rsidP="004779FA">
                      <w:pPr>
                        <w:jc w:val="right"/>
                        <w:rPr>
                          <w:b/>
                          <w:sz w:val="16"/>
                        </w:rPr>
                      </w:pPr>
                      <w:r w:rsidRPr="008654E9">
                        <w:rPr>
                          <w:b/>
                          <w:sz w:val="16"/>
                        </w:rPr>
                        <w:t>London – SW9 6EJ</w:t>
                      </w:r>
                    </w:p>
                    <w:p w14:paraId="21927229" w14:textId="77777777" w:rsidR="004779FA" w:rsidRPr="008654E9" w:rsidRDefault="004779FA" w:rsidP="004779FA">
                      <w:pPr>
                        <w:jc w:val="right"/>
                        <w:rPr>
                          <w:b/>
                          <w:sz w:val="16"/>
                        </w:rPr>
                      </w:pPr>
                      <w:r w:rsidRPr="008654E9">
                        <w:rPr>
                          <w:b/>
                          <w:sz w:val="16"/>
                        </w:rPr>
                        <w:t>Tel: +442075667600</w:t>
                      </w:r>
                    </w:p>
                    <w:p w14:paraId="0A3245BF" w14:textId="77777777" w:rsidR="004779FA" w:rsidRPr="008654E9" w:rsidRDefault="004779FA" w:rsidP="004779FA">
                      <w:pPr>
                        <w:jc w:val="right"/>
                        <w:rPr>
                          <w:sz w:val="16"/>
                        </w:rPr>
                      </w:pPr>
                      <w:r w:rsidRPr="008654E9">
                        <w:rPr>
                          <w:b/>
                          <w:sz w:val="16"/>
                        </w:rPr>
                        <w:t>Email:</w:t>
                      </w:r>
                      <w:r w:rsidRPr="008654E9">
                        <w:rPr>
                          <w:sz w:val="16"/>
                        </w:rPr>
                        <w:t xml:space="preserve"> </w:t>
                      </w:r>
                      <w:hyperlink r:id="rId49" w:history="1">
                        <w:r w:rsidRPr="008654E9">
                          <w:rPr>
                            <w:rStyle w:val="Hyperlink"/>
                            <w:sz w:val="16"/>
                          </w:rPr>
                          <w:t>info.london@tsd.ac.uk</w:t>
                        </w:r>
                      </w:hyperlink>
                      <w:r w:rsidRPr="008654E9">
                        <w:rPr>
                          <w:sz w:val="16"/>
                        </w:rPr>
                        <w:t xml:space="preserve"> </w:t>
                      </w:r>
                    </w:p>
                    <w:p w14:paraId="45AA625D" w14:textId="77777777" w:rsidR="004779FA" w:rsidRPr="008654E9" w:rsidRDefault="004779FA" w:rsidP="004779FA">
                      <w:pPr>
                        <w:jc w:val="right"/>
                        <w:rPr>
                          <w:sz w:val="16"/>
                        </w:rPr>
                      </w:pPr>
                      <w:r w:rsidRPr="008654E9">
                        <w:rPr>
                          <w:sz w:val="16"/>
                        </w:rPr>
                        <w:t xml:space="preserve">            </w:t>
                      </w:r>
                      <w:hyperlink r:id="rId50" w:history="1">
                        <w:r w:rsidRPr="008654E9">
                          <w:rPr>
                            <w:rStyle w:val="Hyperlink"/>
                            <w:sz w:val="16"/>
                          </w:rPr>
                          <w:t>londonstudentservice@tsd.ac.uk</w:t>
                        </w:r>
                      </w:hyperlink>
                      <w:r w:rsidRPr="008654E9">
                        <w:rPr>
                          <w:sz w:val="16"/>
                        </w:rPr>
                        <w:t xml:space="preserve"> </w:t>
                      </w:r>
                    </w:p>
                  </w:txbxContent>
                </v:textbox>
                <w10:wrap type="through"/>
              </v:shape>
            </w:pict>
          </mc:Fallback>
        </mc:AlternateContent>
      </w:r>
      <w:r w:rsidRPr="008654E9">
        <w:rPr>
          <w:rFonts w:ascii="Times New Roman" w:hAnsi="Times New Roman"/>
          <w:b/>
          <w:sz w:val="30"/>
        </w:rPr>
        <w:t xml:space="preserve"> Participant Information Sheet </w:t>
      </w:r>
    </w:p>
    <w:p w14:paraId="39B692DD" w14:textId="77777777" w:rsidR="004779FA" w:rsidRPr="008654E9" w:rsidRDefault="004779FA" w:rsidP="004779FA">
      <w:pPr>
        <w:spacing w:line="360" w:lineRule="auto"/>
        <w:jc w:val="center"/>
        <w:rPr>
          <w:rFonts w:ascii="Times New Roman" w:hAnsi="Times New Roman"/>
          <w:b/>
          <w:sz w:val="30"/>
        </w:rPr>
      </w:pPr>
    </w:p>
    <w:p w14:paraId="2C2CEDBF" w14:textId="77777777" w:rsidR="004779FA" w:rsidRPr="008654E9" w:rsidRDefault="004779FA" w:rsidP="004779FA">
      <w:pPr>
        <w:rPr>
          <w:b/>
          <w:sz w:val="22"/>
        </w:rPr>
      </w:pPr>
      <w:r w:rsidRPr="008654E9">
        <w:rPr>
          <w:sz w:val="22"/>
        </w:rPr>
        <w:drawing>
          <wp:inline distT="0" distB="0" distL="0" distR="0" wp14:anchorId="0BE150CA" wp14:editId="5DE51692">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4"/>
        <w:gridCol w:w="3394"/>
        <w:gridCol w:w="1274"/>
      </w:tblGrid>
      <w:tr w:rsidR="004779FA" w:rsidRPr="008654E9" w14:paraId="75AF5613" w14:textId="77777777" w:rsidTr="000E376F">
        <w:trPr>
          <w:trHeight w:val="572"/>
        </w:trPr>
        <w:tc>
          <w:tcPr>
            <w:tcW w:w="5341" w:type="dxa"/>
            <w:tcBorders>
              <w:top w:val="nil"/>
              <w:left w:val="nil"/>
              <w:bottom w:val="nil"/>
              <w:right w:val="nil"/>
            </w:tcBorders>
          </w:tcPr>
          <w:p w14:paraId="52A97A79" w14:textId="77777777" w:rsidR="004779FA" w:rsidRPr="008654E9" w:rsidRDefault="004779FA" w:rsidP="000E376F">
            <w:pPr>
              <w:rPr>
                <w:rFonts w:ascii="Arial" w:hAnsi="Arial" w:cs="Arial"/>
                <w:b/>
                <w:color w:val="FFFFFF"/>
                <w:sz w:val="20"/>
                <w:szCs w:val="22"/>
              </w:rPr>
            </w:pPr>
          </w:p>
        </w:tc>
        <w:tc>
          <w:tcPr>
            <w:tcW w:w="3839" w:type="dxa"/>
            <w:tcBorders>
              <w:top w:val="nil"/>
              <w:left w:val="nil"/>
              <w:bottom w:val="nil"/>
              <w:right w:val="single" w:sz="6" w:space="0" w:color="4F81BD"/>
            </w:tcBorders>
          </w:tcPr>
          <w:p w14:paraId="4ACC55BD" w14:textId="77777777" w:rsidR="004779FA" w:rsidRPr="008654E9" w:rsidRDefault="004779FA" w:rsidP="000E376F">
            <w:pPr>
              <w:rPr>
                <w:rFonts w:ascii="Times New Roman" w:hAnsi="Times New Roman" w:cs="Arial"/>
                <w:sz w:val="20"/>
                <w:szCs w:val="22"/>
              </w:rPr>
            </w:pPr>
            <w:proofErr w:type="spellStart"/>
            <w:r w:rsidRPr="008654E9">
              <w:rPr>
                <w:rFonts w:ascii="Times New Roman" w:hAnsi="Times New Roman" w:cs="Arial"/>
                <w:sz w:val="20"/>
                <w:szCs w:val="22"/>
              </w:rPr>
              <w:t>Rhif</w:t>
            </w:r>
            <w:proofErr w:type="spellEnd"/>
            <w:r w:rsidRPr="008654E9">
              <w:rPr>
                <w:rFonts w:ascii="Times New Roman" w:hAnsi="Times New Roman" w:cs="Arial"/>
                <w:sz w:val="20"/>
                <w:szCs w:val="22"/>
              </w:rPr>
              <w:t xml:space="preserve"> Adnabod Cyfranogwr: </w:t>
            </w:r>
          </w:p>
          <w:p w14:paraId="1C020F13" w14:textId="77777777" w:rsidR="004779FA" w:rsidRPr="008654E9" w:rsidRDefault="004779FA" w:rsidP="000E376F">
            <w:pPr>
              <w:rPr>
                <w:rFonts w:ascii="Arial" w:hAnsi="Arial" w:cs="Arial"/>
                <w:b/>
                <w:color w:val="FFFFFF"/>
                <w:sz w:val="20"/>
                <w:szCs w:val="22"/>
              </w:rPr>
            </w:pPr>
            <w:r w:rsidRPr="008654E9">
              <w:rPr>
                <w:rFonts w:ascii="Times New Roman" w:hAnsi="Times New Roman"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16091675" w14:textId="77777777" w:rsidR="004779FA" w:rsidRPr="008654E9" w:rsidRDefault="004779FA" w:rsidP="000E376F">
            <w:pPr>
              <w:rPr>
                <w:rFonts w:ascii="Arial" w:hAnsi="Arial" w:cs="Arial"/>
                <w:b/>
                <w:color w:val="FFFFFF"/>
                <w:sz w:val="20"/>
                <w:szCs w:val="22"/>
              </w:rPr>
            </w:pPr>
          </w:p>
        </w:tc>
      </w:tr>
      <w:tr w:rsidR="004779FA" w:rsidRPr="008654E9" w14:paraId="7E78F30B" w14:textId="77777777" w:rsidTr="000E376F">
        <w:trPr>
          <w:trHeight w:val="572"/>
        </w:trPr>
        <w:tc>
          <w:tcPr>
            <w:tcW w:w="5341" w:type="dxa"/>
            <w:tcBorders>
              <w:top w:val="nil"/>
              <w:bottom w:val="nil"/>
            </w:tcBorders>
            <w:shd w:val="clear" w:color="auto" w:fill="4F81BD"/>
          </w:tcPr>
          <w:p w14:paraId="6286135B" w14:textId="77777777" w:rsidR="004779FA" w:rsidRPr="008654E9" w:rsidRDefault="004779FA" w:rsidP="000E376F">
            <w:pPr>
              <w:jc w:val="center"/>
              <w:rPr>
                <w:rFonts w:ascii="Arial" w:hAnsi="Arial" w:cs="Arial"/>
                <w:b/>
                <w:color w:val="FFFFFF"/>
                <w:sz w:val="20"/>
                <w:szCs w:val="22"/>
              </w:rPr>
            </w:pPr>
          </w:p>
          <w:p w14:paraId="4CA17F05" w14:textId="77777777" w:rsidR="004779FA" w:rsidRPr="008654E9" w:rsidRDefault="004779FA" w:rsidP="000E376F">
            <w:pPr>
              <w:jc w:val="center"/>
              <w:rPr>
                <w:rFonts w:ascii="Arial" w:hAnsi="Arial" w:cs="Arial"/>
                <w:b/>
                <w:color w:val="FFFFFF"/>
                <w:sz w:val="20"/>
                <w:szCs w:val="22"/>
              </w:rPr>
            </w:pPr>
            <w:r w:rsidRPr="008654E9">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6A92D169" w14:textId="77777777" w:rsidR="004779FA" w:rsidRPr="008654E9" w:rsidRDefault="004779FA" w:rsidP="000E376F">
            <w:pPr>
              <w:jc w:val="center"/>
              <w:rPr>
                <w:rFonts w:ascii="Arial" w:hAnsi="Arial" w:cs="Arial"/>
                <w:b/>
                <w:color w:val="FFFFFF"/>
                <w:sz w:val="20"/>
                <w:szCs w:val="22"/>
              </w:rPr>
            </w:pPr>
          </w:p>
          <w:p w14:paraId="1D7886E2" w14:textId="77777777" w:rsidR="004779FA" w:rsidRPr="008654E9" w:rsidRDefault="004779FA" w:rsidP="000E376F">
            <w:pPr>
              <w:jc w:val="center"/>
              <w:rPr>
                <w:rFonts w:ascii="Arial" w:hAnsi="Arial" w:cs="Arial"/>
                <w:b/>
                <w:color w:val="FFFFFF"/>
                <w:sz w:val="20"/>
                <w:szCs w:val="22"/>
              </w:rPr>
            </w:pPr>
            <w:r w:rsidRPr="008654E9">
              <w:rPr>
                <w:rFonts w:ascii="Arial" w:hAnsi="Arial" w:cs="Arial"/>
                <w:b/>
                <w:color w:val="FFFFFF"/>
                <w:sz w:val="20"/>
                <w:szCs w:val="22"/>
              </w:rPr>
              <w:t>SAMPLE PARTICIPANT INFORMATION SHEET</w:t>
            </w:r>
          </w:p>
          <w:p w14:paraId="33DB487F" w14:textId="77777777" w:rsidR="004779FA" w:rsidRPr="008654E9" w:rsidRDefault="004779FA" w:rsidP="000E376F">
            <w:pPr>
              <w:jc w:val="center"/>
              <w:rPr>
                <w:rFonts w:ascii="Arial" w:hAnsi="Arial" w:cs="Arial"/>
                <w:color w:val="FFFFFF"/>
                <w:sz w:val="20"/>
                <w:szCs w:val="22"/>
              </w:rPr>
            </w:pPr>
          </w:p>
        </w:tc>
      </w:tr>
      <w:tr w:rsidR="004779FA" w:rsidRPr="008654E9" w14:paraId="029661A0" w14:textId="77777777" w:rsidTr="000E376F">
        <w:trPr>
          <w:trHeight w:val="572"/>
        </w:trPr>
        <w:tc>
          <w:tcPr>
            <w:tcW w:w="10682" w:type="dxa"/>
            <w:gridSpan w:val="3"/>
          </w:tcPr>
          <w:p w14:paraId="0110F512" w14:textId="77777777" w:rsidR="004779FA" w:rsidRPr="008654E9" w:rsidRDefault="004779FA" w:rsidP="000E376F">
            <w:pPr>
              <w:spacing w:line="360" w:lineRule="auto"/>
              <w:jc w:val="center"/>
              <w:rPr>
                <w:rFonts w:ascii="Times New Roman" w:hAnsi="Times New Roman"/>
                <w:sz w:val="20"/>
                <w:szCs w:val="22"/>
              </w:rPr>
            </w:pPr>
            <w:proofErr w:type="spellStart"/>
            <w:r w:rsidRPr="008654E9">
              <w:rPr>
                <w:rFonts w:ascii="Times New Roman" w:hAnsi="Times New Roman" w:cs="Arial"/>
                <w:sz w:val="18"/>
                <w:szCs w:val="22"/>
              </w:rPr>
              <w:t>Teitl</w:t>
            </w:r>
            <w:proofErr w:type="spellEnd"/>
            <w:r w:rsidRPr="008654E9">
              <w:rPr>
                <w:rFonts w:ascii="Times New Roman" w:hAnsi="Times New Roman" w:cs="Arial"/>
                <w:sz w:val="18"/>
                <w:szCs w:val="22"/>
              </w:rPr>
              <w:t xml:space="preserve"> Y </w:t>
            </w:r>
            <w:proofErr w:type="spellStart"/>
            <w:r w:rsidRPr="008654E9">
              <w:rPr>
                <w:rFonts w:ascii="Times New Roman" w:hAnsi="Times New Roman" w:cs="Arial"/>
                <w:sz w:val="18"/>
                <w:szCs w:val="22"/>
              </w:rPr>
              <w:t>Prosiect</w:t>
            </w:r>
            <w:proofErr w:type="spellEnd"/>
            <w:r w:rsidRPr="008654E9">
              <w:rPr>
                <w:rFonts w:ascii="Times New Roman" w:hAnsi="Times New Roman" w:cs="Arial"/>
                <w:sz w:val="18"/>
                <w:szCs w:val="22"/>
              </w:rPr>
              <w:t>: /</w:t>
            </w:r>
            <w:r w:rsidRPr="008654E9">
              <w:rPr>
                <w:rFonts w:ascii="Times New Roman" w:hAnsi="Times New Roman" w:cs="Arial"/>
                <w:b/>
                <w:color w:val="FFFFFF"/>
                <w:sz w:val="18"/>
                <w:szCs w:val="22"/>
              </w:rPr>
              <w:t xml:space="preserve"> </w:t>
            </w:r>
            <w:r w:rsidRPr="008654E9">
              <w:rPr>
                <w:rFonts w:ascii="Times New Roman" w:hAnsi="Times New Roman" w:cs="Arial"/>
                <w:sz w:val="18"/>
                <w:szCs w:val="22"/>
              </w:rPr>
              <w:t xml:space="preserve">Project Title: </w:t>
            </w:r>
          </w:p>
        </w:tc>
      </w:tr>
    </w:tbl>
    <w:p w14:paraId="5E2BDF70" w14:textId="77777777" w:rsidR="004779FA" w:rsidRPr="008654E9" w:rsidRDefault="004779FA" w:rsidP="004779FA">
      <w:pPr>
        <w:rPr>
          <w:b/>
          <w:sz w:val="22"/>
        </w:rPr>
      </w:pPr>
    </w:p>
    <w:p w14:paraId="5427A663" w14:textId="77777777" w:rsidR="004779FA" w:rsidRPr="008654E9" w:rsidRDefault="004779FA" w:rsidP="004779FA">
      <w:pPr>
        <w:rPr>
          <w:rStyle w:val="nw1"/>
          <w:rFonts w:ascii="Times New Roman" w:hAnsi="Times New Roman" w:cs="Arial"/>
          <w:sz w:val="22"/>
          <w:szCs w:val="22"/>
        </w:rPr>
      </w:pPr>
      <w:r w:rsidRPr="008654E9">
        <w:rPr>
          <w:rStyle w:val="nw1"/>
          <w:rFonts w:ascii="Times New Roman" w:hAnsi="Times New Roman" w:cs="Arial"/>
          <w:sz w:val="22"/>
          <w:szCs w:val="22"/>
        </w:rPr>
        <w:t xml:space="preserve">Dear Sir/Madam, </w:t>
      </w:r>
    </w:p>
    <w:p w14:paraId="1026F544" w14:textId="77777777" w:rsidR="004779FA" w:rsidRPr="008654E9" w:rsidRDefault="004779FA" w:rsidP="004779FA">
      <w:pPr>
        <w:rPr>
          <w:rStyle w:val="nw1"/>
          <w:rFonts w:ascii="Times New Roman" w:hAnsi="Times New Roman" w:cs="Arial"/>
          <w:sz w:val="22"/>
          <w:szCs w:val="22"/>
        </w:rPr>
      </w:pPr>
    </w:p>
    <w:p w14:paraId="419BE840" w14:textId="77777777" w:rsidR="004779FA" w:rsidRPr="008654E9" w:rsidRDefault="004779FA" w:rsidP="004779FA">
      <w:pPr>
        <w:pStyle w:val="NormalWeb1"/>
        <w:spacing w:line="360" w:lineRule="auto"/>
        <w:jc w:val="both"/>
        <w:rPr>
          <w:rStyle w:val="nw1"/>
          <w:rFonts w:cs="Arial"/>
          <w:sz w:val="22"/>
          <w:szCs w:val="22"/>
        </w:rPr>
      </w:pPr>
      <w:r w:rsidRPr="008654E9">
        <w:rPr>
          <w:rStyle w:val="nw1"/>
          <w:rFonts w:cs="Arial"/>
          <w:color w:val="000000"/>
          <w:sz w:val="22"/>
          <w:szCs w:val="22"/>
        </w:rPr>
        <w:t xml:space="preserve">My name is </w:t>
      </w:r>
      <w:r w:rsidRPr="008654E9">
        <w:rPr>
          <w:rStyle w:val="nw1"/>
          <w:rFonts w:cs="Arial"/>
          <w:sz w:val="22"/>
          <w:szCs w:val="22"/>
        </w:rPr>
        <w:t>……………………</w:t>
      </w:r>
      <w:proofErr w:type="gramStart"/>
      <w:r w:rsidRPr="008654E9">
        <w:rPr>
          <w:rStyle w:val="nw1"/>
          <w:rFonts w:cs="Arial"/>
          <w:sz w:val="22"/>
          <w:szCs w:val="22"/>
        </w:rPr>
        <w:t>…..</w:t>
      </w:r>
      <w:proofErr w:type="gramEnd"/>
      <w:r w:rsidRPr="008654E9">
        <w:rPr>
          <w:rStyle w:val="nw1"/>
          <w:rFonts w:cs="Arial"/>
          <w:color w:val="000000"/>
          <w:sz w:val="22"/>
          <w:szCs w:val="22"/>
        </w:rPr>
        <w:t xml:space="preserve">and I am a </w:t>
      </w:r>
      <w:r w:rsidRPr="008654E9">
        <w:rPr>
          <w:rStyle w:val="nw1"/>
          <w:rFonts w:cs="Arial"/>
          <w:sz w:val="22"/>
          <w:szCs w:val="22"/>
        </w:rPr>
        <w:t>……………………</w:t>
      </w:r>
      <w:proofErr w:type="gramStart"/>
      <w:r w:rsidRPr="008654E9">
        <w:rPr>
          <w:rStyle w:val="nw1"/>
          <w:rFonts w:cs="Arial"/>
          <w:sz w:val="22"/>
          <w:szCs w:val="22"/>
        </w:rPr>
        <w:t>…..</w:t>
      </w:r>
      <w:proofErr w:type="gramEnd"/>
      <w:r w:rsidRPr="008654E9">
        <w:rPr>
          <w:rStyle w:val="nw1"/>
          <w:rFonts w:cs="Arial"/>
          <w:color w:val="000000"/>
          <w:sz w:val="22"/>
          <w:szCs w:val="22"/>
        </w:rPr>
        <w:t xml:space="preserve">student in the </w:t>
      </w:r>
      <w:r w:rsidRPr="008654E9">
        <w:rPr>
          <w:rFonts w:cs="Arial"/>
          <w:sz w:val="22"/>
          <w:szCs w:val="22"/>
        </w:rPr>
        <w:t xml:space="preserve">School of Business, Finance and Management (London Campus), Faculty of Business and Management in University of Wales Trinity Saint David, United Kingdom. At present, I am conducting </w:t>
      </w:r>
      <w:proofErr w:type="gramStart"/>
      <w:r w:rsidRPr="008654E9">
        <w:rPr>
          <w:rFonts w:cs="Arial"/>
          <w:sz w:val="22"/>
          <w:szCs w:val="22"/>
        </w:rPr>
        <w:t>a research</w:t>
      </w:r>
      <w:proofErr w:type="gramEnd"/>
      <w:r w:rsidRPr="008654E9">
        <w:rPr>
          <w:rFonts w:cs="Arial"/>
          <w:sz w:val="22"/>
          <w:szCs w:val="22"/>
        </w:rPr>
        <w:t xml:space="preserve"> on</w:t>
      </w:r>
      <w:r w:rsidRPr="008654E9">
        <w:rPr>
          <w:rStyle w:val="nw1"/>
          <w:rFonts w:cs="Arial"/>
          <w:sz w:val="22"/>
          <w:szCs w:val="22"/>
        </w:rPr>
        <w:t>………………………..</w:t>
      </w:r>
      <w:r w:rsidRPr="008654E9">
        <w:rPr>
          <w:rFonts w:cs="Arial"/>
          <w:sz w:val="22"/>
          <w:szCs w:val="22"/>
        </w:rPr>
        <w:t xml:space="preserve">. The purpose of this research is to </w:t>
      </w:r>
      <w:r w:rsidRPr="008654E9">
        <w:rPr>
          <w:rStyle w:val="nw1"/>
          <w:rFonts w:cs="Arial"/>
          <w:sz w:val="22"/>
          <w:szCs w:val="22"/>
        </w:rPr>
        <w:t>……………………</w:t>
      </w:r>
      <w:proofErr w:type="gramStart"/>
      <w:r w:rsidRPr="008654E9">
        <w:rPr>
          <w:rStyle w:val="nw1"/>
          <w:rFonts w:cs="Arial"/>
          <w:sz w:val="22"/>
          <w:szCs w:val="22"/>
        </w:rPr>
        <w:t>…..</w:t>
      </w:r>
      <w:proofErr w:type="gramEnd"/>
    </w:p>
    <w:p w14:paraId="1529C215" w14:textId="77777777" w:rsidR="004779FA" w:rsidRPr="008654E9" w:rsidRDefault="004779FA" w:rsidP="004779FA">
      <w:pPr>
        <w:pStyle w:val="NormalWeb1"/>
        <w:spacing w:line="360" w:lineRule="auto"/>
        <w:jc w:val="both"/>
        <w:rPr>
          <w:rFonts w:cs="Arial"/>
          <w:sz w:val="22"/>
          <w:szCs w:val="22"/>
        </w:rPr>
      </w:pPr>
      <w:r w:rsidRPr="008654E9">
        <w:rPr>
          <w:rFonts w:cs="Arial"/>
          <w:sz w:val="22"/>
          <w:szCs w:val="22"/>
        </w:rPr>
        <w:softHyphen/>
      </w:r>
      <w:r w:rsidRPr="008654E9">
        <w:rPr>
          <w:rFonts w:cs="Arial"/>
          <w:sz w:val="22"/>
          <w:szCs w:val="22"/>
        </w:rPr>
        <w:softHyphen/>
      </w:r>
      <w:r w:rsidRPr="008654E9">
        <w:rPr>
          <w:rFonts w:cs="Arial"/>
          <w:sz w:val="22"/>
          <w:szCs w:val="22"/>
        </w:rPr>
        <w:softHyphen/>
      </w:r>
      <w:r w:rsidRPr="008654E9">
        <w:rPr>
          <w:rFonts w:cs="Arial"/>
          <w:sz w:val="22"/>
          <w:szCs w:val="22"/>
        </w:rPr>
        <w:softHyphen/>
      </w:r>
      <w:r w:rsidRPr="008654E9">
        <w:rPr>
          <w:rFonts w:cs="Arial"/>
          <w:sz w:val="22"/>
          <w:szCs w:val="22"/>
        </w:rPr>
        <w:softHyphen/>
      </w:r>
      <w:r w:rsidRPr="008654E9">
        <w:rPr>
          <w:rFonts w:cs="Arial"/>
          <w:sz w:val="22"/>
          <w:szCs w:val="22"/>
        </w:rPr>
        <w:softHyphen/>
      </w:r>
    </w:p>
    <w:p w14:paraId="7E076981" w14:textId="77777777" w:rsidR="004779FA" w:rsidRPr="008654E9" w:rsidRDefault="004779FA" w:rsidP="004779FA">
      <w:pPr>
        <w:pStyle w:val="NormalWeb1"/>
        <w:spacing w:line="360" w:lineRule="auto"/>
        <w:jc w:val="both"/>
        <w:rPr>
          <w:rStyle w:val="nw1"/>
          <w:rFonts w:cs="Arial"/>
          <w:sz w:val="22"/>
          <w:szCs w:val="22"/>
        </w:rPr>
      </w:pPr>
      <w:r w:rsidRPr="008654E9">
        <w:rPr>
          <w:rFonts w:cs="Arial"/>
          <w:sz w:val="22"/>
          <w:szCs w:val="22"/>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7D677DCF" w14:textId="77777777" w:rsidR="004779FA" w:rsidRPr="008654E9" w:rsidRDefault="004779FA" w:rsidP="004779FA">
      <w:pPr>
        <w:pStyle w:val="NormalWeb1"/>
        <w:spacing w:line="360" w:lineRule="auto"/>
        <w:jc w:val="both"/>
        <w:rPr>
          <w:rStyle w:val="nw1"/>
          <w:rFonts w:cs="Arial"/>
          <w:color w:val="000000"/>
          <w:sz w:val="22"/>
          <w:szCs w:val="22"/>
        </w:rPr>
      </w:pPr>
    </w:p>
    <w:p w14:paraId="06526976" w14:textId="77777777" w:rsidR="004779FA" w:rsidRPr="008654E9" w:rsidRDefault="004779FA" w:rsidP="004779FA">
      <w:pPr>
        <w:pStyle w:val="NormalWeb1"/>
        <w:spacing w:line="360" w:lineRule="auto"/>
        <w:jc w:val="both"/>
        <w:rPr>
          <w:rFonts w:cs="Arial"/>
          <w:color w:val="000000"/>
          <w:sz w:val="22"/>
          <w:szCs w:val="22"/>
        </w:rPr>
      </w:pPr>
      <w:r w:rsidRPr="008654E9">
        <w:rPr>
          <w:rStyle w:val="nw1"/>
          <w:rFonts w:cs="Arial"/>
          <w:color w:val="000000"/>
          <w:sz w:val="22"/>
          <w:szCs w:val="22"/>
        </w:rPr>
        <w:t xml:space="preserve">All questions will be kept strictly confidential to the researchers involved and at </w:t>
      </w:r>
      <w:r w:rsidRPr="008654E9">
        <w:rPr>
          <w:rStyle w:val="nw1"/>
          <w:rFonts w:cs="Arial"/>
          <w:b/>
          <w:color w:val="000000"/>
          <w:sz w:val="22"/>
          <w:szCs w:val="22"/>
          <w:u w:val="single"/>
        </w:rPr>
        <w:t>NO</w:t>
      </w:r>
      <w:r w:rsidRPr="008654E9">
        <w:rPr>
          <w:rStyle w:val="nw1"/>
          <w:rFonts w:cs="Arial"/>
          <w:color w:val="000000"/>
          <w:sz w:val="22"/>
          <w:szCs w:val="22"/>
        </w:rPr>
        <w:t xml:space="preserve"> time will individual</w:t>
      </w:r>
      <w:r w:rsidRPr="008654E9">
        <w:rPr>
          <w:rFonts w:cs="Arial"/>
          <w:color w:val="000000"/>
          <w:sz w:val="22"/>
          <w:szCs w:val="22"/>
        </w:rPr>
        <w:t xml:space="preserve"> </w:t>
      </w:r>
      <w:r w:rsidRPr="008654E9">
        <w:rPr>
          <w:rStyle w:val="nw1"/>
          <w:rFonts w:cs="Arial"/>
          <w:color w:val="000000"/>
          <w:sz w:val="22"/>
          <w:szCs w:val="22"/>
        </w:rPr>
        <w:t xml:space="preserve">questions will be released to the general public. This gives you a chance to express your views on your </w:t>
      </w:r>
      <w:r w:rsidRPr="008654E9">
        <w:rPr>
          <w:rStyle w:val="nw1"/>
          <w:rFonts w:cs="Arial"/>
          <w:color w:val="000000"/>
          <w:sz w:val="22"/>
          <w:szCs w:val="22"/>
        </w:rPr>
        <w:lastRenderedPageBreak/>
        <w:t>programme a confidential and anonymous forum and still be able to make a difference. Your participation in this</w:t>
      </w:r>
      <w:r w:rsidRPr="008654E9">
        <w:rPr>
          <w:rFonts w:cs="Arial"/>
          <w:color w:val="000000"/>
          <w:sz w:val="22"/>
          <w:szCs w:val="22"/>
        </w:rPr>
        <w:t xml:space="preserve"> </w:t>
      </w:r>
      <w:r w:rsidRPr="008654E9">
        <w:rPr>
          <w:rStyle w:val="nw1"/>
          <w:rFonts w:cs="Arial"/>
          <w:color w:val="000000"/>
          <w:sz w:val="22"/>
          <w:szCs w:val="22"/>
        </w:rPr>
        <w:t>study is completely voluntary so you can withdraw from the questionnaire at any stage.</w:t>
      </w:r>
      <w:r w:rsidRPr="008654E9">
        <w:rPr>
          <w:rFonts w:cs="Arial"/>
          <w:color w:val="000000"/>
          <w:sz w:val="22"/>
          <w:szCs w:val="22"/>
        </w:rPr>
        <w:t xml:space="preserve"> </w:t>
      </w:r>
    </w:p>
    <w:p w14:paraId="22A47FB4" w14:textId="77777777" w:rsidR="004779FA" w:rsidRPr="008654E9" w:rsidRDefault="004779FA" w:rsidP="004779FA">
      <w:pPr>
        <w:pStyle w:val="NormalWeb1"/>
        <w:spacing w:line="360" w:lineRule="auto"/>
        <w:jc w:val="both"/>
        <w:rPr>
          <w:rFonts w:cs="Arial"/>
          <w:color w:val="000000"/>
          <w:sz w:val="22"/>
          <w:szCs w:val="22"/>
        </w:rPr>
      </w:pPr>
    </w:p>
    <w:p w14:paraId="1BC3D9D6" w14:textId="77777777" w:rsidR="004779FA" w:rsidRPr="008654E9" w:rsidRDefault="004779FA" w:rsidP="004779FA">
      <w:pPr>
        <w:pStyle w:val="NormalWeb1"/>
        <w:spacing w:line="360" w:lineRule="auto"/>
        <w:jc w:val="both"/>
        <w:rPr>
          <w:rFonts w:cs="Arial"/>
          <w:color w:val="000000"/>
          <w:sz w:val="22"/>
          <w:szCs w:val="22"/>
        </w:rPr>
      </w:pPr>
      <w:r w:rsidRPr="008654E9">
        <w:rPr>
          <w:rFonts w:cs="Arial"/>
          <w:color w:val="000000"/>
          <w:sz w:val="22"/>
          <w:szCs w:val="22"/>
        </w:rPr>
        <w:t>Please note, q</w:t>
      </w:r>
      <w:r w:rsidRPr="008654E9">
        <w:rPr>
          <w:rStyle w:val="nw1"/>
          <w:rFonts w:cs="Arial"/>
          <w:color w:val="000000"/>
          <w:sz w:val="22"/>
          <w:szCs w:val="22"/>
        </w:rPr>
        <w:t>uestionnaire should take no more than 30 minutes to complete but however, there is no time constraint. There are also</w:t>
      </w:r>
      <w:r w:rsidRPr="008654E9">
        <w:rPr>
          <w:rFonts w:cs="Arial"/>
          <w:color w:val="000000"/>
          <w:sz w:val="22"/>
          <w:szCs w:val="22"/>
        </w:rPr>
        <w:t xml:space="preserve"> </w:t>
      </w:r>
      <w:r w:rsidRPr="008654E9">
        <w:rPr>
          <w:rStyle w:val="nw1"/>
          <w:rFonts w:cs="Arial"/>
          <w:color w:val="000000"/>
          <w:sz w:val="22"/>
          <w:szCs w:val="22"/>
        </w:rPr>
        <w:t xml:space="preserve">no right or wrong answers. Attached to this letter along with the questionnaire there is a consent form where you will better understand </w:t>
      </w:r>
      <w:proofErr w:type="gramStart"/>
      <w:r w:rsidRPr="008654E9">
        <w:rPr>
          <w:rStyle w:val="nw1"/>
          <w:rFonts w:cs="Arial"/>
          <w:color w:val="000000"/>
          <w:sz w:val="22"/>
          <w:szCs w:val="22"/>
        </w:rPr>
        <w:t>researchers</w:t>
      </w:r>
      <w:proofErr w:type="gramEnd"/>
      <w:r w:rsidRPr="008654E9">
        <w:rPr>
          <w:rStyle w:val="nw1"/>
          <w:rFonts w:cs="Arial"/>
          <w:color w:val="000000"/>
          <w:sz w:val="22"/>
          <w:szCs w:val="22"/>
        </w:rPr>
        <w:t xml:space="preserve"> intension </w:t>
      </w:r>
      <w:proofErr w:type="gramStart"/>
      <w:r w:rsidRPr="008654E9">
        <w:rPr>
          <w:rStyle w:val="nw1"/>
          <w:rFonts w:cs="Arial"/>
          <w:sz w:val="22"/>
          <w:szCs w:val="22"/>
        </w:rPr>
        <w:t>As</w:t>
      </w:r>
      <w:proofErr w:type="gramEnd"/>
      <w:r w:rsidRPr="008654E9">
        <w:rPr>
          <w:rStyle w:val="nw1"/>
          <w:rFonts w:cs="Arial"/>
          <w:sz w:val="22"/>
          <w:szCs w:val="22"/>
        </w:rPr>
        <w:t xml:space="preserve"> this is a new project, your feedback is also important to me and I would be</w:t>
      </w:r>
      <w:r w:rsidRPr="008654E9">
        <w:rPr>
          <w:rFonts w:cs="Arial"/>
          <w:sz w:val="22"/>
          <w:szCs w:val="22"/>
        </w:rPr>
        <w:t xml:space="preserve"> </w:t>
      </w:r>
      <w:r w:rsidRPr="008654E9">
        <w:rPr>
          <w:rStyle w:val="nw1"/>
          <w:rFonts w:cs="Arial"/>
          <w:sz w:val="22"/>
          <w:szCs w:val="22"/>
        </w:rPr>
        <w:t>much obliged if you could also complete the feedback sheet along with the questionnaire.</w:t>
      </w:r>
      <w:r w:rsidRPr="008654E9">
        <w:rPr>
          <w:rStyle w:val="nw1"/>
          <w:rFonts w:cs="Arial"/>
          <w:color w:val="000000"/>
          <w:sz w:val="22"/>
          <w:szCs w:val="22"/>
        </w:rPr>
        <w:t xml:space="preserve"> I understand that</w:t>
      </w:r>
      <w:r w:rsidRPr="008654E9">
        <w:rPr>
          <w:rFonts w:cs="Arial"/>
          <w:color w:val="000000"/>
          <w:sz w:val="22"/>
          <w:szCs w:val="22"/>
        </w:rPr>
        <w:t xml:space="preserve"> </w:t>
      </w:r>
      <w:r w:rsidRPr="008654E9">
        <w:rPr>
          <w:rStyle w:val="nw1"/>
          <w:rFonts w:cs="Arial"/>
          <w:color w:val="000000"/>
          <w:sz w:val="22"/>
          <w:szCs w:val="22"/>
        </w:rPr>
        <w:t>your time is at a premium, but your opinions are very valuable to me.</w:t>
      </w:r>
      <w:r w:rsidRPr="008654E9">
        <w:rPr>
          <w:rFonts w:cs="Arial"/>
          <w:color w:val="000000"/>
          <w:sz w:val="22"/>
          <w:szCs w:val="22"/>
        </w:rPr>
        <w:t xml:space="preserve"> </w:t>
      </w:r>
    </w:p>
    <w:p w14:paraId="4388981F" w14:textId="77777777" w:rsidR="004779FA" w:rsidRPr="008654E9" w:rsidRDefault="004779FA" w:rsidP="004779FA">
      <w:pPr>
        <w:pStyle w:val="NormalWeb1"/>
        <w:spacing w:line="360" w:lineRule="auto"/>
        <w:jc w:val="both"/>
        <w:rPr>
          <w:rStyle w:val="nw1"/>
          <w:rFonts w:cs="Arial"/>
          <w:color w:val="000000"/>
          <w:sz w:val="22"/>
          <w:szCs w:val="22"/>
        </w:rPr>
      </w:pPr>
      <w:r w:rsidRPr="008654E9">
        <w:rPr>
          <w:rStyle w:val="nw1"/>
          <w:rFonts w:cs="Arial"/>
          <w:color w:val="000000"/>
          <w:sz w:val="22"/>
          <w:szCs w:val="22"/>
        </w:rPr>
        <w:t>After careful and precise analysis of the data obtained from this questionnaires/interviews, I will be happy to provide you</w:t>
      </w:r>
      <w:r w:rsidRPr="008654E9">
        <w:rPr>
          <w:rFonts w:cs="Arial"/>
          <w:color w:val="000000"/>
          <w:sz w:val="22"/>
          <w:szCs w:val="22"/>
        </w:rPr>
        <w:t xml:space="preserve"> </w:t>
      </w:r>
      <w:r w:rsidRPr="008654E9">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6A40ABA2" w14:textId="77777777" w:rsidR="004779FA" w:rsidRPr="008654E9" w:rsidRDefault="004779FA" w:rsidP="004779FA">
      <w:pPr>
        <w:spacing w:line="360" w:lineRule="auto"/>
        <w:jc w:val="both"/>
        <w:rPr>
          <w:rStyle w:val="nw1"/>
          <w:rFonts w:ascii="Times New Roman" w:hAnsi="Times New Roman" w:cs="Arial"/>
          <w:color w:val="000000"/>
          <w:sz w:val="22"/>
          <w:szCs w:val="22"/>
        </w:rPr>
      </w:pPr>
    </w:p>
    <w:p w14:paraId="4E0565E7" w14:textId="77777777" w:rsidR="004779FA" w:rsidRPr="008654E9" w:rsidRDefault="004779FA" w:rsidP="004779FA">
      <w:pPr>
        <w:spacing w:line="360" w:lineRule="auto"/>
        <w:jc w:val="both"/>
        <w:rPr>
          <w:rStyle w:val="nw1"/>
          <w:rFonts w:ascii="Times New Roman" w:hAnsi="Times New Roman" w:cs="Arial"/>
          <w:color w:val="000000"/>
          <w:sz w:val="22"/>
          <w:szCs w:val="22"/>
        </w:rPr>
      </w:pPr>
      <w:r w:rsidRPr="008654E9">
        <w:rPr>
          <w:rStyle w:val="nw1"/>
          <w:rFonts w:ascii="Times New Roman" w:hAnsi="Times New Roman" w:cs="Arial"/>
          <w:color w:val="000000"/>
          <w:sz w:val="22"/>
          <w:szCs w:val="22"/>
        </w:rPr>
        <w:t xml:space="preserve">I thank you in advance for your time and participation. If any questions do arise, feel free to contact me at your convenience. </w:t>
      </w:r>
    </w:p>
    <w:p w14:paraId="40233904" w14:textId="77777777" w:rsidR="004779FA" w:rsidRPr="008654E9" w:rsidRDefault="004779FA" w:rsidP="004779FA">
      <w:pPr>
        <w:rPr>
          <w:rFonts w:ascii="Times New Roman" w:hAnsi="Times New Roman"/>
          <w:b/>
        </w:rPr>
      </w:pPr>
    </w:p>
    <w:p w14:paraId="224F3016" w14:textId="77777777" w:rsidR="004779FA" w:rsidRPr="008654E9" w:rsidRDefault="004779FA" w:rsidP="004779FA">
      <w:pPr>
        <w:spacing w:line="360" w:lineRule="auto"/>
        <w:rPr>
          <w:rFonts w:ascii="Times New Roman" w:hAnsi="Times New Roman" w:cs="Arial"/>
          <w:b/>
          <w:sz w:val="22"/>
          <w:szCs w:val="22"/>
        </w:rPr>
      </w:pPr>
      <w:r w:rsidRPr="008654E9">
        <w:rPr>
          <w:rFonts w:ascii="Times New Roman" w:hAnsi="Times New Roman" w:cs="Arial"/>
          <w:b/>
          <w:sz w:val="22"/>
          <w:szCs w:val="22"/>
        </w:rPr>
        <w:t>NAME &amp; ADDRESS OF RESEARCHER</w:t>
      </w:r>
    </w:p>
    <w:p w14:paraId="52F48978" w14:textId="77777777" w:rsidR="004779FA" w:rsidRPr="008654E9" w:rsidRDefault="004779FA" w:rsidP="004779FA">
      <w:pPr>
        <w:spacing w:line="360" w:lineRule="auto"/>
        <w:rPr>
          <w:rFonts w:ascii="Times New Roman" w:hAnsi="Times New Roman" w:cs="Arial"/>
          <w:sz w:val="22"/>
          <w:szCs w:val="22"/>
        </w:rPr>
      </w:pPr>
    </w:p>
    <w:p w14:paraId="0A4A9365"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University of Wales Trinity Saint David (London Campus)</w:t>
      </w:r>
    </w:p>
    <w:p w14:paraId="6A053227"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Winchester House</w:t>
      </w:r>
    </w:p>
    <w:p w14:paraId="6461DF4D"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11 Cranmer Road</w:t>
      </w:r>
    </w:p>
    <w:p w14:paraId="19C084B6"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London – SW9 6EJ</w:t>
      </w:r>
    </w:p>
    <w:p w14:paraId="09AFF7A3"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Tel: +442075667600</w:t>
      </w:r>
    </w:p>
    <w:p w14:paraId="3EBBE090" w14:textId="77777777" w:rsidR="004779FA" w:rsidRPr="008654E9" w:rsidRDefault="004779FA" w:rsidP="004779FA">
      <w:pPr>
        <w:spacing w:line="360" w:lineRule="auto"/>
        <w:rPr>
          <w:rFonts w:ascii="Times New Roman" w:hAnsi="Times New Roman" w:cs="Arial"/>
          <w:sz w:val="22"/>
          <w:szCs w:val="22"/>
        </w:rPr>
      </w:pPr>
      <w:r w:rsidRPr="008654E9">
        <w:rPr>
          <w:rFonts w:ascii="Times New Roman" w:hAnsi="Times New Roman" w:cs="Arial"/>
          <w:sz w:val="22"/>
          <w:szCs w:val="22"/>
        </w:rPr>
        <w:t xml:space="preserve">Email: </w:t>
      </w:r>
      <w:hyperlink r:id="rId52" w:history="1">
        <w:r w:rsidRPr="008654E9">
          <w:rPr>
            <w:rStyle w:val="Hyperlink"/>
            <w:rFonts w:ascii="Times New Roman" w:hAnsi="Times New Roman" w:cs="Arial"/>
            <w:sz w:val="22"/>
            <w:szCs w:val="22"/>
          </w:rPr>
          <w:t>info.london@tsd.ac.uk</w:t>
        </w:r>
      </w:hyperlink>
      <w:r w:rsidRPr="008654E9">
        <w:rPr>
          <w:rFonts w:ascii="Times New Roman" w:hAnsi="Times New Roman" w:cs="Arial"/>
          <w:sz w:val="22"/>
          <w:szCs w:val="22"/>
        </w:rPr>
        <w:t xml:space="preserve"> </w:t>
      </w:r>
    </w:p>
    <w:p w14:paraId="48A2BE91" w14:textId="77777777" w:rsidR="004779FA" w:rsidRPr="008654E9" w:rsidRDefault="004779FA" w:rsidP="004779FA">
      <w:pPr>
        <w:rPr>
          <w:rFonts w:ascii="Times New Roman" w:hAnsi="Times New Roman"/>
          <w:b/>
        </w:rPr>
      </w:pPr>
      <w:r w:rsidRPr="008654E9">
        <w:rPr>
          <w:rFonts w:ascii="Times New Roman" w:hAnsi="Times New Roman" w:cs="Arial"/>
          <w:sz w:val="28"/>
          <w:szCs w:val="22"/>
        </w:rPr>
        <w:t xml:space="preserve"> </w:t>
      </w:r>
      <w:r w:rsidRPr="008654E9">
        <w:rPr>
          <w:rFonts w:ascii="Times New Roman" w:hAnsi="Times New Roman"/>
          <w:sz w:val="22"/>
        </w:rPr>
        <w:t xml:space="preserve">          </w:t>
      </w:r>
      <w:hyperlink r:id="rId53" w:history="1">
        <w:r w:rsidRPr="008654E9">
          <w:rPr>
            <w:rStyle w:val="Hyperlink"/>
            <w:rFonts w:ascii="Times New Roman" w:hAnsi="Times New Roman"/>
            <w:sz w:val="22"/>
          </w:rPr>
          <w:t>londonstudentservice@tsd.ac.uk</w:t>
        </w:r>
      </w:hyperlink>
      <w:r w:rsidRPr="008654E9">
        <w:rPr>
          <w:rFonts w:ascii="Times New Roman" w:hAnsi="Times New Roman"/>
          <w:b/>
        </w:rPr>
        <w:t xml:space="preserve"> </w:t>
      </w:r>
    </w:p>
    <w:p w14:paraId="26759ABE" w14:textId="77777777" w:rsidR="004779FA" w:rsidRPr="008654E9" w:rsidRDefault="004779FA" w:rsidP="004779FA"/>
    <w:p w14:paraId="1081DE13" w14:textId="77777777" w:rsidR="00AB03FF" w:rsidRPr="008654E9" w:rsidRDefault="00AB03FF" w:rsidP="00AB03FF"/>
    <w:p w14:paraId="694548B6" w14:textId="74AF9F5E" w:rsidR="00AB03FF" w:rsidRPr="008654E9" w:rsidRDefault="00AB03FF" w:rsidP="00AB03FF">
      <w:pPr>
        <w:pStyle w:val="Heading2"/>
        <w:rPr>
          <w:rFonts w:ascii="Arial" w:hAnsi="Arial" w:cs="Arial"/>
          <w:sz w:val="28"/>
          <w:szCs w:val="28"/>
        </w:rPr>
      </w:pPr>
      <w:bookmarkStart w:id="60" w:name="_Toc216190465"/>
      <w:r w:rsidRPr="008654E9">
        <w:rPr>
          <w:rFonts w:ascii="Arial" w:hAnsi="Arial" w:cs="Arial"/>
          <w:sz w:val="28"/>
          <w:szCs w:val="28"/>
        </w:rPr>
        <w:lastRenderedPageBreak/>
        <w:t>Appendix 4 Ethics Approval Form</w:t>
      </w:r>
      <w:bookmarkEnd w:id="60"/>
      <w:r w:rsidRPr="008654E9">
        <w:rPr>
          <w:rFonts w:ascii="Arial" w:hAnsi="Arial" w:cs="Arial"/>
          <w:sz w:val="28"/>
          <w:szCs w:val="28"/>
        </w:rPr>
        <w:t xml:space="preserve"> </w:t>
      </w:r>
    </w:p>
    <w:p w14:paraId="2E9ED531" w14:textId="77777777" w:rsidR="00E9261A" w:rsidRPr="008654E9" w:rsidRDefault="00E9261A" w:rsidP="00A91894">
      <w:pPr>
        <w:tabs>
          <w:tab w:val="left" w:pos="5103"/>
        </w:tabs>
        <w:jc w:val="center"/>
        <w:rPr>
          <w:rFonts w:ascii="Arial" w:hAnsi="Arial" w:cs="Arial"/>
          <w:b/>
          <w:bCs/>
        </w:rPr>
      </w:pPr>
      <w:r w:rsidRPr="008654E9">
        <w:rPr>
          <w:rFonts w:ascii="Arial" w:hAnsi="Arial" w:cs="Arial"/>
          <w:b/>
          <w:bCs/>
        </w:rPr>
        <w:t>APPLICATION FOR ETHICAL APPROVAL</w:t>
      </w:r>
    </w:p>
    <w:p w14:paraId="1E65890D" w14:textId="77777777" w:rsidR="00E9261A" w:rsidRPr="008654E9" w:rsidRDefault="00E9261A" w:rsidP="00A91894">
      <w:pPr>
        <w:tabs>
          <w:tab w:val="left" w:pos="5103"/>
        </w:tabs>
        <w:jc w:val="center"/>
        <w:rPr>
          <w:rFonts w:ascii="Arial" w:hAnsi="Arial" w:cs="Arial"/>
          <w:b/>
          <w:bCs/>
        </w:rPr>
      </w:pPr>
    </w:p>
    <w:p w14:paraId="38477FCE" w14:textId="77777777" w:rsidR="00E9261A" w:rsidRPr="008654E9" w:rsidRDefault="00E9261A"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E9261A" w:rsidRPr="008654E9" w14:paraId="32EE11E7" w14:textId="77777777" w:rsidTr="000C324D">
        <w:tc>
          <w:tcPr>
            <w:tcW w:w="10435" w:type="dxa"/>
          </w:tcPr>
          <w:p w14:paraId="29FED1A3"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8654E9">
              <w:rPr>
                <w:rFonts w:ascii="Arial" w:hAnsi="Arial" w:cs="Arial"/>
                <w:b/>
                <w:bCs/>
                <w:sz w:val="22"/>
                <w:szCs w:val="22"/>
              </w:rPr>
              <w:t>RESEARCH STUDENTS</w:t>
            </w:r>
          </w:p>
          <w:p w14:paraId="2FBD1EDA"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654E9">
              <w:rPr>
                <w:rFonts w:ascii="Arial" w:hAnsi="Arial" w:cs="Arial"/>
                <w:sz w:val="22"/>
                <w:szCs w:val="22"/>
              </w:rPr>
              <w:t xml:space="preserve">This form is to be completed by the student within </w:t>
            </w:r>
            <w:r w:rsidRPr="008654E9">
              <w:rPr>
                <w:rFonts w:ascii="Arial" w:hAnsi="Arial" w:cs="Arial"/>
                <w:b/>
                <w:sz w:val="22"/>
                <w:szCs w:val="22"/>
              </w:rPr>
              <w:t>SIX</w:t>
            </w:r>
            <w:r w:rsidRPr="008654E9">
              <w:rPr>
                <w:rFonts w:ascii="Arial" w:hAnsi="Arial" w:cs="Arial"/>
                <w:sz w:val="22"/>
                <w:szCs w:val="22"/>
              </w:rPr>
              <w:t xml:space="preserve"> months for full-time students and </w:t>
            </w:r>
            <w:r w:rsidRPr="008654E9">
              <w:rPr>
                <w:rFonts w:ascii="Arial" w:hAnsi="Arial" w:cs="Arial"/>
                <w:b/>
                <w:sz w:val="22"/>
                <w:szCs w:val="22"/>
              </w:rPr>
              <w:t xml:space="preserve">TWELVE </w:t>
            </w:r>
            <w:r w:rsidRPr="008654E9">
              <w:rPr>
                <w:rFonts w:ascii="Arial" w:hAnsi="Arial" w:cs="Arial"/>
                <w:sz w:val="22"/>
                <w:szCs w:val="22"/>
              </w:rPr>
              <w:t xml:space="preserve">months for part time students, after the commencement of the research degree or following progression to Part Two of your course. </w:t>
            </w:r>
          </w:p>
          <w:p w14:paraId="0555535C"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6BB2CF"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8654E9">
              <w:rPr>
                <w:rFonts w:ascii="Arial" w:hAnsi="Arial" w:cs="Arial"/>
                <w:bCs/>
                <w:sz w:val="22"/>
                <w:szCs w:val="22"/>
              </w:rPr>
              <w:t xml:space="preserve">Once complete, submit this form via the </w:t>
            </w:r>
            <w:proofErr w:type="spellStart"/>
            <w:r w:rsidRPr="008654E9">
              <w:rPr>
                <w:rFonts w:ascii="Arial" w:hAnsi="Arial" w:cs="Arial"/>
                <w:b/>
                <w:i/>
                <w:iCs/>
                <w:sz w:val="22"/>
                <w:szCs w:val="22"/>
                <w:u w:val="single"/>
              </w:rPr>
              <w:t>MyTSD</w:t>
            </w:r>
            <w:proofErr w:type="spellEnd"/>
            <w:r w:rsidRPr="008654E9">
              <w:rPr>
                <w:rFonts w:ascii="Arial" w:hAnsi="Arial" w:cs="Arial"/>
                <w:b/>
                <w:i/>
                <w:iCs/>
                <w:sz w:val="22"/>
                <w:szCs w:val="22"/>
                <w:u w:val="single"/>
              </w:rPr>
              <w:t xml:space="preserve"> Doctoral College Portal</w:t>
            </w:r>
            <w:r w:rsidRPr="008654E9">
              <w:rPr>
                <w:rFonts w:ascii="Arial" w:hAnsi="Arial" w:cs="Arial"/>
                <w:bCs/>
                <w:sz w:val="22"/>
                <w:szCs w:val="22"/>
              </w:rPr>
              <w:t xml:space="preserve"> at (</w:t>
            </w:r>
            <w:hyperlink r:id="rId54" w:history="1">
              <w:r w:rsidRPr="008654E9">
                <w:rPr>
                  <w:rStyle w:val="Hyperlink"/>
                  <w:rFonts w:ascii="Arial" w:hAnsi="Arial" w:cs="Arial"/>
                  <w:bCs/>
                  <w:sz w:val="22"/>
                  <w:szCs w:val="22"/>
                </w:rPr>
                <w:t>https://mytsd.uwtsd.ac.uk</w:t>
              </w:r>
            </w:hyperlink>
            <w:r w:rsidRPr="008654E9">
              <w:rPr>
                <w:rFonts w:ascii="Arial" w:hAnsi="Arial" w:cs="Arial"/>
                <w:bCs/>
                <w:sz w:val="22"/>
                <w:szCs w:val="22"/>
              </w:rPr>
              <w:t>).</w:t>
            </w:r>
          </w:p>
          <w:p w14:paraId="7FB7867D"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EAF5AB4"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654E9">
              <w:rPr>
                <w:rFonts w:ascii="Arial" w:hAnsi="Arial" w:cs="Arial"/>
                <w:sz w:val="22"/>
                <w:szCs w:val="22"/>
              </w:rPr>
              <w:t>This document is also available in Welsh.</w:t>
            </w:r>
          </w:p>
          <w:p w14:paraId="68377771" w14:textId="77777777" w:rsidR="00E9261A" w:rsidRPr="008654E9" w:rsidRDefault="00E9261A" w:rsidP="005159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9261A" w:rsidRPr="008654E9" w14:paraId="1E3389EB" w14:textId="77777777" w:rsidTr="000C324D">
        <w:tc>
          <w:tcPr>
            <w:tcW w:w="10435" w:type="dxa"/>
          </w:tcPr>
          <w:p w14:paraId="72319B50" w14:textId="77777777" w:rsidR="00E9261A" w:rsidRPr="008654E9" w:rsidRDefault="00E9261A" w:rsidP="0051591F">
            <w:pPr>
              <w:rPr>
                <w:rFonts w:ascii="Arial" w:hAnsi="Arial" w:cs="Arial"/>
                <w:b/>
                <w:sz w:val="22"/>
                <w:szCs w:val="22"/>
              </w:rPr>
            </w:pPr>
            <w:r w:rsidRPr="008654E9">
              <w:rPr>
                <w:rFonts w:ascii="Arial" w:hAnsi="Arial" w:cs="Arial"/>
                <w:b/>
                <w:sz w:val="22"/>
                <w:szCs w:val="22"/>
              </w:rPr>
              <w:t>RESEARCH STAFF ONLY</w:t>
            </w:r>
          </w:p>
          <w:p w14:paraId="74204871" w14:textId="77777777" w:rsidR="00E9261A" w:rsidRPr="008654E9" w:rsidRDefault="00E9261A" w:rsidP="0051591F">
            <w:pPr>
              <w:rPr>
                <w:rFonts w:ascii="Arial" w:hAnsi="Arial" w:cs="Arial"/>
                <w:sz w:val="22"/>
                <w:szCs w:val="22"/>
              </w:rPr>
            </w:pPr>
            <w:r w:rsidRPr="008654E9">
              <w:rPr>
                <w:rFonts w:ascii="Arial" w:hAnsi="Arial" w:cs="Arial"/>
                <w:sz w:val="22"/>
                <w:szCs w:val="22"/>
              </w:rPr>
              <w:t xml:space="preserve">All communications relating to this application during its processing must be in writing and emailed to </w:t>
            </w:r>
            <w:hyperlink r:id="rId55" w:history="1">
              <w:r w:rsidRPr="008654E9">
                <w:rPr>
                  <w:rStyle w:val="Hyperlink"/>
                  <w:rFonts w:ascii="Arial" w:hAnsi="Arial" w:cs="Arial"/>
                  <w:sz w:val="22"/>
                  <w:szCs w:val="22"/>
                </w:rPr>
                <w:t>pgresearch@uwtsd.ac.uk</w:t>
              </w:r>
            </w:hyperlink>
            <w:r w:rsidRPr="008654E9">
              <w:rPr>
                <w:rFonts w:ascii="Arial" w:hAnsi="Arial" w:cs="Arial"/>
                <w:sz w:val="22"/>
                <w:szCs w:val="22"/>
              </w:rPr>
              <w:t xml:space="preserve"> , with the title ‘Ethical Approval’ followed by your name.</w:t>
            </w:r>
          </w:p>
          <w:p w14:paraId="158804F9" w14:textId="77777777" w:rsidR="00E9261A" w:rsidRPr="008654E9" w:rsidRDefault="00E9261A" w:rsidP="0051591F">
            <w:pPr>
              <w:rPr>
                <w:rFonts w:ascii="Arial" w:hAnsi="Arial" w:cs="Arial"/>
                <w:sz w:val="22"/>
                <w:szCs w:val="22"/>
              </w:rPr>
            </w:pPr>
          </w:p>
        </w:tc>
      </w:tr>
      <w:tr w:rsidR="00E9261A" w:rsidRPr="008654E9" w14:paraId="141D704A" w14:textId="77777777" w:rsidTr="000C324D">
        <w:tc>
          <w:tcPr>
            <w:tcW w:w="10435" w:type="dxa"/>
          </w:tcPr>
          <w:p w14:paraId="3A3EBE75" w14:textId="77777777" w:rsidR="00E9261A" w:rsidRPr="008654E9" w:rsidRDefault="00E9261A" w:rsidP="0051591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654E9">
              <w:rPr>
                <w:rFonts w:ascii="Arial" w:hAnsi="Arial" w:cs="Arial"/>
                <w:b/>
                <w:bCs/>
                <w:sz w:val="22"/>
                <w:szCs w:val="22"/>
              </w:rPr>
              <w:t xml:space="preserve">STUDENTS ON UNDERGRADUATE OR TAUGHT MASTERS PROGRAMMES </w:t>
            </w:r>
            <w:r w:rsidRPr="008654E9">
              <w:rPr>
                <w:rFonts w:ascii="Arial" w:hAnsi="Arial" w:cs="Arial"/>
                <w:bCs/>
                <w:sz w:val="22"/>
                <w:szCs w:val="22"/>
              </w:rPr>
              <w:t>should submit this form (and receive the outcome) via systems explained to you by the supervisor/module leader.</w:t>
            </w:r>
          </w:p>
        </w:tc>
      </w:tr>
    </w:tbl>
    <w:p w14:paraId="48697BEF" w14:textId="77777777" w:rsidR="00E9261A" w:rsidRPr="008654E9" w:rsidRDefault="00E9261A" w:rsidP="00A91894">
      <w:pPr>
        <w:tabs>
          <w:tab w:val="left" w:pos="5103"/>
        </w:tabs>
        <w:jc w:val="both"/>
        <w:rPr>
          <w:rFonts w:ascii="Arial" w:hAnsi="Arial" w:cs="Arial"/>
          <w:b/>
          <w:bCs/>
          <w:sz w:val="22"/>
          <w:szCs w:val="22"/>
        </w:rPr>
      </w:pPr>
    </w:p>
    <w:p w14:paraId="11C44A62" w14:textId="77777777" w:rsidR="00E9261A" w:rsidRPr="008654E9" w:rsidRDefault="00E9261A" w:rsidP="00A91894">
      <w:pPr>
        <w:tabs>
          <w:tab w:val="left" w:pos="5103"/>
        </w:tabs>
        <w:jc w:val="both"/>
        <w:rPr>
          <w:rFonts w:ascii="Arial" w:hAnsi="Arial" w:cs="Arial"/>
          <w:b/>
          <w:bCs/>
          <w:sz w:val="22"/>
          <w:szCs w:val="22"/>
        </w:rPr>
      </w:pPr>
    </w:p>
    <w:p w14:paraId="32663AD0" w14:textId="77777777" w:rsidR="00E9261A" w:rsidRPr="008654E9" w:rsidRDefault="00E9261A" w:rsidP="00A91894">
      <w:pPr>
        <w:tabs>
          <w:tab w:val="left" w:pos="5103"/>
        </w:tabs>
        <w:jc w:val="both"/>
        <w:rPr>
          <w:rFonts w:ascii="Arial" w:hAnsi="Arial" w:cs="Arial"/>
          <w:b/>
          <w:bCs/>
          <w:sz w:val="22"/>
          <w:szCs w:val="22"/>
        </w:rPr>
      </w:pPr>
      <w:r w:rsidRPr="008654E9">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6EB13A8" w14:textId="77777777" w:rsidR="00E9261A" w:rsidRPr="008654E9" w:rsidRDefault="00E9261A" w:rsidP="00A91894">
      <w:pPr>
        <w:tabs>
          <w:tab w:val="left" w:pos="5103"/>
        </w:tabs>
        <w:jc w:val="center"/>
        <w:rPr>
          <w:rFonts w:ascii="Arial" w:hAnsi="Arial" w:cs="Arial"/>
          <w:b/>
          <w:bCs/>
          <w:sz w:val="16"/>
          <w:szCs w:val="16"/>
        </w:rPr>
      </w:pPr>
    </w:p>
    <w:p w14:paraId="535DE28E" w14:textId="77777777" w:rsidR="00E9261A" w:rsidRPr="008654E9" w:rsidRDefault="00E9261A" w:rsidP="00A91894">
      <w:pPr>
        <w:tabs>
          <w:tab w:val="left" w:pos="5103"/>
        </w:tabs>
        <w:jc w:val="both"/>
        <w:rPr>
          <w:rFonts w:ascii="Arial" w:hAnsi="Arial" w:cs="Arial"/>
          <w:sz w:val="22"/>
          <w:szCs w:val="22"/>
        </w:rPr>
      </w:pPr>
      <w:r w:rsidRPr="008654E9">
        <w:rPr>
          <w:rFonts w:ascii="Arial" w:hAnsi="Arial" w:cs="Arial"/>
          <w:sz w:val="22"/>
          <w:szCs w:val="22"/>
        </w:rPr>
        <w:t xml:space="preserve">The University follows the OECD Frascati manual definition of </w:t>
      </w:r>
      <w:r w:rsidRPr="008654E9">
        <w:rPr>
          <w:rFonts w:ascii="Arial" w:hAnsi="Arial" w:cs="Arial"/>
          <w:b/>
          <w:sz w:val="22"/>
          <w:szCs w:val="22"/>
        </w:rPr>
        <w:t>research activity</w:t>
      </w:r>
      <w:r w:rsidRPr="008654E9">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C94936" w14:textId="77777777" w:rsidR="00E9261A" w:rsidRPr="008654E9" w:rsidRDefault="00E9261A" w:rsidP="00A91894">
      <w:pPr>
        <w:tabs>
          <w:tab w:val="left" w:pos="5103"/>
        </w:tabs>
        <w:jc w:val="both"/>
        <w:rPr>
          <w:rFonts w:ascii="Arial" w:hAnsi="Arial" w:cs="Arial"/>
          <w:sz w:val="22"/>
          <w:szCs w:val="22"/>
        </w:rPr>
      </w:pPr>
    </w:p>
    <w:p w14:paraId="6C0A7E79" w14:textId="77777777" w:rsidR="00E9261A" w:rsidRPr="008654E9" w:rsidRDefault="00E9261A" w:rsidP="00A91894">
      <w:pPr>
        <w:tabs>
          <w:tab w:val="left" w:pos="5103"/>
        </w:tabs>
        <w:jc w:val="both"/>
        <w:rPr>
          <w:rFonts w:ascii="Arial" w:hAnsi="Arial" w:cs="Arial"/>
          <w:sz w:val="22"/>
          <w:szCs w:val="22"/>
        </w:rPr>
      </w:pPr>
      <w:r w:rsidRPr="008654E9">
        <w:rPr>
          <w:rFonts w:ascii="Arial" w:hAnsi="Arial" w:cs="Arial"/>
          <w:sz w:val="22"/>
          <w:szCs w:val="22"/>
        </w:rPr>
        <w:t>The individual undertaking the research activity is known as the “principal researcher”.</w:t>
      </w:r>
    </w:p>
    <w:p w14:paraId="69A2CA56" w14:textId="77777777" w:rsidR="00E9261A" w:rsidRPr="008654E9" w:rsidRDefault="00E9261A" w:rsidP="00A91894">
      <w:pPr>
        <w:tabs>
          <w:tab w:val="left" w:pos="5103"/>
        </w:tabs>
        <w:jc w:val="both"/>
        <w:rPr>
          <w:rFonts w:ascii="Arial" w:hAnsi="Arial" w:cs="Arial"/>
          <w:sz w:val="22"/>
          <w:szCs w:val="22"/>
        </w:rPr>
      </w:pPr>
    </w:p>
    <w:p w14:paraId="2539321D" w14:textId="77777777" w:rsidR="00E9261A" w:rsidRPr="008654E9" w:rsidRDefault="00E9261A" w:rsidP="00A91894">
      <w:pPr>
        <w:tabs>
          <w:tab w:val="left" w:pos="5103"/>
        </w:tabs>
        <w:jc w:val="both"/>
        <w:rPr>
          <w:rFonts w:ascii="Arial" w:hAnsi="Arial" w:cs="Arial"/>
          <w:sz w:val="22"/>
          <w:szCs w:val="22"/>
        </w:rPr>
      </w:pPr>
      <w:r w:rsidRPr="008654E9">
        <w:rPr>
          <w:rFonts w:ascii="Arial" w:hAnsi="Arial" w:cs="Arial"/>
          <w:sz w:val="22"/>
          <w:szCs w:val="22"/>
        </w:rPr>
        <w:t>Ethical approval is not required for routine audits, performance reviews, quality assurance studies, testing within normal educational requirements, and literary or artistic criticism.</w:t>
      </w:r>
    </w:p>
    <w:p w14:paraId="1E445974" w14:textId="77777777" w:rsidR="00E9261A" w:rsidRPr="008654E9" w:rsidRDefault="00E9261A" w:rsidP="00A91894">
      <w:pPr>
        <w:tabs>
          <w:tab w:val="left" w:pos="5103"/>
        </w:tabs>
        <w:jc w:val="both"/>
        <w:rPr>
          <w:rFonts w:ascii="Arial" w:hAnsi="Arial" w:cs="Arial"/>
          <w:sz w:val="22"/>
          <w:szCs w:val="22"/>
        </w:rPr>
      </w:pPr>
    </w:p>
    <w:p w14:paraId="3F288597" w14:textId="77777777" w:rsidR="00E9261A" w:rsidRPr="008654E9" w:rsidRDefault="00E9261A" w:rsidP="00A91894">
      <w:pPr>
        <w:tabs>
          <w:tab w:val="left" w:pos="5103"/>
        </w:tabs>
        <w:jc w:val="both"/>
        <w:rPr>
          <w:rFonts w:ascii="Arial" w:hAnsi="Arial" w:cs="Arial"/>
          <w:b/>
          <w:bCs/>
          <w:sz w:val="22"/>
          <w:szCs w:val="22"/>
        </w:rPr>
      </w:pPr>
      <w:r w:rsidRPr="008654E9">
        <w:rPr>
          <w:rFonts w:ascii="Arial" w:hAnsi="Arial" w:cs="Arial"/>
          <w:b/>
          <w:bCs/>
          <w:sz w:val="22"/>
          <w:szCs w:val="22"/>
        </w:rPr>
        <w:t>Please read the notes for guidance before completing ALL sections of the form.</w:t>
      </w:r>
    </w:p>
    <w:p w14:paraId="1099D284" w14:textId="77777777" w:rsidR="00E9261A" w:rsidRPr="008654E9" w:rsidRDefault="00E9261A" w:rsidP="00A91894">
      <w:pPr>
        <w:autoSpaceDE w:val="0"/>
        <w:autoSpaceDN w:val="0"/>
        <w:adjustRightInd w:val="0"/>
        <w:jc w:val="both"/>
        <w:rPr>
          <w:rFonts w:ascii="Arial" w:hAnsi="Arial" w:cs="Arial"/>
          <w:sz w:val="22"/>
          <w:szCs w:val="22"/>
        </w:rPr>
      </w:pPr>
    </w:p>
    <w:p w14:paraId="782DD190"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b/>
          <w:sz w:val="22"/>
          <w:szCs w:val="22"/>
        </w:rPr>
        <w:t>This form</w:t>
      </w:r>
      <w:r w:rsidRPr="008654E9">
        <w:rPr>
          <w:rFonts w:ascii="Arial" w:hAnsi="Arial" w:cs="Arial"/>
          <w:sz w:val="22"/>
          <w:szCs w:val="22"/>
        </w:rPr>
        <w:t xml:space="preserve"> </w:t>
      </w:r>
      <w:r w:rsidRPr="008654E9">
        <w:rPr>
          <w:rFonts w:ascii="Arial" w:hAnsi="Arial" w:cs="Arial"/>
          <w:b/>
          <w:sz w:val="22"/>
          <w:szCs w:val="22"/>
        </w:rPr>
        <w:t>must be completed and approved prior to undertaking any research activity.</w:t>
      </w:r>
      <w:r w:rsidRPr="008654E9">
        <w:rPr>
          <w:rFonts w:ascii="Arial" w:hAnsi="Arial" w:cs="Arial"/>
          <w:sz w:val="22"/>
          <w:szCs w:val="22"/>
        </w:rPr>
        <w:t xml:space="preserve"> Please see Checklist for details of process for different categories of application.  </w:t>
      </w:r>
    </w:p>
    <w:p w14:paraId="10CD89AF" w14:textId="77777777" w:rsidR="00E9261A" w:rsidRPr="008654E9" w:rsidRDefault="00E9261A" w:rsidP="00A91894">
      <w:pPr>
        <w:autoSpaceDE w:val="0"/>
        <w:autoSpaceDN w:val="0"/>
        <w:adjustRightInd w:val="0"/>
        <w:jc w:val="both"/>
        <w:rPr>
          <w:rFonts w:ascii="Arial" w:hAnsi="Arial" w:cs="Arial"/>
          <w:sz w:val="22"/>
          <w:szCs w:val="22"/>
        </w:rPr>
      </w:pPr>
    </w:p>
    <w:p w14:paraId="3827C887"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9261A" w:rsidRPr="008654E9" w14:paraId="35FC4903" w14:textId="77777777" w:rsidTr="003F6F7B">
        <w:trPr>
          <w:trHeight w:val="439"/>
        </w:trPr>
        <w:tc>
          <w:tcPr>
            <w:tcW w:w="559" w:type="dxa"/>
            <w:shd w:val="clear" w:color="auto" w:fill="F2F2F2" w:themeFill="background1" w:themeFillShade="F2"/>
            <w:vAlign w:val="center"/>
          </w:tcPr>
          <w:p w14:paraId="6944C798" w14:textId="77777777" w:rsidR="00E9261A" w:rsidRPr="008654E9" w:rsidRDefault="00E9261A" w:rsidP="00A91894">
            <w:pPr>
              <w:rPr>
                <w:rFonts w:ascii="Arial" w:hAnsi="Arial" w:cs="Arial"/>
                <w:sz w:val="22"/>
                <w:szCs w:val="22"/>
              </w:rPr>
            </w:pPr>
            <w:r w:rsidRPr="008654E9">
              <w:rPr>
                <w:rFonts w:ascii="Arial" w:hAnsi="Arial" w:cs="Arial"/>
                <w:sz w:val="22"/>
                <w:szCs w:val="22"/>
              </w:rPr>
              <w:t>1</w:t>
            </w:r>
          </w:p>
        </w:tc>
        <w:tc>
          <w:tcPr>
            <w:tcW w:w="3253" w:type="dxa"/>
            <w:gridSpan w:val="2"/>
            <w:shd w:val="clear" w:color="auto" w:fill="F2F2F2" w:themeFill="background1" w:themeFillShade="F2"/>
            <w:vAlign w:val="center"/>
          </w:tcPr>
          <w:p w14:paraId="0EAA0948" w14:textId="77777777" w:rsidR="00E9261A" w:rsidRPr="008654E9" w:rsidRDefault="00E9261A" w:rsidP="00A91894">
            <w:pPr>
              <w:rPr>
                <w:rFonts w:ascii="Arial" w:hAnsi="Arial" w:cs="Arial"/>
                <w:sz w:val="22"/>
                <w:szCs w:val="22"/>
              </w:rPr>
            </w:pPr>
            <w:r w:rsidRPr="008654E9">
              <w:rPr>
                <w:rFonts w:ascii="Arial" w:hAnsi="Arial" w:cs="Arial"/>
                <w:sz w:val="22"/>
                <w:szCs w:val="22"/>
              </w:rPr>
              <w:t>Full Name:</w:t>
            </w:r>
          </w:p>
        </w:tc>
        <w:tc>
          <w:tcPr>
            <w:tcW w:w="6636" w:type="dxa"/>
            <w:gridSpan w:val="4"/>
            <w:vAlign w:val="center"/>
          </w:tcPr>
          <w:p w14:paraId="2C32DAAF" w14:textId="77777777" w:rsidR="00E9261A" w:rsidRPr="008654E9" w:rsidRDefault="00E9261A" w:rsidP="00A91894">
            <w:pPr>
              <w:rPr>
                <w:rFonts w:ascii="Arial" w:hAnsi="Arial" w:cs="Arial"/>
                <w:sz w:val="22"/>
                <w:szCs w:val="22"/>
              </w:rPr>
            </w:pPr>
            <w:r w:rsidRPr="008654E9">
              <w:rPr>
                <w:rFonts w:ascii="Arial" w:hAnsi="Arial" w:cs="Arial"/>
                <w:sz w:val="22"/>
                <w:szCs w:val="22"/>
              </w:rPr>
              <w:t>Stoyan Ivanov</w:t>
            </w:r>
          </w:p>
        </w:tc>
      </w:tr>
      <w:tr w:rsidR="00E9261A" w:rsidRPr="008654E9" w14:paraId="4B134AAE" w14:textId="77777777" w:rsidTr="003F6F7B">
        <w:trPr>
          <w:trHeight w:val="472"/>
        </w:trPr>
        <w:tc>
          <w:tcPr>
            <w:tcW w:w="559" w:type="dxa"/>
            <w:shd w:val="clear" w:color="auto" w:fill="BFBFBF" w:themeFill="background1" w:themeFillShade="BF"/>
            <w:vAlign w:val="center"/>
          </w:tcPr>
          <w:p w14:paraId="2A89BEF9" w14:textId="77777777" w:rsidR="00E9261A" w:rsidRPr="008654E9" w:rsidRDefault="00E9261A" w:rsidP="00A91894">
            <w:pPr>
              <w:rPr>
                <w:rFonts w:ascii="Arial" w:hAnsi="Arial" w:cs="Arial"/>
                <w:sz w:val="22"/>
                <w:szCs w:val="22"/>
              </w:rPr>
            </w:pPr>
            <w:r w:rsidRPr="008654E9">
              <w:rPr>
                <w:rFonts w:ascii="Arial" w:hAnsi="Arial" w:cs="Arial"/>
                <w:sz w:val="22"/>
                <w:szCs w:val="22"/>
              </w:rPr>
              <w:t>2</w:t>
            </w:r>
          </w:p>
        </w:tc>
        <w:tc>
          <w:tcPr>
            <w:tcW w:w="3253" w:type="dxa"/>
            <w:gridSpan w:val="2"/>
            <w:shd w:val="clear" w:color="auto" w:fill="BFBFBF" w:themeFill="background1" w:themeFillShade="BF"/>
            <w:vAlign w:val="center"/>
          </w:tcPr>
          <w:p w14:paraId="017029DB" w14:textId="77777777" w:rsidR="00E9261A" w:rsidRPr="008654E9" w:rsidRDefault="00E9261A" w:rsidP="00A91894">
            <w:pPr>
              <w:rPr>
                <w:rFonts w:ascii="Arial" w:hAnsi="Arial" w:cs="Arial"/>
                <w:sz w:val="22"/>
                <w:szCs w:val="22"/>
              </w:rPr>
            </w:pPr>
            <w:r w:rsidRPr="008654E9">
              <w:rPr>
                <w:rFonts w:ascii="Arial" w:hAnsi="Arial" w:cs="Arial"/>
                <w:sz w:val="22"/>
                <w:szCs w:val="22"/>
              </w:rPr>
              <w:t>Tick all boxes that apply:</w:t>
            </w:r>
          </w:p>
        </w:tc>
        <w:tc>
          <w:tcPr>
            <w:tcW w:w="2551" w:type="dxa"/>
            <w:shd w:val="clear" w:color="auto" w:fill="F2F2F2" w:themeFill="background1" w:themeFillShade="F2"/>
            <w:vAlign w:val="center"/>
          </w:tcPr>
          <w:p w14:paraId="47027067" w14:textId="77777777" w:rsidR="00E9261A" w:rsidRPr="008654E9" w:rsidRDefault="00E9261A" w:rsidP="00A91894">
            <w:pPr>
              <w:rPr>
                <w:rFonts w:ascii="Arial" w:hAnsi="Arial" w:cs="Arial"/>
                <w:sz w:val="22"/>
                <w:szCs w:val="22"/>
              </w:rPr>
            </w:pPr>
            <w:r w:rsidRPr="008654E9">
              <w:rPr>
                <w:rFonts w:ascii="Arial" w:hAnsi="Arial" w:cs="Arial"/>
                <w:sz w:val="22"/>
                <w:szCs w:val="22"/>
              </w:rPr>
              <w:t>Member of staff:</w:t>
            </w:r>
          </w:p>
        </w:tc>
        <w:tc>
          <w:tcPr>
            <w:tcW w:w="709" w:type="dxa"/>
            <w:shd w:val="clear" w:color="auto" w:fill="BFBFBF" w:themeFill="background1" w:themeFillShade="BF"/>
            <w:vAlign w:val="center"/>
          </w:tcPr>
          <w:p w14:paraId="439F01F3" w14:textId="77777777" w:rsidR="00E9261A" w:rsidRPr="008654E9" w:rsidRDefault="00E9261A" w:rsidP="00A91894">
            <w:pPr>
              <w:jc w:val="center"/>
              <w:rPr>
                <w:rFonts w:ascii="Arial" w:hAnsi="Arial" w:cs="Arial"/>
                <w:sz w:val="22"/>
                <w:szCs w:val="22"/>
              </w:rPr>
            </w:pPr>
            <w:r w:rsidRPr="008654E9">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61AA71C" w14:textId="77777777" w:rsidR="00E9261A" w:rsidRPr="008654E9" w:rsidRDefault="00E9261A" w:rsidP="00A91894">
            <w:pPr>
              <w:rPr>
                <w:rFonts w:ascii="Arial" w:hAnsi="Arial" w:cs="Arial"/>
                <w:sz w:val="22"/>
                <w:szCs w:val="22"/>
              </w:rPr>
            </w:pPr>
            <w:r w:rsidRPr="008654E9">
              <w:rPr>
                <w:rFonts w:ascii="Arial" w:hAnsi="Arial" w:cs="Arial"/>
                <w:sz w:val="22"/>
                <w:szCs w:val="22"/>
              </w:rPr>
              <w:t>Honorary research fellow:</w:t>
            </w:r>
          </w:p>
        </w:tc>
        <w:tc>
          <w:tcPr>
            <w:tcW w:w="850" w:type="dxa"/>
            <w:shd w:val="clear" w:color="auto" w:fill="BFBFBF" w:themeFill="background1" w:themeFillShade="BF"/>
            <w:vAlign w:val="center"/>
          </w:tcPr>
          <w:p w14:paraId="0789C33A" w14:textId="77777777" w:rsidR="00E9261A" w:rsidRPr="008654E9" w:rsidRDefault="00E9261A" w:rsidP="00A91894">
            <w:pPr>
              <w:jc w:val="center"/>
              <w:rPr>
                <w:rFonts w:ascii="Arial" w:hAnsi="Arial" w:cs="Arial"/>
                <w:sz w:val="22"/>
                <w:szCs w:val="22"/>
              </w:rPr>
            </w:pPr>
            <w:r w:rsidRPr="008654E9">
              <w:rPr>
                <w:rFonts w:ascii="Segoe UI Symbol" w:eastAsia="MS Gothic" w:hAnsi="Segoe UI Symbol" w:cs="Segoe UI Symbol"/>
                <w:sz w:val="22"/>
                <w:szCs w:val="22"/>
              </w:rPr>
              <w:t>☐</w:t>
            </w:r>
          </w:p>
        </w:tc>
      </w:tr>
      <w:tr w:rsidR="00E9261A" w:rsidRPr="008654E9" w14:paraId="405AAAA2" w14:textId="77777777" w:rsidTr="003F6F7B">
        <w:trPr>
          <w:trHeight w:val="472"/>
        </w:trPr>
        <w:tc>
          <w:tcPr>
            <w:tcW w:w="559" w:type="dxa"/>
            <w:shd w:val="clear" w:color="auto" w:fill="F2F2F2" w:themeFill="background1" w:themeFillShade="F2"/>
            <w:vAlign w:val="center"/>
          </w:tcPr>
          <w:p w14:paraId="3E24E168" w14:textId="77777777" w:rsidR="00E9261A" w:rsidRPr="008654E9" w:rsidRDefault="00E9261A" w:rsidP="00A91894">
            <w:pPr>
              <w:rPr>
                <w:rFonts w:ascii="Arial" w:hAnsi="Arial" w:cs="Arial"/>
                <w:sz w:val="22"/>
                <w:szCs w:val="22"/>
              </w:rPr>
            </w:pPr>
          </w:p>
        </w:tc>
        <w:tc>
          <w:tcPr>
            <w:tcW w:w="2544" w:type="dxa"/>
            <w:shd w:val="clear" w:color="auto" w:fill="F2F2F2" w:themeFill="background1" w:themeFillShade="F2"/>
            <w:vAlign w:val="center"/>
          </w:tcPr>
          <w:p w14:paraId="27E837B6" w14:textId="77777777" w:rsidR="00E9261A" w:rsidRPr="008654E9" w:rsidRDefault="00E9261A" w:rsidP="00A91894">
            <w:pPr>
              <w:rPr>
                <w:rFonts w:ascii="Arial" w:hAnsi="Arial" w:cs="Arial"/>
                <w:sz w:val="22"/>
                <w:szCs w:val="22"/>
              </w:rPr>
            </w:pPr>
            <w:r w:rsidRPr="008654E9">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AE0E4C" w14:textId="77777777" w:rsidR="00E9261A" w:rsidRPr="008654E9" w:rsidRDefault="00E9261A" w:rsidP="00A91894">
                <w:pPr>
                  <w:jc w:val="center"/>
                  <w:rPr>
                    <w:rFonts w:ascii="Arial" w:hAnsi="Arial" w:cs="Arial"/>
                    <w:sz w:val="22"/>
                    <w:szCs w:val="22"/>
                  </w:rPr>
                </w:pPr>
                <w:r w:rsidRPr="008654E9">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A673088" w14:textId="77777777" w:rsidR="00E9261A" w:rsidRPr="008654E9" w:rsidRDefault="00E9261A" w:rsidP="00A91894">
            <w:pPr>
              <w:rPr>
                <w:rFonts w:ascii="Arial" w:hAnsi="Arial" w:cs="Arial"/>
                <w:sz w:val="22"/>
                <w:szCs w:val="22"/>
              </w:rPr>
            </w:pPr>
            <w:r w:rsidRPr="008654E9">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BDB0B8" w14:textId="77777777" w:rsidR="00E9261A" w:rsidRPr="008654E9" w:rsidRDefault="00E9261A" w:rsidP="00A91894">
                <w:pPr>
                  <w:jc w:val="center"/>
                  <w:rPr>
                    <w:rFonts w:ascii="Arial" w:hAnsi="Arial" w:cs="Arial"/>
                    <w:sz w:val="22"/>
                    <w:szCs w:val="22"/>
                  </w:rPr>
                </w:pPr>
                <w:r w:rsidRPr="008654E9">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F31381E" w14:textId="77777777" w:rsidR="00E9261A" w:rsidRPr="008654E9" w:rsidRDefault="00E9261A" w:rsidP="00A91894">
            <w:pPr>
              <w:rPr>
                <w:rFonts w:ascii="Arial" w:hAnsi="Arial" w:cs="Arial"/>
                <w:sz w:val="22"/>
                <w:szCs w:val="22"/>
              </w:rPr>
            </w:pPr>
            <w:r w:rsidRPr="008654E9">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42B65B" w14:textId="77777777" w:rsidR="00E9261A" w:rsidRPr="008654E9" w:rsidRDefault="00E9261A" w:rsidP="00A91894">
                <w:pPr>
                  <w:jc w:val="center"/>
                  <w:rPr>
                    <w:rFonts w:ascii="Arial" w:hAnsi="Arial" w:cs="Arial"/>
                    <w:sz w:val="22"/>
                    <w:szCs w:val="22"/>
                  </w:rPr>
                </w:pPr>
                <w:r w:rsidRPr="008654E9">
                  <w:rPr>
                    <w:rFonts w:ascii="MS Gothic" w:eastAsia="MS Gothic" w:hAnsi="MS Gothic" w:cs="Arial" w:hint="eastAsia"/>
                    <w:sz w:val="22"/>
                    <w:szCs w:val="22"/>
                  </w:rPr>
                  <w:t>☐</w:t>
                </w:r>
              </w:p>
            </w:tc>
          </w:sdtContent>
        </w:sdt>
      </w:tr>
    </w:tbl>
    <w:p w14:paraId="7150E011" w14:textId="77777777" w:rsidR="00E9261A" w:rsidRPr="008654E9" w:rsidRDefault="00E9261A"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9261A" w:rsidRPr="008654E9" w14:paraId="4E56F96B" w14:textId="77777777" w:rsidTr="003F6F7B">
        <w:trPr>
          <w:cantSplit/>
          <w:trHeight w:val="334"/>
        </w:trPr>
        <w:tc>
          <w:tcPr>
            <w:tcW w:w="559" w:type="dxa"/>
            <w:shd w:val="clear" w:color="auto" w:fill="F2F2F2" w:themeFill="background1" w:themeFillShade="F2"/>
            <w:vAlign w:val="center"/>
          </w:tcPr>
          <w:p w14:paraId="46B0D680" w14:textId="77777777" w:rsidR="00E9261A" w:rsidRPr="008654E9" w:rsidRDefault="00E9261A" w:rsidP="00A91894">
            <w:pPr>
              <w:rPr>
                <w:rFonts w:ascii="Arial" w:hAnsi="Arial" w:cs="Arial"/>
                <w:sz w:val="22"/>
                <w:szCs w:val="22"/>
              </w:rPr>
            </w:pPr>
            <w:r w:rsidRPr="008654E9">
              <w:rPr>
                <w:rFonts w:ascii="Arial" w:hAnsi="Arial" w:cs="Arial"/>
                <w:sz w:val="22"/>
                <w:szCs w:val="22"/>
              </w:rPr>
              <w:t>3</w:t>
            </w:r>
          </w:p>
        </w:tc>
        <w:tc>
          <w:tcPr>
            <w:tcW w:w="3253" w:type="dxa"/>
            <w:shd w:val="clear" w:color="auto" w:fill="F2F2F2" w:themeFill="background1" w:themeFillShade="F2"/>
            <w:vAlign w:val="center"/>
          </w:tcPr>
          <w:p w14:paraId="0921BCC0" w14:textId="77777777" w:rsidR="00E9261A" w:rsidRPr="008654E9" w:rsidRDefault="00E9261A" w:rsidP="00A91894">
            <w:pPr>
              <w:rPr>
                <w:rFonts w:ascii="Arial" w:hAnsi="Arial" w:cs="Arial"/>
                <w:sz w:val="22"/>
                <w:szCs w:val="22"/>
              </w:rPr>
            </w:pPr>
            <w:r w:rsidRPr="008654E9">
              <w:rPr>
                <w:rFonts w:ascii="Arial" w:hAnsi="Arial" w:cs="Arial"/>
                <w:sz w:val="22"/>
                <w:szCs w:val="22"/>
              </w:rPr>
              <w:t>Institute/Academic Discipline/Centre:</w:t>
            </w:r>
          </w:p>
        </w:tc>
        <w:tc>
          <w:tcPr>
            <w:tcW w:w="6636" w:type="dxa"/>
            <w:vAlign w:val="center"/>
          </w:tcPr>
          <w:p w14:paraId="6E52D9D4" w14:textId="77777777" w:rsidR="00E9261A" w:rsidRPr="008654E9" w:rsidRDefault="00E9261A" w:rsidP="00A91894">
            <w:pPr>
              <w:rPr>
                <w:rFonts w:ascii="Arial" w:hAnsi="Arial" w:cs="Arial"/>
                <w:sz w:val="22"/>
                <w:szCs w:val="22"/>
              </w:rPr>
            </w:pPr>
            <w:r w:rsidRPr="008654E9">
              <w:rPr>
                <w:rFonts w:ascii="Arial" w:hAnsi="Arial" w:cs="Arial"/>
                <w:sz w:val="22"/>
                <w:szCs w:val="22"/>
              </w:rPr>
              <w:t>IICL</w:t>
            </w:r>
          </w:p>
          <w:p w14:paraId="7B7B902D" w14:textId="77777777" w:rsidR="00E9261A" w:rsidRPr="008654E9" w:rsidRDefault="00E9261A" w:rsidP="00A91894">
            <w:pPr>
              <w:rPr>
                <w:rFonts w:ascii="Arial" w:hAnsi="Arial" w:cs="Arial"/>
                <w:sz w:val="22"/>
                <w:szCs w:val="22"/>
              </w:rPr>
            </w:pPr>
          </w:p>
        </w:tc>
      </w:tr>
      <w:tr w:rsidR="00E9261A" w:rsidRPr="008654E9" w14:paraId="49751D4B" w14:textId="77777777" w:rsidTr="003F6F7B">
        <w:trPr>
          <w:cantSplit/>
          <w:trHeight w:val="340"/>
        </w:trPr>
        <w:tc>
          <w:tcPr>
            <w:tcW w:w="559" w:type="dxa"/>
            <w:shd w:val="clear" w:color="auto" w:fill="F2F2F2" w:themeFill="background1" w:themeFillShade="F2"/>
            <w:vAlign w:val="center"/>
          </w:tcPr>
          <w:p w14:paraId="79AB6D70" w14:textId="77777777" w:rsidR="00E9261A" w:rsidRPr="008654E9" w:rsidRDefault="00E9261A" w:rsidP="00A91894">
            <w:pPr>
              <w:rPr>
                <w:rFonts w:ascii="Arial" w:hAnsi="Arial" w:cs="Arial"/>
                <w:sz w:val="22"/>
                <w:szCs w:val="22"/>
              </w:rPr>
            </w:pPr>
            <w:r w:rsidRPr="008654E9">
              <w:rPr>
                <w:rFonts w:ascii="Arial" w:hAnsi="Arial" w:cs="Arial"/>
                <w:sz w:val="22"/>
                <w:szCs w:val="22"/>
              </w:rPr>
              <w:t>4</w:t>
            </w:r>
          </w:p>
        </w:tc>
        <w:tc>
          <w:tcPr>
            <w:tcW w:w="3253" w:type="dxa"/>
            <w:shd w:val="clear" w:color="auto" w:fill="F2F2F2" w:themeFill="background1" w:themeFillShade="F2"/>
            <w:vAlign w:val="center"/>
          </w:tcPr>
          <w:p w14:paraId="40924D49" w14:textId="77777777" w:rsidR="00E9261A" w:rsidRPr="008654E9" w:rsidRDefault="00E9261A" w:rsidP="00A91894">
            <w:pPr>
              <w:rPr>
                <w:rFonts w:ascii="Arial" w:hAnsi="Arial" w:cs="Arial"/>
                <w:sz w:val="22"/>
                <w:szCs w:val="22"/>
              </w:rPr>
            </w:pPr>
            <w:r w:rsidRPr="008654E9">
              <w:rPr>
                <w:rFonts w:ascii="Arial" w:hAnsi="Arial" w:cs="Arial"/>
                <w:sz w:val="22"/>
                <w:szCs w:val="22"/>
              </w:rPr>
              <w:t>Campus:</w:t>
            </w:r>
          </w:p>
        </w:tc>
        <w:tc>
          <w:tcPr>
            <w:tcW w:w="6636" w:type="dxa"/>
            <w:vAlign w:val="center"/>
          </w:tcPr>
          <w:p w14:paraId="47ABBD10" w14:textId="77777777" w:rsidR="00E9261A" w:rsidRPr="008654E9" w:rsidRDefault="00E9261A" w:rsidP="00A91894">
            <w:pPr>
              <w:rPr>
                <w:rFonts w:ascii="Arial" w:hAnsi="Arial" w:cs="Arial"/>
                <w:sz w:val="22"/>
                <w:szCs w:val="22"/>
              </w:rPr>
            </w:pPr>
          </w:p>
          <w:p w14:paraId="2280FCF6" w14:textId="77777777" w:rsidR="00E9261A" w:rsidRPr="008654E9" w:rsidRDefault="00E9261A" w:rsidP="00A91894">
            <w:pPr>
              <w:rPr>
                <w:rFonts w:ascii="Arial" w:hAnsi="Arial" w:cs="Arial"/>
                <w:sz w:val="22"/>
                <w:szCs w:val="22"/>
              </w:rPr>
            </w:pPr>
            <w:r w:rsidRPr="008654E9">
              <w:rPr>
                <w:rFonts w:ascii="Arial" w:hAnsi="Arial" w:cs="Arial"/>
                <w:sz w:val="22"/>
                <w:szCs w:val="22"/>
              </w:rPr>
              <w:t>London</w:t>
            </w:r>
          </w:p>
        </w:tc>
      </w:tr>
      <w:tr w:rsidR="00E9261A" w:rsidRPr="008654E9" w14:paraId="2650CF42" w14:textId="77777777" w:rsidTr="003F6F7B">
        <w:trPr>
          <w:cantSplit/>
          <w:trHeight w:val="340"/>
        </w:trPr>
        <w:tc>
          <w:tcPr>
            <w:tcW w:w="559" w:type="dxa"/>
            <w:shd w:val="clear" w:color="auto" w:fill="F2F2F2" w:themeFill="background1" w:themeFillShade="F2"/>
            <w:vAlign w:val="center"/>
          </w:tcPr>
          <w:p w14:paraId="2CF19B5E" w14:textId="77777777" w:rsidR="00E9261A" w:rsidRPr="008654E9" w:rsidRDefault="00E9261A" w:rsidP="00A91894">
            <w:pPr>
              <w:rPr>
                <w:rFonts w:ascii="Arial" w:hAnsi="Arial" w:cs="Arial"/>
                <w:sz w:val="22"/>
                <w:szCs w:val="22"/>
              </w:rPr>
            </w:pPr>
            <w:r w:rsidRPr="008654E9">
              <w:rPr>
                <w:rFonts w:ascii="Arial" w:hAnsi="Arial" w:cs="Arial"/>
                <w:sz w:val="22"/>
                <w:szCs w:val="22"/>
              </w:rPr>
              <w:t>5</w:t>
            </w:r>
          </w:p>
        </w:tc>
        <w:tc>
          <w:tcPr>
            <w:tcW w:w="3253" w:type="dxa"/>
            <w:shd w:val="clear" w:color="auto" w:fill="F2F2F2" w:themeFill="background1" w:themeFillShade="F2"/>
            <w:vAlign w:val="center"/>
          </w:tcPr>
          <w:p w14:paraId="4BE225D0" w14:textId="77777777" w:rsidR="00E9261A" w:rsidRPr="008654E9" w:rsidRDefault="00E9261A" w:rsidP="00A91894">
            <w:pPr>
              <w:rPr>
                <w:rFonts w:ascii="Arial" w:hAnsi="Arial" w:cs="Arial"/>
                <w:sz w:val="22"/>
                <w:szCs w:val="22"/>
              </w:rPr>
            </w:pPr>
            <w:r w:rsidRPr="008654E9">
              <w:rPr>
                <w:rFonts w:ascii="Arial" w:hAnsi="Arial" w:cs="Arial"/>
                <w:sz w:val="22"/>
                <w:szCs w:val="22"/>
              </w:rPr>
              <w:t>E-mail address:</w:t>
            </w:r>
          </w:p>
        </w:tc>
        <w:tc>
          <w:tcPr>
            <w:tcW w:w="6636" w:type="dxa"/>
            <w:vAlign w:val="center"/>
          </w:tcPr>
          <w:p w14:paraId="3DD16D09" w14:textId="77777777" w:rsidR="00E9261A" w:rsidRPr="008654E9" w:rsidRDefault="00E9261A" w:rsidP="00A91894">
            <w:pPr>
              <w:rPr>
                <w:rFonts w:ascii="Arial" w:hAnsi="Arial" w:cs="Arial"/>
                <w:sz w:val="22"/>
                <w:szCs w:val="22"/>
              </w:rPr>
            </w:pPr>
            <w:r w:rsidRPr="008654E9">
              <w:rPr>
                <w:rFonts w:ascii="Arial" w:hAnsi="Arial" w:cs="Arial"/>
                <w:sz w:val="22"/>
                <w:szCs w:val="22"/>
              </w:rPr>
              <w:t>2230843@student.uwtsd.ac.uk</w:t>
            </w:r>
          </w:p>
        </w:tc>
      </w:tr>
      <w:tr w:rsidR="00E9261A" w:rsidRPr="008654E9" w14:paraId="324D8B35" w14:textId="77777777" w:rsidTr="003F6F7B">
        <w:trPr>
          <w:cantSplit/>
          <w:trHeight w:val="340"/>
        </w:trPr>
        <w:tc>
          <w:tcPr>
            <w:tcW w:w="559" w:type="dxa"/>
            <w:shd w:val="clear" w:color="auto" w:fill="F2F2F2" w:themeFill="background1" w:themeFillShade="F2"/>
            <w:vAlign w:val="center"/>
          </w:tcPr>
          <w:p w14:paraId="052BDA6A" w14:textId="77777777" w:rsidR="00E9261A" w:rsidRPr="008654E9" w:rsidRDefault="00E9261A" w:rsidP="00A91894">
            <w:pPr>
              <w:rPr>
                <w:rFonts w:ascii="Arial" w:hAnsi="Arial" w:cs="Arial"/>
                <w:sz w:val="22"/>
                <w:szCs w:val="22"/>
              </w:rPr>
            </w:pPr>
            <w:r w:rsidRPr="008654E9">
              <w:rPr>
                <w:rFonts w:ascii="Arial" w:hAnsi="Arial" w:cs="Arial"/>
                <w:sz w:val="22"/>
                <w:szCs w:val="22"/>
              </w:rPr>
              <w:t>6</w:t>
            </w:r>
          </w:p>
        </w:tc>
        <w:tc>
          <w:tcPr>
            <w:tcW w:w="3253" w:type="dxa"/>
            <w:shd w:val="clear" w:color="auto" w:fill="F2F2F2" w:themeFill="background1" w:themeFillShade="F2"/>
            <w:vAlign w:val="center"/>
          </w:tcPr>
          <w:p w14:paraId="7E66DA43" w14:textId="77777777" w:rsidR="00E9261A" w:rsidRPr="008654E9" w:rsidRDefault="00E9261A" w:rsidP="00A91894">
            <w:pPr>
              <w:rPr>
                <w:rFonts w:ascii="Arial" w:hAnsi="Arial" w:cs="Arial"/>
                <w:sz w:val="22"/>
                <w:szCs w:val="22"/>
              </w:rPr>
            </w:pPr>
            <w:r w:rsidRPr="008654E9">
              <w:rPr>
                <w:rFonts w:ascii="Arial" w:hAnsi="Arial" w:cs="Arial"/>
                <w:sz w:val="22"/>
                <w:szCs w:val="22"/>
              </w:rPr>
              <w:t>Contact Telephone Number:</w:t>
            </w:r>
          </w:p>
        </w:tc>
        <w:tc>
          <w:tcPr>
            <w:tcW w:w="6636" w:type="dxa"/>
            <w:vAlign w:val="center"/>
          </w:tcPr>
          <w:p w14:paraId="4AD040AA" w14:textId="77777777" w:rsidR="00E9261A" w:rsidRPr="008654E9" w:rsidRDefault="00E9261A" w:rsidP="00A91894">
            <w:pPr>
              <w:rPr>
                <w:rFonts w:ascii="Arial" w:hAnsi="Arial" w:cs="Arial"/>
                <w:sz w:val="22"/>
                <w:szCs w:val="22"/>
              </w:rPr>
            </w:pPr>
            <w:r w:rsidRPr="008654E9">
              <w:rPr>
                <w:rFonts w:ascii="Arial" w:hAnsi="Arial" w:cs="Arial"/>
                <w:sz w:val="22"/>
                <w:szCs w:val="22"/>
              </w:rPr>
              <w:t>07517086514</w:t>
            </w:r>
          </w:p>
        </w:tc>
      </w:tr>
      <w:tr w:rsidR="00E9261A" w:rsidRPr="008654E9" w14:paraId="4EB88EE1" w14:textId="77777777" w:rsidTr="003F6F7B">
        <w:tc>
          <w:tcPr>
            <w:tcW w:w="559" w:type="dxa"/>
            <w:shd w:val="clear" w:color="auto" w:fill="BFBFBF" w:themeFill="background1" w:themeFillShade="BF"/>
            <w:vAlign w:val="center"/>
          </w:tcPr>
          <w:p w14:paraId="63E234BD" w14:textId="77777777" w:rsidR="00E9261A" w:rsidRPr="008654E9" w:rsidRDefault="00E9261A" w:rsidP="00A91894">
            <w:pPr>
              <w:rPr>
                <w:rFonts w:ascii="Arial" w:hAnsi="Arial" w:cs="Arial"/>
                <w:b/>
                <w:i/>
                <w:sz w:val="22"/>
                <w:szCs w:val="22"/>
              </w:rPr>
            </w:pPr>
          </w:p>
        </w:tc>
        <w:tc>
          <w:tcPr>
            <w:tcW w:w="9889" w:type="dxa"/>
            <w:gridSpan w:val="2"/>
            <w:shd w:val="clear" w:color="auto" w:fill="BFBFBF" w:themeFill="background1" w:themeFillShade="BF"/>
            <w:vAlign w:val="center"/>
          </w:tcPr>
          <w:p w14:paraId="780E113F" w14:textId="77777777" w:rsidR="00E9261A" w:rsidRPr="008654E9" w:rsidRDefault="00E9261A" w:rsidP="00A91894">
            <w:pPr>
              <w:rPr>
                <w:rFonts w:ascii="Arial" w:hAnsi="Arial" w:cs="Arial"/>
                <w:sz w:val="22"/>
                <w:szCs w:val="22"/>
              </w:rPr>
            </w:pPr>
            <w:r w:rsidRPr="008654E9">
              <w:rPr>
                <w:rFonts w:ascii="Arial" w:hAnsi="Arial" w:cs="Arial"/>
                <w:b/>
                <w:i/>
                <w:sz w:val="22"/>
                <w:szCs w:val="22"/>
              </w:rPr>
              <w:t>For students:</w:t>
            </w:r>
          </w:p>
        </w:tc>
      </w:tr>
      <w:tr w:rsidR="00E9261A" w:rsidRPr="008654E9" w14:paraId="617DD891" w14:textId="77777777" w:rsidTr="003F6F7B">
        <w:trPr>
          <w:trHeight w:val="513"/>
        </w:trPr>
        <w:tc>
          <w:tcPr>
            <w:tcW w:w="559" w:type="dxa"/>
            <w:shd w:val="clear" w:color="auto" w:fill="F2F2F2" w:themeFill="background1" w:themeFillShade="F2"/>
            <w:vAlign w:val="center"/>
          </w:tcPr>
          <w:p w14:paraId="194E2448" w14:textId="77777777" w:rsidR="00E9261A" w:rsidRPr="008654E9" w:rsidRDefault="00E9261A" w:rsidP="00A91894">
            <w:pPr>
              <w:rPr>
                <w:rFonts w:ascii="Arial" w:hAnsi="Arial" w:cs="Arial"/>
                <w:sz w:val="22"/>
                <w:szCs w:val="22"/>
              </w:rPr>
            </w:pPr>
            <w:r w:rsidRPr="008654E9">
              <w:rPr>
                <w:rFonts w:ascii="Arial" w:hAnsi="Arial" w:cs="Arial"/>
                <w:sz w:val="22"/>
                <w:szCs w:val="22"/>
              </w:rPr>
              <w:t>7</w:t>
            </w:r>
          </w:p>
        </w:tc>
        <w:tc>
          <w:tcPr>
            <w:tcW w:w="3253" w:type="dxa"/>
            <w:shd w:val="clear" w:color="auto" w:fill="F2F2F2" w:themeFill="background1" w:themeFillShade="F2"/>
            <w:vAlign w:val="center"/>
          </w:tcPr>
          <w:p w14:paraId="65D2B020" w14:textId="77777777" w:rsidR="00E9261A" w:rsidRPr="008654E9" w:rsidRDefault="00E9261A" w:rsidP="00A91894">
            <w:pPr>
              <w:rPr>
                <w:rFonts w:ascii="Arial" w:hAnsi="Arial" w:cs="Arial"/>
                <w:sz w:val="22"/>
                <w:szCs w:val="22"/>
              </w:rPr>
            </w:pPr>
            <w:r w:rsidRPr="008654E9">
              <w:rPr>
                <w:rFonts w:ascii="Arial" w:hAnsi="Arial" w:cs="Arial"/>
                <w:sz w:val="22"/>
                <w:szCs w:val="22"/>
              </w:rPr>
              <w:t>Student Number:</w:t>
            </w:r>
          </w:p>
        </w:tc>
        <w:tc>
          <w:tcPr>
            <w:tcW w:w="6636" w:type="dxa"/>
            <w:vAlign w:val="center"/>
          </w:tcPr>
          <w:p w14:paraId="5EBBB0E3" w14:textId="77777777" w:rsidR="00E9261A" w:rsidRPr="008654E9" w:rsidRDefault="00E9261A" w:rsidP="00A91894">
            <w:pPr>
              <w:rPr>
                <w:rFonts w:ascii="Arial" w:hAnsi="Arial" w:cs="Arial"/>
                <w:sz w:val="22"/>
                <w:szCs w:val="22"/>
              </w:rPr>
            </w:pPr>
            <w:r w:rsidRPr="008654E9">
              <w:rPr>
                <w:rFonts w:ascii="Arial" w:hAnsi="Arial" w:cs="Arial"/>
                <w:sz w:val="22"/>
                <w:szCs w:val="22"/>
              </w:rPr>
              <w:t>2230843</w:t>
            </w:r>
          </w:p>
        </w:tc>
      </w:tr>
      <w:tr w:rsidR="00E9261A" w:rsidRPr="008654E9" w14:paraId="22DE5FEF" w14:textId="77777777" w:rsidTr="003F6F7B">
        <w:trPr>
          <w:trHeight w:val="549"/>
        </w:trPr>
        <w:tc>
          <w:tcPr>
            <w:tcW w:w="559" w:type="dxa"/>
            <w:shd w:val="clear" w:color="auto" w:fill="F2F2F2" w:themeFill="background1" w:themeFillShade="F2"/>
            <w:vAlign w:val="center"/>
          </w:tcPr>
          <w:p w14:paraId="33EA264B" w14:textId="77777777" w:rsidR="00E9261A" w:rsidRPr="008654E9" w:rsidRDefault="00E9261A" w:rsidP="00A91894">
            <w:pPr>
              <w:rPr>
                <w:rFonts w:ascii="Arial" w:hAnsi="Arial" w:cs="Arial"/>
                <w:sz w:val="22"/>
                <w:szCs w:val="22"/>
              </w:rPr>
            </w:pPr>
            <w:r w:rsidRPr="008654E9">
              <w:rPr>
                <w:rFonts w:ascii="Arial" w:hAnsi="Arial" w:cs="Arial"/>
                <w:sz w:val="22"/>
                <w:szCs w:val="22"/>
              </w:rPr>
              <w:t>8</w:t>
            </w:r>
          </w:p>
        </w:tc>
        <w:tc>
          <w:tcPr>
            <w:tcW w:w="3253" w:type="dxa"/>
            <w:shd w:val="clear" w:color="auto" w:fill="F2F2F2" w:themeFill="background1" w:themeFillShade="F2"/>
            <w:vAlign w:val="center"/>
          </w:tcPr>
          <w:p w14:paraId="38CBC923" w14:textId="77777777" w:rsidR="00E9261A" w:rsidRPr="008654E9" w:rsidRDefault="00E9261A" w:rsidP="00A91894">
            <w:pPr>
              <w:rPr>
                <w:rFonts w:ascii="Arial" w:hAnsi="Arial" w:cs="Arial"/>
                <w:sz w:val="22"/>
                <w:szCs w:val="22"/>
              </w:rPr>
            </w:pPr>
            <w:r w:rsidRPr="008654E9">
              <w:rPr>
                <w:rFonts w:ascii="Arial" w:hAnsi="Arial" w:cs="Arial"/>
                <w:sz w:val="22"/>
                <w:szCs w:val="22"/>
              </w:rPr>
              <w:t>Programme of Study:</w:t>
            </w:r>
          </w:p>
        </w:tc>
        <w:tc>
          <w:tcPr>
            <w:tcW w:w="6636" w:type="dxa"/>
            <w:vAlign w:val="center"/>
          </w:tcPr>
          <w:p w14:paraId="7CF01EE6"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BA (Hons) Leadership and Management Skill in the Workplace </w:t>
            </w:r>
          </w:p>
        </w:tc>
      </w:tr>
      <w:tr w:rsidR="00E9261A" w:rsidRPr="008654E9" w14:paraId="19104DC9" w14:textId="77777777" w:rsidTr="003F6F7B">
        <w:trPr>
          <w:trHeight w:val="557"/>
        </w:trPr>
        <w:tc>
          <w:tcPr>
            <w:tcW w:w="559" w:type="dxa"/>
            <w:shd w:val="clear" w:color="auto" w:fill="F2F2F2" w:themeFill="background1" w:themeFillShade="F2"/>
            <w:vAlign w:val="center"/>
          </w:tcPr>
          <w:p w14:paraId="48130966" w14:textId="77777777" w:rsidR="00E9261A" w:rsidRPr="008654E9" w:rsidRDefault="00E9261A" w:rsidP="00A91894">
            <w:pPr>
              <w:rPr>
                <w:rFonts w:ascii="Arial" w:hAnsi="Arial" w:cs="Arial"/>
                <w:sz w:val="22"/>
                <w:szCs w:val="22"/>
              </w:rPr>
            </w:pPr>
            <w:r w:rsidRPr="008654E9">
              <w:rPr>
                <w:rFonts w:ascii="Arial" w:hAnsi="Arial" w:cs="Arial"/>
                <w:sz w:val="22"/>
                <w:szCs w:val="22"/>
              </w:rPr>
              <w:t>9</w:t>
            </w:r>
          </w:p>
        </w:tc>
        <w:tc>
          <w:tcPr>
            <w:tcW w:w="3253" w:type="dxa"/>
            <w:shd w:val="clear" w:color="auto" w:fill="F2F2F2" w:themeFill="background1" w:themeFillShade="F2"/>
            <w:vAlign w:val="center"/>
          </w:tcPr>
          <w:p w14:paraId="1D5C6307" w14:textId="77777777" w:rsidR="00E9261A" w:rsidRPr="008654E9" w:rsidRDefault="00E9261A" w:rsidP="00A91894">
            <w:pPr>
              <w:rPr>
                <w:rFonts w:ascii="Arial" w:hAnsi="Arial" w:cs="Arial"/>
                <w:sz w:val="22"/>
                <w:szCs w:val="22"/>
              </w:rPr>
            </w:pPr>
            <w:r w:rsidRPr="008654E9">
              <w:rPr>
                <w:rFonts w:ascii="Arial" w:hAnsi="Arial" w:cs="Arial"/>
                <w:sz w:val="22"/>
                <w:szCs w:val="22"/>
              </w:rPr>
              <w:t>Director of Studies/Supervisor:</w:t>
            </w:r>
          </w:p>
        </w:tc>
        <w:tc>
          <w:tcPr>
            <w:tcW w:w="6636" w:type="dxa"/>
            <w:vAlign w:val="center"/>
          </w:tcPr>
          <w:p w14:paraId="7C4FB644"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Nishi Ramsurrun </w:t>
            </w:r>
          </w:p>
        </w:tc>
      </w:tr>
    </w:tbl>
    <w:p w14:paraId="2184CDE5" w14:textId="77777777" w:rsidR="00E9261A" w:rsidRPr="008654E9" w:rsidRDefault="00E9261A" w:rsidP="00A91894">
      <w:pPr>
        <w:rPr>
          <w:rFonts w:ascii="Arial" w:hAnsi="Arial" w:cs="Arial"/>
          <w:bCs/>
          <w:iCs/>
        </w:rPr>
      </w:pPr>
    </w:p>
    <w:p w14:paraId="7EDB94AB" w14:textId="77777777" w:rsidR="00E9261A" w:rsidRPr="008654E9" w:rsidRDefault="00E9261A" w:rsidP="00A91894">
      <w:pPr>
        <w:autoSpaceDE w:val="0"/>
        <w:autoSpaceDN w:val="0"/>
        <w:adjustRightInd w:val="0"/>
        <w:jc w:val="both"/>
        <w:rPr>
          <w:rFonts w:ascii="Arial" w:hAnsi="Arial" w:cs="Arial"/>
          <w:b/>
          <w:sz w:val="22"/>
          <w:szCs w:val="22"/>
        </w:rPr>
      </w:pPr>
    </w:p>
    <w:p w14:paraId="48E35317" w14:textId="77777777" w:rsidR="00E9261A" w:rsidRPr="008654E9" w:rsidRDefault="00E9261A" w:rsidP="00A91894">
      <w:pPr>
        <w:rPr>
          <w:rFonts w:ascii="Arial" w:hAnsi="Arial" w:cs="Arial"/>
          <w:b/>
          <w:sz w:val="22"/>
          <w:szCs w:val="22"/>
        </w:rPr>
      </w:pPr>
    </w:p>
    <w:p w14:paraId="53F773A5"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9261A" w:rsidRPr="008654E9" w14:paraId="3FAD8F66" w14:textId="77777777" w:rsidTr="002132F9">
        <w:tc>
          <w:tcPr>
            <w:tcW w:w="562" w:type="dxa"/>
            <w:shd w:val="clear" w:color="auto" w:fill="F2F2F2" w:themeFill="background1" w:themeFillShade="F2"/>
          </w:tcPr>
          <w:p w14:paraId="571C560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w:t>
            </w:r>
          </w:p>
        </w:tc>
        <w:tc>
          <w:tcPr>
            <w:tcW w:w="6232" w:type="dxa"/>
            <w:gridSpan w:val="2"/>
            <w:shd w:val="clear" w:color="auto" w:fill="F2F2F2" w:themeFill="background1" w:themeFillShade="F2"/>
            <w:vAlign w:val="center"/>
          </w:tcPr>
          <w:p w14:paraId="751E647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Has the research activity received approval in principle?</w:t>
            </w:r>
          </w:p>
          <w:p w14:paraId="2A016CC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3B784E3"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71A37A"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C993CD6"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DBFBC73"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Segoe UI Symbol" w:hAnsi="Segoe UI Symbol" w:cs="Segoe UI Symbol"/>
                    <w:bCs/>
                    <w:sz w:val="22"/>
                    <w:szCs w:val="22"/>
                  </w:rPr>
                  <w:t>☐</w:t>
                </w:r>
              </w:p>
            </w:tc>
          </w:sdtContent>
        </w:sdt>
      </w:tr>
      <w:tr w:rsidR="00E9261A" w:rsidRPr="008654E9" w14:paraId="0A624804" w14:textId="77777777" w:rsidTr="002132F9">
        <w:tc>
          <w:tcPr>
            <w:tcW w:w="562" w:type="dxa"/>
            <w:shd w:val="clear" w:color="auto" w:fill="F2F2F2" w:themeFill="background1" w:themeFillShade="F2"/>
          </w:tcPr>
          <w:p w14:paraId="00630D35" w14:textId="77777777" w:rsidR="00E9261A" w:rsidRPr="008654E9" w:rsidRDefault="00E9261A"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2FE52DD" w14:textId="77777777" w:rsidR="00E9261A" w:rsidRPr="008654E9" w:rsidRDefault="00E9261A"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BDD35D" w14:textId="77777777" w:rsidR="00E9261A" w:rsidRPr="008654E9" w:rsidRDefault="00E9261A" w:rsidP="00A91894">
            <w:pPr>
              <w:autoSpaceDE w:val="0"/>
              <w:autoSpaceDN w:val="0"/>
              <w:adjustRightInd w:val="0"/>
              <w:jc w:val="center"/>
              <w:rPr>
                <w:rFonts w:ascii="Arial" w:hAnsi="Arial" w:cs="Arial"/>
                <w:b/>
                <w:bCs/>
                <w:i/>
                <w:sz w:val="22"/>
                <w:szCs w:val="22"/>
              </w:rPr>
            </w:pPr>
            <w:r w:rsidRPr="008654E9">
              <w:rPr>
                <w:rFonts w:ascii="Arial" w:hAnsi="Arial" w:cs="Arial"/>
                <w:b/>
                <w:bCs/>
                <w:i/>
                <w:sz w:val="22"/>
                <w:szCs w:val="22"/>
              </w:rPr>
              <w:t>Date</w:t>
            </w:r>
          </w:p>
        </w:tc>
      </w:tr>
      <w:tr w:rsidR="00E9261A" w:rsidRPr="008654E9" w14:paraId="1B6F845C" w14:textId="77777777" w:rsidTr="003F6F7B">
        <w:trPr>
          <w:trHeight w:val="437"/>
        </w:trPr>
        <w:tc>
          <w:tcPr>
            <w:tcW w:w="562" w:type="dxa"/>
            <w:vMerge w:val="restart"/>
            <w:shd w:val="clear" w:color="auto" w:fill="F2F2F2" w:themeFill="background1" w:themeFillShade="F2"/>
          </w:tcPr>
          <w:p w14:paraId="777181E3"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sz w:val="22"/>
                <w:szCs w:val="22"/>
              </w:rPr>
              <w:lastRenderedPageBreak/>
              <w:t>2</w:t>
            </w:r>
          </w:p>
        </w:tc>
        <w:tc>
          <w:tcPr>
            <w:tcW w:w="3693" w:type="dxa"/>
            <w:vMerge w:val="restart"/>
            <w:shd w:val="clear" w:color="auto" w:fill="F2F2F2" w:themeFill="background1" w:themeFillShade="F2"/>
          </w:tcPr>
          <w:p w14:paraId="5890E9C2"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sz w:val="22"/>
                <w:szCs w:val="22"/>
              </w:rPr>
              <w:t xml:space="preserve">If </w:t>
            </w:r>
            <w:proofErr w:type="gramStart"/>
            <w:r w:rsidRPr="008654E9">
              <w:rPr>
                <w:rFonts w:ascii="Arial" w:hAnsi="Arial" w:cs="Arial"/>
                <w:sz w:val="22"/>
                <w:szCs w:val="22"/>
              </w:rPr>
              <w:t>Yes</w:t>
            </w:r>
            <w:proofErr w:type="gramEnd"/>
            <w:r w:rsidRPr="008654E9">
              <w:rPr>
                <w:rFonts w:ascii="Arial" w:hAnsi="Arial" w:cs="Arial"/>
                <w:sz w:val="22"/>
                <w:szCs w:val="22"/>
              </w:rPr>
              <w:t>, please indicate source of approval (and date where known):</w:t>
            </w:r>
            <w:r w:rsidRPr="008654E9">
              <w:rPr>
                <w:rFonts w:ascii="Arial" w:hAnsi="Arial" w:cs="Arial"/>
                <w:bCs/>
                <w:i/>
                <w:iCs/>
                <w:color w:val="FF0000"/>
              </w:rPr>
              <w:t xml:space="preserve"> </w:t>
            </w:r>
            <w:r w:rsidRPr="008654E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64A0E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7D873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tc>
          </w:sdtContent>
        </w:sdt>
        <w:tc>
          <w:tcPr>
            <w:tcW w:w="1843" w:type="dxa"/>
            <w:gridSpan w:val="2"/>
            <w:vAlign w:val="center"/>
          </w:tcPr>
          <w:p w14:paraId="17B87BBB" w14:textId="77777777" w:rsidR="00E9261A" w:rsidRPr="008654E9" w:rsidRDefault="00E9261A" w:rsidP="00A91894">
            <w:pPr>
              <w:autoSpaceDE w:val="0"/>
              <w:autoSpaceDN w:val="0"/>
              <w:adjustRightInd w:val="0"/>
              <w:jc w:val="center"/>
              <w:rPr>
                <w:rFonts w:ascii="Arial" w:hAnsi="Arial" w:cs="Arial"/>
                <w:b/>
                <w:bCs/>
                <w:sz w:val="22"/>
                <w:szCs w:val="22"/>
              </w:rPr>
            </w:pPr>
          </w:p>
        </w:tc>
      </w:tr>
      <w:tr w:rsidR="00E9261A" w:rsidRPr="008654E9" w14:paraId="1E52841D" w14:textId="77777777" w:rsidTr="002132F9">
        <w:trPr>
          <w:trHeight w:val="415"/>
        </w:trPr>
        <w:tc>
          <w:tcPr>
            <w:tcW w:w="562" w:type="dxa"/>
            <w:vMerge/>
            <w:shd w:val="clear" w:color="auto" w:fill="F2F2F2" w:themeFill="background1" w:themeFillShade="F2"/>
          </w:tcPr>
          <w:p w14:paraId="20358595" w14:textId="77777777" w:rsidR="00E9261A" w:rsidRPr="008654E9" w:rsidRDefault="00E9261A"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0525588" w14:textId="77777777" w:rsidR="00E9261A" w:rsidRPr="008654E9" w:rsidRDefault="00E9261A"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A8294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44980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tc>
          </w:sdtContent>
        </w:sdt>
        <w:tc>
          <w:tcPr>
            <w:tcW w:w="1843" w:type="dxa"/>
            <w:gridSpan w:val="2"/>
            <w:vAlign w:val="center"/>
          </w:tcPr>
          <w:p w14:paraId="318A3651" w14:textId="77777777" w:rsidR="00E9261A" w:rsidRPr="008654E9" w:rsidRDefault="00E9261A" w:rsidP="00A91894">
            <w:pPr>
              <w:autoSpaceDE w:val="0"/>
              <w:autoSpaceDN w:val="0"/>
              <w:adjustRightInd w:val="0"/>
              <w:jc w:val="center"/>
              <w:rPr>
                <w:rFonts w:ascii="Arial" w:hAnsi="Arial" w:cs="Arial"/>
                <w:b/>
                <w:bCs/>
                <w:sz w:val="22"/>
                <w:szCs w:val="22"/>
              </w:rPr>
            </w:pPr>
          </w:p>
        </w:tc>
      </w:tr>
      <w:tr w:rsidR="00E9261A" w:rsidRPr="008654E9" w14:paraId="40B52CBF" w14:textId="77777777" w:rsidTr="002132F9">
        <w:tc>
          <w:tcPr>
            <w:tcW w:w="562" w:type="dxa"/>
            <w:vMerge/>
            <w:shd w:val="clear" w:color="auto" w:fill="F2F2F2" w:themeFill="background1" w:themeFillShade="F2"/>
          </w:tcPr>
          <w:p w14:paraId="5EA31956" w14:textId="77777777" w:rsidR="00E9261A" w:rsidRPr="008654E9" w:rsidRDefault="00E9261A"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20FD90D" w14:textId="77777777" w:rsidR="00E9261A" w:rsidRPr="008654E9" w:rsidRDefault="00E9261A"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06954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Other (write in)</w:t>
            </w:r>
          </w:p>
          <w:p w14:paraId="08997833" w14:textId="77777777" w:rsidR="00E9261A" w:rsidRPr="008654E9" w:rsidRDefault="00E9261A"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A4E0D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tc>
          </w:sdtContent>
        </w:sdt>
        <w:tc>
          <w:tcPr>
            <w:tcW w:w="1843" w:type="dxa"/>
            <w:gridSpan w:val="2"/>
            <w:vAlign w:val="center"/>
          </w:tcPr>
          <w:p w14:paraId="0A53822A"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25 October 2025</w:t>
            </w:r>
          </w:p>
        </w:tc>
      </w:tr>
    </w:tbl>
    <w:p w14:paraId="018281A9" w14:textId="77777777" w:rsidR="00E9261A" w:rsidRPr="008654E9" w:rsidRDefault="00E9261A" w:rsidP="00A91894">
      <w:pPr>
        <w:autoSpaceDE w:val="0"/>
        <w:autoSpaceDN w:val="0"/>
        <w:adjustRightInd w:val="0"/>
        <w:spacing w:after="240"/>
        <w:jc w:val="both"/>
        <w:rPr>
          <w:rFonts w:ascii="Arial" w:hAnsi="Arial" w:cs="Arial"/>
          <w:bCs/>
          <w:iCs/>
        </w:rPr>
      </w:pPr>
    </w:p>
    <w:p w14:paraId="06B4D244"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9261A" w:rsidRPr="008654E9" w14:paraId="0934836C" w14:textId="77777777" w:rsidTr="002132F9">
        <w:tc>
          <w:tcPr>
            <w:tcW w:w="562" w:type="dxa"/>
            <w:shd w:val="clear" w:color="auto" w:fill="F2F2F2" w:themeFill="background1" w:themeFillShade="F2"/>
          </w:tcPr>
          <w:p w14:paraId="61F33213" w14:textId="77777777" w:rsidR="00E9261A" w:rsidRPr="008654E9" w:rsidRDefault="00E9261A"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9D4F12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9261A" w:rsidRPr="008654E9" w14:paraId="5E35A54C" w14:textId="77777777" w:rsidTr="003F6F7B">
        <w:trPr>
          <w:trHeight w:val="355"/>
        </w:trPr>
        <w:tc>
          <w:tcPr>
            <w:tcW w:w="562" w:type="dxa"/>
            <w:vAlign w:val="center"/>
          </w:tcPr>
          <w:p w14:paraId="3EA26B5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w:t>
            </w:r>
          </w:p>
        </w:tc>
        <w:tc>
          <w:tcPr>
            <w:tcW w:w="8784" w:type="dxa"/>
            <w:vAlign w:val="center"/>
          </w:tcPr>
          <w:p w14:paraId="77FC259E" w14:textId="77777777" w:rsidR="00E9261A" w:rsidRPr="008654E9" w:rsidRDefault="00E9261A" w:rsidP="00A91894">
            <w:pPr>
              <w:autoSpaceDE w:val="0"/>
              <w:autoSpaceDN w:val="0"/>
              <w:adjustRightInd w:val="0"/>
              <w:rPr>
                <w:rFonts w:ascii="Arial" w:hAnsi="Arial" w:cs="Arial"/>
                <w:b/>
                <w:bCs/>
                <w:sz w:val="22"/>
                <w:szCs w:val="22"/>
              </w:rPr>
            </w:pPr>
            <w:hyperlink r:id="rId56" w:history="1">
              <w:r w:rsidRPr="008654E9">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F3C0FC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tc>
          </w:sdtContent>
        </w:sdt>
      </w:tr>
      <w:tr w:rsidR="00E9261A" w:rsidRPr="008654E9" w14:paraId="5CB27978" w14:textId="77777777" w:rsidTr="003F6F7B">
        <w:trPr>
          <w:trHeight w:val="417"/>
        </w:trPr>
        <w:tc>
          <w:tcPr>
            <w:tcW w:w="562" w:type="dxa"/>
            <w:vAlign w:val="center"/>
          </w:tcPr>
          <w:p w14:paraId="4B133F4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2</w:t>
            </w:r>
          </w:p>
        </w:tc>
        <w:tc>
          <w:tcPr>
            <w:tcW w:w="8784" w:type="dxa"/>
            <w:vAlign w:val="center"/>
          </w:tcPr>
          <w:p w14:paraId="3C70865A" w14:textId="77777777" w:rsidR="00E9261A" w:rsidRPr="008654E9" w:rsidRDefault="00E9261A" w:rsidP="00A91894">
            <w:pPr>
              <w:autoSpaceDE w:val="0"/>
              <w:autoSpaceDN w:val="0"/>
              <w:adjustRightInd w:val="0"/>
              <w:rPr>
                <w:rFonts w:ascii="Arial" w:hAnsi="Arial" w:cs="Arial"/>
                <w:b/>
                <w:bCs/>
                <w:color w:val="FF0000"/>
                <w:sz w:val="22"/>
                <w:szCs w:val="22"/>
              </w:rPr>
            </w:pPr>
            <w:r w:rsidRPr="008654E9">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3DEFD91" w14:textId="77777777" w:rsidR="00E9261A" w:rsidRPr="008654E9" w:rsidRDefault="00E9261A" w:rsidP="00A91894">
                <w:pPr>
                  <w:autoSpaceDE w:val="0"/>
                  <w:autoSpaceDN w:val="0"/>
                  <w:adjustRightInd w:val="0"/>
                  <w:jc w:val="center"/>
                  <w:rPr>
                    <w:rFonts w:ascii="Arial" w:hAnsi="Arial" w:cs="Arial"/>
                    <w:i/>
                    <w:sz w:val="22"/>
                    <w:szCs w:val="22"/>
                  </w:rPr>
                </w:pPr>
                <w:r w:rsidRPr="008654E9">
                  <w:rPr>
                    <w:rFonts w:ascii="MS Gothic" w:eastAsia="MS Gothic" w:hAnsi="MS Gothic" w:cs="Arial" w:hint="eastAsia"/>
                    <w:sz w:val="22"/>
                    <w:szCs w:val="22"/>
                  </w:rPr>
                  <w:t>☒</w:t>
                </w:r>
              </w:p>
            </w:sdtContent>
          </w:sdt>
        </w:tc>
      </w:tr>
      <w:tr w:rsidR="00E9261A" w:rsidRPr="008654E9" w14:paraId="0B1F758B" w14:textId="77777777" w:rsidTr="003F6F7B">
        <w:trPr>
          <w:trHeight w:val="409"/>
        </w:trPr>
        <w:tc>
          <w:tcPr>
            <w:tcW w:w="562" w:type="dxa"/>
            <w:vAlign w:val="center"/>
          </w:tcPr>
          <w:p w14:paraId="45EAC99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3</w:t>
            </w:r>
          </w:p>
        </w:tc>
        <w:tc>
          <w:tcPr>
            <w:tcW w:w="8784" w:type="dxa"/>
            <w:vAlign w:val="center"/>
          </w:tcPr>
          <w:p w14:paraId="5B45376B" w14:textId="77777777" w:rsidR="00E9261A" w:rsidRPr="008654E9" w:rsidRDefault="00E9261A" w:rsidP="00A91894">
            <w:pPr>
              <w:autoSpaceDE w:val="0"/>
              <w:autoSpaceDN w:val="0"/>
              <w:adjustRightInd w:val="0"/>
              <w:rPr>
                <w:rFonts w:ascii="Arial" w:hAnsi="Arial" w:cs="Arial"/>
                <w:i/>
                <w:sz w:val="22"/>
                <w:szCs w:val="22"/>
              </w:rPr>
            </w:pPr>
            <w:r w:rsidRPr="008654E9">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96BE43C" w14:textId="77777777" w:rsidR="00E9261A" w:rsidRPr="008654E9" w:rsidRDefault="00E9261A" w:rsidP="00A91894">
                <w:pPr>
                  <w:autoSpaceDE w:val="0"/>
                  <w:autoSpaceDN w:val="0"/>
                  <w:adjustRightInd w:val="0"/>
                  <w:jc w:val="center"/>
                  <w:rPr>
                    <w:rFonts w:ascii="Arial" w:hAnsi="Arial" w:cs="Arial"/>
                    <w:i/>
                    <w:sz w:val="22"/>
                    <w:szCs w:val="22"/>
                  </w:rPr>
                </w:pPr>
                <w:r w:rsidRPr="008654E9">
                  <w:rPr>
                    <w:rFonts w:ascii="Segoe UI Symbol" w:eastAsia="MS Gothic" w:hAnsi="Segoe UI Symbol" w:cs="Segoe UI Symbol"/>
                    <w:sz w:val="22"/>
                    <w:szCs w:val="22"/>
                  </w:rPr>
                  <w:t>☐</w:t>
                </w:r>
              </w:p>
            </w:sdtContent>
          </w:sdt>
        </w:tc>
      </w:tr>
    </w:tbl>
    <w:p w14:paraId="50ECFB42" w14:textId="77777777" w:rsidR="00E9261A" w:rsidRPr="008654E9" w:rsidRDefault="00E9261A" w:rsidP="00A91894">
      <w:pPr>
        <w:autoSpaceDE w:val="0"/>
        <w:autoSpaceDN w:val="0"/>
        <w:adjustRightInd w:val="0"/>
        <w:spacing w:after="240"/>
        <w:jc w:val="both"/>
        <w:rPr>
          <w:rFonts w:ascii="Arial" w:hAnsi="Arial" w:cs="Arial"/>
          <w:b/>
          <w:sz w:val="22"/>
          <w:szCs w:val="22"/>
        </w:rPr>
      </w:pPr>
    </w:p>
    <w:p w14:paraId="2E7001CC" w14:textId="77777777" w:rsidR="00E9261A" w:rsidRPr="008654E9" w:rsidRDefault="00E9261A" w:rsidP="00A91894">
      <w:pPr>
        <w:autoSpaceDE w:val="0"/>
        <w:autoSpaceDN w:val="0"/>
        <w:adjustRightInd w:val="0"/>
        <w:jc w:val="both"/>
        <w:rPr>
          <w:rFonts w:ascii="Arial" w:hAnsi="Arial" w:cs="Arial"/>
          <w:b/>
          <w:sz w:val="22"/>
          <w:szCs w:val="22"/>
        </w:rPr>
      </w:pPr>
      <w:r w:rsidRPr="008654E9">
        <w:rPr>
          <w:rFonts w:ascii="Arial" w:hAnsi="Arial" w:cs="Arial"/>
          <w:b/>
          <w:sz w:val="22"/>
          <w:szCs w:val="22"/>
        </w:rPr>
        <w:t>SECTION D: External Collaborative Research Activity</w:t>
      </w:r>
    </w:p>
    <w:p w14:paraId="1A01BB64" w14:textId="77777777" w:rsidR="00E9261A" w:rsidRPr="008654E9" w:rsidRDefault="00E9261A" w:rsidP="00A91894">
      <w:pPr>
        <w:autoSpaceDE w:val="0"/>
        <w:autoSpaceDN w:val="0"/>
        <w:adjustRightInd w:val="0"/>
        <w:spacing w:after="240"/>
        <w:jc w:val="both"/>
        <w:rPr>
          <w:rFonts w:ascii="Arial" w:hAnsi="Arial" w:cs="Arial"/>
          <w:color w:val="000000" w:themeColor="text1"/>
          <w:sz w:val="22"/>
          <w:szCs w:val="22"/>
        </w:rPr>
      </w:pPr>
      <w:r w:rsidRPr="008654E9">
        <w:rPr>
          <w:rFonts w:ascii="Arial" w:hAnsi="Arial" w:cs="Arial"/>
          <w:sz w:val="22"/>
          <w:szCs w:val="22"/>
        </w:rPr>
        <w:t>If there are external collaborators then you should gain consent from the contact persons to share their personal data with the university</w:t>
      </w:r>
      <w:r w:rsidRPr="008654E9">
        <w:rPr>
          <w:rFonts w:ascii="Arial" w:hAnsi="Arial" w:cs="Arial"/>
          <w:color w:val="000000" w:themeColor="text1"/>
          <w:sz w:val="22"/>
          <w:szCs w:val="22"/>
        </w:rPr>
        <w:t>.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9261A" w:rsidRPr="008654E9" w14:paraId="5872240D" w14:textId="77777777" w:rsidTr="002132F9">
        <w:trPr>
          <w:trHeight w:val="227"/>
        </w:trPr>
        <w:tc>
          <w:tcPr>
            <w:tcW w:w="562" w:type="dxa"/>
            <w:shd w:val="clear" w:color="auto" w:fill="F2F2F2" w:themeFill="background1" w:themeFillShade="F2"/>
          </w:tcPr>
          <w:p w14:paraId="4F7E9B5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w:t>
            </w:r>
          </w:p>
        </w:tc>
        <w:tc>
          <w:tcPr>
            <w:tcW w:w="3823" w:type="dxa"/>
            <w:shd w:val="clear" w:color="auto" w:fill="F2F2F2" w:themeFill="background1" w:themeFillShade="F2"/>
          </w:tcPr>
          <w:p w14:paraId="471ADC75"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sz w:val="22"/>
                <w:szCs w:val="22"/>
              </w:rPr>
              <w:t>Institution</w:t>
            </w:r>
          </w:p>
        </w:tc>
        <w:tc>
          <w:tcPr>
            <w:tcW w:w="6095" w:type="dxa"/>
            <w:gridSpan w:val="6"/>
          </w:tcPr>
          <w:p w14:paraId="6C884BA5" w14:textId="77777777" w:rsidR="00E9261A" w:rsidRPr="008654E9" w:rsidRDefault="00E9261A" w:rsidP="00A91894">
            <w:pPr>
              <w:autoSpaceDE w:val="0"/>
              <w:autoSpaceDN w:val="0"/>
              <w:adjustRightInd w:val="0"/>
              <w:rPr>
                <w:rFonts w:ascii="Arial" w:hAnsi="Arial" w:cs="Arial"/>
                <w:bCs/>
                <w:sz w:val="22"/>
                <w:szCs w:val="22"/>
              </w:rPr>
            </w:pPr>
          </w:p>
          <w:p w14:paraId="43CADC4C" w14:textId="77777777" w:rsidR="00E9261A" w:rsidRPr="008654E9" w:rsidRDefault="00E9261A" w:rsidP="00A91894">
            <w:pPr>
              <w:autoSpaceDE w:val="0"/>
              <w:autoSpaceDN w:val="0"/>
              <w:adjustRightInd w:val="0"/>
              <w:rPr>
                <w:rFonts w:ascii="Arial" w:hAnsi="Arial" w:cs="Arial"/>
                <w:bCs/>
                <w:sz w:val="22"/>
                <w:szCs w:val="22"/>
              </w:rPr>
            </w:pPr>
          </w:p>
        </w:tc>
      </w:tr>
      <w:tr w:rsidR="00E9261A" w:rsidRPr="008654E9" w14:paraId="17E3F735" w14:textId="77777777" w:rsidTr="002132F9">
        <w:trPr>
          <w:trHeight w:val="227"/>
        </w:trPr>
        <w:tc>
          <w:tcPr>
            <w:tcW w:w="562" w:type="dxa"/>
            <w:shd w:val="clear" w:color="auto" w:fill="F2F2F2" w:themeFill="background1" w:themeFillShade="F2"/>
          </w:tcPr>
          <w:p w14:paraId="2DDDFBC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2</w:t>
            </w:r>
          </w:p>
        </w:tc>
        <w:tc>
          <w:tcPr>
            <w:tcW w:w="3823" w:type="dxa"/>
            <w:shd w:val="clear" w:color="auto" w:fill="F2F2F2" w:themeFill="background1" w:themeFillShade="F2"/>
          </w:tcPr>
          <w:p w14:paraId="3810370A"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sz w:val="22"/>
                <w:szCs w:val="22"/>
              </w:rPr>
              <w:t>Contact person name</w:t>
            </w:r>
          </w:p>
        </w:tc>
        <w:tc>
          <w:tcPr>
            <w:tcW w:w="6095" w:type="dxa"/>
            <w:gridSpan w:val="6"/>
          </w:tcPr>
          <w:p w14:paraId="611C543F" w14:textId="77777777" w:rsidR="00E9261A" w:rsidRPr="008654E9" w:rsidRDefault="00E9261A" w:rsidP="00A91894">
            <w:pPr>
              <w:autoSpaceDE w:val="0"/>
              <w:autoSpaceDN w:val="0"/>
              <w:adjustRightInd w:val="0"/>
              <w:rPr>
                <w:rFonts w:ascii="Arial" w:hAnsi="Arial" w:cs="Arial"/>
                <w:bCs/>
                <w:sz w:val="22"/>
                <w:szCs w:val="22"/>
              </w:rPr>
            </w:pPr>
          </w:p>
          <w:p w14:paraId="16D8D805" w14:textId="77777777" w:rsidR="00E9261A" w:rsidRPr="008654E9" w:rsidRDefault="00E9261A" w:rsidP="00A91894">
            <w:pPr>
              <w:autoSpaceDE w:val="0"/>
              <w:autoSpaceDN w:val="0"/>
              <w:adjustRightInd w:val="0"/>
              <w:rPr>
                <w:rFonts w:ascii="Arial" w:hAnsi="Arial" w:cs="Arial"/>
                <w:bCs/>
                <w:sz w:val="22"/>
                <w:szCs w:val="22"/>
              </w:rPr>
            </w:pPr>
          </w:p>
        </w:tc>
      </w:tr>
      <w:tr w:rsidR="00E9261A" w:rsidRPr="008654E9" w14:paraId="4BA56B90" w14:textId="77777777" w:rsidTr="002132F9">
        <w:trPr>
          <w:trHeight w:val="227"/>
        </w:trPr>
        <w:tc>
          <w:tcPr>
            <w:tcW w:w="562" w:type="dxa"/>
            <w:shd w:val="clear" w:color="auto" w:fill="F2F2F2" w:themeFill="background1" w:themeFillShade="F2"/>
          </w:tcPr>
          <w:p w14:paraId="1F8F795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3</w:t>
            </w:r>
          </w:p>
        </w:tc>
        <w:tc>
          <w:tcPr>
            <w:tcW w:w="3823" w:type="dxa"/>
            <w:shd w:val="clear" w:color="auto" w:fill="F2F2F2" w:themeFill="background1" w:themeFillShade="F2"/>
          </w:tcPr>
          <w:p w14:paraId="5E2F6E60" w14:textId="77777777" w:rsidR="00E9261A" w:rsidRPr="008654E9" w:rsidRDefault="00E9261A" w:rsidP="00A91894">
            <w:pPr>
              <w:autoSpaceDE w:val="0"/>
              <w:autoSpaceDN w:val="0"/>
              <w:adjustRightInd w:val="0"/>
              <w:jc w:val="both"/>
              <w:rPr>
                <w:rFonts w:ascii="Arial" w:hAnsi="Arial" w:cs="Arial"/>
                <w:sz w:val="22"/>
                <w:szCs w:val="22"/>
              </w:rPr>
            </w:pPr>
            <w:r w:rsidRPr="008654E9">
              <w:rPr>
                <w:rFonts w:ascii="Arial" w:hAnsi="Arial" w:cs="Arial"/>
                <w:sz w:val="22"/>
                <w:szCs w:val="22"/>
              </w:rPr>
              <w:t>Contact person e-mail address</w:t>
            </w:r>
          </w:p>
          <w:p w14:paraId="5CAA3C4E" w14:textId="77777777" w:rsidR="00E9261A" w:rsidRPr="008654E9" w:rsidRDefault="00E9261A" w:rsidP="00A91894">
            <w:pPr>
              <w:autoSpaceDE w:val="0"/>
              <w:autoSpaceDN w:val="0"/>
              <w:adjustRightInd w:val="0"/>
              <w:jc w:val="both"/>
              <w:rPr>
                <w:rFonts w:ascii="Arial" w:hAnsi="Arial" w:cs="Arial"/>
                <w:sz w:val="22"/>
                <w:szCs w:val="22"/>
              </w:rPr>
            </w:pPr>
          </w:p>
        </w:tc>
        <w:tc>
          <w:tcPr>
            <w:tcW w:w="6095" w:type="dxa"/>
            <w:gridSpan w:val="6"/>
          </w:tcPr>
          <w:p w14:paraId="09D8579A" w14:textId="77777777" w:rsidR="00E9261A" w:rsidRPr="008654E9" w:rsidRDefault="00E9261A" w:rsidP="00A91894">
            <w:pPr>
              <w:autoSpaceDE w:val="0"/>
              <w:autoSpaceDN w:val="0"/>
              <w:adjustRightInd w:val="0"/>
              <w:rPr>
                <w:rFonts w:ascii="Arial" w:hAnsi="Arial" w:cs="Arial"/>
                <w:bCs/>
                <w:sz w:val="22"/>
                <w:szCs w:val="22"/>
              </w:rPr>
            </w:pPr>
          </w:p>
        </w:tc>
      </w:tr>
      <w:tr w:rsidR="00E9261A" w:rsidRPr="008654E9" w14:paraId="65F19D4A" w14:textId="77777777" w:rsidTr="002132F9">
        <w:tc>
          <w:tcPr>
            <w:tcW w:w="562" w:type="dxa"/>
            <w:shd w:val="clear" w:color="auto" w:fill="F2F2F2" w:themeFill="background1" w:themeFillShade="F2"/>
          </w:tcPr>
          <w:p w14:paraId="241C4B2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4</w:t>
            </w:r>
          </w:p>
        </w:tc>
        <w:tc>
          <w:tcPr>
            <w:tcW w:w="6232" w:type="dxa"/>
            <w:gridSpan w:val="2"/>
            <w:shd w:val="clear" w:color="auto" w:fill="F2F2F2" w:themeFill="background1" w:themeFillShade="F2"/>
          </w:tcPr>
          <w:p w14:paraId="6C7B065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Is your research externally funded?</w:t>
            </w:r>
          </w:p>
        </w:tc>
        <w:tc>
          <w:tcPr>
            <w:tcW w:w="993" w:type="dxa"/>
            <w:shd w:val="clear" w:color="auto" w:fill="F2F2F2" w:themeFill="background1" w:themeFillShade="F2"/>
            <w:vAlign w:val="center"/>
          </w:tcPr>
          <w:p w14:paraId="46AEC072"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p w14:paraId="3919C00A"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BE90551"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57DCB6B"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r w:rsidR="00E9261A" w:rsidRPr="008654E9" w14:paraId="364ED7FF" w14:textId="77777777" w:rsidTr="002132F9">
        <w:tc>
          <w:tcPr>
            <w:tcW w:w="562" w:type="dxa"/>
            <w:shd w:val="clear" w:color="auto" w:fill="F2F2F2" w:themeFill="background1" w:themeFillShade="F2"/>
          </w:tcPr>
          <w:p w14:paraId="012BFC6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5</w:t>
            </w:r>
          </w:p>
        </w:tc>
        <w:tc>
          <w:tcPr>
            <w:tcW w:w="6232" w:type="dxa"/>
            <w:gridSpan w:val="2"/>
            <w:shd w:val="clear" w:color="auto" w:fill="F2F2F2" w:themeFill="background1" w:themeFillShade="F2"/>
          </w:tcPr>
          <w:p w14:paraId="0F7F7B3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Are you in receipt of a KESS scholarship?</w:t>
            </w:r>
          </w:p>
        </w:tc>
        <w:tc>
          <w:tcPr>
            <w:tcW w:w="993" w:type="dxa"/>
            <w:shd w:val="clear" w:color="auto" w:fill="F2F2F2" w:themeFill="background1" w:themeFillShade="F2"/>
            <w:vAlign w:val="center"/>
          </w:tcPr>
          <w:p w14:paraId="28A71832"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p w14:paraId="2D57F704"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AC232B"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0CDE820"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r w:rsidR="00E9261A" w:rsidRPr="008654E9" w14:paraId="46FA2DA6" w14:textId="77777777" w:rsidTr="002132F9">
        <w:trPr>
          <w:trHeight w:val="386"/>
        </w:trPr>
        <w:tc>
          <w:tcPr>
            <w:tcW w:w="562" w:type="dxa"/>
            <w:shd w:val="clear" w:color="auto" w:fill="F2F2F2" w:themeFill="background1" w:themeFillShade="F2"/>
          </w:tcPr>
          <w:p w14:paraId="09C134F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6</w:t>
            </w:r>
          </w:p>
        </w:tc>
        <w:tc>
          <w:tcPr>
            <w:tcW w:w="3823" w:type="dxa"/>
            <w:vMerge w:val="restart"/>
            <w:shd w:val="clear" w:color="auto" w:fill="F2F2F2" w:themeFill="background1" w:themeFillShade="F2"/>
          </w:tcPr>
          <w:p w14:paraId="541AC89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Are you specifically employed to undertake this research in either a paid or voluntary capacity?</w:t>
            </w:r>
          </w:p>
        </w:tc>
        <w:tc>
          <w:tcPr>
            <w:tcW w:w="2409" w:type="dxa"/>
          </w:tcPr>
          <w:p w14:paraId="228D49C7"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Voluntary</w:t>
            </w:r>
          </w:p>
        </w:tc>
        <w:tc>
          <w:tcPr>
            <w:tcW w:w="993" w:type="dxa"/>
            <w:shd w:val="clear" w:color="auto" w:fill="F2F2F2" w:themeFill="background1" w:themeFillShade="F2"/>
            <w:vAlign w:val="center"/>
          </w:tcPr>
          <w:p w14:paraId="21542EBD"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591BB2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2C5FE12"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0B0BAC6"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r w:rsidR="00E9261A" w:rsidRPr="008654E9" w14:paraId="48E4B935" w14:textId="77777777" w:rsidTr="002132F9">
        <w:trPr>
          <w:trHeight w:val="386"/>
        </w:trPr>
        <w:tc>
          <w:tcPr>
            <w:tcW w:w="562" w:type="dxa"/>
            <w:shd w:val="clear" w:color="auto" w:fill="F2F2F2" w:themeFill="background1" w:themeFillShade="F2"/>
          </w:tcPr>
          <w:p w14:paraId="06B60C8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7</w:t>
            </w:r>
          </w:p>
        </w:tc>
        <w:tc>
          <w:tcPr>
            <w:tcW w:w="3823" w:type="dxa"/>
            <w:vMerge/>
            <w:shd w:val="clear" w:color="auto" w:fill="F2F2F2" w:themeFill="background1" w:themeFillShade="F2"/>
          </w:tcPr>
          <w:p w14:paraId="110C4F7F" w14:textId="77777777" w:rsidR="00E9261A" w:rsidRPr="008654E9" w:rsidRDefault="00E9261A" w:rsidP="00A91894">
            <w:pPr>
              <w:autoSpaceDE w:val="0"/>
              <w:autoSpaceDN w:val="0"/>
              <w:adjustRightInd w:val="0"/>
              <w:rPr>
                <w:rFonts w:ascii="Arial" w:hAnsi="Arial" w:cs="Arial"/>
                <w:sz w:val="22"/>
                <w:szCs w:val="22"/>
              </w:rPr>
            </w:pPr>
          </w:p>
        </w:tc>
        <w:tc>
          <w:tcPr>
            <w:tcW w:w="2409" w:type="dxa"/>
          </w:tcPr>
          <w:p w14:paraId="20527F8C"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Employed</w:t>
            </w:r>
          </w:p>
        </w:tc>
        <w:tc>
          <w:tcPr>
            <w:tcW w:w="993" w:type="dxa"/>
            <w:shd w:val="clear" w:color="auto" w:fill="F2F2F2" w:themeFill="background1" w:themeFillShade="F2"/>
            <w:vAlign w:val="center"/>
          </w:tcPr>
          <w:p w14:paraId="17F3F17B"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483CA7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EF9DA7E"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23FE944"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r w:rsidR="00E9261A" w:rsidRPr="008654E9" w14:paraId="5D1D3EC3" w14:textId="77777777" w:rsidTr="002132F9">
        <w:tc>
          <w:tcPr>
            <w:tcW w:w="562" w:type="dxa"/>
            <w:shd w:val="clear" w:color="auto" w:fill="F2F2F2" w:themeFill="background1" w:themeFillShade="F2"/>
          </w:tcPr>
          <w:p w14:paraId="09A2087D"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8</w:t>
            </w:r>
          </w:p>
        </w:tc>
        <w:tc>
          <w:tcPr>
            <w:tcW w:w="3823" w:type="dxa"/>
            <w:shd w:val="clear" w:color="auto" w:fill="F2F2F2" w:themeFill="background1" w:themeFillShade="F2"/>
          </w:tcPr>
          <w:p w14:paraId="282C5BE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Is the research being undertaken within an existing UWTSD </w:t>
            </w:r>
            <w:proofErr w:type="spellStart"/>
            <w:r w:rsidRPr="008654E9">
              <w:rPr>
                <w:rFonts w:ascii="Arial" w:hAnsi="Arial" w:cs="Arial"/>
                <w:sz w:val="22"/>
                <w:szCs w:val="22"/>
              </w:rPr>
              <w:t>Athrofa</w:t>
            </w:r>
            <w:proofErr w:type="spellEnd"/>
            <w:r w:rsidRPr="008654E9">
              <w:rPr>
                <w:rFonts w:ascii="Arial" w:hAnsi="Arial" w:cs="Arial"/>
                <w:sz w:val="22"/>
                <w:szCs w:val="22"/>
              </w:rPr>
              <w:t xml:space="preserve"> Professional Learning Partnership (APLP)?</w:t>
            </w:r>
          </w:p>
        </w:tc>
        <w:tc>
          <w:tcPr>
            <w:tcW w:w="2409" w:type="dxa"/>
          </w:tcPr>
          <w:p w14:paraId="48CEAB79"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B9512C8"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p w14:paraId="60FE439E"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74F0BF"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2449BE4"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r w:rsidR="00E9261A" w:rsidRPr="008654E9" w14:paraId="42B7B277" w14:textId="77777777" w:rsidTr="002132F9">
        <w:tc>
          <w:tcPr>
            <w:tcW w:w="562" w:type="dxa"/>
            <w:shd w:val="clear" w:color="auto" w:fill="F2F2F2" w:themeFill="background1" w:themeFillShade="F2"/>
          </w:tcPr>
          <w:p w14:paraId="45FD9CE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9</w:t>
            </w:r>
          </w:p>
        </w:tc>
        <w:tc>
          <w:tcPr>
            <w:tcW w:w="3823" w:type="dxa"/>
            <w:shd w:val="clear" w:color="auto" w:fill="F2F2F2" w:themeFill="background1" w:themeFillShade="F2"/>
          </w:tcPr>
          <w:p w14:paraId="2D7815A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Has permission to undertake the research has been provided by the partner organisation?</w:t>
            </w:r>
          </w:p>
        </w:tc>
        <w:tc>
          <w:tcPr>
            <w:tcW w:w="2409" w:type="dxa"/>
          </w:tcPr>
          <w:p w14:paraId="72E30D5E"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(If YES attach copy)</w:t>
            </w:r>
          </w:p>
          <w:p w14:paraId="0B84B25B" w14:textId="77777777" w:rsidR="00E9261A" w:rsidRPr="008654E9" w:rsidDel="008461DD"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BB136A"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YES</w:t>
            </w:r>
          </w:p>
        </w:tc>
        <w:tc>
          <w:tcPr>
            <w:tcW w:w="850" w:type="dxa"/>
            <w:shd w:val="clear" w:color="auto" w:fill="D9D9D9" w:themeFill="background1" w:themeFillShade="D9"/>
            <w:vAlign w:val="center"/>
          </w:tcPr>
          <w:p w14:paraId="2FE4B8DA"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4945A09"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A4EF91C"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bCs/>
                    <w:sz w:val="22"/>
                    <w:szCs w:val="22"/>
                  </w:rPr>
                  <w:t>☐</w:t>
                </w:r>
              </w:p>
            </w:sdtContent>
          </w:sdt>
        </w:tc>
      </w:tr>
    </w:tbl>
    <w:p w14:paraId="1C464C7C" w14:textId="77777777" w:rsidR="00E9261A" w:rsidRPr="008654E9" w:rsidRDefault="00E9261A" w:rsidP="00A91894">
      <w:pPr>
        <w:rPr>
          <w:rFonts w:ascii="Arial" w:hAnsi="Arial" w:cs="Arial"/>
          <w:bCs/>
          <w:iCs/>
          <w:sz w:val="16"/>
          <w:szCs w:val="16"/>
        </w:rPr>
      </w:pPr>
    </w:p>
    <w:p w14:paraId="4FF0EEF0" w14:textId="77777777" w:rsidR="00E9261A" w:rsidRPr="008654E9" w:rsidRDefault="00E9261A" w:rsidP="00A91894">
      <w:pPr>
        <w:rPr>
          <w:rFonts w:ascii="Arial" w:hAnsi="Arial" w:cs="Arial"/>
          <w:b/>
          <w:bCs/>
          <w:iCs/>
          <w:sz w:val="22"/>
          <w:szCs w:val="22"/>
        </w:rPr>
      </w:pPr>
    </w:p>
    <w:p w14:paraId="690B4860"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9261A" w:rsidRPr="008654E9" w14:paraId="630609E9" w14:textId="77777777" w:rsidTr="00913567">
        <w:trPr>
          <w:trHeight w:val="507"/>
        </w:trPr>
        <w:tc>
          <w:tcPr>
            <w:tcW w:w="567" w:type="dxa"/>
            <w:shd w:val="clear" w:color="auto" w:fill="F2F2F2" w:themeFill="background1" w:themeFillShade="F2"/>
            <w:vAlign w:val="center"/>
          </w:tcPr>
          <w:p w14:paraId="70E466E2"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10</w:t>
            </w:r>
          </w:p>
        </w:tc>
        <w:tc>
          <w:tcPr>
            <w:tcW w:w="6237" w:type="dxa"/>
            <w:shd w:val="clear" w:color="auto" w:fill="F2F2F2" w:themeFill="background1" w:themeFillShade="F2"/>
            <w:vAlign w:val="center"/>
          </w:tcPr>
          <w:p w14:paraId="054BEE68"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D05BA76"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FCF20EC"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82EF8B0"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3D077AFD"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Segoe UI Symbol" w:eastAsia="MS Gothic" w:hAnsi="Segoe UI Symbol" w:cs="Segoe UI Symbol"/>
                    <w:sz w:val="22"/>
                    <w:szCs w:val="22"/>
                  </w:rPr>
                  <w:t>☐</w:t>
                </w:r>
              </w:p>
            </w:sdtContent>
          </w:sdt>
        </w:tc>
      </w:tr>
      <w:tr w:rsidR="00E9261A" w:rsidRPr="008654E9" w14:paraId="49A3164C" w14:textId="77777777" w:rsidTr="002132F9">
        <w:tc>
          <w:tcPr>
            <w:tcW w:w="567" w:type="dxa"/>
          </w:tcPr>
          <w:p w14:paraId="79B70CDA" w14:textId="77777777" w:rsidR="00E9261A" w:rsidRPr="008654E9" w:rsidRDefault="00E9261A" w:rsidP="00A91894">
            <w:pPr>
              <w:autoSpaceDE w:val="0"/>
              <w:autoSpaceDN w:val="0"/>
              <w:adjustRightInd w:val="0"/>
              <w:rPr>
                <w:rFonts w:ascii="Arial" w:hAnsi="Arial" w:cs="Arial"/>
                <w:bCs/>
                <w:sz w:val="22"/>
                <w:szCs w:val="22"/>
              </w:rPr>
            </w:pPr>
          </w:p>
        </w:tc>
        <w:tc>
          <w:tcPr>
            <w:tcW w:w="9923" w:type="dxa"/>
            <w:gridSpan w:val="5"/>
          </w:tcPr>
          <w:p w14:paraId="7E7505E5" w14:textId="77777777" w:rsidR="00E9261A" w:rsidRPr="008654E9" w:rsidRDefault="00E9261A" w:rsidP="00A91894">
            <w:pPr>
              <w:autoSpaceDE w:val="0"/>
              <w:autoSpaceDN w:val="0"/>
              <w:adjustRightInd w:val="0"/>
              <w:rPr>
                <w:rFonts w:ascii="Arial" w:hAnsi="Arial" w:cs="Arial"/>
                <w:bCs/>
                <w:sz w:val="22"/>
                <w:szCs w:val="22"/>
              </w:rPr>
            </w:pPr>
          </w:p>
          <w:p w14:paraId="6A702863"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bCs/>
                <w:sz w:val="22"/>
                <w:szCs w:val="22"/>
              </w:rPr>
              <w:t xml:space="preserve">If </w:t>
            </w:r>
            <w:proofErr w:type="gramStart"/>
            <w:r w:rsidRPr="008654E9">
              <w:rPr>
                <w:rFonts w:ascii="Arial" w:hAnsi="Arial" w:cs="Arial"/>
                <w:bCs/>
                <w:sz w:val="22"/>
                <w:szCs w:val="22"/>
              </w:rPr>
              <w:t>Yes</w:t>
            </w:r>
            <w:proofErr w:type="gramEnd"/>
            <w:r w:rsidRPr="008654E9">
              <w:rPr>
                <w:rFonts w:ascii="Arial" w:hAnsi="Arial" w:cs="Arial"/>
                <w:bCs/>
                <w:sz w:val="22"/>
                <w:szCs w:val="22"/>
              </w:rPr>
              <w:t>, please attach a copy of any final approval (or interim approval) from the organisation (this may be a copy of an email if appropriate).</w:t>
            </w:r>
          </w:p>
          <w:p w14:paraId="6BCA4417" w14:textId="77777777" w:rsidR="00E9261A" w:rsidRPr="008654E9" w:rsidRDefault="00E9261A" w:rsidP="00A91894">
            <w:pPr>
              <w:autoSpaceDE w:val="0"/>
              <w:autoSpaceDN w:val="0"/>
              <w:adjustRightInd w:val="0"/>
              <w:rPr>
                <w:rFonts w:ascii="Arial" w:hAnsi="Arial" w:cs="Arial"/>
                <w:b/>
                <w:bCs/>
                <w:sz w:val="22"/>
                <w:szCs w:val="22"/>
              </w:rPr>
            </w:pPr>
          </w:p>
        </w:tc>
      </w:tr>
    </w:tbl>
    <w:p w14:paraId="109B49D6" w14:textId="77777777" w:rsidR="00E9261A" w:rsidRPr="008654E9" w:rsidRDefault="00E9261A" w:rsidP="00A91894">
      <w:pPr>
        <w:autoSpaceDE w:val="0"/>
        <w:autoSpaceDN w:val="0"/>
        <w:adjustRightInd w:val="0"/>
        <w:spacing w:after="240"/>
        <w:jc w:val="both"/>
        <w:rPr>
          <w:rFonts w:ascii="Arial" w:hAnsi="Arial" w:cs="Arial"/>
          <w:b/>
          <w:sz w:val="22"/>
          <w:szCs w:val="22"/>
        </w:rPr>
      </w:pPr>
    </w:p>
    <w:p w14:paraId="306C639F"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E9261A" w:rsidRPr="008654E9" w14:paraId="0E463C14" w14:textId="77777777" w:rsidTr="005817D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368C2D" w14:textId="77777777" w:rsidR="00E9261A" w:rsidRPr="008654E9" w:rsidRDefault="00E9261A" w:rsidP="00A91894">
            <w:pPr>
              <w:rPr>
                <w:rFonts w:ascii="Arial" w:hAnsi="Arial" w:cs="Arial"/>
                <w:sz w:val="22"/>
                <w:szCs w:val="22"/>
              </w:rPr>
            </w:pPr>
            <w:r w:rsidRPr="008654E9">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C63C7" w14:textId="77777777" w:rsidR="00E9261A" w:rsidRPr="008654E9" w:rsidRDefault="00E9261A" w:rsidP="00A91894">
            <w:pPr>
              <w:rPr>
                <w:rFonts w:ascii="Arial" w:hAnsi="Arial" w:cs="Arial"/>
                <w:sz w:val="22"/>
                <w:szCs w:val="22"/>
              </w:rPr>
            </w:pPr>
            <w:r w:rsidRPr="008654E9">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C7CA36F" w14:textId="77777777" w:rsidR="00E9261A" w:rsidRPr="008654E9" w:rsidRDefault="00E9261A" w:rsidP="005817DA">
            <w:pPr>
              <w:jc w:val="both"/>
              <w:rPr>
                <w:rFonts w:ascii="Arial" w:hAnsi="Arial" w:cs="Arial"/>
              </w:rPr>
            </w:pPr>
            <w:r w:rsidRPr="008654E9">
              <w:rPr>
                <w:rFonts w:ascii="Arial" w:hAnsi="Arial" w:cs="Arial"/>
              </w:rPr>
              <w:t>Case study ethical branding and greenwashing at Tesco</w:t>
            </w:r>
          </w:p>
          <w:p w14:paraId="2496A082" w14:textId="77777777" w:rsidR="00E9261A" w:rsidRPr="008654E9" w:rsidRDefault="00E9261A" w:rsidP="00E9261A">
            <w:pPr>
              <w:pStyle w:val="ListParagraph"/>
              <w:numPr>
                <w:ilvl w:val="0"/>
                <w:numId w:val="46"/>
              </w:numPr>
              <w:spacing w:after="240" w:line="240" w:lineRule="auto"/>
              <w:ind w:left="0" w:hanging="357"/>
              <w:contextualSpacing w:val="0"/>
              <w:rPr>
                <w:rFonts w:ascii="Arial" w:hAnsi="Arial" w:cs="Arial"/>
                <w:i/>
              </w:rPr>
            </w:pPr>
          </w:p>
          <w:p w14:paraId="41986422" w14:textId="77777777" w:rsidR="00E9261A" w:rsidRPr="008654E9" w:rsidRDefault="00E9261A" w:rsidP="00A91894">
            <w:pPr>
              <w:rPr>
                <w:rFonts w:ascii="Arial" w:hAnsi="Arial" w:cs="Arial"/>
                <w:sz w:val="22"/>
                <w:szCs w:val="22"/>
              </w:rPr>
            </w:pPr>
          </w:p>
        </w:tc>
      </w:tr>
      <w:tr w:rsidR="00E9261A" w:rsidRPr="008654E9" w14:paraId="453B5E2E" w14:textId="77777777" w:rsidTr="005817D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B88EF" w14:textId="77777777" w:rsidR="00E9261A" w:rsidRPr="008654E9" w:rsidRDefault="00E9261A" w:rsidP="00A91894">
            <w:pPr>
              <w:rPr>
                <w:rFonts w:ascii="Arial" w:hAnsi="Arial" w:cs="Arial"/>
                <w:sz w:val="22"/>
                <w:szCs w:val="22"/>
              </w:rPr>
            </w:pPr>
            <w:r w:rsidRPr="008654E9">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0FF1C" w14:textId="77777777" w:rsidR="00E9261A" w:rsidRPr="008654E9" w:rsidRDefault="00E9261A" w:rsidP="00A91894">
            <w:pPr>
              <w:rPr>
                <w:rFonts w:ascii="Arial" w:hAnsi="Arial" w:cs="Arial"/>
                <w:sz w:val="22"/>
                <w:szCs w:val="22"/>
              </w:rPr>
            </w:pPr>
            <w:r w:rsidRPr="008654E9">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D87972E" w14:textId="77777777" w:rsidR="00E9261A" w:rsidRPr="008654E9" w:rsidRDefault="00E9261A" w:rsidP="00A91894">
            <w:pPr>
              <w:rPr>
                <w:rFonts w:ascii="Arial" w:hAnsi="Arial" w:cs="Arial"/>
                <w:sz w:val="22"/>
                <w:szCs w:val="22"/>
              </w:rPr>
            </w:pPr>
            <w:r w:rsidRPr="008654E9">
              <w:rPr>
                <w:rFonts w:ascii="Arial" w:hAnsi="Arial" w:cs="Arial"/>
                <w:sz w:val="22"/>
                <w:szCs w:val="22"/>
              </w:rPr>
              <w:t>From 12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BFC0E4" w14:textId="77777777" w:rsidR="00E9261A" w:rsidRPr="008654E9" w:rsidRDefault="00E9261A" w:rsidP="00A91894">
            <w:pPr>
              <w:rPr>
                <w:rFonts w:ascii="Arial" w:hAnsi="Arial" w:cs="Arial"/>
                <w:sz w:val="22"/>
                <w:szCs w:val="22"/>
              </w:rPr>
            </w:pPr>
            <w:r w:rsidRPr="008654E9">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857A400" w14:textId="77777777" w:rsidR="00E9261A" w:rsidRPr="008654E9" w:rsidRDefault="00E9261A" w:rsidP="00A91894">
            <w:pPr>
              <w:rPr>
                <w:rFonts w:ascii="Arial" w:hAnsi="Arial" w:cs="Arial"/>
                <w:sz w:val="22"/>
                <w:szCs w:val="22"/>
              </w:rPr>
            </w:pPr>
            <w:r w:rsidRPr="008654E9">
              <w:rPr>
                <w:rFonts w:ascii="Arial" w:hAnsi="Arial" w:cs="Arial"/>
                <w:sz w:val="22"/>
                <w:szCs w:val="22"/>
              </w:rPr>
              <w:t>19 December 2025</w:t>
            </w:r>
          </w:p>
        </w:tc>
      </w:tr>
      <w:tr w:rsidR="00E9261A" w:rsidRPr="008654E9" w14:paraId="241F6BCA" w14:textId="77777777" w:rsidTr="005817DA">
        <w:trPr>
          <w:trHeight w:val="454"/>
        </w:trPr>
        <w:tc>
          <w:tcPr>
            <w:tcW w:w="297" w:type="pct"/>
            <w:tcBorders>
              <w:top w:val="single" w:sz="4" w:space="0" w:color="auto"/>
            </w:tcBorders>
            <w:shd w:val="clear" w:color="auto" w:fill="F2F2F2" w:themeFill="background1" w:themeFillShade="F2"/>
            <w:vAlign w:val="center"/>
          </w:tcPr>
          <w:p w14:paraId="1198DDCF" w14:textId="77777777" w:rsidR="00E9261A" w:rsidRPr="008654E9" w:rsidRDefault="00E9261A"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0821289" w14:textId="77777777" w:rsidR="00E9261A" w:rsidRPr="008654E9" w:rsidRDefault="00E9261A" w:rsidP="00A91894">
            <w:pPr>
              <w:spacing w:before="120" w:after="120"/>
              <w:rPr>
                <w:rFonts w:ascii="Arial" w:hAnsi="Arial" w:cs="Arial"/>
                <w:b/>
                <w:sz w:val="22"/>
                <w:szCs w:val="22"/>
              </w:rPr>
            </w:pPr>
            <w:r w:rsidRPr="008654E9">
              <w:rPr>
                <w:rFonts w:ascii="Arial" w:hAnsi="Arial" w:cs="Arial"/>
                <w:b/>
                <w:sz w:val="22"/>
                <w:szCs w:val="22"/>
              </w:rPr>
              <w:t>Introduction to the Research (maximum 300 words per section)</w:t>
            </w:r>
          </w:p>
          <w:p w14:paraId="090DDE6D" w14:textId="77777777" w:rsidR="00E9261A" w:rsidRPr="008654E9" w:rsidRDefault="00E9261A" w:rsidP="00A91894">
            <w:pPr>
              <w:spacing w:before="120" w:after="120"/>
              <w:rPr>
                <w:rFonts w:ascii="Arial" w:hAnsi="Arial" w:cs="Arial"/>
                <w:b/>
                <w:sz w:val="22"/>
                <w:szCs w:val="22"/>
              </w:rPr>
            </w:pPr>
            <w:r w:rsidRPr="008654E9">
              <w:rPr>
                <w:rFonts w:ascii="Arial" w:hAnsi="Arial" w:cs="Arial"/>
                <w:b/>
                <w:sz w:val="22"/>
                <w:szCs w:val="22"/>
              </w:rPr>
              <w:t xml:space="preserve">Ensure that you write for a </w:t>
            </w:r>
            <w:r w:rsidRPr="008654E9">
              <w:rPr>
                <w:rFonts w:ascii="Arial" w:hAnsi="Arial" w:cs="Arial"/>
                <w:b/>
                <w:sz w:val="22"/>
                <w:szCs w:val="22"/>
                <w:u w:val="single"/>
              </w:rPr>
              <w:t>Non-Specialist Audience</w:t>
            </w:r>
            <w:r w:rsidRPr="008654E9">
              <w:rPr>
                <w:rFonts w:ascii="Arial" w:hAnsi="Arial" w:cs="Arial"/>
                <w:b/>
                <w:sz w:val="22"/>
                <w:szCs w:val="22"/>
              </w:rPr>
              <w:t xml:space="preserve"> when outlining your response to the points below:</w:t>
            </w:r>
          </w:p>
          <w:p w14:paraId="741AA81A" w14:textId="77777777" w:rsidR="00E9261A" w:rsidRPr="008654E9" w:rsidRDefault="00E9261A" w:rsidP="00A14317">
            <w:pPr>
              <w:jc w:val="both"/>
              <w:rPr>
                <w:rFonts w:ascii="Arial" w:hAnsi="Arial" w:cs="Arial"/>
              </w:rPr>
            </w:pPr>
            <w:r w:rsidRPr="008654E9">
              <w:rPr>
                <w:rFonts w:ascii="Arial" w:hAnsi="Arial" w:cs="Arial"/>
                <w:i/>
                <w:color w:val="000000" w:themeColor="text1"/>
              </w:rPr>
              <w:t xml:space="preserve">Purpose of Research Activity: </w:t>
            </w:r>
            <w:r w:rsidRPr="008654E9">
              <w:rPr>
                <w:rFonts w:ascii="Arial" w:hAnsi="Arial" w:cs="Arial"/>
              </w:rPr>
              <w:t>This study aims to explore the discrepancy between Tesco's ethical branding claims and actual actions, specifically greenwashing</w:t>
            </w:r>
          </w:p>
          <w:p w14:paraId="3DAFE99A" w14:textId="77777777" w:rsidR="00E9261A" w:rsidRPr="008654E9" w:rsidRDefault="00E9261A" w:rsidP="00A14317">
            <w:pPr>
              <w:pStyle w:val="ListParagraph"/>
              <w:ind w:left="0"/>
              <w:contextualSpacing w:val="0"/>
              <w:rPr>
                <w:rFonts w:ascii="Arial" w:hAnsi="Arial" w:cs="Arial"/>
                <w:i/>
                <w:color w:val="EE0000"/>
              </w:rPr>
            </w:pPr>
          </w:p>
          <w:p w14:paraId="20A1920A" w14:textId="77777777" w:rsidR="00E9261A" w:rsidRPr="008654E9" w:rsidRDefault="00E9261A" w:rsidP="00E9261A">
            <w:pPr>
              <w:pStyle w:val="ListParagraph"/>
              <w:numPr>
                <w:ilvl w:val="0"/>
                <w:numId w:val="58"/>
              </w:numPr>
              <w:jc w:val="both"/>
              <w:rPr>
                <w:rFonts w:ascii="Arial" w:hAnsi="Arial" w:cs="Arial"/>
                <w:color w:val="000000" w:themeColor="text1"/>
              </w:rPr>
            </w:pPr>
            <w:r w:rsidRPr="008654E9">
              <w:rPr>
                <w:rFonts w:ascii="Arial" w:hAnsi="Arial" w:cs="Arial"/>
                <w:i/>
                <w:color w:val="000000" w:themeColor="text1"/>
              </w:rPr>
              <w:t>Proposed Research Questions</w:t>
            </w:r>
          </w:p>
          <w:p w14:paraId="716C3BFB" w14:textId="77777777" w:rsidR="00E9261A" w:rsidRPr="008654E9" w:rsidRDefault="00E9261A" w:rsidP="00675EC5">
            <w:pPr>
              <w:spacing w:before="30" w:after="30"/>
              <w:rPr>
                <w:rFonts w:ascii="Arial" w:hAnsi="Arial" w:cs="Arial"/>
              </w:rPr>
            </w:pPr>
            <w:r w:rsidRPr="008654E9">
              <w:rPr>
                <w:rFonts w:ascii="Arial" w:hAnsi="Arial" w:cs="Arial"/>
              </w:rPr>
              <w:t>1. What are the key elements of Tesco's ethical branding and sustainability initiatives in the UK?</w:t>
            </w:r>
          </w:p>
          <w:p w14:paraId="60460EC8" w14:textId="77777777" w:rsidR="00E9261A" w:rsidRPr="008654E9" w:rsidRDefault="00E9261A" w:rsidP="00675EC5">
            <w:pPr>
              <w:spacing w:before="30" w:after="30"/>
              <w:rPr>
                <w:rFonts w:ascii="Arial" w:hAnsi="Arial" w:cs="Arial"/>
              </w:rPr>
            </w:pPr>
            <w:r w:rsidRPr="008654E9">
              <w:rPr>
                <w:rFonts w:ascii="Arial" w:hAnsi="Arial" w:cs="Arial"/>
              </w:rPr>
              <w:t>2. How has Tesco been accused of greenwashing, and by whom?</w:t>
            </w:r>
          </w:p>
          <w:p w14:paraId="7AB1FF92" w14:textId="77777777" w:rsidR="00E9261A" w:rsidRPr="008654E9" w:rsidRDefault="00E9261A" w:rsidP="00675EC5">
            <w:pPr>
              <w:spacing w:before="30" w:after="30"/>
              <w:rPr>
                <w:rFonts w:ascii="Arial" w:hAnsi="Arial" w:cs="Arial"/>
              </w:rPr>
            </w:pPr>
            <w:r w:rsidRPr="008654E9">
              <w:rPr>
                <w:rFonts w:ascii="Arial" w:hAnsi="Arial" w:cs="Arial"/>
              </w:rPr>
              <w:t>3. How do customers view Tesco's ethical branding and sustainability claims?</w:t>
            </w:r>
          </w:p>
          <w:p w14:paraId="19A679FB" w14:textId="77777777" w:rsidR="00E9261A" w:rsidRPr="008654E9" w:rsidRDefault="00E9261A" w:rsidP="00675EC5">
            <w:pPr>
              <w:spacing w:before="30" w:after="30"/>
              <w:rPr>
                <w:rFonts w:ascii="Arial" w:hAnsi="Arial" w:cs="Arial"/>
              </w:rPr>
            </w:pPr>
            <w:r w:rsidRPr="008654E9">
              <w:rPr>
                <w:rFonts w:ascii="Arial" w:hAnsi="Arial" w:cs="Arial"/>
              </w:rPr>
              <w:t>4. What are the likely consequences of greenwashing accusations on Tesco's brand image and customer trust?</w:t>
            </w:r>
          </w:p>
          <w:p w14:paraId="22A24211"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color w:val="EE0000"/>
              </w:rPr>
            </w:pPr>
          </w:p>
          <w:p w14:paraId="45CD3C46"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color w:val="EE0000"/>
              </w:rPr>
            </w:pPr>
          </w:p>
          <w:p w14:paraId="6D8E28D0" w14:textId="77777777" w:rsidR="00E9261A" w:rsidRPr="008654E9" w:rsidRDefault="00E9261A" w:rsidP="006B4909">
            <w:pPr>
              <w:jc w:val="both"/>
              <w:rPr>
                <w:rFonts w:ascii="Arial" w:hAnsi="Arial" w:cs="Arial"/>
                <w:color w:val="000000" w:themeColor="text1"/>
              </w:rPr>
            </w:pPr>
            <w:r w:rsidRPr="008654E9">
              <w:rPr>
                <w:rFonts w:ascii="Arial" w:hAnsi="Arial" w:cs="Arial"/>
                <w:i/>
                <w:color w:val="000000" w:themeColor="text1"/>
              </w:rPr>
              <w:t>Aims of Research Activity.</w:t>
            </w:r>
            <w:r w:rsidRPr="008654E9">
              <w:rPr>
                <w:rFonts w:ascii="Arial" w:hAnsi="Arial" w:cs="Arial"/>
                <w:color w:val="000000" w:themeColor="text1"/>
              </w:rPr>
              <w:t xml:space="preserve"> </w:t>
            </w:r>
            <w:r w:rsidRPr="008654E9">
              <w:rPr>
                <w:rFonts w:ascii="Arial" w:hAnsi="Arial" w:cs="Arial"/>
              </w:rPr>
              <w:t>Research aim is to examine the degree to which Tesco's ethical branding initiatives are consistent with its business practices, specifically highlighting greenwashing claims and their effects on consumer trust and brand reputation.</w:t>
            </w:r>
          </w:p>
          <w:p w14:paraId="01C0962C" w14:textId="77777777" w:rsidR="00E9261A" w:rsidRPr="008654E9" w:rsidRDefault="00E9261A" w:rsidP="00E9261A">
            <w:pPr>
              <w:pStyle w:val="ListParagraph"/>
              <w:numPr>
                <w:ilvl w:val="0"/>
                <w:numId w:val="46"/>
              </w:numPr>
              <w:spacing w:after="240" w:line="240" w:lineRule="auto"/>
              <w:ind w:left="0" w:hanging="357"/>
              <w:contextualSpacing w:val="0"/>
              <w:rPr>
                <w:rFonts w:ascii="Arial" w:hAnsi="Arial" w:cs="Arial"/>
                <w:i/>
                <w:color w:val="EE0000"/>
              </w:rPr>
            </w:pPr>
          </w:p>
          <w:p w14:paraId="544DCAF5" w14:textId="77777777" w:rsidR="00E9261A" w:rsidRPr="008654E9" w:rsidRDefault="00E9261A" w:rsidP="006B4909">
            <w:pPr>
              <w:pStyle w:val="ListParagraph"/>
              <w:spacing w:after="240"/>
              <w:ind w:left="0"/>
              <w:contextualSpacing w:val="0"/>
              <w:rPr>
                <w:rFonts w:ascii="Arial" w:hAnsi="Arial" w:cs="Arial"/>
                <w:i/>
                <w:color w:val="000000" w:themeColor="text1"/>
              </w:rPr>
            </w:pPr>
            <w:r w:rsidRPr="008654E9">
              <w:rPr>
                <w:rFonts w:ascii="Arial" w:hAnsi="Arial" w:cs="Arial"/>
                <w:i/>
                <w:color w:val="000000" w:themeColor="text1"/>
              </w:rPr>
              <w:t>Objectives of Research Activity:</w:t>
            </w:r>
          </w:p>
          <w:p w14:paraId="477002F4" w14:textId="77777777" w:rsidR="00E9261A" w:rsidRPr="008654E9" w:rsidRDefault="00E9261A" w:rsidP="006B4909">
            <w:pPr>
              <w:jc w:val="both"/>
              <w:rPr>
                <w:rFonts w:ascii="Arial" w:hAnsi="Arial" w:cs="Arial"/>
                <w:color w:val="EE0000"/>
              </w:rPr>
            </w:pPr>
          </w:p>
          <w:p w14:paraId="2F2E3557" w14:textId="77777777" w:rsidR="00E9261A" w:rsidRPr="008654E9" w:rsidRDefault="00E9261A" w:rsidP="00A14317">
            <w:pPr>
              <w:spacing w:before="30" w:after="30"/>
              <w:rPr>
                <w:rFonts w:ascii="Arial" w:hAnsi="Arial" w:cs="Arial"/>
              </w:rPr>
            </w:pPr>
            <w:r w:rsidRPr="008654E9">
              <w:rPr>
                <w:rFonts w:ascii="Arial" w:hAnsi="Arial" w:cs="Arial"/>
              </w:rPr>
              <w:t>1. What are the key elements of Tesco's ethical branding and sustainability initiatives in the UK?</w:t>
            </w:r>
          </w:p>
          <w:p w14:paraId="1AC11742" w14:textId="77777777" w:rsidR="00E9261A" w:rsidRPr="008654E9" w:rsidRDefault="00E9261A" w:rsidP="00A14317">
            <w:pPr>
              <w:spacing w:before="30" w:after="30"/>
              <w:rPr>
                <w:rFonts w:ascii="Arial" w:hAnsi="Arial" w:cs="Arial"/>
              </w:rPr>
            </w:pPr>
            <w:r w:rsidRPr="008654E9">
              <w:rPr>
                <w:rFonts w:ascii="Arial" w:hAnsi="Arial" w:cs="Arial"/>
              </w:rPr>
              <w:t>2. How has Tesco been accused of greenwashing, and by whom?</w:t>
            </w:r>
          </w:p>
          <w:p w14:paraId="7CA611D8" w14:textId="77777777" w:rsidR="00E9261A" w:rsidRPr="008654E9" w:rsidRDefault="00E9261A" w:rsidP="00A14317">
            <w:pPr>
              <w:spacing w:before="30" w:after="30"/>
              <w:rPr>
                <w:rFonts w:ascii="Arial" w:hAnsi="Arial" w:cs="Arial"/>
              </w:rPr>
            </w:pPr>
            <w:r w:rsidRPr="008654E9">
              <w:rPr>
                <w:rFonts w:ascii="Arial" w:hAnsi="Arial" w:cs="Arial"/>
              </w:rPr>
              <w:t>3. How do customers view Tesco's ethical branding and sustainability claims?</w:t>
            </w:r>
          </w:p>
          <w:p w14:paraId="0A0787A1" w14:textId="77777777" w:rsidR="00E9261A" w:rsidRPr="008654E9" w:rsidRDefault="00E9261A" w:rsidP="00A14317">
            <w:pPr>
              <w:spacing w:before="30" w:after="30"/>
              <w:rPr>
                <w:rFonts w:ascii="Arial" w:hAnsi="Arial" w:cs="Arial"/>
              </w:rPr>
            </w:pPr>
            <w:r w:rsidRPr="008654E9">
              <w:rPr>
                <w:rFonts w:ascii="Arial" w:hAnsi="Arial" w:cs="Arial"/>
              </w:rPr>
              <w:t>4. What are the likely consequences of greenwashing accusations on Tesco's brand image and customer trust?</w:t>
            </w:r>
          </w:p>
          <w:p w14:paraId="5DEADE37"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color w:val="EE0000"/>
              </w:rPr>
            </w:pPr>
          </w:p>
          <w:p w14:paraId="165BBCB3"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p>
          <w:p w14:paraId="5862D4E6" w14:textId="77777777" w:rsidR="00E9261A" w:rsidRPr="008654E9" w:rsidRDefault="00E9261A" w:rsidP="00A91894">
            <w:pPr>
              <w:spacing w:after="120"/>
              <w:rPr>
                <w:rFonts w:ascii="Arial" w:hAnsi="Arial" w:cs="Arial"/>
                <w:sz w:val="22"/>
                <w:szCs w:val="22"/>
              </w:rPr>
            </w:pPr>
            <w:r w:rsidRPr="008654E9">
              <w:rPr>
                <w:rFonts w:ascii="Arial" w:hAnsi="Arial" w:cs="Arial"/>
                <w:sz w:val="22"/>
                <w:szCs w:val="22"/>
              </w:rPr>
              <w:t xml:space="preserve">Demonstrate, briefly, how </w:t>
            </w:r>
            <w:r w:rsidRPr="008654E9">
              <w:rPr>
                <w:rFonts w:ascii="Arial" w:hAnsi="Arial" w:cs="Arial"/>
                <w:b/>
                <w:sz w:val="22"/>
                <w:szCs w:val="22"/>
                <w:u w:val="single"/>
              </w:rPr>
              <w:t>Existing Research</w:t>
            </w:r>
            <w:r w:rsidRPr="008654E9">
              <w:rPr>
                <w:rFonts w:ascii="Arial" w:hAnsi="Arial" w:cs="Arial"/>
                <w:sz w:val="22"/>
                <w:szCs w:val="22"/>
              </w:rPr>
              <w:t xml:space="preserve"> has informed the proposed activity and explain</w:t>
            </w:r>
          </w:p>
          <w:p w14:paraId="628E6C65"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r w:rsidRPr="008654E9">
              <w:rPr>
                <w:rFonts w:ascii="Arial" w:hAnsi="Arial" w:cs="Arial"/>
                <w:i/>
              </w:rPr>
              <w:t xml:space="preserve">What the research activity will add to the body of knowledge </w:t>
            </w:r>
          </w:p>
          <w:p w14:paraId="0CE14DAA"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r w:rsidRPr="008654E9">
              <w:rPr>
                <w:rFonts w:ascii="Arial" w:hAnsi="Arial" w:cs="Arial"/>
              </w:rPr>
              <w:t>For Tesco, one of the most significant practical implications is in enhancing the alignment between corporate communication strategies and sustainability commitments. Where gaps are found between expressed aims and real-world results - such as in instances of misleading claims or confusing sustainability labelling - Tesco can be expected to be prompted to develop internal processes for claim verification, as well as to improve employee training in ethical marketing.</w:t>
            </w:r>
          </w:p>
          <w:p w14:paraId="3A6D269C"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r w:rsidRPr="008654E9">
              <w:rPr>
                <w:rFonts w:ascii="Arial" w:hAnsi="Arial" w:cs="Arial"/>
              </w:rPr>
              <w:t>From a regulatory perspective, the results of this study can inform ongoing debates about the UK's Green Claims Code, which seeks to make environmental messages fair, clear, and not misleading. By examining consumer attitudes and responses to Tesco's branding in everyday environments, the research can give insight into how green claims are understood and whether current guidelines are adequate to avert consumer deception. It can also help regulatory agencies such as the Advertising Standards Authority (ASA) and the Competition and Markets Authority (CMA) identify areas where greater oversight or more rigorous enforcement is needed. For corporate strategists and marketing professionals, this research underlines the value of consistent, accurate, and ethical communication.</w:t>
            </w:r>
          </w:p>
          <w:p w14:paraId="086EFCD3"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p>
          <w:p w14:paraId="24E5EF70"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rPr>
            </w:pPr>
            <w:r w:rsidRPr="008654E9">
              <w:rPr>
                <w:rFonts w:ascii="Arial" w:hAnsi="Arial" w:cs="Arial"/>
                <w:i/>
              </w:rPr>
              <w:t>How it addresses an area of importance.</w:t>
            </w:r>
            <w:r w:rsidRPr="008654E9">
              <w:rPr>
                <w:rFonts w:ascii="Arial" w:eastAsiaTheme="majorEastAsia" w:hAnsi="Arial" w:cs="Arial"/>
                <w:color w:val="000000" w:themeColor="text1"/>
              </w:rPr>
              <w:t xml:space="preserve">  </w:t>
            </w:r>
            <w:r w:rsidRPr="008654E9">
              <w:rPr>
                <w:rFonts w:ascii="Arial" w:hAnsi="Arial" w:cs="Arial"/>
              </w:rPr>
              <w:t>To understand how Tesco's ethical branding is viewed by consumers - and how it reflects actual business practice - has important implications for a broad set of stakeholders, including corporations, regulators, consumers, academics, and the industry at large. In today's growing sustainability-aware market, the integrity of environmental and ethical claims is essential to sustaining stakeholder trust and reputation.</w:t>
            </w:r>
          </w:p>
        </w:tc>
      </w:tr>
      <w:tr w:rsidR="00E9261A" w:rsidRPr="008654E9" w:rsidDel="002A152D" w14:paraId="6B2E7168" w14:textId="77777777" w:rsidTr="005817DA">
        <w:trPr>
          <w:trHeight w:val="454"/>
        </w:trPr>
        <w:tc>
          <w:tcPr>
            <w:tcW w:w="297" w:type="pct"/>
            <w:vAlign w:val="center"/>
          </w:tcPr>
          <w:p w14:paraId="6476DE8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lastRenderedPageBreak/>
              <w:t>3</w:t>
            </w:r>
          </w:p>
        </w:tc>
        <w:tc>
          <w:tcPr>
            <w:tcW w:w="4703" w:type="pct"/>
            <w:gridSpan w:val="4"/>
            <w:vAlign w:val="center"/>
          </w:tcPr>
          <w:p w14:paraId="3F43B916"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bCs/>
                <w:sz w:val="22"/>
                <w:szCs w:val="22"/>
              </w:rPr>
              <w:t>Purpose of Research Activity</w:t>
            </w:r>
          </w:p>
          <w:p w14:paraId="242044E1" w14:textId="77777777" w:rsidR="00E9261A" w:rsidRPr="008654E9" w:rsidRDefault="00E9261A" w:rsidP="00A14317">
            <w:pPr>
              <w:jc w:val="both"/>
              <w:rPr>
                <w:rFonts w:ascii="Arial" w:hAnsi="Arial" w:cs="Arial"/>
                <w:sz w:val="22"/>
                <w:szCs w:val="22"/>
              </w:rPr>
            </w:pPr>
            <w:r w:rsidRPr="008654E9">
              <w:rPr>
                <w:rFonts w:ascii="Arial" w:hAnsi="Arial" w:cs="Arial"/>
                <w:sz w:val="22"/>
                <w:szCs w:val="22"/>
              </w:rPr>
              <w:lastRenderedPageBreak/>
              <w:t>This study aims to explore the discrepancy between Tesco's ethical branding claims and actual actions, specifically greenwashing</w:t>
            </w:r>
          </w:p>
          <w:p w14:paraId="04FF34F2" w14:textId="77777777" w:rsidR="00E9261A" w:rsidRPr="008654E9" w:rsidRDefault="00E9261A" w:rsidP="00E9261A">
            <w:pPr>
              <w:pStyle w:val="ListParagraph"/>
              <w:numPr>
                <w:ilvl w:val="0"/>
                <w:numId w:val="46"/>
              </w:numPr>
              <w:spacing w:after="0" w:line="240" w:lineRule="auto"/>
              <w:ind w:left="0"/>
              <w:contextualSpacing w:val="0"/>
              <w:rPr>
                <w:rFonts w:ascii="Arial" w:hAnsi="Arial" w:cs="Arial"/>
                <w:i/>
              </w:rPr>
            </w:pPr>
          </w:p>
          <w:p w14:paraId="4D9EED26" w14:textId="77777777" w:rsidR="00E9261A" w:rsidRPr="008654E9" w:rsidRDefault="00E9261A" w:rsidP="00A91894">
            <w:pPr>
              <w:autoSpaceDE w:val="0"/>
              <w:autoSpaceDN w:val="0"/>
              <w:adjustRightInd w:val="0"/>
              <w:rPr>
                <w:rFonts w:ascii="Arial" w:hAnsi="Arial" w:cs="Arial"/>
                <w:b/>
                <w:bCs/>
                <w:sz w:val="22"/>
                <w:szCs w:val="22"/>
              </w:rPr>
            </w:pPr>
          </w:p>
          <w:p w14:paraId="64FC9E59" w14:textId="77777777" w:rsidR="00E9261A" w:rsidRPr="008654E9" w:rsidRDefault="00E9261A" w:rsidP="00A91894">
            <w:pPr>
              <w:rPr>
                <w:rFonts w:ascii="Arial" w:hAnsi="Arial" w:cs="Arial"/>
              </w:rPr>
            </w:pPr>
          </w:p>
          <w:p w14:paraId="4A53AA7A" w14:textId="77777777" w:rsidR="00E9261A" w:rsidRPr="008654E9" w:rsidRDefault="00E9261A" w:rsidP="00A91894">
            <w:pPr>
              <w:rPr>
                <w:rFonts w:ascii="Arial" w:hAnsi="Arial" w:cs="Arial"/>
              </w:rPr>
            </w:pPr>
          </w:p>
          <w:p w14:paraId="06BFE49D" w14:textId="77777777" w:rsidR="00E9261A" w:rsidRPr="008654E9" w:rsidRDefault="00E9261A" w:rsidP="00A91894">
            <w:pPr>
              <w:rPr>
                <w:rFonts w:ascii="Arial" w:hAnsi="Arial" w:cs="Arial"/>
              </w:rPr>
            </w:pPr>
          </w:p>
          <w:p w14:paraId="0AB209CB" w14:textId="77777777" w:rsidR="00E9261A" w:rsidRPr="008654E9" w:rsidDel="00425DA7" w:rsidRDefault="00E9261A" w:rsidP="00A91894">
            <w:pPr>
              <w:rPr>
                <w:rFonts w:ascii="Arial" w:hAnsi="Arial" w:cs="Arial"/>
              </w:rPr>
            </w:pPr>
            <w:r w:rsidRPr="008654E9">
              <w:rPr>
                <w:rFonts w:ascii="Arial" w:hAnsi="Arial" w:cs="Arial"/>
                <w:color w:val="808080"/>
                <w:sz w:val="18"/>
                <w:szCs w:val="18"/>
              </w:rPr>
              <w:t>(is box should expand as you type)</w:t>
            </w:r>
          </w:p>
        </w:tc>
      </w:tr>
      <w:tr w:rsidR="00E9261A" w:rsidRPr="008654E9" w:rsidDel="002A152D" w14:paraId="3EAA5B38" w14:textId="77777777" w:rsidTr="005817DA">
        <w:trPr>
          <w:trHeight w:val="454"/>
        </w:trPr>
        <w:tc>
          <w:tcPr>
            <w:tcW w:w="297" w:type="pct"/>
            <w:vAlign w:val="center"/>
          </w:tcPr>
          <w:p w14:paraId="6FC1999D"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lastRenderedPageBreak/>
              <w:t>4</w:t>
            </w:r>
          </w:p>
        </w:tc>
        <w:tc>
          <w:tcPr>
            <w:tcW w:w="4703" w:type="pct"/>
            <w:gridSpan w:val="4"/>
            <w:vAlign w:val="center"/>
          </w:tcPr>
          <w:p w14:paraId="712F1F88"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bCs/>
                <w:sz w:val="22"/>
                <w:szCs w:val="22"/>
              </w:rPr>
              <w:t>Research Question</w:t>
            </w:r>
          </w:p>
          <w:p w14:paraId="37D99C38" w14:textId="77777777" w:rsidR="00E9261A" w:rsidRPr="008654E9" w:rsidRDefault="00E9261A" w:rsidP="00A14317">
            <w:pPr>
              <w:spacing w:before="30" w:after="30"/>
              <w:rPr>
                <w:rFonts w:ascii="Arial" w:hAnsi="Arial" w:cs="Arial"/>
              </w:rPr>
            </w:pPr>
            <w:r w:rsidRPr="008654E9">
              <w:rPr>
                <w:rFonts w:ascii="Arial" w:hAnsi="Arial" w:cs="Arial"/>
              </w:rPr>
              <w:t>How do customers view Tesco's ethical branding and sustainability claims?</w:t>
            </w:r>
          </w:p>
          <w:p w14:paraId="324AD4E8" w14:textId="77777777" w:rsidR="00E9261A" w:rsidRPr="008654E9" w:rsidRDefault="00E9261A" w:rsidP="00A91894">
            <w:pPr>
              <w:rPr>
                <w:rFonts w:ascii="Arial" w:hAnsi="Arial" w:cs="Arial"/>
              </w:rPr>
            </w:pPr>
          </w:p>
          <w:p w14:paraId="7BD68379" w14:textId="77777777" w:rsidR="00E9261A" w:rsidRPr="008654E9" w:rsidRDefault="00E9261A" w:rsidP="00A91894">
            <w:pPr>
              <w:rPr>
                <w:rFonts w:ascii="Arial" w:hAnsi="Arial" w:cs="Arial"/>
              </w:rPr>
            </w:pPr>
          </w:p>
          <w:p w14:paraId="6F7EA5D3" w14:textId="77777777" w:rsidR="00E9261A" w:rsidRPr="008654E9" w:rsidRDefault="00E9261A" w:rsidP="00A91894">
            <w:pPr>
              <w:rPr>
                <w:rFonts w:ascii="Arial" w:hAnsi="Arial" w:cs="Arial"/>
                <w:sz w:val="22"/>
                <w:szCs w:val="22"/>
              </w:rPr>
            </w:pPr>
          </w:p>
          <w:p w14:paraId="68AC8D01"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sz w:val="18"/>
                <w:szCs w:val="18"/>
              </w:rPr>
              <w:t>(this box should expand as you type)</w:t>
            </w:r>
          </w:p>
        </w:tc>
      </w:tr>
      <w:tr w:rsidR="00E9261A" w:rsidRPr="008654E9" w14:paraId="0639A00F" w14:textId="77777777" w:rsidTr="005817DA">
        <w:trPr>
          <w:trHeight w:val="454"/>
        </w:trPr>
        <w:tc>
          <w:tcPr>
            <w:tcW w:w="297" w:type="pct"/>
            <w:vAlign w:val="center"/>
          </w:tcPr>
          <w:p w14:paraId="287A56D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5</w:t>
            </w:r>
          </w:p>
        </w:tc>
        <w:tc>
          <w:tcPr>
            <w:tcW w:w="4703" w:type="pct"/>
            <w:gridSpan w:val="4"/>
            <w:vAlign w:val="center"/>
          </w:tcPr>
          <w:p w14:paraId="7862A50F"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bCs/>
                <w:sz w:val="22"/>
                <w:szCs w:val="22"/>
              </w:rPr>
              <w:t>Aims of Research Activity</w:t>
            </w:r>
          </w:p>
          <w:p w14:paraId="7B6335AB" w14:textId="77777777" w:rsidR="00E9261A" w:rsidRPr="008654E9" w:rsidRDefault="00E9261A" w:rsidP="00A91894">
            <w:pPr>
              <w:rPr>
                <w:rFonts w:ascii="Arial" w:hAnsi="Arial" w:cs="Arial"/>
              </w:rPr>
            </w:pPr>
          </w:p>
          <w:p w14:paraId="280EDFD4" w14:textId="77777777" w:rsidR="00E9261A" w:rsidRPr="008654E9" w:rsidRDefault="00E9261A" w:rsidP="00A14317">
            <w:pPr>
              <w:jc w:val="both"/>
              <w:rPr>
                <w:rFonts w:ascii="Arial" w:hAnsi="Arial" w:cs="Arial"/>
                <w:color w:val="EE0000"/>
                <w:sz w:val="28"/>
                <w:szCs w:val="28"/>
              </w:rPr>
            </w:pPr>
            <w:r w:rsidRPr="008654E9">
              <w:rPr>
                <w:rFonts w:ascii="Arial" w:hAnsi="Arial" w:cs="Arial"/>
                <w:sz w:val="22"/>
                <w:szCs w:val="22"/>
              </w:rPr>
              <w:t>Research aim is to examine the degree to which Tesco's ethical branding initiatives are consistent with its business practices, specifically highlighting greenwashing claims and their effects on consumer trust and brand reputation.</w:t>
            </w:r>
          </w:p>
          <w:p w14:paraId="5DAD817C" w14:textId="77777777" w:rsidR="00E9261A" w:rsidRPr="008654E9" w:rsidRDefault="00E9261A" w:rsidP="00A91894">
            <w:pPr>
              <w:rPr>
                <w:rFonts w:ascii="Arial" w:hAnsi="Arial" w:cs="Arial"/>
                <w:sz w:val="22"/>
                <w:szCs w:val="22"/>
              </w:rPr>
            </w:pPr>
          </w:p>
          <w:p w14:paraId="644D5819" w14:textId="77777777" w:rsidR="00E9261A" w:rsidRPr="008654E9" w:rsidRDefault="00E9261A" w:rsidP="00A91894">
            <w:pPr>
              <w:rPr>
                <w:rFonts w:ascii="Arial" w:hAnsi="Arial" w:cs="Arial"/>
              </w:rPr>
            </w:pPr>
            <w:r w:rsidRPr="008654E9">
              <w:rPr>
                <w:rFonts w:ascii="Arial" w:hAnsi="Arial" w:cs="Arial"/>
                <w:color w:val="808080"/>
                <w:sz w:val="18"/>
                <w:szCs w:val="18"/>
              </w:rPr>
              <w:t>(this box should expand as you type)</w:t>
            </w:r>
          </w:p>
        </w:tc>
      </w:tr>
      <w:tr w:rsidR="00E9261A" w:rsidRPr="008654E9" w14:paraId="08D8C659" w14:textId="77777777" w:rsidTr="005817DA">
        <w:trPr>
          <w:trHeight w:val="454"/>
        </w:trPr>
        <w:tc>
          <w:tcPr>
            <w:tcW w:w="297" w:type="pct"/>
            <w:vAlign w:val="center"/>
          </w:tcPr>
          <w:p w14:paraId="6BBE254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6</w:t>
            </w:r>
          </w:p>
        </w:tc>
        <w:tc>
          <w:tcPr>
            <w:tcW w:w="4703" w:type="pct"/>
            <w:gridSpan w:val="4"/>
            <w:vAlign w:val="center"/>
          </w:tcPr>
          <w:p w14:paraId="78A92015"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bCs/>
                <w:sz w:val="22"/>
                <w:szCs w:val="22"/>
              </w:rPr>
              <w:t>Objectives of Research Activity</w:t>
            </w:r>
          </w:p>
          <w:p w14:paraId="0B40B93F" w14:textId="77777777" w:rsidR="00E9261A" w:rsidRPr="008654E9" w:rsidRDefault="00E9261A" w:rsidP="00A91894">
            <w:pPr>
              <w:rPr>
                <w:rFonts w:ascii="Arial" w:hAnsi="Arial" w:cs="Arial"/>
              </w:rPr>
            </w:pPr>
          </w:p>
          <w:p w14:paraId="4D0F63DA" w14:textId="77777777" w:rsidR="00E9261A" w:rsidRPr="008654E9" w:rsidRDefault="00E9261A" w:rsidP="00A14317">
            <w:pPr>
              <w:spacing w:before="30" w:after="30"/>
              <w:rPr>
                <w:rFonts w:ascii="Arial" w:hAnsi="Arial" w:cs="Arial"/>
              </w:rPr>
            </w:pPr>
            <w:r w:rsidRPr="008654E9">
              <w:rPr>
                <w:rFonts w:ascii="Arial" w:hAnsi="Arial" w:cs="Arial"/>
              </w:rPr>
              <w:t>1. What are the key elements of Tesco's ethical branding and sustainability initiatives in the UK?</w:t>
            </w:r>
          </w:p>
          <w:p w14:paraId="62768459" w14:textId="77777777" w:rsidR="00E9261A" w:rsidRPr="008654E9" w:rsidRDefault="00E9261A" w:rsidP="00A14317">
            <w:pPr>
              <w:spacing w:before="30" w:after="30"/>
              <w:rPr>
                <w:rFonts w:ascii="Arial" w:hAnsi="Arial" w:cs="Arial"/>
              </w:rPr>
            </w:pPr>
            <w:r w:rsidRPr="008654E9">
              <w:rPr>
                <w:rFonts w:ascii="Arial" w:hAnsi="Arial" w:cs="Arial"/>
              </w:rPr>
              <w:t>2. How has Tesco been accused of greenwashing, and by whom?</w:t>
            </w:r>
          </w:p>
          <w:p w14:paraId="77C04895" w14:textId="77777777" w:rsidR="00E9261A" w:rsidRPr="008654E9" w:rsidRDefault="00E9261A" w:rsidP="00A14317">
            <w:pPr>
              <w:spacing w:before="30" w:after="30"/>
              <w:rPr>
                <w:rFonts w:ascii="Arial" w:hAnsi="Arial" w:cs="Arial"/>
              </w:rPr>
            </w:pPr>
            <w:r w:rsidRPr="008654E9">
              <w:rPr>
                <w:rFonts w:ascii="Arial" w:hAnsi="Arial" w:cs="Arial"/>
              </w:rPr>
              <w:t>3. How do customers view Tesco's ethical branding and sustainability claims?</w:t>
            </w:r>
          </w:p>
          <w:p w14:paraId="26AD7ECE" w14:textId="77777777" w:rsidR="00E9261A" w:rsidRPr="008654E9" w:rsidRDefault="00E9261A" w:rsidP="00A14317">
            <w:pPr>
              <w:spacing w:before="30" w:after="30"/>
              <w:rPr>
                <w:rFonts w:ascii="Arial" w:hAnsi="Arial" w:cs="Arial"/>
              </w:rPr>
            </w:pPr>
            <w:r w:rsidRPr="008654E9">
              <w:rPr>
                <w:rFonts w:ascii="Arial" w:hAnsi="Arial" w:cs="Arial"/>
              </w:rPr>
              <w:t>4. What are the likely consequences of greenwashing accusations on Tesco's brand image and customer trust?</w:t>
            </w:r>
          </w:p>
          <w:p w14:paraId="68E67648" w14:textId="77777777" w:rsidR="00E9261A" w:rsidRPr="008654E9" w:rsidRDefault="00E9261A" w:rsidP="00A91894">
            <w:pPr>
              <w:rPr>
                <w:rFonts w:ascii="Arial" w:hAnsi="Arial" w:cs="Arial"/>
                <w:sz w:val="22"/>
                <w:szCs w:val="22"/>
              </w:rPr>
            </w:pPr>
          </w:p>
          <w:p w14:paraId="6C549300" w14:textId="77777777" w:rsidR="00E9261A" w:rsidRPr="008654E9" w:rsidRDefault="00E9261A" w:rsidP="00A91894">
            <w:pPr>
              <w:rPr>
                <w:rFonts w:ascii="Arial" w:hAnsi="Arial" w:cs="Arial"/>
                <w:sz w:val="22"/>
                <w:szCs w:val="22"/>
              </w:rPr>
            </w:pPr>
          </w:p>
          <w:p w14:paraId="039867F5" w14:textId="77777777" w:rsidR="00E9261A" w:rsidRPr="008654E9" w:rsidRDefault="00E9261A" w:rsidP="00A91894">
            <w:pPr>
              <w:rPr>
                <w:rFonts w:ascii="Arial" w:hAnsi="Arial" w:cs="Arial"/>
                <w:sz w:val="22"/>
                <w:szCs w:val="22"/>
              </w:rPr>
            </w:pPr>
            <w:r w:rsidRPr="008654E9">
              <w:rPr>
                <w:rFonts w:ascii="Arial" w:hAnsi="Arial" w:cs="Arial"/>
                <w:color w:val="808080"/>
                <w:sz w:val="18"/>
                <w:szCs w:val="18"/>
              </w:rPr>
              <w:t>(this box should expand as you type)</w:t>
            </w:r>
          </w:p>
        </w:tc>
      </w:tr>
      <w:tr w:rsidR="00E9261A" w:rsidRPr="008654E9" w14:paraId="51380473" w14:textId="77777777" w:rsidTr="005817DA">
        <w:trPr>
          <w:trHeight w:val="454"/>
        </w:trPr>
        <w:tc>
          <w:tcPr>
            <w:tcW w:w="297" w:type="pct"/>
            <w:shd w:val="clear" w:color="auto" w:fill="F2F2F2" w:themeFill="background1" w:themeFillShade="F2"/>
            <w:vAlign w:val="center"/>
          </w:tcPr>
          <w:p w14:paraId="7F3DFB7A" w14:textId="77777777" w:rsidR="00E9261A" w:rsidRPr="008654E9" w:rsidRDefault="00E9261A"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7E56B8A" w14:textId="77777777" w:rsidR="00E9261A" w:rsidRPr="008654E9" w:rsidRDefault="00E9261A" w:rsidP="00A91894">
            <w:pPr>
              <w:spacing w:before="120" w:after="120"/>
              <w:rPr>
                <w:rFonts w:ascii="Arial" w:hAnsi="Arial" w:cs="Arial"/>
                <w:b/>
                <w:sz w:val="22"/>
                <w:szCs w:val="22"/>
              </w:rPr>
            </w:pPr>
            <w:r w:rsidRPr="008654E9">
              <w:rPr>
                <w:rFonts w:ascii="Arial" w:hAnsi="Arial" w:cs="Arial"/>
                <w:b/>
                <w:sz w:val="22"/>
                <w:szCs w:val="22"/>
              </w:rPr>
              <w:t>Proposed methods (maximum 600 words)</w:t>
            </w:r>
          </w:p>
          <w:p w14:paraId="075B361F"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Provide a brief summary of all the methods that </w:t>
            </w:r>
            <w:r w:rsidRPr="008654E9">
              <w:rPr>
                <w:rFonts w:ascii="Arial" w:hAnsi="Arial" w:cs="Arial"/>
                <w:b/>
                <w:sz w:val="22"/>
                <w:szCs w:val="22"/>
              </w:rPr>
              <w:t>may</w:t>
            </w:r>
            <w:r w:rsidRPr="008654E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9261A" w:rsidRPr="008654E9" w14:paraId="6FF031F5" w14:textId="77777777" w:rsidTr="005817DA">
        <w:trPr>
          <w:trHeight w:val="454"/>
        </w:trPr>
        <w:tc>
          <w:tcPr>
            <w:tcW w:w="297" w:type="pct"/>
            <w:vAlign w:val="center"/>
          </w:tcPr>
          <w:p w14:paraId="6D0F8AAA" w14:textId="77777777" w:rsidR="00E9261A" w:rsidRPr="008654E9" w:rsidRDefault="00E9261A" w:rsidP="00A91894">
            <w:pPr>
              <w:rPr>
                <w:rFonts w:ascii="Arial" w:hAnsi="Arial" w:cs="Arial"/>
                <w:sz w:val="22"/>
                <w:szCs w:val="22"/>
              </w:rPr>
            </w:pPr>
            <w:r w:rsidRPr="008654E9">
              <w:rPr>
                <w:rFonts w:ascii="Arial" w:hAnsi="Arial" w:cs="Arial"/>
                <w:sz w:val="22"/>
                <w:szCs w:val="22"/>
              </w:rPr>
              <w:t>7</w:t>
            </w:r>
          </w:p>
        </w:tc>
        <w:tc>
          <w:tcPr>
            <w:tcW w:w="4703" w:type="pct"/>
            <w:gridSpan w:val="4"/>
            <w:vAlign w:val="center"/>
          </w:tcPr>
          <w:p w14:paraId="08478243" w14:textId="77777777" w:rsidR="00E9261A" w:rsidRPr="008654E9" w:rsidRDefault="00E9261A" w:rsidP="00A80A2F">
            <w:pPr>
              <w:spacing w:before="30" w:after="30"/>
              <w:rPr>
                <w:rFonts w:ascii="Arial" w:hAnsi="Arial" w:cs="Arial"/>
              </w:rPr>
            </w:pPr>
            <w:r w:rsidRPr="008654E9">
              <w:rPr>
                <w:rFonts w:ascii="Arial" w:hAnsi="Arial" w:cs="Arial"/>
              </w:rPr>
              <w:t xml:space="preserve">This study will take a qualitative case study design to investigate ethical branding and greenwashing at Tesco. This case study research is well-suited for examining complex social phenomena within real-life contexts (Adams, 2007). Since branding, stakeholder perception, and sustainability communication are multidimensional, a qualitative design will provide a better opportunity to understand context and meaning. This research will take an interpretivist epistemological position, which argues that reality is not fixed or objective, but socially, culturally, and contextually constructed. Interpretivism is well-suited to this study because greenwashing - and ethical branding more generally—is a concept rooted in individual perceptions, interpretations, and subjective meanings as much as, or more than, it is rooted in measurable or universal truths. Greenwashing is typically characterised by consumer scepticism, watchdog criticism, and discrepancies between claimed and actual behaviours, all of which are situated within particular social contexts. Taking an interpretivist position, this research seeks to explore how various stakeholders - particularly ethically aware consumers - interpret and perceive Tesco's sustainability claims and practices. This approach enables closer consideration of how trust, credibility, and ethical image are built in consumers' minds. It aligns with the study's overall objective: to consider stakeholder subjective experiences and opinions of Tesco's ethical branding initiatives. </w:t>
            </w:r>
          </w:p>
          <w:p w14:paraId="3A5D0A66" w14:textId="77777777" w:rsidR="00E9261A" w:rsidRPr="008654E9" w:rsidRDefault="00E9261A" w:rsidP="00A80A2F">
            <w:pPr>
              <w:spacing w:before="30" w:after="30"/>
              <w:rPr>
                <w:rFonts w:ascii="Arial" w:hAnsi="Arial" w:cs="Arial"/>
              </w:rPr>
            </w:pPr>
            <w:r w:rsidRPr="008654E9">
              <w:rPr>
                <w:rFonts w:ascii="Arial" w:hAnsi="Arial" w:cs="Arial"/>
              </w:rPr>
              <w:t>Data collection methods:</w:t>
            </w:r>
          </w:p>
          <w:p w14:paraId="1E64BE87" w14:textId="77777777" w:rsidR="00E9261A" w:rsidRPr="008654E9" w:rsidRDefault="00E9261A" w:rsidP="00A80A2F">
            <w:pPr>
              <w:spacing w:before="30" w:after="30"/>
              <w:rPr>
                <w:rFonts w:ascii="Arial" w:hAnsi="Arial" w:cs="Arial"/>
              </w:rPr>
            </w:pPr>
            <w:r w:rsidRPr="008654E9">
              <w:rPr>
                <w:rFonts w:ascii="Arial" w:hAnsi="Arial" w:cs="Arial"/>
              </w:rPr>
              <w:t>• Document analysis of Tesco's sustainability reports, CSR campaigns, and advertisements.</w:t>
            </w:r>
          </w:p>
          <w:p w14:paraId="19EE01DC" w14:textId="77777777" w:rsidR="00E9261A" w:rsidRPr="008654E9" w:rsidRDefault="00E9261A" w:rsidP="00A80A2F">
            <w:pPr>
              <w:spacing w:before="30" w:after="30"/>
              <w:rPr>
                <w:rFonts w:ascii="Arial" w:hAnsi="Arial" w:cs="Arial"/>
              </w:rPr>
            </w:pPr>
            <w:r w:rsidRPr="008654E9">
              <w:rPr>
                <w:rFonts w:ascii="Arial" w:hAnsi="Arial" w:cs="Arial"/>
              </w:rPr>
              <w:t>• Semi-structured interviews with 8–10 Tesco customers, chosen via purposive sampling.</w:t>
            </w:r>
          </w:p>
          <w:p w14:paraId="5ACA0CF8" w14:textId="77777777" w:rsidR="00E9261A" w:rsidRPr="008654E9" w:rsidRDefault="00E9261A" w:rsidP="00A80A2F">
            <w:pPr>
              <w:spacing w:before="30" w:after="30"/>
              <w:rPr>
                <w:rFonts w:ascii="Arial" w:hAnsi="Arial" w:cs="Arial"/>
              </w:rPr>
            </w:pPr>
            <w:r w:rsidRPr="008654E9">
              <w:rPr>
                <w:rFonts w:ascii="Arial" w:hAnsi="Arial" w:cs="Arial"/>
              </w:rPr>
              <w:t>• Content analysis of media coverage and third-party watchdog reports (Ethical Consumer, Greenpeace).</w:t>
            </w:r>
          </w:p>
          <w:p w14:paraId="14605AD7" w14:textId="77777777" w:rsidR="00E9261A" w:rsidRPr="008654E9" w:rsidRDefault="00E9261A" w:rsidP="00A80A2F">
            <w:pPr>
              <w:spacing w:before="30" w:after="30"/>
              <w:rPr>
                <w:rFonts w:ascii="Arial" w:hAnsi="Arial" w:cs="Arial"/>
              </w:rPr>
            </w:pPr>
            <w:r w:rsidRPr="008654E9">
              <w:rPr>
                <w:rFonts w:ascii="Arial" w:hAnsi="Arial" w:cs="Arial"/>
              </w:rPr>
              <w:t xml:space="preserve">Sampling strategy: A non-probability purposive sampling strategy will be used in this research to select interviewees. The key selection criterion will be individuals </w:t>
            </w:r>
            <w:r w:rsidRPr="008654E9">
              <w:rPr>
                <w:rFonts w:ascii="Arial" w:hAnsi="Arial" w:cs="Arial"/>
              </w:rPr>
              <w:lastRenderedPageBreak/>
              <w:t>who identify themselves as ethically-conscious consumers - those who actively take ethical, environmental, and social considerations into account when making their consumer choices.</w:t>
            </w:r>
          </w:p>
          <w:p w14:paraId="4F89AE4A" w14:textId="77777777" w:rsidR="00E9261A" w:rsidRPr="008654E9" w:rsidRDefault="00E9261A" w:rsidP="00A91894">
            <w:pPr>
              <w:rPr>
                <w:rFonts w:ascii="Arial" w:hAnsi="Arial" w:cs="Arial"/>
                <w:bCs/>
                <w:color w:val="000000" w:themeColor="text1"/>
              </w:rPr>
            </w:pPr>
            <w:r w:rsidRPr="008654E9">
              <w:rPr>
                <w:rFonts w:ascii="Arial" w:hAnsi="Arial" w:cs="Arial"/>
              </w:rPr>
              <w:t>This research will employ thematic analysis as the major method of analysing qualitative data gathered from interview transcripts and media documents.</w:t>
            </w:r>
          </w:p>
        </w:tc>
      </w:tr>
      <w:tr w:rsidR="00E9261A" w:rsidRPr="008654E9" w14:paraId="10D96BF5" w14:textId="77777777" w:rsidTr="005817DA">
        <w:trPr>
          <w:trHeight w:val="454"/>
        </w:trPr>
        <w:tc>
          <w:tcPr>
            <w:tcW w:w="297" w:type="pct"/>
            <w:shd w:val="clear" w:color="auto" w:fill="F2F2F2" w:themeFill="background1" w:themeFillShade="F2"/>
            <w:vAlign w:val="center"/>
          </w:tcPr>
          <w:p w14:paraId="6CB9857A" w14:textId="77777777" w:rsidR="00E9261A" w:rsidRPr="008654E9" w:rsidRDefault="00E9261A" w:rsidP="00A91894">
            <w:pPr>
              <w:spacing w:before="120"/>
              <w:rPr>
                <w:rFonts w:ascii="Arial" w:hAnsi="Arial" w:cs="Arial"/>
                <w:bCs/>
                <w:sz w:val="22"/>
                <w:szCs w:val="22"/>
              </w:rPr>
            </w:pPr>
            <w:r w:rsidRPr="008654E9">
              <w:rPr>
                <w:rFonts w:ascii="Arial" w:hAnsi="Arial" w:cs="Arial"/>
              </w:rPr>
              <w:lastRenderedPageBreak/>
              <w:br w:type="page"/>
            </w:r>
          </w:p>
        </w:tc>
        <w:tc>
          <w:tcPr>
            <w:tcW w:w="4703" w:type="pct"/>
            <w:gridSpan w:val="4"/>
            <w:shd w:val="clear" w:color="auto" w:fill="F2F2F2" w:themeFill="background1" w:themeFillShade="F2"/>
            <w:vAlign w:val="center"/>
          </w:tcPr>
          <w:p w14:paraId="244294BB" w14:textId="77777777" w:rsidR="00E9261A" w:rsidRPr="008654E9" w:rsidRDefault="00E9261A" w:rsidP="00A91894">
            <w:pPr>
              <w:spacing w:before="120"/>
              <w:rPr>
                <w:rFonts w:ascii="Arial" w:hAnsi="Arial" w:cs="Arial"/>
                <w:b/>
                <w:sz w:val="22"/>
                <w:szCs w:val="22"/>
              </w:rPr>
            </w:pPr>
            <w:r w:rsidRPr="008654E9">
              <w:rPr>
                <w:rFonts w:ascii="Arial" w:hAnsi="Arial" w:cs="Arial"/>
                <w:b/>
                <w:sz w:val="22"/>
                <w:szCs w:val="22"/>
              </w:rPr>
              <w:t>Location of research activity</w:t>
            </w:r>
          </w:p>
          <w:p w14:paraId="295083B4" w14:textId="77777777" w:rsidR="00E9261A" w:rsidRPr="008654E9" w:rsidRDefault="00E9261A" w:rsidP="00A91894">
            <w:pPr>
              <w:rPr>
                <w:rFonts w:ascii="Arial" w:hAnsi="Arial" w:cs="Arial"/>
                <w:sz w:val="22"/>
                <w:szCs w:val="22"/>
              </w:rPr>
            </w:pPr>
            <w:r w:rsidRPr="008654E9">
              <w:rPr>
                <w:rFonts w:ascii="Arial" w:hAnsi="Arial" w:cs="Arial"/>
                <w:sz w:val="22"/>
                <w:szCs w:val="22"/>
              </w:rPr>
              <w:t>Identify all locations where research activity will take place.</w:t>
            </w:r>
          </w:p>
        </w:tc>
      </w:tr>
      <w:tr w:rsidR="00E9261A" w:rsidRPr="008654E9" w14:paraId="52FBCCF0" w14:textId="77777777" w:rsidTr="005817DA">
        <w:trPr>
          <w:trHeight w:val="454"/>
        </w:trPr>
        <w:tc>
          <w:tcPr>
            <w:tcW w:w="297" w:type="pct"/>
            <w:vAlign w:val="center"/>
          </w:tcPr>
          <w:p w14:paraId="000F4823" w14:textId="77777777" w:rsidR="00E9261A" w:rsidRPr="008654E9" w:rsidRDefault="00E9261A" w:rsidP="00A91894">
            <w:pPr>
              <w:rPr>
                <w:rFonts w:ascii="Arial" w:hAnsi="Arial" w:cs="Arial"/>
                <w:bCs/>
                <w:sz w:val="22"/>
                <w:szCs w:val="22"/>
              </w:rPr>
            </w:pPr>
            <w:r w:rsidRPr="008654E9">
              <w:rPr>
                <w:rFonts w:ascii="Arial" w:hAnsi="Arial" w:cs="Arial"/>
                <w:bCs/>
                <w:sz w:val="22"/>
                <w:szCs w:val="22"/>
              </w:rPr>
              <w:t>8</w:t>
            </w:r>
          </w:p>
        </w:tc>
        <w:tc>
          <w:tcPr>
            <w:tcW w:w="4703" w:type="pct"/>
            <w:gridSpan w:val="4"/>
            <w:vAlign w:val="center"/>
          </w:tcPr>
          <w:p w14:paraId="654F07AE" w14:textId="77777777" w:rsidR="00E9261A" w:rsidRPr="008654E9" w:rsidRDefault="00E9261A" w:rsidP="00A91894">
            <w:pPr>
              <w:rPr>
                <w:rFonts w:ascii="Arial" w:hAnsi="Arial" w:cs="Arial"/>
                <w:sz w:val="22"/>
                <w:szCs w:val="22"/>
              </w:rPr>
            </w:pPr>
            <w:r w:rsidRPr="008654E9">
              <w:rPr>
                <w:rFonts w:ascii="Arial" w:hAnsi="Arial" w:cs="Arial"/>
                <w:sz w:val="22"/>
                <w:szCs w:val="22"/>
              </w:rPr>
              <w:t>London, UK</w:t>
            </w:r>
          </w:p>
          <w:p w14:paraId="23E69B6B" w14:textId="77777777" w:rsidR="00E9261A" w:rsidRPr="008654E9" w:rsidRDefault="00E9261A" w:rsidP="00A91894">
            <w:pPr>
              <w:rPr>
                <w:rFonts w:ascii="Arial" w:hAnsi="Arial" w:cs="Arial"/>
                <w:sz w:val="22"/>
                <w:szCs w:val="22"/>
              </w:rPr>
            </w:pPr>
          </w:p>
          <w:p w14:paraId="60E52CFD" w14:textId="77777777" w:rsidR="00E9261A" w:rsidRPr="008654E9" w:rsidRDefault="00E9261A" w:rsidP="00A91894">
            <w:pPr>
              <w:rPr>
                <w:rFonts w:ascii="Arial" w:hAnsi="Arial" w:cs="Arial"/>
                <w:b/>
                <w:sz w:val="22"/>
                <w:szCs w:val="22"/>
              </w:rPr>
            </w:pPr>
            <w:r w:rsidRPr="008654E9">
              <w:rPr>
                <w:rFonts w:ascii="Arial" w:hAnsi="Arial" w:cs="Arial"/>
                <w:color w:val="808080"/>
                <w:sz w:val="18"/>
                <w:szCs w:val="18"/>
              </w:rPr>
              <w:t>(this box should expand as you type)</w:t>
            </w:r>
          </w:p>
        </w:tc>
      </w:tr>
      <w:tr w:rsidR="00E9261A" w:rsidRPr="008654E9" w14:paraId="10962B65" w14:textId="77777777" w:rsidTr="005817DA">
        <w:trPr>
          <w:trHeight w:val="454"/>
        </w:trPr>
        <w:tc>
          <w:tcPr>
            <w:tcW w:w="297" w:type="pct"/>
            <w:shd w:val="clear" w:color="auto" w:fill="F2F2F2" w:themeFill="background1" w:themeFillShade="F2"/>
            <w:vAlign w:val="center"/>
          </w:tcPr>
          <w:p w14:paraId="20F1E3AA" w14:textId="77777777" w:rsidR="00E9261A" w:rsidRPr="008654E9" w:rsidRDefault="00E9261A"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AB7A761" w14:textId="77777777" w:rsidR="00E9261A" w:rsidRPr="008654E9" w:rsidRDefault="00E9261A" w:rsidP="00A91894">
            <w:pPr>
              <w:spacing w:before="120"/>
              <w:rPr>
                <w:rFonts w:ascii="Arial" w:hAnsi="Arial" w:cs="Arial"/>
                <w:b/>
                <w:sz w:val="22"/>
                <w:szCs w:val="22"/>
              </w:rPr>
            </w:pPr>
            <w:r w:rsidRPr="008654E9">
              <w:rPr>
                <w:rFonts w:ascii="Arial" w:hAnsi="Arial" w:cs="Arial"/>
                <w:b/>
                <w:sz w:val="22"/>
                <w:szCs w:val="22"/>
              </w:rPr>
              <w:t>Research activity outside of the UK</w:t>
            </w:r>
          </w:p>
          <w:p w14:paraId="729D1E0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9261A" w:rsidRPr="008654E9" w14:paraId="39345BFC" w14:textId="77777777" w:rsidTr="005817DA">
        <w:trPr>
          <w:trHeight w:val="454"/>
        </w:trPr>
        <w:tc>
          <w:tcPr>
            <w:tcW w:w="297" w:type="pct"/>
            <w:vAlign w:val="center"/>
          </w:tcPr>
          <w:p w14:paraId="6C0B795C" w14:textId="77777777" w:rsidR="00E9261A" w:rsidRPr="008654E9" w:rsidRDefault="00E9261A" w:rsidP="00A91894">
            <w:pPr>
              <w:rPr>
                <w:rFonts w:ascii="Arial" w:hAnsi="Arial" w:cs="Arial"/>
                <w:bCs/>
                <w:sz w:val="22"/>
                <w:szCs w:val="22"/>
              </w:rPr>
            </w:pPr>
            <w:r w:rsidRPr="008654E9">
              <w:rPr>
                <w:rFonts w:ascii="Arial" w:hAnsi="Arial" w:cs="Arial"/>
                <w:bCs/>
                <w:sz w:val="22"/>
                <w:szCs w:val="22"/>
              </w:rPr>
              <w:t>9</w:t>
            </w:r>
          </w:p>
        </w:tc>
        <w:tc>
          <w:tcPr>
            <w:tcW w:w="4703" w:type="pct"/>
            <w:gridSpan w:val="4"/>
            <w:vAlign w:val="center"/>
          </w:tcPr>
          <w:p w14:paraId="0F3BBD0E" w14:textId="77777777" w:rsidR="00E9261A" w:rsidRPr="008654E9" w:rsidRDefault="00E9261A" w:rsidP="00A91894">
            <w:pPr>
              <w:rPr>
                <w:rFonts w:ascii="Arial" w:hAnsi="Arial" w:cs="Arial"/>
                <w:sz w:val="22"/>
                <w:szCs w:val="22"/>
              </w:rPr>
            </w:pPr>
          </w:p>
          <w:p w14:paraId="01D074AB" w14:textId="77777777" w:rsidR="00E9261A" w:rsidRPr="008654E9" w:rsidRDefault="00E9261A" w:rsidP="00A91894">
            <w:pPr>
              <w:rPr>
                <w:rFonts w:ascii="Arial" w:hAnsi="Arial" w:cs="Arial"/>
                <w:sz w:val="22"/>
                <w:szCs w:val="22"/>
              </w:rPr>
            </w:pPr>
            <w:r w:rsidRPr="008654E9">
              <w:rPr>
                <w:rFonts w:ascii="Arial" w:hAnsi="Arial" w:cs="Arial"/>
                <w:sz w:val="22"/>
                <w:szCs w:val="22"/>
              </w:rPr>
              <w:t>N/A</w:t>
            </w:r>
          </w:p>
          <w:p w14:paraId="3518688A" w14:textId="77777777" w:rsidR="00E9261A" w:rsidRPr="008654E9" w:rsidRDefault="00E9261A" w:rsidP="00A91894">
            <w:pPr>
              <w:rPr>
                <w:rFonts w:ascii="Arial" w:hAnsi="Arial" w:cs="Arial"/>
                <w:sz w:val="22"/>
                <w:szCs w:val="22"/>
              </w:rPr>
            </w:pPr>
          </w:p>
          <w:p w14:paraId="046F3441" w14:textId="77777777" w:rsidR="00E9261A" w:rsidRPr="008654E9" w:rsidRDefault="00E9261A" w:rsidP="00A91894">
            <w:pPr>
              <w:rPr>
                <w:rFonts w:ascii="Arial" w:hAnsi="Arial" w:cs="Arial"/>
                <w:b/>
                <w:i/>
                <w:sz w:val="22"/>
                <w:szCs w:val="22"/>
              </w:rPr>
            </w:pPr>
            <w:r w:rsidRPr="008654E9">
              <w:rPr>
                <w:rFonts w:ascii="Arial" w:hAnsi="Arial" w:cs="Arial"/>
                <w:i/>
                <w:color w:val="808080"/>
                <w:sz w:val="18"/>
                <w:szCs w:val="18"/>
              </w:rPr>
              <w:t>(this box should expand as you type)</w:t>
            </w:r>
          </w:p>
        </w:tc>
      </w:tr>
    </w:tbl>
    <w:p w14:paraId="28B99922" w14:textId="77777777" w:rsidR="00E9261A" w:rsidRPr="008654E9" w:rsidRDefault="00E9261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9261A" w:rsidRPr="008654E9" w14:paraId="659F664B" w14:textId="77777777" w:rsidTr="00913567">
        <w:trPr>
          <w:trHeight w:val="383"/>
        </w:trPr>
        <w:tc>
          <w:tcPr>
            <w:tcW w:w="567" w:type="dxa"/>
            <w:vMerge w:val="restart"/>
            <w:shd w:val="clear" w:color="auto" w:fill="F2F2F2" w:themeFill="background1" w:themeFillShade="F2"/>
            <w:vAlign w:val="center"/>
          </w:tcPr>
          <w:p w14:paraId="733464D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10</w:t>
            </w:r>
          </w:p>
        </w:tc>
        <w:tc>
          <w:tcPr>
            <w:tcW w:w="7371" w:type="dxa"/>
            <w:vMerge w:val="restart"/>
            <w:shd w:val="clear" w:color="auto" w:fill="F2F2F2" w:themeFill="background1" w:themeFillShade="F2"/>
            <w:vAlign w:val="center"/>
          </w:tcPr>
          <w:p w14:paraId="3C0EAFB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Use of documentation not in the public domain: Are any documents </w:t>
            </w:r>
            <w:r w:rsidRPr="008654E9">
              <w:rPr>
                <w:rFonts w:ascii="Arial" w:hAnsi="Arial" w:cs="Arial"/>
                <w:b/>
                <w:sz w:val="22"/>
                <w:szCs w:val="22"/>
                <w:u w:val="single"/>
              </w:rPr>
              <w:t>NOT</w:t>
            </w:r>
            <w:r w:rsidRPr="008654E9">
              <w:rPr>
                <w:rFonts w:ascii="Arial" w:hAnsi="Arial" w:cs="Arial"/>
                <w:sz w:val="22"/>
                <w:szCs w:val="22"/>
              </w:rPr>
              <w:t xml:space="preserve"> publicly available? </w:t>
            </w:r>
          </w:p>
          <w:p w14:paraId="1A776D6D" w14:textId="77777777" w:rsidR="00E9261A" w:rsidRPr="008654E9" w:rsidRDefault="00E9261A"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2ADAAB0"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B7A15B5"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MS Gothic" w:eastAsia="MS Gothic" w:hAnsi="MS Gothic" w:cs="Arial" w:hint="eastAsia"/>
                    <w:bCs/>
                    <w:sz w:val="22"/>
                    <w:szCs w:val="22"/>
                  </w:rPr>
                  <w:t>☒</w:t>
                </w:r>
              </w:p>
            </w:sdtContent>
          </w:sdt>
        </w:tc>
      </w:tr>
      <w:tr w:rsidR="00E9261A" w:rsidRPr="008654E9" w14:paraId="6C234706" w14:textId="77777777" w:rsidTr="00913567">
        <w:trPr>
          <w:trHeight w:val="218"/>
        </w:trPr>
        <w:tc>
          <w:tcPr>
            <w:tcW w:w="567" w:type="dxa"/>
            <w:vMerge/>
            <w:shd w:val="clear" w:color="auto" w:fill="F2F2F2" w:themeFill="background1" w:themeFillShade="F2"/>
            <w:vAlign w:val="center"/>
          </w:tcPr>
          <w:p w14:paraId="2F242529" w14:textId="77777777" w:rsidR="00E9261A" w:rsidRPr="008654E9" w:rsidRDefault="00E9261A"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8B26E8A" w14:textId="77777777" w:rsidR="00E9261A" w:rsidRPr="008654E9" w:rsidRDefault="00E9261A"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047530B"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szCs w:val="22"/>
              </w:rPr>
              <w:t>YES</w:t>
            </w:r>
          </w:p>
        </w:tc>
        <w:tc>
          <w:tcPr>
            <w:tcW w:w="1276" w:type="dxa"/>
            <w:shd w:val="clear" w:color="auto" w:fill="D9D9D9" w:themeFill="background1" w:themeFillShade="D9"/>
            <w:vAlign w:val="center"/>
          </w:tcPr>
          <w:p w14:paraId="1B49753C" w14:textId="77777777" w:rsidR="00E9261A" w:rsidRPr="008654E9"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bCs/>
                    <w:sz w:val="22"/>
                    <w:szCs w:val="22"/>
                  </w:rPr>
                  <w:t>☐</w:t>
                </w:r>
              </w:sdtContent>
            </w:sdt>
          </w:p>
        </w:tc>
      </w:tr>
      <w:tr w:rsidR="00E9261A" w:rsidRPr="008654E9" w14:paraId="754BE628" w14:textId="77777777" w:rsidTr="00913567">
        <w:tc>
          <w:tcPr>
            <w:tcW w:w="567" w:type="dxa"/>
            <w:shd w:val="clear" w:color="auto" w:fill="FFFFFF" w:themeFill="background1"/>
            <w:vAlign w:val="center"/>
          </w:tcPr>
          <w:p w14:paraId="2068B54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11</w:t>
            </w:r>
          </w:p>
        </w:tc>
        <w:tc>
          <w:tcPr>
            <w:tcW w:w="9923" w:type="dxa"/>
            <w:gridSpan w:val="3"/>
            <w:shd w:val="clear" w:color="auto" w:fill="FFFFFF" w:themeFill="background1"/>
          </w:tcPr>
          <w:p w14:paraId="6BFF479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If </w:t>
            </w:r>
            <w:proofErr w:type="gramStart"/>
            <w:r w:rsidRPr="008654E9">
              <w:rPr>
                <w:rFonts w:ascii="Arial" w:hAnsi="Arial" w:cs="Arial"/>
                <w:sz w:val="22"/>
                <w:szCs w:val="22"/>
              </w:rPr>
              <w:t>Yes</w:t>
            </w:r>
            <w:proofErr w:type="gramEnd"/>
            <w:r w:rsidRPr="008654E9">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B6B8F01" w14:textId="77777777" w:rsidR="00E9261A" w:rsidRPr="008654E9" w:rsidRDefault="00E9261A" w:rsidP="00A91894">
            <w:pPr>
              <w:rPr>
                <w:rFonts w:ascii="Arial" w:hAnsi="Arial" w:cs="Arial"/>
                <w:sz w:val="22"/>
                <w:szCs w:val="22"/>
              </w:rPr>
            </w:pPr>
          </w:p>
          <w:p w14:paraId="2859F71A" w14:textId="77777777" w:rsidR="00E9261A" w:rsidRPr="008654E9" w:rsidRDefault="00E9261A" w:rsidP="00A91894">
            <w:pPr>
              <w:rPr>
                <w:rFonts w:ascii="Arial" w:hAnsi="Arial" w:cs="Arial"/>
                <w:sz w:val="22"/>
                <w:szCs w:val="22"/>
              </w:rPr>
            </w:pPr>
          </w:p>
          <w:p w14:paraId="1E695CD7" w14:textId="77777777" w:rsidR="00E9261A" w:rsidRPr="008654E9" w:rsidRDefault="00E9261A" w:rsidP="00A91894">
            <w:pPr>
              <w:rPr>
                <w:rFonts w:ascii="Arial" w:hAnsi="Arial" w:cs="Arial"/>
                <w:sz w:val="22"/>
                <w:szCs w:val="22"/>
              </w:rPr>
            </w:pPr>
          </w:p>
          <w:p w14:paraId="4B1B6704"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i/>
                <w:sz w:val="18"/>
                <w:szCs w:val="18"/>
              </w:rPr>
              <w:t>(this box should expand as you type)</w:t>
            </w:r>
          </w:p>
        </w:tc>
      </w:tr>
    </w:tbl>
    <w:p w14:paraId="7BC98756" w14:textId="77777777" w:rsidR="00E9261A" w:rsidRPr="008654E9" w:rsidRDefault="00E9261A"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9261A" w:rsidRPr="008654E9" w14:paraId="5EEC04D0" w14:textId="77777777" w:rsidTr="00D107AC">
        <w:tc>
          <w:tcPr>
            <w:tcW w:w="562" w:type="dxa"/>
            <w:shd w:val="clear" w:color="auto" w:fill="F2F2F2" w:themeFill="background1" w:themeFillShade="F2"/>
            <w:vAlign w:val="center"/>
          </w:tcPr>
          <w:p w14:paraId="7D59E35A" w14:textId="77777777" w:rsidR="00E9261A" w:rsidRPr="008654E9" w:rsidRDefault="00E9261A"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C73F04C" w14:textId="77777777" w:rsidR="00E9261A" w:rsidRPr="008654E9" w:rsidRDefault="00E9261A" w:rsidP="00A91894">
            <w:pPr>
              <w:autoSpaceDE w:val="0"/>
              <w:autoSpaceDN w:val="0"/>
              <w:adjustRightInd w:val="0"/>
              <w:jc w:val="both"/>
              <w:rPr>
                <w:rFonts w:ascii="Arial" w:hAnsi="Arial" w:cs="Arial"/>
                <w:b/>
                <w:sz w:val="22"/>
                <w:szCs w:val="22"/>
              </w:rPr>
            </w:pPr>
            <w:r w:rsidRPr="008654E9">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6D69683" w14:textId="77777777" w:rsidR="00E9261A" w:rsidRPr="008654E9" w:rsidRDefault="00E9261A" w:rsidP="00A91894">
            <w:pPr>
              <w:autoSpaceDE w:val="0"/>
              <w:autoSpaceDN w:val="0"/>
              <w:adjustRightInd w:val="0"/>
              <w:jc w:val="center"/>
              <w:rPr>
                <w:rFonts w:ascii="Arial" w:hAnsi="Arial" w:cs="Arial"/>
                <w:b/>
                <w:bCs/>
                <w:sz w:val="22"/>
                <w:szCs w:val="22"/>
              </w:rPr>
            </w:pPr>
          </w:p>
          <w:p w14:paraId="7158DFA7"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22" w:type="dxa"/>
            <w:shd w:val="clear" w:color="auto" w:fill="F2F2F2" w:themeFill="background1" w:themeFillShade="F2"/>
          </w:tcPr>
          <w:p w14:paraId="7988EF1E" w14:textId="77777777" w:rsidR="00E9261A" w:rsidRPr="008654E9" w:rsidRDefault="00E9261A" w:rsidP="00A91894">
            <w:pPr>
              <w:autoSpaceDE w:val="0"/>
              <w:autoSpaceDN w:val="0"/>
              <w:adjustRightInd w:val="0"/>
              <w:jc w:val="center"/>
              <w:rPr>
                <w:rFonts w:ascii="Arial" w:hAnsi="Arial" w:cs="Arial"/>
                <w:b/>
                <w:bCs/>
                <w:sz w:val="22"/>
                <w:szCs w:val="22"/>
              </w:rPr>
            </w:pPr>
          </w:p>
          <w:p w14:paraId="154A5001"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r>
      <w:tr w:rsidR="00E9261A" w:rsidRPr="008654E9" w14:paraId="546D6B71" w14:textId="77777777" w:rsidTr="00D107AC">
        <w:trPr>
          <w:trHeight w:val="439"/>
        </w:trPr>
        <w:tc>
          <w:tcPr>
            <w:tcW w:w="562" w:type="dxa"/>
            <w:shd w:val="clear" w:color="auto" w:fill="F2F2F2" w:themeFill="background1" w:themeFillShade="F2"/>
            <w:vAlign w:val="center"/>
          </w:tcPr>
          <w:p w14:paraId="1F81803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12</w:t>
            </w:r>
          </w:p>
        </w:tc>
        <w:tc>
          <w:tcPr>
            <w:tcW w:w="8217" w:type="dxa"/>
            <w:shd w:val="clear" w:color="auto" w:fill="F2F2F2" w:themeFill="background1" w:themeFillShade="F2"/>
            <w:vAlign w:val="center"/>
          </w:tcPr>
          <w:p w14:paraId="4620CA5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2FE8DC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A92951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2BA0B624" w14:textId="77777777" w:rsidTr="00D107AC">
        <w:trPr>
          <w:trHeight w:val="403"/>
        </w:trPr>
        <w:tc>
          <w:tcPr>
            <w:tcW w:w="562" w:type="dxa"/>
            <w:shd w:val="clear" w:color="auto" w:fill="F2F2F2" w:themeFill="background1" w:themeFillShade="F2"/>
            <w:vAlign w:val="center"/>
          </w:tcPr>
          <w:p w14:paraId="04BFA5B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13</w:t>
            </w:r>
          </w:p>
        </w:tc>
        <w:tc>
          <w:tcPr>
            <w:tcW w:w="8217" w:type="dxa"/>
            <w:shd w:val="clear" w:color="auto" w:fill="F2F2F2" w:themeFill="background1" w:themeFillShade="F2"/>
            <w:vAlign w:val="center"/>
          </w:tcPr>
          <w:p w14:paraId="47454B4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864B40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A5C8D2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21488538" w14:textId="77777777" w:rsidTr="00D107AC">
        <w:trPr>
          <w:trHeight w:val="439"/>
        </w:trPr>
        <w:tc>
          <w:tcPr>
            <w:tcW w:w="562" w:type="dxa"/>
            <w:shd w:val="clear" w:color="auto" w:fill="F2F2F2" w:themeFill="background1" w:themeFillShade="F2"/>
            <w:vAlign w:val="center"/>
          </w:tcPr>
          <w:p w14:paraId="4F783EC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14</w:t>
            </w:r>
          </w:p>
        </w:tc>
        <w:tc>
          <w:tcPr>
            <w:tcW w:w="8217" w:type="dxa"/>
            <w:shd w:val="clear" w:color="auto" w:fill="F2F2F2" w:themeFill="background1" w:themeFillShade="F2"/>
            <w:vAlign w:val="center"/>
          </w:tcPr>
          <w:p w14:paraId="530DE90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7B1B85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7F9B2A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38A6E12" w14:textId="77777777" w:rsidTr="00D107AC">
        <w:trPr>
          <w:trHeight w:val="403"/>
        </w:trPr>
        <w:tc>
          <w:tcPr>
            <w:tcW w:w="562" w:type="dxa"/>
            <w:shd w:val="clear" w:color="auto" w:fill="F2F2F2" w:themeFill="background1" w:themeFillShade="F2"/>
            <w:vAlign w:val="center"/>
          </w:tcPr>
          <w:p w14:paraId="762B7E2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15</w:t>
            </w:r>
          </w:p>
        </w:tc>
        <w:tc>
          <w:tcPr>
            <w:tcW w:w="8217" w:type="dxa"/>
            <w:shd w:val="clear" w:color="auto" w:fill="F2F2F2" w:themeFill="background1" w:themeFillShade="F2"/>
            <w:vAlign w:val="center"/>
          </w:tcPr>
          <w:p w14:paraId="7D944D1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D5EC6A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7F8816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72BF286" w14:textId="77777777" w:rsidTr="00D107AC">
        <w:trPr>
          <w:trHeight w:val="403"/>
        </w:trPr>
        <w:tc>
          <w:tcPr>
            <w:tcW w:w="562" w:type="dxa"/>
            <w:shd w:val="clear" w:color="auto" w:fill="F2F2F2" w:themeFill="background1" w:themeFillShade="F2"/>
            <w:vAlign w:val="center"/>
          </w:tcPr>
          <w:p w14:paraId="40AD6DF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16</w:t>
            </w:r>
          </w:p>
        </w:tc>
        <w:tc>
          <w:tcPr>
            <w:tcW w:w="8217" w:type="dxa"/>
            <w:shd w:val="clear" w:color="auto" w:fill="F2F2F2" w:themeFill="background1" w:themeFillShade="F2"/>
            <w:vAlign w:val="center"/>
          </w:tcPr>
          <w:p w14:paraId="5861B81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7E005C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84A585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8E8BE9F" w14:textId="77777777" w:rsidTr="00D107AC">
        <w:trPr>
          <w:trHeight w:val="439"/>
        </w:trPr>
        <w:tc>
          <w:tcPr>
            <w:tcW w:w="562" w:type="dxa"/>
            <w:shd w:val="clear" w:color="auto" w:fill="F2F2F2" w:themeFill="background1" w:themeFillShade="F2"/>
            <w:vAlign w:val="center"/>
          </w:tcPr>
          <w:p w14:paraId="7C03CE4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17</w:t>
            </w:r>
          </w:p>
        </w:tc>
        <w:tc>
          <w:tcPr>
            <w:tcW w:w="8217" w:type="dxa"/>
            <w:shd w:val="clear" w:color="auto" w:fill="F2F2F2" w:themeFill="background1" w:themeFillShade="F2"/>
            <w:vAlign w:val="center"/>
          </w:tcPr>
          <w:p w14:paraId="390C69B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C40135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133524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D744568" w14:textId="77777777" w:rsidTr="00D107AC">
        <w:trPr>
          <w:trHeight w:val="403"/>
        </w:trPr>
        <w:tc>
          <w:tcPr>
            <w:tcW w:w="562" w:type="dxa"/>
            <w:shd w:val="clear" w:color="auto" w:fill="F2F2F2" w:themeFill="background1" w:themeFillShade="F2"/>
            <w:vAlign w:val="center"/>
          </w:tcPr>
          <w:p w14:paraId="33E5962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18</w:t>
            </w:r>
          </w:p>
        </w:tc>
        <w:tc>
          <w:tcPr>
            <w:tcW w:w="8217" w:type="dxa"/>
            <w:shd w:val="clear" w:color="auto" w:fill="F2F2F2" w:themeFill="background1" w:themeFillShade="F2"/>
            <w:vAlign w:val="center"/>
          </w:tcPr>
          <w:p w14:paraId="09BE3F7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294B3C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DC0EDE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6B3ABEA" w14:textId="77777777" w:rsidTr="00D107AC">
        <w:trPr>
          <w:trHeight w:val="403"/>
        </w:trPr>
        <w:tc>
          <w:tcPr>
            <w:tcW w:w="562" w:type="dxa"/>
            <w:shd w:val="clear" w:color="auto" w:fill="F2F2F2" w:themeFill="background1" w:themeFillShade="F2"/>
            <w:vAlign w:val="center"/>
          </w:tcPr>
          <w:p w14:paraId="20979C7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19</w:t>
            </w:r>
          </w:p>
        </w:tc>
        <w:tc>
          <w:tcPr>
            <w:tcW w:w="9889" w:type="dxa"/>
            <w:gridSpan w:val="3"/>
            <w:shd w:val="clear" w:color="auto" w:fill="F2F2F2" w:themeFill="background1" w:themeFillShade="F2"/>
            <w:vAlign w:val="center"/>
          </w:tcPr>
          <w:p w14:paraId="735B7565" w14:textId="77777777" w:rsidR="00E9261A" w:rsidRPr="008654E9" w:rsidRDefault="00E9261A" w:rsidP="00A91894">
            <w:pPr>
              <w:autoSpaceDE w:val="0"/>
              <w:autoSpaceDN w:val="0"/>
              <w:adjustRightInd w:val="0"/>
              <w:rPr>
                <w:rFonts w:ascii="Arial" w:hAnsi="Arial" w:cs="Arial"/>
                <w:bCs/>
                <w:sz w:val="22"/>
                <w:szCs w:val="22"/>
              </w:rPr>
            </w:pPr>
            <w:r w:rsidRPr="008654E9">
              <w:rPr>
                <w:rFonts w:ascii="Arial" w:hAnsi="Arial" w:cs="Arial"/>
                <w:sz w:val="22"/>
                <w:szCs w:val="22"/>
              </w:rPr>
              <w:t>If YES to any of the above, please give details:</w:t>
            </w:r>
          </w:p>
        </w:tc>
      </w:tr>
      <w:tr w:rsidR="00E9261A" w:rsidRPr="008654E9" w14:paraId="7CF9EFF2" w14:textId="77777777" w:rsidTr="00D107AC">
        <w:trPr>
          <w:trHeight w:val="403"/>
        </w:trPr>
        <w:tc>
          <w:tcPr>
            <w:tcW w:w="562" w:type="dxa"/>
            <w:vAlign w:val="center"/>
          </w:tcPr>
          <w:p w14:paraId="05D6EC2E" w14:textId="77777777" w:rsidR="00E9261A" w:rsidRPr="008654E9" w:rsidRDefault="00E9261A" w:rsidP="00A91894">
            <w:pPr>
              <w:autoSpaceDE w:val="0"/>
              <w:autoSpaceDN w:val="0"/>
              <w:adjustRightInd w:val="0"/>
              <w:jc w:val="center"/>
              <w:rPr>
                <w:rFonts w:ascii="Arial" w:hAnsi="Arial" w:cs="Arial"/>
                <w:sz w:val="22"/>
                <w:szCs w:val="22"/>
              </w:rPr>
            </w:pPr>
          </w:p>
        </w:tc>
        <w:tc>
          <w:tcPr>
            <w:tcW w:w="9889" w:type="dxa"/>
            <w:gridSpan w:val="3"/>
            <w:vAlign w:val="center"/>
          </w:tcPr>
          <w:p w14:paraId="212F4EB8" w14:textId="77777777" w:rsidR="00E9261A" w:rsidRPr="008654E9" w:rsidRDefault="00E9261A" w:rsidP="00A91894">
            <w:pPr>
              <w:rPr>
                <w:rFonts w:ascii="Arial" w:hAnsi="Arial" w:cs="Arial"/>
              </w:rPr>
            </w:pPr>
          </w:p>
          <w:p w14:paraId="2EEBB08D" w14:textId="77777777" w:rsidR="00E9261A" w:rsidRPr="008654E9" w:rsidRDefault="00E9261A" w:rsidP="00A91894">
            <w:pPr>
              <w:rPr>
                <w:rFonts w:ascii="Arial" w:hAnsi="Arial" w:cs="Arial"/>
              </w:rPr>
            </w:pPr>
          </w:p>
          <w:p w14:paraId="22E0E48C" w14:textId="77777777" w:rsidR="00E9261A" w:rsidRPr="008654E9" w:rsidRDefault="00E9261A" w:rsidP="00A91894">
            <w:pPr>
              <w:rPr>
                <w:rFonts w:ascii="Arial" w:hAnsi="Arial" w:cs="Arial"/>
                <w:sz w:val="22"/>
                <w:szCs w:val="22"/>
              </w:rPr>
            </w:pPr>
          </w:p>
          <w:p w14:paraId="28AC81BD"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color w:val="808080"/>
                <w:sz w:val="18"/>
                <w:szCs w:val="18"/>
              </w:rPr>
              <w:t>(this box should expand as you type)</w:t>
            </w:r>
          </w:p>
        </w:tc>
      </w:tr>
    </w:tbl>
    <w:p w14:paraId="1B771146" w14:textId="77777777" w:rsidR="00E9261A" w:rsidRPr="008654E9" w:rsidRDefault="00E9261A" w:rsidP="00A91894">
      <w:pPr>
        <w:autoSpaceDE w:val="0"/>
        <w:autoSpaceDN w:val="0"/>
        <w:adjustRightInd w:val="0"/>
        <w:spacing w:after="240"/>
        <w:jc w:val="both"/>
        <w:rPr>
          <w:rFonts w:ascii="Arial" w:hAnsi="Arial" w:cs="Arial"/>
          <w:b/>
          <w:sz w:val="22"/>
          <w:szCs w:val="22"/>
        </w:rPr>
      </w:pPr>
    </w:p>
    <w:p w14:paraId="41DE75BC" w14:textId="77777777" w:rsidR="00E9261A" w:rsidRPr="008654E9" w:rsidRDefault="00E9261A" w:rsidP="00A91894">
      <w:pPr>
        <w:spacing w:after="240"/>
        <w:rPr>
          <w:rFonts w:ascii="Arial" w:hAnsi="Arial" w:cs="Arial"/>
          <w:b/>
          <w:sz w:val="22"/>
          <w:szCs w:val="22"/>
        </w:rPr>
      </w:pPr>
      <w:r w:rsidRPr="008654E9">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9261A" w:rsidRPr="008654E9" w14:paraId="4FE66109" w14:textId="77777777" w:rsidTr="00D56776">
        <w:trPr>
          <w:trHeight w:val="558"/>
        </w:trPr>
        <w:tc>
          <w:tcPr>
            <w:tcW w:w="562" w:type="dxa"/>
            <w:shd w:val="clear" w:color="auto" w:fill="F2F2F2" w:themeFill="background1" w:themeFillShade="F2"/>
            <w:vAlign w:val="center"/>
          </w:tcPr>
          <w:p w14:paraId="0E5775D5" w14:textId="77777777" w:rsidR="00E9261A" w:rsidRPr="008654E9" w:rsidRDefault="00E9261A"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C501943" w14:textId="77777777" w:rsidR="00E9261A" w:rsidRPr="008654E9" w:rsidRDefault="00E9261A" w:rsidP="00A91894">
            <w:pPr>
              <w:autoSpaceDE w:val="0"/>
              <w:autoSpaceDN w:val="0"/>
              <w:adjustRightInd w:val="0"/>
              <w:rPr>
                <w:rFonts w:ascii="Arial" w:hAnsi="Arial" w:cs="Arial"/>
                <w:b/>
                <w:sz w:val="22"/>
                <w:szCs w:val="22"/>
              </w:rPr>
            </w:pPr>
            <w:r w:rsidRPr="008654E9">
              <w:rPr>
                <w:rFonts w:ascii="Arial" w:hAnsi="Arial" w:cs="Arial"/>
                <w:b/>
                <w:sz w:val="22"/>
                <w:szCs w:val="22"/>
              </w:rPr>
              <w:t>Will the research activity include:</w:t>
            </w:r>
          </w:p>
        </w:tc>
        <w:tc>
          <w:tcPr>
            <w:tcW w:w="846" w:type="dxa"/>
            <w:shd w:val="clear" w:color="auto" w:fill="F2F2F2" w:themeFill="background1" w:themeFillShade="F2"/>
            <w:vAlign w:val="center"/>
          </w:tcPr>
          <w:p w14:paraId="37E5F19D"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16" w:type="dxa"/>
            <w:shd w:val="clear" w:color="auto" w:fill="F2F2F2" w:themeFill="background1" w:themeFillShade="F2"/>
            <w:vAlign w:val="center"/>
          </w:tcPr>
          <w:p w14:paraId="0B72D873"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r>
      <w:tr w:rsidR="00E9261A" w:rsidRPr="008654E9" w14:paraId="3F8396F2" w14:textId="77777777" w:rsidTr="00770C66">
        <w:trPr>
          <w:trHeight w:val="439"/>
        </w:trPr>
        <w:tc>
          <w:tcPr>
            <w:tcW w:w="562" w:type="dxa"/>
            <w:shd w:val="clear" w:color="auto" w:fill="F2F2F2" w:themeFill="background1" w:themeFillShade="F2"/>
            <w:vAlign w:val="center"/>
          </w:tcPr>
          <w:p w14:paraId="5425650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w:t>
            </w:r>
          </w:p>
        </w:tc>
        <w:tc>
          <w:tcPr>
            <w:tcW w:w="8227" w:type="dxa"/>
            <w:shd w:val="clear" w:color="auto" w:fill="F2F2F2" w:themeFill="background1" w:themeFillShade="F2"/>
            <w:vAlign w:val="center"/>
          </w:tcPr>
          <w:p w14:paraId="39A146F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B2D070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973EE2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6187C0F" w14:textId="77777777" w:rsidTr="00770C66">
        <w:trPr>
          <w:trHeight w:val="439"/>
        </w:trPr>
        <w:tc>
          <w:tcPr>
            <w:tcW w:w="562" w:type="dxa"/>
            <w:shd w:val="clear" w:color="auto" w:fill="F2F2F2" w:themeFill="background1" w:themeFillShade="F2"/>
            <w:vAlign w:val="center"/>
          </w:tcPr>
          <w:p w14:paraId="3642A0C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2</w:t>
            </w:r>
          </w:p>
        </w:tc>
        <w:tc>
          <w:tcPr>
            <w:tcW w:w="8227" w:type="dxa"/>
            <w:shd w:val="clear" w:color="auto" w:fill="F2F2F2" w:themeFill="background1" w:themeFillShade="F2"/>
            <w:vAlign w:val="center"/>
          </w:tcPr>
          <w:p w14:paraId="351EA41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38B0B1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8350BF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5F16C0AC" w14:textId="77777777" w:rsidTr="00770C66">
        <w:trPr>
          <w:trHeight w:val="439"/>
        </w:trPr>
        <w:tc>
          <w:tcPr>
            <w:tcW w:w="562" w:type="dxa"/>
            <w:shd w:val="clear" w:color="auto" w:fill="F2F2F2" w:themeFill="background1" w:themeFillShade="F2"/>
            <w:vAlign w:val="center"/>
          </w:tcPr>
          <w:p w14:paraId="545C454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3</w:t>
            </w:r>
          </w:p>
        </w:tc>
        <w:tc>
          <w:tcPr>
            <w:tcW w:w="8227" w:type="dxa"/>
            <w:shd w:val="clear" w:color="auto" w:fill="F2F2F2" w:themeFill="background1" w:themeFillShade="F2"/>
            <w:vAlign w:val="center"/>
          </w:tcPr>
          <w:p w14:paraId="72DAC25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D5E154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D638CA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708C88CE" w14:textId="77777777" w:rsidTr="00770C66">
        <w:trPr>
          <w:trHeight w:val="403"/>
        </w:trPr>
        <w:tc>
          <w:tcPr>
            <w:tcW w:w="562" w:type="dxa"/>
            <w:shd w:val="clear" w:color="auto" w:fill="F2F2F2" w:themeFill="background1" w:themeFillShade="F2"/>
            <w:vAlign w:val="center"/>
          </w:tcPr>
          <w:p w14:paraId="06EA6B9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4</w:t>
            </w:r>
          </w:p>
        </w:tc>
        <w:tc>
          <w:tcPr>
            <w:tcW w:w="8227" w:type="dxa"/>
            <w:shd w:val="clear" w:color="auto" w:fill="F2F2F2" w:themeFill="background1" w:themeFillShade="F2"/>
            <w:vAlign w:val="center"/>
          </w:tcPr>
          <w:p w14:paraId="6A2D4E6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72680A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4B21F3A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75B7484" w14:textId="77777777" w:rsidTr="00770C66">
        <w:trPr>
          <w:trHeight w:val="403"/>
        </w:trPr>
        <w:tc>
          <w:tcPr>
            <w:tcW w:w="562" w:type="dxa"/>
            <w:shd w:val="clear" w:color="auto" w:fill="F2F2F2" w:themeFill="background1" w:themeFillShade="F2"/>
            <w:vAlign w:val="center"/>
          </w:tcPr>
          <w:p w14:paraId="5A6949C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5</w:t>
            </w:r>
          </w:p>
        </w:tc>
        <w:tc>
          <w:tcPr>
            <w:tcW w:w="8227" w:type="dxa"/>
            <w:shd w:val="clear" w:color="auto" w:fill="F2F2F2" w:themeFill="background1" w:themeFillShade="F2"/>
            <w:vAlign w:val="center"/>
          </w:tcPr>
          <w:p w14:paraId="1441778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E9303A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901064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3668227" w14:textId="77777777" w:rsidTr="00770C66">
        <w:trPr>
          <w:trHeight w:val="403"/>
        </w:trPr>
        <w:tc>
          <w:tcPr>
            <w:tcW w:w="562" w:type="dxa"/>
            <w:shd w:val="clear" w:color="auto" w:fill="F2F2F2" w:themeFill="background1" w:themeFillShade="F2"/>
            <w:vAlign w:val="center"/>
          </w:tcPr>
          <w:p w14:paraId="2A91BCCD"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6</w:t>
            </w:r>
          </w:p>
        </w:tc>
        <w:tc>
          <w:tcPr>
            <w:tcW w:w="8227" w:type="dxa"/>
            <w:shd w:val="clear" w:color="auto" w:fill="F2F2F2" w:themeFill="background1" w:themeFillShade="F2"/>
            <w:vAlign w:val="center"/>
          </w:tcPr>
          <w:p w14:paraId="3404DDF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9C3156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C18183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0AD97BF" w14:textId="77777777" w:rsidTr="00770C66">
        <w:trPr>
          <w:trHeight w:val="439"/>
        </w:trPr>
        <w:tc>
          <w:tcPr>
            <w:tcW w:w="562" w:type="dxa"/>
            <w:shd w:val="clear" w:color="auto" w:fill="F2F2F2" w:themeFill="background1" w:themeFillShade="F2"/>
            <w:vAlign w:val="center"/>
          </w:tcPr>
          <w:p w14:paraId="5E9BC92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7</w:t>
            </w:r>
          </w:p>
        </w:tc>
        <w:tc>
          <w:tcPr>
            <w:tcW w:w="8227" w:type="dxa"/>
            <w:shd w:val="clear" w:color="auto" w:fill="F2F2F2" w:themeFill="background1" w:themeFillShade="F2"/>
            <w:vAlign w:val="center"/>
          </w:tcPr>
          <w:p w14:paraId="1981368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D15FD4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FA2B95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9B95896" w14:textId="77777777" w:rsidTr="00770C66">
        <w:trPr>
          <w:trHeight w:val="403"/>
        </w:trPr>
        <w:tc>
          <w:tcPr>
            <w:tcW w:w="562" w:type="dxa"/>
            <w:shd w:val="clear" w:color="auto" w:fill="F2F2F2" w:themeFill="background1" w:themeFillShade="F2"/>
            <w:vAlign w:val="center"/>
          </w:tcPr>
          <w:p w14:paraId="5EA3635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8</w:t>
            </w:r>
          </w:p>
        </w:tc>
        <w:tc>
          <w:tcPr>
            <w:tcW w:w="8227" w:type="dxa"/>
            <w:shd w:val="clear" w:color="auto" w:fill="F2F2F2" w:themeFill="background1" w:themeFillShade="F2"/>
            <w:vAlign w:val="center"/>
          </w:tcPr>
          <w:p w14:paraId="3D27AC9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6160E5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73079B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5D4E3D07" w14:textId="77777777" w:rsidTr="00770C66">
        <w:trPr>
          <w:trHeight w:val="439"/>
        </w:trPr>
        <w:tc>
          <w:tcPr>
            <w:tcW w:w="562" w:type="dxa"/>
            <w:shd w:val="clear" w:color="auto" w:fill="F2F2F2" w:themeFill="background1" w:themeFillShade="F2"/>
            <w:vAlign w:val="center"/>
          </w:tcPr>
          <w:p w14:paraId="068851C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9</w:t>
            </w:r>
          </w:p>
        </w:tc>
        <w:tc>
          <w:tcPr>
            <w:tcW w:w="8227" w:type="dxa"/>
            <w:shd w:val="clear" w:color="auto" w:fill="F2F2F2" w:themeFill="background1" w:themeFillShade="F2"/>
            <w:vAlign w:val="center"/>
          </w:tcPr>
          <w:p w14:paraId="36B7011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5B26EA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94B001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7A1260E2" w14:textId="77777777" w:rsidTr="00770C66">
        <w:trPr>
          <w:trHeight w:val="403"/>
        </w:trPr>
        <w:tc>
          <w:tcPr>
            <w:tcW w:w="562" w:type="dxa"/>
            <w:shd w:val="clear" w:color="auto" w:fill="F2F2F2" w:themeFill="background1" w:themeFillShade="F2"/>
            <w:vAlign w:val="center"/>
          </w:tcPr>
          <w:p w14:paraId="1D881FD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10</w:t>
            </w:r>
          </w:p>
        </w:tc>
        <w:tc>
          <w:tcPr>
            <w:tcW w:w="8227" w:type="dxa"/>
            <w:shd w:val="clear" w:color="auto" w:fill="F2F2F2" w:themeFill="background1" w:themeFillShade="F2"/>
            <w:vAlign w:val="center"/>
          </w:tcPr>
          <w:p w14:paraId="0A3B57D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1A4FAC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135051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3EE82044" w14:textId="77777777" w:rsidTr="00770C66">
        <w:trPr>
          <w:trHeight w:val="403"/>
        </w:trPr>
        <w:tc>
          <w:tcPr>
            <w:tcW w:w="562" w:type="dxa"/>
            <w:shd w:val="clear" w:color="auto" w:fill="F2F2F2" w:themeFill="background1" w:themeFillShade="F2"/>
            <w:vAlign w:val="center"/>
          </w:tcPr>
          <w:p w14:paraId="2E1BAA2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11</w:t>
            </w:r>
          </w:p>
        </w:tc>
        <w:tc>
          <w:tcPr>
            <w:tcW w:w="8227" w:type="dxa"/>
            <w:shd w:val="clear" w:color="auto" w:fill="F2F2F2" w:themeFill="background1" w:themeFillShade="F2"/>
            <w:vAlign w:val="center"/>
          </w:tcPr>
          <w:p w14:paraId="765B4AF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757094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10B708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9700F2A" w14:textId="77777777" w:rsidTr="00770C66">
        <w:trPr>
          <w:trHeight w:val="403"/>
        </w:trPr>
        <w:tc>
          <w:tcPr>
            <w:tcW w:w="562" w:type="dxa"/>
            <w:shd w:val="clear" w:color="auto" w:fill="F2F2F2" w:themeFill="background1" w:themeFillShade="F2"/>
            <w:vAlign w:val="center"/>
          </w:tcPr>
          <w:p w14:paraId="6A2A9FE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12</w:t>
            </w:r>
          </w:p>
        </w:tc>
        <w:tc>
          <w:tcPr>
            <w:tcW w:w="8227" w:type="dxa"/>
            <w:shd w:val="clear" w:color="auto" w:fill="F2F2F2" w:themeFill="background1" w:themeFillShade="F2"/>
            <w:vAlign w:val="center"/>
          </w:tcPr>
          <w:p w14:paraId="00453A8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AE3568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E7BAB8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78D6D36F" w14:textId="77777777" w:rsidTr="00770C66">
        <w:trPr>
          <w:trHeight w:val="403"/>
        </w:trPr>
        <w:tc>
          <w:tcPr>
            <w:tcW w:w="562" w:type="dxa"/>
            <w:shd w:val="clear" w:color="auto" w:fill="F2F2F2" w:themeFill="background1" w:themeFillShade="F2"/>
            <w:vAlign w:val="center"/>
          </w:tcPr>
          <w:p w14:paraId="0B02B63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13</w:t>
            </w:r>
          </w:p>
        </w:tc>
        <w:tc>
          <w:tcPr>
            <w:tcW w:w="8227" w:type="dxa"/>
            <w:shd w:val="clear" w:color="auto" w:fill="F2F2F2" w:themeFill="background1" w:themeFillShade="F2"/>
            <w:vAlign w:val="center"/>
          </w:tcPr>
          <w:p w14:paraId="021554C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761B58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A7EAD9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1F10FB6E" w14:textId="77777777" w:rsidTr="00770C66">
        <w:trPr>
          <w:trHeight w:val="403"/>
        </w:trPr>
        <w:tc>
          <w:tcPr>
            <w:tcW w:w="562" w:type="dxa"/>
            <w:shd w:val="clear" w:color="auto" w:fill="F2F2F2" w:themeFill="background1" w:themeFillShade="F2"/>
            <w:vAlign w:val="center"/>
          </w:tcPr>
          <w:p w14:paraId="647A4CD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14</w:t>
            </w:r>
          </w:p>
        </w:tc>
        <w:tc>
          <w:tcPr>
            <w:tcW w:w="8227" w:type="dxa"/>
            <w:shd w:val="clear" w:color="auto" w:fill="F2F2F2" w:themeFill="background1" w:themeFillShade="F2"/>
            <w:vAlign w:val="center"/>
          </w:tcPr>
          <w:p w14:paraId="42E20C1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4F705E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3AB560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11970F5" w14:textId="77777777" w:rsidTr="00770C66">
        <w:trPr>
          <w:trHeight w:val="403"/>
        </w:trPr>
        <w:tc>
          <w:tcPr>
            <w:tcW w:w="562" w:type="dxa"/>
            <w:shd w:val="clear" w:color="auto" w:fill="F2F2F2" w:themeFill="background1" w:themeFillShade="F2"/>
            <w:vAlign w:val="center"/>
          </w:tcPr>
          <w:p w14:paraId="698A621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lastRenderedPageBreak/>
              <w:t>15</w:t>
            </w:r>
          </w:p>
        </w:tc>
        <w:tc>
          <w:tcPr>
            <w:tcW w:w="8227" w:type="dxa"/>
            <w:shd w:val="clear" w:color="auto" w:fill="F2F2F2" w:themeFill="background1" w:themeFillShade="F2"/>
            <w:vAlign w:val="center"/>
          </w:tcPr>
          <w:p w14:paraId="7CE29A0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C3BA77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793EDE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04CC94F9" w14:textId="77777777" w:rsidTr="00770C66">
        <w:trPr>
          <w:trHeight w:val="403"/>
        </w:trPr>
        <w:tc>
          <w:tcPr>
            <w:tcW w:w="562" w:type="dxa"/>
            <w:shd w:val="clear" w:color="auto" w:fill="F2F2F2" w:themeFill="background1" w:themeFillShade="F2"/>
            <w:vAlign w:val="center"/>
          </w:tcPr>
          <w:p w14:paraId="080F44E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16</w:t>
            </w:r>
          </w:p>
        </w:tc>
        <w:tc>
          <w:tcPr>
            <w:tcW w:w="8227" w:type="dxa"/>
            <w:shd w:val="clear" w:color="auto" w:fill="F2F2F2" w:themeFill="background1" w:themeFillShade="F2"/>
            <w:vAlign w:val="center"/>
          </w:tcPr>
          <w:p w14:paraId="4CD2A92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8B0449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D432AC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3FB65FD1" w14:textId="77777777" w:rsidTr="00770C66">
        <w:trPr>
          <w:trHeight w:val="403"/>
        </w:trPr>
        <w:tc>
          <w:tcPr>
            <w:tcW w:w="562" w:type="dxa"/>
            <w:shd w:val="clear" w:color="auto" w:fill="F2F2F2" w:themeFill="background1" w:themeFillShade="F2"/>
            <w:vAlign w:val="center"/>
          </w:tcPr>
          <w:p w14:paraId="377BB9E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17</w:t>
            </w:r>
          </w:p>
        </w:tc>
        <w:tc>
          <w:tcPr>
            <w:tcW w:w="8227" w:type="dxa"/>
            <w:shd w:val="clear" w:color="auto" w:fill="F2F2F2" w:themeFill="background1" w:themeFillShade="F2"/>
            <w:vAlign w:val="center"/>
          </w:tcPr>
          <w:p w14:paraId="209865A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181A0F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509455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82845CE" w14:textId="77777777" w:rsidTr="00770C66">
        <w:trPr>
          <w:trHeight w:val="403"/>
        </w:trPr>
        <w:tc>
          <w:tcPr>
            <w:tcW w:w="562" w:type="dxa"/>
            <w:vAlign w:val="center"/>
          </w:tcPr>
          <w:p w14:paraId="5286B1C3" w14:textId="77777777" w:rsidR="00E9261A" w:rsidRPr="008654E9" w:rsidRDefault="00E9261A" w:rsidP="00A91894">
            <w:pPr>
              <w:autoSpaceDE w:val="0"/>
              <w:autoSpaceDN w:val="0"/>
              <w:adjustRightInd w:val="0"/>
              <w:rPr>
                <w:rFonts w:ascii="Arial" w:hAnsi="Arial" w:cs="Arial"/>
                <w:sz w:val="22"/>
                <w:szCs w:val="22"/>
              </w:rPr>
            </w:pPr>
          </w:p>
        </w:tc>
        <w:tc>
          <w:tcPr>
            <w:tcW w:w="8227" w:type="dxa"/>
            <w:vAlign w:val="center"/>
          </w:tcPr>
          <w:p w14:paraId="145E61B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Details of any other primary data collection method:</w:t>
            </w:r>
          </w:p>
          <w:p w14:paraId="03D70465" w14:textId="77777777" w:rsidR="00E9261A" w:rsidRPr="008654E9" w:rsidRDefault="00E9261A" w:rsidP="00A91894">
            <w:pPr>
              <w:rPr>
                <w:rFonts w:ascii="Arial" w:hAnsi="Arial" w:cs="Arial"/>
              </w:rPr>
            </w:pPr>
          </w:p>
          <w:p w14:paraId="6AD04D89" w14:textId="77777777" w:rsidR="00E9261A" w:rsidRPr="008654E9" w:rsidRDefault="00E9261A" w:rsidP="00A91894">
            <w:pPr>
              <w:rPr>
                <w:rFonts w:ascii="Arial" w:hAnsi="Arial" w:cs="Arial"/>
              </w:rPr>
            </w:pPr>
          </w:p>
          <w:p w14:paraId="543B7F79" w14:textId="77777777" w:rsidR="00E9261A" w:rsidRPr="008654E9" w:rsidRDefault="00E9261A" w:rsidP="00A91894">
            <w:pPr>
              <w:rPr>
                <w:rFonts w:ascii="Arial" w:hAnsi="Arial" w:cs="Arial"/>
                <w:sz w:val="22"/>
                <w:szCs w:val="22"/>
              </w:rPr>
            </w:pPr>
          </w:p>
          <w:p w14:paraId="099624C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0E3F6F" w14:textId="77777777" w:rsidR="00E9261A" w:rsidRPr="008654E9" w:rsidRDefault="00E9261A"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A46E4D" w14:textId="77777777" w:rsidR="00E9261A" w:rsidRPr="008654E9" w:rsidRDefault="00E9261A" w:rsidP="00A91894">
            <w:pPr>
              <w:autoSpaceDE w:val="0"/>
              <w:autoSpaceDN w:val="0"/>
              <w:adjustRightInd w:val="0"/>
              <w:jc w:val="center"/>
              <w:rPr>
                <w:rFonts w:ascii="Arial" w:hAnsi="Arial" w:cs="Arial"/>
                <w:b/>
                <w:bCs/>
                <w:sz w:val="22"/>
                <w:szCs w:val="22"/>
              </w:rPr>
            </w:pPr>
          </w:p>
        </w:tc>
      </w:tr>
    </w:tbl>
    <w:p w14:paraId="4C0AD4C4" w14:textId="77777777" w:rsidR="00E9261A" w:rsidRPr="008654E9" w:rsidRDefault="00E9261A" w:rsidP="00A91894">
      <w:pPr>
        <w:jc w:val="both"/>
        <w:rPr>
          <w:rFonts w:ascii="Arial" w:hAnsi="Arial" w:cs="Arial"/>
          <w:bCs/>
          <w:iCs/>
          <w:sz w:val="22"/>
          <w:szCs w:val="22"/>
        </w:rPr>
      </w:pPr>
      <w:r w:rsidRPr="008654E9">
        <w:rPr>
          <w:rFonts w:ascii="Arial" w:hAnsi="Arial" w:cs="Arial"/>
          <w:bCs/>
          <w:iCs/>
          <w:sz w:val="22"/>
          <w:szCs w:val="22"/>
        </w:rPr>
        <w:t xml:space="preserve">If NO to every question, then the research activity is (ethically) low risk and </w:t>
      </w:r>
      <w:r w:rsidRPr="008654E9">
        <w:rPr>
          <w:rFonts w:ascii="Arial" w:hAnsi="Arial" w:cs="Arial"/>
          <w:b/>
          <w:bCs/>
          <w:iCs/>
          <w:sz w:val="22"/>
          <w:szCs w:val="22"/>
        </w:rPr>
        <w:t>may</w:t>
      </w:r>
      <w:r w:rsidRPr="008654E9">
        <w:rPr>
          <w:rFonts w:ascii="Arial" w:hAnsi="Arial" w:cs="Arial"/>
          <w:bCs/>
          <w:iCs/>
          <w:sz w:val="22"/>
          <w:szCs w:val="22"/>
        </w:rPr>
        <w:t xml:space="preserve"> be exempt from </w:t>
      </w:r>
      <w:r w:rsidRPr="008654E9">
        <w:rPr>
          <w:rFonts w:ascii="Arial" w:hAnsi="Arial" w:cs="Arial"/>
          <w:b/>
          <w:bCs/>
          <w:iCs/>
          <w:sz w:val="22"/>
          <w:szCs w:val="22"/>
        </w:rPr>
        <w:t>some</w:t>
      </w:r>
      <w:r w:rsidRPr="008654E9">
        <w:rPr>
          <w:rFonts w:ascii="Arial" w:hAnsi="Arial" w:cs="Arial"/>
          <w:bCs/>
          <w:iCs/>
          <w:sz w:val="22"/>
          <w:szCs w:val="22"/>
        </w:rPr>
        <w:t xml:space="preserve"> of the following sections (please refer to Guidance Notes).</w:t>
      </w:r>
    </w:p>
    <w:p w14:paraId="56913061" w14:textId="77777777" w:rsidR="00E9261A" w:rsidRPr="008654E9" w:rsidRDefault="00E9261A" w:rsidP="00A91894">
      <w:pPr>
        <w:rPr>
          <w:rFonts w:ascii="Arial" w:hAnsi="Arial" w:cs="Arial"/>
          <w:bCs/>
          <w:iCs/>
          <w:sz w:val="22"/>
          <w:szCs w:val="22"/>
        </w:rPr>
      </w:pPr>
    </w:p>
    <w:p w14:paraId="1AF9D687" w14:textId="77777777" w:rsidR="00E9261A" w:rsidRPr="008654E9" w:rsidRDefault="00E9261A" w:rsidP="00A91894">
      <w:pPr>
        <w:rPr>
          <w:rFonts w:ascii="Arial" w:hAnsi="Arial" w:cs="Arial"/>
          <w:bCs/>
          <w:iCs/>
          <w:sz w:val="22"/>
          <w:szCs w:val="22"/>
        </w:rPr>
      </w:pPr>
      <w:r w:rsidRPr="008654E9">
        <w:rPr>
          <w:rFonts w:ascii="Arial" w:hAnsi="Arial" w:cs="Arial"/>
          <w:bCs/>
          <w:iCs/>
          <w:sz w:val="22"/>
          <w:szCs w:val="22"/>
        </w:rPr>
        <w:t xml:space="preserve">If YES to any question, then no research activity should be undertaken until full ethical approval has been obtained. </w:t>
      </w:r>
    </w:p>
    <w:p w14:paraId="7DA7B1FC" w14:textId="77777777" w:rsidR="00E9261A" w:rsidRPr="008654E9" w:rsidRDefault="00E9261A" w:rsidP="00A91894">
      <w:pPr>
        <w:rPr>
          <w:rFonts w:ascii="Arial" w:hAnsi="Arial" w:cs="Arial"/>
          <w:bCs/>
          <w:iCs/>
          <w:sz w:val="22"/>
          <w:szCs w:val="22"/>
        </w:rPr>
      </w:pPr>
    </w:p>
    <w:p w14:paraId="2564128D"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t>SECTION G: Intended Participants</w:t>
      </w:r>
    </w:p>
    <w:p w14:paraId="0B286466" w14:textId="77777777" w:rsidR="00E9261A" w:rsidRPr="008654E9" w:rsidRDefault="00E9261A" w:rsidP="00A91894">
      <w:pPr>
        <w:rPr>
          <w:rFonts w:ascii="Arial" w:hAnsi="Arial" w:cs="Arial"/>
          <w:bCs/>
        </w:rPr>
      </w:pPr>
      <w:r w:rsidRPr="008654E9">
        <w:rPr>
          <w:rFonts w:ascii="Arial" w:hAnsi="Arial" w:cs="Arial"/>
          <w:bCs/>
        </w:rPr>
        <w:t>If there are no participants then do not complete this section, but go directly to section H.</w:t>
      </w:r>
    </w:p>
    <w:p w14:paraId="27A040DF" w14:textId="77777777" w:rsidR="00E9261A" w:rsidRPr="008654E9" w:rsidRDefault="00E9261A"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9261A" w:rsidRPr="008654E9" w14:paraId="572493A2" w14:textId="77777777" w:rsidTr="00257ABC">
        <w:tc>
          <w:tcPr>
            <w:tcW w:w="562" w:type="dxa"/>
            <w:shd w:val="clear" w:color="auto" w:fill="F2F2F2" w:themeFill="background1" w:themeFillShade="F2"/>
            <w:vAlign w:val="center"/>
          </w:tcPr>
          <w:p w14:paraId="49E57E1B" w14:textId="77777777" w:rsidR="00E9261A" w:rsidRPr="008654E9" w:rsidRDefault="00E9261A"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423BC83" w14:textId="77777777" w:rsidR="00E9261A" w:rsidRPr="008654E9" w:rsidRDefault="00E9261A" w:rsidP="00A91894">
            <w:pPr>
              <w:autoSpaceDE w:val="0"/>
              <w:autoSpaceDN w:val="0"/>
              <w:adjustRightInd w:val="0"/>
              <w:jc w:val="both"/>
              <w:rPr>
                <w:rFonts w:ascii="Arial" w:hAnsi="Arial" w:cs="Arial"/>
                <w:b/>
                <w:sz w:val="22"/>
                <w:szCs w:val="22"/>
              </w:rPr>
            </w:pPr>
            <w:r w:rsidRPr="008654E9">
              <w:rPr>
                <w:rFonts w:ascii="Arial" w:hAnsi="Arial" w:cs="Arial"/>
                <w:b/>
                <w:sz w:val="22"/>
                <w:szCs w:val="22"/>
              </w:rPr>
              <w:t>Who are the intended participants:</w:t>
            </w:r>
          </w:p>
        </w:tc>
        <w:tc>
          <w:tcPr>
            <w:tcW w:w="850" w:type="dxa"/>
            <w:shd w:val="clear" w:color="auto" w:fill="F2F2F2" w:themeFill="background1" w:themeFillShade="F2"/>
          </w:tcPr>
          <w:p w14:paraId="6A0393E0" w14:textId="77777777" w:rsidR="00E9261A" w:rsidRPr="008654E9" w:rsidRDefault="00E9261A" w:rsidP="00A91894">
            <w:pPr>
              <w:autoSpaceDE w:val="0"/>
              <w:autoSpaceDN w:val="0"/>
              <w:adjustRightInd w:val="0"/>
              <w:jc w:val="center"/>
              <w:rPr>
                <w:rFonts w:ascii="Arial" w:hAnsi="Arial" w:cs="Arial"/>
                <w:b/>
                <w:bCs/>
                <w:sz w:val="22"/>
                <w:szCs w:val="22"/>
              </w:rPr>
            </w:pPr>
          </w:p>
          <w:p w14:paraId="264CF19C"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22" w:type="dxa"/>
            <w:shd w:val="clear" w:color="auto" w:fill="F2F2F2" w:themeFill="background1" w:themeFillShade="F2"/>
          </w:tcPr>
          <w:p w14:paraId="70DDC376" w14:textId="77777777" w:rsidR="00E9261A" w:rsidRPr="008654E9" w:rsidRDefault="00E9261A" w:rsidP="00A91894">
            <w:pPr>
              <w:autoSpaceDE w:val="0"/>
              <w:autoSpaceDN w:val="0"/>
              <w:adjustRightInd w:val="0"/>
              <w:jc w:val="center"/>
              <w:rPr>
                <w:rFonts w:ascii="Arial" w:hAnsi="Arial" w:cs="Arial"/>
                <w:b/>
                <w:bCs/>
                <w:sz w:val="22"/>
                <w:szCs w:val="22"/>
              </w:rPr>
            </w:pPr>
          </w:p>
          <w:p w14:paraId="06A08540"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r>
      <w:tr w:rsidR="00E9261A" w:rsidRPr="008654E9" w14:paraId="73E47E4D" w14:textId="77777777" w:rsidTr="00257ABC">
        <w:trPr>
          <w:trHeight w:val="439"/>
        </w:trPr>
        <w:tc>
          <w:tcPr>
            <w:tcW w:w="562" w:type="dxa"/>
            <w:shd w:val="clear" w:color="auto" w:fill="F2F2F2" w:themeFill="background1" w:themeFillShade="F2"/>
            <w:vAlign w:val="center"/>
          </w:tcPr>
          <w:p w14:paraId="31408E3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w:t>
            </w:r>
          </w:p>
        </w:tc>
        <w:tc>
          <w:tcPr>
            <w:tcW w:w="8217" w:type="dxa"/>
            <w:shd w:val="clear" w:color="auto" w:fill="F2F2F2" w:themeFill="background1" w:themeFillShade="F2"/>
            <w:vAlign w:val="center"/>
          </w:tcPr>
          <w:p w14:paraId="149C77B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1A9C05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8446BB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DCD2A67" w14:textId="77777777" w:rsidTr="00257ABC">
        <w:trPr>
          <w:trHeight w:val="403"/>
        </w:trPr>
        <w:tc>
          <w:tcPr>
            <w:tcW w:w="562" w:type="dxa"/>
            <w:shd w:val="clear" w:color="auto" w:fill="F2F2F2" w:themeFill="background1" w:themeFillShade="F2"/>
            <w:vAlign w:val="center"/>
          </w:tcPr>
          <w:p w14:paraId="1FCE4CE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w:t>
            </w:r>
          </w:p>
        </w:tc>
        <w:tc>
          <w:tcPr>
            <w:tcW w:w="8217" w:type="dxa"/>
            <w:shd w:val="clear" w:color="auto" w:fill="F2F2F2" w:themeFill="background1" w:themeFillShade="F2"/>
            <w:vAlign w:val="center"/>
          </w:tcPr>
          <w:p w14:paraId="486825C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E7E65E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217957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3CBAF388" w14:textId="77777777" w:rsidTr="00257ABC">
        <w:trPr>
          <w:trHeight w:val="439"/>
        </w:trPr>
        <w:tc>
          <w:tcPr>
            <w:tcW w:w="562" w:type="dxa"/>
            <w:shd w:val="clear" w:color="auto" w:fill="F2F2F2" w:themeFill="background1" w:themeFillShade="F2"/>
            <w:vAlign w:val="center"/>
          </w:tcPr>
          <w:p w14:paraId="52E0922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3</w:t>
            </w:r>
          </w:p>
        </w:tc>
        <w:tc>
          <w:tcPr>
            <w:tcW w:w="8217" w:type="dxa"/>
            <w:shd w:val="clear" w:color="auto" w:fill="F2F2F2" w:themeFill="background1" w:themeFillShade="F2"/>
            <w:vAlign w:val="center"/>
          </w:tcPr>
          <w:p w14:paraId="0C53A8C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07DABA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02E568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7E2765D5" w14:textId="77777777" w:rsidTr="00257ABC">
        <w:trPr>
          <w:trHeight w:val="403"/>
        </w:trPr>
        <w:tc>
          <w:tcPr>
            <w:tcW w:w="562" w:type="dxa"/>
            <w:shd w:val="clear" w:color="auto" w:fill="F2F2F2" w:themeFill="background1" w:themeFillShade="F2"/>
            <w:vAlign w:val="center"/>
          </w:tcPr>
          <w:p w14:paraId="6B1D701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4</w:t>
            </w:r>
          </w:p>
        </w:tc>
        <w:tc>
          <w:tcPr>
            <w:tcW w:w="8217" w:type="dxa"/>
            <w:shd w:val="clear" w:color="auto" w:fill="F2F2F2" w:themeFill="background1" w:themeFillShade="F2"/>
            <w:vAlign w:val="center"/>
          </w:tcPr>
          <w:p w14:paraId="6362DBD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29939C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B4B2DC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A0A0A63" w14:textId="77777777" w:rsidTr="00257ABC">
        <w:trPr>
          <w:trHeight w:val="403"/>
        </w:trPr>
        <w:tc>
          <w:tcPr>
            <w:tcW w:w="562" w:type="dxa"/>
            <w:shd w:val="clear" w:color="auto" w:fill="F2F2F2" w:themeFill="background1" w:themeFillShade="F2"/>
            <w:vAlign w:val="center"/>
          </w:tcPr>
          <w:p w14:paraId="487A8DF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5</w:t>
            </w:r>
          </w:p>
        </w:tc>
        <w:tc>
          <w:tcPr>
            <w:tcW w:w="8217" w:type="dxa"/>
            <w:shd w:val="clear" w:color="auto" w:fill="F2F2F2" w:themeFill="background1" w:themeFillShade="F2"/>
            <w:vAlign w:val="center"/>
          </w:tcPr>
          <w:p w14:paraId="20A54B0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03BD63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2949AF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3D7BE5C8" w14:textId="77777777" w:rsidTr="00257ABC">
        <w:trPr>
          <w:trHeight w:val="439"/>
        </w:trPr>
        <w:tc>
          <w:tcPr>
            <w:tcW w:w="562" w:type="dxa"/>
            <w:shd w:val="clear" w:color="auto" w:fill="F2F2F2" w:themeFill="background1" w:themeFillShade="F2"/>
            <w:vAlign w:val="center"/>
          </w:tcPr>
          <w:p w14:paraId="1E3D6E8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6</w:t>
            </w:r>
          </w:p>
        </w:tc>
        <w:tc>
          <w:tcPr>
            <w:tcW w:w="8217" w:type="dxa"/>
            <w:shd w:val="clear" w:color="auto" w:fill="F2F2F2" w:themeFill="background1" w:themeFillShade="F2"/>
            <w:vAlign w:val="center"/>
          </w:tcPr>
          <w:p w14:paraId="35C733E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61ED12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74998E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3DD17305" w14:textId="77777777" w:rsidTr="00257ABC">
        <w:trPr>
          <w:trHeight w:val="403"/>
        </w:trPr>
        <w:tc>
          <w:tcPr>
            <w:tcW w:w="562" w:type="dxa"/>
            <w:shd w:val="clear" w:color="auto" w:fill="F2F2F2" w:themeFill="background1" w:themeFillShade="F2"/>
            <w:vAlign w:val="center"/>
          </w:tcPr>
          <w:p w14:paraId="552AF9E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7</w:t>
            </w:r>
          </w:p>
        </w:tc>
        <w:tc>
          <w:tcPr>
            <w:tcW w:w="8217" w:type="dxa"/>
            <w:shd w:val="clear" w:color="auto" w:fill="F2F2F2" w:themeFill="background1" w:themeFillShade="F2"/>
            <w:vAlign w:val="center"/>
          </w:tcPr>
          <w:p w14:paraId="6CC2015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9BB1C9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A446B3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818D4DC" w14:textId="77777777" w:rsidTr="00257ABC">
        <w:trPr>
          <w:trHeight w:val="403"/>
        </w:trPr>
        <w:tc>
          <w:tcPr>
            <w:tcW w:w="562" w:type="dxa"/>
            <w:shd w:val="clear" w:color="auto" w:fill="F2F2F2" w:themeFill="background1" w:themeFillShade="F2"/>
            <w:vAlign w:val="center"/>
          </w:tcPr>
          <w:p w14:paraId="27366B7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8</w:t>
            </w:r>
          </w:p>
        </w:tc>
        <w:tc>
          <w:tcPr>
            <w:tcW w:w="8217" w:type="dxa"/>
            <w:shd w:val="clear" w:color="auto" w:fill="F2F2F2" w:themeFill="background1" w:themeFillShade="F2"/>
            <w:vAlign w:val="center"/>
          </w:tcPr>
          <w:p w14:paraId="6DC4CC1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1D6090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B257C2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6362258C" w14:textId="77777777" w:rsidTr="00257ABC">
        <w:trPr>
          <w:trHeight w:val="403"/>
        </w:trPr>
        <w:tc>
          <w:tcPr>
            <w:tcW w:w="562" w:type="dxa"/>
            <w:shd w:val="clear" w:color="auto" w:fill="F2F2F2" w:themeFill="background1" w:themeFillShade="F2"/>
            <w:vAlign w:val="center"/>
          </w:tcPr>
          <w:p w14:paraId="1BAADCF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9</w:t>
            </w:r>
          </w:p>
        </w:tc>
        <w:tc>
          <w:tcPr>
            <w:tcW w:w="8217" w:type="dxa"/>
            <w:shd w:val="clear" w:color="auto" w:fill="F2F2F2" w:themeFill="background1" w:themeFillShade="F2"/>
            <w:vAlign w:val="center"/>
          </w:tcPr>
          <w:p w14:paraId="04EB5F1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Others. Please indicate the participants below, and specifically any group who may be unable to give consent.</w:t>
            </w:r>
          </w:p>
          <w:p w14:paraId="54AC0F7B" w14:textId="77777777" w:rsidR="00E9261A" w:rsidRPr="008654E9" w:rsidRDefault="00E9261A"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7DAD3D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0FF0B5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20C4C08" w14:textId="77777777" w:rsidTr="00257ABC">
        <w:trPr>
          <w:trHeight w:val="403"/>
        </w:trPr>
        <w:tc>
          <w:tcPr>
            <w:tcW w:w="562" w:type="dxa"/>
            <w:vAlign w:val="center"/>
          </w:tcPr>
          <w:p w14:paraId="4747671E" w14:textId="77777777" w:rsidR="00E9261A" w:rsidRPr="008654E9" w:rsidRDefault="00E9261A" w:rsidP="00A91894">
            <w:pPr>
              <w:autoSpaceDE w:val="0"/>
              <w:autoSpaceDN w:val="0"/>
              <w:adjustRightInd w:val="0"/>
              <w:jc w:val="center"/>
              <w:rPr>
                <w:rFonts w:ascii="Arial" w:hAnsi="Arial" w:cs="Arial"/>
                <w:sz w:val="22"/>
                <w:szCs w:val="22"/>
              </w:rPr>
            </w:pPr>
          </w:p>
        </w:tc>
        <w:tc>
          <w:tcPr>
            <w:tcW w:w="8217" w:type="dxa"/>
            <w:vAlign w:val="center"/>
          </w:tcPr>
          <w:p w14:paraId="194BBC0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Details of any other participant groups:</w:t>
            </w:r>
          </w:p>
          <w:p w14:paraId="0978E8A8" w14:textId="77777777" w:rsidR="00E9261A" w:rsidRPr="008654E9" w:rsidRDefault="00E9261A" w:rsidP="00A91894">
            <w:pPr>
              <w:rPr>
                <w:rFonts w:ascii="Arial" w:hAnsi="Arial" w:cs="Arial"/>
              </w:rPr>
            </w:pPr>
          </w:p>
          <w:p w14:paraId="7E822A87" w14:textId="77777777" w:rsidR="00E9261A" w:rsidRPr="008654E9" w:rsidRDefault="00E9261A" w:rsidP="00A91894">
            <w:pPr>
              <w:rPr>
                <w:rFonts w:ascii="Arial" w:hAnsi="Arial" w:cs="Arial"/>
              </w:rPr>
            </w:pPr>
          </w:p>
          <w:p w14:paraId="62A67168" w14:textId="77777777" w:rsidR="00E9261A" w:rsidRPr="008654E9" w:rsidRDefault="00E9261A" w:rsidP="00A91894">
            <w:pPr>
              <w:rPr>
                <w:rFonts w:ascii="Arial" w:hAnsi="Arial" w:cs="Arial"/>
                <w:sz w:val="22"/>
                <w:szCs w:val="22"/>
              </w:rPr>
            </w:pPr>
          </w:p>
          <w:p w14:paraId="2659801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5292EB7C" w14:textId="77777777" w:rsidR="00E9261A" w:rsidRPr="008654E9" w:rsidRDefault="00E9261A"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960CFAF" w14:textId="77777777" w:rsidR="00E9261A" w:rsidRPr="008654E9" w:rsidRDefault="00E9261A" w:rsidP="00A91894">
            <w:pPr>
              <w:autoSpaceDE w:val="0"/>
              <w:autoSpaceDN w:val="0"/>
              <w:adjustRightInd w:val="0"/>
              <w:jc w:val="center"/>
              <w:rPr>
                <w:rFonts w:ascii="Arial" w:hAnsi="Arial" w:cs="Arial"/>
                <w:b/>
                <w:bCs/>
                <w:sz w:val="22"/>
                <w:szCs w:val="22"/>
              </w:rPr>
            </w:pPr>
          </w:p>
        </w:tc>
      </w:tr>
    </w:tbl>
    <w:p w14:paraId="6CCDB87A" w14:textId="77777777" w:rsidR="00E9261A" w:rsidRPr="008654E9" w:rsidRDefault="00E9261A"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9261A" w:rsidRPr="008654E9" w14:paraId="02709720" w14:textId="77777777" w:rsidTr="002132F9">
        <w:trPr>
          <w:trHeight w:val="403"/>
        </w:trPr>
        <w:tc>
          <w:tcPr>
            <w:tcW w:w="562" w:type="dxa"/>
            <w:tcBorders>
              <w:bottom w:val="single" w:sz="4" w:space="0" w:color="auto"/>
            </w:tcBorders>
            <w:shd w:val="clear" w:color="auto" w:fill="F2F2F2" w:themeFill="background1" w:themeFillShade="F2"/>
          </w:tcPr>
          <w:p w14:paraId="2B2B1DE7" w14:textId="77777777" w:rsidR="00E9261A" w:rsidRPr="008654E9" w:rsidRDefault="00E9261A"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026EAE1" w14:textId="77777777" w:rsidR="00E9261A" w:rsidRPr="008654E9" w:rsidRDefault="00E9261A" w:rsidP="00A91894">
            <w:pPr>
              <w:rPr>
                <w:rFonts w:ascii="Arial" w:hAnsi="Arial" w:cs="Arial"/>
                <w:b/>
                <w:sz w:val="22"/>
                <w:szCs w:val="22"/>
              </w:rPr>
            </w:pPr>
            <w:r w:rsidRPr="008654E9">
              <w:rPr>
                <w:rFonts w:ascii="Arial" w:hAnsi="Arial" w:cs="Arial"/>
                <w:b/>
                <w:sz w:val="22"/>
                <w:szCs w:val="22"/>
              </w:rPr>
              <w:t>Participant numbers and source</w:t>
            </w:r>
          </w:p>
          <w:p w14:paraId="600D89E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Provide an estimate of the expected number of participants. How will you identify participants and how will they be recruited? </w:t>
            </w:r>
          </w:p>
        </w:tc>
      </w:tr>
      <w:tr w:rsidR="00E9261A" w:rsidRPr="008654E9" w14:paraId="5F9B76E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2542F"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5356" w14:textId="77777777" w:rsidR="00E9261A" w:rsidRPr="008654E9" w:rsidRDefault="00E9261A" w:rsidP="00A91894">
            <w:pPr>
              <w:rPr>
                <w:rFonts w:ascii="Arial" w:hAnsi="Arial" w:cs="Arial"/>
                <w:sz w:val="22"/>
                <w:szCs w:val="22"/>
              </w:rPr>
            </w:pPr>
            <w:r w:rsidRPr="008654E9">
              <w:rPr>
                <w:rFonts w:ascii="Arial" w:hAnsi="Arial" w:cs="Arial"/>
                <w:sz w:val="22"/>
                <w:szCs w:val="22"/>
              </w:rPr>
              <w:t>How many participants are expected?</w:t>
            </w:r>
          </w:p>
          <w:p w14:paraId="473DE6EE" w14:textId="77777777" w:rsidR="00E9261A" w:rsidRPr="008654E9" w:rsidRDefault="00E9261A"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D10663" w14:textId="77777777" w:rsidR="00E9261A" w:rsidRPr="008654E9" w:rsidRDefault="00E9261A" w:rsidP="00A91894">
            <w:pPr>
              <w:rPr>
                <w:rFonts w:ascii="Arial" w:hAnsi="Arial" w:cs="Arial"/>
                <w:sz w:val="22"/>
                <w:szCs w:val="22"/>
              </w:rPr>
            </w:pPr>
          </w:p>
          <w:p w14:paraId="69EEDA34" w14:textId="77777777" w:rsidR="00E9261A" w:rsidRPr="008654E9" w:rsidRDefault="00E9261A" w:rsidP="00A91894">
            <w:pPr>
              <w:rPr>
                <w:rFonts w:ascii="Arial" w:hAnsi="Arial" w:cs="Arial"/>
                <w:sz w:val="22"/>
                <w:szCs w:val="22"/>
              </w:rPr>
            </w:pPr>
            <w:r w:rsidRPr="008654E9">
              <w:rPr>
                <w:rFonts w:ascii="Arial" w:hAnsi="Arial" w:cs="Arial"/>
                <w:sz w:val="22"/>
                <w:szCs w:val="22"/>
              </w:rPr>
              <w:t>8-10 participants (interviews)</w:t>
            </w:r>
          </w:p>
          <w:p w14:paraId="0B35FFB8" w14:textId="77777777" w:rsidR="00E9261A" w:rsidRPr="008654E9" w:rsidRDefault="00E9261A" w:rsidP="00A91894">
            <w:pPr>
              <w:rPr>
                <w:rFonts w:ascii="Arial" w:hAnsi="Arial" w:cs="Arial"/>
                <w:sz w:val="22"/>
                <w:szCs w:val="22"/>
              </w:rPr>
            </w:pPr>
          </w:p>
          <w:p w14:paraId="319FEEDE" w14:textId="77777777" w:rsidR="00E9261A" w:rsidRPr="008654E9" w:rsidRDefault="00E9261A" w:rsidP="00A91894">
            <w:pPr>
              <w:rPr>
                <w:rFonts w:ascii="Arial" w:hAnsi="Arial" w:cs="Arial"/>
                <w:b/>
                <w:sz w:val="22"/>
                <w:szCs w:val="22"/>
              </w:rPr>
            </w:pPr>
            <w:r w:rsidRPr="008654E9">
              <w:rPr>
                <w:rFonts w:ascii="Arial" w:hAnsi="Arial" w:cs="Arial"/>
                <w:i/>
                <w:color w:val="808080"/>
                <w:sz w:val="18"/>
                <w:szCs w:val="18"/>
              </w:rPr>
              <w:t>(this box should expand as you type)</w:t>
            </w:r>
          </w:p>
        </w:tc>
      </w:tr>
      <w:tr w:rsidR="00E9261A" w:rsidRPr="008654E9" w14:paraId="7F4B0CE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CE42A"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A0935" w14:textId="77777777" w:rsidR="00E9261A" w:rsidRPr="008654E9" w:rsidRDefault="00E9261A" w:rsidP="00A91894">
            <w:pPr>
              <w:rPr>
                <w:rFonts w:ascii="Arial" w:hAnsi="Arial" w:cs="Arial"/>
                <w:sz w:val="22"/>
                <w:szCs w:val="22"/>
              </w:rPr>
            </w:pPr>
            <w:r w:rsidRPr="008654E9">
              <w:rPr>
                <w:rFonts w:ascii="Arial" w:hAnsi="Arial" w:cs="Arial"/>
                <w:sz w:val="22"/>
                <w:szCs w:val="22"/>
              </w:rPr>
              <w:t>Who will the participants be?</w:t>
            </w:r>
          </w:p>
          <w:p w14:paraId="688009F2" w14:textId="77777777" w:rsidR="00E9261A" w:rsidRPr="008654E9" w:rsidRDefault="00E9261A"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0A8500" w14:textId="77777777" w:rsidR="00E9261A" w:rsidRPr="008654E9" w:rsidRDefault="00E9261A" w:rsidP="00A91894">
            <w:pPr>
              <w:rPr>
                <w:rFonts w:ascii="Arial" w:hAnsi="Arial" w:cs="Arial"/>
                <w:sz w:val="22"/>
                <w:szCs w:val="22"/>
              </w:rPr>
            </w:pPr>
          </w:p>
          <w:p w14:paraId="159CFCB0"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customers </w:t>
            </w:r>
          </w:p>
          <w:p w14:paraId="42969B71" w14:textId="77777777" w:rsidR="00E9261A" w:rsidRPr="008654E9" w:rsidRDefault="00E9261A" w:rsidP="00A91894">
            <w:pPr>
              <w:rPr>
                <w:rFonts w:ascii="Arial" w:hAnsi="Arial" w:cs="Arial"/>
                <w:sz w:val="22"/>
                <w:szCs w:val="22"/>
              </w:rPr>
            </w:pPr>
          </w:p>
          <w:p w14:paraId="26D61E09" w14:textId="77777777" w:rsidR="00E9261A" w:rsidRPr="008654E9" w:rsidRDefault="00E9261A" w:rsidP="00A91894">
            <w:pPr>
              <w:rPr>
                <w:rFonts w:ascii="Arial" w:hAnsi="Arial" w:cs="Arial"/>
                <w:i/>
                <w:color w:val="808080"/>
                <w:sz w:val="18"/>
                <w:szCs w:val="18"/>
              </w:rPr>
            </w:pPr>
            <w:r w:rsidRPr="008654E9">
              <w:rPr>
                <w:rFonts w:ascii="Arial" w:hAnsi="Arial" w:cs="Arial"/>
                <w:i/>
                <w:color w:val="808080"/>
                <w:sz w:val="18"/>
                <w:szCs w:val="18"/>
              </w:rPr>
              <w:t>(this box should expand as you type)</w:t>
            </w:r>
          </w:p>
        </w:tc>
      </w:tr>
      <w:tr w:rsidR="00E9261A" w:rsidRPr="008654E9" w14:paraId="4B1E3B2C" w14:textId="77777777" w:rsidTr="009E5020">
        <w:trPr>
          <w:trHeight w:val="403"/>
        </w:trPr>
        <w:tc>
          <w:tcPr>
            <w:tcW w:w="562" w:type="dxa"/>
            <w:tcBorders>
              <w:top w:val="single" w:sz="4" w:space="0" w:color="auto"/>
            </w:tcBorders>
            <w:shd w:val="clear" w:color="auto" w:fill="F2F2F2" w:themeFill="background1" w:themeFillShade="F2"/>
            <w:vAlign w:val="center"/>
          </w:tcPr>
          <w:p w14:paraId="7D3A8DEC"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A6383C1" w14:textId="77777777" w:rsidR="00E9261A" w:rsidRPr="008654E9" w:rsidRDefault="00E9261A" w:rsidP="00A91894">
            <w:pPr>
              <w:rPr>
                <w:rFonts w:ascii="Arial" w:hAnsi="Arial" w:cs="Arial"/>
                <w:sz w:val="22"/>
                <w:szCs w:val="22"/>
              </w:rPr>
            </w:pPr>
            <w:r w:rsidRPr="008654E9">
              <w:rPr>
                <w:rFonts w:ascii="Arial" w:hAnsi="Arial" w:cs="Arial"/>
                <w:sz w:val="22"/>
                <w:szCs w:val="22"/>
              </w:rPr>
              <w:t>How will you identify the participants?</w:t>
            </w:r>
          </w:p>
        </w:tc>
        <w:tc>
          <w:tcPr>
            <w:tcW w:w="6633" w:type="dxa"/>
            <w:tcBorders>
              <w:top w:val="single" w:sz="4" w:space="0" w:color="auto"/>
            </w:tcBorders>
            <w:vAlign w:val="center"/>
          </w:tcPr>
          <w:p w14:paraId="66C2680A" w14:textId="77777777" w:rsidR="00E9261A" w:rsidRPr="008654E9" w:rsidRDefault="00E9261A" w:rsidP="00A91894">
            <w:pPr>
              <w:rPr>
                <w:rFonts w:ascii="Arial" w:hAnsi="Arial" w:cs="Arial"/>
                <w:color w:val="808080"/>
                <w:sz w:val="18"/>
                <w:szCs w:val="18"/>
              </w:rPr>
            </w:pPr>
            <w:r w:rsidRPr="008654E9">
              <w:rPr>
                <w:rFonts w:ascii="Arial" w:hAnsi="Arial" w:cs="Arial"/>
              </w:rPr>
              <w:t>The key selection criterion will be individuals who identify themselves as ethically-conscious consumers—those who actively take ethical, environmental, and social considerations into account when making their consumer choices.</w:t>
            </w:r>
          </w:p>
        </w:tc>
      </w:tr>
    </w:tbl>
    <w:p w14:paraId="61D0E445" w14:textId="77777777" w:rsidR="00E9261A" w:rsidRPr="008654E9" w:rsidRDefault="00E9261A" w:rsidP="00A91894">
      <w:pPr>
        <w:rPr>
          <w:rFonts w:ascii="Arial" w:hAnsi="Arial" w:cs="Arial"/>
          <w:bCs/>
        </w:rPr>
      </w:pPr>
    </w:p>
    <w:p w14:paraId="25D20A61" w14:textId="77777777" w:rsidR="00E9261A" w:rsidRPr="008654E9" w:rsidRDefault="00E9261A"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9261A" w:rsidRPr="008654E9" w14:paraId="68DCFDE0" w14:textId="77777777" w:rsidTr="009E5020">
        <w:tc>
          <w:tcPr>
            <w:tcW w:w="562" w:type="dxa"/>
            <w:shd w:val="clear" w:color="auto" w:fill="F2F2F2" w:themeFill="background1" w:themeFillShade="F2"/>
            <w:vAlign w:val="center"/>
          </w:tcPr>
          <w:p w14:paraId="05E4E084" w14:textId="77777777" w:rsidR="00E9261A" w:rsidRPr="008654E9" w:rsidRDefault="00E9261A"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85E10D" w14:textId="77777777" w:rsidR="00E9261A" w:rsidRPr="008654E9" w:rsidRDefault="00E9261A" w:rsidP="00A91894">
            <w:pPr>
              <w:autoSpaceDE w:val="0"/>
              <w:autoSpaceDN w:val="0"/>
              <w:adjustRightInd w:val="0"/>
              <w:jc w:val="both"/>
              <w:rPr>
                <w:rFonts w:ascii="Arial" w:hAnsi="Arial" w:cs="Arial"/>
                <w:b/>
                <w:sz w:val="22"/>
                <w:szCs w:val="22"/>
              </w:rPr>
            </w:pPr>
            <w:r w:rsidRPr="008654E9">
              <w:rPr>
                <w:rFonts w:ascii="Arial" w:hAnsi="Arial" w:cs="Arial"/>
                <w:b/>
                <w:sz w:val="22"/>
                <w:szCs w:val="22"/>
              </w:rPr>
              <w:t>Information for participants:</w:t>
            </w:r>
          </w:p>
        </w:tc>
        <w:tc>
          <w:tcPr>
            <w:tcW w:w="992" w:type="dxa"/>
            <w:shd w:val="clear" w:color="auto" w:fill="F2F2F2" w:themeFill="background1" w:themeFillShade="F2"/>
            <w:vAlign w:val="bottom"/>
          </w:tcPr>
          <w:p w14:paraId="031772F0" w14:textId="77777777" w:rsidR="00E9261A" w:rsidRPr="008654E9" w:rsidRDefault="00E9261A" w:rsidP="00A91894">
            <w:pPr>
              <w:autoSpaceDE w:val="0"/>
              <w:autoSpaceDN w:val="0"/>
              <w:adjustRightInd w:val="0"/>
              <w:jc w:val="center"/>
              <w:rPr>
                <w:rFonts w:ascii="Arial" w:hAnsi="Arial" w:cs="Arial"/>
                <w:b/>
                <w:bCs/>
                <w:sz w:val="16"/>
                <w:szCs w:val="16"/>
              </w:rPr>
            </w:pPr>
          </w:p>
          <w:p w14:paraId="35A1120B"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51" w:type="dxa"/>
            <w:shd w:val="clear" w:color="auto" w:fill="F2F2F2" w:themeFill="background1" w:themeFillShade="F2"/>
            <w:vAlign w:val="bottom"/>
          </w:tcPr>
          <w:p w14:paraId="7F3DF3F4"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c>
          <w:tcPr>
            <w:tcW w:w="992" w:type="dxa"/>
            <w:shd w:val="clear" w:color="auto" w:fill="F2F2F2" w:themeFill="background1" w:themeFillShade="F2"/>
          </w:tcPr>
          <w:p w14:paraId="06C4E52F" w14:textId="77777777" w:rsidR="00E9261A" w:rsidRPr="008654E9" w:rsidRDefault="00E9261A" w:rsidP="00A91894">
            <w:pPr>
              <w:autoSpaceDE w:val="0"/>
              <w:autoSpaceDN w:val="0"/>
              <w:adjustRightInd w:val="0"/>
              <w:jc w:val="center"/>
              <w:rPr>
                <w:rFonts w:ascii="Arial" w:hAnsi="Arial" w:cs="Arial"/>
                <w:b/>
                <w:bCs/>
                <w:sz w:val="16"/>
                <w:szCs w:val="16"/>
              </w:rPr>
            </w:pPr>
          </w:p>
          <w:p w14:paraId="4A98F432"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N/A</w:t>
            </w:r>
          </w:p>
        </w:tc>
      </w:tr>
      <w:tr w:rsidR="00E9261A" w:rsidRPr="008654E9" w14:paraId="52ECB675" w14:textId="77777777" w:rsidTr="009E5020">
        <w:trPr>
          <w:trHeight w:val="439"/>
        </w:trPr>
        <w:tc>
          <w:tcPr>
            <w:tcW w:w="562" w:type="dxa"/>
            <w:shd w:val="clear" w:color="auto" w:fill="F2F2F2" w:themeFill="background1" w:themeFillShade="F2"/>
            <w:vAlign w:val="center"/>
          </w:tcPr>
          <w:p w14:paraId="010460C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13</w:t>
            </w:r>
          </w:p>
        </w:tc>
        <w:tc>
          <w:tcPr>
            <w:tcW w:w="7088" w:type="dxa"/>
            <w:shd w:val="clear" w:color="auto" w:fill="F2F2F2" w:themeFill="background1" w:themeFillShade="F2"/>
            <w:vAlign w:val="center"/>
          </w:tcPr>
          <w:p w14:paraId="20027DE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AA5C4B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477863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865C2B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74FB2BA4" w14:textId="77777777" w:rsidTr="009E5020">
        <w:trPr>
          <w:trHeight w:val="403"/>
        </w:trPr>
        <w:tc>
          <w:tcPr>
            <w:tcW w:w="562" w:type="dxa"/>
            <w:shd w:val="clear" w:color="auto" w:fill="F2F2F2" w:themeFill="background1" w:themeFillShade="F2"/>
            <w:vAlign w:val="center"/>
          </w:tcPr>
          <w:p w14:paraId="5E2092A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14</w:t>
            </w:r>
          </w:p>
        </w:tc>
        <w:tc>
          <w:tcPr>
            <w:tcW w:w="7088" w:type="dxa"/>
            <w:shd w:val="clear" w:color="auto" w:fill="F2F2F2" w:themeFill="background1" w:themeFillShade="F2"/>
            <w:vAlign w:val="center"/>
          </w:tcPr>
          <w:p w14:paraId="22A5E21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0DF374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E58EEC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4CDC49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52ADC0DA" w14:textId="77777777" w:rsidTr="009E5020">
        <w:trPr>
          <w:trHeight w:val="439"/>
        </w:trPr>
        <w:tc>
          <w:tcPr>
            <w:tcW w:w="562" w:type="dxa"/>
            <w:shd w:val="clear" w:color="auto" w:fill="F2F2F2" w:themeFill="background1" w:themeFillShade="F2"/>
            <w:vAlign w:val="center"/>
          </w:tcPr>
          <w:p w14:paraId="62C6368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15</w:t>
            </w:r>
          </w:p>
        </w:tc>
        <w:tc>
          <w:tcPr>
            <w:tcW w:w="7088" w:type="dxa"/>
            <w:shd w:val="clear" w:color="auto" w:fill="F2F2F2" w:themeFill="background1" w:themeFillShade="F2"/>
            <w:vAlign w:val="center"/>
          </w:tcPr>
          <w:p w14:paraId="6926ADE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BEBA25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9BE8D8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E489CA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58E8D67" w14:textId="77777777" w:rsidTr="009E5020">
        <w:trPr>
          <w:trHeight w:val="403"/>
        </w:trPr>
        <w:tc>
          <w:tcPr>
            <w:tcW w:w="562" w:type="dxa"/>
            <w:shd w:val="clear" w:color="auto" w:fill="F2F2F2" w:themeFill="background1" w:themeFillShade="F2"/>
            <w:vAlign w:val="center"/>
          </w:tcPr>
          <w:p w14:paraId="6ECC486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16</w:t>
            </w:r>
          </w:p>
        </w:tc>
        <w:tc>
          <w:tcPr>
            <w:tcW w:w="7088" w:type="dxa"/>
            <w:shd w:val="clear" w:color="auto" w:fill="F2F2F2" w:themeFill="background1" w:themeFillShade="F2"/>
            <w:vAlign w:val="center"/>
          </w:tcPr>
          <w:p w14:paraId="2E02962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446031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CF195C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B0B8F8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FF5008E" w14:textId="77777777" w:rsidTr="009E5020">
        <w:trPr>
          <w:trHeight w:val="439"/>
        </w:trPr>
        <w:tc>
          <w:tcPr>
            <w:tcW w:w="562" w:type="dxa"/>
            <w:shd w:val="clear" w:color="auto" w:fill="F2F2F2" w:themeFill="background1" w:themeFillShade="F2"/>
            <w:vAlign w:val="center"/>
          </w:tcPr>
          <w:p w14:paraId="28D3945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17</w:t>
            </w:r>
          </w:p>
        </w:tc>
        <w:tc>
          <w:tcPr>
            <w:tcW w:w="7088" w:type="dxa"/>
            <w:shd w:val="clear" w:color="auto" w:fill="F2F2F2" w:themeFill="background1" w:themeFillShade="F2"/>
            <w:vAlign w:val="center"/>
          </w:tcPr>
          <w:p w14:paraId="57EDB07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4983C5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F4FD7C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514F48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384EE917" w14:textId="77777777" w:rsidTr="009E5020">
        <w:trPr>
          <w:trHeight w:val="403"/>
        </w:trPr>
        <w:tc>
          <w:tcPr>
            <w:tcW w:w="562" w:type="dxa"/>
            <w:shd w:val="clear" w:color="auto" w:fill="F2F2F2" w:themeFill="background1" w:themeFillShade="F2"/>
            <w:vAlign w:val="center"/>
          </w:tcPr>
          <w:p w14:paraId="252345E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18</w:t>
            </w:r>
          </w:p>
        </w:tc>
        <w:tc>
          <w:tcPr>
            <w:tcW w:w="7088" w:type="dxa"/>
            <w:shd w:val="clear" w:color="auto" w:fill="F2F2F2" w:themeFill="background1" w:themeFillShade="F2"/>
            <w:vAlign w:val="center"/>
          </w:tcPr>
          <w:p w14:paraId="553E057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76374F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D8A714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327C8C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AA312A0" w14:textId="77777777" w:rsidTr="009E5020">
        <w:trPr>
          <w:trHeight w:val="439"/>
        </w:trPr>
        <w:tc>
          <w:tcPr>
            <w:tcW w:w="562" w:type="dxa"/>
            <w:shd w:val="clear" w:color="auto" w:fill="F2F2F2" w:themeFill="background1" w:themeFillShade="F2"/>
            <w:vAlign w:val="center"/>
          </w:tcPr>
          <w:p w14:paraId="4650ECE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19</w:t>
            </w:r>
          </w:p>
        </w:tc>
        <w:tc>
          <w:tcPr>
            <w:tcW w:w="7088" w:type="dxa"/>
            <w:shd w:val="clear" w:color="auto" w:fill="F2F2F2" w:themeFill="background1" w:themeFillShade="F2"/>
            <w:vAlign w:val="center"/>
          </w:tcPr>
          <w:p w14:paraId="299E043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E14435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A69260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EE4627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BFF9E38" w14:textId="77777777" w:rsidTr="009E5020">
        <w:trPr>
          <w:trHeight w:val="403"/>
        </w:trPr>
        <w:tc>
          <w:tcPr>
            <w:tcW w:w="562" w:type="dxa"/>
            <w:shd w:val="clear" w:color="auto" w:fill="F2F2F2" w:themeFill="background1" w:themeFillShade="F2"/>
            <w:vAlign w:val="center"/>
          </w:tcPr>
          <w:p w14:paraId="0D0E6D5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20</w:t>
            </w:r>
          </w:p>
        </w:tc>
        <w:tc>
          <w:tcPr>
            <w:tcW w:w="7088" w:type="dxa"/>
            <w:shd w:val="clear" w:color="auto" w:fill="F2F2F2" w:themeFill="background1" w:themeFillShade="F2"/>
            <w:vAlign w:val="center"/>
          </w:tcPr>
          <w:p w14:paraId="7D84E3E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E277A6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B8F432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20F9CD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0B83463B" w14:textId="77777777" w:rsidTr="009E5020">
        <w:trPr>
          <w:trHeight w:val="439"/>
        </w:trPr>
        <w:tc>
          <w:tcPr>
            <w:tcW w:w="562" w:type="dxa"/>
            <w:shd w:val="clear" w:color="auto" w:fill="F2F2F2" w:themeFill="background1" w:themeFillShade="F2"/>
            <w:vAlign w:val="center"/>
          </w:tcPr>
          <w:p w14:paraId="4865AF3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21</w:t>
            </w:r>
          </w:p>
        </w:tc>
        <w:tc>
          <w:tcPr>
            <w:tcW w:w="7088" w:type="dxa"/>
            <w:shd w:val="clear" w:color="auto" w:fill="F2F2F2" w:themeFill="background1" w:themeFillShade="F2"/>
            <w:vAlign w:val="center"/>
          </w:tcPr>
          <w:p w14:paraId="7FFEFDE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45EB67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08A0A4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AB84D8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1A4D1363" w14:textId="77777777" w:rsidTr="009E5020">
        <w:trPr>
          <w:trHeight w:val="403"/>
        </w:trPr>
        <w:tc>
          <w:tcPr>
            <w:tcW w:w="562" w:type="dxa"/>
            <w:tcBorders>
              <w:bottom w:val="single" w:sz="4" w:space="0" w:color="auto"/>
            </w:tcBorders>
            <w:shd w:val="clear" w:color="auto" w:fill="F2F2F2" w:themeFill="background1" w:themeFillShade="F2"/>
            <w:vAlign w:val="center"/>
          </w:tcPr>
          <w:p w14:paraId="462A079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5723AF8"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If NO</w:t>
            </w:r>
            <w:r w:rsidRPr="008654E9">
              <w:rPr>
                <w:rFonts w:ascii="Arial" w:hAnsi="Arial" w:cs="Arial"/>
                <w:b/>
                <w:bCs/>
                <w:sz w:val="22"/>
                <w:szCs w:val="22"/>
              </w:rPr>
              <w:t xml:space="preserve"> </w:t>
            </w:r>
            <w:r w:rsidRPr="008654E9">
              <w:rPr>
                <w:rFonts w:ascii="Arial" w:hAnsi="Arial" w:cs="Arial"/>
                <w:sz w:val="22"/>
                <w:szCs w:val="22"/>
              </w:rPr>
              <w:t xml:space="preserve">to any of above questions, please give an explanation </w:t>
            </w:r>
          </w:p>
        </w:tc>
      </w:tr>
      <w:tr w:rsidR="00E9261A" w:rsidRPr="008654E9" w14:paraId="5F95D755" w14:textId="77777777" w:rsidTr="009E5020">
        <w:trPr>
          <w:trHeight w:val="403"/>
        </w:trPr>
        <w:tc>
          <w:tcPr>
            <w:tcW w:w="562" w:type="dxa"/>
            <w:vAlign w:val="center"/>
          </w:tcPr>
          <w:p w14:paraId="19ED87E5" w14:textId="77777777" w:rsidR="00E9261A" w:rsidRPr="008654E9" w:rsidRDefault="00E9261A" w:rsidP="00A91894">
            <w:pPr>
              <w:jc w:val="center"/>
              <w:rPr>
                <w:rFonts w:ascii="Arial" w:hAnsi="Arial" w:cs="Arial"/>
                <w:sz w:val="22"/>
                <w:szCs w:val="22"/>
              </w:rPr>
            </w:pPr>
          </w:p>
        </w:tc>
        <w:tc>
          <w:tcPr>
            <w:tcW w:w="9923" w:type="dxa"/>
            <w:gridSpan w:val="4"/>
            <w:vAlign w:val="center"/>
          </w:tcPr>
          <w:p w14:paraId="4883283E" w14:textId="77777777" w:rsidR="00E9261A" w:rsidRPr="008654E9" w:rsidRDefault="00E9261A" w:rsidP="00A91894">
            <w:pPr>
              <w:rPr>
                <w:rFonts w:ascii="Arial" w:hAnsi="Arial" w:cs="Arial"/>
                <w:sz w:val="22"/>
                <w:szCs w:val="22"/>
              </w:rPr>
            </w:pPr>
          </w:p>
          <w:p w14:paraId="6AABBA5F" w14:textId="77777777" w:rsidR="00E9261A" w:rsidRPr="008654E9" w:rsidRDefault="00E9261A" w:rsidP="00A91894">
            <w:pPr>
              <w:rPr>
                <w:rFonts w:ascii="Arial" w:hAnsi="Arial" w:cs="Arial"/>
                <w:sz w:val="22"/>
                <w:szCs w:val="22"/>
              </w:rPr>
            </w:pPr>
          </w:p>
          <w:p w14:paraId="5919C546" w14:textId="77777777" w:rsidR="00E9261A" w:rsidRPr="008654E9" w:rsidRDefault="00E9261A" w:rsidP="00A91894">
            <w:pPr>
              <w:rPr>
                <w:rFonts w:ascii="Arial" w:hAnsi="Arial" w:cs="Arial"/>
                <w:sz w:val="22"/>
                <w:szCs w:val="22"/>
              </w:rPr>
            </w:pPr>
          </w:p>
          <w:p w14:paraId="4CB1E472"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bl>
    <w:p w14:paraId="1272C3A1" w14:textId="77777777" w:rsidR="00E9261A" w:rsidRPr="008654E9" w:rsidRDefault="00E9261A"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9261A" w:rsidRPr="008654E9" w14:paraId="246AF33B" w14:textId="77777777" w:rsidTr="00D56776">
        <w:tc>
          <w:tcPr>
            <w:tcW w:w="562" w:type="dxa"/>
            <w:shd w:val="clear" w:color="auto" w:fill="F2F2F2" w:themeFill="background1" w:themeFillShade="F2"/>
          </w:tcPr>
          <w:p w14:paraId="57C7B29B" w14:textId="77777777" w:rsidR="00E9261A" w:rsidRPr="008654E9" w:rsidRDefault="00E9261A"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31BCA37" w14:textId="77777777" w:rsidR="00E9261A" w:rsidRPr="008654E9" w:rsidRDefault="00E9261A" w:rsidP="00A91894">
            <w:pPr>
              <w:autoSpaceDE w:val="0"/>
              <w:autoSpaceDN w:val="0"/>
              <w:adjustRightInd w:val="0"/>
              <w:rPr>
                <w:rFonts w:ascii="Arial" w:hAnsi="Arial" w:cs="Arial"/>
                <w:b/>
                <w:sz w:val="22"/>
                <w:szCs w:val="22"/>
              </w:rPr>
            </w:pPr>
            <w:r w:rsidRPr="008654E9">
              <w:rPr>
                <w:rFonts w:ascii="Arial" w:hAnsi="Arial" w:cs="Arial"/>
                <w:b/>
                <w:sz w:val="22"/>
                <w:szCs w:val="22"/>
              </w:rPr>
              <w:t>Information for participants:</w:t>
            </w:r>
          </w:p>
        </w:tc>
        <w:tc>
          <w:tcPr>
            <w:tcW w:w="992" w:type="dxa"/>
            <w:shd w:val="clear" w:color="auto" w:fill="F2F2F2" w:themeFill="background1" w:themeFillShade="F2"/>
            <w:vAlign w:val="bottom"/>
          </w:tcPr>
          <w:p w14:paraId="7C2954A7" w14:textId="77777777" w:rsidR="00E9261A" w:rsidRPr="008654E9" w:rsidRDefault="00E9261A" w:rsidP="00A91894">
            <w:pPr>
              <w:autoSpaceDE w:val="0"/>
              <w:autoSpaceDN w:val="0"/>
              <w:adjustRightInd w:val="0"/>
              <w:jc w:val="center"/>
              <w:rPr>
                <w:rFonts w:ascii="Arial" w:hAnsi="Arial" w:cs="Arial"/>
                <w:b/>
                <w:bCs/>
                <w:sz w:val="16"/>
                <w:szCs w:val="16"/>
              </w:rPr>
            </w:pPr>
          </w:p>
          <w:p w14:paraId="58A17F1B"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851" w:type="dxa"/>
            <w:shd w:val="clear" w:color="auto" w:fill="F2F2F2" w:themeFill="background1" w:themeFillShade="F2"/>
            <w:vAlign w:val="bottom"/>
          </w:tcPr>
          <w:p w14:paraId="46961323"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c>
          <w:tcPr>
            <w:tcW w:w="992" w:type="dxa"/>
            <w:shd w:val="clear" w:color="auto" w:fill="F2F2F2" w:themeFill="background1" w:themeFillShade="F2"/>
            <w:vAlign w:val="bottom"/>
          </w:tcPr>
          <w:p w14:paraId="066907E0" w14:textId="77777777" w:rsidR="00E9261A" w:rsidRPr="008654E9" w:rsidRDefault="00E9261A" w:rsidP="00A91894">
            <w:pPr>
              <w:autoSpaceDE w:val="0"/>
              <w:autoSpaceDN w:val="0"/>
              <w:adjustRightInd w:val="0"/>
              <w:jc w:val="center"/>
              <w:rPr>
                <w:rFonts w:ascii="Arial" w:hAnsi="Arial" w:cs="Arial"/>
                <w:b/>
                <w:bCs/>
                <w:sz w:val="16"/>
                <w:szCs w:val="16"/>
              </w:rPr>
            </w:pPr>
          </w:p>
          <w:p w14:paraId="065FCDE8"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N/A</w:t>
            </w:r>
          </w:p>
        </w:tc>
      </w:tr>
      <w:tr w:rsidR="00E9261A" w:rsidRPr="008654E9" w14:paraId="2858F04A" w14:textId="77777777" w:rsidTr="009E5020">
        <w:trPr>
          <w:trHeight w:val="439"/>
        </w:trPr>
        <w:tc>
          <w:tcPr>
            <w:tcW w:w="562" w:type="dxa"/>
            <w:shd w:val="clear" w:color="auto" w:fill="F2F2F2" w:themeFill="background1" w:themeFillShade="F2"/>
            <w:vAlign w:val="center"/>
          </w:tcPr>
          <w:p w14:paraId="3601EFE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24</w:t>
            </w:r>
          </w:p>
        </w:tc>
        <w:tc>
          <w:tcPr>
            <w:tcW w:w="7088" w:type="dxa"/>
            <w:shd w:val="clear" w:color="auto" w:fill="F2F2F2" w:themeFill="background1" w:themeFillShade="F2"/>
            <w:vAlign w:val="center"/>
          </w:tcPr>
          <w:p w14:paraId="035C759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D17D61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67CAE4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835F08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3768F402" w14:textId="77777777" w:rsidTr="009E5020">
        <w:trPr>
          <w:trHeight w:val="403"/>
        </w:trPr>
        <w:tc>
          <w:tcPr>
            <w:tcW w:w="562" w:type="dxa"/>
            <w:shd w:val="clear" w:color="auto" w:fill="F2F2F2" w:themeFill="background1" w:themeFillShade="F2"/>
            <w:vAlign w:val="center"/>
          </w:tcPr>
          <w:p w14:paraId="770715C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25</w:t>
            </w:r>
          </w:p>
        </w:tc>
        <w:tc>
          <w:tcPr>
            <w:tcW w:w="7088" w:type="dxa"/>
            <w:shd w:val="clear" w:color="auto" w:fill="F2F2F2" w:themeFill="background1" w:themeFillShade="F2"/>
            <w:vAlign w:val="center"/>
          </w:tcPr>
          <w:p w14:paraId="65DB7DC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0746F1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DD6A99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F35A0D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20CB6CB5" w14:textId="77777777" w:rsidTr="009E5020">
        <w:trPr>
          <w:trHeight w:val="439"/>
        </w:trPr>
        <w:tc>
          <w:tcPr>
            <w:tcW w:w="562" w:type="dxa"/>
            <w:shd w:val="clear" w:color="auto" w:fill="F2F2F2" w:themeFill="background1" w:themeFillShade="F2"/>
            <w:vAlign w:val="center"/>
          </w:tcPr>
          <w:p w14:paraId="5065D3A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26</w:t>
            </w:r>
          </w:p>
        </w:tc>
        <w:tc>
          <w:tcPr>
            <w:tcW w:w="7088" w:type="dxa"/>
            <w:shd w:val="clear" w:color="auto" w:fill="F2F2F2" w:themeFill="background1" w:themeFillShade="F2"/>
            <w:vAlign w:val="center"/>
          </w:tcPr>
          <w:p w14:paraId="6D74BEB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2C4B27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F00611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C9A917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03D9282B" w14:textId="77777777" w:rsidTr="009E5020">
        <w:trPr>
          <w:trHeight w:val="403"/>
        </w:trPr>
        <w:tc>
          <w:tcPr>
            <w:tcW w:w="562" w:type="dxa"/>
            <w:shd w:val="clear" w:color="auto" w:fill="F2F2F2" w:themeFill="background1" w:themeFillShade="F2"/>
            <w:vAlign w:val="center"/>
          </w:tcPr>
          <w:p w14:paraId="3716138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27</w:t>
            </w:r>
          </w:p>
        </w:tc>
        <w:tc>
          <w:tcPr>
            <w:tcW w:w="7088" w:type="dxa"/>
            <w:shd w:val="clear" w:color="auto" w:fill="F2F2F2" w:themeFill="background1" w:themeFillShade="F2"/>
            <w:vAlign w:val="center"/>
          </w:tcPr>
          <w:p w14:paraId="64F6F4B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117A4F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3207B5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0276EF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15BE7F9B" w14:textId="77777777" w:rsidTr="009E5020">
        <w:trPr>
          <w:trHeight w:val="403"/>
        </w:trPr>
        <w:tc>
          <w:tcPr>
            <w:tcW w:w="562" w:type="dxa"/>
            <w:shd w:val="clear" w:color="auto" w:fill="F2F2F2" w:themeFill="background1" w:themeFillShade="F2"/>
            <w:vAlign w:val="center"/>
          </w:tcPr>
          <w:p w14:paraId="3CE6A7B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28</w:t>
            </w:r>
          </w:p>
        </w:tc>
        <w:tc>
          <w:tcPr>
            <w:tcW w:w="9923" w:type="dxa"/>
            <w:gridSpan w:val="4"/>
            <w:shd w:val="clear" w:color="auto" w:fill="F2F2F2" w:themeFill="background1" w:themeFillShade="F2"/>
            <w:vAlign w:val="center"/>
          </w:tcPr>
          <w:p w14:paraId="77BC816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If YES</w:t>
            </w:r>
            <w:r w:rsidRPr="008654E9">
              <w:rPr>
                <w:rFonts w:ascii="Arial" w:hAnsi="Arial" w:cs="Arial"/>
                <w:b/>
                <w:bCs/>
                <w:sz w:val="22"/>
                <w:szCs w:val="22"/>
              </w:rPr>
              <w:t xml:space="preserve"> </w:t>
            </w:r>
            <w:r w:rsidRPr="008654E9">
              <w:rPr>
                <w:rFonts w:ascii="Arial" w:hAnsi="Arial" w:cs="Arial"/>
                <w:sz w:val="22"/>
                <w:szCs w:val="22"/>
              </w:rPr>
              <w:t xml:space="preserve">to any question, please provide full details </w:t>
            </w:r>
          </w:p>
        </w:tc>
      </w:tr>
      <w:tr w:rsidR="00E9261A" w:rsidRPr="008654E9" w14:paraId="6342EC95" w14:textId="77777777" w:rsidTr="009E5020">
        <w:trPr>
          <w:trHeight w:val="403"/>
        </w:trPr>
        <w:tc>
          <w:tcPr>
            <w:tcW w:w="562" w:type="dxa"/>
            <w:vAlign w:val="center"/>
          </w:tcPr>
          <w:p w14:paraId="48320F96" w14:textId="77777777" w:rsidR="00E9261A" w:rsidRPr="008654E9" w:rsidRDefault="00E9261A" w:rsidP="00A91894">
            <w:pPr>
              <w:jc w:val="center"/>
              <w:rPr>
                <w:rFonts w:ascii="Arial" w:hAnsi="Arial" w:cs="Arial"/>
                <w:sz w:val="22"/>
                <w:szCs w:val="22"/>
              </w:rPr>
            </w:pPr>
          </w:p>
        </w:tc>
        <w:tc>
          <w:tcPr>
            <w:tcW w:w="9923" w:type="dxa"/>
            <w:gridSpan w:val="4"/>
            <w:vAlign w:val="center"/>
          </w:tcPr>
          <w:p w14:paraId="438CC2C3" w14:textId="77777777" w:rsidR="00E9261A" w:rsidRPr="008654E9" w:rsidRDefault="00E9261A" w:rsidP="00A91894">
            <w:pPr>
              <w:rPr>
                <w:rFonts w:ascii="Arial" w:hAnsi="Arial" w:cs="Arial"/>
                <w:sz w:val="22"/>
                <w:szCs w:val="22"/>
              </w:rPr>
            </w:pPr>
          </w:p>
          <w:p w14:paraId="0A188171" w14:textId="77777777" w:rsidR="00E9261A" w:rsidRPr="008654E9" w:rsidRDefault="00E9261A" w:rsidP="00A91894">
            <w:pPr>
              <w:rPr>
                <w:rFonts w:ascii="Arial" w:hAnsi="Arial" w:cs="Arial"/>
                <w:sz w:val="22"/>
                <w:szCs w:val="22"/>
              </w:rPr>
            </w:pPr>
          </w:p>
          <w:p w14:paraId="692A9448" w14:textId="77777777" w:rsidR="00E9261A" w:rsidRPr="008654E9" w:rsidRDefault="00E9261A" w:rsidP="00A91894">
            <w:pPr>
              <w:rPr>
                <w:rFonts w:ascii="Arial" w:hAnsi="Arial" w:cs="Arial"/>
                <w:sz w:val="22"/>
                <w:szCs w:val="22"/>
              </w:rPr>
            </w:pPr>
          </w:p>
          <w:p w14:paraId="21876BE5"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bl>
    <w:p w14:paraId="197AF968" w14:textId="77777777" w:rsidR="00E9261A" w:rsidRPr="008654E9" w:rsidRDefault="00E9261A" w:rsidP="00A91894">
      <w:pPr>
        <w:autoSpaceDE w:val="0"/>
        <w:autoSpaceDN w:val="0"/>
        <w:adjustRightInd w:val="0"/>
        <w:spacing w:after="240"/>
        <w:jc w:val="both"/>
        <w:rPr>
          <w:rFonts w:ascii="Arial" w:hAnsi="Arial" w:cs="Arial"/>
          <w:b/>
          <w:sz w:val="22"/>
          <w:szCs w:val="22"/>
        </w:rPr>
      </w:pPr>
    </w:p>
    <w:p w14:paraId="1DBEC620" w14:textId="77777777" w:rsidR="00E9261A" w:rsidRPr="008654E9" w:rsidRDefault="00E9261A" w:rsidP="00A91894">
      <w:pPr>
        <w:rPr>
          <w:rFonts w:ascii="Arial" w:hAnsi="Arial" w:cs="Arial"/>
          <w:b/>
          <w:sz w:val="22"/>
          <w:szCs w:val="22"/>
        </w:rPr>
      </w:pPr>
      <w:r w:rsidRPr="008654E9">
        <w:rPr>
          <w:rFonts w:ascii="Arial" w:hAnsi="Arial" w:cs="Arial"/>
          <w:b/>
          <w:sz w:val="22"/>
          <w:szCs w:val="22"/>
        </w:rPr>
        <w:t>SECTION H: Anticipated Risks</w:t>
      </w:r>
    </w:p>
    <w:p w14:paraId="3AC38E12" w14:textId="77777777" w:rsidR="00E9261A" w:rsidRPr="008654E9" w:rsidRDefault="00E9261A"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E9261A" w:rsidRPr="008654E9" w14:paraId="681C76CC" w14:textId="77777777" w:rsidTr="002132F9">
        <w:tc>
          <w:tcPr>
            <w:tcW w:w="596" w:type="dxa"/>
            <w:tcBorders>
              <w:bottom w:val="single" w:sz="4" w:space="0" w:color="auto"/>
            </w:tcBorders>
            <w:shd w:val="clear" w:color="auto" w:fill="F2F2F2" w:themeFill="background1" w:themeFillShade="F2"/>
          </w:tcPr>
          <w:p w14:paraId="7B2E1736" w14:textId="77777777" w:rsidR="00E9261A" w:rsidRPr="008654E9" w:rsidRDefault="00E9261A"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23D682E" w14:textId="77777777" w:rsidR="00E9261A" w:rsidRPr="008654E9" w:rsidRDefault="00E9261A" w:rsidP="00A91894">
            <w:pPr>
              <w:pStyle w:val="Heading1"/>
              <w:rPr>
                <w:rFonts w:ascii="Arial" w:hAnsi="Arial" w:cs="Arial"/>
              </w:rPr>
            </w:pPr>
            <w:r w:rsidRPr="008654E9">
              <w:rPr>
                <w:rFonts w:ascii="Arial" w:hAnsi="Arial" w:cs="Arial"/>
              </w:rPr>
              <w:br w:type="page"/>
            </w:r>
            <w:bookmarkStart w:id="61" w:name="_Toc216189368"/>
            <w:bookmarkStart w:id="62" w:name="_Toc216190466"/>
            <w:r w:rsidRPr="008654E9">
              <w:rPr>
                <w:rFonts w:ascii="Arial" w:hAnsi="Arial" w:cs="Arial"/>
              </w:rPr>
              <w:t>Outline any anticipated risks</w:t>
            </w:r>
            <w:r w:rsidRPr="008654E9">
              <w:rPr>
                <w:rFonts w:ascii="Arial" w:eastAsia="SimSun" w:hAnsi="Arial" w:cs="Arial"/>
                <w:lang w:eastAsia="zh-CN"/>
              </w:rPr>
              <w:t xml:space="preserve"> </w:t>
            </w:r>
            <w:r w:rsidRPr="008654E9">
              <w:rPr>
                <w:rFonts w:ascii="Arial" w:hAnsi="Arial" w:cs="Arial"/>
              </w:rPr>
              <w:t>that may adversely affect any of the participants, the researchers and/or the University, and the steps that will be taken to address them.</w:t>
            </w:r>
            <w:bookmarkEnd w:id="61"/>
            <w:bookmarkEnd w:id="62"/>
            <w:r w:rsidRPr="008654E9">
              <w:rPr>
                <w:rFonts w:ascii="Arial" w:hAnsi="Arial" w:cs="Arial"/>
              </w:rPr>
              <w:t xml:space="preserve"> </w:t>
            </w:r>
          </w:p>
          <w:p w14:paraId="78D28666" w14:textId="77777777" w:rsidR="00E9261A" w:rsidRPr="008654E9" w:rsidRDefault="00E9261A" w:rsidP="00A91894">
            <w:pPr>
              <w:rPr>
                <w:rFonts w:ascii="Arial" w:hAnsi="Arial" w:cs="Arial"/>
              </w:rPr>
            </w:pPr>
          </w:p>
          <w:p w14:paraId="3F7AE127" w14:textId="77777777" w:rsidR="00E9261A" w:rsidRPr="008654E9" w:rsidRDefault="00E9261A" w:rsidP="00A91894">
            <w:pPr>
              <w:rPr>
                <w:rFonts w:ascii="Arial" w:hAnsi="Arial" w:cs="Arial"/>
              </w:rPr>
            </w:pPr>
            <w:r w:rsidRPr="008654E9">
              <w:rPr>
                <w:rFonts w:ascii="Arial" w:hAnsi="Arial" w:cs="Arial"/>
                <w:sz w:val="22"/>
              </w:rPr>
              <w:t>If you have completed a full risk assessment (for example as required by a laboratory, or external research collaborator) you may append that to this form.</w:t>
            </w:r>
            <w:r w:rsidRPr="008654E9">
              <w:rPr>
                <w:rFonts w:ascii="Arial" w:hAnsi="Arial" w:cs="Arial"/>
              </w:rPr>
              <w:t xml:space="preserve">  </w:t>
            </w:r>
          </w:p>
        </w:tc>
      </w:tr>
      <w:tr w:rsidR="00E9261A" w:rsidRPr="008654E9" w14:paraId="001B6022" w14:textId="77777777" w:rsidTr="00D56776">
        <w:tc>
          <w:tcPr>
            <w:tcW w:w="596" w:type="dxa"/>
            <w:vMerge w:val="restart"/>
            <w:shd w:val="clear" w:color="auto" w:fill="F2F2F2" w:themeFill="background1" w:themeFillShade="F2"/>
            <w:vAlign w:val="center"/>
          </w:tcPr>
          <w:p w14:paraId="270663F3" w14:textId="77777777" w:rsidR="00E9261A" w:rsidRPr="008654E9" w:rsidRDefault="00E9261A" w:rsidP="00A91894">
            <w:pPr>
              <w:pStyle w:val="Heading1"/>
              <w:rPr>
                <w:rFonts w:ascii="Arial" w:hAnsi="Arial" w:cs="Arial"/>
                <w:b/>
                <w:bCs/>
                <w:sz w:val="20"/>
                <w:szCs w:val="16"/>
              </w:rPr>
            </w:pPr>
            <w:bookmarkStart w:id="63" w:name="_Toc216189369"/>
            <w:bookmarkStart w:id="64" w:name="_Toc216190467"/>
            <w:r w:rsidRPr="008654E9">
              <w:rPr>
                <w:rFonts w:ascii="Arial" w:hAnsi="Arial" w:cs="Arial"/>
                <w:sz w:val="20"/>
                <w:szCs w:val="16"/>
              </w:rPr>
              <w:t>1</w:t>
            </w:r>
            <w:bookmarkEnd w:id="63"/>
            <w:bookmarkEnd w:id="64"/>
          </w:p>
        </w:tc>
        <w:tc>
          <w:tcPr>
            <w:tcW w:w="8393" w:type="dxa"/>
            <w:gridSpan w:val="2"/>
            <w:vMerge w:val="restart"/>
            <w:shd w:val="clear" w:color="auto" w:fill="F2F2F2" w:themeFill="background1" w:themeFillShade="F2"/>
            <w:vAlign w:val="center"/>
          </w:tcPr>
          <w:p w14:paraId="3B353413" w14:textId="77777777" w:rsidR="00E9261A" w:rsidRPr="008654E9" w:rsidRDefault="00E9261A" w:rsidP="00A91894">
            <w:pPr>
              <w:pStyle w:val="Heading1"/>
              <w:rPr>
                <w:rFonts w:ascii="Arial" w:hAnsi="Arial" w:cs="Arial"/>
                <w:sz w:val="20"/>
                <w:szCs w:val="16"/>
              </w:rPr>
            </w:pPr>
            <w:bookmarkStart w:id="65" w:name="_Toc216189370"/>
            <w:bookmarkStart w:id="66" w:name="_Toc216190468"/>
            <w:r w:rsidRPr="008654E9">
              <w:rPr>
                <w:rFonts w:ascii="Arial" w:hAnsi="Arial" w:cs="Arial"/>
                <w:sz w:val="20"/>
                <w:szCs w:val="16"/>
              </w:rPr>
              <w:t>Full risk assessment completed and appended?</w:t>
            </w:r>
            <w:bookmarkEnd w:id="65"/>
            <w:bookmarkEnd w:id="66"/>
            <w:r w:rsidRPr="008654E9">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031B8BBB" w14:textId="77777777" w:rsidR="00E9261A" w:rsidRPr="008654E9" w:rsidRDefault="00E9261A" w:rsidP="00A91894">
            <w:pPr>
              <w:pStyle w:val="Heading1"/>
              <w:rPr>
                <w:rFonts w:ascii="Arial" w:hAnsi="Arial" w:cs="Arial"/>
              </w:rPr>
            </w:pPr>
            <w:bookmarkStart w:id="67" w:name="_Toc216189371"/>
            <w:bookmarkStart w:id="68" w:name="_Toc216190469"/>
            <w:r w:rsidRPr="008654E9">
              <w:rPr>
                <w:rFonts w:ascii="Arial" w:hAnsi="Arial" w:cs="Arial"/>
              </w:rPr>
              <w:t>Yes</w:t>
            </w:r>
            <w:bookmarkEnd w:id="67"/>
            <w:bookmarkEnd w:id="68"/>
            <w:r w:rsidRPr="008654E9">
              <w:rPr>
                <w:rFonts w:ascii="Arial" w:hAnsi="Arial" w:cs="Arial"/>
              </w:rPr>
              <w:t xml:space="preserve"> </w:t>
            </w:r>
          </w:p>
        </w:tc>
        <w:bookmarkStart w:id="69" w:name="_Toc216189372"/>
        <w:bookmarkStart w:id="70" w:name="_Toc216190470"/>
        <w:tc>
          <w:tcPr>
            <w:tcW w:w="680" w:type="dxa"/>
            <w:tcBorders>
              <w:bottom w:val="single" w:sz="4" w:space="0" w:color="auto"/>
            </w:tcBorders>
            <w:shd w:val="clear" w:color="auto" w:fill="BFBFBF" w:themeFill="background1" w:themeFillShade="BF"/>
          </w:tcPr>
          <w:p w14:paraId="52CC3BB5" w14:textId="77777777" w:rsidR="00E9261A" w:rsidRPr="008654E9" w:rsidRDefault="00000000" w:rsidP="00A91894">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sidR="00E9261A" w:rsidRPr="008654E9">
                  <w:rPr>
                    <w:rFonts w:ascii="MS Gothic" w:eastAsia="MS Gothic" w:hAnsi="MS Gothic" w:cs="Arial" w:hint="eastAsia"/>
                  </w:rPr>
                  <w:t>☒</w:t>
                </w:r>
              </w:sdtContent>
            </w:sdt>
            <w:bookmarkEnd w:id="69"/>
            <w:bookmarkEnd w:id="70"/>
          </w:p>
        </w:tc>
      </w:tr>
      <w:tr w:rsidR="00E9261A" w:rsidRPr="008654E9" w14:paraId="796F5253" w14:textId="77777777" w:rsidTr="0094056C">
        <w:tc>
          <w:tcPr>
            <w:tcW w:w="596" w:type="dxa"/>
            <w:vMerge/>
            <w:tcBorders>
              <w:bottom w:val="single" w:sz="4" w:space="0" w:color="auto"/>
            </w:tcBorders>
            <w:shd w:val="clear" w:color="auto" w:fill="F2F2F2" w:themeFill="background1" w:themeFillShade="F2"/>
            <w:vAlign w:val="center"/>
          </w:tcPr>
          <w:p w14:paraId="3543A682" w14:textId="77777777" w:rsidR="00E9261A" w:rsidRPr="008654E9" w:rsidRDefault="00E9261A"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F579EDE" w14:textId="77777777" w:rsidR="00E9261A" w:rsidRPr="008654E9" w:rsidRDefault="00E9261A"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76AA79" w14:textId="77777777" w:rsidR="00E9261A" w:rsidRPr="008654E9" w:rsidRDefault="00E9261A" w:rsidP="00A91894">
            <w:pPr>
              <w:pStyle w:val="Heading1"/>
              <w:rPr>
                <w:rFonts w:ascii="Arial" w:hAnsi="Arial" w:cs="Arial"/>
              </w:rPr>
            </w:pPr>
            <w:bookmarkStart w:id="71" w:name="_Toc216189373"/>
            <w:bookmarkStart w:id="72" w:name="_Toc216190471"/>
            <w:r w:rsidRPr="008654E9">
              <w:rPr>
                <w:rFonts w:ascii="Arial" w:hAnsi="Arial" w:cs="Arial"/>
              </w:rPr>
              <w:t>No</w:t>
            </w:r>
            <w:bookmarkEnd w:id="71"/>
            <w:bookmarkEnd w:id="72"/>
          </w:p>
        </w:tc>
        <w:bookmarkStart w:id="73" w:name="_Toc216189374"/>
        <w:bookmarkStart w:id="74" w:name="_Toc216190472"/>
        <w:tc>
          <w:tcPr>
            <w:tcW w:w="680" w:type="dxa"/>
            <w:tcBorders>
              <w:bottom w:val="single" w:sz="4" w:space="0" w:color="auto"/>
            </w:tcBorders>
            <w:shd w:val="clear" w:color="auto" w:fill="BFBFBF" w:themeFill="background1" w:themeFillShade="BF"/>
          </w:tcPr>
          <w:p w14:paraId="6676DFA9" w14:textId="77777777" w:rsidR="00E9261A" w:rsidRPr="008654E9" w:rsidRDefault="00000000" w:rsidP="00A91894">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rPr>
                  <w:t>☐</w:t>
                </w:r>
              </w:sdtContent>
            </w:sdt>
            <w:bookmarkEnd w:id="73"/>
            <w:bookmarkEnd w:id="74"/>
          </w:p>
        </w:tc>
      </w:tr>
      <w:tr w:rsidR="00E9261A" w:rsidRPr="008654E9" w14:paraId="7C280676" w14:textId="77777777" w:rsidTr="0094056C">
        <w:tc>
          <w:tcPr>
            <w:tcW w:w="596" w:type="dxa"/>
            <w:tcBorders>
              <w:bottom w:val="single" w:sz="4" w:space="0" w:color="auto"/>
            </w:tcBorders>
            <w:shd w:val="clear" w:color="auto" w:fill="F2F2F2" w:themeFill="background1" w:themeFillShade="F2"/>
            <w:vAlign w:val="center"/>
          </w:tcPr>
          <w:p w14:paraId="3EB624A0"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CA7EC4F" w14:textId="77777777" w:rsidR="00E9261A" w:rsidRPr="008654E9" w:rsidRDefault="00E9261A" w:rsidP="00A91894">
            <w:pPr>
              <w:rPr>
                <w:rFonts w:ascii="Arial" w:hAnsi="Arial" w:cs="Arial"/>
                <w:sz w:val="22"/>
                <w:szCs w:val="22"/>
              </w:rPr>
            </w:pPr>
            <w:r w:rsidRPr="008654E9">
              <w:rPr>
                <w:rFonts w:ascii="Arial" w:hAnsi="Arial" w:cs="Arial"/>
                <w:b/>
                <w:sz w:val="22"/>
                <w:szCs w:val="22"/>
              </w:rPr>
              <w:t>Risks to participants</w:t>
            </w:r>
          </w:p>
          <w:p w14:paraId="012178E8" w14:textId="77777777" w:rsidR="00E9261A" w:rsidRPr="008654E9" w:rsidRDefault="00E9261A" w:rsidP="00A91894">
            <w:pPr>
              <w:rPr>
                <w:rFonts w:ascii="Arial" w:hAnsi="Arial" w:cs="Arial"/>
                <w:b/>
                <w:sz w:val="22"/>
                <w:szCs w:val="22"/>
              </w:rPr>
            </w:pPr>
            <w:r w:rsidRPr="008654E9">
              <w:rPr>
                <w:rFonts w:ascii="Arial" w:hAnsi="Arial" w:cs="Arial"/>
                <w:sz w:val="22"/>
                <w:szCs w:val="22"/>
              </w:rPr>
              <w:t>For example: sector-specific health &amp; safety, emotional distress, financial disclosure, physical harm, transfer of personal data, sensitive organisational information</w:t>
            </w:r>
          </w:p>
        </w:tc>
      </w:tr>
      <w:tr w:rsidR="00E9261A" w:rsidRPr="008654E9" w14:paraId="58C27721" w14:textId="77777777" w:rsidTr="0094056C">
        <w:tc>
          <w:tcPr>
            <w:tcW w:w="596" w:type="dxa"/>
            <w:tcBorders>
              <w:top w:val="single" w:sz="4" w:space="0" w:color="auto"/>
              <w:bottom w:val="single" w:sz="4" w:space="0" w:color="auto"/>
            </w:tcBorders>
            <w:vAlign w:val="center"/>
          </w:tcPr>
          <w:p w14:paraId="268CE730" w14:textId="77777777" w:rsidR="00E9261A" w:rsidRPr="008654E9" w:rsidRDefault="00E9261A"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8DE74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Risk to participants:</w:t>
            </w:r>
          </w:p>
          <w:p w14:paraId="0CEEED55" w14:textId="77777777" w:rsidR="00E9261A" w:rsidRPr="008654E9" w:rsidRDefault="00E9261A" w:rsidP="00F075EA">
            <w:pPr>
              <w:spacing w:before="100" w:beforeAutospacing="1" w:after="100" w:afterAutospacing="1"/>
              <w:rPr>
                <w:rFonts w:ascii="Arial" w:hAnsi="Arial" w:cs="Arial"/>
                <w:lang w:eastAsia="en-GB"/>
              </w:rPr>
            </w:pPr>
            <w:r w:rsidRPr="008654E9">
              <w:rPr>
                <w:rFonts w:ascii="Arial" w:hAnsi="Arial" w:cs="Arial"/>
                <w:lang w:eastAsia="en-GB"/>
              </w:rPr>
              <w:lastRenderedPageBreak/>
              <w:t xml:space="preserve">Emotional discomfort </w:t>
            </w:r>
          </w:p>
          <w:p w14:paraId="45139B7D" w14:textId="77777777" w:rsidR="00E9261A" w:rsidRPr="008654E9" w:rsidRDefault="00E9261A" w:rsidP="00F075EA">
            <w:pPr>
              <w:spacing w:before="100" w:beforeAutospacing="1" w:after="100" w:afterAutospacing="1"/>
              <w:rPr>
                <w:rFonts w:ascii="Arial" w:hAnsi="Arial" w:cs="Arial"/>
                <w:lang w:eastAsia="en-GB"/>
              </w:rPr>
            </w:pPr>
            <w:r w:rsidRPr="008654E9">
              <w:rPr>
                <w:rFonts w:ascii="Arial" w:hAnsi="Arial" w:cs="Arial"/>
                <w:lang w:eastAsia="en-GB"/>
              </w:rPr>
              <w:t xml:space="preserve">Fear of judgment </w:t>
            </w:r>
          </w:p>
          <w:p w14:paraId="1C40DA70" w14:textId="77777777" w:rsidR="00E9261A" w:rsidRPr="008654E9" w:rsidRDefault="00E9261A" w:rsidP="00F075EA">
            <w:pPr>
              <w:spacing w:before="100" w:beforeAutospacing="1" w:after="100" w:afterAutospacing="1"/>
              <w:rPr>
                <w:rFonts w:ascii="Arial" w:hAnsi="Arial" w:cs="Arial"/>
                <w:lang w:eastAsia="en-GB"/>
              </w:rPr>
            </w:pPr>
            <w:r w:rsidRPr="008654E9">
              <w:rPr>
                <w:rFonts w:ascii="Arial" w:hAnsi="Arial" w:cs="Arial"/>
                <w:lang w:eastAsia="en-GB"/>
              </w:rPr>
              <w:t>Risk of being identified.</w:t>
            </w:r>
          </w:p>
          <w:p w14:paraId="7F08ADDC" w14:textId="77777777" w:rsidR="00E9261A" w:rsidRPr="008654E9" w:rsidRDefault="00E9261A" w:rsidP="00F075EA">
            <w:pPr>
              <w:spacing w:before="100" w:beforeAutospacing="1" w:after="100" w:afterAutospacing="1"/>
              <w:rPr>
                <w:rFonts w:ascii="Arial" w:hAnsi="Arial" w:cs="Arial"/>
              </w:rPr>
            </w:pPr>
            <w:r w:rsidRPr="008654E9">
              <w:rPr>
                <w:rFonts w:ascii="Arial" w:hAnsi="Arial" w:cs="Arial"/>
                <w:lang w:eastAsia="en-GB"/>
              </w:rPr>
              <w:t xml:space="preserve">Concern that their responses may be misinterpreted </w:t>
            </w:r>
          </w:p>
          <w:p w14:paraId="0B02D373" w14:textId="77777777" w:rsidR="00E9261A" w:rsidRPr="008654E9" w:rsidRDefault="00E9261A" w:rsidP="00F075EA">
            <w:pPr>
              <w:autoSpaceDE w:val="0"/>
              <w:autoSpaceDN w:val="0"/>
              <w:adjustRightInd w:val="0"/>
              <w:rPr>
                <w:rFonts w:ascii="Arial" w:hAnsi="Arial" w:cs="Arial"/>
              </w:rPr>
            </w:pPr>
          </w:p>
          <w:p w14:paraId="0676A671" w14:textId="77777777" w:rsidR="00E9261A" w:rsidRPr="008654E9" w:rsidRDefault="00E9261A" w:rsidP="00A91894">
            <w:pPr>
              <w:rPr>
                <w:rFonts w:ascii="Arial" w:hAnsi="Arial" w:cs="Arial"/>
                <w:sz w:val="22"/>
                <w:szCs w:val="22"/>
              </w:rPr>
            </w:pPr>
          </w:p>
          <w:p w14:paraId="10DBF15B" w14:textId="77777777" w:rsidR="00E9261A" w:rsidRPr="008654E9" w:rsidRDefault="00E9261A" w:rsidP="00A91894">
            <w:pPr>
              <w:rPr>
                <w:rFonts w:ascii="Arial" w:hAnsi="Arial" w:cs="Arial"/>
                <w:sz w:val="22"/>
                <w:szCs w:val="22"/>
              </w:rPr>
            </w:pPr>
          </w:p>
          <w:p w14:paraId="60C6DB4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D79EAB" w14:textId="77777777" w:rsidR="00E9261A" w:rsidRPr="008654E9" w:rsidRDefault="00E9261A" w:rsidP="00A91894">
            <w:pPr>
              <w:autoSpaceDE w:val="0"/>
              <w:autoSpaceDN w:val="0"/>
              <w:adjustRightInd w:val="0"/>
              <w:rPr>
                <w:rFonts w:ascii="Arial" w:hAnsi="Arial" w:cs="Arial"/>
                <w:i/>
                <w:sz w:val="18"/>
                <w:szCs w:val="18"/>
              </w:rPr>
            </w:pPr>
            <w:r w:rsidRPr="008654E9">
              <w:rPr>
                <w:rFonts w:ascii="Arial" w:hAnsi="Arial" w:cs="Arial"/>
                <w:i/>
                <w:sz w:val="18"/>
                <w:szCs w:val="18"/>
              </w:rPr>
              <w:lastRenderedPageBreak/>
              <w:t>How you will mitigate the risk to participants:</w:t>
            </w:r>
          </w:p>
          <w:p w14:paraId="35EED878" w14:textId="77777777" w:rsidR="00E9261A" w:rsidRPr="008654E9" w:rsidRDefault="00E9261A" w:rsidP="00A91894">
            <w:pPr>
              <w:rPr>
                <w:rFonts w:ascii="Arial" w:hAnsi="Arial" w:cs="Arial"/>
                <w:sz w:val="22"/>
                <w:szCs w:val="22"/>
              </w:rPr>
            </w:pPr>
          </w:p>
          <w:p w14:paraId="26F33EF9" w14:textId="77777777" w:rsidR="00E9261A" w:rsidRPr="008654E9" w:rsidRDefault="00E9261A" w:rsidP="000F1491">
            <w:pPr>
              <w:autoSpaceDE w:val="0"/>
              <w:autoSpaceDN w:val="0"/>
              <w:adjustRightInd w:val="0"/>
              <w:rPr>
                <w:rFonts w:ascii="Arial" w:hAnsi="Arial" w:cs="Arial"/>
                <w:iCs/>
              </w:rPr>
            </w:pPr>
            <w:r w:rsidRPr="008654E9">
              <w:rPr>
                <w:rFonts w:ascii="Arial" w:hAnsi="Arial" w:cs="Arial"/>
                <w:iCs/>
              </w:rPr>
              <w:t>I recognize that participants may feel emotional discomfort discussing Tesco`s greenwashing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CC3A5F4" w14:textId="77777777" w:rsidR="00E9261A" w:rsidRPr="008654E9" w:rsidRDefault="00E9261A" w:rsidP="00A91894">
            <w:pPr>
              <w:autoSpaceDE w:val="0"/>
              <w:autoSpaceDN w:val="0"/>
              <w:adjustRightInd w:val="0"/>
              <w:rPr>
                <w:rFonts w:ascii="Arial" w:hAnsi="Arial" w:cs="Arial"/>
                <w:i/>
              </w:rPr>
            </w:pPr>
          </w:p>
        </w:tc>
      </w:tr>
      <w:tr w:rsidR="00E9261A" w:rsidRPr="008654E9" w14:paraId="54D1B7D3" w14:textId="77777777" w:rsidTr="0094056C">
        <w:tc>
          <w:tcPr>
            <w:tcW w:w="596" w:type="dxa"/>
            <w:tcBorders>
              <w:bottom w:val="single" w:sz="4" w:space="0" w:color="auto"/>
            </w:tcBorders>
            <w:shd w:val="clear" w:color="auto" w:fill="F2F2F2" w:themeFill="background1" w:themeFillShade="F2"/>
            <w:vAlign w:val="center"/>
          </w:tcPr>
          <w:p w14:paraId="3760FFA3"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1F3BD11B" w14:textId="77777777" w:rsidR="00E9261A" w:rsidRPr="008654E9" w:rsidRDefault="00E9261A" w:rsidP="00A91894">
            <w:pPr>
              <w:rPr>
                <w:rFonts w:ascii="Arial" w:hAnsi="Arial" w:cs="Arial"/>
                <w:sz w:val="22"/>
                <w:szCs w:val="22"/>
              </w:rPr>
            </w:pPr>
            <w:r w:rsidRPr="008654E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654E9">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E9261A" w:rsidRPr="008654E9" w14:paraId="08B0C32A" w14:textId="77777777" w:rsidTr="0094056C">
        <w:tc>
          <w:tcPr>
            <w:tcW w:w="596" w:type="dxa"/>
            <w:tcBorders>
              <w:top w:val="single" w:sz="4" w:space="0" w:color="auto"/>
              <w:bottom w:val="single" w:sz="4" w:space="0" w:color="auto"/>
            </w:tcBorders>
            <w:vAlign w:val="center"/>
          </w:tcPr>
          <w:p w14:paraId="0C85EA47" w14:textId="77777777" w:rsidR="00E9261A" w:rsidRPr="008654E9" w:rsidRDefault="00E9261A"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8796A5B" w14:textId="77777777" w:rsidR="00E9261A" w:rsidRPr="008654E9" w:rsidRDefault="00E9261A" w:rsidP="00A91894">
            <w:pPr>
              <w:rPr>
                <w:rFonts w:ascii="Arial" w:hAnsi="Arial" w:cs="Arial"/>
                <w:sz w:val="22"/>
                <w:szCs w:val="22"/>
              </w:rPr>
            </w:pPr>
          </w:p>
          <w:p w14:paraId="34F1E041" w14:textId="77777777" w:rsidR="00E9261A" w:rsidRPr="008654E9" w:rsidRDefault="00E9261A" w:rsidP="00A91894">
            <w:pPr>
              <w:rPr>
                <w:rFonts w:ascii="Arial" w:hAnsi="Arial" w:cs="Arial"/>
                <w:sz w:val="22"/>
                <w:szCs w:val="22"/>
              </w:rPr>
            </w:pPr>
            <w:r w:rsidRPr="008654E9">
              <w:rPr>
                <w:rFonts w:ascii="Arial" w:hAnsi="Arial" w:cs="Arial"/>
                <w:sz w:val="22"/>
                <w:szCs w:val="22"/>
              </w:rPr>
              <w:t>N/A</w:t>
            </w:r>
          </w:p>
          <w:p w14:paraId="3E34E41F" w14:textId="77777777" w:rsidR="00E9261A" w:rsidRPr="008654E9" w:rsidRDefault="00E9261A" w:rsidP="00A91894">
            <w:pPr>
              <w:rPr>
                <w:rFonts w:ascii="Arial" w:hAnsi="Arial" w:cs="Arial"/>
                <w:sz w:val="22"/>
                <w:szCs w:val="22"/>
              </w:rPr>
            </w:pPr>
          </w:p>
          <w:p w14:paraId="0E20502F"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r w:rsidR="00E9261A" w:rsidRPr="008654E9" w14:paraId="3C67D91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03BDC8E"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388F334" w14:textId="77777777" w:rsidR="00E9261A" w:rsidRPr="008654E9" w:rsidRDefault="00E9261A" w:rsidP="00A91894">
            <w:pPr>
              <w:rPr>
                <w:rFonts w:ascii="Arial" w:hAnsi="Arial" w:cs="Arial"/>
                <w:sz w:val="22"/>
                <w:szCs w:val="22"/>
              </w:rPr>
            </w:pPr>
            <w:r w:rsidRPr="008654E9">
              <w:rPr>
                <w:rFonts w:ascii="Arial" w:hAnsi="Arial" w:cs="Arial"/>
                <w:b/>
                <w:sz w:val="22"/>
                <w:szCs w:val="22"/>
              </w:rPr>
              <w:t>Risks to the investigator</w:t>
            </w:r>
          </w:p>
          <w:p w14:paraId="07E6CD8A" w14:textId="77777777" w:rsidR="00E9261A" w:rsidRPr="008654E9" w:rsidRDefault="00E9261A" w:rsidP="00A91894">
            <w:pPr>
              <w:rPr>
                <w:rFonts w:ascii="Arial" w:hAnsi="Arial" w:cs="Arial"/>
                <w:sz w:val="22"/>
                <w:szCs w:val="22"/>
              </w:rPr>
            </w:pPr>
            <w:r w:rsidRPr="008654E9">
              <w:rPr>
                <w:rFonts w:ascii="Arial" w:hAnsi="Arial" w:cs="Arial"/>
                <w:sz w:val="22"/>
                <w:szCs w:val="22"/>
              </w:rPr>
              <w:t>For example: personal health &amp; safety, physical harm, emotional distress, risk of accusation of harm/impropriety, conflict of interest</w:t>
            </w:r>
          </w:p>
        </w:tc>
      </w:tr>
      <w:tr w:rsidR="00E9261A" w:rsidRPr="008654E9" w14:paraId="1F28EC87" w14:textId="77777777" w:rsidTr="0094056C">
        <w:tc>
          <w:tcPr>
            <w:tcW w:w="596" w:type="dxa"/>
            <w:tcBorders>
              <w:top w:val="single" w:sz="4" w:space="0" w:color="auto"/>
              <w:bottom w:val="single" w:sz="4" w:space="0" w:color="auto"/>
            </w:tcBorders>
            <w:vAlign w:val="center"/>
          </w:tcPr>
          <w:p w14:paraId="77002EF6" w14:textId="77777777" w:rsidR="00E9261A" w:rsidRPr="008654E9" w:rsidRDefault="00E9261A"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167D1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Risk to the investigator:</w:t>
            </w:r>
          </w:p>
          <w:p w14:paraId="42C9C095" w14:textId="77777777" w:rsidR="00E9261A" w:rsidRPr="008654E9" w:rsidRDefault="00E9261A" w:rsidP="00A91894">
            <w:pPr>
              <w:rPr>
                <w:rFonts w:ascii="Arial" w:hAnsi="Arial" w:cs="Arial"/>
                <w:sz w:val="22"/>
                <w:szCs w:val="22"/>
              </w:rPr>
            </w:pPr>
          </w:p>
          <w:p w14:paraId="50EDFD2D" w14:textId="77777777" w:rsidR="00E9261A" w:rsidRPr="008654E9" w:rsidRDefault="00E9261A" w:rsidP="00E9261A">
            <w:pPr>
              <w:numPr>
                <w:ilvl w:val="0"/>
                <w:numId w:val="50"/>
              </w:numPr>
              <w:spacing w:before="100" w:beforeAutospacing="1" w:after="100" w:afterAutospacing="1" w:line="240" w:lineRule="auto"/>
              <w:rPr>
                <w:rFonts w:ascii="Arial" w:hAnsi="Arial" w:cs="Arial"/>
                <w:lang w:eastAsia="en-GB"/>
              </w:rPr>
            </w:pPr>
            <w:r w:rsidRPr="008654E9">
              <w:rPr>
                <w:rFonts w:ascii="Arial" w:hAnsi="Arial" w:cs="Arial"/>
                <w:lang w:eastAsia="en-GB"/>
              </w:rPr>
              <w:t>Personal health and safety when traveling or meeting unfamiliar individuals.</w:t>
            </w:r>
          </w:p>
          <w:p w14:paraId="55169A83" w14:textId="77777777" w:rsidR="00E9261A" w:rsidRPr="008654E9" w:rsidRDefault="00E9261A" w:rsidP="00E9261A">
            <w:pPr>
              <w:numPr>
                <w:ilvl w:val="0"/>
                <w:numId w:val="50"/>
              </w:numPr>
              <w:spacing w:before="100" w:beforeAutospacing="1" w:after="100" w:afterAutospacing="1" w:line="240" w:lineRule="auto"/>
              <w:rPr>
                <w:rFonts w:ascii="Arial" w:hAnsi="Arial" w:cs="Arial"/>
                <w:lang w:eastAsia="en-GB"/>
              </w:rPr>
            </w:pPr>
            <w:r w:rsidRPr="008654E9">
              <w:rPr>
                <w:rFonts w:ascii="Arial" w:hAnsi="Arial" w:cs="Arial"/>
                <w:lang w:eastAsia="en-GB"/>
              </w:rPr>
              <w:t>Physical harm during travel or face-to-face interactions.</w:t>
            </w:r>
          </w:p>
          <w:p w14:paraId="5F327465" w14:textId="77777777" w:rsidR="00E9261A" w:rsidRPr="008654E9" w:rsidRDefault="00E9261A" w:rsidP="00E9261A">
            <w:pPr>
              <w:numPr>
                <w:ilvl w:val="0"/>
                <w:numId w:val="50"/>
              </w:numPr>
              <w:spacing w:before="100" w:beforeAutospacing="1" w:after="100" w:afterAutospacing="1" w:line="240" w:lineRule="auto"/>
              <w:rPr>
                <w:rFonts w:ascii="Arial" w:hAnsi="Arial" w:cs="Arial"/>
                <w:lang w:eastAsia="en-GB"/>
              </w:rPr>
            </w:pPr>
            <w:r w:rsidRPr="008654E9">
              <w:rPr>
                <w:rFonts w:ascii="Arial" w:hAnsi="Arial" w:cs="Arial"/>
                <w:lang w:eastAsia="en-GB"/>
              </w:rPr>
              <w:lastRenderedPageBreak/>
              <w:t>Emotional distress from hearing sensitive or difficult information.</w:t>
            </w:r>
          </w:p>
          <w:p w14:paraId="2DA83A9B" w14:textId="77777777" w:rsidR="00E9261A" w:rsidRPr="008654E9" w:rsidRDefault="00E9261A" w:rsidP="00E9261A">
            <w:pPr>
              <w:numPr>
                <w:ilvl w:val="0"/>
                <w:numId w:val="50"/>
              </w:numPr>
              <w:spacing w:before="100" w:beforeAutospacing="1" w:after="100" w:afterAutospacing="1" w:line="240" w:lineRule="auto"/>
              <w:rPr>
                <w:rFonts w:ascii="Arial" w:hAnsi="Arial" w:cs="Arial"/>
                <w:lang w:eastAsia="en-GB"/>
              </w:rPr>
            </w:pPr>
            <w:r w:rsidRPr="008654E9">
              <w:rPr>
                <w:rFonts w:ascii="Arial" w:hAnsi="Arial" w:cs="Arial"/>
                <w:lang w:eastAsia="en-GB"/>
              </w:rPr>
              <w:t>Risk of accusation of harm or impropriety by participants.</w:t>
            </w:r>
          </w:p>
          <w:p w14:paraId="29DD2613" w14:textId="77777777" w:rsidR="00E9261A" w:rsidRPr="008654E9" w:rsidRDefault="00E9261A" w:rsidP="00E9261A">
            <w:pPr>
              <w:numPr>
                <w:ilvl w:val="0"/>
                <w:numId w:val="50"/>
              </w:numPr>
              <w:spacing w:before="100" w:beforeAutospacing="1" w:after="100" w:afterAutospacing="1" w:line="240" w:lineRule="auto"/>
              <w:rPr>
                <w:rFonts w:ascii="Arial" w:hAnsi="Arial" w:cs="Arial"/>
                <w:lang w:eastAsia="en-GB"/>
              </w:rPr>
            </w:pPr>
            <w:r w:rsidRPr="008654E9">
              <w:rPr>
                <w:rFonts w:ascii="Arial" w:hAnsi="Arial" w:cs="Arial"/>
                <w:lang w:eastAsia="en-GB"/>
              </w:rPr>
              <w:t>Potential conflict of interest if the investigator has a personal or professional stake in the topic.</w:t>
            </w:r>
          </w:p>
          <w:p w14:paraId="240A719C" w14:textId="77777777" w:rsidR="00E9261A" w:rsidRPr="008654E9" w:rsidRDefault="00E9261A" w:rsidP="000F1491">
            <w:pPr>
              <w:rPr>
                <w:rFonts w:ascii="Arial" w:hAnsi="Arial" w:cs="Arial"/>
              </w:rPr>
            </w:pPr>
          </w:p>
          <w:p w14:paraId="3FB524D2" w14:textId="77777777" w:rsidR="00E9261A" w:rsidRPr="008654E9" w:rsidRDefault="00E9261A" w:rsidP="00A91894">
            <w:pPr>
              <w:rPr>
                <w:rFonts w:ascii="Arial" w:hAnsi="Arial" w:cs="Arial"/>
                <w:sz w:val="22"/>
                <w:szCs w:val="22"/>
              </w:rPr>
            </w:pPr>
          </w:p>
          <w:p w14:paraId="23525A2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958E65B" w14:textId="77777777" w:rsidR="00E9261A" w:rsidRPr="008654E9" w:rsidRDefault="00E9261A" w:rsidP="00A91894">
            <w:pPr>
              <w:autoSpaceDE w:val="0"/>
              <w:autoSpaceDN w:val="0"/>
              <w:adjustRightInd w:val="0"/>
              <w:rPr>
                <w:rFonts w:ascii="Arial" w:hAnsi="Arial" w:cs="Arial"/>
                <w:i/>
                <w:sz w:val="18"/>
                <w:szCs w:val="18"/>
              </w:rPr>
            </w:pPr>
            <w:r w:rsidRPr="008654E9">
              <w:rPr>
                <w:rFonts w:ascii="Arial" w:hAnsi="Arial" w:cs="Arial"/>
                <w:i/>
                <w:sz w:val="18"/>
                <w:szCs w:val="18"/>
              </w:rPr>
              <w:lastRenderedPageBreak/>
              <w:t>How you will mitigate the risk to the investigator:</w:t>
            </w:r>
          </w:p>
          <w:p w14:paraId="5289EB47" w14:textId="77777777" w:rsidR="00E9261A" w:rsidRPr="008654E9" w:rsidRDefault="00E9261A" w:rsidP="00A91894">
            <w:pPr>
              <w:rPr>
                <w:rFonts w:ascii="Arial" w:hAnsi="Arial" w:cs="Arial"/>
                <w:sz w:val="22"/>
                <w:szCs w:val="22"/>
              </w:rPr>
            </w:pPr>
          </w:p>
          <w:p w14:paraId="1013E1CE" w14:textId="77777777" w:rsidR="00E9261A" w:rsidRPr="008654E9" w:rsidRDefault="00E9261A" w:rsidP="00A91894">
            <w:pPr>
              <w:rPr>
                <w:rFonts w:ascii="Arial" w:hAnsi="Arial" w:cs="Arial"/>
                <w:sz w:val="22"/>
                <w:szCs w:val="22"/>
              </w:rPr>
            </w:pPr>
          </w:p>
          <w:p w14:paraId="65CA5B99" w14:textId="77777777" w:rsidR="00E9261A" w:rsidRPr="008654E9" w:rsidRDefault="00E9261A" w:rsidP="00A91894">
            <w:pPr>
              <w:autoSpaceDE w:val="0"/>
              <w:autoSpaceDN w:val="0"/>
              <w:adjustRightInd w:val="0"/>
              <w:rPr>
                <w:rFonts w:ascii="Arial" w:hAnsi="Arial" w:cs="Arial"/>
                <w:iCs/>
                <w:color w:val="000000" w:themeColor="text1"/>
              </w:rPr>
            </w:pPr>
            <w:r w:rsidRPr="008654E9">
              <w:rPr>
                <w:rFonts w:ascii="Arial" w:hAnsi="Arial" w:cs="Arial"/>
                <w:iCs/>
                <w:color w:val="000000" w:themeColor="text1"/>
              </w:rPr>
              <w:t xml:space="preserve">To mitigate risks, I will conduct interviews in safe, professional settings and inform a trusted contact of the details. I will manage emotional distress by maintaining a </w:t>
            </w:r>
            <w:r w:rsidRPr="008654E9">
              <w:rPr>
                <w:rFonts w:ascii="Arial" w:hAnsi="Arial" w:cs="Arial"/>
                <w:iCs/>
                <w:color w:val="000000" w:themeColor="text1"/>
              </w:rPr>
              <w:lastRenderedPageBreak/>
              <w:t>balanced schedule and seeking supervision if needed. Clear communication with participants will ensure no accusations of impropriety, and I will disclose any potential conflicts of interest to maintain objectivity.</w:t>
            </w:r>
          </w:p>
        </w:tc>
      </w:tr>
      <w:tr w:rsidR="00E9261A" w:rsidRPr="008654E9" w14:paraId="45C90C5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0006B8C2"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CEAA96B" w14:textId="77777777" w:rsidR="00E9261A" w:rsidRPr="008654E9" w:rsidRDefault="00E9261A" w:rsidP="00A91894">
            <w:pPr>
              <w:rPr>
                <w:rFonts w:ascii="Arial" w:hAnsi="Arial" w:cs="Arial"/>
                <w:sz w:val="22"/>
                <w:szCs w:val="22"/>
              </w:rPr>
            </w:pPr>
            <w:r w:rsidRPr="008654E9">
              <w:rPr>
                <w:rFonts w:ascii="Arial" w:hAnsi="Arial" w:cs="Arial"/>
                <w:b/>
                <w:sz w:val="22"/>
                <w:szCs w:val="22"/>
              </w:rPr>
              <w:t>University/institutional risks</w:t>
            </w:r>
          </w:p>
          <w:p w14:paraId="71723786" w14:textId="77777777" w:rsidR="00E9261A" w:rsidRPr="008654E9" w:rsidRDefault="00E9261A" w:rsidP="00A91894">
            <w:pPr>
              <w:rPr>
                <w:rFonts w:ascii="Arial" w:hAnsi="Arial" w:cs="Arial"/>
                <w:sz w:val="22"/>
                <w:szCs w:val="22"/>
              </w:rPr>
            </w:pPr>
            <w:r w:rsidRPr="008654E9">
              <w:rPr>
                <w:rFonts w:ascii="Arial" w:hAnsi="Arial" w:cs="Arial"/>
                <w:sz w:val="22"/>
                <w:szCs w:val="22"/>
              </w:rPr>
              <w:t>For example: adverse publicity, financial loss, data protection</w:t>
            </w:r>
          </w:p>
        </w:tc>
      </w:tr>
      <w:tr w:rsidR="00E9261A" w:rsidRPr="008654E9" w14:paraId="0761611C" w14:textId="77777777" w:rsidTr="00D107AC">
        <w:tc>
          <w:tcPr>
            <w:tcW w:w="596" w:type="dxa"/>
            <w:tcBorders>
              <w:top w:val="single" w:sz="4" w:space="0" w:color="auto"/>
              <w:bottom w:val="single" w:sz="4" w:space="0" w:color="auto"/>
            </w:tcBorders>
            <w:vAlign w:val="center"/>
          </w:tcPr>
          <w:p w14:paraId="4CEC08DA" w14:textId="77777777" w:rsidR="00E9261A" w:rsidRPr="008654E9" w:rsidRDefault="00E9261A"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1C6E7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Risk to the University:</w:t>
            </w:r>
          </w:p>
          <w:p w14:paraId="5BC6617C" w14:textId="77777777" w:rsidR="00E9261A" w:rsidRPr="008654E9" w:rsidRDefault="00E9261A" w:rsidP="00E9261A">
            <w:pPr>
              <w:pStyle w:val="ListParagraph"/>
              <w:numPr>
                <w:ilvl w:val="0"/>
                <w:numId w:val="51"/>
              </w:numPr>
              <w:autoSpaceDE w:val="0"/>
              <w:autoSpaceDN w:val="0"/>
              <w:adjustRightInd w:val="0"/>
              <w:spacing w:after="0" w:line="240" w:lineRule="auto"/>
              <w:rPr>
                <w:rFonts w:ascii="Arial" w:hAnsi="Arial" w:cs="Arial"/>
              </w:rPr>
            </w:pPr>
            <w:r w:rsidRPr="008654E9">
              <w:rPr>
                <w:rFonts w:ascii="Arial" w:hAnsi="Arial" w:cs="Arial"/>
              </w:rPr>
              <w:t>Reputational Damage</w:t>
            </w:r>
          </w:p>
          <w:p w14:paraId="6496A9DC" w14:textId="77777777" w:rsidR="00E9261A" w:rsidRPr="008654E9" w:rsidRDefault="00E9261A" w:rsidP="00E9261A">
            <w:pPr>
              <w:pStyle w:val="ListParagraph"/>
              <w:numPr>
                <w:ilvl w:val="0"/>
                <w:numId w:val="51"/>
              </w:numPr>
              <w:autoSpaceDE w:val="0"/>
              <w:autoSpaceDN w:val="0"/>
              <w:adjustRightInd w:val="0"/>
              <w:spacing w:after="0" w:line="240" w:lineRule="auto"/>
              <w:rPr>
                <w:rFonts w:ascii="Arial" w:hAnsi="Arial" w:cs="Arial"/>
              </w:rPr>
            </w:pPr>
            <w:r w:rsidRPr="008654E9">
              <w:rPr>
                <w:rFonts w:ascii="Arial" w:hAnsi="Arial" w:cs="Arial"/>
              </w:rPr>
              <w:t xml:space="preserve">Face legal implications </w:t>
            </w:r>
          </w:p>
          <w:p w14:paraId="02FF58A2" w14:textId="77777777" w:rsidR="00E9261A" w:rsidRPr="008654E9" w:rsidRDefault="00E9261A" w:rsidP="00A91894">
            <w:pPr>
              <w:rPr>
                <w:rFonts w:ascii="Arial" w:hAnsi="Arial" w:cs="Arial"/>
                <w:sz w:val="22"/>
                <w:szCs w:val="22"/>
              </w:rPr>
            </w:pPr>
          </w:p>
          <w:p w14:paraId="18F7EE0F" w14:textId="77777777" w:rsidR="00E9261A" w:rsidRPr="008654E9" w:rsidRDefault="00E9261A" w:rsidP="00A91894">
            <w:pPr>
              <w:rPr>
                <w:rFonts w:ascii="Arial" w:hAnsi="Arial" w:cs="Arial"/>
                <w:sz w:val="22"/>
                <w:szCs w:val="22"/>
              </w:rPr>
            </w:pPr>
          </w:p>
          <w:p w14:paraId="7A74798F" w14:textId="77777777" w:rsidR="00E9261A" w:rsidRPr="008654E9" w:rsidRDefault="00E9261A" w:rsidP="00A91894">
            <w:pPr>
              <w:rPr>
                <w:rFonts w:ascii="Arial" w:hAnsi="Arial" w:cs="Arial"/>
                <w:sz w:val="22"/>
                <w:szCs w:val="22"/>
              </w:rPr>
            </w:pPr>
          </w:p>
          <w:p w14:paraId="6168580F" w14:textId="77777777" w:rsidR="00E9261A" w:rsidRPr="008654E9" w:rsidRDefault="00E9261A"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B07340D" w14:textId="77777777" w:rsidR="00E9261A" w:rsidRPr="008654E9" w:rsidRDefault="00E9261A" w:rsidP="00A91894">
            <w:pPr>
              <w:autoSpaceDE w:val="0"/>
              <w:autoSpaceDN w:val="0"/>
              <w:adjustRightInd w:val="0"/>
              <w:rPr>
                <w:rFonts w:ascii="Arial" w:hAnsi="Arial" w:cs="Arial"/>
                <w:i/>
                <w:sz w:val="18"/>
                <w:szCs w:val="18"/>
              </w:rPr>
            </w:pPr>
            <w:r w:rsidRPr="008654E9">
              <w:rPr>
                <w:rFonts w:ascii="Arial" w:hAnsi="Arial" w:cs="Arial"/>
                <w:i/>
                <w:sz w:val="18"/>
                <w:szCs w:val="18"/>
              </w:rPr>
              <w:t>How you will mitigate the risk to the University:</w:t>
            </w:r>
          </w:p>
          <w:p w14:paraId="5E64D98C" w14:textId="77777777" w:rsidR="00E9261A" w:rsidRPr="008654E9" w:rsidRDefault="00E9261A" w:rsidP="00A91894">
            <w:pPr>
              <w:rPr>
                <w:rFonts w:ascii="Arial" w:hAnsi="Arial" w:cs="Arial"/>
                <w:sz w:val="22"/>
                <w:szCs w:val="22"/>
              </w:rPr>
            </w:pPr>
          </w:p>
          <w:p w14:paraId="5DFAAF64"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w:t>
            </w:r>
            <w:proofErr w:type="gramStart"/>
            <w:r w:rsidRPr="008654E9">
              <w:rPr>
                <w:rFonts w:ascii="Arial" w:hAnsi="Arial" w:cs="Arial"/>
                <w:sz w:val="22"/>
                <w:szCs w:val="22"/>
              </w:rPr>
              <w:t>advice</w:t>
            </w:r>
            <w:proofErr w:type="gramEnd"/>
            <w:r w:rsidRPr="008654E9">
              <w:rPr>
                <w:rFonts w:ascii="Arial" w:hAnsi="Arial" w:cs="Arial"/>
                <w:sz w:val="22"/>
                <w:szCs w:val="22"/>
              </w:rPr>
              <w:t xml:space="preserve"> if necessary, to minimize any potential legal implications.</w:t>
            </w:r>
          </w:p>
          <w:p w14:paraId="75277FDE" w14:textId="77777777" w:rsidR="00E9261A" w:rsidRPr="008654E9" w:rsidRDefault="00E9261A" w:rsidP="00A91894">
            <w:pPr>
              <w:autoSpaceDE w:val="0"/>
              <w:autoSpaceDN w:val="0"/>
              <w:adjustRightInd w:val="0"/>
              <w:rPr>
                <w:rFonts w:ascii="Arial" w:hAnsi="Arial" w:cs="Arial"/>
              </w:rPr>
            </w:pPr>
          </w:p>
        </w:tc>
      </w:tr>
      <w:tr w:rsidR="00E9261A" w:rsidRPr="008654E9" w14:paraId="5EA366A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DD73395"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3E2AEC1" w14:textId="77777777" w:rsidR="00E9261A" w:rsidRPr="008654E9" w:rsidRDefault="00E9261A" w:rsidP="00A91894">
            <w:pPr>
              <w:rPr>
                <w:rFonts w:ascii="Arial" w:hAnsi="Arial" w:cs="Arial"/>
                <w:sz w:val="22"/>
                <w:szCs w:val="22"/>
              </w:rPr>
            </w:pPr>
            <w:r w:rsidRPr="008654E9">
              <w:rPr>
                <w:rFonts w:ascii="Arial" w:hAnsi="Arial" w:cs="Arial"/>
                <w:b/>
                <w:sz w:val="22"/>
                <w:szCs w:val="22"/>
              </w:rPr>
              <w:t>Environmental risks</w:t>
            </w:r>
          </w:p>
          <w:p w14:paraId="2A56CA80" w14:textId="77777777" w:rsidR="00E9261A" w:rsidRPr="008654E9" w:rsidRDefault="00E9261A" w:rsidP="00A91894">
            <w:pPr>
              <w:rPr>
                <w:rFonts w:ascii="Arial" w:hAnsi="Arial" w:cs="Arial"/>
                <w:sz w:val="22"/>
                <w:szCs w:val="22"/>
              </w:rPr>
            </w:pPr>
            <w:r w:rsidRPr="008654E9">
              <w:rPr>
                <w:rFonts w:ascii="Arial" w:hAnsi="Arial" w:cs="Arial"/>
                <w:sz w:val="22"/>
                <w:szCs w:val="22"/>
              </w:rPr>
              <w:t>For example: accidental spillage of pollutants, damage to local ecosystems</w:t>
            </w:r>
          </w:p>
        </w:tc>
      </w:tr>
      <w:tr w:rsidR="00E9261A" w:rsidRPr="008654E9" w14:paraId="3897CC69" w14:textId="77777777" w:rsidTr="0094056C">
        <w:tc>
          <w:tcPr>
            <w:tcW w:w="596" w:type="dxa"/>
            <w:tcBorders>
              <w:top w:val="single" w:sz="4" w:space="0" w:color="auto"/>
              <w:bottom w:val="single" w:sz="4" w:space="0" w:color="auto"/>
            </w:tcBorders>
            <w:vAlign w:val="center"/>
          </w:tcPr>
          <w:p w14:paraId="3DA6839D" w14:textId="77777777" w:rsidR="00E9261A" w:rsidRPr="008654E9" w:rsidRDefault="00E9261A"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14018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Risk to the environment:</w:t>
            </w:r>
          </w:p>
          <w:p w14:paraId="728BED5C" w14:textId="77777777" w:rsidR="00E9261A" w:rsidRPr="008654E9" w:rsidRDefault="00E9261A" w:rsidP="00A91894">
            <w:pPr>
              <w:rPr>
                <w:rFonts w:ascii="Arial" w:hAnsi="Arial" w:cs="Arial"/>
                <w:sz w:val="22"/>
                <w:szCs w:val="22"/>
              </w:rPr>
            </w:pPr>
            <w:r w:rsidRPr="008654E9">
              <w:rPr>
                <w:rFonts w:ascii="Arial" w:hAnsi="Arial" w:cs="Arial"/>
                <w:sz w:val="22"/>
                <w:szCs w:val="22"/>
              </w:rPr>
              <w:t>N/A</w:t>
            </w:r>
          </w:p>
          <w:p w14:paraId="7D1DE7A4" w14:textId="77777777" w:rsidR="00E9261A" w:rsidRPr="008654E9" w:rsidRDefault="00E9261A" w:rsidP="00A91894">
            <w:pPr>
              <w:rPr>
                <w:rFonts w:ascii="Arial" w:hAnsi="Arial" w:cs="Arial"/>
                <w:sz w:val="22"/>
                <w:szCs w:val="22"/>
              </w:rPr>
            </w:pPr>
          </w:p>
          <w:p w14:paraId="7F4C7D47" w14:textId="77777777" w:rsidR="00E9261A" w:rsidRPr="008654E9" w:rsidRDefault="00E9261A" w:rsidP="00A91894">
            <w:pPr>
              <w:rPr>
                <w:rFonts w:ascii="Arial" w:hAnsi="Arial" w:cs="Arial"/>
                <w:sz w:val="22"/>
                <w:szCs w:val="22"/>
              </w:rPr>
            </w:pPr>
          </w:p>
          <w:p w14:paraId="346F12F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385A0A" w14:textId="77777777" w:rsidR="00E9261A" w:rsidRPr="008654E9" w:rsidRDefault="00E9261A" w:rsidP="00A91894">
            <w:pPr>
              <w:autoSpaceDE w:val="0"/>
              <w:autoSpaceDN w:val="0"/>
              <w:adjustRightInd w:val="0"/>
              <w:rPr>
                <w:rFonts w:ascii="Arial" w:hAnsi="Arial" w:cs="Arial"/>
                <w:i/>
                <w:sz w:val="18"/>
                <w:szCs w:val="18"/>
              </w:rPr>
            </w:pPr>
            <w:r w:rsidRPr="008654E9">
              <w:rPr>
                <w:rFonts w:ascii="Arial" w:hAnsi="Arial" w:cs="Arial"/>
                <w:i/>
                <w:sz w:val="18"/>
                <w:szCs w:val="18"/>
              </w:rPr>
              <w:t>How you will mitigate the risk to environment:</w:t>
            </w:r>
          </w:p>
          <w:p w14:paraId="20E2FB37" w14:textId="77777777" w:rsidR="00E9261A" w:rsidRPr="008654E9" w:rsidRDefault="00E9261A" w:rsidP="00A91894">
            <w:pPr>
              <w:rPr>
                <w:rFonts w:ascii="Arial" w:hAnsi="Arial" w:cs="Arial"/>
                <w:sz w:val="22"/>
                <w:szCs w:val="22"/>
              </w:rPr>
            </w:pPr>
          </w:p>
          <w:p w14:paraId="3ECC2EB1" w14:textId="77777777" w:rsidR="00E9261A" w:rsidRPr="008654E9" w:rsidRDefault="00E9261A" w:rsidP="00A91894">
            <w:pPr>
              <w:rPr>
                <w:rFonts w:ascii="Arial" w:hAnsi="Arial" w:cs="Arial"/>
                <w:sz w:val="22"/>
                <w:szCs w:val="22"/>
              </w:rPr>
            </w:pPr>
            <w:r w:rsidRPr="008654E9">
              <w:rPr>
                <w:rFonts w:ascii="Arial" w:hAnsi="Arial" w:cs="Arial"/>
                <w:sz w:val="22"/>
                <w:szCs w:val="22"/>
              </w:rPr>
              <w:t>N/A</w:t>
            </w:r>
          </w:p>
          <w:p w14:paraId="3A28219B" w14:textId="77777777" w:rsidR="00E9261A" w:rsidRPr="008654E9" w:rsidRDefault="00E9261A" w:rsidP="00A91894">
            <w:pPr>
              <w:rPr>
                <w:rFonts w:ascii="Arial" w:hAnsi="Arial" w:cs="Arial"/>
                <w:sz w:val="22"/>
                <w:szCs w:val="22"/>
              </w:rPr>
            </w:pPr>
          </w:p>
          <w:p w14:paraId="309E00F7"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bl>
    <w:p w14:paraId="3289B954" w14:textId="77777777" w:rsidR="00E9261A" w:rsidRPr="008654E9" w:rsidRDefault="00E9261A"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9261A" w:rsidRPr="008654E9" w14:paraId="2BD5496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897958B" w14:textId="77777777" w:rsidR="00E9261A" w:rsidRPr="008654E9" w:rsidRDefault="00E9261A"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50E105" w14:textId="77777777" w:rsidR="00E9261A" w:rsidRPr="008654E9" w:rsidRDefault="00E9261A" w:rsidP="00A91894">
            <w:pPr>
              <w:autoSpaceDE w:val="0"/>
              <w:autoSpaceDN w:val="0"/>
              <w:adjustRightInd w:val="0"/>
              <w:rPr>
                <w:rFonts w:ascii="Arial" w:hAnsi="Arial" w:cs="Arial"/>
                <w:b/>
                <w:sz w:val="22"/>
                <w:szCs w:val="22"/>
              </w:rPr>
            </w:pPr>
            <w:r w:rsidRPr="008654E9">
              <w:rPr>
                <w:rFonts w:ascii="Arial" w:hAnsi="Arial" w:cs="Arial"/>
                <w:b/>
                <w:sz w:val="22"/>
                <w:szCs w:val="22"/>
              </w:rPr>
              <w:t>Disclosure and Barring Service</w:t>
            </w:r>
          </w:p>
        </w:tc>
      </w:tr>
      <w:tr w:rsidR="00E9261A" w:rsidRPr="008654E9" w14:paraId="5D63477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06D7398" w14:textId="77777777" w:rsidR="00E9261A" w:rsidRPr="008654E9" w:rsidRDefault="00E9261A"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1F86821" w14:textId="77777777" w:rsidR="00E9261A" w:rsidRPr="008654E9" w:rsidRDefault="00E9261A" w:rsidP="00A91894">
            <w:pPr>
              <w:autoSpaceDE w:val="0"/>
              <w:autoSpaceDN w:val="0"/>
              <w:adjustRightInd w:val="0"/>
              <w:rPr>
                <w:rFonts w:ascii="Arial" w:hAnsi="Arial" w:cs="Arial"/>
                <w:sz w:val="16"/>
                <w:szCs w:val="16"/>
              </w:rPr>
            </w:pPr>
            <w:r w:rsidRPr="008654E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BFB8FD"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p w14:paraId="1328BD9F" w14:textId="77777777" w:rsidR="00E9261A" w:rsidRPr="008654E9" w:rsidRDefault="00E9261A"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FF2BF8"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p w14:paraId="04468D35" w14:textId="77777777" w:rsidR="00E9261A" w:rsidRPr="008654E9" w:rsidRDefault="00E9261A"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1A3E201"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N/A</w:t>
            </w:r>
          </w:p>
          <w:p w14:paraId="2721F93C" w14:textId="77777777" w:rsidR="00E9261A" w:rsidRPr="008654E9" w:rsidRDefault="00E9261A" w:rsidP="00A91894">
            <w:pPr>
              <w:autoSpaceDE w:val="0"/>
              <w:autoSpaceDN w:val="0"/>
              <w:adjustRightInd w:val="0"/>
              <w:jc w:val="center"/>
              <w:rPr>
                <w:rFonts w:ascii="Arial" w:hAnsi="Arial" w:cs="Arial"/>
                <w:b/>
                <w:sz w:val="22"/>
                <w:szCs w:val="22"/>
              </w:rPr>
            </w:pPr>
          </w:p>
        </w:tc>
      </w:tr>
      <w:tr w:rsidR="00E9261A" w:rsidRPr="008654E9" w14:paraId="00E1298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B983CF"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C02856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7C474CB" w14:textId="77777777" w:rsidR="00E9261A" w:rsidRPr="008654E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6C16850" w14:textId="77777777" w:rsidR="00E9261A" w:rsidRPr="008654E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9261A" w:rsidRPr="008654E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4CB935D" w14:textId="77777777" w:rsidR="00E9261A" w:rsidRPr="008654E9"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9261A" w:rsidRPr="008654E9">
                  <w:rPr>
                    <w:rFonts w:ascii="Segoe UI Symbol" w:eastAsia="MS Gothic" w:hAnsi="Segoe UI Symbol" w:cs="Segoe UI Symbol"/>
                    <w:sz w:val="22"/>
                    <w:szCs w:val="22"/>
                  </w:rPr>
                  <w:t>☐</w:t>
                </w:r>
              </w:sdtContent>
            </w:sdt>
          </w:p>
        </w:tc>
      </w:tr>
      <w:tr w:rsidR="00E9261A" w:rsidRPr="008654E9" w14:paraId="62C5417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9022815"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2C88EE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If YES, please give the certificate number. If the certificate number is not </w:t>
            </w:r>
            <w:proofErr w:type="gramStart"/>
            <w:r w:rsidRPr="008654E9">
              <w:rPr>
                <w:rFonts w:ascii="Arial" w:hAnsi="Arial" w:cs="Arial"/>
                <w:sz w:val="22"/>
                <w:szCs w:val="22"/>
              </w:rPr>
              <w:t>available</w:t>
            </w:r>
            <w:proofErr w:type="gramEnd"/>
            <w:r w:rsidRPr="008654E9">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31E76EE" w14:textId="77777777" w:rsidR="00E9261A" w:rsidRPr="008654E9" w:rsidRDefault="00E9261A" w:rsidP="00A91894">
            <w:pPr>
              <w:autoSpaceDE w:val="0"/>
              <w:autoSpaceDN w:val="0"/>
              <w:adjustRightInd w:val="0"/>
              <w:jc w:val="center"/>
              <w:rPr>
                <w:rFonts w:ascii="Arial" w:hAnsi="Arial" w:cs="Arial"/>
                <w:b/>
                <w:bCs/>
                <w:sz w:val="22"/>
                <w:szCs w:val="22"/>
              </w:rPr>
            </w:pPr>
          </w:p>
        </w:tc>
      </w:tr>
    </w:tbl>
    <w:p w14:paraId="446DEE4A" w14:textId="77777777" w:rsidR="00E9261A" w:rsidRPr="008654E9" w:rsidRDefault="00E9261A" w:rsidP="00A91894">
      <w:pPr>
        <w:autoSpaceDE w:val="0"/>
        <w:autoSpaceDN w:val="0"/>
        <w:adjustRightInd w:val="0"/>
        <w:spacing w:after="240"/>
        <w:jc w:val="both"/>
        <w:rPr>
          <w:rFonts w:ascii="Arial" w:hAnsi="Arial" w:cs="Arial"/>
          <w:b/>
          <w:sz w:val="22"/>
          <w:szCs w:val="22"/>
        </w:rPr>
      </w:pPr>
    </w:p>
    <w:p w14:paraId="485B6838" w14:textId="77777777" w:rsidR="00E9261A" w:rsidRPr="008654E9" w:rsidRDefault="00E9261A" w:rsidP="00A91894">
      <w:pPr>
        <w:rPr>
          <w:rFonts w:ascii="Arial" w:hAnsi="Arial" w:cs="Arial"/>
          <w:b/>
          <w:sz w:val="22"/>
          <w:szCs w:val="22"/>
        </w:rPr>
      </w:pPr>
      <w:r w:rsidRPr="008654E9">
        <w:rPr>
          <w:rFonts w:ascii="Arial" w:hAnsi="Arial" w:cs="Arial"/>
          <w:b/>
          <w:sz w:val="22"/>
          <w:szCs w:val="22"/>
        </w:rPr>
        <w:t>SECTION I: Feedback, Consent and Confidentiality</w:t>
      </w:r>
    </w:p>
    <w:p w14:paraId="75BA164A" w14:textId="77777777" w:rsidR="00E9261A" w:rsidRPr="008654E9" w:rsidRDefault="00E9261A"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9261A" w:rsidRPr="008654E9" w14:paraId="5A6E6E2A" w14:textId="77777777" w:rsidTr="002132F9">
        <w:tc>
          <w:tcPr>
            <w:tcW w:w="596" w:type="dxa"/>
            <w:tcBorders>
              <w:top w:val="single" w:sz="4" w:space="0" w:color="auto"/>
              <w:bottom w:val="single" w:sz="4" w:space="0" w:color="auto"/>
            </w:tcBorders>
            <w:shd w:val="clear" w:color="auto" w:fill="F2F2F2" w:themeFill="background1" w:themeFillShade="F2"/>
          </w:tcPr>
          <w:p w14:paraId="7EF60EF0" w14:textId="77777777" w:rsidR="00E9261A" w:rsidRPr="008654E9" w:rsidRDefault="00E9261A" w:rsidP="00A91894">
            <w:pPr>
              <w:rPr>
                <w:rFonts w:ascii="Arial" w:hAnsi="Arial" w:cs="Arial"/>
                <w:bCs/>
                <w:sz w:val="22"/>
                <w:szCs w:val="22"/>
              </w:rPr>
            </w:pPr>
            <w:r w:rsidRPr="008654E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0A80958" w14:textId="77777777" w:rsidR="00E9261A" w:rsidRPr="008654E9" w:rsidRDefault="00E9261A" w:rsidP="00A91894">
            <w:pPr>
              <w:rPr>
                <w:rFonts w:ascii="Arial" w:hAnsi="Arial" w:cs="Arial"/>
                <w:sz w:val="22"/>
                <w:szCs w:val="22"/>
              </w:rPr>
            </w:pPr>
            <w:r w:rsidRPr="008654E9">
              <w:rPr>
                <w:rFonts w:ascii="Arial" w:hAnsi="Arial" w:cs="Arial"/>
                <w:b/>
                <w:sz w:val="22"/>
                <w:szCs w:val="22"/>
              </w:rPr>
              <w:t>Feedback</w:t>
            </w:r>
          </w:p>
          <w:p w14:paraId="097B4E10"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What de-briefing and feedback will be provided to participants, how will this be done and when? </w:t>
            </w:r>
          </w:p>
        </w:tc>
      </w:tr>
      <w:tr w:rsidR="00E9261A" w:rsidRPr="008654E9" w14:paraId="726EE27F" w14:textId="77777777" w:rsidTr="002132F9">
        <w:tc>
          <w:tcPr>
            <w:tcW w:w="596" w:type="dxa"/>
            <w:tcBorders>
              <w:top w:val="single" w:sz="4" w:space="0" w:color="auto"/>
              <w:bottom w:val="single" w:sz="4" w:space="0" w:color="auto"/>
            </w:tcBorders>
          </w:tcPr>
          <w:p w14:paraId="59851D7E" w14:textId="77777777" w:rsidR="00E9261A" w:rsidRPr="008654E9" w:rsidRDefault="00E9261A" w:rsidP="00A91894">
            <w:pPr>
              <w:rPr>
                <w:rFonts w:ascii="Arial" w:hAnsi="Arial" w:cs="Arial"/>
                <w:bCs/>
                <w:sz w:val="22"/>
                <w:szCs w:val="22"/>
              </w:rPr>
            </w:pPr>
          </w:p>
        </w:tc>
        <w:tc>
          <w:tcPr>
            <w:tcW w:w="9923" w:type="dxa"/>
            <w:tcBorders>
              <w:top w:val="single" w:sz="4" w:space="0" w:color="auto"/>
              <w:bottom w:val="single" w:sz="4" w:space="0" w:color="auto"/>
            </w:tcBorders>
          </w:tcPr>
          <w:p w14:paraId="62C95B9D" w14:textId="77777777" w:rsidR="00E9261A" w:rsidRPr="008654E9" w:rsidRDefault="00E9261A" w:rsidP="00A91894">
            <w:pPr>
              <w:rPr>
                <w:rFonts w:ascii="Arial" w:hAnsi="Arial" w:cs="Arial"/>
              </w:rPr>
            </w:pPr>
          </w:p>
          <w:p w14:paraId="61CC8501" w14:textId="77777777" w:rsidR="00E9261A" w:rsidRPr="008654E9" w:rsidRDefault="00E9261A" w:rsidP="00A91894">
            <w:pPr>
              <w:rPr>
                <w:rFonts w:ascii="Arial" w:hAnsi="Arial" w:cs="Arial"/>
              </w:rPr>
            </w:pPr>
          </w:p>
          <w:p w14:paraId="7E175193" w14:textId="77777777" w:rsidR="00E9261A" w:rsidRPr="008654E9" w:rsidRDefault="00E9261A" w:rsidP="00BE368B">
            <w:pPr>
              <w:rPr>
                <w:rFonts w:ascii="Arial" w:hAnsi="Arial" w:cs="Arial"/>
              </w:rPr>
            </w:pPr>
            <w:r w:rsidRPr="008654E9">
              <w:rPr>
                <w:rFonts w:ascii="Arial" w:hAnsi="Arial" w:cs="Arial"/>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5FA168EA" w14:textId="77777777" w:rsidR="00E9261A" w:rsidRPr="008654E9" w:rsidRDefault="00E9261A" w:rsidP="00A91894">
            <w:pPr>
              <w:rPr>
                <w:rFonts w:ascii="Arial" w:hAnsi="Arial" w:cs="Arial"/>
              </w:rPr>
            </w:pPr>
            <w:r w:rsidRPr="008654E9">
              <w:rPr>
                <w:rFonts w:ascii="Arial" w:hAnsi="Arial" w:cs="Arial"/>
              </w:rPr>
              <w:t xml:space="preserve"> </w:t>
            </w:r>
          </w:p>
          <w:p w14:paraId="4E42C43B"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rPr>
              <w:t>(this box should expand as you type)</w:t>
            </w:r>
          </w:p>
        </w:tc>
      </w:tr>
      <w:tr w:rsidR="00E9261A" w:rsidRPr="008654E9" w14:paraId="7FE3F015" w14:textId="77777777" w:rsidTr="002132F9">
        <w:tc>
          <w:tcPr>
            <w:tcW w:w="596" w:type="dxa"/>
            <w:tcBorders>
              <w:top w:val="single" w:sz="4" w:space="0" w:color="auto"/>
              <w:bottom w:val="single" w:sz="4" w:space="0" w:color="auto"/>
            </w:tcBorders>
            <w:shd w:val="clear" w:color="auto" w:fill="F2F2F2" w:themeFill="background1" w:themeFillShade="F2"/>
          </w:tcPr>
          <w:p w14:paraId="22F424E4" w14:textId="77777777" w:rsidR="00E9261A" w:rsidRPr="008654E9" w:rsidRDefault="00E9261A" w:rsidP="00A91894">
            <w:pPr>
              <w:rPr>
                <w:rFonts w:ascii="Arial" w:hAnsi="Arial" w:cs="Arial"/>
                <w:bCs/>
                <w:sz w:val="22"/>
                <w:szCs w:val="22"/>
              </w:rPr>
            </w:pPr>
            <w:r w:rsidRPr="008654E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B37F0F5" w14:textId="77777777" w:rsidR="00E9261A" w:rsidRPr="008654E9" w:rsidRDefault="00E9261A" w:rsidP="00A91894">
            <w:pPr>
              <w:rPr>
                <w:rFonts w:ascii="Arial" w:hAnsi="Arial" w:cs="Arial"/>
              </w:rPr>
            </w:pPr>
            <w:r w:rsidRPr="008654E9">
              <w:rPr>
                <w:rFonts w:ascii="Arial" w:hAnsi="Arial" w:cs="Arial"/>
                <w:b/>
              </w:rPr>
              <w:t>Informed consent</w:t>
            </w:r>
          </w:p>
          <w:p w14:paraId="7C23AE55" w14:textId="77777777" w:rsidR="00E9261A" w:rsidRPr="008654E9" w:rsidRDefault="00E9261A" w:rsidP="00A91894">
            <w:pPr>
              <w:autoSpaceDE w:val="0"/>
              <w:autoSpaceDN w:val="0"/>
              <w:adjustRightInd w:val="0"/>
              <w:rPr>
                <w:rFonts w:ascii="Arial" w:hAnsi="Arial" w:cs="Arial"/>
                <w:lang w:eastAsia="en-GB"/>
              </w:rPr>
            </w:pPr>
            <w:r w:rsidRPr="008654E9">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9261A" w:rsidRPr="008654E9" w14:paraId="7848E964" w14:textId="77777777" w:rsidTr="002132F9">
        <w:tc>
          <w:tcPr>
            <w:tcW w:w="596" w:type="dxa"/>
            <w:tcBorders>
              <w:top w:val="single" w:sz="4" w:space="0" w:color="auto"/>
              <w:bottom w:val="single" w:sz="4" w:space="0" w:color="auto"/>
            </w:tcBorders>
          </w:tcPr>
          <w:p w14:paraId="667E438C" w14:textId="77777777" w:rsidR="00E9261A" w:rsidRPr="008654E9" w:rsidRDefault="00E9261A" w:rsidP="00A91894">
            <w:pPr>
              <w:rPr>
                <w:rFonts w:ascii="Arial" w:hAnsi="Arial" w:cs="Arial"/>
                <w:bCs/>
                <w:sz w:val="22"/>
                <w:szCs w:val="22"/>
              </w:rPr>
            </w:pPr>
          </w:p>
        </w:tc>
        <w:tc>
          <w:tcPr>
            <w:tcW w:w="9923" w:type="dxa"/>
            <w:tcBorders>
              <w:top w:val="single" w:sz="4" w:space="0" w:color="auto"/>
              <w:bottom w:val="single" w:sz="4" w:space="0" w:color="auto"/>
            </w:tcBorders>
          </w:tcPr>
          <w:p w14:paraId="14F23DAF" w14:textId="77777777" w:rsidR="00E9261A" w:rsidRPr="008654E9" w:rsidRDefault="00E9261A" w:rsidP="00A91894">
            <w:pPr>
              <w:rPr>
                <w:rFonts w:ascii="Arial" w:hAnsi="Arial" w:cs="Arial"/>
              </w:rPr>
            </w:pPr>
          </w:p>
          <w:p w14:paraId="2C3524AA" w14:textId="77777777" w:rsidR="00E9261A" w:rsidRPr="008654E9" w:rsidRDefault="00E9261A" w:rsidP="00A91894">
            <w:pPr>
              <w:rPr>
                <w:rFonts w:ascii="Arial" w:hAnsi="Arial" w:cs="Arial"/>
              </w:rPr>
            </w:pPr>
          </w:p>
          <w:p w14:paraId="0DCC492E" w14:textId="77777777" w:rsidR="00E9261A" w:rsidRPr="008654E9" w:rsidRDefault="00E9261A" w:rsidP="00A91894">
            <w:pPr>
              <w:rPr>
                <w:rFonts w:ascii="Arial" w:hAnsi="Arial" w:cs="Arial"/>
              </w:rPr>
            </w:pPr>
            <w:r w:rsidRPr="008654E9">
              <w:rPr>
                <w:rFonts w:ascii="Arial" w:hAnsi="Arial" w:cs="Arial"/>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71201EC2"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rPr>
              <w:t>(this box should expand as you type)</w:t>
            </w:r>
          </w:p>
        </w:tc>
      </w:tr>
      <w:tr w:rsidR="00E9261A" w:rsidRPr="008654E9" w14:paraId="161C7193" w14:textId="77777777" w:rsidTr="002132F9">
        <w:tc>
          <w:tcPr>
            <w:tcW w:w="596" w:type="dxa"/>
            <w:tcBorders>
              <w:top w:val="single" w:sz="4" w:space="0" w:color="auto"/>
              <w:bottom w:val="single" w:sz="4" w:space="0" w:color="auto"/>
            </w:tcBorders>
            <w:shd w:val="clear" w:color="auto" w:fill="F2F2F2" w:themeFill="background1" w:themeFillShade="F2"/>
          </w:tcPr>
          <w:p w14:paraId="202E9758" w14:textId="77777777" w:rsidR="00E9261A" w:rsidRPr="008654E9" w:rsidRDefault="00E9261A" w:rsidP="00A91894">
            <w:pPr>
              <w:rPr>
                <w:rFonts w:ascii="Arial" w:hAnsi="Arial" w:cs="Arial"/>
                <w:bCs/>
                <w:sz w:val="22"/>
                <w:szCs w:val="22"/>
              </w:rPr>
            </w:pPr>
            <w:r w:rsidRPr="008654E9">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3670C1BE" w14:textId="77777777" w:rsidR="00E9261A" w:rsidRPr="008654E9" w:rsidRDefault="00E9261A" w:rsidP="00A91894">
            <w:pPr>
              <w:rPr>
                <w:rFonts w:ascii="Arial" w:hAnsi="Arial" w:cs="Arial"/>
                <w:b/>
                <w:sz w:val="22"/>
                <w:szCs w:val="22"/>
              </w:rPr>
            </w:pPr>
            <w:r w:rsidRPr="008654E9">
              <w:rPr>
                <w:rFonts w:ascii="Arial" w:hAnsi="Arial" w:cs="Arial"/>
                <w:b/>
                <w:sz w:val="22"/>
                <w:szCs w:val="22"/>
              </w:rPr>
              <w:t>Confidentiality / Anonymity</w:t>
            </w:r>
          </w:p>
          <w:p w14:paraId="1EC56766"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Set out how anonymity of participants and confidentiality will be ensured in any outputs. If anonymity is not being offered, explain why this is the case. </w:t>
            </w:r>
          </w:p>
        </w:tc>
      </w:tr>
      <w:tr w:rsidR="00E9261A" w:rsidRPr="008654E9" w14:paraId="042DC9D0" w14:textId="77777777" w:rsidTr="002132F9">
        <w:tc>
          <w:tcPr>
            <w:tcW w:w="596" w:type="dxa"/>
            <w:tcBorders>
              <w:top w:val="single" w:sz="4" w:space="0" w:color="auto"/>
              <w:bottom w:val="single" w:sz="4" w:space="0" w:color="auto"/>
            </w:tcBorders>
          </w:tcPr>
          <w:p w14:paraId="5C3DCCBF" w14:textId="77777777" w:rsidR="00E9261A" w:rsidRPr="008654E9" w:rsidRDefault="00E9261A" w:rsidP="00A91894">
            <w:pPr>
              <w:rPr>
                <w:rFonts w:ascii="Arial" w:hAnsi="Arial" w:cs="Arial"/>
                <w:bCs/>
                <w:sz w:val="22"/>
                <w:szCs w:val="22"/>
              </w:rPr>
            </w:pPr>
          </w:p>
        </w:tc>
        <w:tc>
          <w:tcPr>
            <w:tcW w:w="9923" w:type="dxa"/>
            <w:tcBorders>
              <w:top w:val="single" w:sz="4" w:space="0" w:color="auto"/>
              <w:bottom w:val="single" w:sz="4" w:space="0" w:color="auto"/>
            </w:tcBorders>
          </w:tcPr>
          <w:p w14:paraId="49E4AC01" w14:textId="77777777" w:rsidR="00E9261A" w:rsidRPr="008654E9" w:rsidRDefault="00E9261A" w:rsidP="00A91894">
            <w:pPr>
              <w:rPr>
                <w:rFonts w:ascii="Arial" w:hAnsi="Arial" w:cs="Arial"/>
                <w:sz w:val="22"/>
                <w:szCs w:val="22"/>
              </w:rPr>
            </w:pPr>
          </w:p>
          <w:p w14:paraId="64A77C6D" w14:textId="77777777" w:rsidR="00E9261A" w:rsidRPr="008654E9" w:rsidRDefault="00E9261A" w:rsidP="00A91894">
            <w:pPr>
              <w:rPr>
                <w:rFonts w:ascii="Arial" w:hAnsi="Arial" w:cs="Arial"/>
                <w:sz w:val="22"/>
                <w:szCs w:val="22"/>
              </w:rPr>
            </w:pPr>
          </w:p>
          <w:p w14:paraId="085D482E" w14:textId="77777777" w:rsidR="00E9261A" w:rsidRPr="008654E9" w:rsidRDefault="00E9261A" w:rsidP="00E9261A">
            <w:pPr>
              <w:pStyle w:val="ListParagraph"/>
              <w:numPr>
                <w:ilvl w:val="0"/>
                <w:numId w:val="52"/>
              </w:numPr>
              <w:spacing w:after="0" w:line="240" w:lineRule="auto"/>
              <w:rPr>
                <w:rFonts w:ascii="Arial" w:hAnsi="Arial" w:cs="Arial"/>
              </w:rPr>
            </w:pPr>
            <w:r w:rsidRPr="008654E9">
              <w:rPr>
                <w:rFonts w:ascii="Arial" w:hAnsi="Arial" w:cs="Arial"/>
              </w:rPr>
              <w:t xml:space="preserve">Participant’s actual name will not be used anywhere </w:t>
            </w:r>
          </w:p>
          <w:p w14:paraId="7DA6B35F" w14:textId="77777777" w:rsidR="00E9261A" w:rsidRPr="008654E9" w:rsidRDefault="00E9261A" w:rsidP="00E9261A">
            <w:pPr>
              <w:pStyle w:val="ListParagraph"/>
              <w:numPr>
                <w:ilvl w:val="0"/>
                <w:numId w:val="52"/>
              </w:numPr>
              <w:spacing w:after="0" w:line="240" w:lineRule="auto"/>
              <w:rPr>
                <w:rFonts w:ascii="Arial" w:hAnsi="Arial" w:cs="Arial"/>
              </w:rPr>
            </w:pPr>
            <w:r w:rsidRPr="008654E9">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7F3C3938" w14:textId="77777777" w:rsidR="00E9261A" w:rsidRPr="008654E9" w:rsidRDefault="00E9261A" w:rsidP="000F1491">
            <w:pPr>
              <w:pStyle w:val="ListParagraph"/>
              <w:rPr>
                <w:rFonts w:ascii="Arial" w:hAnsi="Arial" w:cs="Arial"/>
              </w:rPr>
            </w:pPr>
          </w:p>
          <w:p w14:paraId="446C2755"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bl>
    <w:p w14:paraId="6BA3F38C" w14:textId="77777777" w:rsidR="00E9261A" w:rsidRPr="008654E9" w:rsidRDefault="00E9261A" w:rsidP="00A91894">
      <w:pPr>
        <w:rPr>
          <w:rFonts w:ascii="Arial" w:hAnsi="Arial" w:cs="Arial"/>
          <w:sz w:val="22"/>
          <w:szCs w:val="22"/>
        </w:rPr>
      </w:pPr>
    </w:p>
    <w:p w14:paraId="0BC32A8A" w14:textId="77777777" w:rsidR="00E9261A" w:rsidRPr="008654E9" w:rsidRDefault="00E9261A" w:rsidP="00A91894">
      <w:pPr>
        <w:rPr>
          <w:rFonts w:ascii="Arial" w:hAnsi="Arial" w:cs="Arial"/>
          <w:b/>
          <w:sz w:val="22"/>
          <w:szCs w:val="22"/>
        </w:rPr>
      </w:pPr>
      <w:r w:rsidRPr="008654E9">
        <w:rPr>
          <w:rFonts w:ascii="Arial" w:hAnsi="Arial" w:cs="Arial"/>
          <w:b/>
          <w:sz w:val="22"/>
          <w:szCs w:val="22"/>
        </w:rPr>
        <w:t>SECTION J: Data Protection and Storage</w:t>
      </w:r>
    </w:p>
    <w:p w14:paraId="59439A2B" w14:textId="77777777" w:rsidR="00E9261A" w:rsidRPr="008654E9" w:rsidRDefault="00E9261A"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9261A" w:rsidRPr="008654E9" w14:paraId="5AD40E4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17E39A4" w14:textId="77777777" w:rsidR="00E9261A" w:rsidRPr="008654E9" w:rsidRDefault="00E9261A" w:rsidP="00A91894">
            <w:pPr>
              <w:pStyle w:val="NormalWeb"/>
              <w:autoSpaceDE w:val="0"/>
              <w:autoSpaceDN w:val="0"/>
              <w:adjustRightInd w:val="0"/>
              <w:jc w:val="center"/>
              <w:rPr>
                <w:rFonts w:ascii="Arial" w:hAnsi="Arial" w:cs="Arial"/>
                <w:sz w:val="22"/>
                <w:szCs w:val="22"/>
                <w:lang w:val="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761023" w14:textId="77777777" w:rsidR="00E9261A" w:rsidRPr="008654E9" w:rsidRDefault="00E9261A" w:rsidP="00A91894">
            <w:pPr>
              <w:pStyle w:val="NormalWeb"/>
              <w:autoSpaceDE w:val="0"/>
              <w:autoSpaceDN w:val="0"/>
              <w:adjustRightInd w:val="0"/>
              <w:rPr>
                <w:rFonts w:ascii="Arial" w:hAnsi="Arial" w:cs="Arial"/>
                <w:sz w:val="22"/>
                <w:szCs w:val="22"/>
                <w:lang w:val="en-GB"/>
              </w:rPr>
            </w:pPr>
            <w:r w:rsidRPr="008654E9">
              <w:rPr>
                <w:rFonts w:ascii="Arial" w:hAnsi="Arial" w:cs="Arial"/>
                <w:sz w:val="22"/>
                <w:szCs w:val="22"/>
                <w:lang w:val="en-GB"/>
              </w:rPr>
              <w:t>Does the research activity involve personal da</w:t>
            </w:r>
            <w:r w:rsidRPr="008654E9">
              <w:rPr>
                <w:rFonts w:ascii="Arial" w:hAnsi="Arial" w:cs="Arial"/>
                <w:sz w:val="22"/>
                <w:szCs w:val="22"/>
                <w:shd w:val="clear" w:color="auto" w:fill="F2F2F2" w:themeFill="background1" w:themeFillShade="F2"/>
                <w:lang w:val="en-GB"/>
              </w:rPr>
              <w:t>t</w:t>
            </w:r>
            <w:r w:rsidRPr="008654E9">
              <w:rPr>
                <w:rFonts w:ascii="Arial" w:hAnsi="Arial" w:cs="Arial"/>
                <w:sz w:val="22"/>
                <w:szCs w:val="22"/>
                <w:lang w:val="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5D418" w14:textId="77777777" w:rsidR="00E9261A" w:rsidRPr="008654E9" w:rsidRDefault="00E9261A" w:rsidP="00A91894">
            <w:pPr>
              <w:pStyle w:val="NormalWeb"/>
              <w:autoSpaceDE w:val="0"/>
              <w:autoSpaceDN w:val="0"/>
              <w:adjustRightInd w:val="0"/>
              <w:jc w:val="center"/>
              <w:rPr>
                <w:rFonts w:ascii="Arial" w:eastAsia="MS Gothic" w:hAnsi="Arial" w:cs="Arial"/>
                <w:b/>
                <w:bCs/>
                <w:sz w:val="22"/>
                <w:szCs w:val="22"/>
                <w:lang w:val="en-GB"/>
              </w:rPr>
            </w:pPr>
            <w:r w:rsidRPr="008654E9">
              <w:rPr>
                <w:rFonts w:ascii="Arial" w:hAnsi="Arial" w:cs="Arial"/>
                <w:b/>
                <w:bCs/>
                <w:sz w:val="22"/>
                <w:szCs w:val="22"/>
                <w:lang w:val="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B6A490" w14:textId="77777777" w:rsidR="00E9261A" w:rsidRPr="008654E9" w:rsidRDefault="00E9261A" w:rsidP="00A91894">
            <w:pPr>
              <w:pStyle w:val="NormalWeb"/>
              <w:autoSpaceDE w:val="0"/>
              <w:autoSpaceDN w:val="0"/>
              <w:adjustRightInd w:val="0"/>
              <w:jc w:val="center"/>
              <w:rPr>
                <w:rFonts w:ascii="Arial" w:eastAsia="MS Gothic" w:hAnsi="Arial" w:cs="Arial"/>
                <w:b/>
                <w:bCs/>
                <w:sz w:val="22"/>
                <w:szCs w:val="22"/>
                <w:lang w:val="en-GB"/>
              </w:rPr>
            </w:pPr>
            <w:r w:rsidRPr="008654E9">
              <w:rPr>
                <w:rFonts w:ascii="Arial" w:hAnsi="Arial" w:cs="Arial"/>
                <w:b/>
                <w:bCs/>
                <w:sz w:val="22"/>
                <w:szCs w:val="22"/>
                <w:lang w:val="en-GB"/>
              </w:rPr>
              <w:t>NO</w:t>
            </w:r>
          </w:p>
        </w:tc>
      </w:tr>
      <w:tr w:rsidR="00E9261A" w:rsidRPr="008654E9" w14:paraId="536EEE0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350EE4" w14:textId="77777777" w:rsidR="00E9261A" w:rsidRPr="008654E9" w:rsidRDefault="00E9261A" w:rsidP="00A91894">
            <w:pPr>
              <w:pStyle w:val="NormalWeb"/>
              <w:autoSpaceDE w:val="0"/>
              <w:autoSpaceDN w:val="0"/>
              <w:adjustRightInd w:val="0"/>
              <w:spacing w:before="0" w:beforeAutospacing="0" w:after="0" w:afterAutospacing="0"/>
              <w:jc w:val="center"/>
              <w:rPr>
                <w:rFonts w:ascii="Arial" w:hAnsi="Arial" w:cs="Arial"/>
                <w:bCs/>
                <w:iCs/>
                <w:sz w:val="22"/>
                <w:szCs w:val="22"/>
                <w:lang w:val="en-GB"/>
              </w:rPr>
            </w:pPr>
            <w:r w:rsidRPr="008654E9">
              <w:rPr>
                <w:rFonts w:ascii="Arial" w:hAnsi="Arial" w:cs="Arial"/>
                <w:bCs/>
                <w:iCs/>
                <w:sz w:val="22"/>
                <w:szCs w:val="22"/>
                <w:lang w:val="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890AC8" w14:textId="77777777" w:rsidR="00E9261A" w:rsidRPr="008654E9" w:rsidRDefault="00E9261A" w:rsidP="00A91894">
            <w:pPr>
              <w:pStyle w:val="NormalWeb"/>
              <w:autoSpaceDE w:val="0"/>
              <w:autoSpaceDN w:val="0"/>
              <w:adjustRightInd w:val="0"/>
              <w:spacing w:before="0" w:beforeAutospacing="0" w:after="0" w:afterAutospacing="0"/>
              <w:rPr>
                <w:rFonts w:ascii="Arial" w:hAnsi="Arial" w:cs="Arial"/>
                <w:sz w:val="22"/>
                <w:szCs w:val="22"/>
                <w:lang w:val="en-GB"/>
              </w:rPr>
            </w:pPr>
            <w:r w:rsidRPr="008654E9">
              <w:rPr>
                <w:rFonts w:ascii="Arial" w:hAnsi="Arial" w:cs="Arial"/>
                <w:b/>
                <w:bCs/>
                <w:i/>
                <w:iCs/>
                <w:sz w:val="22"/>
                <w:szCs w:val="22"/>
                <w:lang w:val="en-GB"/>
              </w:rPr>
              <w:t>“Personal data”</w:t>
            </w:r>
            <w:r w:rsidRPr="008654E9">
              <w:rPr>
                <w:rFonts w:ascii="Arial" w:hAnsi="Arial" w:cs="Arial"/>
                <w:i/>
                <w:iCs/>
                <w:sz w:val="22"/>
                <w:szCs w:val="22"/>
                <w:lang w:val="en-GB"/>
              </w:rPr>
              <w:t xml:space="preserve"> </w:t>
            </w:r>
            <w:r w:rsidRPr="008654E9">
              <w:rPr>
                <w:rFonts w:ascii="Arial" w:hAnsi="Arial" w:cs="Arial"/>
                <w:i/>
                <w:iCs/>
                <w:color w:val="333333"/>
                <w:sz w:val="22"/>
                <w:shd w:val="clear" w:color="auto" w:fill="F2F2F2" w:themeFill="background1" w:themeFillShade="F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6F7F35" w14:textId="77777777" w:rsidR="00E9261A" w:rsidRPr="008654E9" w:rsidRDefault="00000000" w:rsidP="00A91894">
            <w:pPr>
              <w:pStyle w:val="NormalWeb"/>
              <w:autoSpaceDE w:val="0"/>
              <w:autoSpaceDN w:val="0"/>
              <w:adjustRightInd w:val="0"/>
              <w:jc w:val="center"/>
              <w:rPr>
                <w:rFonts w:ascii="Arial" w:eastAsia="MS Gothic" w:hAnsi="Arial" w:cs="Arial"/>
                <w:sz w:val="22"/>
                <w:szCs w:val="22"/>
                <w:lang w:val="en-GB"/>
              </w:rPr>
            </w:pPr>
            <w:sdt>
              <w:sdtPr>
                <w:rPr>
                  <w:rFonts w:ascii="Arial" w:hAnsi="Arial" w:cs="Arial"/>
                  <w:sz w:val="22"/>
                  <w:szCs w:val="22"/>
                  <w:lang w:val="en-GB"/>
                </w:rPr>
                <w:id w:val="-2056765428"/>
                <w14:checkbox>
                  <w14:checked w14:val="1"/>
                  <w14:checkedState w14:val="2612" w14:font="MS Gothic"/>
                  <w14:uncheckedState w14:val="2610" w14:font="MS Gothic"/>
                </w14:checkbox>
              </w:sdtPr>
              <w:sdtContent>
                <w:r w:rsidR="00E9261A" w:rsidRPr="008654E9">
                  <w:rPr>
                    <w:rFonts w:ascii="MS Gothic" w:eastAsia="MS Gothic" w:hAnsi="MS Gothic" w:cs="Arial" w:hint="eastAsia"/>
                    <w:sz w:val="22"/>
                    <w:szCs w:val="22"/>
                    <w:lang w:val="en-GB"/>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700B51" w14:textId="77777777" w:rsidR="00E9261A" w:rsidRPr="008654E9" w:rsidRDefault="00E9261A" w:rsidP="00A91894">
            <w:pPr>
              <w:pStyle w:val="NormalWeb"/>
              <w:autoSpaceDE w:val="0"/>
              <w:autoSpaceDN w:val="0"/>
              <w:adjustRightInd w:val="0"/>
              <w:jc w:val="center"/>
              <w:rPr>
                <w:rFonts w:ascii="Arial" w:eastAsia="MS Gothic" w:hAnsi="Arial" w:cs="Arial"/>
                <w:sz w:val="22"/>
                <w:szCs w:val="22"/>
                <w:lang w:val="en-GB"/>
              </w:rPr>
            </w:pPr>
            <w:r w:rsidRPr="008654E9">
              <w:rPr>
                <w:rFonts w:ascii="Segoe UI Symbol" w:eastAsia="MS Gothic" w:hAnsi="Segoe UI Symbol" w:cs="Segoe UI Symbol"/>
                <w:sz w:val="22"/>
                <w:szCs w:val="22"/>
                <w:lang w:val="en-GB"/>
              </w:rPr>
              <w:t>☐</w:t>
            </w:r>
          </w:p>
        </w:tc>
      </w:tr>
      <w:tr w:rsidR="00E9261A" w:rsidRPr="008654E9" w14:paraId="55D5C26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E66F2" w14:textId="77777777" w:rsidR="00E9261A" w:rsidRPr="008654E9" w:rsidRDefault="00E9261A" w:rsidP="00A91894">
            <w:pPr>
              <w:pStyle w:val="NormalWeb"/>
              <w:autoSpaceDE w:val="0"/>
              <w:autoSpaceDN w:val="0"/>
              <w:adjustRightInd w:val="0"/>
              <w:jc w:val="center"/>
              <w:rPr>
                <w:rFonts w:ascii="Arial" w:hAnsi="Arial" w:cs="Arial"/>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03B09" w14:textId="77777777" w:rsidR="00E9261A" w:rsidRPr="008654E9" w:rsidRDefault="00E9261A" w:rsidP="00A91894">
            <w:pPr>
              <w:pStyle w:val="NormalWeb"/>
              <w:autoSpaceDE w:val="0"/>
              <w:autoSpaceDN w:val="0"/>
              <w:adjustRightInd w:val="0"/>
              <w:rPr>
                <w:rFonts w:ascii="Arial" w:hAnsi="Arial" w:cs="Arial"/>
                <w:lang w:val="en-GB"/>
              </w:rPr>
            </w:pPr>
            <w:r w:rsidRPr="008654E9">
              <w:rPr>
                <w:rFonts w:ascii="Arial" w:hAnsi="Arial" w:cs="Arial"/>
                <w:sz w:val="22"/>
                <w:szCs w:val="22"/>
                <w:lang w:val="en-GB"/>
              </w:rPr>
              <w:t>If YES, provide a</w:t>
            </w:r>
            <w:r w:rsidRPr="008654E9">
              <w:rPr>
                <w:rFonts w:ascii="Arial" w:hAnsi="Arial" w:cs="Arial"/>
                <w:b/>
                <w:bCs/>
                <w:sz w:val="22"/>
                <w:szCs w:val="22"/>
                <w:lang w:val="en-GB"/>
              </w:rPr>
              <w:t xml:space="preserve"> </w:t>
            </w:r>
            <w:r w:rsidRPr="008654E9">
              <w:rPr>
                <w:rFonts w:ascii="Arial" w:hAnsi="Arial" w:cs="Arial"/>
                <w:sz w:val="22"/>
                <w:szCs w:val="22"/>
                <w:lang w:val="en-GB"/>
              </w:rPr>
              <w:t>description of the data and explain why this data needs to be collected:</w:t>
            </w:r>
          </w:p>
        </w:tc>
      </w:tr>
      <w:tr w:rsidR="00E9261A" w:rsidRPr="008654E9" w14:paraId="73A3EC5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8FC642"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B5877A" w14:textId="77777777" w:rsidR="00E9261A" w:rsidRPr="008654E9" w:rsidRDefault="00E9261A" w:rsidP="00A91894">
            <w:pPr>
              <w:rPr>
                <w:rFonts w:ascii="Arial" w:hAnsi="Arial" w:cs="Arial"/>
                <w:sz w:val="22"/>
                <w:szCs w:val="22"/>
              </w:rPr>
            </w:pPr>
            <w:r w:rsidRPr="008654E9">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411B2152" w14:textId="77777777" w:rsidR="00E9261A" w:rsidRPr="008654E9" w:rsidRDefault="00E9261A" w:rsidP="00A91894">
            <w:pPr>
              <w:rPr>
                <w:rFonts w:ascii="Arial" w:hAnsi="Arial" w:cs="Arial"/>
                <w:sz w:val="22"/>
                <w:szCs w:val="22"/>
              </w:rPr>
            </w:pPr>
          </w:p>
          <w:p w14:paraId="48DA2400" w14:textId="77777777" w:rsidR="00E9261A" w:rsidRPr="008654E9" w:rsidRDefault="00E9261A" w:rsidP="00A91894">
            <w:pPr>
              <w:autoSpaceDE w:val="0"/>
              <w:autoSpaceDN w:val="0"/>
              <w:adjustRightInd w:val="0"/>
              <w:rPr>
                <w:rFonts w:ascii="Arial" w:hAnsi="Arial" w:cs="Arial"/>
                <w:i/>
              </w:rPr>
            </w:pPr>
            <w:r w:rsidRPr="008654E9">
              <w:rPr>
                <w:rFonts w:ascii="Arial" w:hAnsi="Arial" w:cs="Arial"/>
                <w:i/>
                <w:color w:val="808080"/>
                <w:sz w:val="18"/>
                <w:szCs w:val="18"/>
              </w:rPr>
              <w:t>)</w:t>
            </w:r>
          </w:p>
        </w:tc>
      </w:tr>
      <w:tr w:rsidR="00E9261A" w:rsidRPr="008654E9" w14:paraId="5ACCD93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2AEA55C" w14:textId="77777777" w:rsidR="00E9261A" w:rsidRPr="008654E9" w:rsidRDefault="00E9261A" w:rsidP="00A91894">
            <w:pPr>
              <w:pStyle w:val="NormalWeb"/>
              <w:autoSpaceDE w:val="0"/>
              <w:autoSpaceDN w:val="0"/>
              <w:adjustRightInd w:val="0"/>
              <w:spacing w:before="0" w:beforeAutospacing="0" w:after="0" w:afterAutospacing="0"/>
              <w:jc w:val="center"/>
              <w:rPr>
                <w:rFonts w:ascii="Arial" w:hAnsi="Arial" w:cs="Arial"/>
                <w:sz w:val="22"/>
                <w:szCs w:val="22"/>
                <w:lang w:val="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0AC005" w14:textId="77777777" w:rsidR="00E9261A" w:rsidRPr="008654E9" w:rsidRDefault="00E9261A" w:rsidP="00A91894">
            <w:pPr>
              <w:pStyle w:val="NormalWeb"/>
              <w:autoSpaceDE w:val="0"/>
              <w:autoSpaceDN w:val="0"/>
              <w:adjustRightInd w:val="0"/>
              <w:spacing w:before="0" w:beforeAutospacing="0" w:after="0" w:afterAutospacing="0"/>
              <w:rPr>
                <w:rFonts w:ascii="Arial" w:eastAsiaTheme="minorHAnsi" w:hAnsi="Arial" w:cs="Arial"/>
                <w:lang w:val="en-GB"/>
              </w:rPr>
            </w:pPr>
            <w:r w:rsidRPr="008654E9">
              <w:rPr>
                <w:rFonts w:ascii="Arial" w:hAnsi="Arial" w:cs="Arial"/>
                <w:sz w:val="22"/>
                <w:szCs w:val="22"/>
                <w:lang w:val="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55490" w14:textId="77777777" w:rsidR="00E9261A" w:rsidRPr="008654E9" w:rsidRDefault="00E9261A" w:rsidP="00A91894">
            <w:pPr>
              <w:pStyle w:val="NormalWeb"/>
              <w:autoSpaceDE w:val="0"/>
              <w:autoSpaceDN w:val="0"/>
              <w:adjustRightInd w:val="0"/>
              <w:jc w:val="center"/>
              <w:rPr>
                <w:rFonts w:ascii="Arial" w:eastAsia="MS Gothic" w:hAnsi="Arial" w:cs="Arial"/>
                <w:b/>
                <w:bCs/>
                <w:sz w:val="22"/>
                <w:szCs w:val="22"/>
                <w:lang w:val="en-GB"/>
              </w:rPr>
            </w:pPr>
            <w:r w:rsidRPr="008654E9">
              <w:rPr>
                <w:rFonts w:ascii="Arial" w:hAnsi="Arial" w:cs="Arial"/>
                <w:b/>
                <w:bCs/>
                <w:sz w:val="22"/>
                <w:szCs w:val="22"/>
                <w:lang w:val="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9DC80" w14:textId="77777777" w:rsidR="00E9261A" w:rsidRPr="008654E9" w:rsidRDefault="00E9261A" w:rsidP="00A91894">
            <w:pPr>
              <w:pStyle w:val="NormalWeb"/>
              <w:autoSpaceDE w:val="0"/>
              <w:autoSpaceDN w:val="0"/>
              <w:adjustRightInd w:val="0"/>
              <w:jc w:val="center"/>
              <w:rPr>
                <w:rFonts w:ascii="Arial" w:eastAsia="MS Gothic" w:hAnsi="Arial" w:cs="Arial"/>
                <w:b/>
                <w:bCs/>
                <w:sz w:val="22"/>
                <w:szCs w:val="22"/>
                <w:lang w:val="en-GB"/>
              </w:rPr>
            </w:pPr>
            <w:r w:rsidRPr="008654E9">
              <w:rPr>
                <w:rFonts w:ascii="Arial" w:hAnsi="Arial" w:cs="Arial"/>
                <w:b/>
                <w:bCs/>
                <w:sz w:val="22"/>
                <w:szCs w:val="22"/>
                <w:lang w:val="en-GB"/>
              </w:rPr>
              <w:t>NO</w:t>
            </w:r>
          </w:p>
        </w:tc>
      </w:tr>
      <w:tr w:rsidR="00E9261A" w:rsidRPr="008654E9" w14:paraId="4895C22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5EE17" w14:textId="77777777" w:rsidR="00E9261A" w:rsidRPr="008654E9" w:rsidRDefault="00E9261A" w:rsidP="00A91894">
            <w:pPr>
              <w:pStyle w:val="NormalWeb"/>
              <w:spacing w:before="0" w:beforeAutospacing="0" w:after="0" w:afterAutospacing="0"/>
              <w:jc w:val="center"/>
              <w:rPr>
                <w:rStyle w:val="Strong"/>
                <w:rFonts w:ascii="Arial" w:hAnsi="Arial" w:cs="Arial"/>
                <w:b w:val="0"/>
                <w:iCs/>
                <w:color w:val="000000"/>
                <w:sz w:val="20"/>
                <w:szCs w:val="23"/>
                <w:lang w:val="en-GB"/>
              </w:rPr>
            </w:pPr>
            <w:r w:rsidRPr="008654E9">
              <w:rPr>
                <w:rStyle w:val="Strong"/>
                <w:rFonts w:ascii="Arial" w:hAnsi="Arial" w:cs="Arial"/>
                <w:iCs/>
                <w:color w:val="000000"/>
                <w:sz w:val="20"/>
                <w:szCs w:val="23"/>
                <w:lang w:val="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BE3C4" w14:textId="77777777" w:rsidR="00E9261A" w:rsidRPr="008654E9" w:rsidRDefault="00E9261A" w:rsidP="00A91894">
            <w:pPr>
              <w:pStyle w:val="NormalWeb"/>
              <w:spacing w:before="0" w:beforeAutospacing="0" w:after="0" w:afterAutospacing="0"/>
              <w:rPr>
                <w:rFonts w:ascii="Arial" w:hAnsi="Arial" w:cs="Arial"/>
                <w:lang w:val="en-GB"/>
              </w:rPr>
            </w:pPr>
            <w:r w:rsidRPr="008654E9">
              <w:rPr>
                <w:rStyle w:val="Strong"/>
                <w:rFonts w:ascii="Arial" w:hAnsi="Arial" w:cs="Arial"/>
                <w:i/>
                <w:iCs/>
                <w:color w:val="000000"/>
                <w:sz w:val="20"/>
                <w:szCs w:val="23"/>
                <w:lang w:val="en-GB"/>
              </w:rPr>
              <w:t>“Special category data”</w:t>
            </w:r>
            <w:r w:rsidRPr="008654E9">
              <w:rPr>
                <w:rFonts w:ascii="Arial" w:hAnsi="Arial" w:cs="Arial"/>
                <w:i/>
                <w:iCs/>
                <w:color w:val="000000"/>
                <w:sz w:val="20"/>
                <w:szCs w:val="23"/>
                <w:lang w:val="en-GB"/>
              </w:rPr>
              <w:t xml:space="preserve"> means sensitive personal data consisting of information as to the data </w:t>
            </w:r>
            <w:proofErr w:type="gramStart"/>
            <w:r w:rsidRPr="008654E9">
              <w:rPr>
                <w:rFonts w:ascii="Arial" w:hAnsi="Arial" w:cs="Arial"/>
                <w:i/>
                <w:iCs/>
                <w:color w:val="000000"/>
                <w:sz w:val="20"/>
                <w:szCs w:val="23"/>
                <w:lang w:val="en-GB"/>
              </w:rPr>
              <w:t>subjects’</w:t>
            </w:r>
            <w:proofErr w:type="gramEnd"/>
            <w:r w:rsidRPr="008654E9">
              <w:rPr>
                <w:rFonts w:ascii="Arial" w:hAnsi="Arial" w:cs="Arial"/>
                <w:i/>
                <w:iCs/>
                <w:color w:val="000000"/>
                <w:sz w:val="20"/>
                <w:szCs w:val="23"/>
                <w:lang w:val="en-GB"/>
              </w:rPr>
              <w:t xml:space="preserve"> –</w:t>
            </w:r>
          </w:p>
          <w:p w14:paraId="08DD8FFA"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(a) racial or ethnic origin,</w:t>
            </w:r>
          </w:p>
          <w:p w14:paraId="36E91F05"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(b) political opinions,</w:t>
            </w:r>
          </w:p>
          <w:p w14:paraId="2857E6CF"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w:t>
            </w:r>
            <w:proofErr w:type="gramStart"/>
            <w:r w:rsidRPr="008654E9">
              <w:rPr>
                <w:rFonts w:ascii="Arial" w:hAnsi="Arial" w:cs="Arial"/>
                <w:i/>
                <w:iCs/>
                <w:color w:val="000000"/>
                <w:sz w:val="20"/>
                <w:szCs w:val="23"/>
                <w:lang w:val="en-GB"/>
              </w:rPr>
              <w:t>c )</w:t>
            </w:r>
            <w:proofErr w:type="gramEnd"/>
            <w:r w:rsidRPr="008654E9">
              <w:rPr>
                <w:rFonts w:ascii="Arial" w:hAnsi="Arial" w:cs="Arial"/>
                <w:i/>
                <w:iCs/>
                <w:color w:val="000000"/>
                <w:sz w:val="20"/>
                <w:szCs w:val="23"/>
                <w:lang w:val="en-GB"/>
              </w:rPr>
              <w:t xml:space="preserve"> religious beliefs or other beliefs of a similar nature,</w:t>
            </w:r>
          </w:p>
          <w:p w14:paraId="4F3E6937"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(d) membership of a trade union (within the meaning of the Trade Union and Labour Relations (Consolidation) Act 1992),</w:t>
            </w:r>
          </w:p>
          <w:p w14:paraId="285750E7"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(e) physical or mental health or condition,</w:t>
            </w:r>
          </w:p>
          <w:p w14:paraId="38C7734D"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(f) sexual life,</w:t>
            </w:r>
          </w:p>
          <w:p w14:paraId="569F3274" w14:textId="77777777" w:rsidR="00E9261A" w:rsidRPr="008654E9" w:rsidRDefault="00E9261A" w:rsidP="00A91894">
            <w:pPr>
              <w:pStyle w:val="NormalWeb"/>
              <w:spacing w:before="0" w:beforeAutospacing="0" w:after="0" w:afterAutospacing="0"/>
              <w:rPr>
                <w:rFonts w:ascii="Arial" w:hAnsi="Arial" w:cs="Arial"/>
                <w:lang w:val="en-GB"/>
              </w:rPr>
            </w:pPr>
            <w:r w:rsidRPr="008654E9">
              <w:rPr>
                <w:rFonts w:ascii="Arial" w:hAnsi="Arial" w:cs="Arial"/>
                <w:i/>
                <w:iCs/>
                <w:color w:val="000000"/>
                <w:sz w:val="20"/>
                <w:szCs w:val="23"/>
                <w:lang w:val="en-GB"/>
              </w:rPr>
              <w:t>(g) genetics,</w:t>
            </w:r>
          </w:p>
          <w:p w14:paraId="345F720B" w14:textId="77777777" w:rsidR="00E9261A" w:rsidRPr="008654E9" w:rsidRDefault="00E9261A" w:rsidP="00A91894">
            <w:pPr>
              <w:pStyle w:val="NormalWeb"/>
              <w:spacing w:before="0" w:beforeAutospacing="0" w:after="0" w:afterAutospacing="0"/>
              <w:rPr>
                <w:rFonts w:ascii="Arial" w:hAnsi="Arial" w:cs="Arial"/>
                <w:i/>
                <w:iCs/>
                <w:color w:val="000000"/>
                <w:sz w:val="20"/>
                <w:szCs w:val="23"/>
                <w:lang w:val="en-GB"/>
              </w:rPr>
            </w:pPr>
            <w:r w:rsidRPr="008654E9">
              <w:rPr>
                <w:rFonts w:ascii="Arial" w:hAnsi="Arial" w:cs="Arial"/>
                <w:i/>
                <w:iCs/>
                <w:color w:val="000000"/>
                <w:sz w:val="20"/>
                <w:szCs w:val="23"/>
                <w:lang w:val="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A6EB09" w14:textId="77777777" w:rsidR="00E9261A" w:rsidRPr="008654E9" w:rsidRDefault="00E9261A" w:rsidP="00A91894">
            <w:pPr>
              <w:pStyle w:val="NormalWeb"/>
              <w:autoSpaceDE w:val="0"/>
              <w:autoSpaceDN w:val="0"/>
              <w:adjustRightInd w:val="0"/>
              <w:jc w:val="center"/>
              <w:rPr>
                <w:rFonts w:ascii="Arial" w:hAnsi="Arial" w:cs="Arial"/>
                <w:lang w:val="en-GB"/>
              </w:rPr>
            </w:pPr>
            <w:r w:rsidRPr="008654E9">
              <w:rPr>
                <w:rFonts w:ascii="Segoe UI Symbol" w:eastAsia="MS Gothic" w:hAnsi="Segoe UI Symbol" w:cs="Segoe UI Symbol"/>
                <w:sz w:val="22"/>
                <w:szCs w:val="22"/>
                <w:lang w:val="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938658" w14:textId="77777777" w:rsidR="00E9261A" w:rsidRPr="008654E9" w:rsidRDefault="00000000" w:rsidP="00A91894">
            <w:pPr>
              <w:pStyle w:val="NormalWeb"/>
              <w:autoSpaceDE w:val="0"/>
              <w:autoSpaceDN w:val="0"/>
              <w:adjustRightInd w:val="0"/>
              <w:jc w:val="center"/>
              <w:rPr>
                <w:rFonts w:ascii="Arial" w:hAnsi="Arial" w:cs="Arial"/>
                <w:lang w:val="en-GB"/>
              </w:rPr>
            </w:pPr>
            <w:sdt>
              <w:sdtPr>
                <w:rPr>
                  <w:rFonts w:ascii="Arial" w:hAnsi="Arial" w:cs="Arial"/>
                  <w:sz w:val="22"/>
                  <w:szCs w:val="22"/>
                  <w:lang w:val="en-GB"/>
                </w:rPr>
                <w:id w:val="-1053305803"/>
                <w14:checkbox>
                  <w14:checked w14:val="1"/>
                  <w14:checkedState w14:val="2612" w14:font="MS Gothic"/>
                  <w14:uncheckedState w14:val="2610" w14:font="MS Gothic"/>
                </w14:checkbox>
              </w:sdtPr>
              <w:sdtContent>
                <w:r w:rsidR="00E9261A" w:rsidRPr="008654E9">
                  <w:rPr>
                    <w:rFonts w:ascii="MS Gothic" w:eastAsia="MS Gothic" w:hAnsi="MS Gothic" w:cs="Arial" w:hint="eastAsia"/>
                    <w:sz w:val="22"/>
                    <w:szCs w:val="22"/>
                    <w:lang w:val="en-GB"/>
                  </w:rPr>
                  <w:t>☒</w:t>
                </w:r>
              </w:sdtContent>
            </w:sdt>
          </w:p>
        </w:tc>
      </w:tr>
      <w:tr w:rsidR="00E9261A" w:rsidRPr="008654E9" w14:paraId="3373C6A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60006" w14:textId="77777777" w:rsidR="00E9261A" w:rsidRPr="008654E9" w:rsidRDefault="00E9261A" w:rsidP="00A91894">
            <w:pPr>
              <w:pStyle w:val="NormalWeb"/>
              <w:autoSpaceDE w:val="0"/>
              <w:autoSpaceDN w:val="0"/>
              <w:adjustRightInd w:val="0"/>
              <w:jc w:val="center"/>
              <w:rPr>
                <w:rFonts w:ascii="Arial" w:hAnsi="Arial" w:cs="Arial"/>
                <w:sz w:val="22"/>
                <w:szCs w:val="22"/>
                <w:lang w:val="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BC64F" w14:textId="77777777" w:rsidR="00E9261A" w:rsidRPr="008654E9" w:rsidRDefault="00E9261A" w:rsidP="00A91894">
            <w:pPr>
              <w:pStyle w:val="NormalWeb"/>
              <w:autoSpaceDE w:val="0"/>
              <w:autoSpaceDN w:val="0"/>
              <w:adjustRightInd w:val="0"/>
              <w:rPr>
                <w:rFonts w:ascii="Arial" w:hAnsi="Arial" w:cs="Arial"/>
                <w:lang w:val="en-GB"/>
              </w:rPr>
            </w:pPr>
            <w:r w:rsidRPr="008654E9">
              <w:rPr>
                <w:rFonts w:ascii="Arial" w:hAnsi="Arial" w:cs="Arial"/>
                <w:sz w:val="22"/>
                <w:szCs w:val="22"/>
                <w:lang w:val="en-GB"/>
              </w:rPr>
              <w:t>If YES, provide a</w:t>
            </w:r>
            <w:r w:rsidRPr="008654E9">
              <w:rPr>
                <w:rFonts w:ascii="Arial" w:hAnsi="Arial" w:cs="Arial"/>
                <w:b/>
                <w:bCs/>
                <w:sz w:val="22"/>
                <w:szCs w:val="22"/>
                <w:lang w:val="en-GB"/>
              </w:rPr>
              <w:t xml:space="preserve"> </w:t>
            </w:r>
            <w:r w:rsidRPr="008654E9">
              <w:rPr>
                <w:rFonts w:ascii="Arial" w:hAnsi="Arial" w:cs="Arial"/>
                <w:sz w:val="22"/>
                <w:szCs w:val="22"/>
                <w:lang w:val="en-GB"/>
              </w:rPr>
              <w:t>description of the special category data and explain why this data needs to be collected:</w:t>
            </w:r>
          </w:p>
        </w:tc>
      </w:tr>
      <w:tr w:rsidR="00E9261A" w:rsidRPr="008654E9" w14:paraId="48625C9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B97C0C3" w14:textId="77777777" w:rsidR="00E9261A" w:rsidRPr="008654E9" w:rsidRDefault="00E9261A" w:rsidP="00A91894">
            <w:pPr>
              <w:jc w:val="center"/>
              <w:rPr>
                <w:rFonts w:ascii="Arial" w:hAnsi="Arial" w:cs="Arial"/>
                <w:sz w:val="22"/>
                <w:szCs w:val="22"/>
              </w:rPr>
            </w:pPr>
            <w:r w:rsidRPr="008654E9">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CAF47A" w14:textId="77777777" w:rsidR="00E9261A" w:rsidRPr="008654E9" w:rsidRDefault="00E9261A" w:rsidP="00A91894">
            <w:pPr>
              <w:rPr>
                <w:rFonts w:ascii="Arial" w:hAnsi="Arial" w:cs="Arial"/>
                <w:sz w:val="22"/>
                <w:szCs w:val="22"/>
              </w:rPr>
            </w:pPr>
          </w:p>
          <w:p w14:paraId="101194B6" w14:textId="77777777" w:rsidR="00E9261A" w:rsidRPr="008654E9" w:rsidRDefault="00E9261A" w:rsidP="00A91894">
            <w:pPr>
              <w:rPr>
                <w:rFonts w:ascii="Arial" w:hAnsi="Arial" w:cs="Arial"/>
                <w:sz w:val="22"/>
                <w:szCs w:val="22"/>
              </w:rPr>
            </w:pPr>
          </w:p>
          <w:p w14:paraId="0D82B9ED" w14:textId="77777777" w:rsidR="00E9261A" w:rsidRPr="008654E9" w:rsidRDefault="00E9261A" w:rsidP="00A91894">
            <w:pPr>
              <w:rPr>
                <w:rFonts w:ascii="Arial" w:hAnsi="Arial" w:cs="Arial"/>
                <w:sz w:val="22"/>
                <w:szCs w:val="22"/>
              </w:rPr>
            </w:pPr>
          </w:p>
          <w:p w14:paraId="6B23683A" w14:textId="77777777" w:rsidR="00E9261A" w:rsidRPr="008654E9" w:rsidRDefault="00E9261A" w:rsidP="00A91894">
            <w:pPr>
              <w:autoSpaceDE w:val="0"/>
              <w:autoSpaceDN w:val="0"/>
              <w:adjustRightInd w:val="0"/>
              <w:rPr>
                <w:rFonts w:ascii="Arial" w:hAnsi="Arial" w:cs="Arial"/>
              </w:rPr>
            </w:pPr>
            <w:r w:rsidRPr="008654E9">
              <w:rPr>
                <w:rFonts w:ascii="Arial" w:hAnsi="Arial" w:cs="Arial"/>
                <w:i/>
                <w:color w:val="808080"/>
                <w:sz w:val="18"/>
                <w:szCs w:val="18"/>
              </w:rPr>
              <w:t>(this box should expand as you type)</w:t>
            </w:r>
          </w:p>
        </w:tc>
      </w:tr>
    </w:tbl>
    <w:p w14:paraId="008655A3" w14:textId="77777777" w:rsidR="00E9261A" w:rsidRPr="008654E9" w:rsidRDefault="00E9261A"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9261A" w:rsidRPr="008654E9" w14:paraId="4D646E11" w14:textId="77777777" w:rsidTr="00CF6CA5">
        <w:trPr>
          <w:trHeight w:val="439"/>
        </w:trPr>
        <w:tc>
          <w:tcPr>
            <w:tcW w:w="562" w:type="dxa"/>
            <w:shd w:val="clear" w:color="auto" w:fill="F2F2F2" w:themeFill="background1" w:themeFillShade="F2"/>
            <w:vAlign w:val="center"/>
          </w:tcPr>
          <w:p w14:paraId="3C9006B6" w14:textId="77777777" w:rsidR="00E9261A" w:rsidRPr="008654E9" w:rsidRDefault="00E9261A"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C5E4C4E"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rPr>
              <w:br w:type="page"/>
            </w:r>
            <w:r w:rsidRPr="008654E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A24FFC"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1026" w:type="dxa"/>
            <w:shd w:val="clear" w:color="auto" w:fill="F2F2F2" w:themeFill="background1" w:themeFillShade="F2"/>
          </w:tcPr>
          <w:p w14:paraId="15E355EF"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r>
      <w:tr w:rsidR="00E9261A" w:rsidRPr="008654E9" w14:paraId="3BC4DD58" w14:textId="77777777" w:rsidTr="009563B2">
        <w:trPr>
          <w:trHeight w:val="439"/>
        </w:trPr>
        <w:tc>
          <w:tcPr>
            <w:tcW w:w="562" w:type="dxa"/>
            <w:shd w:val="clear" w:color="auto" w:fill="F2F2F2" w:themeFill="background1" w:themeFillShade="F2"/>
            <w:vAlign w:val="center"/>
          </w:tcPr>
          <w:p w14:paraId="20DF5D8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5</w:t>
            </w:r>
          </w:p>
        </w:tc>
        <w:tc>
          <w:tcPr>
            <w:tcW w:w="7905" w:type="dxa"/>
            <w:shd w:val="clear" w:color="auto" w:fill="F2F2F2" w:themeFill="background1" w:themeFillShade="F2"/>
            <w:vAlign w:val="center"/>
          </w:tcPr>
          <w:p w14:paraId="3413548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49F05D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3AF6BB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02289C37" w14:textId="77777777" w:rsidTr="009563B2">
        <w:trPr>
          <w:trHeight w:val="403"/>
        </w:trPr>
        <w:tc>
          <w:tcPr>
            <w:tcW w:w="562" w:type="dxa"/>
            <w:shd w:val="clear" w:color="auto" w:fill="F2F2F2" w:themeFill="background1" w:themeFillShade="F2"/>
            <w:vAlign w:val="center"/>
          </w:tcPr>
          <w:p w14:paraId="0A6C4ED7"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6</w:t>
            </w:r>
          </w:p>
        </w:tc>
        <w:tc>
          <w:tcPr>
            <w:tcW w:w="7905" w:type="dxa"/>
            <w:shd w:val="clear" w:color="auto" w:fill="F2F2F2" w:themeFill="background1" w:themeFillShade="F2"/>
            <w:vAlign w:val="center"/>
          </w:tcPr>
          <w:p w14:paraId="781947B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7CE1783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70CCF6E5"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68FD727" w14:textId="77777777" w:rsidTr="009563B2">
        <w:trPr>
          <w:trHeight w:val="439"/>
        </w:trPr>
        <w:tc>
          <w:tcPr>
            <w:tcW w:w="562" w:type="dxa"/>
            <w:shd w:val="clear" w:color="auto" w:fill="F2F2F2" w:themeFill="background1" w:themeFillShade="F2"/>
            <w:vAlign w:val="center"/>
          </w:tcPr>
          <w:p w14:paraId="6AFDA88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7</w:t>
            </w:r>
          </w:p>
        </w:tc>
        <w:tc>
          <w:tcPr>
            <w:tcW w:w="7905" w:type="dxa"/>
            <w:shd w:val="clear" w:color="auto" w:fill="F2F2F2" w:themeFill="background1" w:themeFillShade="F2"/>
            <w:vAlign w:val="center"/>
          </w:tcPr>
          <w:p w14:paraId="2037D00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834DDA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F276D1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7426F17A" w14:textId="77777777" w:rsidTr="009563B2">
        <w:trPr>
          <w:trHeight w:val="403"/>
        </w:trPr>
        <w:tc>
          <w:tcPr>
            <w:tcW w:w="562" w:type="dxa"/>
            <w:shd w:val="clear" w:color="auto" w:fill="F2F2F2" w:themeFill="background1" w:themeFillShade="F2"/>
            <w:vAlign w:val="center"/>
          </w:tcPr>
          <w:p w14:paraId="373DD2E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8</w:t>
            </w:r>
          </w:p>
        </w:tc>
        <w:tc>
          <w:tcPr>
            <w:tcW w:w="7905" w:type="dxa"/>
            <w:shd w:val="clear" w:color="auto" w:fill="F2F2F2" w:themeFill="background1" w:themeFillShade="F2"/>
            <w:vAlign w:val="center"/>
          </w:tcPr>
          <w:p w14:paraId="59D1AD2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EDAAC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7BE8CA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FBB087C" w14:textId="77777777" w:rsidTr="009563B2">
        <w:trPr>
          <w:trHeight w:val="403"/>
        </w:trPr>
        <w:tc>
          <w:tcPr>
            <w:tcW w:w="562" w:type="dxa"/>
            <w:shd w:val="clear" w:color="auto" w:fill="F2F2F2" w:themeFill="background1" w:themeFillShade="F2"/>
            <w:vAlign w:val="center"/>
          </w:tcPr>
          <w:p w14:paraId="150ADD7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9</w:t>
            </w:r>
          </w:p>
        </w:tc>
        <w:tc>
          <w:tcPr>
            <w:tcW w:w="7905" w:type="dxa"/>
            <w:shd w:val="clear" w:color="auto" w:fill="F2F2F2" w:themeFill="background1" w:themeFillShade="F2"/>
            <w:vAlign w:val="center"/>
          </w:tcPr>
          <w:p w14:paraId="5CDEF9B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711ED95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785B69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3919E45F" w14:textId="77777777" w:rsidTr="009563B2">
        <w:trPr>
          <w:trHeight w:val="403"/>
        </w:trPr>
        <w:tc>
          <w:tcPr>
            <w:tcW w:w="562" w:type="dxa"/>
            <w:shd w:val="clear" w:color="auto" w:fill="F2F2F2" w:themeFill="background1" w:themeFillShade="F2"/>
            <w:vAlign w:val="center"/>
          </w:tcPr>
          <w:p w14:paraId="7541756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10</w:t>
            </w:r>
          </w:p>
        </w:tc>
        <w:tc>
          <w:tcPr>
            <w:tcW w:w="7905" w:type="dxa"/>
            <w:shd w:val="clear" w:color="auto" w:fill="F2F2F2" w:themeFill="background1" w:themeFillShade="F2"/>
            <w:vAlign w:val="center"/>
          </w:tcPr>
          <w:p w14:paraId="6B40FFA6"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79C756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8517C4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5378141D" w14:textId="77777777" w:rsidTr="009563B2">
        <w:trPr>
          <w:trHeight w:val="403"/>
        </w:trPr>
        <w:tc>
          <w:tcPr>
            <w:tcW w:w="562" w:type="dxa"/>
            <w:shd w:val="clear" w:color="auto" w:fill="F2F2F2" w:themeFill="background1" w:themeFillShade="F2"/>
            <w:vAlign w:val="center"/>
          </w:tcPr>
          <w:p w14:paraId="315AE0E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11</w:t>
            </w:r>
          </w:p>
        </w:tc>
        <w:tc>
          <w:tcPr>
            <w:tcW w:w="7905" w:type="dxa"/>
            <w:shd w:val="clear" w:color="auto" w:fill="F2F2F2" w:themeFill="background1" w:themeFillShade="F2"/>
          </w:tcPr>
          <w:p w14:paraId="067320AB"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Other – specify:</w:t>
            </w:r>
          </w:p>
          <w:p w14:paraId="09B8E151" w14:textId="77777777" w:rsidR="00E9261A" w:rsidRPr="008654E9" w:rsidRDefault="00E9261A"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4A8A5D0"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4EDD7A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0F84FC81" w14:textId="77777777" w:rsidTr="00CF6CA5">
        <w:trPr>
          <w:trHeight w:val="403"/>
        </w:trPr>
        <w:tc>
          <w:tcPr>
            <w:tcW w:w="562" w:type="dxa"/>
            <w:shd w:val="clear" w:color="auto" w:fill="F2F2F2" w:themeFill="background1" w:themeFillShade="F2"/>
            <w:vAlign w:val="center"/>
          </w:tcPr>
          <w:p w14:paraId="40A87793"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sz w:val="22"/>
                <w:szCs w:val="22"/>
              </w:rPr>
              <w:lastRenderedPageBreak/>
              <w:t>12</w:t>
            </w:r>
          </w:p>
        </w:tc>
        <w:tc>
          <w:tcPr>
            <w:tcW w:w="9923" w:type="dxa"/>
            <w:gridSpan w:val="3"/>
            <w:shd w:val="clear" w:color="auto" w:fill="F2F2F2" w:themeFill="background1" w:themeFillShade="F2"/>
          </w:tcPr>
          <w:p w14:paraId="1A00107B"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Cs/>
                <w:sz w:val="22"/>
                <w:szCs w:val="22"/>
              </w:rPr>
              <w:t xml:space="preserve">For all stored data, explain the measures in place to ensure the security of the data collected, data confidentiality, including details of backup procedures, </w:t>
            </w:r>
            <w:r w:rsidRPr="008654E9">
              <w:rPr>
                <w:rFonts w:ascii="Arial" w:hAnsi="Arial" w:cs="Arial"/>
                <w:bCs/>
                <w:sz w:val="22"/>
                <w:szCs w:val="22"/>
                <w:shd w:val="clear" w:color="auto" w:fill="F2F2F2" w:themeFill="background1" w:themeFillShade="F2"/>
              </w:rPr>
              <w:t>password</w:t>
            </w:r>
            <w:r w:rsidRPr="008654E9">
              <w:rPr>
                <w:rFonts w:ascii="Arial" w:hAnsi="Arial" w:cs="Arial"/>
                <w:bCs/>
                <w:sz w:val="22"/>
                <w:szCs w:val="22"/>
              </w:rPr>
              <w:t xml:space="preserve"> protection, encryption, anonymisation and pseudonymisation</w:t>
            </w:r>
            <w:r w:rsidRPr="008654E9">
              <w:rPr>
                <w:rFonts w:ascii="Arial" w:hAnsi="Arial" w:cs="Arial"/>
                <w:sz w:val="22"/>
                <w:szCs w:val="22"/>
              </w:rPr>
              <w:t>:</w:t>
            </w:r>
          </w:p>
        </w:tc>
      </w:tr>
      <w:tr w:rsidR="00E9261A" w:rsidRPr="008654E9" w14:paraId="28E4E475" w14:textId="77777777" w:rsidTr="00CF6CA5">
        <w:trPr>
          <w:trHeight w:val="403"/>
        </w:trPr>
        <w:tc>
          <w:tcPr>
            <w:tcW w:w="562" w:type="dxa"/>
            <w:vAlign w:val="center"/>
          </w:tcPr>
          <w:p w14:paraId="7BD78EB7" w14:textId="77777777" w:rsidR="00E9261A" w:rsidRPr="008654E9" w:rsidRDefault="00E9261A" w:rsidP="00A91894">
            <w:pPr>
              <w:jc w:val="center"/>
              <w:rPr>
                <w:rFonts w:ascii="Arial" w:hAnsi="Arial" w:cs="Arial"/>
                <w:sz w:val="22"/>
                <w:szCs w:val="22"/>
              </w:rPr>
            </w:pPr>
          </w:p>
        </w:tc>
        <w:tc>
          <w:tcPr>
            <w:tcW w:w="9923" w:type="dxa"/>
            <w:gridSpan w:val="3"/>
          </w:tcPr>
          <w:p w14:paraId="178B08FB" w14:textId="77777777" w:rsidR="00E9261A" w:rsidRPr="008654E9" w:rsidRDefault="00E9261A" w:rsidP="00E9261A">
            <w:pPr>
              <w:numPr>
                <w:ilvl w:val="0"/>
                <w:numId w:val="56"/>
              </w:numPr>
              <w:rPr>
                <w:rFonts w:ascii="Arial" w:hAnsi="Arial" w:cs="Arial"/>
              </w:rPr>
            </w:pPr>
            <w:r w:rsidRPr="008654E9">
              <w:rPr>
                <w:rFonts w:ascii="Arial" w:hAnsi="Arial" w:cs="Arial"/>
                <w:b/>
                <w:bCs/>
              </w:rPr>
              <w:t>Anonymization</w:t>
            </w:r>
            <w:r w:rsidRPr="008654E9">
              <w:rPr>
                <w:rFonts w:ascii="Arial" w:hAnsi="Arial" w:cs="Arial"/>
              </w:rPr>
              <w:t>: I will use pseudonyms and remove identifying details from all data.</w:t>
            </w:r>
          </w:p>
          <w:p w14:paraId="4BE43A75" w14:textId="77777777" w:rsidR="00E9261A" w:rsidRPr="008654E9" w:rsidRDefault="00E9261A" w:rsidP="00E9261A">
            <w:pPr>
              <w:numPr>
                <w:ilvl w:val="0"/>
                <w:numId w:val="56"/>
              </w:numPr>
              <w:rPr>
                <w:rFonts w:ascii="Arial" w:hAnsi="Arial" w:cs="Arial"/>
              </w:rPr>
            </w:pPr>
            <w:r w:rsidRPr="008654E9">
              <w:rPr>
                <w:rFonts w:ascii="Arial" w:hAnsi="Arial" w:cs="Arial"/>
                <w:b/>
                <w:bCs/>
              </w:rPr>
              <w:t>Secure Storage</w:t>
            </w:r>
            <w:r w:rsidRPr="008654E9">
              <w:rPr>
                <w:rFonts w:ascii="Arial" w:hAnsi="Arial" w:cs="Arial"/>
              </w:rPr>
              <w:t>: I will store data on encrypted devices, with access limited to me.</w:t>
            </w:r>
          </w:p>
          <w:p w14:paraId="0DA379F7" w14:textId="77777777" w:rsidR="00E9261A" w:rsidRPr="008654E9" w:rsidRDefault="00E9261A" w:rsidP="00E9261A">
            <w:pPr>
              <w:numPr>
                <w:ilvl w:val="0"/>
                <w:numId w:val="56"/>
              </w:numPr>
              <w:rPr>
                <w:rFonts w:ascii="Arial" w:hAnsi="Arial" w:cs="Arial"/>
              </w:rPr>
            </w:pPr>
            <w:r w:rsidRPr="008654E9">
              <w:rPr>
                <w:rFonts w:ascii="Arial" w:hAnsi="Arial" w:cs="Arial"/>
                <w:b/>
                <w:bCs/>
              </w:rPr>
              <w:t>Confidentiality</w:t>
            </w:r>
            <w:r w:rsidRPr="008654E9">
              <w:rPr>
                <w:rFonts w:ascii="Arial" w:hAnsi="Arial" w:cs="Arial"/>
              </w:rPr>
              <w:t>: Any third parties will sign confidentiality agreements.</w:t>
            </w:r>
          </w:p>
          <w:p w14:paraId="538ABBF1" w14:textId="77777777" w:rsidR="00E9261A" w:rsidRPr="008654E9" w:rsidRDefault="00E9261A" w:rsidP="00E9261A">
            <w:pPr>
              <w:numPr>
                <w:ilvl w:val="0"/>
                <w:numId w:val="56"/>
              </w:numPr>
              <w:rPr>
                <w:rFonts w:ascii="Arial" w:hAnsi="Arial" w:cs="Arial"/>
              </w:rPr>
            </w:pPr>
            <w:r w:rsidRPr="008654E9">
              <w:rPr>
                <w:rFonts w:ascii="Arial" w:hAnsi="Arial" w:cs="Arial"/>
                <w:b/>
                <w:bCs/>
              </w:rPr>
              <w:t>Data Sharing</w:t>
            </w:r>
            <w:r w:rsidRPr="008654E9">
              <w:rPr>
                <w:rFonts w:ascii="Arial" w:hAnsi="Arial" w:cs="Arial"/>
              </w:rPr>
              <w:t>: I will only share data with authorized individuals, like my supervisor.</w:t>
            </w:r>
          </w:p>
          <w:p w14:paraId="0C58E3C5" w14:textId="77777777" w:rsidR="00E9261A" w:rsidRPr="008654E9" w:rsidRDefault="00E9261A" w:rsidP="00E9261A">
            <w:pPr>
              <w:numPr>
                <w:ilvl w:val="0"/>
                <w:numId w:val="56"/>
              </w:numPr>
              <w:rPr>
                <w:rFonts w:ascii="Arial" w:hAnsi="Arial" w:cs="Arial"/>
              </w:rPr>
            </w:pPr>
            <w:r w:rsidRPr="008654E9">
              <w:rPr>
                <w:rFonts w:ascii="Arial" w:hAnsi="Arial" w:cs="Arial"/>
                <w:b/>
                <w:bCs/>
              </w:rPr>
              <w:t>Data Disposal</w:t>
            </w:r>
            <w:r w:rsidRPr="008654E9">
              <w:rPr>
                <w:rFonts w:ascii="Arial" w:hAnsi="Arial" w:cs="Arial"/>
              </w:rPr>
              <w:t>: After the study, I will securely delete or destroy all personal data.</w:t>
            </w:r>
          </w:p>
          <w:p w14:paraId="4926C087" w14:textId="77777777" w:rsidR="00E9261A" w:rsidRPr="008654E9" w:rsidRDefault="00E9261A" w:rsidP="00A91894">
            <w:pPr>
              <w:rPr>
                <w:rFonts w:ascii="Arial" w:hAnsi="Arial" w:cs="Arial"/>
              </w:rPr>
            </w:pPr>
          </w:p>
          <w:p w14:paraId="6EB4CB37"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i/>
                <w:color w:val="808080"/>
                <w:sz w:val="18"/>
                <w:szCs w:val="18"/>
              </w:rPr>
              <w:t>(this box should expand as you type)</w:t>
            </w:r>
          </w:p>
        </w:tc>
      </w:tr>
    </w:tbl>
    <w:p w14:paraId="701D307F" w14:textId="77777777" w:rsidR="00E9261A" w:rsidRPr="008654E9" w:rsidRDefault="00E9261A"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9261A" w:rsidRPr="008654E9" w14:paraId="427B9B81" w14:textId="77777777" w:rsidTr="002132F9">
        <w:trPr>
          <w:trHeight w:val="439"/>
        </w:trPr>
        <w:tc>
          <w:tcPr>
            <w:tcW w:w="562" w:type="dxa"/>
            <w:shd w:val="clear" w:color="auto" w:fill="F2F2F2" w:themeFill="background1" w:themeFillShade="F2"/>
          </w:tcPr>
          <w:p w14:paraId="2ADA69BB" w14:textId="77777777" w:rsidR="00E9261A" w:rsidRPr="008654E9" w:rsidRDefault="00E9261A"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816EC80"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b/>
                <w:bCs/>
                <w:sz w:val="22"/>
                <w:szCs w:val="22"/>
              </w:rPr>
              <w:t>Data Protection</w:t>
            </w:r>
          </w:p>
        </w:tc>
      </w:tr>
      <w:tr w:rsidR="00E9261A" w:rsidRPr="008654E9" w14:paraId="368E2D8A" w14:textId="77777777" w:rsidTr="009563B2">
        <w:trPr>
          <w:trHeight w:val="439"/>
        </w:trPr>
        <w:tc>
          <w:tcPr>
            <w:tcW w:w="562" w:type="dxa"/>
            <w:shd w:val="clear" w:color="auto" w:fill="F2F2F2" w:themeFill="background1" w:themeFillShade="F2"/>
            <w:vAlign w:val="center"/>
          </w:tcPr>
          <w:p w14:paraId="1B0975C3" w14:textId="77777777" w:rsidR="00E9261A" w:rsidRPr="008654E9" w:rsidRDefault="00E9261A"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4F781C5"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sz w:val="22"/>
                <w:szCs w:val="22"/>
              </w:rPr>
              <w:t xml:space="preserve">Will the research activity </w:t>
            </w:r>
            <w:r w:rsidRPr="008654E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63A4ACB"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YES</w:t>
            </w:r>
          </w:p>
        </w:tc>
        <w:tc>
          <w:tcPr>
            <w:tcW w:w="1026" w:type="dxa"/>
            <w:shd w:val="clear" w:color="auto" w:fill="F2F2F2" w:themeFill="background1" w:themeFillShade="F2"/>
            <w:vAlign w:val="center"/>
          </w:tcPr>
          <w:p w14:paraId="75541A9F" w14:textId="77777777" w:rsidR="00E9261A" w:rsidRPr="008654E9" w:rsidRDefault="00E9261A" w:rsidP="00A91894">
            <w:pPr>
              <w:autoSpaceDE w:val="0"/>
              <w:autoSpaceDN w:val="0"/>
              <w:adjustRightInd w:val="0"/>
              <w:jc w:val="center"/>
              <w:rPr>
                <w:rFonts w:ascii="Arial" w:hAnsi="Arial" w:cs="Arial"/>
                <w:b/>
                <w:bCs/>
                <w:sz w:val="22"/>
                <w:szCs w:val="22"/>
              </w:rPr>
            </w:pPr>
            <w:r w:rsidRPr="008654E9">
              <w:rPr>
                <w:rFonts w:ascii="Arial" w:hAnsi="Arial" w:cs="Arial"/>
                <w:b/>
                <w:bCs/>
                <w:sz w:val="22"/>
                <w:szCs w:val="22"/>
              </w:rPr>
              <w:t>NO</w:t>
            </w:r>
          </w:p>
        </w:tc>
      </w:tr>
      <w:tr w:rsidR="00E9261A" w:rsidRPr="008654E9" w14:paraId="73BDC28A" w14:textId="77777777" w:rsidTr="009563B2">
        <w:trPr>
          <w:trHeight w:val="439"/>
        </w:trPr>
        <w:tc>
          <w:tcPr>
            <w:tcW w:w="562" w:type="dxa"/>
            <w:shd w:val="clear" w:color="auto" w:fill="F2F2F2" w:themeFill="background1" w:themeFillShade="F2"/>
            <w:vAlign w:val="center"/>
          </w:tcPr>
          <w:p w14:paraId="0775D0A4"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13</w:t>
            </w:r>
          </w:p>
        </w:tc>
        <w:tc>
          <w:tcPr>
            <w:tcW w:w="7905" w:type="dxa"/>
            <w:shd w:val="clear" w:color="auto" w:fill="F2F2F2" w:themeFill="background1" w:themeFillShade="F2"/>
            <w:vAlign w:val="center"/>
          </w:tcPr>
          <w:p w14:paraId="4DD1DE5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74AD93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D7BDC42"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1D87E69F" w14:textId="77777777" w:rsidTr="009563B2">
        <w:trPr>
          <w:trHeight w:val="403"/>
        </w:trPr>
        <w:tc>
          <w:tcPr>
            <w:tcW w:w="562" w:type="dxa"/>
            <w:shd w:val="clear" w:color="auto" w:fill="F2F2F2" w:themeFill="background1" w:themeFillShade="F2"/>
            <w:vAlign w:val="center"/>
          </w:tcPr>
          <w:p w14:paraId="51DD1DE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14</w:t>
            </w:r>
          </w:p>
        </w:tc>
        <w:tc>
          <w:tcPr>
            <w:tcW w:w="7905" w:type="dxa"/>
            <w:shd w:val="clear" w:color="auto" w:fill="F2F2F2" w:themeFill="background1" w:themeFillShade="F2"/>
            <w:vAlign w:val="center"/>
          </w:tcPr>
          <w:p w14:paraId="2AD1AEE4"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92F379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374A91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22A11EBF" w14:textId="77777777" w:rsidTr="009563B2">
        <w:trPr>
          <w:trHeight w:val="439"/>
        </w:trPr>
        <w:tc>
          <w:tcPr>
            <w:tcW w:w="562" w:type="dxa"/>
            <w:shd w:val="clear" w:color="auto" w:fill="F2F2F2" w:themeFill="background1" w:themeFillShade="F2"/>
            <w:vAlign w:val="center"/>
          </w:tcPr>
          <w:p w14:paraId="01A720A1"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15</w:t>
            </w:r>
          </w:p>
        </w:tc>
        <w:tc>
          <w:tcPr>
            <w:tcW w:w="7905" w:type="dxa"/>
            <w:shd w:val="clear" w:color="auto" w:fill="F2F2F2" w:themeFill="background1" w:themeFillShade="F2"/>
            <w:vAlign w:val="center"/>
          </w:tcPr>
          <w:p w14:paraId="039B832E"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004222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99EF81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0815F027" w14:textId="77777777" w:rsidTr="009563B2">
        <w:trPr>
          <w:trHeight w:val="403"/>
        </w:trPr>
        <w:tc>
          <w:tcPr>
            <w:tcW w:w="562" w:type="dxa"/>
            <w:shd w:val="clear" w:color="auto" w:fill="F2F2F2" w:themeFill="background1" w:themeFillShade="F2"/>
            <w:vAlign w:val="center"/>
          </w:tcPr>
          <w:p w14:paraId="1A2549B9"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16</w:t>
            </w:r>
          </w:p>
        </w:tc>
        <w:tc>
          <w:tcPr>
            <w:tcW w:w="7905" w:type="dxa"/>
            <w:shd w:val="clear" w:color="auto" w:fill="F2F2F2" w:themeFill="background1" w:themeFillShade="F2"/>
            <w:vAlign w:val="center"/>
          </w:tcPr>
          <w:p w14:paraId="238A0AD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1CF6CC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D8D7D8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F5E4DD6" w14:textId="77777777" w:rsidTr="009563B2">
        <w:trPr>
          <w:trHeight w:val="403"/>
        </w:trPr>
        <w:tc>
          <w:tcPr>
            <w:tcW w:w="562" w:type="dxa"/>
            <w:shd w:val="clear" w:color="auto" w:fill="F2F2F2" w:themeFill="background1" w:themeFillShade="F2"/>
            <w:vAlign w:val="center"/>
          </w:tcPr>
          <w:p w14:paraId="4CAACA8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17</w:t>
            </w:r>
          </w:p>
        </w:tc>
        <w:tc>
          <w:tcPr>
            <w:tcW w:w="7905" w:type="dxa"/>
            <w:shd w:val="clear" w:color="auto" w:fill="F2F2F2" w:themeFill="background1" w:themeFillShade="F2"/>
            <w:vAlign w:val="center"/>
          </w:tcPr>
          <w:p w14:paraId="4F2980E0"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064202A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2D6D262D"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6598DEFF" w14:textId="77777777" w:rsidTr="009563B2">
        <w:trPr>
          <w:trHeight w:val="403"/>
        </w:trPr>
        <w:tc>
          <w:tcPr>
            <w:tcW w:w="562" w:type="dxa"/>
            <w:shd w:val="clear" w:color="auto" w:fill="F2F2F2" w:themeFill="background1" w:themeFillShade="F2"/>
            <w:vAlign w:val="center"/>
          </w:tcPr>
          <w:p w14:paraId="6FDCDB2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18</w:t>
            </w:r>
          </w:p>
        </w:tc>
        <w:tc>
          <w:tcPr>
            <w:tcW w:w="7905" w:type="dxa"/>
            <w:shd w:val="clear" w:color="auto" w:fill="F2F2F2" w:themeFill="background1" w:themeFillShade="F2"/>
            <w:vAlign w:val="center"/>
          </w:tcPr>
          <w:p w14:paraId="06CFCA1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C88E8A3"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B51A0F6"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4E774B6A" w14:textId="77777777" w:rsidTr="009563B2">
        <w:trPr>
          <w:trHeight w:val="403"/>
        </w:trPr>
        <w:tc>
          <w:tcPr>
            <w:tcW w:w="562" w:type="dxa"/>
            <w:shd w:val="clear" w:color="auto" w:fill="F2F2F2" w:themeFill="background1" w:themeFillShade="F2"/>
            <w:vAlign w:val="center"/>
          </w:tcPr>
          <w:p w14:paraId="34AFD07A"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19</w:t>
            </w:r>
          </w:p>
        </w:tc>
        <w:tc>
          <w:tcPr>
            <w:tcW w:w="7905" w:type="dxa"/>
            <w:shd w:val="clear" w:color="auto" w:fill="F2F2F2" w:themeFill="background1" w:themeFillShade="F2"/>
            <w:vAlign w:val="center"/>
          </w:tcPr>
          <w:p w14:paraId="57DDAB1D"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6DFA6CB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3B29D258"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r>
      <w:tr w:rsidR="00E9261A" w:rsidRPr="008654E9" w14:paraId="7C554A31" w14:textId="77777777" w:rsidTr="009563B2">
        <w:trPr>
          <w:trHeight w:val="403"/>
        </w:trPr>
        <w:tc>
          <w:tcPr>
            <w:tcW w:w="562" w:type="dxa"/>
            <w:shd w:val="clear" w:color="auto" w:fill="F2F2F2" w:themeFill="background1" w:themeFillShade="F2"/>
            <w:vAlign w:val="center"/>
          </w:tcPr>
          <w:p w14:paraId="51950C5B"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20</w:t>
            </w:r>
          </w:p>
        </w:tc>
        <w:tc>
          <w:tcPr>
            <w:tcW w:w="7905" w:type="dxa"/>
            <w:shd w:val="clear" w:color="auto" w:fill="F2F2F2" w:themeFill="background1" w:themeFillShade="F2"/>
            <w:vAlign w:val="center"/>
          </w:tcPr>
          <w:p w14:paraId="5E07D9A5" w14:textId="77777777" w:rsidR="00E9261A" w:rsidRPr="008654E9" w:rsidRDefault="00E9261A" w:rsidP="00A91894">
            <w:pPr>
              <w:autoSpaceDE w:val="0"/>
              <w:autoSpaceDN w:val="0"/>
              <w:adjustRightInd w:val="0"/>
              <w:rPr>
                <w:rFonts w:ascii="Arial" w:hAnsi="Arial" w:cs="Arial"/>
                <w:b/>
                <w:bCs/>
                <w:sz w:val="22"/>
                <w:szCs w:val="22"/>
              </w:rPr>
            </w:pPr>
            <w:r w:rsidRPr="008654E9">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E357FEE"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579CA5F"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MS Gothic" w:eastAsia="MS Gothic" w:hAnsi="MS Gothic" w:cs="Arial" w:hint="eastAsia"/>
                    <w:sz w:val="22"/>
                    <w:szCs w:val="22"/>
                  </w:rPr>
                  <w:t>☒</w:t>
                </w:r>
              </w:p>
            </w:sdtContent>
          </w:sdt>
        </w:tc>
      </w:tr>
      <w:tr w:rsidR="00E9261A" w:rsidRPr="008654E9" w14:paraId="0471A846" w14:textId="77777777" w:rsidTr="009563B2">
        <w:trPr>
          <w:trHeight w:val="403"/>
        </w:trPr>
        <w:tc>
          <w:tcPr>
            <w:tcW w:w="562" w:type="dxa"/>
            <w:shd w:val="clear" w:color="auto" w:fill="F2F2F2" w:themeFill="background1" w:themeFillShade="F2"/>
            <w:vAlign w:val="center"/>
          </w:tcPr>
          <w:p w14:paraId="6F0C3608" w14:textId="77777777" w:rsidR="00E9261A" w:rsidRPr="008654E9" w:rsidRDefault="00E9261A" w:rsidP="00A91894">
            <w:pPr>
              <w:spacing w:before="120" w:after="120"/>
              <w:jc w:val="center"/>
              <w:rPr>
                <w:rFonts w:ascii="Arial" w:hAnsi="Arial" w:cs="Arial"/>
                <w:sz w:val="22"/>
                <w:szCs w:val="22"/>
              </w:rPr>
            </w:pPr>
            <w:r w:rsidRPr="008654E9">
              <w:rPr>
                <w:rFonts w:ascii="Arial" w:hAnsi="Arial" w:cs="Arial"/>
                <w:sz w:val="22"/>
                <w:szCs w:val="22"/>
              </w:rPr>
              <w:t>21</w:t>
            </w:r>
          </w:p>
        </w:tc>
        <w:tc>
          <w:tcPr>
            <w:tcW w:w="9923" w:type="dxa"/>
            <w:gridSpan w:val="3"/>
            <w:shd w:val="clear" w:color="auto" w:fill="F2F2F2" w:themeFill="background1" w:themeFillShade="F2"/>
            <w:vAlign w:val="center"/>
          </w:tcPr>
          <w:p w14:paraId="4281B10A" w14:textId="77777777" w:rsidR="00E9261A" w:rsidRPr="008654E9" w:rsidRDefault="00E9261A" w:rsidP="00A91894">
            <w:pPr>
              <w:spacing w:before="120" w:after="120"/>
              <w:rPr>
                <w:rFonts w:ascii="Arial" w:hAnsi="Arial" w:cs="Arial"/>
                <w:bCs/>
                <w:sz w:val="22"/>
                <w:szCs w:val="22"/>
              </w:rPr>
            </w:pPr>
            <w:r w:rsidRPr="008654E9">
              <w:rPr>
                <w:rFonts w:ascii="Arial" w:hAnsi="Arial" w:cs="Arial"/>
                <w:sz w:val="22"/>
                <w:szCs w:val="22"/>
              </w:rPr>
              <w:t>If YES</w:t>
            </w:r>
            <w:r w:rsidRPr="008654E9">
              <w:rPr>
                <w:rFonts w:ascii="Arial" w:hAnsi="Arial" w:cs="Arial"/>
                <w:b/>
                <w:bCs/>
                <w:sz w:val="22"/>
                <w:szCs w:val="22"/>
              </w:rPr>
              <w:t xml:space="preserve"> </w:t>
            </w:r>
            <w:r w:rsidRPr="008654E9">
              <w:rPr>
                <w:rFonts w:ascii="Arial" w:hAnsi="Arial" w:cs="Arial"/>
                <w:sz w:val="22"/>
                <w:szCs w:val="22"/>
              </w:rPr>
              <w:t xml:space="preserve">to any question, please provide full details, </w:t>
            </w:r>
            <w:r w:rsidRPr="008654E9">
              <w:rPr>
                <w:rFonts w:ascii="Arial" w:hAnsi="Arial" w:cs="Arial"/>
                <w:bCs/>
                <w:sz w:val="22"/>
                <w:szCs w:val="22"/>
              </w:rPr>
              <w:t>explaining how this will be conducted in accordance with the GDPR and Data Protection Act (2018) (and any international equivalents, where appropriate):</w:t>
            </w:r>
          </w:p>
        </w:tc>
      </w:tr>
      <w:tr w:rsidR="00E9261A" w:rsidRPr="008654E9" w14:paraId="64FD9DEB" w14:textId="77777777" w:rsidTr="009563B2">
        <w:trPr>
          <w:trHeight w:val="403"/>
        </w:trPr>
        <w:tc>
          <w:tcPr>
            <w:tcW w:w="562" w:type="dxa"/>
            <w:vAlign w:val="center"/>
          </w:tcPr>
          <w:p w14:paraId="17513E87" w14:textId="77777777" w:rsidR="00E9261A" w:rsidRPr="008654E9" w:rsidRDefault="00E9261A" w:rsidP="00A91894">
            <w:pPr>
              <w:autoSpaceDE w:val="0"/>
              <w:autoSpaceDN w:val="0"/>
              <w:adjustRightInd w:val="0"/>
              <w:jc w:val="center"/>
              <w:rPr>
                <w:rFonts w:ascii="Arial" w:hAnsi="Arial" w:cs="Arial"/>
                <w:sz w:val="22"/>
                <w:szCs w:val="22"/>
              </w:rPr>
            </w:pPr>
          </w:p>
        </w:tc>
        <w:tc>
          <w:tcPr>
            <w:tcW w:w="9923" w:type="dxa"/>
            <w:gridSpan w:val="3"/>
            <w:vAlign w:val="center"/>
          </w:tcPr>
          <w:p w14:paraId="22D88441" w14:textId="77777777" w:rsidR="00E9261A" w:rsidRPr="008654E9" w:rsidRDefault="00E9261A" w:rsidP="00A91894">
            <w:pPr>
              <w:autoSpaceDE w:val="0"/>
              <w:autoSpaceDN w:val="0"/>
              <w:adjustRightInd w:val="0"/>
              <w:rPr>
                <w:rFonts w:ascii="Arial" w:hAnsi="Arial" w:cs="Arial"/>
              </w:rPr>
            </w:pPr>
          </w:p>
          <w:p w14:paraId="675688D4" w14:textId="77777777" w:rsidR="00E9261A" w:rsidRPr="008654E9" w:rsidRDefault="00E9261A" w:rsidP="00E80DF0">
            <w:pPr>
              <w:autoSpaceDE w:val="0"/>
              <w:autoSpaceDN w:val="0"/>
              <w:adjustRightInd w:val="0"/>
              <w:rPr>
                <w:rFonts w:ascii="Arial" w:hAnsi="Arial" w:cs="Arial"/>
              </w:rPr>
            </w:pPr>
            <w:r w:rsidRPr="008654E9">
              <w:rPr>
                <w:rFonts w:ascii="Arial" w:hAnsi="Arial" w:cs="Arial"/>
                <w:b/>
                <w:bCs/>
              </w:rPr>
              <w:t>Electronic Transfer of Data</w:t>
            </w:r>
            <w:r w:rsidRPr="008654E9">
              <w:rPr>
                <w:rFonts w:ascii="Arial" w:hAnsi="Arial" w:cs="Arial"/>
              </w:rPr>
              <w:t>:</w:t>
            </w:r>
            <w:r w:rsidRPr="008654E9">
              <w:rPr>
                <w:rFonts w:ascii="Arial" w:hAnsi="Arial" w:cs="Arial"/>
              </w:rPr>
              <w:br/>
              <w:t>I will use secure, encrypted methods for transferring data, ensuring it's only shared with authorized individuals.</w:t>
            </w:r>
          </w:p>
          <w:p w14:paraId="7DCC1756" w14:textId="77777777" w:rsidR="00E9261A" w:rsidRPr="008654E9" w:rsidRDefault="00E9261A" w:rsidP="00E80DF0">
            <w:pPr>
              <w:autoSpaceDE w:val="0"/>
              <w:autoSpaceDN w:val="0"/>
              <w:adjustRightInd w:val="0"/>
              <w:rPr>
                <w:rFonts w:ascii="Arial" w:hAnsi="Arial" w:cs="Arial"/>
              </w:rPr>
            </w:pPr>
            <w:r w:rsidRPr="008654E9">
              <w:rPr>
                <w:rFonts w:ascii="Arial" w:hAnsi="Arial" w:cs="Arial"/>
                <w:b/>
                <w:bCs/>
              </w:rPr>
              <w:t>Use of Personal Emails</w:t>
            </w:r>
            <w:r w:rsidRPr="008654E9">
              <w:rPr>
                <w:rFonts w:ascii="Arial" w:hAnsi="Arial" w:cs="Arial"/>
              </w:rPr>
              <w:t>:</w:t>
            </w:r>
            <w:r w:rsidRPr="008654E9">
              <w:rPr>
                <w:rFonts w:ascii="Arial" w:hAnsi="Arial" w:cs="Arial"/>
              </w:rPr>
              <w:br/>
              <w:t>I will use personal email accounts for research communication.</w:t>
            </w:r>
          </w:p>
          <w:p w14:paraId="19A834C8" w14:textId="77777777" w:rsidR="00E9261A" w:rsidRPr="008654E9" w:rsidRDefault="00E9261A" w:rsidP="00E80DF0">
            <w:pPr>
              <w:autoSpaceDE w:val="0"/>
              <w:autoSpaceDN w:val="0"/>
              <w:adjustRightInd w:val="0"/>
              <w:rPr>
                <w:rFonts w:ascii="Arial" w:hAnsi="Arial" w:cs="Arial"/>
              </w:rPr>
            </w:pPr>
            <w:r w:rsidRPr="008654E9">
              <w:rPr>
                <w:rFonts w:ascii="Arial" w:hAnsi="Arial" w:cs="Arial"/>
                <w:b/>
                <w:bCs/>
              </w:rPr>
              <w:t>Use of Data Management System</w:t>
            </w:r>
            <w:r w:rsidRPr="008654E9">
              <w:rPr>
                <w:rFonts w:ascii="Arial" w:hAnsi="Arial" w:cs="Arial"/>
              </w:rPr>
              <w:t>:</w:t>
            </w:r>
            <w:r w:rsidRPr="008654E9">
              <w:rPr>
                <w:rFonts w:ascii="Arial" w:hAnsi="Arial" w:cs="Arial"/>
              </w:rPr>
              <w:br/>
              <w:t xml:space="preserve">I will store data on a secure, encrypted system with controlled </w:t>
            </w:r>
            <w:proofErr w:type="gramStart"/>
            <w:r w:rsidRPr="008654E9">
              <w:rPr>
                <w:rFonts w:ascii="Arial" w:hAnsi="Arial" w:cs="Arial"/>
              </w:rPr>
              <w:t>access .</w:t>
            </w:r>
            <w:proofErr w:type="gramEnd"/>
          </w:p>
        </w:tc>
      </w:tr>
      <w:tr w:rsidR="00E9261A" w:rsidRPr="008654E9" w14:paraId="2A9B41A6" w14:textId="77777777" w:rsidTr="009563B2">
        <w:trPr>
          <w:trHeight w:val="403"/>
        </w:trPr>
        <w:tc>
          <w:tcPr>
            <w:tcW w:w="562" w:type="dxa"/>
            <w:shd w:val="clear" w:color="auto" w:fill="F2F2F2" w:themeFill="background1" w:themeFillShade="F2"/>
            <w:vAlign w:val="center"/>
          </w:tcPr>
          <w:p w14:paraId="70A0223A"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sz w:val="22"/>
                <w:szCs w:val="22"/>
              </w:rPr>
              <w:t>22</w:t>
            </w:r>
          </w:p>
        </w:tc>
        <w:tc>
          <w:tcPr>
            <w:tcW w:w="9923" w:type="dxa"/>
            <w:gridSpan w:val="3"/>
            <w:shd w:val="clear" w:color="auto" w:fill="F2F2F2" w:themeFill="background1" w:themeFillShade="F2"/>
            <w:vAlign w:val="center"/>
          </w:tcPr>
          <w:p w14:paraId="4A4DED73"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bCs/>
                <w:sz w:val="22"/>
                <w:szCs w:val="22"/>
              </w:rPr>
              <w:t>List all who will have access to the data generated by the research activity</w:t>
            </w:r>
            <w:r w:rsidRPr="008654E9">
              <w:rPr>
                <w:rFonts w:ascii="Arial" w:hAnsi="Arial" w:cs="Arial"/>
                <w:sz w:val="22"/>
                <w:szCs w:val="22"/>
              </w:rPr>
              <w:t>:</w:t>
            </w:r>
          </w:p>
        </w:tc>
      </w:tr>
      <w:tr w:rsidR="00E9261A" w:rsidRPr="008654E9" w14:paraId="2987A860" w14:textId="77777777" w:rsidTr="009563B2">
        <w:trPr>
          <w:trHeight w:val="403"/>
        </w:trPr>
        <w:tc>
          <w:tcPr>
            <w:tcW w:w="562" w:type="dxa"/>
            <w:vAlign w:val="center"/>
          </w:tcPr>
          <w:p w14:paraId="21325439" w14:textId="77777777" w:rsidR="00E9261A" w:rsidRPr="008654E9" w:rsidRDefault="00E9261A" w:rsidP="00A91894">
            <w:pPr>
              <w:autoSpaceDE w:val="0"/>
              <w:autoSpaceDN w:val="0"/>
              <w:adjustRightInd w:val="0"/>
              <w:jc w:val="center"/>
              <w:rPr>
                <w:rFonts w:ascii="Arial" w:hAnsi="Arial" w:cs="Arial"/>
                <w:sz w:val="22"/>
                <w:szCs w:val="22"/>
              </w:rPr>
            </w:pPr>
          </w:p>
        </w:tc>
        <w:tc>
          <w:tcPr>
            <w:tcW w:w="9923" w:type="dxa"/>
            <w:gridSpan w:val="3"/>
            <w:vAlign w:val="center"/>
          </w:tcPr>
          <w:p w14:paraId="22D5DD29" w14:textId="77777777" w:rsidR="00E9261A" w:rsidRPr="008654E9" w:rsidRDefault="00E9261A" w:rsidP="00A91894">
            <w:pPr>
              <w:autoSpaceDE w:val="0"/>
              <w:autoSpaceDN w:val="0"/>
              <w:adjustRightInd w:val="0"/>
              <w:rPr>
                <w:rFonts w:ascii="Arial" w:hAnsi="Arial" w:cs="Arial"/>
                <w:sz w:val="22"/>
                <w:szCs w:val="22"/>
              </w:rPr>
            </w:pPr>
          </w:p>
          <w:p w14:paraId="01922831"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The researcher and the supervisor </w:t>
            </w:r>
          </w:p>
          <w:p w14:paraId="5F1C9F6A" w14:textId="77777777" w:rsidR="00E9261A" w:rsidRPr="008654E9" w:rsidRDefault="00E9261A" w:rsidP="00A91894">
            <w:pPr>
              <w:autoSpaceDE w:val="0"/>
              <w:autoSpaceDN w:val="0"/>
              <w:adjustRightInd w:val="0"/>
              <w:rPr>
                <w:rFonts w:ascii="Arial" w:hAnsi="Arial" w:cs="Arial"/>
                <w:sz w:val="22"/>
                <w:szCs w:val="22"/>
              </w:rPr>
            </w:pPr>
          </w:p>
          <w:p w14:paraId="681C8783" w14:textId="77777777" w:rsidR="00E9261A" w:rsidRPr="008654E9" w:rsidRDefault="00E9261A" w:rsidP="00A91894">
            <w:pPr>
              <w:autoSpaceDE w:val="0"/>
              <w:autoSpaceDN w:val="0"/>
              <w:adjustRightInd w:val="0"/>
              <w:rPr>
                <w:rFonts w:ascii="Arial" w:hAnsi="Arial" w:cs="Arial"/>
                <w:sz w:val="22"/>
                <w:szCs w:val="22"/>
              </w:rPr>
            </w:pPr>
          </w:p>
        </w:tc>
      </w:tr>
      <w:tr w:rsidR="00E9261A" w:rsidRPr="008654E9" w14:paraId="518CB79A" w14:textId="77777777" w:rsidTr="009563B2">
        <w:trPr>
          <w:trHeight w:val="403"/>
        </w:trPr>
        <w:tc>
          <w:tcPr>
            <w:tcW w:w="562" w:type="dxa"/>
            <w:shd w:val="clear" w:color="auto" w:fill="F2F2F2" w:themeFill="background1" w:themeFillShade="F2"/>
            <w:vAlign w:val="center"/>
          </w:tcPr>
          <w:p w14:paraId="5453210C"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sz w:val="22"/>
                <w:szCs w:val="22"/>
              </w:rPr>
              <w:t>23</w:t>
            </w:r>
          </w:p>
        </w:tc>
        <w:tc>
          <w:tcPr>
            <w:tcW w:w="9923" w:type="dxa"/>
            <w:gridSpan w:val="3"/>
            <w:shd w:val="clear" w:color="auto" w:fill="F2F2F2" w:themeFill="background1" w:themeFillShade="F2"/>
          </w:tcPr>
          <w:p w14:paraId="1427AFB7"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bCs/>
                <w:sz w:val="22"/>
                <w:szCs w:val="22"/>
              </w:rPr>
              <w:t>List who will have control of, and act as custodian(s) for, data generated by the research activity</w:t>
            </w:r>
            <w:r w:rsidRPr="008654E9">
              <w:rPr>
                <w:rFonts w:ascii="Arial" w:hAnsi="Arial" w:cs="Arial"/>
                <w:sz w:val="22"/>
                <w:szCs w:val="22"/>
              </w:rPr>
              <w:t>:</w:t>
            </w:r>
          </w:p>
        </w:tc>
      </w:tr>
      <w:tr w:rsidR="00E9261A" w:rsidRPr="008654E9" w14:paraId="3C472498" w14:textId="77777777" w:rsidTr="009563B2">
        <w:trPr>
          <w:trHeight w:val="403"/>
        </w:trPr>
        <w:tc>
          <w:tcPr>
            <w:tcW w:w="562" w:type="dxa"/>
            <w:vAlign w:val="center"/>
          </w:tcPr>
          <w:p w14:paraId="1E6C6AA9" w14:textId="77777777" w:rsidR="00E9261A" w:rsidRPr="008654E9" w:rsidRDefault="00E9261A" w:rsidP="00A91894">
            <w:pPr>
              <w:autoSpaceDE w:val="0"/>
              <w:autoSpaceDN w:val="0"/>
              <w:adjustRightInd w:val="0"/>
              <w:jc w:val="center"/>
              <w:rPr>
                <w:rFonts w:ascii="Arial" w:hAnsi="Arial" w:cs="Arial"/>
                <w:sz w:val="22"/>
                <w:szCs w:val="22"/>
              </w:rPr>
            </w:pPr>
          </w:p>
        </w:tc>
        <w:tc>
          <w:tcPr>
            <w:tcW w:w="9923" w:type="dxa"/>
            <w:gridSpan w:val="3"/>
          </w:tcPr>
          <w:p w14:paraId="40449575" w14:textId="77777777" w:rsidR="00E9261A" w:rsidRPr="008654E9" w:rsidRDefault="00E9261A" w:rsidP="00A91894">
            <w:pPr>
              <w:autoSpaceDE w:val="0"/>
              <w:autoSpaceDN w:val="0"/>
              <w:adjustRightInd w:val="0"/>
              <w:rPr>
                <w:rFonts w:ascii="Arial" w:hAnsi="Arial" w:cs="Arial"/>
                <w:sz w:val="22"/>
                <w:szCs w:val="22"/>
              </w:rPr>
            </w:pPr>
          </w:p>
          <w:p w14:paraId="22268EF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The researcher </w:t>
            </w:r>
          </w:p>
        </w:tc>
      </w:tr>
      <w:tr w:rsidR="00E9261A" w:rsidRPr="008654E9" w14:paraId="5B0057BC" w14:textId="77777777" w:rsidTr="009563B2">
        <w:trPr>
          <w:trHeight w:val="403"/>
        </w:trPr>
        <w:tc>
          <w:tcPr>
            <w:tcW w:w="562" w:type="dxa"/>
            <w:shd w:val="clear" w:color="auto" w:fill="F2F2F2" w:themeFill="background1" w:themeFillShade="F2"/>
            <w:vAlign w:val="center"/>
          </w:tcPr>
          <w:p w14:paraId="1053C206"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sz w:val="22"/>
                <w:szCs w:val="22"/>
              </w:rPr>
              <w:t>24</w:t>
            </w:r>
          </w:p>
        </w:tc>
        <w:tc>
          <w:tcPr>
            <w:tcW w:w="9923" w:type="dxa"/>
            <w:gridSpan w:val="3"/>
            <w:shd w:val="clear" w:color="auto" w:fill="F2F2F2" w:themeFill="background1" w:themeFillShade="F2"/>
          </w:tcPr>
          <w:p w14:paraId="78471BBF"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9261A" w:rsidRPr="008654E9" w14:paraId="1E3F1BC6" w14:textId="77777777" w:rsidTr="009563B2">
        <w:trPr>
          <w:trHeight w:val="403"/>
        </w:trPr>
        <w:tc>
          <w:tcPr>
            <w:tcW w:w="562" w:type="dxa"/>
            <w:vAlign w:val="center"/>
          </w:tcPr>
          <w:p w14:paraId="3732B01F" w14:textId="77777777" w:rsidR="00E9261A" w:rsidRPr="008654E9" w:rsidRDefault="00E9261A" w:rsidP="00A91894">
            <w:pPr>
              <w:autoSpaceDE w:val="0"/>
              <w:autoSpaceDN w:val="0"/>
              <w:adjustRightInd w:val="0"/>
              <w:jc w:val="center"/>
              <w:rPr>
                <w:rFonts w:ascii="Arial" w:hAnsi="Arial" w:cs="Arial"/>
                <w:sz w:val="22"/>
                <w:szCs w:val="22"/>
              </w:rPr>
            </w:pPr>
          </w:p>
        </w:tc>
        <w:tc>
          <w:tcPr>
            <w:tcW w:w="9923" w:type="dxa"/>
            <w:gridSpan w:val="3"/>
          </w:tcPr>
          <w:p w14:paraId="2E9B7386" w14:textId="77777777" w:rsidR="00E9261A" w:rsidRPr="008654E9" w:rsidRDefault="00E9261A" w:rsidP="00A91894">
            <w:pPr>
              <w:autoSpaceDE w:val="0"/>
              <w:autoSpaceDN w:val="0"/>
              <w:adjustRightInd w:val="0"/>
              <w:rPr>
                <w:rFonts w:ascii="Arial" w:hAnsi="Arial" w:cs="Arial"/>
                <w:sz w:val="22"/>
                <w:szCs w:val="22"/>
              </w:rPr>
            </w:pPr>
          </w:p>
          <w:p w14:paraId="1CABA27D" w14:textId="77777777" w:rsidR="00E9261A" w:rsidRPr="008654E9" w:rsidRDefault="00E9261A" w:rsidP="00A91894">
            <w:pPr>
              <w:autoSpaceDE w:val="0"/>
              <w:autoSpaceDN w:val="0"/>
              <w:adjustRightInd w:val="0"/>
              <w:rPr>
                <w:rFonts w:ascii="Arial" w:hAnsi="Arial" w:cs="Arial"/>
                <w:sz w:val="22"/>
                <w:szCs w:val="22"/>
              </w:rPr>
            </w:pPr>
          </w:p>
          <w:p w14:paraId="7F8561D5"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3B07331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i/>
                <w:color w:val="808080"/>
                <w:sz w:val="18"/>
                <w:szCs w:val="18"/>
              </w:rPr>
              <w:t>(this box should expand as you type)</w:t>
            </w:r>
          </w:p>
        </w:tc>
      </w:tr>
      <w:tr w:rsidR="00E9261A" w:rsidRPr="008654E9" w14:paraId="2AE27B48" w14:textId="77777777" w:rsidTr="009563B2">
        <w:trPr>
          <w:trHeight w:val="403"/>
        </w:trPr>
        <w:tc>
          <w:tcPr>
            <w:tcW w:w="562" w:type="dxa"/>
            <w:shd w:val="clear" w:color="auto" w:fill="F2F2F2" w:themeFill="background1" w:themeFillShade="F2"/>
            <w:vAlign w:val="center"/>
          </w:tcPr>
          <w:p w14:paraId="7619336C" w14:textId="77777777" w:rsidR="00E9261A" w:rsidRPr="008654E9" w:rsidRDefault="00E9261A" w:rsidP="00A91894">
            <w:pPr>
              <w:autoSpaceDE w:val="0"/>
              <w:autoSpaceDN w:val="0"/>
              <w:adjustRightInd w:val="0"/>
              <w:jc w:val="center"/>
              <w:rPr>
                <w:rFonts w:ascii="Arial" w:hAnsi="Arial" w:cs="Arial"/>
                <w:sz w:val="22"/>
                <w:szCs w:val="22"/>
              </w:rPr>
            </w:pPr>
            <w:r w:rsidRPr="008654E9">
              <w:rPr>
                <w:rFonts w:ascii="Arial" w:hAnsi="Arial" w:cs="Arial"/>
                <w:sz w:val="22"/>
                <w:szCs w:val="22"/>
              </w:rPr>
              <w:t>25</w:t>
            </w:r>
          </w:p>
        </w:tc>
        <w:tc>
          <w:tcPr>
            <w:tcW w:w="9923" w:type="dxa"/>
            <w:gridSpan w:val="3"/>
            <w:shd w:val="clear" w:color="auto" w:fill="F2F2F2" w:themeFill="background1" w:themeFillShade="F2"/>
          </w:tcPr>
          <w:p w14:paraId="3FD6B4CA"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 xml:space="preserve">Please indicate if your data will be stored in the UWTSD Research Data Repository (see </w:t>
            </w:r>
            <w:hyperlink r:id="rId57" w:history="1">
              <w:r w:rsidRPr="008654E9">
                <w:rPr>
                  <w:rStyle w:val="Hyperlink"/>
                  <w:rFonts w:ascii="Arial" w:hAnsi="Arial" w:cs="Arial"/>
                  <w:color w:val="000000"/>
                  <w:sz w:val="22"/>
                  <w:szCs w:val="22"/>
                </w:rPr>
                <w:t>https://researchdata.uwtsd.ac.uk/</w:t>
              </w:r>
            </w:hyperlink>
            <w:r w:rsidRPr="008654E9">
              <w:rPr>
                <w:rFonts w:ascii="Arial" w:hAnsi="Arial" w:cs="Arial"/>
                <w:color w:val="000000"/>
                <w:sz w:val="22"/>
                <w:szCs w:val="22"/>
              </w:rPr>
              <w:t xml:space="preserve"> ).   If so please explain. (</w:t>
            </w:r>
            <w:r w:rsidRPr="008654E9">
              <w:rPr>
                <w:rFonts w:ascii="Arial" w:hAnsi="Arial" w:cs="Arial"/>
                <w:i/>
                <w:color w:val="000000"/>
                <w:sz w:val="22"/>
                <w:szCs w:val="22"/>
              </w:rPr>
              <w:t>Most relevant to academic staff)</w:t>
            </w:r>
            <w:r w:rsidRPr="008654E9">
              <w:rPr>
                <w:rFonts w:ascii="Arial" w:hAnsi="Arial" w:cs="Arial"/>
                <w:color w:val="000000"/>
              </w:rPr>
              <w:t xml:space="preserve"> </w:t>
            </w:r>
          </w:p>
        </w:tc>
      </w:tr>
      <w:tr w:rsidR="00E9261A" w:rsidRPr="008654E9" w14:paraId="08959871" w14:textId="77777777" w:rsidTr="009563B2">
        <w:trPr>
          <w:trHeight w:val="403"/>
        </w:trPr>
        <w:tc>
          <w:tcPr>
            <w:tcW w:w="562" w:type="dxa"/>
            <w:vAlign w:val="center"/>
          </w:tcPr>
          <w:p w14:paraId="4DA04116" w14:textId="77777777" w:rsidR="00E9261A" w:rsidRPr="008654E9" w:rsidRDefault="00E9261A" w:rsidP="00A91894">
            <w:pPr>
              <w:autoSpaceDE w:val="0"/>
              <w:autoSpaceDN w:val="0"/>
              <w:adjustRightInd w:val="0"/>
              <w:jc w:val="center"/>
              <w:rPr>
                <w:rFonts w:ascii="Arial" w:hAnsi="Arial" w:cs="Arial"/>
                <w:sz w:val="22"/>
                <w:szCs w:val="22"/>
              </w:rPr>
            </w:pPr>
          </w:p>
        </w:tc>
        <w:tc>
          <w:tcPr>
            <w:tcW w:w="9923" w:type="dxa"/>
            <w:gridSpan w:val="3"/>
          </w:tcPr>
          <w:p w14:paraId="17EDD138" w14:textId="77777777" w:rsidR="00E9261A" w:rsidRPr="008654E9" w:rsidRDefault="00E9261A" w:rsidP="00A91894">
            <w:pPr>
              <w:autoSpaceDE w:val="0"/>
              <w:autoSpaceDN w:val="0"/>
              <w:adjustRightInd w:val="0"/>
              <w:rPr>
                <w:rFonts w:ascii="Arial" w:hAnsi="Arial" w:cs="Arial"/>
                <w:sz w:val="22"/>
                <w:szCs w:val="22"/>
              </w:rPr>
            </w:pPr>
          </w:p>
          <w:p w14:paraId="19801E39"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sz w:val="22"/>
                <w:szCs w:val="22"/>
              </w:rPr>
              <w:t>No</w:t>
            </w:r>
          </w:p>
          <w:p w14:paraId="6314321E" w14:textId="77777777" w:rsidR="00E9261A" w:rsidRPr="008654E9" w:rsidRDefault="00E9261A" w:rsidP="00A91894">
            <w:pPr>
              <w:autoSpaceDE w:val="0"/>
              <w:autoSpaceDN w:val="0"/>
              <w:adjustRightInd w:val="0"/>
              <w:rPr>
                <w:rFonts w:ascii="Arial" w:hAnsi="Arial" w:cs="Arial"/>
                <w:sz w:val="22"/>
                <w:szCs w:val="22"/>
              </w:rPr>
            </w:pPr>
          </w:p>
          <w:p w14:paraId="18D398B2"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i/>
                <w:color w:val="808080"/>
                <w:sz w:val="18"/>
                <w:szCs w:val="18"/>
              </w:rPr>
              <w:t>(this box should expand as you type)</w:t>
            </w:r>
          </w:p>
        </w:tc>
      </w:tr>
      <w:tr w:rsidR="00E9261A" w:rsidRPr="008654E9" w14:paraId="47EE93B9" w14:textId="77777777" w:rsidTr="0051591F">
        <w:trPr>
          <w:trHeight w:val="606"/>
        </w:trPr>
        <w:tc>
          <w:tcPr>
            <w:tcW w:w="562" w:type="dxa"/>
            <w:shd w:val="clear" w:color="auto" w:fill="F2F2F2" w:themeFill="background1" w:themeFillShade="F2"/>
            <w:vAlign w:val="center"/>
          </w:tcPr>
          <w:p w14:paraId="6E05EE3B"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Cs/>
                <w:sz w:val="22"/>
                <w:szCs w:val="22"/>
              </w:rPr>
              <w:t>26</w:t>
            </w:r>
          </w:p>
        </w:tc>
        <w:tc>
          <w:tcPr>
            <w:tcW w:w="7905" w:type="dxa"/>
            <w:shd w:val="clear" w:color="auto" w:fill="F2F2F2" w:themeFill="background1" w:themeFillShade="F2"/>
          </w:tcPr>
          <w:p w14:paraId="74913CB3" w14:textId="77777777" w:rsidR="00E9261A" w:rsidRPr="008654E9" w:rsidRDefault="00E9261A" w:rsidP="00A91894">
            <w:pPr>
              <w:autoSpaceDE w:val="0"/>
              <w:autoSpaceDN w:val="0"/>
              <w:adjustRightInd w:val="0"/>
              <w:rPr>
                <w:rFonts w:ascii="Arial" w:hAnsi="Arial" w:cs="Arial"/>
                <w:color w:val="000000"/>
                <w:sz w:val="22"/>
                <w:szCs w:val="22"/>
              </w:rPr>
            </w:pPr>
            <w:r w:rsidRPr="008654E9">
              <w:rPr>
                <w:rFonts w:ascii="Arial" w:hAnsi="Arial" w:cs="Arial"/>
                <w:bCs/>
                <w:sz w:val="22"/>
                <w:szCs w:val="22"/>
              </w:rPr>
              <w:t xml:space="preserve">Confirm that you have read the UWTSD guidance on data management (see </w:t>
            </w:r>
            <w:hyperlink r:id="rId58" w:history="1">
              <w:r w:rsidRPr="008654E9">
                <w:rPr>
                  <w:rStyle w:val="Hyperlink"/>
                  <w:rFonts w:ascii="Arial" w:hAnsi="Arial" w:cs="Arial"/>
                  <w:color w:val="000000"/>
                  <w:sz w:val="22"/>
                  <w:szCs w:val="22"/>
                </w:rPr>
                <w:t>https://www.uwtsd.ac.uk/library/research-data-management/</w:t>
              </w:r>
            </w:hyperlink>
            <w:r w:rsidRPr="008654E9">
              <w:rPr>
                <w:rFonts w:ascii="Arial" w:hAnsi="Arial" w:cs="Arial"/>
                <w:color w:val="000000"/>
                <w:sz w:val="22"/>
                <w:szCs w:val="22"/>
              </w:rPr>
              <w:t>)</w:t>
            </w:r>
          </w:p>
        </w:tc>
        <w:tc>
          <w:tcPr>
            <w:tcW w:w="992" w:type="dxa"/>
            <w:shd w:val="clear" w:color="auto" w:fill="F2F2F2" w:themeFill="background1" w:themeFillShade="F2"/>
            <w:vAlign w:val="center"/>
          </w:tcPr>
          <w:p w14:paraId="02D29531"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rPr>
              <w:t>YES</w:t>
            </w:r>
          </w:p>
        </w:tc>
        <w:tc>
          <w:tcPr>
            <w:tcW w:w="1026" w:type="dxa"/>
            <w:shd w:val="clear" w:color="auto" w:fill="BFBFBF" w:themeFill="background1" w:themeFillShade="BF"/>
            <w:vAlign w:val="center"/>
          </w:tcPr>
          <w:p w14:paraId="63B23D82"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9261A" w:rsidRPr="008654E9">
                  <w:rPr>
                    <w:rFonts w:ascii="MS Gothic" w:eastAsia="MS Gothic" w:hAnsi="MS Gothic" w:cs="Arial" w:hint="eastAsia"/>
                  </w:rPr>
                  <w:t>☒</w:t>
                </w:r>
              </w:sdtContent>
            </w:sdt>
          </w:p>
        </w:tc>
      </w:tr>
      <w:tr w:rsidR="00E9261A" w:rsidRPr="008654E9" w14:paraId="489CF4FC" w14:textId="77777777" w:rsidTr="0051591F">
        <w:trPr>
          <w:trHeight w:val="632"/>
        </w:trPr>
        <w:tc>
          <w:tcPr>
            <w:tcW w:w="562" w:type="dxa"/>
            <w:shd w:val="clear" w:color="auto" w:fill="F2F2F2" w:themeFill="background1" w:themeFillShade="F2"/>
            <w:vAlign w:val="center"/>
          </w:tcPr>
          <w:p w14:paraId="26A5F57A" w14:textId="77777777" w:rsidR="00E9261A" w:rsidRPr="008654E9" w:rsidRDefault="00E9261A" w:rsidP="00A91894">
            <w:pPr>
              <w:autoSpaceDE w:val="0"/>
              <w:autoSpaceDN w:val="0"/>
              <w:adjustRightInd w:val="0"/>
              <w:jc w:val="center"/>
              <w:rPr>
                <w:rFonts w:ascii="Arial" w:hAnsi="Arial" w:cs="Arial"/>
                <w:bCs/>
                <w:sz w:val="22"/>
                <w:szCs w:val="22"/>
              </w:rPr>
            </w:pPr>
            <w:r w:rsidRPr="008654E9">
              <w:rPr>
                <w:rFonts w:ascii="Arial" w:hAnsi="Arial" w:cs="Arial"/>
                <w:bCs/>
                <w:sz w:val="22"/>
                <w:szCs w:val="22"/>
              </w:rPr>
              <w:t>27</w:t>
            </w:r>
          </w:p>
        </w:tc>
        <w:tc>
          <w:tcPr>
            <w:tcW w:w="7905" w:type="dxa"/>
            <w:shd w:val="clear" w:color="auto" w:fill="F2F2F2" w:themeFill="background1" w:themeFillShade="F2"/>
          </w:tcPr>
          <w:p w14:paraId="47C717EC" w14:textId="77777777" w:rsidR="00E9261A" w:rsidRPr="008654E9" w:rsidRDefault="00E9261A" w:rsidP="00A91894">
            <w:pPr>
              <w:autoSpaceDE w:val="0"/>
              <w:autoSpaceDN w:val="0"/>
              <w:adjustRightInd w:val="0"/>
              <w:rPr>
                <w:rFonts w:ascii="Arial" w:hAnsi="Arial" w:cs="Arial"/>
                <w:sz w:val="22"/>
                <w:szCs w:val="22"/>
              </w:rPr>
            </w:pPr>
            <w:r w:rsidRPr="008654E9">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BED80F7" w14:textId="77777777" w:rsidR="00E9261A" w:rsidRPr="008654E9" w:rsidRDefault="00E9261A" w:rsidP="00A91894">
            <w:pPr>
              <w:autoSpaceDE w:val="0"/>
              <w:autoSpaceDN w:val="0"/>
              <w:adjustRightInd w:val="0"/>
              <w:jc w:val="center"/>
              <w:rPr>
                <w:rFonts w:ascii="Arial" w:hAnsi="Arial" w:cs="Arial"/>
                <w:b/>
                <w:sz w:val="22"/>
                <w:szCs w:val="22"/>
              </w:rPr>
            </w:pPr>
            <w:r w:rsidRPr="008654E9">
              <w:rPr>
                <w:rFonts w:ascii="Arial" w:hAnsi="Arial" w:cs="Arial"/>
                <w:b/>
                <w:sz w:val="22"/>
              </w:rPr>
              <w:t>YES</w:t>
            </w:r>
          </w:p>
        </w:tc>
        <w:tc>
          <w:tcPr>
            <w:tcW w:w="1026" w:type="dxa"/>
            <w:shd w:val="clear" w:color="auto" w:fill="BFBFBF" w:themeFill="background1" w:themeFillShade="BF"/>
            <w:vAlign w:val="center"/>
          </w:tcPr>
          <w:p w14:paraId="21796178" w14:textId="77777777" w:rsidR="00E9261A" w:rsidRPr="008654E9"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9261A" w:rsidRPr="008654E9">
                  <w:rPr>
                    <w:rFonts w:ascii="MS Gothic" w:eastAsia="MS Gothic" w:hAnsi="MS Gothic" w:cs="Arial" w:hint="eastAsia"/>
                  </w:rPr>
                  <w:t>☒</w:t>
                </w:r>
              </w:sdtContent>
            </w:sdt>
          </w:p>
        </w:tc>
      </w:tr>
    </w:tbl>
    <w:p w14:paraId="486F50D2" w14:textId="77777777" w:rsidR="00E9261A" w:rsidRPr="008654E9" w:rsidRDefault="00E9261A" w:rsidP="00A91894">
      <w:pPr>
        <w:rPr>
          <w:rFonts w:ascii="Arial" w:hAnsi="Arial" w:cs="Arial"/>
          <w:b/>
          <w:bCs/>
          <w:sz w:val="22"/>
          <w:szCs w:val="22"/>
        </w:rPr>
      </w:pPr>
    </w:p>
    <w:p w14:paraId="717C69FE" w14:textId="77777777" w:rsidR="00E9261A" w:rsidRPr="008654E9" w:rsidRDefault="00E9261A" w:rsidP="00A91894">
      <w:pPr>
        <w:rPr>
          <w:rFonts w:ascii="Arial" w:hAnsi="Arial" w:cs="Arial"/>
          <w:b/>
          <w:bCs/>
          <w:sz w:val="22"/>
          <w:szCs w:val="22"/>
        </w:rPr>
      </w:pPr>
      <w:r w:rsidRPr="008654E9">
        <w:rPr>
          <w:rFonts w:ascii="Arial" w:hAnsi="Arial" w:cs="Arial"/>
          <w:b/>
          <w:bCs/>
          <w:sz w:val="22"/>
          <w:szCs w:val="22"/>
        </w:rPr>
        <w:br w:type="page"/>
      </w:r>
    </w:p>
    <w:p w14:paraId="4CFB3015" w14:textId="77777777" w:rsidR="00E9261A" w:rsidRPr="008654E9" w:rsidRDefault="00E9261A" w:rsidP="00A91894">
      <w:pPr>
        <w:autoSpaceDE w:val="0"/>
        <w:autoSpaceDN w:val="0"/>
        <w:adjustRightInd w:val="0"/>
        <w:spacing w:after="240"/>
        <w:jc w:val="both"/>
        <w:rPr>
          <w:rFonts w:ascii="Arial" w:hAnsi="Arial" w:cs="Arial"/>
          <w:b/>
          <w:sz w:val="22"/>
          <w:szCs w:val="22"/>
        </w:rPr>
      </w:pPr>
      <w:r w:rsidRPr="008654E9">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261A" w:rsidRPr="008654E9" w14:paraId="19FC2C10" w14:textId="77777777" w:rsidTr="00BC301B">
        <w:trPr>
          <w:trHeight w:val="1807"/>
        </w:trPr>
        <w:tc>
          <w:tcPr>
            <w:tcW w:w="554" w:type="dxa"/>
            <w:shd w:val="clear" w:color="auto" w:fill="F2F2F2" w:themeFill="background1" w:themeFillShade="F2"/>
            <w:vAlign w:val="center"/>
          </w:tcPr>
          <w:p w14:paraId="5B706461" w14:textId="77777777" w:rsidR="00E9261A" w:rsidRPr="008654E9" w:rsidRDefault="00E9261A"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1C7B369" w14:textId="77777777" w:rsidR="00E9261A" w:rsidRPr="008654E9" w:rsidRDefault="00E9261A" w:rsidP="00A91894">
            <w:pPr>
              <w:jc w:val="both"/>
              <w:rPr>
                <w:rFonts w:ascii="Arial" w:hAnsi="Arial" w:cs="Arial"/>
                <w:b/>
                <w:bCs/>
                <w:color w:val="000000"/>
                <w:sz w:val="22"/>
                <w:szCs w:val="22"/>
              </w:rPr>
            </w:pPr>
            <w:r w:rsidRPr="008654E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654E9">
              <w:rPr>
                <w:rFonts w:ascii="Arial" w:hAnsi="Arial" w:cs="Arial"/>
                <w:b/>
                <w:bCs/>
                <w:color w:val="000000"/>
                <w:sz w:val="22"/>
                <w:szCs w:val="22"/>
              </w:rPr>
              <w:t>.</w:t>
            </w:r>
          </w:p>
          <w:p w14:paraId="653A7246" w14:textId="77777777" w:rsidR="00E9261A" w:rsidRPr="008654E9" w:rsidRDefault="00E9261A" w:rsidP="00A91894">
            <w:pPr>
              <w:jc w:val="both"/>
              <w:rPr>
                <w:rFonts w:ascii="Arial" w:hAnsi="Arial" w:cs="Arial"/>
                <w:b/>
                <w:bCs/>
                <w:color w:val="000000"/>
                <w:sz w:val="22"/>
                <w:szCs w:val="22"/>
              </w:rPr>
            </w:pPr>
          </w:p>
          <w:p w14:paraId="0E3ECAF1" w14:textId="77777777" w:rsidR="00E9261A" w:rsidRPr="008654E9" w:rsidRDefault="00E9261A" w:rsidP="00A91894">
            <w:pPr>
              <w:jc w:val="both"/>
              <w:rPr>
                <w:rFonts w:ascii="Arial" w:hAnsi="Arial" w:cs="Arial"/>
                <w:color w:val="000080"/>
                <w:sz w:val="22"/>
                <w:szCs w:val="22"/>
              </w:rPr>
            </w:pPr>
            <w:r w:rsidRPr="008654E9">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9" w:history="1">
              <w:r w:rsidRPr="008654E9">
                <w:rPr>
                  <w:rStyle w:val="Hyperlink"/>
                  <w:rFonts w:ascii="Arial" w:hAnsi="Arial" w:cs="Arial"/>
                  <w:sz w:val="22"/>
                  <w:szCs w:val="22"/>
                </w:rPr>
                <w:t>https://www.uwtsd.ac.uk/research/research-ethics/</w:t>
              </w:r>
            </w:hyperlink>
            <w:r w:rsidRPr="008654E9">
              <w:rPr>
                <w:rFonts w:ascii="Arial" w:hAnsi="Arial" w:cs="Arial"/>
                <w:sz w:val="22"/>
                <w:szCs w:val="22"/>
              </w:rPr>
              <w:t xml:space="preserve"> </w:t>
            </w:r>
          </w:p>
        </w:tc>
      </w:tr>
      <w:tr w:rsidR="00E9261A" w:rsidRPr="008654E9" w14:paraId="7F02E5A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3113D" w14:textId="77777777" w:rsidR="00E9261A" w:rsidRPr="008654E9" w:rsidRDefault="00E9261A" w:rsidP="00A91894">
            <w:pPr>
              <w:spacing w:before="100" w:beforeAutospacing="1" w:after="100" w:afterAutospacing="1"/>
              <w:jc w:val="center"/>
              <w:rPr>
                <w:rFonts w:ascii="Arial" w:hAnsi="Arial" w:cs="Arial"/>
                <w:bCs/>
                <w:sz w:val="22"/>
                <w:szCs w:val="22"/>
              </w:rPr>
            </w:pPr>
            <w:r w:rsidRPr="008654E9">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9508B" w14:textId="77777777" w:rsidR="00E9261A" w:rsidRPr="008654E9" w:rsidRDefault="00E9261A" w:rsidP="00A91894">
            <w:pPr>
              <w:spacing w:before="100" w:beforeAutospacing="1" w:after="100" w:afterAutospacing="1"/>
              <w:rPr>
                <w:rFonts w:ascii="Arial" w:hAnsi="Arial" w:cs="Arial"/>
                <w:sz w:val="22"/>
                <w:szCs w:val="22"/>
              </w:rPr>
            </w:pPr>
            <w:r w:rsidRPr="008654E9">
              <w:rPr>
                <w:rFonts w:ascii="Arial" w:hAnsi="Arial" w:cs="Arial"/>
                <w:b/>
                <w:bCs/>
                <w:sz w:val="22"/>
                <w:szCs w:val="22"/>
              </w:rPr>
              <w:t>Signature of applicant:</w:t>
            </w:r>
          </w:p>
        </w:tc>
        <w:tc>
          <w:tcPr>
            <w:tcW w:w="4820" w:type="dxa"/>
            <w:tcBorders>
              <w:left w:val="single" w:sz="4" w:space="0" w:color="auto"/>
            </w:tcBorders>
            <w:vAlign w:val="center"/>
          </w:tcPr>
          <w:p w14:paraId="10038FE2" w14:textId="77777777" w:rsidR="00E9261A" w:rsidRPr="008654E9" w:rsidRDefault="00E9261A" w:rsidP="00A91894">
            <w:pPr>
              <w:spacing w:before="100" w:beforeAutospacing="1" w:after="100" w:afterAutospacing="1"/>
              <w:rPr>
                <w:rFonts w:ascii="Bradley Hand ITC" w:hAnsi="Bradley Hand ITC" w:cs="Arial"/>
                <w:b/>
                <w:bCs/>
                <w:sz w:val="22"/>
                <w:szCs w:val="22"/>
              </w:rPr>
            </w:pPr>
            <w:r w:rsidRPr="008654E9">
              <w:rPr>
                <w:rFonts w:ascii="Bradley Hand ITC" w:hAnsi="Bradley Hand ITC" w:cs="Arial"/>
                <w:b/>
                <w:bCs/>
                <w:sz w:val="40"/>
                <w:szCs w:val="40"/>
              </w:rPr>
              <w:t>Stoyan Ivanov</w:t>
            </w:r>
          </w:p>
        </w:tc>
        <w:tc>
          <w:tcPr>
            <w:tcW w:w="2139" w:type="dxa"/>
            <w:vAlign w:val="center"/>
          </w:tcPr>
          <w:p w14:paraId="73B38B18" w14:textId="77777777" w:rsidR="00E9261A" w:rsidRPr="008654E9" w:rsidRDefault="00E9261A" w:rsidP="00A91894">
            <w:pPr>
              <w:spacing w:before="100" w:beforeAutospacing="1" w:after="100" w:afterAutospacing="1"/>
              <w:rPr>
                <w:rFonts w:ascii="Arial" w:hAnsi="Arial" w:cs="Arial"/>
                <w:b/>
                <w:bCs/>
                <w:sz w:val="22"/>
                <w:szCs w:val="22"/>
              </w:rPr>
            </w:pPr>
            <w:r w:rsidRPr="008654E9">
              <w:rPr>
                <w:rFonts w:ascii="Arial" w:hAnsi="Arial" w:cs="Arial"/>
                <w:b/>
                <w:bCs/>
                <w:sz w:val="22"/>
                <w:szCs w:val="22"/>
              </w:rPr>
              <w:t>Date: 25 October 2025</w:t>
            </w:r>
          </w:p>
          <w:p w14:paraId="49EC0830" w14:textId="77777777" w:rsidR="00E9261A" w:rsidRPr="008654E9" w:rsidRDefault="00E9261A" w:rsidP="00A91894">
            <w:pPr>
              <w:spacing w:before="100" w:beforeAutospacing="1" w:after="100" w:afterAutospacing="1"/>
              <w:rPr>
                <w:rFonts w:ascii="Arial" w:hAnsi="Arial" w:cs="Arial"/>
                <w:sz w:val="22"/>
                <w:szCs w:val="22"/>
              </w:rPr>
            </w:pPr>
          </w:p>
        </w:tc>
      </w:tr>
    </w:tbl>
    <w:p w14:paraId="2D309401" w14:textId="77777777" w:rsidR="00E9261A" w:rsidRPr="008654E9" w:rsidRDefault="00E9261A" w:rsidP="00A91894">
      <w:pPr>
        <w:rPr>
          <w:rFonts w:ascii="Arial" w:hAnsi="Arial" w:cs="Arial"/>
          <w:sz w:val="22"/>
          <w:szCs w:val="22"/>
        </w:rPr>
      </w:pPr>
    </w:p>
    <w:p w14:paraId="3BAAB285" w14:textId="77777777" w:rsidR="00E9261A" w:rsidRPr="008654E9" w:rsidRDefault="00E9261A" w:rsidP="00A91894">
      <w:pPr>
        <w:rPr>
          <w:rFonts w:ascii="Arial" w:hAnsi="Arial" w:cs="Arial"/>
          <w:b/>
          <w:i/>
          <w:sz w:val="22"/>
          <w:szCs w:val="22"/>
        </w:rPr>
      </w:pPr>
      <w:r w:rsidRPr="008654E9">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E9261A" w:rsidRPr="008654E9" w14:paraId="539C1B39" w14:textId="77777777" w:rsidTr="005078BE">
        <w:trPr>
          <w:trHeight w:val="346"/>
        </w:trPr>
        <w:tc>
          <w:tcPr>
            <w:tcW w:w="365" w:type="pct"/>
            <w:shd w:val="clear" w:color="auto" w:fill="F2F2F2" w:themeFill="background1" w:themeFillShade="F2"/>
            <w:vAlign w:val="center"/>
          </w:tcPr>
          <w:p w14:paraId="1E8F6F16" w14:textId="77777777" w:rsidR="00E9261A" w:rsidRPr="008654E9" w:rsidRDefault="00E9261A" w:rsidP="00A91894">
            <w:pPr>
              <w:pStyle w:val="ListParagraph"/>
              <w:ind w:left="0"/>
              <w:jc w:val="center"/>
              <w:rPr>
                <w:rFonts w:ascii="Arial" w:hAnsi="Arial" w:cs="Arial"/>
              </w:rPr>
            </w:pPr>
            <w:r w:rsidRPr="008654E9">
              <w:rPr>
                <w:rFonts w:ascii="Arial" w:hAnsi="Arial" w:cs="Arial"/>
              </w:rPr>
              <w:t>2</w:t>
            </w:r>
          </w:p>
        </w:tc>
        <w:tc>
          <w:tcPr>
            <w:tcW w:w="1444" w:type="pct"/>
            <w:shd w:val="clear" w:color="auto" w:fill="F2F2F2" w:themeFill="background1" w:themeFillShade="F2"/>
            <w:vAlign w:val="center"/>
          </w:tcPr>
          <w:p w14:paraId="7FA55F80" w14:textId="77777777" w:rsidR="00E9261A" w:rsidRPr="008654E9" w:rsidRDefault="00E9261A" w:rsidP="00A91894">
            <w:pPr>
              <w:pStyle w:val="ListParagraph"/>
              <w:ind w:left="0"/>
              <w:rPr>
                <w:rFonts w:ascii="Arial" w:hAnsi="Arial" w:cs="Arial"/>
              </w:rPr>
            </w:pPr>
            <w:r w:rsidRPr="008654E9">
              <w:rPr>
                <w:rFonts w:ascii="Arial" w:hAnsi="Arial" w:cs="Arial"/>
                <w:strike/>
              </w:rPr>
              <w:t>Director of Studies/</w:t>
            </w:r>
            <w:r w:rsidRPr="008654E9">
              <w:rPr>
                <w:rFonts w:ascii="Arial" w:hAnsi="Arial" w:cs="Arial"/>
              </w:rPr>
              <w:t>Supervisor:</w:t>
            </w:r>
          </w:p>
        </w:tc>
        <w:tc>
          <w:tcPr>
            <w:tcW w:w="2176" w:type="pct"/>
            <w:vAlign w:val="center"/>
          </w:tcPr>
          <w:p w14:paraId="064DC0C4" w14:textId="77777777" w:rsidR="00E9261A" w:rsidRPr="008654E9" w:rsidRDefault="00E9261A" w:rsidP="00A91894">
            <w:pPr>
              <w:pStyle w:val="ListParagraph"/>
              <w:ind w:left="0"/>
              <w:rPr>
                <w:rFonts w:ascii="Edwardian Script ITC" w:hAnsi="Edwardian Script ITC" w:cs="Arial"/>
              </w:rPr>
            </w:pPr>
            <w:r w:rsidRPr="008654E9">
              <w:rPr>
                <w:rFonts w:ascii="Edwardian Script ITC" w:hAnsi="Edwardian Script ITC" w:cs="Arial"/>
              </w:rPr>
              <w:t>Nishi Ramsurrun</w:t>
            </w:r>
          </w:p>
        </w:tc>
        <w:tc>
          <w:tcPr>
            <w:tcW w:w="1014" w:type="pct"/>
            <w:vMerge w:val="restart"/>
          </w:tcPr>
          <w:p w14:paraId="6FE8DE11" w14:textId="77777777" w:rsidR="00E9261A" w:rsidRPr="008654E9" w:rsidRDefault="00E9261A" w:rsidP="00687A92">
            <w:pPr>
              <w:spacing w:before="100" w:beforeAutospacing="1" w:after="100" w:afterAutospacing="1"/>
              <w:rPr>
                <w:rFonts w:ascii="Arial" w:hAnsi="Arial" w:cs="Arial"/>
              </w:rPr>
            </w:pPr>
            <w:r w:rsidRPr="008654E9">
              <w:rPr>
                <w:rFonts w:ascii="Arial" w:hAnsi="Arial" w:cs="Arial"/>
                <w:b/>
                <w:bCs/>
              </w:rPr>
              <w:t>Date:</w:t>
            </w:r>
            <w:r w:rsidRPr="008654E9">
              <w:rPr>
                <w:rFonts w:ascii="Arial" w:hAnsi="Arial" w:cs="Arial"/>
                <w:b/>
                <w:bCs/>
                <w:sz w:val="22"/>
                <w:szCs w:val="22"/>
              </w:rPr>
              <w:t xml:space="preserve"> 25/10/2025</w:t>
            </w:r>
          </w:p>
        </w:tc>
      </w:tr>
      <w:tr w:rsidR="00E9261A" w:rsidRPr="008654E9" w14:paraId="382859CE" w14:textId="77777777" w:rsidTr="005078BE">
        <w:trPr>
          <w:trHeight w:val="347"/>
        </w:trPr>
        <w:tc>
          <w:tcPr>
            <w:tcW w:w="365" w:type="pct"/>
            <w:shd w:val="clear" w:color="auto" w:fill="F2F2F2" w:themeFill="background1" w:themeFillShade="F2"/>
            <w:vAlign w:val="center"/>
          </w:tcPr>
          <w:p w14:paraId="26CD4D06" w14:textId="77777777" w:rsidR="00E9261A" w:rsidRPr="008654E9" w:rsidRDefault="00E9261A" w:rsidP="00A91894">
            <w:pPr>
              <w:pStyle w:val="ListParagraph"/>
              <w:ind w:left="0"/>
              <w:jc w:val="center"/>
              <w:rPr>
                <w:rFonts w:ascii="Arial" w:hAnsi="Arial" w:cs="Arial"/>
              </w:rPr>
            </w:pPr>
            <w:r w:rsidRPr="008654E9">
              <w:rPr>
                <w:rFonts w:ascii="Arial" w:hAnsi="Arial" w:cs="Arial"/>
              </w:rPr>
              <w:t>3</w:t>
            </w:r>
          </w:p>
        </w:tc>
        <w:tc>
          <w:tcPr>
            <w:tcW w:w="1444" w:type="pct"/>
            <w:shd w:val="clear" w:color="auto" w:fill="F2F2F2" w:themeFill="background1" w:themeFillShade="F2"/>
            <w:vAlign w:val="center"/>
          </w:tcPr>
          <w:p w14:paraId="2D10A790" w14:textId="77777777" w:rsidR="00E9261A" w:rsidRPr="008654E9" w:rsidRDefault="00E9261A" w:rsidP="00A91894">
            <w:pPr>
              <w:pStyle w:val="ListParagraph"/>
              <w:ind w:left="0"/>
              <w:rPr>
                <w:rFonts w:ascii="Arial" w:hAnsi="Arial" w:cs="Arial"/>
              </w:rPr>
            </w:pPr>
            <w:r w:rsidRPr="008654E9">
              <w:rPr>
                <w:rFonts w:ascii="Arial" w:hAnsi="Arial" w:cs="Arial"/>
              </w:rPr>
              <w:t>Signature:</w:t>
            </w:r>
          </w:p>
        </w:tc>
        <w:tc>
          <w:tcPr>
            <w:tcW w:w="2176" w:type="pct"/>
            <w:vAlign w:val="center"/>
          </w:tcPr>
          <w:p w14:paraId="72F9049E" w14:textId="77777777" w:rsidR="00E9261A" w:rsidRPr="008654E9" w:rsidRDefault="00E9261A" w:rsidP="00A91894">
            <w:pPr>
              <w:pStyle w:val="ListParagraph"/>
              <w:ind w:left="0"/>
              <w:rPr>
                <w:rFonts w:ascii="Arial" w:hAnsi="Arial" w:cs="Arial"/>
              </w:rPr>
            </w:pPr>
          </w:p>
          <w:p w14:paraId="56332246" w14:textId="77777777" w:rsidR="00E9261A" w:rsidRPr="008654E9" w:rsidRDefault="00E9261A" w:rsidP="00A91894">
            <w:pPr>
              <w:pStyle w:val="ListParagraph"/>
              <w:ind w:left="0"/>
              <w:rPr>
                <w:rFonts w:ascii="Arial" w:hAnsi="Arial" w:cs="Arial"/>
              </w:rPr>
            </w:pPr>
          </w:p>
        </w:tc>
        <w:tc>
          <w:tcPr>
            <w:tcW w:w="1014" w:type="pct"/>
            <w:vMerge/>
            <w:vAlign w:val="center"/>
          </w:tcPr>
          <w:p w14:paraId="02B6C175" w14:textId="77777777" w:rsidR="00E9261A" w:rsidRPr="008654E9" w:rsidRDefault="00E9261A" w:rsidP="00A91894">
            <w:pPr>
              <w:pStyle w:val="ListParagraph"/>
              <w:ind w:left="0"/>
              <w:rPr>
                <w:rFonts w:ascii="Arial" w:hAnsi="Arial" w:cs="Arial"/>
              </w:rPr>
            </w:pPr>
          </w:p>
        </w:tc>
      </w:tr>
    </w:tbl>
    <w:p w14:paraId="7F0A056F" w14:textId="77777777" w:rsidR="00E9261A" w:rsidRPr="008654E9" w:rsidRDefault="00E9261A" w:rsidP="00A91894">
      <w:pPr>
        <w:rPr>
          <w:rFonts w:ascii="Arial" w:hAnsi="Arial" w:cs="Arial"/>
          <w:sz w:val="22"/>
          <w:szCs w:val="22"/>
        </w:rPr>
      </w:pPr>
    </w:p>
    <w:p w14:paraId="3E7F5CC0" w14:textId="77777777" w:rsidR="00E9261A" w:rsidRPr="008654E9" w:rsidRDefault="00E9261A" w:rsidP="00A91894">
      <w:pPr>
        <w:rPr>
          <w:rFonts w:ascii="Arial" w:hAnsi="Arial" w:cs="Arial"/>
          <w:b/>
          <w:i/>
          <w:sz w:val="22"/>
          <w:szCs w:val="22"/>
        </w:rPr>
      </w:pPr>
      <w:r w:rsidRPr="008654E9">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E9261A" w:rsidRPr="008654E9" w14:paraId="2C2470CC" w14:textId="77777777" w:rsidTr="005078BE">
        <w:trPr>
          <w:trHeight w:val="346"/>
        </w:trPr>
        <w:tc>
          <w:tcPr>
            <w:tcW w:w="366" w:type="pct"/>
            <w:shd w:val="clear" w:color="auto" w:fill="F2F2F2" w:themeFill="background1" w:themeFillShade="F2"/>
            <w:vAlign w:val="center"/>
          </w:tcPr>
          <w:p w14:paraId="3715FB1B" w14:textId="77777777" w:rsidR="00E9261A" w:rsidRPr="008654E9" w:rsidRDefault="00E9261A" w:rsidP="00A91894">
            <w:pPr>
              <w:pStyle w:val="ListParagraph"/>
              <w:ind w:left="0"/>
              <w:jc w:val="center"/>
              <w:rPr>
                <w:rFonts w:ascii="Arial" w:hAnsi="Arial" w:cs="Arial"/>
              </w:rPr>
            </w:pPr>
            <w:r w:rsidRPr="008654E9">
              <w:rPr>
                <w:rFonts w:ascii="Arial" w:hAnsi="Arial" w:cs="Arial"/>
              </w:rPr>
              <w:t>4</w:t>
            </w:r>
          </w:p>
        </w:tc>
        <w:tc>
          <w:tcPr>
            <w:tcW w:w="1444" w:type="pct"/>
            <w:shd w:val="clear" w:color="auto" w:fill="F2F2F2" w:themeFill="background1" w:themeFillShade="F2"/>
            <w:vAlign w:val="center"/>
          </w:tcPr>
          <w:p w14:paraId="614F0DFA" w14:textId="77777777" w:rsidR="00E9261A" w:rsidRPr="008654E9" w:rsidRDefault="00E9261A" w:rsidP="00A91894">
            <w:pPr>
              <w:pStyle w:val="ListParagraph"/>
              <w:ind w:left="0"/>
              <w:rPr>
                <w:rFonts w:ascii="Arial" w:hAnsi="Arial" w:cs="Arial"/>
              </w:rPr>
            </w:pPr>
            <w:r w:rsidRPr="008654E9">
              <w:rPr>
                <w:rFonts w:ascii="Arial" w:hAnsi="Arial" w:cs="Arial"/>
              </w:rPr>
              <w:t>Academic Director/ Assistant Dean:</w:t>
            </w:r>
          </w:p>
        </w:tc>
        <w:tc>
          <w:tcPr>
            <w:tcW w:w="2176" w:type="pct"/>
            <w:vAlign w:val="center"/>
          </w:tcPr>
          <w:p w14:paraId="30D8217D" w14:textId="77777777" w:rsidR="00E9261A" w:rsidRPr="008654E9" w:rsidRDefault="00E9261A" w:rsidP="00A91894">
            <w:pPr>
              <w:pStyle w:val="ListParagraph"/>
              <w:ind w:left="0"/>
              <w:rPr>
                <w:rFonts w:ascii="Arial" w:hAnsi="Arial" w:cs="Arial"/>
              </w:rPr>
            </w:pPr>
          </w:p>
        </w:tc>
        <w:tc>
          <w:tcPr>
            <w:tcW w:w="1013" w:type="pct"/>
            <w:vMerge w:val="restart"/>
          </w:tcPr>
          <w:p w14:paraId="6E8980F0" w14:textId="77777777" w:rsidR="00E9261A" w:rsidRPr="008654E9" w:rsidRDefault="00E9261A" w:rsidP="00687A92">
            <w:pPr>
              <w:spacing w:before="100" w:beforeAutospacing="1" w:after="100" w:afterAutospacing="1"/>
              <w:rPr>
                <w:rFonts w:ascii="Arial" w:hAnsi="Arial" w:cs="Arial"/>
              </w:rPr>
            </w:pPr>
            <w:r w:rsidRPr="008654E9">
              <w:rPr>
                <w:rFonts w:ascii="Arial" w:hAnsi="Arial" w:cs="Arial"/>
                <w:b/>
                <w:bCs/>
              </w:rPr>
              <w:t>Date:</w:t>
            </w:r>
            <w:r w:rsidRPr="008654E9">
              <w:rPr>
                <w:rFonts w:ascii="Arial" w:hAnsi="Arial" w:cs="Arial"/>
                <w:b/>
                <w:bCs/>
                <w:sz w:val="22"/>
                <w:szCs w:val="22"/>
              </w:rPr>
              <w:t xml:space="preserve"> </w:t>
            </w:r>
          </w:p>
        </w:tc>
      </w:tr>
      <w:tr w:rsidR="00E9261A" w:rsidRPr="008654E9" w14:paraId="4C9C2653" w14:textId="77777777" w:rsidTr="005078BE">
        <w:trPr>
          <w:trHeight w:val="347"/>
        </w:trPr>
        <w:tc>
          <w:tcPr>
            <w:tcW w:w="366" w:type="pct"/>
            <w:shd w:val="clear" w:color="auto" w:fill="F2F2F2" w:themeFill="background1" w:themeFillShade="F2"/>
            <w:vAlign w:val="center"/>
          </w:tcPr>
          <w:p w14:paraId="0D081476" w14:textId="77777777" w:rsidR="00E9261A" w:rsidRPr="008654E9" w:rsidRDefault="00E9261A" w:rsidP="00A91894">
            <w:pPr>
              <w:pStyle w:val="ListParagraph"/>
              <w:ind w:left="0"/>
              <w:jc w:val="center"/>
              <w:rPr>
                <w:rFonts w:ascii="Arial" w:hAnsi="Arial" w:cs="Arial"/>
              </w:rPr>
            </w:pPr>
            <w:r w:rsidRPr="008654E9">
              <w:rPr>
                <w:rFonts w:ascii="Arial" w:hAnsi="Arial" w:cs="Arial"/>
              </w:rPr>
              <w:t>5</w:t>
            </w:r>
          </w:p>
        </w:tc>
        <w:tc>
          <w:tcPr>
            <w:tcW w:w="1444" w:type="pct"/>
            <w:shd w:val="clear" w:color="auto" w:fill="F2F2F2" w:themeFill="background1" w:themeFillShade="F2"/>
            <w:vAlign w:val="center"/>
          </w:tcPr>
          <w:p w14:paraId="0A0597E3" w14:textId="77777777" w:rsidR="00E9261A" w:rsidRPr="008654E9" w:rsidRDefault="00E9261A" w:rsidP="00A91894">
            <w:pPr>
              <w:pStyle w:val="ListParagraph"/>
              <w:ind w:left="0"/>
              <w:rPr>
                <w:rFonts w:ascii="Arial" w:hAnsi="Arial" w:cs="Arial"/>
              </w:rPr>
            </w:pPr>
            <w:r w:rsidRPr="008654E9">
              <w:rPr>
                <w:rFonts w:ascii="Arial" w:hAnsi="Arial" w:cs="Arial"/>
              </w:rPr>
              <w:t>Signature:</w:t>
            </w:r>
          </w:p>
        </w:tc>
        <w:tc>
          <w:tcPr>
            <w:tcW w:w="2176" w:type="pct"/>
            <w:vAlign w:val="center"/>
          </w:tcPr>
          <w:p w14:paraId="13A0889A" w14:textId="77777777" w:rsidR="00E9261A" w:rsidRPr="008654E9" w:rsidRDefault="00E9261A" w:rsidP="00A91894">
            <w:pPr>
              <w:pStyle w:val="ListParagraph"/>
              <w:ind w:left="0"/>
              <w:rPr>
                <w:rFonts w:ascii="Arial" w:hAnsi="Arial" w:cs="Arial"/>
              </w:rPr>
            </w:pPr>
          </w:p>
          <w:p w14:paraId="10A54B13" w14:textId="77777777" w:rsidR="00E9261A" w:rsidRPr="008654E9" w:rsidRDefault="00E9261A" w:rsidP="00A91894">
            <w:pPr>
              <w:pStyle w:val="ListParagraph"/>
              <w:ind w:left="0"/>
              <w:rPr>
                <w:rFonts w:ascii="Arial" w:hAnsi="Arial" w:cs="Arial"/>
              </w:rPr>
            </w:pPr>
          </w:p>
        </w:tc>
        <w:tc>
          <w:tcPr>
            <w:tcW w:w="1013" w:type="pct"/>
            <w:vMerge/>
            <w:vAlign w:val="center"/>
          </w:tcPr>
          <w:p w14:paraId="303DC430" w14:textId="77777777" w:rsidR="00E9261A" w:rsidRPr="008654E9" w:rsidRDefault="00E9261A" w:rsidP="00A91894">
            <w:pPr>
              <w:pStyle w:val="ListParagraph"/>
              <w:ind w:left="0"/>
              <w:rPr>
                <w:rFonts w:ascii="Arial" w:hAnsi="Arial" w:cs="Arial"/>
              </w:rPr>
            </w:pPr>
          </w:p>
        </w:tc>
      </w:tr>
    </w:tbl>
    <w:p w14:paraId="1D772388" w14:textId="77777777" w:rsidR="00E9261A" w:rsidRPr="008654E9" w:rsidRDefault="00E9261A" w:rsidP="00A91894">
      <w:pPr>
        <w:rPr>
          <w:rFonts w:ascii="Arial" w:hAnsi="Arial" w:cs="Arial"/>
          <w:b/>
          <w:sz w:val="22"/>
          <w:szCs w:val="22"/>
        </w:rPr>
      </w:pPr>
    </w:p>
    <w:p w14:paraId="7E9AE907" w14:textId="77777777" w:rsidR="00E9261A" w:rsidRPr="008654E9" w:rsidRDefault="00E9261A" w:rsidP="00A91894">
      <w:pPr>
        <w:autoSpaceDE w:val="0"/>
        <w:autoSpaceDN w:val="0"/>
        <w:adjustRightInd w:val="0"/>
        <w:spacing w:after="240"/>
        <w:jc w:val="both"/>
        <w:rPr>
          <w:rFonts w:ascii="Arial" w:hAnsi="Arial" w:cs="Arial"/>
          <w:bCs/>
          <w:sz w:val="22"/>
          <w:szCs w:val="22"/>
        </w:rPr>
      </w:pPr>
      <w:r w:rsidRPr="008654E9">
        <w:rPr>
          <w:rFonts w:ascii="Arial" w:hAnsi="Arial" w:cs="Arial"/>
          <w:b/>
          <w:sz w:val="22"/>
          <w:szCs w:val="22"/>
        </w:rPr>
        <w:t xml:space="preserve">Checklist: </w:t>
      </w:r>
      <w:r w:rsidRPr="008654E9">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9261A" w:rsidRPr="008654E9" w14:paraId="64BA85C2"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7EA9C78" w14:textId="77777777" w:rsidR="00E9261A" w:rsidRPr="008654E9" w:rsidRDefault="00E9261A" w:rsidP="00A91894">
                <w:pPr>
                  <w:jc w:val="center"/>
                  <w:rPr>
                    <w:rFonts w:ascii="Arial" w:eastAsia="MS Gothic" w:hAnsi="Arial" w:cs="Arial"/>
                    <w:sz w:val="22"/>
                    <w:szCs w:val="22"/>
                  </w:rPr>
                </w:pPr>
                <w:r w:rsidRPr="008654E9">
                  <w:rPr>
                    <w:rFonts w:ascii="MS Gothic" w:eastAsia="MS Gothic" w:hAnsi="MS Gothic" w:cs="Arial" w:hint="eastAsia"/>
                  </w:rPr>
                  <w:t>☒</w:t>
                </w:r>
              </w:p>
            </w:sdtContent>
          </w:sdt>
        </w:tc>
        <w:tc>
          <w:tcPr>
            <w:tcW w:w="9810" w:type="dxa"/>
            <w:vAlign w:val="center"/>
          </w:tcPr>
          <w:p w14:paraId="1E8162DD" w14:textId="77777777" w:rsidR="00E9261A" w:rsidRPr="008654E9" w:rsidRDefault="00E9261A" w:rsidP="00A91894">
            <w:pPr>
              <w:rPr>
                <w:rFonts w:ascii="Arial" w:eastAsia="MS Gothic" w:hAnsi="Arial" w:cs="Arial"/>
                <w:bCs/>
                <w:sz w:val="22"/>
                <w:szCs w:val="22"/>
              </w:rPr>
            </w:pPr>
            <w:r w:rsidRPr="008654E9">
              <w:rPr>
                <w:rFonts w:ascii="Arial" w:eastAsia="MS Gothic" w:hAnsi="Arial" w:cs="Arial"/>
                <w:bCs/>
                <w:sz w:val="22"/>
                <w:szCs w:val="22"/>
              </w:rPr>
              <w:t>I have read the guidance notes supplied before completing the form.</w:t>
            </w:r>
          </w:p>
        </w:tc>
      </w:tr>
      <w:tr w:rsidR="00E9261A" w:rsidRPr="008654E9" w14:paraId="602B64C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2AA5CA2" w14:textId="77777777" w:rsidR="00E9261A" w:rsidRPr="008654E9" w:rsidRDefault="00E9261A" w:rsidP="00A91894">
                <w:pPr>
                  <w:jc w:val="center"/>
                  <w:rPr>
                    <w:rFonts w:ascii="Arial" w:eastAsia="MS Gothic" w:hAnsi="Arial" w:cs="Arial"/>
                    <w:sz w:val="22"/>
                    <w:szCs w:val="22"/>
                  </w:rPr>
                </w:pPr>
                <w:r w:rsidRPr="008654E9">
                  <w:rPr>
                    <w:rFonts w:ascii="MS Gothic" w:eastAsia="MS Gothic" w:hAnsi="MS Gothic" w:cs="Arial" w:hint="eastAsia"/>
                  </w:rPr>
                  <w:t>☒</w:t>
                </w:r>
              </w:p>
            </w:sdtContent>
          </w:sdt>
        </w:tc>
        <w:tc>
          <w:tcPr>
            <w:tcW w:w="9810" w:type="dxa"/>
            <w:vAlign w:val="center"/>
          </w:tcPr>
          <w:p w14:paraId="3CB0A80A"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I have completed </w:t>
            </w:r>
            <w:r w:rsidRPr="008654E9">
              <w:rPr>
                <w:rFonts w:ascii="Arial" w:hAnsi="Arial" w:cs="Arial"/>
                <w:b/>
                <w:sz w:val="22"/>
                <w:szCs w:val="22"/>
              </w:rPr>
              <w:t>ALL RELEVANT</w:t>
            </w:r>
            <w:r w:rsidRPr="008654E9">
              <w:rPr>
                <w:rFonts w:ascii="Arial" w:hAnsi="Arial" w:cs="Arial"/>
                <w:sz w:val="22"/>
                <w:szCs w:val="22"/>
              </w:rPr>
              <w:t xml:space="preserve"> sections of the form in full.</w:t>
            </w:r>
          </w:p>
        </w:tc>
      </w:tr>
      <w:tr w:rsidR="00E9261A" w:rsidRPr="008654E9" w14:paraId="2F0573F6"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BC5AAEF" w14:textId="77777777" w:rsidR="00E9261A" w:rsidRPr="008654E9" w:rsidRDefault="00E9261A" w:rsidP="00A91894">
                <w:pPr>
                  <w:jc w:val="center"/>
                  <w:rPr>
                    <w:rFonts w:ascii="Arial" w:hAnsi="Arial" w:cs="Arial"/>
                    <w:sz w:val="22"/>
                    <w:szCs w:val="22"/>
                  </w:rPr>
                </w:pPr>
                <w:r w:rsidRPr="008654E9">
                  <w:rPr>
                    <w:rFonts w:ascii="MS Gothic" w:eastAsia="MS Gothic" w:hAnsi="MS Gothic" w:cs="Arial" w:hint="eastAsia"/>
                  </w:rPr>
                  <w:t>☒</w:t>
                </w:r>
              </w:p>
            </w:sdtContent>
          </w:sdt>
        </w:tc>
        <w:tc>
          <w:tcPr>
            <w:tcW w:w="9810" w:type="dxa"/>
            <w:vAlign w:val="center"/>
          </w:tcPr>
          <w:p w14:paraId="693B9D11" w14:textId="77777777" w:rsidR="00E9261A" w:rsidRPr="008654E9" w:rsidRDefault="00E9261A" w:rsidP="00A91894">
            <w:pPr>
              <w:rPr>
                <w:rFonts w:ascii="Arial" w:hAnsi="Arial" w:cs="Arial"/>
                <w:sz w:val="22"/>
                <w:szCs w:val="22"/>
              </w:rPr>
            </w:pPr>
            <w:r w:rsidRPr="008654E9">
              <w:rPr>
                <w:rFonts w:ascii="Arial" w:hAnsi="Arial" w:cs="Arial"/>
                <w:sz w:val="22"/>
                <w:szCs w:val="22"/>
              </w:rPr>
              <w:t>I confirm that the research activity has received approval in principle</w:t>
            </w:r>
          </w:p>
        </w:tc>
      </w:tr>
      <w:tr w:rsidR="00E9261A" w:rsidRPr="008654E9" w14:paraId="09FC3424"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F3E7596" w14:textId="77777777" w:rsidR="00E9261A" w:rsidRPr="008654E9" w:rsidRDefault="00E9261A" w:rsidP="00A91894">
                <w:pPr>
                  <w:jc w:val="center"/>
                  <w:rPr>
                    <w:rFonts w:ascii="Arial" w:hAnsi="Arial" w:cs="Arial"/>
                    <w:sz w:val="22"/>
                    <w:szCs w:val="22"/>
                  </w:rPr>
                </w:pPr>
                <w:r w:rsidRPr="008654E9">
                  <w:rPr>
                    <w:rFonts w:ascii="Segoe UI Symbol" w:eastAsia="MS Gothic" w:hAnsi="Segoe UI Symbol" w:cs="Segoe UI Symbol"/>
                  </w:rPr>
                  <w:t>☐</w:t>
                </w:r>
              </w:p>
            </w:sdtContent>
          </w:sdt>
        </w:tc>
        <w:tc>
          <w:tcPr>
            <w:tcW w:w="9810" w:type="dxa"/>
            <w:vAlign w:val="center"/>
          </w:tcPr>
          <w:p w14:paraId="1A31F7CD" w14:textId="77777777" w:rsidR="00E9261A" w:rsidRPr="008654E9" w:rsidRDefault="00E9261A" w:rsidP="00A91894">
            <w:pPr>
              <w:rPr>
                <w:rFonts w:ascii="Arial" w:hAnsi="Arial" w:cs="Arial"/>
                <w:sz w:val="22"/>
                <w:szCs w:val="22"/>
              </w:rPr>
            </w:pPr>
            <w:r w:rsidRPr="008654E9">
              <w:rPr>
                <w:rFonts w:ascii="Arial" w:hAnsi="Arial" w:cs="Arial"/>
                <w:sz w:val="22"/>
                <w:szCs w:val="22"/>
              </w:rPr>
              <w:t>I have attached a copy of final/interim approval from external organisation (</w:t>
            </w:r>
            <w:r w:rsidRPr="008654E9">
              <w:rPr>
                <w:rFonts w:ascii="Arial" w:hAnsi="Arial" w:cs="Arial"/>
                <w:b/>
                <w:sz w:val="22"/>
                <w:szCs w:val="22"/>
              </w:rPr>
              <w:t>where appropriate</w:t>
            </w:r>
            <w:r w:rsidRPr="008654E9">
              <w:rPr>
                <w:rFonts w:ascii="Arial" w:hAnsi="Arial" w:cs="Arial"/>
                <w:sz w:val="22"/>
                <w:szCs w:val="22"/>
              </w:rPr>
              <w:t>)</w:t>
            </w:r>
          </w:p>
        </w:tc>
      </w:tr>
      <w:tr w:rsidR="00E9261A" w:rsidRPr="008654E9" w14:paraId="4947FA08"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B68F330" w14:textId="77777777" w:rsidR="00E9261A" w:rsidRPr="008654E9" w:rsidRDefault="00E9261A" w:rsidP="00A91894">
                <w:pPr>
                  <w:jc w:val="center"/>
                  <w:rPr>
                    <w:rFonts w:ascii="Arial" w:hAnsi="Arial" w:cs="Arial"/>
                  </w:rPr>
                </w:pPr>
                <w:r w:rsidRPr="008654E9">
                  <w:rPr>
                    <w:rFonts w:ascii="MS Gothic" w:eastAsia="MS Gothic" w:hAnsi="MS Gothic" w:cs="Arial" w:hint="eastAsia"/>
                  </w:rPr>
                  <w:t>☒</w:t>
                </w:r>
              </w:p>
            </w:sdtContent>
          </w:sdt>
        </w:tc>
        <w:tc>
          <w:tcPr>
            <w:tcW w:w="9810" w:type="dxa"/>
            <w:vAlign w:val="center"/>
          </w:tcPr>
          <w:p w14:paraId="7446556C"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I have attached a full risk assessment (where </w:t>
            </w:r>
            <w:proofErr w:type="gramStart"/>
            <w:r w:rsidRPr="008654E9">
              <w:rPr>
                <w:rFonts w:ascii="Arial" w:hAnsi="Arial" w:cs="Arial"/>
                <w:sz w:val="22"/>
                <w:szCs w:val="22"/>
              </w:rPr>
              <w:t xml:space="preserve">appropriate)  </w:t>
            </w:r>
            <w:r w:rsidRPr="008654E9">
              <w:rPr>
                <w:rFonts w:ascii="Arial" w:hAnsi="Arial" w:cs="Arial"/>
                <w:i/>
                <w:sz w:val="22"/>
                <w:szCs w:val="22"/>
              </w:rPr>
              <w:t>ONLY</w:t>
            </w:r>
            <w:proofErr w:type="gramEnd"/>
            <w:r w:rsidRPr="008654E9">
              <w:rPr>
                <w:rFonts w:ascii="Arial" w:hAnsi="Arial" w:cs="Arial"/>
                <w:i/>
                <w:sz w:val="22"/>
                <w:szCs w:val="22"/>
              </w:rPr>
              <w:t xml:space="preserve"> TICK IF YOU HAVE</w:t>
            </w:r>
            <w:r w:rsidRPr="008654E9">
              <w:rPr>
                <w:rFonts w:ascii="Arial" w:hAnsi="Arial" w:cs="Arial"/>
                <w:b/>
                <w:i/>
                <w:sz w:val="22"/>
                <w:szCs w:val="22"/>
              </w:rPr>
              <w:t xml:space="preserve"> ATTACHED A FULL RISK ASSESSMENT</w:t>
            </w:r>
          </w:p>
        </w:tc>
      </w:tr>
      <w:tr w:rsidR="00E9261A" w:rsidRPr="008654E9" w14:paraId="039B612A"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94FF107" w14:textId="77777777" w:rsidR="00E9261A" w:rsidRPr="008654E9" w:rsidRDefault="00E9261A" w:rsidP="00A91894">
                <w:pPr>
                  <w:jc w:val="center"/>
                  <w:rPr>
                    <w:rFonts w:ascii="Arial" w:hAnsi="Arial" w:cs="Arial"/>
                    <w:sz w:val="22"/>
                    <w:szCs w:val="22"/>
                  </w:rPr>
                </w:pPr>
                <w:r w:rsidRPr="008654E9">
                  <w:rPr>
                    <w:rFonts w:ascii="MS Gothic" w:eastAsia="MS Gothic" w:hAnsi="MS Gothic" w:cs="Arial" w:hint="eastAsia"/>
                  </w:rPr>
                  <w:t>☒</w:t>
                </w:r>
              </w:p>
            </w:sdtContent>
          </w:sdt>
        </w:tc>
        <w:tc>
          <w:tcPr>
            <w:tcW w:w="9810" w:type="dxa"/>
            <w:vAlign w:val="center"/>
          </w:tcPr>
          <w:p w14:paraId="3ADE7781"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I understand that it is my responsibility to ensure that the </w:t>
            </w:r>
            <w:proofErr w:type="gramStart"/>
            <w:r w:rsidRPr="008654E9">
              <w:rPr>
                <w:rFonts w:ascii="Arial" w:hAnsi="Arial" w:cs="Arial"/>
                <w:sz w:val="22"/>
                <w:szCs w:val="22"/>
              </w:rPr>
              <w:t>above named</w:t>
            </w:r>
            <w:proofErr w:type="gramEnd"/>
            <w:r w:rsidRPr="008654E9">
              <w:rPr>
                <w:rFonts w:ascii="Arial" w:hAnsi="Arial" w:cs="Arial"/>
                <w:sz w:val="22"/>
                <w:szCs w:val="22"/>
              </w:rPr>
              <w:t xml:space="preserve"> research activity will meet the University’s Research Ethics and Integrity Code of Practice.</w:t>
            </w:r>
          </w:p>
        </w:tc>
      </w:tr>
      <w:tr w:rsidR="00E9261A" w:rsidRPr="008654E9" w14:paraId="6A2B3513"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AEB3ECD" w14:textId="77777777" w:rsidR="00E9261A" w:rsidRPr="008654E9" w:rsidRDefault="00E9261A" w:rsidP="00A91894">
                <w:pPr>
                  <w:jc w:val="center"/>
                  <w:rPr>
                    <w:rFonts w:ascii="Arial" w:hAnsi="Arial" w:cs="Arial"/>
                    <w:sz w:val="22"/>
                    <w:szCs w:val="22"/>
                  </w:rPr>
                </w:pPr>
                <w:r w:rsidRPr="008654E9">
                  <w:rPr>
                    <w:rFonts w:ascii="MS Gothic" w:eastAsia="MS Gothic" w:hAnsi="MS Gothic" w:cs="Arial" w:hint="eastAsia"/>
                  </w:rPr>
                  <w:t>☒</w:t>
                </w:r>
              </w:p>
            </w:sdtContent>
          </w:sdt>
        </w:tc>
        <w:tc>
          <w:tcPr>
            <w:tcW w:w="9810" w:type="dxa"/>
            <w:vAlign w:val="center"/>
          </w:tcPr>
          <w:p w14:paraId="2DD547AB" w14:textId="77777777" w:rsidR="00E9261A" w:rsidRPr="008654E9" w:rsidRDefault="00E9261A" w:rsidP="00A91894">
            <w:pPr>
              <w:rPr>
                <w:rFonts w:ascii="Arial" w:hAnsi="Arial" w:cs="Arial"/>
                <w:sz w:val="22"/>
                <w:szCs w:val="22"/>
              </w:rPr>
            </w:pPr>
            <w:r w:rsidRPr="008654E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69FFE75" w14:textId="77777777" w:rsidR="00E9261A" w:rsidRPr="008654E9" w:rsidRDefault="00E9261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261A" w:rsidRPr="008654E9" w14:paraId="4E940C95" w14:textId="77777777" w:rsidTr="002132F9">
        <w:tc>
          <w:tcPr>
            <w:tcW w:w="10485" w:type="dxa"/>
            <w:shd w:val="clear" w:color="auto" w:fill="D9D9D9" w:themeFill="background1" w:themeFillShade="D9"/>
          </w:tcPr>
          <w:p w14:paraId="12F19F34" w14:textId="77777777" w:rsidR="00E9261A" w:rsidRPr="008654E9" w:rsidRDefault="00E9261A" w:rsidP="00A91894">
            <w:pPr>
              <w:rPr>
                <w:rFonts w:ascii="Arial" w:hAnsi="Arial" w:cs="Arial"/>
                <w:b/>
                <w:sz w:val="22"/>
                <w:szCs w:val="22"/>
              </w:rPr>
            </w:pPr>
            <w:r w:rsidRPr="008654E9">
              <w:rPr>
                <w:rFonts w:ascii="Arial" w:hAnsi="Arial" w:cs="Arial"/>
                <w:b/>
                <w:sz w:val="22"/>
                <w:szCs w:val="22"/>
              </w:rPr>
              <w:t>RESEARCH STUDENTS ONLY</w:t>
            </w:r>
          </w:p>
          <w:p w14:paraId="5A75596B" w14:textId="77777777" w:rsidR="00E9261A" w:rsidRPr="008654E9" w:rsidRDefault="00E9261A" w:rsidP="00A91894">
            <w:pPr>
              <w:rPr>
                <w:rFonts w:ascii="Arial" w:hAnsi="Arial" w:cs="Arial"/>
                <w:sz w:val="22"/>
                <w:szCs w:val="22"/>
              </w:rPr>
            </w:pPr>
            <w:r w:rsidRPr="008654E9">
              <w:rPr>
                <w:rFonts w:ascii="Arial" w:hAnsi="Arial" w:cs="Arial"/>
                <w:sz w:val="22"/>
                <w:szCs w:val="22"/>
              </w:rPr>
              <w:t xml:space="preserve">Once complete, submit this form via the </w:t>
            </w:r>
            <w:proofErr w:type="spellStart"/>
            <w:r w:rsidRPr="008654E9">
              <w:rPr>
                <w:rFonts w:ascii="Arial" w:hAnsi="Arial" w:cs="Arial"/>
                <w:b/>
                <w:bCs/>
                <w:sz w:val="22"/>
                <w:szCs w:val="22"/>
                <w:u w:val="single"/>
              </w:rPr>
              <w:t>MyTSD</w:t>
            </w:r>
            <w:proofErr w:type="spellEnd"/>
            <w:r w:rsidRPr="008654E9">
              <w:rPr>
                <w:rFonts w:ascii="Arial" w:hAnsi="Arial" w:cs="Arial"/>
                <w:b/>
                <w:bCs/>
                <w:sz w:val="22"/>
                <w:szCs w:val="22"/>
                <w:u w:val="single"/>
              </w:rPr>
              <w:t xml:space="preserve"> Doctoral College Portal</w:t>
            </w:r>
            <w:r w:rsidRPr="008654E9">
              <w:rPr>
                <w:rFonts w:ascii="Arial" w:hAnsi="Arial" w:cs="Arial"/>
                <w:sz w:val="22"/>
                <w:szCs w:val="22"/>
              </w:rPr>
              <w:t xml:space="preserve"> at (</w:t>
            </w:r>
            <w:hyperlink r:id="rId60" w:history="1">
              <w:r w:rsidRPr="008654E9">
                <w:rPr>
                  <w:rStyle w:val="Hyperlink"/>
                  <w:rFonts w:ascii="Arial" w:hAnsi="Arial" w:cs="Arial"/>
                  <w:sz w:val="22"/>
                  <w:szCs w:val="22"/>
                </w:rPr>
                <w:t>https://mytsd.uwtsd.ac.uk</w:t>
              </w:r>
            </w:hyperlink>
            <w:r w:rsidRPr="008654E9">
              <w:rPr>
                <w:rFonts w:ascii="Arial" w:hAnsi="Arial" w:cs="Arial"/>
                <w:sz w:val="22"/>
                <w:szCs w:val="22"/>
              </w:rPr>
              <w:t>).</w:t>
            </w:r>
          </w:p>
          <w:p w14:paraId="62F43B4E" w14:textId="77777777" w:rsidR="00E9261A" w:rsidRPr="008654E9" w:rsidRDefault="00E9261A" w:rsidP="00A91894">
            <w:pPr>
              <w:rPr>
                <w:rFonts w:ascii="Arial" w:hAnsi="Arial" w:cs="Arial"/>
                <w:sz w:val="22"/>
                <w:szCs w:val="22"/>
              </w:rPr>
            </w:pPr>
          </w:p>
        </w:tc>
      </w:tr>
      <w:tr w:rsidR="00E9261A" w:rsidRPr="008654E9" w14:paraId="793DBC01" w14:textId="77777777" w:rsidTr="0051591F">
        <w:tc>
          <w:tcPr>
            <w:tcW w:w="10485" w:type="dxa"/>
            <w:shd w:val="clear" w:color="auto" w:fill="D9D9D9" w:themeFill="background1" w:themeFillShade="D9"/>
          </w:tcPr>
          <w:p w14:paraId="20B38387" w14:textId="77777777" w:rsidR="00E9261A" w:rsidRPr="008654E9" w:rsidRDefault="00E9261A" w:rsidP="0051591F">
            <w:pPr>
              <w:rPr>
                <w:rFonts w:ascii="Arial" w:hAnsi="Arial" w:cs="Arial"/>
                <w:b/>
                <w:sz w:val="22"/>
                <w:szCs w:val="22"/>
              </w:rPr>
            </w:pPr>
            <w:r w:rsidRPr="008654E9">
              <w:rPr>
                <w:rFonts w:ascii="Arial" w:hAnsi="Arial" w:cs="Arial"/>
                <w:b/>
                <w:sz w:val="22"/>
                <w:szCs w:val="22"/>
              </w:rPr>
              <w:t>RESEARCH STAFF ONLY</w:t>
            </w:r>
          </w:p>
          <w:p w14:paraId="21C98BE4" w14:textId="77777777" w:rsidR="00E9261A" w:rsidRPr="008654E9" w:rsidRDefault="00E9261A" w:rsidP="0051591F">
            <w:pPr>
              <w:rPr>
                <w:rFonts w:ascii="Arial" w:hAnsi="Arial" w:cs="Arial"/>
                <w:sz w:val="22"/>
                <w:szCs w:val="22"/>
              </w:rPr>
            </w:pPr>
            <w:r w:rsidRPr="008654E9">
              <w:rPr>
                <w:rFonts w:ascii="Arial" w:hAnsi="Arial" w:cs="Arial"/>
                <w:sz w:val="22"/>
                <w:szCs w:val="22"/>
              </w:rPr>
              <w:t xml:space="preserve">All communications relating to this application during its processing must be in writing and emailed to </w:t>
            </w:r>
            <w:hyperlink r:id="rId61" w:history="1">
              <w:r w:rsidRPr="008654E9">
                <w:rPr>
                  <w:rStyle w:val="Hyperlink"/>
                  <w:rFonts w:ascii="Arial" w:hAnsi="Arial" w:cs="Arial"/>
                  <w:sz w:val="22"/>
                  <w:szCs w:val="22"/>
                </w:rPr>
                <w:t>pgresearch@uwtsd.ac.uk</w:t>
              </w:r>
            </w:hyperlink>
            <w:r w:rsidRPr="008654E9">
              <w:rPr>
                <w:rFonts w:ascii="Arial" w:hAnsi="Arial" w:cs="Arial"/>
                <w:sz w:val="22"/>
                <w:szCs w:val="22"/>
              </w:rPr>
              <w:t xml:space="preserve"> , with the title ‘Ethical Approval’ followed by your name.</w:t>
            </w:r>
          </w:p>
          <w:p w14:paraId="4C0865FF" w14:textId="77777777" w:rsidR="00E9261A" w:rsidRPr="008654E9" w:rsidRDefault="00E9261A" w:rsidP="0051591F">
            <w:pPr>
              <w:rPr>
                <w:rFonts w:ascii="Arial" w:hAnsi="Arial" w:cs="Arial"/>
                <w:sz w:val="22"/>
                <w:szCs w:val="22"/>
              </w:rPr>
            </w:pPr>
          </w:p>
        </w:tc>
      </w:tr>
      <w:tr w:rsidR="00E9261A" w:rsidRPr="008654E9" w14:paraId="691A55B8" w14:textId="77777777" w:rsidTr="002132F9">
        <w:tc>
          <w:tcPr>
            <w:tcW w:w="10485" w:type="dxa"/>
            <w:shd w:val="clear" w:color="auto" w:fill="D9D9D9" w:themeFill="background1" w:themeFillShade="D9"/>
          </w:tcPr>
          <w:p w14:paraId="5062606F" w14:textId="77777777" w:rsidR="00E9261A" w:rsidRPr="008654E9" w:rsidRDefault="00E9261A"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654E9">
              <w:rPr>
                <w:rFonts w:ascii="Arial" w:hAnsi="Arial" w:cs="Arial"/>
                <w:b/>
                <w:bCs/>
                <w:sz w:val="22"/>
                <w:szCs w:val="22"/>
              </w:rPr>
              <w:t xml:space="preserve">STUDENTS ON UNDERGRADUATE OR TAUGHT MASTERS PROGRAMMES </w:t>
            </w:r>
            <w:r w:rsidRPr="008654E9">
              <w:rPr>
                <w:rFonts w:ascii="Arial" w:hAnsi="Arial" w:cs="Arial"/>
                <w:bCs/>
                <w:sz w:val="22"/>
                <w:szCs w:val="22"/>
              </w:rPr>
              <w:t>should submit this form (and receive the outcome) via systems explained to you by the supervisor/module leader.</w:t>
            </w:r>
          </w:p>
        </w:tc>
      </w:tr>
    </w:tbl>
    <w:p w14:paraId="3257540E" w14:textId="77777777" w:rsidR="00E9261A" w:rsidRPr="008654E9" w:rsidRDefault="00E9261A" w:rsidP="00A91894">
      <w:pPr>
        <w:tabs>
          <w:tab w:val="left" w:pos="5103"/>
        </w:tabs>
        <w:rPr>
          <w:rFonts w:ascii="Arial" w:hAnsi="Arial" w:cs="Arial"/>
          <w:bCs/>
          <w:sz w:val="22"/>
          <w:szCs w:val="22"/>
        </w:rPr>
      </w:pPr>
    </w:p>
    <w:p w14:paraId="058F161C" w14:textId="5BDD547C" w:rsidR="00AB03FF" w:rsidRDefault="00AB03FF" w:rsidP="00AB03FF">
      <w:pPr>
        <w:ind w:left="720"/>
      </w:pPr>
    </w:p>
    <w:p w14:paraId="030B70E8" w14:textId="77777777" w:rsidR="008654E9" w:rsidRDefault="008654E9" w:rsidP="00AB03FF">
      <w:pPr>
        <w:ind w:left="720"/>
      </w:pPr>
    </w:p>
    <w:p w14:paraId="6E9759CF" w14:textId="77777777" w:rsidR="008654E9" w:rsidRDefault="008654E9" w:rsidP="00AB03FF">
      <w:pPr>
        <w:ind w:left="720"/>
      </w:pPr>
    </w:p>
    <w:p w14:paraId="02C9D865" w14:textId="77777777" w:rsidR="008654E9" w:rsidRDefault="008654E9" w:rsidP="00AB03FF">
      <w:pPr>
        <w:ind w:left="720"/>
      </w:pPr>
    </w:p>
    <w:p w14:paraId="09FAFDD5" w14:textId="77777777" w:rsidR="008654E9" w:rsidRDefault="008654E9" w:rsidP="00AB03FF">
      <w:pPr>
        <w:ind w:left="720"/>
      </w:pPr>
    </w:p>
    <w:p w14:paraId="2118B395" w14:textId="77777777" w:rsidR="008654E9" w:rsidRDefault="008654E9" w:rsidP="00AB03FF">
      <w:pPr>
        <w:ind w:left="720"/>
      </w:pPr>
    </w:p>
    <w:p w14:paraId="4C989D0B" w14:textId="77777777" w:rsidR="008654E9" w:rsidRDefault="008654E9" w:rsidP="00AB03FF">
      <w:pPr>
        <w:ind w:left="720"/>
      </w:pPr>
    </w:p>
    <w:p w14:paraId="0D1EEE2C" w14:textId="77777777" w:rsidR="008654E9" w:rsidRDefault="008654E9" w:rsidP="00AB03FF">
      <w:pPr>
        <w:ind w:left="720"/>
      </w:pPr>
    </w:p>
    <w:p w14:paraId="655B06F2" w14:textId="77777777" w:rsidR="008654E9" w:rsidRDefault="008654E9" w:rsidP="00AB03FF">
      <w:pPr>
        <w:ind w:left="720"/>
      </w:pPr>
    </w:p>
    <w:p w14:paraId="232445B5" w14:textId="77777777" w:rsidR="008654E9" w:rsidRDefault="008654E9" w:rsidP="00AB03FF">
      <w:pPr>
        <w:ind w:left="720"/>
      </w:pPr>
    </w:p>
    <w:p w14:paraId="05A3CE83" w14:textId="77777777" w:rsidR="008654E9" w:rsidRPr="008654E9" w:rsidRDefault="008654E9" w:rsidP="00AB03FF">
      <w:pPr>
        <w:ind w:left="720"/>
      </w:pPr>
    </w:p>
    <w:p w14:paraId="0524A5A6" w14:textId="77777777" w:rsidR="00AB03FF" w:rsidRPr="008654E9" w:rsidRDefault="00AB03FF" w:rsidP="00AB03FF">
      <w:pPr>
        <w:pStyle w:val="Heading2"/>
        <w:rPr>
          <w:rFonts w:ascii="Arial" w:hAnsi="Arial" w:cs="Arial"/>
          <w:sz w:val="28"/>
          <w:szCs w:val="28"/>
        </w:rPr>
      </w:pPr>
      <w:bookmarkStart w:id="75" w:name="_Toc216190473"/>
      <w:r w:rsidRPr="008654E9">
        <w:rPr>
          <w:rFonts w:ascii="Arial" w:hAnsi="Arial" w:cs="Arial"/>
          <w:sz w:val="28"/>
          <w:szCs w:val="28"/>
        </w:rPr>
        <w:lastRenderedPageBreak/>
        <w:t>Appendix 5 Interview Transcripts</w:t>
      </w:r>
      <w:bookmarkEnd w:id="75"/>
    </w:p>
    <w:p w14:paraId="71AC42F4" w14:textId="77777777" w:rsidR="00B04850" w:rsidRPr="008654E9" w:rsidRDefault="00B04850" w:rsidP="00E72493">
      <w:pPr>
        <w:spacing w:before="30" w:after="30"/>
        <w:rPr>
          <w:rFonts w:ascii="Arial" w:hAnsi="Arial" w:cs="Arial"/>
          <w:sz w:val="22"/>
          <w:szCs w:val="22"/>
        </w:rPr>
      </w:pPr>
      <w:bookmarkStart w:id="76" w:name="_Toc216190474"/>
      <w:r w:rsidRPr="008654E9">
        <w:rPr>
          <w:rStyle w:val="Heading3Char"/>
          <w:rFonts w:ascii="Arial" w:hAnsi="Arial" w:cs="Arial"/>
          <w:sz w:val="22"/>
          <w:szCs w:val="22"/>
        </w:rPr>
        <w:t>Participant ID: P1</w:t>
      </w:r>
      <w:bookmarkEnd w:id="76"/>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34</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Moderate</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w:t>
      </w:r>
      <w:bookmarkStart w:id="77" w:name="_Hlk215752318"/>
      <w:r w:rsidRPr="008654E9">
        <w:rPr>
          <w:rFonts w:ascii="Arial" w:hAnsi="Arial" w:cs="Arial"/>
          <w:sz w:val="22"/>
          <w:szCs w:val="22"/>
        </w:rPr>
        <w:t>29/11/2025</w:t>
      </w:r>
      <w:bookmarkEnd w:id="77"/>
    </w:p>
    <w:p w14:paraId="78918C30"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02BC0FE4"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Yes, I try to make ethical choices when possible and pay attention to sustainability claims.</w:t>
      </w:r>
    </w:p>
    <w:p w14:paraId="03BA5A73"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Yes, I shop there every week.</w:t>
      </w:r>
    </w:p>
    <w:p w14:paraId="1F2C9F3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Yes, I’m happy to participate.</w:t>
      </w:r>
    </w:p>
    <w:p w14:paraId="0DE586C6"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3970172F"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1C363F94"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 think Tesco has a generally positive ethical image, but it feels mixed. They promote sustainability a lot in-store, but sometimes it seems more like branding rather than deep, organisational change.</w:t>
      </w:r>
    </w:p>
    <w:p w14:paraId="6831D64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 know about their food donation programme, their recyclable packaging initiatives, and their efforts to cut plastic waste. I’ve also seen their carbon reduction targets mentioned on posters.</w:t>
      </w:r>
    </w:p>
    <w:p w14:paraId="5AF71107"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53551734"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Yes. I came across an online article suggesting Tesco overstated some of its plastic reduction achievements. It wasn’t a major scandal, but it made me wonder how accurate their claims are.</w:t>
      </w:r>
    </w:p>
    <w:p w14:paraId="026801AF"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I’m somewhat confident, but I do have doubts. Big companies often focus on promoting small improvements, so I feel like there’s usually more to the story.</w:t>
      </w:r>
    </w:p>
    <w:p w14:paraId="6B15373E"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27F526D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It definitely makes me hesitate. When I hear that a claim may not be fully true, it makes me question the rest of their messaging.</w:t>
      </w:r>
    </w:p>
    <w:p w14:paraId="02E08E88"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 would still shop there because it’s convenient, but I would be more sceptical about products that market themselves as “eco-friendly”.</w:t>
      </w:r>
    </w:p>
    <w:p w14:paraId="7BC8AB41"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lastRenderedPageBreak/>
        <w:t>Section 4: Expectations and Authenticity</w:t>
      </w:r>
    </w:p>
    <w:p w14:paraId="5C5ED121"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More openness and evidence. For example, publishing clear progress reports and showing independent verification of their claims.</w:t>
      </w:r>
    </w:p>
    <w:p w14:paraId="3C89BAC7"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Specific data that shows what they’ve achieved, rather than broad statements. External audits or certifications would also help.</w:t>
      </w:r>
    </w:p>
    <w:p w14:paraId="0ACF2B54"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48BDF07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I think Tesco is similar to most supermarkets. They all make sustainability claims, but none are perfect or fully transparent.</w:t>
      </w:r>
    </w:p>
    <w:p w14:paraId="39BF9D03"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P1:</w:t>
      </w:r>
      <w:r w:rsidRPr="008654E9">
        <w:rPr>
          <w:rFonts w:ascii="Arial" w:hAnsi="Arial" w:cs="Arial"/>
          <w:sz w:val="22"/>
          <w:szCs w:val="22"/>
        </w:rPr>
        <w:t xml:space="preserve"> Be more honest about what they’re still struggling with. Consumers appreciate transparency, even when progress is slow.</w:t>
      </w:r>
    </w:p>
    <w:p w14:paraId="32FC7256" w14:textId="77777777" w:rsidR="002E58C6" w:rsidRPr="008654E9" w:rsidRDefault="002E58C6" w:rsidP="00E72493">
      <w:pPr>
        <w:spacing w:before="30" w:after="30"/>
        <w:rPr>
          <w:rFonts w:ascii="Arial" w:hAnsi="Arial" w:cs="Arial"/>
          <w:sz w:val="22"/>
          <w:szCs w:val="22"/>
        </w:rPr>
      </w:pPr>
    </w:p>
    <w:p w14:paraId="498974BA" w14:textId="77777777" w:rsidR="00B04850" w:rsidRPr="008654E9" w:rsidRDefault="00B04850" w:rsidP="00E72493">
      <w:pPr>
        <w:spacing w:before="30" w:after="30"/>
        <w:rPr>
          <w:rFonts w:ascii="Arial" w:hAnsi="Arial" w:cs="Arial"/>
          <w:sz w:val="22"/>
          <w:szCs w:val="22"/>
        </w:rPr>
      </w:pPr>
      <w:bookmarkStart w:id="78" w:name="_Toc216190475"/>
      <w:r w:rsidRPr="008654E9">
        <w:rPr>
          <w:rStyle w:val="Heading3Char"/>
          <w:rFonts w:ascii="Arial" w:hAnsi="Arial" w:cs="Arial"/>
          <w:sz w:val="22"/>
          <w:szCs w:val="22"/>
        </w:rPr>
        <w:t>Participant ID: P2</w:t>
      </w:r>
      <w:bookmarkEnd w:id="78"/>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29</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Shops 2–3 times per month</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High</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 xml:space="preserve">Interview Date: </w:t>
      </w:r>
      <w:r w:rsidRPr="008654E9">
        <w:rPr>
          <w:rFonts w:ascii="Arial" w:hAnsi="Arial" w:cs="Arial"/>
          <w:sz w:val="22"/>
          <w:szCs w:val="22"/>
        </w:rPr>
        <w:t>29/11/2025</w:t>
      </w:r>
    </w:p>
    <w:p w14:paraId="394FD385"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467267E3"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Yes, very much. I actively look for companies that have strong environmental commitments and avoid those with poor records.</w:t>
      </w:r>
    </w:p>
    <w:p w14:paraId="2E084FC0"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Yes, I shop at Tesco a few times each month.</w:t>
      </w:r>
    </w:p>
    <w:p w14:paraId="0FE83BE4"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Yes, I agree.</w:t>
      </w:r>
    </w:p>
    <w:p w14:paraId="5B4E43B6"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64888B8F"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655EE31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I would say Tesco tries to present itself as an environmentally responsible company. Their branding focuses a lot on sustainability now, especially in-store. But I feel that the image they project still doesn’t fully match their actual practices.</w:t>
      </w:r>
    </w:p>
    <w:p w14:paraId="043B942C"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I know about their carbon reduction targets, the partnership with food redistribution </w:t>
      </w:r>
      <w:r w:rsidRPr="008654E9">
        <w:rPr>
          <w:rFonts w:ascii="Arial" w:hAnsi="Arial" w:cs="Arial"/>
          <w:sz w:val="22"/>
          <w:szCs w:val="22"/>
        </w:rPr>
        <w:lastRenderedPageBreak/>
        <w:t>charities, and their commitment to making packaging fully recyclable. They also claim to be improving sourcing standards for certain products.</w:t>
      </w:r>
    </w:p>
    <w:p w14:paraId="7CB01E25"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0B815A32"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Yes. I’ve seen reports from watchdog groups saying Tesco exaggerates its progress on plastic reduction. Some claims seemed more like marketing than measurable results.</w:t>
      </w:r>
    </w:p>
    <w:p w14:paraId="7C6DE13D"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I’m cautious. I trust some claims, but in general, I believe most supermarkets use sustainability as a branding tool. Without independent verification, it’s hard to take everything at face value.</w:t>
      </w:r>
    </w:p>
    <w:p w14:paraId="1E66E064"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6BBB2049"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They undermine trust significantly. If I feel a company is exaggerating, it makes me doubt the rest of their commitments too.</w:t>
      </w:r>
    </w:p>
    <w:p w14:paraId="04D2870F"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Yes. I would reduce how often I shop there, especially for products marketed as “green”. I’m willing to pay slightly more elsewhere if I feel the company is genuinely responsible.</w:t>
      </w:r>
    </w:p>
    <w:p w14:paraId="1B940BB7"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199226FA"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Transparent reporting with numbers that can be verified. Also, working with reputable third-party organisations and publishing full details of audits and progress reports.</w:t>
      </w:r>
    </w:p>
    <w:p w14:paraId="16EE00D7"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Independent assessments, annual sustainability audits, and clear evidence of supply-chain improvements. Not just claims—actual data and timelines.</w:t>
      </w:r>
    </w:p>
    <w:p w14:paraId="43A2FE8A" w14:textId="77777777" w:rsidR="00B04850" w:rsidRPr="008654E9" w:rsidRDefault="00B04850"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5F0BC414" w14:textId="77777777"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I feel Tesco is slightly behind companies like the Co-op or Waitrose, who seem more genuinely committed. Tesco is better than some, like budget retailers, but they still have work to do.</w:t>
      </w:r>
    </w:p>
    <w:p w14:paraId="5AA280CF" w14:textId="483563B0" w:rsidR="00B04850" w:rsidRPr="008654E9" w:rsidRDefault="00B04850"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P2:</w:t>
      </w:r>
      <w:r w:rsidRPr="008654E9">
        <w:rPr>
          <w:rFonts w:ascii="Arial" w:hAnsi="Arial" w:cs="Arial"/>
          <w:sz w:val="22"/>
          <w:szCs w:val="22"/>
        </w:rPr>
        <w:t xml:space="preserve"> Eliminate vague claims and focus on measurable results. Being honest about challenges instead of pushing constant positive messaging would also improve credibility.</w:t>
      </w:r>
    </w:p>
    <w:p w14:paraId="09519298" w14:textId="77777777" w:rsidR="002E58C6" w:rsidRPr="008654E9" w:rsidRDefault="002E58C6" w:rsidP="00E72493">
      <w:pPr>
        <w:spacing w:before="30" w:after="30"/>
        <w:rPr>
          <w:rFonts w:ascii="Arial" w:hAnsi="Arial" w:cs="Arial"/>
          <w:sz w:val="22"/>
          <w:szCs w:val="22"/>
        </w:rPr>
      </w:pPr>
    </w:p>
    <w:p w14:paraId="4B8F86C4" w14:textId="77777777" w:rsidR="000B2541" w:rsidRPr="008654E9" w:rsidRDefault="000B2541" w:rsidP="00E72493">
      <w:pPr>
        <w:spacing w:before="30" w:after="30"/>
        <w:rPr>
          <w:rFonts w:ascii="Arial" w:hAnsi="Arial" w:cs="Arial"/>
          <w:sz w:val="22"/>
          <w:szCs w:val="22"/>
        </w:rPr>
      </w:pPr>
      <w:bookmarkStart w:id="79" w:name="_Toc216190476"/>
      <w:r w:rsidRPr="008654E9">
        <w:rPr>
          <w:rStyle w:val="Heading3Char"/>
          <w:rFonts w:ascii="Arial" w:hAnsi="Arial" w:cs="Arial"/>
          <w:sz w:val="22"/>
          <w:szCs w:val="22"/>
        </w:rPr>
        <w:t>Participant ID: P3</w:t>
      </w:r>
      <w:bookmarkEnd w:id="79"/>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41</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lastRenderedPageBreak/>
        <w:t>Sustainability Awareness:</w:t>
      </w:r>
      <w:r w:rsidRPr="008654E9">
        <w:rPr>
          <w:rFonts w:ascii="Arial" w:hAnsi="Arial" w:cs="Arial"/>
          <w:sz w:val="22"/>
          <w:szCs w:val="22"/>
        </w:rPr>
        <w:t xml:space="preserve"> Low</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29/11/2025</w:t>
      </w:r>
    </w:p>
    <w:p w14:paraId="5C31F8E0"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042583E4"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Not particularly. I try to make good choices, but it’s not something I actively focus on.</w:t>
      </w:r>
    </w:p>
    <w:p w14:paraId="2E41857D"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Yes, I shop there every week.</w:t>
      </w:r>
    </w:p>
    <w:p w14:paraId="22AAE713"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Yes.</w:t>
      </w:r>
    </w:p>
    <w:p w14:paraId="116F9581"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00C721ED"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726D2D14"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I would say Tesco seems like a normal supermarket. I don’t pay much attention to their ethical image, but they do have posters about recycling and helping charities.</w:t>
      </w:r>
    </w:p>
    <w:p w14:paraId="61674A02"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Mostly their plastic bag reduction and some signs about donating food. I’ve also noticed labels about responsibly sourced fish, but I don’t look into it deeply.</w:t>
      </w:r>
    </w:p>
    <w:p w14:paraId="528F09C3"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54767247"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No, I haven’t heard anything specific. I don’t really follow news about that kind of thing.</w:t>
      </w:r>
    </w:p>
    <w:p w14:paraId="5F0AF1F8"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I don’t question it much. I assume they’re telling the truth, but I don’t think about it very deeply either.</w:t>
      </w:r>
    </w:p>
    <w:p w14:paraId="41F1B1AD"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703A19FA"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If I heard something serious, it might make me think twice, but I doubt it would change my overall view. I see Tesco mainly as a place to shop, not something I judge on ethics.</w:t>
      </w:r>
    </w:p>
    <w:p w14:paraId="00038DC0"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Probably not. I shop at Tesco because it’s close to my home and convenient.</w:t>
      </w:r>
    </w:p>
    <w:p w14:paraId="2361B107"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75D12ECF"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I think just being honest and showing proof when they make claims. But to be fair, it’s not something I actively look for.</w:t>
      </w:r>
    </w:p>
    <w:p w14:paraId="74FDBDFC"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Clear explanations that are easy to understand. Nothing too complicated or technical.</w:t>
      </w:r>
    </w:p>
    <w:p w14:paraId="456E5BAA" w14:textId="77777777" w:rsidR="000B2541" w:rsidRPr="008654E9" w:rsidRDefault="000B2541"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35BF70FC" w14:textId="77777777"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lastRenderedPageBreak/>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I think they’re similar. I don’t notice big differences between supermarkets when it comes to ethics.</w:t>
      </w:r>
    </w:p>
    <w:p w14:paraId="16DA5703" w14:textId="25E7C9CC" w:rsidR="000B2541" w:rsidRPr="008654E9" w:rsidRDefault="000B2541"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P3:</w:t>
      </w:r>
      <w:r w:rsidRPr="008654E9">
        <w:rPr>
          <w:rFonts w:ascii="Arial" w:hAnsi="Arial" w:cs="Arial"/>
          <w:sz w:val="22"/>
          <w:szCs w:val="22"/>
        </w:rPr>
        <w:t xml:space="preserve"> Maybe communicate things more simply so customers like me understand what they’re doing. But honestly, I don’t pay much attention to this side of things.</w:t>
      </w:r>
    </w:p>
    <w:p w14:paraId="31390E16" w14:textId="77777777" w:rsidR="002E58C6" w:rsidRPr="008654E9" w:rsidRDefault="002E58C6" w:rsidP="00E72493">
      <w:pPr>
        <w:spacing w:before="30" w:after="30"/>
        <w:rPr>
          <w:rFonts w:ascii="Arial" w:hAnsi="Arial" w:cs="Arial"/>
          <w:sz w:val="22"/>
          <w:szCs w:val="22"/>
        </w:rPr>
      </w:pPr>
    </w:p>
    <w:p w14:paraId="33953A5F" w14:textId="77777777" w:rsidR="00CE4FF9" w:rsidRPr="008654E9" w:rsidRDefault="00CE4FF9" w:rsidP="00E72493">
      <w:pPr>
        <w:spacing w:before="30" w:after="30"/>
        <w:rPr>
          <w:rFonts w:ascii="Arial" w:hAnsi="Arial" w:cs="Arial"/>
          <w:sz w:val="22"/>
          <w:szCs w:val="22"/>
        </w:rPr>
      </w:pPr>
      <w:bookmarkStart w:id="80" w:name="_Toc216190477"/>
      <w:r w:rsidRPr="008654E9">
        <w:rPr>
          <w:rStyle w:val="Heading3Char"/>
          <w:rFonts w:ascii="Arial" w:hAnsi="Arial" w:cs="Arial"/>
          <w:sz w:val="22"/>
          <w:szCs w:val="22"/>
        </w:rPr>
        <w:t>Participant ID: P4</w:t>
      </w:r>
      <w:bookmarkEnd w:id="80"/>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22</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High / strong environmental interest</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29/11/2025</w:t>
      </w:r>
    </w:p>
    <w:p w14:paraId="7EED0F2C"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676C01D2"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Yes, definitely. I try to make choices that reduce my impact, especially around packaging and food waste.</w:t>
      </w:r>
    </w:p>
    <w:p w14:paraId="358EB26D"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Yes, I shop there every week.</w:t>
      </w:r>
    </w:p>
    <w:p w14:paraId="3E5FD0F8"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Yes, I agree.</w:t>
      </w:r>
    </w:p>
    <w:p w14:paraId="7CE09DF8"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5019382A"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728C93DF"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Tesco looks like it is trying to become more sustainable, but I feel the effort is inconsistent. Some initiatives seem serious, but others feel like they’re just keeping up with competitors rather than leading meaningful change.</w:t>
      </w:r>
    </w:p>
    <w:p w14:paraId="1611D271"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The plastic reduction targets, surplus food donations, plant-based product expansion, and the reports about lowering their carbon footprint. I’ve also noticed signs about responsibly sourced materials.</w:t>
      </w:r>
    </w:p>
    <w:p w14:paraId="44C2F96A"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06E73279"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Yes. I remember reading criticism that their “recyclable packaging” claim was misleading because not all local councils actually accept those materials. Some environmental groups also said Tesco exaggerates the scale of its progress.</w:t>
      </w:r>
    </w:p>
    <w:p w14:paraId="6E881310"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lastRenderedPageBreak/>
        <w:t>P4:</w:t>
      </w:r>
      <w:r w:rsidRPr="008654E9">
        <w:rPr>
          <w:rFonts w:ascii="Arial" w:hAnsi="Arial" w:cs="Arial"/>
          <w:sz w:val="22"/>
          <w:szCs w:val="22"/>
        </w:rPr>
        <w:t xml:space="preserve"> I’m cautious. I look for evidence or third-party verification. Big retailers often highlight small improvements while ignoring the bigger picture.</w:t>
      </w:r>
    </w:p>
    <w:p w14:paraId="7550351C"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21126D62"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It reduces my trust quite a bit. If a company exaggerates one thing, it makes me question how credible any of their claims really are.</w:t>
      </w:r>
    </w:p>
    <w:p w14:paraId="5AFB05F7"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It wouldn’t stop me from shopping there entirely, but I would choose products more carefully. I might also buy more from retailers who feel more genuinely committed to sustainability.</w:t>
      </w:r>
    </w:p>
    <w:p w14:paraId="6B20CBDD"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6439D625"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Real transparency: independent audits, detailed reporting, and acknowledging where they are not performing well. Honesty about challenges is more trustworthy than constant positive messaging.</w:t>
      </w:r>
    </w:p>
    <w:p w14:paraId="19D922D5"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Clear data on emissions, waste, and sourcing, verified by credible third parties. Also, regular updates that show progress over time rather than one-off achievements.</w:t>
      </w:r>
    </w:p>
    <w:p w14:paraId="3A1A139B" w14:textId="77777777" w:rsidR="00CE4FF9" w:rsidRPr="008654E9" w:rsidRDefault="00CE4FF9"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156EED10"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I think they’re similar to most large supermarkets. Some do slightly better in specific areas, but overall, supermarkets seem to follow the same trends rather than making bold steps.</w:t>
      </w:r>
    </w:p>
    <w:p w14:paraId="5B894ACA" w14:textId="77777777" w:rsidR="00CE4FF9" w:rsidRPr="008654E9" w:rsidRDefault="00CE4FF9"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P4:</w:t>
      </w:r>
      <w:r w:rsidRPr="008654E9">
        <w:rPr>
          <w:rFonts w:ascii="Arial" w:hAnsi="Arial" w:cs="Arial"/>
          <w:sz w:val="22"/>
          <w:szCs w:val="22"/>
        </w:rPr>
        <w:t xml:space="preserve"> Focus on meaningful, measurable actions rather than slogans. Partnering with respected environmental organisations and making long-term commitments public would help.</w:t>
      </w:r>
    </w:p>
    <w:p w14:paraId="537ED57A" w14:textId="77777777" w:rsidR="002E58C6" w:rsidRPr="008654E9" w:rsidRDefault="002E58C6" w:rsidP="00E72493">
      <w:pPr>
        <w:spacing w:before="30" w:after="30"/>
        <w:rPr>
          <w:rFonts w:ascii="Arial" w:hAnsi="Arial" w:cs="Arial"/>
          <w:sz w:val="22"/>
          <w:szCs w:val="22"/>
        </w:rPr>
      </w:pPr>
    </w:p>
    <w:p w14:paraId="56447506" w14:textId="77777777" w:rsidR="002E26B4" w:rsidRPr="008654E9" w:rsidRDefault="002E26B4" w:rsidP="00E72493">
      <w:pPr>
        <w:spacing w:before="30" w:after="30"/>
        <w:rPr>
          <w:rFonts w:ascii="Arial" w:hAnsi="Arial" w:cs="Arial"/>
          <w:sz w:val="22"/>
          <w:szCs w:val="22"/>
        </w:rPr>
      </w:pPr>
      <w:bookmarkStart w:id="81" w:name="_Toc216190478"/>
      <w:r w:rsidRPr="008654E9">
        <w:rPr>
          <w:rStyle w:val="Heading3Char"/>
          <w:rFonts w:ascii="Arial" w:hAnsi="Arial" w:cs="Arial"/>
          <w:sz w:val="22"/>
          <w:szCs w:val="22"/>
        </w:rPr>
        <w:t>Participant ID: P5</w:t>
      </w:r>
      <w:bookmarkEnd w:id="81"/>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30</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shops twice a month</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Moderate</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29/11/2025</w:t>
      </w:r>
    </w:p>
    <w:p w14:paraId="1B4A594C"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0E50849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Yes, to an extent. I try to make reasonably ethical choices, but I’m not overly strict about it.</w:t>
      </w:r>
    </w:p>
    <w:p w14:paraId="41FB4F60"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Yes, I shop there roughly every two weeks.</w:t>
      </w:r>
    </w:p>
    <w:p w14:paraId="6120EA64"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Yes, I agree.</w:t>
      </w:r>
    </w:p>
    <w:p w14:paraId="46CCFA56"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lastRenderedPageBreak/>
        <w:t>Main Interview Questions</w:t>
      </w:r>
    </w:p>
    <w:p w14:paraId="40AC8052"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34C3A3C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I think Tesco is trying to appear ethical, but I’m not always sure how genuine it is. Their messaging is very polished, so it’s sometimes hard to tell what’s real progress and what’s just branding.</w:t>
      </w:r>
    </w:p>
    <w:p w14:paraId="506EE8E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I’ve noticed efforts around plastic reduction, recycling stations, and some of their products being labelled as responsibly sourced. I also know they work with food donation charities.</w:t>
      </w:r>
    </w:p>
    <w:p w14:paraId="49E9B711"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2620D62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Not in detail, but I’ve seen posts online questioning how accurate some of their sustainability claims are. People sometimes say large supermarkets exaggerate their environmental achievements.</w:t>
      </w:r>
    </w:p>
    <w:p w14:paraId="54C45AE0"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I’m moderately confident, but I do take things with a pinch of salt. I assume there’s some truth, but often the full picture isn’t shown.</w:t>
      </w:r>
    </w:p>
    <w:p w14:paraId="0BDF32DF"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0CAF534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It makes me a bit wary. If I think they’re overstating something, it reduces my trust, even if I still shop there for practical reasons.</w:t>
      </w:r>
    </w:p>
    <w:p w14:paraId="3D1AA276"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They wouldn’t stop me completely, but I might pay more attention to what I’m buying. Maybe I’d choose fewer items that rely heavily on sustainability claims.</w:t>
      </w:r>
    </w:p>
    <w:p w14:paraId="41D75046"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7C2F6B3D"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More clarity about what they’re actually doing and less vague marketing. Simple comparisons showing year-by-year progress would be helpful.</w:t>
      </w:r>
    </w:p>
    <w:p w14:paraId="4231ECE2"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Clear statistics, easy-to-read reports, and explanations about how they measure improvements. Evidence that an independent organisation has reviewed their claims would also help.</w:t>
      </w:r>
    </w:p>
    <w:p w14:paraId="10597F55"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5476A290"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I think they’re about the same as most supermarkets. A few might be better in certain areas, but </w:t>
      </w:r>
      <w:proofErr w:type="gramStart"/>
      <w:r w:rsidRPr="008654E9">
        <w:rPr>
          <w:rFonts w:ascii="Arial" w:hAnsi="Arial" w:cs="Arial"/>
          <w:sz w:val="22"/>
          <w:szCs w:val="22"/>
        </w:rPr>
        <w:t>overall</w:t>
      </w:r>
      <w:proofErr w:type="gramEnd"/>
      <w:r w:rsidRPr="008654E9">
        <w:rPr>
          <w:rFonts w:ascii="Arial" w:hAnsi="Arial" w:cs="Arial"/>
          <w:sz w:val="22"/>
          <w:szCs w:val="22"/>
        </w:rPr>
        <w:t xml:space="preserve"> I don’t see huge differences.</w:t>
      </w:r>
    </w:p>
    <w:p w14:paraId="5B736620" w14:textId="62DF26FE"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lastRenderedPageBreak/>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P5:</w:t>
      </w:r>
      <w:r w:rsidRPr="008654E9">
        <w:rPr>
          <w:rFonts w:ascii="Arial" w:hAnsi="Arial" w:cs="Arial"/>
          <w:sz w:val="22"/>
          <w:szCs w:val="22"/>
        </w:rPr>
        <w:t xml:space="preserve"> Be more transparent and open about areas where they need to improve. Showing real progress rather than just promotional messages would make a big difference.</w:t>
      </w:r>
    </w:p>
    <w:p w14:paraId="3BC5E314" w14:textId="77777777" w:rsidR="002E58C6" w:rsidRPr="008654E9" w:rsidRDefault="002E58C6" w:rsidP="00E72493">
      <w:pPr>
        <w:spacing w:before="30" w:after="30"/>
        <w:rPr>
          <w:rFonts w:ascii="Arial" w:hAnsi="Arial" w:cs="Arial"/>
          <w:sz w:val="22"/>
          <w:szCs w:val="22"/>
        </w:rPr>
      </w:pPr>
    </w:p>
    <w:p w14:paraId="10F0E7F0" w14:textId="77777777" w:rsidR="002E26B4" w:rsidRPr="008654E9" w:rsidRDefault="002E26B4" w:rsidP="00E72493">
      <w:pPr>
        <w:spacing w:before="30" w:after="30"/>
        <w:rPr>
          <w:rFonts w:ascii="Arial" w:hAnsi="Arial" w:cs="Arial"/>
          <w:sz w:val="22"/>
          <w:szCs w:val="22"/>
        </w:rPr>
      </w:pPr>
      <w:bookmarkStart w:id="82" w:name="_Toc216190479"/>
      <w:r w:rsidRPr="008654E9">
        <w:rPr>
          <w:rStyle w:val="Heading3Char"/>
          <w:rFonts w:ascii="Arial" w:hAnsi="Arial" w:cs="Arial"/>
          <w:sz w:val="22"/>
          <w:szCs w:val="22"/>
        </w:rPr>
        <w:t>Participant ID: P6</w:t>
      </w:r>
      <w:bookmarkEnd w:id="82"/>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50</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High</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30/11/2025</w:t>
      </w:r>
    </w:p>
    <w:p w14:paraId="04FE8A47"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340B801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Yes, I do. I actively try to reduce waste and choose products with credible sustainability labels.</w:t>
      </w:r>
    </w:p>
    <w:p w14:paraId="383DB1F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Yes, I shop there every week.</w:t>
      </w:r>
    </w:p>
    <w:p w14:paraId="31E1591A"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Yes, I’m happy to participate.</w:t>
      </w:r>
    </w:p>
    <w:p w14:paraId="2D240467"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59C9A19B"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2749AE5F"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Tesco presents itself as environmentally conscious, but in my view, the branding sometimes overshadows the actual substance. They highlight progress, but I often feel the messaging is ahead of the action.</w:t>
      </w:r>
    </w:p>
    <w:p w14:paraId="50B33E0A"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I know about their carbon reduction plans, food waste programmes, and attempts to eliminate unnecessary plastic. I’ve also seen initiatives around sustainable farming and their sourcing standards.</w:t>
      </w:r>
    </w:p>
    <w:p w14:paraId="075FE312"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0496F06D"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Yes. I read about concerns that Tesco’s recycling claims were misleading because some packaging still ends up in landfill. There were also suggestions that certain “sustainable” products didn’t have strong evidence behind them.</w:t>
      </w:r>
    </w:p>
    <w:p w14:paraId="2D9232A2"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I always view them critically. Some claims may be genuine, but supermarkets have strong incentives to present the best possible image.</w:t>
      </w:r>
    </w:p>
    <w:p w14:paraId="5CAD2AB2"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7A4BD131"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lastRenderedPageBreak/>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They do damage trust. If there’s doubt about one claim, it makes me question the transparency of the entire company.</w:t>
      </w:r>
    </w:p>
    <w:p w14:paraId="49A53F8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I would still shop there because it’s convenient, but I might switch to more trusted brands within the store. I’d also reconsider buying products marketed as “sustainable” without strong evidence.</w:t>
      </w:r>
    </w:p>
    <w:p w14:paraId="638332A0"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3B3A0562"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Independent certification, public reporting of verified progress, and details about their supply chains. Being open about where improvements are still needed would also show maturity.</w:t>
      </w:r>
    </w:p>
    <w:p w14:paraId="3BED519A"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More detailed sustainability reports, clearer labelling, and external audits. I appreciate straightforward data rather than promotional language.</w:t>
      </w:r>
    </w:p>
    <w:p w14:paraId="1A6041FC"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79D02D7F"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I’d say they’re similar to other major supermarkets. Some smaller retailers seem more genuinely committed, while larger ones like Tesco often balance sustainability with commercial priorities.</w:t>
      </w:r>
    </w:p>
    <w:p w14:paraId="1CFB5690" w14:textId="7D814273"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P6:</w:t>
      </w:r>
      <w:r w:rsidRPr="008654E9">
        <w:rPr>
          <w:rFonts w:ascii="Arial" w:hAnsi="Arial" w:cs="Arial"/>
          <w:sz w:val="22"/>
          <w:szCs w:val="22"/>
        </w:rPr>
        <w:t xml:space="preserve"> Reduce generic marketing claims and present more quantifiable, independently verified information. Long-term goals are fine, but they should show clear progress towards them.</w:t>
      </w:r>
    </w:p>
    <w:p w14:paraId="31351714" w14:textId="77777777" w:rsidR="002E58C6" w:rsidRPr="008654E9" w:rsidRDefault="002E58C6" w:rsidP="00E72493">
      <w:pPr>
        <w:spacing w:before="30" w:after="30"/>
        <w:rPr>
          <w:rFonts w:ascii="Arial" w:hAnsi="Arial" w:cs="Arial"/>
          <w:sz w:val="22"/>
          <w:szCs w:val="22"/>
        </w:rPr>
      </w:pPr>
    </w:p>
    <w:p w14:paraId="5456ABAC" w14:textId="77777777" w:rsidR="002E26B4" w:rsidRPr="008654E9" w:rsidRDefault="002E26B4" w:rsidP="00E72493">
      <w:pPr>
        <w:spacing w:before="30" w:after="30"/>
        <w:rPr>
          <w:rFonts w:ascii="Arial" w:hAnsi="Arial" w:cs="Arial"/>
          <w:sz w:val="22"/>
          <w:szCs w:val="22"/>
        </w:rPr>
      </w:pPr>
      <w:bookmarkStart w:id="83" w:name="_Toc216190480"/>
      <w:r w:rsidRPr="008654E9">
        <w:rPr>
          <w:rStyle w:val="Heading3Char"/>
          <w:rFonts w:ascii="Arial" w:hAnsi="Arial" w:cs="Arial"/>
          <w:sz w:val="22"/>
          <w:szCs w:val="22"/>
        </w:rPr>
        <w:t>Participant ID: P7</w:t>
      </w:r>
      <w:bookmarkEnd w:id="83"/>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27</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Monthly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Low</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30/11/2025</w:t>
      </w:r>
    </w:p>
    <w:p w14:paraId="1C04C2EC"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7DB69E9D"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Not really. I try to be responsible, but I don’t actively look into sustainability issues.</w:t>
      </w:r>
    </w:p>
    <w:p w14:paraId="61EFE6CB"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Yes, about once a month.</w:t>
      </w:r>
    </w:p>
    <w:p w14:paraId="4B75DA0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Yes, I agree.</w:t>
      </w:r>
    </w:p>
    <w:p w14:paraId="033A280C"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691EFE3E"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650C7EF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lastRenderedPageBreak/>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I haven’t thought about it much. Tesco seems like a regular supermarket. I notice some recycling signs and eco messages, but I don’t pay close attention.</w:t>
      </w:r>
    </w:p>
    <w:p w14:paraId="2B6FD6E6"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Mostly the plastic bag reduction and maybe the donation stuff they mention sometimes. I’m not familiar with anything else.</w:t>
      </w:r>
    </w:p>
    <w:p w14:paraId="7C93F11F"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52961B9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No, I’ve never heard anything like that. I don’t really follow news about supermarkets.</w:t>
      </w:r>
    </w:p>
    <w:p w14:paraId="63AE187F"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I don’t question it much. I assume it’s probably true, but it’s not something I care about a lot.</w:t>
      </w:r>
    </w:p>
    <w:p w14:paraId="28EE9E66"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653F75D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If someone told me Tesco exaggerated things, I might be surprised, but it wouldn’t change how I feel that much. I mainly go there for convenience.</w:t>
      </w:r>
    </w:p>
    <w:p w14:paraId="4E996BB6"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Not really. I don’t choose supermarkets based on environmental issues. Price and location matter more to me.</w:t>
      </w:r>
    </w:p>
    <w:p w14:paraId="6EC60972"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3E653C92"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Probably clearer information, but nothing too complex. I don’t have strong expectations in this area.</w:t>
      </w:r>
    </w:p>
    <w:p w14:paraId="4CD18514"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Just simple explanations. If it’s too detailed, I probably wouldn’t read it.</w:t>
      </w:r>
    </w:p>
    <w:p w14:paraId="1CEB3A84"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0730A329"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I think they’re similar. I don’t notice major differences between supermarkets.</w:t>
      </w:r>
    </w:p>
    <w:p w14:paraId="6FF02120"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P7:</w:t>
      </w:r>
      <w:r w:rsidRPr="008654E9">
        <w:rPr>
          <w:rFonts w:ascii="Arial" w:hAnsi="Arial" w:cs="Arial"/>
          <w:sz w:val="22"/>
          <w:szCs w:val="22"/>
        </w:rPr>
        <w:t xml:space="preserve"> Maybe explain things more clearly and avoid using confusing slogans. But honestly, ethics don’t influence my shopping that much.</w:t>
      </w:r>
    </w:p>
    <w:p w14:paraId="4665507B" w14:textId="77777777" w:rsidR="002E58C6" w:rsidRPr="008654E9" w:rsidRDefault="002E58C6" w:rsidP="00E72493">
      <w:pPr>
        <w:spacing w:before="30" w:after="30"/>
        <w:rPr>
          <w:rFonts w:ascii="Arial" w:hAnsi="Arial" w:cs="Arial"/>
          <w:sz w:val="22"/>
          <w:szCs w:val="22"/>
        </w:rPr>
      </w:pPr>
    </w:p>
    <w:p w14:paraId="5825ABFB" w14:textId="77777777" w:rsidR="002E26B4" w:rsidRPr="008654E9" w:rsidRDefault="002E26B4" w:rsidP="00E72493">
      <w:pPr>
        <w:spacing w:before="30" w:after="30"/>
        <w:rPr>
          <w:rFonts w:ascii="Arial" w:hAnsi="Arial" w:cs="Arial"/>
          <w:sz w:val="22"/>
          <w:szCs w:val="22"/>
        </w:rPr>
      </w:pPr>
      <w:bookmarkStart w:id="84" w:name="_Toc216190481"/>
      <w:r w:rsidRPr="008654E9">
        <w:rPr>
          <w:rStyle w:val="Heading3Char"/>
          <w:rFonts w:ascii="Arial" w:hAnsi="Arial" w:cs="Arial"/>
          <w:sz w:val="22"/>
          <w:szCs w:val="22"/>
        </w:rPr>
        <w:t>Participant ID: P8</w:t>
      </w:r>
      <w:bookmarkEnd w:id="84"/>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35</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Moderate</w:t>
      </w:r>
      <w:r w:rsidRPr="008654E9">
        <w:rPr>
          <w:rFonts w:ascii="Arial" w:hAnsi="Arial" w:cs="Arial"/>
          <w:sz w:val="22"/>
          <w:szCs w:val="22"/>
        </w:rPr>
        <w:br/>
      </w:r>
      <w:r w:rsidRPr="008654E9">
        <w:rPr>
          <w:rFonts w:ascii="Arial" w:hAnsi="Arial" w:cs="Arial"/>
          <w:b/>
          <w:bCs/>
          <w:sz w:val="22"/>
          <w:szCs w:val="22"/>
        </w:rPr>
        <w:lastRenderedPageBreak/>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30/11/2025</w:t>
      </w:r>
    </w:p>
    <w:p w14:paraId="3843A8D5"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16B0B565"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I’d say partly. I’m aware of sustainability issues, but I’m not strict about it.</w:t>
      </w:r>
    </w:p>
    <w:p w14:paraId="142B9825"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Yes, I shop there every week.</w:t>
      </w:r>
    </w:p>
    <w:p w14:paraId="67787C9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Yes, I agree.</w:t>
      </w:r>
    </w:p>
    <w:p w14:paraId="14515D38"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1071DA14"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7AC7F599"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Tesco tries to come across as responsible, especially with the posters about recycling and food waste. I think they’re making some effort, but it’s not always clear how much of it is genuine.</w:t>
      </w:r>
    </w:p>
    <w:p w14:paraId="6425E19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The food donation programme, some recyclable packaging claims, and the push towards reducing plastic. I’ve also noticed their plant-based product section growing.</w:t>
      </w:r>
    </w:p>
    <w:p w14:paraId="1C4C7D88"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3D7880CE"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I saw a few comments online suggesting Tesco exaggerates its environmental impact, but I’m not sure how accurate those posts were.</w:t>
      </w:r>
    </w:p>
    <w:p w14:paraId="52F233BB"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I’m somewhat confident, but I still question things. Large companies often make claims that sound good but lack detail.</w:t>
      </w:r>
    </w:p>
    <w:p w14:paraId="30B75F0E"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05C678ED"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It definitely lowers trust. Even if I keep shopping there, I become more sceptical about anything they promote as “green”.</w:t>
      </w:r>
    </w:p>
    <w:p w14:paraId="2A19D199"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Not massively. I would still shop there for convenience, but I might compare more options or avoid products that seem over-marketed.</w:t>
      </w:r>
    </w:p>
    <w:p w14:paraId="3B8AA895"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51723957"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Clear evidence of progress, not just targets. Showing data and explaining what they’ve achieved in real terms would build more trust.</w:t>
      </w:r>
    </w:p>
    <w:p w14:paraId="260E96F3"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lastRenderedPageBreak/>
        <w:t>P8:</w:t>
      </w:r>
      <w:r w:rsidRPr="008654E9">
        <w:rPr>
          <w:rFonts w:ascii="Arial" w:hAnsi="Arial" w:cs="Arial"/>
          <w:sz w:val="22"/>
          <w:szCs w:val="22"/>
        </w:rPr>
        <w:t xml:space="preserve"> Third-party verification would help. Also, simple explanations of how sustainable a product actually is, instead of buzzwords.</w:t>
      </w:r>
    </w:p>
    <w:p w14:paraId="18C1A1AD"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57642291"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Very similar. Most supermarkets make similar claims, and I don’t see big differences in how transparent they are.</w:t>
      </w:r>
    </w:p>
    <w:p w14:paraId="378F01C6"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P8:</w:t>
      </w:r>
      <w:r w:rsidRPr="008654E9">
        <w:rPr>
          <w:rFonts w:ascii="Arial" w:hAnsi="Arial" w:cs="Arial"/>
          <w:sz w:val="22"/>
          <w:szCs w:val="22"/>
        </w:rPr>
        <w:t xml:space="preserve"> More honesty about challenges and clear updates about progress. People appreciate transparency, even when the news isn’t perfect.</w:t>
      </w:r>
    </w:p>
    <w:p w14:paraId="0443CE64" w14:textId="77777777" w:rsidR="002E26B4" w:rsidRPr="008654E9" w:rsidRDefault="002E26B4" w:rsidP="00E72493">
      <w:pPr>
        <w:spacing w:before="30" w:after="30"/>
        <w:rPr>
          <w:rFonts w:ascii="Arial" w:hAnsi="Arial" w:cs="Arial"/>
          <w:sz w:val="22"/>
          <w:szCs w:val="22"/>
        </w:rPr>
      </w:pPr>
    </w:p>
    <w:p w14:paraId="59FBC8AB" w14:textId="77777777" w:rsidR="002E26B4" w:rsidRPr="008654E9" w:rsidRDefault="002E26B4" w:rsidP="00E72493">
      <w:pPr>
        <w:spacing w:before="30" w:after="30"/>
        <w:rPr>
          <w:rFonts w:ascii="Arial" w:hAnsi="Arial" w:cs="Arial"/>
          <w:sz w:val="22"/>
          <w:szCs w:val="22"/>
        </w:rPr>
      </w:pPr>
      <w:bookmarkStart w:id="85" w:name="_Toc216190482"/>
      <w:r w:rsidRPr="008654E9">
        <w:rPr>
          <w:rStyle w:val="Heading3Char"/>
          <w:rFonts w:ascii="Arial" w:hAnsi="Arial" w:cs="Arial"/>
          <w:sz w:val="22"/>
          <w:szCs w:val="22"/>
        </w:rPr>
        <w:t>Participant ID: P9</w:t>
      </w:r>
      <w:bookmarkEnd w:id="85"/>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61</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Moderate</w:t>
      </w:r>
      <w:r w:rsidRPr="008654E9">
        <w:rPr>
          <w:rFonts w:ascii="Arial" w:hAnsi="Arial" w:cs="Arial"/>
          <w:sz w:val="22"/>
          <w:szCs w:val="22"/>
        </w:rPr>
        <w:br/>
      </w:r>
      <w:r w:rsidRPr="008654E9">
        <w:rPr>
          <w:rFonts w:ascii="Arial" w:hAnsi="Arial" w:cs="Arial"/>
          <w:b/>
          <w:bCs/>
          <w:sz w:val="22"/>
          <w:szCs w:val="22"/>
        </w:rPr>
        <w:t>Special Note:</w:t>
      </w:r>
      <w:r w:rsidRPr="008654E9">
        <w:rPr>
          <w:rFonts w:ascii="Arial" w:hAnsi="Arial" w:cs="Arial"/>
          <w:sz w:val="22"/>
          <w:szCs w:val="22"/>
        </w:rPr>
        <w:t xml:space="preserve"> Long-term Tesco customer</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30/11/2025</w:t>
      </w:r>
    </w:p>
    <w:p w14:paraId="2B4E3538"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725C6ACD"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 try to be, but I wouldn’t say I follow everything closely. I make sensible choices where I can.</w:t>
      </w:r>
    </w:p>
    <w:p w14:paraId="5E7A22E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Yes, I’ve shopped at Tesco for many years, usually every week.</w:t>
      </w:r>
    </w:p>
    <w:p w14:paraId="0E9A99AB"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Yes, I’m happy to help.</w:t>
      </w:r>
    </w:p>
    <w:p w14:paraId="5C05F81B"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6C0C0C7B"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2547C15F"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Tesco seems to put effort into appearing ethical. Over the years, I’ve noticed more information about recycling and food waste. They look like they’re trying, but I’m not always sure how deep the commitment is.</w:t>
      </w:r>
    </w:p>
    <w:p w14:paraId="4CD22890"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 know about their food donation schemes and the emphasis on reducing plastic bags. I’ve also seen labels saying products are responsibly sourced, especially fish and some fruit.</w:t>
      </w:r>
    </w:p>
    <w:p w14:paraId="356AE7FE"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6152C048"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I’ve heard bits and pieces over the years, mostly in the news. Things about their packaging not being as recyclable as advertised. But I don’t follow these stories in depth.</w:t>
      </w:r>
    </w:p>
    <w:p w14:paraId="3EA76F29"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lastRenderedPageBreak/>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 take them with a bit of caution. Companies always try to present themselves well, so I assume there may be gaps between what they say and what they do.</w:t>
      </w:r>
    </w:p>
    <w:p w14:paraId="38604C0A"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6151F4C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It does make me pause. I’ve been a loyal customer for decades, so I don’t like the idea that they might exaggerate. It affects trust, even if I still shop there.</w:t>
      </w:r>
    </w:p>
    <w:p w14:paraId="202915CC"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Not significantly. I’ve shopped there for so long that convenience and habit come first. But I might not believe their environmental claims as easily.</w:t>
      </w:r>
    </w:p>
    <w:p w14:paraId="6335E4DC"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2599BD24"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Straightforward information and evidence. If they explain what they’ve done and back it up with proof, that would help reassure customers.</w:t>
      </w:r>
    </w:p>
    <w:p w14:paraId="15F9D32A" w14:textId="77777777" w:rsidR="002E26B4" w:rsidRPr="008654E9" w:rsidRDefault="002E26B4"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Simple explanations, maybe short summaries showing what they’ve improved. Detailed reports are good, but they should make things easy for ordinary shoppers to understand.</w:t>
      </w:r>
    </w:p>
    <w:p w14:paraId="2C26B7DE" w14:textId="77777777"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64688FAC" w14:textId="53DA7DD5" w:rsidR="002E26B4" w:rsidRPr="008654E9" w:rsidRDefault="002E26B4" w:rsidP="00E72493">
      <w:pPr>
        <w:spacing w:before="30" w:after="30"/>
        <w:rPr>
          <w:rFonts w:ascii="Arial" w:hAnsi="Arial" w:cs="Arial"/>
          <w:b/>
          <w:bCs/>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I think they’re similar to most. I haven’t noticed one supermarket being dramatically more ethical than the others.</w:t>
      </w:r>
    </w:p>
    <w:p w14:paraId="0F5AB4DB" w14:textId="2D9D04A4" w:rsidR="002E58C6" w:rsidRPr="008654E9" w:rsidRDefault="002E26B4"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P9:</w:t>
      </w:r>
      <w:r w:rsidRPr="008654E9">
        <w:rPr>
          <w:rFonts w:ascii="Arial" w:hAnsi="Arial" w:cs="Arial"/>
          <w:sz w:val="22"/>
          <w:szCs w:val="22"/>
        </w:rPr>
        <w:t xml:space="preserve"> Be honest about what they still need to fix. Customers appreciate honesty, especially when it comes from a big company with a long history</w:t>
      </w:r>
      <w:r w:rsidR="002E58C6" w:rsidRPr="008654E9">
        <w:rPr>
          <w:rFonts w:ascii="Arial" w:hAnsi="Arial" w:cs="Arial"/>
          <w:sz w:val="22"/>
          <w:szCs w:val="22"/>
        </w:rPr>
        <w:t>.</w:t>
      </w:r>
    </w:p>
    <w:p w14:paraId="664DDB14" w14:textId="77777777" w:rsidR="002E58C6" w:rsidRPr="008654E9" w:rsidRDefault="002E58C6" w:rsidP="00E72493">
      <w:pPr>
        <w:spacing w:before="30" w:after="30"/>
        <w:rPr>
          <w:rFonts w:ascii="Arial" w:hAnsi="Arial" w:cs="Arial"/>
          <w:sz w:val="22"/>
          <w:szCs w:val="22"/>
        </w:rPr>
      </w:pPr>
    </w:p>
    <w:p w14:paraId="4E5FA01A" w14:textId="77777777" w:rsidR="00863528" w:rsidRPr="008654E9" w:rsidRDefault="00863528" w:rsidP="00E72493">
      <w:pPr>
        <w:spacing w:before="30" w:after="30"/>
        <w:rPr>
          <w:rFonts w:ascii="Arial" w:hAnsi="Arial" w:cs="Arial"/>
          <w:sz w:val="22"/>
          <w:szCs w:val="22"/>
        </w:rPr>
      </w:pPr>
      <w:bookmarkStart w:id="86" w:name="_Toc216190483"/>
      <w:r w:rsidRPr="008654E9">
        <w:rPr>
          <w:rStyle w:val="Heading3Char"/>
          <w:rFonts w:ascii="Arial" w:hAnsi="Arial" w:cs="Arial"/>
          <w:sz w:val="22"/>
          <w:szCs w:val="22"/>
        </w:rPr>
        <w:t>Participant ID: P10</w:t>
      </w:r>
      <w:bookmarkEnd w:id="86"/>
      <w:r w:rsidRPr="008654E9">
        <w:rPr>
          <w:rFonts w:ascii="Arial" w:hAnsi="Arial" w:cs="Arial"/>
          <w:sz w:val="22"/>
          <w:szCs w:val="22"/>
        </w:rPr>
        <w:br/>
      </w:r>
      <w:r w:rsidRPr="008654E9">
        <w:rPr>
          <w:rFonts w:ascii="Arial" w:hAnsi="Arial" w:cs="Arial"/>
          <w:b/>
          <w:bCs/>
          <w:sz w:val="22"/>
          <w:szCs w:val="22"/>
        </w:rPr>
        <w:t>Gender:</w:t>
      </w:r>
      <w:r w:rsidRPr="008654E9">
        <w:rPr>
          <w:rFonts w:ascii="Arial" w:hAnsi="Arial" w:cs="Arial"/>
          <w:sz w:val="22"/>
          <w:szCs w:val="22"/>
        </w:rPr>
        <w:t xml:space="preserve"> Female</w:t>
      </w:r>
      <w:r w:rsidRPr="008654E9">
        <w:rPr>
          <w:rFonts w:ascii="Arial" w:hAnsi="Arial" w:cs="Arial"/>
          <w:sz w:val="22"/>
          <w:szCs w:val="22"/>
        </w:rPr>
        <w:br/>
      </w:r>
      <w:r w:rsidRPr="008654E9">
        <w:rPr>
          <w:rFonts w:ascii="Arial" w:hAnsi="Arial" w:cs="Arial"/>
          <w:b/>
          <w:bCs/>
          <w:sz w:val="22"/>
          <w:szCs w:val="22"/>
        </w:rPr>
        <w:t>Age:</w:t>
      </w:r>
      <w:r w:rsidRPr="008654E9">
        <w:rPr>
          <w:rFonts w:ascii="Arial" w:hAnsi="Arial" w:cs="Arial"/>
          <w:sz w:val="22"/>
          <w:szCs w:val="22"/>
        </w:rPr>
        <w:t xml:space="preserve"> 45</w:t>
      </w:r>
      <w:r w:rsidRPr="008654E9">
        <w:rPr>
          <w:rFonts w:ascii="Arial" w:hAnsi="Arial" w:cs="Arial"/>
          <w:sz w:val="22"/>
          <w:szCs w:val="22"/>
        </w:rPr>
        <w:br/>
      </w:r>
      <w:r w:rsidRPr="008654E9">
        <w:rPr>
          <w:rFonts w:ascii="Arial" w:hAnsi="Arial" w:cs="Arial"/>
          <w:b/>
          <w:bCs/>
          <w:sz w:val="22"/>
          <w:szCs w:val="22"/>
        </w:rPr>
        <w:t>Shopping Frequency:</w:t>
      </w:r>
      <w:r w:rsidRPr="008654E9">
        <w:rPr>
          <w:rFonts w:ascii="Arial" w:hAnsi="Arial" w:cs="Arial"/>
          <w:sz w:val="22"/>
          <w:szCs w:val="22"/>
        </w:rPr>
        <w:t xml:space="preserve"> Weekly Tesco shopper</w:t>
      </w:r>
      <w:r w:rsidRPr="008654E9">
        <w:rPr>
          <w:rFonts w:ascii="Arial" w:hAnsi="Arial" w:cs="Arial"/>
          <w:sz w:val="22"/>
          <w:szCs w:val="22"/>
        </w:rPr>
        <w:br/>
      </w:r>
      <w:r w:rsidRPr="008654E9">
        <w:rPr>
          <w:rFonts w:ascii="Arial" w:hAnsi="Arial" w:cs="Arial"/>
          <w:b/>
          <w:bCs/>
          <w:sz w:val="22"/>
          <w:szCs w:val="22"/>
        </w:rPr>
        <w:t>Sustainability Awareness:</w:t>
      </w:r>
      <w:r w:rsidRPr="008654E9">
        <w:rPr>
          <w:rFonts w:ascii="Arial" w:hAnsi="Arial" w:cs="Arial"/>
          <w:sz w:val="22"/>
          <w:szCs w:val="22"/>
        </w:rPr>
        <w:t xml:space="preserve"> High (strong interest in packaging and waste issues)</w:t>
      </w:r>
      <w:r w:rsidRPr="008654E9">
        <w:rPr>
          <w:rFonts w:ascii="Arial" w:hAnsi="Arial" w:cs="Arial"/>
          <w:sz w:val="22"/>
          <w:szCs w:val="22"/>
        </w:rPr>
        <w:br/>
      </w:r>
      <w:r w:rsidRPr="008654E9">
        <w:rPr>
          <w:rFonts w:ascii="Arial" w:hAnsi="Arial" w:cs="Arial"/>
          <w:b/>
          <w:bCs/>
          <w:sz w:val="22"/>
          <w:szCs w:val="22"/>
        </w:rPr>
        <w:t>Interview Type:</w:t>
      </w:r>
      <w:r w:rsidRPr="008654E9">
        <w:rPr>
          <w:rFonts w:ascii="Arial" w:hAnsi="Arial" w:cs="Arial"/>
          <w:sz w:val="22"/>
          <w:szCs w:val="22"/>
        </w:rPr>
        <w:t xml:space="preserve"> Semi-structured</w:t>
      </w:r>
      <w:r w:rsidRPr="008654E9">
        <w:rPr>
          <w:rFonts w:ascii="Arial" w:hAnsi="Arial" w:cs="Arial"/>
          <w:sz w:val="22"/>
          <w:szCs w:val="22"/>
        </w:rPr>
        <w:br/>
      </w:r>
      <w:r w:rsidRPr="008654E9">
        <w:rPr>
          <w:rFonts w:ascii="Arial" w:hAnsi="Arial" w:cs="Arial"/>
          <w:b/>
          <w:bCs/>
          <w:sz w:val="22"/>
          <w:szCs w:val="22"/>
        </w:rPr>
        <w:t>Interview Date:</w:t>
      </w:r>
      <w:r w:rsidRPr="008654E9">
        <w:rPr>
          <w:rFonts w:ascii="Arial" w:hAnsi="Arial" w:cs="Arial"/>
          <w:sz w:val="22"/>
          <w:szCs w:val="22"/>
        </w:rPr>
        <w:t xml:space="preserve"> 30/11/2025</w:t>
      </w:r>
    </w:p>
    <w:p w14:paraId="458DE9B3"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Screening Questions</w:t>
      </w:r>
    </w:p>
    <w:p w14:paraId="704B5336"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S1. Do you consider yourself an ethically conscious consumer?</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Yes, absolutely. I pay close attention to packaging, waste, and sustainability labels.</w:t>
      </w:r>
    </w:p>
    <w:p w14:paraId="14C440FF"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S2. Do you shop at Tesco at least occasionally?</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Yes, I shop at Tesco every week.</w:t>
      </w:r>
    </w:p>
    <w:p w14:paraId="47FE2C36"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lastRenderedPageBreak/>
        <w:t>S3. Do you agree to participate voluntarily and anonymously in this interview?</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Yes, I’m happy to take part.</w:t>
      </w:r>
    </w:p>
    <w:p w14:paraId="7CF2E895"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Main Interview Questions</w:t>
      </w:r>
    </w:p>
    <w:p w14:paraId="0DD19B96"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Section 1: Perceptions of Tesco’s Ethical Branding</w:t>
      </w:r>
    </w:p>
    <w:p w14:paraId="3D4A7BEB"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Q1. How would you describe Tesco’s overall ethical image based on what you have seen or experienced?</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Tesco makes an effort to present itself as ethical, especially in terms of reducing plastic and supporting recycling. But I still feel there are areas where the messaging sounds nicer than the actual results.</w:t>
      </w:r>
    </w:p>
    <w:p w14:paraId="6D80C993"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Q2. What sustainability or ethical initiatives from Tesco are you personally aware of?</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Their reusable packaging pilots, the recycling points inside stores, the campaigns about cutting plastic, and their work with food redistribution charities. I also pay attention to their packaging commitments because that’s something I care about a lot.</w:t>
      </w:r>
    </w:p>
    <w:p w14:paraId="00C1F921"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Section 2: Awareness of Greenwashing</w:t>
      </w:r>
    </w:p>
    <w:p w14:paraId="2C7F09AE"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Q3. Have you heard or read anything about Tesco being accused of greenwashing? If yes, what was it?</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Yes. I’ve come across articles pointing out that some of the “recyclable” packaging is not recyclable everywhere. That’s a big issue for me because misleading packaging claims really frustrate me.</w:t>
      </w:r>
    </w:p>
    <w:p w14:paraId="20A335E0"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Q4. When you see sustainability claims from Tesco or other supermarkets, how confident are you that these claims are accurate?</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I’m cautious. I always check the details. I’ve learned that sustainability claims can be exaggerated or simplified, so I never take them at face value.</w:t>
      </w:r>
    </w:p>
    <w:p w14:paraId="3056934D"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Section 3: Trust and Consumer Behaviour</w:t>
      </w:r>
    </w:p>
    <w:p w14:paraId="045DC6A8"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Q5. How do allegations of greenwashing influence your trust in Tesco?</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It definitely damages trust. If I find out that a packaging claim is misleading, I tend to question everything else the company says about sustainability.</w:t>
      </w:r>
    </w:p>
    <w:p w14:paraId="1C9AD66A"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Q6. Would such allegations affect your likelihood to shop at Tesco? If yes, how?</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I would still shop there, but I would avoid products with claims that seem questionable. I might also look for alternatives with clearer or certified labelling.</w:t>
      </w:r>
    </w:p>
    <w:p w14:paraId="7B206540"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Section 4: Expectations and Authenticity</w:t>
      </w:r>
    </w:p>
    <w:p w14:paraId="24D94E69"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Q7. What do you expect from Tesco to demonstrate that their ethical or sustainability claims are genuine?</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Transparency, backed up with real evidence. For example, clear explanations of packaging materials, where they can be recycled, and independent assessments of their progress.</w:t>
      </w:r>
    </w:p>
    <w:p w14:paraId="3FA1E1A5"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Q8. What type of transparency or information would make you feel more confident about Tesco’s ethical practices?</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Honest labelling, detailed sustainability reports, and third-party certifications. I want companies to be upfront about what still needs improvement.</w:t>
      </w:r>
    </w:p>
    <w:p w14:paraId="405A4611" w14:textId="77777777" w:rsidR="00863528" w:rsidRPr="008654E9" w:rsidRDefault="00863528" w:rsidP="00E72493">
      <w:pPr>
        <w:spacing w:before="30" w:after="30"/>
        <w:rPr>
          <w:rFonts w:ascii="Arial" w:hAnsi="Arial" w:cs="Arial"/>
          <w:b/>
          <w:bCs/>
          <w:sz w:val="22"/>
          <w:szCs w:val="22"/>
        </w:rPr>
      </w:pPr>
      <w:r w:rsidRPr="008654E9">
        <w:rPr>
          <w:rFonts w:ascii="Arial" w:hAnsi="Arial" w:cs="Arial"/>
          <w:b/>
          <w:bCs/>
          <w:sz w:val="22"/>
          <w:szCs w:val="22"/>
        </w:rPr>
        <w:t>Section 5: Personal Evaluation</w:t>
      </w:r>
    </w:p>
    <w:p w14:paraId="623ECCD2"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Q9. Compared to other UK supermarkets, do you feel Tesco is more ethical, less ethical, or similar? Why?</w:t>
      </w:r>
      <w:r w:rsidRPr="008654E9">
        <w:rPr>
          <w:rFonts w:ascii="Arial" w:hAnsi="Arial" w:cs="Arial"/>
          <w:sz w:val="22"/>
          <w:szCs w:val="22"/>
        </w:rPr>
        <w:br/>
      </w:r>
      <w:r w:rsidRPr="008654E9">
        <w:rPr>
          <w:rFonts w:ascii="Arial" w:hAnsi="Arial" w:cs="Arial"/>
          <w:b/>
          <w:bCs/>
          <w:sz w:val="22"/>
          <w:szCs w:val="22"/>
        </w:rPr>
        <w:lastRenderedPageBreak/>
        <w:t>P10:</w:t>
      </w:r>
      <w:r w:rsidRPr="008654E9">
        <w:rPr>
          <w:rFonts w:ascii="Arial" w:hAnsi="Arial" w:cs="Arial"/>
          <w:sz w:val="22"/>
          <w:szCs w:val="22"/>
        </w:rPr>
        <w:t xml:space="preserve"> I think Tesco is similar to most supermarkets. Some do better on packaging clarity, but overall, the big retailers seem to be competing rather than leading truly innovative change.</w:t>
      </w:r>
    </w:p>
    <w:p w14:paraId="1E447B8B" w14:textId="77777777" w:rsidR="00863528" w:rsidRPr="008654E9" w:rsidRDefault="00863528" w:rsidP="00E72493">
      <w:pPr>
        <w:spacing w:before="30" w:after="30"/>
        <w:rPr>
          <w:rFonts w:ascii="Arial" w:hAnsi="Arial" w:cs="Arial"/>
          <w:sz w:val="22"/>
          <w:szCs w:val="22"/>
        </w:rPr>
      </w:pPr>
      <w:r w:rsidRPr="008654E9">
        <w:rPr>
          <w:rFonts w:ascii="Arial" w:hAnsi="Arial" w:cs="Arial"/>
          <w:b/>
          <w:bCs/>
          <w:sz w:val="22"/>
          <w:szCs w:val="22"/>
        </w:rPr>
        <w:t>Q10. What could Tesco do to improve the credibility of its ethical branding?</w:t>
      </w:r>
      <w:r w:rsidRPr="008654E9">
        <w:rPr>
          <w:rFonts w:ascii="Arial" w:hAnsi="Arial" w:cs="Arial"/>
          <w:sz w:val="22"/>
          <w:szCs w:val="22"/>
        </w:rPr>
        <w:br/>
      </w:r>
      <w:r w:rsidRPr="008654E9">
        <w:rPr>
          <w:rFonts w:ascii="Arial" w:hAnsi="Arial" w:cs="Arial"/>
          <w:b/>
          <w:bCs/>
          <w:sz w:val="22"/>
          <w:szCs w:val="22"/>
        </w:rPr>
        <w:t>P10:</w:t>
      </w:r>
      <w:r w:rsidRPr="008654E9">
        <w:rPr>
          <w:rFonts w:ascii="Arial" w:hAnsi="Arial" w:cs="Arial"/>
          <w:sz w:val="22"/>
          <w:szCs w:val="22"/>
        </w:rPr>
        <w:t xml:space="preserve"> Focus on clear, accurate information and remove vague marketing terms. Being transparent about the limitations of their packaging and sustainability efforts would build far more trust.</w:t>
      </w:r>
    </w:p>
    <w:p w14:paraId="56E07BCC" w14:textId="77777777" w:rsidR="00AB03FF" w:rsidRPr="008654E9" w:rsidRDefault="00AB03FF" w:rsidP="00A242B5"/>
    <w:p w14:paraId="208EDEC7" w14:textId="77777777" w:rsidR="002F22BF" w:rsidRPr="008654E9" w:rsidRDefault="002F22BF" w:rsidP="00A242B5"/>
    <w:p w14:paraId="4BEB64B1" w14:textId="77777777" w:rsidR="00762C5A" w:rsidRPr="008654E9" w:rsidRDefault="00762C5A" w:rsidP="00A242B5"/>
    <w:p w14:paraId="510E70CE" w14:textId="647C04C9" w:rsidR="00E4599A" w:rsidRPr="008654E9" w:rsidRDefault="00AB03FF" w:rsidP="00A242B5">
      <w:pPr>
        <w:pStyle w:val="Heading2"/>
        <w:rPr>
          <w:rFonts w:ascii="Arial" w:hAnsi="Arial" w:cs="Arial"/>
          <w:sz w:val="28"/>
          <w:szCs w:val="28"/>
        </w:rPr>
      </w:pPr>
      <w:bookmarkStart w:id="87" w:name="_Toc216190484"/>
      <w:r w:rsidRPr="008654E9">
        <w:rPr>
          <w:rFonts w:ascii="Arial" w:hAnsi="Arial" w:cs="Arial"/>
          <w:sz w:val="28"/>
          <w:szCs w:val="28"/>
        </w:rPr>
        <w:t xml:space="preserve">Appendix 6 </w:t>
      </w:r>
      <w:r w:rsidR="004779FA" w:rsidRPr="008654E9">
        <w:rPr>
          <w:rFonts w:ascii="Arial" w:hAnsi="Arial" w:cs="Arial"/>
          <w:sz w:val="28"/>
          <w:szCs w:val="28"/>
        </w:rPr>
        <w:t>Thematic Coding Table</w:t>
      </w:r>
      <w:bookmarkEnd w:id="87"/>
    </w:p>
    <w:tbl>
      <w:tblPr>
        <w:tblStyle w:val="TableGrid"/>
        <w:tblW w:w="0" w:type="auto"/>
        <w:tblLook w:val="04A0" w:firstRow="1" w:lastRow="0" w:firstColumn="1" w:lastColumn="0" w:noHBand="0" w:noVBand="1"/>
      </w:tblPr>
      <w:tblGrid>
        <w:gridCol w:w="2337"/>
        <w:gridCol w:w="2337"/>
        <w:gridCol w:w="2338"/>
        <w:gridCol w:w="2338"/>
      </w:tblGrid>
      <w:tr w:rsidR="00186216" w:rsidRPr="008654E9" w14:paraId="62A6F3E8" w14:textId="77777777" w:rsidTr="000F1DBE">
        <w:tc>
          <w:tcPr>
            <w:tcW w:w="2337" w:type="dxa"/>
          </w:tcPr>
          <w:p w14:paraId="7AD94A8D" w14:textId="097D5C6E" w:rsidR="00186216" w:rsidRPr="008654E9" w:rsidRDefault="00186216" w:rsidP="00186216">
            <w:pPr>
              <w:rPr>
                <w:rFonts w:ascii="Arial" w:hAnsi="Arial" w:cs="Arial"/>
                <w:sz w:val="22"/>
                <w:szCs w:val="22"/>
              </w:rPr>
            </w:pPr>
            <w:r w:rsidRPr="008654E9">
              <w:rPr>
                <w:rFonts w:ascii="Arial" w:hAnsi="Arial" w:cs="Arial"/>
                <w:b/>
                <w:bCs/>
                <w:sz w:val="22"/>
                <w:szCs w:val="22"/>
              </w:rPr>
              <w:t>Participant Quote / Extract</w:t>
            </w:r>
          </w:p>
        </w:tc>
        <w:tc>
          <w:tcPr>
            <w:tcW w:w="2337" w:type="dxa"/>
            <w:vAlign w:val="center"/>
          </w:tcPr>
          <w:p w14:paraId="7D0DF3B0" w14:textId="30A457C4" w:rsidR="00186216" w:rsidRPr="008654E9" w:rsidRDefault="00186216" w:rsidP="00186216">
            <w:pPr>
              <w:rPr>
                <w:rFonts w:ascii="Arial" w:hAnsi="Arial" w:cs="Arial"/>
                <w:sz w:val="22"/>
                <w:szCs w:val="22"/>
              </w:rPr>
            </w:pPr>
            <w:r w:rsidRPr="008654E9">
              <w:rPr>
                <w:rFonts w:ascii="Arial" w:hAnsi="Arial" w:cs="Arial"/>
                <w:b/>
                <w:bCs/>
                <w:sz w:val="22"/>
                <w:szCs w:val="22"/>
              </w:rPr>
              <w:t>Initial Codes</w:t>
            </w:r>
          </w:p>
        </w:tc>
        <w:tc>
          <w:tcPr>
            <w:tcW w:w="2338" w:type="dxa"/>
            <w:vAlign w:val="center"/>
          </w:tcPr>
          <w:p w14:paraId="1B4A9981" w14:textId="6F0DBF4B" w:rsidR="00186216" w:rsidRPr="008654E9" w:rsidRDefault="00186216" w:rsidP="00186216">
            <w:pPr>
              <w:rPr>
                <w:rFonts w:ascii="Arial" w:hAnsi="Arial" w:cs="Arial"/>
                <w:sz w:val="22"/>
                <w:szCs w:val="22"/>
              </w:rPr>
            </w:pPr>
            <w:r w:rsidRPr="008654E9">
              <w:rPr>
                <w:rFonts w:ascii="Arial" w:hAnsi="Arial" w:cs="Arial"/>
                <w:b/>
                <w:bCs/>
                <w:sz w:val="22"/>
                <w:szCs w:val="22"/>
              </w:rPr>
              <w:t>Theme Development</w:t>
            </w:r>
          </w:p>
        </w:tc>
        <w:tc>
          <w:tcPr>
            <w:tcW w:w="2338" w:type="dxa"/>
            <w:vAlign w:val="center"/>
          </w:tcPr>
          <w:p w14:paraId="17EFB95D" w14:textId="34BF5E3B" w:rsidR="00186216" w:rsidRPr="008654E9" w:rsidRDefault="00186216" w:rsidP="00186216">
            <w:pPr>
              <w:rPr>
                <w:rFonts w:ascii="Arial" w:hAnsi="Arial" w:cs="Arial"/>
                <w:sz w:val="22"/>
                <w:szCs w:val="22"/>
              </w:rPr>
            </w:pPr>
            <w:r w:rsidRPr="008654E9">
              <w:rPr>
                <w:rFonts w:ascii="Arial" w:hAnsi="Arial" w:cs="Arial"/>
                <w:b/>
                <w:bCs/>
                <w:sz w:val="22"/>
                <w:szCs w:val="22"/>
              </w:rPr>
              <w:t>Final Theme</w:t>
            </w:r>
          </w:p>
        </w:tc>
      </w:tr>
      <w:tr w:rsidR="00B5569E" w:rsidRPr="008654E9" w14:paraId="1493CF83" w14:textId="77777777" w:rsidTr="00C427A6">
        <w:tc>
          <w:tcPr>
            <w:tcW w:w="2337" w:type="dxa"/>
          </w:tcPr>
          <w:p w14:paraId="39E8044B" w14:textId="49B33394" w:rsidR="00B5569E" w:rsidRPr="008654E9" w:rsidRDefault="00B5569E" w:rsidP="00B5569E">
            <w:pPr>
              <w:rPr>
                <w:rFonts w:ascii="Arial" w:hAnsi="Arial" w:cs="Arial"/>
                <w:sz w:val="22"/>
                <w:szCs w:val="22"/>
              </w:rPr>
            </w:pPr>
            <w:r w:rsidRPr="008654E9">
              <w:rPr>
                <w:rFonts w:ascii="Arial" w:hAnsi="Arial" w:cs="Arial"/>
                <w:sz w:val="22"/>
                <w:szCs w:val="22"/>
              </w:rPr>
              <w:t>“Tesco tries to look ethical, but it feels more like marketing.” (P5)</w:t>
            </w:r>
          </w:p>
        </w:tc>
        <w:tc>
          <w:tcPr>
            <w:tcW w:w="2337" w:type="dxa"/>
            <w:vAlign w:val="center"/>
          </w:tcPr>
          <w:p w14:paraId="14F97223" w14:textId="4C672231" w:rsidR="00B5569E" w:rsidRPr="008654E9" w:rsidRDefault="00B5569E" w:rsidP="00B5569E">
            <w:pPr>
              <w:rPr>
                <w:rFonts w:ascii="Arial" w:hAnsi="Arial" w:cs="Arial"/>
                <w:sz w:val="22"/>
                <w:szCs w:val="22"/>
              </w:rPr>
            </w:pPr>
            <w:r w:rsidRPr="008654E9">
              <w:rPr>
                <w:rFonts w:ascii="Arial" w:hAnsi="Arial" w:cs="Arial"/>
                <w:sz w:val="22"/>
                <w:szCs w:val="22"/>
              </w:rPr>
              <w:t>superficial branding; ethical image questioned; marketing-driven sustainability</w:t>
            </w:r>
          </w:p>
        </w:tc>
        <w:tc>
          <w:tcPr>
            <w:tcW w:w="2338" w:type="dxa"/>
          </w:tcPr>
          <w:p w14:paraId="409C67BB" w14:textId="70815C7D" w:rsidR="00B5569E" w:rsidRPr="008654E9" w:rsidRDefault="00B5569E" w:rsidP="00B5569E">
            <w:pPr>
              <w:rPr>
                <w:rFonts w:ascii="Arial" w:hAnsi="Arial" w:cs="Arial"/>
                <w:sz w:val="22"/>
                <w:szCs w:val="22"/>
              </w:rPr>
            </w:pPr>
            <w:r w:rsidRPr="008654E9">
              <w:rPr>
                <w:rFonts w:ascii="Arial" w:hAnsi="Arial" w:cs="Arial"/>
                <w:sz w:val="22"/>
                <w:szCs w:val="22"/>
              </w:rPr>
              <w:t>perception of insincerity; gap between image and reality</w:t>
            </w:r>
          </w:p>
        </w:tc>
        <w:tc>
          <w:tcPr>
            <w:tcW w:w="2338" w:type="dxa"/>
          </w:tcPr>
          <w:p w14:paraId="4B44418E" w14:textId="06EE6095" w:rsidR="00B5569E" w:rsidRPr="008654E9" w:rsidRDefault="00B5569E" w:rsidP="00B5569E">
            <w:pPr>
              <w:rPr>
                <w:rFonts w:ascii="Arial" w:hAnsi="Arial" w:cs="Arial"/>
                <w:sz w:val="22"/>
                <w:szCs w:val="22"/>
              </w:rPr>
            </w:pPr>
            <w:r w:rsidRPr="008654E9">
              <w:rPr>
                <w:rFonts w:ascii="Arial" w:hAnsi="Arial" w:cs="Arial"/>
                <w:sz w:val="22"/>
                <w:szCs w:val="22"/>
              </w:rPr>
              <w:t>Theme 1: Consumer Perception of Ethical Branding</w:t>
            </w:r>
          </w:p>
        </w:tc>
      </w:tr>
      <w:tr w:rsidR="00B5569E" w:rsidRPr="008654E9" w14:paraId="0024E296" w14:textId="77777777" w:rsidTr="00186216">
        <w:tc>
          <w:tcPr>
            <w:tcW w:w="2337" w:type="dxa"/>
          </w:tcPr>
          <w:p w14:paraId="058C8FC9" w14:textId="042BD9F2" w:rsidR="00B5569E" w:rsidRPr="008654E9" w:rsidRDefault="00B5569E" w:rsidP="00B5569E">
            <w:pPr>
              <w:rPr>
                <w:rFonts w:ascii="Arial" w:hAnsi="Arial" w:cs="Arial"/>
                <w:sz w:val="22"/>
                <w:szCs w:val="22"/>
              </w:rPr>
            </w:pPr>
            <w:r w:rsidRPr="008654E9">
              <w:rPr>
                <w:rFonts w:ascii="Arial" w:hAnsi="Arial" w:cs="Arial"/>
                <w:sz w:val="22"/>
                <w:szCs w:val="22"/>
              </w:rPr>
              <w:t>“They make it sound good but don’t explain how they measure anything.” (P5)</w:t>
            </w:r>
          </w:p>
        </w:tc>
        <w:tc>
          <w:tcPr>
            <w:tcW w:w="2337" w:type="dxa"/>
          </w:tcPr>
          <w:p w14:paraId="06334E85" w14:textId="0B0361F1" w:rsidR="00B5569E" w:rsidRPr="008654E9" w:rsidRDefault="00B5569E" w:rsidP="00B5569E">
            <w:pPr>
              <w:rPr>
                <w:rFonts w:ascii="Arial" w:hAnsi="Arial" w:cs="Arial"/>
                <w:sz w:val="22"/>
                <w:szCs w:val="22"/>
              </w:rPr>
            </w:pPr>
            <w:r w:rsidRPr="008654E9">
              <w:rPr>
                <w:rFonts w:ascii="Arial" w:hAnsi="Arial" w:cs="Arial"/>
                <w:sz w:val="22"/>
                <w:szCs w:val="22"/>
              </w:rPr>
              <w:t>lack of clarity; vague sustainability claims; missing evidence</w:t>
            </w:r>
          </w:p>
          <w:p w14:paraId="3CFB2D3D" w14:textId="77777777" w:rsidR="00B5569E" w:rsidRPr="008654E9" w:rsidRDefault="00B5569E" w:rsidP="00B5569E">
            <w:pPr>
              <w:rPr>
                <w:rFonts w:ascii="Arial" w:hAnsi="Arial" w:cs="Arial"/>
                <w:sz w:val="22"/>
                <w:szCs w:val="22"/>
              </w:rPr>
            </w:pPr>
          </w:p>
          <w:p w14:paraId="7C74D886" w14:textId="77777777" w:rsidR="00B5569E" w:rsidRPr="008654E9" w:rsidRDefault="00B5569E" w:rsidP="00B5569E">
            <w:pPr>
              <w:ind w:firstLine="720"/>
              <w:rPr>
                <w:rFonts w:ascii="Arial" w:hAnsi="Arial" w:cs="Arial"/>
                <w:sz w:val="22"/>
                <w:szCs w:val="22"/>
              </w:rPr>
            </w:pPr>
          </w:p>
        </w:tc>
        <w:tc>
          <w:tcPr>
            <w:tcW w:w="2338" w:type="dxa"/>
          </w:tcPr>
          <w:p w14:paraId="29A389F6" w14:textId="755297ED" w:rsidR="00B5569E" w:rsidRPr="008654E9" w:rsidRDefault="00B5569E" w:rsidP="00B5569E">
            <w:pPr>
              <w:rPr>
                <w:rFonts w:ascii="Arial" w:hAnsi="Arial" w:cs="Arial"/>
                <w:sz w:val="22"/>
                <w:szCs w:val="22"/>
              </w:rPr>
            </w:pPr>
            <w:r w:rsidRPr="008654E9">
              <w:rPr>
                <w:rFonts w:ascii="Arial" w:hAnsi="Arial" w:cs="Arial"/>
                <w:sz w:val="22"/>
                <w:szCs w:val="22"/>
              </w:rPr>
              <w:t>difficulty evaluating authenticity; selective disclosure concerns</w:t>
            </w:r>
          </w:p>
        </w:tc>
        <w:tc>
          <w:tcPr>
            <w:tcW w:w="2338" w:type="dxa"/>
          </w:tcPr>
          <w:p w14:paraId="01F070D2" w14:textId="18E9F236" w:rsidR="00B5569E" w:rsidRPr="008654E9" w:rsidRDefault="00B5569E" w:rsidP="00B5569E">
            <w:pPr>
              <w:rPr>
                <w:rFonts w:ascii="Arial" w:hAnsi="Arial" w:cs="Arial"/>
                <w:sz w:val="22"/>
                <w:szCs w:val="22"/>
              </w:rPr>
            </w:pPr>
            <w:r w:rsidRPr="008654E9">
              <w:rPr>
                <w:rFonts w:ascii="Arial" w:hAnsi="Arial" w:cs="Arial"/>
                <w:sz w:val="22"/>
                <w:szCs w:val="22"/>
              </w:rPr>
              <w:t>Theme 2: Awareness of Sustainability Claims &amp; Scepticism</w:t>
            </w:r>
          </w:p>
        </w:tc>
      </w:tr>
      <w:tr w:rsidR="00B5569E" w:rsidRPr="008654E9" w14:paraId="5E71C5E6" w14:textId="77777777" w:rsidTr="00222C3A">
        <w:tc>
          <w:tcPr>
            <w:tcW w:w="2337" w:type="dxa"/>
          </w:tcPr>
          <w:p w14:paraId="2215541C" w14:textId="6EE2B3EE" w:rsidR="00B5569E" w:rsidRPr="008654E9" w:rsidRDefault="00B5569E" w:rsidP="00B5569E">
            <w:pPr>
              <w:rPr>
                <w:rFonts w:ascii="Arial" w:hAnsi="Arial" w:cs="Arial"/>
                <w:sz w:val="22"/>
                <w:szCs w:val="22"/>
              </w:rPr>
            </w:pPr>
            <w:r w:rsidRPr="008654E9">
              <w:rPr>
                <w:rFonts w:ascii="Arial" w:hAnsi="Arial" w:cs="Arial"/>
                <w:sz w:val="22"/>
                <w:szCs w:val="22"/>
              </w:rPr>
              <w:t>“If one claim is exaggerated, it makes me doubt the rest.” (P1)</w:t>
            </w:r>
          </w:p>
        </w:tc>
        <w:tc>
          <w:tcPr>
            <w:tcW w:w="2337" w:type="dxa"/>
          </w:tcPr>
          <w:p w14:paraId="77F1DF48" w14:textId="150FB6BC" w:rsidR="00B5569E" w:rsidRPr="008654E9" w:rsidRDefault="00B5569E" w:rsidP="00B5569E">
            <w:pPr>
              <w:rPr>
                <w:rFonts w:ascii="Arial" w:hAnsi="Arial" w:cs="Arial"/>
                <w:sz w:val="22"/>
                <w:szCs w:val="22"/>
              </w:rPr>
            </w:pPr>
            <w:r w:rsidRPr="008654E9">
              <w:rPr>
                <w:rFonts w:ascii="Arial" w:hAnsi="Arial" w:cs="Arial"/>
                <w:sz w:val="22"/>
                <w:szCs w:val="22"/>
              </w:rPr>
              <w:t>mistrust; questioning honesty; spillover effect</w:t>
            </w:r>
          </w:p>
          <w:p w14:paraId="274888D0" w14:textId="77777777" w:rsidR="00B5569E" w:rsidRPr="008654E9" w:rsidRDefault="00B5569E" w:rsidP="00B5569E">
            <w:pPr>
              <w:ind w:firstLine="720"/>
              <w:rPr>
                <w:rFonts w:ascii="Arial" w:hAnsi="Arial" w:cs="Arial"/>
                <w:sz w:val="22"/>
                <w:szCs w:val="22"/>
              </w:rPr>
            </w:pPr>
          </w:p>
        </w:tc>
        <w:tc>
          <w:tcPr>
            <w:tcW w:w="2338" w:type="dxa"/>
          </w:tcPr>
          <w:p w14:paraId="24B56A8E" w14:textId="55CE9CBB" w:rsidR="00B5569E" w:rsidRPr="008654E9" w:rsidRDefault="00B5569E" w:rsidP="00B5569E">
            <w:pPr>
              <w:rPr>
                <w:rFonts w:ascii="Arial" w:hAnsi="Arial" w:cs="Arial"/>
                <w:sz w:val="22"/>
                <w:szCs w:val="22"/>
              </w:rPr>
            </w:pPr>
            <w:r w:rsidRPr="008654E9">
              <w:rPr>
                <w:rFonts w:ascii="Arial" w:hAnsi="Arial" w:cs="Arial"/>
                <w:sz w:val="22"/>
                <w:szCs w:val="22"/>
              </w:rPr>
              <w:t>erosion of ethical trust; vulnerability to greenwashing</w:t>
            </w:r>
          </w:p>
        </w:tc>
        <w:tc>
          <w:tcPr>
            <w:tcW w:w="2338" w:type="dxa"/>
            <w:vAlign w:val="center"/>
          </w:tcPr>
          <w:p w14:paraId="5EC59F01" w14:textId="79B0CD5D" w:rsidR="00B5569E" w:rsidRPr="008654E9" w:rsidRDefault="00B5569E" w:rsidP="00B5569E">
            <w:pPr>
              <w:rPr>
                <w:rFonts w:ascii="Arial" w:hAnsi="Arial" w:cs="Arial"/>
                <w:sz w:val="22"/>
                <w:szCs w:val="22"/>
              </w:rPr>
            </w:pPr>
            <w:r w:rsidRPr="008654E9">
              <w:rPr>
                <w:rFonts w:ascii="Arial" w:hAnsi="Arial" w:cs="Arial"/>
                <w:sz w:val="22"/>
                <w:szCs w:val="22"/>
              </w:rPr>
              <w:t>Theme 3: Influence of Greenwashing Accusations on Trust</w:t>
            </w:r>
          </w:p>
        </w:tc>
      </w:tr>
      <w:tr w:rsidR="00B5569E" w:rsidRPr="008654E9" w14:paraId="67C144C6" w14:textId="77777777" w:rsidTr="00186216">
        <w:tc>
          <w:tcPr>
            <w:tcW w:w="2337" w:type="dxa"/>
          </w:tcPr>
          <w:p w14:paraId="4DC1EEE8" w14:textId="650EA674" w:rsidR="00B5569E" w:rsidRPr="008654E9" w:rsidRDefault="00B5569E" w:rsidP="00B5569E">
            <w:pPr>
              <w:rPr>
                <w:rFonts w:ascii="Arial" w:hAnsi="Arial" w:cs="Arial"/>
                <w:sz w:val="22"/>
                <w:szCs w:val="22"/>
              </w:rPr>
            </w:pPr>
            <w:r w:rsidRPr="008654E9">
              <w:rPr>
                <w:rFonts w:ascii="Arial" w:hAnsi="Arial" w:cs="Arial"/>
                <w:sz w:val="22"/>
                <w:szCs w:val="22"/>
              </w:rPr>
              <w:t>“If an external organisation confirmed it, I’d trust it more.” (P10)</w:t>
            </w:r>
          </w:p>
        </w:tc>
        <w:tc>
          <w:tcPr>
            <w:tcW w:w="2337" w:type="dxa"/>
          </w:tcPr>
          <w:p w14:paraId="23F718C5" w14:textId="1FDE5BEF" w:rsidR="00B5569E" w:rsidRPr="008654E9" w:rsidRDefault="00B5569E" w:rsidP="00B5569E">
            <w:pPr>
              <w:rPr>
                <w:rFonts w:ascii="Arial" w:hAnsi="Arial" w:cs="Arial"/>
                <w:sz w:val="22"/>
                <w:szCs w:val="22"/>
              </w:rPr>
            </w:pPr>
            <w:r w:rsidRPr="008654E9">
              <w:rPr>
                <w:rFonts w:ascii="Arial" w:hAnsi="Arial" w:cs="Arial"/>
                <w:sz w:val="22"/>
                <w:szCs w:val="22"/>
              </w:rPr>
              <w:t>desire for verification; need for independent evidence; accountability</w:t>
            </w:r>
          </w:p>
        </w:tc>
        <w:tc>
          <w:tcPr>
            <w:tcW w:w="2338" w:type="dxa"/>
          </w:tcPr>
          <w:p w14:paraId="597DF2EA" w14:textId="589753CA" w:rsidR="00B5569E" w:rsidRPr="008654E9" w:rsidRDefault="00B5569E" w:rsidP="00B5569E">
            <w:pPr>
              <w:rPr>
                <w:rFonts w:ascii="Arial" w:hAnsi="Arial" w:cs="Arial"/>
                <w:sz w:val="22"/>
                <w:szCs w:val="22"/>
              </w:rPr>
            </w:pPr>
            <w:r w:rsidRPr="008654E9">
              <w:rPr>
                <w:rFonts w:ascii="Arial" w:hAnsi="Arial" w:cs="Arial"/>
                <w:sz w:val="22"/>
                <w:szCs w:val="22"/>
              </w:rPr>
              <w:t>expectation of external validation; demand for transparency</w:t>
            </w:r>
          </w:p>
        </w:tc>
        <w:tc>
          <w:tcPr>
            <w:tcW w:w="2338" w:type="dxa"/>
          </w:tcPr>
          <w:p w14:paraId="4FDCE16F" w14:textId="0BCEF8FA" w:rsidR="00B5569E" w:rsidRPr="008654E9" w:rsidRDefault="00B5569E" w:rsidP="00B5569E">
            <w:pPr>
              <w:rPr>
                <w:rFonts w:ascii="Arial" w:hAnsi="Arial" w:cs="Arial"/>
                <w:sz w:val="22"/>
                <w:szCs w:val="22"/>
              </w:rPr>
            </w:pPr>
            <w:r w:rsidRPr="008654E9">
              <w:rPr>
                <w:rFonts w:ascii="Arial" w:hAnsi="Arial" w:cs="Arial"/>
                <w:sz w:val="22"/>
                <w:szCs w:val="22"/>
              </w:rPr>
              <w:t>Theme 4: Expectations for Transparency &amp; Authenticity</w:t>
            </w:r>
          </w:p>
        </w:tc>
      </w:tr>
      <w:tr w:rsidR="00B5569E" w:rsidRPr="008654E9" w14:paraId="7B0124C6" w14:textId="77777777" w:rsidTr="0088242A">
        <w:tc>
          <w:tcPr>
            <w:tcW w:w="2337" w:type="dxa"/>
          </w:tcPr>
          <w:p w14:paraId="6E319E12" w14:textId="636E2875" w:rsidR="00B5569E" w:rsidRPr="008654E9" w:rsidRDefault="00B5569E" w:rsidP="00B5569E">
            <w:pPr>
              <w:rPr>
                <w:rFonts w:ascii="Arial" w:hAnsi="Arial" w:cs="Arial"/>
                <w:sz w:val="22"/>
                <w:szCs w:val="22"/>
              </w:rPr>
            </w:pPr>
            <w:r w:rsidRPr="008654E9">
              <w:rPr>
                <w:rFonts w:ascii="Arial" w:hAnsi="Arial" w:cs="Arial"/>
                <w:sz w:val="22"/>
                <w:szCs w:val="22"/>
              </w:rPr>
              <w:t>“Being honest about what they still need to fix would build trust.” (P4)</w:t>
            </w:r>
          </w:p>
        </w:tc>
        <w:tc>
          <w:tcPr>
            <w:tcW w:w="2337" w:type="dxa"/>
          </w:tcPr>
          <w:p w14:paraId="008A1BBE" w14:textId="4BB3BF12" w:rsidR="00B5569E" w:rsidRPr="008654E9" w:rsidRDefault="00B5569E" w:rsidP="00B5569E">
            <w:pPr>
              <w:rPr>
                <w:rFonts w:ascii="Arial" w:hAnsi="Arial" w:cs="Arial"/>
                <w:sz w:val="22"/>
                <w:szCs w:val="22"/>
              </w:rPr>
            </w:pPr>
            <w:r w:rsidRPr="008654E9">
              <w:rPr>
                <w:rFonts w:ascii="Arial" w:hAnsi="Arial" w:cs="Arial"/>
                <w:sz w:val="22"/>
                <w:szCs w:val="22"/>
              </w:rPr>
              <w:t>honesty valued; importance of openness; desire for realistic reporting</w:t>
            </w:r>
          </w:p>
        </w:tc>
        <w:tc>
          <w:tcPr>
            <w:tcW w:w="2338" w:type="dxa"/>
          </w:tcPr>
          <w:p w14:paraId="4D56FD99" w14:textId="267E2B3A" w:rsidR="00B5569E" w:rsidRPr="008654E9" w:rsidRDefault="00B5569E" w:rsidP="00B5569E">
            <w:pPr>
              <w:rPr>
                <w:rFonts w:ascii="Arial" w:hAnsi="Arial" w:cs="Arial"/>
                <w:sz w:val="22"/>
                <w:szCs w:val="22"/>
              </w:rPr>
            </w:pPr>
            <w:r w:rsidRPr="008654E9">
              <w:rPr>
                <w:rFonts w:ascii="Arial" w:hAnsi="Arial" w:cs="Arial"/>
                <w:sz w:val="22"/>
                <w:szCs w:val="22"/>
              </w:rPr>
              <w:t>authenticity built through balanced disclosure</w:t>
            </w:r>
          </w:p>
        </w:tc>
        <w:tc>
          <w:tcPr>
            <w:tcW w:w="2338" w:type="dxa"/>
            <w:vAlign w:val="center"/>
          </w:tcPr>
          <w:p w14:paraId="1D4BAB8E" w14:textId="1AC20B70" w:rsidR="00B5569E" w:rsidRPr="008654E9" w:rsidRDefault="00B5569E" w:rsidP="00B5569E">
            <w:pPr>
              <w:rPr>
                <w:rFonts w:ascii="Arial" w:hAnsi="Arial" w:cs="Arial"/>
                <w:sz w:val="22"/>
                <w:szCs w:val="22"/>
              </w:rPr>
            </w:pPr>
            <w:r w:rsidRPr="008654E9">
              <w:rPr>
                <w:rFonts w:ascii="Arial" w:hAnsi="Arial" w:cs="Arial"/>
                <w:sz w:val="22"/>
                <w:szCs w:val="22"/>
              </w:rPr>
              <w:t>Theme 4: Transparency &amp; Authenticity</w:t>
            </w:r>
          </w:p>
        </w:tc>
      </w:tr>
      <w:tr w:rsidR="00B5569E" w:rsidRPr="008654E9" w14:paraId="6DBD338C" w14:textId="77777777" w:rsidTr="002F22BF">
        <w:trPr>
          <w:trHeight w:val="699"/>
        </w:trPr>
        <w:tc>
          <w:tcPr>
            <w:tcW w:w="2337" w:type="dxa"/>
          </w:tcPr>
          <w:p w14:paraId="3616EF88" w14:textId="51FDA5A6" w:rsidR="00B5569E" w:rsidRPr="008654E9" w:rsidRDefault="00B5569E" w:rsidP="00B5569E">
            <w:pPr>
              <w:rPr>
                <w:rFonts w:ascii="Arial" w:hAnsi="Arial" w:cs="Arial"/>
                <w:sz w:val="22"/>
                <w:szCs w:val="22"/>
              </w:rPr>
            </w:pPr>
            <w:r w:rsidRPr="008654E9">
              <w:rPr>
                <w:rFonts w:ascii="Arial" w:hAnsi="Arial" w:cs="Arial"/>
                <w:sz w:val="22"/>
                <w:szCs w:val="22"/>
              </w:rPr>
              <w:t>“What they call recyclable isn’t always recyclable everywhere.” (P4)</w:t>
            </w:r>
          </w:p>
        </w:tc>
        <w:tc>
          <w:tcPr>
            <w:tcW w:w="2337" w:type="dxa"/>
          </w:tcPr>
          <w:p w14:paraId="05EC5106" w14:textId="55ED0C93" w:rsidR="00B5569E" w:rsidRPr="008654E9" w:rsidRDefault="00B5569E" w:rsidP="00B5569E">
            <w:pPr>
              <w:rPr>
                <w:rFonts w:ascii="Arial" w:hAnsi="Arial" w:cs="Arial"/>
                <w:sz w:val="22"/>
                <w:szCs w:val="22"/>
              </w:rPr>
            </w:pPr>
            <w:r w:rsidRPr="008654E9">
              <w:rPr>
                <w:rFonts w:ascii="Arial" w:hAnsi="Arial" w:cs="Arial"/>
                <w:sz w:val="22"/>
                <w:szCs w:val="22"/>
              </w:rPr>
              <w:t>misleading claims; recyclability confusion; consumer frustration</w:t>
            </w:r>
          </w:p>
          <w:p w14:paraId="28F01178" w14:textId="77777777" w:rsidR="00B5569E" w:rsidRPr="008654E9" w:rsidRDefault="00B5569E" w:rsidP="00B5569E">
            <w:pPr>
              <w:ind w:firstLine="720"/>
              <w:rPr>
                <w:rFonts w:ascii="Arial" w:hAnsi="Arial" w:cs="Arial"/>
                <w:sz w:val="22"/>
                <w:szCs w:val="22"/>
              </w:rPr>
            </w:pPr>
          </w:p>
        </w:tc>
        <w:tc>
          <w:tcPr>
            <w:tcW w:w="2338" w:type="dxa"/>
          </w:tcPr>
          <w:p w14:paraId="7D6E9645" w14:textId="776E73CC" w:rsidR="00B5569E" w:rsidRPr="008654E9" w:rsidRDefault="00B5569E" w:rsidP="00B5569E">
            <w:pPr>
              <w:rPr>
                <w:rFonts w:ascii="Arial" w:hAnsi="Arial" w:cs="Arial"/>
                <w:sz w:val="22"/>
                <w:szCs w:val="22"/>
              </w:rPr>
            </w:pPr>
            <w:r w:rsidRPr="008654E9">
              <w:rPr>
                <w:rFonts w:ascii="Arial" w:hAnsi="Arial" w:cs="Arial"/>
                <w:sz w:val="22"/>
                <w:szCs w:val="22"/>
              </w:rPr>
              <w:t>perceived inconsistency; suspicion of greenwashing</w:t>
            </w:r>
          </w:p>
          <w:p w14:paraId="75667A4B" w14:textId="77777777" w:rsidR="00B5569E" w:rsidRPr="008654E9" w:rsidRDefault="00B5569E" w:rsidP="00B5569E">
            <w:pPr>
              <w:rPr>
                <w:rFonts w:ascii="Arial" w:hAnsi="Arial" w:cs="Arial"/>
                <w:sz w:val="22"/>
                <w:szCs w:val="22"/>
              </w:rPr>
            </w:pPr>
          </w:p>
          <w:p w14:paraId="1CDAF300" w14:textId="77777777" w:rsidR="00B5569E" w:rsidRPr="008654E9" w:rsidRDefault="00B5569E" w:rsidP="00B5569E">
            <w:pPr>
              <w:jc w:val="center"/>
              <w:rPr>
                <w:rFonts w:ascii="Arial" w:hAnsi="Arial" w:cs="Arial"/>
                <w:sz w:val="22"/>
                <w:szCs w:val="22"/>
              </w:rPr>
            </w:pPr>
          </w:p>
        </w:tc>
        <w:tc>
          <w:tcPr>
            <w:tcW w:w="2338" w:type="dxa"/>
          </w:tcPr>
          <w:p w14:paraId="16A908A4" w14:textId="0E0130C3" w:rsidR="00B5569E" w:rsidRPr="008654E9" w:rsidRDefault="00B5569E" w:rsidP="00B5569E">
            <w:pPr>
              <w:rPr>
                <w:rFonts w:ascii="Arial" w:hAnsi="Arial" w:cs="Arial"/>
                <w:sz w:val="22"/>
                <w:szCs w:val="22"/>
              </w:rPr>
            </w:pPr>
            <w:r w:rsidRPr="008654E9">
              <w:rPr>
                <w:rFonts w:ascii="Arial" w:hAnsi="Arial" w:cs="Arial"/>
                <w:sz w:val="22"/>
                <w:szCs w:val="22"/>
              </w:rPr>
              <w:t>Theme 2 / Theme 3 (interlinking themes)</w:t>
            </w:r>
          </w:p>
        </w:tc>
      </w:tr>
    </w:tbl>
    <w:p w14:paraId="48D46DF1" w14:textId="77777777" w:rsidR="00186216" w:rsidRPr="008654E9" w:rsidRDefault="00186216" w:rsidP="00E4599A"/>
    <w:p w14:paraId="14EF33BB" w14:textId="77777777" w:rsidR="00186216" w:rsidRPr="008654E9" w:rsidRDefault="00186216" w:rsidP="00E4599A"/>
    <w:p w14:paraId="6F0DBE8C" w14:textId="77777777" w:rsidR="003A049B" w:rsidRPr="008654E9" w:rsidRDefault="003A049B" w:rsidP="00E4599A"/>
    <w:p w14:paraId="181BD2C5" w14:textId="77777777" w:rsidR="003A049B" w:rsidRPr="00E4599A" w:rsidRDefault="003A049B" w:rsidP="00E4599A"/>
    <w:sectPr w:rsidR="003A049B" w:rsidRPr="00E4599A" w:rsidSect="00336125">
      <w:footerReference w:type="default" r:id="rId6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637B1" w14:textId="77777777" w:rsidR="00DF667F" w:rsidRPr="008654E9" w:rsidRDefault="00DF667F" w:rsidP="00E4599A">
      <w:pPr>
        <w:spacing w:after="0" w:line="240" w:lineRule="auto"/>
      </w:pPr>
      <w:r w:rsidRPr="008654E9">
        <w:separator/>
      </w:r>
    </w:p>
  </w:endnote>
  <w:endnote w:type="continuationSeparator" w:id="0">
    <w:p w14:paraId="21D3C119" w14:textId="77777777" w:rsidR="00DF667F" w:rsidRPr="008654E9" w:rsidRDefault="00DF667F" w:rsidP="00E4599A">
      <w:pPr>
        <w:spacing w:after="0" w:line="240" w:lineRule="auto"/>
      </w:pPr>
      <w:r w:rsidRPr="008654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Edwardian Script ITC">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222009"/>
      <w:docPartObj>
        <w:docPartGallery w:val="Page Numbers (Bottom of Page)"/>
        <w:docPartUnique/>
      </w:docPartObj>
    </w:sdtPr>
    <w:sdtContent>
      <w:p w14:paraId="02A52A4E" w14:textId="78E075B1" w:rsidR="00E4599A" w:rsidRPr="008654E9" w:rsidRDefault="00E4599A">
        <w:pPr>
          <w:pStyle w:val="Footer"/>
          <w:jc w:val="center"/>
        </w:pPr>
        <w:r w:rsidRPr="008654E9">
          <w:fldChar w:fldCharType="begin"/>
        </w:r>
        <w:r w:rsidRPr="008654E9">
          <w:instrText xml:space="preserve"> PAGE   \* MERGEFORMAT </w:instrText>
        </w:r>
        <w:r w:rsidRPr="008654E9">
          <w:fldChar w:fldCharType="separate"/>
        </w:r>
        <w:r w:rsidRPr="008654E9">
          <w:t>2</w:t>
        </w:r>
        <w:r w:rsidRPr="008654E9">
          <w:fldChar w:fldCharType="end"/>
        </w:r>
      </w:p>
    </w:sdtContent>
  </w:sdt>
  <w:p w14:paraId="3CF09840" w14:textId="77777777" w:rsidR="00E4599A" w:rsidRPr="008654E9" w:rsidRDefault="00E45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FE529" w14:textId="77777777" w:rsidR="00DF667F" w:rsidRPr="008654E9" w:rsidRDefault="00DF667F" w:rsidP="00E4599A">
      <w:pPr>
        <w:spacing w:after="0" w:line="240" w:lineRule="auto"/>
      </w:pPr>
      <w:r w:rsidRPr="008654E9">
        <w:separator/>
      </w:r>
    </w:p>
  </w:footnote>
  <w:footnote w:type="continuationSeparator" w:id="0">
    <w:p w14:paraId="08C2F401" w14:textId="77777777" w:rsidR="00DF667F" w:rsidRPr="008654E9" w:rsidRDefault="00DF667F" w:rsidP="00E4599A">
      <w:pPr>
        <w:spacing w:after="0" w:line="240" w:lineRule="auto"/>
      </w:pPr>
      <w:r w:rsidRPr="008654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59D9"/>
    <w:multiLevelType w:val="multilevel"/>
    <w:tmpl w:val="46D03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0BF13D56"/>
    <w:multiLevelType w:val="multilevel"/>
    <w:tmpl w:val="9FA28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613562"/>
    <w:multiLevelType w:val="multilevel"/>
    <w:tmpl w:val="69CC2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3D23EB"/>
    <w:multiLevelType w:val="multilevel"/>
    <w:tmpl w:val="58FE7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B80639"/>
    <w:multiLevelType w:val="multilevel"/>
    <w:tmpl w:val="D25A7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615BE3"/>
    <w:multiLevelType w:val="hybridMultilevel"/>
    <w:tmpl w:val="A858B5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C65774"/>
    <w:multiLevelType w:val="multilevel"/>
    <w:tmpl w:val="B0BE0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4F55A03"/>
    <w:multiLevelType w:val="multilevel"/>
    <w:tmpl w:val="BF022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2855D9"/>
    <w:multiLevelType w:val="hybridMultilevel"/>
    <w:tmpl w:val="9EF487F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D163957"/>
    <w:multiLevelType w:val="multilevel"/>
    <w:tmpl w:val="F7901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E5C196F"/>
    <w:multiLevelType w:val="hybridMultilevel"/>
    <w:tmpl w:val="FFDA0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46D50E9"/>
    <w:multiLevelType w:val="hybridMultilevel"/>
    <w:tmpl w:val="A000D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C1D3359"/>
    <w:multiLevelType w:val="multilevel"/>
    <w:tmpl w:val="50147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2CD5299"/>
    <w:multiLevelType w:val="multilevel"/>
    <w:tmpl w:val="EDB26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1" w15:restartNumberingAfterBreak="0">
    <w:nsid w:val="56385F0D"/>
    <w:multiLevelType w:val="hybridMultilevel"/>
    <w:tmpl w:val="1CA06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4" w15:restartNumberingAfterBreak="0">
    <w:nsid w:val="5E7D349D"/>
    <w:multiLevelType w:val="multilevel"/>
    <w:tmpl w:val="3B1E5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7225798"/>
    <w:multiLevelType w:val="hybridMultilevel"/>
    <w:tmpl w:val="63BEE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7D56F88"/>
    <w:multiLevelType w:val="hybridMultilevel"/>
    <w:tmpl w:val="14D2FD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77F96B2D"/>
    <w:multiLevelType w:val="multilevel"/>
    <w:tmpl w:val="EDC4F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AB6B55"/>
    <w:multiLevelType w:val="hybridMultilevel"/>
    <w:tmpl w:val="88A00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6931376">
    <w:abstractNumId w:val="21"/>
  </w:num>
  <w:num w:numId="2" w16cid:durableId="302542520">
    <w:abstractNumId w:val="6"/>
  </w:num>
  <w:num w:numId="3" w16cid:durableId="1953123056">
    <w:abstractNumId w:val="28"/>
  </w:num>
  <w:num w:numId="4" w16cid:durableId="1334260265">
    <w:abstractNumId w:val="9"/>
  </w:num>
  <w:num w:numId="5" w16cid:durableId="1294480546">
    <w:abstractNumId w:val="41"/>
  </w:num>
  <w:num w:numId="6" w16cid:durableId="955022193">
    <w:abstractNumId w:val="0"/>
  </w:num>
  <w:num w:numId="7" w16cid:durableId="543637288">
    <w:abstractNumId w:val="56"/>
  </w:num>
  <w:num w:numId="8" w16cid:durableId="769736320">
    <w:abstractNumId w:val="39"/>
  </w:num>
  <w:num w:numId="9" w16cid:durableId="439492673">
    <w:abstractNumId w:val="11"/>
  </w:num>
  <w:num w:numId="10" w16cid:durableId="1636250369">
    <w:abstractNumId w:val="2"/>
  </w:num>
  <w:num w:numId="11" w16cid:durableId="435373698">
    <w:abstractNumId w:val="44"/>
  </w:num>
  <w:num w:numId="12" w16cid:durableId="810825056">
    <w:abstractNumId w:val="18"/>
  </w:num>
  <w:num w:numId="13" w16cid:durableId="1455833273">
    <w:abstractNumId w:val="37"/>
  </w:num>
  <w:num w:numId="14" w16cid:durableId="378824900">
    <w:abstractNumId w:val="55"/>
  </w:num>
  <w:num w:numId="15" w16cid:durableId="2012953323">
    <w:abstractNumId w:val="57"/>
  </w:num>
  <w:num w:numId="16" w16cid:durableId="931812956">
    <w:abstractNumId w:val="32"/>
  </w:num>
  <w:num w:numId="17" w16cid:durableId="1042941590">
    <w:abstractNumId w:val="49"/>
  </w:num>
  <w:num w:numId="18" w16cid:durableId="1691879839">
    <w:abstractNumId w:val="31"/>
  </w:num>
  <w:num w:numId="19" w16cid:durableId="631978109">
    <w:abstractNumId w:val="22"/>
  </w:num>
  <w:num w:numId="20" w16cid:durableId="2016031464">
    <w:abstractNumId w:val="3"/>
  </w:num>
  <w:num w:numId="21" w16cid:durableId="850493201">
    <w:abstractNumId w:val="25"/>
  </w:num>
  <w:num w:numId="22" w16cid:durableId="1418014885">
    <w:abstractNumId w:val="46"/>
  </w:num>
  <w:num w:numId="23" w16cid:durableId="1351489909">
    <w:abstractNumId w:val="13"/>
  </w:num>
  <w:num w:numId="24" w16cid:durableId="996802858">
    <w:abstractNumId w:val="53"/>
  </w:num>
  <w:num w:numId="25"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31543148">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49480353">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604271145">
    <w:abstractNumId w:val="14"/>
  </w:num>
  <w:num w:numId="29" w16cid:durableId="465201546">
    <w:abstractNumId w:val="20"/>
  </w:num>
  <w:num w:numId="30" w16cid:durableId="801313199">
    <w:abstractNumId w:val="23"/>
  </w:num>
  <w:num w:numId="31" w16cid:durableId="1932622472">
    <w:abstractNumId w:val="51"/>
  </w:num>
  <w:num w:numId="32" w16cid:durableId="803698313">
    <w:abstractNumId w:val="47"/>
  </w:num>
  <w:num w:numId="33" w16cid:durableId="1870216879">
    <w:abstractNumId w:val="50"/>
  </w:num>
  <w:num w:numId="34" w16cid:durableId="100340676">
    <w:abstractNumId w:val="7"/>
  </w:num>
  <w:num w:numId="35" w16cid:durableId="1557625305">
    <w:abstractNumId w:val="17"/>
  </w:num>
  <w:num w:numId="36" w16cid:durableId="1281380168">
    <w:abstractNumId w:val="19"/>
  </w:num>
  <w:num w:numId="37" w16cid:durableId="1244143853">
    <w:abstractNumId w:val="26"/>
  </w:num>
  <w:num w:numId="38" w16cid:durableId="131824218">
    <w:abstractNumId w:val="34"/>
  </w:num>
  <w:num w:numId="39" w16cid:durableId="395248324">
    <w:abstractNumId w:val="52"/>
  </w:num>
  <w:num w:numId="40" w16cid:durableId="267927197">
    <w:abstractNumId w:val="15"/>
  </w:num>
  <w:num w:numId="41" w16cid:durableId="48654765">
    <w:abstractNumId w:val="35"/>
  </w:num>
  <w:num w:numId="42" w16cid:durableId="1337196786">
    <w:abstractNumId w:val="45"/>
  </w:num>
  <w:num w:numId="43" w16cid:durableId="1755130753">
    <w:abstractNumId w:val="8"/>
  </w:num>
  <w:num w:numId="44" w16cid:durableId="726926220">
    <w:abstractNumId w:val="24"/>
  </w:num>
  <w:num w:numId="45" w16cid:durableId="2083483834">
    <w:abstractNumId w:val="33"/>
  </w:num>
  <w:num w:numId="46" w16cid:durableId="2097245557">
    <w:abstractNumId w:val="54"/>
  </w:num>
  <w:num w:numId="47" w16cid:durableId="475149258">
    <w:abstractNumId w:val="43"/>
  </w:num>
  <w:num w:numId="48" w16cid:durableId="978149529">
    <w:abstractNumId w:val="5"/>
  </w:num>
  <w:num w:numId="49" w16cid:durableId="1369574763">
    <w:abstractNumId w:val="1"/>
  </w:num>
  <w:num w:numId="50" w16cid:durableId="1639533840">
    <w:abstractNumId w:val="58"/>
  </w:num>
  <w:num w:numId="51" w16cid:durableId="1444575807">
    <w:abstractNumId w:val="10"/>
  </w:num>
  <w:num w:numId="52" w16cid:durableId="282005556">
    <w:abstractNumId w:val="48"/>
  </w:num>
  <w:num w:numId="53" w16cid:durableId="1451557542">
    <w:abstractNumId w:val="36"/>
  </w:num>
  <w:num w:numId="54" w16cid:durableId="203368721">
    <w:abstractNumId w:val="16"/>
  </w:num>
  <w:num w:numId="55" w16cid:durableId="237836345">
    <w:abstractNumId w:val="30"/>
  </w:num>
  <w:num w:numId="56" w16cid:durableId="1937252357">
    <w:abstractNumId w:val="4"/>
  </w:num>
  <w:num w:numId="57" w16cid:durableId="1851523263">
    <w:abstractNumId w:val="27"/>
  </w:num>
  <w:num w:numId="58" w16cid:durableId="489256791">
    <w:abstractNumId w:val="40"/>
  </w:num>
  <w:num w:numId="59" w16cid:durableId="869413726">
    <w:abstractNumId w:val="12"/>
  </w:num>
  <w:num w:numId="60" w16cid:durableId="69365206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94E"/>
    <w:rsid w:val="00000FDB"/>
    <w:rsid w:val="00021850"/>
    <w:rsid w:val="0005394E"/>
    <w:rsid w:val="00076252"/>
    <w:rsid w:val="00094DBE"/>
    <w:rsid w:val="000A27A4"/>
    <w:rsid w:val="000B2541"/>
    <w:rsid w:val="00103483"/>
    <w:rsid w:val="00114657"/>
    <w:rsid w:val="001835D8"/>
    <w:rsid w:val="00186216"/>
    <w:rsid w:val="001C7DDC"/>
    <w:rsid w:val="001E2F35"/>
    <w:rsid w:val="001F3A2A"/>
    <w:rsid w:val="00265022"/>
    <w:rsid w:val="00276875"/>
    <w:rsid w:val="00285051"/>
    <w:rsid w:val="00293ADD"/>
    <w:rsid w:val="002B4469"/>
    <w:rsid w:val="002E26B4"/>
    <w:rsid w:val="002E58C6"/>
    <w:rsid w:val="002F22BF"/>
    <w:rsid w:val="003017E8"/>
    <w:rsid w:val="00304874"/>
    <w:rsid w:val="00336125"/>
    <w:rsid w:val="003446BB"/>
    <w:rsid w:val="00347756"/>
    <w:rsid w:val="003A049B"/>
    <w:rsid w:val="003F1FEB"/>
    <w:rsid w:val="0041075B"/>
    <w:rsid w:val="0041612A"/>
    <w:rsid w:val="0041713C"/>
    <w:rsid w:val="00446653"/>
    <w:rsid w:val="004561A1"/>
    <w:rsid w:val="004779FA"/>
    <w:rsid w:val="0048696A"/>
    <w:rsid w:val="00494135"/>
    <w:rsid w:val="004D6741"/>
    <w:rsid w:val="004E70B1"/>
    <w:rsid w:val="004F6E9F"/>
    <w:rsid w:val="00595EB4"/>
    <w:rsid w:val="005B2CD2"/>
    <w:rsid w:val="005C234D"/>
    <w:rsid w:val="005D558C"/>
    <w:rsid w:val="005E5FAB"/>
    <w:rsid w:val="005F3F3B"/>
    <w:rsid w:val="00610D05"/>
    <w:rsid w:val="00644325"/>
    <w:rsid w:val="00644508"/>
    <w:rsid w:val="00682F02"/>
    <w:rsid w:val="006A787E"/>
    <w:rsid w:val="006B1F24"/>
    <w:rsid w:val="006B53B0"/>
    <w:rsid w:val="007371A5"/>
    <w:rsid w:val="007433EB"/>
    <w:rsid w:val="00743C70"/>
    <w:rsid w:val="00743C8F"/>
    <w:rsid w:val="00762C5A"/>
    <w:rsid w:val="00763B50"/>
    <w:rsid w:val="00767CC8"/>
    <w:rsid w:val="00782F59"/>
    <w:rsid w:val="007D1503"/>
    <w:rsid w:val="007E6D98"/>
    <w:rsid w:val="00801599"/>
    <w:rsid w:val="00851D9E"/>
    <w:rsid w:val="00863528"/>
    <w:rsid w:val="008654E9"/>
    <w:rsid w:val="008670BB"/>
    <w:rsid w:val="00885AB1"/>
    <w:rsid w:val="008A296A"/>
    <w:rsid w:val="008C2F98"/>
    <w:rsid w:val="00910551"/>
    <w:rsid w:val="009215BF"/>
    <w:rsid w:val="009311E7"/>
    <w:rsid w:val="009916ED"/>
    <w:rsid w:val="00994922"/>
    <w:rsid w:val="009D397A"/>
    <w:rsid w:val="009E746F"/>
    <w:rsid w:val="00A242B5"/>
    <w:rsid w:val="00A26F50"/>
    <w:rsid w:val="00A93458"/>
    <w:rsid w:val="00AB03FF"/>
    <w:rsid w:val="00AB0C0F"/>
    <w:rsid w:val="00AB2BAB"/>
    <w:rsid w:val="00AD1638"/>
    <w:rsid w:val="00B00D37"/>
    <w:rsid w:val="00B04850"/>
    <w:rsid w:val="00B2029A"/>
    <w:rsid w:val="00B204D9"/>
    <w:rsid w:val="00B2709A"/>
    <w:rsid w:val="00B5569E"/>
    <w:rsid w:val="00B732EE"/>
    <w:rsid w:val="00BB387E"/>
    <w:rsid w:val="00BC6783"/>
    <w:rsid w:val="00C04DD8"/>
    <w:rsid w:val="00C13E72"/>
    <w:rsid w:val="00C22748"/>
    <w:rsid w:val="00C53818"/>
    <w:rsid w:val="00C75CA6"/>
    <w:rsid w:val="00C95A71"/>
    <w:rsid w:val="00CB7A11"/>
    <w:rsid w:val="00CE4FF9"/>
    <w:rsid w:val="00D155B3"/>
    <w:rsid w:val="00D1761D"/>
    <w:rsid w:val="00DC176D"/>
    <w:rsid w:val="00DF5702"/>
    <w:rsid w:val="00DF667F"/>
    <w:rsid w:val="00E2548D"/>
    <w:rsid w:val="00E4599A"/>
    <w:rsid w:val="00E55BD5"/>
    <w:rsid w:val="00E72493"/>
    <w:rsid w:val="00E9261A"/>
    <w:rsid w:val="00ED5668"/>
    <w:rsid w:val="00ED63C7"/>
    <w:rsid w:val="00F213A0"/>
    <w:rsid w:val="00F36CC5"/>
    <w:rsid w:val="00F87963"/>
    <w:rsid w:val="00FB6A4B"/>
    <w:rsid w:val="00FB6D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339FD"/>
  <w15:chartTrackingRefBased/>
  <w15:docId w15:val="{97F66767-521D-4DE8-A7EC-8BD20A882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053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3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3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53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94E"/>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05394E"/>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05394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9"/>
    <w:semiHidden/>
    <w:rsid w:val="0005394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5394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5394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5394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5394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5394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53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94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53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94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5394E"/>
    <w:pPr>
      <w:spacing w:before="160"/>
      <w:jc w:val="center"/>
    </w:pPr>
    <w:rPr>
      <w:i/>
      <w:iCs/>
      <w:color w:val="404040" w:themeColor="text1" w:themeTint="BF"/>
    </w:rPr>
  </w:style>
  <w:style w:type="character" w:customStyle="1" w:styleId="QuoteChar">
    <w:name w:val="Quote Char"/>
    <w:basedOn w:val="DefaultParagraphFont"/>
    <w:link w:val="Quote"/>
    <w:uiPriority w:val="29"/>
    <w:rsid w:val="0005394E"/>
    <w:rPr>
      <w:i/>
      <w:iCs/>
      <w:color w:val="404040" w:themeColor="text1" w:themeTint="BF"/>
      <w:lang w:val="en-GB"/>
    </w:rPr>
  </w:style>
  <w:style w:type="paragraph" w:styleId="ListParagraph">
    <w:name w:val="List Paragraph"/>
    <w:basedOn w:val="Normal"/>
    <w:uiPriority w:val="34"/>
    <w:qFormat/>
    <w:rsid w:val="0005394E"/>
    <w:pPr>
      <w:ind w:left="720"/>
      <w:contextualSpacing/>
    </w:pPr>
  </w:style>
  <w:style w:type="character" w:styleId="IntenseEmphasis">
    <w:name w:val="Intense Emphasis"/>
    <w:basedOn w:val="DefaultParagraphFont"/>
    <w:uiPriority w:val="21"/>
    <w:qFormat/>
    <w:rsid w:val="0005394E"/>
    <w:rPr>
      <w:i/>
      <w:iCs/>
      <w:color w:val="0F4761" w:themeColor="accent1" w:themeShade="BF"/>
    </w:rPr>
  </w:style>
  <w:style w:type="paragraph" w:styleId="IntenseQuote">
    <w:name w:val="Intense Quote"/>
    <w:basedOn w:val="Normal"/>
    <w:next w:val="Normal"/>
    <w:link w:val="IntenseQuoteChar"/>
    <w:uiPriority w:val="30"/>
    <w:qFormat/>
    <w:rsid w:val="00053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94E"/>
    <w:rPr>
      <w:i/>
      <w:iCs/>
      <w:color w:val="0F4761" w:themeColor="accent1" w:themeShade="BF"/>
      <w:lang w:val="en-GB"/>
    </w:rPr>
  </w:style>
  <w:style w:type="character" w:styleId="IntenseReference">
    <w:name w:val="Intense Reference"/>
    <w:basedOn w:val="DefaultParagraphFont"/>
    <w:uiPriority w:val="32"/>
    <w:qFormat/>
    <w:rsid w:val="0005394E"/>
    <w:rPr>
      <w:b/>
      <w:bCs/>
      <w:smallCaps/>
      <w:color w:val="0F4761" w:themeColor="accent1" w:themeShade="BF"/>
      <w:spacing w:val="5"/>
    </w:rPr>
  </w:style>
  <w:style w:type="character" w:styleId="Hyperlink">
    <w:name w:val="Hyperlink"/>
    <w:basedOn w:val="DefaultParagraphFont"/>
    <w:uiPriority w:val="99"/>
    <w:unhideWhenUsed/>
    <w:rsid w:val="00103483"/>
    <w:rPr>
      <w:color w:val="467886" w:themeColor="hyperlink"/>
      <w:u w:val="single"/>
    </w:rPr>
  </w:style>
  <w:style w:type="character" w:styleId="UnresolvedMention">
    <w:name w:val="Unresolved Mention"/>
    <w:basedOn w:val="DefaultParagraphFont"/>
    <w:uiPriority w:val="99"/>
    <w:semiHidden/>
    <w:unhideWhenUsed/>
    <w:rsid w:val="00103483"/>
    <w:rPr>
      <w:color w:val="605E5C"/>
      <w:shd w:val="clear" w:color="auto" w:fill="E1DFDD"/>
    </w:rPr>
  </w:style>
  <w:style w:type="character" w:styleId="FollowedHyperlink">
    <w:name w:val="FollowedHyperlink"/>
    <w:basedOn w:val="DefaultParagraphFont"/>
    <w:uiPriority w:val="99"/>
    <w:semiHidden/>
    <w:unhideWhenUsed/>
    <w:rsid w:val="00103483"/>
    <w:rPr>
      <w:color w:val="96607D" w:themeColor="followedHyperlink"/>
      <w:u w:val="single"/>
    </w:rPr>
  </w:style>
  <w:style w:type="paragraph" w:styleId="NormalWeb">
    <w:name w:val="Normal (Web)"/>
    <w:basedOn w:val="Normal"/>
    <w:uiPriority w:val="99"/>
    <w:unhideWhenUsed/>
    <w:rsid w:val="00103483"/>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E4599A"/>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E459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99A"/>
    <w:rPr>
      <w:lang w:val="en-GB"/>
    </w:rPr>
  </w:style>
  <w:style w:type="paragraph" w:styleId="Footer">
    <w:name w:val="footer"/>
    <w:basedOn w:val="Normal"/>
    <w:link w:val="FooterChar"/>
    <w:uiPriority w:val="99"/>
    <w:unhideWhenUsed/>
    <w:rsid w:val="00E459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99A"/>
    <w:rPr>
      <w:lang w:val="en-GB"/>
    </w:rPr>
  </w:style>
  <w:style w:type="paragraph" w:styleId="TOC1">
    <w:name w:val="toc 1"/>
    <w:basedOn w:val="Normal"/>
    <w:next w:val="Normal"/>
    <w:autoRedefine/>
    <w:uiPriority w:val="39"/>
    <w:unhideWhenUsed/>
    <w:rsid w:val="00E4599A"/>
    <w:pPr>
      <w:spacing w:after="100"/>
    </w:pPr>
  </w:style>
  <w:style w:type="paragraph" w:styleId="TOC2">
    <w:name w:val="toc 2"/>
    <w:basedOn w:val="Normal"/>
    <w:next w:val="Normal"/>
    <w:autoRedefine/>
    <w:uiPriority w:val="39"/>
    <w:unhideWhenUsed/>
    <w:rsid w:val="00E4599A"/>
    <w:pPr>
      <w:spacing w:after="100"/>
      <w:ind w:left="240"/>
    </w:pPr>
  </w:style>
  <w:style w:type="character" w:customStyle="1" w:styleId="hps">
    <w:name w:val="hps"/>
    <w:rsid w:val="004779FA"/>
  </w:style>
  <w:style w:type="character" w:customStyle="1" w:styleId="shorttext">
    <w:name w:val="short_text"/>
    <w:rsid w:val="004779FA"/>
  </w:style>
  <w:style w:type="character" w:customStyle="1" w:styleId="apple-style-span">
    <w:name w:val="apple-style-span"/>
    <w:rsid w:val="004779FA"/>
  </w:style>
  <w:style w:type="paragraph" w:customStyle="1" w:styleId="NormalWeb1">
    <w:name w:val="Normal (Web)1"/>
    <w:basedOn w:val="Normal"/>
    <w:uiPriority w:val="99"/>
    <w:rsid w:val="004779FA"/>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4779FA"/>
  </w:style>
  <w:style w:type="table" w:styleId="TableGrid">
    <w:name w:val="Table Grid"/>
    <w:basedOn w:val="TableNormal"/>
    <w:rsid w:val="001862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04850"/>
    <w:pPr>
      <w:spacing w:after="100"/>
      <w:ind w:left="480"/>
    </w:pPr>
  </w:style>
  <w:style w:type="paragraph" w:styleId="BodyText2">
    <w:name w:val="Body Text 2"/>
    <w:basedOn w:val="Normal"/>
    <w:link w:val="BodyText2Char"/>
    <w:uiPriority w:val="99"/>
    <w:rsid w:val="00E9261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9261A"/>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E9261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9261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9261A"/>
    <w:rPr>
      <w:rFonts w:ascii="Tahoma" w:eastAsia="Times New Roman" w:hAnsi="Tahoma" w:cs="Tahoma"/>
      <w:kern w:val="0"/>
      <w:sz w:val="16"/>
      <w:szCs w:val="16"/>
      <w:lang w:val="en-GB"/>
      <w14:ligatures w14:val="none"/>
    </w:rPr>
  </w:style>
  <w:style w:type="character" w:customStyle="1" w:styleId="Hyperlink1">
    <w:name w:val="Hyperlink1"/>
    <w:uiPriority w:val="99"/>
    <w:rsid w:val="00E9261A"/>
    <w:rPr>
      <w:color w:val="535353"/>
      <w:u w:val="single"/>
      <w:effect w:val="none"/>
    </w:rPr>
  </w:style>
  <w:style w:type="character" w:styleId="PageNumber">
    <w:name w:val="page number"/>
    <w:basedOn w:val="DefaultParagraphFont"/>
    <w:uiPriority w:val="99"/>
    <w:rsid w:val="00E9261A"/>
  </w:style>
  <w:style w:type="character" w:styleId="CommentReference">
    <w:name w:val="annotation reference"/>
    <w:uiPriority w:val="99"/>
    <w:semiHidden/>
    <w:unhideWhenUsed/>
    <w:rsid w:val="00E9261A"/>
    <w:rPr>
      <w:sz w:val="16"/>
      <w:szCs w:val="16"/>
    </w:rPr>
  </w:style>
  <w:style w:type="paragraph" w:styleId="CommentText">
    <w:name w:val="annotation text"/>
    <w:basedOn w:val="Normal"/>
    <w:link w:val="CommentTextChar"/>
    <w:uiPriority w:val="99"/>
    <w:semiHidden/>
    <w:unhideWhenUsed/>
    <w:rsid w:val="00E9261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9261A"/>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E9261A"/>
    <w:rPr>
      <w:b/>
      <w:bCs/>
    </w:rPr>
  </w:style>
  <w:style w:type="character" w:customStyle="1" w:styleId="CommentSubjectChar">
    <w:name w:val="Comment Subject Char"/>
    <w:basedOn w:val="CommentTextChar"/>
    <w:link w:val="CommentSubject"/>
    <w:uiPriority w:val="99"/>
    <w:semiHidden/>
    <w:rsid w:val="00E9261A"/>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E9261A"/>
    <w:rPr>
      <w:b/>
      <w:bCs/>
    </w:rPr>
  </w:style>
  <w:style w:type="paragraph" w:styleId="NoSpacing">
    <w:name w:val="No Spacing"/>
    <w:link w:val="NoSpacingChar"/>
    <w:uiPriority w:val="1"/>
    <w:qFormat/>
    <w:rsid w:val="0033612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36125"/>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0765039903800303" TargetMode="External"/><Relationship Id="rId18" Type="http://schemas.openxmlformats.org/officeDocument/2006/relationships/hyperlink" Target="https://doi.org/10.1007/s10551-009-0182-1" TargetMode="External"/><Relationship Id="rId26" Type="http://schemas.openxmlformats.org/officeDocument/2006/relationships/hyperlink" Target="https://doi.org/10.1086/660851" TargetMode="External"/><Relationship Id="rId39" Type="http://schemas.openxmlformats.org/officeDocument/2006/relationships/image" Target="media/image3.jpg"/><Relationship Id="rId21" Type="http://schemas.openxmlformats.org/officeDocument/2006/relationships/hyperlink" Target="https://doi.org/10.2307/41166284" TargetMode="External"/><Relationship Id="rId34" Type="http://schemas.openxmlformats.org/officeDocument/2006/relationships/hyperlink" Target="https://www.wwf.org.uk/sites/default/files/2024-12/whats-in-store-for-the-planet-report-2024.pdf" TargetMode="External"/><Relationship Id="rId42" Type="http://schemas.openxmlformats.org/officeDocument/2006/relationships/hyperlink" Target="mailto:info.london@uwtsd.ac.uk" TargetMode="External"/><Relationship Id="rId47" Type="http://schemas.openxmlformats.org/officeDocument/2006/relationships/hyperlink" Target="mailto:info.london@tsd.ac.uk" TargetMode="External"/><Relationship Id="rId50" Type="http://schemas.openxmlformats.org/officeDocument/2006/relationships/hyperlink" Target="mailto:londonstudentservice@tsd.ac.uk" TargetMode="External"/><Relationship Id="rId55" Type="http://schemas.openxmlformats.org/officeDocument/2006/relationships/hyperlink" Target="mailto:pgresearch@uwtsd.ac.uk"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086026615575332" TargetMode="External"/><Relationship Id="rId29" Type="http://schemas.openxmlformats.org/officeDocument/2006/relationships/hyperlink" Target="https://www.tescoplc.com/media/wvkj1yic/tesco-sustainability-report-2025.pdf" TargetMode="External"/><Relationship Id="rId11" Type="http://schemas.openxmlformats.org/officeDocument/2006/relationships/hyperlink" Target="https://doi.org/10.1007/s10551-008-9729-9" TargetMode="External"/><Relationship Id="rId24" Type="http://schemas.openxmlformats.org/officeDocument/2006/relationships/hyperlink" Target="https://doi.org/10.1108/13522750510619733" TargetMode="External"/><Relationship Id="rId32" Type="http://schemas.openxmlformats.org/officeDocument/2006/relationships/hyperlink" Target="https://www.wrap.ngo/resources/report/uk-plastics-pact-annual-report-2023-24" TargetMode="External"/><Relationship Id="rId37" Type="http://schemas.openxmlformats.org/officeDocument/2006/relationships/hyperlink" Target="https://www.mckinsey.com/industries/consumer-packaged-goods/our-insights/consumers-care-about-sustainability-and-back-it-up-with-their-wallets" TargetMode="External"/><Relationship Id="rId40" Type="http://schemas.openxmlformats.org/officeDocument/2006/relationships/hyperlink" Target="mailto:info.london@uwtsd.ac.uk" TargetMode="External"/><Relationship Id="rId45" Type="http://schemas.openxmlformats.org/officeDocument/2006/relationships/hyperlink" Target="mailto:info.london@uwtsd.ac.uk" TargetMode="External"/><Relationship Id="rId53" Type="http://schemas.openxmlformats.org/officeDocument/2006/relationships/hyperlink" Target="mailto:londonstudentservice@tsd.ac.uk" TargetMode="External"/><Relationship Id="rId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61" Type="http://schemas.openxmlformats.org/officeDocument/2006/relationships/hyperlink" Target="mailto:pgresearch@uwtsd.ac.uk" TargetMode="External"/><Relationship Id="rId19" Type="http://schemas.openxmlformats.org/officeDocument/2006/relationships/hyperlink" Target="https://doi.org/10.1509/jmkg.65.2.81.18255" TargetMode="External"/><Relationship Id="rId14" Type="http://schemas.openxmlformats.org/officeDocument/2006/relationships/hyperlink" Target="https://doi.org/10.1525/cmr.2011.54.1.64" TargetMode="External"/><Relationship Id="rId22" Type="http://schemas.openxmlformats.org/officeDocument/2006/relationships/hyperlink" Target="https://doi.org/10.1509/jppm.30.1.31" TargetMode="External"/><Relationship Id="rId27" Type="http://schemas.openxmlformats.org/officeDocument/2006/relationships/hyperlink" Target="https://doi.org/10.1287/orsc.2014.0949" TargetMode="External"/><Relationship Id="rId30" Type="http://schemas.openxmlformats.org/officeDocument/2006/relationships/hyperlink" Target="https://www.tescoplc.com/media/757596/lhp-report-2021.pdf" TargetMode="External"/><Relationship Id="rId35" Type="http://schemas.openxmlformats.org/officeDocument/2006/relationships/hyperlink" Target="https://environment.ec.europa.eu/publications/proposal-directive-green-claims_en" TargetMode="External"/><Relationship Id="rId43" Type="http://schemas.openxmlformats.org/officeDocument/2006/relationships/hyperlink" Target="mailto:londonstudentservice@uwtsd.ac.uk" TargetMode="External"/><Relationship Id="rId48" Type="http://schemas.openxmlformats.org/officeDocument/2006/relationships/hyperlink" Target="mailto:londonstudentservice@tsd.ac.uk" TargetMode="External"/><Relationship Id="rId56" Type="http://schemas.openxmlformats.org/officeDocument/2006/relationships/hyperlink" Target="file:///C:/Users/c.lohmann-hancock/AppData/Local/Microsoft/Windows/INetCache/REICoP-17-20-v3-Final.pdf"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5.jpeg"/><Relationship Id="rId3" Type="http://schemas.openxmlformats.org/officeDocument/2006/relationships/styles" Target="styles.xml"/><Relationship Id="rId12" Type="http://schemas.openxmlformats.org/officeDocument/2006/relationships/hyperlink" Target="https://doi.org/10.1023/a:1022962719299" TargetMode="External"/><Relationship Id="rId17" Type="http://schemas.openxmlformats.org/officeDocument/2006/relationships/hyperlink" Target="https://doi.org/10.1007/s10551-008-9729-9" TargetMode="External"/><Relationship Id="rId25" Type="http://schemas.openxmlformats.org/officeDocument/2006/relationships/hyperlink" Target="https://doi.org/10.1002/bse.2058" TargetMode="External"/><Relationship Id="rId33" Type="http://schemas.openxmlformats.org/officeDocument/2006/relationships/hyperlink" Target="https://www.gov.uk/government/publications/green-claims-code-making-environmental-claims/environmental-claims-on-goods-and-services" TargetMode="External"/><Relationship Id="rId38" Type="http://schemas.openxmlformats.org/officeDocument/2006/relationships/hyperlink" Target="https://www.oecd.org/en/topics/environment.html" TargetMode="External"/><Relationship Id="rId46" Type="http://schemas.openxmlformats.org/officeDocument/2006/relationships/hyperlink" Target="mailto:londonstudentservice@uwtsd.ac.uk" TargetMode="External"/><Relationship Id="rId59" Type="http://schemas.openxmlformats.org/officeDocument/2006/relationships/hyperlink" Target="https://www.uwtsd.ac.uk/research/research-ethics/" TargetMode="External"/><Relationship Id="rId20" Type="http://schemas.openxmlformats.org/officeDocument/2006/relationships/hyperlink" Target="https://doi.org/10.1191/1478088706qp063oa" TargetMode="External"/><Relationship Id="rId41" Type="http://schemas.openxmlformats.org/officeDocument/2006/relationships/hyperlink" Target="mailto:londonstudentservice@uwtsd.ac.uk" TargetMode="External"/><Relationship Id="rId54" Type="http://schemas.openxmlformats.org/officeDocument/2006/relationships/hyperlink" Target="https://mytsd.uwtsd.ac.uk"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ia-international.org/wp-content/uploads/Checking-Out-on-Plastics-III.pdf" TargetMode="External"/><Relationship Id="rId23" Type="http://schemas.openxmlformats.org/officeDocument/2006/relationships/hyperlink" Target="https://doi.org/10.1177/0022242919825649" TargetMode="External"/><Relationship Id="rId28" Type="http://schemas.openxmlformats.org/officeDocument/2006/relationships/hyperlink" Target="https://doi.org/10.1111/j.1530-9134.2010.00282.x" TargetMode="External"/><Relationship Id="rId36" Type="http://schemas.openxmlformats.org/officeDocument/2006/relationships/hyperlink" Target="https://kpmg.com/xx/en/our-insights/esg/the-move-to-mandatory-reporting.html" TargetMode="External"/><Relationship Id="rId49" Type="http://schemas.openxmlformats.org/officeDocument/2006/relationships/hyperlink" Target="mailto:info.london@tsd.ac.uk" TargetMode="External"/><Relationship Id="rId5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www.ethicalconsumer.org/company-profile/tesco-plc" TargetMode="External"/><Relationship Id="rId31" Type="http://schemas.openxmlformats.org/officeDocument/2006/relationships/hyperlink" Target="https://www.greenpeace.org.uk/wp-content/uploads/2024/07/Greenpeace_Unpacked_Report.pdf" TargetMode="External"/><Relationship Id="rId44" Type="http://schemas.openxmlformats.org/officeDocument/2006/relationships/image" Target="media/image4.jpeg"/><Relationship Id="rId52" Type="http://schemas.openxmlformats.org/officeDocument/2006/relationships/hyperlink" Target="mailto:info.london@tsd.ac.uk" TargetMode="External"/><Relationship Id="rId60" Type="http://schemas.openxmlformats.org/officeDocument/2006/relationships/hyperlink" Target="https://mytsd.uwtsd.ac.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0B6E5-FE7B-4CC9-B5FB-80E0E75EF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6802</TotalTime>
  <Pages>76</Pages>
  <Words>26002</Words>
  <Characters>148216</Characters>
  <Application>Microsoft Office Word</Application>
  <DocSecurity>0</DocSecurity>
  <Lines>1235</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user</dc:creator>
  <cp:keywords/>
  <dc:description/>
  <cp:lastModifiedBy>microsoft user</cp:lastModifiedBy>
  <cp:revision>47</cp:revision>
  <dcterms:created xsi:type="dcterms:W3CDTF">2025-12-03T14:06:00Z</dcterms:created>
  <dcterms:modified xsi:type="dcterms:W3CDTF">2025-12-09T14:42:00Z</dcterms:modified>
</cp:coreProperties>
</file>