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BEF0B" w14:textId="77777777" w:rsidR="00DD30AB" w:rsidRDefault="00DD30AB" w:rsidP="001B1E60">
      <w:pPr>
        <w:rPr>
          <w:lang w:val="en-GB"/>
        </w:rPr>
      </w:pPr>
    </w:p>
    <w:p w14:paraId="42F627E1" w14:textId="77777777" w:rsidR="007C17C0" w:rsidRDefault="007C17C0" w:rsidP="001B1E60">
      <w:pPr>
        <w:rPr>
          <w:lang w:val="en-GB"/>
        </w:rPr>
      </w:pPr>
    </w:p>
    <w:p w14:paraId="495EA590" w14:textId="77777777" w:rsidR="007C17C0" w:rsidRDefault="007C17C0" w:rsidP="001B1E60">
      <w:pPr>
        <w:rPr>
          <w:lang w:val="en-GB"/>
        </w:rPr>
      </w:pPr>
    </w:p>
    <w:p w14:paraId="1C7B21FC" w14:textId="77777777" w:rsidR="00452523" w:rsidRDefault="00452523" w:rsidP="007C17C0">
      <w:pPr>
        <w:pStyle w:val="Title"/>
        <w:rPr>
          <w:lang w:val="en-GB"/>
        </w:rPr>
      </w:pPr>
    </w:p>
    <w:p w14:paraId="70FDEB59" w14:textId="00CBCE1B" w:rsidR="00452523" w:rsidRDefault="00DC72AE" w:rsidP="007C17C0">
      <w:pPr>
        <w:pStyle w:val="Title"/>
        <w:rPr>
          <w:lang w:val="en-GB"/>
        </w:rPr>
      </w:pPr>
      <w:r w:rsidRPr="00DC72AE">
        <w:rPr>
          <w:lang w:val="en-GB"/>
        </w:rPr>
        <w:t xml:space="preserve">BA Business </w:t>
      </w:r>
      <w:r w:rsidR="007C17C0" w:rsidRPr="00DC72AE">
        <w:rPr>
          <w:lang w:val="en-GB"/>
        </w:rPr>
        <w:t>Management</w:t>
      </w:r>
    </w:p>
    <w:p w14:paraId="191A22F6" w14:textId="460F8A9D" w:rsidR="00452523" w:rsidRDefault="00DC72AE" w:rsidP="007C17C0">
      <w:pPr>
        <w:pStyle w:val="Title"/>
        <w:rPr>
          <w:lang w:val="en-GB"/>
        </w:rPr>
      </w:pPr>
      <w:r w:rsidRPr="00DC72AE">
        <w:rPr>
          <w:lang w:val="en-GB"/>
        </w:rPr>
        <w:t>Introducing the Modern Workplace</w:t>
      </w:r>
    </w:p>
    <w:p w14:paraId="3AAB156A" w14:textId="4AE27E62" w:rsidR="00452523" w:rsidRDefault="007C17C0" w:rsidP="007C17C0">
      <w:pPr>
        <w:pStyle w:val="Title"/>
        <w:rPr>
          <w:lang w:val="en-GB"/>
        </w:rPr>
      </w:pPr>
      <w:r w:rsidRPr="007C17C0">
        <w:t>LCBB4003</w:t>
      </w:r>
    </w:p>
    <w:p w14:paraId="4107DF5C" w14:textId="77777777" w:rsidR="00452523" w:rsidRDefault="00452523" w:rsidP="001B1E60">
      <w:pPr>
        <w:rPr>
          <w:lang w:val="en-GB"/>
        </w:rPr>
      </w:pPr>
    </w:p>
    <w:p w14:paraId="2745CFD5" w14:textId="77777777" w:rsidR="00452523" w:rsidRDefault="00452523" w:rsidP="001B1E60">
      <w:pPr>
        <w:rPr>
          <w:lang w:val="en-GB"/>
        </w:rPr>
      </w:pPr>
    </w:p>
    <w:p w14:paraId="0049A798" w14:textId="77777777" w:rsidR="00452523" w:rsidRDefault="00452523" w:rsidP="001B1E60">
      <w:pPr>
        <w:rPr>
          <w:lang w:val="en-GB"/>
        </w:rPr>
      </w:pPr>
    </w:p>
    <w:p w14:paraId="6D855800" w14:textId="77777777" w:rsidR="00452523" w:rsidRDefault="00452523" w:rsidP="001B1E60">
      <w:pPr>
        <w:rPr>
          <w:lang w:val="en-GB"/>
        </w:rPr>
      </w:pPr>
    </w:p>
    <w:p w14:paraId="71F0F1CF" w14:textId="77777777" w:rsidR="00452523" w:rsidRDefault="00452523" w:rsidP="001B1E60">
      <w:pPr>
        <w:rPr>
          <w:lang w:val="en-GB"/>
        </w:rPr>
      </w:pPr>
    </w:p>
    <w:p w14:paraId="273D4189" w14:textId="77777777" w:rsidR="007C17C0" w:rsidRDefault="007C17C0" w:rsidP="001B1E60">
      <w:pPr>
        <w:rPr>
          <w:lang w:val="en-GB"/>
        </w:rPr>
      </w:pPr>
    </w:p>
    <w:p w14:paraId="6D026EEB" w14:textId="77777777" w:rsidR="007C17C0" w:rsidRPr="007B23E8" w:rsidRDefault="007C17C0" w:rsidP="007B23E8">
      <w:pPr>
        <w:pStyle w:val="Heading3"/>
        <w:rPr>
          <w:b/>
          <w:bCs/>
          <w:sz w:val="36"/>
          <w:szCs w:val="36"/>
          <w:lang w:val="en-GB"/>
        </w:rPr>
      </w:pPr>
    </w:p>
    <w:p w14:paraId="1406DF28" w14:textId="6FB5E664" w:rsidR="007C17C0" w:rsidRPr="007B23E8" w:rsidRDefault="007B23E8" w:rsidP="007B23E8">
      <w:pPr>
        <w:pStyle w:val="Heading3"/>
        <w:rPr>
          <w:b/>
          <w:bCs/>
          <w:sz w:val="36"/>
          <w:szCs w:val="36"/>
          <w:lang w:val="en-GB"/>
        </w:rPr>
      </w:pPr>
      <w:r w:rsidRPr="007B23E8">
        <w:rPr>
          <w:b/>
          <w:bCs/>
          <w:sz w:val="36"/>
          <w:szCs w:val="36"/>
          <w:lang w:val="en-GB"/>
        </w:rPr>
        <w:t>Cosmin Mihai-2115663</w:t>
      </w:r>
    </w:p>
    <w:p w14:paraId="67795ACC" w14:textId="77777777" w:rsidR="007C17C0" w:rsidRDefault="007C17C0" w:rsidP="001B1E60">
      <w:pPr>
        <w:rPr>
          <w:lang w:val="en-GB"/>
        </w:rPr>
      </w:pPr>
    </w:p>
    <w:p w14:paraId="6AF3FE05" w14:textId="77777777" w:rsidR="007C17C0" w:rsidRDefault="007C17C0" w:rsidP="001B1E60">
      <w:pPr>
        <w:rPr>
          <w:lang w:val="en-GB"/>
        </w:rPr>
      </w:pPr>
    </w:p>
    <w:p w14:paraId="15A7F688" w14:textId="77777777" w:rsidR="007C17C0" w:rsidRDefault="007C17C0" w:rsidP="001B1E60">
      <w:pPr>
        <w:rPr>
          <w:lang w:val="en-GB"/>
        </w:rPr>
      </w:pPr>
    </w:p>
    <w:p w14:paraId="6CC2A196" w14:textId="77777777" w:rsidR="007C17C0" w:rsidRDefault="007C17C0" w:rsidP="001B1E60">
      <w:pPr>
        <w:rPr>
          <w:lang w:val="en-GB"/>
        </w:rPr>
      </w:pPr>
    </w:p>
    <w:p w14:paraId="6F419FEE" w14:textId="77777777" w:rsidR="007C17C0" w:rsidRDefault="007C17C0" w:rsidP="001B1E60">
      <w:pPr>
        <w:rPr>
          <w:lang w:val="en-GB"/>
        </w:rPr>
      </w:pPr>
    </w:p>
    <w:p w14:paraId="1FE83ED1" w14:textId="77777777" w:rsidR="007C17C0" w:rsidRDefault="007C17C0" w:rsidP="001B1E60">
      <w:pPr>
        <w:rPr>
          <w:lang w:val="en-GB"/>
        </w:rPr>
      </w:pPr>
    </w:p>
    <w:p w14:paraId="49750EE4" w14:textId="77777777" w:rsidR="007C17C0" w:rsidRDefault="007C17C0" w:rsidP="001B1E60">
      <w:pPr>
        <w:rPr>
          <w:lang w:val="en-GB"/>
        </w:rPr>
      </w:pPr>
    </w:p>
    <w:p w14:paraId="7E591794" w14:textId="77777777" w:rsidR="007C17C0" w:rsidRDefault="007C17C0" w:rsidP="001B1E60">
      <w:pPr>
        <w:rPr>
          <w:lang w:val="en-GB"/>
        </w:rPr>
      </w:pPr>
    </w:p>
    <w:p w14:paraId="4F4569EB" w14:textId="77777777" w:rsidR="007C17C0" w:rsidRDefault="007C17C0" w:rsidP="001B1E60">
      <w:pPr>
        <w:rPr>
          <w:lang w:val="en-GB"/>
        </w:rPr>
      </w:pPr>
    </w:p>
    <w:p w14:paraId="27320AED" w14:textId="77777777" w:rsidR="00452523" w:rsidRDefault="00452523" w:rsidP="001B1E60">
      <w:pPr>
        <w:rPr>
          <w:lang w:val="en-GB"/>
        </w:rPr>
      </w:pPr>
    </w:p>
    <w:p w14:paraId="3A3BADE4" w14:textId="77777777" w:rsidR="00807C08" w:rsidRDefault="00807C08" w:rsidP="001B1E60">
      <w:pPr>
        <w:rPr>
          <w:lang w:val="en-GB"/>
        </w:rPr>
      </w:pPr>
    </w:p>
    <w:p w14:paraId="2EDDC1C9" w14:textId="77777777" w:rsidR="00807C08" w:rsidRDefault="00807C08" w:rsidP="001B1E60">
      <w:pPr>
        <w:rPr>
          <w:lang w:val="en-GB"/>
        </w:rPr>
      </w:pPr>
    </w:p>
    <w:p w14:paraId="59B852AF" w14:textId="77777777" w:rsidR="00807C08" w:rsidRDefault="00807C08" w:rsidP="001B1E60">
      <w:pPr>
        <w:rPr>
          <w:lang w:val="en-GB"/>
        </w:rPr>
      </w:pPr>
    </w:p>
    <w:p w14:paraId="7B0C6A09" w14:textId="77777777" w:rsidR="00807C08" w:rsidRDefault="00807C08" w:rsidP="001B1E60">
      <w:pPr>
        <w:rPr>
          <w:lang w:val="en-GB"/>
        </w:rPr>
      </w:pPr>
    </w:p>
    <w:p w14:paraId="6E10BCC1" w14:textId="77777777" w:rsidR="00807C08" w:rsidRDefault="00807C08" w:rsidP="001B1E60">
      <w:pPr>
        <w:rPr>
          <w:lang w:val="en-GB"/>
        </w:rPr>
      </w:pPr>
    </w:p>
    <w:p w14:paraId="5556A1B7" w14:textId="77777777" w:rsidR="00452523" w:rsidRDefault="00452523" w:rsidP="001B1E60">
      <w:pPr>
        <w:rPr>
          <w:lang w:val="en-GB"/>
        </w:rPr>
      </w:pPr>
    </w:p>
    <w:p w14:paraId="08D1C906" w14:textId="77777777" w:rsidR="00452523" w:rsidRDefault="00452523" w:rsidP="001B1E60">
      <w:pPr>
        <w:rPr>
          <w:lang w:val="en-GB"/>
        </w:rPr>
      </w:pPr>
    </w:p>
    <w:sdt>
      <w:sdtPr>
        <w:id w:val="-1867356455"/>
        <w:docPartObj>
          <w:docPartGallery w:val="Table of Contents"/>
          <w:docPartUnique/>
        </w:docPartObj>
      </w:sdtPr>
      <w:sdtEndPr>
        <w:rPr>
          <w:rFonts w:asciiTheme="minorHAnsi" w:eastAsiaTheme="minorHAnsi" w:hAnsiTheme="minorHAnsi" w:cstheme="minorBidi"/>
          <w:b/>
          <w:bCs/>
          <w:noProof/>
          <w:color w:val="auto"/>
          <w:kern w:val="2"/>
          <w:sz w:val="22"/>
          <w:szCs w:val="22"/>
        </w:rPr>
      </w:sdtEndPr>
      <w:sdtContent>
        <w:p w14:paraId="38CEABDA" w14:textId="116E1CF5" w:rsidR="00452523" w:rsidRDefault="00452523">
          <w:pPr>
            <w:pStyle w:val="TOCHeading"/>
          </w:pPr>
          <w:r>
            <w:t>Table of Contents</w:t>
          </w:r>
        </w:p>
        <w:p w14:paraId="0A2EEB28" w14:textId="3434C941" w:rsidR="00452523" w:rsidRPr="00452523" w:rsidRDefault="00452523">
          <w:pPr>
            <w:pStyle w:val="TOC2"/>
            <w:tabs>
              <w:tab w:val="right" w:leader="dot" w:pos="9350"/>
            </w:tabs>
            <w:rPr>
              <w:noProof/>
              <w:sz w:val="32"/>
              <w:szCs w:val="32"/>
            </w:rPr>
          </w:pPr>
          <w:r>
            <w:fldChar w:fldCharType="begin"/>
          </w:r>
          <w:r>
            <w:instrText xml:space="preserve"> TOC \o "1-3" \h \z \u </w:instrText>
          </w:r>
          <w:r>
            <w:fldChar w:fldCharType="separate"/>
          </w:r>
          <w:hyperlink w:anchor="_Toc151546520" w:history="1">
            <w:r w:rsidRPr="00452523">
              <w:rPr>
                <w:rStyle w:val="Hyperlink"/>
                <w:noProof/>
                <w:sz w:val="32"/>
                <w:szCs w:val="32"/>
                <w:lang w:val="en-GB"/>
              </w:rPr>
              <w:t>Introduction</w:t>
            </w:r>
            <w:r w:rsidRPr="00452523">
              <w:rPr>
                <w:noProof/>
                <w:webHidden/>
                <w:sz w:val="32"/>
                <w:szCs w:val="32"/>
              </w:rPr>
              <w:tab/>
            </w:r>
            <w:r w:rsidRPr="00452523">
              <w:rPr>
                <w:noProof/>
                <w:webHidden/>
                <w:sz w:val="32"/>
                <w:szCs w:val="32"/>
              </w:rPr>
              <w:fldChar w:fldCharType="begin"/>
            </w:r>
            <w:r w:rsidRPr="00452523">
              <w:rPr>
                <w:noProof/>
                <w:webHidden/>
                <w:sz w:val="32"/>
                <w:szCs w:val="32"/>
              </w:rPr>
              <w:instrText xml:space="preserve"> PAGEREF _Toc151546520 \h </w:instrText>
            </w:r>
            <w:r w:rsidRPr="00452523">
              <w:rPr>
                <w:noProof/>
                <w:webHidden/>
                <w:sz w:val="32"/>
                <w:szCs w:val="32"/>
              </w:rPr>
            </w:r>
            <w:r w:rsidRPr="00452523">
              <w:rPr>
                <w:noProof/>
                <w:webHidden/>
                <w:sz w:val="32"/>
                <w:szCs w:val="32"/>
              </w:rPr>
              <w:fldChar w:fldCharType="separate"/>
            </w:r>
            <w:r w:rsidRPr="00452523">
              <w:rPr>
                <w:noProof/>
                <w:webHidden/>
                <w:sz w:val="32"/>
                <w:szCs w:val="32"/>
              </w:rPr>
              <w:t>1</w:t>
            </w:r>
            <w:r w:rsidRPr="00452523">
              <w:rPr>
                <w:noProof/>
                <w:webHidden/>
                <w:sz w:val="32"/>
                <w:szCs w:val="32"/>
              </w:rPr>
              <w:fldChar w:fldCharType="end"/>
            </w:r>
          </w:hyperlink>
        </w:p>
        <w:p w14:paraId="45000608" w14:textId="71A0B1E8" w:rsidR="00452523" w:rsidRPr="00452523" w:rsidRDefault="00452523">
          <w:pPr>
            <w:pStyle w:val="TOC2"/>
            <w:tabs>
              <w:tab w:val="right" w:leader="dot" w:pos="9350"/>
            </w:tabs>
            <w:rPr>
              <w:noProof/>
              <w:sz w:val="32"/>
              <w:szCs w:val="32"/>
            </w:rPr>
          </w:pPr>
          <w:hyperlink w:anchor="_Toc151546521" w:history="1">
            <w:r w:rsidRPr="00452523">
              <w:rPr>
                <w:rStyle w:val="Hyperlink"/>
                <w:noProof/>
                <w:sz w:val="32"/>
                <w:szCs w:val="32"/>
              </w:rPr>
              <w:t>Stage 1: Practical experience</w:t>
            </w:r>
            <w:r w:rsidRPr="00452523">
              <w:rPr>
                <w:noProof/>
                <w:webHidden/>
                <w:sz w:val="32"/>
                <w:szCs w:val="32"/>
              </w:rPr>
              <w:tab/>
            </w:r>
            <w:r w:rsidRPr="00452523">
              <w:rPr>
                <w:noProof/>
                <w:webHidden/>
                <w:sz w:val="32"/>
                <w:szCs w:val="32"/>
              </w:rPr>
              <w:fldChar w:fldCharType="begin"/>
            </w:r>
            <w:r w:rsidRPr="00452523">
              <w:rPr>
                <w:noProof/>
                <w:webHidden/>
                <w:sz w:val="32"/>
                <w:szCs w:val="32"/>
              </w:rPr>
              <w:instrText xml:space="preserve"> PAGEREF _Toc151546521 \h </w:instrText>
            </w:r>
            <w:r w:rsidRPr="00452523">
              <w:rPr>
                <w:noProof/>
                <w:webHidden/>
                <w:sz w:val="32"/>
                <w:szCs w:val="32"/>
              </w:rPr>
            </w:r>
            <w:r w:rsidRPr="00452523">
              <w:rPr>
                <w:noProof/>
                <w:webHidden/>
                <w:sz w:val="32"/>
                <w:szCs w:val="32"/>
              </w:rPr>
              <w:fldChar w:fldCharType="separate"/>
            </w:r>
            <w:r w:rsidRPr="00452523">
              <w:rPr>
                <w:noProof/>
                <w:webHidden/>
                <w:sz w:val="32"/>
                <w:szCs w:val="32"/>
              </w:rPr>
              <w:t>2</w:t>
            </w:r>
            <w:r w:rsidRPr="00452523">
              <w:rPr>
                <w:noProof/>
                <w:webHidden/>
                <w:sz w:val="32"/>
                <w:szCs w:val="32"/>
              </w:rPr>
              <w:fldChar w:fldCharType="end"/>
            </w:r>
          </w:hyperlink>
        </w:p>
        <w:p w14:paraId="2CF42E59" w14:textId="59611FC5" w:rsidR="00452523" w:rsidRPr="00452523" w:rsidRDefault="00452523">
          <w:pPr>
            <w:pStyle w:val="TOC2"/>
            <w:tabs>
              <w:tab w:val="right" w:leader="dot" w:pos="9350"/>
            </w:tabs>
            <w:rPr>
              <w:noProof/>
              <w:sz w:val="32"/>
              <w:szCs w:val="32"/>
            </w:rPr>
          </w:pPr>
          <w:hyperlink w:anchor="_Toc151546522" w:history="1">
            <w:r w:rsidRPr="00452523">
              <w:rPr>
                <w:rStyle w:val="Hyperlink"/>
                <w:noProof/>
                <w:sz w:val="32"/>
                <w:szCs w:val="32"/>
                <w:lang w:val="en-GB"/>
              </w:rPr>
              <w:t>Stage 2: Retrospective</w:t>
            </w:r>
            <w:r w:rsidRPr="00452523">
              <w:rPr>
                <w:noProof/>
                <w:webHidden/>
                <w:sz w:val="32"/>
                <w:szCs w:val="32"/>
              </w:rPr>
              <w:tab/>
            </w:r>
            <w:r w:rsidRPr="00452523">
              <w:rPr>
                <w:noProof/>
                <w:webHidden/>
                <w:sz w:val="32"/>
                <w:szCs w:val="32"/>
              </w:rPr>
              <w:fldChar w:fldCharType="begin"/>
            </w:r>
            <w:r w:rsidRPr="00452523">
              <w:rPr>
                <w:noProof/>
                <w:webHidden/>
                <w:sz w:val="32"/>
                <w:szCs w:val="32"/>
              </w:rPr>
              <w:instrText xml:space="preserve"> PAGEREF _Toc151546522 \h </w:instrText>
            </w:r>
            <w:r w:rsidRPr="00452523">
              <w:rPr>
                <w:noProof/>
                <w:webHidden/>
                <w:sz w:val="32"/>
                <w:szCs w:val="32"/>
              </w:rPr>
            </w:r>
            <w:r w:rsidRPr="00452523">
              <w:rPr>
                <w:noProof/>
                <w:webHidden/>
                <w:sz w:val="32"/>
                <w:szCs w:val="32"/>
              </w:rPr>
              <w:fldChar w:fldCharType="separate"/>
            </w:r>
            <w:r w:rsidRPr="00452523">
              <w:rPr>
                <w:noProof/>
                <w:webHidden/>
                <w:sz w:val="32"/>
                <w:szCs w:val="32"/>
              </w:rPr>
              <w:t>2</w:t>
            </w:r>
            <w:r w:rsidRPr="00452523">
              <w:rPr>
                <w:noProof/>
                <w:webHidden/>
                <w:sz w:val="32"/>
                <w:szCs w:val="32"/>
              </w:rPr>
              <w:fldChar w:fldCharType="end"/>
            </w:r>
          </w:hyperlink>
        </w:p>
        <w:p w14:paraId="2EA2C86D" w14:textId="48DC9771" w:rsidR="00452523" w:rsidRPr="00452523" w:rsidRDefault="00452523">
          <w:pPr>
            <w:pStyle w:val="TOC2"/>
            <w:tabs>
              <w:tab w:val="right" w:leader="dot" w:pos="9350"/>
            </w:tabs>
            <w:rPr>
              <w:noProof/>
              <w:sz w:val="32"/>
              <w:szCs w:val="32"/>
            </w:rPr>
          </w:pPr>
          <w:hyperlink w:anchor="_Toc151546523" w:history="1">
            <w:r w:rsidRPr="00452523">
              <w:rPr>
                <w:rStyle w:val="Hyperlink"/>
                <w:noProof/>
                <w:sz w:val="32"/>
                <w:szCs w:val="32"/>
                <w:lang w:val="en-GB"/>
              </w:rPr>
              <w:t xml:space="preserve">Stage 3: </w:t>
            </w:r>
            <w:r w:rsidRPr="00452523">
              <w:rPr>
                <w:rStyle w:val="Hyperlink"/>
                <w:noProof/>
                <w:sz w:val="32"/>
                <w:szCs w:val="32"/>
              </w:rPr>
              <w:t>Observations</w:t>
            </w:r>
            <w:r w:rsidRPr="00452523">
              <w:rPr>
                <w:noProof/>
                <w:webHidden/>
                <w:sz w:val="32"/>
                <w:szCs w:val="32"/>
              </w:rPr>
              <w:tab/>
            </w:r>
            <w:r w:rsidRPr="00452523">
              <w:rPr>
                <w:noProof/>
                <w:webHidden/>
                <w:sz w:val="32"/>
                <w:szCs w:val="32"/>
              </w:rPr>
              <w:fldChar w:fldCharType="begin"/>
            </w:r>
            <w:r w:rsidRPr="00452523">
              <w:rPr>
                <w:noProof/>
                <w:webHidden/>
                <w:sz w:val="32"/>
                <w:szCs w:val="32"/>
              </w:rPr>
              <w:instrText xml:space="preserve"> PAGEREF _Toc151546523 \h </w:instrText>
            </w:r>
            <w:r w:rsidRPr="00452523">
              <w:rPr>
                <w:noProof/>
                <w:webHidden/>
                <w:sz w:val="32"/>
                <w:szCs w:val="32"/>
              </w:rPr>
            </w:r>
            <w:r w:rsidRPr="00452523">
              <w:rPr>
                <w:noProof/>
                <w:webHidden/>
                <w:sz w:val="32"/>
                <w:szCs w:val="32"/>
              </w:rPr>
              <w:fldChar w:fldCharType="separate"/>
            </w:r>
            <w:r w:rsidRPr="00452523">
              <w:rPr>
                <w:noProof/>
                <w:webHidden/>
                <w:sz w:val="32"/>
                <w:szCs w:val="32"/>
              </w:rPr>
              <w:t>3</w:t>
            </w:r>
            <w:r w:rsidRPr="00452523">
              <w:rPr>
                <w:noProof/>
                <w:webHidden/>
                <w:sz w:val="32"/>
                <w:szCs w:val="32"/>
              </w:rPr>
              <w:fldChar w:fldCharType="end"/>
            </w:r>
          </w:hyperlink>
        </w:p>
        <w:p w14:paraId="35EFCB00" w14:textId="210AC340" w:rsidR="00452523" w:rsidRPr="00452523" w:rsidRDefault="00452523">
          <w:pPr>
            <w:pStyle w:val="TOC2"/>
            <w:tabs>
              <w:tab w:val="right" w:leader="dot" w:pos="9350"/>
            </w:tabs>
            <w:rPr>
              <w:noProof/>
              <w:sz w:val="32"/>
              <w:szCs w:val="32"/>
            </w:rPr>
          </w:pPr>
          <w:hyperlink w:anchor="_Toc151546524" w:history="1">
            <w:r w:rsidRPr="00452523">
              <w:rPr>
                <w:rStyle w:val="Hyperlink"/>
                <w:noProof/>
                <w:sz w:val="32"/>
                <w:szCs w:val="32"/>
                <w:lang w:val="en-GB"/>
              </w:rPr>
              <w:t xml:space="preserve">Stage 4: </w:t>
            </w:r>
            <w:r w:rsidRPr="00452523">
              <w:rPr>
                <w:rStyle w:val="Hyperlink"/>
                <w:noProof/>
                <w:sz w:val="32"/>
                <w:szCs w:val="32"/>
              </w:rPr>
              <w:t>Exploratory Experimentation</w:t>
            </w:r>
            <w:r w:rsidRPr="00452523">
              <w:rPr>
                <w:noProof/>
                <w:webHidden/>
                <w:sz w:val="32"/>
                <w:szCs w:val="32"/>
              </w:rPr>
              <w:tab/>
            </w:r>
            <w:r w:rsidRPr="00452523">
              <w:rPr>
                <w:noProof/>
                <w:webHidden/>
                <w:sz w:val="32"/>
                <w:szCs w:val="32"/>
              </w:rPr>
              <w:fldChar w:fldCharType="begin"/>
            </w:r>
            <w:r w:rsidRPr="00452523">
              <w:rPr>
                <w:noProof/>
                <w:webHidden/>
                <w:sz w:val="32"/>
                <w:szCs w:val="32"/>
              </w:rPr>
              <w:instrText xml:space="preserve"> PAGEREF _Toc151546524 \h </w:instrText>
            </w:r>
            <w:r w:rsidRPr="00452523">
              <w:rPr>
                <w:noProof/>
                <w:webHidden/>
                <w:sz w:val="32"/>
                <w:szCs w:val="32"/>
              </w:rPr>
            </w:r>
            <w:r w:rsidRPr="00452523">
              <w:rPr>
                <w:noProof/>
                <w:webHidden/>
                <w:sz w:val="32"/>
                <w:szCs w:val="32"/>
              </w:rPr>
              <w:fldChar w:fldCharType="separate"/>
            </w:r>
            <w:r w:rsidRPr="00452523">
              <w:rPr>
                <w:noProof/>
                <w:webHidden/>
                <w:sz w:val="32"/>
                <w:szCs w:val="32"/>
              </w:rPr>
              <w:t>3</w:t>
            </w:r>
            <w:r w:rsidRPr="00452523">
              <w:rPr>
                <w:noProof/>
                <w:webHidden/>
                <w:sz w:val="32"/>
                <w:szCs w:val="32"/>
              </w:rPr>
              <w:fldChar w:fldCharType="end"/>
            </w:r>
          </w:hyperlink>
        </w:p>
        <w:p w14:paraId="4B4B8AD4" w14:textId="4FA70AAE" w:rsidR="00452523" w:rsidRPr="00452523" w:rsidRDefault="00452523">
          <w:pPr>
            <w:pStyle w:val="TOC2"/>
            <w:tabs>
              <w:tab w:val="right" w:leader="dot" w:pos="9350"/>
            </w:tabs>
            <w:rPr>
              <w:noProof/>
              <w:sz w:val="32"/>
              <w:szCs w:val="32"/>
            </w:rPr>
          </w:pPr>
          <w:hyperlink w:anchor="_Toc151546525" w:history="1">
            <w:r w:rsidRPr="00452523">
              <w:rPr>
                <w:rStyle w:val="Hyperlink"/>
                <w:noProof/>
                <w:sz w:val="32"/>
                <w:szCs w:val="32"/>
                <w:lang w:val="en-GB"/>
              </w:rPr>
              <w:t>References:</w:t>
            </w:r>
            <w:r w:rsidRPr="00452523">
              <w:rPr>
                <w:noProof/>
                <w:webHidden/>
                <w:sz w:val="32"/>
                <w:szCs w:val="32"/>
              </w:rPr>
              <w:tab/>
            </w:r>
            <w:r w:rsidRPr="00452523">
              <w:rPr>
                <w:noProof/>
                <w:webHidden/>
                <w:sz w:val="32"/>
                <w:szCs w:val="32"/>
              </w:rPr>
              <w:fldChar w:fldCharType="begin"/>
            </w:r>
            <w:r w:rsidRPr="00452523">
              <w:rPr>
                <w:noProof/>
                <w:webHidden/>
                <w:sz w:val="32"/>
                <w:szCs w:val="32"/>
              </w:rPr>
              <w:instrText xml:space="preserve"> PAGEREF _Toc151546525 \h </w:instrText>
            </w:r>
            <w:r w:rsidRPr="00452523">
              <w:rPr>
                <w:noProof/>
                <w:webHidden/>
                <w:sz w:val="32"/>
                <w:szCs w:val="32"/>
              </w:rPr>
            </w:r>
            <w:r w:rsidRPr="00452523">
              <w:rPr>
                <w:noProof/>
                <w:webHidden/>
                <w:sz w:val="32"/>
                <w:szCs w:val="32"/>
              </w:rPr>
              <w:fldChar w:fldCharType="separate"/>
            </w:r>
            <w:r w:rsidRPr="00452523">
              <w:rPr>
                <w:noProof/>
                <w:webHidden/>
                <w:sz w:val="32"/>
                <w:szCs w:val="32"/>
              </w:rPr>
              <w:t>4</w:t>
            </w:r>
            <w:r w:rsidRPr="00452523">
              <w:rPr>
                <w:noProof/>
                <w:webHidden/>
                <w:sz w:val="32"/>
                <w:szCs w:val="32"/>
              </w:rPr>
              <w:fldChar w:fldCharType="end"/>
            </w:r>
          </w:hyperlink>
        </w:p>
        <w:p w14:paraId="6BA398DE" w14:textId="56518BD4" w:rsidR="00452523" w:rsidRDefault="00452523">
          <w:r>
            <w:rPr>
              <w:b/>
              <w:bCs/>
              <w:noProof/>
            </w:rPr>
            <w:fldChar w:fldCharType="end"/>
          </w:r>
        </w:p>
      </w:sdtContent>
    </w:sdt>
    <w:p w14:paraId="39C2DAE0" w14:textId="77777777" w:rsidR="00452523" w:rsidRDefault="00452523" w:rsidP="001B1E60">
      <w:pPr>
        <w:rPr>
          <w:lang w:val="en-GB"/>
        </w:rPr>
      </w:pPr>
    </w:p>
    <w:p w14:paraId="0E69BEA3" w14:textId="77777777" w:rsidR="00807C08" w:rsidRDefault="00807C08" w:rsidP="001B1E60">
      <w:pPr>
        <w:rPr>
          <w:lang w:val="en-GB"/>
        </w:rPr>
      </w:pPr>
    </w:p>
    <w:p w14:paraId="1EA7865D" w14:textId="77777777" w:rsidR="00807C08" w:rsidRDefault="00807C08" w:rsidP="001B1E60">
      <w:pPr>
        <w:rPr>
          <w:lang w:val="en-GB"/>
        </w:rPr>
      </w:pPr>
    </w:p>
    <w:p w14:paraId="1B8BFA27" w14:textId="77777777" w:rsidR="00807C08" w:rsidRDefault="00807C08" w:rsidP="001B1E60">
      <w:pPr>
        <w:rPr>
          <w:lang w:val="en-GB"/>
        </w:rPr>
      </w:pPr>
    </w:p>
    <w:p w14:paraId="7D28EBAC" w14:textId="77777777" w:rsidR="00807C08" w:rsidRDefault="00807C08" w:rsidP="001B1E60">
      <w:pPr>
        <w:rPr>
          <w:lang w:val="en-GB"/>
        </w:rPr>
      </w:pPr>
    </w:p>
    <w:p w14:paraId="51BC7043" w14:textId="77777777" w:rsidR="00807C08" w:rsidRDefault="00807C08" w:rsidP="001B1E60">
      <w:pPr>
        <w:rPr>
          <w:lang w:val="en-GB"/>
        </w:rPr>
      </w:pPr>
    </w:p>
    <w:p w14:paraId="018F90F9" w14:textId="77777777" w:rsidR="00807C08" w:rsidRDefault="00807C08" w:rsidP="001B1E60">
      <w:pPr>
        <w:rPr>
          <w:lang w:val="en-GB"/>
        </w:rPr>
      </w:pPr>
    </w:p>
    <w:p w14:paraId="3D3DC838" w14:textId="77777777" w:rsidR="00807C08" w:rsidRDefault="00807C08" w:rsidP="001B1E60">
      <w:pPr>
        <w:rPr>
          <w:lang w:val="en-GB"/>
        </w:rPr>
      </w:pPr>
    </w:p>
    <w:p w14:paraId="0D1FE72B" w14:textId="77777777" w:rsidR="00807C08" w:rsidRDefault="00807C08" w:rsidP="001B1E60">
      <w:pPr>
        <w:rPr>
          <w:lang w:val="en-GB"/>
        </w:rPr>
      </w:pPr>
    </w:p>
    <w:p w14:paraId="750FEAD0" w14:textId="77777777" w:rsidR="00807C08" w:rsidRDefault="00807C08" w:rsidP="001B1E60">
      <w:pPr>
        <w:rPr>
          <w:lang w:val="en-GB"/>
        </w:rPr>
      </w:pPr>
    </w:p>
    <w:p w14:paraId="60AEEE6B" w14:textId="77777777" w:rsidR="00807C08" w:rsidRDefault="00807C08" w:rsidP="001B1E60">
      <w:pPr>
        <w:rPr>
          <w:lang w:val="en-GB"/>
        </w:rPr>
      </w:pPr>
    </w:p>
    <w:p w14:paraId="1532A0C8" w14:textId="77777777" w:rsidR="00807C08" w:rsidRDefault="00807C08" w:rsidP="001B1E60">
      <w:pPr>
        <w:rPr>
          <w:lang w:val="en-GB"/>
        </w:rPr>
      </w:pPr>
    </w:p>
    <w:p w14:paraId="3C292E59" w14:textId="77777777" w:rsidR="00807C08" w:rsidRDefault="00807C08" w:rsidP="001B1E60">
      <w:pPr>
        <w:rPr>
          <w:lang w:val="en-GB"/>
        </w:rPr>
      </w:pPr>
    </w:p>
    <w:p w14:paraId="12093C5D" w14:textId="01F43BA8" w:rsidR="00DD30AB" w:rsidRPr="00452523" w:rsidRDefault="00DD30AB" w:rsidP="00DD30AB">
      <w:pPr>
        <w:pStyle w:val="Heading2"/>
        <w:rPr>
          <w:sz w:val="32"/>
          <w:szCs w:val="32"/>
          <w:lang w:val="en-GB"/>
        </w:rPr>
      </w:pPr>
      <w:bookmarkStart w:id="0" w:name="_Toc151546520"/>
      <w:r w:rsidRPr="00452523">
        <w:rPr>
          <w:sz w:val="32"/>
          <w:szCs w:val="32"/>
          <w:lang w:val="en-GB"/>
        </w:rPr>
        <w:t>Introduction</w:t>
      </w:r>
      <w:bookmarkEnd w:id="0"/>
      <w:r w:rsidRPr="00452523">
        <w:rPr>
          <w:sz w:val="32"/>
          <w:szCs w:val="32"/>
          <w:lang w:val="en-GB"/>
        </w:rPr>
        <w:t xml:space="preserve"> </w:t>
      </w:r>
    </w:p>
    <w:p w14:paraId="45291F7D" w14:textId="77777777" w:rsidR="00B42C50" w:rsidRPr="00B42C50" w:rsidRDefault="00B42C50" w:rsidP="00B42C50">
      <w:pPr>
        <w:rPr>
          <w:lang w:val="en-GB"/>
        </w:rPr>
      </w:pPr>
    </w:p>
    <w:p w14:paraId="36248D24" w14:textId="543F6EE2" w:rsidR="00B42C50" w:rsidRPr="00452523" w:rsidRDefault="00B42C50" w:rsidP="00E56BF8">
      <w:pPr>
        <w:spacing w:line="360" w:lineRule="auto"/>
        <w:rPr>
          <w:sz w:val="36"/>
          <w:szCs w:val="36"/>
          <w:lang w:val="en-GB"/>
        </w:rPr>
      </w:pPr>
      <w:r w:rsidRPr="00E56BF8">
        <w:rPr>
          <w:sz w:val="28"/>
          <w:szCs w:val="28"/>
        </w:rPr>
        <w:t xml:space="preserve">My recent group work experiences have led me to realize that Kolb's Reflective Model (1984), which enables me to understand and learn from the challenges and successes that have occurred during the projects I have been involved in during my involvement, is a very useful framework for understanding and learning from </w:t>
      </w:r>
      <w:r w:rsidRPr="00E56BF8">
        <w:rPr>
          <w:sz w:val="28"/>
          <w:szCs w:val="28"/>
        </w:rPr>
        <w:lastRenderedPageBreak/>
        <w:t xml:space="preserve">the experiences I have had, as it provides me with an opportunity to understand and learn from the experiences I have had during my involvement. As a result of using this model, I </w:t>
      </w:r>
      <w:proofErr w:type="gramStart"/>
      <w:r w:rsidRPr="00E56BF8">
        <w:rPr>
          <w:sz w:val="28"/>
          <w:szCs w:val="28"/>
        </w:rPr>
        <w:t>am able to</w:t>
      </w:r>
      <w:proofErr w:type="gramEnd"/>
      <w:r w:rsidRPr="00E56BF8">
        <w:rPr>
          <w:sz w:val="28"/>
          <w:szCs w:val="28"/>
        </w:rPr>
        <w:t xml:space="preserve"> provide a structured approach that helps me to effectively understand and learn from the challenges and successes that I have encountered during my career while working on the projects I have been involved in.</w:t>
      </w:r>
    </w:p>
    <w:p w14:paraId="020B5F49" w14:textId="430B00CD" w:rsidR="001B1E60" w:rsidRPr="001B1E60" w:rsidRDefault="00D03008" w:rsidP="00E56BF8">
      <w:pPr>
        <w:spacing w:line="360" w:lineRule="auto"/>
        <w:rPr>
          <w:lang w:val="en-GB"/>
        </w:rPr>
      </w:pPr>
      <w:bookmarkStart w:id="1" w:name="_Toc151546521"/>
      <w:r w:rsidRPr="00452523">
        <w:rPr>
          <w:rStyle w:val="Heading2Char"/>
          <w:sz w:val="32"/>
          <w:szCs w:val="32"/>
        </w:rPr>
        <w:t>Stage 1: Practical experience</w:t>
      </w:r>
      <w:bookmarkEnd w:id="1"/>
      <w:r w:rsidR="001B1E60" w:rsidRPr="001B1E60">
        <w:rPr>
          <w:sz w:val="28"/>
          <w:szCs w:val="28"/>
          <w:lang w:val="en-GB"/>
        </w:rPr>
        <w:br/>
      </w:r>
      <w:r w:rsidR="00C31A84" w:rsidRPr="00E56BF8">
        <w:rPr>
          <w:sz w:val="28"/>
          <w:szCs w:val="28"/>
          <w:lang w:val="en-GB"/>
        </w:rPr>
        <w:t>At the same time, I was extremely nervous because I had never worked in a group before, so I found it an exciting experience, but also an extremely nerve-wracking one, because I had never worked in a group before. I believe that Tuckman's description of the formation phase of the development of a team described exactly what I have seen in my experience. Based on my experiences so far, Tuckman's (1965) description of the formation phase has matched well with what I have seen in my experiences. There is nothing that I find more challenging than finding the right balance between contributing effectively to a group and managing its dynamics at the same time during the process of navigating a group.</w:t>
      </w:r>
    </w:p>
    <w:p w14:paraId="0DF188B8" w14:textId="77777777" w:rsidR="00E56BF8" w:rsidRPr="00452523" w:rsidRDefault="007F59C8" w:rsidP="003B45A6">
      <w:pPr>
        <w:pStyle w:val="Heading2"/>
        <w:rPr>
          <w:sz w:val="32"/>
          <w:szCs w:val="32"/>
          <w:lang w:val="en-GB"/>
        </w:rPr>
      </w:pPr>
      <w:bookmarkStart w:id="2" w:name="_Toc151546522"/>
      <w:r w:rsidRPr="00452523">
        <w:rPr>
          <w:sz w:val="32"/>
          <w:szCs w:val="32"/>
          <w:lang w:val="en-GB"/>
        </w:rPr>
        <w:t>Stage 2: Retrospective</w:t>
      </w:r>
      <w:bookmarkEnd w:id="2"/>
      <w:r w:rsidRPr="00452523">
        <w:rPr>
          <w:sz w:val="32"/>
          <w:szCs w:val="32"/>
          <w:lang w:val="en-GB"/>
        </w:rPr>
        <w:t xml:space="preserve"> </w:t>
      </w:r>
    </w:p>
    <w:p w14:paraId="367F60DD" w14:textId="1AD58F92" w:rsidR="00E56BF8" w:rsidRPr="00E56BF8" w:rsidRDefault="001B1E60" w:rsidP="00E56BF8">
      <w:pPr>
        <w:spacing w:line="360" w:lineRule="auto"/>
        <w:rPr>
          <w:sz w:val="28"/>
          <w:szCs w:val="28"/>
          <w:lang w:val="en-GB"/>
        </w:rPr>
      </w:pPr>
      <w:r w:rsidRPr="001B1E60">
        <w:rPr>
          <w:lang w:val="en-GB"/>
        </w:rPr>
        <w:br/>
      </w:r>
      <w:r w:rsidR="00E56BF8" w:rsidRPr="00E56BF8">
        <w:rPr>
          <w:sz w:val="28"/>
          <w:szCs w:val="28"/>
          <w:lang w:val="en-GB"/>
        </w:rPr>
        <w:t xml:space="preserve">Reflecting on my initial hesitations during group work, I realized they stemmed from a lack of confidence and a fear of potential conflict. This insight aligns closely with the analysis provided by Johnson and Johnson (2017) in their comprehensive study of group interactions. They explore how individual </w:t>
      </w:r>
      <w:r w:rsidR="00E56BF8" w:rsidRPr="00E56BF8">
        <w:rPr>
          <w:sz w:val="28"/>
          <w:szCs w:val="28"/>
          <w:lang w:val="en-GB"/>
        </w:rPr>
        <w:t>behaviours</w:t>
      </w:r>
      <w:r w:rsidR="00E56BF8" w:rsidRPr="00E56BF8">
        <w:rPr>
          <w:sz w:val="28"/>
          <w:szCs w:val="28"/>
          <w:lang w:val="en-GB"/>
        </w:rPr>
        <w:t xml:space="preserve"> within a group can significantly impact the overall dynamics, emphasizing the role of confidence and conflict management.</w:t>
      </w:r>
    </w:p>
    <w:p w14:paraId="4FB3CA56" w14:textId="77777777" w:rsidR="00E56BF8" w:rsidRPr="00E56BF8" w:rsidRDefault="00E56BF8" w:rsidP="00E56BF8">
      <w:pPr>
        <w:spacing w:line="360" w:lineRule="auto"/>
        <w:rPr>
          <w:sz w:val="28"/>
          <w:szCs w:val="28"/>
          <w:lang w:val="en-GB"/>
        </w:rPr>
      </w:pPr>
      <w:r w:rsidRPr="00E56BF8">
        <w:rPr>
          <w:sz w:val="28"/>
          <w:szCs w:val="28"/>
          <w:lang w:val="en-GB"/>
        </w:rPr>
        <w:lastRenderedPageBreak/>
        <w:t>The fear of conflict, often rooted in concerns about interpersonal harmony or the repercussions of disagreement, can hinder open communication and collaborative potential in a group. This is a critical point in Johnson and Johnson's work, as they highlight how group members’ apprehensions can shape their participation and interaction. My personal experience mirrored this, where the fear of causing discord or being judged negatively by peers led to initial reluctance in voicing my opinions or ideas.</w:t>
      </w:r>
    </w:p>
    <w:p w14:paraId="09532008" w14:textId="3F662D18" w:rsidR="001B1E60" w:rsidRPr="001B1E60" w:rsidRDefault="001B1E60" w:rsidP="001B1E60">
      <w:pPr>
        <w:rPr>
          <w:b/>
          <w:bCs/>
          <w:sz w:val="28"/>
          <w:szCs w:val="28"/>
          <w:lang w:val="en-GB"/>
        </w:rPr>
      </w:pPr>
    </w:p>
    <w:p w14:paraId="55008256" w14:textId="37E257FA" w:rsidR="001B1E60" w:rsidRPr="00452523" w:rsidRDefault="001B1E60" w:rsidP="003B45A6">
      <w:pPr>
        <w:pStyle w:val="Heading2"/>
        <w:rPr>
          <w:sz w:val="32"/>
          <w:szCs w:val="32"/>
          <w:lang w:val="en-GB"/>
        </w:rPr>
      </w:pPr>
      <w:bookmarkStart w:id="3" w:name="_Toc151546523"/>
      <w:r w:rsidRPr="00452523">
        <w:rPr>
          <w:sz w:val="32"/>
          <w:szCs w:val="32"/>
          <w:lang w:val="en-GB"/>
        </w:rPr>
        <w:t xml:space="preserve">Stage 3: </w:t>
      </w:r>
      <w:r w:rsidR="003B45A6" w:rsidRPr="00452523">
        <w:rPr>
          <w:sz w:val="32"/>
          <w:szCs w:val="32"/>
        </w:rPr>
        <w:t>Observations</w:t>
      </w:r>
      <w:bookmarkEnd w:id="3"/>
    </w:p>
    <w:p w14:paraId="2594DF55" w14:textId="77777777" w:rsidR="00366764" w:rsidRPr="00366764" w:rsidRDefault="00366764" w:rsidP="00366764">
      <w:pPr>
        <w:spacing w:line="360" w:lineRule="auto"/>
        <w:rPr>
          <w:sz w:val="28"/>
          <w:szCs w:val="28"/>
          <w:lang w:val="en-GB"/>
        </w:rPr>
      </w:pPr>
      <w:r w:rsidRPr="00366764">
        <w:rPr>
          <w:sz w:val="28"/>
          <w:szCs w:val="28"/>
          <w:lang w:val="en-GB"/>
        </w:rPr>
        <w:t xml:space="preserve">My group work experience provided a valuable framework for understanding the dynamics within our team </w:t>
      </w:r>
      <w:proofErr w:type="gramStart"/>
      <w:r w:rsidRPr="00366764">
        <w:rPr>
          <w:sz w:val="28"/>
          <w:szCs w:val="28"/>
          <w:lang w:val="en-GB"/>
        </w:rPr>
        <w:t>as a result of</w:t>
      </w:r>
      <w:proofErr w:type="gramEnd"/>
      <w:r w:rsidRPr="00366764">
        <w:rPr>
          <w:sz w:val="28"/>
          <w:szCs w:val="28"/>
          <w:lang w:val="en-GB"/>
        </w:rPr>
        <w:t xml:space="preserve"> the application of Belbin's (1993) model on team roles. As identified by Belbin (1993), individuals tend to take on several distinct roles in team settings, including 'Plant' for problem-solving creativity, 'Coordinator' for guiding the team, and 'Implementer' for practical task management. Using this model, I was able to recognize the unique contributions that each member brings to the table, enhancing our collective performance.</w:t>
      </w:r>
    </w:p>
    <w:p w14:paraId="5B4881BD" w14:textId="33D4C08A" w:rsidR="00366764" w:rsidRPr="00366764" w:rsidRDefault="00366764" w:rsidP="00366764">
      <w:pPr>
        <w:spacing w:line="360" w:lineRule="auto"/>
        <w:rPr>
          <w:sz w:val="28"/>
          <w:szCs w:val="28"/>
          <w:lang w:val="en-GB"/>
        </w:rPr>
      </w:pPr>
      <w:r w:rsidRPr="00366764">
        <w:rPr>
          <w:sz w:val="28"/>
          <w:szCs w:val="28"/>
          <w:lang w:val="en-GB"/>
        </w:rPr>
        <w:t xml:space="preserve">As a result of </w:t>
      </w:r>
      <w:r w:rsidR="003B45A6" w:rsidRPr="00366764">
        <w:rPr>
          <w:sz w:val="28"/>
          <w:szCs w:val="28"/>
          <w:lang w:val="en-GB"/>
        </w:rPr>
        <w:t>analysing</w:t>
      </w:r>
      <w:r w:rsidRPr="00366764">
        <w:rPr>
          <w:sz w:val="28"/>
          <w:szCs w:val="28"/>
          <w:lang w:val="en-GB"/>
        </w:rPr>
        <w:t xml:space="preserve"> our group through the lens of Belbin's model, I gained insights into not only my own natural role in the team, but also the roles played by my peers, which enabled me to fully appreciate the diversity of skills and viewpoints within the group. A more strategic and harmonious division of tasks and responsibilities could be achieved by identifying who would naturally fill the roles of 'Monitor Evaluator' for critical analysis and 'Resource Investigator' for external networking.</w:t>
      </w:r>
    </w:p>
    <w:p w14:paraId="3A063ED2" w14:textId="77777777" w:rsidR="00366764" w:rsidRPr="001B1E60" w:rsidRDefault="00366764" w:rsidP="001B1E60">
      <w:pPr>
        <w:rPr>
          <w:lang w:val="en-GB"/>
        </w:rPr>
      </w:pPr>
    </w:p>
    <w:p w14:paraId="0F950D41" w14:textId="22742F83" w:rsidR="00AC1494" w:rsidRPr="00452523" w:rsidRDefault="001B1E60" w:rsidP="00452523">
      <w:pPr>
        <w:pStyle w:val="Heading2"/>
        <w:rPr>
          <w:sz w:val="32"/>
          <w:szCs w:val="32"/>
        </w:rPr>
      </w:pPr>
      <w:bookmarkStart w:id="4" w:name="_Toc151546524"/>
      <w:r w:rsidRPr="00452523">
        <w:rPr>
          <w:sz w:val="32"/>
          <w:szCs w:val="32"/>
          <w:lang w:val="en-GB"/>
        </w:rPr>
        <w:lastRenderedPageBreak/>
        <w:t xml:space="preserve">Stage 4: </w:t>
      </w:r>
      <w:r w:rsidR="00452523" w:rsidRPr="00452523">
        <w:rPr>
          <w:sz w:val="32"/>
          <w:szCs w:val="32"/>
        </w:rPr>
        <w:t>Exploratory Experimentation</w:t>
      </w:r>
      <w:bookmarkEnd w:id="4"/>
    </w:p>
    <w:p w14:paraId="3AB4DE17" w14:textId="77777777" w:rsidR="00452523" w:rsidRPr="00452523" w:rsidRDefault="00452523" w:rsidP="00452523"/>
    <w:p w14:paraId="3C158A9C" w14:textId="77777777" w:rsidR="002F571E" w:rsidRPr="002F571E" w:rsidRDefault="002F571E" w:rsidP="00452523">
      <w:pPr>
        <w:spacing w:line="360" w:lineRule="auto"/>
        <w:rPr>
          <w:sz w:val="28"/>
          <w:szCs w:val="28"/>
          <w:lang w:val="en-GB"/>
        </w:rPr>
      </w:pPr>
      <w:r w:rsidRPr="002F571E">
        <w:rPr>
          <w:sz w:val="28"/>
          <w:szCs w:val="28"/>
          <w:lang w:val="en-GB"/>
        </w:rPr>
        <w:t>Based on my reflections on my group work experience and the insights I gained from applying Belbin's team roles model, I decided to concentrate my efforts on two key areas for personal and group development: the enhancement of communication skills as well as embracing the diversity of our team members.</w:t>
      </w:r>
    </w:p>
    <w:p w14:paraId="2173547F" w14:textId="77777777" w:rsidR="002F571E" w:rsidRPr="002F571E" w:rsidRDefault="002F571E" w:rsidP="00452523">
      <w:pPr>
        <w:spacing w:line="360" w:lineRule="auto"/>
        <w:rPr>
          <w:sz w:val="28"/>
          <w:szCs w:val="28"/>
          <w:lang w:val="en-GB"/>
        </w:rPr>
      </w:pPr>
      <w:r w:rsidRPr="002F571E">
        <w:rPr>
          <w:sz w:val="28"/>
          <w:szCs w:val="28"/>
          <w:lang w:val="en-GB"/>
        </w:rPr>
        <w:t xml:space="preserve">To begin with, focusing on communication skills was crucial. Effective communication facilitates clear understanding, reduces misunderstandings, and fosters a positive working environment, which are the foundations of successful teamwork. In accordance with Boud, Keogh, and Walker (1985), who emphasize reflective learning </w:t>
      </w:r>
      <w:proofErr w:type="gramStart"/>
      <w:r w:rsidRPr="002F571E">
        <w:rPr>
          <w:sz w:val="28"/>
          <w:szCs w:val="28"/>
          <w:lang w:val="en-GB"/>
        </w:rPr>
        <w:t>as a means to</w:t>
      </w:r>
      <w:proofErr w:type="gramEnd"/>
      <w:r w:rsidRPr="002F571E">
        <w:rPr>
          <w:sz w:val="28"/>
          <w:szCs w:val="28"/>
          <w:lang w:val="en-GB"/>
        </w:rPr>
        <w:t xml:space="preserve"> enhance interpersonal skills, this focus aligns with the recommendations of these authors. As a result of actively working on my communication abilities, including active listening and clear articulation of ideas, as well as openly expressing my thoughts and concerns, I hoped to contribute more effectively to group discussions and decision-making processes by improving my communication abilities.</w:t>
      </w:r>
    </w:p>
    <w:p w14:paraId="607D4D19" w14:textId="77777777" w:rsidR="002F571E" w:rsidRPr="002F571E" w:rsidRDefault="002F571E" w:rsidP="00452523">
      <w:pPr>
        <w:spacing w:line="360" w:lineRule="auto"/>
        <w:rPr>
          <w:sz w:val="28"/>
          <w:szCs w:val="28"/>
          <w:lang w:val="en-GB"/>
        </w:rPr>
      </w:pPr>
      <w:r w:rsidRPr="002F571E">
        <w:rPr>
          <w:sz w:val="28"/>
          <w:szCs w:val="28"/>
          <w:lang w:val="en-GB"/>
        </w:rPr>
        <w:t xml:space="preserve">Our group dynamics became more diverse when we started to embrace the diversity of our team members. Each team member had a unique perspective, skill set, and experience that contributed to a more creative, effective, and richer problem-solving experience. In this approach, we recognize the value of diverse viewpoints and skill sets, and this leads to more innovative solutions and a more inclusive team environment as a result. Moreover, the model also reflects the principles outlined in Kolb's Experiential Learning Model (1984), in which learning </w:t>
      </w:r>
      <w:r w:rsidRPr="002F571E">
        <w:rPr>
          <w:sz w:val="28"/>
          <w:szCs w:val="28"/>
          <w:lang w:val="en-GB"/>
        </w:rPr>
        <w:lastRenderedPageBreak/>
        <w:t>is viewed as a process that involves integrating new experiences and ideas into an existing learning environment.</w:t>
      </w:r>
    </w:p>
    <w:p w14:paraId="7E9288F8" w14:textId="77777777" w:rsidR="00AC1494" w:rsidRPr="001B1E60" w:rsidRDefault="00AC1494" w:rsidP="00AC1494">
      <w:pPr>
        <w:rPr>
          <w:lang w:val="en-GB"/>
        </w:rPr>
      </w:pPr>
    </w:p>
    <w:p w14:paraId="642A3002" w14:textId="556B50D0" w:rsidR="001B1E60" w:rsidRPr="001B1E60" w:rsidRDefault="001B1E60" w:rsidP="001B1E60">
      <w:pPr>
        <w:rPr>
          <w:lang w:val="en-GB"/>
        </w:rPr>
      </w:pPr>
      <w:r w:rsidRPr="001B1E60">
        <w:rPr>
          <w:lang w:val="en-GB"/>
        </w:rPr>
        <w:t>.</w:t>
      </w:r>
    </w:p>
    <w:p w14:paraId="41809BD0" w14:textId="77777777" w:rsidR="001B1E60" w:rsidRPr="00452523" w:rsidRDefault="001B1E60" w:rsidP="00452523">
      <w:pPr>
        <w:pStyle w:val="Heading2"/>
        <w:rPr>
          <w:sz w:val="32"/>
          <w:szCs w:val="32"/>
          <w:lang w:val="en-GB"/>
        </w:rPr>
      </w:pPr>
      <w:bookmarkStart w:id="5" w:name="_Toc151546525"/>
      <w:r w:rsidRPr="00452523">
        <w:rPr>
          <w:sz w:val="32"/>
          <w:szCs w:val="32"/>
          <w:lang w:val="en-GB"/>
        </w:rPr>
        <w:t>References:</w:t>
      </w:r>
      <w:bookmarkEnd w:id="5"/>
    </w:p>
    <w:p w14:paraId="7DE6414B" w14:textId="77777777" w:rsidR="001B1E60" w:rsidRPr="001B1E60" w:rsidRDefault="001B1E60" w:rsidP="00452523">
      <w:pPr>
        <w:numPr>
          <w:ilvl w:val="0"/>
          <w:numId w:val="1"/>
        </w:numPr>
        <w:spacing w:line="360" w:lineRule="auto"/>
        <w:rPr>
          <w:sz w:val="28"/>
          <w:szCs w:val="28"/>
          <w:lang w:val="en-GB"/>
        </w:rPr>
      </w:pPr>
      <w:r w:rsidRPr="001B1E60">
        <w:rPr>
          <w:sz w:val="28"/>
          <w:szCs w:val="28"/>
          <w:lang w:val="en-GB"/>
        </w:rPr>
        <w:t xml:space="preserve">Kolb, D.A. (1984). </w:t>
      </w:r>
      <w:r w:rsidRPr="001B1E60">
        <w:rPr>
          <w:i/>
          <w:iCs/>
          <w:sz w:val="28"/>
          <w:szCs w:val="28"/>
          <w:lang w:val="en-GB"/>
        </w:rPr>
        <w:t>Experiential Learning: Experience as the Source of Learning and Development</w:t>
      </w:r>
      <w:r w:rsidRPr="001B1E60">
        <w:rPr>
          <w:sz w:val="28"/>
          <w:szCs w:val="28"/>
          <w:lang w:val="en-GB"/>
        </w:rPr>
        <w:t>. Englewood Cliffs, NJ: Prentice-Hall.</w:t>
      </w:r>
    </w:p>
    <w:p w14:paraId="0563C612" w14:textId="77777777" w:rsidR="001B1E60" w:rsidRPr="001B1E60" w:rsidRDefault="001B1E60" w:rsidP="00452523">
      <w:pPr>
        <w:numPr>
          <w:ilvl w:val="0"/>
          <w:numId w:val="1"/>
        </w:numPr>
        <w:spacing w:line="360" w:lineRule="auto"/>
        <w:rPr>
          <w:sz w:val="28"/>
          <w:szCs w:val="28"/>
          <w:lang w:val="en-GB"/>
        </w:rPr>
      </w:pPr>
      <w:r w:rsidRPr="001B1E60">
        <w:rPr>
          <w:sz w:val="28"/>
          <w:szCs w:val="28"/>
          <w:lang w:val="en-GB"/>
        </w:rPr>
        <w:t xml:space="preserve">Tuckman, B.W. (1965). 'Developmental sequence in small groups'. </w:t>
      </w:r>
      <w:r w:rsidRPr="001B1E60">
        <w:rPr>
          <w:i/>
          <w:iCs/>
          <w:sz w:val="28"/>
          <w:szCs w:val="28"/>
          <w:lang w:val="en-GB"/>
        </w:rPr>
        <w:t>Psychological Bulletin</w:t>
      </w:r>
      <w:r w:rsidRPr="001B1E60">
        <w:rPr>
          <w:sz w:val="28"/>
          <w:szCs w:val="28"/>
          <w:lang w:val="en-GB"/>
        </w:rPr>
        <w:t>, 63(6), pp.384–399.</w:t>
      </w:r>
    </w:p>
    <w:p w14:paraId="5FB262B3" w14:textId="77777777" w:rsidR="001B1E60" w:rsidRPr="001B1E60" w:rsidRDefault="001B1E60" w:rsidP="00452523">
      <w:pPr>
        <w:numPr>
          <w:ilvl w:val="0"/>
          <w:numId w:val="1"/>
        </w:numPr>
        <w:spacing w:line="360" w:lineRule="auto"/>
        <w:rPr>
          <w:sz w:val="28"/>
          <w:szCs w:val="28"/>
          <w:lang w:val="en-GB"/>
        </w:rPr>
      </w:pPr>
      <w:r w:rsidRPr="001B1E60">
        <w:rPr>
          <w:sz w:val="28"/>
          <w:szCs w:val="28"/>
          <w:lang w:val="en-GB"/>
        </w:rPr>
        <w:t xml:space="preserve">Johnson, D.W. and Johnson, F.P. (2017). </w:t>
      </w:r>
      <w:r w:rsidRPr="001B1E60">
        <w:rPr>
          <w:i/>
          <w:iCs/>
          <w:sz w:val="28"/>
          <w:szCs w:val="28"/>
          <w:lang w:val="en-GB"/>
        </w:rPr>
        <w:t>Joining Together: Group Theory and Group Skills</w:t>
      </w:r>
      <w:r w:rsidRPr="001B1E60">
        <w:rPr>
          <w:sz w:val="28"/>
          <w:szCs w:val="28"/>
          <w:lang w:val="en-GB"/>
        </w:rPr>
        <w:t>. 12th ed. Boston: Pearson.</w:t>
      </w:r>
    </w:p>
    <w:p w14:paraId="598155C7" w14:textId="77777777" w:rsidR="001B1E60" w:rsidRPr="001B1E60" w:rsidRDefault="001B1E60" w:rsidP="00452523">
      <w:pPr>
        <w:numPr>
          <w:ilvl w:val="0"/>
          <w:numId w:val="1"/>
        </w:numPr>
        <w:spacing w:line="360" w:lineRule="auto"/>
        <w:rPr>
          <w:sz w:val="28"/>
          <w:szCs w:val="28"/>
          <w:lang w:val="en-GB"/>
        </w:rPr>
      </w:pPr>
      <w:r w:rsidRPr="001B1E60">
        <w:rPr>
          <w:sz w:val="28"/>
          <w:szCs w:val="28"/>
          <w:lang w:val="en-GB"/>
        </w:rPr>
        <w:t xml:space="preserve">Belbin, R.M. (1993). </w:t>
      </w:r>
      <w:r w:rsidRPr="001B1E60">
        <w:rPr>
          <w:i/>
          <w:iCs/>
          <w:sz w:val="28"/>
          <w:szCs w:val="28"/>
          <w:lang w:val="en-GB"/>
        </w:rPr>
        <w:t>Team Roles at Work</w:t>
      </w:r>
      <w:r w:rsidRPr="001B1E60">
        <w:rPr>
          <w:sz w:val="28"/>
          <w:szCs w:val="28"/>
          <w:lang w:val="en-GB"/>
        </w:rPr>
        <w:t>. Oxford: Butterworth-Heinemann.</w:t>
      </w:r>
    </w:p>
    <w:p w14:paraId="51C48A95" w14:textId="77777777" w:rsidR="001B1E60" w:rsidRPr="001B1E60" w:rsidRDefault="001B1E60" w:rsidP="00452523">
      <w:pPr>
        <w:numPr>
          <w:ilvl w:val="0"/>
          <w:numId w:val="1"/>
        </w:numPr>
        <w:spacing w:line="360" w:lineRule="auto"/>
        <w:rPr>
          <w:sz w:val="28"/>
          <w:szCs w:val="28"/>
          <w:lang w:val="en-GB"/>
        </w:rPr>
      </w:pPr>
      <w:r w:rsidRPr="001B1E60">
        <w:rPr>
          <w:sz w:val="28"/>
          <w:szCs w:val="28"/>
          <w:lang w:val="en-GB"/>
        </w:rPr>
        <w:t xml:space="preserve">Boud, D., Keogh, R., and Walker, D. (1985). </w:t>
      </w:r>
      <w:r w:rsidRPr="001B1E60">
        <w:rPr>
          <w:i/>
          <w:iCs/>
          <w:sz w:val="28"/>
          <w:szCs w:val="28"/>
          <w:lang w:val="en-GB"/>
        </w:rPr>
        <w:t>Reflection: Turning Experience into Learning</w:t>
      </w:r>
      <w:r w:rsidRPr="001B1E60">
        <w:rPr>
          <w:sz w:val="28"/>
          <w:szCs w:val="28"/>
          <w:lang w:val="en-GB"/>
        </w:rPr>
        <w:t>. London: Kogan Page.</w:t>
      </w:r>
    </w:p>
    <w:p w14:paraId="353F8E42" w14:textId="77777777" w:rsidR="00810DD9" w:rsidRDefault="00810DD9"/>
    <w:sectPr w:rsidR="00810DD9">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97D4E" w14:textId="77777777" w:rsidR="00452523" w:rsidRDefault="00452523" w:rsidP="00452523">
      <w:pPr>
        <w:spacing w:after="0" w:line="240" w:lineRule="auto"/>
      </w:pPr>
      <w:r>
        <w:separator/>
      </w:r>
    </w:p>
  </w:endnote>
  <w:endnote w:type="continuationSeparator" w:id="0">
    <w:p w14:paraId="293C6363" w14:textId="77777777" w:rsidR="00452523" w:rsidRDefault="00452523" w:rsidP="00452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8DFFC" w14:textId="77777777" w:rsidR="00452523" w:rsidRDefault="00452523" w:rsidP="00452523">
      <w:pPr>
        <w:spacing w:after="0" w:line="240" w:lineRule="auto"/>
      </w:pPr>
      <w:r>
        <w:separator/>
      </w:r>
    </w:p>
  </w:footnote>
  <w:footnote w:type="continuationSeparator" w:id="0">
    <w:p w14:paraId="21139A5E" w14:textId="77777777" w:rsidR="00452523" w:rsidRDefault="00452523" w:rsidP="004525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53401"/>
      <w:docPartObj>
        <w:docPartGallery w:val="Page Numbers (Top of Page)"/>
        <w:docPartUnique/>
      </w:docPartObj>
    </w:sdtPr>
    <w:sdtEndPr>
      <w:rPr>
        <w:noProof/>
      </w:rPr>
    </w:sdtEndPr>
    <w:sdtContent>
      <w:p w14:paraId="025BF8B5" w14:textId="55DC350B" w:rsidR="00452523" w:rsidRDefault="0045252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E973279" w14:textId="77777777" w:rsidR="00452523" w:rsidRDefault="004525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60BB2"/>
    <w:multiLevelType w:val="multilevel"/>
    <w:tmpl w:val="A84CD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4205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EBC"/>
    <w:rsid w:val="001B1E60"/>
    <w:rsid w:val="002A5E8D"/>
    <w:rsid w:val="002F571E"/>
    <w:rsid w:val="00366764"/>
    <w:rsid w:val="003B45A6"/>
    <w:rsid w:val="003C23B3"/>
    <w:rsid w:val="00407EBC"/>
    <w:rsid w:val="00452523"/>
    <w:rsid w:val="004C67E3"/>
    <w:rsid w:val="007B23E8"/>
    <w:rsid w:val="007C17C0"/>
    <w:rsid w:val="007F59C8"/>
    <w:rsid w:val="00807C08"/>
    <w:rsid w:val="00810DD9"/>
    <w:rsid w:val="00AC1494"/>
    <w:rsid w:val="00B42C50"/>
    <w:rsid w:val="00C31A84"/>
    <w:rsid w:val="00D03008"/>
    <w:rsid w:val="00DC72AE"/>
    <w:rsid w:val="00DD30AB"/>
    <w:rsid w:val="00DE1445"/>
    <w:rsid w:val="00DF728B"/>
    <w:rsid w:val="00E56B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6633"/>
  <w15:chartTrackingRefBased/>
  <w15:docId w15:val="{94B9E224-DA6C-48FF-B50F-62FA47651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52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D30A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B23E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D30AB"/>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semiHidden/>
    <w:unhideWhenUsed/>
    <w:rsid w:val="00E56BF8"/>
    <w:rPr>
      <w:rFonts w:ascii="Times New Roman" w:hAnsi="Times New Roman" w:cs="Times New Roman"/>
      <w:sz w:val="24"/>
      <w:szCs w:val="24"/>
    </w:rPr>
  </w:style>
  <w:style w:type="character" w:customStyle="1" w:styleId="Heading1Char">
    <w:name w:val="Heading 1 Char"/>
    <w:basedOn w:val="DefaultParagraphFont"/>
    <w:link w:val="Heading1"/>
    <w:uiPriority w:val="9"/>
    <w:rsid w:val="0045252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52523"/>
    <w:pPr>
      <w:spacing w:line="259" w:lineRule="auto"/>
      <w:outlineLvl w:val="9"/>
    </w:pPr>
    <w:rPr>
      <w:kern w:val="0"/>
    </w:rPr>
  </w:style>
  <w:style w:type="paragraph" w:styleId="TOC2">
    <w:name w:val="toc 2"/>
    <w:basedOn w:val="Normal"/>
    <w:next w:val="Normal"/>
    <w:autoRedefine/>
    <w:uiPriority w:val="39"/>
    <w:unhideWhenUsed/>
    <w:rsid w:val="00452523"/>
    <w:pPr>
      <w:spacing w:after="100"/>
      <w:ind w:left="220"/>
    </w:pPr>
  </w:style>
  <w:style w:type="character" w:styleId="Hyperlink">
    <w:name w:val="Hyperlink"/>
    <w:basedOn w:val="DefaultParagraphFont"/>
    <w:uiPriority w:val="99"/>
    <w:unhideWhenUsed/>
    <w:rsid w:val="00452523"/>
    <w:rPr>
      <w:color w:val="0000FF" w:themeColor="hyperlink"/>
      <w:u w:val="single"/>
    </w:rPr>
  </w:style>
  <w:style w:type="paragraph" w:styleId="Header">
    <w:name w:val="header"/>
    <w:basedOn w:val="Normal"/>
    <w:link w:val="HeaderChar"/>
    <w:uiPriority w:val="99"/>
    <w:unhideWhenUsed/>
    <w:rsid w:val="004525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2523"/>
  </w:style>
  <w:style w:type="paragraph" w:styleId="Footer">
    <w:name w:val="footer"/>
    <w:basedOn w:val="Normal"/>
    <w:link w:val="FooterChar"/>
    <w:uiPriority w:val="99"/>
    <w:unhideWhenUsed/>
    <w:rsid w:val="004525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2523"/>
  </w:style>
  <w:style w:type="paragraph" w:styleId="Title">
    <w:name w:val="Title"/>
    <w:basedOn w:val="Normal"/>
    <w:next w:val="Normal"/>
    <w:link w:val="TitleChar"/>
    <w:uiPriority w:val="10"/>
    <w:qFormat/>
    <w:rsid w:val="007C17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7C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7B23E8"/>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621997">
      <w:bodyDiv w:val="1"/>
      <w:marLeft w:val="0"/>
      <w:marRight w:val="0"/>
      <w:marTop w:val="0"/>
      <w:marBottom w:val="0"/>
      <w:divBdr>
        <w:top w:val="none" w:sz="0" w:space="0" w:color="auto"/>
        <w:left w:val="none" w:sz="0" w:space="0" w:color="auto"/>
        <w:bottom w:val="none" w:sz="0" w:space="0" w:color="auto"/>
        <w:right w:val="none" w:sz="0" w:space="0" w:color="auto"/>
      </w:divBdr>
    </w:div>
    <w:div w:id="737871883">
      <w:bodyDiv w:val="1"/>
      <w:marLeft w:val="0"/>
      <w:marRight w:val="0"/>
      <w:marTop w:val="0"/>
      <w:marBottom w:val="0"/>
      <w:divBdr>
        <w:top w:val="none" w:sz="0" w:space="0" w:color="auto"/>
        <w:left w:val="none" w:sz="0" w:space="0" w:color="auto"/>
        <w:bottom w:val="none" w:sz="0" w:space="0" w:color="auto"/>
        <w:right w:val="none" w:sz="0" w:space="0" w:color="auto"/>
      </w:divBdr>
    </w:div>
    <w:div w:id="739250011">
      <w:bodyDiv w:val="1"/>
      <w:marLeft w:val="0"/>
      <w:marRight w:val="0"/>
      <w:marTop w:val="0"/>
      <w:marBottom w:val="0"/>
      <w:divBdr>
        <w:top w:val="none" w:sz="0" w:space="0" w:color="auto"/>
        <w:left w:val="none" w:sz="0" w:space="0" w:color="auto"/>
        <w:bottom w:val="none" w:sz="0" w:space="0" w:color="auto"/>
        <w:right w:val="none" w:sz="0" w:space="0" w:color="auto"/>
      </w:divBdr>
    </w:div>
    <w:div w:id="843008815">
      <w:bodyDiv w:val="1"/>
      <w:marLeft w:val="0"/>
      <w:marRight w:val="0"/>
      <w:marTop w:val="0"/>
      <w:marBottom w:val="0"/>
      <w:divBdr>
        <w:top w:val="none" w:sz="0" w:space="0" w:color="auto"/>
        <w:left w:val="none" w:sz="0" w:space="0" w:color="auto"/>
        <w:bottom w:val="none" w:sz="0" w:space="0" w:color="auto"/>
        <w:right w:val="none" w:sz="0" w:space="0" w:color="auto"/>
      </w:divBdr>
    </w:div>
    <w:div w:id="1073553364">
      <w:bodyDiv w:val="1"/>
      <w:marLeft w:val="0"/>
      <w:marRight w:val="0"/>
      <w:marTop w:val="0"/>
      <w:marBottom w:val="0"/>
      <w:divBdr>
        <w:top w:val="none" w:sz="0" w:space="0" w:color="auto"/>
        <w:left w:val="none" w:sz="0" w:space="0" w:color="auto"/>
        <w:bottom w:val="none" w:sz="0" w:space="0" w:color="auto"/>
        <w:right w:val="none" w:sz="0" w:space="0" w:color="auto"/>
      </w:divBdr>
    </w:div>
    <w:div w:id="166304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AD6A6-4AB0-4458-8DCD-0EB0FF808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973</Words>
  <Characters>5550</Characters>
  <Application>Microsoft Office Word</Application>
  <DocSecurity>0</DocSecurity>
  <Lines>46</Lines>
  <Paragraphs>13</Paragraphs>
  <ScaleCrop>false</ScaleCrop>
  <Company>Grizli777</Company>
  <LinksUpToDate>false</LinksUpToDate>
  <CharactersWithSpaces>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2</cp:revision>
  <dcterms:created xsi:type="dcterms:W3CDTF">2023-11-22T11:57:00Z</dcterms:created>
  <dcterms:modified xsi:type="dcterms:W3CDTF">2023-11-22T11:57:00Z</dcterms:modified>
</cp:coreProperties>
</file>