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406E5" w:rsidRDefault="001A24F3" w:rsidP="00160D12">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39296"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4F38B4" w:rsidP="0075226D">
            <w:pPr>
              <w:pStyle w:val="Heading4"/>
              <w:rPr>
                <w:rFonts w:ascii="Arial" w:hAnsi="Arial" w:cs="Arial"/>
                <w:b/>
              </w:rPr>
            </w:pPr>
            <w:r>
              <w:rPr>
                <w:rFonts w:ascii="Arial" w:hAnsi="Arial" w:cs="Arial"/>
                <w:b/>
              </w:rPr>
              <w:t xml:space="preserve">LEVEL </w:t>
            </w:r>
            <w:r w:rsidR="0075226D">
              <w:rPr>
                <w:rFonts w:ascii="Arial" w:hAnsi="Arial" w:cs="Arial"/>
                <w:b/>
              </w:rPr>
              <w:t>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180"/>
        <w:gridCol w:w="2552"/>
        <w:gridCol w:w="2097"/>
      </w:tblGrid>
      <w:tr w:rsidR="003B3F9D" w:rsidRPr="00A406E5" w:rsidTr="00160D12">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Pr>
          <w:p w:rsidR="003B3F9D" w:rsidRPr="00A406E5" w:rsidRDefault="00BF055B"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552"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097" w:type="dxa"/>
          </w:tcPr>
          <w:p w:rsidR="003B3F9D" w:rsidRPr="00A406E5" w:rsidRDefault="003B3F9D" w:rsidP="001E57C1">
            <w:pPr>
              <w:spacing w:before="120" w:after="120"/>
              <w:jc w:val="both"/>
              <w:rPr>
                <w:rFonts w:ascii="Arial" w:hAnsi="Arial" w:cs="Arial"/>
                <w:b/>
                <w:sz w:val="22"/>
                <w:szCs w:val="22"/>
              </w:rPr>
            </w:pPr>
          </w:p>
        </w:tc>
      </w:tr>
      <w:tr w:rsidR="000C15B5" w:rsidRPr="00A406E5" w:rsidTr="00A406E5">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0C15B5" w:rsidRPr="000C15B5" w:rsidRDefault="000C15B5" w:rsidP="004A464E">
            <w:pPr>
              <w:spacing w:before="120" w:after="120"/>
              <w:rPr>
                <w:rFonts w:ascii="Arial" w:hAnsi="Arial" w:cs="Arial"/>
                <w:b/>
                <w:sz w:val="22"/>
                <w:szCs w:val="22"/>
              </w:rPr>
            </w:pPr>
            <w:r>
              <w:rPr>
                <w:rFonts w:ascii="Arial" w:hAnsi="Arial" w:cs="Arial"/>
                <w:b/>
                <w:sz w:val="22"/>
                <w:szCs w:val="22"/>
              </w:rPr>
              <w:t>HN</w:t>
            </w:r>
            <w:r w:rsidR="004A464E">
              <w:rPr>
                <w:rFonts w:ascii="Arial" w:hAnsi="Arial" w:cs="Arial"/>
                <w:b/>
                <w:sz w:val="22"/>
                <w:szCs w:val="22"/>
              </w:rPr>
              <w:t>C</w:t>
            </w:r>
            <w:r>
              <w:rPr>
                <w:rFonts w:ascii="Arial" w:hAnsi="Arial" w:cs="Arial"/>
                <w:b/>
                <w:sz w:val="22"/>
                <w:szCs w:val="22"/>
              </w:rPr>
              <w:t xml:space="preserve"> </w:t>
            </w:r>
            <w:r w:rsidR="00E0358A">
              <w:rPr>
                <w:rFonts w:ascii="Arial" w:hAnsi="Arial" w:cs="Arial"/>
                <w:b/>
                <w:sz w:val="22"/>
                <w:szCs w:val="22"/>
              </w:rPr>
              <w:t xml:space="preserve">Electrical/Electronic </w:t>
            </w:r>
            <w:r w:rsidRPr="000C15B5">
              <w:rPr>
                <w:rFonts w:ascii="Arial" w:hAnsi="Arial" w:cs="Arial"/>
                <w:b/>
                <w:sz w:val="22"/>
                <w:szCs w:val="22"/>
              </w:rPr>
              <w:t>Engineering</w:t>
            </w:r>
          </w:p>
        </w:tc>
      </w:tr>
      <w:tr w:rsidR="000C15B5" w:rsidRPr="00A406E5" w:rsidTr="00160D12">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0C15B5" w:rsidRPr="00050845" w:rsidRDefault="00050845" w:rsidP="000C15B5">
            <w:pPr>
              <w:spacing w:before="120" w:after="120"/>
              <w:rPr>
                <w:rFonts w:ascii="Arial" w:hAnsi="Arial" w:cs="Arial"/>
                <w:b/>
                <w:sz w:val="22"/>
                <w:szCs w:val="22"/>
              </w:rPr>
            </w:pPr>
            <w:bookmarkStart w:id="0" w:name="_Toc344974821"/>
            <w:r w:rsidRPr="00050845">
              <w:rPr>
                <w:rFonts w:ascii="Arial" w:hAnsi="Arial" w:cs="Arial"/>
                <w:b/>
                <w:sz w:val="22"/>
                <w:szCs w:val="22"/>
              </w:rPr>
              <w:t>Programmable Logic Controllers</w:t>
            </w:r>
            <w:bookmarkEnd w:id="0"/>
          </w:p>
        </w:tc>
      </w:tr>
      <w:tr w:rsidR="000C15B5" w:rsidRPr="00A406E5" w:rsidTr="00160D12">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Pr>
          <w:p w:rsidR="000C15B5" w:rsidRPr="005C34E7" w:rsidRDefault="00B944E2" w:rsidP="004A464E">
            <w:pPr>
              <w:spacing w:before="120" w:after="120"/>
              <w:jc w:val="both"/>
              <w:rPr>
                <w:rFonts w:ascii="Arial" w:hAnsi="Arial" w:cs="Arial"/>
                <w:b/>
                <w:sz w:val="22"/>
                <w:szCs w:val="22"/>
              </w:rPr>
            </w:pPr>
            <w:r>
              <w:rPr>
                <w:rFonts w:ascii="Arial" w:hAnsi="Arial" w:cs="Arial"/>
                <w:b/>
                <w:sz w:val="22"/>
                <w:szCs w:val="22"/>
              </w:rPr>
              <w:t>PCEE400</w:t>
            </w:r>
            <w:r w:rsidR="00050845">
              <w:rPr>
                <w:rFonts w:ascii="Arial" w:hAnsi="Arial" w:cs="Arial"/>
                <w:b/>
                <w:sz w:val="22"/>
                <w:szCs w:val="22"/>
              </w:rPr>
              <w:t>5</w:t>
            </w:r>
          </w:p>
        </w:tc>
        <w:tc>
          <w:tcPr>
            <w:tcW w:w="2552" w:type="dxa"/>
            <w:shd w:val="clear" w:color="auto" w:fill="D9D9D9"/>
          </w:tcPr>
          <w:p w:rsidR="000C15B5" w:rsidRPr="005C34E7" w:rsidRDefault="000C15B5" w:rsidP="000C15B5">
            <w:pPr>
              <w:pStyle w:val="Heading2"/>
              <w:jc w:val="left"/>
              <w:rPr>
                <w:rFonts w:ascii="Arial" w:hAnsi="Arial" w:cs="Arial"/>
                <w:sz w:val="22"/>
                <w:szCs w:val="22"/>
              </w:rPr>
            </w:pPr>
            <w:r w:rsidRPr="005C34E7">
              <w:rPr>
                <w:rFonts w:ascii="Arial" w:hAnsi="Arial" w:cs="Arial"/>
                <w:sz w:val="22"/>
                <w:szCs w:val="22"/>
              </w:rPr>
              <w:t>Contribution to Overall Module Assessment (%):</w:t>
            </w:r>
          </w:p>
        </w:tc>
        <w:tc>
          <w:tcPr>
            <w:tcW w:w="2097" w:type="dxa"/>
          </w:tcPr>
          <w:p w:rsidR="000C15B5" w:rsidRPr="005C34E7" w:rsidRDefault="00050845" w:rsidP="000C15B5">
            <w:pPr>
              <w:spacing w:before="120" w:after="120"/>
              <w:jc w:val="both"/>
              <w:rPr>
                <w:rFonts w:ascii="Arial" w:hAnsi="Arial" w:cs="Arial"/>
                <w:b/>
                <w:sz w:val="22"/>
                <w:szCs w:val="22"/>
              </w:rPr>
            </w:pPr>
            <w:r>
              <w:rPr>
                <w:rFonts w:ascii="Arial" w:hAnsi="Arial" w:cs="Arial"/>
                <w:b/>
                <w:sz w:val="22"/>
                <w:szCs w:val="22"/>
              </w:rPr>
              <w:t>5</w:t>
            </w:r>
            <w:r w:rsidR="00ED6EF3">
              <w:rPr>
                <w:rFonts w:ascii="Arial" w:hAnsi="Arial" w:cs="Arial"/>
                <w:b/>
                <w:sz w:val="22"/>
                <w:szCs w:val="22"/>
              </w:rPr>
              <w:t>0</w:t>
            </w:r>
            <w:r w:rsidR="004A464E">
              <w:rPr>
                <w:rFonts w:ascii="Arial" w:hAnsi="Arial" w:cs="Arial"/>
                <w:b/>
                <w:sz w:val="22"/>
                <w:szCs w:val="22"/>
              </w:rPr>
              <w:t>%</w:t>
            </w:r>
          </w:p>
        </w:tc>
      </w:tr>
      <w:tr w:rsidR="000C15B5" w:rsidRPr="00A406E5" w:rsidTr="00160D12">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Pr>
          <w:p w:rsidR="000C15B5" w:rsidRPr="005C34E7" w:rsidRDefault="000C15B5" w:rsidP="000C15B5">
            <w:pPr>
              <w:spacing w:before="120" w:after="120"/>
              <w:jc w:val="both"/>
              <w:rPr>
                <w:rFonts w:ascii="Arial" w:hAnsi="Arial" w:cs="Arial"/>
                <w:b/>
                <w:sz w:val="22"/>
                <w:szCs w:val="22"/>
              </w:rPr>
            </w:pPr>
            <w:r w:rsidRPr="005C34E7">
              <w:rPr>
                <w:rFonts w:ascii="Arial" w:hAnsi="Arial" w:cs="Arial"/>
                <w:b/>
                <w:sz w:val="22"/>
                <w:szCs w:val="22"/>
              </w:rPr>
              <w:t>Jason Pointer</w:t>
            </w:r>
          </w:p>
        </w:tc>
        <w:tc>
          <w:tcPr>
            <w:tcW w:w="2552" w:type="dxa"/>
            <w:shd w:val="clear" w:color="auto" w:fill="D9D9D9"/>
          </w:tcPr>
          <w:p w:rsidR="000C15B5" w:rsidRPr="005C34E7" w:rsidRDefault="000C15B5" w:rsidP="000C15B5">
            <w:pPr>
              <w:spacing w:before="120" w:after="120"/>
              <w:jc w:val="both"/>
              <w:rPr>
                <w:rFonts w:ascii="Arial" w:hAnsi="Arial" w:cs="Arial"/>
                <w:b/>
                <w:sz w:val="22"/>
                <w:szCs w:val="22"/>
              </w:rPr>
            </w:pPr>
            <w:r w:rsidRPr="005C34E7">
              <w:rPr>
                <w:rFonts w:ascii="Arial" w:hAnsi="Arial" w:cs="Arial"/>
                <w:b/>
                <w:sz w:val="22"/>
                <w:szCs w:val="22"/>
              </w:rPr>
              <w:t>Internal Verifier:</w:t>
            </w:r>
          </w:p>
        </w:tc>
        <w:tc>
          <w:tcPr>
            <w:tcW w:w="2097" w:type="dxa"/>
          </w:tcPr>
          <w:p w:rsidR="000C15B5" w:rsidRPr="005C34E7" w:rsidRDefault="00C92516" w:rsidP="00095A44">
            <w:pPr>
              <w:spacing w:before="120" w:after="120"/>
              <w:jc w:val="both"/>
              <w:rPr>
                <w:rFonts w:ascii="Arial" w:hAnsi="Arial" w:cs="Arial"/>
                <w:b/>
                <w:sz w:val="22"/>
                <w:szCs w:val="22"/>
              </w:rPr>
            </w:pPr>
            <w:r>
              <w:rPr>
                <w:rFonts w:ascii="Arial" w:hAnsi="Arial" w:cs="Arial"/>
                <w:b/>
                <w:sz w:val="22"/>
                <w:szCs w:val="22"/>
              </w:rPr>
              <w:t>Lance Rutherford</w:t>
            </w:r>
          </w:p>
        </w:tc>
      </w:tr>
      <w:tr w:rsidR="000C15B5" w:rsidRPr="00A406E5" w:rsidTr="00160D12">
        <w:tc>
          <w:tcPr>
            <w:tcW w:w="2093" w:type="dxa"/>
            <w:shd w:val="pct15" w:color="auto" w:fill="auto"/>
          </w:tcPr>
          <w:p w:rsidR="000C15B5" w:rsidRPr="00A406E5" w:rsidRDefault="000C15B5" w:rsidP="000C15B5">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Pr>
          <w:p w:rsidR="000C15B5" w:rsidRPr="004A464E" w:rsidRDefault="00371340" w:rsidP="00371340">
            <w:pPr>
              <w:spacing w:before="120" w:after="120"/>
              <w:rPr>
                <w:rFonts w:ascii="Arial" w:hAnsi="Arial" w:cs="Arial"/>
                <w:b/>
                <w:sz w:val="22"/>
                <w:szCs w:val="22"/>
              </w:rPr>
            </w:pPr>
            <w:r>
              <w:rPr>
                <w:rFonts w:ascii="Arial" w:hAnsi="Arial" w:cs="Arial"/>
                <w:b/>
                <w:sz w:val="22"/>
                <w:szCs w:val="22"/>
              </w:rPr>
              <w:t>Introduction to PLC Systems &amp; Program Design</w:t>
            </w:r>
            <w:r w:rsidR="004A464E" w:rsidRPr="004A464E">
              <w:rPr>
                <w:rFonts w:ascii="Arial" w:hAnsi="Arial" w:cs="Arial"/>
                <w:b/>
                <w:sz w:val="22"/>
                <w:szCs w:val="22"/>
              </w:rPr>
              <w:t xml:space="preserve"> </w:t>
            </w:r>
          </w:p>
        </w:tc>
        <w:tc>
          <w:tcPr>
            <w:tcW w:w="2552" w:type="dxa"/>
            <w:shd w:val="pct15" w:color="auto" w:fill="auto"/>
          </w:tcPr>
          <w:p w:rsidR="000C15B5" w:rsidRPr="005C34E7" w:rsidRDefault="000C15B5" w:rsidP="000C15B5">
            <w:pPr>
              <w:spacing w:before="120" w:after="120"/>
              <w:rPr>
                <w:rFonts w:ascii="Arial" w:hAnsi="Arial" w:cs="Arial"/>
                <w:b/>
                <w:sz w:val="22"/>
                <w:szCs w:val="22"/>
              </w:rPr>
            </w:pPr>
            <w:r w:rsidRPr="005C34E7">
              <w:rPr>
                <w:rFonts w:ascii="Arial" w:hAnsi="Arial" w:cs="Arial"/>
                <w:b/>
                <w:sz w:val="22"/>
                <w:szCs w:val="22"/>
              </w:rPr>
              <w:t>Word count (or equivalent):</w:t>
            </w:r>
          </w:p>
        </w:tc>
        <w:tc>
          <w:tcPr>
            <w:tcW w:w="2097" w:type="dxa"/>
          </w:tcPr>
          <w:p w:rsidR="000C15B5" w:rsidRPr="00ED6EF3" w:rsidRDefault="000C15B5" w:rsidP="000C15B5">
            <w:pPr>
              <w:spacing w:before="120" w:after="120"/>
              <w:jc w:val="both"/>
              <w:rPr>
                <w:rFonts w:ascii="Arial" w:hAnsi="Arial" w:cs="Arial"/>
                <w:b/>
                <w:sz w:val="22"/>
                <w:szCs w:val="22"/>
              </w:rPr>
            </w:pPr>
            <w:r w:rsidRPr="00ED6EF3">
              <w:rPr>
                <w:rFonts w:ascii="Arial" w:hAnsi="Arial" w:cs="Arial"/>
                <w:b/>
                <w:sz w:val="22"/>
                <w:szCs w:val="22"/>
              </w:rPr>
              <w:t>2000</w:t>
            </w:r>
          </w:p>
        </w:tc>
      </w:tr>
      <w:tr w:rsidR="00B84B5B" w:rsidRPr="00A406E5" w:rsidTr="00160D12">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Pr>
          <w:p w:rsidR="00B84B5B" w:rsidRPr="00ED6EF3" w:rsidRDefault="00050845" w:rsidP="00013728">
            <w:pPr>
              <w:spacing w:before="120" w:after="120"/>
              <w:jc w:val="both"/>
              <w:rPr>
                <w:rFonts w:ascii="Arial" w:hAnsi="Arial" w:cs="Arial"/>
                <w:b/>
                <w:sz w:val="22"/>
                <w:szCs w:val="22"/>
              </w:rPr>
            </w:pPr>
            <w:r>
              <w:rPr>
                <w:rFonts w:ascii="Arial" w:hAnsi="Arial" w:cs="Arial"/>
                <w:b/>
                <w:sz w:val="22"/>
                <w:szCs w:val="22"/>
              </w:rPr>
              <w:t>2</w:t>
            </w:r>
            <w:r w:rsidR="00013728">
              <w:rPr>
                <w:rFonts w:ascii="Arial" w:hAnsi="Arial" w:cs="Arial"/>
                <w:b/>
                <w:sz w:val="22"/>
                <w:szCs w:val="22"/>
              </w:rPr>
              <w:t>2</w:t>
            </w:r>
            <w:r w:rsidR="00ED6EF3">
              <w:rPr>
                <w:rFonts w:ascii="Arial" w:hAnsi="Arial" w:cs="Arial"/>
                <w:b/>
                <w:sz w:val="22"/>
                <w:szCs w:val="22"/>
              </w:rPr>
              <w:t>/01</w:t>
            </w:r>
            <w:r w:rsidR="000C15B5" w:rsidRPr="00ED6EF3">
              <w:rPr>
                <w:rFonts w:ascii="Arial" w:hAnsi="Arial" w:cs="Arial"/>
                <w:b/>
                <w:sz w:val="22"/>
                <w:szCs w:val="22"/>
              </w:rPr>
              <w:t>/</w:t>
            </w:r>
            <w:r w:rsidR="00095A44">
              <w:rPr>
                <w:rFonts w:ascii="Arial" w:hAnsi="Arial" w:cs="Arial"/>
                <w:b/>
                <w:sz w:val="22"/>
                <w:szCs w:val="22"/>
              </w:rPr>
              <w:t>20</w:t>
            </w:r>
          </w:p>
        </w:tc>
        <w:tc>
          <w:tcPr>
            <w:tcW w:w="2552" w:type="dxa"/>
            <w:shd w:val="pct15" w:color="auto" w:fill="auto"/>
          </w:tcPr>
          <w:p w:rsidR="00B84B5B" w:rsidRPr="005C34E7" w:rsidRDefault="00552351" w:rsidP="00160D12">
            <w:pPr>
              <w:spacing w:before="120" w:after="120"/>
              <w:rPr>
                <w:rFonts w:ascii="Arial" w:hAnsi="Arial" w:cs="Arial"/>
                <w:b/>
                <w:sz w:val="22"/>
                <w:szCs w:val="22"/>
              </w:rPr>
            </w:pPr>
            <w:r w:rsidRPr="005C34E7">
              <w:rPr>
                <w:rFonts w:ascii="Arial" w:hAnsi="Arial" w:cs="Arial"/>
                <w:b/>
                <w:sz w:val="22"/>
                <w:szCs w:val="22"/>
              </w:rPr>
              <w:t>Return date of provisional marks &amp; written feedback:</w:t>
            </w:r>
          </w:p>
        </w:tc>
        <w:tc>
          <w:tcPr>
            <w:tcW w:w="2097" w:type="dxa"/>
          </w:tcPr>
          <w:p w:rsidR="00B84B5B" w:rsidRPr="005C34E7" w:rsidRDefault="00050845" w:rsidP="005F0579">
            <w:pPr>
              <w:spacing w:before="120" w:after="120"/>
              <w:jc w:val="both"/>
              <w:rPr>
                <w:rFonts w:ascii="Arial" w:hAnsi="Arial" w:cs="Arial"/>
                <w:b/>
                <w:sz w:val="22"/>
                <w:szCs w:val="22"/>
              </w:rPr>
            </w:pPr>
            <w:r>
              <w:rPr>
                <w:rFonts w:ascii="Arial" w:hAnsi="Arial" w:cs="Arial"/>
                <w:b/>
                <w:sz w:val="22"/>
                <w:szCs w:val="22"/>
              </w:rPr>
              <w:t>12/</w:t>
            </w:r>
            <w:r w:rsidR="00C92516">
              <w:rPr>
                <w:rFonts w:ascii="Arial" w:hAnsi="Arial" w:cs="Arial"/>
                <w:b/>
                <w:sz w:val="22"/>
                <w:szCs w:val="22"/>
              </w:rPr>
              <w:t>0</w:t>
            </w:r>
            <w:r>
              <w:rPr>
                <w:rFonts w:ascii="Arial" w:hAnsi="Arial" w:cs="Arial"/>
                <w:b/>
                <w:sz w:val="22"/>
                <w:szCs w:val="22"/>
              </w:rPr>
              <w:t>2</w:t>
            </w:r>
            <w:r w:rsidR="00C92516">
              <w:rPr>
                <w:rFonts w:ascii="Arial" w:hAnsi="Arial" w:cs="Arial"/>
                <w:b/>
                <w:sz w:val="22"/>
                <w:szCs w:val="22"/>
              </w:rPr>
              <w:t>/20</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160D12" w:rsidRDefault="00A406E5" w:rsidP="00A406E5">
            <w:pPr>
              <w:rPr>
                <w:rFonts w:ascii="Arial" w:hAnsi="Arial" w:cs="Arial"/>
              </w:rPr>
            </w:pPr>
            <w:r w:rsidRPr="00160D12">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160D12" w:rsidRDefault="00A406E5" w:rsidP="005F0579">
            <w:pPr>
              <w:spacing w:before="120" w:after="120"/>
              <w:jc w:val="both"/>
              <w:rPr>
                <w:rFonts w:ascii="Arial" w:hAnsi="Arial" w:cs="Arial"/>
                <w:b/>
              </w:rPr>
            </w:pPr>
            <w:r w:rsidRPr="00160D12">
              <w:rPr>
                <w:rFonts w:ascii="Arial" w:hAnsi="Arial" w:cs="Arial"/>
                <w:b/>
              </w:rPr>
              <w:t xml:space="preserve">Alternative submission method (if applicable): </w:t>
            </w:r>
          </w:p>
          <w:p w:rsidR="00A406E5" w:rsidRPr="00160D12" w:rsidRDefault="00A406E5" w:rsidP="005F0579">
            <w:pPr>
              <w:spacing w:before="120" w:after="120"/>
              <w:jc w:val="both"/>
              <w:rPr>
                <w:rFonts w:ascii="Arial" w:hAnsi="Arial" w:cs="Arial"/>
                <w:b/>
              </w:rPr>
            </w:pPr>
            <w:r w:rsidRPr="00160D12">
              <w:rPr>
                <w:rFonts w:ascii="Arial" w:hAnsi="Arial" w:cs="Arial"/>
                <w:b/>
              </w:rPr>
              <w:t xml:space="preserve">Late submission of the assessment will result in a late penalty mark.  </w:t>
            </w:r>
            <w:r w:rsidRPr="00160D12">
              <w:rPr>
                <w:rFonts w:ascii="Arial" w:hAnsi="Arial" w:cs="Arial"/>
              </w:rPr>
              <w:t>Penalties for late submission: Up to one week late, maximum mark o</w:t>
            </w:r>
            <w:r w:rsidR="00E0358A">
              <w:rPr>
                <w:rFonts w:ascii="Arial" w:hAnsi="Arial" w:cs="Arial"/>
              </w:rPr>
              <w:t xml:space="preserve">f 40%. </w:t>
            </w:r>
            <w:r w:rsidR="008F1308" w:rsidRPr="00160D12">
              <w:rPr>
                <w:rFonts w:ascii="Arial" w:hAnsi="Arial" w:cs="Arial"/>
              </w:rPr>
              <w:t>Over one week late, 0%</w:t>
            </w:r>
            <w:r w:rsidR="00E0358A">
              <w:rPr>
                <w:rFonts w:ascii="Arial" w:hAnsi="Arial" w:cs="Arial"/>
              </w:rPr>
              <w:t xml:space="preserve">. </w:t>
            </w:r>
            <w:r w:rsidRPr="00160D12">
              <w:rPr>
                <w:rFonts w:ascii="Arial" w:hAnsi="Arial" w:cs="Arial"/>
              </w:rPr>
              <w:t>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160D12" w:rsidRDefault="00A406E5" w:rsidP="00A406E5">
            <w:pPr>
              <w:spacing w:before="120" w:after="120"/>
              <w:jc w:val="both"/>
              <w:rPr>
                <w:rFonts w:ascii="Arial" w:hAnsi="Arial" w:cs="Arial"/>
              </w:rPr>
            </w:pPr>
            <w:r w:rsidRPr="00160D12">
              <w:rPr>
                <w:rFonts w:ascii="Arial" w:hAnsi="Arial" w:cs="Arial"/>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160D12">
              <w:rPr>
                <w:rFonts w:ascii="Arial" w:hAnsi="Arial" w:cs="Arial"/>
              </w:rPr>
              <w:t xml:space="preserve">used, </w:t>
            </w:r>
            <w:r w:rsidRPr="00160D12">
              <w:rPr>
                <w:rFonts w:ascii="Arial" w:hAnsi="Arial" w:cs="Arial"/>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050845" w:rsidRPr="00050845" w:rsidRDefault="00050845" w:rsidP="0087517D">
            <w:pPr>
              <w:pStyle w:val="ListParagraph"/>
              <w:numPr>
                <w:ilvl w:val="0"/>
                <w:numId w:val="3"/>
              </w:numPr>
              <w:overflowPunct w:val="0"/>
              <w:autoSpaceDE w:val="0"/>
              <w:autoSpaceDN w:val="0"/>
              <w:adjustRightInd w:val="0"/>
              <w:spacing w:line="276" w:lineRule="auto"/>
              <w:jc w:val="both"/>
              <w:textAlignment w:val="baseline"/>
              <w:rPr>
                <w:rFonts w:ascii="Arial" w:hAnsi="Arial" w:cs="Arial"/>
                <w:sz w:val="22"/>
                <w:szCs w:val="22"/>
              </w:rPr>
            </w:pPr>
            <w:r w:rsidRPr="00050845">
              <w:rPr>
                <w:rFonts w:ascii="Arial" w:hAnsi="Arial" w:cs="Arial"/>
                <w:sz w:val="22"/>
                <w:szCs w:val="22"/>
              </w:rPr>
              <w:t>Demonstrate an understanding of the concepts of process control using an industry standard PLC.</w:t>
            </w:r>
          </w:p>
          <w:p w:rsidR="00C01A3F" w:rsidRPr="00A406E5" w:rsidRDefault="00050845" w:rsidP="0087517D">
            <w:pPr>
              <w:pStyle w:val="ListParagraph"/>
              <w:numPr>
                <w:ilvl w:val="0"/>
                <w:numId w:val="3"/>
              </w:numPr>
              <w:overflowPunct w:val="0"/>
              <w:autoSpaceDE w:val="0"/>
              <w:autoSpaceDN w:val="0"/>
              <w:adjustRightInd w:val="0"/>
              <w:spacing w:line="276" w:lineRule="auto"/>
              <w:jc w:val="both"/>
              <w:textAlignment w:val="baseline"/>
              <w:rPr>
                <w:rFonts w:ascii="Arial" w:hAnsi="Arial" w:cs="Arial"/>
                <w:sz w:val="22"/>
                <w:szCs w:val="22"/>
              </w:rPr>
            </w:pPr>
            <w:r w:rsidRPr="00050845">
              <w:rPr>
                <w:rFonts w:ascii="Arial" w:hAnsi="Arial" w:cs="Arial"/>
                <w:sz w:val="22"/>
                <w:szCs w:val="22"/>
              </w:rPr>
              <w:t>Undertake basic PLC system design and implementation processes, comparing theoretical expectations to actual outputs ensuring correct operation and consideration of maintenance and reliability.</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160D12" w:rsidRDefault="00160D12">
      <w:pPr>
        <w:rPr>
          <w:rFonts w:ascii="Arial" w:hAnsi="Arial" w:cs="Arial"/>
          <w:b/>
        </w:rPr>
      </w:pPr>
      <w:r>
        <w:rPr>
          <w:rFonts w:ascii="Arial" w:hAnsi="Arial" w:cs="Arial"/>
          <w:b/>
        </w:rPr>
        <w:br w:type="page"/>
      </w: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Default="00EE6F25" w:rsidP="00ED6EF3">
      <w:pPr>
        <w:ind w:left="567"/>
        <w:jc w:val="both"/>
        <w:rPr>
          <w:rFonts w:ascii="Arial" w:hAnsi="Arial" w:cs="Arial"/>
          <w:b/>
          <w:sz w:val="22"/>
          <w:szCs w:val="22"/>
          <w:u w:val="single"/>
        </w:rPr>
      </w:pPr>
    </w:p>
    <w:p w:rsidR="00371340" w:rsidRDefault="00371340" w:rsidP="00371340">
      <w:pPr>
        <w:jc w:val="both"/>
        <w:rPr>
          <w:sz w:val="22"/>
          <w:szCs w:val="22"/>
        </w:rPr>
      </w:pPr>
    </w:p>
    <w:p w:rsidR="00371340" w:rsidRPr="00021605" w:rsidRDefault="00371340" w:rsidP="00021605">
      <w:pPr>
        <w:spacing w:line="276" w:lineRule="auto"/>
        <w:ind w:right="531"/>
        <w:rPr>
          <w:b/>
          <w:sz w:val="24"/>
          <w:szCs w:val="24"/>
        </w:rPr>
      </w:pPr>
      <w:r w:rsidRPr="00021605">
        <w:rPr>
          <w:b/>
          <w:sz w:val="24"/>
          <w:szCs w:val="24"/>
        </w:rPr>
        <w:t>Introduction</w:t>
      </w:r>
    </w:p>
    <w:p w:rsidR="00371340" w:rsidRPr="00021605" w:rsidRDefault="00021605" w:rsidP="00021605">
      <w:pPr>
        <w:spacing w:line="276" w:lineRule="auto"/>
        <w:ind w:right="531"/>
        <w:rPr>
          <w:sz w:val="24"/>
          <w:szCs w:val="24"/>
        </w:rPr>
      </w:pPr>
      <w:r w:rsidRPr="00021605">
        <w:rPr>
          <w:sz w:val="24"/>
          <w:szCs w:val="24"/>
        </w:rPr>
        <w:t>A programmable logic controller (PLC) is a special form of microprocessor-based controller that uses a programmable memory to store instructions and to implement functions such as logic, sequencing, timing, counting and arithmetic in order to control machines and processes</w:t>
      </w:r>
      <w:r>
        <w:rPr>
          <w:sz w:val="24"/>
          <w:szCs w:val="24"/>
        </w:rPr>
        <w:t xml:space="preserve">. </w:t>
      </w:r>
      <w:r w:rsidR="00371340" w:rsidRPr="00021605">
        <w:rPr>
          <w:sz w:val="24"/>
          <w:szCs w:val="24"/>
        </w:rPr>
        <w:t>Programmable Logic Controllers are available in three design types, which are termed:</w:t>
      </w:r>
    </w:p>
    <w:p w:rsidR="00371340" w:rsidRPr="00021605" w:rsidRDefault="00371340" w:rsidP="0087517D">
      <w:pPr>
        <w:pStyle w:val="BodyText"/>
        <w:numPr>
          <w:ilvl w:val="0"/>
          <w:numId w:val="5"/>
        </w:numPr>
        <w:spacing w:after="0" w:line="276" w:lineRule="auto"/>
        <w:ind w:left="284" w:right="531" w:firstLine="0"/>
        <w:rPr>
          <w:sz w:val="24"/>
          <w:szCs w:val="24"/>
        </w:rPr>
      </w:pPr>
      <w:r w:rsidRPr="00021605">
        <w:rPr>
          <w:sz w:val="24"/>
          <w:szCs w:val="24"/>
        </w:rPr>
        <w:t xml:space="preserve">Unitary PLC </w:t>
      </w:r>
    </w:p>
    <w:p w:rsidR="00371340" w:rsidRPr="00021605" w:rsidRDefault="00371340" w:rsidP="0087517D">
      <w:pPr>
        <w:pStyle w:val="BodyText"/>
        <w:numPr>
          <w:ilvl w:val="0"/>
          <w:numId w:val="5"/>
        </w:numPr>
        <w:spacing w:after="0" w:line="276" w:lineRule="auto"/>
        <w:ind w:left="284" w:right="531" w:firstLine="0"/>
        <w:rPr>
          <w:sz w:val="24"/>
          <w:szCs w:val="24"/>
        </w:rPr>
      </w:pPr>
      <w:r w:rsidRPr="00021605">
        <w:rPr>
          <w:sz w:val="24"/>
          <w:szCs w:val="24"/>
        </w:rPr>
        <w:t>Modular PLC</w:t>
      </w:r>
    </w:p>
    <w:p w:rsidR="00371340" w:rsidRPr="00021605" w:rsidRDefault="00371340" w:rsidP="0087517D">
      <w:pPr>
        <w:pStyle w:val="BodyText"/>
        <w:numPr>
          <w:ilvl w:val="0"/>
          <w:numId w:val="5"/>
        </w:numPr>
        <w:spacing w:after="0" w:line="276" w:lineRule="auto"/>
        <w:ind w:left="284" w:right="531" w:firstLine="0"/>
        <w:rPr>
          <w:sz w:val="24"/>
          <w:szCs w:val="24"/>
        </w:rPr>
      </w:pPr>
      <w:r w:rsidRPr="00021605">
        <w:rPr>
          <w:sz w:val="24"/>
          <w:szCs w:val="24"/>
        </w:rPr>
        <w:t>Rack mounted PLC</w:t>
      </w:r>
    </w:p>
    <w:p w:rsidR="00371340" w:rsidRPr="00021605" w:rsidRDefault="00371340" w:rsidP="00021605">
      <w:pPr>
        <w:pStyle w:val="BodyText"/>
        <w:tabs>
          <w:tab w:val="left" w:pos="8505"/>
          <w:tab w:val="left" w:pos="9720"/>
        </w:tabs>
        <w:spacing w:after="0" w:line="276" w:lineRule="auto"/>
        <w:ind w:right="531"/>
        <w:rPr>
          <w:sz w:val="24"/>
          <w:szCs w:val="24"/>
        </w:rPr>
      </w:pPr>
      <w:r w:rsidRPr="00021605">
        <w:rPr>
          <w:sz w:val="24"/>
          <w:szCs w:val="24"/>
        </w:rPr>
        <w:t>Each PLC type has been developed to meet specific applications with respect to operational</w:t>
      </w:r>
      <w:r w:rsidR="00021605">
        <w:rPr>
          <w:sz w:val="24"/>
          <w:szCs w:val="24"/>
        </w:rPr>
        <w:t xml:space="preserve"> </w:t>
      </w:r>
      <w:r w:rsidRPr="00021605">
        <w:rPr>
          <w:sz w:val="24"/>
          <w:szCs w:val="24"/>
        </w:rPr>
        <w:t>characteristics, system capacity, I/O functionality and potential expansion.</w:t>
      </w:r>
    </w:p>
    <w:p w:rsidR="00371340" w:rsidRPr="00021605" w:rsidRDefault="00371340" w:rsidP="00021605">
      <w:pPr>
        <w:pStyle w:val="BodyText"/>
        <w:tabs>
          <w:tab w:val="left" w:pos="8505"/>
          <w:tab w:val="left" w:pos="9720"/>
        </w:tabs>
        <w:spacing w:after="0" w:line="276" w:lineRule="auto"/>
        <w:ind w:right="531"/>
        <w:rPr>
          <w:sz w:val="24"/>
          <w:szCs w:val="24"/>
          <w:u w:val="single"/>
        </w:rPr>
      </w:pPr>
    </w:p>
    <w:p w:rsidR="00371340" w:rsidRDefault="00371340" w:rsidP="00021605">
      <w:pPr>
        <w:pStyle w:val="BodyText"/>
        <w:tabs>
          <w:tab w:val="left" w:pos="8505"/>
          <w:tab w:val="left" w:pos="9720"/>
        </w:tabs>
        <w:spacing w:after="0" w:line="276" w:lineRule="auto"/>
        <w:ind w:right="531"/>
        <w:rPr>
          <w:b/>
          <w:sz w:val="24"/>
          <w:szCs w:val="24"/>
        </w:rPr>
      </w:pPr>
      <w:r w:rsidRPr="00021605">
        <w:rPr>
          <w:b/>
          <w:sz w:val="24"/>
          <w:szCs w:val="24"/>
        </w:rPr>
        <w:t>Task 1 – Programmable Logic Controller types</w:t>
      </w:r>
    </w:p>
    <w:p w:rsidR="00F2043C" w:rsidRPr="00021605" w:rsidRDefault="00F2043C" w:rsidP="00021605">
      <w:pPr>
        <w:pStyle w:val="BodyText"/>
        <w:tabs>
          <w:tab w:val="left" w:pos="8505"/>
          <w:tab w:val="left" w:pos="9720"/>
        </w:tabs>
        <w:spacing w:after="0" w:line="276" w:lineRule="auto"/>
        <w:ind w:right="531"/>
        <w:rPr>
          <w:b/>
          <w:sz w:val="24"/>
          <w:szCs w:val="24"/>
        </w:rPr>
      </w:pPr>
    </w:p>
    <w:p w:rsidR="00371340" w:rsidRPr="00021605" w:rsidRDefault="00371340" w:rsidP="0087517D">
      <w:pPr>
        <w:pStyle w:val="BodyText"/>
        <w:numPr>
          <w:ilvl w:val="0"/>
          <w:numId w:val="6"/>
        </w:numPr>
        <w:spacing w:after="0" w:line="276" w:lineRule="auto"/>
        <w:ind w:left="567" w:right="531" w:hanging="567"/>
        <w:rPr>
          <w:sz w:val="24"/>
          <w:szCs w:val="24"/>
        </w:rPr>
      </w:pPr>
      <w:r w:rsidRPr="00021605">
        <w:rPr>
          <w:sz w:val="24"/>
          <w:szCs w:val="24"/>
        </w:rPr>
        <w:t xml:space="preserve">Through your own research, describe in detail the three types of PLCs available. Include in your answer the specifications that define each type, possible applications and any considerations that need to be assessed when selecting a specific PLC type. </w:t>
      </w:r>
    </w:p>
    <w:p w:rsidR="00371340" w:rsidRPr="00021605" w:rsidRDefault="00371340" w:rsidP="0087517D">
      <w:pPr>
        <w:numPr>
          <w:ilvl w:val="0"/>
          <w:numId w:val="6"/>
        </w:numPr>
        <w:spacing w:line="276" w:lineRule="auto"/>
        <w:ind w:left="567" w:right="531" w:hanging="567"/>
        <w:rPr>
          <w:sz w:val="24"/>
          <w:szCs w:val="24"/>
        </w:rPr>
      </w:pPr>
      <w:r w:rsidRPr="00021605">
        <w:rPr>
          <w:sz w:val="24"/>
          <w:szCs w:val="24"/>
        </w:rPr>
        <w:t>Explain with the aid of a diagram the main components within a PLC and show the appropriate connections to and from the outside world.</w:t>
      </w:r>
      <w:r w:rsidR="00F2043C">
        <w:rPr>
          <w:sz w:val="24"/>
          <w:szCs w:val="24"/>
        </w:rPr>
        <w:t xml:space="preserve"> </w:t>
      </w:r>
      <w:r w:rsidRPr="00021605">
        <w:rPr>
          <w:sz w:val="24"/>
          <w:szCs w:val="24"/>
        </w:rPr>
        <w:t xml:space="preserve"> In addition, identify</w:t>
      </w:r>
      <w:r w:rsidR="00021605">
        <w:rPr>
          <w:sz w:val="24"/>
          <w:szCs w:val="24"/>
        </w:rPr>
        <w:t xml:space="preserve"> </w:t>
      </w:r>
      <w:r w:rsidRPr="00021605">
        <w:rPr>
          <w:sz w:val="24"/>
          <w:szCs w:val="24"/>
        </w:rPr>
        <w:t xml:space="preserve">methods of protecting a PLC input/output interface from potential electrical overloads or fault conditions that may occur in the field devices. </w:t>
      </w:r>
    </w:p>
    <w:p w:rsidR="00371340" w:rsidRPr="00021605" w:rsidRDefault="00371340" w:rsidP="00021605">
      <w:pPr>
        <w:spacing w:line="276" w:lineRule="auto"/>
        <w:ind w:right="531"/>
        <w:rPr>
          <w:b/>
          <w:sz w:val="24"/>
          <w:szCs w:val="24"/>
        </w:rPr>
      </w:pPr>
    </w:p>
    <w:p w:rsidR="00371340" w:rsidRPr="00021605" w:rsidRDefault="00371340" w:rsidP="00021605">
      <w:pPr>
        <w:spacing w:line="276" w:lineRule="auto"/>
        <w:ind w:right="531"/>
        <w:rPr>
          <w:b/>
          <w:sz w:val="24"/>
          <w:szCs w:val="24"/>
        </w:rPr>
      </w:pPr>
    </w:p>
    <w:p w:rsidR="00371340" w:rsidRPr="00021605" w:rsidRDefault="00371340" w:rsidP="00021605">
      <w:pPr>
        <w:autoSpaceDE w:val="0"/>
        <w:autoSpaceDN w:val="0"/>
        <w:adjustRightInd w:val="0"/>
        <w:spacing w:line="276" w:lineRule="auto"/>
        <w:ind w:right="531"/>
        <w:rPr>
          <w:b/>
          <w:sz w:val="24"/>
          <w:szCs w:val="24"/>
          <w:lang w:val="en-US"/>
        </w:rPr>
      </w:pPr>
      <w:r w:rsidRPr="00021605">
        <w:rPr>
          <w:b/>
          <w:sz w:val="24"/>
          <w:szCs w:val="24"/>
          <w:lang w:val="en-US"/>
        </w:rPr>
        <w:t>Task 2 – Logic diagrams and truth tables</w:t>
      </w:r>
    </w:p>
    <w:p w:rsidR="00371340" w:rsidRPr="00021605" w:rsidRDefault="00371340" w:rsidP="00021605">
      <w:pPr>
        <w:autoSpaceDE w:val="0"/>
        <w:autoSpaceDN w:val="0"/>
        <w:adjustRightInd w:val="0"/>
        <w:spacing w:line="276" w:lineRule="auto"/>
        <w:ind w:right="531"/>
        <w:rPr>
          <w:sz w:val="24"/>
          <w:szCs w:val="24"/>
          <w:lang w:val="en-US"/>
        </w:rPr>
      </w:pPr>
      <w:r w:rsidRPr="00021605">
        <w:rPr>
          <w:sz w:val="24"/>
          <w:szCs w:val="24"/>
          <w:lang w:val="en-US"/>
        </w:rPr>
        <w:t xml:space="preserve">There are many control situations that require actions to be initiated when a certain combination of conditions are </w:t>
      </w:r>
      <w:r w:rsidRPr="00021605">
        <w:rPr>
          <w:sz w:val="24"/>
          <w:szCs w:val="24"/>
        </w:rPr>
        <w:t>realised</w:t>
      </w:r>
      <w:r w:rsidRPr="00021605">
        <w:rPr>
          <w:sz w:val="24"/>
          <w:szCs w:val="24"/>
          <w:lang w:val="en-US"/>
        </w:rPr>
        <w:t xml:space="preserve">. Such situations can involve the use of logic gates to produce an output when certain input conditions are met. </w:t>
      </w:r>
    </w:p>
    <w:p w:rsidR="00371340" w:rsidRPr="00021605" w:rsidRDefault="00371340" w:rsidP="00021605">
      <w:pPr>
        <w:autoSpaceDE w:val="0"/>
        <w:autoSpaceDN w:val="0"/>
        <w:adjustRightInd w:val="0"/>
        <w:spacing w:line="276" w:lineRule="auto"/>
        <w:ind w:left="567" w:right="531" w:hanging="567"/>
        <w:rPr>
          <w:sz w:val="24"/>
          <w:szCs w:val="24"/>
          <w:lang w:val="en-US"/>
        </w:rPr>
      </w:pPr>
      <w:r w:rsidRPr="00021605">
        <w:rPr>
          <w:sz w:val="24"/>
          <w:szCs w:val="24"/>
          <w:lang w:val="en-US"/>
        </w:rPr>
        <w:t xml:space="preserve">a) </w:t>
      </w:r>
      <w:r w:rsidRPr="00021605">
        <w:rPr>
          <w:sz w:val="24"/>
          <w:szCs w:val="24"/>
          <w:lang w:val="en-US"/>
        </w:rPr>
        <w:tab/>
        <w:t xml:space="preserve">Produce a truth table and the Boolean equation for the logic circuit shown below (figure 1). Comment on the circuit output with respect to the inputs, noting any issues that may arise when using this configuration of logic gates. </w:t>
      </w:r>
    </w:p>
    <w:p w:rsidR="00371340" w:rsidRPr="00021605" w:rsidRDefault="00371340" w:rsidP="00021605">
      <w:pPr>
        <w:autoSpaceDE w:val="0"/>
        <w:autoSpaceDN w:val="0"/>
        <w:adjustRightInd w:val="0"/>
        <w:spacing w:line="276" w:lineRule="auto"/>
        <w:ind w:right="531"/>
        <w:rPr>
          <w:sz w:val="24"/>
          <w:szCs w:val="24"/>
          <w:lang w:val="en-US"/>
        </w:rPr>
      </w:pPr>
    </w:p>
    <w:p w:rsidR="00371340" w:rsidRPr="00021605" w:rsidRDefault="00371340" w:rsidP="00021605">
      <w:pPr>
        <w:autoSpaceDE w:val="0"/>
        <w:autoSpaceDN w:val="0"/>
        <w:adjustRightInd w:val="0"/>
        <w:spacing w:line="276" w:lineRule="auto"/>
        <w:ind w:right="531"/>
        <w:jc w:val="center"/>
        <w:rPr>
          <w:noProof/>
          <w:sz w:val="24"/>
          <w:szCs w:val="24"/>
        </w:rPr>
      </w:pPr>
      <w:r w:rsidRPr="00021605">
        <w:rPr>
          <w:noProof/>
          <w:sz w:val="24"/>
          <w:szCs w:val="24"/>
        </w:rPr>
        <w:drawing>
          <wp:inline distT="0" distB="0" distL="0" distR="0">
            <wp:extent cx="3857625" cy="1818244"/>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69875" cy="1824018"/>
                    </a:xfrm>
                    <a:prstGeom prst="rect">
                      <a:avLst/>
                    </a:prstGeom>
                    <a:noFill/>
                    <a:ln>
                      <a:noFill/>
                    </a:ln>
                  </pic:spPr>
                </pic:pic>
              </a:graphicData>
            </a:graphic>
          </wp:inline>
        </w:drawing>
      </w:r>
    </w:p>
    <w:p w:rsidR="00371340" w:rsidRPr="00021605" w:rsidRDefault="00371340" w:rsidP="00021605">
      <w:pPr>
        <w:autoSpaceDE w:val="0"/>
        <w:autoSpaceDN w:val="0"/>
        <w:adjustRightInd w:val="0"/>
        <w:spacing w:line="276" w:lineRule="auto"/>
        <w:ind w:right="531"/>
        <w:jc w:val="center"/>
        <w:rPr>
          <w:sz w:val="24"/>
          <w:szCs w:val="24"/>
          <w:lang w:val="en-US"/>
        </w:rPr>
      </w:pPr>
    </w:p>
    <w:p w:rsidR="00371340" w:rsidRPr="00021605" w:rsidRDefault="00371340" w:rsidP="00021605">
      <w:pPr>
        <w:autoSpaceDE w:val="0"/>
        <w:autoSpaceDN w:val="0"/>
        <w:adjustRightInd w:val="0"/>
        <w:spacing w:line="276" w:lineRule="auto"/>
        <w:ind w:right="531"/>
        <w:jc w:val="center"/>
        <w:rPr>
          <w:i/>
          <w:sz w:val="24"/>
          <w:szCs w:val="24"/>
          <w:lang w:val="en-US"/>
        </w:rPr>
      </w:pPr>
      <w:r w:rsidRPr="00021605">
        <w:rPr>
          <w:i/>
          <w:sz w:val="24"/>
          <w:szCs w:val="24"/>
          <w:lang w:val="en-US"/>
        </w:rPr>
        <w:t>Figure 1. Logic Gate Circuit</w:t>
      </w:r>
    </w:p>
    <w:p w:rsidR="00371340" w:rsidRPr="00021605" w:rsidRDefault="00371340" w:rsidP="00021605">
      <w:pPr>
        <w:autoSpaceDE w:val="0"/>
        <w:autoSpaceDN w:val="0"/>
        <w:adjustRightInd w:val="0"/>
        <w:spacing w:line="276" w:lineRule="auto"/>
        <w:ind w:right="531"/>
        <w:jc w:val="center"/>
        <w:rPr>
          <w:i/>
          <w:sz w:val="24"/>
          <w:szCs w:val="24"/>
          <w:lang w:val="en-US"/>
        </w:rPr>
      </w:pPr>
    </w:p>
    <w:p w:rsidR="00371340" w:rsidRPr="00021605" w:rsidRDefault="00371340" w:rsidP="0087517D">
      <w:pPr>
        <w:pStyle w:val="ListParagraph"/>
        <w:numPr>
          <w:ilvl w:val="0"/>
          <w:numId w:val="7"/>
        </w:numPr>
        <w:spacing w:line="276" w:lineRule="auto"/>
        <w:ind w:left="567" w:right="531" w:hanging="567"/>
        <w:rPr>
          <w:sz w:val="24"/>
          <w:szCs w:val="24"/>
        </w:rPr>
      </w:pPr>
      <w:r w:rsidRPr="00021605">
        <w:rPr>
          <w:sz w:val="24"/>
          <w:szCs w:val="24"/>
        </w:rPr>
        <w:t>Simplify the Boolean equation and produce the ladder logic diagram for the circuit and simulate using suitable software</w:t>
      </w:r>
      <w:r w:rsidR="00021605">
        <w:rPr>
          <w:sz w:val="24"/>
          <w:szCs w:val="24"/>
        </w:rPr>
        <w:t xml:space="preserve"> and confirm function.</w:t>
      </w:r>
    </w:p>
    <w:p w:rsidR="00371340" w:rsidRPr="00021605" w:rsidRDefault="00371340" w:rsidP="00021605">
      <w:pPr>
        <w:spacing w:line="276" w:lineRule="auto"/>
        <w:ind w:right="531"/>
        <w:rPr>
          <w:b/>
          <w:sz w:val="24"/>
          <w:szCs w:val="24"/>
        </w:rPr>
      </w:pPr>
    </w:p>
    <w:p w:rsidR="00F2043C" w:rsidRDefault="00371340" w:rsidP="00021605">
      <w:pPr>
        <w:spacing w:line="276" w:lineRule="auto"/>
        <w:ind w:right="531"/>
        <w:rPr>
          <w:b/>
          <w:sz w:val="24"/>
          <w:szCs w:val="24"/>
        </w:rPr>
      </w:pPr>
      <w:bookmarkStart w:id="1" w:name="_GoBack"/>
      <w:bookmarkEnd w:id="1"/>
      <w:r w:rsidRPr="00021605">
        <w:rPr>
          <w:b/>
          <w:sz w:val="24"/>
          <w:szCs w:val="24"/>
        </w:rPr>
        <w:t>Task 3 - Timers and Counters</w:t>
      </w:r>
      <w:r w:rsidR="00F2043C">
        <w:rPr>
          <w:b/>
          <w:sz w:val="24"/>
          <w:szCs w:val="24"/>
        </w:rPr>
        <w:t xml:space="preserve"> </w:t>
      </w:r>
    </w:p>
    <w:p w:rsidR="00371340" w:rsidRPr="00021605" w:rsidRDefault="00F2043C" w:rsidP="00021605">
      <w:pPr>
        <w:spacing w:line="276" w:lineRule="auto"/>
        <w:ind w:right="531"/>
        <w:rPr>
          <w:b/>
          <w:sz w:val="24"/>
          <w:szCs w:val="24"/>
        </w:rPr>
      </w:pPr>
      <w:r>
        <w:rPr>
          <w:b/>
          <w:sz w:val="24"/>
          <w:szCs w:val="24"/>
        </w:rPr>
        <w:t xml:space="preserve"> </w:t>
      </w:r>
    </w:p>
    <w:p w:rsidR="00371340" w:rsidRPr="00021605" w:rsidRDefault="00371340" w:rsidP="00021605">
      <w:pPr>
        <w:spacing w:line="276" w:lineRule="auto"/>
        <w:ind w:right="531"/>
        <w:rPr>
          <w:sz w:val="24"/>
          <w:szCs w:val="24"/>
        </w:rPr>
      </w:pPr>
      <w:r w:rsidRPr="00021605">
        <w:rPr>
          <w:sz w:val="24"/>
          <w:szCs w:val="24"/>
        </w:rPr>
        <w:t>In many control tasks there is a need to apply timing constraints to a process operation. For example, a motor might need to be controlled to operate for a particular interval of time, or perhaps be switched on after some time interval. PLCs thus have timers as built-in devices.</w:t>
      </w:r>
    </w:p>
    <w:p w:rsidR="00371340" w:rsidRPr="00021605" w:rsidRDefault="00371340" w:rsidP="00021605">
      <w:pPr>
        <w:pStyle w:val="BodyTextIndent2"/>
        <w:spacing w:after="0" w:line="276" w:lineRule="auto"/>
        <w:ind w:left="0" w:right="531"/>
        <w:rPr>
          <w:sz w:val="24"/>
          <w:szCs w:val="24"/>
        </w:rPr>
      </w:pPr>
    </w:p>
    <w:p w:rsidR="00371340" w:rsidRPr="00021605" w:rsidRDefault="00371340" w:rsidP="00021605">
      <w:pPr>
        <w:pStyle w:val="BodyTextIndent2"/>
        <w:spacing w:after="0" w:line="276" w:lineRule="auto"/>
        <w:ind w:left="567" w:right="531" w:hanging="567"/>
        <w:rPr>
          <w:sz w:val="24"/>
          <w:szCs w:val="24"/>
        </w:rPr>
      </w:pPr>
      <w:r w:rsidRPr="00021605">
        <w:rPr>
          <w:sz w:val="24"/>
          <w:szCs w:val="24"/>
        </w:rPr>
        <w:t xml:space="preserve"> a) </w:t>
      </w:r>
      <w:r w:rsidRPr="00021605">
        <w:rPr>
          <w:sz w:val="24"/>
          <w:szCs w:val="24"/>
        </w:rPr>
        <w:tab/>
        <w:t>With the aid of suitable timing diagrams explain the operation of each timer type listed below:</w:t>
      </w:r>
    </w:p>
    <w:p w:rsidR="00371340" w:rsidRPr="00021605" w:rsidRDefault="00371340" w:rsidP="0087517D">
      <w:pPr>
        <w:numPr>
          <w:ilvl w:val="0"/>
          <w:numId w:val="4"/>
        </w:numPr>
        <w:tabs>
          <w:tab w:val="clear" w:pos="1080"/>
          <w:tab w:val="num" w:pos="1134"/>
        </w:tabs>
        <w:autoSpaceDE w:val="0"/>
        <w:autoSpaceDN w:val="0"/>
        <w:adjustRightInd w:val="0"/>
        <w:spacing w:line="276" w:lineRule="auto"/>
        <w:ind w:left="567" w:right="531" w:firstLine="0"/>
        <w:rPr>
          <w:sz w:val="24"/>
          <w:szCs w:val="24"/>
          <w:lang w:val="en-US"/>
        </w:rPr>
      </w:pPr>
      <w:r w:rsidRPr="00021605">
        <w:rPr>
          <w:sz w:val="24"/>
          <w:szCs w:val="24"/>
        </w:rPr>
        <w:t>On-delay timer</w:t>
      </w:r>
    </w:p>
    <w:p w:rsidR="00371340" w:rsidRPr="00021605" w:rsidRDefault="00371340" w:rsidP="0087517D">
      <w:pPr>
        <w:numPr>
          <w:ilvl w:val="0"/>
          <w:numId w:val="4"/>
        </w:numPr>
        <w:tabs>
          <w:tab w:val="clear" w:pos="1080"/>
          <w:tab w:val="num" w:pos="1134"/>
        </w:tabs>
        <w:autoSpaceDE w:val="0"/>
        <w:autoSpaceDN w:val="0"/>
        <w:adjustRightInd w:val="0"/>
        <w:spacing w:line="276" w:lineRule="auto"/>
        <w:ind w:left="567" w:right="531" w:firstLine="0"/>
        <w:rPr>
          <w:sz w:val="24"/>
          <w:szCs w:val="24"/>
          <w:lang w:val="en-US"/>
        </w:rPr>
      </w:pPr>
      <w:r w:rsidRPr="00021605">
        <w:rPr>
          <w:sz w:val="24"/>
          <w:szCs w:val="24"/>
        </w:rPr>
        <w:t>Off-delay timer</w:t>
      </w:r>
    </w:p>
    <w:p w:rsidR="00371340" w:rsidRPr="00021605" w:rsidRDefault="00371340" w:rsidP="0087517D">
      <w:pPr>
        <w:numPr>
          <w:ilvl w:val="0"/>
          <w:numId w:val="4"/>
        </w:numPr>
        <w:tabs>
          <w:tab w:val="clear" w:pos="1080"/>
          <w:tab w:val="num" w:pos="1134"/>
        </w:tabs>
        <w:autoSpaceDE w:val="0"/>
        <w:autoSpaceDN w:val="0"/>
        <w:adjustRightInd w:val="0"/>
        <w:spacing w:line="276" w:lineRule="auto"/>
        <w:ind w:left="567" w:right="531" w:firstLine="0"/>
        <w:rPr>
          <w:sz w:val="24"/>
          <w:szCs w:val="24"/>
          <w:lang w:val="en-US"/>
        </w:rPr>
      </w:pPr>
      <w:r w:rsidRPr="00021605">
        <w:rPr>
          <w:sz w:val="24"/>
          <w:szCs w:val="24"/>
        </w:rPr>
        <w:t>Pulse timer.</w:t>
      </w:r>
    </w:p>
    <w:p w:rsidR="00371340" w:rsidRPr="00021605" w:rsidRDefault="00371340" w:rsidP="00021605">
      <w:pPr>
        <w:autoSpaceDE w:val="0"/>
        <w:autoSpaceDN w:val="0"/>
        <w:adjustRightInd w:val="0"/>
        <w:spacing w:line="276" w:lineRule="auto"/>
        <w:ind w:left="567" w:right="531" w:hanging="567"/>
        <w:rPr>
          <w:sz w:val="24"/>
          <w:szCs w:val="24"/>
          <w:lang w:val="en-US"/>
        </w:rPr>
      </w:pPr>
      <w:r w:rsidRPr="00021605">
        <w:rPr>
          <w:sz w:val="24"/>
          <w:szCs w:val="24"/>
          <w:lang w:val="en-US"/>
        </w:rPr>
        <w:t>b)</w:t>
      </w:r>
      <w:r w:rsidRPr="00021605">
        <w:rPr>
          <w:sz w:val="24"/>
          <w:szCs w:val="24"/>
          <w:lang w:val="en-US"/>
        </w:rPr>
        <w:tab/>
        <w:t xml:space="preserve">In addition there may be a need to count the number of events before allowing an action to take place. Explain the two types of counters that could be used by PLCs for this purpose. </w:t>
      </w:r>
    </w:p>
    <w:p w:rsidR="00371340" w:rsidRPr="00021605" w:rsidRDefault="00371340" w:rsidP="00021605">
      <w:pPr>
        <w:pStyle w:val="BodyTextIndent"/>
        <w:spacing w:after="0" w:line="276" w:lineRule="auto"/>
        <w:ind w:left="0" w:right="531"/>
        <w:rPr>
          <w:b/>
          <w:bCs/>
          <w:sz w:val="24"/>
          <w:szCs w:val="24"/>
        </w:rPr>
      </w:pPr>
    </w:p>
    <w:p w:rsidR="00371340" w:rsidRPr="00021605" w:rsidRDefault="00371340" w:rsidP="00021605">
      <w:pPr>
        <w:pStyle w:val="BodyTextIndent"/>
        <w:spacing w:after="0" w:line="276" w:lineRule="auto"/>
        <w:ind w:left="0" w:right="531"/>
        <w:rPr>
          <w:b/>
          <w:bCs/>
          <w:sz w:val="24"/>
          <w:szCs w:val="24"/>
        </w:rPr>
      </w:pPr>
    </w:p>
    <w:p w:rsidR="00FB7223" w:rsidRDefault="00FB7223" w:rsidP="00FB7223">
      <w:pPr>
        <w:spacing w:line="276" w:lineRule="auto"/>
        <w:ind w:right="531"/>
        <w:rPr>
          <w:b/>
          <w:sz w:val="24"/>
          <w:szCs w:val="24"/>
          <w:lang w:val="en-US"/>
        </w:rPr>
      </w:pPr>
      <w:r w:rsidRPr="00021605">
        <w:rPr>
          <w:b/>
          <w:sz w:val="24"/>
          <w:szCs w:val="24"/>
          <w:lang w:val="en-US"/>
        </w:rPr>
        <w:t xml:space="preserve">Task 4 – Programming </w:t>
      </w:r>
      <w:r>
        <w:rPr>
          <w:b/>
          <w:sz w:val="24"/>
          <w:szCs w:val="24"/>
          <w:lang w:val="en-US"/>
        </w:rPr>
        <w:t>P</w:t>
      </w:r>
      <w:r w:rsidRPr="00021605">
        <w:rPr>
          <w:b/>
          <w:sz w:val="24"/>
          <w:szCs w:val="24"/>
          <w:lang w:val="en-US"/>
        </w:rPr>
        <w:t>roblems</w:t>
      </w:r>
    </w:p>
    <w:p w:rsidR="00F2043C" w:rsidRPr="00021605" w:rsidRDefault="00F2043C" w:rsidP="00FB7223">
      <w:pPr>
        <w:spacing w:line="276" w:lineRule="auto"/>
        <w:ind w:right="531"/>
        <w:rPr>
          <w:b/>
          <w:sz w:val="24"/>
          <w:szCs w:val="24"/>
          <w:lang w:val="en-US"/>
        </w:rPr>
      </w:pPr>
    </w:p>
    <w:p w:rsidR="00371340" w:rsidRPr="00021605" w:rsidRDefault="00371340" w:rsidP="00021605">
      <w:pPr>
        <w:spacing w:line="276" w:lineRule="auto"/>
        <w:ind w:right="531"/>
        <w:rPr>
          <w:sz w:val="24"/>
          <w:szCs w:val="24"/>
        </w:rPr>
      </w:pPr>
      <w:r w:rsidRPr="00021605">
        <w:rPr>
          <w:sz w:val="24"/>
          <w:szCs w:val="24"/>
        </w:rPr>
        <w:t>Unitary PLCs are widely used in industry where sequential control of small processes or manufacturing operations are required. Typically these systems use development software employing graphic symbols to aid in the construction of a PLC program. For this part of the assignment you will investigate the use of this type of development software to design a range of PLC programs.</w:t>
      </w:r>
    </w:p>
    <w:p w:rsidR="00371340" w:rsidRPr="00021605" w:rsidRDefault="00371340" w:rsidP="00021605">
      <w:pPr>
        <w:spacing w:line="276" w:lineRule="auto"/>
        <w:ind w:right="531"/>
        <w:rPr>
          <w:b/>
          <w:sz w:val="24"/>
          <w:szCs w:val="24"/>
          <w:lang w:val="en-US"/>
        </w:rPr>
      </w:pPr>
    </w:p>
    <w:p w:rsidR="00371340" w:rsidRDefault="00371340" w:rsidP="00021605">
      <w:pPr>
        <w:spacing w:line="276" w:lineRule="auto"/>
        <w:ind w:right="531"/>
        <w:rPr>
          <w:sz w:val="24"/>
          <w:szCs w:val="24"/>
          <w:lang w:val="en-US"/>
        </w:rPr>
      </w:pPr>
      <w:r w:rsidRPr="00021605">
        <w:rPr>
          <w:sz w:val="24"/>
          <w:szCs w:val="24"/>
          <w:lang w:val="en-US"/>
        </w:rPr>
        <w:t>Use the Mitsubishi Alpha software to develop programs to meet the following sequential operations:</w:t>
      </w:r>
    </w:p>
    <w:p w:rsidR="00F2043C" w:rsidRPr="00021605" w:rsidRDefault="00F2043C" w:rsidP="00021605">
      <w:pPr>
        <w:spacing w:line="276" w:lineRule="auto"/>
        <w:ind w:right="531"/>
        <w:rPr>
          <w:sz w:val="24"/>
          <w:szCs w:val="24"/>
          <w:lang w:val="en-US"/>
        </w:rPr>
      </w:pPr>
    </w:p>
    <w:p w:rsidR="00371340" w:rsidRPr="00021605" w:rsidRDefault="00371340" w:rsidP="00FB7223">
      <w:pPr>
        <w:spacing w:line="276" w:lineRule="auto"/>
        <w:ind w:left="567" w:right="531" w:hanging="567"/>
        <w:rPr>
          <w:sz w:val="24"/>
          <w:szCs w:val="24"/>
          <w:lang w:val="en-US"/>
        </w:rPr>
      </w:pPr>
      <w:r w:rsidRPr="00021605">
        <w:rPr>
          <w:sz w:val="24"/>
          <w:szCs w:val="24"/>
          <w:lang w:val="en-US"/>
        </w:rPr>
        <w:t xml:space="preserve"> a) </w:t>
      </w:r>
      <w:r w:rsidRPr="00021605">
        <w:rPr>
          <w:sz w:val="24"/>
          <w:szCs w:val="24"/>
          <w:lang w:val="en-US"/>
        </w:rPr>
        <w:tab/>
        <w:t>For part of a washing machine cycle, a water supply pump is required to run for 50 seconds. It is then to be switched off and a heater switched on for 20 seconds. The heater should then be turned off and a drain pump run for 15 seconds to remove the water. The cycle should be started using a momentary ‘on’ switch, run automatically and terminate once the drain pump has stopped. Indicator lights should be used to inform the user of each stage of the cycle.</w:t>
      </w:r>
    </w:p>
    <w:p w:rsidR="00371340" w:rsidRPr="00021605" w:rsidRDefault="00371340" w:rsidP="00FB7223">
      <w:pPr>
        <w:spacing w:line="276" w:lineRule="auto"/>
        <w:ind w:left="567" w:right="531" w:hanging="567"/>
        <w:rPr>
          <w:sz w:val="24"/>
          <w:szCs w:val="24"/>
          <w:lang w:val="en-US"/>
        </w:rPr>
      </w:pPr>
    </w:p>
    <w:p w:rsidR="00371340" w:rsidRPr="00021605" w:rsidRDefault="00371340" w:rsidP="00FB7223">
      <w:pPr>
        <w:spacing w:line="276" w:lineRule="auto"/>
        <w:ind w:left="567" w:right="531" w:hanging="567"/>
        <w:rPr>
          <w:sz w:val="24"/>
          <w:szCs w:val="24"/>
          <w:lang w:val="en-US"/>
        </w:rPr>
      </w:pPr>
      <w:r w:rsidRPr="00021605">
        <w:rPr>
          <w:sz w:val="24"/>
          <w:szCs w:val="24"/>
          <w:lang w:val="en-US"/>
        </w:rPr>
        <w:t>b)</w:t>
      </w:r>
      <w:r w:rsidRPr="00021605">
        <w:rPr>
          <w:sz w:val="24"/>
          <w:szCs w:val="24"/>
          <w:lang w:val="en-US"/>
        </w:rPr>
        <w:tab/>
        <w:t xml:space="preserve">A photocell sensor is being used to detect objects moving on a conveyor belt. The system is required to give an output after receiving a 10 pulse input from the sensor as a result of detecting 10 objects passing in front of it. The system should have a manual and automatic counter reset. </w:t>
      </w:r>
    </w:p>
    <w:p w:rsidR="00371340" w:rsidRPr="00021605" w:rsidRDefault="00371340" w:rsidP="00021605">
      <w:pPr>
        <w:tabs>
          <w:tab w:val="left" w:pos="362"/>
        </w:tabs>
        <w:spacing w:line="276" w:lineRule="auto"/>
        <w:ind w:right="531"/>
        <w:rPr>
          <w:sz w:val="24"/>
          <w:szCs w:val="24"/>
          <w:lang w:val="en-US"/>
        </w:rPr>
      </w:pPr>
    </w:p>
    <w:p w:rsidR="00371340" w:rsidRPr="00021605" w:rsidRDefault="00371340" w:rsidP="00021605">
      <w:pPr>
        <w:spacing w:line="276" w:lineRule="auto"/>
        <w:ind w:right="531"/>
        <w:rPr>
          <w:b/>
          <w:bCs/>
          <w:sz w:val="24"/>
          <w:szCs w:val="24"/>
          <w:lang w:val="en-US"/>
        </w:rPr>
      </w:pPr>
      <w:r w:rsidRPr="00021605">
        <w:rPr>
          <w:sz w:val="24"/>
          <w:szCs w:val="24"/>
          <w:lang w:val="en-US"/>
        </w:rPr>
        <w:t xml:space="preserve">To complete the tasks you are required to demonstrate the operation of your programs and attach a Tutor verified copy of the program to your report. </w:t>
      </w:r>
    </w:p>
    <w:p w:rsidR="00F2043C" w:rsidRDefault="00F2043C">
      <w:pPr>
        <w:rPr>
          <w:b/>
          <w:sz w:val="24"/>
          <w:szCs w:val="24"/>
        </w:rPr>
      </w:pPr>
      <w:r>
        <w:rPr>
          <w:b/>
          <w:sz w:val="24"/>
          <w:szCs w:val="24"/>
        </w:rPr>
        <w:br w:type="page"/>
      </w:r>
    </w:p>
    <w:p w:rsidR="00371340" w:rsidRPr="00021605" w:rsidRDefault="00371340" w:rsidP="00021605">
      <w:pPr>
        <w:pStyle w:val="BodyTextIndent3"/>
        <w:spacing w:after="0" w:line="276" w:lineRule="auto"/>
        <w:ind w:left="0" w:right="531"/>
        <w:rPr>
          <w:b/>
          <w:sz w:val="24"/>
          <w:szCs w:val="24"/>
        </w:rPr>
      </w:pPr>
    </w:p>
    <w:p w:rsidR="00371340" w:rsidRDefault="00371340" w:rsidP="00021605">
      <w:pPr>
        <w:pStyle w:val="BodyTextIndent3"/>
        <w:spacing w:after="0" w:line="276" w:lineRule="auto"/>
        <w:ind w:left="0" w:right="531"/>
        <w:rPr>
          <w:b/>
          <w:sz w:val="24"/>
          <w:szCs w:val="24"/>
        </w:rPr>
      </w:pPr>
      <w:r w:rsidRPr="00021605">
        <w:rPr>
          <w:b/>
          <w:sz w:val="24"/>
          <w:szCs w:val="24"/>
        </w:rPr>
        <w:t>Task 5 – Traffic Light programming problem</w:t>
      </w:r>
    </w:p>
    <w:p w:rsidR="00F2043C" w:rsidRPr="00021605" w:rsidRDefault="00F2043C" w:rsidP="00021605">
      <w:pPr>
        <w:pStyle w:val="BodyTextIndent3"/>
        <w:spacing w:after="0" w:line="276" w:lineRule="auto"/>
        <w:ind w:left="0" w:right="531"/>
        <w:rPr>
          <w:b/>
          <w:sz w:val="24"/>
          <w:szCs w:val="24"/>
        </w:rPr>
      </w:pPr>
    </w:p>
    <w:p w:rsidR="00371340" w:rsidRPr="00021605" w:rsidRDefault="00371340" w:rsidP="00021605">
      <w:pPr>
        <w:pStyle w:val="BodyTextIndent3"/>
        <w:spacing w:after="0" w:line="276" w:lineRule="auto"/>
        <w:ind w:left="0" w:right="531"/>
        <w:rPr>
          <w:sz w:val="24"/>
          <w:szCs w:val="24"/>
        </w:rPr>
      </w:pPr>
      <w:r w:rsidRPr="00021605">
        <w:rPr>
          <w:sz w:val="24"/>
          <w:szCs w:val="24"/>
        </w:rPr>
        <w:t xml:space="preserve">For this task you are required to develop a PLC program using </w:t>
      </w:r>
      <w:r w:rsidRPr="00021605">
        <w:rPr>
          <w:sz w:val="24"/>
          <w:szCs w:val="24"/>
          <w:lang w:val="en-US"/>
        </w:rPr>
        <w:t xml:space="preserve">either ladder logic or functional blocks </w:t>
      </w:r>
      <w:r w:rsidRPr="00021605">
        <w:rPr>
          <w:sz w:val="24"/>
          <w:szCs w:val="24"/>
        </w:rPr>
        <w:t xml:space="preserve">that will operate a set of </w:t>
      </w:r>
      <w:r w:rsidR="00FB7223" w:rsidRPr="00021605">
        <w:rPr>
          <w:sz w:val="24"/>
          <w:szCs w:val="24"/>
        </w:rPr>
        <w:t>two-way</w:t>
      </w:r>
      <w:r w:rsidRPr="00021605">
        <w:rPr>
          <w:sz w:val="24"/>
          <w:szCs w:val="24"/>
        </w:rPr>
        <w:t xml:space="preserve"> traffic lights (see figure 2) in the standard sequence shown in table 1.</w:t>
      </w:r>
    </w:p>
    <w:p w:rsidR="00371340" w:rsidRPr="00021605" w:rsidRDefault="00371340" w:rsidP="00021605">
      <w:pPr>
        <w:pStyle w:val="BodyTextIndent3"/>
        <w:spacing w:after="0" w:line="276" w:lineRule="auto"/>
        <w:ind w:left="0" w:right="531"/>
        <w:rPr>
          <w:sz w:val="24"/>
          <w:szCs w:val="24"/>
        </w:rPr>
      </w:pPr>
      <w:r w:rsidRPr="00021605">
        <w:rPr>
          <w:sz w:val="24"/>
          <w:szCs w:val="24"/>
        </w:rPr>
        <w:t xml:space="preserve">To start the program a momentary push button (press and release) will be used to initiate the sequence, after which it should continue automatically. </w:t>
      </w:r>
    </w:p>
    <w:tbl>
      <w:tblPr>
        <w:tblW w:w="11474" w:type="dxa"/>
        <w:tblInd w:w="-435" w:type="dxa"/>
        <w:tblLook w:val="01E0" w:firstRow="1" w:lastRow="1" w:firstColumn="1" w:lastColumn="1" w:noHBand="0" w:noVBand="0"/>
      </w:tblPr>
      <w:tblGrid>
        <w:gridCol w:w="11252"/>
        <w:gridCol w:w="222"/>
      </w:tblGrid>
      <w:tr w:rsidR="00371340" w:rsidRPr="00021605" w:rsidTr="00960E0D">
        <w:tc>
          <w:tcPr>
            <w:tcW w:w="11252" w:type="dxa"/>
          </w:tcPr>
          <w:tbl>
            <w:tblPr>
              <w:tblW w:w="0" w:type="auto"/>
              <w:tblInd w:w="7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06"/>
            </w:tblGrid>
            <w:tr w:rsidR="00371340" w:rsidRPr="00021605" w:rsidTr="00960E0D">
              <w:tc>
                <w:tcPr>
                  <w:tcW w:w="10306" w:type="dxa"/>
                  <w:tcBorders>
                    <w:top w:val="nil"/>
                    <w:left w:val="nil"/>
                    <w:bottom w:val="nil"/>
                    <w:right w:val="nil"/>
                  </w:tcBorders>
                  <w:shd w:val="clear" w:color="auto" w:fill="auto"/>
                </w:tcPr>
                <w:p w:rsidR="00371340" w:rsidRPr="00021605" w:rsidRDefault="00371340" w:rsidP="00021605">
                  <w:pPr>
                    <w:pStyle w:val="BodyTextIndent3"/>
                    <w:spacing w:after="0" w:line="276" w:lineRule="auto"/>
                    <w:ind w:left="0"/>
                    <w:jc w:val="center"/>
                    <w:rPr>
                      <w:sz w:val="24"/>
                      <w:szCs w:val="24"/>
                    </w:rPr>
                  </w:pPr>
                </w:p>
                <w:p w:rsidR="00371340" w:rsidRPr="00021605" w:rsidRDefault="00371340" w:rsidP="00FB7223">
                  <w:pPr>
                    <w:pStyle w:val="BodyTextIndent3"/>
                    <w:spacing w:after="0" w:line="276" w:lineRule="auto"/>
                    <w:ind w:right="704"/>
                    <w:jc w:val="center"/>
                    <w:rPr>
                      <w:sz w:val="24"/>
                      <w:szCs w:val="24"/>
                    </w:rPr>
                  </w:pPr>
                  <w:r w:rsidRPr="00021605">
                    <w:rPr>
                      <w:noProof/>
                      <w:sz w:val="24"/>
                      <w:szCs w:val="24"/>
                    </w:rPr>
                    <w:drawing>
                      <wp:inline distT="0" distB="0" distL="0" distR="0">
                        <wp:extent cx="3365500" cy="2182495"/>
                        <wp:effectExtent l="0" t="0" r="6350" b="8255"/>
                        <wp:docPr id="8" name="Picture 8" descr="http://www.findleys.co.uk/highway_code/150_box_junct.gi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www.findleys.co.uk/highway_code/150_box_junct.gif"/>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365500" cy="2182495"/>
                                </a:xfrm>
                                <a:prstGeom prst="rect">
                                  <a:avLst/>
                                </a:prstGeom>
                                <a:noFill/>
                                <a:ln>
                                  <a:noFill/>
                                </a:ln>
                              </pic:spPr>
                            </pic:pic>
                          </a:graphicData>
                        </a:graphic>
                      </wp:inline>
                    </w:drawing>
                  </w:r>
                </w:p>
                <w:p w:rsidR="00371340" w:rsidRPr="00021605" w:rsidRDefault="00371340" w:rsidP="00021605">
                  <w:pPr>
                    <w:spacing w:line="276" w:lineRule="auto"/>
                    <w:jc w:val="center"/>
                    <w:rPr>
                      <w:i/>
                      <w:sz w:val="24"/>
                      <w:szCs w:val="24"/>
                    </w:rPr>
                  </w:pPr>
                  <w:r w:rsidRPr="00021605">
                    <w:rPr>
                      <w:i/>
                      <w:sz w:val="24"/>
                      <w:szCs w:val="24"/>
                    </w:rPr>
                    <w:t>Figure 2. Traffic light system</w:t>
                  </w:r>
                </w:p>
                <w:p w:rsidR="00371340" w:rsidRPr="00021605" w:rsidRDefault="00371340" w:rsidP="00021605">
                  <w:pPr>
                    <w:pStyle w:val="BodyTextIndent3"/>
                    <w:spacing w:after="0" w:line="276" w:lineRule="auto"/>
                    <w:ind w:left="0"/>
                    <w:rPr>
                      <w:sz w:val="24"/>
                      <w:szCs w:val="24"/>
                    </w:rPr>
                  </w:pPr>
                </w:p>
              </w:tc>
            </w:tr>
          </w:tbl>
          <w:p w:rsidR="00371340" w:rsidRPr="00021605" w:rsidRDefault="00371340" w:rsidP="00FB7223">
            <w:pPr>
              <w:spacing w:line="276" w:lineRule="auto"/>
              <w:ind w:left="577" w:right="1107"/>
              <w:rPr>
                <w:sz w:val="24"/>
                <w:szCs w:val="24"/>
              </w:rPr>
            </w:pPr>
            <w:r w:rsidRPr="00021605">
              <w:rPr>
                <w:sz w:val="24"/>
                <w:szCs w:val="24"/>
              </w:rPr>
              <w:t>The traffic light control system will operate the two sets of traffic lights in the following timed sequence:</w:t>
            </w:r>
          </w:p>
          <w:p w:rsidR="00371340" w:rsidRPr="00021605" w:rsidRDefault="00371340" w:rsidP="00FB7223">
            <w:pPr>
              <w:spacing w:line="276" w:lineRule="auto"/>
              <w:ind w:left="577" w:right="1107"/>
              <w:rPr>
                <w:sz w:val="24"/>
                <w:szCs w:val="24"/>
              </w:rPr>
            </w:pPr>
            <w:r w:rsidRPr="00021605">
              <w:rPr>
                <w:sz w:val="24"/>
                <w:szCs w:val="24"/>
              </w:rPr>
              <w:t xml:space="preserve">              </w:t>
            </w:r>
          </w:p>
          <w:p w:rsidR="00371340" w:rsidRPr="00021605" w:rsidRDefault="00371340" w:rsidP="00FB7223">
            <w:pPr>
              <w:spacing w:line="276" w:lineRule="auto"/>
              <w:ind w:left="577" w:right="1107"/>
              <w:rPr>
                <w:sz w:val="24"/>
                <w:szCs w:val="24"/>
              </w:rPr>
            </w:pPr>
            <w:r w:rsidRPr="00021605">
              <w:rPr>
                <w:sz w:val="24"/>
                <w:szCs w:val="24"/>
              </w:rPr>
              <w:t xml:space="preserve">           Table 1</w:t>
            </w:r>
          </w:p>
          <w:p w:rsidR="00371340" w:rsidRPr="00021605" w:rsidRDefault="00371340" w:rsidP="00021605">
            <w:pPr>
              <w:spacing w:line="276" w:lineRule="auto"/>
              <w:rPr>
                <w:sz w:val="24"/>
                <w:szCs w:val="24"/>
                <w:lang w:val="en-US"/>
              </w:rPr>
            </w:pPr>
          </w:p>
          <w:tbl>
            <w:tblPr>
              <w:tblW w:w="9181" w:type="dxa"/>
              <w:tblInd w:w="2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07"/>
              <w:gridCol w:w="1261"/>
              <w:gridCol w:w="558"/>
              <w:gridCol w:w="562"/>
              <w:gridCol w:w="562"/>
              <w:gridCol w:w="561"/>
              <w:gridCol w:w="560"/>
              <w:gridCol w:w="560"/>
              <w:gridCol w:w="560"/>
              <w:gridCol w:w="560"/>
              <w:gridCol w:w="560"/>
              <w:gridCol w:w="560"/>
              <w:gridCol w:w="560"/>
              <w:gridCol w:w="560"/>
              <w:gridCol w:w="390"/>
            </w:tblGrid>
            <w:tr w:rsidR="00371340" w:rsidRPr="00021605" w:rsidTr="00960E0D">
              <w:tc>
                <w:tcPr>
                  <w:tcW w:w="810" w:type="dxa"/>
                  <w:tcBorders>
                    <w:top w:val="nil"/>
                    <w:left w:val="nil"/>
                    <w:bottom w:val="nil"/>
                    <w:right w:val="single" w:sz="4" w:space="0" w:color="auto"/>
                  </w:tcBorders>
                  <w:shd w:val="clear" w:color="auto" w:fill="auto"/>
                </w:tcPr>
                <w:p w:rsidR="00371340" w:rsidRPr="00021605" w:rsidRDefault="00371340" w:rsidP="00021605">
                  <w:pPr>
                    <w:pStyle w:val="BodyTextIndent3"/>
                    <w:spacing w:after="0" w:line="276" w:lineRule="auto"/>
                    <w:ind w:left="0"/>
                    <w:rPr>
                      <w:sz w:val="24"/>
                      <w:szCs w:val="24"/>
                    </w:rPr>
                  </w:pPr>
                </w:p>
              </w:tc>
              <w:tc>
                <w:tcPr>
                  <w:tcW w:w="1265" w:type="dxa"/>
                  <w:tcBorders>
                    <w:top w:val="single" w:sz="4" w:space="0" w:color="auto"/>
                    <w:left w:val="single" w:sz="4" w:space="0" w:color="auto"/>
                    <w:bottom w:val="single" w:sz="4" w:space="0" w:color="auto"/>
                    <w:right w:val="single" w:sz="4" w:space="0" w:color="auto"/>
                  </w:tcBorders>
                  <w:shd w:val="clear" w:color="auto" w:fill="auto"/>
                </w:tcPr>
                <w:p w:rsidR="00371340" w:rsidRPr="00021605" w:rsidRDefault="00371340" w:rsidP="00021605">
                  <w:pPr>
                    <w:pStyle w:val="BodyTextIndent3"/>
                    <w:spacing w:after="0" w:line="276" w:lineRule="auto"/>
                    <w:ind w:left="0"/>
                    <w:rPr>
                      <w:sz w:val="24"/>
                      <w:szCs w:val="24"/>
                    </w:rPr>
                  </w:pPr>
                  <w:r w:rsidRPr="00021605">
                    <w:rPr>
                      <w:sz w:val="24"/>
                      <w:szCs w:val="24"/>
                    </w:rPr>
                    <w:t>Timing (s)</w:t>
                  </w:r>
                </w:p>
              </w:tc>
              <w:tc>
                <w:tcPr>
                  <w:tcW w:w="560" w:type="dxa"/>
                  <w:tcBorders>
                    <w:left w:val="single" w:sz="4" w:space="0" w:color="auto"/>
                  </w:tcBorders>
                  <w:shd w:val="clear" w:color="auto" w:fill="auto"/>
                  <w:vAlign w:val="center"/>
                </w:tcPr>
                <w:p w:rsidR="00371340" w:rsidRPr="00021605" w:rsidRDefault="00371340" w:rsidP="00021605">
                  <w:pPr>
                    <w:spacing w:line="276" w:lineRule="auto"/>
                    <w:jc w:val="center"/>
                    <w:rPr>
                      <w:sz w:val="24"/>
                      <w:szCs w:val="24"/>
                    </w:rPr>
                  </w:pPr>
                  <w:r w:rsidRPr="00021605">
                    <w:rPr>
                      <w:sz w:val="24"/>
                      <w:szCs w:val="24"/>
                    </w:rPr>
                    <w:t>5</w:t>
                  </w:r>
                </w:p>
              </w:tc>
              <w:tc>
                <w:tcPr>
                  <w:tcW w:w="563" w:type="dxa"/>
                  <w:shd w:val="clear" w:color="auto" w:fill="auto"/>
                  <w:vAlign w:val="center"/>
                </w:tcPr>
                <w:p w:rsidR="00371340" w:rsidRPr="00021605" w:rsidRDefault="00371340" w:rsidP="00021605">
                  <w:pPr>
                    <w:spacing w:line="276" w:lineRule="auto"/>
                    <w:jc w:val="center"/>
                    <w:rPr>
                      <w:sz w:val="24"/>
                      <w:szCs w:val="24"/>
                    </w:rPr>
                  </w:pPr>
                  <w:r w:rsidRPr="00021605">
                    <w:rPr>
                      <w:sz w:val="24"/>
                      <w:szCs w:val="24"/>
                    </w:rPr>
                    <w:t>10</w:t>
                  </w:r>
                </w:p>
              </w:tc>
              <w:tc>
                <w:tcPr>
                  <w:tcW w:w="563" w:type="dxa"/>
                  <w:shd w:val="clear" w:color="auto" w:fill="auto"/>
                  <w:vAlign w:val="center"/>
                </w:tcPr>
                <w:p w:rsidR="00371340" w:rsidRPr="00021605" w:rsidRDefault="00371340" w:rsidP="00021605">
                  <w:pPr>
                    <w:spacing w:line="276" w:lineRule="auto"/>
                    <w:jc w:val="center"/>
                    <w:rPr>
                      <w:sz w:val="24"/>
                      <w:szCs w:val="24"/>
                    </w:rPr>
                  </w:pPr>
                  <w:r w:rsidRPr="00021605">
                    <w:rPr>
                      <w:sz w:val="24"/>
                      <w:szCs w:val="24"/>
                    </w:rPr>
                    <w:t>15</w:t>
                  </w:r>
                </w:p>
              </w:tc>
              <w:tc>
                <w:tcPr>
                  <w:tcW w:w="563" w:type="dxa"/>
                  <w:shd w:val="clear" w:color="auto" w:fill="auto"/>
                  <w:vAlign w:val="center"/>
                </w:tcPr>
                <w:p w:rsidR="00371340" w:rsidRPr="00021605" w:rsidRDefault="00371340" w:rsidP="00021605">
                  <w:pPr>
                    <w:spacing w:line="276" w:lineRule="auto"/>
                    <w:jc w:val="center"/>
                    <w:rPr>
                      <w:sz w:val="24"/>
                      <w:szCs w:val="24"/>
                    </w:rPr>
                  </w:pPr>
                  <w:r w:rsidRPr="00021605">
                    <w:rPr>
                      <w:sz w:val="24"/>
                      <w:szCs w:val="24"/>
                    </w:rPr>
                    <w:t>20</w:t>
                  </w:r>
                </w:p>
              </w:tc>
              <w:tc>
                <w:tcPr>
                  <w:tcW w:w="562" w:type="dxa"/>
                  <w:shd w:val="clear" w:color="auto" w:fill="auto"/>
                  <w:vAlign w:val="center"/>
                </w:tcPr>
                <w:p w:rsidR="00371340" w:rsidRPr="00021605" w:rsidRDefault="00371340" w:rsidP="00021605">
                  <w:pPr>
                    <w:spacing w:line="276" w:lineRule="auto"/>
                    <w:jc w:val="center"/>
                    <w:rPr>
                      <w:sz w:val="24"/>
                      <w:szCs w:val="24"/>
                    </w:rPr>
                  </w:pPr>
                  <w:r w:rsidRPr="00021605">
                    <w:rPr>
                      <w:sz w:val="24"/>
                      <w:szCs w:val="24"/>
                    </w:rPr>
                    <w:t>25</w:t>
                  </w:r>
                </w:p>
              </w:tc>
              <w:tc>
                <w:tcPr>
                  <w:tcW w:w="562" w:type="dxa"/>
                  <w:shd w:val="clear" w:color="auto" w:fill="auto"/>
                  <w:vAlign w:val="center"/>
                </w:tcPr>
                <w:p w:rsidR="00371340" w:rsidRPr="00021605" w:rsidRDefault="00371340" w:rsidP="00021605">
                  <w:pPr>
                    <w:spacing w:line="276" w:lineRule="auto"/>
                    <w:jc w:val="center"/>
                    <w:rPr>
                      <w:sz w:val="24"/>
                      <w:szCs w:val="24"/>
                    </w:rPr>
                  </w:pPr>
                  <w:r w:rsidRPr="00021605">
                    <w:rPr>
                      <w:sz w:val="24"/>
                      <w:szCs w:val="24"/>
                    </w:rPr>
                    <w:t>30</w:t>
                  </w:r>
                </w:p>
              </w:tc>
              <w:tc>
                <w:tcPr>
                  <w:tcW w:w="562" w:type="dxa"/>
                  <w:shd w:val="clear" w:color="auto" w:fill="auto"/>
                  <w:vAlign w:val="center"/>
                </w:tcPr>
                <w:p w:rsidR="00371340" w:rsidRPr="00021605" w:rsidRDefault="00371340" w:rsidP="00021605">
                  <w:pPr>
                    <w:spacing w:line="276" w:lineRule="auto"/>
                    <w:jc w:val="center"/>
                    <w:rPr>
                      <w:sz w:val="24"/>
                      <w:szCs w:val="24"/>
                    </w:rPr>
                  </w:pPr>
                  <w:r w:rsidRPr="00021605">
                    <w:rPr>
                      <w:sz w:val="24"/>
                      <w:szCs w:val="24"/>
                    </w:rPr>
                    <w:t>35</w:t>
                  </w:r>
                </w:p>
              </w:tc>
              <w:tc>
                <w:tcPr>
                  <w:tcW w:w="562" w:type="dxa"/>
                  <w:shd w:val="clear" w:color="auto" w:fill="auto"/>
                  <w:vAlign w:val="center"/>
                </w:tcPr>
                <w:p w:rsidR="00371340" w:rsidRPr="00021605" w:rsidRDefault="00371340" w:rsidP="00021605">
                  <w:pPr>
                    <w:spacing w:line="276" w:lineRule="auto"/>
                    <w:jc w:val="center"/>
                    <w:rPr>
                      <w:sz w:val="24"/>
                      <w:szCs w:val="24"/>
                    </w:rPr>
                  </w:pPr>
                  <w:r w:rsidRPr="00021605">
                    <w:rPr>
                      <w:sz w:val="24"/>
                      <w:szCs w:val="24"/>
                    </w:rPr>
                    <w:t>40</w:t>
                  </w:r>
                </w:p>
              </w:tc>
              <w:tc>
                <w:tcPr>
                  <w:tcW w:w="562" w:type="dxa"/>
                  <w:shd w:val="clear" w:color="auto" w:fill="auto"/>
                  <w:vAlign w:val="center"/>
                </w:tcPr>
                <w:p w:rsidR="00371340" w:rsidRPr="00021605" w:rsidRDefault="00371340" w:rsidP="00021605">
                  <w:pPr>
                    <w:spacing w:line="276" w:lineRule="auto"/>
                    <w:jc w:val="center"/>
                    <w:rPr>
                      <w:sz w:val="24"/>
                      <w:szCs w:val="24"/>
                    </w:rPr>
                  </w:pPr>
                  <w:r w:rsidRPr="00021605">
                    <w:rPr>
                      <w:sz w:val="24"/>
                      <w:szCs w:val="24"/>
                    </w:rPr>
                    <w:t>45</w:t>
                  </w:r>
                </w:p>
              </w:tc>
              <w:tc>
                <w:tcPr>
                  <w:tcW w:w="562" w:type="dxa"/>
                  <w:shd w:val="clear" w:color="auto" w:fill="auto"/>
                  <w:vAlign w:val="center"/>
                </w:tcPr>
                <w:p w:rsidR="00371340" w:rsidRPr="00021605" w:rsidRDefault="00371340" w:rsidP="00021605">
                  <w:pPr>
                    <w:spacing w:line="276" w:lineRule="auto"/>
                    <w:jc w:val="center"/>
                    <w:rPr>
                      <w:sz w:val="24"/>
                      <w:szCs w:val="24"/>
                    </w:rPr>
                  </w:pPr>
                  <w:r w:rsidRPr="00021605">
                    <w:rPr>
                      <w:sz w:val="24"/>
                      <w:szCs w:val="24"/>
                    </w:rPr>
                    <w:t>50</w:t>
                  </w:r>
                </w:p>
              </w:tc>
              <w:tc>
                <w:tcPr>
                  <w:tcW w:w="562" w:type="dxa"/>
                  <w:shd w:val="clear" w:color="auto" w:fill="auto"/>
                  <w:vAlign w:val="center"/>
                </w:tcPr>
                <w:p w:rsidR="00371340" w:rsidRPr="00021605" w:rsidRDefault="00371340" w:rsidP="00021605">
                  <w:pPr>
                    <w:spacing w:line="276" w:lineRule="auto"/>
                    <w:jc w:val="center"/>
                    <w:rPr>
                      <w:sz w:val="24"/>
                      <w:szCs w:val="24"/>
                    </w:rPr>
                  </w:pPr>
                  <w:r w:rsidRPr="00021605">
                    <w:rPr>
                      <w:sz w:val="24"/>
                      <w:szCs w:val="24"/>
                    </w:rPr>
                    <w:t>55</w:t>
                  </w:r>
                </w:p>
              </w:tc>
              <w:tc>
                <w:tcPr>
                  <w:tcW w:w="562" w:type="dxa"/>
                  <w:shd w:val="clear" w:color="auto" w:fill="auto"/>
                  <w:vAlign w:val="center"/>
                </w:tcPr>
                <w:p w:rsidR="00371340" w:rsidRPr="00021605" w:rsidRDefault="00371340" w:rsidP="00021605">
                  <w:pPr>
                    <w:spacing w:line="276" w:lineRule="auto"/>
                    <w:jc w:val="center"/>
                    <w:rPr>
                      <w:sz w:val="24"/>
                      <w:szCs w:val="24"/>
                    </w:rPr>
                  </w:pPr>
                  <w:r w:rsidRPr="00021605">
                    <w:rPr>
                      <w:sz w:val="24"/>
                      <w:szCs w:val="24"/>
                    </w:rPr>
                    <w:t>60</w:t>
                  </w:r>
                </w:p>
              </w:tc>
              <w:tc>
                <w:tcPr>
                  <w:tcW w:w="361" w:type="dxa"/>
                  <w:vMerge w:val="restart"/>
                  <w:shd w:val="clear" w:color="auto" w:fill="FFFFFF"/>
                  <w:vAlign w:val="center"/>
                </w:tcPr>
                <w:p w:rsidR="00371340" w:rsidRPr="00021605" w:rsidRDefault="00371340" w:rsidP="00021605">
                  <w:pPr>
                    <w:spacing w:line="276" w:lineRule="auto"/>
                    <w:jc w:val="center"/>
                    <w:rPr>
                      <w:sz w:val="24"/>
                      <w:szCs w:val="24"/>
                    </w:rPr>
                  </w:pPr>
                  <w:r w:rsidRPr="00021605">
                    <w:rPr>
                      <w:sz w:val="24"/>
                      <w:szCs w:val="24"/>
                    </w:rPr>
                    <w:t>R</w:t>
                  </w:r>
                </w:p>
                <w:p w:rsidR="00371340" w:rsidRPr="00021605" w:rsidRDefault="00371340" w:rsidP="00021605">
                  <w:pPr>
                    <w:spacing w:line="276" w:lineRule="auto"/>
                    <w:jc w:val="center"/>
                    <w:rPr>
                      <w:sz w:val="24"/>
                      <w:szCs w:val="24"/>
                    </w:rPr>
                  </w:pPr>
                  <w:r w:rsidRPr="00021605">
                    <w:rPr>
                      <w:sz w:val="24"/>
                      <w:szCs w:val="24"/>
                    </w:rPr>
                    <w:t>E</w:t>
                  </w:r>
                </w:p>
                <w:p w:rsidR="00371340" w:rsidRPr="00021605" w:rsidRDefault="00371340" w:rsidP="00021605">
                  <w:pPr>
                    <w:spacing w:line="276" w:lineRule="auto"/>
                    <w:jc w:val="center"/>
                    <w:rPr>
                      <w:sz w:val="24"/>
                      <w:szCs w:val="24"/>
                    </w:rPr>
                  </w:pPr>
                  <w:r w:rsidRPr="00021605">
                    <w:rPr>
                      <w:sz w:val="24"/>
                      <w:szCs w:val="24"/>
                    </w:rPr>
                    <w:t>T</w:t>
                  </w:r>
                </w:p>
                <w:p w:rsidR="00371340" w:rsidRPr="00021605" w:rsidRDefault="00371340" w:rsidP="00021605">
                  <w:pPr>
                    <w:spacing w:line="276" w:lineRule="auto"/>
                    <w:jc w:val="center"/>
                    <w:rPr>
                      <w:sz w:val="24"/>
                      <w:szCs w:val="24"/>
                    </w:rPr>
                  </w:pPr>
                  <w:r w:rsidRPr="00021605">
                    <w:rPr>
                      <w:sz w:val="24"/>
                      <w:szCs w:val="24"/>
                    </w:rPr>
                    <w:t>U</w:t>
                  </w:r>
                </w:p>
                <w:p w:rsidR="00371340" w:rsidRPr="00021605" w:rsidRDefault="00371340" w:rsidP="00021605">
                  <w:pPr>
                    <w:spacing w:line="276" w:lineRule="auto"/>
                    <w:jc w:val="center"/>
                    <w:rPr>
                      <w:sz w:val="24"/>
                      <w:szCs w:val="24"/>
                    </w:rPr>
                  </w:pPr>
                  <w:r w:rsidRPr="00021605">
                    <w:rPr>
                      <w:sz w:val="24"/>
                      <w:szCs w:val="24"/>
                    </w:rPr>
                    <w:t>R</w:t>
                  </w:r>
                </w:p>
                <w:p w:rsidR="00371340" w:rsidRPr="00021605" w:rsidRDefault="00371340" w:rsidP="00021605">
                  <w:pPr>
                    <w:spacing w:line="276" w:lineRule="auto"/>
                    <w:jc w:val="center"/>
                    <w:rPr>
                      <w:sz w:val="24"/>
                      <w:szCs w:val="24"/>
                    </w:rPr>
                  </w:pPr>
                  <w:r w:rsidRPr="00021605">
                    <w:rPr>
                      <w:sz w:val="24"/>
                      <w:szCs w:val="24"/>
                    </w:rPr>
                    <w:t>N</w:t>
                  </w:r>
                </w:p>
              </w:tc>
            </w:tr>
            <w:tr w:rsidR="00371340" w:rsidRPr="00021605" w:rsidTr="00960E0D">
              <w:tc>
                <w:tcPr>
                  <w:tcW w:w="810" w:type="dxa"/>
                  <w:tcBorders>
                    <w:top w:val="nil"/>
                    <w:left w:val="nil"/>
                    <w:bottom w:val="nil"/>
                    <w:right w:val="single" w:sz="4" w:space="0" w:color="auto"/>
                  </w:tcBorders>
                  <w:shd w:val="clear" w:color="auto" w:fill="auto"/>
                  <w:vAlign w:val="center"/>
                </w:tcPr>
                <w:p w:rsidR="00371340" w:rsidRPr="00021605" w:rsidRDefault="00371340" w:rsidP="00021605">
                  <w:pPr>
                    <w:pStyle w:val="BodyTextIndent3"/>
                    <w:spacing w:after="0" w:line="276" w:lineRule="auto"/>
                    <w:ind w:left="0"/>
                    <w:rPr>
                      <w:sz w:val="24"/>
                      <w:szCs w:val="24"/>
                    </w:rPr>
                  </w:pPr>
                </w:p>
              </w:tc>
              <w:tc>
                <w:tcPr>
                  <w:tcW w:w="8010" w:type="dxa"/>
                  <w:gridSpan w:val="13"/>
                  <w:tcBorders>
                    <w:top w:val="single" w:sz="4" w:space="0" w:color="auto"/>
                    <w:left w:val="single" w:sz="4" w:space="0" w:color="auto"/>
                    <w:bottom w:val="single" w:sz="4" w:space="0" w:color="auto"/>
                  </w:tcBorders>
                  <w:shd w:val="clear" w:color="auto" w:fill="auto"/>
                  <w:vAlign w:val="center"/>
                </w:tcPr>
                <w:p w:rsidR="00371340" w:rsidRPr="00021605" w:rsidRDefault="00371340" w:rsidP="00021605">
                  <w:pPr>
                    <w:pStyle w:val="BodyTextIndent3"/>
                    <w:spacing w:after="0" w:line="276" w:lineRule="auto"/>
                    <w:ind w:left="0"/>
                    <w:rPr>
                      <w:sz w:val="24"/>
                      <w:szCs w:val="24"/>
                    </w:rPr>
                  </w:pPr>
                  <w:r w:rsidRPr="00021605">
                    <w:rPr>
                      <w:sz w:val="24"/>
                      <w:szCs w:val="24"/>
                    </w:rPr>
                    <w:t>North / South Traffic Light Set Sequence</w:t>
                  </w:r>
                </w:p>
              </w:tc>
              <w:tc>
                <w:tcPr>
                  <w:tcW w:w="361" w:type="dxa"/>
                  <w:vMerge/>
                  <w:shd w:val="clear" w:color="auto" w:fill="FFFFFF"/>
                </w:tcPr>
                <w:p w:rsidR="00371340" w:rsidRPr="00021605" w:rsidRDefault="00371340" w:rsidP="00021605">
                  <w:pPr>
                    <w:pStyle w:val="BodyTextIndent3"/>
                    <w:spacing w:after="0" w:line="276" w:lineRule="auto"/>
                    <w:ind w:left="0"/>
                    <w:rPr>
                      <w:sz w:val="24"/>
                      <w:szCs w:val="24"/>
                    </w:rPr>
                  </w:pPr>
                </w:p>
              </w:tc>
            </w:tr>
            <w:tr w:rsidR="00021605" w:rsidRPr="00021605" w:rsidTr="00960E0D">
              <w:tc>
                <w:tcPr>
                  <w:tcW w:w="810" w:type="dxa"/>
                  <w:vMerge w:val="restart"/>
                  <w:tcBorders>
                    <w:top w:val="nil"/>
                    <w:left w:val="nil"/>
                    <w:bottom w:val="nil"/>
                    <w:right w:val="single" w:sz="4" w:space="0" w:color="auto"/>
                  </w:tcBorders>
                  <w:shd w:val="clear" w:color="auto" w:fill="auto"/>
                  <w:vAlign w:val="center"/>
                </w:tcPr>
                <w:p w:rsidR="00371340" w:rsidRPr="00021605" w:rsidRDefault="00371340" w:rsidP="00021605">
                  <w:pPr>
                    <w:pStyle w:val="BodyTextIndent3"/>
                    <w:spacing w:after="0" w:line="276" w:lineRule="auto"/>
                    <w:ind w:left="0"/>
                    <w:rPr>
                      <w:sz w:val="24"/>
                      <w:szCs w:val="24"/>
                    </w:rPr>
                  </w:pPr>
                  <w:r w:rsidRPr="00021605">
                    <w:rPr>
                      <w:sz w:val="24"/>
                      <w:szCs w:val="24"/>
                    </w:rPr>
                    <w:t>Set 1</w:t>
                  </w:r>
                </w:p>
              </w:tc>
              <w:tc>
                <w:tcPr>
                  <w:tcW w:w="1265" w:type="dxa"/>
                  <w:tcBorders>
                    <w:top w:val="single" w:sz="4" w:space="0" w:color="auto"/>
                    <w:left w:val="single" w:sz="4" w:space="0" w:color="auto"/>
                    <w:bottom w:val="single" w:sz="4" w:space="0" w:color="auto"/>
                    <w:right w:val="single" w:sz="4" w:space="0" w:color="auto"/>
                  </w:tcBorders>
                  <w:shd w:val="clear" w:color="auto" w:fill="auto"/>
                  <w:vAlign w:val="center"/>
                </w:tcPr>
                <w:p w:rsidR="00371340" w:rsidRPr="00021605" w:rsidRDefault="00371340" w:rsidP="00021605">
                  <w:pPr>
                    <w:pStyle w:val="BodyTextIndent3"/>
                    <w:spacing w:after="0" w:line="276" w:lineRule="auto"/>
                    <w:ind w:left="0"/>
                    <w:rPr>
                      <w:sz w:val="24"/>
                      <w:szCs w:val="24"/>
                    </w:rPr>
                  </w:pPr>
                  <w:r w:rsidRPr="00021605">
                    <w:rPr>
                      <w:sz w:val="24"/>
                      <w:szCs w:val="24"/>
                    </w:rPr>
                    <w:t>Red</w:t>
                  </w:r>
                </w:p>
              </w:tc>
              <w:tc>
                <w:tcPr>
                  <w:tcW w:w="560" w:type="dxa"/>
                  <w:tcBorders>
                    <w:left w:val="single" w:sz="4" w:space="0" w:color="auto"/>
                  </w:tcBorders>
                  <w:shd w:val="clear" w:color="auto" w:fill="AEAAAA"/>
                </w:tcPr>
                <w:p w:rsidR="00371340" w:rsidRPr="00021605" w:rsidRDefault="00371340" w:rsidP="00021605">
                  <w:pPr>
                    <w:pStyle w:val="BodyTextIndent3"/>
                    <w:spacing w:after="0" w:line="276" w:lineRule="auto"/>
                    <w:ind w:left="0"/>
                    <w:rPr>
                      <w:sz w:val="24"/>
                      <w:szCs w:val="24"/>
                    </w:rPr>
                  </w:pPr>
                </w:p>
              </w:tc>
              <w:tc>
                <w:tcPr>
                  <w:tcW w:w="563" w:type="dxa"/>
                  <w:shd w:val="clear" w:color="auto" w:fill="AEAAAA"/>
                </w:tcPr>
                <w:p w:rsidR="00371340" w:rsidRPr="00021605" w:rsidRDefault="00371340" w:rsidP="00021605">
                  <w:pPr>
                    <w:pStyle w:val="BodyTextIndent3"/>
                    <w:spacing w:after="0" w:line="276" w:lineRule="auto"/>
                    <w:ind w:left="0"/>
                    <w:rPr>
                      <w:sz w:val="24"/>
                      <w:szCs w:val="24"/>
                    </w:rPr>
                  </w:pPr>
                </w:p>
              </w:tc>
              <w:tc>
                <w:tcPr>
                  <w:tcW w:w="563" w:type="dxa"/>
                  <w:shd w:val="clear" w:color="auto" w:fill="AEAAAA"/>
                </w:tcPr>
                <w:p w:rsidR="00371340" w:rsidRPr="00021605" w:rsidRDefault="00371340" w:rsidP="00021605">
                  <w:pPr>
                    <w:pStyle w:val="BodyTextIndent3"/>
                    <w:spacing w:after="0" w:line="276" w:lineRule="auto"/>
                    <w:ind w:left="0"/>
                    <w:rPr>
                      <w:sz w:val="24"/>
                      <w:szCs w:val="24"/>
                    </w:rPr>
                  </w:pPr>
                </w:p>
              </w:tc>
              <w:tc>
                <w:tcPr>
                  <w:tcW w:w="563" w:type="dxa"/>
                  <w:shd w:val="clear" w:color="auto" w:fill="AEAAAA"/>
                </w:tcPr>
                <w:p w:rsidR="00371340" w:rsidRPr="00021605" w:rsidRDefault="00371340" w:rsidP="00021605">
                  <w:pPr>
                    <w:pStyle w:val="BodyTextIndent3"/>
                    <w:spacing w:after="0" w:line="276" w:lineRule="auto"/>
                    <w:ind w:left="0"/>
                    <w:rPr>
                      <w:sz w:val="24"/>
                      <w:szCs w:val="24"/>
                    </w:rPr>
                  </w:pPr>
                </w:p>
              </w:tc>
              <w:tc>
                <w:tcPr>
                  <w:tcW w:w="562" w:type="dxa"/>
                  <w:shd w:val="clear" w:color="auto" w:fill="AEAAAA"/>
                </w:tcPr>
                <w:p w:rsidR="00371340" w:rsidRPr="00021605" w:rsidRDefault="00371340" w:rsidP="00021605">
                  <w:pPr>
                    <w:pStyle w:val="BodyTextIndent3"/>
                    <w:spacing w:after="0" w:line="276" w:lineRule="auto"/>
                    <w:ind w:left="0"/>
                    <w:rPr>
                      <w:sz w:val="24"/>
                      <w:szCs w:val="24"/>
                    </w:rPr>
                  </w:pPr>
                </w:p>
              </w:tc>
              <w:tc>
                <w:tcPr>
                  <w:tcW w:w="562" w:type="dxa"/>
                  <w:shd w:val="clear" w:color="auto" w:fill="AEAAAA"/>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AEAAAA"/>
                </w:tcPr>
                <w:p w:rsidR="00371340" w:rsidRPr="00021605" w:rsidRDefault="00371340" w:rsidP="00021605">
                  <w:pPr>
                    <w:pStyle w:val="BodyTextIndent3"/>
                    <w:spacing w:after="0" w:line="276" w:lineRule="auto"/>
                    <w:ind w:left="0"/>
                    <w:rPr>
                      <w:sz w:val="24"/>
                      <w:szCs w:val="24"/>
                    </w:rPr>
                  </w:pPr>
                </w:p>
              </w:tc>
              <w:tc>
                <w:tcPr>
                  <w:tcW w:w="361" w:type="dxa"/>
                  <w:vMerge/>
                  <w:shd w:val="clear" w:color="auto" w:fill="FFFFFF"/>
                </w:tcPr>
                <w:p w:rsidR="00371340" w:rsidRPr="00021605" w:rsidRDefault="00371340" w:rsidP="00021605">
                  <w:pPr>
                    <w:pStyle w:val="BodyTextIndent3"/>
                    <w:spacing w:after="0" w:line="276" w:lineRule="auto"/>
                    <w:ind w:left="0"/>
                    <w:rPr>
                      <w:sz w:val="24"/>
                      <w:szCs w:val="24"/>
                    </w:rPr>
                  </w:pPr>
                </w:p>
              </w:tc>
            </w:tr>
            <w:tr w:rsidR="00021605" w:rsidRPr="00021605" w:rsidTr="00960E0D">
              <w:tc>
                <w:tcPr>
                  <w:tcW w:w="810" w:type="dxa"/>
                  <w:vMerge/>
                  <w:tcBorders>
                    <w:top w:val="nil"/>
                    <w:left w:val="nil"/>
                    <w:bottom w:val="nil"/>
                    <w:right w:val="single" w:sz="4" w:space="0" w:color="auto"/>
                  </w:tcBorders>
                  <w:shd w:val="clear" w:color="auto" w:fill="auto"/>
                  <w:vAlign w:val="center"/>
                </w:tcPr>
                <w:p w:rsidR="00371340" w:rsidRPr="00021605" w:rsidRDefault="00371340" w:rsidP="00021605">
                  <w:pPr>
                    <w:pStyle w:val="BodyTextIndent3"/>
                    <w:spacing w:after="0" w:line="276" w:lineRule="auto"/>
                    <w:ind w:left="0"/>
                    <w:rPr>
                      <w:sz w:val="24"/>
                      <w:szCs w:val="24"/>
                    </w:rPr>
                  </w:pPr>
                </w:p>
              </w:tc>
              <w:tc>
                <w:tcPr>
                  <w:tcW w:w="1265" w:type="dxa"/>
                  <w:tcBorders>
                    <w:top w:val="single" w:sz="4" w:space="0" w:color="auto"/>
                    <w:left w:val="single" w:sz="4" w:space="0" w:color="auto"/>
                    <w:bottom w:val="single" w:sz="4" w:space="0" w:color="auto"/>
                    <w:right w:val="single" w:sz="4" w:space="0" w:color="auto"/>
                  </w:tcBorders>
                  <w:shd w:val="clear" w:color="auto" w:fill="auto"/>
                  <w:vAlign w:val="center"/>
                </w:tcPr>
                <w:p w:rsidR="00371340" w:rsidRPr="00021605" w:rsidRDefault="00371340" w:rsidP="00021605">
                  <w:pPr>
                    <w:pStyle w:val="BodyTextIndent3"/>
                    <w:spacing w:after="0" w:line="276" w:lineRule="auto"/>
                    <w:ind w:left="0"/>
                    <w:rPr>
                      <w:sz w:val="24"/>
                      <w:szCs w:val="24"/>
                    </w:rPr>
                  </w:pPr>
                  <w:r w:rsidRPr="00021605">
                    <w:rPr>
                      <w:sz w:val="24"/>
                      <w:szCs w:val="24"/>
                    </w:rPr>
                    <w:t>Amber</w:t>
                  </w:r>
                </w:p>
              </w:tc>
              <w:tc>
                <w:tcPr>
                  <w:tcW w:w="560" w:type="dxa"/>
                  <w:tcBorders>
                    <w:left w:val="single" w:sz="4" w:space="0" w:color="auto"/>
                  </w:tcBorders>
                  <w:shd w:val="clear" w:color="auto" w:fill="FFFFFF"/>
                </w:tcPr>
                <w:p w:rsidR="00371340" w:rsidRPr="00021605" w:rsidRDefault="00371340" w:rsidP="00021605">
                  <w:pPr>
                    <w:pStyle w:val="BodyTextIndent3"/>
                    <w:spacing w:after="0" w:line="276" w:lineRule="auto"/>
                    <w:ind w:left="0"/>
                    <w:rPr>
                      <w:sz w:val="24"/>
                      <w:szCs w:val="24"/>
                    </w:rPr>
                  </w:pPr>
                </w:p>
              </w:tc>
              <w:tc>
                <w:tcPr>
                  <w:tcW w:w="563" w:type="dxa"/>
                  <w:shd w:val="clear" w:color="auto" w:fill="FFFFFF"/>
                </w:tcPr>
                <w:p w:rsidR="00371340" w:rsidRPr="00021605" w:rsidRDefault="00371340" w:rsidP="00021605">
                  <w:pPr>
                    <w:pStyle w:val="BodyTextIndent3"/>
                    <w:spacing w:after="0" w:line="276" w:lineRule="auto"/>
                    <w:ind w:left="0"/>
                    <w:rPr>
                      <w:sz w:val="24"/>
                      <w:szCs w:val="24"/>
                    </w:rPr>
                  </w:pPr>
                </w:p>
              </w:tc>
              <w:tc>
                <w:tcPr>
                  <w:tcW w:w="563" w:type="dxa"/>
                  <w:shd w:val="clear" w:color="auto" w:fill="FFFFFF"/>
                </w:tcPr>
                <w:p w:rsidR="00371340" w:rsidRPr="00021605" w:rsidRDefault="00371340" w:rsidP="00021605">
                  <w:pPr>
                    <w:pStyle w:val="BodyTextIndent3"/>
                    <w:spacing w:after="0" w:line="276" w:lineRule="auto"/>
                    <w:ind w:left="0"/>
                    <w:rPr>
                      <w:sz w:val="24"/>
                      <w:szCs w:val="24"/>
                    </w:rPr>
                  </w:pPr>
                </w:p>
              </w:tc>
              <w:tc>
                <w:tcPr>
                  <w:tcW w:w="563"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AEAAAA"/>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AEAAAA"/>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361" w:type="dxa"/>
                  <w:vMerge/>
                  <w:shd w:val="clear" w:color="auto" w:fill="FFFFFF"/>
                </w:tcPr>
                <w:p w:rsidR="00371340" w:rsidRPr="00021605" w:rsidRDefault="00371340" w:rsidP="00021605">
                  <w:pPr>
                    <w:pStyle w:val="BodyTextIndent3"/>
                    <w:spacing w:after="0" w:line="276" w:lineRule="auto"/>
                    <w:ind w:left="0"/>
                    <w:rPr>
                      <w:sz w:val="24"/>
                      <w:szCs w:val="24"/>
                    </w:rPr>
                  </w:pPr>
                </w:p>
              </w:tc>
            </w:tr>
            <w:tr w:rsidR="00021605" w:rsidRPr="00021605" w:rsidTr="00960E0D">
              <w:tc>
                <w:tcPr>
                  <w:tcW w:w="810" w:type="dxa"/>
                  <w:vMerge/>
                  <w:tcBorders>
                    <w:top w:val="nil"/>
                    <w:left w:val="nil"/>
                    <w:bottom w:val="nil"/>
                    <w:right w:val="single" w:sz="4" w:space="0" w:color="auto"/>
                  </w:tcBorders>
                  <w:shd w:val="clear" w:color="auto" w:fill="auto"/>
                  <w:vAlign w:val="center"/>
                </w:tcPr>
                <w:p w:rsidR="00371340" w:rsidRPr="00021605" w:rsidRDefault="00371340" w:rsidP="00021605">
                  <w:pPr>
                    <w:pStyle w:val="BodyTextIndent3"/>
                    <w:spacing w:after="0" w:line="276" w:lineRule="auto"/>
                    <w:ind w:left="0"/>
                    <w:rPr>
                      <w:sz w:val="24"/>
                      <w:szCs w:val="24"/>
                    </w:rPr>
                  </w:pPr>
                </w:p>
              </w:tc>
              <w:tc>
                <w:tcPr>
                  <w:tcW w:w="1265" w:type="dxa"/>
                  <w:tcBorders>
                    <w:top w:val="single" w:sz="4" w:space="0" w:color="auto"/>
                    <w:left w:val="single" w:sz="4" w:space="0" w:color="auto"/>
                    <w:bottom w:val="single" w:sz="4" w:space="0" w:color="auto"/>
                    <w:right w:val="single" w:sz="4" w:space="0" w:color="auto"/>
                  </w:tcBorders>
                  <w:shd w:val="clear" w:color="auto" w:fill="auto"/>
                  <w:vAlign w:val="center"/>
                </w:tcPr>
                <w:p w:rsidR="00371340" w:rsidRPr="00021605" w:rsidRDefault="00371340" w:rsidP="00021605">
                  <w:pPr>
                    <w:pStyle w:val="BodyTextIndent3"/>
                    <w:spacing w:after="0" w:line="276" w:lineRule="auto"/>
                    <w:ind w:left="0"/>
                    <w:rPr>
                      <w:sz w:val="24"/>
                      <w:szCs w:val="24"/>
                    </w:rPr>
                  </w:pPr>
                  <w:r w:rsidRPr="00021605">
                    <w:rPr>
                      <w:sz w:val="24"/>
                      <w:szCs w:val="24"/>
                    </w:rPr>
                    <w:t>Green</w:t>
                  </w:r>
                </w:p>
              </w:tc>
              <w:tc>
                <w:tcPr>
                  <w:tcW w:w="560" w:type="dxa"/>
                  <w:tcBorders>
                    <w:left w:val="single" w:sz="4" w:space="0" w:color="auto"/>
                  </w:tcBorders>
                  <w:shd w:val="clear" w:color="auto" w:fill="FFFFFF"/>
                </w:tcPr>
                <w:p w:rsidR="00371340" w:rsidRPr="00021605" w:rsidRDefault="00371340" w:rsidP="00021605">
                  <w:pPr>
                    <w:pStyle w:val="BodyTextIndent3"/>
                    <w:spacing w:after="0" w:line="276" w:lineRule="auto"/>
                    <w:ind w:left="0"/>
                    <w:rPr>
                      <w:sz w:val="24"/>
                      <w:szCs w:val="24"/>
                    </w:rPr>
                  </w:pPr>
                </w:p>
              </w:tc>
              <w:tc>
                <w:tcPr>
                  <w:tcW w:w="563" w:type="dxa"/>
                  <w:shd w:val="clear" w:color="auto" w:fill="FFFFFF"/>
                </w:tcPr>
                <w:p w:rsidR="00371340" w:rsidRPr="00021605" w:rsidRDefault="00371340" w:rsidP="00021605">
                  <w:pPr>
                    <w:pStyle w:val="BodyTextIndent3"/>
                    <w:spacing w:after="0" w:line="276" w:lineRule="auto"/>
                    <w:ind w:left="0"/>
                    <w:rPr>
                      <w:sz w:val="24"/>
                      <w:szCs w:val="24"/>
                    </w:rPr>
                  </w:pPr>
                </w:p>
              </w:tc>
              <w:tc>
                <w:tcPr>
                  <w:tcW w:w="563" w:type="dxa"/>
                  <w:shd w:val="clear" w:color="auto" w:fill="FFFFFF"/>
                </w:tcPr>
                <w:p w:rsidR="00371340" w:rsidRPr="00021605" w:rsidRDefault="00371340" w:rsidP="00021605">
                  <w:pPr>
                    <w:pStyle w:val="BodyTextIndent3"/>
                    <w:spacing w:after="0" w:line="276" w:lineRule="auto"/>
                    <w:ind w:left="0"/>
                    <w:rPr>
                      <w:sz w:val="24"/>
                      <w:szCs w:val="24"/>
                    </w:rPr>
                  </w:pPr>
                </w:p>
              </w:tc>
              <w:tc>
                <w:tcPr>
                  <w:tcW w:w="563"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AEAAAA"/>
                </w:tcPr>
                <w:p w:rsidR="00371340" w:rsidRPr="00021605" w:rsidRDefault="00371340" w:rsidP="00021605">
                  <w:pPr>
                    <w:pStyle w:val="BodyTextIndent3"/>
                    <w:spacing w:after="0" w:line="276" w:lineRule="auto"/>
                    <w:ind w:left="0"/>
                    <w:rPr>
                      <w:sz w:val="24"/>
                      <w:szCs w:val="24"/>
                    </w:rPr>
                  </w:pPr>
                </w:p>
              </w:tc>
              <w:tc>
                <w:tcPr>
                  <w:tcW w:w="562" w:type="dxa"/>
                  <w:shd w:val="clear" w:color="auto" w:fill="AEAAAA"/>
                </w:tcPr>
                <w:p w:rsidR="00371340" w:rsidRPr="00021605" w:rsidRDefault="00371340" w:rsidP="00021605">
                  <w:pPr>
                    <w:pStyle w:val="BodyTextIndent3"/>
                    <w:spacing w:after="0" w:line="276" w:lineRule="auto"/>
                    <w:ind w:left="0"/>
                    <w:rPr>
                      <w:sz w:val="24"/>
                      <w:szCs w:val="24"/>
                    </w:rPr>
                  </w:pPr>
                </w:p>
              </w:tc>
              <w:tc>
                <w:tcPr>
                  <w:tcW w:w="562" w:type="dxa"/>
                  <w:shd w:val="clear" w:color="auto" w:fill="AEAAAA"/>
                </w:tcPr>
                <w:p w:rsidR="00371340" w:rsidRPr="00021605" w:rsidRDefault="00371340" w:rsidP="00021605">
                  <w:pPr>
                    <w:pStyle w:val="BodyTextIndent3"/>
                    <w:spacing w:after="0" w:line="276" w:lineRule="auto"/>
                    <w:ind w:left="0"/>
                    <w:rPr>
                      <w:sz w:val="24"/>
                      <w:szCs w:val="24"/>
                    </w:rPr>
                  </w:pPr>
                </w:p>
              </w:tc>
              <w:tc>
                <w:tcPr>
                  <w:tcW w:w="562" w:type="dxa"/>
                  <w:shd w:val="clear" w:color="auto" w:fill="AEAAAA"/>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361" w:type="dxa"/>
                  <w:vMerge/>
                  <w:shd w:val="clear" w:color="auto" w:fill="FFFFFF"/>
                </w:tcPr>
                <w:p w:rsidR="00371340" w:rsidRPr="00021605" w:rsidRDefault="00371340" w:rsidP="00021605">
                  <w:pPr>
                    <w:pStyle w:val="BodyTextIndent3"/>
                    <w:spacing w:after="0" w:line="276" w:lineRule="auto"/>
                    <w:ind w:left="0"/>
                    <w:rPr>
                      <w:sz w:val="24"/>
                      <w:szCs w:val="24"/>
                    </w:rPr>
                  </w:pPr>
                </w:p>
              </w:tc>
            </w:tr>
            <w:tr w:rsidR="00371340" w:rsidRPr="00021605" w:rsidTr="00960E0D">
              <w:tc>
                <w:tcPr>
                  <w:tcW w:w="810" w:type="dxa"/>
                  <w:tcBorders>
                    <w:top w:val="nil"/>
                    <w:left w:val="nil"/>
                    <w:bottom w:val="nil"/>
                    <w:right w:val="single" w:sz="4" w:space="0" w:color="auto"/>
                  </w:tcBorders>
                  <w:shd w:val="clear" w:color="auto" w:fill="auto"/>
                  <w:vAlign w:val="center"/>
                </w:tcPr>
                <w:p w:rsidR="00371340" w:rsidRPr="00021605" w:rsidRDefault="00371340" w:rsidP="00021605">
                  <w:pPr>
                    <w:pStyle w:val="BodyTextIndent3"/>
                    <w:spacing w:after="0" w:line="276" w:lineRule="auto"/>
                    <w:ind w:left="0"/>
                    <w:rPr>
                      <w:sz w:val="24"/>
                      <w:szCs w:val="24"/>
                    </w:rPr>
                  </w:pPr>
                </w:p>
              </w:tc>
              <w:tc>
                <w:tcPr>
                  <w:tcW w:w="8010" w:type="dxa"/>
                  <w:gridSpan w:val="13"/>
                  <w:tcBorders>
                    <w:top w:val="single" w:sz="4" w:space="0" w:color="auto"/>
                    <w:left w:val="single" w:sz="4" w:space="0" w:color="auto"/>
                    <w:bottom w:val="single" w:sz="4" w:space="0" w:color="auto"/>
                  </w:tcBorders>
                  <w:shd w:val="clear" w:color="auto" w:fill="auto"/>
                  <w:vAlign w:val="center"/>
                </w:tcPr>
                <w:p w:rsidR="00371340" w:rsidRPr="00021605" w:rsidRDefault="00371340" w:rsidP="00021605">
                  <w:pPr>
                    <w:pStyle w:val="BodyTextIndent3"/>
                    <w:spacing w:after="0" w:line="276" w:lineRule="auto"/>
                    <w:ind w:left="0"/>
                    <w:rPr>
                      <w:sz w:val="24"/>
                      <w:szCs w:val="24"/>
                    </w:rPr>
                  </w:pPr>
                  <w:r w:rsidRPr="00021605">
                    <w:rPr>
                      <w:sz w:val="24"/>
                      <w:szCs w:val="24"/>
                    </w:rPr>
                    <w:t>East / West Traffic Light Set Sequence</w:t>
                  </w:r>
                </w:p>
              </w:tc>
              <w:tc>
                <w:tcPr>
                  <w:tcW w:w="361" w:type="dxa"/>
                  <w:vMerge/>
                  <w:shd w:val="clear" w:color="auto" w:fill="FFFFFF"/>
                </w:tcPr>
                <w:p w:rsidR="00371340" w:rsidRPr="00021605" w:rsidRDefault="00371340" w:rsidP="00021605">
                  <w:pPr>
                    <w:pStyle w:val="BodyTextIndent3"/>
                    <w:spacing w:after="0" w:line="276" w:lineRule="auto"/>
                    <w:ind w:left="0"/>
                    <w:rPr>
                      <w:sz w:val="24"/>
                      <w:szCs w:val="24"/>
                    </w:rPr>
                  </w:pPr>
                </w:p>
              </w:tc>
            </w:tr>
            <w:tr w:rsidR="00021605" w:rsidRPr="00021605" w:rsidTr="00960E0D">
              <w:tc>
                <w:tcPr>
                  <w:tcW w:w="810" w:type="dxa"/>
                  <w:vMerge w:val="restart"/>
                  <w:tcBorders>
                    <w:top w:val="nil"/>
                    <w:left w:val="nil"/>
                    <w:bottom w:val="nil"/>
                    <w:right w:val="single" w:sz="4" w:space="0" w:color="auto"/>
                  </w:tcBorders>
                  <w:shd w:val="clear" w:color="auto" w:fill="auto"/>
                  <w:vAlign w:val="center"/>
                </w:tcPr>
                <w:p w:rsidR="00371340" w:rsidRPr="00021605" w:rsidRDefault="00371340" w:rsidP="00021605">
                  <w:pPr>
                    <w:pStyle w:val="BodyTextIndent3"/>
                    <w:spacing w:after="0" w:line="276" w:lineRule="auto"/>
                    <w:ind w:left="0"/>
                    <w:rPr>
                      <w:sz w:val="24"/>
                      <w:szCs w:val="24"/>
                    </w:rPr>
                  </w:pPr>
                  <w:r w:rsidRPr="00021605">
                    <w:rPr>
                      <w:sz w:val="24"/>
                      <w:szCs w:val="24"/>
                    </w:rPr>
                    <w:t>Set 2</w:t>
                  </w:r>
                </w:p>
              </w:tc>
              <w:tc>
                <w:tcPr>
                  <w:tcW w:w="1265" w:type="dxa"/>
                  <w:tcBorders>
                    <w:top w:val="single" w:sz="4" w:space="0" w:color="auto"/>
                    <w:left w:val="single" w:sz="4" w:space="0" w:color="auto"/>
                    <w:bottom w:val="single" w:sz="4" w:space="0" w:color="auto"/>
                    <w:right w:val="single" w:sz="4" w:space="0" w:color="auto"/>
                  </w:tcBorders>
                  <w:shd w:val="clear" w:color="auto" w:fill="auto"/>
                  <w:vAlign w:val="center"/>
                </w:tcPr>
                <w:p w:rsidR="00371340" w:rsidRPr="00021605" w:rsidRDefault="00371340" w:rsidP="00021605">
                  <w:pPr>
                    <w:pStyle w:val="BodyTextIndent3"/>
                    <w:spacing w:after="0" w:line="276" w:lineRule="auto"/>
                    <w:ind w:left="0"/>
                    <w:rPr>
                      <w:sz w:val="24"/>
                      <w:szCs w:val="24"/>
                    </w:rPr>
                  </w:pPr>
                  <w:r w:rsidRPr="00021605">
                    <w:rPr>
                      <w:sz w:val="24"/>
                      <w:szCs w:val="24"/>
                    </w:rPr>
                    <w:t>Red</w:t>
                  </w:r>
                </w:p>
              </w:tc>
              <w:tc>
                <w:tcPr>
                  <w:tcW w:w="560" w:type="dxa"/>
                  <w:tcBorders>
                    <w:left w:val="single" w:sz="4" w:space="0" w:color="auto"/>
                  </w:tcBorders>
                  <w:shd w:val="clear" w:color="auto" w:fill="FFFFFF"/>
                </w:tcPr>
                <w:p w:rsidR="00371340" w:rsidRPr="00021605" w:rsidRDefault="00371340" w:rsidP="00021605">
                  <w:pPr>
                    <w:pStyle w:val="BodyTextIndent3"/>
                    <w:spacing w:after="0" w:line="276" w:lineRule="auto"/>
                    <w:ind w:left="0"/>
                    <w:rPr>
                      <w:sz w:val="24"/>
                      <w:szCs w:val="24"/>
                    </w:rPr>
                  </w:pPr>
                </w:p>
              </w:tc>
              <w:tc>
                <w:tcPr>
                  <w:tcW w:w="563" w:type="dxa"/>
                  <w:shd w:val="clear" w:color="auto" w:fill="FFFFFF"/>
                </w:tcPr>
                <w:p w:rsidR="00371340" w:rsidRPr="00021605" w:rsidRDefault="00371340" w:rsidP="00021605">
                  <w:pPr>
                    <w:pStyle w:val="BodyTextIndent3"/>
                    <w:spacing w:after="0" w:line="276" w:lineRule="auto"/>
                    <w:ind w:left="0"/>
                    <w:rPr>
                      <w:sz w:val="24"/>
                      <w:szCs w:val="24"/>
                    </w:rPr>
                  </w:pPr>
                </w:p>
              </w:tc>
              <w:tc>
                <w:tcPr>
                  <w:tcW w:w="563" w:type="dxa"/>
                  <w:shd w:val="clear" w:color="auto" w:fill="FFFFFF"/>
                </w:tcPr>
                <w:p w:rsidR="00371340" w:rsidRPr="00021605" w:rsidRDefault="00371340" w:rsidP="00021605">
                  <w:pPr>
                    <w:pStyle w:val="BodyTextIndent3"/>
                    <w:spacing w:after="0" w:line="276" w:lineRule="auto"/>
                    <w:ind w:left="0"/>
                    <w:rPr>
                      <w:sz w:val="24"/>
                      <w:szCs w:val="24"/>
                    </w:rPr>
                  </w:pPr>
                </w:p>
              </w:tc>
              <w:tc>
                <w:tcPr>
                  <w:tcW w:w="563"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AEAAAA"/>
                </w:tcPr>
                <w:p w:rsidR="00371340" w:rsidRPr="00021605" w:rsidRDefault="00371340" w:rsidP="00021605">
                  <w:pPr>
                    <w:pStyle w:val="BodyTextIndent3"/>
                    <w:spacing w:after="0" w:line="276" w:lineRule="auto"/>
                    <w:ind w:left="0"/>
                    <w:rPr>
                      <w:sz w:val="24"/>
                      <w:szCs w:val="24"/>
                    </w:rPr>
                  </w:pPr>
                </w:p>
              </w:tc>
              <w:tc>
                <w:tcPr>
                  <w:tcW w:w="562" w:type="dxa"/>
                  <w:shd w:val="clear" w:color="auto" w:fill="AEAAAA"/>
                </w:tcPr>
                <w:p w:rsidR="00371340" w:rsidRPr="00021605" w:rsidRDefault="00371340" w:rsidP="00021605">
                  <w:pPr>
                    <w:pStyle w:val="BodyTextIndent3"/>
                    <w:spacing w:after="0" w:line="276" w:lineRule="auto"/>
                    <w:ind w:left="0"/>
                    <w:rPr>
                      <w:sz w:val="24"/>
                      <w:szCs w:val="24"/>
                    </w:rPr>
                  </w:pPr>
                </w:p>
              </w:tc>
              <w:tc>
                <w:tcPr>
                  <w:tcW w:w="562" w:type="dxa"/>
                  <w:shd w:val="clear" w:color="auto" w:fill="AEAAAA"/>
                </w:tcPr>
                <w:p w:rsidR="00371340" w:rsidRPr="00021605" w:rsidRDefault="00371340" w:rsidP="00021605">
                  <w:pPr>
                    <w:pStyle w:val="BodyTextIndent3"/>
                    <w:spacing w:after="0" w:line="276" w:lineRule="auto"/>
                    <w:ind w:left="0"/>
                    <w:rPr>
                      <w:sz w:val="24"/>
                      <w:szCs w:val="24"/>
                    </w:rPr>
                  </w:pPr>
                </w:p>
              </w:tc>
              <w:tc>
                <w:tcPr>
                  <w:tcW w:w="562" w:type="dxa"/>
                  <w:shd w:val="clear" w:color="auto" w:fill="AEAAAA"/>
                </w:tcPr>
                <w:p w:rsidR="00371340" w:rsidRPr="00021605" w:rsidRDefault="00371340" w:rsidP="00021605">
                  <w:pPr>
                    <w:pStyle w:val="BodyTextIndent3"/>
                    <w:spacing w:after="0" w:line="276" w:lineRule="auto"/>
                    <w:ind w:left="0"/>
                    <w:rPr>
                      <w:sz w:val="24"/>
                      <w:szCs w:val="24"/>
                    </w:rPr>
                  </w:pPr>
                </w:p>
              </w:tc>
              <w:tc>
                <w:tcPr>
                  <w:tcW w:w="562" w:type="dxa"/>
                  <w:shd w:val="clear" w:color="auto" w:fill="AEAAAA"/>
                </w:tcPr>
                <w:p w:rsidR="00371340" w:rsidRPr="00021605" w:rsidRDefault="00371340" w:rsidP="00021605">
                  <w:pPr>
                    <w:pStyle w:val="BodyTextIndent3"/>
                    <w:spacing w:after="0" w:line="276" w:lineRule="auto"/>
                    <w:ind w:left="0"/>
                    <w:rPr>
                      <w:sz w:val="24"/>
                      <w:szCs w:val="24"/>
                    </w:rPr>
                  </w:pPr>
                </w:p>
              </w:tc>
              <w:tc>
                <w:tcPr>
                  <w:tcW w:w="562" w:type="dxa"/>
                  <w:shd w:val="clear" w:color="auto" w:fill="AEAAAA"/>
                </w:tcPr>
                <w:p w:rsidR="00371340" w:rsidRPr="00021605" w:rsidRDefault="00371340" w:rsidP="00021605">
                  <w:pPr>
                    <w:pStyle w:val="BodyTextIndent3"/>
                    <w:spacing w:after="0" w:line="276" w:lineRule="auto"/>
                    <w:ind w:left="0"/>
                    <w:rPr>
                      <w:sz w:val="24"/>
                      <w:szCs w:val="24"/>
                    </w:rPr>
                  </w:pPr>
                </w:p>
              </w:tc>
              <w:tc>
                <w:tcPr>
                  <w:tcW w:w="562" w:type="dxa"/>
                  <w:shd w:val="clear" w:color="auto" w:fill="AEAAAA"/>
                </w:tcPr>
                <w:p w:rsidR="00371340" w:rsidRPr="00021605" w:rsidRDefault="00371340" w:rsidP="00021605">
                  <w:pPr>
                    <w:pStyle w:val="BodyTextIndent3"/>
                    <w:spacing w:after="0" w:line="276" w:lineRule="auto"/>
                    <w:ind w:left="0"/>
                    <w:rPr>
                      <w:sz w:val="24"/>
                      <w:szCs w:val="24"/>
                    </w:rPr>
                  </w:pPr>
                </w:p>
              </w:tc>
              <w:tc>
                <w:tcPr>
                  <w:tcW w:w="361" w:type="dxa"/>
                  <w:vMerge/>
                  <w:shd w:val="clear" w:color="auto" w:fill="FFFFFF"/>
                </w:tcPr>
                <w:p w:rsidR="00371340" w:rsidRPr="00021605" w:rsidRDefault="00371340" w:rsidP="00021605">
                  <w:pPr>
                    <w:pStyle w:val="BodyTextIndent3"/>
                    <w:spacing w:after="0" w:line="276" w:lineRule="auto"/>
                    <w:ind w:left="0"/>
                    <w:rPr>
                      <w:sz w:val="24"/>
                      <w:szCs w:val="24"/>
                    </w:rPr>
                  </w:pPr>
                </w:p>
              </w:tc>
            </w:tr>
            <w:tr w:rsidR="00021605" w:rsidRPr="00021605" w:rsidTr="00960E0D">
              <w:tc>
                <w:tcPr>
                  <w:tcW w:w="810" w:type="dxa"/>
                  <w:vMerge/>
                  <w:tcBorders>
                    <w:top w:val="nil"/>
                    <w:left w:val="nil"/>
                    <w:bottom w:val="nil"/>
                    <w:right w:val="single" w:sz="4" w:space="0" w:color="auto"/>
                  </w:tcBorders>
                  <w:shd w:val="clear" w:color="auto" w:fill="auto"/>
                </w:tcPr>
                <w:p w:rsidR="00371340" w:rsidRPr="00021605" w:rsidRDefault="00371340" w:rsidP="00021605">
                  <w:pPr>
                    <w:pStyle w:val="BodyTextIndent3"/>
                    <w:spacing w:after="0" w:line="276" w:lineRule="auto"/>
                    <w:ind w:left="0"/>
                    <w:rPr>
                      <w:sz w:val="24"/>
                      <w:szCs w:val="24"/>
                    </w:rPr>
                  </w:pPr>
                </w:p>
              </w:tc>
              <w:tc>
                <w:tcPr>
                  <w:tcW w:w="1265" w:type="dxa"/>
                  <w:tcBorders>
                    <w:top w:val="single" w:sz="4" w:space="0" w:color="auto"/>
                    <w:left w:val="single" w:sz="4" w:space="0" w:color="auto"/>
                    <w:bottom w:val="single" w:sz="4" w:space="0" w:color="auto"/>
                    <w:right w:val="single" w:sz="4" w:space="0" w:color="auto"/>
                  </w:tcBorders>
                  <w:shd w:val="clear" w:color="auto" w:fill="auto"/>
                  <w:vAlign w:val="center"/>
                </w:tcPr>
                <w:p w:rsidR="00371340" w:rsidRPr="00021605" w:rsidRDefault="00371340" w:rsidP="00021605">
                  <w:pPr>
                    <w:pStyle w:val="BodyTextIndent3"/>
                    <w:spacing w:after="0" w:line="276" w:lineRule="auto"/>
                    <w:ind w:left="0"/>
                    <w:rPr>
                      <w:sz w:val="24"/>
                      <w:szCs w:val="24"/>
                    </w:rPr>
                  </w:pPr>
                  <w:r w:rsidRPr="00021605">
                    <w:rPr>
                      <w:sz w:val="24"/>
                      <w:szCs w:val="24"/>
                    </w:rPr>
                    <w:t>Amber</w:t>
                  </w:r>
                </w:p>
              </w:tc>
              <w:tc>
                <w:tcPr>
                  <w:tcW w:w="560" w:type="dxa"/>
                  <w:tcBorders>
                    <w:left w:val="single" w:sz="4" w:space="0" w:color="auto"/>
                  </w:tcBorders>
                  <w:shd w:val="clear" w:color="auto" w:fill="FFFFFF"/>
                </w:tcPr>
                <w:p w:rsidR="00371340" w:rsidRPr="00021605" w:rsidRDefault="00371340" w:rsidP="00021605">
                  <w:pPr>
                    <w:pStyle w:val="BodyTextIndent3"/>
                    <w:spacing w:after="0" w:line="276" w:lineRule="auto"/>
                    <w:ind w:left="0"/>
                    <w:rPr>
                      <w:sz w:val="24"/>
                      <w:szCs w:val="24"/>
                    </w:rPr>
                  </w:pPr>
                </w:p>
              </w:tc>
              <w:tc>
                <w:tcPr>
                  <w:tcW w:w="563" w:type="dxa"/>
                  <w:shd w:val="clear" w:color="auto" w:fill="FFFFFF"/>
                </w:tcPr>
                <w:p w:rsidR="00371340" w:rsidRPr="00021605" w:rsidRDefault="00371340" w:rsidP="00021605">
                  <w:pPr>
                    <w:pStyle w:val="BodyTextIndent3"/>
                    <w:spacing w:after="0" w:line="276" w:lineRule="auto"/>
                    <w:ind w:left="0"/>
                    <w:rPr>
                      <w:sz w:val="24"/>
                      <w:szCs w:val="24"/>
                    </w:rPr>
                  </w:pPr>
                </w:p>
              </w:tc>
              <w:tc>
                <w:tcPr>
                  <w:tcW w:w="563" w:type="dxa"/>
                  <w:shd w:val="clear" w:color="auto" w:fill="FFFFFF"/>
                </w:tcPr>
                <w:p w:rsidR="00371340" w:rsidRPr="00021605" w:rsidRDefault="00371340" w:rsidP="00021605">
                  <w:pPr>
                    <w:pStyle w:val="BodyTextIndent3"/>
                    <w:spacing w:after="0" w:line="276" w:lineRule="auto"/>
                    <w:ind w:left="0"/>
                    <w:rPr>
                      <w:sz w:val="24"/>
                      <w:szCs w:val="24"/>
                    </w:rPr>
                  </w:pPr>
                </w:p>
              </w:tc>
              <w:tc>
                <w:tcPr>
                  <w:tcW w:w="563"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AEAAAA"/>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AEAAAA"/>
                </w:tcPr>
                <w:p w:rsidR="00371340" w:rsidRPr="00021605" w:rsidRDefault="00371340" w:rsidP="00021605">
                  <w:pPr>
                    <w:pStyle w:val="BodyTextIndent3"/>
                    <w:spacing w:after="0" w:line="276" w:lineRule="auto"/>
                    <w:ind w:left="0"/>
                    <w:rPr>
                      <w:sz w:val="24"/>
                      <w:szCs w:val="24"/>
                    </w:rPr>
                  </w:pPr>
                </w:p>
              </w:tc>
              <w:tc>
                <w:tcPr>
                  <w:tcW w:w="361" w:type="dxa"/>
                  <w:vMerge/>
                  <w:shd w:val="clear" w:color="auto" w:fill="FFFFFF"/>
                </w:tcPr>
                <w:p w:rsidR="00371340" w:rsidRPr="00021605" w:rsidRDefault="00371340" w:rsidP="00021605">
                  <w:pPr>
                    <w:pStyle w:val="BodyTextIndent3"/>
                    <w:spacing w:after="0" w:line="276" w:lineRule="auto"/>
                    <w:ind w:left="0"/>
                    <w:rPr>
                      <w:sz w:val="24"/>
                      <w:szCs w:val="24"/>
                    </w:rPr>
                  </w:pPr>
                </w:p>
              </w:tc>
            </w:tr>
            <w:tr w:rsidR="00021605" w:rsidRPr="00021605" w:rsidTr="00960E0D">
              <w:tc>
                <w:tcPr>
                  <w:tcW w:w="810" w:type="dxa"/>
                  <w:vMerge/>
                  <w:tcBorders>
                    <w:top w:val="nil"/>
                    <w:left w:val="nil"/>
                    <w:bottom w:val="nil"/>
                    <w:right w:val="single" w:sz="4" w:space="0" w:color="auto"/>
                  </w:tcBorders>
                  <w:shd w:val="clear" w:color="auto" w:fill="auto"/>
                </w:tcPr>
                <w:p w:rsidR="00371340" w:rsidRPr="00021605" w:rsidRDefault="00371340" w:rsidP="00021605">
                  <w:pPr>
                    <w:pStyle w:val="BodyTextIndent3"/>
                    <w:spacing w:after="0" w:line="276" w:lineRule="auto"/>
                    <w:ind w:left="0"/>
                    <w:rPr>
                      <w:sz w:val="24"/>
                      <w:szCs w:val="24"/>
                    </w:rPr>
                  </w:pPr>
                </w:p>
              </w:tc>
              <w:tc>
                <w:tcPr>
                  <w:tcW w:w="1265" w:type="dxa"/>
                  <w:tcBorders>
                    <w:top w:val="single" w:sz="4" w:space="0" w:color="auto"/>
                    <w:left w:val="single" w:sz="4" w:space="0" w:color="auto"/>
                    <w:bottom w:val="single" w:sz="4" w:space="0" w:color="auto"/>
                    <w:right w:val="single" w:sz="4" w:space="0" w:color="auto"/>
                  </w:tcBorders>
                  <w:shd w:val="clear" w:color="auto" w:fill="auto"/>
                  <w:vAlign w:val="center"/>
                </w:tcPr>
                <w:p w:rsidR="00371340" w:rsidRPr="00021605" w:rsidRDefault="00371340" w:rsidP="00021605">
                  <w:pPr>
                    <w:pStyle w:val="BodyTextIndent3"/>
                    <w:spacing w:after="0" w:line="276" w:lineRule="auto"/>
                    <w:ind w:left="0"/>
                    <w:rPr>
                      <w:sz w:val="24"/>
                      <w:szCs w:val="24"/>
                    </w:rPr>
                  </w:pPr>
                  <w:r w:rsidRPr="00021605">
                    <w:rPr>
                      <w:sz w:val="24"/>
                      <w:szCs w:val="24"/>
                    </w:rPr>
                    <w:t>Green</w:t>
                  </w:r>
                </w:p>
              </w:tc>
              <w:tc>
                <w:tcPr>
                  <w:tcW w:w="560" w:type="dxa"/>
                  <w:tcBorders>
                    <w:left w:val="single" w:sz="4" w:space="0" w:color="auto"/>
                  </w:tcBorders>
                  <w:shd w:val="clear" w:color="auto" w:fill="AEAAAA"/>
                </w:tcPr>
                <w:p w:rsidR="00371340" w:rsidRPr="00021605" w:rsidRDefault="00371340" w:rsidP="00021605">
                  <w:pPr>
                    <w:pStyle w:val="BodyTextIndent3"/>
                    <w:spacing w:after="0" w:line="276" w:lineRule="auto"/>
                    <w:ind w:left="0"/>
                    <w:rPr>
                      <w:sz w:val="24"/>
                      <w:szCs w:val="24"/>
                    </w:rPr>
                  </w:pPr>
                </w:p>
              </w:tc>
              <w:tc>
                <w:tcPr>
                  <w:tcW w:w="563" w:type="dxa"/>
                  <w:shd w:val="clear" w:color="auto" w:fill="AEAAAA"/>
                </w:tcPr>
                <w:p w:rsidR="00371340" w:rsidRPr="00021605" w:rsidRDefault="00371340" w:rsidP="00021605">
                  <w:pPr>
                    <w:pStyle w:val="BodyTextIndent3"/>
                    <w:spacing w:after="0" w:line="276" w:lineRule="auto"/>
                    <w:ind w:left="0"/>
                    <w:rPr>
                      <w:sz w:val="24"/>
                      <w:szCs w:val="24"/>
                    </w:rPr>
                  </w:pPr>
                </w:p>
              </w:tc>
              <w:tc>
                <w:tcPr>
                  <w:tcW w:w="563" w:type="dxa"/>
                  <w:shd w:val="clear" w:color="auto" w:fill="AEAAAA"/>
                </w:tcPr>
                <w:p w:rsidR="00371340" w:rsidRPr="00021605" w:rsidRDefault="00371340" w:rsidP="00021605">
                  <w:pPr>
                    <w:pStyle w:val="BodyTextIndent3"/>
                    <w:spacing w:after="0" w:line="276" w:lineRule="auto"/>
                    <w:ind w:left="0"/>
                    <w:rPr>
                      <w:sz w:val="24"/>
                      <w:szCs w:val="24"/>
                    </w:rPr>
                  </w:pPr>
                </w:p>
              </w:tc>
              <w:tc>
                <w:tcPr>
                  <w:tcW w:w="563" w:type="dxa"/>
                  <w:shd w:val="clear" w:color="auto" w:fill="AEAAAA"/>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562" w:type="dxa"/>
                  <w:shd w:val="clear" w:color="auto" w:fill="FFFFFF"/>
                </w:tcPr>
                <w:p w:rsidR="00371340" w:rsidRPr="00021605" w:rsidRDefault="00371340" w:rsidP="00021605">
                  <w:pPr>
                    <w:pStyle w:val="BodyTextIndent3"/>
                    <w:spacing w:after="0" w:line="276" w:lineRule="auto"/>
                    <w:ind w:left="0"/>
                    <w:rPr>
                      <w:sz w:val="24"/>
                      <w:szCs w:val="24"/>
                    </w:rPr>
                  </w:pPr>
                </w:p>
              </w:tc>
              <w:tc>
                <w:tcPr>
                  <w:tcW w:w="361" w:type="dxa"/>
                  <w:vMerge/>
                  <w:shd w:val="clear" w:color="auto" w:fill="FFFFFF"/>
                </w:tcPr>
                <w:p w:rsidR="00371340" w:rsidRPr="00021605" w:rsidRDefault="00371340" w:rsidP="00021605">
                  <w:pPr>
                    <w:pStyle w:val="BodyTextIndent3"/>
                    <w:spacing w:after="0" w:line="276" w:lineRule="auto"/>
                    <w:ind w:left="0"/>
                    <w:rPr>
                      <w:sz w:val="24"/>
                      <w:szCs w:val="24"/>
                    </w:rPr>
                  </w:pPr>
                </w:p>
              </w:tc>
            </w:tr>
          </w:tbl>
          <w:p w:rsidR="00371340" w:rsidRPr="00021605" w:rsidRDefault="00371340" w:rsidP="00021605">
            <w:pPr>
              <w:pStyle w:val="BodyTextIndent3"/>
              <w:spacing w:after="0" w:line="276" w:lineRule="auto"/>
              <w:rPr>
                <w:sz w:val="24"/>
                <w:szCs w:val="24"/>
              </w:rPr>
            </w:pPr>
          </w:p>
          <w:p w:rsidR="00371340" w:rsidRPr="00021605" w:rsidRDefault="00371340" w:rsidP="00021605">
            <w:pPr>
              <w:pStyle w:val="BodyTextIndent3"/>
              <w:spacing w:after="0" w:line="276" w:lineRule="auto"/>
              <w:ind w:left="720"/>
              <w:rPr>
                <w:sz w:val="24"/>
                <w:szCs w:val="24"/>
              </w:rPr>
            </w:pPr>
          </w:p>
        </w:tc>
        <w:tc>
          <w:tcPr>
            <w:tcW w:w="222" w:type="dxa"/>
          </w:tcPr>
          <w:p w:rsidR="00371340" w:rsidRPr="00021605" w:rsidRDefault="00371340" w:rsidP="00021605">
            <w:pPr>
              <w:pStyle w:val="BodyTextIndent3"/>
              <w:spacing w:after="0" w:line="276" w:lineRule="auto"/>
              <w:ind w:left="0"/>
              <w:jc w:val="center"/>
              <w:rPr>
                <w:sz w:val="24"/>
                <w:szCs w:val="24"/>
              </w:rPr>
            </w:pPr>
          </w:p>
        </w:tc>
      </w:tr>
      <w:tr w:rsidR="00371340" w:rsidRPr="00021605" w:rsidTr="00960E0D">
        <w:tc>
          <w:tcPr>
            <w:tcW w:w="11252" w:type="dxa"/>
          </w:tcPr>
          <w:p w:rsidR="00371340" w:rsidRPr="00021605" w:rsidRDefault="00371340" w:rsidP="00021605">
            <w:pPr>
              <w:pStyle w:val="BodyTextIndent3"/>
              <w:spacing w:after="0" w:line="276" w:lineRule="auto"/>
              <w:ind w:left="0"/>
              <w:jc w:val="center"/>
              <w:rPr>
                <w:sz w:val="24"/>
                <w:szCs w:val="24"/>
              </w:rPr>
            </w:pPr>
          </w:p>
        </w:tc>
        <w:tc>
          <w:tcPr>
            <w:tcW w:w="222" w:type="dxa"/>
          </w:tcPr>
          <w:p w:rsidR="00371340" w:rsidRPr="00021605" w:rsidRDefault="00371340" w:rsidP="00021605">
            <w:pPr>
              <w:pStyle w:val="BodyTextIndent3"/>
              <w:spacing w:after="0" w:line="276" w:lineRule="auto"/>
              <w:ind w:left="0"/>
              <w:jc w:val="center"/>
              <w:rPr>
                <w:sz w:val="24"/>
                <w:szCs w:val="24"/>
              </w:rPr>
            </w:pPr>
          </w:p>
        </w:tc>
      </w:tr>
    </w:tbl>
    <w:p w:rsidR="00371340" w:rsidRPr="00021605" w:rsidRDefault="00371340" w:rsidP="00021605">
      <w:pPr>
        <w:spacing w:line="276" w:lineRule="auto"/>
        <w:rPr>
          <w:sz w:val="24"/>
          <w:szCs w:val="24"/>
          <w:lang w:val="en-US"/>
        </w:rPr>
      </w:pPr>
      <w:r w:rsidRPr="00021605">
        <w:rPr>
          <w:sz w:val="24"/>
          <w:szCs w:val="24"/>
          <w:lang w:val="en-US"/>
        </w:rPr>
        <w:t>To aid the design process consider the use of timing diagrams and flow charts, which should be included in your report. To complete this task you are required to demonstrate the operation of your program and attach a Tutor verified copy of the program to your report.</w:t>
      </w:r>
    </w:p>
    <w:p w:rsidR="00371340" w:rsidRPr="00021605" w:rsidRDefault="00371340" w:rsidP="00021605">
      <w:pPr>
        <w:spacing w:line="276" w:lineRule="auto"/>
        <w:rPr>
          <w:sz w:val="24"/>
          <w:szCs w:val="24"/>
          <w:lang w:val="en-US"/>
        </w:rPr>
      </w:pPr>
    </w:p>
    <w:p w:rsidR="00371340" w:rsidRPr="00021605" w:rsidRDefault="00371340" w:rsidP="00021605">
      <w:pPr>
        <w:spacing w:line="276" w:lineRule="auto"/>
        <w:rPr>
          <w:sz w:val="24"/>
          <w:szCs w:val="24"/>
        </w:rPr>
      </w:pPr>
      <w:r w:rsidRPr="00021605">
        <w:rPr>
          <w:sz w:val="24"/>
          <w:szCs w:val="24"/>
        </w:rPr>
        <w:t xml:space="preserve">To complete this assignment, you are required to generate an individual report of 2000 words (±10%). </w:t>
      </w:r>
    </w:p>
    <w:p w:rsidR="00371340" w:rsidRPr="00021605" w:rsidRDefault="00371340" w:rsidP="00021605">
      <w:pPr>
        <w:spacing w:line="276" w:lineRule="auto"/>
        <w:rPr>
          <w:sz w:val="24"/>
          <w:szCs w:val="24"/>
        </w:rPr>
      </w:pPr>
      <w:r w:rsidRPr="00021605">
        <w:rPr>
          <w:sz w:val="24"/>
          <w:szCs w:val="24"/>
        </w:rPr>
        <w:t xml:space="preserve">Your report should critically present the research and experimental work undertaken in the various tasks, including the work of others where appropriate. Present and discuss the results obtained with reference to any background material and draw appropriate conclusions with respect to your results. </w:t>
      </w:r>
    </w:p>
    <w:p w:rsidR="004A464E" w:rsidRDefault="004A464E" w:rsidP="00F2043C">
      <w:pPr>
        <w:tabs>
          <w:tab w:val="left" w:pos="567"/>
        </w:tabs>
        <w:ind w:right="248"/>
        <w:rPr>
          <w:rFonts w:ascii="Arial" w:hAnsi="Arial" w:cs="Arial"/>
          <w:sz w:val="22"/>
          <w:szCs w:val="22"/>
        </w:rPr>
      </w:pPr>
      <w:r>
        <w:rPr>
          <w:rFonts w:ascii="Arial" w:hAnsi="Arial" w:cs="Arial"/>
          <w:sz w:val="22"/>
          <w:szCs w:val="22"/>
        </w:rPr>
        <w:br w:type="page"/>
      </w:r>
    </w:p>
    <w:p w:rsidR="00A85BFE" w:rsidRDefault="00A85BFE">
      <w:pPr>
        <w:rPr>
          <w:rFonts w:ascii="Arial" w:hAnsi="Arial" w:cs="Arial"/>
          <w:sz w:val="22"/>
          <w:szCs w:val="22"/>
        </w:rPr>
      </w:pP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60132A" w:rsidRPr="00777462" w:rsidRDefault="0060132A" w:rsidP="0060132A">
      <w:pPr>
        <w:jc w:val="both"/>
        <w:rPr>
          <w:rFonts w:ascii="Arial" w:hAnsi="Arial" w:cs="Arial"/>
          <w:b/>
          <w:sz w:val="22"/>
          <w:szCs w:val="22"/>
        </w:rPr>
      </w:pPr>
      <w:r w:rsidRPr="00777462">
        <w:rPr>
          <w:rFonts w:ascii="Arial" w:hAnsi="Arial" w:cs="Arial"/>
          <w:b/>
          <w:sz w:val="22"/>
          <w:szCs w:val="22"/>
        </w:rPr>
        <w:t>NOTE: The guidance offered below is linked to the five generic assessment criteria overleaf.</w:t>
      </w:r>
    </w:p>
    <w:p w:rsidR="0060132A" w:rsidRPr="00777462" w:rsidRDefault="0060132A" w:rsidP="0060132A">
      <w:pPr>
        <w:jc w:val="both"/>
        <w:rPr>
          <w:rFonts w:ascii="Arial" w:hAnsi="Arial" w:cs="Arial"/>
          <w:b/>
          <w:sz w:val="22"/>
          <w:szCs w:val="22"/>
        </w:rPr>
      </w:pPr>
    </w:p>
    <w:p w:rsidR="0060132A" w:rsidRPr="00777462" w:rsidRDefault="0060132A" w:rsidP="0087517D">
      <w:pPr>
        <w:numPr>
          <w:ilvl w:val="0"/>
          <w:numId w:val="2"/>
        </w:numPr>
        <w:jc w:val="both"/>
        <w:rPr>
          <w:rFonts w:ascii="Arial" w:hAnsi="Arial" w:cs="Arial"/>
          <w:b/>
          <w:sz w:val="22"/>
          <w:szCs w:val="22"/>
        </w:rPr>
      </w:pPr>
      <w:r w:rsidRPr="00777462">
        <w:rPr>
          <w:rFonts w:ascii="Arial" w:hAnsi="Arial" w:cs="Arial"/>
          <w:b/>
          <w:sz w:val="22"/>
          <w:szCs w:val="22"/>
        </w:rPr>
        <w:t>Engagement with Literature Skills</w:t>
      </w:r>
    </w:p>
    <w:p w:rsidR="00EA67A3" w:rsidRPr="00EA67A3" w:rsidRDefault="00EA67A3" w:rsidP="00EA67A3">
      <w:pPr>
        <w:pStyle w:val="ListParagraph"/>
        <w:ind w:left="0"/>
        <w:jc w:val="both"/>
        <w:rPr>
          <w:rFonts w:ascii="Arial" w:hAnsi="Arial" w:cs="Arial"/>
          <w:sz w:val="22"/>
          <w:szCs w:val="22"/>
        </w:rPr>
      </w:pPr>
      <w:r w:rsidRPr="00EA67A3">
        <w:rPr>
          <w:rFonts w:ascii="Arial" w:hAnsi="Arial" w:cs="Arial"/>
          <w:sz w:val="22"/>
          <w:szCs w:val="22"/>
        </w:rPr>
        <w:t xml:space="preserve">Your work must be informed and supported by scholarly material that is </w:t>
      </w:r>
      <w:r w:rsidRPr="00EA67A3">
        <w:rPr>
          <w:rFonts w:ascii="Arial" w:hAnsi="Arial" w:cs="Arial"/>
          <w:i/>
          <w:sz w:val="22"/>
          <w:szCs w:val="22"/>
        </w:rPr>
        <w:t>relevant</w:t>
      </w:r>
      <w:r w:rsidRPr="00EA67A3">
        <w:rPr>
          <w:rFonts w:ascii="Arial" w:hAnsi="Arial" w:cs="Arial"/>
          <w:sz w:val="22"/>
          <w:szCs w:val="22"/>
        </w:rPr>
        <w:t xml:space="preserve"> to and </w:t>
      </w:r>
      <w:r w:rsidRPr="00EA67A3">
        <w:rPr>
          <w:rFonts w:ascii="Arial" w:hAnsi="Arial" w:cs="Arial"/>
          <w:i/>
          <w:sz w:val="22"/>
          <w:szCs w:val="22"/>
        </w:rPr>
        <w:t>focused</w:t>
      </w:r>
      <w:r w:rsidRPr="00EA67A3">
        <w:rPr>
          <w:rFonts w:ascii="Arial" w:hAnsi="Arial" w:cs="Arial"/>
          <w:sz w:val="22"/>
          <w:szCs w:val="22"/>
        </w:rPr>
        <w:t xml:space="preserve"> on the task(s) set.    You should provide evidence that you have accessed an appropriate </w:t>
      </w:r>
      <w:r w:rsidRPr="00EA67A3">
        <w:rPr>
          <w:rFonts w:ascii="Arial" w:hAnsi="Arial" w:cs="Arial"/>
          <w:i/>
          <w:sz w:val="22"/>
          <w:szCs w:val="22"/>
        </w:rPr>
        <w:t>range</w:t>
      </w:r>
      <w:r w:rsidRPr="00EA67A3">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EA67A3">
        <w:rPr>
          <w:rFonts w:ascii="Arial" w:hAnsi="Arial" w:cs="Arial"/>
          <w:i/>
          <w:sz w:val="22"/>
          <w:szCs w:val="22"/>
        </w:rPr>
        <w:t>credibility</w:t>
      </w:r>
      <w:r w:rsidRPr="00EA67A3">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EA67A3">
        <w:rPr>
          <w:rFonts w:ascii="Arial" w:hAnsi="Arial" w:cs="Arial"/>
          <w:i/>
          <w:sz w:val="22"/>
          <w:szCs w:val="22"/>
        </w:rPr>
        <w:t>evidence</w:t>
      </w:r>
      <w:r w:rsidRPr="00EA67A3">
        <w:rPr>
          <w:rFonts w:ascii="Arial" w:hAnsi="Arial" w:cs="Arial"/>
          <w:sz w:val="22"/>
          <w:szCs w:val="22"/>
        </w:rPr>
        <w:t xml:space="preserve"> of your research/own reading throughout your work, using a suitable referencing system, including in-text citations in the main body of your work and a reference list at the end of your work. </w:t>
      </w:r>
    </w:p>
    <w:p w:rsidR="0060132A" w:rsidRPr="005C34E7" w:rsidRDefault="0060132A" w:rsidP="0060132A">
      <w:pPr>
        <w:jc w:val="both"/>
        <w:rPr>
          <w:rFonts w:ascii="Arial" w:hAnsi="Arial" w:cs="Arial"/>
          <w:sz w:val="22"/>
          <w:szCs w:val="22"/>
        </w:rPr>
      </w:pPr>
    </w:p>
    <w:p w:rsidR="00C92516" w:rsidRPr="00C92516" w:rsidRDefault="0060132A" w:rsidP="00C92516">
      <w:pPr>
        <w:jc w:val="both"/>
        <w:rPr>
          <w:rFonts w:ascii="Arial" w:hAnsi="Arial" w:cs="Arial"/>
          <w:i/>
          <w:sz w:val="22"/>
          <w:szCs w:val="22"/>
        </w:rPr>
      </w:pPr>
      <w:r w:rsidRPr="005C34E7">
        <w:rPr>
          <w:rFonts w:ascii="Arial" w:hAnsi="Arial" w:cs="Arial"/>
          <w:b/>
          <w:i/>
          <w:sz w:val="22"/>
          <w:szCs w:val="22"/>
        </w:rPr>
        <w:t>Guidance specific to this assessment</w:t>
      </w:r>
      <w:r w:rsidRPr="00FB7223">
        <w:rPr>
          <w:rFonts w:ascii="Arial" w:hAnsi="Arial" w:cs="Arial"/>
          <w:b/>
          <w:i/>
          <w:sz w:val="22"/>
          <w:szCs w:val="22"/>
        </w:rPr>
        <w:t>:</w:t>
      </w:r>
      <w:r w:rsidRPr="00FB7223">
        <w:rPr>
          <w:rFonts w:ascii="Arial" w:hAnsi="Arial" w:cs="Arial"/>
          <w:i/>
          <w:sz w:val="22"/>
          <w:szCs w:val="22"/>
        </w:rPr>
        <w:t xml:space="preserve"> </w:t>
      </w:r>
      <w:r w:rsidR="00FB7223" w:rsidRPr="00FB7223">
        <w:rPr>
          <w:rFonts w:ascii="Arial" w:hAnsi="Arial" w:cs="Arial"/>
          <w:i/>
          <w:sz w:val="22"/>
          <w:szCs w:val="22"/>
        </w:rPr>
        <w:t>You must provide evidence of individual research with respect to PLC and systems theory and operation</w:t>
      </w:r>
      <w:r w:rsidR="005C34E7" w:rsidRPr="00FB7223">
        <w:rPr>
          <w:rFonts w:ascii="Arial" w:hAnsi="Arial" w:cs="Arial"/>
          <w:i/>
          <w:sz w:val="22"/>
          <w:szCs w:val="22"/>
        </w:rPr>
        <w:t>.</w:t>
      </w:r>
      <w:r w:rsidR="00FB7223">
        <w:rPr>
          <w:rFonts w:ascii="Arial" w:hAnsi="Arial" w:cs="Arial"/>
          <w:i/>
          <w:sz w:val="22"/>
          <w:szCs w:val="22"/>
        </w:rPr>
        <w:t xml:space="preserve"> </w:t>
      </w:r>
      <w:bookmarkStart w:id="2" w:name="_Hlk23322435"/>
      <w:r w:rsidR="00C92516" w:rsidRPr="00FB7223">
        <w:rPr>
          <w:rFonts w:ascii="Arial" w:hAnsi="Arial" w:cs="Arial"/>
          <w:i/>
          <w:sz w:val="22"/>
          <w:szCs w:val="22"/>
        </w:rPr>
        <w:t>Y</w:t>
      </w:r>
      <w:r w:rsidR="00C92516" w:rsidRPr="00C92516">
        <w:rPr>
          <w:rFonts w:ascii="Arial" w:hAnsi="Arial" w:cs="Arial"/>
          <w:i/>
          <w:sz w:val="22"/>
          <w:szCs w:val="22"/>
        </w:rPr>
        <w:t xml:space="preserve">ou should </w:t>
      </w:r>
      <w:r w:rsidR="00FB7223">
        <w:rPr>
          <w:rFonts w:ascii="Arial" w:hAnsi="Arial" w:cs="Arial"/>
          <w:i/>
          <w:sz w:val="22"/>
          <w:szCs w:val="22"/>
        </w:rPr>
        <w:t xml:space="preserve">use </w:t>
      </w:r>
      <w:r w:rsidR="00C92516" w:rsidRPr="00C92516">
        <w:rPr>
          <w:rFonts w:ascii="Arial" w:hAnsi="Arial" w:cs="Arial"/>
          <w:i/>
          <w:sz w:val="22"/>
          <w:szCs w:val="22"/>
        </w:rPr>
        <w:t xml:space="preserve">a number of references, from a variety of sources including textbooks, academic journals and academic based websites. Do not use less credible sources, for example internet sites such as Tutor2U and Wikipedia. </w:t>
      </w:r>
    </w:p>
    <w:p w:rsidR="00C92516" w:rsidRPr="00C92516" w:rsidRDefault="00C92516" w:rsidP="00C92516">
      <w:pPr>
        <w:jc w:val="both"/>
        <w:rPr>
          <w:rFonts w:ascii="Arial" w:hAnsi="Arial" w:cs="Arial"/>
          <w:i/>
          <w:sz w:val="22"/>
          <w:szCs w:val="22"/>
        </w:rPr>
      </w:pPr>
      <w:r w:rsidRPr="00C92516">
        <w:rPr>
          <w:rFonts w:ascii="Arial" w:hAnsi="Arial" w:cs="Arial"/>
          <w:i/>
          <w:sz w:val="22"/>
          <w:szCs w:val="22"/>
        </w:rPr>
        <w:t>The Harvard system of referencing must be employed to evidence research. Give credit to respected authors on whose work your discussion is based; this avoids accusations of plagiarism, and reflects the breadth of your research.</w:t>
      </w:r>
      <w:r w:rsidR="00FB7223">
        <w:rPr>
          <w:rFonts w:ascii="Arial" w:hAnsi="Arial" w:cs="Arial"/>
          <w:i/>
          <w:sz w:val="22"/>
          <w:szCs w:val="22"/>
        </w:rPr>
        <w:t xml:space="preserve"> </w:t>
      </w:r>
      <w:r w:rsidRPr="00C92516">
        <w:rPr>
          <w:rFonts w:ascii="Arial" w:hAnsi="Arial" w:cs="Arial"/>
          <w:i/>
          <w:sz w:val="22"/>
          <w:szCs w:val="22"/>
        </w:rPr>
        <w:t>Your use of in-text citations and the reference list at the end of the report will be closely examined to ensure that you are conforming to referencing convention. An extensive reference list and good use of in-text citations will earn marks, limited references and errors in citations will result in a loss of marks.</w:t>
      </w:r>
    </w:p>
    <w:bookmarkEnd w:id="2"/>
    <w:p w:rsidR="005C34E7" w:rsidRPr="005C34E7" w:rsidRDefault="005C34E7" w:rsidP="005C34E7">
      <w:pPr>
        <w:rPr>
          <w:rFonts w:ascii="Arial" w:hAnsi="Arial" w:cs="Arial"/>
          <w:sz w:val="22"/>
          <w:szCs w:val="22"/>
        </w:rPr>
      </w:pPr>
    </w:p>
    <w:p w:rsidR="0060132A" w:rsidRPr="005C34E7" w:rsidRDefault="0060132A" w:rsidP="0060132A">
      <w:pPr>
        <w:jc w:val="both"/>
        <w:rPr>
          <w:rFonts w:ascii="Arial" w:hAnsi="Arial" w:cs="Arial"/>
          <w:sz w:val="22"/>
          <w:szCs w:val="22"/>
        </w:rPr>
      </w:pPr>
    </w:p>
    <w:p w:rsidR="0060132A" w:rsidRPr="005C34E7" w:rsidRDefault="0060132A" w:rsidP="0087517D">
      <w:pPr>
        <w:numPr>
          <w:ilvl w:val="0"/>
          <w:numId w:val="2"/>
        </w:numPr>
        <w:jc w:val="both"/>
        <w:rPr>
          <w:rFonts w:ascii="Arial" w:hAnsi="Arial" w:cs="Arial"/>
          <w:b/>
          <w:sz w:val="22"/>
          <w:szCs w:val="22"/>
        </w:rPr>
      </w:pPr>
      <w:r w:rsidRPr="005C34E7">
        <w:rPr>
          <w:rFonts w:ascii="Arial" w:hAnsi="Arial" w:cs="Arial"/>
          <w:b/>
          <w:sz w:val="22"/>
          <w:szCs w:val="22"/>
        </w:rPr>
        <w:t>Knowledge and Understanding Skills</w:t>
      </w:r>
    </w:p>
    <w:p w:rsidR="00EA67A3" w:rsidRPr="00A406E5" w:rsidRDefault="00EA67A3" w:rsidP="00EA67A3">
      <w:pPr>
        <w:jc w:val="both"/>
        <w:rPr>
          <w:rFonts w:ascii="Arial" w:hAnsi="Arial" w:cs="Arial"/>
          <w:sz w:val="22"/>
          <w:szCs w:val="22"/>
        </w:rPr>
      </w:pPr>
      <w:r>
        <w:rPr>
          <w:rFonts w:ascii="Arial" w:hAnsi="Arial" w:cs="Arial"/>
          <w:sz w:val="22"/>
          <w:szCs w:val="22"/>
        </w:rPr>
        <w:t>At level 4</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 xml:space="preserve"> </w:t>
      </w:r>
      <w:r w:rsidRPr="00A16E98">
        <w:rPr>
          <w:rFonts w:ascii="Arial" w:hAnsi="Arial" w:cs="Arial"/>
          <w:sz w:val="22"/>
          <w:szCs w:val="22"/>
        </w:rPr>
        <w:t xml:space="preserve">knowledge </w:t>
      </w:r>
      <w:r w:rsidRPr="00224849">
        <w:rPr>
          <w:rFonts w:ascii="Arial" w:hAnsi="Arial" w:cs="Arial"/>
          <w:sz w:val="22"/>
          <w:szCs w:val="22"/>
        </w:rPr>
        <w:t xml:space="preserve">of the underlying concepts and principles associated with </w:t>
      </w:r>
      <w:r>
        <w:rPr>
          <w:rFonts w:ascii="Arial" w:hAnsi="Arial" w:cs="Arial"/>
          <w:sz w:val="22"/>
          <w:szCs w:val="22"/>
        </w:rPr>
        <w:t>your</w:t>
      </w:r>
      <w:r w:rsidRPr="00224849">
        <w:rPr>
          <w:rFonts w:ascii="Arial" w:hAnsi="Arial" w:cs="Arial"/>
          <w:sz w:val="22"/>
          <w:szCs w:val="22"/>
        </w:rPr>
        <w:t xml:space="preserve"> area(s) of</w:t>
      </w:r>
      <w:r>
        <w:rPr>
          <w:rFonts w:ascii="Arial" w:hAnsi="Arial" w:cs="Arial"/>
          <w:sz w:val="22"/>
          <w:szCs w:val="22"/>
        </w:rPr>
        <w:t xml:space="preserve"> study</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rsidR="0060132A" w:rsidRPr="005C34E7" w:rsidRDefault="0060132A" w:rsidP="0060132A">
      <w:pPr>
        <w:jc w:val="both"/>
        <w:rPr>
          <w:rFonts w:ascii="Arial" w:hAnsi="Arial" w:cs="Arial"/>
          <w:b/>
          <w:i/>
          <w:sz w:val="22"/>
          <w:szCs w:val="22"/>
        </w:rPr>
      </w:pPr>
    </w:p>
    <w:p w:rsidR="0060132A" w:rsidRPr="00015617" w:rsidRDefault="0060132A" w:rsidP="0060132A">
      <w:pPr>
        <w:jc w:val="both"/>
        <w:rPr>
          <w:rFonts w:ascii="Arial" w:hAnsi="Arial" w:cs="Arial"/>
          <w:i/>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005C34E7" w:rsidRPr="00FB7223">
        <w:rPr>
          <w:rFonts w:ascii="Arial" w:hAnsi="Arial" w:cs="Arial"/>
          <w:i/>
          <w:sz w:val="24"/>
          <w:szCs w:val="24"/>
        </w:rPr>
        <w:t xml:space="preserve">Your report should show you have </w:t>
      </w:r>
      <w:r w:rsidR="00FB7223" w:rsidRPr="00FB7223">
        <w:rPr>
          <w:rFonts w:ascii="Arial" w:hAnsi="Arial" w:cs="Arial"/>
          <w:i/>
          <w:sz w:val="24"/>
          <w:szCs w:val="24"/>
        </w:rPr>
        <w:t xml:space="preserve">gained knowledge </w:t>
      </w:r>
      <w:r w:rsidR="005917D8">
        <w:rPr>
          <w:rFonts w:ascii="Arial" w:hAnsi="Arial" w:cs="Arial"/>
          <w:i/>
          <w:sz w:val="24"/>
          <w:szCs w:val="24"/>
        </w:rPr>
        <w:t xml:space="preserve">and understanding </w:t>
      </w:r>
      <w:r w:rsidR="00FB7223" w:rsidRPr="00FB7223">
        <w:rPr>
          <w:rFonts w:ascii="Arial" w:hAnsi="Arial" w:cs="Arial"/>
          <w:i/>
          <w:sz w:val="24"/>
          <w:szCs w:val="24"/>
        </w:rPr>
        <w:t>of the PLCs and associated systems used in this assignment</w:t>
      </w:r>
      <w:r w:rsidR="005C34E7" w:rsidRPr="00FB7223">
        <w:rPr>
          <w:rFonts w:ascii="Arial" w:hAnsi="Arial" w:cs="Arial"/>
          <w:i/>
          <w:sz w:val="24"/>
          <w:szCs w:val="24"/>
        </w:rPr>
        <w:t>.</w:t>
      </w:r>
      <w:r w:rsidR="00015617" w:rsidRPr="00FB7223">
        <w:rPr>
          <w:rFonts w:ascii="Arial" w:hAnsi="Arial" w:cs="Arial"/>
          <w:i/>
          <w:sz w:val="24"/>
          <w:szCs w:val="24"/>
        </w:rPr>
        <w:t xml:space="preserve"> Based on your knowledge of </w:t>
      </w:r>
      <w:r w:rsidR="005917D8">
        <w:rPr>
          <w:rFonts w:ascii="Arial" w:hAnsi="Arial" w:cs="Arial"/>
          <w:i/>
          <w:sz w:val="24"/>
          <w:szCs w:val="24"/>
        </w:rPr>
        <w:t>PLC</w:t>
      </w:r>
      <w:r w:rsidR="00015617" w:rsidRPr="00FB7223">
        <w:rPr>
          <w:rFonts w:ascii="Arial" w:hAnsi="Arial" w:cs="Arial"/>
          <w:i/>
          <w:sz w:val="24"/>
          <w:szCs w:val="24"/>
        </w:rPr>
        <w:t xml:space="preserve">, select appropriate </w:t>
      </w:r>
      <w:r w:rsidR="005917D8">
        <w:rPr>
          <w:rFonts w:ascii="Arial" w:hAnsi="Arial" w:cs="Arial"/>
          <w:i/>
          <w:sz w:val="24"/>
          <w:szCs w:val="24"/>
        </w:rPr>
        <w:t>techniques to produce the specified programs</w:t>
      </w:r>
      <w:r w:rsidR="00015617" w:rsidRPr="00FB7223">
        <w:rPr>
          <w:rFonts w:ascii="Arial" w:hAnsi="Arial" w:cs="Arial"/>
          <w:i/>
          <w:sz w:val="24"/>
          <w:szCs w:val="24"/>
        </w:rPr>
        <w:t xml:space="preserve">. </w:t>
      </w:r>
    </w:p>
    <w:p w:rsidR="0060132A" w:rsidRPr="005C34E7" w:rsidRDefault="0060132A" w:rsidP="0060132A">
      <w:pPr>
        <w:jc w:val="both"/>
        <w:rPr>
          <w:rFonts w:ascii="Arial" w:hAnsi="Arial" w:cs="Arial"/>
          <w:sz w:val="22"/>
          <w:szCs w:val="22"/>
        </w:rPr>
      </w:pPr>
    </w:p>
    <w:p w:rsidR="0060132A" w:rsidRPr="005C34E7" w:rsidRDefault="0060132A" w:rsidP="0060132A">
      <w:pPr>
        <w:jc w:val="both"/>
        <w:rPr>
          <w:rFonts w:ascii="Arial" w:hAnsi="Arial" w:cs="Arial"/>
          <w:b/>
          <w:sz w:val="22"/>
          <w:szCs w:val="22"/>
        </w:rPr>
      </w:pPr>
    </w:p>
    <w:p w:rsidR="0060132A" w:rsidRPr="005C34E7" w:rsidRDefault="0060132A" w:rsidP="0087517D">
      <w:pPr>
        <w:numPr>
          <w:ilvl w:val="0"/>
          <w:numId w:val="2"/>
        </w:numPr>
        <w:jc w:val="both"/>
        <w:rPr>
          <w:rFonts w:ascii="Arial" w:hAnsi="Arial" w:cs="Arial"/>
          <w:b/>
          <w:sz w:val="22"/>
          <w:szCs w:val="22"/>
        </w:rPr>
      </w:pPr>
      <w:r w:rsidRPr="005C34E7">
        <w:rPr>
          <w:rFonts w:ascii="Arial" w:hAnsi="Arial" w:cs="Arial"/>
          <w:b/>
          <w:sz w:val="22"/>
          <w:szCs w:val="22"/>
        </w:rPr>
        <w:t>Cognitive and Intellectual Skills</w:t>
      </w:r>
    </w:p>
    <w:p w:rsidR="00EA67A3" w:rsidRPr="00A406E5" w:rsidRDefault="00EA67A3" w:rsidP="00EA67A3">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Pr="00224849">
        <w:rPr>
          <w:rFonts w:ascii="Arial" w:hAnsi="Arial" w:cs="Arial"/>
          <w:sz w:val="22"/>
          <w:szCs w:val="22"/>
        </w:rPr>
        <w:t>present, evaluate and interpret qualitative and quantitative data, in order</w:t>
      </w:r>
      <w:r>
        <w:rPr>
          <w:rFonts w:ascii="Arial" w:hAnsi="Arial" w:cs="Arial"/>
          <w:sz w:val="22"/>
          <w:szCs w:val="22"/>
        </w:rPr>
        <w:t xml:space="preserve"> </w:t>
      </w:r>
      <w:r w:rsidRPr="00224849">
        <w:rPr>
          <w:rFonts w:ascii="Arial" w:hAnsi="Arial" w:cs="Arial"/>
          <w:sz w:val="22"/>
          <w:szCs w:val="22"/>
        </w:rPr>
        <w:t>to develop lines of argument and make sound judgements in accordance with basic</w:t>
      </w:r>
      <w:r>
        <w:rPr>
          <w:rFonts w:ascii="Arial" w:hAnsi="Arial" w:cs="Arial"/>
          <w:sz w:val="22"/>
          <w:szCs w:val="22"/>
        </w:rPr>
        <w:t xml:space="preserve"> </w:t>
      </w:r>
      <w:r w:rsidRPr="00224849">
        <w:rPr>
          <w:rFonts w:ascii="Arial" w:hAnsi="Arial" w:cs="Arial"/>
          <w:sz w:val="22"/>
          <w:szCs w:val="22"/>
        </w:rPr>
        <w:t xml:space="preserve">theories and concepts of </w:t>
      </w:r>
      <w:r>
        <w:rPr>
          <w:rFonts w:ascii="Arial" w:hAnsi="Arial" w:cs="Arial"/>
          <w:sz w:val="22"/>
          <w:szCs w:val="22"/>
        </w:rPr>
        <w:t>your</w:t>
      </w:r>
      <w:r w:rsidRPr="00224849">
        <w:rPr>
          <w:rFonts w:ascii="Arial" w:hAnsi="Arial" w:cs="Arial"/>
          <w:sz w:val="22"/>
          <w:szCs w:val="22"/>
        </w:rPr>
        <w:t xml:space="preserve"> subject(s) of study</w:t>
      </w:r>
      <w:r>
        <w:rPr>
          <w:rFonts w:ascii="Arial" w:hAnsi="Arial" w:cs="Arial"/>
          <w:sz w:val="22"/>
          <w:szCs w:val="22"/>
        </w:rPr>
        <w:t>.</w:t>
      </w:r>
      <w:r w:rsidRPr="00E27F15">
        <w:rPr>
          <w:rFonts w:ascii="Arial" w:hAnsi="Arial" w:cs="Arial"/>
          <w:sz w:val="22"/>
          <w:szCs w:val="22"/>
        </w:rPr>
        <w:t xml:space="preserve"> </w:t>
      </w:r>
      <w:r>
        <w:rPr>
          <w:rFonts w:ascii="Arial" w:hAnsi="Arial" w:cs="Arial"/>
          <w:sz w:val="22"/>
          <w:szCs w:val="22"/>
        </w:rPr>
        <w:t>You should be able to e</w:t>
      </w:r>
      <w:r w:rsidRPr="00224849">
        <w:rPr>
          <w:rFonts w:ascii="Arial" w:hAnsi="Arial" w:cs="Arial"/>
          <w:sz w:val="22"/>
          <w:szCs w:val="22"/>
        </w:rPr>
        <w:t xml:space="preserve">valuate the appropriateness of different approaches to solving problems related to </w:t>
      </w:r>
      <w:r>
        <w:rPr>
          <w:rFonts w:ascii="Arial" w:hAnsi="Arial" w:cs="Arial"/>
          <w:sz w:val="22"/>
          <w:szCs w:val="22"/>
        </w:rPr>
        <w:t xml:space="preserve">your </w:t>
      </w:r>
      <w:r w:rsidRPr="00224849">
        <w:rPr>
          <w:rFonts w:ascii="Arial" w:hAnsi="Arial" w:cs="Arial"/>
          <w:sz w:val="22"/>
          <w:szCs w:val="22"/>
        </w:rPr>
        <w:t>area(s) of study and/or work</w:t>
      </w:r>
      <w:r>
        <w:rPr>
          <w:rFonts w:ascii="Arial" w:hAnsi="Arial" w:cs="Arial"/>
          <w:sz w:val="22"/>
          <w:szCs w:val="22"/>
        </w:rPr>
        <w:t xml:space="preserve">. </w:t>
      </w:r>
      <w:r w:rsidRPr="00A406E5">
        <w:rPr>
          <w:rFonts w:ascii="Arial" w:hAnsi="Arial" w:cs="Arial"/>
          <w:sz w:val="22"/>
          <w:szCs w:val="22"/>
        </w:rPr>
        <w:t xml:space="preserve">Your work must contain evidence </w:t>
      </w:r>
      <w:r>
        <w:rPr>
          <w:rFonts w:ascii="Arial" w:hAnsi="Arial" w:cs="Arial"/>
          <w:sz w:val="22"/>
          <w:szCs w:val="22"/>
        </w:rPr>
        <w:t>of logical, analytical thinking</w:t>
      </w:r>
      <w:r w:rsidRPr="00A406E5">
        <w:rPr>
          <w:rFonts w:ascii="Arial" w:hAnsi="Arial" w:cs="Arial"/>
          <w:sz w:val="22"/>
          <w:szCs w:val="22"/>
        </w:rPr>
        <w:t xml:space="preserve">. For example, to examine and break information down into parts, make inferences, compile, compare and contrast information.  This means not just describing what! But also justifying: Why? How? When? Who? Where? </w:t>
      </w:r>
      <w:r>
        <w:rPr>
          <w:rFonts w:ascii="Arial" w:hAnsi="Arial" w:cs="Arial"/>
          <w:sz w:val="22"/>
          <w:szCs w:val="22"/>
        </w:rPr>
        <w:t>At what cost? You</w:t>
      </w:r>
      <w:r w:rsidRPr="00A406E5">
        <w:rPr>
          <w:rFonts w:ascii="Arial" w:hAnsi="Arial" w:cs="Arial"/>
          <w:sz w:val="22"/>
          <w:szCs w:val="22"/>
        </w:rPr>
        <w:t xml:space="preserve"> </w:t>
      </w:r>
      <w:r>
        <w:rPr>
          <w:rFonts w:ascii="Arial" w:hAnsi="Arial" w:cs="Arial"/>
          <w:sz w:val="22"/>
          <w:szCs w:val="22"/>
        </w:rPr>
        <w:t>should</w:t>
      </w:r>
      <w:r w:rsidRPr="00A406E5">
        <w:rPr>
          <w:rFonts w:ascii="Arial" w:hAnsi="Arial" w:cs="Arial"/>
          <w:sz w:val="22"/>
          <w:szCs w:val="22"/>
        </w:rPr>
        <w:t xml:space="preserve"> provide justification for y</w:t>
      </w:r>
      <w:r>
        <w:rPr>
          <w:rFonts w:ascii="Arial" w:hAnsi="Arial" w:cs="Arial"/>
          <w:sz w:val="22"/>
          <w:szCs w:val="22"/>
        </w:rPr>
        <w:t>our arguments and judgements using e</w:t>
      </w:r>
      <w:r w:rsidRPr="00A406E5">
        <w:rPr>
          <w:rFonts w:ascii="Arial" w:hAnsi="Arial" w:cs="Arial"/>
          <w:sz w:val="22"/>
          <w:szCs w:val="22"/>
        </w:rPr>
        <w:t xml:space="preserve">vidence that you have reflected upon the ideas of others within the subject area </w:t>
      </w:r>
      <w:r>
        <w:rPr>
          <w:rFonts w:ascii="Arial" w:hAnsi="Arial" w:cs="Arial"/>
          <w:sz w:val="22"/>
          <w:szCs w:val="22"/>
        </w:rPr>
        <w:t>and</w:t>
      </w:r>
      <w:r w:rsidRPr="00A406E5">
        <w:rPr>
          <w:rFonts w:ascii="Arial" w:hAnsi="Arial" w:cs="Arial"/>
          <w:sz w:val="22"/>
          <w:szCs w:val="22"/>
        </w:rPr>
        <w:t xml:space="preserve"> that you are able to make sound judgements and arguments using data and concepts</w:t>
      </w:r>
      <w:r>
        <w:rPr>
          <w:rFonts w:ascii="Arial" w:hAnsi="Arial" w:cs="Arial"/>
          <w:sz w:val="22"/>
          <w:szCs w:val="22"/>
        </w:rPr>
        <w:t>.</w:t>
      </w:r>
      <w:r w:rsidRPr="00A406E5">
        <w:rPr>
          <w:rFonts w:ascii="Arial" w:hAnsi="Arial" w:cs="Arial"/>
          <w:sz w:val="22"/>
          <w:szCs w:val="22"/>
        </w:rPr>
        <w:t xml:space="preserve">  Where relevant, alternative solutions and recommendations may be proposed.</w:t>
      </w:r>
    </w:p>
    <w:p w:rsidR="0060132A" w:rsidRPr="005C34E7" w:rsidRDefault="0060132A" w:rsidP="0060132A">
      <w:pPr>
        <w:jc w:val="both"/>
        <w:rPr>
          <w:rFonts w:ascii="Arial" w:hAnsi="Arial" w:cs="Arial"/>
          <w:sz w:val="22"/>
          <w:szCs w:val="22"/>
        </w:rPr>
      </w:pPr>
    </w:p>
    <w:p w:rsidR="0060132A" w:rsidRDefault="0060132A" w:rsidP="0060132A">
      <w:pPr>
        <w:jc w:val="both"/>
        <w:rPr>
          <w:rFonts w:ascii="Arial" w:hAnsi="Arial" w:cs="Arial"/>
          <w:i/>
          <w:sz w:val="22"/>
          <w:szCs w:val="22"/>
        </w:rPr>
      </w:pPr>
      <w:r w:rsidRPr="005C34E7">
        <w:rPr>
          <w:rFonts w:ascii="Arial" w:hAnsi="Arial" w:cs="Arial"/>
          <w:b/>
          <w:i/>
          <w:sz w:val="22"/>
          <w:szCs w:val="22"/>
        </w:rPr>
        <w:lastRenderedPageBreak/>
        <w:t>Guidance specific to this assessment:</w:t>
      </w:r>
      <w:r w:rsidRPr="005C34E7">
        <w:rPr>
          <w:rFonts w:ascii="Arial" w:hAnsi="Arial" w:cs="Arial"/>
          <w:i/>
          <w:sz w:val="22"/>
          <w:szCs w:val="22"/>
        </w:rPr>
        <w:t xml:space="preserve"> </w:t>
      </w:r>
      <w:r w:rsidR="00A06E67" w:rsidRPr="00A06E67">
        <w:rPr>
          <w:rFonts w:ascii="Arial" w:hAnsi="Arial" w:cs="Arial"/>
          <w:i/>
          <w:sz w:val="22"/>
          <w:szCs w:val="22"/>
        </w:rPr>
        <w:t>The report should show analysis of the research and experimental programming work.</w:t>
      </w:r>
      <w:r w:rsidR="00015617" w:rsidRPr="00A06E67">
        <w:rPr>
          <w:rFonts w:ascii="Arial" w:hAnsi="Arial" w:cs="Arial"/>
          <w:i/>
          <w:sz w:val="22"/>
          <w:szCs w:val="22"/>
        </w:rPr>
        <w:t xml:space="preserve"> Pick the RELEVANT </w:t>
      </w:r>
      <w:r w:rsidR="00F042BD" w:rsidRPr="00A06E67">
        <w:rPr>
          <w:rFonts w:ascii="Arial" w:hAnsi="Arial" w:cs="Arial"/>
          <w:i/>
          <w:sz w:val="22"/>
          <w:szCs w:val="22"/>
        </w:rPr>
        <w:t>concepts</w:t>
      </w:r>
      <w:r w:rsidR="00015617" w:rsidRPr="00A06E67">
        <w:rPr>
          <w:rFonts w:ascii="Arial" w:hAnsi="Arial" w:cs="Arial"/>
          <w:i/>
          <w:sz w:val="22"/>
          <w:szCs w:val="22"/>
        </w:rPr>
        <w:t xml:space="preserve">. Don’t just LIST the different </w:t>
      </w:r>
      <w:r w:rsidR="00F042BD" w:rsidRPr="00A06E67">
        <w:rPr>
          <w:rFonts w:ascii="Arial" w:hAnsi="Arial" w:cs="Arial"/>
          <w:i/>
          <w:sz w:val="22"/>
          <w:szCs w:val="22"/>
        </w:rPr>
        <w:t>concepts</w:t>
      </w:r>
      <w:r w:rsidR="00015617" w:rsidRPr="00A06E67">
        <w:rPr>
          <w:rFonts w:ascii="Arial" w:hAnsi="Arial" w:cs="Arial"/>
          <w:i/>
          <w:sz w:val="22"/>
          <w:szCs w:val="22"/>
        </w:rPr>
        <w:t xml:space="preserve"> (avoid bullet points).</w:t>
      </w:r>
      <w:r w:rsidR="00F042BD" w:rsidRPr="00A06E67">
        <w:rPr>
          <w:rFonts w:ascii="Arial" w:hAnsi="Arial" w:cs="Arial"/>
          <w:i/>
          <w:sz w:val="22"/>
          <w:szCs w:val="22"/>
        </w:rPr>
        <w:t xml:space="preserve"> </w:t>
      </w:r>
      <w:r w:rsidR="00015617" w:rsidRPr="00A06E67">
        <w:rPr>
          <w:rFonts w:ascii="Arial" w:hAnsi="Arial" w:cs="Arial"/>
          <w:i/>
          <w:sz w:val="22"/>
          <w:szCs w:val="22"/>
        </w:rPr>
        <w:t xml:space="preserve">This </w:t>
      </w:r>
      <w:r w:rsidR="00F042BD" w:rsidRPr="00A06E67">
        <w:rPr>
          <w:rFonts w:ascii="Arial" w:hAnsi="Arial" w:cs="Arial"/>
          <w:i/>
          <w:sz w:val="22"/>
          <w:szCs w:val="22"/>
        </w:rPr>
        <w:t>may</w:t>
      </w:r>
      <w:r w:rsidR="00015617" w:rsidRPr="00A06E67">
        <w:rPr>
          <w:rFonts w:ascii="Arial" w:hAnsi="Arial" w:cs="Arial"/>
          <w:i/>
          <w:sz w:val="22"/>
          <w:szCs w:val="22"/>
        </w:rPr>
        <w:t xml:space="preserve"> involve you having to synthesise information from different </w:t>
      </w:r>
      <w:r w:rsidR="00F042BD" w:rsidRPr="00A06E67">
        <w:rPr>
          <w:rFonts w:ascii="Arial" w:hAnsi="Arial" w:cs="Arial"/>
          <w:i/>
          <w:sz w:val="22"/>
          <w:szCs w:val="22"/>
        </w:rPr>
        <w:t>sources</w:t>
      </w:r>
      <w:r w:rsidR="00015617" w:rsidRPr="00A06E67">
        <w:rPr>
          <w:rFonts w:ascii="Arial" w:hAnsi="Arial" w:cs="Arial"/>
          <w:i/>
          <w:sz w:val="22"/>
          <w:szCs w:val="22"/>
        </w:rPr>
        <w:t>, combining their views in a meaningful analysis - don't</w:t>
      </w:r>
      <w:r w:rsidR="00015617" w:rsidRPr="00F042BD">
        <w:rPr>
          <w:rFonts w:ascii="Arial" w:hAnsi="Arial" w:cs="Arial"/>
          <w:i/>
          <w:sz w:val="22"/>
          <w:szCs w:val="22"/>
        </w:rPr>
        <w:t xml:space="preserve"> over-use direct quotes as they are someone else’s words, and do not fully demonstrate your skills of interpretation</w:t>
      </w:r>
      <w:r w:rsidR="00F042BD">
        <w:rPr>
          <w:rFonts w:ascii="Arial" w:hAnsi="Arial" w:cs="Arial"/>
          <w:i/>
          <w:sz w:val="22"/>
          <w:szCs w:val="22"/>
        </w:rPr>
        <w:t>.</w:t>
      </w:r>
    </w:p>
    <w:p w:rsidR="00F042BD" w:rsidRDefault="00F042BD" w:rsidP="0060132A">
      <w:pPr>
        <w:jc w:val="both"/>
        <w:rPr>
          <w:rFonts w:ascii="Arial" w:hAnsi="Arial" w:cs="Arial"/>
          <w:b/>
          <w:sz w:val="22"/>
          <w:szCs w:val="22"/>
        </w:rPr>
      </w:pPr>
    </w:p>
    <w:p w:rsidR="00F042BD" w:rsidRPr="005C34E7" w:rsidRDefault="00F042BD" w:rsidP="0060132A">
      <w:pPr>
        <w:jc w:val="both"/>
        <w:rPr>
          <w:rFonts w:ascii="Arial" w:hAnsi="Arial" w:cs="Arial"/>
          <w:b/>
          <w:sz w:val="22"/>
          <w:szCs w:val="22"/>
        </w:rPr>
      </w:pPr>
    </w:p>
    <w:p w:rsidR="0060132A" w:rsidRPr="005C34E7" w:rsidRDefault="0060132A" w:rsidP="0087517D">
      <w:pPr>
        <w:numPr>
          <w:ilvl w:val="0"/>
          <w:numId w:val="2"/>
        </w:numPr>
        <w:jc w:val="both"/>
        <w:rPr>
          <w:rFonts w:ascii="Arial" w:hAnsi="Arial" w:cs="Arial"/>
          <w:b/>
          <w:sz w:val="22"/>
          <w:szCs w:val="22"/>
        </w:rPr>
      </w:pPr>
      <w:r w:rsidRPr="005C34E7">
        <w:rPr>
          <w:rFonts w:ascii="Arial" w:hAnsi="Arial" w:cs="Arial"/>
          <w:b/>
          <w:sz w:val="22"/>
          <w:szCs w:val="22"/>
        </w:rPr>
        <w:t>Practical Skills</w:t>
      </w:r>
    </w:p>
    <w:p w:rsidR="0060132A" w:rsidRDefault="00EA67A3" w:rsidP="0060132A">
      <w:pPr>
        <w:jc w:val="both"/>
        <w:rPr>
          <w:rFonts w:ascii="Arial" w:hAnsi="Arial" w:cs="Arial"/>
          <w:sz w:val="22"/>
          <w:szCs w:val="22"/>
        </w:rPr>
      </w:pPr>
      <w:r>
        <w:rPr>
          <w:rFonts w:ascii="Arial" w:hAnsi="Arial" w:cs="Arial"/>
          <w:sz w:val="22"/>
          <w:szCs w:val="22"/>
        </w:rPr>
        <w:t xml:space="preserve">At level 4, you should be </w:t>
      </w:r>
      <w:r w:rsidRPr="00C073F1">
        <w:rPr>
          <w:rFonts w:ascii="Arial" w:hAnsi="Arial" w:cs="Arial"/>
          <w:sz w:val="22"/>
          <w:szCs w:val="22"/>
        </w:rPr>
        <w:t xml:space="preserve">able to </w:t>
      </w:r>
      <w:r w:rsidRPr="00451810">
        <w:rPr>
          <w:rFonts w:ascii="Arial" w:hAnsi="Arial" w:cs="Arial"/>
          <w:sz w:val="22"/>
          <w:szCs w:val="22"/>
        </w:rPr>
        <w:t xml:space="preserve">apply </w:t>
      </w:r>
      <w:r>
        <w:rPr>
          <w:rFonts w:ascii="Arial" w:hAnsi="Arial" w:cs="Arial"/>
          <w:sz w:val="22"/>
          <w:szCs w:val="22"/>
        </w:rPr>
        <w:t xml:space="preserve">the basic </w:t>
      </w:r>
      <w:r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Pr>
          <w:rFonts w:ascii="Arial" w:hAnsi="Arial" w:cs="Arial"/>
          <w:sz w:val="22"/>
          <w:szCs w:val="22"/>
        </w:rPr>
        <w:t>your</w:t>
      </w:r>
      <w:r w:rsidRPr="00F311D9">
        <w:rPr>
          <w:rFonts w:ascii="Arial" w:hAnsi="Arial" w:cs="Arial"/>
          <w:sz w:val="22"/>
          <w:szCs w:val="22"/>
        </w:rPr>
        <w:t xml:space="preserve"> area of</w:t>
      </w:r>
      <w:r>
        <w:rPr>
          <w:rFonts w:ascii="Arial" w:hAnsi="Arial" w:cs="Arial"/>
          <w:sz w:val="22"/>
          <w:szCs w:val="22"/>
        </w:rPr>
        <w:t xml:space="preserve"> </w:t>
      </w:r>
      <w:r w:rsidRPr="00F311D9">
        <w:rPr>
          <w:rFonts w:ascii="Arial" w:hAnsi="Arial" w:cs="Arial"/>
          <w:sz w:val="22"/>
          <w:szCs w:val="22"/>
        </w:rPr>
        <w:t>study</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or to create artefacts</w:t>
      </w:r>
      <w:r w:rsidRPr="00A406E5">
        <w:rPr>
          <w:rFonts w:ascii="Arial" w:hAnsi="Arial" w:cs="Arial"/>
          <w:sz w:val="22"/>
          <w:szCs w:val="22"/>
        </w:rPr>
        <w:t xml:space="preserve">.  This is likely to involve, for instance, the use of </w:t>
      </w:r>
      <w:r w:rsidR="00F042BD" w:rsidRPr="00A406E5">
        <w:rPr>
          <w:rFonts w:ascii="Arial" w:hAnsi="Arial" w:cs="Arial"/>
          <w:sz w:val="22"/>
          <w:szCs w:val="22"/>
        </w:rPr>
        <w:t>real-world</w:t>
      </w:r>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w:t>
      </w:r>
    </w:p>
    <w:p w:rsidR="00EA67A3" w:rsidRPr="005C34E7" w:rsidRDefault="00EA67A3" w:rsidP="0060132A">
      <w:pPr>
        <w:jc w:val="both"/>
        <w:rPr>
          <w:rFonts w:ascii="Arial" w:hAnsi="Arial" w:cs="Arial"/>
          <w:sz w:val="22"/>
          <w:szCs w:val="22"/>
        </w:rPr>
      </w:pPr>
    </w:p>
    <w:p w:rsidR="00731161" w:rsidRPr="005330B4" w:rsidRDefault="0060132A" w:rsidP="00731161">
      <w:pPr>
        <w:jc w:val="both"/>
        <w:rPr>
          <w:sz w:val="24"/>
          <w:szCs w:val="24"/>
        </w:rPr>
      </w:pPr>
      <w:r w:rsidRPr="008E3385">
        <w:rPr>
          <w:rFonts w:ascii="Arial" w:hAnsi="Arial" w:cs="Arial"/>
          <w:b/>
          <w:i/>
          <w:sz w:val="22"/>
          <w:szCs w:val="22"/>
        </w:rPr>
        <w:t>Guidance specific to this assessment:</w:t>
      </w:r>
      <w:r w:rsidR="00777462" w:rsidRPr="008E3385">
        <w:rPr>
          <w:rFonts w:ascii="Arial" w:hAnsi="Arial" w:cs="Arial"/>
          <w:b/>
          <w:i/>
          <w:sz w:val="22"/>
          <w:szCs w:val="22"/>
        </w:rPr>
        <w:t xml:space="preserve"> </w:t>
      </w:r>
      <w:r w:rsidR="00731161" w:rsidRPr="00731161">
        <w:rPr>
          <w:rFonts w:ascii="Arial" w:hAnsi="Arial" w:cs="Arial"/>
          <w:i/>
          <w:sz w:val="22"/>
          <w:szCs w:val="22"/>
        </w:rPr>
        <w:t xml:space="preserve">Verify program design and operation against expected theoretical and </w:t>
      </w:r>
      <w:r w:rsidR="00BA2A25">
        <w:rPr>
          <w:rFonts w:ascii="Arial" w:hAnsi="Arial" w:cs="Arial"/>
          <w:i/>
          <w:sz w:val="22"/>
          <w:szCs w:val="22"/>
        </w:rPr>
        <w:t>specified</w:t>
      </w:r>
      <w:r w:rsidR="00731161" w:rsidRPr="00731161">
        <w:rPr>
          <w:rFonts w:ascii="Arial" w:hAnsi="Arial" w:cs="Arial"/>
          <w:i/>
          <w:sz w:val="22"/>
          <w:szCs w:val="22"/>
        </w:rPr>
        <w:t xml:space="preserve"> outcomes. Although the practical exercises may be completed as part of a group exercise the resulting report and analysis of data must be an independent piece of work. You will need a verified copy of your program design (screen shot) to confirm the PLC program has been demonstrated and witnessed.</w:t>
      </w:r>
    </w:p>
    <w:p w:rsidR="0060132A" w:rsidRPr="005C34E7" w:rsidRDefault="0060132A" w:rsidP="0060132A">
      <w:pPr>
        <w:jc w:val="both"/>
        <w:rPr>
          <w:rFonts w:ascii="Arial" w:hAnsi="Arial" w:cs="Arial"/>
          <w:sz w:val="22"/>
          <w:szCs w:val="22"/>
        </w:rPr>
      </w:pPr>
    </w:p>
    <w:p w:rsidR="0060132A" w:rsidRPr="005C34E7" w:rsidRDefault="0060132A" w:rsidP="0060132A">
      <w:pPr>
        <w:jc w:val="both"/>
        <w:rPr>
          <w:rFonts w:ascii="Arial" w:hAnsi="Arial" w:cs="Arial"/>
          <w:sz w:val="22"/>
          <w:szCs w:val="22"/>
        </w:rPr>
      </w:pPr>
    </w:p>
    <w:p w:rsidR="0060132A" w:rsidRPr="005C34E7" w:rsidRDefault="0060132A" w:rsidP="0087517D">
      <w:pPr>
        <w:numPr>
          <w:ilvl w:val="0"/>
          <w:numId w:val="2"/>
        </w:numPr>
        <w:jc w:val="both"/>
        <w:rPr>
          <w:rFonts w:ascii="Arial" w:hAnsi="Arial" w:cs="Arial"/>
          <w:b/>
          <w:sz w:val="22"/>
          <w:szCs w:val="22"/>
        </w:rPr>
      </w:pPr>
      <w:r w:rsidRPr="005C34E7">
        <w:rPr>
          <w:rFonts w:ascii="Arial" w:hAnsi="Arial" w:cs="Arial"/>
          <w:b/>
          <w:sz w:val="22"/>
          <w:szCs w:val="22"/>
        </w:rPr>
        <w:t xml:space="preserve">Transferable Skills for Life and Professional Practice </w:t>
      </w:r>
    </w:p>
    <w:p w:rsidR="00EA67A3" w:rsidRPr="00EA67A3" w:rsidRDefault="00EA67A3" w:rsidP="00EA67A3">
      <w:pPr>
        <w:jc w:val="both"/>
        <w:rPr>
          <w:rFonts w:ascii="Arial" w:hAnsi="Arial" w:cs="Arial"/>
          <w:sz w:val="22"/>
          <w:szCs w:val="22"/>
        </w:rPr>
      </w:pPr>
      <w:r w:rsidRPr="00EA67A3">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rsidR="0060132A" w:rsidRPr="005C34E7" w:rsidRDefault="0060132A" w:rsidP="0060132A">
      <w:pPr>
        <w:jc w:val="both"/>
        <w:rPr>
          <w:rFonts w:ascii="Arial" w:hAnsi="Arial" w:cs="Arial"/>
          <w:sz w:val="22"/>
          <w:szCs w:val="22"/>
        </w:rPr>
      </w:pPr>
    </w:p>
    <w:p w:rsidR="00777462" w:rsidRPr="00360E6F" w:rsidRDefault="0060132A" w:rsidP="00777462">
      <w:pPr>
        <w:jc w:val="both"/>
        <w:rPr>
          <w:rFonts w:ascii="Arial" w:hAnsi="Arial" w:cs="Arial"/>
          <w:i/>
          <w:sz w:val="22"/>
          <w:szCs w:val="22"/>
        </w:rPr>
      </w:pPr>
      <w:r w:rsidRPr="005C34E7">
        <w:rPr>
          <w:rFonts w:ascii="Arial" w:hAnsi="Arial" w:cs="Arial"/>
          <w:b/>
          <w:i/>
          <w:sz w:val="22"/>
          <w:szCs w:val="22"/>
        </w:rPr>
        <w:t>Guidance specific to this assessment:</w:t>
      </w:r>
      <w:r w:rsidRPr="005C34E7">
        <w:rPr>
          <w:rFonts w:ascii="Arial" w:hAnsi="Arial" w:cs="Arial"/>
          <w:i/>
          <w:sz w:val="22"/>
          <w:szCs w:val="22"/>
        </w:rPr>
        <w:t xml:space="preserve"> </w:t>
      </w:r>
      <w:r w:rsidR="00777462" w:rsidRPr="00360E6F">
        <w:rPr>
          <w:rFonts w:ascii="Arial" w:hAnsi="Arial" w:cs="Arial"/>
          <w:i/>
          <w:sz w:val="22"/>
          <w:szCs w:val="22"/>
        </w:rPr>
        <w:t>Your work should be well organised and presented in a professional manne</w:t>
      </w:r>
      <w:r w:rsidR="00F042BD" w:rsidRPr="00360E6F">
        <w:rPr>
          <w:rFonts w:ascii="Arial" w:hAnsi="Arial" w:cs="Arial"/>
          <w:i/>
          <w:sz w:val="22"/>
          <w:szCs w:val="22"/>
        </w:rPr>
        <w:t>r.</w:t>
      </w:r>
    </w:p>
    <w:p w:rsidR="00F042BD" w:rsidRPr="00360E6F" w:rsidRDefault="00F042BD" w:rsidP="00F042BD">
      <w:pPr>
        <w:jc w:val="both"/>
        <w:rPr>
          <w:rFonts w:ascii="Arial" w:hAnsi="Arial" w:cs="Arial"/>
          <w:i/>
          <w:sz w:val="22"/>
          <w:szCs w:val="22"/>
        </w:rPr>
      </w:pPr>
      <w:r w:rsidRPr="00360E6F">
        <w:rPr>
          <w:rFonts w:ascii="Arial" w:hAnsi="Arial" w:cs="Arial"/>
          <w:i/>
          <w:sz w:val="22"/>
          <w:szCs w:val="22"/>
        </w:rPr>
        <w:t xml:space="preserve">Writing style: All writing should be academic in style, formal, focused, concise and subject specific.  You should write in the third person.  For example, rather than ‘I found…’ you should say something like ‘It was evident…’. Do not use contractions (for example, it’s should be it is), and avoid slang and clichés (such as 'if you pay peanuts, you get monkeys').   Be concise, don't belabour points.  You don't have to use 'big' words or long sentences; the aim is to be understood. A writing style that is clear, simple and direct usually works well. Edit your work to ensure your writing style is ‘tight’.  </w:t>
      </w:r>
    </w:p>
    <w:p w:rsidR="00F042BD" w:rsidRPr="00360E6F" w:rsidRDefault="00F042BD" w:rsidP="00F042BD">
      <w:pPr>
        <w:jc w:val="both"/>
        <w:rPr>
          <w:rFonts w:ascii="Arial" w:hAnsi="Arial" w:cs="Arial"/>
          <w:i/>
          <w:sz w:val="22"/>
          <w:szCs w:val="22"/>
        </w:rPr>
      </w:pPr>
    </w:p>
    <w:p w:rsidR="00F042BD" w:rsidRPr="00360E6F" w:rsidRDefault="00F042BD" w:rsidP="00F042BD">
      <w:pPr>
        <w:jc w:val="both"/>
        <w:rPr>
          <w:rFonts w:ascii="Arial" w:hAnsi="Arial" w:cs="Arial"/>
          <w:i/>
          <w:sz w:val="22"/>
          <w:szCs w:val="22"/>
        </w:rPr>
      </w:pPr>
      <w:r w:rsidRPr="00360E6F">
        <w:rPr>
          <w:rFonts w:ascii="Arial" w:hAnsi="Arial" w:cs="Arial"/>
          <w:i/>
          <w:sz w:val="22"/>
          <w:szCs w:val="22"/>
        </w:rPr>
        <w:t>Presentation: The report should be word processed.  All graphs, charts and figures in the main body must be clearly labelled and referenced beside or beneath.  Where possible they should not be on separate pages but should be incorporated within the text.  Ensure there are no spelling errors by spellchecking your work.  Also undertake a grammar check in Word, and it may help you to ask somebody to proof-read your work to identify errors.</w:t>
      </w:r>
    </w:p>
    <w:p w:rsidR="00F042BD" w:rsidRPr="00360E6F" w:rsidRDefault="00F042BD" w:rsidP="00F042BD">
      <w:pPr>
        <w:jc w:val="both"/>
        <w:rPr>
          <w:rFonts w:ascii="Arial" w:hAnsi="Arial" w:cs="Arial"/>
          <w:i/>
          <w:sz w:val="22"/>
          <w:szCs w:val="22"/>
        </w:rPr>
      </w:pPr>
      <w:r w:rsidRPr="00360E6F">
        <w:rPr>
          <w:rFonts w:ascii="Arial" w:hAnsi="Arial" w:cs="Arial"/>
          <w:i/>
          <w:sz w:val="22"/>
          <w:szCs w:val="22"/>
        </w:rPr>
        <w:t>References:  Alphabetical list of authors and their work cited in the report.  Use the Harvard system of referencing.</w:t>
      </w:r>
    </w:p>
    <w:p w:rsidR="00F042BD" w:rsidRPr="00360E6F" w:rsidRDefault="00F042BD" w:rsidP="00F042BD">
      <w:pPr>
        <w:jc w:val="both"/>
        <w:rPr>
          <w:rFonts w:ascii="Arial" w:hAnsi="Arial" w:cs="Arial"/>
          <w:i/>
          <w:sz w:val="22"/>
          <w:szCs w:val="22"/>
        </w:rPr>
      </w:pPr>
      <w:r w:rsidRPr="00360E6F">
        <w:rPr>
          <w:rFonts w:ascii="Arial" w:hAnsi="Arial" w:cs="Arial"/>
          <w:i/>
          <w:sz w:val="22"/>
          <w:szCs w:val="22"/>
        </w:rPr>
        <w:t>Appendices: where relevant.  Avoid ‘padding’</w:t>
      </w:r>
    </w:p>
    <w:p w:rsidR="00F042BD" w:rsidRPr="00360E6F" w:rsidRDefault="00F042BD" w:rsidP="00F042BD">
      <w:pPr>
        <w:jc w:val="both"/>
        <w:rPr>
          <w:rFonts w:ascii="Arial" w:hAnsi="Arial" w:cs="Arial"/>
          <w:i/>
          <w:sz w:val="22"/>
          <w:szCs w:val="22"/>
        </w:rPr>
      </w:pPr>
    </w:p>
    <w:p w:rsidR="00F042BD" w:rsidRPr="00360E6F" w:rsidRDefault="00F042BD" w:rsidP="00F042BD">
      <w:pPr>
        <w:jc w:val="both"/>
        <w:rPr>
          <w:rFonts w:ascii="Arial" w:hAnsi="Arial" w:cs="Arial"/>
          <w:i/>
          <w:sz w:val="22"/>
          <w:szCs w:val="22"/>
        </w:rPr>
      </w:pPr>
    </w:p>
    <w:p w:rsidR="00F042BD" w:rsidRPr="00360E6F" w:rsidRDefault="00F042BD" w:rsidP="00F042BD">
      <w:pPr>
        <w:jc w:val="both"/>
        <w:rPr>
          <w:rFonts w:ascii="Arial" w:hAnsi="Arial" w:cs="Arial"/>
          <w:i/>
          <w:sz w:val="22"/>
          <w:szCs w:val="22"/>
        </w:rPr>
      </w:pPr>
      <w:r w:rsidRPr="00360E6F">
        <w:rPr>
          <w:rFonts w:ascii="Arial" w:hAnsi="Arial" w:cs="Arial"/>
          <w:i/>
          <w:sz w:val="22"/>
          <w:szCs w:val="22"/>
        </w:rPr>
        <w:t>Essential Resources:</w:t>
      </w:r>
    </w:p>
    <w:p w:rsidR="00F042BD" w:rsidRPr="00360E6F" w:rsidRDefault="00F042BD" w:rsidP="00F042BD">
      <w:pPr>
        <w:jc w:val="both"/>
        <w:rPr>
          <w:rFonts w:ascii="Arial" w:hAnsi="Arial" w:cs="Arial"/>
          <w:i/>
          <w:sz w:val="22"/>
          <w:szCs w:val="22"/>
        </w:rPr>
      </w:pPr>
      <w:r w:rsidRPr="00360E6F">
        <w:rPr>
          <w:rFonts w:ascii="Arial" w:hAnsi="Arial" w:cs="Arial"/>
          <w:i/>
          <w:sz w:val="22"/>
          <w:szCs w:val="22"/>
        </w:rPr>
        <w:t>•</w:t>
      </w:r>
      <w:r w:rsidRPr="00360E6F">
        <w:rPr>
          <w:rFonts w:ascii="Arial" w:hAnsi="Arial" w:cs="Arial"/>
          <w:i/>
          <w:sz w:val="22"/>
          <w:szCs w:val="22"/>
        </w:rPr>
        <w:tab/>
        <w:t>Resources listed on the lecture schedule and on Moodle</w:t>
      </w:r>
    </w:p>
    <w:p w:rsidR="00F042BD" w:rsidRPr="00A406E5" w:rsidRDefault="00F042BD" w:rsidP="00F042BD">
      <w:pPr>
        <w:jc w:val="both"/>
        <w:rPr>
          <w:rFonts w:ascii="Arial" w:hAnsi="Arial" w:cs="Arial"/>
          <w:sz w:val="22"/>
          <w:szCs w:val="22"/>
        </w:rPr>
      </w:pPr>
      <w:r w:rsidRPr="00360E6F">
        <w:rPr>
          <w:rFonts w:ascii="Arial" w:hAnsi="Arial" w:cs="Arial"/>
          <w:i/>
          <w:sz w:val="22"/>
          <w:szCs w:val="22"/>
        </w:rPr>
        <w:t>•</w:t>
      </w:r>
      <w:r w:rsidRPr="00360E6F">
        <w:rPr>
          <w:rFonts w:ascii="Arial" w:hAnsi="Arial" w:cs="Arial"/>
          <w:i/>
          <w:sz w:val="22"/>
          <w:szCs w:val="22"/>
        </w:rPr>
        <w:tab/>
        <w:t>The student handbook</w:t>
      </w:r>
    </w:p>
    <w:p w:rsidR="00F042BD" w:rsidRPr="00777462" w:rsidRDefault="00F042BD" w:rsidP="00777462">
      <w:pPr>
        <w:jc w:val="both"/>
        <w:rPr>
          <w:rFonts w:ascii="Arial" w:hAnsi="Arial" w:cs="Arial"/>
          <w:sz w:val="22"/>
          <w:szCs w:val="22"/>
        </w:rPr>
      </w:pPr>
    </w:p>
    <w:p w:rsidR="0060132A" w:rsidRPr="00A406E5" w:rsidRDefault="0060132A" w:rsidP="0060132A">
      <w:pPr>
        <w:jc w:val="both"/>
        <w:rPr>
          <w:rFonts w:ascii="Arial" w:hAnsi="Arial" w:cs="Arial"/>
          <w:i/>
          <w:sz w:val="22"/>
          <w:szCs w:val="22"/>
        </w:rPr>
      </w:pPr>
    </w:p>
    <w:p w:rsidR="0060132A" w:rsidRPr="00A406E5" w:rsidRDefault="0060132A" w:rsidP="0060132A">
      <w:pPr>
        <w:jc w:val="both"/>
        <w:rPr>
          <w:rFonts w:ascii="Arial" w:hAnsi="Arial" w:cs="Arial"/>
          <w:sz w:val="22"/>
          <w:szCs w:val="22"/>
        </w:rPr>
      </w:pPr>
    </w:p>
    <w:p w:rsidR="0060132A" w:rsidRPr="00A406E5" w:rsidRDefault="0060132A" w:rsidP="0060132A">
      <w:pPr>
        <w:jc w:val="both"/>
        <w:rPr>
          <w:rFonts w:ascii="Arial" w:hAnsi="Arial" w:cs="Arial"/>
          <w:sz w:val="22"/>
          <w:szCs w:val="22"/>
        </w:rPr>
      </w:pPr>
    </w:p>
    <w:p w:rsidR="0060132A" w:rsidRPr="00A406E5" w:rsidRDefault="0060132A" w:rsidP="0060132A">
      <w:pPr>
        <w:jc w:val="both"/>
        <w:rPr>
          <w:rFonts w:ascii="Arial" w:hAnsi="Arial" w:cs="Arial"/>
          <w:sz w:val="22"/>
          <w:szCs w:val="22"/>
        </w:rPr>
      </w:pPr>
    </w:p>
    <w:p w:rsidR="00C01A3F" w:rsidRPr="00A406E5" w:rsidRDefault="0060132A">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160D12">
          <w:footerReference w:type="default" r:id="rId12"/>
          <w:pgSz w:w="11894" w:h="16834"/>
          <w:pgMar w:top="720" w:right="720" w:bottom="720" w:left="720" w:header="709" w:footer="454" w:gutter="0"/>
          <w:paperSrc w:first="15" w:other="15"/>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8E338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C15B5" w:rsidP="008E3385">
            <w:pPr>
              <w:jc w:val="center"/>
              <w:rPr>
                <w:rFonts w:ascii="Arial" w:hAnsi="Arial" w:cs="Arial"/>
                <w:sz w:val="32"/>
              </w:rPr>
            </w:pPr>
            <w:r>
              <w:rPr>
                <w:rFonts w:ascii="Arial" w:hAnsi="Arial" w:cs="Arial"/>
                <w:sz w:val="32"/>
              </w:rPr>
              <w:t>2</w:t>
            </w:r>
            <w:r w:rsidR="008E3385">
              <w:rPr>
                <w:rFonts w:ascii="Arial" w:hAnsi="Arial" w:cs="Arial"/>
                <w:sz w:val="32"/>
              </w:rPr>
              <w:t>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E3385" w:rsidP="00152E9D">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8E3385" w:rsidP="000C15B5">
            <w:pPr>
              <w:jc w:val="center"/>
              <w:rPr>
                <w:rFonts w:ascii="Arial" w:hAnsi="Arial" w:cs="Arial"/>
                <w:sz w:val="32"/>
              </w:rPr>
            </w:pPr>
            <w:r>
              <w:rPr>
                <w:rFonts w:ascii="Arial" w:hAnsi="Arial" w:cs="Arial"/>
                <w:sz w:val="32"/>
              </w:rPr>
              <w:t>35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0C15B5" w:rsidP="00152E9D">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tbl>
      <w:tblPr>
        <w:tblStyle w:val="TableGrid"/>
        <w:tblW w:w="0" w:type="auto"/>
        <w:shd w:val="clear" w:color="auto" w:fill="8DB3E2" w:themeFill="text2" w:themeFillTint="66"/>
        <w:tblLook w:val="04A0" w:firstRow="1" w:lastRow="0" w:firstColumn="1" w:lastColumn="0" w:noHBand="0" w:noVBand="1"/>
      </w:tblPr>
      <w:tblGrid>
        <w:gridCol w:w="15304"/>
      </w:tblGrid>
      <w:tr w:rsidR="00C073F1" w:rsidTr="00EA67A3">
        <w:tc>
          <w:tcPr>
            <w:tcW w:w="15304" w:type="dxa"/>
            <w:shd w:val="clear" w:color="auto" w:fill="8DB3E2"/>
          </w:tcPr>
          <w:p w:rsidR="00C073F1" w:rsidRPr="00995D51" w:rsidRDefault="00130F2A"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5304"/>
      </w:tblGrid>
      <w:tr w:rsidR="007D5DE2" w:rsidRPr="00D9771E" w:rsidTr="00EA67A3">
        <w:tc>
          <w:tcPr>
            <w:tcW w:w="15304" w:type="dxa"/>
            <w:shd w:val="clear" w:color="auto" w:fill="8DB3E2"/>
          </w:tcPr>
          <w:p w:rsidR="007D5DE2" w:rsidRPr="00D9771E" w:rsidRDefault="007D5DE2" w:rsidP="0075226D">
            <w:pPr>
              <w:rPr>
                <w:rFonts w:ascii="Arial" w:hAnsi="Arial" w:cs="Arial"/>
                <w:b/>
              </w:rPr>
            </w:pPr>
            <w:r>
              <w:rPr>
                <w:rFonts w:ascii="Arial" w:hAnsi="Arial" w:cs="Arial"/>
                <w:b/>
              </w:rPr>
              <w:t xml:space="preserve">Level </w:t>
            </w:r>
            <w:r w:rsidR="0075226D">
              <w:rPr>
                <w:rFonts w:ascii="Arial" w:hAnsi="Arial" w:cs="Arial"/>
                <w:b/>
              </w:rPr>
              <w:t>4</w:t>
            </w:r>
          </w:p>
        </w:tc>
      </w:tr>
      <w:tr w:rsidR="00130F2A" w:rsidRPr="00D9771E" w:rsidTr="00EA67A3">
        <w:tc>
          <w:tcPr>
            <w:tcW w:w="15304" w:type="dxa"/>
            <w:shd w:val="clear" w:color="auto" w:fill="DAEEF3"/>
          </w:tcPr>
          <w:p w:rsidR="00130F2A" w:rsidRPr="00B669B1" w:rsidRDefault="00EA67A3" w:rsidP="00130F2A">
            <w:pPr>
              <w:rPr>
                <w:rFonts w:ascii="Arial" w:eastAsia="Arial" w:hAnsi="Arial" w:cs="Arial"/>
                <w:spacing w:val="-1"/>
              </w:rPr>
            </w:pPr>
            <w:r w:rsidRPr="00B05B47">
              <w:rPr>
                <w:rFonts w:ascii="Arial" w:eastAsia="Arial" w:hAnsi="Arial" w:cs="Arial"/>
                <w:spacing w:val="-1"/>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evaluate different approaches to solving problems, and will be able to communicate the results of their study/work accurately and reliably, and with structured and coherent arguments.</w:t>
            </w:r>
            <w:r w:rsidRPr="00B05B47">
              <w:rPr>
                <w:rFonts w:ascii="Arial" w:hAnsi="Arial" w:cs="Arial"/>
              </w:rPr>
              <w:t xml:space="preserve"> They will be able to </w:t>
            </w:r>
            <w:r w:rsidRPr="00B05B47">
              <w:rPr>
                <w:rFonts w:ascii="Arial" w:eastAsia="Arial" w:hAnsi="Arial" w:cs="Arial"/>
                <w:spacing w:val="-1"/>
              </w:rPr>
              <w:t>undertake further training and develop new skills within a structured and managed environment and will have the qualities and transferable skills necessary for employment requiring the exercise of 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804"/>
        <w:gridCol w:w="1985"/>
        <w:gridCol w:w="1984"/>
        <w:gridCol w:w="1843"/>
        <w:gridCol w:w="1984"/>
        <w:gridCol w:w="1843"/>
        <w:gridCol w:w="1985"/>
        <w:gridCol w:w="141"/>
      </w:tblGrid>
      <w:tr w:rsidR="00E3307D" w:rsidRPr="00D9771E" w:rsidTr="00EA67A3">
        <w:trPr>
          <w:tblHeader/>
        </w:trPr>
        <w:tc>
          <w:tcPr>
            <w:tcW w:w="1735" w:type="dxa"/>
            <w:shd w:val="clear" w:color="auto" w:fill="8DB3E2"/>
          </w:tcPr>
          <w:p w:rsidR="00E3307D" w:rsidRPr="00C73F6F" w:rsidRDefault="00E3307D" w:rsidP="00E3307D">
            <w:pPr>
              <w:rPr>
                <w:rFonts w:ascii="Arial" w:hAnsi="Arial" w:cs="Arial"/>
                <w:b/>
                <w:sz w:val="18"/>
                <w:szCs w:val="18"/>
              </w:rPr>
            </w:pPr>
            <w:r w:rsidRPr="00C73F6F">
              <w:rPr>
                <w:rFonts w:ascii="Arial" w:hAnsi="Arial" w:cs="Arial"/>
                <w:b/>
                <w:sz w:val="18"/>
                <w:szCs w:val="18"/>
              </w:rPr>
              <w:t>Level 5</w:t>
            </w:r>
          </w:p>
        </w:tc>
        <w:tc>
          <w:tcPr>
            <w:tcW w:w="1804"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FAIL</w:t>
            </w:r>
          </w:p>
        </w:tc>
        <w:tc>
          <w:tcPr>
            <w:tcW w:w="1985"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MARGINAL FAIL</w:t>
            </w:r>
          </w:p>
        </w:tc>
        <w:tc>
          <w:tcPr>
            <w:tcW w:w="1984"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SATISFACTORY</w:t>
            </w:r>
          </w:p>
          <w:p w:rsidR="00E3307D" w:rsidRPr="00D9771E" w:rsidRDefault="00E3307D" w:rsidP="00E3307D">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843"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GOOD</w:t>
            </w:r>
          </w:p>
          <w:p w:rsidR="00E3307D" w:rsidRPr="00D9771E" w:rsidRDefault="00E3307D" w:rsidP="00E3307D">
            <w:pPr>
              <w:jc w:val="center"/>
              <w:rPr>
                <w:rFonts w:ascii="Arial" w:hAnsi="Arial" w:cs="Arial"/>
                <w:b/>
                <w:sz w:val="18"/>
                <w:szCs w:val="18"/>
              </w:rPr>
            </w:pPr>
            <w:r>
              <w:rPr>
                <w:rFonts w:ascii="Arial" w:hAnsi="Arial" w:cs="Arial"/>
                <w:b/>
                <w:sz w:val="18"/>
                <w:szCs w:val="18"/>
              </w:rPr>
              <w:t>(2.2 / Pass)</w:t>
            </w:r>
          </w:p>
        </w:tc>
        <w:tc>
          <w:tcPr>
            <w:tcW w:w="1984"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VERY GOOD</w:t>
            </w:r>
          </w:p>
          <w:p w:rsidR="00E3307D" w:rsidRPr="00D9771E" w:rsidRDefault="00E3307D" w:rsidP="00E3307D">
            <w:pPr>
              <w:jc w:val="center"/>
              <w:rPr>
                <w:rFonts w:ascii="Arial" w:hAnsi="Arial" w:cs="Arial"/>
                <w:b/>
                <w:sz w:val="18"/>
                <w:szCs w:val="18"/>
              </w:rPr>
            </w:pPr>
            <w:r>
              <w:rPr>
                <w:rFonts w:ascii="Arial" w:hAnsi="Arial" w:cs="Arial"/>
                <w:b/>
                <w:sz w:val="18"/>
                <w:szCs w:val="18"/>
              </w:rPr>
              <w:t>(2.1 / Merit)</w:t>
            </w:r>
          </w:p>
        </w:tc>
        <w:tc>
          <w:tcPr>
            <w:tcW w:w="1843" w:type="dxa"/>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EXCELLENT</w:t>
            </w:r>
          </w:p>
          <w:p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2126" w:type="dxa"/>
            <w:gridSpan w:val="2"/>
            <w:shd w:val="clear" w:color="auto" w:fill="8DB3E2"/>
            <w:vAlign w:val="center"/>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EXCEPTIONAL</w:t>
            </w:r>
          </w:p>
          <w:p w:rsidR="00E3307D" w:rsidRPr="00D9771E" w:rsidRDefault="00E3307D" w:rsidP="00E3307D">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E3307D" w:rsidRPr="00D9771E" w:rsidTr="00EA67A3">
        <w:trPr>
          <w:tblHeader/>
        </w:trPr>
        <w:tc>
          <w:tcPr>
            <w:tcW w:w="1735" w:type="dxa"/>
            <w:shd w:val="clear" w:color="auto" w:fill="8DB3E2"/>
          </w:tcPr>
          <w:p w:rsidR="00E3307D" w:rsidRPr="00D9771E" w:rsidRDefault="00E3307D" w:rsidP="00E3307D">
            <w:pPr>
              <w:ind w:left="171"/>
              <w:rPr>
                <w:rFonts w:ascii="Arial" w:hAnsi="Arial" w:cs="Arial"/>
                <w:sz w:val="18"/>
                <w:szCs w:val="18"/>
              </w:rPr>
            </w:pPr>
            <w:r w:rsidRPr="006A2256">
              <w:rPr>
                <w:rFonts w:ascii="Arial" w:eastAsia="Arial" w:hAnsi="Arial" w:cs="Arial"/>
                <w:b/>
                <w:bCs/>
              </w:rPr>
              <w:t>Category</w:t>
            </w:r>
          </w:p>
        </w:tc>
        <w:tc>
          <w:tcPr>
            <w:tcW w:w="1804" w:type="dxa"/>
            <w:shd w:val="clear" w:color="auto" w:fill="8DB3E2"/>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0-29%</w:t>
            </w:r>
          </w:p>
        </w:tc>
        <w:tc>
          <w:tcPr>
            <w:tcW w:w="1985" w:type="dxa"/>
            <w:shd w:val="clear" w:color="auto" w:fill="8DB3E2"/>
            <w:vAlign w:val="bottom"/>
          </w:tcPr>
          <w:p w:rsidR="00E3307D" w:rsidRPr="00D9771E" w:rsidRDefault="00E3307D" w:rsidP="00E3307D">
            <w:pPr>
              <w:jc w:val="center"/>
              <w:rPr>
                <w:rFonts w:ascii="Arial" w:hAnsi="Arial" w:cs="Arial"/>
                <w:b/>
                <w:sz w:val="18"/>
                <w:szCs w:val="18"/>
              </w:rPr>
            </w:pPr>
            <w:r>
              <w:rPr>
                <w:rFonts w:ascii="Arial" w:hAnsi="Arial" w:cs="Arial"/>
                <w:b/>
                <w:sz w:val="18"/>
                <w:szCs w:val="18"/>
              </w:rPr>
              <w:t>30-39%</w:t>
            </w:r>
          </w:p>
        </w:tc>
        <w:tc>
          <w:tcPr>
            <w:tcW w:w="1984" w:type="dxa"/>
            <w:shd w:val="clear" w:color="auto" w:fill="8DB3E2"/>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40-49%</w:t>
            </w:r>
          </w:p>
        </w:tc>
        <w:tc>
          <w:tcPr>
            <w:tcW w:w="1843" w:type="dxa"/>
            <w:shd w:val="clear" w:color="auto" w:fill="8DB3E2"/>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50-59%</w:t>
            </w:r>
          </w:p>
        </w:tc>
        <w:tc>
          <w:tcPr>
            <w:tcW w:w="1984" w:type="dxa"/>
            <w:shd w:val="clear" w:color="auto" w:fill="8DB3E2"/>
            <w:vAlign w:val="bottom"/>
          </w:tcPr>
          <w:p w:rsidR="00E3307D" w:rsidRPr="00D9771E" w:rsidRDefault="00E3307D" w:rsidP="00E3307D">
            <w:pPr>
              <w:jc w:val="center"/>
              <w:rPr>
                <w:rFonts w:ascii="Arial" w:hAnsi="Arial" w:cs="Arial"/>
                <w:b/>
                <w:sz w:val="18"/>
                <w:szCs w:val="18"/>
              </w:rPr>
            </w:pPr>
            <w:r w:rsidRPr="00D9771E">
              <w:rPr>
                <w:rFonts w:ascii="Arial" w:hAnsi="Arial" w:cs="Arial"/>
                <w:b/>
                <w:sz w:val="18"/>
                <w:szCs w:val="18"/>
              </w:rPr>
              <w:t>60-69%</w:t>
            </w:r>
          </w:p>
        </w:tc>
        <w:tc>
          <w:tcPr>
            <w:tcW w:w="1843" w:type="dxa"/>
            <w:shd w:val="clear" w:color="auto" w:fill="8DB3E2"/>
            <w:vAlign w:val="bottom"/>
          </w:tcPr>
          <w:p w:rsidR="00E3307D" w:rsidRPr="00D9771E" w:rsidRDefault="00E3307D" w:rsidP="00E3307D">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2126" w:type="dxa"/>
            <w:gridSpan w:val="2"/>
            <w:shd w:val="clear" w:color="auto" w:fill="8DB3E2"/>
          </w:tcPr>
          <w:p w:rsidR="00E3307D" w:rsidRPr="00D9771E" w:rsidRDefault="00E3307D" w:rsidP="00E3307D">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EA67A3" w:rsidRPr="00D9771E" w:rsidTr="00EA67A3">
        <w:tc>
          <w:tcPr>
            <w:tcW w:w="1735" w:type="dxa"/>
            <w:shd w:val="clear" w:color="auto" w:fill="8DB3E2"/>
          </w:tcPr>
          <w:p w:rsidR="00EA67A3" w:rsidRPr="00F65EEE" w:rsidRDefault="00EA67A3" w:rsidP="00EA67A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EA67A3" w:rsidRPr="00F65EEE" w:rsidRDefault="00EA67A3" w:rsidP="00EA67A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EA67A3" w:rsidRDefault="00EA67A3" w:rsidP="00EA67A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804" w:type="dxa"/>
            <w:tcBorders>
              <w:top w:val="single" w:sz="4" w:space="0" w:color="auto"/>
              <w:left w:val="single"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Little or no evidence of reading</w:t>
            </w:r>
            <w:r w:rsidRPr="00B05B47">
              <w:rPr>
                <w:sz w:val="18"/>
                <w:szCs w:val="18"/>
              </w:rPr>
              <w:t xml:space="preserve"> and/or </w:t>
            </w:r>
            <w:r w:rsidRPr="00B05B47">
              <w:rPr>
                <w:rFonts w:ascii="Arial" w:hAnsi="Arial" w:cs="Arial"/>
                <w:sz w:val="18"/>
                <w:szCs w:val="18"/>
              </w:rPr>
              <w:t>reliance on inappropriate sources.</w:t>
            </w:r>
          </w:p>
          <w:p w:rsidR="00EA67A3" w:rsidRPr="00B05B47" w:rsidRDefault="00EA67A3" w:rsidP="00EA67A3">
            <w:pPr>
              <w:rPr>
                <w:rFonts w:ascii="Arial" w:hAnsi="Arial" w:cs="Arial"/>
                <w:sz w:val="18"/>
                <w:szCs w:val="18"/>
              </w:rPr>
            </w:pPr>
            <w:r w:rsidRPr="00B05B47">
              <w:rPr>
                <w:rFonts w:ascii="Arial" w:hAnsi="Arial" w:cs="Arial"/>
                <w:sz w:val="18"/>
                <w:szCs w:val="18"/>
              </w:rPr>
              <w:t>Views and findings mostly unsupported and non-authoritative.</w:t>
            </w:r>
          </w:p>
          <w:p w:rsidR="00EA67A3" w:rsidRPr="00B05B47" w:rsidRDefault="00EA67A3" w:rsidP="00EA67A3">
            <w:pPr>
              <w:rPr>
                <w:rFonts w:ascii="Arial" w:hAnsi="Arial" w:cs="Arial"/>
                <w:sz w:val="18"/>
                <w:szCs w:val="18"/>
              </w:rPr>
            </w:pPr>
            <w:r w:rsidRPr="00B05B47">
              <w:rPr>
                <w:rFonts w:ascii="Arial" w:hAnsi="Arial" w:cs="Arial"/>
                <w:sz w:val="18"/>
                <w:szCs w:val="18"/>
              </w:rPr>
              <w:t>Referencing conventions used incoherently or largely absent.</w:t>
            </w:r>
          </w:p>
        </w:tc>
        <w:tc>
          <w:tcPr>
            <w:tcW w:w="1985" w:type="dxa"/>
            <w:tcBorders>
              <w:top w:val="single" w:sz="4" w:space="0" w:color="auto"/>
              <w:left w:val="dashed" w:sz="4" w:space="0" w:color="auto"/>
              <w:bottom w:val="single" w:sz="4" w:space="0" w:color="auto"/>
              <w:right w:val="double"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Poor engagement with essential reading. No evidence of wider reading. Reliance on inappropriate sources, and/or indiscriminate use of sources. Heavily reliant on information gained through class contact. Inconsistent and weak use of referencing.</w:t>
            </w:r>
          </w:p>
        </w:tc>
        <w:tc>
          <w:tcPr>
            <w:tcW w:w="1984" w:type="dxa"/>
            <w:tcBorders>
              <w:top w:val="single" w:sz="4" w:space="0" w:color="auto"/>
              <w:left w:val="double"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Engagement with a limited range of mostly relevant and credible sources but with some reliance on information gained through class contact. Some omissions and minor errors.</w:t>
            </w:r>
          </w:p>
          <w:p w:rsidR="00EA67A3" w:rsidRPr="00B05B47" w:rsidRDefault="00EA67A3" w:rsidP="00EA67A3">
            <w:pPr>
              <w:rPr>
                <w:rFonts w:ascii="Arial" w:hAnsi="Arial" w:cs="Arial"/>
                <w:sz w:val="18"/>
                <w:szCs w:val="18"/>
              </w:rPr>
            </w:pPr>
            <w:r w:rsidRPr="00B05B47">
              <w:rPr>
                <w:rFonts w:ascii="Arial" w:hAnsi="Arial" w:cs="Arial"/>
                <w:sz w:val="18"/>
                <w:szCs w:val="18"/>
              </w:rPr>
              <w:t>Referencing conventions evident though not always applied accurately or consistently.</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Engagement with an appropriate range of literature, including sources retrieved independently. Some over-reliance on texts rather than other sources. Referencing may show minor inaccuracies or inconsistencies.</w:t>
            </w:r>
          </w:p>
        </w:tc>
        <w:tc>
          <w:tcPr>
            <w:tcW w:w="1984"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Engagement with a wide range of literature, including sources retrieved independently.</w:t>
            </w:r>
          </w:p>
          <w:p w:rsidR="00EA67A3" w:rsidRPr="00B05B47" w:rsidRDefault="00EA67A3" w:rsidP="00EA67A3">
            <w:pPr>
              <w:rPr>
                <w:rFonts w:ascii="Arial" w:hAnsi="Arial" w:cs="Arial"/>
                <w:sz w:val="18"/>
                <w:szCs w:val="18"/>
              </w:rPr>
            </w:pPr>
            <w:r w:rsidRPr="00B05B47">
              <w:rPr>
                <w:rFonts w:ascii="Arial" w:hAnsi="Arial" w:cs="Arial"/>
                <w:sz w:val="18"/>
                <w:szCs w:val="18"/>
              </w:rPr>
              <w:t>Selection of relevant and credible sources.  Generally sound referencing, with no/very few inaccuracies or inconsistencies.</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t xml:space="preserve">Engagement with an extensive range of relevant and credible literature. Consistently accurate application of referencing. </w:t>
            </w:r>
          </w:p>
        </w:tc>
        <w:tc>
          <w:tcPr>
            <w:tcW w:w="2126" w:type="dxa"/>
            <w:gridSpan w:val="2"/>
            <w:tcBorders>
              <w:top w:val="single" w:sz="4" w:space="0" w:color="auto"/>
              <w:left w:val="dashed" w:sz="4" w:space="0" w:color="auto"/>
              <w:bottom w:val="single" w:sz="4" w:space="0" w:color="auto"/>
              <w:right w:val="single" w:sz="4" w:space="0" w:color="auto"/>
            </w:tcBorders>
          </w:tcPr>
          <w:p w:rsidR="00EA67A3" w:rsidRPr="0075226D" w:rsidRDefault="00EA67A3" w:rsidP="00EA67A3">
            <w:pPr>
              <w:spacing w:before="34"/>
              <w:ind w:left="108" w:right="-54"/>
              <w:rPr>
                <w:rFonts w:ascii="Arial" w:eastAsia="Arial" w:hAnsi="Arial" w:cs="Arial"/>
                <w:bCs/>
                <w:sz w:val="18"/>
                <w:szCs w:val="18"/>
              </w:rPr>
            </w:pPr>
            <w:r w:rsidRPr="0075226D">
              <w:rPr>
                <w:rFonts w:ascii="Arial" w:eastAsia="Arial" w:hAnsi="Arial" w:cs="Arial"/>
                <w:bCs/>
                <w:sz w:val="18"/>
                <w:szCs w:val="18"/>
              </w:rPr>
              <w:t>Engagement with literature (including reading, referencing,</w:t>
            </w:r>
          </w:p>
          <w:p w:rsidR="00EA67A3" w:rsidRDefault="00EA67A3" w:rsidP="0075226D">
            <w:pPr>
              <w:spacing w:before="34"/>
              <w:ind w:left="108" w:right="-54"/>
              <w:rPr>
                <w:rFonts w:ascii="Arial" w:eastAsia="Arial" w:hAnsi="Arial" w:cs="Arial"/>
                <w:b/>
                <w:bCs/>
              </w:rPr>
            </w:pPr>
            <w:r w:rsidRPr="0075226D">
              <w:rPr>
                <w:rFonts w:ascii="Arial" w:eastAsia="Arial" w:hAnsi="Arial" w:cs="Arial"/>
                <w:bCs/>
                <w:sz w:val="18"/>
                <w:szCs w:val="18"/>
              </w:rPr>
              <w:t>academic conventions and</w:t>
            </w:r>
            <w:r w:rsidR="0075226D">
              <w:rPr>
                <w:rFonts w:ascii="Arial" w:eastAsia="Arial" w:hAnsi="Arial" w:cs="Arial"/>
                <w:bCs/>
                <w:sz w:val="18"/>
                <w:szCs w:val="18"/>
              </w:rPr>
              <w:t xml:space="preserve"> </w:t>
            </w:r>
            <w:r w:rsidRPr="0075226D">
              <w:rPr>
                <w:rFonts w:ascii="Arial" w:eastAsia="Arial" w:hAnsi="Arial" w:cs="Arial"/>
                <w:bCs/>
                <w:sz w:val="18"/>
                <w:szCs w:val="18"/>
              </w:rPr>
              <w:t>academic honesty)</w:t>
            </w:r>
            <w:r>
              <w:rPr>
                <w:rFonts w:ascii="Arial" w:eastAsia="Arial" w:hAnsi="Arial" w:cs="Arial"/>
                <w:b/>
                <w:bCs/>
              </w:rPr>
              <w:t xml:space="preserve"> </w:t>
            </w:r>
          </w:p>
        </w:tc>
      </w:tr>
      <w:tr w:rsidR="00EA67A3" w:rsidRPr="00D9771E" w:rsidTr="00EA67A3">
        <w:tc>
          <w:tcPr>
            <w:tcW w:w="1735" w:type="dxa"/>
            <w:shd w:val="clear" w:color="auto" w:fill="8DB3E2"/>
          </w:tcPr>
          <w:p w:rsidR="00EA67A3" w:rsidRPr="00D9771E" w:rsidRDefault="00EA67A3" w:rsidP="00EA67A3">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804" w:type="dxa"/>
            <w:tcBorders>
              <w:top w:val="single" w:sz="4" w:space="0" w:color="auto"/>
              <w:left w:val="single" w:sz="4" w:space="0" w:color="auto"/>
              <w:bottom w:val="single" w:sz="4" w:space="0" w:color="auto"/>
              <w:right w:val="dashed"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Major gaps in knowledge and understanding of the basic underlying concepts and principles of the subject matter. Inclusion of irrelevant material.  Substantial inaccuracies. </w:t>
            </w:r>
          </w:p>
        </w:tc>
        <w:tc>
          <w:tcPr>
            <w:tcW w:w="1985" w:type="dxa"/>
            <w:tcBorders>
              <w:top w:val="single" w:sz="4" w:space="0" w:color="auto"/>
              <w:left w:val="dashed" w:sz="4" w:space="0" w:color="auto"/>
              <w:bottom w:val="single" w:sz="4" w:space="0" w:color="auto"/>
              <w:right w:val="double"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Gaps in knowledge</w:t>
            </w:r>
            <w:r w:rsidRPr="00B05B47">
              <w:rPr>
                <w:sz w:val="18"/>
                <w:szCs w:val="18"/>
              </w:rPr>
              <w:t xml:space="preserve"> of </w:t>
            </w:r>
            <w:r w:rsidRPr="00B05B47">
              <w:rPr>
                <w:rFonts w:ascii="Arial" w:hAnsi="Arial" w:cs="Arial"/>
                <w:sz w:val="18"/>
                <w:szCs w:val="18"/>
              </w:rPr>
              <w:t xml:space="preserve">the basic underlying concepts and principles, with flawed or superficial understanding. Some significant inaccuracies and/or irrelevant material.  </w:t>
            </w:r>
          </w:p>
        </w:tc>
        <w:tc>
          <w:tcPr>
            <w:tcW w:w="1984" w:type="dxa"/>
            <w:tcBorders>
              <w:top w:val="single" w:sz="4" w:space="0" w:color="auto"/>
              <w:left w:val="double" w:sz="4" w:space="0" w:color="auto"/>
              <w:bottom w:val="single" w:sz="4" w:space="0" w:color="auto"/>
              <w:right w:val="dashed"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Limited knowledge and understanding of the basic underlying concepts and principles within the subject area. Some elements may be missing. </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Knowledge of the basic underlying concepts and principles is accurate with a good understanding of the field of study but lacks depth and/or breadth.</w:t>
            </w:r>
          </w:p>
        </w:tc>
        <w:tc>
          <w:tcPr>
            <w:tcW w:w="1984"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Competent knowledge of the basic underlying concepts and principles.  Exhibits very good understanding. </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 xml:space="preserve">Excellent knowledge and understanding of the basic underlying concepts and principles of the subject. </w:t>
            </w:r>
          </w:p>
        </w:tc>
        <w:tc>
          <w:tcPr>
            <w:tcW w:w="2126" w:type="dxa"/>
            <w:gridSpan w:val="2"/>
            <w:tcBorders>
              <w:top w:val="single" w:sz="4" w:space="0" w:color="auto"/>
              <w:left w:val="dashed" w:sz="4" w:space="0" w:color="auto"/>
              <w:bottom w:val="single" w:sz="4" w:space="0" w:color="auto"/>
              <w:right w:val="single" w:sz="4" w:space="0" w:color="auto"/>
            </w:tcBorders>
          </w:tcPr>
          <w:p w:rsidR="00EA67A3" w:rsidRPr="00B05B47" w:rsidRDefault="00EA67A3" w:rsidP="00EA67A3">
            <w:pPr>
              <w:spacing w:after="120"/>
              <w:rPr>
                <w:rFonts w:ascii="Arial" w:hAnsi="Arial" w:cs="Arial"/>
                <w:sz w:val="18"/>
                <w:szCs w:val="18"/>
              </w:rPr>
            </w:pPr>
            <w:r w:rsidRPr="00B05B47">
              <w:rPr>
                <w:rFonts w:ascii="Arial" w:hAnsi="Arial" w:cs="Arial"/>
                <w:sz w:val="18"/>
                <w:szCs w:val="18"/>
              </w:rPr>
              <w:t>Exceptional, detailed knowledge and understanding of the basic underlying concepts and principles</w:t>
            </w:r>
          </w:p>
        </w:tc>
      </w:tr>
      <w:tr w:rsidR="00EA67A3" w:rsidRPr="00D9771E" w:rsidTr="00EA67A3">
        <w:trPr>
          <w:trHeight w:val="4004"/>
        </w:trPr>
        <w:tc>
          <w:tcPr>
            <w:tcW w:w="1735" w:type="dxa"/>
            <w:shd w:val="clear" w:color="auto" w:fill="8DB3E2"/>
          </w:tcPr>
          <w:p w:rsidR="00EA67A3" w:rsidRDefault="00EA67A3" w:rsidP="00EA67A3">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EA67A3" w:rsidRDefault="00EA67A3" w:rsidP="00EA67A3">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EA67A3" w:rsidRDefault="00EA67A3" w:rsidP="00EA67A3">
            <w:pPr>
              <w:spacing w:before="34" w:line="239" w:lineRule="auto"/>
              <w:ind w:left="108" w:right="-54"/>
              <w:rPr>
                <w:rFonts w:ascii="Arial" w:eastAsia="Arial" w:hAnsi="Arial" w:cs="Arial"/>
                <w:bCs/>
                <w:sz w:val="18"/>
                <w:szCs w:val="18"/>
              </w:rPr>
            </w:pPr>
          </w:p>
          <w:p w:rsidR="00EA67A3" w:rsidRPr="00F65EEE" w:rsidRDefault="00EA67A3" w:rsidP="00EA67A3">
            <w:pPr>
              <w:spacing w:before="34" w:line="239" w:lineRule="auto"/>
              <w:ind w:left="108" w:right="-54"/>
              <w:rPr>
                <w:rFonts w:ascii="Arial" w:eastAsia="Arial" w:hAnsi="Arial" w:cs="Arial"/>
                <w:bCs/>
                <w:sz w:val="18"/>
                <w:szCs w:val="18"/>
              </w:rPr>
            </w:pPr>
          </w:p>
        </w:tc>
        <w:tc>
          <w:tcPr>
            <w:tcW w:w="1804" w:type="dxa"/>
          </w:tcPr>
          <w:p w:rsidR="00EA67A3" w:rsidRPr="00B05B47" w:rsidRDefault="00EA67A3" w:rsidP="00EA67A3">
            <w:pPr>
              <w:rPr>
                <w:rFonts w:ascii="Arial" w:hAnsi="Arial" w:cs="Arial"/>
                <w:sz w:val="18"/>
                <w:szCs w:val="18"/>
              </w:rPr>
            </w:pPr>
            <w:r w:rsidRPr="00B05B47">
              <w:rPr>
                <w:rFonts w:ascii="Arial" w:hAnsi="Arial" w:cs="Arial"/>
                <w:sz w:val="18"/>
                <w:szCs w:val="18"/>
              </w:rPr>
              <w:t>Wholly or almost wholly descriptive work. Little or no evaluation of</w:t>
            </w:r>
            <w:r w:rsidRPr="00B05B47">
              <w:rPr>
                <w:sz w:val="18"/>
                <w:szCs w:val="18"/>
              </w:rPr>
              <w:t xml:space="preserve"> the </w:t>
            </w:r>
            <w:r w:rsidRPr="00B05B47">
              <w:rPr>
                <w:rFonts w:ascii="Arial" w:hAnsi="Arial" w:cs="Arial"/>
                <w:sz w:val="18"/>
                <w:szCs w:val="18"/>
              </w:rPr>
              <w:t>underlying concepts and principles.</w:t>
            </w:r>
          </w:p>
          <w:p w:rsidR="00EA67A3" w:rsidRPr="00B05B47" w:rsidRDefault="00EA67A3" w:rsidP="00EA67A3">
            <w:pPr>
              <w:rPr>
                <w:rFonts w:ascii="Arial" w:hAnsi="Arial" w:cs="Arial"/>
                <w:sz w:val="18"/>
                <w:szCs w:val="18"/>
              </w:rPr>
            </w:pPr>
            <w:r w:rsidRPr="00B05B47">
              <w:rPr>
                <w:rFonts w:ascii="Arial" w:hAnsi="Arial" w:cs="Arial"/>
                <w:sz w:val="18"/>
                <w:szCs w:val="18"/>
              </w:rPr>
              <w:t>Failure to develop arguments, leading to illogical or invalid judgements. Minimal or no use of evidence to back up views.</w:t>
            </w:r>
          </w:p>
          <w:p w:rsidR="00EA67A3" w:rsidRPr="00B05B47" w:rsidRDefault="00EA67A3" w:rsidP="00EA67A3">
            <w:pPr>
              <w:rPr>
                <w:rFonts w:ascii="Arial" w:hAnsi="Arial" w:cs="Arial"/>
                <w:sz w:val="18"/>
                <w:szCs w:val="18"/>
              </w:rPr>
            </w:pPr>
          </w:p>
        </w:tc>
        <w:tc>
          <w:tcPr>
            <w:tcW w:w="1985" w:type="dxa"/>
          </w:tcPr>
          <w:p w:rsidR="00EA67A3" w:rsidRPr="00B05B47" w:rsidRDefault="00EA67A3" w:rsidP="00EA67A3">
            <w:pPr>
              <w:rPr>
                <w:rFonts w:ascii="Arial" w:hAnsi="Arial" w:cs="Arial"/>
                <w:sz w:val="18"/>
                <w:szCs w:val="18"/>
              </w:rPr>
            </w:pPr>
            <w:r w:rsidRPr="00B05B47">
              <w:rPr>
                <w:rFonts w:ascii="Arial" w:hAnsi="Arial" w:cs="Arial"/>
                <w:sz w:val="18"/>
                <w:szCs w:val="18"/>
              </w:rPr>
              <w:t>Largely descriptive work, with superficial evaluation of the underlying concepts and principles. Weak interpretation of data, flawed development of arguments and judgements. Information accepted uncritically, uses generalised statements made with scant evidence and unsubstantiated opinions. Ideas sometimes illogical and contradictory.</w:t>
            </w:r>
          </w:p>
        </w:tc>
        <w:tc>
          <w:tcPr>
            <w:tcW w:w="1984" w:type="dxa"/>
          </w:tcPr>
          <w:p w:rsidR="00EA67A3" w:rsidRPr="00B05B47" w:rsidRDefault="00EA67A3" w:rsidP="00EA67A3">
            <w:pPr>
              <w:rPr>
                <w:rFonts w:ascii="Arial" w:hAnsi="Arial" w:cs="Arial"/>
                <w:sz w:val="18"/>
                <w:szCs w:val="18"/>
              </w:rPr>
            </w:pPr>
            <w:r w:rsidRPr="00B05B47">
              <w:rPr>
                <w:rFonts w:ascii="Arial" w:hAnsi="Arial" w:cs="Arial"/>
                <w:sz w:val="18"/>
                <w:szCs w:val="18"/>
              </w:rPr>
              <w:t>Limited attempt at evaluation of the underlying concepts and principles, tending towards description.</w:t>
            </w:r>
          </w:p>
          <w:p w:rsidR="00EA67A3" w:rsidRPr="00B05B47" w:rsidRDefault="00EA67A3" w:rsidP="00EA67A3">
            <w:pPr>
              <w:rPr>
                <w:rFonts w:ascii="Arial" w:hAnsi="Arial" w:cs="Arial"/>
                <w:sz w:val="18"/>
                <w:szCs w:val="18"/>
              </w:rPr>
            </w:pPr>
            <w:r w:rsidRPr="00B05B47">
              <w:rPr>
                <w:rFonts w:ascii="Arial" w:hAnsi="Arial" w:cs="Arial"/>
                <w:sz w:val="18"/>
                <w:szCs w:val="18"/>
              </w:rPr>
              <w:t>Can interpret qualitative and quantitative data but with some errors. Some evidence to support emerging arguments and judgements but these may be underdeveloped or with a little inconsistency / mis-interpretation.</w:t>
            </w:r>
          </w:p>
        </w:tc>
        <w:tc>
          <w:tcPr>
            <w:tcW w:w="1843" w:type="dxa"/>
          </w:tcPr>
          <w:p w:rsidR="00EA67A3" w:rsidRPr="00B05B47" w:rsidRDefault="00EA67A3" w:rsidP="00EA67A3">
            <w:pPr>
              <w:rPr>
                <w:rFonts w:ascii="Arial" w:hAnsi="Arial" w:cs="Arial"/>
                <w:sz w:val="18"/>
                <w:szCs w:val="18"/>
              </w:rPr>
            </w:pPr>
            <w:r w:rsidRPr="00B05B47">
              <w:rPr>
                <w:rFonts w:ascii="Arial" w:hAnsi="Arial" w:cs="Arial"/>
                <w:sz w:val="18"/>
                <w:szCs w:val="18"/>
              </w:rPr>
              <w:t>Good evaluation of the underlying concepts and principles. Can interpret qualitative and quantitative data, with minor errors.</w:t>
            </w:r>
          </w:p>
          <w:p w:rsidR="00EA67A3" w:rsidRPr="00B05B47" w:rsidRDefault="00EA67A3" w:rsidP="00EA67A3">
            <w:pPr>
              <w:rPr>
                <w:rFonts w:ascii="Arial" w:hAnsi="Arial" w:cs="Arial"/>
                <w:sz w:val="18"/>
                <w:szCs w:val="18"/>
              </w:rPr>
            </w:pPr>
            <w:r w:rsidRPr="00B05B47">
              <w:rPr>
                <w:rFonts w:ascii="Arial" w:hAnsi="Arial" w:cs="Arial"/>
                <w:sz w:val="18"/>
                <w:szCs w:val="18"/>
              </w:rPr>
              <w:t>An emerging ability to use evidence to support the argument.</w:t>
            </w:r>
          </w:p>
          <w:p w:rsidR="00EA67A3" w:rsidRPr="00B05B47" w:rsidRDefault="00EA67A3" w:rsidP="00EA67A3">
            <w:pPr>
              <w:rPr>
                <w:rFonts w:ascii="Arial" w:hAnsi="Arial" w:cs="Arial"/>
                <w:sz w:val="18"/>
                <w:szCs w:val="18"/>
              </w:rPr>
            </w:pPr>
            <w:r w:rsidRPr="00B05B47">
              <w:rPr>
                <w:rFonts w:ascii="Arial" w:hAnsi="Arial" w:cs="Arial"/>
                <w:sz w:val="18"/>
                <w:szCs w:val="18"/>
              </w:rPr>
              <w:t>Mostly valid arguments and logical judgements.</w:t>
            </w:r>
            <w:r w:rsidRPr="00B05B47">
              <w:rPr>
                <w:sz w:val="18"/>
                <w:szCs w:val="18"/>
              </w:rPr>
              <w:t xml:space="preserve"> </w:t>
            </w:r>
          </w:p>
        </w:tc>
        <w:tc>
          <w:tcPr>
            <w:tcW w:w="1984" w:type="dxa"/>
          </w:tcPr>
          <w:p w:rsidR="00EA67A3" w:rsidRPr="00B05B47" w:rsidRDefault="00EA67A3" w:rsidP="00EA67A3">
            <w:pPr>
              <w:rPr>
                <w:rFonts w:ascii="Arial" w:hAnsi="Arial" w:cs="Arial"/>
                <w:sz w:val="18"/>
                <w:szCs w:val="18"/>
              </w:rPr>
            </w:pPr>
            <w:r w:rsidRPr="00B05B47">
              <w:rPr>
                <w:rFonts w:ascii="Arial" w:hAnsi="Arial" w:cs="Arial"/>
                <w:sz w:val="18"/>
                <w:szCs w:val="18"/>
              </w:rPr>
              <w:t xml:space="preserve">Sound evaluation of the underlying concepts and principles. Can interpret qualitative and quantitative data accurately. Ability to devise arguments using evidence to make mostly appropriate and valid judgements. </w:t>
            </w:r>
          </w:p>
          <w:p w:rsidR="00EA67A3" w:rsidRPr="00B05B47" w:rsidRDefault="00EA67A3" w:rsidP="00EA67A3">
            <w:pPr>
              <w:rPr>
                <w:rFonts w:ascii="Arial" w:hAnsi="Arial" w:cs="Arial"/>
                <w:sz w:val="18"/>
                <w:szCs w:val="18"/>
              </w:rPr>
            </w:pPr>
          </w:p>
        </w:tc>
        <w:tc>
          <w:tcPr>
            <w:tcW w:w="1843" w:type="dxa"/>
          </w:tcPr>
          <w:p w:rsidR="00EA67A3" w:rsidRPr="00B05B47" w:rsidRDefault="00EA67A3" w:rsidP="00EA67A3">
            <w:pPr>
              <w:rPr>
                <w:rFonts w:ascii="Arial" w:hAnsi="Arial" w:cs="Arial"/>
                <w:sz w:val="18"/>
                <w:szCs w:val="18"/>
              </w:rPr>
            </w:pPr>
            <w:r w:rsidRPr="00B05B47">
              <w:rPr>
                <w:rFonts w:ascii="Arial" w:hAnsi="Arial" w:cs="Arial"/>
                <w:sz w:val="18"/>
                <w:szCs w:val="18"/>
              </w:rPr>
              <w:t>Excellent evaluation</w:t>
            </w:r>
            <w:r w:rsidRPr="00B05B47">
              <w:rPr>
                <w:sz w:val="18"/>
                <w:szCs w:val="18"/>
              </w:rPr>
              <w:t xml:space="preserve"> </w:t>
            </w:r>
            <w:r w:rsidRPr="00B05B47">
              <w:rPr>
                <w:rFonts w:ascii="Arial" w:hAnsi="Arial" w:cs="Arial"/>
                <w:sz w:val="18"/>
                <w:szCs w:val="18"/>
              </w:rPr>
              <w:t xml:space="preserve">of the underlying concepts and principles. Can interpret qualitative and quantitative data accurately and with some insight. Excellent ability to devise arguments using evidence and make appropriate and valid judgements. </w:t>
            </w:r>
          </w:p>
        </w:tc>
        <w:tc>
          <w:tcPr>
            <w:tcW w:w="2126" w:type="dxa"/>
            <w:gridSpan w:val="2"/>
          </w:tcPr>
          <w:p w:rsidR="00EA67A3" w:rsidRPr="00B05B47" w:rsidRDefault="00EA67A3" w:rsidP="00EA67A3">
            <w:pPr>
              <w:rPr>
                <w:rFonts w:ascii="Arial" w:hAnsi="Arial" w:cs="Arial"/>
                <w:sz w:val="18"/>
                <w:szCs w:val="18"/>
              </w:rPr>
            </w:pPr>
            <w:r w:rsidRPr="00B05B47">
              <w:rPr>
                <w:rFonts w:ascii="Arial" w:hAnsi="Arial" w:cs="Arial"/>
                <w:sz w:val="18"/>
                <w:szCs w:val="18"/>
              </w:rPr>
              <w:t>Exceptional evaluation of the underlying concepts and principles based evidence. Outstanding interpretation of qualitative and quantitative data.</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Exceptional ability to devise arguments using evidence and make wholly appropriate and valid judgements. </w:t>
            </w:r>
          </w:p>
        </w:tc>
      </w:tr>
      <w:tr w:rsidR="00EA67A3" w:rsidRPr="00D9771E" w:rsidTr="00EA67A3">
        <w:tc>
          <w:tcPr>
            <w:tcW w:w="1735" w:type="dxa"/>
            <w:shd w:val="clear" w:color="auto" w:fill="8DB3E2"/>
          </w:tcPr>
          <w:p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EA67A3" w:rsidRDefault="00EA67A3" w:rsidP="00EA67A3">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EA67A3" w:rsidRPr="00F65EEE" w:rsidRDefault="00EA67A3" w:rsidP="00EA67A3">
            <w:pPr>
              <w:spacing w:before="34" w:line="239" w:lineRule="auto"/>
              <w:ind w:left="108" w:right="-54"/>
              <w:rPr>
                <w:rFonts w:ascii="Arial" w:eastAsia="Arial" w:hAnsi="Arial" w:cs="Arial"/>
                <w:b/>
                <w:bCs/>
                <w:sz w:val="18"/>
                <w:szCs w:val="18"/>
              </w:rPr>
            </w:pPr>
          </w:p>
        </w:tc>
        <w:tc>
          <w:tcPr>
            <w:tcW w:w="1804" w:type="dxa"/>
          </w:tcPr>
          <w:p w:rsidR="00EA67A3" w:rsidRPr="00B05B47" w:rsidRDefault="00EA67A3" w:rsidP="00EA67A3">
            <w:pPr>
              <w:rPr>
                <w:rFonts w:ascii="Arial" w:hAnsi="Arial" w:cs="Arial"/>
                <w:sz w:val="18"/>
                <w:szCs w:val="18"/>
              </w:rPr>
            </w:pPr>
            <w:r w:rsidRPr="00B05B47">
              <w:rPr>
                <w:rFonts w:ascii="Arial" w:hAnsi="Arial" w:cs="Arial"/>
                <w:sz w:val="18"/>
                <w:szCs w:val="18"/>
              </w:rPr>
              <w:t>Limited or no use of taught, basic methods, materials, tools and/or techniques.</w:t>
            </w:r>
          </w:p>
          <w:p w:rsidR="00EA67A3" w:rsidRPr="00B05B47" w:rsidRDefault="00EA67A3" w:rsidP="00EA67A3">
            <w:pPr>
              <w:rPr>
                <w:rFonts w:ascii="Arial" w:hAnsi="Arial" w:cs="Arial"/>
                <w:sz w:val="18"/>
                <w:szCs w:val="18"/>
              </w:rPr>
            </w:pPr>
            <w:r w:rsidRPr="00B05B47">
              <w:rPr>
                <w:rFonts w:ascii="Arial" w:hAnsi="Arial" w:cs="Arial"/>
                <w:sz w:val="18"/>
                <w:szCs w:val="18"/>
              </w:rPr>
              <w:t>Little or no appreciation of the context of the application.</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Very weak evidence of different approaches to problem-solving in particular contexts. </w:t>
            </w:r>
          </w:p>
        </w:tc>
        <w:tc>
          <w:tcPr>
            <w:tcW w:w="1985" w:type="dxa"/>
          </w:tcPr>
          <w:p w:rsidR="00EA67A3" w:rsidRPr="00B05B47" w:rsidRDefault="00EA67A3" w:rsidP="00EA67A3">
            <w:pPr>
              <w:rPr>
                <w:rFonts w:ascii="Arial" w:hAnsi="Arial" w:cs="Arial"/>
                <w:sz w:val="18"/>
                <w:szCs w:val="18"/>
              </w:rPr>
            </w:pPr>
            <w:r w:rsidRPr="00B05B47">
              <w:rPr>
                <w:rFonts w:ascii="Arial" w:hAnsi="Arial" w:cs="Arial"/>
                <w:sz w:val="18"/>
                <w:szCs w:val="18"/>
              </w:rPr>
              <w:t>Rudimentary application of taught, basic methods, materials, tools and/or techniques but without consideration and competence. Flawed appreciation of the context of the application.</w:t>
            </w:r>
          </w:p>
          <w:p w:rsidR="00EA67A3" w:rsidRPr="00B05B47" w:rsidRDefault="00EA67A3" w:rsidP="00EA67A3">
            <w:pPr>
              <w:rPr>
                <w:rFonts w:ascii="Arial" w:hAnsi="Arial" w:cs="Arial"/>
                <w:sz w:val="18"/>
                <w:szCs w:val="18"/>
              </w:rPr>
            </w:pPr>
            <w:r w:rsidRPr="00B05B47">
              <w:rPr>
                <w:rFonts w:ascii="Arial" w:hAnsi="Arial" w:cs="Arial"/>
                <w:sz w:val="18"/>
                <w:szCs w:val="18"/>
              </w:rPr>
              <w:t>Weak evidence of different approaches to problem-solving in particular contexts.</w:t>
            </w:r>
          </w:p>
          <w:p w:rsidR="00EA67A3" w:rsidRPr="00B05B47" w:rsidRDefault="00EA67A3" w:rsidP="00EA67A3">
            <w:pPr>
              <w:rPr>
                <w:rFonts w:ascii="Arial" w:hAnsi="Arial" w:cs="Arial"/>
                <w:sz w:val="18"/>
                <w:szCs w:val="18"/>
              </w:rPr>
            </w:pPr>
          </w:p>
          <w:p w:rsidR="00EA67A3" w:rsidRPr="00B05B47" w:rsidRDefault="00EA67A3" w:rsidP="00EA67A3">
            <w:pPr>
              <w:rPr>
                <w:rFonts w:ascii="Arial" w:hAnsi="Arial" w:cs="Arial"/>
                <w:sz w:val="18"/>
                <w:szCs w:val="18"/>
              </w:rPr>
            </w:pPr>
          </w:p>
        </w:tc>
        <w:tc>
          <w:tcPr>
            <w:tcW w:w="1984" w:type="dxa"/>
          </w:tcPr>
          <w:p w:rsidR="00EA67A3" w:rsidRPr="00B05B47" w:rsidRDefault="00EA67A3" w:rsidP="00EA67A3">
            <w:pPr>
              <w:rPr>
                <w:rFonts w:ascii="Arial" w:hAnsi="Arial" w:cs="Arial"/>
                <w:sz w:val="18"/>
                <w:szCs w:val="18"/>
              </w:rPr>
            </w:pPr>
            <w:r w:rsidRPr="00B05B47">
              <w:rPr>
                <w:rFonts w:ascii="Arial" w:hAnsi="Arial" w:cs="Arial"/>
                <w:sz w:val="18"/>
                <w:szCs w:val="18"/>
              </w:rPr>
              <w:t>An adequate awareness and mostly appropriate application of basic methods, materials, tools and/or techniques.</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Basic appreciation of the context of the application. </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Can identify problems in particular contexts and propose basic alternative approaches or solutions though there may be errors. </w:t>
            </w:r>
          </w:p>
        </w:tc>
        <w:tc>
          <w:tcPr>
            <w:tcW w:w="1843" w:type="dxa"/>
          </w:tcPr>
          <w:p w:rsidR="00EA67A3" w:rsidRPr="00B05B47" w:rsidRDefault="00EA67A3" w:rsidP="00EA67A3">
            <w:pPr>
              <w:rPr>
                <w:rFonts w:ascii="Arial" w:hAnsi="Arial" w:cs="Arial"/>
                <w:sz w:val="18"/>
                <w:szCs w:val="18"/>
              </w:rPr>
            </w:pPr>
            <w:r w:rsidRPr="00B05B47">
              <w:rPr>
                <w:rFonts w:ascii="Arial" w:hAnsi="Arial" w:cs="Arial"/>
                <w:sz w:val="18"/>
                <w:szCs w:val="18"/>
              </w:rPr>
              <w:t>A good and appropriate application of basic methods, materials, tools and/or techniques.</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Clear appreciation of the context of the application. </w:t>
            </w:r>
          </w:p>
          <w:p w:rsidR="00EA67A3" w:rsidRPr="00B05B47" w:rsidRDefault="00EA67A3" w:rsidP="00EA67A3">
            <w:pPr>
              <w:rPr>
                <w:rFonts w:ascii="Arial" w:hAnsi="Arial" w:cs="Arial"/>
                <w:sz w:val="18"/>
                <w:szCs w:val="18"/>
              </w:rPr>
            </w:pPr>
            <w:r w:rsidRPr="00B05B47">
              <w:rPr>
                <w:rFonts w:ascii="Arial" w:hAnsi="Arial" w:cs="Arial"/>
                <w:sz w:val="18"/>
                <w:szCs w:val="18"/>
              </w:rPr>
              <w:t>Good evidence of different approaches to problem-solving in particular contexts and proposes mostly appropriate solutions.</w:t>
            </w:r>
          </w:p>
        </w:tc>
        <w:tc>
          <w:tcPr>
            <w:tcW w:w="1984" w:type="dxa"/>
          </w:tcPr>
          <w:p w:rsidR="00EA67A3" w:rsidRPr="00B05B47" w:rsidRDefault="00EA67A3" w:rsidP="00EA67A3">
            <w:pPr>
              <w:rPr>
                <w:rFonts w:ascii="Arial" w:hAnsi="Arial" w:cs="Arial"/>
                <w:sz w:val="18"/>
                <w:szCs w:val="18"/>
              </w:rPr>
            </w:pPr>
            <w:r w:rsidRPr="00B05B47">
              <w:rPr>
                <w:rFonts w:ascii="Arial" w:hAnsi="Arial" w:cs="Arial"/>
                <w:sz w:val="18"/>
                <w:szCs w:val="18"/>
              </w:rPr>
              <w:t>A very good application of a range of basic methods, materials, tools and/or techniques.</w:t>
            </w:r>
          </w:p>
          <w:p w:rsidR="00EA67A3" w:rsidRPr="00B05B47" w:rsidRDefault="00EA67A3" w:rsidP="00EA67A3">
            <w:pPr>
              <w:rPr>
                <w:rFonts w:ascii="Arial" w:hAnsi="Arial" w:cs="Arial"/>
                <w:sz w:val="18"/>
                <w:szCs w:val="18"/>
              </w:rPr>
            </w:pPr>
            <w:r w:rsidRPr="00B05B47">
              <w:rPr>
                <w:rFonts w:ascii="Arial" w:hAnsi="Arial" w:cs="Arial"/>
                <w:sz w:val="18"/>
                <w:szCs w:val="18"/>
              </w:rPr>
              <w:t>Very good consideration of the context of the application. Very good evidence of different approaches to problem-solving in particular contexts and proposes appropriate solutions.</w:t>
            </w:r>
          </w:p>
        </w:tc>
        <w:tc>
          <w:tcPr>
            <w:tcW w:w="1843" w:type="dxa"/>
          </w:tcPr>
          <w:p w:rsidR="00EA67A3" w:rsidRPr="00B05B47" w:rsidRDefault="00EA67A3" w:rsidP="00EA67A3">
            <w:pPr>
              <w:rPr>
                <w:rFonts w:ascii="Arial" w:hAnsi="Arial" w:cs="Arial"/>
                <w:sz w:val="18"/>
                <w:szCs w:val="18"/>
              </w:rPr>
            </w:pPr>
            <w:r w:rsidRPr="00B05B47">
              <w:rPr>
                <w:rFonts w:ascii="Arial" w:hAnsi="Arial" w:cs="Arial"/>
                <w:sz w:val="18"/>
                <w:szCs w:val="18"/>
              </w:rPr>
              <w:t>An advanced application of a range of taught, basic methods, materials, tools and/or techniques.</w:t>
            </w:r>
          </w:p>
          <w:p w:rsidR="00EA67A3" w:rsidRPr="00B05B47" w:rsidRDefault="00EA67A3" w:rsidP="00EA67A3">
            <w:pPr>
              <w:rPr>
                <w:rFonts w:ascii="Arial" w:hAnsi="Arial" w:cs="Arial"/>
                <w:sz w:val="18"/>
                <w:szCs w:val="18"/>
              </w:rPr>
            </w:pPr>
            <w:r w:rsidRPr="00B05B47">
              <w:rPr>
                <w:rFonts w:ascii="Arial" w:hAnsi="Arial" w:cs="Arial"/>
                <w:sz w:val="18"/>
                <w:szCs w:val="18"/>
              </w:rPr>
              <w:t>The context of the application is well considered, and insightful.</w:t>
            </w:r>
          </w:p>
          <w:p w:rsidR="00EA67A3" w:rsidRDefault="00EA67A3" w:rsidP="00EA67A3">
            <w:pPr>
              <w:rPr>
                <w:rFonts w:ascii="Arial" w:hAnsi="Arial" w:cs="Arial"/>
                <w:sz w:val="18"/>
                <w:szCs w:val="18"/>
              </w:rPr>
            </w:pPr>
            <w:r w:rsidRPr="00B05B47">
              <w:rPr>
                <w:rFonts w:ascii="Arial" w:hAnsi="Arial" w:cs="Arial"/>
                <w:sz w:val="18"/>
                <w:szCs w:val="18"/>
              </w:rPr>
              <w:t xml:space="preserve">Excellent evidence of different approaches to problem-solving in particular contexts and proposes appropriate solutions. </w:t>
            </w:r>
          </w:p>
          <w:p w:rsidR="00EA67A3" w:rsidRPr="00B05B47" w:rsidRDefault="00EA67A3" w:rsidP="00EA67A3">
            <w:pPr>
              <w:rPr>
                <w:rFonts w:ascii="Arial" w:hAnsi="Arial" w:cs="Arial"/>
                <w:sz w:val="18"/>
                <w:szCs w:val="18"/>
              </w:rPr>
            </w:pPr>
          </w:p>
        </w:tc>
        <w:tc>
          <w:tcPr>
            <w:tcW w:w="2126" w:type="dxa"/>
            <w:gridSpan w:val="2"/>
          </w:tcPr>
          <w:p w:rsidR="00EA67A3" w:rsidRPr="00B05B47" w:rsidRDefault="00EA67A3" w:rsidP="00EA67A3">
            <w:pPr>
              <w:rPr>
                <w:rFonts w:ascii="Arial" w:hAnsi="Arial" w:cs="Arial"/>
                <w:sz w:val="18"/>
                <w:szCs w:val="18"/>
              </w:rPr>
            </w:pPr>
            <w:r w:rsidRPr="00B05B47">
              <w:rPr>
                <w:rFonts w:ascii="Arial" w:hAnsi="Arial" w:cs="Arial"/>
                <w:sz w:val="18"/>
                <w:szCs w:val="18"/>
              </w:rPr>
              <w:t>Exceptional levels of application and deployment skills in particular practical contexts. Outstanding identification of problems in particular contexts and formulation of wholly appropriate, thoughtful solutions / different approaches.</w:t>
            </w:r>
          </w:p>
        </w:tc>
      </w:tr>
      <w:tr w:rsidR="00EA67A3" w:rsidRPr="00D9771E" w:rsidTr="00EA67A3">
        <w:trPr>
          <w:gridAfter w:val="1"/>
          <w:wAfter w:w="141" w:type="dxa"/>
        </w:trPr>
        <w:tc>
          <w:tcPr>
            <w:tcW w:w="1735" w:type="dxa"/>
            <w:shd w:val="clear" w:color="auto" w:fill="8DB3E2"/>
          </w:tcPr>
          <w:p w:rsidR="00EA67A3" w:rsidRDefault="00EA67A3" w:rsidP="00EA67A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EA67A3" w:rsidRPr="00B76A42" w:rsidRDefault="00EA67A3" w:rsidP="00EA67A3">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w:t>
            </w:r>
            <w:r w:rsidRPr="00B76A42">
              <w:rPr>
                <w:rFonts w:ascii="Arial" w:hAnsi="Arial" w:cs="Arial"/>
                <w:sz w:val="18"/>
                <w:szCs w:val="18"/>
              </w:rPr>
              <w:lastRenderedPageBreak/>
              <w:t xml:space="preserve">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804" w:type="dxa"/>
            <w:tcBorders>
              <w:top w:val="single" w:sz="4" w:space="0" w:color="auto"/>
              <w:left w:val="single"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structured, disorganised, inaccurate and/or confusingly expressed. Very weak use of </w:t>
            </w:r>
            <w:r w:rsidRPr="00B05B47">
              <w:rPr>
                <w:rFonts w:ascii="Arial" w:hAnsi="Arial" w:cs="Arial"/>
                <w:sz w:val="18"/>
                <w:szCs w:val="18"/>
              </w:rPr>
              <w:lastRenderedPageBreak/>
              <w:t>language and/or very inappropriate style. Failure to work effectively individual or as part of a group. Little or no evidence of the skills for employment</w:t>
            </w:r>
            <w:r w:rsidRPr="00B05B47">
              <w:rPr>
                <w:sz w:val="18"/>
                <w:szCs w:val="18"/>
              </w:rPr>
              <w:t xml:space="preserve"> </w:t>
            </w:r>
            <w:r w:rsidRPr="00B05B47">
              <w:rPr>
                <w:rFonts w:ascii="Arial" w:hAnsi="Arial" w:cs="Arial"/>
                <w:sz w:val="18"/>
                <w:szCs w:val="18"/>
              </w:rPr>
              <w:t>requiring the exercise of some personal responsibility.</w:t>
            </w:r>
          </w:p>
          <w:p w:rsidR="00EA67A3" w:rsidRPr="00B05B47" w:rsidRDefault="00EA67A3" w:rsidP="00EA67A3">
            <w:pPr>
              <w:rPr>
                <w:rFonts w:ascii="Arial" w:hAnsi="Arial" w:cs="Arial"/>
                <w:sz w:val="18"/>
                <w:szCs w:val="18"/>
              </w:rPr>
            </w:pPr>
          </w:p>
          <w:p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double"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poorly presented in a disjointed manner. It is loosely, and at times incoherently, structured, with information and ideas </w:t>
            </w:r>
            <w:r w:rsidRPr="00B05B47">
              <w:rPr>
                <w:rFonts w:ascii="Arial" w:hAnsi="Arial" w:cs="Arial"/>
                <w:sz w:val="18"/>
                <w:szCs w:val="18"/>
              </w:rPr>
              <w:lastRenderedPageBreak/>
              <w:t>often poorly expressed. Weak use of language and/or inappropriate style. Flawed approach to individual or group work, meeting only partial obligations to others. Limited evidence of the skills for employment requiring the exercise of some personal responsibility.</w:t>
            </w:r>
          </w:p>
        </w:tc>
        <w:tc>
          <w:tcPr>
            <w:tcW w:w="1984" w:type="dxa"/>
            <w:tcBorders>
              <w:top w:val="single" w:sz="4" w:space="0" w:color="auto"/>
              <w:left w:val="double"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ordered presentation and structure in which relevant ideas / concepts are reasonably expressed. Work may </w:t>
            </w:r>
            <w:r w:rsidRPr="00B05B47">
              <w:rPr>
                <w:rFonts w:ascii="Arial" w:hAnsi="Arial" w:cs="Arial"/>
                <w:sz w:val="18"/>
                <w:szCs w:val="18"/>
              </w:rPr>
              <w:lastRenderedPageBreak/>
              <w:t>lack coherence and/or accuracy in places. Can work as part of a group, meeting most obligations to others but perhaps with limited involvement in group activities.</w:t>
            </w:r>
          </w:p>
          <w:p w:rsidR="00EA67A3" w:rsidRPr="00B05B47" w:rsidRDefault="00EA67A3" w:rsidP="00EA67A3">
            <w:pPr>
              <w:rPr>
                <w:rFonts w:ascii="Arial" w:hAnsi="Arial" w:cs="Arial"/>
                <w:sz w:val="18"/>
                <w:szCs w:val="18"/>
              </w:rPr>
            </w:pPr>
            <w:r w:rsidRPr="00B05B47">
              <w:rPr>
                <w:rFonts w:ascii="Arial" w:hAnsi="Arial" w:cs="Arial"/>
                <w:sz w:val="18"/>
                <w:szCs w:val="18"/>
              </w:rPr>
              <w:t>Demonstrates the basic skills for employment requiring the exercise of some personal responsibility, with some areas of minor weakness.</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Mostly coherent, organised and accurate work, in a suitable structure and is for the most part clearly expressed. Can </w:t>
            </w:r>
            <w:r w:rsidRPr="00B05B47">
              <w:rPr>
                <w:rFonts w:ascii="Arial" w:hAnsi="Arial" w:cs="Arial"/>
                <w:sz w:val="18"/>
                <w:szCs w:val="18"/>
              </w:rPr>
              <w:lastRenderedPageBreak/>
              <w:t>work effectively independently and/or as part of a team, with clear contribution to group activities.</w:t>
            </w:r>
          </w:p>
          <w:p w:rsidR="00EA67A3" w:rsidRPr="00B05B47" w:rsidRDefault="00EA67A3" w:rsidP="00EA67A3">
            <w:pPr>
              <w:rPr>
                <w:rFonts w:ascii="Arial" w:hAnsi="Arial" w:cs="Arial"/>
                <w:sz w:val="18"/>
                <w:szCs w:val="18"/>
              </w:rPr>
            </w:pPr>
            <w:r w:rsidRPr="00B05B47">
              <w:rPr>
                <w:rFonts w:ascii="Arial" w:hAnsi="Arial" w:cs="Arial"/>
                <w:sz w:val="18"/>
                <w:szCs w:val="18"/>
              </w:rPr>
              <w:t>Demonstrates the skills for employment requiring the exercise of some personal responsibility, with some areas of strength and some of minor weakness.</w:t>
            </w:r>
          </w:p>
        </w:tc>
        <w:tc>
          <w:tcPr>
            <w:tcW w:w="1984"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coherent, fluent, well-structured and organised. </w:t>
            </w:r>
          </w:p>
          <w:p w:rsidR="00EA67A3" w:rsidRPr="00B05B47" w:rsidRDefault="00EA67A3" w:rsidP="00EA67A3">
            <w:pPr>
              <w:rPr>
                <w:rFonts w:ascii="Arial" w:hAnsi="Arial" w:cs="Arial"/>
                <w:sz w:val="18"/>
                <w:szCs w:val="18"/>
              </w:rPr>
            </w:pPr>
            <w:r w:rsidRPr="00B05B47">
              <w:rPr>
                <w:rFonts w:ascii="Arial" w:hAnsi="Arial" w:cs="Arial"/>
                <w:sz w:val="18"/>
                <w:szCs w:val="18"/>
              </w:rPr>
              <w:t xml:space="preserve">Can work effectively independently and/or as part of a team, </w:t>
            </w:r>
            <w:r w:rsidRPr="00B05B47">
              <w:rPr>
                <w:rFonts w:ascii="Arial" w:hAnsi="Arial" w:cs="Arial"/>
                <w:sz w:val="18"/>
                <w:szCs w:val="18"/>
              </w:rPr>
              <w:lastRenderedPageBreak/>
              <w:t>with very good contribution to group activities. Demonstrates very good skills for employment requiring the exercise of some personal responsibility, with just occasional minor weakness.</w:t>
            </w:r>
          </w:p>
        </w:tc>
        <w:tc>
          <w:tcPr>
            <w:tcW w:w="1843" w:type="dxa"/>
            <w:tcBorders>
              <w:top w:val="single" w:sz="4" w:space="0" w:color="auto"/>
              <w:left w:val="dashed" w:sz="4" w:space="0" w:color="auto"/>
              <w:bottom w:val="single" w:sz="4" w:space="0" w:color="auto"/>
              <w:right w:val="dashed"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coherent, very fluent and is presented professionally. Can work effectively independently and/or as part of a </w:t>
            </w:r>
            <w:r w:rsidRPr="00B05B47">
              <w:rPr>
                <w:rFonts w:ascii="Arial" w:hAnsi="Arial" w:cs="Arial"/>
                <w:sz w:val="18"/>
                <w:szCs w:val="18"/>
              </w:rPr>
              <w:lastRenderedPageBreak/>
              <w:t>team, with an excellent contribution to group activities. Demonstrates excellent skills for employment requiring the exercise of some personal responsibility with an appetite for further development.</w:t>
            </w:r>
          </w:p>
          <w:p w:rsidR="00EA67A3" w:rsidRPr="00B05B47" w:rsidRDefault="00EA67A3" w:rsidP="00EA67A3">
            <w:pPr>
              <w:rPr>
                <w:rFonts w:ascii="Arial" w:hAnsi="Arial" w:cs="Arial"/>
                <w:sz w:val="18"/>
                <w:szCs w:val="18"/>
              </w:rPr>
            </w:pPr>
          </w:p>
        </w:tc>
        <w:tc>
          <w:tcPr>
            <w:tcW w:w="1985" w:type="dxa"/>
            <w:tcBorders>
              <w:top w:val="single" w:sz="4" w:space="0" w:color="auto"/>
              <w:left w:val="dashed" w:sz="4" w:space="0" w:color="auto"/>
              <w:bottom w:val="single" w:sz="4" w:space="0" w:color="auto"/>
              <w:right w:val="single" w:sz="4" w:space="0" w:color="auto"/>
            </w:tcBorders>
          </w:tcPr>
          <w:p w:rsidR="00EA67A3" w:rsidRPr="00B05B47" w:rsidRDefault="00EA67A3" w:rsidP="00EA67A3">
            <w:pPr>
              <w:rPr>
                <w:rFonts w:ascii="Arial" w:hAnsi="Arial" w:cs="Arial"/>
                <w:sz w:val="18"/>
                <w:szCs w:val="18"/>
              </w:rPr>
            </w:pPr>
            <w:r w:rsidRPr="00B05B47">
              <w:rPr>
                <w:rFonts w:ascii="Arial" w:hAnsi="Arial" w:cs="Arial"/>
                <w:sz w:val="18"/>
                <w:szCs w:val="18"/>
              </w:rPr>
              <w:lastRenderedPageBreak/>
              <w:t xml:space="preserve">Work is accurate, exceptionally coherent, very fluent and presented well. Can work effectively independently and/or as part of a team, </w:t>
            </w:r>
            <w:r w:rsidRPr="00B05B47">
              <w:rPr>
                <w:rFonts w:ascii="Arial" w:hAnsi="Arial" w:cs="Arial"/>
                <w:sz w:val="18"/>
                <w:szCs w:val="18"/>
              </w:rPr>
              <w:lastRenderedPageBreak/>
              <w:t>with an exceptional contribution to group activities. Demonstrates exceptional skills for employment requiring the exercise of some personal responsibility with an appetite for further development.</w:t>
            </w:r>
          </w:p>
        </w:tc>
      </w:tr>
    </w:tbl>
    <w:p w:rsidR="007D5DE2" w:rsidRDefault="007D5DE2" w:rsidP="00B05B47"/>
    <w:sectPr w:rsidR="007D5DE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50845" w:rsidRDefault="00050845">
      <w:r>
        <w:separator/>
      </w:r>
    </w:p>
  </w:endnote>
  <w:endnote w:type="continuationSeparator" w:id="0">
    <w:p w:rsidR="00050845" w:rsidRDefault="000508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EFF" w:usb1="C000247B" w:usb2="00000009" w:usb3="00000000" w:csb0="000001F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50845" w:rsidRDefault="00050845">
    <w:pPr>
      <w:pStyle w:val="Footer"/>
      <w:jc w:val="center"/>
    </w:pPr>
    <w:r>
      <w:t xml:space="preserve">Page </w:t>
    </w:r>
    <w:r w:rsidR="00BF055B">
      <w:rPr>
        <w:b/>
        <w:sz w:val="24"/>
        <w:szCs w:val="24"/>
      </w:rPr>
      <w:fldChar w:fldCharType="begin"/>
    </w:r>
    <w:r>
      <w:rPr>
        <w:b/>
      </w:rPr>
      <w:instrText xml:space="preserve"> PAGE </w:instrText>
    </w:r>
    <w:r w:rsidR="00BF055B">
      <w:rPr>
        <w:b/>
        <w:sz w:val="24"/>
        <w:szCs w:val="24"/>
      </w:rPr>
      <w:fldChar w:fldCharType="separate"/>
    </w:r>
    <w:r w:rsidR="00013728">
      <w:rPr>
        <w:b/>
        <w:noProof/>
      </w:rPr>
      <w:t>6</w:t>
    </w:r>
    <w:r w:rsidR="00BF055B">
      <w:rPr>
        <w:b/>
        <w:sz w:val="24"/>
        <w:szCs w:val="24"/>
      </w:rPr>
      <w:fldChar w:fldCharType="end"/>
    </w:r>
    <w:r>
      <w:t xml:space="preserve"> of </w:t>
    </w:r>
    <w:r w:rsidR="00BF055B">
      <w:rPr>
        <w:b/>
        <w:sz w:val="24"/>
        <w:szCs w:val="24"/>
      </w:rPr>
      <w:fldChar w:fldCharType="begin"/>
    </w:r>
    <w:r>
      <w:rPr>
        <w:b/>
      </w:rPr>
      <w:instrText xml:space="preserve"> NUMPAGES  </w:instrText>
    </w:r>
    <w:r w:rsidR="00BF055B">
      <w:rPr>
        <w:b/>
        <w:sz w:val="24"/>
        <w:szCs w:val="24"/>
      </w:rPr>
      <w:fldChar w:fldCharType="separate"/>
    </w:r>
    <w:r w:rsidR="00013728">
      <w:rPr>
        <w:b/>
        <w:noProof/>
      </w:rPr>
      <w:t>10</w:t>
    </w:r>
    <w:r w:rsidR="00BF055B">
      <w:rPr>
        <w:b/>
        <w:sz w:val="24"/>
        <w:szCs w:val="24"/>
      </w:rPr>
      <w:fldChar w:fldCharType="end"/>
    </w:r>
  </w:p>
  <w:p w:rsidR="00050845" w:rsidRDefault="00050845">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50845" w:rsidRDefault="00050845">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50845" w:rsidRDefault="00050845">
      <w:r>
        <w:separator/>
      </w:r>
    </w:p>
  </w:footnote>
  <w:footnote w:type="continuationSeparator" w:id="0">
    <w:p w:rsidR="00050845" w:rsidRDefault="0005084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BD0AA8"/>
    <w:multiLevelType w:val="hybridMultilevel"/>
    <w:tmpl w:val="FEE6571C"/>
    <w:lvl w:ilvl="0" w:tplc="04090001">
      <w:start w:val="1"/>
      <w:numFmt w:val="bullet"/>
      <w:lvlText w:val=""/>
      <w:lvlJc w:val="left"/>
      <w:pPr>
        <w:tabs>
          <w:tab w:val="num" w:pos="1080"/>
        </w:tabs>
        <w:ind w:left="1080" w:hanging="360"/>
      </w:pPr>
      <w:rPr>
        <w:rFonts w:ascii="Symbol" w:hAnsi="Symbol" w:hint="default"/>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 w15:restartNumberingAfterBreak="0">
    <w:nsid w:val="2D111D60"/>
    <w:multiLevelType w:val="hybridMultilevel"/>
    <w:tmpl w:val="3D2413DA"/>
    <w:lvl w:ilvl="0" w:tplc="B47EBF66">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4DDB15E3"/>
    <w:multiLevelType w:val="hybridMultilevel"/>
    <w:tmpl w:val="9AD4234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58824B4A"/>
    <w:multiLevelType w:val="hybridMultilevel"/>
    <w:tmpl w:val="97F8A09C"/>
    <w:lvl w:ilvl="0" w:tplc="0809000F">
      <w:start w:val="1"/>
      <w:numFmt w:val="decimal"/>
      <w:lvlText w:val="%1."/>
      <w:lvlJc w:val="left"/>
      <w:pPr>
        <w:ind w:left="720" w:hanging="360"/>
      </w:pPr>
      <w:rPr>
        <w:rFonts w:ascii="Times New Roman" w:hAnsi="Times New Roman"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BC4313A"/>
    <w:multiLevelType w:val="hybridMultilevel"/>
    <w:tmpl w:val="95185B88"/>
    <w:lvl w:ilvl="0" w:tplc="669CD3F4">
      <w:start w:val="2"/>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6"/>
  </w:num>
  <w:num w:numId="3">
    <w:abstractNumId w:val="4"/>
  </w:num>
  <w:num w:numId="4">
    <w:abstractNumId w:val="0"/>
  </w:num>
  <w:num w:numId="5">
    <w:abstractNumId w:val="3"/>
  </w:num>
  <w:num w:numId="6">
    <w:abstractNumId w:val="1"/>
  </w:num>
  <w:num w:numId="7">
    <w:abstractNumId w:val="5"/>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2"/>
  <w:drawingGridVerticalSpacing w:val="181"/>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FB4521"/>
    <w:rsid w:val="00011666"/>
    <w:rsid w:val="00013728"/>
    <w:rsid w:val="00015617"/>
    <w:rsid w:val="00021605"/>
    <w:rsid w:val="00025018"/>
    <w:rsid w:val="00026B02"/>
    <w:rsid w:val="00050845"/>
    <w:rsid w:val="00081ADC"/>
    <w:rsid w:val="000822E5"/>
    <w:rsid w:val="00095A44"/>
    <w:rsid w:val="000971FC"/>
    <w:rsid w:val="000A2A3A"/>
    <w:rsid w:val="000A492A"/>
    <w:rsid w:val="000C15B5"/>
    <w:rsid w:val="000D2F80"/>
    <w:rsid w:val="000E413A"/>
    <w:rsid w:val="000F1275"/>
    <w:rsid w:val="000F5AA3"/>
    <w:rsid w:val="00100396"/>
    <w:rsid w:val="00100B5C"/>
    <w:rsid w:val="001106E9"/>
    <w:rsid w:val="00121AB7"/>
    <w:rsid w:val="00124CA5"/>
    <w:rsid w:val="00130F2A"/>
    <w:rsid w:val="00134F77"/>
    <w:rsid w:val="001363A5"/>
    <w:rsid w:val="00152E9D"/>
    <w:rsid w:val="00154487"/>
    <w:rsid w:val="00160D12"/>
    <w:rsid w:val="0017512A"/>
    <w:rsid w:val="00196958"/>
    <w:rsid w:val="001975EC"/>
    <w:rsid w:val="001A1E39"/>
    <w:rsid w:val="001A24F3"/>
    <w:rsid w:val="001B405C"/>
    <w:rsid w:val="001B5F45"/>
    <w:rsid w:val="001E1050"/>
    <w:rsid w:val="001E1E1F"/>
    <w:rsid w:val="001E2007"/>
    <w:rsid w:val="001E57C1"/>
    <w:rsid w:val="001E5AA4"/>
    <w:rsid w:val="001F07EF"/>
    <w:rsid w:val="001F50B6"/>
    <w:rsid w:val="001F6D7A"/>
    <w:rsid w:val="00224849"/>
    <w:rsid w:val="0022746E"/>
    <w:rsid w:val="00235F71"/>
    <w:rsid w:val="002444CA"/>
    <w:rsid w:val="00260DE6"/>
    <w:rsid w:val="00273FEE"/>
    <w:rsid w:val="0028204E"/>
    <w:rsid w:val="0028591B"/>
    <w:rsid w:val="002878BF"/>
    <w:rsid w:val="00291841"/>
    <w:rsid w:val="002B57F1"/>
    <w:rsid w:val="002C449B"/>
    <w:rsid w:val="002C6040"/>
    <w:rsid w:val="002D5B3F"/>
    <w:rsid w:val="002E272E"/>
    <w:rsid w:val="002F0995"/>
    <w:rsid w:val="002F5778"/>
    <w:rsid w:val="00305322"/>
    <w:rsid w:val="003223E0"/>
    <w:rsid w:val="00322866"/>
    <w:rsid w:val="00352C4A"/>
    <w:rsid w:val="00360E6F"/>
    <w:rsid w:val="00362560"/>
    <w:rsid w:val="00371340"/>
    <w:rsid w:val="003732FD"/>
    <w:rsid w:val="003753B2"/>
    <w:rsid w:val="00376559"/>
    <w:rsid w:val="00382BAA"/>
    <w:rsid w:val="00384D73"/>
    <w:rsid w:val="00392316"/>
    <w:rsid w:val="00393EB6"/>
    <w:rsid w:val="003A3CE5"/>
    <w:rsid w:val="003B366F"/>
    <w:rsid w:val="003B3F9D"/>
    <w:rsid w:val="003B6C95"/>
    <w:rsid w:val="003E5751"/>
    <w:rsid w:val="004046A9"/>
    <w:rsid w:val="00404C50"/>
    <w:rsid w:val="0041265A"/>
    <w:rsid w:val="004162D7"/>
    <w:rsid w:val="00423934"/>
    <w:rsid w:val="00426244"/>
    <w:rsid w:val="00451810"/>
    <w:rsid w:val="004601D5"/>
    <w:rsid w:val="00470A38"/>
    <w:rsid w:val="00477880"/>
    <w:rsid w:val="004851B9"/>
    <w:rsid w:val="004874DE"/>
    <w:rsid w:val="004A233E"/>
    <w:rsid w:val="004A464E"/>
    <w:rsid w:val="004B5334"/>
    <w:rsid w:val="004B656F"/>
    <w:rsid w:val="004B6C14"/>
    <w:rsid w:val="004D5E9B"/>
    <w:rsid w:val="004D63D9"/>
    <w:rsid w:val="004E6585"/>
    <w:rsid w:val="004F38B4"/>
    <w:rsid w:val="0050249F"/>
    <w:rsid w:val="00522BDB"/>
    <w:rsid w:val="00524566"/>
    <w:rsid w:val="00527E60"/>
    <w:rsid w:val="00530BEF"/>
    <w:rsid w:val="00546516"/>
    <w:rsid w:val="00552351"/>
    <w:rsid w:val="00561F00"/>
    <w:rsid w:val="00562C4E"/>
    <w:rsid w:val="00562DEC"/>
    <w:rsid w:val="00576AB4"/>
    <w:rsid w:val="00577917"/>
    <w:rsid w:val="0058048A"/>
    <w:rsid w:val="00590667"/>
    <w:rsid w:val="005917D8"/>
    <w:rsid w:val="005969E2"/>
    <w:rsid w:val="005A1689"/>
    <w:rsid w:val="005A6865"/>
    <w:rsid w:val="005B0D94"/>
    <w:rsid w:val="005B61CD"/>
    <w:rsid w:val="005C34E7"/>
    <w:rsid w:val="005D1D58"/>
    <w:rsid w:val="005D432C"/>
    <w:rsid w:val="005E285E"/>
    <w:rsid w:val="005E72F8"/>
    <w:rsid w:val="005F0579"/>
    <w:rsid w:val="005F3A53"/>
    <w:rsid w:val="0060132A"/>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50E"/>
    <w:rsid w:val="00691EA9"/>
    <w:rsid w:val="006934D4"/>
    <w:rsid w:val="006A6DC3"/>
    <w:rsid w:val="006B6BF5"/>
    <w:rsid w:val="006D49ED"/>
    <w:rsid w:val="006D55CE"/>
    <w:rsid w:val="006D637A"/>
    <w:rsid w:val="006D6F24"/>
    <w:rsid w:val="006F0F95"/>
    <w:rsid w:val="006F45BF"/>
    <w:rsid w:val="006F60E0"/>
    <w:rsid w:val="00702F71"/>
    <w:rsid w:val="007209C0"/>
    <w:rsid w:val="00731161"/>
    <w:rsid w:val="007366DF"/>
    <w:rsid w:val="0075226D"/>
    <w:rsid w:val="00757839"/>
    <w:rsid w:val="00770C81"/>
    <w:rsid w:val="00777462"/>
    <w:rsid w:val="00791024"/>
    <w:rsid w:val="00793F0A"/>
    <w:rsid w:val="007A2657"/>
    <w:rsid w:val="007C2582"/>
    <w:rsid w:val="007C682C"/>
    <w:rsid w:val="007D2385"/>
    <w:rsid w:val="007D5DE2"/>
    <w:rsid w:val="007F214F"/>
    <w:rsid w:val="00800069"/>
    <w:rsid w:val="008042F0"/>
    <w:rsid w:val="008126CE"/>
    <w:rsid w:val="0082157B"/>
    <w:rsid w:val="008310A0"/>
    <w:rsid w:val="00835D29"/>
    <w:rsid w:val="00842E7F"/>
    <w:rsid w:val="0084374E"/>
    <w:rsid w:val="00852933"/>
    <w:rsid w:val="008566E5"/>
    <w:rsid w:val="008566FE"/>
    <w:rsid w:val="00865B46"/>
    <w:rsid w:val="0087517D"/>
    <w:rsid w:val="00896134"/>
    <w:rsid w:val="008A62BC"/>
    <w:rsid w:val="008A6710"/>
    <w:rsid w:val="008B43E7"/>
    <w:rsid w:val="008D763F"/>
    <w:rsid w:val="008E3385"/>
    <w:rsid w:val="008F036F"/>
    <w:rsid w:val="008F1308"/>
    <w:rsid w:val="008F78C2"/>
    <w:rsid w:val="00904568"/>
    <w:rsid w:val="00911394"/>
    <w:rsid w:val="00923EF2"/>
    <w:rsid w:val="00926D25"/>
    <w:rsid w:val="00926E9D"/>
    <w:rsid w:val="009315A0"/>
    <w:rsid w:val="00932C6E"/>
    <w:rsid w:val="00933F10"/>
    <w:rsid w:val="009433C5"/>
    <w:rsid w:val="009614E0"/>
    <w:rsid w:val="00965881"/>
    <w:rsid w:val="00984259"/>
    <w:rsid w:val="009871FF"/>
    <w:rsid w:val="00990799"/>
    <w:rsid w:val="00995D51"/>
    <w:rsid w:val="009A0631"/>
    <w:rsid w:val="009B10ED"/>
    <w:rsid w:val="009B72F5"/>
    <w:rsid w:val="009D3EA4"/>
    <w:rsid w:val="009D649C"/>
    <w:rsid w:val="009E29E3"/>
    <w:rsid w:val="009E32A6"/>
    <w:rsid w:val="009E4BC1"/>
    <w:rsid w:val="009F5CB2"/>
    <w:rsid w:val="00A03BB8"/>
    <w:rsid w:val="00A06E67"/>
    <w:rsid w:val="00A16E98"/>
    <w:rsid w:val="00A224D6"/>
    <w:rsid w:val="00A3505D"/>
    <w:rsid w:val="00A4036F"/>
    <w:rsid w:val="00A406E5"/>
    <w:rsid w:val="00A423D0"/>
    <w:rsid w:val="00A4641C"/>
    <w:rsid w:val="00A5556E"/>
    <w:rsid w:val="00A55876"/>
    <w:rsid w:val="00A67FB1"/>
    <w:rsid w:val="00A85BFE"/>
    <w:rsid w:val="00AA798C"/>
    <w:rsid w:val="00AB5677"/>
    <w:rsid w:val="00AB6FE7"/>
    <w:rsid w:val="00AB7AD7"/>
    <w:rsid w:val="00AC5BFB"/>
    <w:rsid w:val="00AC5ED0"/>
    <w:rsid w:val="00AD2430"/>
    <w:rsid w:val="00AE41A6"/>
    <w:rsid w:val="00AF0E34"/>
    <w:rsid w:val="00AF271D"/>
    <w:rsid w:val="00AF56C2"/>
    <w:rsid w:val="00B004E6"/>
    <w:rsid w:val="00B05B47"/>
    <w:rsid w:val="00B0744D"/>
    <w:rsid w:val="00B3101B"/>
    <w:rsid w:val="00B50EA8"/>
    <w:rsid w:val="00B64082"/>
    <w:rsid w:val="00B72325"/>
    <w:rsid w:val="00B81AD3"/>
    <w:rsid w:val="00B829D8"/>
    <w:rsid w:val="00B84B5B"/>
    <w:rsid w:val="00B86446"/>
    <w:rsid w:val="00B944E2"/>
    <w:rsid w:val="00BA1176"/>
    <w:rsid w:val="00BA2A25"/>
    <w:rsid w:val="00BE0B01"/>
    <w:rsid w:val="00BE4516"/>
    <w:rsid w:val="00BE79C7"/>
    <w:rsid w:val="00BF055B"/>
    <w:rsid w:val="00BF3CB5"/>
    <w:rsid w:val="00C01A3F"/>
    <w:rsid w:val="00C073F1"/>
    <w:rsid w:val="00C1285B"/>
    <w:rsid w:val="00C1361B"/>
    <w:rsid w:val="00C14E1F"/>
    <w:rsid w:val="00C315AF"/>
    <w:rsid w:val="00C331A9"/>
    <w:rsid w:val="00C36D9A"/>
    <w:rsid w:val="00C44A72"/>
    <w:rsid w:val="00C61FC2"/>
    <w:rsid w:val="00C705F9"/>
    <w:rsid w:val="00C80F0F"/>
    <w:rsid w:val="00C85EFD"/>
    <w:rsid w:val="00C8667A"/>
    <w:rsid w:val="00C92516"/>
    <w:rsid w:val="00C93BCB"/>
    <w:rsid w:val="00CC241A"/>
    <w:rsid w:val="00CC4D37"/>
    <w:rsid w:val="00CC7E50"/>
    <w:rsid w:val="00CE4035"/>
    <w:rsid w:val="00CE65AB"/>
    <w:rsid w:val="00CF4266"/>
    <w:rsid w:val="00CF6686"/>
    <w:rsid w:val="00D06481"/>
    <w:rsid w:val="00D22D9C"/>
    <w:rsid w:val="00D241F1"/>
    <w:rsid w:val="00D275CB"/>
    <w:rsid w:val="00D30DFA"/>
    <w:rsid w:val="00D463A5"/>
    <w:rsid w:val="00D4710D"/>
    <w:rsid w:val="00D47D25"/>
    <w:rsid w:val="00D62974"/>
    <w:rsid w:val="00D62ACD"/>
    <w:rsid w:val="00DA36EE"/>
    <w:rsid w:val="00DA388F"/>
    <w:rsid w:val="00DB116D"/>
    <w:rsid w:val="00DD17CC"/>
    <w:rsid w:val="00DD2C2B"/>
    <w:rsid w:val="00DE217A"/>
    <w:rsid w:val="00DE67C2"/>
    <w:rsid w:val="00DF321B"/>
    <w:rsid w:val="00E0358A"/>
    <w:rsid w:val="00E230E0"/>
    <w:rsid w:val="00E27F15"/>
    <w:rsid w:val="00E3307D"/>
    <w:rsid w:val="00E51AAC"/>
    <w:rsid w:val="00E66CC0"/>
    <w:rsid w:val="00E728A9"/>
    <w:rsid w:val="00E807D9"/>
    <w:rsid w:val="00E9024D"/>
    <w:rsid w:val="00EA0F4E"/>
    <w:rsid w:val="00EA295B"/>
    <w:rsid w:val="00EA3B9B"/>
    <w:rsid w:val="00EA67A3"/>
    <w:rsid w:val="00EA6801"/>
    <w:rsid w:val="00EB4F96"/>
    <w:rsid w:val="00EC4534"/>
    <w:rsid w:val="00EC5E06"/>
    <w:rsid w:val="00ED6EF3"/>
    <w:rsid w:val="00ED7072"/>
    <w:rsid w:val="00EE3132"/>
    <w:rsid w:val="00EE3D9D"/>
    <w:rsid w:val="00EE6F25"/>
    <w:rsid w:val="00F02126"/>
    <w:rsid w:val="00F03D85"/>
    <w:rsid w:val="00F042BD"/>
    <w:rsid w:val="00F07C8C"/>
    <w:rsid w:val="00F2043C"/>
    <w:rsid w:val="00F249F1"/>
    <w:rsid w:val="00F25B9D"/>
    <w:rsid w:val="00F2664E"/>
    <w:rsid w:val="00F31163"/>
    <w:rsid w:val="00F311D9"/>
    <w:rsid w:val="00F31C04"/>
    <w:rsid w:val="00F442A7"/>
    <w:rsid w:val="00F470F6"/>
    <w:rsid w:val="00F57A89"/>
    <w:rsid w:val="00F61A20"/>
    <w:rsid w:val="00F63DD9"/>
    <w:rsid w:val="00F67644"/>
    <w:rsid w:val="00F8381F"/>
    <w:rsid w:val="00F847F3"/>
    <w:rsid w:val="00F86D9B"/>
    <w:rsid w:val="00F96D9D"/>
    <w:rsid w:val="00FA04CD"/>
    <w:rsid w:val="00FA25F5"/>
    <w:rsid w:val="00FA2810"/>
    <w:rsid w:val="00FA68F8"/>
    <w:rsid w:val="00FB1DC0"/>
    <w:rsid w:val="00FB3B4E"/>
    <w:rsid w:val="00FB4521"/>
    <w:rsid w:val="00FB4F84"/>
    <w:rsid w:val="00FB5CF8"/>
    <w:rsid w:val="00FB7223"/>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colormenu v:ext="edit" fillcolor="none" strokecolor="none"/>
    </o:shapedefaults>
    <o:shapelayout v:ext="edit">
      <o:idmap v:ext="edit" data="1"/>
      <o:regrouptable v:ext="edit">
        <o:entry new="1" old="0"/>
        <o:entry new="2" old="0"/>
      </o:regrouptable>
    </o:shapelayout>
  </w:shapeDefaults>
  <w:decimalSymbol w:val="."/>
  <w:listSeparator w:val=","/>
  <w14:docId w14:val="26C93EAC"/>
  <w15:docId w15:val="{89314439-286F-427C-98E3-CB8F02DA00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iPriority="99"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sid w:val="007209C0"/>
    <w:rPr>
      <w:lang w:eastAsia="en-GB"/>
    </w:rPr>
  </w:style>
  <w:style w:type="paragraph" w:styleId="Heading1">
    <w:name w:val="heading 1"/>
    <w:basedOn w:val="Normal"/>
    <w:next w:val="Normal"/>
    <w:qFormat/>
    <w:rsid w:val="007209C0"/>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209C0"/>
    <w:pPr>
      <w:keepNext/>
      <w:jc w:val="both"/>
      <w:outlineLvl w:val="1"/>
    </w:pPr>
    <w:rPr>
      <w:b/>
      <w:sz w:val="24"/>
    </w:rPr>
  </w:style>
  <w:style w:type="paragraph" w:styleId="Heading3">
    <w:name w:val="heading 3"/>
    <w:basedOn w:val="Normal"/>
    <w:next w:val="Normal"/>
    <w:link w:val="Heading3Char"/>
    <w:qFormat/>
    <w:rsid w:val="007209C0"/>
    <w:pPr>
      <w:keepNext/>
      <w:jc w:val="center"/>
      <w:outlineLvl w:val="2"/>
    </w:pPr>
    <w:rPr>
      <w:b/>
      <w:sz w:val="24"/>
    </w:rPr>
  </w:style>
  <w:style w:type="paragraph" w:styleId="Heading4">
    <w:name w:val="heading 4"/>
    <w:basedOn w:val="Normal"/>
    <w:next w:val="Normal"/>
    <w:qFormat/>
    <w:rsid w:val="007209C0"/>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209C0"/>
    <w:pPr>
      <w:tabs>
        <w:tab w:val="center" w:pos="4153"/>
        <w:tab w:val="right" w:pos="8306"/>
      </w:tabs>
    </w:pPr>
  </w:style>
  <w:style w:type="paragraph" w:styleId="Footer">
    <w:name w:val="footer"/>
    <w:basedOn w:val="Normal"/>
    <w:link w:val="FooterChar"/>
    <w:uiPriority w:val="99"/>
    <w:rsid w:val="007209C0"/>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Default">
    <w:name w:val="Default"/>
    <w:rsid w:val="000C15B5"/>
    <w:pPr>
      <w:autoSpaceDE w:val="0"/>
      <w:autoSpaceDN w:val="0"/>
      <w:adjustRightInd w:val="0"/>
    </w:pPr>
    <w:rPr>
      <w:color w:val="000000"/>
      <w:sz w:val="24"/>
      <w:szCs w:val="24"/>
      <w:lang w:eastAsia="en-GB"/>
    </w:rPr>
  </w:style>
  <w:style w:type="paragraph" w:styleId="BodyText">
    <w:name w:val="Body Text"/>
    <w:basedOn w:val="Normal"/>
    <w:link w:val="BodyTextChar"/>
    <w:rsid w:val="005C34E7"/>
    <w:pPr>
      <w:spacing w:after="120"/>
    </w:pPr>
  </w:style>
  <w:style w:type="character" w:customStyle="1" w:styleId="BodyTextChar">
    <w:name w:val="Body Text Char"/>
    <w:basedOn w:val="DefaultParagraphFont"/>
    <w:link w:val="BodyText"/>
    <w:rsid w:val="005C34E7"/>
    <w:rPr>
      <w:lang w:eastAsia="en-GB"/>
    </w:rPr>
  </w:style>
  <w:style w:type="paragraph" w:styleId="Title">
    <w:name w:val="Title"/>
    <w:basedOn w:val="Normal"/>
    <w:link w:val="TitleChar"/>
    <w:qFormat/>
    <w:rsid w:val="005C34E7"/>
    <w:pPr>
      <w:jc w:val="center"/>
    </w:pPr>
    <w:rPr>
      <w:b/>
      <w:sz w:val="40"/>
      <w:lang w:eastAsia="en-US"/>
    </w:rPr>
  </w:style>
  <w:style w:type="character" w:customStyle="1" w:styleId="TitleChar">
    <w:name w:val="Title Char"/>
    <w:basedOn w:val="DefaultParagraphFont"/>
    <w:link w:val="Title"/>
    <w:rsid w:val="005C34E7"/>
    <w:rPr>
      <w:b/>
      <w:sz w:val="40"/>
    </w:rPr>
  </w:style>
  <w:style w:type="paragraph" w:styleId="Caption">
    <w:name w:val="caption"/>
    <w:basedOn w:val="Normal"/>
    <w:next w:val="Normal"/>
    <w:qFormat/>
    <w:rsid w:val="005C34E7"/>
    <w:pPr>
      <w:spacing w:line="240" w:lineRule="atLeast"/>
      <w:ind w:left="-539" w:right="-514"/>
    </w:pPr>
    <w:rPr>
      <w:b/>
      <w:bCs/>
      <w:sz w:val="24"/>
      <w:szCs w:val="24"/>
      <w:lang w:eastAsia="en-US"/>
    </w:rPr>
  </w:style>
  <w:style w:type="paragraph" w:styleId="BlockText">
    <w:name w:val="Block Text"/>
    <w:basedOn w:val="Normal"/>
    <w:rsid w:val="005C34E7"/>
    <w:pPr>
      <w:spacing w:line="240" w:lineRule="atLeast"/>
      <w:ind w:left="-539" w:right="-514"/>
    </w:pPr>
    <w:rPr>
      <w:sz w:val="24"/>
      <w:szCs w:val="24"/>
      <w:lang w:eastAsia="en-US"/>
    </w:rPr>
  </w:style>
  <w:style w:type="paragraph" w:styleId="BodyTextIndent">
    <w:name w:val="Body Text Indent"/>
    <w:basedOn w:val="Normal"/>
    <w:link w:val="BodyTextIndentChar"/>
    <w:unhideWhenUsed/>
    <w:rsid w:val="004A464E"/>
    <w:pPr>
      <w:spacing w:after="120"/>
      <w:ind w:left="283"/>
    </w:pPr>
  </w:style>
  <w:style w:type="character" w:customStyle="1" w:styleId="BodyTextIndentChar">
    <w:name w:val="Body Text Indent Char"/>
    <w:basedOn w:val="DefaultParagraphFont"/>
    <w:link w:val="BodyTextIndent"/>
    <w:rsid w:val="004A464E"/>
    <w:rPr>
      <w:lang w:eastAsia="en-GB"/>
    </w:rPr>
  </w:style>
  <w:style w:type="character" w:customStyle="1" w:styleId="Heading3Char">
    <w:name w:val="Heading 3 Char"/>
    <w:basedOn w:val="DefaultParagraphFont"/>
    <w:link w:val="Heading3"/>
    <w:rsid w:val="004A464E"/>
    <w:rPr>
      <w:b/>
      <w:sz w:val="24"/>
      <w:lang w:eastAsia="en-GB"/>
    </w:rPr>
  </w:style>
  <w:style w:type="paragraph" w:styleId="Subtitle">
    <w:name w:val="Subtitle"/>
    <w:basedOn w:val="Normal"/>
    <w:link w:val="SubtitleChar"/>
    <w:qFormat/>
    <w:rsid w:val="004B656F"/>
    <w:pPr>
      <w:autoSpaceDE w:val="0"/>
      <w:autoSpaceDN w:val="0"/>
      <w:adjustRightInd w:val="0"/>
      <w:spacing w:line="240" w:lineRule="atLeast"/>
      <w:ind w:left="-539" w:right="-334"/>
    </w:pPr>
    <w:rPr>
      <w:b/>
      <w:bCs/>
      <w:sz w:val="24"/>
      <w:szCs w:val="22"/>
      <w:lang w:val="en-US" w:eastAsia="en-US"/>
    </w:rPr>
  </w:style>
  <w:style w:type="character" w:customStyle="1" w:styleId="SubtitleChar">
    <w:name w:val="Subtitle Char"/>
    <w:basedOn w:val="DefaultParagraphFont"/>
    <w:link w:val="Subtitle"/>
    <w:rsid w:val="004B656F"/>
    <w:rPr>
      <w:b/>
      <w:bCs/>
      <w:sz w:val="24"/>
      <w:szCs w:val="22"/>
      <w:lang w:val="en-US"/>
    </w:rPr>
  </w:style>
  <w:style w:type="character" w:customStyle="1" w:styleId="ListParagraphChar">
    <w:name w:val="List Paragraph Char"/>
    <w:aliases w:val="omar footnote Char"/>
    <w:link w:val="ListParagraph"/>
    <w:uiPriority w:val="34"/>
    <w:locked/>
    <w:rsid w:val="00ED6EF3"/>
    <w:rPr>
      <w:lang w:eastAsia="en-GB"/>
    </w:rPr>
  </w:style>
  <w:style w:type="paragraph" w:customStyle="1" w:styleId="bullet">
    <w:name w:val="bullet"/>
    <w:link w:val="bulletChar"/>
    <w:rsid w:val="00ED6EF3"/>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ED6EF3"/>
    <w:rPr>
      <w:sz w:val="24"/>
      <w:lang w:eastAsia="en-GB"/>
    </w:rPr>
  </w:style>
  <w:style w:type="paragraph" w:styleId="BodyTextIndent3">
    <w:name w:val="Body Text Indent 3"/>
    <w:basedOn w:val="Normal"/>
    <w:link w:val="BodyTextIndent3Char"/>
    <w:uiPriority w:val="99"/>
    <w:unhideWhenUsed/>
    <w:rsid w:val="00984259"/>
    <w:pPr>
      <w:spacing w:after="120"/>
      <w:ind w:left="283"/>
    </w:pPr>
    <w:rPr>
      <w:sz w:val="16"/>
      <w:szCs w:val="16"/>
    </w:rPr>
  </w:style>
  <w:style w:type="character" w:customStyle="1" w:styleId="BodyTextIndent3Char">
    <w:name w:val="Body Text Indent 3 Char"/>
    <w:basedOn w:val="DefaultParagraphFont"/>
    <w:link w:val="BodyTextIndent3"/>
    <w:uiPriority w:val="99"/>
    <w:rsid w:val="00984259"/>
    <w:rPr>
      <w:sz w:val="16"/>
      <w:szCs w:val="16"/>
      <w:lang w:eastAsia="en-GB"/>
    </w:rPr>
  </w:style>
  <w:style w:type="paragraph" w:styleId="BodyTextIndent2">
    <w:name w:val="Body Text Indent 2"/>
    <w:basedOn w:val="Normal"/>
    <w:link w:val="BodyTextIndent2Char"/>
    <w:rsid w:val="00371340"/>
    <w:pPr>
      <w:spacing w:after="120" w:line="480" w:lineRule="auto"/>
      <w:ind w:left="283"/>
    </w:pPr>
  </w:style>
  <w:style w:type="character" w:customStyle="1" w:styleId="BodyTextIndent2Char">
    <w:name w:val="Body Text Indent 2 Char"/>
    <w:basedOn w:val="DefaultParagraphFont"/>
    <w:link w:val="BodyTextIndent2"/>
    <w:rsid w:val="00371340"/>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emf"/><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6E27691-0A6E-4D81-9A80-41B648A85B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201</TotalTime>
  <Pages>10</Pages>
  <Words>3976</Words>
  <Characters>22665</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26588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16</cp:revision>
  <cp:lastPrinted>2014-10-10T07:42:00Z</cp:lastPrinted>
  <dcterms:created xsi:type="dcterms:W3CDTF">2019-10-08T18:20:00Z</dcterms:created>
  <dcterms:modified xsi:type="dcterms:W3CDTF">2019-11-22T13:38:00Z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