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F89BF" w14:textId="731BBB16" w:rsidR="006F4AC4" w:rsidRPr="00E75790" w:rsidRDefault="006F4AC4" w:rsidP="00654A04">
      <w:pPr>
        <w:pStyle w:val="NoSpacing"/>
        <w:numPr>
          <w:ilvl w:val="0"/>
          <w:numId w:val="6"/>
        </w:numPr>
        <w:rPr>
          <w:rFonts w:ascii="Arial" w:hAnsi="Arial" w:cs="Arial"/>
          <w:b/>
          <w:bCs/>
        </w:rPr>
      </w:pPr>
      <w:r w:rsidRPr="00E75790">
        <w:rPr>
          <w:rFonts w:ascii="Arial" w:hAnsi="Arial" w:cs="Arial"/>
          <w:b/>
          <w:bCs/>
        </w:rPr>
        <w:t>INTRODUCTION</w:t>
      </w:r>
    </w:p>
    <w:p w14:paraId="5CBDA97B" w14:textId="77777777" w:rsidR="00654A04" w:rsidRPr="00A67AF1" w:rsidRDefault="00654A04" w:rsidP="00654A04">
      <w:pPr>
        <w:pStyle w:val="NoSpacing"/>
        <w:rPr>
          <w:rFonts w:ascii="Arial" w:hAnsi="Arial" w:cs="Arial"/>
        </w:rPr>
      </w:pPr>
    </w:p>
    <w:p w14:paraId="46A5D41A" w14:textId="1E7BA2BA" w:rsidR="00654A04" w:rsidRPr="00A67AF1" w:rsidRDefault="00654A04" w:rsidP="00654A04">
      <w:pPr>
        <w:pStyle w:val="NoSpacing"/>
        <w:rPr>
          <w:rFonts w:ascii="Arial" w:hAnsi="Arial" w:cs="Arial"/>
        </w:rPr>
      </w:pPr>
      <w:r w:rsidRPr="00A67AF1">
        <w:rPr>
          <w:rFonts w:ascii="Arial" w:hAnsi="Arial" w:cs="Arial"/>
        </w:rPr>
        <w:t xml:space="preserve">This paper will review and investigate the use of force powers and policies use by UK police officers. Police officers now more than ever </w:t>
      </w:r>
      <w:proofErr w:type="gramStart"/>
      <w:r w:rsidRPr="00A67AF1">
        <w:rPr>
          <w:rFonts w:ascii="Arial" w:hAnsi="Arial" w:cs="Arial"/>
        </w:rPr>
        <w:t>have to</w:t>
      </w:r>
      <w:proofErr w:type="gramEnd"/>
      <w:r w:rsidRPr="00A67AF1">
        <w:rPr>
          <w:rFonts w:ascii="Arial" w:hAnsi="Arial" w:cs="Arial"/>
        </w:rPr>
        <w:t xml:space="preserve"> use force in vast array of situations, whether it is to arrest and capture an offender, gain entry into a property, gain entry into a vehicle or stop a person committing a crime or from harming another person or the officer in question. Use of force over the years has come under a lot of scrutiny due to several previous historic incidents, the use of force powers and how they have been used over the years have not been welcomed nor agreed on by members of the public, the officers who use them and even government ministers. Such incident as stop search where on occasions force is required to keep persons safe and conduct the search effectively have come under the scoop of social media where the whole world can now pass judgement due to the technological age of recording and mobile phones. Other prominent issues such as the use of taser and AEP devices have come under tremendous pressure, with certain members of government and members of the public stating that such devices should not be used and have been compared to a form of torture, but with violent crime on the rise, fewer officers on the streets and knife crime increasing this paper will look at how less lethal options are used, the background of use of force law and what laws are available for officers. The paper will also look at incidents whereby the use of less lethal options has resulted in serious injury or </w:t>
      </w:r>
      <w:r w:rsidR="0029512A" w:rsidRPr="00A67AF1">
        <w:rPr>
          <w:rFonts w:ascii="Arial" w:hAnsi="Arial" w:cs="Arial"/>
        </w:rPr>
        <w:t>death and</w:t>
      </w:r>
      <w:r w:rsidRPr="00A67AF1">
        <w:rPr>
          <w:rFonts w:ascii="Arial" w:hAnsi="Arial" w:cs="Arial"/>
        </w:rPr>
        <w:t xml:space="preserve"> will also look at times where less lethal options such as batons have been used in life threatening situations. The paper will review the facts and figures around the increase in the use of force and the increase in less lethal options being used since they have been introduced to frontline officers. </w:t>
      </w:r>
      <w:r w:rsidR="0029512A" w:rsidRPr="00A67AF1">
        <w:rPr>
          <w:rFonts w:ascii="Arial" w:hAnsi="Arial" w:cs="Arial"/>
        </w:rPr>
        <w:t xml:space="preserve">The paper will bring light on concerns by the public and how they perceive use of force being used, it will also shed light on how changes and advancements in the equipment used by police has changed over time. Changes in how tools are used by police and the response to the ever-changing environment that police work in will reflect in this paper. This paper will also summarise the importance of use of force laws and the equipment given to modern day police forces but will also reflect on what has not gone right when these have been used. Use of force will be a prominent subject for years to come, with more firearm and knife offences being committed it </w:t>
      </w:r>
      <w:proofErr w:type="spellStart"/>
      <w:r w:rsidR="0029512A" w:rsidRPr="00A67AF1">
        <w:rPr>
          <w:rFonts w:ascii="Arial" w:hAnsi="Arial" w:cs="Arial"/>
        </w:rPr>
        <w:t>wont</w:t>
      </w:r>
      <w:proofErr w:type="spellEnd"/>
      <w:r w:rsidR="0029512A" w:rsidRPr="00A67AF1">
        <w:rPr>
          <w:rFonts w:ascii="Arial" w:hAnsi="Arial" w:cs="Arial"/>
        </w:rPr>
        <w:t xml:space="preserve"> be long before further changes to use of force law and how it is undertaken within the UK will start seeing changes, with the issue of terrorism within the UK ever present and over the years the changes in how the attacks are carried out police rely on less lethal options.</w:t>
      </w:r>
    </w:p>
    <w:p w14:paraId="38057EDD" w14:textId="77777777" w:rsidR="006F4AC4" w:rsidRPr="00A67AF1" w:rsidRDefault="006F4AC4" w:rsidP="006B4021">
      <w:pPr>
        <w:pStyle w:val="NoSpacing"/>
        <w:rPr>
          <w:rFonts w:ascii="Arial" w:hAnsi="Arial" w:cs="Arial"/>
        </w:rPr>
      </w:pPr>
    </w:p>
    <w:p w14:paraId="45E0A40D" w14:textId="37B7F8D2" w:rsidR="006F4AC4" w:rsidRPr="00E75790" w:rsidRDefault="006F4AC4" w:rsidP="006B4021">
      <w:pPr>
        <w:pStyle w:val="NoSpacing"/>
        <w:rPr>
          <w:rFonts w:ascii="Arial" w:hAnsi="Arial" w:cs="Arial"/>
          <w:b/>
          <w:bCs/>
        </w:rPr>
      </w:pPr>
      <w:r w:rsidRPr="00E75790">
        <w:rPr>
          <w:rFonts w:ascii="Arial" w:hAnsi="Arial" w:cs="Arial"/>
          <w:b/>
          <w:bCs/>
        </w:rPr>
        <w:t>2.0 Literature review chapter</w:t>
      </w:r>
    </w:p>
    <w:p w14:paraId="27D15B72" w14:textId="77777777" w:rsidR="00A351DC" w:rsidRPr="00E75790" w:rsidRDefault="00A351DC" w:rsidP="006B4021">
      <w:pPr>
        <w:pStyle w:val="NoSpacing"/>
        <w:rPr>
          <w:rFonts w:ascii="Arial" w:hAnsi="Arial" w:cs="Arial"/>
          <w:b/>
          <w:bCs/>
        </w:rPr>
      </w:pPr>
    </w:p>
    <w:p w14:paraId="5602504D" w14:textId="77777777" w:rsidR="006F4AC4" w:rsidRPr="00E75790" w:rsidRDefault="006F4AC4" w:rsidP="006B4021">
      <w:pPr>
        <w:pStyle w:val="NoSpacing"/>
        <w:rPr>
          <w:rFonts w:ascii="Arial" w:hAnsi="Arial" w:cs="Arial"/>
          <w:b/>
          <w:bCs/>
        </w:rPr>
      </w:pPr>
      <w:r w:rsidRPr="00E75790">
        <w:rPr>
          <w:rFonts w:ascii="Arial" w:hAnsi="Arial" w:cs="Arial"/>
          <w:b/>
          <w:bCs/>
        </w:rPr>
        <w:t>2.1 Introduction</w:t>
      </w:r>
    </w:p>
    <w:p w14:paraId="4D6AF47E" w14:textId="77777777" w:rsidR="006B4021" w:rsidRPr="00A67AF1" w:rsidRDefault="006B4021" w:rsidP="006B4021">
      <w:pPr>
        <w:pStyle w:val="NoSpacing"/>
        <w:rPr>
          <w:rFonts w:ascii="Arial" w:hAnsi="Arial" w:cs="Arial"/>
        </w:rPr>
      </w:pPr>
    </w:p>
    <w:p w14:paraId="3DA398AC" w14:textId="148F9878" w:rsidR="00804C2A" w:rsidRPr="00A67AF1" w:rsidRDefault="006F4AC4" w:rsidP="006B4021">
      <w:pPr>
        <w:pStyle w:val="NoSpacing"/>
        <w:rPr>
          <w:rFonts w:ascii="Arial" w:hAnsi="Arial" w:cs="Arial"/>
        </w:rPr>
      </w:pPr>
      <w:r w:rsidRPr="00A67AF1">
        <w:rPr>
          <w:rFonts w:ascii="Arial" w:hAnsi="Arial" w:cs="Arial"/>
        </w:rPr>
        <w:t xml:space="preserve">This literature review will investigate the use of force policies and procedures </w:t>
      </w:r>
      <w:r w:rsidR="00804C2A" w:rsidRPr="00A67AF1">
        <w:rPr>
          <w:rFonts w:ascii="Arial" w:hAnsi="Arial" w:cs="Arial"/>
        </w:rPr>
        <w:t xml:space="preserve">used by </w:t>
      </w:r>
      <w:r w:rsidRPr="00A67AF1">
        <w:rPr>
          <w:rFonts w:ascii="Arial" w:hAnsi="Arial" w:cs="Arial"/>
        </w:rPr>
        <w:t xml:space="preserve">police </w:t>
      </w:r>
      <w:r w:rsidR="009D0AA0" w:rsidRPr="00A67AF1">
        <w:rPr>
          <w:rFonts w:ascii="Arial" w:hAnsi="Arial" w:cs="Arial"/>
        </w:rPr>
        <w:t>constables</w:t>
      </w:r>
      <w:r w:rsidRPr="00A67AF1">
        <w:rPr>
          <w:rFonts w:ascii="Arial" w:hAnsi="Arial" w:cs="Arial"/>
        </w:rPr>
        <w:t xml:space="preserve"> and less lethal options available to police </w:t>
      </w:r>
      <w:r w:rsidR="00AF70D8" w:rsidRPr="00A67AF1">
        <w:rPr>
          <w:rFonts w:ascii="Arial" w:hAnsi="Arial" w:cs="Arial"/>
        </w:rPr>
        <w:t xml:space="preserve">constables </w:t>
      </w:r>
      <w:r w:rsidRPr="00A67AF1">
        <w:rPr>
          <w:rFonts w:ascii="Arial" w:hAnsi="Arial" w:cs="Arial"/>
        </w:rPr>
        <w:t xml:space="preserve">on the frontline. This </w:t>
      </w:r>
      <w:r w:rsidR="00E03F2A" w:rsidRPr="00A67AF1">
        <w:rPr>
          <w:rFonts w:ascii="Arial" w:hAnsi="Arial" w:cs="Arial"/>
        </w:rPr>
        <w:t>chapter</w:t>
      </w:r>
      <w:r w:rsidRPr="00A67AF1">
        <w:rPr>
          <w:rFonts w:ascii="Arial" w:hAnsi="Arial" w:cs="Arial"/>
        </w:rPr>
        <w:t xml:space="preserve"> will focus on how use of force is documented and </w:t>
      </w:r>
      <w:r w:rsidR="00804C2A" w:rsidRPr="00A67AF1">
        <w:rPr>
          <w:rFonts w:ascii="Arial" w:hAnsi="Arial" w:cs="Arial"/>
        </w:rPr>
        <w:t xml:space="preserve">look at </w:t>
      </w:r>
      <w:r w:rsidRPr="00A67AF1">
        <w:rPr>
          <w:rFonts w:ascii="Arial" w:hAnsi="Arial" w:cs="Arial"/>
        </w:rPr>
        <w:t>what type of scenarios</w:t>
      </w:r>
      <w:r w:rsidR="00804C2A" w:rsidRPr="00A67AF1">
        <w:rPr>
          <w:rFonts w:ascii="Arial" w:hAnsi="Arial" w:cs="Arial"/>
        </w:rPr>
        <w:t xml:space="preserve"> where</w:t>
      </w:r>
      <w:r w:rsidRPr="00A67AF1">
        <w:rPr>
          <w:rFonts w:ascii="Arial" w:hAnsi="Arial" w:cs="Arial"/>
        </w:rPr>
        <w:t xml:space="preserve"> force </w:t>
      </w:r>
      <w:r w:rsidR="00804C2A" w:rsidRPr="00A67AF1">
        <w:rPr>
          <w:rFonts w:ascii="Arial" w:hAnsi="Arial" w:cs="Arial"/>
        </w:rPr>
        <w:t>has been</w:t>
      </w:r>
      <w:r w:rsidRPr="00A67AF1">
        <w:rPr>
          <w:rFonts w:ascii="Arial" w:hAnsi="Arial" w:cs="Arial"/>
        </w:rPr>
        <w:t xml:space="preserve"> used, it will also look at </w:t>
      </w:r>
      <w:r w:rsidR="00804C2A" w:rsidRPr="00A67AF1">
        <w:rPr>
          <w:rFonts w:ascii="Arial" w:hAnsi="Arial" w:cs="Arial"/>
        </w:rPr>
        <w:t>incidents where force has been used resulting in injury or death</w:t>
      </w:r>
      <w:r w:rsidRPr="00A67AF1">
        <w:rPr>
          <w:rFonts w:ascii="Arial" w:hAnsi="Arial" w:cs="Arial"/>
        </w:rPr>
        <w:t xml:space="preserve">. There have been many cases where the use of force has been scrutinised by the media and the public alike, I will touch on public perception within this review. </w:t>
      </w:r>
      <w:r w:rsidR="00E03F2A" w:rsidRPr="00A67AF1">
        <w:rPr>
          <w:rFonts w:ascii="Arial" w:hAnsi="Arial" w:cs="Arial"/>
        </w:rPr>
        <w:t>Use of force is covered by several UK laws including Section 3</w:t>
      </w:r>
      <w:r w:rsidR="00804C2A" w:rsidRPr="00A67AF1">
        <w:rPr>
          <w:rFonts w:ascii="Arial" w:hAnsi="Arial" w:cs="Arial"/>
        </w:rPr>
        <w:t xml:space="preserve"> of the </w:t>
      </w:r>
      <w:r w:rsidR="00E03F2A" w:rsidRPr="00A67AF1">
        <w:rPr>
          <w:rFonts w:ascii="Arial" w:hAnsi="Arial" w:cs="Arial"/>
        </w:rPr>
        <w:t>Criminal Law Act 1967, Common Law and Police and Criminal Evidence Act 1984 Section 117</w:t>
      </w:r>
      <w:r w:rsidR="00804C2A" w:rsidRPr="00A67AF1">
        <w:rPr>
          <w:rFonts w:ascii="Arial" w:hAnsi="Arial" w:cs="Arial"/>
        </w:rPr>
        <w:t xml:space="preserve"> which</w:t>
      </w:r>
      <w:r w:rsidR="00E03F2A" w:rsidRPr="00A67AF1">
        <w:rPr>
          <w:rFonts w:ascii="Arial" w:hAnsi="Arial" w:cs="Arial"/>
        </w:rPr>
        <w:t xml:space="preserve"> provides the authority for the use of force</w:t>
      </w:r>
      <w:r w:rsidR="00804C2A" w:rsidRPr="00A67AF1">
        <w:rPr>
          <w:rFonts w:ascii="Arial" w:hAnsi="Arial" w:cs="Arial"/>
        </w:rPr>
        <w:t xml:space="preserve"> by police </w:t>
      </w:r>
      <w:r w:rsidR="009D0AA0" w:rsidRPr="00A67AF1">
        <w:rPr>
          <w:rFonts w:ascii="Arial" w:hAnsi="Arial" w:cs="Arial"/>
        </w:rPr>
        <w:t>constables</w:t>
      </w:r>
      <w:r w:rsidR="00E03F2A" w:rsidRPr="00A67AF1">
        <w:rPr>
          <w:rFonts w:ascii="Arial" w:hAnsi="Arial" w:cs="Arial"/>
        </w:rPr>
        <w:t>, when executing the powers found in the act</w:t>
      </w:r>
      <w:r w:rsidR="00903F93" w:rsidRPr="00A67AF1">
        <w:rPr>
          <w:rFonts w:ascii="Arial" w:hAnsi="Arial" w:cs="Arial"/>
        </w:rPr>
        <w:t xml:space="preserve"> </w:t>
      </w:r>
      <w:r w:rsidR="00903F93" w:rsidRPr="00A67AF1">
        <w:rPr>
          <w:rFonts w:ascii="Arial" w:hAnsi="Arial" w:cs="Arial"/>
          <w:color w:val="000000"/>
          <w:shd w:val="clear" w:color="auto" w:fill="FFFFFF"/>
        </w:rPr>
        <w:t>(Use of force power, 2012)</w:t>
      </w:r>
      <w:r w:rsidR="00E03F2A" w:rsidRPr="00A67AF1">
        <w:rPr>
          <w:rFonts w:ascii="Arial" w:hAnsi="Arial" w:cs="Arial"/>
        </w:rPr>
        <w:t xml:space="preserve">. </w:t>
      </w:r>
      <w:r w:rsidR="00804C2A" w:rsidRPr="00A67AF1">
        <w:rPr>
          <w:rFonts w:ascii="Arial" w:hAnsi="Arial" w:cs="Arial"/>
        </w:rPr>
        <w:t xml:space="preserve">The above powers bestowed upon police </w:t>
      </w:r>
      <w:r w:rsidR="009D0AA0" w:rsidRPr="00A67AF1">
        <w:rPr>
          <w:rFonts w:ascii="Arial" w:hAnsi="Arial" w:cs="Arial"/>
        </w:rPr>
        <w:t xml:space="preserve">constables </w:t>
      </w:r>
      <w:r w:rsidR="00804C2A" w:rsidRPr="00A67AF1">
        <w:rPr>
          <w:rFonts w:ascii="Arial" w:hAnsi="Arial" w:cs="Arial"/>
        </w:rPr>
        <w:t xml:space="preserve">throughout the UK are not to be taken lightly, </w:t>
      </w:r>
      <w:r w:rsidR="009D0AA0" w:rsidRPr="00A67AF1">
        <w:rPr>
          <w:rFonts w:ascii="Arial" w:hAnsi="Arial" w:cs="Arial"/>
        </w:rPr>
        <w:t xml:space="preserve">constables </w:t>
      </w:r>
      <w:r w:rsidR="00804C2A" w:rsidRPr="00A67AF1">
        <w:rPr>
          <w:rFonts w:ascii="Arial" w:hAnsi="Arial" w:cs="Arial"/>
        </w:rPr>
        <w:t>across the UK and the rest of the world receive training on the above powers and how to execute them in their duties, whilst also receiving a yearly refresher to ensure officers are continuing to utilise powers and equipment safely and in accordance with law.</w:t>
      </w:r>
      <w:r w:rsidR="00D75437" w:rsidRPr="00A67AF1">
        <w:rPr>
          <w:rFonts w:ascii="Arial" w:hAnsi="Arial" w:cs="Arial"/>
        </w:rPr>
        <w:t xml:space="preserve"> This literature review will also look at how use of force has increased over time since the introduction of less lethal options, these figures will be shown as a year-on-year increase since the release of some of the less lethal options available to front line officers.</w:t>
      </w:r>
    </w:p>
    <w:p w14:paraId="0D8D34C7" w14:textId="77777777" w:rsidR="00AD49CE" w:rsidRPr="00A67AF1" w:rsidRDefault="00AD49CE" w:rsidP="006B4021">
      <w:pPr>
        <w:pStyle w:val="NoSpacing"/>
        <w:rPr>
          <w:rFonts w:ascii="Arial" w:hAnsi="Arial" w:cs="Arial"/>
        </w:rPr>
      </w:pPr>
    </w:p>
    <w:p w14:paraId="76B5A112" w14:textId="25140EEC" w:rsidR="002570F6" w:rsidRPr="00E75790" w:rsidRDefault="006F4AC4" w:rsidP="006B4021">
      <w:pPr>
        <w:pStyle w:val="NoSpacing"/>
        <w:rPr>
          <w:rFonts w:ascii="Arial" w:hAnsi="Arial" w:cs="Arial"/>
          <w:b/>
          <w:bCs/>
          <w:shd w:val="clear" w:color="auto" w:fill="FCFCFC"/>
        </w:rPr>
      </w:pPr>
      <w:r w:rsidRPr="00E75790">
        <w:rPr>
          <w:rFonts w:ascii="Arial" w:hAnsi="Arial" w:cs="Arial"/>
          <w:b/>
          <w:bCs/>
        </w:rPr>
        <w:t xml:space="preserve">2.2 </w:t>
      </w:r>
      <w:r w:rsidR="00903F93" w:rsidRPr="00E75790">
        <w:rPr>
          <w:rFonts w:ascii="Arial" w:hAnsi="Arial" w:cs="Arial"/>
          <w:b/>
          <w:bCs/>
          <w:shd w:val="clear" w:color="auto" w:fill="FCFCFC"/>
        </w:rPr>
        <w:t xml:space="preserve">UK police use of force powers and policies </w:t>
      </w:r>
    </w:p>
    <w:p w14:paraId="197E2296" w14:textId="77777777" w:rsidR="008D290B" w:rsidRPr="00A67AF1" w:rsidRDefault="008D290B" w:rsidP="006B4021">
      <w:pPr>
        <w:pStyle w:val="NoSpacing"/>
        <w:rPr>
          <w:rFonts w:ascii="Arial" w:hAnsi="Arial" w:cs="Arial"/>
          <w:shd w:val="clear" w:color="auto" w:fill="FCFCFC"/>
        </w:rPr>
      </w:pPr>
    </w:p>
    <w:p w14:paraId="7353D617" w14:textId="3DBC162B" w:rsidR="00447ED1" w:rsidRPr="00A67AF1" w:rsidRDefault="009804D0" w:rsidP="006B4021">
      <w:pPr>
        <w:pStyle w:val="NoSpacing"/>
        <w:rPr>
          <w:rFonts w:ascii="Arial" w:hAnsi="Arial" w:cs="Arial"/>
          <w:color w:val="000000"/>
          <w:shd w:val="clear" w:color="auto" w:fill="FFFFFF"/>
        </w:rPr>
      </w:pPr>
      <w:r w:rsidRPr="00A67AF1">
        <w:rPr>
          <w:rFonts w:ascii="Arial" w:hAnsi="Arial" w:cs="Arial"/>
          <w:shd w:val="clear" w:color="auto" w:fill="FCFCFC"/>
        </w:rPr>
        <w:t xml:space="preserve">Police forces across the UK are bound </w:t>
      </w:r>
      <w:r w:rsidR="0072333B" w:rsidRPr="00A67AF1">
        <w:rPr>
          <w:rFonts w:ascii="Arial" w:hAnsi="Arial" w:cs="Arial"/>
          <w:shd w:val="clear" w:color="auto" w:fill="FCFCFC"/>
        </w:rPr>
        <w:t>by</w:t>
      </w:r>
      <w:r w:rsidRPr="00A67AF1">
        <w:rPr>
          <w:rFonts w:ascii="Arial" w:hAnsi="Arial" w:cs="Arial"/>
          <w:shd w:val="clear" w:color="auto" w:fill="FCFCFC"/>
        </w:rPr>
        <w:t xml:space="preserve"> law and policies which </w:t>
      </w:r>
      <w:r w:rsidR="0072333B" w:rsidRPr="00A67AF1">
        <w:rPr>
          <w:rFonts w:ascii="Arial" w:hAnsi="Arial" w:cs="Arial"/>
          <w:shd w:val="clear" w:color="auto" w:fill="FCFCFC"/>
        </w:rPr>
        <w:t>dates to</w:t>
      </w:r>
      <w:r w:rsidR="002570F6" w:rsidRPr="00A67AF1">
        <w:rPr>
          <w:rFonts w:ascii="Arial" w:hAnsi="Arial" w:cs="Arial"/>
          <w:shd w:val="clear" w:color="auto" w:fill="FCFCFC"/>
        </w:rPr>
        <w:t xml:space="preserve"> the 12</w:t>
      </w:r>
      <w:r w:rsidR="002570F6" w:rsidRPr="00A67AF1">
        <w:rPr>
          <w:rFonts w:ascii="Arial" w:hAnsi="Arial" w:cs="Arial"/>
          <w:shd w:val="clear" w:color="auto" w:fill="FCFCFC"/>
          <w:vertAlign w:val="superscript"/>
        </w:rPr>
        <w:t>th</w:t>
      </w:r>
      <w:r w:rsidR="002570F6" w:rsidRPr="00A67AF1">
        <w:rPr>
          <w:rFonts w:ascii="Arial" w:hAnsi="Arial" w:cs="Arial"/>
          <w:shd w:val="clear" w:color="auto" w:fill="FCFCFC"/>
        </w:rPr>
        <w:t xml:space="preserve"> century when common law was</w:t>
      </w:r>
      <w:r w:rsidRPr="00A67AF1">
        <w:rPr>
          <w:rFonts w:ascii="Arial" w:hAnsi="Arial" w:cs="Arial"/>
          <w:shd w:val="clear" w:color="auto" w:fill="FCFCFC"/>
        </w:rPr>
        <w:t xml:space="preserve"> first</w:t>
      </w:r>
      <w:r w:rsidR="002570F6" w:rsidRPr="00A67AF1">
        <w:rPr>
          <w:rFonts w:ascii="Arial" w:hAnsi="Arial" w:cs="Arial"/>
          <w:shd w:val="clear" w:color="auto" w:fill="FCFCFC"/>
        </w:rPr>
        <w:t xml:space="preserve"> established</w:t>
      </w:r>
      <w:r w:rsidRPr="00A67AF1">
        <w:rPr>
          <w:rFonts w:ascii="Arial" w:hAnsi="Arial" w:cs="Arial"/>
          <w:shd w:val="clear" w:color="auto" w:fill="FCFCFC"/>
        </w:rPr>
        <w:t xml:space="preserve"> by</w:t>
      </w:r>
      <w:r w:rsidR="002570F6" w:rsidRPr="00A67AF1">
        <w:rPr>
          <w:rFonts w:ascii="Arial" w:hAnsi="Arial" w:cs="Arial"/>
          <w:shd w:val="clear" w:color="auto" w:fill="FCFCFC"/>
        </w:rPr>
        <w:t xml:space="preserve"> </w:t>
      </w:r>
      <w:r w:rsidRPr="00A67AF1">
        <w:rPr>
          <w:rFonts w:ascii="Arial" w:hAnsi="Arial" w:cs="Arial"/>
          <w:shd w:val="clear" w:color="auto" w:fill="FCFCFC"/>
        </w:rPr>
        <w:t>King Henry II</w:t>
      </w:r>
      <w:r w:rsidR="002570F6" w:rsidRPr="00A67AF1">
        <w:rPr>
          <w:rFonts w:ascii="Arial" w:hAnsi="Arial" w:cs="Arial"/>
          <w:shd w:val="clear" w:color="auto" w:fill="FCFCFC"/>
        </w:rPr>
        <w:t xml:space="preserve"> </w:t>
      </w:r>
      <w:r w:rsidRPr="00A67AF1">
        <w:rPr>
          <w:rFonts w:ascii="Arial" w:hAnsi="Arial" w:cs="Arial"/>
          <w:shd w:val="clear" w:color="auto" w:fill="FCFCFC"/>
        </w:rPr>
        <w:t xml:space="preserve">which gave members of the public the </w:t>
      </w:r>
      <w:r w:rsidR="002570F6" w:rsidRPr="00A67AF1">
        <w:rPr>
          <w:rFonts w:ascii="Arial" w:hAnsi="Arial" w:cs="Arial"/>
          <w:shd w:val="clear" w:color="auto" w:fill="FCFCFC"/>
        </w:rPr>
        <w:t xml:space="preserve">right to in </w:t>
      </w:r>
      <w:r w:rsidRPr="00A67AF1">
        <w:rPr>
          <w:rFonts w:ascii="Arial" w:hAnsi="Arial" w:cs="Arial"/>
          <w:shd w:val="clear" w:color="auto" w:fill="FCFCFC"/>
        </w:rPr>
        <w:t>law, where</w:t>
      </w:r>
      <w:r w:rsidR="002570F6" w:rsidRPr="00A67AF1">
        <w:rPr>
          <w:rFonts w:ascii="Arial" w:hAnsi="Arial" w:cs="Arial"/>
          <w:shd w:val="clear" w:color="auto" w:fill="FCFCFC"/>
        </w:rPr>
        <w:t xml:space="preserve"> reasonable to use any force that should be ‘reasonable’ in the circumstances to protect themselves </w:t>
      </w:r>
      <w:r w:rsidRPr="00A67AF1">
        <w:rPr>
          <w:rFonts w:ascii="Arial" w:hAnsi="Arial" w:cs="Arial"/>
        </w:rPr>
        <w:t>(ICLR, 2018)</w:t>
      </w:r>
      <w:r w:rsidR="002570F6" w:rsidRPr="00A67AF1">
        <w:rPr>
          <w:rFonts w:ascii="Arial" w:hAnsi="Arial" w:cs="Arial"/>
          <w:color w:val="000000"/>
          <w:shd w:val="clear" w:color="auto" w:fill="FFFFFF"/>
        </w:rPr>
        <w:t xml:space="preserve">. This very same law applies to UK police </w:t>
      </w:r>
      <w:r w:rsidR="009D0AA0" w:rsidRPr="00A67AF1">
        <w:rPr>
          <w:rFonts w:ascii="Arial" w:hAnsi="Arial" w:cs="Arial"/>
          <w:color w:val="000000"/>
          <w:shd w:val="clear" w:color="auto" w:fill="FFFFFF"/>
        </w:rPr>
        <w:t>constables</w:t>
      </w:r>
      <w:r w:rsidR="002570F6" w:rsidRPr="00A67AF1">
        <w:rPr>
          <w:rFonts w:ascii="Arial" w:hAnsi="Arial" w:cs="Arial"/>
          <w:color w:val="000000"/>
          <w:shd w:val="clear" w:color="auto" w:fill="FFFFFF"/>
        </w:rPr>
        <w:t xml:space="preserve"> around the country, </w:t>
      </w:r>
      <w:r w:rsidR="009B5AEC" w:rsidRPr="00A67AF1">
        <w:rPr>
          <w:rFonts w:ascii="Arial" w:hAnsi="Arial" w:cs="Arial"/>
          <w:color w:val="000000"/>
          <w:shd w:val="clear" w:color="auto" w:fill="FFFFFF"/>
        </w:rPr>
        <w:t>since then laws have developed and the introduction of the police and criminal evidence act 1984, the criminal law act 1967 and the criminal justice and immigration act 2008</w:t>
      </w:r>
      <w:r w:rsidR="00073CD5" w:rsidRPr="00A67AF1">
        <w:rPr>
          <w:rFonts w:ascii="Arial" w:hAnsi="Arial" w:cs="Arial"/>
          <w:color w:val="000000"/>
          <w:shd w:val="clear" w:color="auto" w:fill="FFFFFF"/>
        </w:rPr>
        <w:t xml:space="preserve"> (Police use of force | College of Policing, 2020) </w:t>
      </w:r>
      <w:r w:rsidR="009B5AEC" w:rsidRPr="00A67AF1">
        <w:rPr>
          <w:rFonts w:ascii="Arial" w:hAnsi="Arial" w:cs="Arial"/>
          <w:color w:val="000000"/>
          <w:shd w:val="clear" w:color="auto" w:fill="FFFFFF"/>
        </w:rPr>
        <w:t xml:space="preserve">have given UK police forces further powers in order to help them protect themselves and members of the public from crime and disorder. </w:t>
      </w:r>
    </w:p>
    <w:p w14:paraId="218ADFD3" w14:textId="77777777" w:rsidR="006B4021" w:rsidRPr="00A67AF1" w:rsidRDefault="006B4021" w:rsidP="006B4021">
      <w:pPr>
        <w:pStyle w:val="NoSpacing"/>
        <w:rPr>
          <w:rFonts w:ascii="Arial" w:hAnsi="Arial" w:cs="Arial"/>
          <w:color w:val="000000"/>
          <w:shd w:val="clear" w:color="auto" w:fill="FFFFFF"/>
        </w:rPr>
      </w:pPr>
    </w:p>
    <w:p w14:paraId="67672254" w14:textId="4E521352" w:rsidR="00FC28AB" w:rsidRPr="00A67AF1" w:rsidRDefault="0045472A" w:rsidP="006B4021">
      <w:pPr>
        <w:pStyle w:val="NoSpacing"/>
        <w:rPr>
          <w:rFonts w:ascii="Arial" w:hAnsi="Arial" w:cs="Arial"/>
        </w:rPr>
      </w:pPr>
      <w:r w:rsidRPr="00A67AF1">
        <w:rPr>
          <w:rFonts w:ascii="Arial" w:hAnsi="Arial" w:cs="Arial"/>
          <w:color w:val="000000"/>
          <w:shd w:val="clear" w:color="auto" w:fill="FFFFFF"/>
        </w:rPr>
        <w:t xml:space="preserve">With government law and departments such as the </w:t>
      </w:r>
      <w:r w:rsidR="00DF69E1" w:rsidRPr="00A67AF1">
        <w:rPr>
          <w:rFonts w:ascii="Arial" w:hAnsi="Arial" w:cs="Arial"/>
          <w:color w:val="000000"/>
          <w:shd w:val="clear" w:color="auto" w:fill="FFFFFF"/>
        </w:rPr>
        <w:t>independent</w:t>
      </w:r>
      <w:r w:rsidRPr="00A67AF1">
        <w:rPr>
          <w:rFonts w:ascii="Arial" w:hAnsi="Arial" w:cs="Arial"/>
          <w:color w:val="000000"/>
          <w:shd w:val="clear" w:color="auto" w:fill="FFFFFF"/>
        </w:rPr>
        <w:t xml:space="preserve"> office of police conduct assessing and monitoring use of force used by constables across the UK, members of the public and some official bodies still heavily scrutinise police use of force powers and less lethal options used by police forces</w:t>
      </w:r>
      <w:r w:rsidR="00FC28AB" w:rsidRPr="00A67AF1">
        <w:rPr>
          <w:rFonts w:ascii="Arial" w:hAnsi="Arial" w:cs="Arial"/>
          <w:color w:val="000000"/>
          <w:shd w:val="clear" w:color="auto" w:fill="FFFFFF"/>
        </w:rPr>
        <w:t xml:space="preserve"> </w:t>
      </w:r>
      <w:r w:rsidR="00FC28AB" w:rsidRPr="00A67AF1">
        <w:rPr>
          <w:rFonts w:ascii="Arial" w:hAnsi="Arial" w:cs="Arial"/>
        </w:rPr>
        <w:t>(Wiki, 2022).</w:t>
      </w:r>
    </w:p>
    <w:p w14:paraId="151B05B5" w14:textId="77777777" w:rsidR="006B4021" w:rsidRPr="00A67AF1" w:rsidRDefault="006B4021" w:rsidP="006B4021">
      <w:pPr>
        <w:pStyle w:val="NoSpacing"/>
        <w:rPr>
          <w:rFonts w:ascii="Arial" w:hAnsi="Arial" w:cs="Arial"/>
          <w:color w:val="000000"/>
          <w:shd w:val="clear" w:color="auto" w:fill="FFFFFF"/>
        </w:rPr>
      </w:pPr>
    </w:p>
    <w:p w14:paraId="28D1CC57" w14:textId="0D90C781" w:rsidR="00E97D9F" w:rsidRPr="00A67AF1" w:rsidRDefault="00FC28AB" w:rsidP="006B4021">
      <w:pPr>
        <w:pStyle w:val="NoSpacing"/>
        <w:rPr>
          <w:rFonts w:ascii="Arial" w:hAnsi="Arial" w:cs="Arial"/>
        </w:rPr>
      </w:pPr>
      <w:r w:rsidRPr="00A67AF1">
        <w:rPr>
          <w:rFonts w:ascii="Arial" w:hAnsi="Arial" w:cs="Arial"/>
          <w:color w:val="000000"/>
          <w:shd w:val="clear" w:color="auto" w:fill="FFFFFF"/>
        </w:rPr>
        <w:t xml:space="preserve">A study done by springer link showed that </w:t>
      </w:r>
      <w:r w:rsidRPr="00A67AF1">
        <w:rPr>
          <w:rFonts w:ascii="Arial" w:hAnsi="Arial" w:cs="Arial"/>
          <w:color w:val="333333"/>
          <w:shd w:val="clear" w:color="auto" w:fill="FCFCFC"/>
        </w:rPr>
        <w:t xml:space="preserve">between 2007 and 2011 </w:t>
      </w:r>
      <w:r w:rsidR="002E3582" w:rsidRPr="00A67AF1">
        <w:rPr>
          <w:rFonts w:ascii="Arial" w:hAnsi="Arial" w:cs="Arial"/>
          <w:color w:val="333333"/>
          <w:shd w:val="clear" w:color="auto" w:fill="FCFCFC"/>
        </w:rPr>
        <w:t>in</w:t>
      </w:r>
      <w:r w:rsidRPr="00A67AF1">
        <w:rPr>
          <w:rFonts w:ascii="Arial" w:hAnsi="Arial" w:cs="Arial"/>
          <w:color w:val="333333"/>
          <w:shd w:val="clear" w:color="auto" w:fill="FCFCFC"/>
        </w:rPr>
        <w:t xml:space="preserve"> English and Welsh police services showed th</w:t>
      </w:r>
      <w:r w:rsidR="002E3582" w:rsidRPr="00A67AF1">
        <w:rPr>
          <w:rFonts w:ascii="Arial" w:hAnsi="Arial" w:cs="Arial"/>
          <w:color w:val="333333"/>
          <w:shd w:val="clear" w:color="auto" w:fill="FCFCFC"/>
        </w:rPr>
        <w:t>at the</w:t>
      </w:r>
      <w:r w:rsidRPr="00A67AF1">
        <w:rPr>
          <w:rFonts w:ascii="Arial" w:hAnsi="Arial" w:cs="Arial"/>
          <w:color w:val="333333"/>
          <w:shd w:val="clear" w:color="auto" w:fill="FCFCFC"/>
        </w:rPr>
        <w:t xml:space="preserve"> use of incapacitant sprays, taser, and firearms have increased</w:t>
      </w:r>
      <w:r w:rsidR="002E3582" w:rsidRPr="00A67AF1">
        <w:rPr>
          <w:rFonts w:ascii="Arial" w:hAnsi="Arial" w:cs="Arial"/>
          <w:color w:val="333333"/>
          <w:shd w:val="clear" w:color="auto" w:fill="FCFCFC"/>
        </w:rPr>
        <w:t>. I</w:t>
      </w:r>
      <w:r w:rsidRPr="00A67AF1">
        <w:rPr>
          <w:rFonts w:ascii="Arial" w:hAnsi="Arial" w:cs="Arial"/>
          <w:color w:val="333333"/>
          <w:shd w:val="clear" w:color="auto" w:fill="FCFCFC"/>
        </w:rPr>
        <w:t>ncapacitant sprays deployed</w:t>
      </w:r>
      <w:r w:rsidR="002E3582" w:rsidRPr="00A67AF1">
        <w:rPr>
          <w:rFonts w:ascii="Arial" w:hAnsi="Arial" w:cs="Arial"/>
          <w:color w:val="333333"/>
          <w:shd w:val="clear" w:color="auto" w:fill="FCFCFC"/>
        </w:rPr>
        <w:t xml:space="preserve"> were </w:t>
      </w:r>
      <w:r w:rsidRPr="00A67AF1">
        <w:rPr>
          <w:rFonts w:ascii="Arial" w:hAnsi="Arial" w:cs="Arial"/>
          <w:color w:val="333333"/>
          <w:shd w:val="clear" w:color="auto" w:fill="FCFCFC"/>
        </w:rPr>
        <w:t>3496</w:t>
      </w:r>
      <w:r w:rsidR="002E3582" w:rsidRPr="00A67AF1">
        <w:rPr>
          <w:rFonts w:ascii="Arial" w:hAnsi="Arial" w:cs="Arial"/>
          <w:color w:val="333333"/>
          <w:shd w:val="clear" w:color="auto" w:fill="FCFCFC"/>
        </w:rPr>
        <w:t xml:space="preserve"> in 2007 which then raised to </w:t>
      </w:r>
      <w:r w:rsidRPr="00A67AF1">
        <w:rPr>
          <w:rFonts w:ascii="Arial" w:hAnsi="Arial" w:cs="Arial"/>
          <w:color w:val="333333"/>
          <w:shd w:val="clear" w:color="auto" w:fill="FCFCFC"/>
        </w:rPr>
        <w:t>6853</w:t>
      </w:r>
      <w:r w:rsidR="002E3582" w:rsidRPr="00A67AF1">
        <w:rPr>
          <w:rFonts w:ascii="Arial" w:hAnsi="Arial" w:cs="Arial"/>
          <w:color w:val="333333"/>
          <w:shd w:val="clear" w:color="auto" w:fill="FCFCFC"/>
        </w:rPr>
        <w:t xml:space="preserve"> in 2011.</w:t>
      </w:r>
      <w:r w:rsidRPr="00A67AF1">
        <w:rPr>
          <w:rFonts w:ascii="Arial" w:hAnsi="Arial" w:cs="Arial"/>
          <w:color w:val="333333"/>
          <w:shd w:val="clear" w:color="auto" w:fill="FCFCFC"/>
        </w:rPr>
        <w:t xml:space="preserve"> Taser </w:t>
      </w:r>
      <w:r w:rsidR="002E3582" w:rsidRPr="00A67AF1">
        <w:rPr>
          <w:rFonts w:ascii="Arial" w:hAnsi="Arial" w:cs="Arial"/>
          <w:color w:val="333333"/>
          <w:shd w:val="clear" w:color="auto" w:fill="FCFCFC"/>
        </w:rPr>
        <w:t xml:space="preserve">deployments in </w:t>
      </w:r>
      <w:r w:rsidRPr="00A67AF1">
        <w:rPr>
          <w:rFonts w:ascii="Arial" w:hAnsi="Arial" w:cs="Arial"/>
          <w:color w:val="333333"/>
          <w:shd w:val="clear" w:color="auto" w:fill="FCFCFC"/>
        </w:rPr>
        <w:t xml:space="preserve">2007 </w:t>
      </w:r>
      <w:r w:rsidR="002E3582" w:rsidRPr="00A67AF1">
        <w:rPr>
          <w:rFonts w:ascii="Arial" w:hAnsi="Arial" w:cs="Arial"/>
          <w:color w:val="333333"/>
          <w:shd w:val="clear" w:color="auto" w:fill="FCFCFC"/>
        </w:rPr>
        <w:t xml:space="preserve">were </w:t>
      </w:r>
      <w:r w:rsidRPr="00A67AF1">
        <w:rPr>
          <w:rFonts w:ascii="Arial" w:hAnsi="Arial" w:cs="Arial"/>
          <w:color w:val="333333"/>
          <w:shd w:val="clear" w:color="auto" w:fill="FCFCFC"/>
        </w:rPr>
        <w:t>499</w:t>
      </w:r>
      <w:r w:rsidR="002E3582" w:rsidRPr="00A67AF1">
        <w:rPr>
          <w:rFonts w:ascii="Arial" w:hAnsi="Arial" w:cs="Arial"/>
          <w:color w:val="333333"/>
          <w:shd w:val="clear" w:color="auto" w:fill="FCFCFC"/>
        </w:rPr>
        <w:t xml:space="preserve"> which raised to </w:t>
      </w:r>
      <w:r w:rsidRPr="00A67AF1">
        <w:rPr>
          <w:rFonts w:ascii="Arial" w:hAnsi="Arial" w:cs="Arial"/>
          <w:color w:val="333333"/>
          <w:shd w:val="clear" w:color="auto" w:fill="FCFCFC"/>
        </w:rPr>
        <w:t>7203</w:t>
      </w:r>
      <w:r w:rsidR="002E3582" w:rsidRPr="00A67AF1">
        <w:rPr>
          <w:rFonts w:ascii="Arial" w:hAnsi="Arial" w:cs="Arial"/>
          <w:color w:val="333333"/>
          <w:shd w:val="clear" w:color="auto" w:fill="FCFCFC"/>
        </w:rPr>
        <w:t xml:space="preserve"> in 2011 and t</w:t>
      </w:r>
      <w:r w:rsidRPr="00A67AF1">
        <w:rPr>
          <w:rFonts w:ascii="Arial" w:hAnsi="Arial" w:cs="Arial"/>
          <w:color w:val="333333"/>
          <w:shd w:val="clear" w:color="auto" w:fill="FCFCFC"/>
        </w:rPr>
        <w:t>aser discharge</w:t>
      </w:r>
      <w:r w:rsidR="002E3582" w:rsidRPr="00A67AF1">
        <w:rPr>
          <w:rFonts w:ascii="Arial" w:hAnsi="Arial" w:cs="Arial"/>
          <w:color w:val="333333"/>
          <w:shd w:val="clear" w:color="auto" w:fill="FCFCFC"/>
        </w:rPr>
        <w:t xml:space="preserve">s raised from </w:t>
      </w:r>
      <w:r w:rsidRPr="00A67AF1">
        <w:rPr>
          <w:rFonts w:ascii="Arial" w:hAnsi="Arial" w:cs="Arial"/>
          <w:color w:val="333333"/>
          <w:shd w:val="clear" w:color="auto" w:fill="FCFCFC"/>
        </w:rPr>
        <w:t>15</w:t>
      </w:r>
      <w:r w:rsidR="002E3582" w:rsidRPr="00A67AF1">
        <w:rPr>
          <w:rFonts w:ascii="Arial" w:hAnsi="Arial" w:cs="Arial"/>
          <w:color w:val="333333"/>
          <w:shd w:val="clear" w:color="auto" w:fill="FCFCFC"/>
        </w:rPr>
        <w:t xml:space="preserve"> in 2007 to </w:t>
      </w:r>
      <w:r w:rsidRPr="00A67AF1">
        <w:rPr>
          <w:rFonts w:ascii="Arial" w:hAnsi="Arial" w:cs="Arial"/>
          <w:color w:val="333333"/>
          <w:shd w:val="clear" w:color="auto" w:fill="FCFCFC"/>
        </w:rPr>
        <w:t>461</w:t>
      </w:r>
      <w:r w:rsidR="002E3582" w:rsidRPr="00A67AF1">
        <w:rPr>
          <w:rFonts w:ascii="Arial" w:hAnsi="Arial" w:cs="Arial"/>
          <w:color w:val="333333"/>
          <w:shd w:val="clear" w:color="auto" w:fill="FCFCFC"/>
        </w:rPr>
        <w:t xml:space="preserve"> 2011. F</w:t>
      </w:r>
      <w:r w:rsidRPr="00A67AF1">
        <w:rPr>
          <w:rFonts w:ascii="Arial" w:hAnsi="Arial" w:cs="Arial"/>
          <w:color w:val="333333"/>
          <w:shd w:val="clear" w:color="auto" w:fill="FCFCFC"/>
        </w:rPr>
        <w:t>irearms</w:t>
      </w:r>
      <w:r w:rsidR="002E3582" w:rsidRPr="00A67AF1">
        <w:rPr>
          <w:rFonts w:ascii="Arial" w:hAnsi="Arial" w:cs="Arial"/>
          <w:color w:val="333333"/>
          <w:shd w:val="clear" w:color="auto" w:fill="FCFCFC"/>
        </w:rPr>
        <w:t xml:space="preserve"> increased from 0 in 2007 to 32 in 2011, this being a significant increase for the UK </w:t>
      </w:r>
      <w:r w:rsidR="002E3582" w:rsidRPr="00A67AF1">
        <w:rPr>
          <w:rFonts w:ascii="Arial" w:hAnsi="Arial" w:cs="Arial"/>
        </w:rPr>
        <w:t>(Payne-James et al., 2013).</w:t>
      </w:r>
      <w:r w:rsidR="000B15D0" w:rsidRPr="00A67AF1">
        <w:rPr>
          <w:rFonts w:ascii="Arial" w:hAnsi="Arial" w:cs="Arial"/>
        </w:rPr>
        <w:t xml:space="preserve"> </w:t>
      </w:r>
      <w:r w:rsidRPr="00A67AF1">
        <w:rPr>
          <w:rFonts w:ascii="Arial" w:hAnsi="Arial" w:cs="Arial"/>
          <w:color w:val="333333"/>
          <w:shd w:val="clear" w:color="auto" w:fill="FCFCFC"/>
        </w:rPr>
        <w:t xml:space="preserve">Baton rounds and ARU use showed greater variability over the same </w:t>
      </w:r>
      <w:r w:rsidR="002E3582" w:rsidRPr="00A67AF1">
        <w:rPr>
          <w:rFonts w:ascii="Arial" w:hAnsi="Arial" w:cs="Arial"/>
          <w:color w:val="333333"/>
          <w:shd w:val="clear" w:color="auto" w:fill="FCFCFC"/>
        </w:rPr>
        <w:t>period,</w:t>
      </w:r>
      <w:r w:rsidRPr="00A67AF1">
        <w:rPr>
          <w:rFonts w:ascii="Arial" w:hAnsi="Arial" w:cs="Arial"/>
          <w:color w:val="333333"/>
          <w:shd w:val="clear" w:color="auto" w:fill="FCFCFC"/>
        </w:rPr>
        <w:t xml:space="preserve"> baton rounds</w:t>
      </w:r>
      <w:r w:rsidR="002E3582" w:rsidRPr="00A67AF1">
        <w:rPr>
          <w:rFonts w:ascii="Arial" w:hAnsi="Arial" w:cs="Arial"/>
          <w:color w:val="333333"/>
          <w:shd w:val="clear" w:color="auto" w:fill="FCFCFC"/>
        </w:rPr>
        <w:t xml:space="preserve"> deployed in 2007 were </w:t>
      </w:r>
      <w:r w:rsidRPr="00A67AF1">
        <w:rPr>
          <w:rFonts w:ascii="Arial" w:hAnsi="Arial" w:cs="Arial"/>
          <w:color w:val="333333"/>
          <w:shd w:val="clear" w:color="auto" w:fill="FCFCFC"/>
        </w:rPr>
        <w:t>1007</w:t>
      </w:r>
      <w:r w:rsidR="002E3582" w:rsidRPr="00A67AF1">
        <w:rPr>
          <w:rFonts w:ascii="Arial" w:hAnsi="Arial" w:cs="Arial"/>
          <w:color w:val="333333"/>
          <w:shd w:val="clear" w:color="auto" w:fill="FCFCFC"/>
        </w:rPr>
        <w:t xml:space="preserve"> which increased to </w:t>
      </w:r>
      <w:r w:rsidRPr="00A67AF1">
        <w:rPr>
          <w:rFonts w:ascii="Arial" w:hAnsi="Arial" w:cs="Arial"/>
          <w:color w:val="333333"/>
          <w:shd w:val="clear" w:color="auto" w:fill="FCFCFC"/>
        </w:rPr>
        <w:t>1278</w:t>
      </w:r>
      <w:r w:rsidR="002E3582" w:rsidRPr="00A67AF1">
        <w:rPr>
          <w:rFonts w:ascii="Arial" w:hAnsi="Arial" w:cs="Arial"/>
          <w:color w:val="333333"/>
          <w:shd w:val="clear" w:color="auto" w:fill="FCFCFC"/>
        </w:rPr>
        <w:t xml:space="preserve"> in 2011.</w:t>
      </w:r>
      <w:r w:rsidRPr="00A67AF1">
        <w:rPr>
          <w:rFonts w:ascii="Arial" w:hAnsi="Arial" w:cs="Arial"/>
          <w:color w:val="333333"/>
          <w:shd w:val="clear" w:color="auto" w:fill="FCFCFC"/>
        </w:rPr>
        <w:t xml:space="preserve"> ARUs</w:t>
      </w:r>
      <w:r w:rsidR="002E3582" w:rsidRPr="00A67AF1">
        <w:rPr>
          <w:rFonts w:ascii="Arial" w:hAnsi="Arial" w:cs="Arial"/>
          <w:color w:val="333333"/>
          <w:shd w:val="clear" w:color="auto" w:fill="FCFCFC"/>
        </w:rPr>
        <w:t xml:space="preserve"> in 2007 were</w:t>
      </w:r>
      <w:r w:rsidRPr="00A67AF1">
        <w:rPr>
          <w:rFonts w:ascii="Arial" w:hAnsi="Arial" w:cs="Arial"/>
          <w:color w:val="333333"/>
          <w:shd w:val="clear" w:color="auto" w:fill="FCFCFC"/>
        </w:rPr>
        <w:t xml:space="preserve"> 11688</w:t>
      </w:r>
      <w:r w:rsidR="002E3582" w:rsidRPr="00A67AF1">
        <w:rPr>
          <w:rFonts w:ascii="Arial" w:hAnsi="Arial" w:cs="Arial"/>
          <w:color w:val="333333"/>
          <w:shd w:val="clear" w:color="auto" w:fill="FCFCFC"/>
        </w:rPr>
        <w:t xml:space="preserve"> and then also increased in 2011</w:t>
      </w:r>
      <w:r w:rsidRPr="00A67AF1">
        <w:rPr>
          <w:rFonts w:ascii="Arial" w:hAnsi="Arial" w:cs="Arial"/>
          <w:color w:val="333333"/>
          <w:shd w:val="clear" w:color="auto" w:fill="FCFCFC"/>
        </w:rPr>
        <w:t xml:space="preserve"> </w:t>
      </w:r>
      <w:r w:rsidR="002E3582" w:rsidRPr="00A67AF1">
        <w:rPr>
          <w:rFonts w:ascii="Arial" w:hAnsi="Arial" w:cs="Arial"/>
          <w:color w:val="333333"/>
          <w:shd w:val="clear" w:color="auto" w:fill="FCFCFC"/>
        </w:rPr>
        <w:t xml:space="preserve">to </w:t>
      </w:r>
      <w:r w:rsidRPr="00A67AF1">
        <w:rPr>
          <w:rFonts w:ascii="Arial" w:hAnsi="Arial" w:cs="Arial"/>
          <w:color w:val="333333"/>
          <w:shd w:val="clear" w:color="auto" w:fill="FCFCFC"/>
        </w:rPr>
        <w:t>12090. Only two services could provide details of medical consequences from use of incapacitant sprays, Taser, and baton rounds. No service could provide details of any related medical complications following use of firearms</w:t>
      </w:r>
      <w:r w:rsidR="002E3582" w:rsidRPr="00A67AF1">
        <w:rPr>
          <w:rFonts w:ascii="Arial" w:hAnsi="Arial" w:cs="Arial"/>
          <w:color w:val="333333"/>
          <w:shd w:val="clear" w:color="auto" w:fill="FCFCFC"/>
        </w:rPr>
        <w:t xml:space="preserve"> </w:t>
      </w:r>
      <w:r w:rsidR="002E3582" w:rsidRPr="00A67AF1">
        <w:rPr>
          <w:rFonts w:ascii="Arial" w:hAnsi="Arial" w:cs="Arial"/>
        </w:rPr>
        <w:t>(Payne-James et al., 2013).</w:t>
      </w:r>
    </w:p>
    <w:p w14:paraId="6F4F2A85" w14:textId="31701490" w:rsidR="0072333B" w:rsidRPr="00A67AF1" w:rsidRDefault="00E97D9F" w:rsidP="006B4021">
      <w:pPr>
        <w:pStyle w:val="NoSpacing"/>
        <w:rPr>
          <w:rFonts w:ascii="Arial" w:hAnsi="Arial" w:cs="Arial"/>
          <w:color w:val="333333"/>
          <w:shd w:val="clear" w:color="auto" w:fill="FCFCFC"/>
        </w:rPr>
      </w:pPr>
      <w:r w:rsidRPr="00A67AF1">
        <w:rPr>
          <w:rFonts w:ascii="Arial" w:hAnsi="Arial" w:cs="Arial"/>
        </w:rPr>
        <w:t xml:space="preserve">Statistics released in December 2022 showed that </w:t>
      </w:r>
      <w:r w:rsidRPr="00A67AF1">
        <w:rPr>
          <w:rFonts w:ascii="Arial" w:hAnsi="Arial" w:cs="Arial"/>
          <w:color w:val="0B0C0C"/>
          <w:shd w:val="clear" w:color="auto" w:fill="FFFFFF"/>
        </w:rPr>
        <w:t xml:space="preserve">in the year ending 31 March 2022, there were 608,164 recorded incidents in which a police officer used force. This compares with 562,277 in the year ending 31 March 2021 and 491,984 in the year ending 31 March 2020 </w:t>
      </w:r>
      <w:r w:rsidRPr="00A67AF1">
        <w:rPr>
          <w:rFonts w:ascii="Arial" w:hAnsi="Arial" w:cs="Arial"/>
        </w:rPr>
        <w:t xml:space="preserve">(UK, 2022). </w:t>
      </w:r>
      <w:r w:rsidRPr="00A67AF1">
        <w:rPr>
          <w:rFonts w:ascii="Arial" w:hAnsi="Arial" w:cs="Arial"/>
          <w:color w:val="0B0C0C"/>
          <w:shd w:val="clear" w:color="auto" w:fill="FFFFFF"/>
        </w:rPr>
        <w:t xml:space="preserve">The most common reason an officer used force was to protect themselves (425,721 incidents, 70%); the same proportion as the year ending 31 March 2021 (70%) </w:t>
      </w:r>
      <w:r w:rsidRPr="00A67AF1">
        <w:rPr>
          <w:rFonts w:ascii="Arial" w:hAnsi="Arial" w:cs="Arial"/>
        </w:rPr>
        <w:t>(UK, 2022).</w:t>
      </w:r>
    </w:p>
    <w:p w14:paraId="0C818CCE" w14:textId="77777777" w:rsidR="00215994" w:rsidRPr="00A67AF1" w:rsidRDefault="00215994" w:rsidP="006B4021">
      <w:pPr>
        <w:pStyle w:val="NoSpacing"/>
        <w:rPr>
          <w:rFonts w:ascii="Arial" w:hAnsi="Arial" w:cs="Arial"/>
          <w:color w:val="333333"/>
          <w:shd w:val="clear" w:color="auto" w:fill="FCFCFC"/>
        </w:rPr>
      </w:pPr>
    </w:p>
    <w:p w14:paraId="35FEAD85" w14:textId="61036398" w:rsidR="005B3BAA" w:rsidRPr="00E75790" w:rsidRDefault="006F4AC4" w:rsidP="006B4021">
      <w:pPr>
        <w:pStyle w:val="NoSpacing"/>
        <w:rPr>
          <w:rFonts w:ascii="Arial" w:hAnsi="Arial" w:cs="Arial"/>
          <w:b/>
          <w:bCs/>
          <w:shd w:val="clear" w:color="auto" w:fill="FCFCFC"/>
        </w:rPr>
      </w:pPr>
      <w:r w:rsidRPr="00E75790">
        <w:rPr>
          <w:rFonts w:ascii="Arial" w:hAnsi="Arial" w:cs="Arial"/>
          <w:b/>
          <w:bCs/>
        </w:rPr>
        <w:t xml:space="preserve">2.3 </w:t>
      </w:r>
      <w:r w:rsidR="005B3BAA" w:rsidRPr="00E75790">
        <w:rPr>
          <w:rFonts w:ascii="Arial" w:hAnsi="Arial" w:cs="Arial"/>
          <w:b/>
          <w:bCs/>
          <w:shd w:val="clear" w:color="auto" w:fill="FCFCFC"/>
        </w:rPr>
        <w:t>Advancements in use of less lethal force by police forces</w:t>
      </w:r>
    </w:p>
    <w:p w14:paraId="6CBF545E" w14:textId="77777777" w:rsidR="00D9779D" w:rsidRPr="00A67AF1" w:rsidRDefault="00D9779D" w:rsidP="006B4021">
      <w:pPr>
        <w:pStyle w:val="NoSpacing"/>
        <w:rPr>
          <w:rFonts w:ascii="Arial" w:hAnsi="Arial" w:cs="Arial"/>
          <w:shd w:val="clear" w:color="auto" w:fill="FCFCFC"/>
        </w:rPr>
      </w:pPr>
    </w:p>
    <w:p w14:paraId="42ED98FE" w14:textId="77777777" w:rsidR="006B4021" w:rsidRPr="00A67AF1" w:rsidRDefault="005B3BAA" w:rsidP="006B4021">
      <w:pPr>
        <w:pStyle w:val="NoSpacing"/>
        <w:rPr>
          <w:rFonts w:ascii="Arial" w:hAnsi="Arial" w:cs="Arial"/>
        </w:rPr>
      </w:pPr>
      <w:r w:rsidRPr="00A67AF1">
        <w:rPr>
          <w:rFonts w:ascii="Arial" w:hAnsi="Arial" w:cs="Arial"/>
          <w:shd w:val="clear" w:color="auto" w:fill="FCFCFC"/>
        </w:rPr>
        <w:t xml:space="preserve">In April 2000 Sussex Police force began its trial of </w:t>
      </w:r>
      <w:r w:rsidRPr="00A67AF1">
        <w:rPr>
          <w:rFonts w:ascii="Arial" w:hAnsi="Arial" w:cs="Arial"/>
        </w:rPr>
        <w:t xml:space="preserve">pelargonic acid </w:t>
      </w:r>
      <w:proofErr w:type="spellStart"/>
      <w:r w:rsidRPr="00A67AF1">
        <w:rPr>
          <w:rFonts w:ascii="Arial" w:hAnsi="Arial" w:cs="Arial"/>
        </w:rPr>
        <w:t>vanillylamide</w:t>
      </w:r>
      <w:proofErr w:type="spellEnd"/>
      <w:r w:rsidRPr="00A67AF1">
        <w:rPr>
          <w:rFonts w:ascii="Arial" w:hAnsi="Arial" w:cs="Arial"/>
        </w:rPr>
        <w:t xml:space="preserve"> more commonly known as PAVA spray, this is used as a less lethal option for frontline police throughout the UK and the world as a tool used to incapacity subjects when the need arises (UK, 2020). Prior to this in the early and late 1990s police forces used a spray called CS, CS was identified as the most appropriate chemical irritant spray based on the grounds of effectiveness and safety. But in 1999 the spray was referred to the Department of Health Independent Committees on Toxicity, Mutagenicity and Carcinogenicity in Food, Consumer Products, and the Environment, who concluded that the Committees considered the available data did not, in general, raise concerns regarding the health effects of CS itself (UK, 2020).</w:t>
      </w:r>
      <w:r w:rsidR="008C5BD9" w:rsidRPr="00A67AF1">
        <w:rPr>
          <w:rFonts w:ascii="Arial" w:hAnsi="Arial" w:cs="Arial"/>
        </w:rPr>
        <w:t xml:space="preserve"> In September 2004, after additional data had been submitted from CS and PAVA use, committees concluded that “the available information, both from toxicity data in experimental studies, and experience in use, indicates that the low exposures arising from the use of PAVA incapacitant spray would not be expected to be associated with any significant adverse health effects.”  Following ministerial support for the use of PAVA police forces reverted to the use of PAVA spray (UK, 2020).</w:t>
      </w:r>
      <w:r w:rsidR="006B4021" w:rsidRPr="00A67AF1">
        <w:rPr>
          <w:rFonts w:ascii="Arial" w:hAnsi="Arial" w:cs="Arial"/>
        </w:rPr>
        <w:t xml:space="preserve"> </w:t>
      </w:r>
      <w:r w:rsidR="00FC7EE0" w:rsidRPr="00A67AF1">
        <w:rPr>
          <w:rFonts w:ascii="Arial" w:hAnsi="Arial" w:cs="Arial"/>
        </w:rPr>
        <w:t xml:space="preserve">Police constables in the 1990s were also issued with new ASP style batons (friction lock batons) to replace the old style PR24 </w:t>
      </w:r>
      <w:r w:rsidR="00FC7EE0" w:rsidRPr="00A67AF1">
        <w:rPr>
          <w:rFonts w:ascii="Arial" w:hAnsi="Arial" w:cs="Arial"/>
        </w:rPr>
        <w:lastRenderedPageBreak/>
        <w:t>batons used by police. The advancement in technology was designed to be a safer type of baton to use and easier for officers to carry around with them whilst on duty.</w:t>
      </w:r>
      <w:r w:rsidR="006B4021" w:rsidRPr="00A67AF1">
        <w:rPr>
          <w:rFonts w:ascii="Arial" w:hAnsi="Arial" w:cs="Arial"/>
        </w:rPr>
        <w:t xml:space="preserve"> </w:t>
      </w:r>
    </w:p>
    <w:p w14:paraId="6A3B76C1" w14:textId="77777777" w:rsidR="006B4021" w:rsidRPr="00A67AF1" w:rsidRDefault="006B4021" w:rsidP="006B4021">
      <w:pPr>
        <w:pStyle w:val="NoSpacing"/>
        <w:rPr>
          <w:rFonts w:ascii="Arial" w:hAnsi="Arial" w:cs="Arial"/>
        </w:rPr>
      </w:pPr>
    </w:p>
    <w:p w14:paraId="297E1B5E" w14:textId="301329E8" w:rsidR="00C16883" w:rsidRPr="00A67AF1" w:rsidRDefault="00C16883" w:rsidP="006B4021">
      <w:pPr>
        <w:pStyle w:val="NoSpacing"/>
        <w:rPr>
          <w:rFonts w:ascii="Arial" w:hAnsi="Arial" w:cs="Arial"/>
          <w:color w:val="0B0C0C"/>
        </w:rPr>
      </w:pPr>
      <w:r w:rsidRPr="00A67AF1">
        <w:rPr>
          <w:rFonts w:ascii="Arial" w:hAnsi="Arial" w:cs="Arial"/>
        </w:rPr>
        <w:t xml:space="preserve">These above advancements in equipment and tactics used by modern day police reflect a lifetime of learning and reflection on past events. As crime increases so does the methods in which crime is committed, criminals in the modern day are more inclined to use violence to evade capture, assault and injury police constables leaving the level of constables across the UK on periods of leave due to injury or stress related illness at an </w:t>
      </w:r>
      <w:proofErr w:type="spellStart"/>
      <w:r w:rsidRPr="00A67AF1">
        <w:rPr>
          <w:rFonts w:ascii="Arial" w:hAnsi="Arial" w:cs="Arial"/>
        </w:rPr>
        <w:t>all time</w:t>
      </w:r>
      <w:proofErr w:type="spellEnd"/>
      <w:r w:rsidRPr="00A67AF1">
        <w:rPr>
          <w:rFonts w:ascii="Arial" w:hAnsi="Arial" w:cs="Arial"/>
        </w:rPr>
        <w:t xml:space="preserve"> high. Statistics show </w:t>
      </w:r>
      <w:r w:rsidRPr="00A67AF1">
        <w:rPr>
          <w:rFonts w:ascii="Arial" w:hAnsi="Arial" w:cs="Arial"/>
          <w:color w:val="0B0C0C"/>
        </w:rPr>
        <w:t>in the year ending March 2022 there were just over 41,000 assaults on police officers in England and Wales (including British Transport). Of which:</w:t>
      </w:r>
    </w:p>
    <w:p w14:paraId="6261041F" w14:textId="77777777" w:rsidR="006B4021" w:rsidRPr="00A67AF1" w:rsidRDefault="006B4021" w:rsidP="006B4021">
      <w:pPr>
        <w:pStyle w:val="NoSpacing"/>
        <w:rPr>
          <w:rFonts w:ascii="Arial" w:hAnsi="Arial" w:cs="Arial"/>
        </w:rPr>
      </w:pPr>
    </w:p>
    <w:p w14:paraId="65ECBF0F" w14:textId="77777777" w:rsidR="00C16883" w:rsidRPr="00A67AF1" w:rsidRDefault="00C16883" w:rsidP="006B4021">
      <w:pPr>
        <w:pStyle w:val="NoSpacing"/>
        <w:numPr>
          <w:ilvl w:val="0"/>
          <w:numId w:val="5"/>
        </w:numPr>
        <w:rPr>
          <w:rFonts w:ascii="Arial" w:hAnsi="Arial" w:cs="Arial"/>
          <w:color w:val="0B0C0C"/>
        </w:rPr>
      </w:pPr>
      <w:r w:rsidRPr="00A67AF1">
        <w:rPr>
          <w:rFonts w:ascii="Arial" w:hAnsi="Arial" w:cs="Arial"/>
          <w:color w:val="0B0C0C"/>
        </w:rPr>
        <w:t>29,491 were crimes of “assault without injury on a constable” recorded across all forces an increase of 11% compared with 26,539 in the previous year</w:t>
      </w:r>
    </w:p>
    <w:p w14:paraId="466AA174" w14:textId="5629C8CF" w:rsidR="00C16883" w:rsidRPr="00A67AF1" w:rsidRDefault="00C16883" w:rsidP="006B4021">
      <w:pPr>
        <w:pStyle w:val="NoSpacing"/>
        <w:numPr>
          <w:ilvl w:val="0"/>
          <w:numId w:val="5"/>
        </w:numPr>
        <w:rPr>
          <w:rFonts w:ascii="Arial" w:hAnsi="Arial" w:cs="Arial"/>
          <w:color w:val="0B0C0C"/>
        </w:rPr>
      </w:pPr>
      <w:r w:rsidRPr="00A67AF1">
        <w:rPr>
          <w:rFonts w:ascii="Arial" w:hAnsi="Arial" w:cs="Arial"/>
          <w:color w:val="0B0C0C"/>
        </w:rPr>
        <w:t>11,730 crimes of “assault with injury on a constable recorded across all forces (including British Transport Police), a small increase of 2.6% compared with 11,429 in the previous year</w:t>
      </w:r>
      <w:r w:rsidR="001E1D2E" w:rsidRPr="00A67AF1">
        <w:rPr>
          <w:rFonts w:ascii="Arial" w:hAnsi="Arial" w:cs="Arial"/>
          <w:color w:val="0B0C0C"/>
        </w:rPr>
        <w:t xml:space="preserve"> </w:t>
      </w:r>
      <w:r w:rsidR="001E1D2E" w:rsidRPr="00A67AF1">
        <w:rPr>
          <w:rFonts w:ascii="Arial" w:hAnsi="Arial" w:cs="Arial"/>
        </w:rPr>
        <w:t>(UK, 2022)</w:t>
      </w:r>
    </w:p>
    <w:p w14:paraId="0A1B2342" w14:textId="77777777" w:rsidR="006B4021" w:rsidRPr="00A67AF1" w:rsidRDefault="006B4021" w:rsidP="006B4021">
      <w:pPr>
        <w:pStyle w:val="NoSpacing"/>
        <w:rPr>
          <w:rFonts w:ascii="Arial" w:hAnsi="Arial" w:cs="Arial"/>
          <w:color w:val="0B0C0C"/>
        </w:rPr>
      </w:pPr>
    </w:p>
    <w:p w14:paraId="7D4747AE" w14:textId="0647C347" w:rsidR="001E1D2E" w:rsidRPr="00A67AF1" w:rsidRDefault="001E1D2E" w:rsidP="006B4021">
      <w:pPr>
        <w:pStyle w:val="NoSpacing"/>
        <w:rPr>
          <w:rFonts w:ascii="Arial" w:hAnsi="Arial" w:cs="Arial"/>
          <w:color w:val="0B0C0C"/>
        </w:rPr>
      </w:pPr>
      <w:r w:rsidRPr="00A67AF1">
        <w:rPr>
          <w:rFonts w:ascii="Arial" w:hAnsi="Arial" w:cs="Arial"/>
          <w:color w:val="0B0C0C"/>
        </w:rPr>
        <w:t xml:space="preserve">These figures serve as a stark reminder as to why frontline officers are utilising the tools given to them </w:t>
      </w:r>
      <w:proofErr w:type="gramStart"/>
      <w:r w:rsidRPr="00A67AF1">
        <w:rPr>
          <w:rFonts w:ascii="Arial" w:hAnsi="Arial" w:cs="Arial"/>
          <w:color w:val="0B0C0C"/>
        </w:rPr>
        <w:t>in order to</w:t>
      </w:r>
      <w:proofErr w:type="gramEnd"/>
      <w:r w:rsidRPr="00A67AF1">
        <w:rPr>
          <w:rFonts w:ascii="Arial" w:hAnsi="Arial" w:cs="Arial"/>
          <w:color w:val="0B0C0C"/>
        </w:rPr>
        <w:t xml:space="preserve"> protect themselves and members of the public.</w:t>
      </w:r>
    </w:p>
    <w:p w14:paraId="1C3B946A" w14:textId="77777777" w:rsidR="005D0D9B" w:rsidRPr="00A67AF1" w:rsidRDefault="005D0D9B" w:rsidP="006B4021">
      <w:pPr>
        <w:pStyle w:val="NoSpacing"/>
        <w:rPr>
          <w:rFonts w:ascii="Arial" w:hAnsi="Arial" w:cs="Arial"/>
          <w:shd w:val="clear" w:color="auto" w:fill="FCFCFC"/>
        </w:rPr>
      </w:pPr>
    </w:p>
    <w:p w14:paraId="29D5B412" w14:textId="33AD58FC" w:rsidR="00F973F0" w:rsidRPr="00E75790" w:rsidRDefault="006F4AC4" w:rsidP="006B4021">
      <w:pPr>
        <w:pStyle w:val="NoSpacing"/>
        <w:rPr>
          <w:rFonts w:ascii="Arial" w:hAnsi="Arial" w:cs="Arial"/>
          <w:b/>
          <w:bCs/>
          <w:color w:val="000000" w:themeColor="text1"/>
          <w:shd w:val="clear" w:color="auto" w:fill="FCFCFC"/>
        </w:rPr>
      </w:pPr>
      <w:r w:rsidRPr="00E75790">
        <w:rPr>
          <w:rFonts w:ascii="Arial" w:hAnsi="Arial" w:cs="Arial"/>
          <w:b/>
          <w:bCs/>
          <w:color w:val="000000" w:themeColor="text1"/>
        </w:rPr>
        <w:t xml:space="preserve">2.4 </w:t>
      </w:r>
      <w:r w:rsidRPr="00E75790">
        <w:rPr>
          <w:rFonts w:ascii="Arial" w:hAnsi="Arial" w:cs="Arial"/>
          <w:b/>
          <w:bCs/>
          <w:color w:val="000000" w:themeColor="text1"/>
          <w:shd w:val="clear" w:color="auto" w:fill="FCFCFC"/>
        </w:rPr>
        <w:t>Reported instances within the media</w:t>
      </w:r>
    </w:p>
    <w:p w14:paraId="79BA8130" w14:textId="77777777" w:rsidR="006B4021" w:rsidRPr="00A67AF1" w:rsidRDefault="006B4021" w:rsidP="006B4021">
      <w:pPr>
        <w:pStyle w:val="NoSpacing"/>
        <w:rPr>
          <w:rFonts w:ascii="Arial" w:hAnsi="Arial" w:cs="Arial"/>
          <w:color w:val="000000" w:themeColor="text1"/>
          <w:shd w:val="clear" w:color="auto" w:fill="FCFCFC"/>
        </w:rPr>
      </w:pPr>
    </w:p>
    <w:p w14:paraId="7228D572" w14:textId="77777777" w:rsidR="006B4021" w:rsidRPr="00A67AF1" w:rsidRDefault="00F973F0" w:rsidP="006B4021">
      <w:pPr>
        <w:pStyle w:val="NoSpacing"/>
        <w:rPr>
          <w:rFonts w:ascii="Arial" w:hAnsi="Arial" w:cs="Arial"/>
        </w:rPr>
      </w:pPr>
      <w:r w:rsidRPr="00A67AF1">
        <w:rPr>
          <w:rFonts w:ascii="Arial" w:hAnsi="Arial" w:cs="Arial"/>
          <w:shd w:val="clear" w:color="auto" w:fill="FCFCFC"/>
        </w:rPr>
        <w:t>Less lethal options used by police forces and constables in modern day society consist of tasers which are designed as</w:t>
      </w:r>
      <w:r w:rsidRPr="00A67AF1">
        <w:rPr>
          <w:rFonts w:ascii="Arial" w:hAnsi="Arial" w:cs="Arial"/>
          <w:color w:val="000000"/>
          <w:spacing w:val="3"/>
        </w:rPr>
        <w:t xml:space="preserve"> less lethal weapon system designed to temporarily incapacitate a subject through use of an electrical current that temporarily interferes with the body’s neuromuscular system and produces a sensation of intense pain </w:t>
      </w:r>
      <w:r w:rsidRPr="00A67AF1">
        <w:rPr>
          <w:rFonts w:ascii="Arial" w:hAnsi="Arial" w:cs="Arial"/>
        </w:rPr>
        <w:t xml:space="preserve">(Policing, 2020). PAVA spray and AEP devices are also available to constables as less lethal options. The use of taser has been called into question after the tragic incident involving former football player Dalian Atkinson was shot with a taser for a total of 33 seconds by Police Constable Benjamin Monk and was then struck to the head twice by PC Monk using his boot to strike the head (News, 2021). </w:t>
      </w:r>
    </w:p>
    <w:p w14:paraId="1DBFDCD1" w14:textId="77777777" w:rsidR="006B4021" w:rsidRPr="00A67AF1" w:rsidRDefault="006B4021" w:rsidP="006B4021">
      <w:pPr>
        <w:pStyle w:val="NoSpacing"/>
        <w:rPr>
          <w:rFonts w:ascii="Arial" w:hAnsi="Arial" w:cs="Arial"/>
        </w:rPr>
      </w:pPr>
    </w:p>
    <w:p w14:paraId="3920C3E2" w14:textId="2391719A" w:rsidR="00447ED1" w:rsidRPr="00A67AF1" w:rsidRDefault="00F973F0" w:rsidP="006B4021">
      <w:pPr>
        <w:pStyle w:val="NoSpacing"/>
        <w:rPr>
          <w:rFonts w:ascii="Arial" w:hAnsi="Arial" w:cs="Arial"/>
        </w:rPr>
      </w:pPr>
      <w:r w:rsidRPr="00A67AF1">
        <w:rPr>
          <w:rFonts w:ascii="Arial" w:hAnsi="Arial" w:cs="Arial"/>
        </w:rPr>
        <w:t xml:space="preserve">A second incident in which taser was used was against </w:t>
      </w:r>
      <w:proofErr w:type="spellStart"/>
      <w:r w:rsidRPr="00A67AF1">
        <w:rPr>
          <w:rFonts w:ascii="Arial" w:hAnsi="Arial" w:cs="Arial"/>
          <w:spacing w:val="-2"/>
        </w:rPr>
        <w:t>Oladeji</w:t>
      </w:r>
      <w:proofErr w:type="spellEnd"/>
      <w:r w:rsidRPr="00A67AF1">
        <w:rPr>
          <w:rFonts w:ascii="Arial" w:hAnsi="Arial" w:cs="Arial"/>
          <w:spacing w:val="-2"/>
        </w:rPr>
        <w:t xml:space="preserve"> Adeyemi </w:t>
      </w:r>
      <w:proofErr w:type="spellStart"/>
      <w:r w:rsidRPr="00A67AF1">
        <w:rPr>
          <w:rFonts w:ascii="Arial" w:hAnsi="Arial" w:cs="Arial"/>
          <w:spacing w:val="-2"/>
        </w:rPr>
        <w:t>Omishore</w:t>
      </w:r>
      <w:proofErr w:type="spellEnd"/>
      <w:r w:rsidRPr="00A67AF1">
        <w:rPr>
          <w:rFonts w:ascii="Arial" w:hAnsi="Arial" w:cs="Arial"/>
          <w:spacing w:val="-2"/>
        </w:rPr>
        <w:t> </w:t>
      </w:r>
      <w:r w:rsidRPr="00A67AF1">
        <w:rPr>
          <w:rFonts w:ascii="Arial" w:hAnsi="Arial" w:cs="Arial"/>
        </w:rPr>
        <w:t xml:space="preserve">who sadly </w:t>
      </w:r>
      <w:r w:rsidRPr="00A67AF1">
        <w:rPr>
          <w:rFonts w:ascii="Arial" w:hAnsi="Arial" w:cs="Arial"/>
          <w:spacing w:val="-2"/>
        </w:rPr>
        <w:t xml:space="preserve">died on June 6, 2022, two days after jumping from Chelsea Bridge into the river after police were called to reports of a man 'armed with a screwdriver and shouting'. It was later confirmed by the Independent Office for Police Conduct (IOPC) that 41-year-old </w:t>
      </w:r>
      <w:proofErr w:type="spellStart"/>
      <w:r w:rsidRPr="00A67AF1">
        <w:rPr>
          <w:rFonts w:ascii="Arial" w:hAnsi="Arial" w:cs="Arial"/>
          <w:spacing w:val="-2"/>
        </w:rPr>
        <w:t>Oladeji</w:t>
      </w:r>
      <w:proofErr w:type="spellEnd"/>
      <w:r w:rsidRPr="00A67AF1">
        <w:rPr>
          <w:rFonts w:ascii="Arial" w:hAnsi="Arial" w:cs="Arial"/>
          <w:spacing w:val="-2"/>
        </w:rPr>
        <w:t xml:space="preserve"> was in fact holding a firelighter when approached by the police, which relatives said he used to light cigarettes </w:t>
      </w:r>
      <w:r w:rsidRPr="00A67AF1">
        <w:rPr>
          <w:rFonts w:ascii="Arial" w:hAnsi="Arial" w:cs="Arial"/>
        </w:rPr>
        <w:t>(</w:t>
      </w:r>
      <w:proofErr w:type="spellStart"/>
      <w:r w:rsidRPr="00A67AF1">
        <w:rPr>
          <w:rFonts w:ascii="Arial" w:hAnsi="Arial" w:cs="Arial"/>
        </w:rPr>
        <w:t>Mailonline</w:t>
      </w:r>
      <w:proofErr w:type="spellEnd"/>
      <w:r w:rsidRPr="00A67AF1">
        <w:rPr>
          <w:rFonts w:ascii="Arial" w:hAnsi="Arial" w:cs="Arial"/>
        </w:rPr>
        <w:t>, 2022).</w:t>
      </w:r>
    </w:p>
    <w:p w14:paraId="6ECD6EF3" w14:textId="5AE648FF" w:rsidR="00F973F0" w:rsidRPr="00A67AF1" w:rsidRDefault="00F973F0" w:rsidP="006B4021">
      <w:pPr>
        <w:pStyle w:val="NoSpacing"/>
        <w:rPr>
          <w:rFonts w:ascii="Arial" w:hAnsi="Arial" w:cs="Arial"/>
        </w:rPr>
      </w:pPr>
      <w:r w:rsidRPr="00A67AF1">
        <w:rPr>
          <w:rFonts w:ascii="Arial" w:hAnsi="Arial" w:cs="Arial"/>
        </w:rPr>
        <w:t xml:space="preserve">The question of the less lethal option here being used in its capacity to be a less lethal option has been called into question, does the extended and excessive use of the taser device still qualify it as a less lethal option. A study completed by </w:t>
      </w:r>
      <w:hyperlink r:id="rId5" w:anchor="con1" w:history="1">
        <w:r w:rsidRPr="00A67AF1">
          <w:rPr>
            <w:rStyle w:val="Hyperlink"/>
            <w:rFonts w:ascii="Arial" w:hAnsi="Arial" w:cs="Arial"/>
            <w:color w:val="auto"/>
            <w:u w:val="none"/>
            <w:shd w:val="clear" w:color="auto" w:fill="FFFFFF"/>
          </w:rPr>
          <w:t>Michael D. White</w:t>
        </w:r>
      </w:hyperlink>
      <w:r w:rsidRPr="00A67AF1">
        <w:rPr>
          <w:rFonts w:ascii="Arial" w:hAnsi="Arial" w:cs="Arial"/>
          <w:shd w:val="clear" w:color="auto" w:fill="FFFFFF"/>
        </w:rPr>
        <w:t> and </w:t>
      </w:r>
      <w:hyperlink r:id="rId6" w:anchor="con2" w:history="1">
        <w:r w:rsidRPr="00A67AF1">
          <w:rPr>
            <w:rStyle w:val="Hyperlink"/>
            <w:rFonts w:ascii="Arial" w:hAnsi="Arial" w:cs="Arial"/>
            <w:color w:val="auto"/>
            <w:u w:val="none"/>
            <w:shd w:val="clear" w:color="auto" w:fill="FFFFFF"/>
          </w:rPr>
          <w:t>Justin Ready</w:t>
        </w:r>
      </w:hyperlink>
      <w:r w:rsidRPr="00A67AF1">
        <w:rPr>
          <w:rFonts w:ascii="Arial" w:hAnsi="Arial" w:cs="Arial"/>
          <w:shd w:val="clear" w:color="auto" w:fill="FFFFFF"/>
        </w:rPr>
        <w:t xml:space="preserve"> presented that </w:t>
      </w:r>
      <w:r w:rsidR="0072333B" w:rsidRPr="00A67AF1">
        <w:rPr>
          <w:rFonts w:ascii="Arial" w:hAnsi="Arial" w:cs="Arial"/>
          <w:shd w:val="clear" w:color="auto" w:fill="FFFFFF"/>
        </w:rPr>
        <w:t>d</w:t>
      </w:r>
      <w:r w:rsidRPr="00A67AF1">
        <w:rPr>
          <w:rFonts w:ascii="Arial" w:hAnsi="Arial" w:cs="Arial"/>
          <w:shd w:val="clear" w:color="auto" w:fill="FFFFFF"/>
        </w:rPr>
        <w:t xml:space="preserve">espite use on a population perceived as being higher risk for injury, findings indicate that the TASER was effective, as 85% of suspects were incapacitated and taken into custody without further incident </w:t>
      </w:r>
      <w:r w:rsidRPr="00A67AF1">
        <w:rPr>
          <w:rFonts w:ascii="Arial" w:hAnsi="Arial" w:cs="Arial"/>
        </w:rPr>
        <w:t xml:space="preserve">(ICLR, 2018). </w:t>
      </w:r>
      <w:r w:rsidR="00655FF7" w:rsidRPr="00A67AF1">
        <w:rPr>
          <w:rFonts w:ascii="Arial" w:hAnsi="Arial" w:cs="Arial"/>
        </w:rPr>
        <w:t>Both above</w:t>
      </w:r>
      <w:r w:rsidRPr="00A67AF1">
        <w:rPr>
          <w:rFonts w:ascii="Arial" w:hAnsi="Arial" w:cs="Arial"/>
        </w:rPr>
        <w:t xml:space="preserve"> cases whereby taser was used had other factors to consider, Mr Atkinson had underlying health conditions whereas M</w:t>
      </w:r>
      <w:r w:rsidR="00423D5B" w:rsidRPr="00A67AF1">
        <w:rPr>
          <w:rFonts w:ascii="Arial" w:hAnsi="Arial" w:cs="Arial"/>
        </w:rPr>
        <w:t>r</w:t>
      </w:r>
      <w:r w:rsidRPr="00A67AF1">
        <w:rPr>
          <w:rFonts w:ascii="Arial" w:hAnsi="Arial" w:cs="Arial"/>
        </w:rPr>
        <w:t xml:space="preserve"> </w:t>
      </w:r>
      <w:proofErr w:type="spellStart"/>
      <w:r w:rsidRPr="00A67AF1">
        <w:rPr>
          <w:rFonts w:ascii="Arial" w:hAnsi="Arial" w:cs="Arial"/>
        </w:rPr>
        <w:t>Omishore</w:t>
      </w:r>
      <w:proofErr w:type="spellEnd"/>
      <w:r w:rsidRPr="00A67AF1">
        <w:rPr>
          <w:rFonts w:ascii="Arial" w:hAnsi="Arial" w:cs="Arial"/>
        </w:rPr>
        <w:t xml:space="preserve"> jumped off the Chelsea Bridge into the </w:t>
      </w:r>
      <w:r w:rsidR="00447ED1" w:rsidRPr="00A67AF1">
        <w:rPr>
          <w:rFonts w:ascii="Arial" w:hAnsi="Arial" w:cs="Arial"/>
        </w:rPr>
        <w:t>theme’s</w:t>
      </w:r>
      <w:r w:rsidRPr="00A67AF1">
        <w:rPr>
          <w:rFonts w:ascii="Arial" w:hAnsi="Arial" w:cs="Arial"/>
        </w:rPr>
        <w:t xml:space="preserve"> river. </w:t>
      </w:r>
    </w:p>
    <w:p w14:paraId="1A7C2F43" w14:textId="77777777" w:rsidR="005A3343" w:rsidRPr="00A67AF1" w:rsidRDefault="005A3343" w:rsidP="006B4021">
      <w:pPr>
        <w:pStyle w:val="NoSpacing"/>
        <w:rPr>
          <w:rFonts w:ascii="Arial" w:hAnsi="Arial" w:cs="Arial"/>
        </w:rPr>
      </w:pPr>
    </w:p>
    <w:p w14:paraId="620641AD" w14:textId="478B4D67" w:rsidR="005A3343" w:rsidRPr="00A67AF1" w:rsidRDefault="005A3343" w:rsidP="006B4021">
      <w:pPr>
        <w:pStyle w:val="NoSpacing"/>
        <w:rPr>
          <w:rFonts w:ascii="Arial" w:hAnsi="Arial" w:cs="Arial"/>
        </w:rPr>
      </w:pPr>
      <w:r w:rsidRPr="00A67AF1">
        <w:rPr>
          <w:rFonts w:ascii="Arial" w:hAnsi="Arial" w:cs="Arial"/>
        </w:rPr>
        <w:t xml:space="preserve">These cases show that the use of less lethal options can be problematic, evidence has shown that the use of less lethal options can result in death or serious injury. The author states that extended use of a device such a taser can prove fatal in its use, it is also suggested that the use of taser on a person who may be displaying mental health aliments or under the influence of drugs or alcohol can again have a negative impact on how a person reacts to police presence. It is vital that police officers carry out a risk assessment prior to deploying any less lethal options, though the intention when using less lethal options is to </w:t>
      </w:r>
      <w:r w:rsidRPr="00A67AF1">
        <w:rPr>
          <w:rFonts w:ascii="Arial" w:hAnsi="Arial" w:cs="Arial"/>
        </w:rPr>
        <w:lastRenderedPageBreak/>
        <w:t xml:space="preserve">bring a person under control the situation and or environment can sometimes negate the need to use less lethal options or may prove not to be the best course of action to take at that time. Police officers are trained to carry out risk assessments and deem </w:t>
      </w:r>
      <w:proofErr w:type="gramStart"/>
      <w:r w:rsidRPr="00A67AF1">
        <w:rPr>
          <w:rFonts w:ascii="Arial" w:hAnsi="Arial" w:cs="Arial"/>
        </w:rPr>
        <w:t>whether or not</w:t>
      </w:r>
      <w:proofErr w:type="gramEnd"/>
      <w:r w:rsidRPr="00A67AF1">
        <w:rPr>
          <w:rFonts w:ascii="Arial" w:hAnsi="Arial" w:cs="Arial"/>
        </w:rPr>
        <w:t xml:space="preserve"> a particular course of action maybe the best outcome. </w:t>
      </w:r>
    </w:p>
    <w:p w14:paraId="17664CFC" w14:textId="77777777" w:rsidR="00C575C8" w:rsidRPr="00A67AF1" w:rsidRDefault="00C575C8" w:rsidP="006B4021">
      <w:pPr>
        <w:pStyle w:val="NoSpacing"/>
        <w:rPr>
          <w:rFonts w:ascii="Arial" w:hAnsi="Arial" w:cs="Arial"/>
          <w:color w:val="000000" w:themeColor="text1"/>
          <w:shd w:val="clear" w:color="auto" w:fill="FCFCFC"/>
        </w:rPr>
      </w:pPr>
    </w:p>
    <w:p w14:paraId="6565FB42" w14:textId="41528FE0" w:rsidR="006F4AC4" w:rsidRPr="00E75790" w:rsidRDefault="006F4AC4" w:rsidP="006B4021">
      <w:pPr>
        <w:pStyle w:val="NoSpacing"/>
        <w:rPr>
          <w:rFonts w:ascii="Arial" w:hAnsi="Arial" w:cs="Arial"/>
          <w:b/>
          <w:bCs/>
          <w:color w:val="000000" w:themeColor="text1"/>
        </w:rPr>
      </w:pPr>
      <w:r w:rsidRPr="00E75790">
        <w:rPr>
          <w:rFonts w:ascii="Arial" w:hAnsi="Arial" w:cs="Arial"/>
          <w:b/>
          <w:bCs/>
          <w:color w:val="000000" w:themeColor="text1"/>
        </w:rPr>
        <w:t>2.5 Interactions with police</w:t>
      </w:r>
    </w:p>
    <w:p w14:paraId="28A8656D" w14:textId="77777777" w:rsidR="006B4021" w:rsidRPr="00A67AF1" w:rsidRDefault="006B4021" w:rsidP="006B4021">
      <w:pPr>
        <w:pStyle w:val="NoSpacing"/>
        <w:rPr>
          <w:rFonts w:ascii="Arial" w:hAnsi="Arial" w:cs="Arial"/>
          <w:color w:val="000000" w:themeColor="text1"/>
        </w:rPr>
      </w:pPr>
    </w:p>
    <w:p w14:paraId="0D4C33A1" w14:textId="4B5BBBAC" w:rsidR="008C00AD" w:rsidRPr="00A67AF1" w:rsidRDefault="008C00AD" w:rsidP="006B4021">
      <w:pPr>
        <w:pStyle w:val="NoSpacing"/>
        <w:rPr>
          <w:rFonts w:ascii="Arial" w:hAnsi="Arial" w:cs="Arial"/>
        </w:rPr>
      </w:pPr>
      <w:r w:rsidRPr="00A67AF1">
        <w:rPr>
          <w:rFonts w:ascii="Arial" w:hAnsi="Arial" w:cs="Arial"/>
          <w:color w:val="000000" w:themeColor="text1"/>
        </w:rPr>
        <w:t xml:space="preserve">Use of force has been used by the police to save many lives and has protected numerous officers and members of the public from serious harm, one such event when force was used was during the London borough market attacks in 2017 whereby a </w:t>
      </w:r>
      <w:r w:rsidRPr="00A67AF1">
        <w:rPr>
          <w:rFonts w:ascii="Arial" w:hAnsi="Arial" w:cs="Arial"/>
          <w:color w:val="222222"/>
          <w:shd w:val="clear" w:color="auto" w:fill="FFFFFF"/>
        </w:rPr>
        <w:t>British Transport Police officer who took on the three attackers armed with just his baton was then stabbed in the head, face and leg as he tried to help members of the public</w:t>
      </w:r>
      <w:r w:rsidR="007D6D3E" w:rsidRPr="00A67AF1">
        <w:rPr>
          <w:rFonts w:ascii="Arial" w:hAnsi="Arial" w:cs="Arial"/>
          <w:color w:val="222222"/>
          <w:shd w:val="clear" w:color="auto" w:fill="FFFFFF"/>
        </w:rPr>
        <w:t xml:space="preserve"> </w:t>
      </w:r>
      <w:r w:rsidR="007D6D3E" w:rsidRPr="00A67AF1">
        <w:rPr>
          <w:rFonts w:ascii="Arial" w:hAnsi="Arial" w:cs="Arial"/>
        </w:rPr>
        <w:t>(Independent, 2017).</w:t>
      </w:r>
      <w:r w:rsidR="00B15D73" w:rsidRPr="00A67AF1">
        <w:rPr>
          <w:rFonts w:ascii="Arial" w:hAnsi="Arial" w:cs="Arial"/>
        </w:rPr>
        <w:t xml:space="preserve"> This incident alone can magnify the importance of frontline police constables having less lethal options available to them, in this </w:t>
      </w:r>
      <w:proofErr w:type="gramStart"/>
      <w:r w:rsidR="00B15D73" w:rsidRPr="00A67AF1">
        <w:rPr>
          <w:rFonts w:ascii="Arial" w:hAnsi="Arial" w:cs="Arial"/>
        </w:rPr>
        <w:t>particular case</w:t>
      </w:r>
      <w:proofErr w:type="gramEnd"/>
      <w:r w:rsidR="00B15D73" w:rsidRPr="00A67AF1">
        <w:rPr>
          <w:rFonts w:ascii="Arial" w:hAnsi="Arial" w:cs="Arial"/>
        </w:rPr>
        <w:t xml:space="preserve"> the above officer only had a baton available to himself. If the officer had use of a taser or other less lethal option, the injuries sustained may have been avoidable. </w:t>
      </w:r>
    </w:p>
    <w:p w14:paraId="686095FC" w14:textId="77777777" w:rsidR="00011A91" w:rsidRPr="00A67AF1" w:rsidRDefault="00011A91" w:rsidP="006B4021">
      <w:pPr>
        <w:pStyle w:val="NoSpacing"/>
        <w:rPr>
          <w:rFonts w:ascii="Arial" w:hAnsi="Arial" w:cs="Arial"/>
        </w:rPr>
      </w:pPr>
    </w:p>
    <w:p w14:paraId="718C5BCE" w14:textId="26F998B6" w:rsidR="00011A91" w:rsidRPr="00A67AF1" w:rsidRDefault="00011A91" w:rsidP="00011A91">
      <w:pPr>
        <w:rPr>
          <w:rFonts w:ascii="Arial" w:hAnsi="Arial" w:cs="Arial"/>
        </w:rPr>
      </w:pPr>
      <w:r w:rsidRPr="00A67AF1">
        <w:rPr>
          <w:rFonts w:ascii="Arial" w:hAnsi="Arial" w:cs="Arial"/>
        </w:rPr>
        <w:t xml:space="preserve">In Northern Ireland police were justified in firing an AEP baton round at a man who confronted officers with a knife and a canister of CS Spray in east Belfast, an investigation by the Police Ombudsman’s Office has concluded. The incident happened in April 2014, after police had been called to a domestic incident. </w:t>
      </w:r>
      <w:r w:rsidRPr="00A67AF1">
        <w:rPr>
          <w:rFonts w:ascii="Arial" w:hAnsi="Arial" w:cs="Arial"/>
          <w:color w:val="333333"/>
        </w:rPr>
        <w:t xml:space="preserve">CCTV footage showed that as officers approached, the man pulled a small black canister and a knife from the back of his jeans, before replacing the knife into a back pocket or his waistband. As the officers approached, one discharged an AEP round. CCTV footage showed the man’s legs buckling slightly. He dropped the canister and rubbed his leg as officers moved in with weapons still trained on </w:t>
      </w:r>
      <w:proofErr w:type="gramStart"/>
      <w:r w:rsidRPr="00A67AF1">
        <w:rPr>
          <w:rFonts w:ascii="Arial" w:hAnsi="Arial" w:cs="Arial"/>
          <w:color w:val="333333"/>
        </w:rPr>
        <w:t>him, before</w:t>
      </w:r>
      <w:proofErr w:type="gramEnd"/>
      <w:r w:rsidRPr="00A67AF1">
        <w:rPr>
          <w:rFonts w:ascii="Arial" w:hAnsi="Arial" w:cs="Arial"/>
          <w:color w:val="333333"/>
        </w:rPr>
        <w:t xml:space="preserve"> he was put to the ground and arrested. The officer who discharged the AEP said he did so as officers were unable to get close enough to use Taser without compromising safety </w:t>
      </w:r>
      <w:r w:rsidRPr="00A67AF1">
        <w:rPr>
          <w:rFonts w:ascii="Arial" w:hAnsi="Arial" w:cs="Arial"/>
        </w:rPr>
        <w:t>(Ombudsman, 2014).</w:t>
      </w:r>
    </w:p>
    <w:p w14:paraId="320E2084" w14:textId="0B652EDE" w:rsidR="00011A91" w:rsidRPr="00A67AF1" w:rsidRDefault="00011A91" w:rsidP="00011A91">
      <w:pPr>
        <w:rPr>
          <w:rFonts w:ascii="Arial" w:hAnsi="Arial" w:cs="Arial"/>
        </w:rPr>
      </w:pPr>
      <w:r w:rsidRPr="00A67AF1">
        <w:rPr>
          <w:rFonts w:ascii="Arial" w:hAnsi="Arial" w:cs="Arial"/>
        </w:rPr>
        <w:t xml:space="preserve">These incidents identify a need for frontline police officers to be equipped with the correct equipment </w:t>
      </w:r>
      <w:proofErr w:type="gramStart"/>
      <w:r w:rsidRPr="00A67AF1">
        <w:rPr>
          <w:rFonts w:ascii="Arial" w:hAnsi="Arial" w:cs="Arial"/>
        </w:rPr>
        <w:t>in order to</w:t>
      </w:r>
      <w:proofErr w:type="gramEnd"/>
      <w:r w:rsidRPr="00A67AF1">
        <w:rPr>
          <w:rFonts w:ascii="Arial" w:hAnsi="Arial" w:cs="Arial"/>
        </w:rPr>
        <w:t xml:space="preserve"> serve the public effectively and safely. For frontline officers a situation can develop and escalate within seconds meaning officers often must make judgement calls and quick decisions with a matter of moments, whether this is to use force, retreat, use tactical communication or use one of the several less lethal options available to officers. The evidence shows that less lethal options have a big impact factor on how situations are resolved, the loss of life is a last resort for frontline officers when dealing with a wide </w:t>
      </w:r>
      <w:r w:rsidR="00674D75" w:rsidRPr="00A67AF1">
        <w:rPr>
          <w:rFonts w:ascii="Arial" w:hAnsi="Arial" w:cs="Arial"/>
        </w:rPr>
        <w:t>variety</w:t>
      </w:r>
      <w:r w:rsidRPr="00A67AF1">
        <w:rPr>
          <w:rFonts w:ascii="Arial" w:hAnsi="Arial" w:cs="Arial"/>
        </w:rPr>
        <w:t xml:space="preserve"> of situations. Having less lethal options </w:t>
      </w:r>
      <w:r w:rsidR="00674D75" w:rsidRPr="00A67AF1">
        <w:rPr>
          <w:rFonts w:ascii="Arial" w:hAnsi="Arial" w:cs="Arial"/>
        </w:rPr>
        <w:t>available</w:t>
      </w:r>
      <w:r w:rsidRPr="00A67AF1">
        <w:rPr>
          <w:rFonts w:ascii="Arial" w:hAnsi="Arial" w:cs="Arial"/>
        </w:rPr>
        <w:t xml:space="preserve"> means officers can deal with these situations</w:t>
      </w:r>
      <w:r w:rsidR="00674D75" w:rsidRPr="00A67AF1">
        <w:rPr>
          <w:rFonts w:ascii="Arial" w:hAnsi="Arial" w:cs="Arial"/>
        </w:rPr>
        <w:t xml:space="preserve"> before having to escalate to deadly force. </w:t>
      </w:r>
    </w:p>
    <w:p w14:paraId="1ECD9F9E" w14:textId="6698D6FC" w:rsidR="00B15D73" w:rsidRPr="00A67AF1" w:rsidRDefault="006B4021" w:rsidP="006B4021">
      <w:pPr>
        <w:pStyle w:val="NoSpacing"/>
        <w:rPr>
          <w:rFonts w:ascii="Arial" w:hAnsi="Arial" w:cs="Arial"/>
        </w:rPr>
      </w:pPr>
      <w:r w:rsidRPr="00A67AF1">
        <w:rPr>
          <w:rFonts w:ascii="Arial" w:hAnsi="Arial" w:cs="Arial"/>
        </w:rPr>
        <w:t>A survey conducted by the IOPC in 2015 showed that</w:t>
      </w:r>
      <w:r w:rsidRPr="00A67AF1">
        <w:rPr>
          <w:rFonts w:ascii="Arial" w:hAnsi="Arial" w:cs="Arial"/>
          <w:shd w:val="clear" w:color="auto" w:fill="FFFFFF"/>
        </w:rPr>
        <w:t xml:space="preserve"> a staggering amount of support by the citizens on the reasonable use of force. 83% of those surveyed agree to the police’s use of force, </w:t>
      </w:r>
      <w:proofErr w:type="gramStart"/>
      <w:r w:rsidRPr="00A67AF1">
        <w:rPr>
          <w:rFonts w:ascii="Arial" w:hAnsi="Arial" w:cs="Arial"/>
          <w:shd w:val="clear" w:color="auto" w:fill="FFFFFF"/>
        </w:rPr>
        <w:t>as long as</w:t>
      </w:r>
      <w:proofErr w:type="gramEnd"/>
      <w:r w:rsidRPr="00A67AF1">
        <w:rPr>
          <w:rFonts w:ascii="Arial" w:hAnsi="Arial" w:cs="Arial"/>
          <w:shd w:val="clear" w:color="auto" w:fill="FFFFFF"/>
        </w:rPr>
        <w:t xml:space="preserve"> it is rational and humane. Older people (age 55+) have the highest regard for the police’s use of force. Meanwhile, the minority population that consists of people of African and other descent and the people of London are not that convinced that the police use force justly. As expected, people who experienced the police’s use of force have opposing views on such action</w:t>
      </w:r>
      <w:r w:rsidR="006C4A32" w:rsidRPr="00A67AF1">
        <w:rPr>
          <w:rFonts w:ascii="Arial" w:hAnsi="Arial" w:cs="Arial"/>
          <w:shd w:val="clear" w:color="auto" w:fill="FFFFFF"/>
        </w:rPr>
        <w:t xml:space="preserve"> </w:t>
      </w:r>
      <w:r w:rsidR="006C4A32" w:rsidRPr="00A67AF1">
        <w:rPr>
          <w:rFonts w:ascii="Arial" w:hAnsi="Arial" w:cs="Arial"/>
        </w:rPr>
        <w:t>(PPP, 2021).</w:t>
      </w:r>
    </w:p>
    <w:p w14:paraId="2A1F0F74" w14:textId="77777777" w:rsidR="00011A91" w:rsidRPr="00A67AF1" w:rsidRDefault="00011A91" w:rsidP="006B4021">
      <w:pPr>
        <w:pStyle w:val="NoSpacing"/>
        <w:rPr>
          <w:rFonts w:ascii="Arial" w:hAnsi="Arial" w:cs="Arial"/>
        </w:rPr>
      </w:pPr>
    </w:p>
    <w:p w14:paraId="22ECEA4A" w14:textId="77777777" w:rsidR="00011A91" w:rsidRPr="00A67AF1" w:rsidRDefault="00011A91" w:rsidP="006B4021">
      <w:pPr>
        <w:pStyle w:val="NoSpacing"/>
        <w:rPr>
          <w:rFonts w:ascii="Arial" w:hAnsi="Arial" w:cs="Arial"/>
        </w:rPr>
      </w:pPr>
    </w:p>
    <w:p w14:paraId="2A4BF208" w14:textId="77777777" w:rsidR="006F4AC4" w:rsidRPr="00A67AF1" w:rsidRDefault="006F4AC4" w:rsidP="006B4021">
      <w:pPr>
        <w:pStyle w:val="NoSpacing"/>
        <w:rPr>
          <w:rFonts w:ascii="Arial" w:hAnsi="Arial" w:cs="Arial"/>
          <w:color w:val="000000" w:themeColor="text1"/>
        </w:rPr>
      </w:pPr>
    </w:p>
    <w:p w14:paraId="3E90E510" w14:textId="77777777" w:rsidR="006F4AC4" w:rsidRPr="00E75790" w:rsidRDefault="006F4AC4" w:rsidP="006B4021">
      <w:pPr>
        <w:pStyle w:val="NoSpacing"/>
        <w:rPr>
          <w:rFonts w:ascii="Arial" w:hAnsi="Arial" w:cs="Arial"/>
          <w:b/>
          <w:bCs/>
          <w:color w:val="000000" w:themeColor="text1"/>
        </w:rPr>
      </w:pPr>
      <w:r w:rsidRPr="00E75790">
        <w:rPr>
          <w:rFonts w:ascii="Arial" w:hAnsi="Arial" w:cs="Arial"/>
          <w:b/>
          <w:bCs/>
          <w:color w:val="000000" w:themeColor="text1"/>
        </w:rPr>
        <w:t xml:space="preserve">2.6 Conclusion </w:t>
      </w:r>
    </w:p>
    <w:p w14:paraId="00952248" w14:textId="77777777" w:rsidR="001717C2" w:rsidRPr="00A67AF1" w:rsidRDefault="00E75790">
      <w:pPr>
        <w:rPr>
          <w:rFonts w:ascii="Arial" w:hAnsi="Arial" w:cs="Arial"/>
        </w:rPr>
      </w:pPr>
    </w:p>
    <w:p w14:paraId="7D2455D4" w14:textId="7BA056E3" w:rsidR="00945EE4" w:rsidRPr="00A67AF1" w:rsidRDefault="00DA19F6">
      <w:pPr>
        <w:rPr>
          <w:rFonts w:ascii="Arial" w:hAnsi="Arial" w:cs="Arial"/>
        </w:rPr>
      </w:pPr>
      <w:r w:rsidRPr="00A67AF1">
        <w:rPr>
          <w:rFonts w:ascii="Arial" w:hAnsi="Arial" w:cs="Arial"/>
        </w:rPr>
        <w:t xml:space="preserve">In conclusion the use of force used by police constables throughout the UK, must be proportionate in the circumstances and used in accordance with law and policy. It is vital that </w:t>
      </w:r>
      <w:r w:rsidRPr="00A67AF1">
        <w:rPr>
          <w:rFonts w:ascii="Arial" w:hAnsi="Arial" w:cs="Arial"/>
        </w:rPr>
        <w:lastRenderedPageBreak/>
        <w:t xml:space="preserve">officers are trained and supported to carry out the use of force effectively, the use of less lethal options by officers is a tool that can be used to save lives, protect officers and members of the public. It is essential that officers do not misuse or take advantage of the use of force powers given to them including the options of less lethal options. Any misuse of these powers or the tools given to them can damage the work done by officers and forces around the UK, it can also cause reputational harm and damage public perception. It is important that the public have complete transparency in how the police plan to use force, why force is used and the impact it can cause and have on members of the public and officers. The use of less lethal options such as taser being one of the vital tools, as discussed in this review the use of taser can be detrimental if not used correctly or used excessively. The work that police forces, governments and officers must continue to ensure the police continue to police by consent and ensure that less lethal options are used proportionately and in line with forces policies. </w:t>
      </w:r>
      <w:r w:rsidR="00945EE4" w:rsidRPr="00A67AF1">
        <w:rPr>
          <w:rFonts w:ascii="Arial" w:hAnsi="Arial" w:cs="Arial"/>
        </w:rPr>
        <w:t>Moving forward the evidence and case studies can provide a steppingstone to help improve and change the way UK police use force and less lethal options, frontline officers must be issued with adequate training and tools to ensure they can continue protecting members of the public and themselves from harm. It is vital that case studies are used to shape how members of the public are informed when tactics and options don’t go right and how moving forward police plan to change and adapt.</w:t>
      </w:r>
    </w:p>
    <w:sectPr w:rsidR="00945EE4" w:rsidRPr="00A67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14DB8"/>
    <w:multiLevelType w:val="hybridMultilevel"/>
    <w:tmpl w:val="C3F4F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74EE7"/>
    <w:multiLevelType w:val="hybridMultilevel"/>
    <w:tmpl w:val="840A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F616D8"/>
    <w:multiLevelType w:val="hybridMultilevel"/>
    <w:tmpl w:val="92D2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3A13E2D"/>
    <w:multiLevelType w:val="multilevel"/>
    <w:tmpl w:val="F16EAE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9F16129"/>
    <w:multiLevelType w:val="multilevel"/>
    <w:tmpl w:val="3B6E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42737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3382749">
    <w:abstractNumId w:val="4"/>
  </w:num>
  <w:num w:numId="3" w16cid:durableId="1190413686">
    <w:abstractNumId w:val="2"/>
  </w:num>
  <w:num w:numId="4" w16cid:durableId="1368989324">
    <w:abstractNumId w:val="0"/>
  </w:num>
  <w:num w:numId="5" w16cid:durableId="498233953">
    <w:abstractNumId w:val="1"/>
  </w:num>
  <w:num w:numId="6" w16cid:durableId="1405644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AC4"/>
    <w:rsid w:val="00011A91"/>
    <w:rsid w:val="00073CD5"/>
    <w:rsid w:val="000B15D0"/>
    <w:rsid w:val="001E13B8"/>
    <w:rsid w:val="001E1D2E"/>
    <w:rsid w:val="00215994"/>
    <w:rsid w:val="002570F6"/>
    <w:rsid w:val="0028022B"/>
    <w:rsid w:val="0029512A"/>
    <w:rsid w:val="002E3582"/>
    <w:rsid w:val="003235F6"/>
    <w:rsid w:val="003C6CA5"/>
    <w:rsid w:val="003D4D51"/>
    <w:rsid w:val="00423D5B"/>
    <w:rsid w:val="00447ED1"/>
    <w:rsid w:val="0045472A"/>
    <w:rsid w:val="00504A18"/>
    <w:rsid w:val="005152E9"/>
    <w:rsid w:val="00515B55"/>
    <w:rsid w:val="005A3343"/>
    <w:rsid w:val="005B3BAA"/>
    <w:rsid w:val="005D0D9B"/>
    <w:rsid w:val="005F1588"/>
    <w:rsid w:val="00615937"/>
    <w:rsid w:val="00623036"/>
    <w:rsid w:val="0064257C"/>
    <w:rsid w:val="00654A04"/>
    <w:rsid w:val="00655FF7"/>
    <w:rsid w:val="00674D75"/>
    <w:rsid w:val="00681A85"/>
    <w:rsid w:val="006B4021"/>
    <w:rsid w:val="006C4A32"/>
    <w:rsid w:val="006F4AC4"/>
    <w:rsid w:val="0072333B"/>
    <w:rsid w:val="00746FA7"/>
    <w:rsid w:val="007504E7"/>
    <w:rsid w:val="00770402"/>
    <w:rsid w:val="007D6D3E"/>
    <w:rsid w:val="00804C2A"/>
    <w:rsid w:val="008C00AD"/>
    <w:rsid w:val="008C5BD9"/>
    <w:rsid w:val="008D290B"/>
    <w:rsid w:val="00903F93"/>
    <w:rsid w:val="00932782"/>
    <w:rsid w:val="00945EE4"/>
    <w:rsid w:val="009804D0"/>
    <w:rsid w:val="009B5AEC"/>
    <w:rsid w:val="009C2AAA"/>
    <w:rsid w:val="009C5C83"/>
    <w:rsid w:val="009D0AA0"/>
    <w:rsid w:val="00A12A2A"/>
    <w:rsid w:val="00A351DC"/>
    <w:rsid w:val="00A36086"/>
    <w:rsid w:val="00A67AF1"/>
    <w:rsid w:val="00AD49CE"/>
    <w:rsid w:val="00AF70D8"/>
    <w:rsid w:val="00B15D73"/>
    <w:rsid w:val="00BE5B55"/>
    <w:rsid w:val="00C16883"/>
    <w:rsid w:val="00C575C8"/>
    <w:rsid w:val="00D75437"/>
    <w:rsid w:val="00D9779D"/>
    <w:rsid w:val="00DA19F6"/>
    <w:rsid w:val="00DF69E1"/>
    <w:rsid w:val="00E03F2A"/>
    <w:rsid w:val="00E75790"/>
    <w:rsid w:val="00E84248"/>
    <w:rsid w:val="00E97D9F"/>
    <w:rsid w:val="00EA5749"/>
    <w:rsid w:val="00F973F0"/>
    <w:rsid w:val="00FC28AB"/>
    <w:rsid w:val="00FC7EE0"/>
    <w:rsid w:val="00FF4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204E9"/>
  <w15:chartTrackingRefBased/>
  <w15:docId w15:val="{1003B790-B376-4D86-B20E-A5414B530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AC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AC4"/>
    <w:pPr>
      <w:ind w:left="720"/>
      <w:contextualSpacing/>
    </w:pPr>
  </w:style>
  <w:style w:type="character" w:styleId="Hyperlink">
    <w:name w:val="Hyperlink"/>
    <w:basedOn w:val="DefaultParagraphFont"/>
    <w:uiPriority w:val="99"/>
    <w:semiHidden/>
    <w:unhideWhenUsed/>
    <w:rsid w:val="009D0AA0"/>
    <w:rPr>
      <w:color w:val="0000FF"/>
      <w:u w:val="single"/>
    </w:rPr>
  </w:style>
  <w:style w:type="paragraph" w:customStyle="1" w:styleId="mol-para-with-font">
    <w:name w:val="mol-para-with-font"/>
    <w:basedOn w:val="Normal"/>
    <w:rsid w:val="003D4D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36086"/>
    <w:pPr>
      <w:spacing w:after="0" w:line="240" w:lineRule="auto"/>
    </w:pPr>
  </w:style>
  <w:style w:type="paragraph" w:styleId="NormalWeb">
    <w:name w:val="Normal (Web)"/>
    <w:basedOn w:val="Normal"/>
    <w:uiPriority w:val="99"/>
    <w:semiHidden/>
    <w:unhideWhenUsed/>
    <w:rsid w:val="00C168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832447">
      <w:bodyDiv w:val="1"/>
      <w:marLeft w:val="0"/>
      <w:marRight w:val="0"/>
      <w:marTop w:val="0"/>
      <w:marBottom w:val="0"/>
      <w:divBdr>
        <w:top w:val="none" w:sz="0" w:space="0" w:color="auto"/>
        <w:left w:val="none" w:sz="0" w:space="0" w:color="auto"/>
        <w:bottom w:val="none" w:sz="0" w:space="0" w:color="auto"/>
        <w:right w:val="none" w:sz="0" w:space="0" w:color="auto"/>
      </w:divBdr>
    </w:div>
    <w:div w:id="1002314908">
      <w:bodyDiv w:val="1"/>
      <w:marLeft w:val="0"/>
      <w:marRight w:val="0"/>
      <w:marTop w:val="0"/>
      <w:marBottom w:val="0"/>
      <w:divBdr>
        <w:top w:val="none" w:sz="0" w:space="0" w:color="auto"/>
        <w:left w:val="none" w:sz="0" w:space="0" w:color="auto"/>
        <w:bottom w:val="none" w:sz="0" w:space="0" w:color="auto"/>
        <w:right w:val="none" w:sz="0" w:space="0" w:color="auto"/>
      </w:divBdr>
    </w:div>
    <w:div w:id="1225869023">
      <w:bodyDiv w:val="1"/>
      <w:marLeft w:val="0"/>
      <w:marRight w:val="0"/>
      <w:marTop w:val="0"/>
      <w:marBottom w:val="0"/>
      <w:divBdr>
        <w:top w:val="none" w:sz="0" w:space="0" w:color="auto"/>
        <w:left w:val="none" w:sz="0" w:space="0" w:color="auto"/>
        <w:bottom w:val="none" w:sz="0" w:space="0" w:color="auto"/>
        <w:right w:val="none" w:sz="0" w:space="0" w:color="auto"/>
      </w:divBdr>
    </w:div>
    <w:div w:id="1675379067">
      <w:bodyDiv w:val="1"/>
      <w:marLeft w:val="0"/>
      <w:marRight w:val="0"/>
      <w:marTop w:val="0"/>
      <w:marBottom w:val="0"/>
      <w:divBdr>
        <w:top w:val="none" w:sz="0" w:space="0" w:color="auto"/>
        <w:left w:val="none" w:sz="0" w:space="0" w:color="auto"/>
        <w:bottom w:val="none" w:sz="0" w:space="0" w:color="auto"/>
        <w:right w:val="none" w:sz="0" w:space="0" w:color="auto"/>
      </w:divBdr>
    </w:div>
    <w:div w:id="194734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abs/10.1177/1098611106288915" TargetMode="External"/><Relationship Id="rId5" Type="http://schemas.openxmlformats.org/officeDocument/2006/relationships/hyperlink" Target="https://journals.sagepub.com/doi/abs/10.1177/10986111062889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5</Pages>
  <Words>2635</Words>
  <Characters>15024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Scott,Kyle SWP6771</dc:creator>
  <cp:keywords/>
  <dc:description/>
  <cp:lastModifiedBy>Scott,Kyle SWP6771</cp:lastModifiedBy>
  <cp:revision>67</cp:revision>
  <dcterms:created xsi:type="dcterms:W3CDTF">2022-10-19T10:42:00Z</dcterms:created>
  <dcterms:modified xsi:type="dcterms:W3CDTF">2023-08-27T15:44:00Z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2023-08-06T13:04:55Z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01574777-64f5-43ce-be34-8312b2f9d9d6</vt:lpwstr>
  </property>
  <property fmtid="{D5CDD505-2E9C-101B-9397-08002B2CF9AE}" pid="8" name="MSIP_Label_66cf8fe5-b7b7-4df7-b38d-1c61ac2f6639_ContentBits">
    <vt:lpwstr>0</vt:lpwstr>
  </property>
</Properties>
</file>