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C9616" w14:textId="77777777" w:rsidR="005D599F" w:rsidRPr="00923982" w:rsidRDefault="005D599F" w:rsidP="00754279">
      <w:pPr>
        <w:pStyle w:val="NoSpacing"/>
        <w:jc w:val="both"/>
      </w:pPr>
      <w:r w:rsidRPr="00923982">
        <w:rPr>
          <w:noProof/>
        </w:rPr>
        <w:drawing>
          <wp:anchor distT="0" distB="0" distL="114300" distR="114300" simplePos="0" relativeHeight="251659264" behindDoc="0" locked="0" layoutInCell="1" allowOverlap="1" wp14:anchorId="0BD1EA10" wp14:editId="0F0D1F90">
            <wp:simplePos x="457200" y="457200"/>
            <wp:positionH relativeFrom="column">
              <wp:align>left</wp:align>
            </wp:positionH>
            <wp:positionV relativeFrom="paragraph">
              <wp:align>top</wp:align>
            </wp:positionV>
            <wp:extent cx="1809750" cy="723900"/>
            <wp:effectExtent l="0" t="0" r="0" b="0"/>
            <wp:wrapSquare wrapText="bothSides"/>
            <wp:docPr id="2128449506" name="Picture 212844950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586A9C1" w14:textId="77777777" w:rsidR="005D599F" w:rsidRPr="00923982" w:rsidRDefault="005D599F" w:rsidP="00754279">
      <w:pPr>
        <w:pStyle w:val="Header"/>
        <w:jc w:val="both"/>
      </w:pPr>
    </w:p>
    <w:p w14:paraId="6A2B09D5" w14:textId="77777777" w:rsidR="005D599F" w:rsidRPr="00923982" w:rsidRDefault="005D599F" w:rsidP="00754279">
      <w:pPr>
        <w:pStyle w:val="Header"/>
        <w:jc w:val="both"/>
      </w:pPr>
    </w:p>
    <w:p w14:paraId="10251D7A" w14:textId="77777777" w:rsidR="005D599F" w:rsidRPr="00923982" w:rsidRDefault="005D599F" w:rsidP="00754279">
      <w:pPr>
        <w:jc w:val="both"/>
        <w:rPr>
          <w:b/>
          <w:bCs/>
          <w:szCs w:val="24"/>
        </w:rPr>
      </w:pPr>
    </w:p>
    <w:p w14:paraId="002C23FE" w14:textId="77777777" w:rsidR="005D599F" w:rsidRPr="00923982" w:rsidRDefault="005D599F" w:rsidP="00754279">
      <w:pPr>
        <w:jc w:val="both"/>
        <w:rPr>
          <w:b/>
          <w:bCs/>
          <w:szCs w:val="24"/>
        </w:rPr>
      </w:pPr>
    </w:p>
    <w:p w14:paraId="386D89BC" w14:textId="77777777" w:rsidR="005D599F" w:rsidRPr="00923982" w:rsidRDefault="005D599F" w:rsidP="00754279">
      <w:pPr>
        <w:jc w:val="both"/>
        <w:rPr>
          <w:b/>
          <w:bCs/>
          <w:szCs w:val="24"/>
        </w:rPr>
      </w:pPr>
    </w:p>
    <w:p w14:paraId="5D49CF8F" w14:textId="77777777" w:rsidR="005D599F" w:rsidRPr="00923982" w:rsidRDefault="005D599F" w:rsidP="00754279">
      <w:pPr>
        <w:spacing w:before="120" w:after="120"/>
        <w:jc w:val="both"/>
        <w:rPr>
          <w:b/>
          <w:sz w:val="32"/>
          <w:szCs w:val="32"/>
        </w:rPr>
      </w:pPr>
      <w:r w:rsidRPr="00923982">
        <w:rPr>
          <w:b/>
          <w:bCs/>
          <w:sz w:val="32"/>
          <w:szCs w:val="32"/>
        </w:rPr>
        <w:t xml:space="preserve">Program: </w:t>
      </w:r>
      <w:r w:rsidRPr="00923982">
        <w:rPr>
          <w:b/>
          <w:sz w:val="32"/>
          <w:szCs w:val="32"/>
        </w:rPr>
        <w:t>BA (Hons) Business Management</w:t>
      </w:r>
    </w:p>
    <w:p w14:paraId="73AC7624" w14:textId="77777777" w:rsidR="005D599F" w:rsidRPr="007A04E2" w:rsidRDefault="005D599F" w:rsidP="00754279">
      <w:pPr>
        <w:jc w:val="both"/>
        <w:rPr>
          <w:b/>
          <w:bCs/>
          <w:sz w:val="28"/>
          <w:szCs w:val="28"/>
        </w:rPr>
      </w:pPr>
    </w:p>
    <w:p w14:paraId="3A3D3113" w14:textId="77777777" w:rsidR="005D599F" w:rsidRPr="00923982" w:rsidRDefault="005D599F" w:rsidP="00754279">
      <w:pPr>
        <w:jc w:val="both"/>
        <w:rPr>
          <w:b/>
          <w:bCs/>
          <w:sz w:val="32"/>
          <w:szCs w:val="32"/>
        </w:rPr>
      </w:pPr>
      <w:r w:rsidRPr="007A04E2">
        <w:rPr>
          <w:b/>
          <w:bCs/>
          <w:sz w:val="28"/>
          <w:szCs w:val="28"/>
        </w:rPr>
        <w:t>Module</w:t>
      </w:r>
      <w:proofErr w:type="gramStart"/>
      <w:r w:rsidRPr="007A04E2">
        <w:rPr>
          <w:b/>
          <w:bCs/>
          <w:sz w:val="28"/>
          <w:szCs w:val="28"/>
        </w:rPr>
        <w:t xml:space="preserve">:  </w:t>
      </w:r>
      <w:r w:rsidRPr="007A04E2">
        <w:rPr>
          <w:rFonts w:ascii="Arial"/>
          <w:b/>
          <w:sz w:val="28"/>
          <w:szCs w:val="28"/>
        </w:rPr>
        <w:t>Data</w:t>
      </w:r>
      <w:proofErr w:type="gramEnd"/>
      <w:r w:rsidRPr="007A04E2">
        <w:rPr>
          <w:rFonts w:ascii="Arial"/>
          <w:b/>
          <w:sz w:val="28"/>
          <w:szCs w:val="28"/>
        </w:rPr>
        <w:t xml:space="preserve"> Handling &amp; Business Intelligence</w:t>
      </w:r>
      <w:proofErr w:type="gramStart"/>
      <w:r w:rsidRPr="00923982">
        <w:rPr>
          <w:b/>
          <w:sz w:val="32"/>
          <w:szCs w:val="32"/>
        </w:rPr>
        <w:t xml:space="preserve">  </w:t>
      </w:r>
      <w:r w:rsidRPr="00923982">
        <w:rPr>
          <w:b/>
          <w:bCs/>
          <w:sz w:val="32"/>
          <w:szCs w:val="32"/>
        </w:rPr>
        <w:t xml:space="preserve"> (</w:t>
      </w:r>
      <w:proofErr w:type="gramEnd"/>
      <w:r w:rsidRPr="00923982">
        <w:rPr>
          <w:b/>
          <w:bCs/>
          <w:sz w:val="32"/>
          <w:szCs w:val="32"/>
        </w:rPr>
        <w:t>LCBB501</w:t>
      </w:r>
      <w:r>
        <w:rPr>
          <w:b/>
          <w:bCs/>
          <w:sz w:val="32"/>
          <w:szCs w:val="32"/>
        </w:rPr>
        <w:t>4</w:t>
      </w:r>
      <w:r w:rsidRPr="00923982">
        <w:rPr>
          <w:b/>
          <w:bCs/>
          <w:sz w:val="32"/>
          <w:szCs w:val="32"/>
        </w:rPr>
        <w:t>_BIRM)</w:t>
      </w:r>
    </w:p>
    <w:p w14:paraId="54BDC5D0" w14:textId="77777777" w:rsidR="005D599F" w:rsidRPr="00923982" w:rsidRDefault="005D599F" w:rsidP="00754279">
      <w:pPr>
        <w:jc w:val="both"/>
        <w:rPr>
          <w:b/>
          <w:bCs/>
          <w:sz w:val="28"/>
          <w:szCs w:val="28"/>
        </w:rPr>
      </w:pPr>
    </w:p>
    <w:p w14:paraId="0F5A9C66" w14:textId="6B35B85F" w:rsidR="005D599F" w:rsidRPr="00923982" w:rsidRDefault="005D599F" w:rsidP="00754279">
      <w:pPr>
        <w:jc w:val="both"/>
        <w:rPr>
          <w:sz w:val="28"/>
          <w:szCs w:val="28"/>
        </w:rPr>
      </w:pPr>
      <w:r w:rsidRPr="00923982">
        <w:rPr>
          <w:sz w:val="28"/>
          <w:szCs w:val="28"/>
        </w:rPr>
        <w:t xml:space="preserve">Assignment Component </w:t>
      </w:r>
      <w:r w:rsidR="00B236A4">
        <w:rPr>
          <w:sz w:val="28"/>
          <w:szCs w:val="28"/>
        </w:rPr>
        <w:t>2</w:t>
      </w:r>
      <w:r w:rsidRPr="00923982">
        <w:rPr>
          <w:sz w:val="28"/>
          <w:szCs w:val="28"/>
        </w:rPr>
        <w:t xml:space="preserve">:  </w:t>
      </w:r>
    </w:p>
    <w:p w14:paraId="74D8C5FF" w14:textId="77777777" w:rsidR="005D599F" w:rsidRPr="00923982" w:rsidRDefault="005D599F" w:rsidP="00754279">
      <w:pPr>
        <w:jc w:val="both"/>
        <w:rPr>
          <w:sz w:val="28"/>
          <w:szCs w:val="28"/>
        </w:rPr>
      </w:pPr>
      <w:r w:rsidRPr="00923982">
        <w:rPr>
          <w:b/>
          <w:bCs/>
          <w:sz w:val="28"/>
          <w:szCs w:val="28"/>
        </w:rPr>
        <w:t xml:space="preserve"> </w:t>
      </w:r>
      <w:r w:rsidRPr="00FF78B1">
        <w:rPr>
          <w:b/>
          <w:bCs/>
          <w:sz w:val="28"/>
          <w:szCs w:val="28"/>
        </w:rPr>
        <w:t xml:space="preserve"> </w:t>
      </w:r>
      <w:r w:rsidRPr="00FF78B1">
        <w:rPr>
          <w:sz w:val="28"/>
          <w:szCs w:val="28"/>
        </w:rPr>
        <w:t xml:space="preserve">Individual Report </w:t>
      </w:r>
    </w:p>
    <w:p w14:paraId="3B30B3D5" w14:textId="77777777" w:rsidR="005D599F" w:rsidRPr="00923982" w:rsidRDefault="005D599F" w:rsidP="00754279">
      <w:pPr>
        <w:jc w:val="both"/>
        <w:rPr>
          <w:sz w:val="28"/>
          <w:szCs w:val="28"/>
        </w:rPr>
      </w:pPr>
    </w:p>
    <w:p w14:paraId="6A89AF9D" w14:textId="77777777" w:rsidR="000D2AAB" w:rsidRPr="00F562C4" w:rsidRDefault="000D2AAB" w:rsidP="00C7180F">
      <w:pPr>
        <w:spacing w:line="360" w:lineRule="auto"/>
        <w:jc w:val="center"/>
        <w:rPr>
          <w:b/>
          <w:bCs/>
          <w:sz w:val="28"/>
          <w:szCs w:val="28"/>
        </w:rPr>
      </w:pPr>
      <w:r w:rsidRPr="00F562C4">
        <w:rPr>
          <w:b/>
          <w:bCs/>
          <w:sz w:val="28"/>
          <w:szCs w:val="28"/>
        </w:rPr>
        <w:t>Food Delivery Orders Data Analysis Report</w:t>
      </w:r>
    </w:p>
    <w:p w14:paraId="64C11307" w14:textId="66A1C30B" w:rsidR="005D599F" w:rsidRPr="00923982" w:rsidRDefault="00846F91" w:rsidP="00754279">
      <w:pPr>
        <w:spacing w:line="360" w:lineRule="auto"/>
        <w:jc w:val="both"/>
        <w:rPr>
          <w:b/>
          <w:bCs/>
          <w:sz w:val="28"/>
          <w:szCs w:val="28"/>
        </w:rPr>
      </w:pPr>
      <w:r>
        <w:rPr>
          <w:i/>
          <w:szCs w:val="24"/>
        </w:rPr>
        <w:t xml:space="preserve"> </w:t>
      </w:r>
    </w:p>
    <w:p w14:paraId="5E03D300" w14:textId="77777777" w:rsidR="005D599F" w:rsidRPr="00923982" w:rsidRDefault="005D599F" w:rsidP="00754279">
      <w:pPr>
        <w:jc w:val="both"/>
        <w:rPr>
          <w:b/>
          <w:bCs/>
          <w:sz w:val="28"/>
          <w:szCs w:val="28"/>
        </w:rPr>
      </w:pPr>
    </w:p>
    <w:p w14:paraId="53C29093" w14:textId="77777777" w:rsidR="005D599F" w:rsidRPr="00923982" w:rsidRDefault="005D599F" w:rsidP="00754279">
      <w:pPr>
        <w:jc w:val="both"/>
        <w:rPr>
          <w:b/>
          <w:bCs/>
          <w:sz w:val="28"/>
          <w:szCs w:val="28"/>
        </w:rPr>
      </w:pPr>
      <w:r w:rsidRPr="00923982">
        <w:rPr>
          <w:b/>
          <w:bCs/>
          <w:sz w:val="28"/>
          <w:szCs w:val="28"/>
        </w:rPr>
        <w:t>Student</w:t>
      </w:r>
      <w:proofErr w:type="gramStart"/>
      <w:r w:rsidRPr="00923982">
        <w:rPr>
          <w:b/>
          <w:bCs/>
          <w:sz w:val="28"/>
          <w:szCs w:val="28"/>
        </w:rPr>
        <w:t>:  Mandica</w:t>
      </w:r>
      <w:proofErr w:type="gramEnd"/>
      <w:r w:rsidRPr="00923982">
        <w:rPr>
          <w:b/>
          <w:bCs/>
          <w:sz w:val="28"/>
          <w:szCs w:val="28"/>
        </w:rPr>
        <w:t xml:space="preserve"> Gabriel Stochita </w:t>
      </w:r>
      <w:proofErr w:type="gramStart"/>
      <w:r w:rsidRPr="00923982">
        <w:rPr>
          <w:b/>
          <w:bCs/>
          <w:sz w:val="28"/>
          <w:szCs w:val="28"/>
        </w:rPr>
        <w:t>-  2230353</w:t>
      </w:r>
      <w:proofErr w:type="gramEnd"/>
      <w:r w:rsidRPr="00923982">
        <w:rPr>
          <w:b/>
          <w:bCs/>
          <w:sz w:val="28"/>
          <w:szCs w:val="28"/>
        </w:rPr>
        <w:t xml:space="preserve"> </w:t>
      </w:r>
    </w:p>
    <w:p w14:paraId="6A312E9E" w14:textId="77777777" w:rsidR="005D599F" w:rsidRPr="00923982" w:rsidRDefault="005D599F" w:rsidP="00754279">
      <w:pPr>
        <w:jc w:val="both"/>
        <w:rPr>
          <w:b/>
          <w:bCs/>
          <w:sz w:val="28"/>
          <w:szCs w:val="28"/>
        </w:rPr>
      </w:pPr>
    </w:p>
    <w:p w14:paraId="6246AADD" w14:textId="77777777" w:rsidR="005D599F" w:rsidRPr="00923982" w:rsidRDefault="005D599F" w:rsidP="00754279">
      <w:pPr>
        <w:jc w:val="both"/>
        <w:rPr>
          <w:b/>
          <w:bCs/>
          <w:sz w:val="28"/>
          <w:szCs w:val="28"/>
        </w:rPr>
      </w:pPr>
      <w:r w:rsidRPr="00923982">
        <w:rPr>
          <w:b/>
          <w:bCs/>
          <w:sz w:val="28"/>
          <w:szCs w:val="28"/>
        </w:rPr>
        <w:t xml:space="preserve"> Lecturer: I</w:t>
      </w:r>
      <w:r>
        <w:rPr>
          <w:b/>
          <w:bCs/>
          <w:sz w:val="28"/>
          <w:szCs w:val="28"/>
        </w:rPr>
        <w:t>hsan Ul Haq</w:t>
      </w:r>
    </w:p>
    <w:p w14:paraId="4C15C224" w14:textId="77777777" w:rsidR="005D599F" w:rsidRPr="00923982" w:rsidRDefault="005D599F" w:rsidP="00754279">
      <w:pPr>
        <w:jc w:val="both"/>
        <w:rPr>
          <w:b/>
          <w:bCs/>
          <w:sz w:val="28"/>
          <w:szCs w:val="28"/>
        </w:rPr>
      </w:pPr>
    </w:p>
    <w:p w14:paraId="79C5C175" w14:textId="77777777" w:rsidR="005D599F" w:rsidRPr="00923982" w:rsidRDefault="005D599F" w:rsidP="00754279">
      <w:pPr>
        <w:tabs>
          <w:tab w:val="left" w:pos="8340"/>
        </w:tabs>
        <w:jc w:val="both"/>
        <w:rPr>
          <w:b/>
          <w:bCs/>
          <w:szCs w:val="24"/>
        </w:rPr>
      </w:pPr>
      <w:r>
        <w:rPr>
          <w:b/>
          <w:bCs/>
          <w:szCs w:val="24"/>
        </w:rPr>
        <w:tab/>
      </w:r>
    </w:p>
    <w:p w14:paraId="329B924D" w14:textId="5610E51E" w:rsidR="005D599F" w:rsidRPr="00923982" w:rsidRDefault="005D599F" w:rsidP="00754279">
      <w:pPr>
        <w:jc w:val="both"/>
        <w:rPr>
          <w:b/>
          <w:bCs/>
          <w:szCs w:val="24"/>
        </w:rPr>
      </w:pPr>
      <w:r>
        <w:rPr>
          <w:b/>
          <w:bCs/>
          <w:szCs w:val="24"/>
        </w:rPr>
        <w:t xml:space="preserve">                                                                                   </w:t>
      </w:r>
      <w:r w:rsidRPr="00923982">
        <w:rPr>
          <w:b/>
          <w:bCs/>
          <w:szCs w:val="24"/>
        </w:rPr>
        <w:t xml:space="preserve">Date: </w:t>
      </w:r>
      <w:r w:rsidR="00846F91">
        <w:rPr>
          <w:b/>
          <w:bCs/>
          <w:szCs w:val="24"/>
        </w:rPr>
        <w:t>22</w:t>
      </w:r>
      <w:r w:rsidRPr="00923982">
        <w:rPr>
          <w:b/>
          <w:bCs/>
          <w:szCs w:val="24"/>
        </w:rPr>
        <w:t>/0</w:t>
      </w:r>
      <w:r>
        <w:rPr>
          <w:b/>
          <w:bCs/>
          <w:szCs w:val="24"/>
        </w:rPr>
        <w:t>3</w:t>
      </w:r>
      <w:r w:rsidRPr="00923982">
        <w:rPr>
          <w:b/>
          <w:bCs/>
          <w:szCs w:val="24"/>
        </w:rPr>
        <w:t>/2026</w:t>
      </w:r>
    </w:p>
    <w:p w14:paraId="154863ED" w14:textId="77777777" w:rsidR="005D599F" w:rsidRPr="00923982" w:rsidRDefault="005D599F" w:rsidP="00754279">
      <w:pPr>
        <w:jc w:val="both"/>
        <w:rPr>
          <w:b/>
          <w:bCs/>
          <w:szCs w:val="24"/>
        </w:rPr>
      </w:pPr>
    </w:p>
    <w:p w14:paraId="152E274F" w14:textId="77777777" w:rsidR="005D599F" w:rsidRPr="00923982" w:rsidRDefault="005D599F" w:rsidP="00754279">
      <w:pPr>
        <w:jc w:val="both"/>
        <w:rPr>
          <w:b/>
          <w:bCs/>
          <w:szCs w:val="24"/>
        </w:rPr>
      </w:pPr>
    </w:p>
    <w:p w14:paraId="26A6BB9F" w14:textId="77777777" w:rsidR="005D599F" w:rsidRPr="00923982" w:rsidRDefault="005D599F" w:rsidP="00754279">
      <w:pPr>
        <w:jc w:val="both"/>
        <w:rPr>
          <w:b/>
          <w:bCs/>
          <w:szCs w:val="24"/>
        </w:rPr>
      </w:pPr>
    </w:p>
    <w:p w14:paraId="657885E5" w14:textId="77777777" w:rsidR="005D599F" w:rsidRPr="00923982" w:rsidRDefault="005D599F" w:rsidP="00754279">
      <w:pPr>
        <w:jc w:val="both"/>
        <w:rPr>
          <w:b/>
          <w:bCs/>
          <w:szCs w:val="24"/>
        </w:rPr>
      </w:pPr>
    </w:p>
    <w:p w14:paraId="5BB598CD" w14:textId="77777777" w:rsidR="005D599F" w:rsidRPr="00923982" w:rsidRDefault="005D599F" w:rsidP="00754279">
      <w:pPr>
        <w:jc w:val="both"/>
        <w:rPr>
          <w:b/>
          <w:bCs/>
          <w:szCs w:val="24"/>
        </w:rPr>
      </w:pPr>
    </w:p>
    <w:p w14:paraId="379327CA" w14:textId="77777777" w:rsidR="005D599F" w:rsidRPr="00637A94" w:rsidRDefault="005D599F" w:rsidP="00754279">
      <w:pPr>
        <w:jc w:val="center"/>
        <w:rPr>
          <w:b/>
          <w:bCs/>
          <w:caps/>
          <w:sz w:val="28"/>
          <w:szCs w:val="28"/>
        </w:rPr>
      </w:pPr>
      <w:r w:rsidRPr="00637A94">
        <w:rPr>
          <w:b/>
          <w:bCs/>
          <w:caps/>
          <w:sz w:val="28"/>
          <w:szCs w:val="28"/>
        </w:rPr>
        <w:t>Table of Contents</w:t>
      </w:r>
    </w:p>
    <w:p w14:paraId="236A413C" w14:textId="77777777" w:rsidR="005D599F" w:rsidRPr="00637A94" w:rsidRDefault="005D599F" w:rsidP="00754279">
      <w:pPr>
        <w:jc w:val="both"/>
        <w:rPr>
          <w:b/>
          <w:bCs/>
          <w:caps/>
          <w:szCs w:val="24"/>
        </w:rPr>
      </w:pPr>
    </w:p>
    <w:p w14:paraId="3E554DE6" w14:textId="77777777" w:rsidR="005D599F" w:rsidRPr="00923982" w:rsidRDefault="005D599F" w:rsidP="00754279">
      <w:pPr>
        <w:jc w:val="both"/>
        <w:rPr>
          <w:b/>
          <w:bCs/>
          <w:sz w:val="28"/>
          <w:szCs w:val="28"/>
        </w:rPr>
      </w:pPr>
    </w:p>
    <w:p w14:paraId="6E32E1F3" w14:textId="77777777" w:rsidR="005D599F" w:rsidRPr="001A540E" w:rsidRDefault="005D599F" w:rsidP="00754279">
      <w:pPr>
        <w:jc w:val="both"/>
        <w:rPr>
          <w:b/>
          <w:bCs/>
          <w:szCs w:val="24"/>
        </w:rPr>
      </w:pPr>
    </w:p>
    <w:p w14:paraId="31132B01" w14:textId="77777777" w:rsidR="005D599F" w:rsidRPr="004A28D1" w:rsidRDefault="005D599F" w:rsidP="00754279">
      <w:pPr>
        <w:numPr>
          <w:ilvl w:val="0"/>
          <w:numId w:val="10"/>
        </w:numPr>
        <w:tabs>
          <w:tab w:val="num" w:pos="720"/>
        </w:tabs>
        <w:spacing w:after="160" w:line="600" w:lineRule="auto"/>
        <w:jc w:val="both"/>
        <w:rPr>
          <w:b/>
          <w:bCs/>
          <w:szCs w:val="24"/>
        </w:rPr>
      </w:pPr>
      <w:r w:rsidRPr="004A28D1">
        <w:rPr>
          <w:b/>
          <w:bCs/>
          <w:szCs w:val="24"/>
        </w:rPr>
        <w:t>Introduction……………………………………………………</w:t>
      </w:r>
      <w:r>
        <w:rPr>
          <w:b/>
          <w:bCs/>
          <w:szCs w:val="24"/>
        </w:rPr>
        <w:t>…...</w:t>
      </w:r>
      <w:r w:rsidRPr="004A28D1">
        <w:rPr>
          <w:b/>
          <w:bCs/>
          <w:szCs w:val="24"/>
        </w:rPr>
        <w:t>…….3</w:t>
      </w:r>
    </w:p>
    <w:p w14:paraId="4765856D" w14:textId="61C84005" w:rsidR="005D599F" w:rsidRPr="00C44707" w:rsidRDefault="00401672" w:rsidP="00754279">
      <w:pPr>
        <w:pStyle w:val="ListParagraph"/>
        <w:numPr>
          <w:ilvl w:val="0"/>
          <w:numId w:val="10"/>
        </w:numPr>
        <w:spacing w:line="360" w:lineRule="auto"/>
        <w:jc w:val="both"/>
        <w:rPr>
          <w:b/>
          <w:bCs/>
        </w:rPr>
      </w:pPr>
      <w:r w:rsidRPr="00B41011">
        <w:rPr>
          <w:b/>
          <w:bCs/>
        </w:rPr>
        <w:t>Data Cleaning and Preparation</w:t>
      </w:r>
      <w:r w:rsidR="00C44707">
        <w:rPr>
          <w:b/>
          <w:bCs/>
        </w:rPr>
        <w:t>………………………</w:t>
      </w:r>
      <w:r w:rsidR="005D599F" w:rsidRPr="00C44707">
        <w:rPr>
          <w:rFonts w:cs="Times New Roman"/>
          <w:b/>
          <w:bCs/>
          <w:szCs w:val="24"/>
        </w:rPr>
        <w:t>…………</w:t>
      </w:r>
      <w:proofErr w:type="gramStart"/>
      <w:r w:rsidR="005D599F" w:rsidRPr="00C44707">
        <w:rPr>
          <w:rFonts w:cs="Times New Roman"/>
          <w:b/>
          <w:bCs/>
          <w:szCs w:val="24"/>
        </w:rPr>
        <w:t>…..</w:t>
      </w:r>
      <w:proofErr w:type="gramEnd"/>
      <w:r w:rsidR="005D599F" w:rsidRPr="00C44707">
        <w:rPr>
          <w:rFonts w:cs="Times New Roman"/>
          <w:b/>
          <w:bCs/>
          <w:szCs w:val="24"/>
        </w:rPr>
        <w:t>…..</w:t>
      </w:r>
      <w:r w:rsidR="005D599F" w:rsidRPr="00C44707">
        <w:rPr>
          <w:b/>
          <w:bCs/>
          <w:szCs w:val="24"/>
        </w:rPr>
        <w:t>.3</w:t>
      </w:r>
    </w:p>
    <w:p w14:paraId="519C4019" w14:textId="239DD9A3" w:rsidR="00BC7C11" w:rsidRPr="00BC7C11" w:rsidRDefault="00C44707" w:rsidP="00754279">
      <w:pPr>
        <w:numPr>
          <w:ilvl w:val="0"/>
          <w:numId w:val="10"/>
        </w:numPr>
        <w:tabs>
          <w:tab w:val="num" w:pos="720"/>
        </w:tabs>
        <w:spacing w:after="160" w:line="600" w:lineRule="auto"/>
        <w:jc w:val="both"/>
        <w:rPr>
          <w:b/>
          <w:bCs/>
          <w:szCs w:val="24"/>
        </w:rPr>
      </w:pPr>
      <w:r>
        <w:rPr>
          <w:b/>
          <w:bCs/>
          <w:szCs w:val="24"/>
        </w:rPr>
        <w:t xml:space="preserve"> </w:t>
      </w:r>
      <w:r w:rsidRPr="00643C5D">
        <w:rPr>
          <w:b/>
          <w:bCs/>
          <w:sz w:val="28"/>
          <w:szCs w:val="28"/>
        </w:rPr>
        <w:t>Descriptive Statistics and Summary</w:t>
      </w:r>
      <w:r>
        <w:rPr>
          <w:b/>
          <w:bCs/>
          <w:sz w:val="28"/>
          <w:szCs w:val="28"/>
        </w:rPr>
        <w:t>……………</w:t>
      </w:r>
      <w:r w:rsidR="005D599F" w:rsidRPr="004A28D1">
        <w:rPr>
          <w:b/>
          <w:bCs/>
          <w:szCs w:val="24"/>
        </w:rPr>
        <w:t xml:space="preserve"> ………</w:t>
      </w:r>
      <w:r w:rsidR="005D599F">
        <w:rPr>
          <w:b/>
          <w:bCs/>
          <w:szCs w:val="24"/>
        </w:rPr>
        <w:t>.</w:t>
      </w:r>
      <w:r w:rsidR="005D599F" w:rsidRPr="004A28D1">
        <w:rPr>
          <w:b/>
          <w:bCs/>
          <w:szCs w:val="24"/>
        </w:rPr>
        <w:t>…</w:t>
      </w:r>
      <w:proofErr w:type="gramStart"/>
      <w:r w:rsidR="005D599F" w:rsidRPr="004A28D1">
        <w:rPr>
          <w:b/>
          <w:bCs/>
          <w:szCs w:val="24"/>
        </w:rPr>
        <w:t>…..</w:t>
      </w:r>
      <w:proofErr w:type="gramEnd"/>
      <w:r w:rsidR="005A1D7E">
        <w:rPr>
          <w:b/>
          <w:bCs/>
          <w:szCs w:val="24"/>
        </w:rPr>
        <w:t>5</w:t>
      </w:r>
    </w:p>
    <w:p w14:paraId="0855A651" w14:textId="3FD84740" w:rsidR="005D599F" w:rsidRPr="004A28D1" w:rsidRDefault="00C44707" w:rsidP="00754279">
      <w:pPr>
        <w:pStyle w:val="NoSpacing"/>
        <w:numPr>
          <w:ilvl w:val="0"/>
          <w:numId w:val="10"/>
        </w:numPr>
        <w:spacing w:line="60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Pr="000F1658">
        <w:rPr>
          <w:b/>
          <w:bCs/>
          <w:sz w:val="28"/>
          <w:szCs w:val="28"/>
        </w:rPr>
        <w:t xml:space="preserve">Trend Analysis and </w:t>
      </w:r>
      <w:proofErr w:type="spellStart"/>
      <w:r w:rsidRPr="000F1658">
        <w:rPr>
          <w:b/>
          <w:bCs/>
          <w:sz w:val="28"/>
          <w:szCs w:val="28"/>
        </w:rPr>
        <w:t>Visualisation</w:t>
      </w:r>
      <w:proofErr w:type="spellEnd"/>
      <w:r w:rsidRPr="004A28D1">
        <w:rPr>
          <w:rFonts w:ascii="Times New Roman" w:hAnsi="Times New Roman" w:cs="Times New Roman"/>
          <w:b/>
          <w:bCs/>
          <w:sz w:val="24"/>
          <w:szCs w:val="24"/>
        </w:rPr>
        <w:t xml:space="preserve"> </w:t>
      </w:r>
      <w:r w:rsidR="00BC7C11">
        <w:rPr>
          <w:rFonts w:ascii="Times New Roman" w:hAnsi="Times New Roman" w:cs="Times New Roman"/>
          <w:b/>
          <w:bCs/>
          <w:sz w:val="24"/>
          <w:szCs w:val="24"/>
        </w:rPr>
        <w:t>……………...</w:t>
      </w:r>
      <w:r w:rsidR="005D599F" w:rsidRPr="004A28D1">
        <w:rPr>
          <w:rFonts w:ascii="Times New Roman" w:hAnsi="Times New Roman" w:cs="Times New Roman"/>
          <w:b/>
          <w:bCs/>
          <w:sz w:val="24"/>
          <w:szCs w:val="24"/>
        </w:rPr>
        <w:t>………</w:t>
      </w:r>
      <w:proofErr w:type="gramStart"/>
      <w:r w:rsidR="005D599F" w:rsidRPr="004A28D1">
        <w:rPr>
          <w:rFonts w:ascii="Times New Roman" w:hAnsi="Times New Roman" w:cs="Times New Roman"/>
          <w:b/>
          <w:bCs/>
          <w:sz w:val="24"/>
          <w:szCs w:val="24"/>
        </w:rPr>
        <w:t>…..</w:t>
      </w:r>
      <w:proofErr w:type="gramEnd"/>
      <w:r w:rsidR="005D599F" w:rsidRPr="004A28D1">
        <w:rPr>
          <w:b/>
          <w:bCs/>
          <w:sz w:val="24"/>
          <w:szCs w:val="24"/>
        </w:rPr>
        <w:t>……</w:t>
      </w:r>
      <w:r w:rsidR="006361D3">
        <w:rPr>
          <w:b/>
          <w:bCs/>
          <w:sz w:val="24"/>
          <w:szCs w:val="24"/>
        </w:rPr>
        <w:t>7</w:t>
      </w:r>
    </w:p>
    <w:p w14:paraId="58DA31DD" w14:textId="794B9DAE" w:rsidR="005D599F" w:rsidRPr="004A28D1" w:rsidRDefault="00BC7C11" w:rsidP="00754279">
      <w:pPr>
        <w:pStyle w:val="NoSpacing"/>
        <w:numPr>
          <w:ilvl w:val="0"/>
          <w:numId w:val="10"/>
        </w:numPr>
        <w:spacing w:line="600" w:lineRule="auto"/>
        <w:jc w:val="both"/>
        <w:rPr>
          <w:rFonts w:ascii="Times New Roman" w:hAnsi="Times New Roman" w:cs="Times New Roman"/>
          <w:b/>
          <w:bCs/>
          <w:sz w:val="24"/>
          <w:szCs w:val="24"/>
        </w:rPr>
      </w:pPr>
      <w:r w:rsidRPr="00AB6DE9">
        <w:rPr>
          <w:b/>
          <w:bCs/>
          <w:sz w:val="28"/>
          <w:szCs w:val="28"/>
        </w:rPr>
        <w:t>Statistical Analysis using SPSS</w:t>
      </w:r>
      <w:r w:rsidRPr="004A28D1">
        <w:rPr>
          <w:rFonts w:ascii="Times New Roman" w:hAnsi="Times New Roman" w:cs="Times New Roman"/>
          <w:b/>
          <w:bCs/>
          <w:sz w:val="24"/>
          <w:szCs w:val="24"/>
        </w:rPr>
        <w:t xml:space="preserve"> </w:t>
      </w:r>
      <w:r w:rsidR="005D599F" w:rsidRPr="004A28D1">
        <w:rPr>
          <w:rFonts w:ascii="Times New Roman" w:hAnsi="Times New Roman" w:cs="Times New Roman"/>
          <w:b/>
          <w:bCs/>
          <w:sz w:val="24"/>
          <w:szCs w:val="24"/>
        </w:rPr>
        <w:t>….</w:t>
      </w:r>
      <w:r w:rsidR="005D599F" w:rsidRPr="004A28D1">
        <w:rPr>
          <w:b/>
          <w:bCs/>
          <w:sz w:val="24"/>
          <w:szCs w:val="24"/>
        </w:rPr>
        <w:t>……………….…</w:t>
      </w:r>
      <w:r w:rsidR="005D599F">
        <w:rPr>
          <w:b/>
          <w:bCs/>
          <w:sz w:val="24"/>
          <w:szCs w:val="24"/>
        </w:rPr>
        <w:t>….</w:t>
      </w:r>
      <w:r w:rsidR="005D599F" w:rsidRPr="004A28D1">
        <w:rPr>
          <w:b/>
          <w:bCs/>
          <w:sz w:val="24"/>
          <w:szCs w:val="24"/>
        </w:rPr>
        <w:t>……...</w:t>
      </w:r>
      <w:r w:rsidR="00ED2D35">
        <w:rPr>
          <w:b/>
          <w:bCs/>
          <w:sz w:val="24"/>
          <w:szCs w:val="24"/>
        </w:rPr>
        <w:t>.............1</w:t>
      </w:r>
      <w:r w:rsidR="00205512">
        <w:rPr>
          <w:b/>
          <w:bCs/>
          <w:sz w:val="24"/>
          <w:szCs w:val="24"/>
        </w:rPr>
        <w:t>1</w:t>
      </w:r>
    </w:p>
    <w:p w14:paraId="1352C77D" w14:textId="77777777" w:rsidR="00E87ED6" w:rsidRPr="00E87ED6" w:rsidRDefault="00E87ED6" w:rsidP="00754279">
      <w:pPr>
        <w:pStyle w:val="NoSpacing"/>
        <w:numPr>
          <w:ilvl w:val="0"/>
          <w:numId w:val="10"/>
        </w:numPr>
        <w:tabs>
          <w:tab w:val="num" w:pos="720"/>
        </w:tabs>
        <w:spacing w:after="160" w:line="600" w:lineRule="auto"/>
        <w:jc w:val="both"/>
        <w:rPr>
          <w:b/>
          <w:bCs/>
          <w:sz w:val="28"/>
          <w:szCs w:val="28"/>
        </w:rPr>
      </w:pPr>
      <w:r w:rsidRPr="00E87ED6">
        <w:rPr>
          <w:b/>
          <w:bCs/>
          <w:sz w:val="28"/>
          <w:szCs w:val="28"/>
        </w:rPr>
        <w:t>Insights and Recommendations</w:t>
      </w:r>
      <w:r w:rsidRPr="00E87ED6">
        <w:rPr>
          <w:b/>
          <w:bCs/>
          <w:sz w:val="24"/>
          <w:szCs w:val="24"/>
        </w:rPr>
        <w:t xml:space="preserve"> </w:t>
      </w:r>
      <w:r w:rsidR="005D599F" w:rsidRPr="00E87ED6">
        <w:rPr>
          <w:b/>
          <w:bCs/>
          <w:sz w:val="24"/>
          <w:szCs w:val="24"/>
        </w:rPr>
        <w:t>………………………………….…</w:t>
      </w:r>
      <w:proofErr w:type="gramStart"/>
      <w:r w:rsidR="005D599F" w:rsidRPr="00E87ED6">
        <w:rPr>
          <w:b/>
          <w:bCs/>
          <w:sz w:val="24"/>
          <w:szCs w:val="24"/>
        </w:rPr>
        <w:t>…..</w:t>
      </w:r>
      <w:proofErr w:type="gramEnd"/>
      <w:r>
        <w:rPr>
          <w:b/>
          <w:bCs/>
          <w:sz w:val="24"/>
          <w:szCs w:val="24"/>
        </w:rPr>
        <w:t>14</w:t>
      </w:r>
    </w:p>
    <w:p w14:paraId="3748A055" w14:textId="38AE603B" w:rsidR="005D599F" w:rsidRPr="00E87ED6" w:rsidRDefault="005D599F" w:rsidP="00754279">
      <w:pPr>
        <w:pStyle w:val="NoSpacing"/>
        <w:numPr>
          <w:ilvl w:val="0"/>
          <w:numId w:val="10"/>
        </w:numPr>
        <w:tabs>
          <w:tab w:val="num" w:pos="720"/>
        </w:tabs>
        <w:spacing w:after="160" w:line="600" w:lineRule="auto"/>
        <w:jc w:val="both"/>
        <w:rPr>
          <w:b/>
          <w:bCs/>
          <w:sz w:val="28"/>
          <w:szCs w:val="28"/>
        </w:rPr>
      </w:pPr>
      <w:r w:rsidRPr="006D714C">
        <w:rPr>
          <w:b/>
          <w:bCs/>
          <w:sz w:val="28"/>
          <w:szCs w:val="28"/>
        </w:rPr>
        <w:t>References …</w:t>
      </w:r>
      <w:r w:rsidRPr="00E87ED6">
        <w:rPr>
          <w:b/>
          <w:bCs/>
          <w:sz w:val="24"/>
          <w:szCs w:val="24"/>
        </w:rPr>
        <w:t>…………………………………………………...</w:t>
      </w:r>
      <w:r w:rsidRPr="00E87ED6">
        <w:rPr>
          <w:b/>
          <w:bCs/>
          <w:sz w:val="28"/>
          <w:szCs w:val="28"/>
        </w:rPr>
        <w:t>...........</w:t>
      </w:r>
      <w:r w:rsidR="00E87ED6">
        <w:rPr>
          <w:b/>
          <w:bCs/>
          <w:sz w:val="28"/>
          <w:szCs w:val="28"/>
        </w:rPr>
        <w:t>..............</w:t>
      </w:r>
      <w:r w:rsidR="00E87ED6" w:rsidRPr="006D714C">
        <w:rPr>
          <w:b/>
          <w:bCs/>
          <w:sz w:val="24"/>
          <w:szCs w:val="24"/>
        </w:rPr>
        <w:t>15</w:t>
      </w:r>
    </w:p>
    <w:p w14:paraId="783B9F30" w14:textId="77777777" w:rsidR="005D599F" w:rsidRPr="00E93896" w:rsidRDefault="005D599F" w:rsidP="00754279">
      <w:pPr>
        <w:pStyle w:val="NoSpacing"/>
        <w:spacing w:line="360" w:lineRule="auto"/>
        <w:jc w:val="both"/>
        <w:rPr>
          <w:rFonts w:ascii="Times New Roman" w:hAnsi="Times New Roman" w:cs="Times New Roman"/>
          <w:sz w:val="24"/>
          <w:szCs w:val="24"/>
        </w:rPr>
      </w:pPr>
    </w:p>
    <w:p w14:paraId="2256EB20" w14:textId="77777777" w:rsidR="005D599F" w:rsidRPr="0046727B" w:rsidRDefault="005D599F" w:rsidP="00754279">
      <w:pPr>
        <w:pStyle w:val="NoSpacing"/>
        <w:spacing w:line="360" w:lineRule="auto"/>
        <w:jc w:val="both"/>
        <w:rPr>
          <w:rFonts w:ascii="Times New Roman" w:hAnsi="Times New Roman" w:cs="Times New Roman"/>
          <w:sz w:val="24"/>
          <w:szCs w:val="24"/>
        </w:rPr>
      </w:pPr>
    </w:p>
    <w:p w14:paraId="7B86F9AC" w14:textId="77777777" w:rsidR="005D599F" w:rsidRDefault="005D599F" w:rsidP="00754279">
      <w:pPr>
        <w:pStyle w:val="NoSpacing"/>
        <w:spacing w:line="360" w:lineRule="auto"/>
        <w:jc w:val="both"/>
        <w:rPr>
          <w:rFonts w:ascii="Times New Roman" w:hAnsi="Times New Roman" w:cs="Times New Roman"/>
          <w:sz w:val="24"/>
          <w:szCs w:val="24"/>
        </w:rPr>
      </w:pPr>
    </w:p>
    <w:p w14:paraId="04252D87" w14:textId="77777777" w:rsidR="005D599F" w:rsidRDefault="005D599F" w:rsidP="00754279">
      <w:pPr>
        <w:pStyle w:val="NoSpacing"/>
        <w:spacing w:line="360" w:lineRule="auto"/>
        <w:jc w:val="both"/>
        <w:rPr>
          <w:rFonts w:ascii="Times New Roman" w:hAnsi="Times New Roman" w:cs="Times New Roman"/>
          <w:sz w:val="24"/>
          <w:szCs w:val="24"/>
        </w:rPr>
      </w:pPr>
    </w:p>
    <w:p w14:paraId="44E193A5" w14:textId="77777777" w:rsidR="00401672" w:rsidRDefault="00401672" w:rsidP="00754279">
      <w:pPr>
        <w:pStyle w:val="NoSpacing"/>
        <w:spacing w:line="360" w:lineRule="auto"/>
        <w:jc w:val="both"/>
        <w:rPr>
          <w:rFonts w:ascii="Times New Roman" w:hAnsi="Times New Roman" w:cs="Times New Roman"/>
          <w:sz w:val="24"/>
          <w:szCs w:val="24"/>
        </w:rPr>
      </w:pPr>
    </w:p>
    <w:p w14:paraId="28B8D236" w14:textId="77777777" w:rsidR="00B5621A" w:rsidRDefault="00B5621A" w:rsidP="00754279">
      <w:pPr>
        <w:pStyle w:val="NoSpacing"/>
        <w:spacing w:line="360" w:lineRule="auto"/>
        <w:jc w:val="both"/>
        <w:rPr>
          <w:rFonts w:ascii="Times New Roman" w:hAnsi="Times New Roman" w:cs="Times New Roman"/>
          <w:sz w:val="24"/>
          <w:szCs w:val="24"/>
        </w:rPr>
      </w:pPr>
    </w:p>
    <w:p w14:paraId="23205D4C" w14:textId="77777777" w:rsidR="00B5621A" w:rsidRDefault="00B5621A" w:rsidP="00754279">
      <w:pPr>
        <w:pStyle w:val="NoSpacing"/>
        <w:spacing w:line="360" w:lineRule="auto"/>
        <w:jc w:val="both"/>
        <w:rPr>
          <w:rFonts w:ascii="Times New Roman" w:hAnsi="Times New Roman" w:cs="Times New Roman"/>
          <w:sz w:val="24"/>
          <w:szCs w:val="24"/>
        </w:rPr>
      </w:pPr>
    </w:p>
    <w:p w14:paraId="4D096DFB" w14:textId="77777777" w:rsidR="00AA345D" w:rsidRDefault="00AA345D" w:rsidP="00754279">
      <w:pPr>
        <w:pStyle w:val="NoSpacing"/>
        <w:spacing w:line="360" w:lineRule="auto"/>
        <w:jc w:val="both"/>
        <w:rPr>
          <w:rFonts w:ascii="Times New Roman" w:hAnsi="Times New Roman" w:cs="Times New Roman"/>
          <w:sz w:val="24"/>
          <w:szCs w:val="24"/>
        </w:rPr>
      </w:pPr>
    </w:p>
    <w:p w14:paraId="1B5DFAA5" w14:textId="77777777" w:rsidR="00AA345D" w:rsidRDefault="00AA345D" w:rsidP="00754279">
      <w:pPr>
        <w:pStyle w:val="NoSpacing"/>
        <w:spacing w:line="360" w:lineRule="auto"/>
        <w:jc w:val="both"/>
        <w:rPr>
          <w:rFonts w:ascii="Times New Roman" w:hAnsi="Times New Roman" w:cs="Times New Roman"/>
          <w:sz w:val="24"/>
          <w:szCs w:val="24"/>
        </w:rPr>
      </w:pPr>
    </w:p>
    <w:p w14:paraId="437C9AE8" w14:textId="77777777" w:rsidR="00F92D9E" w:rsidRDefault="00F92D9E" w:rsidP="00754279">
      <w:pPr>
        <w:pStyle w:val="NoSpacing"/>
        <w:spacing w:line="360" w:lineRule="auto"/>
        <w:jc w:val="both"/>
        <w:rPr>
          <w:rFonts w:ascii="Times New Roman" w:hAnsi="Times New Roman" w:cs="Times New Roman"/>
          <w:sz w:val="24"/>
          <w:szCs w:val="24"/>
        </w:rPr>
      </w:pPr>
    </w:p>
    <w:p w14:paraId="52178E9B" w14:textId="4C323AB6" w:rsidR="00E378BC" w:rsidRDefault="00A37650" w:rsidP="00754279">
      <w:pPr>
        <w:pStyle w:val="ListParagraph"/>
        <w:numPr>
          <w:ilvl w:val="0"/>
          <w:numId w:val="11"/>
        </w:numPr>
        <w:spacing w:line="360" w:lineRule="auto"/>
        <w:jc w:val="both"/>
        <w:rPr>
          <w:b/>
          <w:bCs/>
          <w:sz w:val="28"/>
          <w:szCs w:val="28"/>
        </w:rPr>
      </w:pPr>
      <w:r w:rsidRPr="000F1658">
        <w:rPr>
          <w:b/>
          <w:bCs/>
          <w:sz w:val="28"/>
          <w:szCs w:val="28"/>
        </w:rPr>
        <w:t>Introduction</w:t>
      </w:r>
    </w:p>
    <w:p w14:paraId="26344D6D" w14:textId="77777777" w:rsidR="00D01579" w:rsidRPr="000F1658" w:rsidRDefault="00D01579" w:rsidP="00D01579">
      <w:pPr>
        <w:pStyle w:val="ListParagraph"/>
        <w:spacing w:line="360" w:lineRule="auto"/>
        <w:ind w:left="1800"/>
        <w:jc w:val="both"/>
        <w:rPr>
          <w:b/>
          <w:bCs/>
          <w:sz w:val="28"/>
          <w:szCs w:val="28"/>
        </w:rPr>
      </w:pPr>
    </w:p>
    <w:p w14:paraId="3F5DED49" w14:textId="33AD0366" w:rsidR="00287332" w:rsidRDefault="00A37650" w:rsidP="00754279">
      <w:pPr>
        <w:spacing w:line="360" w:lineRule="auto"/>
        <w:jc w:val="both"/>
      </w:pPr>
      <w:r>
        <w:t xml:space="preserve">This report evaluates a food delivery </w:t>
      </w:r>
      <w:proofErr w:type="gramStart"/>
      <w:r>
        <w:t>dataset</w:t>
      </w:r>
      <w:proofErr w:type="gramEnd"/>
      <w:r>
        <w:t xml:space="preserve"> containing 11,399 orders and variables describing delivery personnel, order timing, weather, road traffic density, vehicle condition, order type, vehicle type, festival periods and city type. The purpose is to demonstrate how spreadsheet-based preparation and statistical analysis can be used to transform raw operational records into managerial insight. In delivery settings, reliable data preparation is essential because poor-quality records can distort performance measurement, forecasting and operational c</w:t>
      </w:r>
      <w:r>
        <w:t>ontrol; recent methodological literature also stresses that missing-data decisions should be explicit, justified and consistent throughout the analytical workflow (</w:t>
      </w:r>
      <w:r w:rsidR="004630B5" w:rsidRPr="004630B5">
        <w:t>Mukherjee et al. 2023</w:t>
      </w:r>
      <w:r>
        <w:t>; Li et al., 2024). In parallel, last-mile logistics research shows that delivery performance is shaped by contextual factors such as traffic, route structure, service disruptions and weather-related uncertainty (Giuffrida et al., 2022; Raj et al., 2024; Sawik, 2024).</w:t>
      </w:r>
    </w:p>
    <w:p w14:paraId="1164E22A" w14:textId="77777777" w:rsidR="00287332" w:rsidRDefault="00A37650" w:rsidP="00754279">
      <w:pPr>
        <w:spacing w:line="360" w:lineRule="auto"/>
        <w:jc w:val="both"/>
      </w:pPr>
      <w:r>
        <w:t>The report addresses five objectives. First, the dataset is cleaned and standardised to remove missing or inconsistent entries. Second, descriptive statistics are used to summarise the sample and profile the main categorical variables. Third, trend analysis is used to visualise changes in operational indicators over time and across environmental conditions. Fourth, inferential testing is used to examine whether selected differences and relationships are statistically significant. Fifth, the results are tran</w:t>
      </w:r>
      <w:r>
        <w:t xml:space="preserve">slated into practical recommendations for improving delivery performance. A limitation of the source data is that it does not contain an explicit delivery completion timestamp. Consequently, the report uses the interval between order placement and order pickup as an operational proxy for early-stage delivery time, while clearly acknowledging that this is not the same as </w:t>
      </w:r>
      <w:proofErr w:type="gramStart"/>
      <w:r>
        <w:t>full door-to</w:t>
      </w:r>
      <w:proofErr w:type="gramEnd"/>
      <w:r>
        <w:t>-door delivery duration.</w:t>
      </w:r>
    </w:p>
    <w:p w14:paraId="5C139562" w14:textId="77777777" w:rsidR="00F055DA" w:rsidRDefault="00F055DA" w:rsidP="00754279">
      <w:pPr>
        <w:spacing w:line="360" w:lineRule="auto"/>
        <w:jc w:val="both"/>
      </w:pPr>
    </w:p>
    <w:p w14:paraId="66451429" w14:textId="7692A8D6" w:rsidR="00287332" w:rsidRPr="00B41011" w:rsidRDefault="00A37650" w:rsidP="00754279">
      <w:pPr>
        <w:pStyle w:val="ListParagraph"/>
        <w:numPr>
          <w:ilvl w:val="0"/>
          <w:numId w:val="11"/>
        </w:numPr>
        <w:spacing w:line="360" w:lineRule="auto"/>
        <w:jc w:val="both"/>
        <w:rPr>
          <w:b/>
          <w:bCs/>
        </w:rPr>
      </w:pPr>
      <w:r w:rsidRPr="00B41011">
        <w:rPr>
          <w:b/>
          <w:bCs/>
        </w:rPr>
        <w:t>Data Cleaning and Preparation</w:t>
      </w:r>
    </w:p>
    <w:p w14:paraId="186D6FD9" w14:textId="77777777" w:rsidR="00977DDB" w:rsidRDefault="00977DDB" w:rsidP="00754279">
      <w:pPr>
        <w:spacing w:line="360" w:lineRule="auto"/>
        <w:jc w:val="both"/>
      </w:pPr>
      <w:r>
        <w:t xml:space="preserve">The dataset required several preparation steps before analysis. In Excel terms, the first stage involved identifying structural issues, </w:t>
      </w:r>
      <w:proofErr w:type="spellStart"/>
      <w:r>
        <w:t>standardising</w:t>
      </w:r>
      <w:proofErr w:type="spellEnd"/>
      <w:r>
        <w:t xml:space="preserve"> formats and treating missing values. One </w:t>
      </w:r>
      <w:r>
        <w:lastRenderedPageBreak/>
        <w:t>redundant column labelled 'Name:' contained only the text marker 'object' and was removed, while the first column header</w:t>
      </w:r>
      <w:proofErr w:type="gramStart"/>
      <w:r>
        <w:t>, '#</w:t>
      </w:r>
      <w:proofErr w:type="gramEnd"/>
      <w:r>
        <w:t xml:space="preserve">NAME?', functioned as an order identifier and was </w:t>
      </w:r>
      <w:proofErr w:type="spellStart"/>
      <w:proofErr w:type="gramStart"/>
      <w:r>
        <w:t>relabelled</w:t>
      </w:r>
      <w:proofErr w:type="spellEnd"/>
      <w:proofErr w:type="gramEnd"/>
      <w:r>
        <w:t xml:space="preserve"> as </w:t>
      </w:r>
      <w:proofErr w:type="spellStart"/>
      <w:r>
        <w:t>Order_ID</w:t>
      </w:r>
      <w:proofErr w:type="spellEnd"/>
      <w:r>
        <w:t>. Text-based '</w:t>
      </w:r>
      <w:proofErr w:type="spellStart"/>
      <w:r>
        <w:t>NaN</w:t>
      </w:r>
      <w:proofErr w:type="spellEnd"/>
      <w:r>
        <w:t xml:space="preserve">' entries were converted into genuine missing values so that Excel and SPSS could </w:t>
      </w:r>
      <w:proofErr w:type="spellStart"/>
      <w:r>
        <w:t>recognise</w:t>
      </w:r>
      <w:proofErr w:type="spellEnd"/>
      <w:r>
        <w:t xml:space="preserve"> them correctly. Missingness affected several key variables, notably delivery age (491 rows), ratings (507), time ordered (444), weather (158), road traffic density (154), multiple deliveries (238), festival (65) and city (324). Because the proportion of missing data was modest relative to the full sample, the cleaning strategy </w:t>
      </w:r>
      <w:proofErr w:type="spellStart"/>
      <w:r>
        <w:t>prioritised</w:t>
      </w:r>
      <w:proofErr w:type="spellEnd"/>
      <w:r>
        <w:t xml:space="preserve"> transparent, reproducible rules rather than ad hoc case deletion. In line with recent guidance on practical imputation, median imputation was applied to numerical variables and modal imputation to categorical variables, with the decision documented so that the consequences for interpretation remained visible (Mukherjee et al., 2023; Li et al., 2024). Grund, Ludtke and Robitzsch (2021) are also relevant as broader methodological support for explicit missing-data handling, although their article focuses on multiple </w:t>
      </w:r>
      <w:proofErr w:type="gramStart"/>
      <w:r>
        <w:t>imputation</w:t>
      </w:r>
      <w:proofErr w:type="gramEnd"/>
      <w:r>
        <w:t xml:space="preserve"> in multilevel settings rather than simple median/mode replacement.</w:t>
      </w:r>
    </w:p>
    <w:p w14:paraId="3968993F" w14:textId="77777777" w:rsidR="00977DDB" w:rsidRDefault="00977DDB" w:rsidP="00754279">
      <w:pPr>
        <w:spacing w:line="360" w:lineRule="auto"/>
        <w:jc w:val="both"/>
      </w:pPr>
      <w:r>
        <w:t xml:space="preserve">The key data preparation decisions were therefore as follows: (1) remove the non-informative 'Name:' column; (2) rename '#NAME?' to </w:t>
      </w:r>
      <w:proofErr w:type="spellStart"/>
      <w:r>
        <w:t>Order_ID</w:t>
      </w:r>
      <w:proofErr w:type="spellEnd"/>
      <w:r>
        <w:t xml:space="preserve">; (3) convert text-based missing entries to true blanks; (4) </w:t>
      </w:r>
      <w:proofErr w:type="spellStart"/>
      <w:r>
        <w:t>standardise</w:t>
      </w:r>
      <w:proofErr w:type="spellEnd"/>
      <w:r>
        <w:t xml:space="preserve"> mixed time formats, including Excel decimal fractions; (5) impute numerical missing values using medians and categorical missing values using modes; (6) correct sign anomalies in restaurant coordinates before calculating Haversine distance; and (7) derive </w:t>
      </w:r>
      <w:proofErr w:type="spellStart"/>
      <w:r>
        <w:t>Distance_KM</w:t>
      </w:r>
      <w:proofErr w:type="spellEnd"/>
      <w:r>
        <w:t xml:space="preserve"> and </w:t>
      </w:r>
      <w:proofErr w:type="spellStart"/>
      <w:r>
        <w:t>Prep_Time_Min</w:t>
      </w:r>
      <w:proofErr w:type="spellEnd"/>
      <w:r>
        <w:t xml:space="preserve"> for trend and statistical analysis. Time formatting required additional </w:t>
      </w:r>
      <w:proofErr w:type="spellStart"/>
      <w:r>
        <w:t>standardisation</w:t>
      </w:r>
      <w:proofErr w:type="spellEnd"/>
      <w:r>
        <w:t xml:space="preserve"> because some order times were stored as standard clock values, while others appeared as Excel decimal fractions such as 0.416666667. These were converted to </w:t>
      </w:r>
      <w:proofErr w:type="spellStart"/>
      <w:r>
        <w:t>hh:mm</w:t>
      </w:r>
      <w:proofErr w:type="spellEnd"/>
      <w:r>
        <w:t xml:space="preserve"> values so that time-based calculations could be performed consistently, and dates were converted to a uniform day/month/year field. </w:t>
      </w:r>
      <w:proofErr w:type="gramStart"/>
      <w:r>
        <w:t>A further</w:t>
      </w:r>
      <w:proofErr w:type="gramEnd"/>
      <w:r>
        <w:t xml:space="preserve"> inconsistency affected a small number of restaurant coordinates, where negative signs produced implausible delivery distances of almost 20,000 km. Because the remaining coordinates clearly represented Indian city locations, these sign errors were treated as data-entry inconsistencies and corrected before calculating delivery distance using latitude and longitude. This reduced maximum distance to about 21 km, which is much more plausible for urban food delivery. The final cleaned file therefore supported more credible operational analysis because location, timing and categorical fields were </w:t>
      </w:r>
      <w:proofErr w:type="spellStart"/>
      <w:r>
        <w:t>standardised</w:t>
      </w:r>
      <w:proofErr w:type="spellEnd"/>
      <w:r>
        <w:t xml:space="preserve"> before descriptive and inferential testing.</w:t>
      </w:r>
    </w:p>
    <w:p w14:paraId="6AFA1E68" w14:textId="77777777" w:rsidR="00977DDB" w:rsidRDefault="00977DDB" w:rsidP="00754279">
      <w:pPr>
        <w:spacing w:line="360" w:lineRule="auto"/>
        <w:jc w:val="both"/>
      </w:pPr>
    </w:p>
    <w:p w14:paraId="3A9E7AE8" w14:textId="234FE84D" w:rsidR="00287332" w:rsidRPr="00643C5D" w:rsidRDefault="00A37650" w:rsidP="00754279">
      <w:pPr>
        <w:pStyle w:val="ListParagraph"/>
        <w:numPr>
          <w:ilvl w:val="0"/>
          <w:numId w:val="11"/>
        </w:numPr>
        <w:spacing w:line="360" w:lineRule="auto"/>
        <w:jc w:val="both"/>
        <w:rPr>
          <w:b/>
          <w:bCs/>
          <w:sz w:val="28"/>
          <w:szCs w:val="28"/>
        </w:rPr>
      </w:pPr>
      <w:r w:rsidRPr="00643C5D">
        <w:rPr>
          <w:b/>
          <w:bCs/>
          <w:sz w:val="28"/>
          <w:szCs w:val="28"/>
        </w:rPr>
        <w:t xml:space="preserve"> Descriptive Statistics and Summary</w:t>
      </w:r>
    </w:p>
    <w:p w14:paraId="17920D42" w14:textId="44E8F32E" w:rsidR="003714C0" w:rsidRDefault="003714C0" w:rsidP="00754279">
      <w:pPr>
        <w:spacing w:line="360" w:lineRule="auto"/>
        <w:jc w:val="both"/>
      </w:pPr>
      <w:r>
        <w:t xml:space="preserve">Table 1 </w:t>
      </w:r>
      <w:r w:rsidR="009630B5">
        <w:t>summarizes</w:t>
      </w:r>
      <w:r>
        <w:t xml:space="preserve"> the principal numerical variables. After cleaning and imputation, the average delivery person age was 29.54 years, with a minimum of 15 and a maximum of 50. The mean delivery rating was 4.64, indicating generally high customer evaluations, although a few rare ratings above 5 were retained because they were part of the original file and did not materially affect the overall pattern. Vehicle condition averaged 1.03 on a four-point scale, while the mean number of multiple deliveries was 0.75. The </w:t>
      </w:r>
      <w:r w:rsidR="005A1D7E">
        <w:t>delivery distance derived</w:t>
      </w:r>
      <w:r>
        <w:t xml:space="preserve"> averaged 9.75 km, with a median of 9.22 km. The order-to-pickup interval averaged 10.01 minutes, ranging from 5 to 15 minutes. This indicates that the recorded timing variable captures a relatively compressed operational stage and is more likely to reflect restaurant preparation and dispatch readiness than full end-to-end transport duration, an interpretive distinction that is important </w:t>
      </w:r>
      <w:proofErr w:type="gramStart"/>
      <w:r>
        <w:t>in service</w:t>
      </w:r>
      <w:proofErr w:type="gramEnd"/>
      <w:r>
        <w:t xml:space="preserve"> operations analysis (Du, Fan and Chen, 2023).</w:t>
      </w:r>
    </w:p>
    <w:p w14:paraId="5C215B17" w14:textId="77777777" w:rsidR="009F06C5" w:rsidRDefault="009F06C5" w:rsidP="00754279">
      <w:pPr>
        <w:spacing w:line="360" w:lineRule="auto"/>
        <w:jc w:val="both"/>
      </w:pPr>
    </w:p>
    <w:p w14:paraId="185A720F" w14:textId="60F7A56C" w:rsidR="00287332" w:rsidRDefault="00A37650" w:rsidP="00754279">
      <w:pPr>
        <w:spacing w:line="360" w:lineRule="auto"/>
        <w:jc w:val="both"/>
      </w:pPr>
      <w:r>
        <w:t>T</w:t>
      </w:r>
      <w:r>
        <w:t>able 1. Descriptive statistics for numerical variables</w:t>
      </w:r>
    </w:p>
    <w:tbl>
      <w:tblPr>
        <w:tblStyle w:val="TableGrid"/>
        <w:tblW w:w="0" w:type="auto"/>
        <w:jc w:val="center"/>
        <w:tblLook w:val="04A0" w:firstRow="1" w:lastRow="0" w:firstColumn="1" w:lastColumn="0" w:noHBand="0" w:noVBand="1"/>
      </w:tblPr>
      <w:tblGrid>
        <w:gridCol w:w="2669"/>
        <w:gridCol w:w="1282"/>
        <w:gridCol w:w="1085"/>
        <w:gridCol w:w="1125"/>
        <w:gridCol w:w="1085"/>
        <w:gridCol w:w="1085"/>
        <w:gridCol w:w="1019"/>
      </w:tblGrid>
      <w:tr w:rsidR="00287332" w14:paraId="60CD4AED" w14:textId="77777777">
        <w:trPr>
          <w:jc w:val="center"/>
        </w:trPr>
        <w:tc>
          <w:tcPr>
            <w:tcW w:w="1337" w:type="dxa"/>
          </w:tcPr>
          <w:p w14:paraId="60D6659D" w14:textId="77777777" w:rsidR="00287332" w:rsidRDefault="00A37650" w:rsidP="00754279">
            <w:pPr>
              <w:spacing w:line="360" w:lineRule="auto"/>
              <w:jc w:val="both"/>
            </w:pPr>
            <w:r>
              <w:t>Variable</w:t>
            </w:r>
          </w:p>
        </w:tc>
        <w:tc>
          <w:tcPr>
            <w:tcW w:w="1337" w:type="dxa"/>
          </w:tcPr>
          <w:p w14:paraId="1C0532C5" w14:textId="77777777" w:rsidR="00287332" w:rsidRDefault="00A37650" w:rsidP="00754279">
            <w:pPr>
              <w:spacing w:line="360" w:lineRule="auto"/>
              <w:jc w:val="both"/>
            </w:pPr>
            <w:r>
              <w:t>Count</w:t>
            </w:r>
          </w:p>
        </w:tc>
        <w:tc>
          <w:tcPr>
            <w:tcW w:w="1337" w:type="dxa"/>
          </w:tcPr>
          <w:p w14:paraId="0E797747" w14:textId="77777777" w:rsidR="00287332" w:rsidRDefault="00A37650" w:rsidP="00754279">
            <w:pPr>
              <w:spacing w:line="360" w:lineRule="auto"/>
              <w:jc w:val="both"/>
            </w:pPr>
            <w:r>
              <w:t>Mean</w:t>
            </w:r>
          </w:p>
        </w:tc>
        <w:tc>
          <w:tcPr>
            <w:tcW w:w="1337" w:type="dxa"/>
          </w:tcPr>
          <w:p w14:paraId="64E18BBF" w14:textId="77777777" w:rsidR="00287332" w:rsidRDefault="00A37650" w:rsidP="00754279">
            <w:pPr>
              <w:spacing w:line="360" w:lineRule="auto"/>
              <w:jc w:val="both"/>
            </w:pPr>
            <w:r>
              <w:t>Median</w:t>
            </w:r>
          </w:p>
        </w:tc>
        <w:tc>
          <w:tcPr>
            <w:tcW w:w="1337" w:type="dxa"/>
          </w:tcPr>
          <w:p w14:paraId="3BBB1DFD" w14:textId="77777777" w:rsidR="00287332" w:rsidRDefault="00A37650" w:rsidP="00754279">
            <w:pPr>
              <w:spacing w:line="360" w:lineRule="auto"/>
              <w:jc w:val="both"/>
            </w:pPr>
            <w:r>
              <w:t>Min</w:t>
            </w:r>
          </w:p>
        </w:tc>
        <w:tc>
          <w:tcPr>
            <w:tcW w:w="1337" w:type="dxa"/>
          </w:tcPr>
          <w:p w14:paraId="147A5991" w14:textId="77777777" w:rsidR="00287332" w:rsidRDefault="00A37650" w:rsidP="00754279">
            <w:pPr>
              <w:spacing w:line="360" w:lineRule="auto"/>
              <w:jc w:val="both"/>
            </w:pPr>
            <w:r>
              <w:t>Max</w:t>
            </w:r>
          </w:p>
        </w:tc>
        <w:tc>
          <w:tcPr>
            <w:tcW w:w="1337" w:type="dxa"/>
          </w:tcPr>
          <w:p w14:paraId="34CABD4F" w14:textId="77777777" w:rsidR="00287332" w:rsidRDefault="00A37650" w:rsidP="00754279">
            <w:pPr>
              <w:spacing w:line="360" w:lineRule="auto"/>
              <w:jc w:val="both"/>
            </w:pPr>
            <w:r>
              <w:t>Std. Dev.</w:t>
            </w:r>
          </w:p>
        </w:tc>
      </w:tr>
      <w:tr w:rsidR="00287332" w14:paraId="61945101" w14:textId="77777777">
        <w:trPr>
          <w:jc w:val="center"/>
        </w:trPr>
        <w:tc>
          <w:tcPr>
            <w:tcW w:w="1337" w:type="dxa"/>
          </w:tcPr>
          <w:p w14:paraId="3EC04E06" w14:textId="77777777" w:rsidR="00287332" w:rsidRDefault="00A37650" w:rsidP="00754279">
            <w:pPr>
              <w:spacing w:line="360" w:lineRule="auto"/>
              <w:jc w:val="both"/>
            </w:pPr>
            <w:r>
              <w:t>Delivery_person_Age</w:t>
            </w:r>
          </w:p>
        </w:tc>
        <w:tc>
          <w:tcPr>
            <w:tcW w:w="1337" w:type="dxa"/>
          </w:tcPr>
          <w:p w14:paraId="727E138B" w14:textId="77777777" w:rsidR="00287332" w:rsidRDefault="00A37650" w:rsidP="00754279">
            <w:pPr>
              <w:spacing w:line="360" w:lineRule="auto"/>
              <w:jc w:val="both"/>
            </w:pPr>
            <w:r>
              <w:t>11399.000</w:t>
            </w:r>
          </w:p>
        </w:tc>
        <w:tc>
          <w:tcPr>
            <w:tcW w:w="1337" w:type="dxa"/>
          </w:tcPr>
          <w:p w14:paraId="69C0B3C1" w14:textId="77777777" w:rsidR="00287332" w:rsidRDefault="00A37650" w:rsidP="00754279">
            <w:pPr>
              <w:spacing w:line="360" w:lineRule="auto"/>
              <w:jc w:val="both"/>
            </w:pPr>
            <w:r>
              <w:t>29.540</w:t>
            </w:r>
          </w:p>
        </w:tc>
        <w:tc>
          <w:tcPr>
            <w:tcW w:w="1337" w:type="dxa"/>
          </w:tcPr>
          <w:p w14:paraId="20BCE17C" w14:textId="77777777" w:rsidR="00287332" w:rsidRDefault="00A37650" w:rsidP="00754279">
            <w:pPr>
              <w:spacing w:line="360" w:lineRule="auto"/>
              <w:jc w:val="both"/>
            </w:pPr>
            <w:r>
              <w:t>30.000</w:t>
            </w:r>
          </w:p>
        </w:tc>
        <w:tc>
          <w:tcPr>
            <w:tcW w:w="1337" w:type="dxa"/>
          </w:tcPr>
          <w:p w14:paraId="09231AE1" w14:textId="77777777" w:rsidR="00287332" w:rsidRDefault="00A37650" w:rsidP="00754279">
            <w:pPr>
              <w:spacing w:line="360" w:lineRule="auto"/>
              <w:jc w:val="both"/>
            </w:pPr>
            <w:r>
              <w:t>15.000</w:t>
            </w:r>
          </w:p>
        </w:tc>
        <w:tc>
          <w:tcPr>
            <w:tcW w:w="1337" w:type="dxa"/>
          </w:tcPr>
          <w:p w14:paraId="22CAF27F" w14:textId="77777777" w:rsidR="00287332" w:rsidRDefault="00A37650" w:rsidP="00754279">
            <w:pPr>
              <w:spacing w:line="360" w:lineRule="auto"/>
              <w:jc w:val="both"/>
            </w:pPr>
            <w:r>
              <w:t>50.000</w:t>
            </w:r>
          </w:p>
        </w:tc>
        <w:tc>
          <w:tcPr>
            <w:tcW w:w="1337" w:type="dxa"/>
          </w:tcPr>
          <w:p w14:paraId="5EC5B3EC" w14:textId="77777777" w:rsidR="00287332" w:rsidRDefault="00A37650" w:rsidP="00754279">
            <w:pPr>
              <w:spacing w:line="360" w:lineRule="auto"/>
              <w:jc w:val="both"/>
            </w:pPr>
            <w:r>
              <w:t>5.670</w:t>
            </w:r>
          </w:p>
        </w:tc>
      </w:tr>
      <w:tr w:rsidR="00287332" w14:paraId="65B687D2" w14:textId="77777777">
        <w:trPr>
          <w:jc w:val="center"/>
        </w:trPr>
        <w:tc>
          <w:tcPr>
            <w:tcW w:w="1337" w:type="dxa"/>
          </w:tcPr>
          <w:p w14:paraId="11F47F43" w14:textId="77777777" w:rsidR="00287332" w:rsidRDefault="00A37650" w:rsidP="00754279">
            <w:pPr>
              <w:spacing w:line="360" w:lineRule="auto"/>
              <w:jc w:val="both"/>
            </w:pPr>
            <w:r>
              <w:t>Delivery_person_Ratings</w:t>
            </w:r>
          </w:p>
        </w:tc>
        <w:tc>
          <w:tcPr>
            <w:tcW w:w="1337" w:type="dxa"/>
          </w:tcPr>
          <w:p w14:paraId="6BC2F665" w14:textId="77777777" w:rsidR="00287332" w:rsidRDefault="00A37650" w:rsidP="00754279">
            <w:pPr>
              <w:spacing w:line="360" w:lineRule="auto"/>
              <w:jc w:val="both"/>
            </w:pPr>
            <w:r>
              <w:t>11399.000</w:t>
            </w:r>
          </w:p>
        </w:tc>
        <w:tc>
          <w:tcPr>
            <w:tcW w:w="1337" w:type="dxa"/>
          </w:tcPr>
          <w:p w14:paraId="31735E5A" w14:textId="77777777" w:rsidR="00287332" w:rsidRDefault="00A37650" w:rsidP="00754279">
            <w:pPr>
              <w:spacing w:line="360" w:lineRule="auto"/>
              <w:jc w:val="both"/>
            </w:pPr>
            <w:r>
              <w:t>4.640</w:t>
            </w:r>
          </w:p>
        </w:tc>
        <w:tc>
          <w:tcPr>
            <w:tcW w:w="1337" w:type="dxa"/>
          </w:tcPr>
          <w:p w14:paraId="31F77EA2" w14:textId="77777777" w:rsidR="00287332" w:rsidRDefault="00A37650" w:rsidP="00754279">
            <w:pPr>
              <w:spacing w:line="360" w:lineRule="auto"/>
              <w:jc w:val="both"/>
            </w:pPr>
            <w:r>
              <w:t>4.700</w:t>
            </w:r>
          </w:p>
        </w:tc>
        <w:tc>
          <w:tcPr>
            <w:tcW w:w="1337" w:type="dxa"/>
          </w:tcPr>
          <w:p w14:paraId="7EC1E1D1" w14:textId="77777777" w:rsidR="00287332" w:rsidRDefault="00A37650" w:rsidP="00754279">
            <w:pPr>
              <w:spacing w:line="360" w:lineRule="auto"/>
              <w:jc w:val="both"/>
            </w:pPr>
            <w:r>
              <w:t>1.000</w:t>
            </w:r>
          </w:p>
        </w:tc>
        <w:tc>
          <w:tcPr>
            <w:tcW w:w="1337" w:type="dxa"/>
          </w:tcPr>
          <w:p w14:paraId="6F010E60" w14:textId="77777777" w:rsidR="00287332" w:rsidRDefault="00A37650" w:rsidP="00754279">
            <w:pPr>
              <w:spacing w:line="360" w:lineRule="auto"/>
              <w:jc w:val="both"/>
            </w:pPr>
            <w:r>
              <w:t>6.000</w:t>
            </w:r>
          </w:p>
        </w:tc>
        <w:tc>
          <w:tcPr>
            <w:tcW w:w="1337" w:type="dxa"/>
          </w:tcPr>
          <w:p w14:paraId="16917808" w14:textId="77777777" w:rsidR="00287332" w:rsidRDefault="00A37650" w:rsidP="00754279">
            <w:pPr>
              <w:spacing w:line="360" w:lineRule="auto"/>
              <w:jc w:val="both"/>
            </w:pPr>
            <w:r>
              <w:t>0.340</w:t>
            </w:r>
          </w:p>
        </w:tc>
      </w:tr>
      <w:tr w:rsidR="00287332" w14:paraId="2C40EA75" w14:textId="77777777">
        <w:trPr>
          <w:jc w:val="center"/>
        </w:trPr>
        <w:tc>
          <w:tcPr>
            <w:tcW w:w="1337" w:type="dxa"/>
          </w:tcPr>
          <w:p w14:paraId="268576FB" w14:textId="77777777" w:rsidR="00287332" w:rsidRDefault="00A37650" w:rsidP="00754279">
            <w:pPr>
              <w:spacing w:line="360" w:lineRule="auto"/>
              <w:jc w:val="both"/>
            </w:pPr>
            <w:r>
              <w:t>Vehicle_condition</w:t>
            </w:r>
          </w:p>
        </w:tc>
        <w:tc>
          <w:tcPr>
            <w:tcW w:w="1337" w:type="dxa"/>
          </w:tcPr>
          <w:p w14:paraId="6932400A" w14:textId="77777777" w:rsidR="00287332" w:rsidRDefault="00A37650" w:rsidP="00754279">
            <w:pPr>
              <w:spacing w:line="360" w:lineRule="auto"/>
              <w:jc w:val="both"/>
            </w:pPr>
            <w:r>
              <w:t>11399.000</w:t>
            </w:r>
          </w:p>
        </w:tc>
        <w:tc>
          <w:tcPr>
            <w:tcW w:w="1337" w:type="dxa"/>
          </w:tcPr>
          <w:p w14:paraId="47CFBD10" w14:textId="77777777" w:rsidR="00287332" w:rsidRDefault="00A37650" w:rsidP="00754279">
            <w:pPr>
              <w:spacing w:line="360" w:lineRule="auto"/>
              <w:jc w:val="both"/>
            </w:pPr>
            <w:r>
              <w:t>1.030</w:t>
            </w:r>
          </w:p>
        </w:tc>
        <w:tc>
          <w:tcPr>
            <w:tcW w:w="1337" w:type="dxa"/>
          </w:tcPr>
          <w:p w14:paraId="0794EB34" w14:textId="77777777" w:rsidR="00287332" w:rsidRDefault="00A37650" w:rsidP="00754279">
            <w:pPr>
              <w:spacing w:line="360" w:lineRule="auto"/>
              <w:jc w:val="both"/>
            </w:pPr>
            <w:r>
              <w:t>1.000</w:t>
            </w:r>
          </w:p>
        </w:tc>
        <w:tc>
          <w:tcPr>
            <w:tcW w:w="1337" w:type="dxa"/>
          </w:tcPr>
          <w:p w14:paraId="770FDBF1" w14:textId="77777777" w:rsidR="00287332" w:rsidRDefault="00A37650" w:rsidP="00754279">
            <w:pPr>
              <w:spacing w:line="360" w:lineRule="auto"/>
              <w:jc w:val="both"/>
            </w:pPr>
            <w:r>
              <w:t>0.000</w:t>
            </w:r>
          </w:p>
        </w:tc>
        <w:tc>
          <w:tcPr>
            <w:tcW w:w="1337" w:type="dxa"/>
          </w:tcPr>
          <w:p w14:paraId="36759347" w14:textId="77777777" w:rsidR="00287332" w:rsidRDefault="00A37650" w:rsidP="00754279">
            <w:pPr>
              <w:spacing w:line="360" w:lineRule="auto"/>
              <w:jc w:val="both"/>
            </w:pPr>
            <w:r>
              <w:t>3.000</w:t>
            </w:r>
          </w:p>
        </w:tc>
        <w:tc>
          <w:tcPr>
            <w:tcW w:w="1337" w:type="dxa"/>
          </w:tcPr>
          <w:p w14:paraId="579FE5D4" w14:textId="77777777" w:rsidR="00287332" w:rsidRDefault="00A37650" w:rsidP="00754279">
            <w:pPr>
              <w:spacing w:line="360" w:lineRule="auto"/>
              <w:jc w:val="both"/>
            </w:pPr>
            <w:r>
              <w:t>0.840</w:t>
            </w:r>
          </w:p>
        </w:tc>
      </w:tr>
      <w:tr w:rsidR="00287332" w14:paraId="7802F9AD" w14:textId="77777777">
        <w:trPr>
          <w:jc w:val="center"/>
        </w:trPr>
        <w:tc>
          <w:tcPr>
            <w:tcW w:w="1337" w:type="dxa"/>
          </w:tcPr>
          <w:p w14:paraId="516F4852" w14:textId="77777777" w:rsidR="00287332" w:rsidRDefault="00A37650" w:rsidP="00754279">
            <w:pPr>
              <w:spacing w:line="360" w:lineRule="auto"/>
              <w:jc w:val="both"/>
            </w:pPr>
            <w:r>
              <w:t>multiple_deliveries</w:t>
            </w:r>
          </w:p>
        </w:tc>
        <w:tc>
          <w:tcPr>
            <w:tcW w:w="1337" w:type="dxa"/>
          </w:tcPr>
          <w:p w14:paraId="35364602" w14:textId="77777777" w:rsidR="00287332" w:rsidRDefault="00A37650" w:rsidP="00754279">
            <w:pPr>
              <w:spacing w:line="360" w:lineRule="auto"/>
              <w:jc w:val="both"/>
            </w:pPr>
            <w:r>
              <w:t>11399.000</w:t>
            </w:r>
          </w:p>
        </w:tc>
        <w:tc>
          <w:tcPr>
            <w:tcW w:w="1337" w:type="dxa"/>
          </w:tcPr>
          <w:p w14:paraId="7E289ADB" w14:textId="77777777" w:rsidR="00287332" w:rsidRDefault="00A37650" w:rsidP="00754279">
            <w:pPr>
              <w:spacing w:line="360" w:lineRule="auto"/>
              <w:jc w:val="both"/>
            </w:pPr>
            <w:r>
              <w:t>0.750</w:t>
            </w:r>
          </w:p>
        </w:tc>
        <w:tc>
          <w:tcPr>
            <w:tcW w:w="1337" w:type="dxa"/>
          </w:tcPr>
          <w:p w14:paraId="76C9C57B" w14:textId="77777777" w:rsidR="00287332" w:rsidRDefault="00A37650" w:rsidP="00754279">
            <w:pPr>
              <w:spacing w:line="360" w:lineRule="auto"/>
              <w:jc w:val="both"/>
            </w:pPr>
            <w:r>
              <w:t>1.000</w:t>
            </w:r>
          </w:p>
        </w:tc>
        <w:tc>
          <w:tcPr>
            <w:tcW w:w="1337" w:type="dxa"/>
          </w:tcPr>
          <w:p w14:paraId="35A9FEB0" w14:textId="77777777" w:rsidR="00287332" w:rsidRDefault="00A37650" w:rsidP="00754279">
            <w:pPr>
              <w:spacing w:line="360" w:lineRule="auto"/>
              <w:jc w:val="both"/>
            </w:pPr>
            <w:r>
              <w:t>0.000</w:t>
            </w:r>
          </w:p>
        </w:tc>
        <w:tc>
          <w:tcPr>
            <w:tcW w:w="1337" w:type="dxa"/>
          </w:tcPr>
          <w:p w14:paraId="559C7B48" w14:textId="77777777" w:rsidR="00287332" w:rsidRDefault="00A37650" w:rsidP="00754279">
            <w:pPr>
              <w:spacing w:line="360" w:lineRule="auto"/>
              <w:jc w:val="both"/>
            </w:pPr>
            <w:r>
              <w:t>3.000</w:t>
            </w:r>
          </w:p>
        </w:tc>
        <w:tc>
          <w:tcPr>
            <w:tcW w:w="1337" w:type="dxa"/>
          </w:tcPr>
          <w:p w14:paraId="6F324EB9" w14:textId="77777777" w:rsidR="00287332" w:rsidRDefault="00A37650" w:rsidP="00754279">
            <w:pPr>
              <w:spacing w:line="360" w:lineRule="auto"/>
              <w:jc w:val="both"/>
            </w:pPr>
            <w:r>
              <w:t>0.570</w:t>
            </w:r>
          </w:p>
        </w:tc>
      </w:tr>
      <w:tr w:rsidR="00287332" w14:paraId="3C61292B" w14:textId="77777777">
        <w:trPr>
          <w:jc w:val="center"/>
        </w:trPr>
        <w:tc>
          <w:tcPr>
            <w:tcW w:w="1337" w:type="dxa"/>
          </w:tcPr>
          <w:p w14:paraId="25316666" w14:textId="77777777" w:rsidR="00287332" w:rsidRDefault="00A37650" w:rsidP="00754279">
            <w:pPr>
              <w:spacing w:line="360" w:lineRule="auto"/>
              <w:jc w:val="both"/>
            </w:pPr>
            <w:r>
              <w:t>Distance_KM</w:t>
            </w:r>
          </w:p>
        </w:tc>
        <w:tc>
          <w:tcPr>
            <w:tcW w:w="1337" w:type="dxa"/>
          </w:tcPr>
          <w:p w14:paraId="733216F7" w14:textId="77777777" w:rsidR="00287332" w:rsidRDefault="00A37650" w:rsidP="00754279">
            <w:pPr>
              <w:spacing w:line="360" w:lineRule="auto"/>
              <w:jc w:val="both"/>
            </w:pPr>
            <w:r>
              <w:t>11399.000</w:t>
            </w:r>
          </w:p>
        </w:tc>
        <w:tc>
          <w:tcPr>
            <w:tcW w:w="1337" w:type="dxa"/>
          </w:tcPr>
          <w:p w14:paraId="63A7FF9C" w14:textId="77777777" w:rsidR="00287332" w:rsidRDefault="00A37650" w:rsidP="00754279">
            <w:pPr>
              <w:spacing w:line="360" w:lineRule="auto"/>
              <w:jc w:val="both"/>
            </w:pPr>
            <w:r>
              <w:t>9.750</w:t>
            </w:r>
          </w:p>
        </w:tc>
        <w:tc>
          <w:tcPr>
            <w:tcW w:w="1337" w:type="dxa"/>
          </w:tcPr>
          <w:p w14:paraId="3F05E381" w14:textId="77777777" w:rsidR="00287332" w:rsidRDefault="00A37650" w:rsidP="00754279">
            <w:pPr>
              <w:spacing w:line="360" w:lineRule="auto"/>
              <w:jc w:val="both"/>
            </w:pPr>
            <w:r>
              <w:t>9.220</w:t>
            </w:r>
          </w:p>
        </w:tc>
        <w:tc>
          <w:tcPr>
            <w:tcW w:w="1337" w:type="dxa"/>
          </w:tcPr>
          <w:p w14:paraId="5FF5B1EA" w14:textId="77777777" w:rsidR="00287332" w:rsidRDefault="00A37650" w:rsidP="00754279">
            <w:pPr>
              <w:spacing w:line="360" w:lineRule="auto"/>
              <w:jc w:val="both"/>
            </w:pPr>
            <w:r>
              <w:t>1.470</w:t>
            </w:r>
          </w:p>
        </w:tc>
        <w:tc>
          <w:tcPr>
            <w:tcW w:w="1337" w:type="dxa"/>
          </w:tcPr>
          <w:p w14:paraId="6FB746FB" w14:textId="77777777" w:rsidR="00287332" w:rsidRDefault="00A37650" w:rsidP="00754279">
            <w:pPr>
              <w:spacing w:line="360" w:lineRule="auto"/>
              <w:jc w:val="both"/>
            </w:pPr>
            <w:r>
              <w:t>20.970</w:t>
            </w:r>
          </w:p>
        </w:tc>
        <w:tc>
          <w:tcPr>
            <w:tcW w:w="1337" w:type="dxa"/>
          </w:tcPr>
          <w:p w14:paraId="652AF761" w14:textId="77777777" w:rsidR="00287332" w:rsidRDefault="00A37650" w:rsidP="00754279">
            <w:pPr>
              <w:spacing w:line="360" w:lineRule="auto"/>
              <w:jc w:val="both"/>
            </w:pPr>
            <w:r>
              <w:t>5.610</w:t>
            </w:r>
          </w:p>
        </w:tc>
      </w:tr>
      <w:tr w:rsidR="00287332" w14:paraId="19B69329" w14:textId="77777777">
        <w:trPr>
          <w:jc w:val="center"/>
        </w:trPr>
        <w:tc>
          <w:tcPr>
            <w:tcW w:w="1337" w:type="dxa"/>
          </w:tcPr>
          <w:p w14:paraId="767523CB" w14:textId="77777777" w:rsidR="00287332" w:rsidRDefault="00A37650" w:rsidP="00754279">
            <w:pPr>
              <w:spacing w:line="360" w:lineRule="auto"/>
              <w:jc w:val="both"/>
            </w:pPr>
            <w:r>
              <w:t>Prep_Time_Min</w:t>
            </w:r>
          </w:p>
        </w:tc>
        <w:tc>
          <w:tcPr>
            <w:tcW w:w="1337" w:type="dxa"/>
          </w:tcPr>
          <w:p w14:paraId="06EB2666" w14:textId="77777777" w:rsidR="00287332" w:rsidRDefault="00A37650" w:rsidP="00754279">
            <w:pPr>
              <w:spacing w:line="360" w:lineRule="auto"/>
              <w:jc w:val="both"/>
            </w:pPr>
            <w:r>
              <w:t>10746.000</w:t>
            </w:r>
          </w:p>
        </w:tc>
        <w:tc>
          <w:tcPr>
            <w:tcW w:w="1337" w:type="dxa"/>
          </w:tcPr>
          <w:p w14:paraId="062CD014" w14:textId="77777777" w:rsidR="00287332" w:rsidRDefault="00A37650" w:rsidP="00754279">
            <w:pPr>
              <w:spacing w:line="360" w:lineRule="auto"/>
              <w:jc w:val="both"/>
            </w:pPr>
            <w:r>
              <w:t>10.010</w:t>
            </w:r>
          </w:p>
        </w:tc>
        <w:tc>
          <w:tcPr>
            <w:tcW w:w="1337" w:type="dxa"/>
          </w:tcPr>
          <w:p w14:paraId="00374B83" w14:textId="77777777" w:rsidR="00287332" w:rsidRDefault="00A37650" w:rsidP="00754279">
            <w:pPr>
              <w:spacing w:line="360" w:lineRule="auto"/>
              <w:jc w:val="both"/>
            </w:pPr>
            <w:r>
              <w:t>10.000</w:t>
            </w:r>
          </w:p>
        </w:tc>
        <w:tc>
          <w:tcPr>
            <w:tcW w:w="1337" w:type="dxa"/>
          </w:tcPr>
          <w:p w14:paraId="64589590" w14:textId="77777777" w:rsidR="00287332" w:rsidRDefault="00A37650" w:rsidP="00754279">
            <w:pPr>
              <w:spacing w:line="360" w:lineRule="auto"/>
              <w:jc w:val="both"/>
            </w:pPr>
            <w:r>
              <w:t>5.000</w:t>
            </w:r>
          </w:p>
        </w:tc>
        <w:tc>
          <w:tcPr>
            <w:tcW w:w="1337" w:type="dxa"/>
          </w:tcPr>
          <w:p w14:paraId="356E9F43" w14:textId="77777777" w:rsidR="00287332" w:rsidRDefault="00A37650" w:rsidP="00754279">
            <w:pPr>
              <w:spacing w:line="360" w:lineRule="auto"/>
              <w:jc w:val="both"/>
            </w:pPr>
            <w:r>
              <w:t>15.000</w:t>
            </w:r>
          </w:p>
        </w:tc>
        <w:tc>
          <w:tcPr>
            <w:tcW w:w="1337" w:type="dxa"/>
          </w:tcPr>
          <w:p w14:paraId="6FE0AF6B" w14:textId="77777777" w:rsidR="00287332" w:rsidRDefault="00A37650" w:rsidP="00754279">
            <w:pPr>
              <w:spacing w:line="360" w:lineRule="auto"/>
              <w:jc w:val="both"/>
            </w:pPr>
            <w:r>
              <w:t>4.080</w:t>
            </w:r>
          </w:p>
        </w:tc>
      </w:tr>
    </w:tbl>
    <w:p w14:paraId="0C3845F8" w14:textId="77777777" w:rsidR="00287332" w:rsidRDefault="00287332" w:rsidP="00754279">
      <w:pPr>
        <w:spacing w:line="360" w:lineRule="auto"/>
        <w:jc w:val="both"/>
      </w:pPr>
    </w:p>
    <w:p w14:paraId="241EB4BA" w14:textId="77777777" w:rsidR="00085FB3" w:rsidRDefault="00085FB3" w:rsidP="00754279">
      <w:pPr>
        <w:spacing w:line="360" w:lineRule="auto"/>
        <w:jc w:val="both"/>
      </w:pPr>
      <w:r>
        <w:t xml:space="preserve">The categorical distributions suggest a broadly balanced mix for environmental and service-type conditions, but not for all operational categories. Sunny weather accounted for 18.7% of observations, followed by windy conditions (17.1%), sandstorms (16.5%), cloudy conditions (16.3%), stormy conditions (15.9%) and fog (15.5%). Road traffic density was dominated by low </w:t>
      </w:r>
      <w:r>
        <w:lastRenderedPageBreak/>
        <w:t>traffic (35.4%) and jam conditions (30.7%), while medium traffic represented 24.1% and high traffic only 9.7%. Order types were evenly distributed across drinks, buffet, snack and meal categories, each representing approximately one quarter of the sample. Vehicle types were more concentrated: motorcycles formed 58.0% of orders, scooters 33.5%, electric scooters 8.3% and bicycles only 0.2%. Most observations were from metropolitan areas (77.4%), while 22.2% came from urban settings and only 0.4% from semi-urban areas. Festival orders represented just 1.8% of the sample. From an operations perspective, this mix is valuable because it captures the contextual heterogeneity that last-mile studies identify as central to delivery planning and risk exposure (Giuffrida et al., 2022; Raj et al., 2024).</w:t>
      </w:r>
    </w:p>
    <w:p w14:paraId="61E38CD5" w14:textId="77777777" w:rsidR="00B63A31" w:rsidRDefault="00B63A31" w:rsidP="00754279">
      <w:pPr>
        <w:spacing w:line="360" w:lineRule="auto"/>
        <w:jc w:val="both"/>
      </w:pPr>
    </w:p>
    <w:p w14:paraId="7FDCD7D7" w14:textId="77777777" w:rsidR="00287332" w:rsidRDefault="00A37650" w:rsidP="00754279">
      <w:pPr>
        <w:spacing w:line="360" w:lineRule="auto"/>
        <w:jc w:val="both"/>
      </w:pPr>
      <w:r>
        <w:t>Table 2. Summary of categorical distributions</w:t>
      </w:r>
    </w:p>
    <w:tbl>
      <w:tblPr>
        <w:tblStyle w:val="TableGrid"/>
        <w:tblW w:w="0" w:type="auto"/>
        <w:jc w:val="center"/>
        <w:tblLook w:val="04A0" w:firstRow="1" w:lastRow="0" w:firstColumn="1" w:lastColumn="0" w:noHBand="0" w:noVBand="1"/>
      </w:tblPr>
      <w:tblGrid>
        <w:gridCol w:w="3117"/>
        <w:gridCol w:w="3117"/>
        <w:gridCol w:w="3116"/>
      </w:tblGrid>
      <w:tr w:rsidR="00287332" w14:paraId="004B761F" w14:textId="77777777" w:rsidTr="00B63A31">
        <w:trPr>
          <w:jc w:val="center"/>
        </w:trPr>
        <w:tc>
          <w:tcPr>
            <w:tcW w:w="3117" w:type="dxa"/>
          </w:tcPr>
          <w:p w14:paraId="5651424C" w14:textId="77777777" w:rsidR="00287332" w:rsidRDefault="00A37650" w:rsidP="00754279">
            <w:pPr>
              <w:spacing w:line="360" w:lineRule="auto"/>
              <w:jc w:val="both"/>
            </w:pPr>
            <w:r>
              <w:t>Variable</w:t>
            </w:r>
          </w:p>
        </w:tc>
        <w:tc>
          <w:tcPr>
            <w:tcW w:w="3117" w:type="dxa"/>
          </w:tcPr>
          <w:p w14:paraId="06694CBB" w14:textId="77777777" w:rsidR="00287332" w:rsidRDefault="00A37650" w:rsidP="00754279">
            <w:pPr>
              <w:spacing w:line="360" w:lineRule="auto"/>
              <w:jc w:val="both"/>
            </w:pPr>
            <w:r>
              <w:t>Most common category</w:t>
            </w:r>
          </w:p>
        </w:tc>
        <w:tc>
          <w:tcPr>
            <w:tcW w:w="3116" w:type="dxa"/>
          </w:tcPr>
          <w:p w14:paraId="10B163B9" w14:textId="77777777" w:rsidR="00287332" w:rsidRDefault="00A37650" w:rsidP="00754279">
            <w:pPr>
              <w:spacing w:line="360" w:lineRule="auto"/>
              <w:jc w:val="both"/>
            </w:pPr>
            <w:r>
              <w:t>Least common category</w:t>
            </w:r>
          </w:p>
        </w:tc>
      </w:tr>
      <w:tr w:rsidR="00287332" w14:paraId="4912F5A9" w14:textId="77777777" w:rsidTr="00B63A31">
        <w:trPr>
          <w:jc w:val="center"/>
        </w:trPr>
        <w:tc>
          <w:tcPr>
            <w:tcW w:w="3117" w:type="dxa"/>
          </w:tcPr>
          <w:p w14:paraId="69FF226E" w14:textId="77777777" w:rsidR="00287332" w:rsidRDefault="00A37650" w:rsidP="00754279">
            <w:pPr>
              <w:spacing w:line="360" w:lineRule="auto"/>
              <w:jc w:val="both"/>
            </w:pPr>
            <w:r>
              <w:t>Weather</w:t>
            </w:r>
          </w:p>
        </w:tc>
        <w:tc>
          <w:tcPr>
            <w:tcW w:w="3117" w:type="dxa"/>
          </w:tcPr>
          <w:p w14:paraId="7BD8C561" w14:textId="77777777" w:rsidR="00287332" w:rsidRDefault="00A37650" w:rsidP="00754279">
            <w:pPr>
              <w:spacing w:line="360" w:lineRule="auto"/>
              <w:jc w:val="both"/>
            </w:pPr>
            <w:r>
              <w:t>Sunny (18.7%)</w:t>
            </w:r>
          </w:p>
        </w:tc>
        <w:tc>
          <w:tcPr>
            <w:tcW w:w="3116" w:type="dxa"/>
          </w:tcPr>
          <w:p w14:paraId="46190649" w14:textId="77777777" w:rsidR="00287332" w:rsidRDefault="00A37650" w:rsidP="00754279">
            <w:pPr>
              <w:spacing w:line="360" w:lineRule="auto"/>
              <w:jc w:val="both"/>
            </w:pPr>
            <w:r>
              <w:t>Fog (15.5%)</w:t>
            </w:r>
          </w:p>
        </w:tc>
      </w:tr>
      <w:tr w:rsidR="00287332" w14:paraId="55A2AC65" w14:textId="77777777" w:rsidTr="00B63A31">
        <w:trPr>
          <w:jc w:val="center"/>
        </w:trPr>
        <w:tc>
          <w:tcPr>
            <w:tcW w:w="3117" w:type="dxa"/>
          </w:tcPr>
          <w:p w14:paraId="776737BF" w14:textId="77777777" w:rsidR="00287332" w:rsidRDefault="00A37650" w:rsidP="00754279">
            <w:pPr>
              <w:spacing w:line="360" w:lineRule="auto"/>
              <w:jc w:val="both"/>
            </w:pPr>
            <w:r>
              <w:t>Road traffic density</w:t>
            </w:r>
          </w:p>
        </w:tc>
        <w:tc>
          <w:tcPr>
            <w:tcW w:w="3117" w:type="dxa"/>
          </w:tcPr>
          <w:p w14:paraId="4DD2950B" w14:textId="77777777" w:rsidR="00287332" w:rsidRDefault="00A37650" w:rsidP="00754279">
            <w:pPr>
              <w:spacing w:line="360" w:lineRule="auto"/>
              <w:jc w:val="both"/>
            </w:pPr>
            <w:r>
              <w:t>Low (35.4%)</w:t>
            </w:r>
          </w:p>
        </w:tc>
        <w:tc>
          <w:tcPr>
            <w:tcW w:w="3116" w:type="dxa"/>
          </w:tcPr>
          <w:p w14:paraId="22ACAE2D" w14:textId="77777777" w:rsidR="00287332" w:rsidRDefault="00A37650" w:rsidP="00754279">
            <w:pPr>
              <w:spacing w:line="360" w:lineRule="auto"/>
              <w:jc w:val="both"/>
            </w:pPr>
            <w:r>
              <w:t>High (9.7%)</w:t>
            </w:r>
          </w:p>
        </w:tc>
      </w:tr>
      <w:tr w:rsidR="00287332" w14:paraId="3BD88878" w14:textId="77777777" w:rsidTr="00B63A31">
        <w:trPr>
          <w:jc w:val="center"/>
        </w:trPr>
        <w:tc>
          <w:tcPr>
            <w:tcW w:w="3117" w:type="dxa"/>
          </w:tcPr>
          <w:p w14:paraId="5CBC736F" w14:textId="77777777" w:rsidR="00287332" w:rsidRDefault="00A37650" w:rsidP="00754279">
            <w:pPr>
              <w:spacing w:line="360" w:lineRule="auto"/>
              <w:jc w:val="both"/>
            </w:pPr>
            <w:r>
              <w:t>Type of order</w:t>
            </w:r>
          </w:p>
        </w:tc>
        <w:tc>
          <w:tcPr>
            <w:tcW w:w="3117" w:type="dxa"/>
          </w:tcPr>
          <w:p w14:paraId="44A553DF" w14:textId="77777777" w:rsidR="00287332" w:rsidRDefault="00A37650" w:rsidP="00754279">
            <w:pPr>
              <w:spacing w:line="360" w:lineRule="auto"/>
              <w:jc w:val="both"/>
            </w:pPr>
            <w:r>
              <w:t>Drinks (25.6%)</w:t>
            </w:r>
          </w:p>
        </w:tc>
        <w:tc>
          <w:tcPr>
            <w:tcW w:w="3116" w:type="dxa"/>
          </w:tcPr>
          <w:p w14:paraId="158F7718" w14:textId="77777777" w:rsidR="00287332" w:rsidRDefault="00A37650" w:rsidP="00754279">
            <w:pPr>
              <w:spacing w:line="360" w:lineRule="auto"/>
              <w:jc w:val="both"/>
            </w:pPr>
            <w:r>
              <w:t>Meal (24.5%)</w:t>
            </w:r>
          </w:p>
        </w:tc>
      </w:tr>
      <w:tr w:rsidR="00287332" w14:paraId="3A73D988" w14:textId="77777777" w:rsidTr="00B63A31">
        <w:trPr>
          <w:jc w:val="center"/>
        </w:trPr>
        <w:tc>
          <w:tcPr>
            <w:tcW w:w="3117" w:type="dxa"/>
          </w:tcPr>
          <w:p w14:paraId="7CF838A2" w14:textId="77777777" w:rsidR="00287332" w:rsidRDefault="00A37650" w:rsidP="00754279">
            <w:pPr>
              <w:spacing w:line="360" w:lineRule="auto"/>
              <w:jc w:val="both"/>
            </w:pPr>
            <w:r>
              <w:t>Type of vehicle</w:t>
            </w:r>
          </w:p>
        </w:tc>
        <w:tc>
          <w:tcPr>
            <w:tcW w:w="3117" w:type="dxa"/>
          </w:tcPr>
          <w:p w14:paraId="59A1A546" w14:textId="77777777" w:rsidR="00287332" w:rsidRDefault="00A37650" w:rsidP="00754279">
            <w:pPr>
              <w:spacing w:line="360" w:lineRule="auto"/>
              <w:jc w:val="both"/>
            </w:pPr>
            <w:r>
              <w:t>Motorcycle (58.0%)</w:t>
            </w:r>
          </w:p>
        </w:tc>
        <w:tc>
          <w:tcPr>
            <w:tcW w:w="3116" w:type="dxa"/>
          </w:tcPr>
          <w:p w14:paraId="294E432D" w14:textId="77777777" w:rsidR="00287332" w:rsidRDefault="00A37650" w:rsidP="00754279">
            <w:pPr>
              <w:spacing w:line="360" w:lineRule="auto"/>
              <w:jc w:val="both"/>
            </w:pPr>
            <w:r>
              <w:t>Bicycle (0.2%)</w:t>
            </w:r>
          </w:p>
        </w:tc>
      </w:tr>
      <w:tr w:rsidR="00287332" w14:paraId="00A3C340" w14:textId="77777777" w:rsidTr="00B63A31">
        <w:trPr>
          <w:jc w:val="center"/>
        </w:trPr>
        <w:tc>
          <w:tcPr>
            <w:tcW w:w="3117" w:type="dxa"/>
          </w:tcPr>
          <w:p w14:paraId="096D1B7D" w14:textId="77777777" w:rsidR="00287332" w:rsidRDefault="00A37650" w:rsidP="00754279">
            <w:pPr>
              <w:spacing w:line="360" w:lineRule="auto"/>
              <w:jc w:val="both"/>
            </w:pPr>
            <w:r>
              <w:t>City</w:t>
            </w:r>
          </w:p>
        </w:tc>
        <w:tc>
          <w:tcPr>
            <w:tcW w:w="3117" w:type="dxa"/>
          </w:tcPr>
          <w:p w14:paraId="39C43F29" w14:textId="77777777" w:rsidR="00287332" w:rsidRDefault="00A37650" w:rsidP="00754279">
            <w:pPr>
              <w:spacing w:line="360" w:lineRule="auto"/>
              <w:jc w:val="both"/>
            </w:pPr>
            <w:r>
              <w:t>Metropolitian (77.4%)</w:t>
            </w:r>
          </w:p>
        </w:tc>
        <w:tc>
          <w:tcPr>
            <w:tcW w:w="3116" w:type="dxa"/>
          </w:tcPr>
          <w:p w14:paraId="38B7DCF0" w14:textId="77777777" w:rsidR="00287332" w:rsidRDefault="00A37650" w:rsidP="00754279">
            <w:pPr>
              <w:spacing w:line="360" w:lineRule="auto"/>
              <w:jc w:val="both"/>
            </w:pPr>
            <w:r>
              <w:t>Semi-Urban (0.4%)</w:t>
            </w:r>
          </w:p>
        </w:tc>
      </w:tr>
    </w:tbl>
    <w:p w14:paraId="25861C7C" w14:textId="77777777" w:rsidR="00287332" w:rsidRDefault="00287332" w:rsidP="00754279">
      <w:pPr>
        <w:spacing w:line="360" w:lineRule="auto"/>
        <w:jc w:val="both"/>
      </w:pPr>
    </w:p>
    <w:p w14:paraId="7042AFEE" w14:textId="77777777" w:rsidR="007824D8" w:rsidRDefault="007824D8" w:rsidP="00754279">
      <w:pPr>
        <w:spacing w:line="360" w:lineRule="auto"/>
        <w:jc w:val="both"/>
      </w:pPr>
      <w:r>
        <w:t>These summary statistics indicate that the dataset captures considerable contextual variety in terms of weather, traffic and vehicle choice. However, the ratings variable is highly concentrated at the upper end of the scale, which limits the size of practical differences even when statistical tests become significant. This is an important interpretive issue: in large samples, very small effects can appear statistically significant without necessarily being operationally meaningful. The descriptive results therefore provide a foundation for the next stage of the analysis, where patterns over time and across conditions are assessed visually and statistically, while keeping in mind that customer ratings generally reflect wider service-quality perceptions rather than a single operational input alone (Wu et al., 2024).</w:t>
      </w:r>
    </w:p>
    <w:p w14:paraId="78D7E00F" w14:textId="77777777" w:rsidR="00F055DA" w:rsidRDefault="00F055DA" w:rsidP="00754279">
      <w:pPr>
        <w:spacing w:line="360" w:lineRule="auto"/>
        <w:jc w:val="both"/>
      </w:pPr>
    </w:p>
    <w:p w14:paraId="43A6866E" w14:textId="77777777" w:rsidR="001A2D03" w:rsidRDefault="00A37650" w:rsidP="00754279">
      <w:pPr>
        <w:pStyle w:val="ListParagraph"/>
        <w:numPr>
          <w:ilvl w:val="0"/>
          <w:numId w:val="11"/>
        </w:numPr>
        <w:spacing w:line="360" w:lineRule="auto"/>
        <w:jc w:val="both"/>
        <w:rPr>
          <w:b/>
          <w:bCs/>
          <w:sz w:val="28"/>
          <w:szCs w:val="28"/>
        </w:rPr>
      </w:pPr>
      <w:r w:rsidRPr="000F1658">
        <w:rPr>
          <w:b/>
          <w:bCs/>
          <w:sz w:val="28"/>
          <w:szCs w:val="28"/>
        </w:rPr>
        <w:lastRenderedPageBreak/>
        <w:t xml:space="preserve"> Trend Analysis and </w:t>
      </w:r>
      <w:proofErr w:type="spellStart"/>
      <w:r w:rsidRPr="000F1658">
        <w:rPr>
          <w:b/>
          <w:bCs/>
          <w:sz w:val="28"/>
          <w:szCs w:val="28"/>
        </w:rPr>
        <w:t>Visualisation</w:t>
      </w:r>
      <w:proofErr w:type="spellEnd"/>
    </w:p>
    <w:p w14:paraId="7CB383C0" w14:textId="7572795B" w:rsidR="001A2D03" w:rsidRPr="001A2D03" w:rsidRDefault="001A2D03" w:rsidP="00754279">
      <w:pPr>
        <w:spacing w:line="360" w:lineRule="auto"/>
        <w:jc w:val="both"/>
        <w:rPr>
          <w:b/>
          <w:bCs/>
          <w:sz w:val="28"/>
          <w:szCs w:val="28"/>
        </w:rPr>
      </w:pPr>
      <w:r>
        <w:t xml:space="preserve">Trend analysis was used to inspect operational stability over the observed period, which runs from 11 February 2022 to 6 April 2022. The </w:t>
      </w:r>
      <w:proofErr w:type="gramStart"/>
      <w:r>
        <w:t>daily mean</w:t>
      </w:r>
      <w:proofErr w:type="gramEnd"/>
      <w:r>
        <w:t xml:space="preserve"> order-to-pickup interval remained remarkably </w:t>
      </w:r>
      <w:proofErr w:type="gramStart"/>
      <w:r>
        <w:t>stable</w:t>
      </w:r>
      <w:proofErr w:type="gramEnd"/>
      <w:r>
        <w:t xml:space="preserve"> around ten minutes. The fitted linear trend line was slightly negative, with a slope of approximately -0.003 minutes per day, indicating no meaningful upward or </w:t>
      </w:r>
      <w:proofErr w:type="gramStart"/>
      <w:r>
        <w:t>downward time</w:t>
      </w:r>
      <w:proofErr w:type="gramEnd"/>
      <w:r>
        <w:t xml:space="preserve"> trend. The same pattern applied to average daily ratings, which stayed close to 4.65 with only a marginal negative slope of about -0.0007 rating points per day. In practical terms, this suggests that the delivery operation was relatively consistent over time, at least in the </w:t>
      </w:r>
      <w:proofErr w:type="gramStart"/>
      <w:r>
        <w:t>short date</w:t>
      </w:r>
      <w:proofErr w:type="gramEnd"/>
      <w:r>
        <w:t xml:space="preserve"> window represented in the dataset. Stable but context-sensitive performance patterns are commonly reported in last-mile systems, where daily averages often conceal variation caused by local constraints rather than broad temporal drift (</w:t>
      </w:r>
      <w:proofErr w:type="spellStart"/>
      <w:r>
        <w:t>Sawik</w:t>
      </w:r>
      <w:proofErr w:type="spellEnd"/>
      <w:r>
        <w:t>, 2024; Lorenzo-Espejo et al., 2024).</w:t>
      </w:r>
    </w:p>
    <w:p w14:paraId="061FF50D" w14:textId="0DD254DD" w:rsidR="004076F3" w:rsidRDefault="00A37650" w:rsidP="00754279">
      <w:pPr>
        <w:spacing w:line="360" w:lineRule="auto"/>
        <w:jc w:val="both"/>
      </w:pPr>
      <w:r>
        <w:t xml:space="preserve"> </w:t>
      </w:r>
    </w:p>
    <w:p w14:paraId="0DE547FA" w14:textId="77777777" w:rsidR="00287332" w:rsidRDefault="00A37650" w:rsidP="00754279">
      <w:pPr>
        <w:spacing w:line="360" w:lineRule="auto"/>
        <w:jc w:val="both"/>
      </w:pPr>
      <w:r>
        <w:rPr>
          <w:noProof/>
        </w:rPr>
        <w:drawing>
          <wp:inline distT="0" distB="0" distL="0" distR="0" wp14:anchorId="5C205793" wp14:editId="5FCC8BD3">
            <wp:extent cx="5303520" cy="2983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end_prep.png"/>
                    <pic:cNvPicPr/>
                  </pic:nvPicPr>
                  <pic:blipFill>
                    <a:blip r:embed="rId10"/>
                    <a:stretch>
                      <a:fillRect/>
                    </a:stretch>
                  </pic:blipFill>
                  <pic:spPr>
                    <a:xfrm>
                      <a:off x="0" y="0"/>
                      <a:ext cx="5303520" cy="2983230"/>
                    </a:xfrm>
                    <a:prstGeom prst="rect">
                      <a:avLst/>
                    </a:prstGeom>
                  </pic:spPr>
                </pic:pic>
              </a:graphicData>
            </a:graphic>
          </wp:inline>
        </w:drawing>
      </w:r>
    </w:p>
    <w:p w14:paraId="300701E3" w14:textId="77777777" w:rsidR="00287332" w:rsidRDefault="00A37650" w:rsidP="00754279">
      <w:pPr>
        <w:spacing w:line="360" w:lineRule="auto"/>
        <w:jc w:val="both"/>
      </w:pPr>
      <w:r>
        <w:t>Figure 1. Daily average order-to-pickup time with linear trend line.</w:t>
      </w:r>
    </w:p>
    <w:p w14:paraId="17E0208F" w14:textId="77777777" w:rsidR="00287332" w:rsidRDefault="00A37650" w:rsidP="00754279">
      <w:pPr>
        <w:spacing w:line="360" w:lineRule="auto"/>
        <w:jc w:val="both"/>
      </w:pPr>
      <w:r>
        <w:rPr>
          <w:noProof/>
        </w:rPr>
        <w:lastRenderedPageBreak/>
        <w:drawing>
          <wp:inline distT="0" distB="0" distL="0" distR="0" wp14:anchorId="451D0D4C" wp14:editId="0693E8D1">
            <wp:extent cx="5303520" cy="29832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end_rating.png"/>
                    <pic:cNvPicPr/>
                  </pic:nvPicPr>
                  <pic:blipFill>
                    <a:blip r:embed="rId11"/>
                    <a:stretch>
                      <a:fillRect/>
                    </a:stretch>
                  </pic:blipFill>
                  <pic:spPr>
                    <a:xfrm>
                      <a:off x="0" y="0"/>
                      <a:ext cx="5303520" cy="2983230"/>
                    </a:xfrm>
                    <a:prstGeom prst="rect">
                      <a:avLst/>
                    </a:prstGeom>
                  </pic:spPr>
                </pic:pic>
              </a:graphicData>
            </a:graphic>
          </wp:inline>
        </w:drawing>
      </w:r>
    </w:p>
    <w:p w14:paraId="0C4DBF2E" w14:textId="77777777" w:rsidR="00287332" w:rsidRDefault="00A37650" w:rsidP="00754279">
      <w:pPr>
        <w:spacing w:line="360" w:lineRule="auto"/>
        <w:jc w:val="both"/>
      </w:pPr>
      <w:r>
        <w:t>Figure 2. Daily average delivery rating with linear trend line.</w:t>
      </w:r>
    </w:p>
    <w:p w14:paraId="07893592" w14:textId="77777777" w:rsidR="006169B4" w:rsidRDefault="006169B4" w:rsidP="00754279">
      <w:pPr>
        <w:spacing w:line="360" w:lineRule="auto"/>
        <w:jc w:val="both"/>
      </w:pPr>
    </w:p>
    <w:p w14:paraId="3B1E8BF4" w14:textId="77777777" w:rsidR="00ED2C16" w:rsidRDefault="00ED2C16" w:rsidP="00754279">
      <w:pPr>
        <w:spacing w:line="360" w:lineRule="auto"/>
        <w:jc w:val="both"/>
      </w:pPr>
      <w:r>
        <w:t xml:space="preserve">Cross-sectional </w:t>
      </w:r>
      <w:proofErr w:type="spellStart"/>
      <w:r>
        <w:t>visualisation</w:t>
      </w:r>
      <w:proofErr w:type="spellEnd"/>
      <w:r>
        <w:t xml:space="preserve"> by operating condition is more informative than the time series alone. Average order-to-pickup time was longest in windy weather (10.14 minutes), followed closely by fog (10.13) and cloudy conditions (</w:t>
      </w:r>
      <w:proofErr w:type="gramStart"/>
      <w:r>
        <w:t>10.10</w:t>
      </w:r>
      <w:proofErr w:type="gramEnd"/>
      <w:r>
        <w:t xml:space="preserve">). Sunny weather produced the shortest average interval at 9.85 minutes. Although these differences are modest, they are directionally consistent with the logistics literature, which argues that contextual uncertainty, visibility problems and disruption risk can increase handling complexity in last-mile systems (Giuffrida et al., 2022). Traffic density showed a similar but weak pattern. Jam conditions were associated with the longest average interval (10.17 minutes), while high traffic, somewhat surprisingly, recorded a slightly lower mean (9.89 minutes). This suggests that the road traffic variable may not be measured on a </w:t>
      </w:r>
      <w:proofErr w:type="gramStart"/>
      <w:r>
        <w:t>strictly</w:t>
      </w:r>
      <w:proofErr w:type="gramEnd"/>
      <w:r>
        <w:t xml:space="preserve"> linear scale, and it may capture categorical states rather than exact congestion severity.</w:t>
      </w:r>
    </w:p>
    <w:p w14:paraId="6BC17BBC" w14:textId="77777777" w:rsidR="00287332" w:rsidRDefault="00A37650" w:rsidP="00754279">
      <w:pPr>
        <w:spacing w:line="360" w:lineRule="auto"/>
        <w:jc w:val="both"/>
      </w:pPr>
      <w:r>
        <w:rPr>
          <w:noProof/>
        </w:rPr>
        <w:lastRenderedPageBreak/>
        <w:drawing>
          <wp:inline distT="0" distB="0" distL="0" distR="0" wp14:anchorId="735742FC" wp14:editId="4493A676">
            <wp:extent cx="4572000" cy="29391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ather_prep.png"/>
                    <pic:cNvPicPr/>
                  </pic:nvPicPr>
                  <pic:blipFill>
                    <a:blip r:embed="rId12"/>
                    <a:stretch>
                      <a:fillRect/>
                    </a:stretch>
                  </pic:blipFill>
                  <pic:spPr>
                    <a:xfrm>
                      <a:off x="0" y="0"/>
                      <a:ext cx="4572000" cy="2939143"/>
                    </a:xfrm>
                    <a:prstGeom prst="rect">
                      <a:avLst/>
                    </a:prstGeom>
                  </pic:spPr>
                </pic:pic>
              </a:graphicData>
            </a:graphic>
          </wp:inline>
        </w:drawing>
      </w:r>
    </w:p>
    <w:p w14:paraId="78B4C4A5" w14:textId="77777777" w:rsidR="00287332" w:rsidRDefault="00A37650" w:rsidP="00754279">
      <w:pPr>
        <w:spacing w:line="360" w:lineRule="auto"/>
        <w:jc w:val="both"/>
      </w:pPr>
      <w:r>
        <w:t xml:space="preserve">Figure 3. Average order-to-pickup time by weather </w:t>
      </w:r>
      <w:proofErr w:type="gramStart"/>
      <w:r>
        <w:t>condition</w:t>
      </w:r>
      <w:proofErr w:type="gramEnd"/>
      <w:r>
        <w:t>.</w:t>
      </w:r>
    </w:p>
    <w:p w14:paraId="49E8D6C4" w14:textId="77777777" w:rsidR="00287332" w:rsidRDefault="00A37650" w:rsidP="00754279">
      <w:pPr>
        <w:spacing w:line="360" w:lineRule="auto"/>
        <w:jc w:val="both"/>
      </w:pPr>
      <w:r>
        <w:rPr>
          <w:noProof/>
        </w:rPr>
        <w:drawing>
          <wp:inline distT="0" distB="0" distL="0" distR="0" wp14:anchorId="3C22DF05" wp14:editId="4966A740">
            <wp:extent cx="4572000" cy="31652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ffic_prep.png"/>
                    <pic:cNvPicPr/>
                  </pic:nvPicPr>
                  <pic:blipFill>
                    <a:blip r:embed="rId13"/>
                    <a:stretch>
                      <a:fillRect/>
                    </a:stretch>
                  </pic:blipFill>
                  <pic:spPr>
                    <a:xfrm>
                      <a:off x="0" y="0"/>
                      <a:ext cx="4572000" cy="3165231"/>
                    </a:xfrm>
                    <a:prstGeom prst="rect">
                      <a:avLst/>
                    </a:prstGeom>
                  </pic:spPr>
                </pic:pic>
              </a:graphicData>
            </a:graphic>
          </wp:inline>
        </w:drawing>
      </w:r>
    </w:p>
    <w:p w14:paraId="0483FB8B" w14:textId="77777777" w:rsidR="00287332" w:rsidRDefault="00A37650" w:rsidP="00754279">
      <w:pPr>
        <w:spacing w:line="360" w:lineRule="auto"/>
        <w:jc w:val="both"/>
      </w:pPr>
      <w:r>
        <w:t>Figure 4. Average order-to-pickup time by road traffic density.</w:t>
      </w:r>
    </w:p>
    <w:p w14:paraId="01142A46" w14:textId="77777777" w:rsidR="00520F2A" w:rsidRDefault="00520F2A" w:rsidP="00754279">
      <w:pPr>
        <w:spacing w:line="360" w:lineRule="auto"/>
        <w:jc w:val="both"/>
      </w:pPr>
      <w:r>
        <w:t xml:space="preserve">Ratings varied slightly by weather </w:t>
      </w:r>
      <w:proofErr w:type="gramStart"/>
      <w:r>
        <w:t>condition</w:t>
      </w:r>
      <w:proofErr w:type="gramEnd"/>
      <w:r>
        <w:t xml:space="preserve">. Cloudy and foggy days produced the highest mean ratings (4.663 and 4.659), whereas windy, stormy and sandstorm conditions recorded the lowest values (around 4.616 to 4.618). The spread across categories is narrow, but the pattern suggests </w:t>
      </w:r>
      <w:r>
        <w:lastRenderedPageBreak/>
        <w:t>that external conditions may influence customer experience, rider stress or perceived service quality. Distance also showed a slight negative association with ratings. The scatter plot in Figure 5 indicates that longer routes tend to receive somewhat lower ratings, although the slope is shallow. This is operationally plausible because longer journeys may increase exposure to delays, handoff problems and order deterioration. On the other hand, the absence of a strong pattern between distance and preparation time indicates that the recorded time metric is driven more by dispatch-stage processes than by travel duration itself. This reading is consistent with evidence that customer satisfaction in online food delivery is shaped by reliability, traceability, condition preservation and perceived service value, rather than by speed alone (Wu et al., 2024).</w:t>
      </w:r>
    </w:p>
    <w:p w14:paraId="2F8A74F4" w14:textId="77777777" w:rsidR="00287332" w:rsidRDefault="00A37650" w:rsidP="00754279">
      <w:pPr>
        <w:spacing w:line="360" w:lineRule="auto"/>
        <w:jc w:val="both"/>
      </w:pPr>
      <w:r>
        <w:rPr>
          <w:noProof/>
        </w:rPr>
        <w:drawing>
          <wp:inline distT="0" distB="0" distL="0" distR="0" wp14:anchorId="48134A42" wp14:editId="2714A776">
            <wp:extent cx="4754880" cy="30567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tance_rating.png"/>
                    <pic:cNvPicPr/>
                  </pic:nvPicPr>
                  <pic:blipFill>
                    <a:blip r:embed="rId14"/>
                    <a:stretch>
                      <a:fillRect/>
                    </a:stretch>
                  </pic:blipFill>
                  <pic:spPr>
                    <a:xfrm>
                      <a:off x="0" y="0"/>
                      <a:ext cx="4754880" cy="3056709"/>
                    </a:xfrm>
                    <a:prstGeom prst="rect">
                      <a:avLst/>
                    </a:prstGeom>
                  </pic:spPr>
                </pic:pic>
              </a:graphicData>
            </a:graphic>
          </wp:inline>
        </w:drawing>
      </w:r>
    </w:p>
    <w:p w14:paraId="6DB572FA" w14:textId="77777777" w:rsidR="00287332" w:rsidRDefault="00A37650" w:rsidP="00754279">
      <w:pPr>
        <w:spacing w:line="360" w:lineRule="auto"/>
        <w:jc w:val="both"/>
      </w:pPr>
      <w:r>
        <w:t>Figure 5. Relationship between delivery distance and rating.</w:t>
      </w:r>
    </w:p>
    <w:p w14:paraId="6F0FCD99" w14:textId="77777777" w:rsidR="00E227E9" w:rsidRDefault="00E227E9" w:rsidP="00754279">
      <w:pPr>
        <w:spacing w:line="360" w:lineRule="auto"/>
        <w:jc w:val="both"/>
      </w:pPr>
      <w:proofErr w:type="gramStart"/>
      <w:r>
        <w:t>Taken</w:t>
      </w:r>
      <w:proofErr w:type="gramEnd"/>
      <w:r>
        <w:t xml:space="preserve"> together, the visual evidence points to three conclusions. First, the operation appears stable over time. Second, weather and traffic have some directional influence on process time, but not enough to create major day-to-day disruption in the observed window. Third, customer ratings are more sensitive to cumulative service factors, such as distance, multiple drops and contextual pressure, than to short-run daily fluctuations. For an Excel-based assignment, these charts would be straightforward to build using line graphs, clustered bar charts and scatter plots with trend lines. Their managerial value lies in making small but persistent operational differences visible, especially when they may otherwise be obscured by high average performance. This is closely </w:t>
      </w:r>
      <w:r>
        <w:lastRenderedPageBreak/>
        <w:t xml:space="preserve">aligned with the way recent last-mile studies use descriptive </w:t>
      </w:r>
      <w:proofErr w:type="spellStart"/>
      <w:r>
        <w:t>visualisation</w:t>
      </w:r>
      <w:proofErr w:type="spellEnd"/>
      <w:r>
        <w:t xml:space="preserve"> to support decisions on routing, batching and resilience planning (Raj et al., 2024; </w:t>
      </w:r>
      <w:proofErr w:type="spellStart"/>
      <w:r>
        <w:t>Sawik</w:t>
      </w:r>
      <w:proofErr w:type="spellEnd"/>
      <w:r>
        <w:t>, 2024).</w:t>
      </w:r>
    </w:p>
    <w:p w14:paraId="4CED8740" w14:textId="77777777" w:rsidR="00AB6DE9" w:rsidRDefault="00AB6DE9" w:rsidP="00754279">
      <w:pPr>
        <w:spacing w:line="360" w:lineRule="auto"/>
        <w:jc w:val="both"/>
      </w:pPr>
    </w:p>
    <w:p w14:paraId="21656CA7" w14:textId="0CE53A12" w:rsidR="00287332" w:rsidRPr="00AB6DE9" w:rsidRDefault="00A37650" w:rsidP="00754279">
      <w:pPr>
        <w:pStyle w:val="ListParagraph"/>
        <w:numPr>
          <w:ilvl w:val="0"/>
          <w:numId w:val="11"/>
        </w:numPr>
        <w:spacing w:line="360" w:lineRule="auto"/>
        <w:jc w:val="both"/>
        <w:rPr>
          <w:b/>
          <w:bCs/>
          <w:sz w:val="28"/>
          <w:szCs w:val="28"/>
        </w:rPr>
      </w:pPr>
      <w:r w:rsidRPr="00AB6DE9">
        <w:rPr>
          <w:b/>
          <w:bCs/>
          <w:sz w:val="28"/>
          <w:szCs w:val="28"/>
        </w:rPr>
        <w:t xml:space="preserve"> Statistical Analysis using SPSS</w:t>
      </w:r>
    </w:p>
    <w:p w14:paraId="35E36E92" w14:textId="5C09236A" w:rsidR="007A0C82" w:rsidRDefault="007A0C82" w:rsidP="00754279">
      <w:pPr>
        <w:spacing w:line="360" w:lineRule="auto"/>
        <w:jc w:val="both"/>
      </w:pPr>
      <w:r>
        <w:t>The</w:t>
      </w:r>
      <w:r>
        <w:t xml:space="preserve"> inferential stage examined whether apparent differences in ratings and operating conditions were statistically meaningful. Because weather contains six categories, a one-way ANOVA is more appropriate than a simple two-group t-test for the main hypothesis. The null hypothesis stated that mean </w:t>
      </w:r>
      <w:proofErr w:type="spellStart"/>
      <w:r>
        <w:t>Delivery_person_Ratings</w:t>
      </w:r>
      <w:proofErr w:type="spellEnd"/>
      <w:r>
        <w:t xml:space="preserve"> do not differ across weather conditions. The ANOVA result was statistically significant, </w:t>
      </w:r>
      <w:proofErr w:type="gramStart"/>
      <w:r>
        <w:t>F(</w:t>
      </w:r>
      <w:proofErr w:type="gramEnd"/>
      <w:r>
        <w:t>5, 11393) = 7.66, p &lt; 0.001, indicating that at least one weather category differs from another in average rating. However, the practical size of these differences is small: category means ranged only from 4.616 to 4.663. To complement this, a robustness t-test compared adverse weather (stormy, fog, sandstorms) with non-adverse weather (sunny, cloudy, windy). This comparison was not statistically significant, t = -1.46, p = 0.145, and the effect size was negligible (Cohen's d = -0.03). This combination of findings suggests that weather has some category-level influence, but not a large general adverse-versus-normal effect, which is consistent with the broader view that service quality in food delivery is multi-causal rather than determined by one environmental factor alone (Wu et al., 2024). Huang, Zhang and Fu (2025) can be used more cautiously here to support the broader idea that dynamic weather increases delivery complexity, rather than to claim a direct one-to-one effect on customer ratings.</w:t>
      </w:r>
    </w:p>
    <w:p w14:paraId="4072C796" w14:textId="07CDA077" w:rsidR="00287332" w:rsidRDefault="00A37650" w:rsidP="00754279">
      <w:pPr>
        <w:spacing w:line="360" w:lineRule="auto"/>
        <w:jc w:val="both"/>
      </w:pPr>
      <w:r>
        <w:t xml:space="preserve"> </w:t>
      </w:r>
      <w:r>
        <w:t>Table 3. Hypothesis testing summary</w:t>
      </w:r>
    </w:p>
    <w:tbl>
      <w:tblPr>
        <w:tblStyle w:val="TableGrid"/>
        <w:tblW w:w="0" w:type="auto"/>
        <w:jc w:val="center"/>
        <w:tblLook w:val="04A0" w:firstRow="1" w:lastRow="0" w:firstColumn="1" w:lastColumn="0" w:noHBand="0" w:noVBand="1"/>
      </w:tblPr>
      <w:tblGrid>
        <w:gridCol w:w="2338"/>
        <w:gridCol w:w="2337"/>
        <w:gridCol w:w="2337"/>
        <w:gridCol w:w="2338"/>
      </w:tblGrid>
      <w:tr w:rsidR="00287332" w14:paraId="4DDC7942" w14:textId="77777777">
        <w:trPr>
          <w:jc w:val="center"/>
        </w:trPr>
        <w:tc>
          <w:tcPr>
            <w:tcW w:w="2340" w:type="dxa"/>
          </w:tcPr>
          <w:p w14:paraId="0E5F966B" w14:textId="77777777" w:rsidR="00287332" w:rsidRDefault="00A37650" w:rsidP="00754279">
            <w:pPr>
              <w:spacing w:line="360" w:lineRule="auto"/>
              <w:jc w:val="both"/>
            </w:pPr>
            <w:r>
              <w:t>Test</w:t>
            </w:r>
          </w:p>
        </w:tc>
        <w:tc>
          <w:tcPr>
            <w:tcW w:w="2340" w:type="dxa"/>
          </w:tcPr>
          <w:p w14:paraId="041A40F2" w14:textId="77777777" w:rsidR="00287332" w:rsidRDefault="00A37650" w:rsidP="00754279">
            <w:pPr>
              <w:spacing w:line="360" w:lineRule="auto"/>
              <w:jc w:val="both"/>
            </w:pPr>
            <w:r>
              <w:t>Statistic</w:t>
            </w:r>
          </w:p>
        </w:tc>
        <w:tc>
          <w:tcPr>
            <w:tcW w:w="2340" w:type="dxa"/>
          </w:tcPr>
          <w:p w14:paraId="7E3A2E9F" w14:textId="77777777" w:rsidR="00287332" w:rsidRDefault="00A37650" w:rsidP="00754279">
            <w:pPr>
              <w:spacing w:line="360" w:lineRule="auto"/>
              <w:jc w:val="both"/>
            </w:pPr>
            <w:r>
              <w:t>p-value</w:t>
            </w:r>
          </w:p>
        </w:tc>
        <w:tc>
          <w:tcPr>
            <w:tcW w:w="2340" w:type="dxa"/>
          </w:tcPr>
          <w:p w14:paraId="191B7822" w14:textId="77777777" w:rsidR="00287332" w:rsidRDefault="00A37650" w:rsidP="00754279">
            <w:pPr>
              <w:spacing w:line="360" w:lineRule="auto"/>
              <w:jc w:val="both"/>
            </w:pPr>
            <w:r>
              <w:t>Interpretation</w:t>
            </w:r>
          </w:p>
        </w:tc>
      </w:tr>
      <w:tr w:rsidR="00287332" w14:paraId="5C108F54" w14:textId="77777777">
        <w:trPr>
          <w:jc w:val="center"/>
        </w:trPr>
        <w:tc>
          <w:tcPr>
            <w:tcW w:w="2340" w:type="dxa"/>
          </w:tcPr>
          <w:p w14:paraId="1E24A8B4" w14:textId="77777777" w:rsidR="00287332" w:rsidRDefault="00A37650" w:rsidP="00754279">
            <w:pPr>
              <w:spacing w:line="360" w:lineRule="auto"/>
              <w:jc w:val="both"/>
            </w:pPr>
            <w:r>
              <w:t>One-way ANOVA: ratings by weather</w:t>
            </w:r>
          </w:p>
        </w:tc>
        <w:tc>
          <w:tcPr>
            <w:tcW w:w="2340" w:type="dxa"/>
          </w:tcPr>
          <w:p w14:paraId="7F68BF0E" w14:textId="77777777" w:rsidR="00287332" w:rsidRDefault="00A37650" w:rsidP="00754279">
            <w:pPr>
              <w:spacing w:line="360" w:lineRule="auto"/>
              <w:jc w:val="both"/>
            </w:pPr>
            <w:r>
              <w:t>F = 7.664</w:t>
            </w:r>
          </w:p>
        </w:tc>
        <w:tc>
          <w:tcPr>
            <w:tcW w:w="2340" w:type="dxa"/>
          </w:tcPr>
          <w:p w14:paraId="707668BB" w14:textId="77777777" w:rsidR="00287332" w:rsidRDefault="00A37650" w:rsidP="00754279">
            <w:pPr>
              <w:spacing w:line="360" w:lineRule="auto"/>
              <w:jc w:val="both"/>
            </w:pPr>
            <w:r>
              <w:t>&lt; 0.001</w:t>
            </w:r>
          </w:p>
        </w:tc>
        <w:tc>
          <w:tcPr>
            <w:tcW w:w="2340" w:type="dxa"/>
          </w:tcPr>
          <w:p w14:paraId="099CB676" w14:textId="77777777" w:rsidR="00287332" w:rsidRDefault="00A37650" w:rsidP="00754279">
            <w:pPr>
              <w:spacing w:line="360" w:lineRule="auto"/>
              <w:jc w:val="both"/>
            </w:pPr>
            <w:r>
              <w:t>Significant but very small group differences</w:t>
            </w:r>
          </w:p>
        </w:tc>
      </w:tr>
      <w:tr w:rsidR="00287332" w14:paraId="5E0D03EE" w14:textId="77777777">
        <w:trPr>
          <w:jc w:val="center"/>
        </w:trPr>
        <w:tc>
          <w:tcPr>
            <w:tcW w:w="2340" w:type="dxa"/>
          </w:tcPr>
          <w:p w14:paraId="025767C8" w14:textId="77777777" w:rsidR="00287332" w:rsidRDefault="00A37650" w:rsidP="00754279">
            <w:pPr>
              <w:spacing w:line="360" w:lineRule="auto"/>
              <w:jc w:val="both"/>
            </w:pPr>
            <w:r>
              <w:t>Welch t-test: adverse vs non-adverse weather</w:t>
            </w:r>
          </w:p>
        </w:tc>
        <w:tc>
          <w:tcPr>
            <w:tcW w:w="2340" w:type="dxa"/>
          </w:tcPr>
          <w:p w14:paraId="6E350419" w14:textId="77777777" w:rsidR="00287332" w:rsidRDefault="00A37650" w:rsidP="00754279">
            <w:pPr>
              <w:spacing w:line="360" w:lineRule="auto"/>
              <w:jc w:val="both"/>
            </w:pPr>
            <w:r>
              <w:t>t = -1.458</w:t>
            </w:r>
          </w:p>
        </w:tc>
        <w:tc>
          <w:tcPr>
            <w:tcW w:w="2340" w:type="dxa"/>
          </w:tcPr>
          <w:p w14:paraId="02EB25E1" w14:textId="77777777" w:rsidR="00287332" w:rsidRDefault="00A37650" w:rsidP="00754279">
            <w:pPr>
              <w:spacing w:line="360" w:lineRule="auto"/>
              <w:jc w:val="both"/>
            </w:pPr>
            <w:r>
              <w:t>0.145</w:t>
            </w:r>
          </w:p>
        </w:tc>
        <w:tc>
          <w:tcPr>
            <w:tcW w:w="2340" w:type="dxa"/>
          </w:tcPr>
          <w:p w14:paraId="1218D76C" w14:textId="77777777" w:rsidR="00287332" w:rsidRDefault="00A37650" w:rsidP="00754279">
            <w:pPr>
              <w:spacing w:line="360" w:lineRule="auto"/>
              <w:jc w:val="both"/>
            </w:pPr>
            <w:r>
              <w:t>No significant mean difference</w:t>
            </w:r>
          </w:p>
        </w:tc>
      </w:tr>
    </w:tbl>
    <w:p w14:paraId="345CAD0F" w14:textId="77777777" w:rsidR="00287332" w:rsidRDefault="00287332" w:rsidP="00754279">
      <w:pPr>
        <w:spacing w:line="360" w:lineRule="auto"/>
        <w:jc w:val="both"/>
      </w:pPr>
    </w:p>
    <w:p w14:paraId="297659EB" w14:textId="77777777" w:rsidR="00EF75A4" w:rsidRDefault="00EF75A4" w:rsidP="00754279">
      <w:pPr>
        <w:spacing w:line="360" w:lineRule="auto"/>
        <w:jc w:val="both"/>
      </w:pPr>
      <w:r>
        <w:lastRenderedPageBreak/>
        <w:t xml:space="preserve">Correlation analysis was then used to inspect relationships among selected continuous and ordinal variables. The Pearson correlation between delivery age and ratings was negative but weak (r = -0.055, p &lt; 0.001). In practical terms, this is too small to imply meaningful performance differences by age, although it is statistically significant because the sample is large. The Spearman correlation between traffic density and delivery distance was positive and moderate (rho = 0.221, p &lt; 0.001), indicating that longer delivery distances are somewhat more likely to occur under heavier traffic categories. By contrast, the correlation between distance and order-to-pickup time was not significant (r = 0.015, p = 0.124), which reinforces the earlier interpretation that the time variable mainly reflects pre-dispatch preparation rather than road travel time. Operationally, this matters because it separates dispatch efficiency from route-length effects, a distinction also </w:t>
      </w:r>
      <w:proofErr w:type="spellStart"/>
      <w:r>
        <w:t>emphasised</w:t>
      </w:r>
      <w:proofErr w:type="spellEnd"/>
      <w:r>
        <w:t xml:space="preserve"> in recent studies of last-mile disruption and delivery-system design (Lorenzo-Espejo et al., 2024; </w:t>
      </w:r>
      <w:proofErr w:type="spellStart"/>
      <w:r>
        <w:t>Sawik</w:t>
      </w:r>
      <w:proofErr w:type="spellEnd"/>
      <w:r>
        <w:t>, 2024).</w:t>
      </w:r>
    </w:p>
    <w:p w14:paraId="47D55D6B" w14:textId="77777777" w:rsidR="00287332" w:rsidRDefault="00A37650" w:rsidP="00754279">
      <w:pPr>
        <w:spacing w:line="360" w:lineRule="auto"/>
        <w:jc w:val="both"/>
      </w:pPr>
      <w:r>
        <w:t>Table 4. Correlation analysis summary</w:t>
      </w:r>
    </w:p>
    <w:tbl>
      <w:tblPr>
        <w:tblStyle w:val="TableGrid"/>
        <w:tblW w:w="0" w:type="auto"/>
        <w:jc w:val="center"/>
        <w:tblLook w:val="04A0" w:firstRow="1" w:lastRow="0" w:firstColumn="1" w:lastColumn="0" w:noHBand="0" w:noVBand="1"/>
      </w:tblPr>
      <w:tblGrid>
        <w:gridCol w:w="2338"/>
        <w:gridCol w:w="2337"/>
        <w:gridCol w:w="2337"/>
        <w:gridCol w:w="2338"/>
      </w:tblGrid>
      <w:tr w:rsidR="00287332" w14:paraId="3278C4A6" w14:textId="77777777">
        <w:trPr>
          <w:jc w:val="center"/>
        </w:trPr>
        <w:tc>
          <w:tcPr>
            <w:tcW w:w="2340" w:type="dxa"/>
          </w:tcPr>
          <w:p w14:paraId="5F6DAC28" w14:textId="77777777" w:rsidR="00287332" w:rsidRDefault="00A37650" w:rsidP="00754279">
            <w:pPr>
              <w:spacing w:line="360" w:lineRule="auto"/>
              <w:jc w:val="both"/>
            </w:pPr>
            <w:r>
              <w:t>Variables</w:t>
            </w:r>
          </w:p>
        </w:tc>
        <w:tc>
          <w:tcPr>
            <w:tcW w:w="2340" w:type="dxa"/>
          </w:tcPr>
          <w:p w14:paraId="0D727604" w14:textId="77777777" w:rsidR="00287332" w:rsidRDefault="00A37650" w:rsidP="00754279">
            <w:pPr>
              <w:spacing w:line="360" w:lineRule="auto"/>
              <w:jc w:val="both"/>
            </w:pPr>
            <w:r>
              <w:t>Statistic</w:t>
            </w:r>
          </w:p>
        </w:tc>
        <w:tc>
          <w:tcPr>
            <w:tcW w:w="2340" w:type="dxa"/>
          </w:tcPr>
          <w:p w14:paraId="7B26381D" w14:textId="77777777" w:rsidR="00287332" w:rsidRDefault="00A37650" w:rsidP="00754279">
            <w:pPr>
              <w:spacing w:line="360" w:lineRule="auto"/>
              <w:jc w:val="both"/>
            </w:pPr>
            <w:r>
              <w:t>p-value</w:t>
            </w:r>
          </w:p>
        </w:tc>
        <w:tc>
          <w:tcPr>
            <w:tcW w:w="2340" w:type="dxa"/>
          </w:tcPr>
          <w:p w14:paraId="0443A760" w14:textId="77777777" w:rsidR="00287332" w:rsidRDefault="00A37650" w:rsidP="00754279">
            <w:pPr>
              <w:spacing w:line="360" w:lineRule="auto"/>
              <w:jc w:val="both"/>
            </w:pPr>
            <w:r>
              <w:t>Interpretation</w:t>
            </w:r>
          </w:p>
        </w:tc>
      </w:tr>
      <w:tr w:rsidR="00287332" w14:paraId="7BE48D34" w14:textId="77777777">
        <w:trPr>
          <w:jc w:val="center"/>
        </w:trPr>
        <w:tc>
          <w:tcPr>
            <w:tcW w:w="2340" w:type="dxa"/>
          </w:tcPr>
          <w:p w14:paraId="5E1CE5AD" w14:textId="77777777" w:rsidR="00287332" w:rsidRDefault="00A37650" w:rsidP="00754279">
            <w:pPr>
              <w:spacing w:line="360" w:lineRule="auto"/>
              <w:jc w:val="both"/>
            </w:pPr>
            <w:r>
              <w:t>Age and rating</w:t>
            </w:r>
          </w:p>
        </w:tc>
        <w:tc>
          <w:tcPr>
            <w:tcW w:w="2340" w:type="dxa"/>
          </w:tcPr>
          <w:p w14:paraId="15A401BB" w14:textId="77777777" w:rsidR="00287332" w:rsidRDefault="00A37650" w:rsidP="00754279">
            <w:pPr>
              <w:spacing w:line="360" w:lineRule="auto"/>
              <w:jc w:val="both"/>
            </w:pPr>
            <w:r>
              <w:t>r = -0.055</w:t>
            </w:r>
          </w:p>
        </w:tc>
        <w:tc>
          <w:tcPr>
            <w:tcW w:w="2340" w:type="dxa"/>
          </w:tcPr>
          <w:p w14:paraId="4FE31B47" w14:textId="77777777" w:rsidR="00287332" w:rsidRDefault="00A37650" w:rsidP="00754279">
            <w:pPr>
              <w:spacing w:line="360" w:lineRule="auto"/>
              <w:jc w:val="both"/>
            </w:pPr>
            <w:r>
              <w:t>&lt; 0.001</w:t>
            </w:r>
          </w:p>
        </w:tc>
        <w:tc>
          <w:tcPr>
            <w:tcW w:w="2340" w:type="dxa"/>
          </w:tcPr>
          <w:p w14:paraId="569A6369" w14:textId="77777777" w:rsidR="00287332" w:rsidRDefault="00A37650" w:rsidP="00754279">
            <w:pPr>
              <w:spacing w:line="360" w:lineRule="auto"/>
              <w:jc w:val="both"/>
            </w:pPr>
            <w:r>
              <w:t>Very weak negative association</w:t>
            </w:r>
          </w:p>
        </w:tc>
      </w:tr>
      <w:tr w:rsidR="00287332" w14:paraId="1342A33A" w14:textId="77777777">
        <w:trPr>
          <w:jc w:val="center"/>
        </w:trPr>
        <w:tc>
          <w:tcPr>
            <w:tcW w:w="2340" w:type="dxa"/>
          </w:tcPr>
          <w:p w14:paraId="0A0A10D6" w14:textId="77777777" w:rsidR="00287332" w:rsidRDefault="00A37650" w:rsidP="00754279">
            <w:pPr>
              <w:spacing w:line="360" w:lineRule="auto"/>
              <w:jc w:val="both"/>
            </w:pPr>
            <w:r>
              <w:t>Traffic density and distance</w:t>
            </w:r>
          </w:p>
        </w:tc>
        <w:tc>
          <w:tcPr>
            <w:tcW w:w="2340" w:type="dxa"/>
          </w:tcPr>
          <w:p w14:paraId="3F34887B" w14:textId="77777777" w:rsidR="00287332" w:rsidRDefault="00A37650" w:rsidP="00754279">
            <w:pPr>
              <w:spacing w:line="360" w:lineRule="auto"/>
              <w:jc w:val="both"/>
            </w:pPr>
            <w:r>
              <w:t>rho = 0.221</w:t>
            </w:r>
          </w:p>
        </w:tc>
        <w:tc>
          <w:tcPr>
            <w:tcW w:w="2340" w:type="dxa"/>
          </w:tcPr>
          <w:p w14:paraId="5D64AD00" w14:textId="77777777" w:rsidR="00287332" w:rsidRDefault="00A37650" w:rsidP="00754279">
            <w:pPr>
              <w:spacing w:line="360" w:lineRule="auto"/>
              <w:jc w:val="both"/>
            </w:pPr>
            <w:r>
              <w:t>&lt; 0.001</w:t>
            </w:r>
          </w:p>
        </w:tc>
        <w:tc>
          <w:tcPr>
            <w:tcW w:w="2340" w:type="dxa"/>
          </w:tcPr>
          <w:p w14:paraId="7A4DBC6D" w14:textId="77777777" w:rsidR="00287332" w:rsidRDefault="00A37650" w:rsidP="00754279">
            <w:pPr>
              <w:spacing w:line="360" w:lineRule="auto"/>
              <w:jc w:val="both"/>
            </w:pPr>
            <w:r>
              <w:t>Weak-to-moderate positive association</w:t>
            </w:r>
          </w:p>
        </w:tc>
      </w:tr>
      <w:tr w:rsidR="00287332" w14:paraId="7099C587" w14:textId="77777777">
        <w:trPr>
          <w:jc w:val="center"/>
        </w:trPr>
        <w:tc>
          <w:tcPr>
            <w:tcW w:w="2340" w:type="dxa"/>
          </w:tcPr>
          <w:p w14:paraId="7E7CA4D5" w14:textId="77777777" w:rsidR="00287332" w:rsidRDefault="00A37650" w:rsidP="00754279">
            <w:pPr>
              <w:spacing w:line="360" w:lineRule="auto"/>
              <w:jc w:val="both"/>
            </w:pPr>
            <w:r>
              <w:t>Distance and order-to-pickup time</w:t>
            </w:r>
          </w:p>
        </w:tc>
        <w:tc>
          <w:tcPr>
            <w:tcW w:w="2340" w:type="dxa"/>
          </w:tcPr>
          <w:p w14:paraId="0ECC8B80" w14:textId="77777777" w:rsidR="00287332" w:rsidRDefault="00A37650" w:rsidP="00754279">
            <w:pPr>
              <w:spacing w:line="360" w:lineRule="auto"/>
              <w:jc w:val="both"/>
            </w:pPr>
            <w:r>
              <w:t>r = 0.015</w:t>
            </w:r>
          </w:p>
        </w:tc>
        <w:tc>
          <w:tcPr>
            <w:tcW w:w="2340" w:type="dxa"/>
          </w:tcPr>
          <w:p w14:paraId="58105463" w14:textId="77777777" w:rsidR="00287332" w:rsidRDefault="00A37650" w:rsidP="00754279">
            <w:pPr>
              <w:spacing w:line="360" w:lineRule="auto"/>
              <w:jc w:val="both"/>
            </w:pPr>
            <w:r>
              <w:t>0.124</w:t>
            </w:r>
          </w:p>
        </w:tc>
        <w:tc>
          <w:tcPr>
            <w:tcW w:w="2340" w:type="dxa"/>
          </w:tcPr>
          <w:p w14:paraId="05823E39" w14:textId="77777777" w:rsidR="00287332" w:rsidRDefault="00A37650" w:rsidP="00754279">
            <w:pPr>
              <w:spacing w:line="360" w:lineRule="auto"/>
              <w:jc w:val="both"/>
            </w:pPr>
            <w:r>
              <w:t>No significant association</w:t>
            </w:r>
          </w:p>
        </w:tc>
      </w:tr>
    </w:tbl>
    <w:p w14:paraId="563BCE6B" w14:textId="77777777" w:rsidR="00287332" w:rsidRDefault="00287332" w:rsidP="00754279">
      <w:pPr>
        <w:spacing w:line="360" w:lineRule="auto"/>
        <w:jc w:val="both"/>
      </w:pPr>
    </w:p>
    <w:p w14:paraId="49B8D99D" w14:textId="77777777" w:rsidR="00F24162" w:rsidRDefault="00F24162" w:rsidP="00754279">
      <w:pPr>
        <w:spacing w:line="360" w:lineRule="auto"/>
        <w:jc w:val="both"/>
      </w:pPr>
      <w:r>
        <w:t xml:space="preserve">Finally, a multiple linear regression model was estimated to identify predictors of </w:t>
      </w:r>
      <w:proofErr w:type="spellStart"/>
      <w:r>
        <w:t>Delivery_person_Ratings</w:t>
      </w:r>
      <w:proofErr w:type="spellEnd"/>
      <w:r>
        <w:t xml:space="preserve">. The dependent variable was rating, while independent variables included age, distance, vehicle condition, multiple deliveries, weather, traffic density, vehicle type and festival status. The overall model was statistically significant, </w:t>
      </w:r>
      <w:proofErr w:type="gramStart"/>
      <w:r>
        <w:t>F(</w:t>
      </w:r>
      <w:proofErr w:type="gramEnd"/>
      <w:r>
        <w:t xml:space="preserve">16, 11382) = 25.77, p &lt; 0.001, but the explanatory power was modest (R2 = 0.035). This means the model explains only 3.5% of the variation in ratings, so many determinants of customer evaluation are likely unobserved in the dataset. Even so, several predictors were statistically significant. Longer distance reduced ratings (b = -0.0063, p &lt; 0.001), more multiple deliveries reduced ratings (b = -0.0519, p &lt; 0.001), festival periods reduced ratings (b = -0.0602, p = 0.012), and better vehicle condition slightly improved </w:t>
      </w:r>
      <w:r>
        <w:lastRenderedPageBreak/>
        <w:t>ratings (b = 0.0134, p = 0.006). Age had a very small negative coefficient (b = -0.0027, p &lt; 0.001). Relative to cloudy conditions, windy, stormy and sandstorm weather were associated with lower ratings. These results fit the literature on online food delivery and last-mile performance, which shows that perceived service quality deteriorates when operational complexity rises, even if the absolute effect on rating scales remains modest (Du, Fan and Chen, 2023; Wu et al., 2024).</w:t>
      </w:r>
    </w:p>
    <w:p w14:paraId="4C8D6C2B" w14:textId="77777777" w:rsidR="00287332" w:rsidRDefault="00A37650" w:rsidP="00754279">
      <w:pPr>
        <w:spacing w:line="360" w:lineRule="auto"/>
        <w:jc w:val="both"/>
      </w:pPr>
      <w:r>
        <w:t>Table 5. Selected regression results for delivery ratings</w:t>
      </w:r>
    </w:p>
    <w:tbl>
      <w:tblPr>
        <w:tblStyle w:val="TableGrid"/>
        <w:tblW w:w="0" w:type="auto"/>
        <w:jc w:val="center"/>
        <w:tblLook w:val="04A0" w:firstRow="1" w:lastRow="0" w:firstColumn="1" w:lastColumn="0" w:noHBand="0" w:noVBand="1"/>
      </w:tblPr>
      <w:tblGrid>
        <w:gridCol w:w="3119"/>
        <w:gridCol w:w="3116"/>
        <w:gridCol w:w="3115"/>
      </w:tblGrid>
      <w:tr w:rsidR="00287332" w14:paraId="6FB1EEE0" w14:textId="77777777">
        <w:trPr>
          <w:jc w:val="center"/>
        </w:trPr>
        <w:tc>
          <w:tcPr>
            <w:tcW w:w="3120" w:type="dxa"/>
          </w:tcPr>
          <w:p w14:paraId="687B86B5" w14:textId="77777777" w:rsidR="00287332" w:rsidRDefault="00A37650" w:rsidP="00754279">
            <w:pPr>
              <w:spacing w:line="360" w:lineRule="auto"/>
              <w:jc w:val="both"/>
            </w:pPr>
            <w:r>
              <w:t>Predictor</w:t>
            </w:r>
          </w:p>
        </w:tc>
        <w:tc>
          <w:tcPr>
            <w:tcW w:w="3120" w:type="dxa"/>
          </w:tcPr>
          <w:p w14:paraId="65EBCCD5" w14:textId="77777777" w:rsidR="00287332" w:rsidRDefault="00A37650" w:rsidP="00754279">
            <w:pPr>
              <w:spacing w:line="360" w:lineRule="auto"/>
              <w:jc w:val="both"/>
            </w:pPr>
            <w:r>
              <w:t>Coefficient / value</w:t>
            </w:r>
          </w:p>
        </w:tc>
        <w:tc>
          <w:tcPr>
            <w:tcW w:w="3120" w:type="dxa"/>
          </w:tcPr>
          <w:p w14:paraId="221DE39E" w14:textId="77777777" w:rsidR="00287332" w:rsidRDefault="00A37650" w:rsidP="00754279">
            <w:pPr>
              <w:spacing w:line="360" w:lineRule="auto"/>
              <w:jc w:val="both"/>
            </w:pPr>
            <w:r>
              <w:t>p-value</w:t>
            </w:r>
          </w:p>
        </w:tc>
      </w:tr>
      <w:tr w:rsidR="00287332" w14:paraId="2B895CBF" w14:textId="77777777">
        <w:trPr>
          <w:jc w:val="center"/>
        </w:trPr>
        <w:tc>
          <w:tcPr>
            <w:tcW w:w="3120" w:type="dxa"/>
          </w:tcPr>
          <w:p w14:paraId="1825F659" w14:textId="77777777" w:rsidR="00287332" w:rsidRDefault="00A37650" w:rsidP="00754279">
            <w:pPr>
              <w:spacing w:line="360" w:lineRule="auto"/>
              <w:jc w:val="both"/>
            </w:pPr>
            <w:r>
              <w:t>Distance_KM</w:t>
            </w:r>
          </w:p>
        </w:tc>
        <w:tc>
          <w:tcPr>
            <w:tcW w:w="3120" w:type="dxa"/>
          </w:tcPr>
          <w:p w14:paraId="03686843" w14:textId="77777777" w:rsidR="00287332" w:rsidRDefault="00A37650" w:rsidP="00754279">
            <w:pPr>
              <w:spacing w:line="360" w:lineRule="auto"/>
              <w:jc w:val="both"/>
            </w:pPr>
            <w:r>
              <w:t>-0.0063</w:t>
            </w:r>
          </w:p>
        </w:tc>
        <w:tc>
          <w:tcPr>
            <w:tcW w:w="3120" w:type="dxa"/>
          </w:tcPr>
          <w:p w14:paraId="57748118" w14:textId="77777777" w:rsidR="00287332" w:rsidRDefault="00A37650" w:rsidP="00754279">
            <w:pPr>
              <w:spacing w:line="360" w:lineRule="auto"/>
              <w:jc w:val="both"/>
            </w:pPr>
            <w:r>
              <w:t>&lt; 0.001</w:t>
            </w:r>
          </w:p>
        </w:tc>
      </w:tr>
      <w:tr w:rsidR="00287332" w14:paraId="1A64DC64" w14:textId="77777777">
        <w:trPr>
          <w:jc w:val="center"/>
        </w:trPr>
        <w:tc>
          <w:tcPr>
            <w:tcW w:w="3120" w:type="dxa"/>
          </w:tcPr>
          <w:p w14:paraId="4FB7DBDC" w14:textId="77777777" w:rsidR="00287332" w:rsidRDefault="00A37650" w:rsidP="00754279">
            <w:pPr>
              <w:spacing w:line="360" w:lineRule="auto"/>
              <w:jc w:val="both"/>
            </w:pPr>
            <w:r>
              <w:t>multiple_deliveries</w:t>
            </w:r>
          </w:p>
        </w:tc>
        <w:tc>
          <w:tcPr>
            <w:tcW w:w="3120" w:type="dxa"/>
          </w:tcPr>
          <w:p w14:paraId="5B7A63E8" w14:textId="77777777" w:rsidR="00287332" w:rsidRDefault="00A37650" w:rsidP="00754279">
            <w:pPr>
              <w:spacing w:line="360" w:lineRule="auto"/>
              <w:jc w:val="both"/>
            </w:pPr>
            <w:r>
              <w:t>-0.0519</w:t>
            </w:r>
          </w:p>
        </w:tc>
        <w:tc>
          <w:tcPr>
            <w:tcW w:w="3120" w:type="dxa"/>
          </w:tcPr>
          <w:p w14:paraId="0157A516" w14:textId="77777777" w:rsidR="00287332" w:rsidRDefault="00A37650" w:rsidP="00754279">
            <w:pPr>
              <w:spacing w:line="360" w:lineRule="auto"/>
              <w:jc w:val="both"/>
            </w:pPr>
            <w:r>
              <w:t>&lt; 0.001</w:t>
            </w:r>
          </w:p>
        </w:tc>
      </w:tr>
      <w:tr w:rsidR="00287332" w14:paraId="0353EFF6" w14:textId="77777777">
        <w:trPr>
          <w:jc w:val="center"/>
        </w:trPr>
        <w:tc>
          <w:tcPr>
            <w:tcW w:w="3120" w:type="dxa"/>
          </w:tcPr>
          <w:p w14:paraId="2A679FEE" w14:textId="77777777" w:rsidR="00287332" w:rsidRDefault="00A37650" w:rsidP="00754279">
            <w:pPr>
              <w:spacing w:line="360" w:lineRule="auto"/>
              <w:jc w:val="both"/>
            </w:pPr>
            <w:r>
              <w:t>Festival = Yes</w:t>
            </w:r>
          </w:p>
        </w:tc>
        <w:tc>
          <w:tcPr>
            <w:tcW w:w="3120" w:type="dxa"/>
          </w:tcPr>
          <w:p w14:paraId="646F23E5" w14:textId="77777777" w:rsidR="00287332" w:rsidRDefault="00A37650" w:rsidP="00754279">
            <w:pPr>
              <w:spacing w:line="360" w:lineRule="auto"/>
              <w:jc w:val="both"/>
            </w:pPr>
            <w:r>
              <w:t>-0.0602</w:t>
            </w:r>
          </w:p>
        </w:tc>
        <w:tc>
          <w:tcPr>
            <w:tcW w:w="3120" w:type="dxa"/>
          </w:tcPr>
          <w:p w14:paraId="16C0F3C1" w14:textId="77777777" w:rsidR="00287332" w:rsidRDefault="00A37650" w:rsidP="00754279">
            <w:pPr>
              <w:spacing w:line="360" w:lineRule="auto"/>
              <w:jc w:val="both"/>
            </w:pPr>
            <w:r>
              <w:t>0.012</w:t>
            </w:r>
          </w:p>
        </w:tc>
      </w:tr>
      <w:tr w:rsidR="00287332" w14:paraId="1FF5F266" w14:textId="77777777">
        <w:trPr>
          <w:jc w:val="center"/>
        </w:trPr>
        <w:tc>
          <w:tcPr>
            <w:tcW w:w="3120" w:type="dxa"/>
          </w:tcPr>
          <w:p w14:paraId="4629505D" w14:textId="77777777" w:rsidR="00287332" w:rsidRDefault="00A37650" w:rsidP="00754279">
            <w:pPr>
              <w:spacing w:line="360" w:lineRule="auto"/>
              <w:jc w:val="both"/>
            </w:pPr>
            <w:r>
              <w:t>Vehicle_condition</w:t>
            </w:r>
          </w:p>
        </w:tc>
        <w:tc>
          <w:tcPr>
            <w:tcW w:w="3120" w:type="dxa"/>
          </w:tcPr>
          <w:p w14:paraId="39FCC8C5" w14:textId="77777777" w:rsidR="00287332" w:rsidRDefault="00A37650" w:rsidP="00754279">
            <w:pPr>
              <w:spacing w:line="360" w:lineRule="auto"/>
              <w:jc w:val="both"/>
            </w:pPr>
            <w:r>
              <w:t>0.0134</w:t>
            </w:r>
          </w:p>
        </w:tc>
        <w:tc>
          <w:tcPr>
            <w:tcW w:w="3120" w:type="dxa"/>
          </w:tcPr>
          <w:p w14:paraId="31AEF4E6" w14:textId="77777777" w:rsidR="00287332" w:rsidRDefault="00A37650" w:rsidP="00754279">
            <w:pPr>
              <w:spacing w:line="360" w:lineRule="auto"/>
              <w:jc w:val="both"/>
            </w:pPr>
            <w:r>
              <w:t>0.006</w:t>
            </w:r>
          </w:p>
        </w:tc>
      </w:tr>
      <w:tr w:rsidR="00287332" w14:paraId="7BDBA264" w14:textId="77777777">
        <w:trPr>
          <w:jc w:val="center"/>
        </w:trPr>
        <w:tc>
          <w:tcPr>
            <w:tcW w:w="3120" w:type="dxa"/>
          </w:tcPr>
          <w:p w14:paraId="3960FA89" w14:textId="77777777" w:rsidR="00287332" w:rsidRDefault="00A37650" w:rsidP="00754279">
            <w:pPr>
              <w:spacing w:line="360" w:lineRule="auto"/>
              <w:jc w:val="both"/>
            </w:pPr>
            <w:r>
              <w:t>Delivery_person_Age</w:t>
            </w:r>
          </w:p>
        </w:tc>
        <w:tc>
          <w:tcPr>
            <w:tcW w:w="3120" w:type="dxa"/>
          </w:tcPr>
          <w:p w14:paraId="58783E8C" w14:textId="77777777" w:rsidR="00287332" w:rsidRDefault="00A37650" w:rsidP="00754279">
            <w:pPr>
              <w:spacing w:line="360" w:lineRule="auto"/>
              <w:jc w:val="both"/>
            </w:pPr>
            <w:r>
              <w:t>-0.0027</w:t>
            </w:r>
          </w:p>
        </w:tc>
        <w:tc>
          <w:tcPr>
            <w:tcW w:w="3120" w:type="dxa"/>
          </w:tcPr>
          <w:p w14:paraId="18046677" w14:textId="77777777" w:rsidR="00287332" w:rsidRDefault="00A37650" w:rsidP="00754279">
            <w:pPr>
              <w:spacing w:line="360" w:lineRule="auto"/>
              <w:jc w:val="both"/>
            </w:pPr>
            <w:r>
              <w:t>&lt; 0.001</w:t>
            </w:r>
          </w:p>
        </w:tc>
      </w:tr>
      <w:tr w:rsidR="00287332" w14:paraId="27ED3CD0" w14:textId="77777777">
        <w:trPr>
          <w:jc w:val="center"/>
        </w:trPr>
        <w:tc>
          <w:tcPr>
            <w:tcW w:w="3120" w:type="dxa"/>
          </w:tcPr>
          <w:p w14:paraId="33F1DB41" w14:textId="77777777" w:rsidR="00287332" w:rsidRDefault="00A37650" w:rsidP="00754279">
            <w:pPr>
              <w:spacing w:line="360" w:lineRule="auto"/>
              <w:jc w:val="both"/>
            </w:pPr>
            <w:r>
              <w:t>Sandstorms</w:t>
            </w:r>
          </w:p>
        </w:tc>
        <w:tc>
          <w:tcPr>
            <w:tcW w:w="3120" w:type="dxa"/>
          </w:tcPr>
          <w:p w14:paraId="60750914" w14:textId="77777777" w:rsidR="00287332" w:rsidRDefault="00A37650" w:rsidP="00754279">
            <w:pPr>
              <w:spacing w:line="360" w:lineRule="auto"/>
              <w:jc w:val="both"/>
            </w:pPr>
            <w:r>
              <w:t>-0.0502</w:t>
            </w:r>
          </w:p>
        </w:tc>
        <w:tc>
          <w:tcPr>
            <w:tcW w:w="3120" w:type="dxa"/>
          </w:tcPr>
          <w:p w14:paraId="04EA3483" w14:textId="77777777" w:rsidR="00287332" w:rsidRDefault="00A37650" w:rsidP="00754279">
            <w:pPr>
              <w:spacing w:line="360" w:lineRule="auto"/>
              <w:jc w:val="both"/>
            </w:pPr>
            <w:r>
              <w:t>&lt; 0.001</w:t>
            </w:r>
          </w:p>
        </w:tc>
      </w:tr>
      <w:tr w:rsidR="00287332" w14:paraId="38FFCD07" w14:textId="77777777">
        <w:trPr>
          <w:jc w:val="center"/>
        </w:trPr>
        <w:tc>
          <w:tcPr>
            <w:tcW w:w="3120" w:type="dxa"/>
          </w:tcPr>
          <w:p w14:paraId="5342CC61" w14:textId="77777777" w:rsidR="00287332" w:rsidRDefault="00A37650" w:rsidP="00754279">
            <w:pPr>
              <w:spacing w:line="360" w:lineRule="auto"/>
              <w:jc w:val="both"/>
            </w:pPr>
            <w:r>
              <w:t>Stormy</w:t>
            </w:r>
          </w:p>
        </w:tc>
        <w:tc>
          <w:tcPr>
            <w:tcW w:w="3120" w:type="dxa"/>
          </w:tcPr>
          <w:p w14:paraId="44A796C1" w14:textId="77777777" w:rsidR="00287332" w:rsidRDefault="00A37650" w:rsidP="00754279">
            <w:pPr>
              <w:spacing w:line="360" w:lineRule="auto"/>
              <w:jc w:val="both"/>
            </w:pPr>
            <w:r>
              <w:t>-0.0490</w:t>
            </w:r>
          </w:p>
        </w:tc>
        <w:tc>
          <w:tcPr>
            <w:tcW w:w="3120" w:type="dxa"/>
          </w:tcPr>
          <w:p w14:paraId="6C4F4B11" w14:textId="77777777" w:rsidR="00287332" w:rsidRDefault="00A37650" w:rsidP="00754279">
            <w:pPr>
              <w:spacing w:line="360" w:lineRule="auto"/>
              <w:jc w:val="both"/>
            </w:pPr>
            <w:r>
              <w:t>&lt; 0.001</w:t>
            </w:r>
          </w:p>
        </w:tc>
      </w:tr>
      <w:tr w:rsidR="00287332" w14:paraId="5DBC3235" w14:textId="77777777">
        <w:trPr>
          <w:jc w:val="center"/>
        </w:trPr>
        <w:tc>
          <w:tcPr>
            <w:tcW w:w="3120" w:type="dxa"/>
          </w:tcPr>
          <w:p w14:paraId="48695724" w14:textId="77777777" w:rsidR="00287332" w:rsidRDefault="00A37650" w:rsidP="00754279">
            <w:pPr>
              <w:spacing w:line="360" w:lineRule="auto"/>
              <w:jc w:val="both"/>
            </w:pPr>
            <w:r>
              <w:t>Windy</w:t>
            </w:r>
          </w:p>
        </w:tc>
        <w:tc>
          <w:tcPr>
            <w:tcW w:w="3120" w:type="dxa"/>
          </w:tcPr>
          <w:p w14:paraId="0C40D281" w14:textId="77777777" w:rsidR="00287332" w:rsidRDefault="00A37650" w:rsidP="00754279">
            <w:pPr>
              <w:spacing w:line="360" w:lineRule="auto"/>
              <w:jc w:val="both"/>
            </w:pPr>
            <w:r>
              <w:t>-0.0514</w:t>
            </w:r>
          </w:p>
        </w:tc>
        <w:tc>
          <w:tcPr>
            <w:tcW w:w="3120" w:type="dxa"/>
          </w:tcPr>
          <w:p w14:paraId="2DD84AD9" w14:textId="77777777" w:rsidR="00287332" w:rsidRDefault="00A37650" w:rsidP="00754279">
            <w:pPr>
              <w:spacing w:line="360" w:lineRule="auto"/>
              <w:jc w:val="both"/>
            </w:pPr>
            <w:r>
              <w:t>&lt; 0.001</w:t>
            </w:r>
          </w:p>
        </w:tc>
      </w:tr>
      <w:tr w:rsidR="00287332" w14:paraId="7147F0E7" w14:textId="77777777">
        <w:trPr>
          <w:jc w:val="center"/>
        </w:trPr>
        <w:tc>
          <w:tcPr>
            <w:tcW w:w="3120" w:type="dxa"/>
          </w:tcPr>
          <w:p w14:paraId="17DF111E" w14:textId="77777777" w:rsidR="00287332" w:rsidRDefault="00A37650" w:rsidP="00754279">
            <w:pPr>
              <w:spacing w:line="360" w:lineRule="auto"/>
              <w:jc w:val="both"/>
            </w:pPr>
            <w:r>
              <w:t>Model fit</w:t>
            </w:r>
          </w:p>
        </w:tc>
        <w:tc>
          <w:tcPr>
            <w:tcW w:w="3120" w:type="dxa"/>
          </w:tcPr>
          <w:p w14:paraId="63A07B05" w14:textId="77777777" w:rsidR="00287332" w:rsidRDefault="00A37650" w:rsidP="00754279">
            <w:pPr>
              <w:spacing w:line="360" w:lineRule="auto"/>
              <w:jc w:val="both"/>
            </w:pPr>
            <w:r>
              <w:t>R² = 0.035</w:t>
            </w:r>
          </w:p>
        </w:tc>
        <w:tc>
          <w:tcPr>
            <w:tcW w:w="3120" w:type="dxa"/>
          </w:tcPr>
          <w:p w14:paraId="1E9C67D4" w14:textId="77777777" w:rsidR="00287332" w:rsidRDefault="00A37650" w:rsidP="00754279">
            <w:pPr>
              <w:spacing w:line="360" w:lineRule="auto"/>
              <w:jc w:val="both"/>
            </w:pPr>
            <w:r>
              <w:t>&lt; 0.001</w:t>
            </w:r>
          </w:p>
        </w:tc>
      </w:tr>
    </w:tbl>
    <w:p w14:paraId="6FF1B34B" w14:textId="77777777" w:rsidR="00287332" w:rsidRDefault="00287332" w:rsidP="00754279">
      <w:pPr>
        <w:spacing w:line="360" w:lineRule="auto"/>
        <w:jc w:val="both"/>
      </w:pPr>
    </w:p>
    <w:p w14:paraId="70D0BB64" w14:textId="77777777" w:rsidR="00556494" w:rsidRDefault="00556494" w:rsidP="00754279">
      <w:pPr>
        <w:spacing w:line="360" w:lineRule="auto"/>
        <w:jc w:val="both"/>
      </w:pPr>
      <w:r>
        <w:t xml:space="preserve">From an SPSS perspective, these results would typically be reported through ANOVA, correlation and coefficients tables. Substantively, the statistical analysis shows that customer ratings are influenced more by service complexity and context than by basic rider characteristics. Distance and multiple-drop activity matter because they increase the chance of minor service deterioration, while weather effects are present but small. The low R2 is also informative. It suggests that operational data alone cannot fully explain customer satisfaction, which may also depend on food quality, restaurant speed, packaging quality, order accuracy and communication variables not captured in the current file. This limitation should not be viewed as a weakness of the analysis; rather, it shows the importance of combining transactional data with richer customer-experience information in future analytics </w:t>
      </w:r>
      <w:proofErr w:type="spellStart"/>
      <w:r>
        <w:t>programmes</w:t>
      </w:r>
      <w:proofErr w:type="spellEnd"/>
      <w:r>
        <w:t xml:space="preserve"> (Wu et al., 2024).</w:t>
      </w:r>
    </w:p>
    <w:p w14:paraId="1FC5BCFC" w14:textId="77777777" w:rsidR="00ED2D35" w:rsidRDefault="00ED2D35" w:rsidP="00754279">
      <w:pPr>
        <w:spacing w:line="360" w:lineRule="auto"/>
        <w:jc w:val="both"/>
      </w:pPr>
    </w:p>
    <w:p w14:paraId="0653A27D" w14:textId="542D8038" w:rsidR="00AE1A00" w:rsidRPr="002D079C" w:rsidRDefault="00A37650" w:rsidP="00754279">
      <w:pPr>
        <w:pStyle w:val="ListParagraph"/>
        <w:numPr>
          <w:ilvl w:val="0"/>
          <w:numId w:val="11"/>
        </w:numPr>
        <w:spacing w:line="360" w:lineRule="auto"/>
        <w:jc w:val="both"/>
        <w:rPr>
          <w:b/>
          <w:bCs/>
          <w:sz w:val="28"/>
          <w:szCs w:val="28"/>
        </w:rPr>
      </w:pPr>
      <w:r w:rsidRPr="000F1658">
        <w:rPr>
          <w:b/>
          <w:bCs/>
          <w:sz w:val="28"/>
          <w:szCs w:val="28"/>
        </w:rPr>
        <w:lastRenderedPageBreak/>
        <w:t xml:space="preserve"> Insights and Recommendations</w:t>
      </w:r>
    </w:p>
    <w:p w14:paraId="518D5805" w14:textId="77777777" w:rsidR="00AE1A00" w:rsidRDefault="00AE1A00" w:rsidP="00754279">
      <w:pPr>
        <w:spacing w:line="360" w:lineRule="auto"/>
        <w:jc w:val="both"/>
      </w:pPr>
      <w:r>
        <w:t xml:space="preserve">Several practical insights emerge from the analysis. First, the dataset indicates </w:t>
      </w:r>
      <w:proofErr w:type="gramStart"/>
      <w:r>
        <w:t>a stable</w:t>
      </w:r>
      <w:proofErr w:type="gramEnd"/>
      <w:r>
        <w:t xml:space="preserve"> operation with average order-to-pickup times close to ten minutes across the observed period. Second, ratings remain high overall, but they decline slightly as route distance and the number of simultaneous deliveries </w:t>
      </w:r>
      <w:proofErr w:type="gramStart"/>
      <w:r>
        <w:t>increase</w:t>
      </w:r>
      <w:proofErr w:type="gramEnd"/>
      <w:r>
        <w:t>. Third, weather categories produce statistically detectable but operationally small differences in ratings, while jam traffic is associated with the longest early-stage service times. These findings support the idea that delivery performance is shaped less by broad temporal trends and more by contextual frictions within specific orders and environments (Du, Fan and Chen, 2023; Lorenzo-Espejo et al., 2024; Raj et al., 2024).</w:t>
      </w:r>
    </w:p>
    <w:p w14:paraId="3676A404" w14:textId="77777777" w:rsidR="00AE1A00" w:rsidRDefault="00AE1A00" w:rsidP="00754279">
      <w:pPr>
        <w:spacing w:line="360" w:lineRule="auto"/>
        <w:jc w:val="both"/>
      </w:pPr>
      <w:r>
        <w:t xml:space="preserve">Based on these results, three recommendations are justified. The first is route and batching </w:t>
      </w:r>
      <w:proofErr w:type="spellStart"/>
      <w:r>
        <w:t>optimisation</w:t>
      </w:r>
      <w:proofErr w:type="spellEnd"/>
      <w:r>
        <w:t>: orders involving long distances or multiple deliveries should be allocated more selectively, because these variables are consistently associated with lower ratings. The second is context-aware dispatching: dynamic routing and workload balancing should incorporate real-time weather and congestion information, particularly in jam conditions and adverse weather categories, as recommended in the last-mile logistics literature (</w:t>
      </w:r>
      <w:proofErr w:type="spellStart"/>
      <w:r>
        <w:t>Sawik</w:t>
      </w:r>
      <w:proofErr w:type="spellEnd"/>
      <w:r>
        <w:t xml:space="preserve">, 2024; Huang, Zhang and Fu, 2025). The third is asset quality control: although the effect is small, better vehicle </w:t>
      </w:r>
      <w:proofErr w:type="gramStart"/>
      <w:r>
        <w:t>condition is</w:t>
      </w:r>
      <w:proofErr w:type="gramEnd"/>
      <w:r>
        <w:t xml:space="preserve"> linked to higher ratings, so routine vehicle checks and maintenance remain worthwhile. The analysis is limited by the absence of a final delivery completion time and by the lack of customer, restaurant and product-quality variables. Future work could therefore extend the model using actual delivery duration, restaurant preparation time, rider tenure, order value and customer complaint data. Even with these limitations, the present analysis demonstrates how Excel-style data preparation and SPSS-style statistical reasoning can provide useful evidence for operational improvement.</w:t>
      </w:r>
    </w:p>
    <w:p w14:paraId="49CFD13E" w14:textId="7540032E" w:rsidR="00B01469" w:rsidRDefault="00B01469" w:rsidP="00754279">
      <w:pPr>
        <w:spacing w:line="360" w:lineRule="auto"/>
        <w:jc w:val="both"/>
      </w:pPr>
    </w:p>
    <w:p w14:paraId="569422C5" w14:textId="2A00E110" w:rsidR="00287332" w:rsidRPr="000F1658" w:rsidRDefault="00B01469" w:rsidP="00754279">
      <w:pPr>
        <w:pStyle w:val="ListParagraph"/>
        <w:numPr>
          <w:ilvl w:val="0"/>
          <w:numId w:val="11"/>
        </w:numPr>
        <w:spacing w:line="360" w:lineRule="auto"/>
        <w:jc w:val="both"/>
        <w:rPr>
          <w:b/>
          <w:bCs/>
          <w:sz w:val="28"/>
          <w:szCs w:val="28"/>
        </w:rPr>
      </w:pPr>
      <w:r>
        <w:br w:type="column"/>
      </w:r>
      <w:r w:rsidRPr="000F1658">
        <w:rPr>
          <w:b/>
          <w:bCs/>
          <w:sz w:val="28"/>
          <w:szCs w:val="28"/>
        </w:rPr>
        <w:lastRenderedPageBreak/>
        <w:t xml:space="preserve"> References</w:t>
      </w:r>
    </w:p>
    <w:p w14:paraId="1D8E9BA1" w14:textId="77777777" w:rsidR="001A1CE4" w:rsidRDefault="001A1CE4" w:rsidP="00754279">
      <w:pPr>
        <w:spacing w:line="360" w:lineRule="auto"/>
        <w:jc w:val="both"/>
      </w:pPr>
      <w:r>
        <w:t>Du, Z., Fan, Z.-P. and Chen, Z. (2023) 'Implications of on-time delivery service with compensation for an online food delivery platform and a restaurant', International Journal of Production Economics, 262, 108896.</w:t>
      </w:r>
    </w:p>
    <w:p w14:paraId="02F52178" w14:textId="77777777" w:rsidR="001A1CE4" w:rsidRDefault="001A1CE4" w:rsidP="00754279">
      <w:pPr>
        <w:spacing w:line="360" w:lineRule="auto"/>
        <w:jc w:val="both"/>
      </w:pPr>
      <w:r>
        <w:t xml:space="preserve">Giuffrida, N., Fajardo-Calderin, J., </w:t>
      </w:r>
      <w:proofErr w:type="spellStart"/>
      <w:r>
        <w:t>Masegosa</w:t>
      </w:r>
      <w:proofErr w:type="spellEnd"/>
      <w:r>
        <w:t xml:space="preserve">, A.D., Werner, F., </w:t>
      </w:r>
      <w:proofErr w:type="spellStart"/>
      <w:r>
        <w:t>Steudter</w:t>
      </w:r>
      <w:proofErr w:type="spellEnd"/>
      <w:r>
        <w:t>, M. and Pilla, F. (2022) 'Optimization and machine learning applied to last-mile logistics: A review', Sustainability, 14(9), 5329.</w:t>
      </w:r>
    </w:p>
    <w:p w14:paraId="1111B1FE" w14:textId="77777777" w:rsidR="001A1CE4" w:rsidRDefault="001A1CE4" w:rsidP="00754279">
      <w:pPr>
        <w:spacing w:line="360" w:lineRule="auto"/>
        <w:jc w:val="both"/>
      </w:pPr>
      <w:r>
        <w:t xml:space="preserve">Grund, S., Ludtke, O. and Robitzsch, A. (2021) 'Multiple imputation of missing data in multilevel models with the R package </w:t>
      </w:r>
      <w:proofErr w:type="spellStart"/>
      <w:r>
        <w:t>mdmb</w:t>
      </w:r>
      <w:proofErr w:type="spellEnd"/>
      <w:r>
        <w:t>: A flexible sequential modeling approach', Behavior Research Methods, 53(6), pp. 2631-2649.</w:t>
      </w:r>
    </w:p>
    <w:p w14:paraId="6EE615FE" w14:textId="77777777" w:rsidR="001A1CE4" w:rsidRDefault="001A1CE4" w:rsidP="00754279">
      <w:pPr>
        <w:spacing w:line="360" w:lineRule="auto"/>
        <w:jc w:val="both"/>
      </w:pPr>
      <w:r>
        <w:t>Huang, S., Zhang, Z. and Fu, T. (2025) 'Rider Pressure in Intelligent Food Delivery Considering Dynamic Weather in Smart Cities', International Journal of Swarm Intelligence Research, 16(1), pp. 1-31.</w:t>
      </w:r>
    </w:p>
    <w:p w14:paraId="0BE6B560" w14:textId="77777777" w:rsidR="001A1CE4" w:rsidRDefault="001A1CE4" w:rsidP="00754279">
      <w:pPr>
        <w:spacing w:line="360" w:lineRule="auto"/>
        <w:jc w:val="both"/>
      </w:pPr>
      <w:r>
        <w:t>Li, J., Guo, S., Ma, R., He, J., Zhang, X., Rui, D., Ding, Y., Li, Y., Jian, L., Cheng, J. and Guo, H. (2024) 'Comparison of the effects of imputation methods for missing data in predictive modelling of cohort study datasets', BMC Medical Research Methodology, 24, 41.</w:t>
      </w:r>
    </w:p>
    <w:p w14:paraId="2CC8E058" w14:textId="77777777" w:rsidR="001A1CE4" w:rsidRDefault="001A1CE4" w:rsidP="00754279">
      <w:pPr>
        <w:spacing w:line="360" w:lineRule="auto"/>
        <w:jc w:val="both"/>
      </w:pPr>
      <w:r>
        <w:t xml:space="preserve">Lorenzo-Espejo, A., </w:t>
      </w:r>
      <w:proofErr w:type="spellStart"/>
      <w:r>
        <w:t>Munuzuri</w:t>
      </w:r>
      <w:proofErr w:type="spellEnd"/>
      <w:r>
        <w:t>, J., Pegado-</w:t>
      </w:r>
      <w:proofErr w:type="spellStart"/>
      <w:r>
        <w:t>Bardayo</w:t>
      </w:r>
      <w:proofErr w:type="spellEnd"/>
      <w:r>
        <w:t xml:space="preserve">, A. and </w:t>
      </w:r>
      <w:proofErr w:type="spellStart"/>
      <w:r>
        <w:t>Guadix</w:t>
      </w:r>
      <w:proofErr w:type="spellEnd"/>
      <w:r>
        <w:t>, J. (2024) 'A framework for analyzing service disruptions in last-mile and first-mile reverse logistics', Research in Transportation Economics, 108, 101485.</w:t>
      </w:r>
    </w:p>
    <w:p w14:paraId="315359D9" w14:textId="77777777" w:rsidR="001A1CE4" w:rsidRDefault="001A1CE4" w:rsidP="00754279">
      <w:pPr>
        <w:spacing w:line="360" w:lineRule="auto"/>
        <w:jc w:val="both"/>
      </w:pPr>
      <w:r>
        <w:t xml:space="preserve">Mukherjee, K., </w:t>
      </w:r>
      <w:proofErr w:type="spellStart"/>
      <w:r>
        <w:t>Gunsoy</w:t>
      </w:r>
      <w:proofErr w:type="spellEnd"/>
      <w:r>
        <w:t xml:space="preserve">, N.B., Kristy, R.M., </w:t>
      </w:r>
      <w:proofErr w:type="spellStart"/>
      <w:r>
        <w:t>Cappelleri</w:t>
      </w:r>
      <w:proofErr w:type="spellEnd"/>
      <w:r>
        <w:t xml:space="preserve">, J.C., </w:t>
      </w:r>
      <w:proofErr w:type="spellStart"/>
      <w:r>
        <w:t>Roydhouse</w:t>
      </w:r>
      <w:proofErr w:type="spellEnd"/>
      <w:r>
        <w:t xml:space="preserve">, J., Stephenson, J.J., Vanness, D.J., Ramachandran, S., </w:t>
      </w:r>
      <w:proofErr w:type="spellStart"/>
      <w:r>
        <w:t>Onwudiwe</w:t>
      </w:r>
      <w:proofErr w:type="spellEnd"/>
      <w:r>
        <w:t xml:space="preserve">, N.C., </w:t>
      </w:r>
      <w:proofErr w:type="spellStart"/>
      <w:r>
        <w:t>Pentakota</w:t>
      </w:r>
      <w:proofErr w:type="spellEnd"/>
      <w:r>
        <w:t xml:space="preserve">, S.R., Karcher, H. and Di Tanna, G.L. (2023) 'Handling Missing Data in Health Economics and Outcomes Research (HEOR): A Systematic Review and Practical Recommendations', </w:t>
      </w:r>
      <w:proofErr w:type="spellStart"/>
      <w:r>
        <w:t>PharmacoEconomics</w:t>
      </w:r>
      <w:proofErr w:type="spellEnd"/>
      <w:r>
        <w:t>, 41, pp. 1589-1601.</w:t>
      </w:r>
    </w:p>
    <w:p w14:paraId="65AAB76A" w14:textId="77777777" w:rsidR="001A1CE4" w:rsidRDefault="001A1CE4" w:rsidP="00754279">
      <w:pPr>
        <w:spacing w:line="360" w:lineRule="auto"/>
        <w:jc w:val="both"/>
      </w:pPr>
      <w:r>
        <w:t>Raj, R., Singh, A., Kumar, V., De, T. and Singh, S. (2024) 'Assessing the e-commerce last-mile logistics hidden risk hurdles', Cleaner Logistics and Supply Chain, 10, 100131.</w:t>
      </w:r>
    </w:p>
    <w:p w14:paraId="614B58B0" w14:textId="77777777" w:rsidR="001A1CE4" w:rsidRDefault="001A1CE4" w:rsidP="00754279">
      <w:pPr>
        <w:spacing w:line="360" w:lineRule="auto"/>
        <w:jc w:val="both"/>
      </w:pPr>
      <w:proofErr w:type="spellStart"/>
      <w:r>
        <w:t>Sawik</w:t>
      </w:r>
      <w:proofErr w:type="spellEnd"/>
      <w:r>
        <w:t xml:space="preserve">, B. (2024) 'Optimizing Last-Mile Delivery: A Multi-Criteria Approach with Automated Smart Lockers, Capillary Distribution and </w:t>
      </w:r>
      <w:proofErr w:type="spellStart"/>
      <w:r>
        <w:t>Crowdshipping</w:t>
      </w:r>
      <w:proofErr w:type="spellEnd"/>
      <w:r>
        <w:t>', Logistics, 8(2), 52.</w:t>
      </w:r>
    </w:p>
    <w:p w14:paraId="22964975" w14:textId="77777777" w:rsidR="001A1CE4" w:rsidRDefault="001A1CE4" w:rsidP="00754279">
      <w:pPr>
        <w:spacing w:line="360" w:lineRule="auto"/>
        <w:jc w:val="both"/>
      </w:pPr>
      <w:r>
        <w:lastRenderedPageBreak/>
        <w:t>Wu, M., Gao, J., Hayat, N., Long, S., Yang, Q. and Al Mamun, A. (2024) 'Modelling the significance of food delivery service quality on customer satisfaction and reuse intention', PLOS ONE, 19(2), e0293914.</w:t>
      </w:r>
    </w:p>
    <w:p w14:paraId="20B6BD73" w14:textId="77777777" w:rsidR="001A1CE4" w:rsidRDefault="001A1CE4" w:rsidP="00754279">
      <w:pPr>
        <w:spacing w:line="360" w:lineRule="auto"/>
        <w:jc w:val="both"/>
      </w:pPr>
    </w:p>
    <w:sectPr w:rsidR="001A1CE4" w:rsidSect="00034616">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34E76" w14:textId="77777777" w:rsidR="00A37650" w:rsidRDefault="00A37650" w:rsidP="00F055DA">
      <w:pPr>
        <w:spacing w:after="0" w:line="240" w:lineRule="auto"/>
      </w:pPr>
      <w:r>
        <w:separator/>
      </w:r>
    </w:p>
  </w:endnote>
  <w:endnote w:type="continuationSeparator" w:id="0">
    <w:p w14:paraId="6CB85863" w14:textId="77777777" w:rsidR="00A37650" w:rsidRDefault="00A37650" w:rsidP="00F05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8274022"/>
      <w:docPartObj>
        <w:docPartGallery w:val="Page Numbers (Bottom of Page)"/>
        <w:docPartUnique/>
      </w:docPartObj>
    </w:sdtPr>
    <w:sdtEndPr>
      <w:rPr>
        <w:noProof/>
      </w:rPr>
    </w:sdtEndPr>
    <w:sdtContent>
      <w:p w14:paraId="4C41D40D" w14:textId="54A4CA72" w:rsidR="00401672" w:rsidRDefault="004016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A81415" w14:textId="77777777" w:rsidR="00401672" w:rsidRDefault="00401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9838C" w14:textId="77777777" w:rsidR="00A37650" w:rsidRDefault="00A37650" w:rsidP="00F055DA">
      <w:pPr>
        <w:spacing w:after="0" w:line="240" w:lineRule="auto"/>
      </w:pPr>
      <w:r>
        <w:separator/>
      </w:r>
    </w:p>
  </w:footnote>
  <w:footnote w:type="continuationSeparator" w:id="0">
    <w:p w14:paraId="527817E0" w14:textId="77777777" w:rsidR="00A37650" w:rsidRDefault="00A37650" w:rsidP="00F055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7D608C6"/>
    <w:multiLevelType w:val="hybridMultilevel"/>
    <w:tmpl w:val="922C10E8"/>
    <w:lvl w:ilvl="0" w:tplc="EF46D12E">
      <w:start w:val="1"/>
      <w:numFmt w:val="upperRoman"/>
      <w:lvlText w:val="%1."/>
      <w:lvlJc w:val="left"/>
      <w:pPr>
        <w:ind w:left="1800" w:hanging="72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A5B312E"/>
    <w:multiLevelType w:val="multilevel"/>
    <w:tmpl w:val="46885DEA"/>
    <w:lvl w:ilvl="0">
      <w:start w:val="1"/>
      <w:numFmt w:val="upperRoman"/>
      <w:lvlText w:val="%1."/>
      <w:lvlJc w:val="right"/>
      <w:pPr>
        <w:tabs>
          <w:tab w:val="num" w:pos="1440"/>
        </w:tabs>
        <w:ind w:left="1440" w:hanging="360"/>
      </w:pPr>
      <w:rPr>
        <w:sz w:val="24"/>
        <w:szCs w:val="24"/>
      </w:rPr>
    </w:lvl>
    <w:lvl w:ilvl="1">
      <w:start w:val="1"/>
      <w:numFmt w:val="decimal"/>
      <w:lvlText w:val="%2."/>
      <w:lvlJc w:val="left"/>
      <w:pPr>
        <w:ind w:left="2160" w:hanging="360"/>
      </w:pPr>
      <w:rPr>
        <w:rFonts w:hint="default"/>
      </w:r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1" w15:restartNumberingAfterBreak="0">
    <w:nsid w:val="742F7A10"/>
    <w:multiLevelType w:val="hybridMultilevel"/>
    <w:tmpl w:val="30C8C0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9982399">
    <w:abstractNumId w:val="8"/>
  </w:num>
  <w:num w:numId="2" w16cid:durableId="1732918423">
    <w:abstractNumId w:val="6"/>
  </w:num>
  <w:num w:numId="3" w16cid:durableId="1430202857">
    <w:abstractNumId w:val="5"/>
  </w:num>
  <w:num w:numId="4" w16cid:durableId="905651857">
    <w:abstractNumId w:val="4"/>
  </w:num>
  <w:num w:numId="5" w16cid:durableId="980886490">
    <w:abstractNumId w:val="7"/>
  </w:num>
  <w:num w:numId="6" w16cid:durableId="862401499">
    <w:abstractNumId w:val="3"/>
  </w:num>
  <w:num w:numId="7" w16cid:durableId="1032414425">
    <w:abstractNumId w:val="2"/>
  </w:num>
  <w:num w:numId="8" w16cid:durableId="245850424">
    <w:abstractNumId w:val="1"/>
  </w:num>
  <w:num w:numId="9" w16cid:durableId="1449007772">
    <w:abstractNumId w:val="0"/>
  </w:num>
  <w:num w:numId="10" w16cid:durableId="1421490787">
    <w:abstractNumId w:val="10"/>
  </w:num>
  <w:num w:numId="11" w16cid:durableId="251816633">
    <w:abstractNumId w:val="9"/>
  </w:num>
  <w:num w:numId="12" w16cid:durableId="13315220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ACC"/>
    <w:rsid w:val="00013AB8"/>
    <w:rsid w:val="00017EEF"/>
    <w:rsid w:val="00034616"/>
    <w:rsid w:val="0006063C"/>
    <w:rsid w:val="00085FB3"/>
    <w:rsid w:val="000924C5"/>
    <w:rsid w:val="000D2AAB"/>
    <w:rsid w:val="000F1658"/>
    <w:rsid w:val="00117B06"/>
    <w:rsid w:val="001278C2"/>
    <w:rsid w:val="0015074B"/>
    <w:rsid w:val="001A1CE4"/>
    <w:rsid w:val="001A2D03"/>
    <w:rsid w:val="001B45E1"/>
    <w:rsid w:val="00205512"/>
    <w:rsid w:val="00210145"/>
    <w:rsid w:val="00287332"/>
    <w:rsid w:val="002900B3"/>
    <w:rsid w:val="0029639D"/>
    <w:rsid w:val="002C174B"/>
    <w:rsid w:val="002D079C"/>
    <w:rsid w:val="00326F90"/>
    <w:rsid w:val="003714C0"/>
    <w:rsid w:val="003C66F3"/>
    <w:rsid w:val="003F6000"/>
    <w:rsid w:val="00401672"/>
    <w:rsid w:val="004076F3"/>
    <w:rsid w:val="004630B5"/>
    <w:rsid w:val="00520F2A"/>
    <w:rsid w:val="00544E30"/>
    <w:rsid w:val="00556494"/>
    <w:rsid w:val="00583F1F"/>
    <w:rsid w:val="005A1D7E"/>
    <w:rsid w:val="005D599F"/>
    <w:rsid w:val="00613CFE"/>
    <w:rsid w:val="006169B4"/>
    <w:rsid w:val="006361D3"/>
    <w:rsid w:val="00643C5D"/>
    <w:rsid w:val="006538B8"/>
    <w:rsid w:val="006D714C"/>
    <w:rsid w:val="007305EE"/>
    <w:rsid w:val="00754279"/>
    <w:rsid w:val="007824D8"/>
    <w:rsid w:val="007A0C82"/>
    <w:rsid w:val="007B2ECB"/>
    <w:rsid w:val="007B5D92"/>
    <w:rsid w:val="00846F91"/>
    <w:rsid w:val="00865D2F"/>
    <w:rsid w:val="008B3FE7"/>
    <w:rsid w:val="008F4DD6"/>
    <w:rsid w:val="009630B5"/>
    <w:rsid w:val="00977DDB"/>
    <w:rsid w:val="009B5822"/>
    <w:rsid w:val="009F06C5"/>
    <w:rsid w:val="00A24118"/>
    <w:rsid w:val="00A37650"/>
    <w:rsid w:val="00A45A7B"/>
    <w:rsid w:val="00A9413F"/>
    <w:rsid w:val="00AA1D8D"/>
    <w:rsid w:val="00AA345D"/>
    <w:rsid w:val="00AB6DE9"/>
    <w:rsid w:val="00AE1A00"/>
    <w:rsid w:val="00B01469"/>
    <w:rsid w:val="00B236A4"/>
    <w:rsid w:val="00B41011"/>
    <w:rsid w:val="00B47730"/>
    <w:rsid w:val="00B5621A"/>
    <w:rsid w:val="00B63A31"/>
    <w:rsid w:val="00BC2A65"/>
    <w:rsid w:val="00BC7C11"/>
    <w:rsid w:val="00C073EF"/>
    <w:rsid w:val="00C44707"/>
    <w:rsid w:val="00C7180F"/>
    <w:rsid w:val="00CB0664"/>
    <w:rsid w:val="00D01579"/>
    <w:rsid w:val="00E227E9"/>
    <w:rsid w:val="00E378BC"/>
    <w:rsid w:val="00E87ED6"/>
    <w:rsid w:val="00ED2C16"/>
    <w:rsid w:val="00ED2D35"/>
    <w:rsid w:val="00EF75A4"/>
    <w:rsid w:val="00F055DA"/>
    <w:rsid w:val="00F24162"/>
    <w:rsid w:val="00F547F3"/>
    <w:rsid w:val="00F562C4"/>
    <w:rsid w:val="00F80A22"/>
    <w:rsid w:val="00F92D9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2DAEF6"/>
  <w14:defaultImageDpi w14:val="300"/>
  <w15:docId w15:val="{E770D4A6-C10C-4FBB-B5C2-299C592E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16</Pages>
  <Words>3583</Words>
  <Characters>20427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23963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Mandica-Gabriel Stochita (2230353)</cp:lastModifiedBy>
  <cp:revision>72</cp:revision>
  <dcterms:created xsi:type="dcterms:W3CDTF">2026-03-22T10:58:00Z</dcterms:created>
  <dcterms:modified xsi:type="dcterms:W3CDTF">2026-03-22T18:53:00Z</dcterms:modified>
  <cp:category/>
</cp:coreProperties>
</file>