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E0996" w14:textId="77777777" w:rsidR="00BA19FF" w:rsidRPr="00C600DA" w:rsidRDefault="00BA19FF" w:rsidP="00BA19FF">
      <w:pPr>
        <w:spacing w:line="360" w:lineRule="auto"/>
        <w:ind w:firstLine="720"/>
        <w:jc w:val="both"/>
        <w:rPr>
          <w:rFonts w:ascii="Times New Roman" w:hAnsi="Times New Roman" w:cs="Times New Roman"/>
          <w:color w:val="212529"/>
          <w:sz w:val="24"/>
          <w:szCs w:val="24"/>
          <w:shd w:val="clear" w:color="auto" w:fill="FFFFFF"/>
        </w:rPr>
      </w:pPr>
      <w:r w:rsidRPr="00C600DA">
        <w:rPr>
          <w:rFonts w:ascii="Times New Roman" w:hAnsi="Times New Roman" w:cs="Times New Roman"/>
          <w:color w:val="212529"/>
          <w:sz w:val="24"/>
          <w:szCs w:val="24"/>
          <w:shd w:val="clear" w:color="auto" w:fill="FFFFFF"/>
        </w:rPr>
        <w:t xml:space="preserve">This essay will talk about the comparisons and contrasts of the theorists </w:t>
      </w:r>
      <w:proofErr w:type="spellStart"/>
      <w:r w:rsidRPr="00C600DA">
        <w:rPr>
          <w:rFonts w:ascii="Times New Roman" w:hAnsi="Times New Roman" w:cs="Times New Roman"/>
          <w:color w:val="212529"/>
          <w:sz w:val="24"/>
          <w:szCs w:val="24"/>
          <w:shd w:val="clear" w:color="auto" w:fill="FFFFFF"/>
        </w:rPr>
        <w:t>Burrhus</w:t>
      </w:r>
      <w:proofErr w:type="spellEnd"/>
      <w:r w:rsidRPr="00C600DA">
        <w:rPr>
          <w:rFonts w:ascii="Times New Roman" w:hAnsi="Times New Roman" w:cs="Times New Roman"/>
          <w:color w:val="212529"/>
          <w:sz w:val="24"/>
          <w:szCs w:val="24"/>
          <w:shd w:val="clear" w:color="auto" w:fill="FFFFFF"/>
        </w:rPr>
        <w:t xml:space="preserve"> Frederick Skinner, John Dewey and Jerome Bruner. The two learning theories discussed will be the Theory of Conditioning (behaviourism)  and the Theory of Constructivism. How children learn has been the topic of much debate throughout history, dating back as far as 500BC and the Greek Philosophers Nyland states that ‘</w:t>
      </w:r>
      <w:r w:rsidRPr="00C600DA">
        <w:rPr>
          <w:rFonts w:ascii="Times New Roman" w:hAnsi="Times New Roman" w:cs="Times New Roman"/>
          <w:color w:val="333333"/>
          <w:sz w:val="24"/>
          <w:szCs w:val="24"/>
          <w:shd w:val="clear" w:color="auto" w:fill="FFFFFF"/>
        </w:rPr>
        <w:t>Plato believed</w:t>
      </w:r>
      <w:r w:rsidRPr="00C600DA">
        <w:rPr>
          <w:rStyle w:val="Strong"/>
          <w:rFonts w:ascii="Times New Roman" w:hAnsi="Times New Roman" w:cs="Times New Roman"/>
          <w:color w:val="333333"/>
          <w:sz w:val="24"/>
          <w:szCs w:val="24"/>
        </w:rPr>
        <w:t xml:space="preserve"> </w:t>
      </w:r>
      <w:r w:rsidRPr="00C600DA">
        <w:rPr>
          <w:rStyle w:val="Strong"/>
          <w:rFonts w:ascii="Times New Roman" w:hAnsi="Times New Roman" w:cs="Times New Roman"/>
          <w:b w:val="0"/>
          <w:bCs w:val="0"/>
          <w:color w:val="333333"/>
          <w:sz w:val="24"/>
          <w:szCs w:val="24"/>
        </w:rPr>
        <w:t>we need education to learn how to live well</w:t>
      </w:r>
      <w:r w:rsidRPr="00C600DA">
        <w:rPr>
          <w:rFonts w:ascii="Times New Roman" w:hAnsi="Times New Roman" w:cs="Times New Roman"/>
          <w:color w:val="333333"/>
          <w:sz w:val="24"/>
          <w:szCs w:val="24"/>
          <w:shd w:val="clear" w:color="auto" w:fill="FFFFFF"/>
        </w:rPr>
        <w:t>. Individuals will then be able to live a fulfilled life and be better prepared for it. Furthermore, producing fulfilled and educated people would benefit society greatly’</w:t>
      </w:r>
      <w:r w:rsidRPr="00C600DA">
        <w:rPr>
          <w:rFonts w:ascii="Times New Roman" w:hAnsi="Times New Roman" w:cs="Times New Roman"/>
          <w:color w:val="212529"/>
          <w:sz w:val="24"/>
          <w:szCs w:val="24"/>
          <w:shd w:val="clear" w:color="auto" w:fill="FFFFFF"/>
        </w:rPr>
        <w:t xml:space="preserve"> (Nyland, A 2019). This idea appears to still be influencing how we teach today and with the plethora of notions on what best practice looks like it is important to look at some of the theory behind how people think and learn. It would seem that some theorists overlap somewhat in different ways as pointed out by Aubrey and Riley (2019) who suggest ‘that although each of these theories have differing perspectives, they can at times, complement each other and add to a body of knowledge about education’ (Aubrey and Riley, p. 2 2019). The behaviourist school of thought believed that behaviour could be predicted and controlled by </w:t>
      </w:r>
      <w:proofErr w:type="spellStart"/>
      <w:r w:rsidRPr="00C600DA">
        <w:rPr>
          <w:rFonts w:ascii="Times New Roman" w:hAnsi="Times New Roman" w:cs="Times New Roman"/>
          <w:color w:val="212529"/>
          <w:sz w:val="24"/>
          <w:szCs w:val="24"/>
          <w:shd w:val="clear" w:color="auto" w:fill="FFFFFF"/>
        </w:rPr>
        <w:t>affects</w:t>
      </w:r>
      <w:proofErr w:type="spellEnd"/>
      <w:r w:rsidRPr="00C600DA">
        <w:rPr>
          <w:rFonts w:ascii="Times New Roman" w:hAnsi="Times New Roman" w:cs="Times New Roman"/>
          <w:color w:val="212529"/>
          <w:sz w:val="24"/>
          <w:szCs w:val="24"/>
          <w:shd w:val="clear" w:color="auto" w:fill="FFFFFF"/>
        </w:rPr>
        <w:t xml:space="preserve"> of the environment, in a classroom the teacher is in control. Behaviourists</w:t>
      </w:r>
      <w:r w:rsidRPr="00C600DA">
        <w:rPr>
          <w:rFonts w:ascii="Times New Roman" w:hAnsi="Times New Roman" w:cs="Times New Roman"/>
          <w:sz w:val="24"/>
          <w:szCs w:val="24"/>
        </w:rPr>
        <w:t xml:space="preserve"> believed that ‘only observable, measurable, outward behaviour is worthy of scientific inquiry’ (Bush, 2006, p. 14). </w:t>
      </w:r>
      <w:r w:rsidRPr="00C600DA">
        <w:rPr>
          <w:rFonts w:ascii="Times New Roman" w:hAnsi="Times New Roman" w:cs="Times New Roman"/>
          <w:color w:val="212529"/>
          <w:sz w:val="24"/>
          <w:szCs w:val="24"/>
          <w:shd w:val="clear" w:color="auto" w:fill="FFFFFF"/>
        </w:rPr>
        <w:t xml:space="preserve">In contrast cognitivism is all about how children explore the world for themselves, and emphasises the importance of both culture and environment. </w:t>
      </w:r>
    </w:p>
    <w:p w14:paraId="31B29CDB" w14:textId="2D170A9C" w:rsidR="00BA19FF" w:rsidRPr="00C600DA" w:rsidRDefault="00BA19FF" w:rsidP="00BA19FF">
      <w:pPr>
        <w:spacing w:line="360" w:lineRule="auto"/>
        <w:ind w:firstLine="720"/>
        <w:jc w:val="both"/>
        <w:rPr>
          <w:rFonts w:ascii="Times New Roman" w:hAnsi="Times New Roman" w:cs="Times New Roman"/>
          <w:color w:val="212529"/>
          <w:sz w:val="24"/>
          <w:szCs w:val="24"/>
          <w:shd w:val="clear" w:color="auto" w:fill="FFFFFF"/>
        </w:rPr>
      </w:pPr>
      <w:r w:rsidRPr="00C600DA">
        <w:rPr>
          <w:rFonts w:ascii="Times New Roman" w:hAnsi="Times New Roman" w:cs="Times New Roman"/>
          <w:color w:val="212529"/>
          <w:sz w:val="24"/>
          <w:szCs w:val="24"/>
          <w:shd w:val="clear" w:color="auto" w:fill="FFFFFF"/>
        </w:rPr>
        <w:t>Skinner was an American psychologist whose research primarily focussed on operant conditioning in that his work was all related to the science of behaviour  From his research with rats and pigeons in his Skinner Box where rats learned to press a lever to release food he came to the conclusion that ‘a behaviour which is reinforced tends to be repeated, hence the behaviour is strengthened’ (Aubrey and Riley p.73, 2019). His studies also concluded that when there was no reward then the action of pressing the lever eventually become obsolete. In today’s classrooms b</w:t>
      </w:r>
      <w:r w:rsidRPr="00C600DA">
        <w:rPr>
          <w:rFonts w:ascii="Times New Roman" w:hAnsi="Times New Roman" w:cs="Times New Roman"/>
          <w:color w:val="555555"/>
          <w:sz w:val="24"/>
          <w:szCs w:val="24"/>
          <w:shd w:val="clear" w:color="auto" w:fill="FFFFFF"/>
        </w:rPr>
        <w:t>oth positive and negative reinforcement are useful practices, these link directly with what Skinner believed saying ‘that all behaviour (including problematic) is ultimately controlled by environmental stimuli’ (</w:t>
      </w:r>
      <w:proofErr w:type="spellStart"/>
      <w:r w:rsidRPr="00C600DA">
        <w:rPr>
          <w:rFonts w:ascii="Times New Roman" w:hAnsi="Times New Roman" w:cs="Times New Roman"/>
          <w:color w:val="555555"/>
          <w:sz w:val="24"/>
          <w:szCs w:val="24"/>
          <w:shd w:val="clear" w:color="auto" w:fill="FFFFFF"/>
        </w:rPr>
        <w:t>Whitebread</w:t>
      </w:r>
      <w:proofErr w:type="spellEnd"/>
      <w:r w:rsidRPr="00C600DA">
        <w:rPr>
          <w:rFonts w:ascii="Times New Roman" w:hAnsi="Times New Roman" w:cs="Times New Roman"/>
          <w:color w:val="555555"/>
          <w:sz w:val="24"/>
          <w:szCs w:val="24"/>
          <w:shd w:val="clear" w:color="auto" w:fill="FFFFFF"/>
        </w:rPr>
        <w:t xml:space="preserve">,. p.310, 2000). Many practitioners  spend time </w:t>
      </w:r>
      <w:r w:rsidR="00E3004D">
        <w:rPr>
          <w:rFonts w:ascii="Times New Roman" w:hAnsi="Times New Roman" w:cs="Times New Roman"/>
          <w:color w:val="555555"/>
          <w:sz w:val="24"/>
          <w:szCs w:val="24"/>
          <w:shd w:val="clear" w:color="auto" w:fill="FFFFFF"/>
        </w:rPr>
        <w:t>throu</w:t>
      </w:r>
      <w:r w:rsidR="000D3794">
        <w:rPr>
          <w:rFonts w:ascii="Times New Roman" w:hAnsi="Times New Roman" w:cs="Times New Roman"/>
          <w:color w:val="555555"/>
          <w:sz w:val="24"/>
          <w:szCs w:val="24"/>
          <w:shd w:val="clear" w:color="auto" w:fill="FFFFFF"/>
        </w:rPr>
        <w:t xml:space="preserve">ghout the year </w:t>
      </w:r>
      <w:r w:rsidR="007668BC">
        <w:rPr>
          <w:rFonts w:ascii="Times New Roman" w:hAnsi="Times New Roman" w:cs="Times New Roman"/>
          <w:color w:val="555555"/>
          <w:sz w:val="24"/>
          <w:szCs w:val="24"/>
          <w:shd w:val="clear" w:color="auto" w:fill="FFFFFF"/>
        </w:rPr>
        <w:t xml:space="preserve">establishing and reinforcing </w:t>
      </w:r>
      <w:r w:rsidRPr="00C600DA">
        <w:rPr>
          <w:rFonts w:ascii="Times New Roman" w:hAnsi="Times New Roman" w:cs="Times New Roman"/>
          <w:color w:val="555555"/>
          <w:sz w:val="24"/>
          <w:szCs w:val="24"/>
          <w:shd w:val="clear" w:color="auto" w:fill="FFFFFF"/>
        </w:rPr>
        <w:t xml:space="preserve">rules so that their children are aware of what is expected of them, </w:t>
      </w:r>
      <w:r w:rsidR="00F20ACD">
        <w:rPr>
          <w:rFonts w:ascii="Times New Roman" w:hAnsi="Times New Roman" w:cs="Times New Roman"/>
          <w:color w:val="555555"/>
          <w:sz w:val="24"/>
          <w:szCs w:val="24"/>
          <w:shd w:val="clear" w:color="auto" w:fill="FFFFFF"/>
        </w:rPr>
        <w:t xml:space="preserve">pupils should know what </w:t>
      </w:r>
      <w:r w:rsidRPr="00C600DA">
        <w:rPr>
          <w:rFonts w:ascii="Times New Roman" w:hAnsi="Times New Roman" w:cs="Times New Roman"/>
          <w:color w:val="555555"/>
          <w:sz w:val="24"/>
          <w:szCs w:val="24"/>
          <w:shd w:val="clear" w:color="auto" w:fill="FFFFFF"/>
        </w:rPr>
        <w:t xml:space="preserve">good behaviour </w:t>
      </w:r>
      <w:r w:rsidR="00F20ACD">
        <w:rPr>
          <w:rFonts w:ascii="Times New Roman" w:hAnsi="Times New Roman" w:cs="Times New Roman"/>
          <w:color w:val="555555"/>
          <w:sz w:val="24"/>
          <w:szCs w:val="24"/>
          <w:shd w:val="clear" w:color="auto" w:fill="FFFFFF"/>
        </w:rPr>
        <w:t>looks like</w:t>
      </w:r>
      <w:r w:rsidRPr="00C600DA">
        <w:rPr>
          <w:rFonts w:ascii="Times New Roman" w:hAnsi="Times New Roman" w:cs="Times New Roman"/>
          <w:color w:val="555555"/>
          <w:sz w:val="24"/>
          <w:szCs w:val="24"/>
          <w:shd w:val="clear" w:color="auto" w:fill="FFFFFF"/>
        </w:rPr>
        <w:t xml:space="preserve">. Teachers go on to encourage good behaviour by providing rewards for the children, these may include stickers, golden time and certificates. The aim of this is to motivate the children to </w:t>
      </w:r>
      <w:r w:rsidR="005D1ACE">
        <w:rPr>
          <w:rFonts w:ascii="Times New Roman" w:hAnsi="Times New Roman" w:cs="Times New Roman"/>
          <w:color w:val="555555"/>
          <w:sz w:val="24"/>
          <w:szCs w:val="24"/>
          <w:shd w:val="clear" w:color="auto" w:fill="FFFFFF"/>
        </w:rPr>
        <w:t xml:space="preserve">adhere to expectations, </w:t>
      </w:r>
      <w:r w:rsidRPr="00C600DA">
        <w:rPr>
          <w:rFonts w:ascii="Times New Roman" w:hAnsi="Times New Roman" w:cs="Times New Roman"/>
          <w:color w:val="555555"/>
          <w:sz w:val="24"/>
          <w:szCs w:val="24"/>
          <w:shd w:val="clear" w:color="auto" w:fill="FFFFFF"/>
        </w:rPr>
        <w:t>behave well and work hard in the hope that they will receive a reward. Contrary to this teachers will also have</w:t>
      </w:r>
      <w:r w:rsidR="00D84616">
        <w:rPr>
          <w:rFonts w:ascii="Times New Roman" w:hAnsi="Times New Roman" w:cs="Times New Roman"/>
          <w:color w:val="555555"/>
          <w:sz w:val="24"/>
          <w:szCs w:val="24"/>
          <w:shd w:val="clear" w:color="auto" w:fill="FFFFFF"/>
        </w:rPr>
        <w:t xml:space="preserve"> negative consequences</w:t>
      </w:r>
      <w:r w:rsidRPr="00C600DA">
        <w:rPr>
          <w:rFonts w:ascii="Times New Roman" w:hAnsi="Times New Roman" w:cs="Times New Roman"/>
          <w:color w:val="555555"/>
          <w:sz w:val="24"/>
          <w:szCs w:val="24"/>
          <w:shd w:val="clear" w:color="auto" w:fill="FFFFFF"/>
        </w:rPr>
        <w:t xml:space="preserve"> that are used in the hope of </w:t>
      </w:r>
      <w:r w:rsidRPr="00C600DA">
        <w:rPr>
          <w:rFonts w:ascii="Times New Roman" w:hAnsi="Times New Roman" w:cs="Times New Roman"/>
          <w:color w:val="555555"/>
          <w:sz w:val="24"/>
          <w:szCs w:val="24"/>
          <w:shd w:val="clear" w:color="auto" w:fill="FFFFFF"/>
        </w:rPr>
        <w:lastRenderedPageBreak/>
        <w:t xml:space="preserve">dissuading negative behaviour. Examples of </w:t>
      </w:r>
      <w:r w:rsidR="00EB62CC">
        <w:rPr>
          <w:rFonts w:ascii="Times New Roman" w:hAnsi="Times New Roman" w:cs="Times New Roman"/>
          <w:color w:val="555555"/>
          <w:sz w:val="24"/>
          <w:szCs w:val="24"/>
          <w:shd w:val="clear" w:color="auto" w:fill="FFFFFF"/>
        </w:rPr>
        <w:t>these</w:t>
      </w:r>
      <w:r w:rsidRPr="00C600DA">
        <w:rPr>
          <w:rFonts w:ascii="Times New Roman" w:hAnsi="Times New Roman" w:cs="Times New Roman"/>
          <w:color w:val="555555"/>
          <w:sz w:val="24"/>
          <w:szCs w:val="24"/>
          <w:shd w:val="clear" w:color="auto" w:fill="FFFFFF"/>
        </w:rPr>
        <w:t xml:space="preserve"> may be the removal from golden time, missing a breaktime or letters home to parents. </w:t>
      </w:r>
      <w:r w:rsidR="005662A7">
        <w:rPr>
          <w:rFonts w:ascii="Times New Roman" w:hAnsi="Times New Roman" w:cs="Times New Roman"/>
          <w:color w:val="555555"/>
          <w:sz w:val="24"/>
          <w:szCs w:val="24"/>
          <w:shd w:val="clear" w:color="auto" w:fill="FFFFFF"/>
        </w:rPr>
        <w:t xml:space="preserve">Negative </w:t>
      </w:r>
      <w:r w:rsidR="00EE6813">
        <w:rPr>
          <w:rFonts w:ascii="Times New Roman" w:hAnsi="Times New Roman" w:cs="Times New Roman"/>
          <w:color w:val="555555"/>
          <w:sz w:val="24"/>
          <w:szCs w:val="24"/>
          <w:shd w:val="clear" w:color="auto" w:fill="FFFFFF"/>
        </w:rPr>
        <w:t>consequences</w:t>
      </w:r>
      <w:r w:rsidRPr="00C600DA">
        <w:rPr>
          <w:rFonts w:ascii="Times New Roman" w:hAnsi="Times New Roman" w:cs="Times New Roman"/>
          <w:color w:val="555555"/>
          <w:sz w:val="24"/>
          <w:szCs w:val="24"/>
          <w:shd w:val="clear" w:color="auto" w:fill="FFFFFF"/>
        </w:rPr>
        <w:t xml:space="preserve"> are used to hopefully eradicate a particular behaviour whereas rewards are used to strengthen or reinforce a particular behaviour. Skinner (1968) argued that </w:t>
      </w:r>
    </w:p>
    <w:p w14:paraId="2C383D79" w14:textId="77777777" w:rsidR="00BA19FF" w:rsidRPr="00C600DA" w:rsidRDefault="00BA19FF" w:rsidP="00BA19FF">
      <w:pPr>
        <w:spacing w:line="360" w:lineRule="auto"/>
        <w:ind w:left="720" w:firstLine="720"/>
        <w:jc w:val="both"/>
        <w:rPr>
          <w:rFonts w:ascii="Times New Roman" w:hAnsi="Times New Roman" w:cs="Times New Roman"/>
          <w:color w:val="555555"/>
          <w:sz w:val="24"/>
          <w:szCs w:val="24"/>
          <w:shd w:val="clear" w:color="auto" w:fill="FFFFFF"/>
        </w:rPr>
      </w:pPr>
      <w:r w:rsidRPr="00C600DA">
        <w:rPr>
          <w:rFonts w:ascii="Times New Roman" w:hAnsi="Times New Roman" w:cs="Times New Roman"/>
          <w:color w:val="555555"/>
          <w:sz w:val="24"/>
          <w:szCs w:val="24"/>
          <w:shd w:val="clear" w:color="auto" w:fill="FFFFFF"/>
        </w:rPr>
        <w:t>“</w:t>
      </w:r>
      <w:r w:rsidRPr="00C600DA">
        <w:rPr>
          <w:rFonts w:ascii="Times New Roman" w:hAnsi="Times New Roman" w:cs="Times New Roman"/>
          <w:i/>
          <w:iCs/>
          <w:color w:val="555555"/>
          <w:sz w:val="24"/>
          <w:szCs w:val="24"/>
          <w:shd w:val="clear" w:color="auto" w:fill="FFFFFF"/>
        </w:rPr>
        <w:t>learning is a result of the reinforcement or punishment of behaviours within a context that is deliberately manipulated by the teacher. Therefore a teacher may structure their teaching in order to receive the correct response, or even use punishers to ensure the incorrect response is not given</w:t>
      </w:r>
      <w:r w:rsidRPr="00C600DA">
        <w:rPr>
          <w:rFonts w:ascii="Times New Roman" w:hAnsi="Times New Roman" w:cs="Times New Roman"/>
          <w:color w:val="555555"/>
          <w:sz w:val="24"/>
          <w:szCs w:val="24"/>
          <w:shd w:val="clear" w:color="auto" w:fill="FFFFFF"/>
        </w:rPr>
        <w:t>”  (</w:t>
      </w:r>
      <w:proofErr w:type="spellStart"/>
      <w:r w:rsidRPr="00C600DA">
        <w:rPr>
          <w:rFonts w:ascii="Times New Roman" w:hAnsi="Times New Roman" w:cs="Times New Roman"/>
          <w:color w:val="555555"/>
          <w:sz w:val="24"/>
          <w:szCs w:val="24"/>
          <w:shd w:val="clear" w:color="auto" w:fill="FFFFFF"/>
        </w:rPr>
        <w:t>Nessbit</w:t>
      </w:r>
      <w:proofErr w:type="spellEnd"/>
      <w:r w:rsidRPr="00C600DA">
        <w:rPr>
          <w:rFonts w:ascii="Times New Roman" w:hAnsi="Times New Roman" w:cs="Times New Roman"/>
          <w:color w:val="555555"/>
          <w:sz w:val="24"/>
          <w:szCs w:val="24"/>
          <w:shd w:val="clear" w:color="auto" w:fill="FFFFFF"/>
        </w:rPr>
        <w:t>, C. 2013).</w:t>
      </w:r>
    </w:p>
    <w:p w14:paraId="049B227A" w14:textId="77777777" w:rsidR="00BA19FF" w:rsidRPr="00C600DA" w:rsidRDefault="00BA19FF" w:rsidP="00BA19FF">
      <w:pPr>
        <w:spacing w:line="360" w:lineRule="auto"/>
        <w:ind w:firstLine="720"/>
        <w:jc w:val="both"/>
        <w:rPr>
          <w:rFonts w:ascii="Times New Roman" w:hAnsi="Times New Roman" w:cs="Times New Roman"/>
          <w:color w:val="555555"/>
          <w:sz w:val="24"/>
          <w:szCs w:val="24"/>
          <w:shd w:val="clear" w:color="auto" w:fill="FFFFFF"/>
        </w:rPr>
      </w:pPr>
      <w:r w:rsidRPr="00C600DA">
        <w:rPr>
          <w:rFonts w:ascii="Times New Roman" w:hAnsi="Times New Roman" w:cs="Times New Roman"/>
          <w:color w:val="555555"/>
          <w:sz w:val="24"/>
          <w:szCs w:val="24"/>
          <w:shd w:val="clear" w:color="auto" w:fill="FFFFFF"/>
        </w:rPr>
        <w:t xml:space="preserve">Skinner was interested in the learning process and came to several conclusions, he believed that learning was a process of natural staged progressions and that children should be provided with rewards and encouragement to motivate them, he suggested that ‘learning should be regularly rewarded and that the learner should be given an opportunity to discover stimulus discriminations for the most likely path to succeed’ (Child p. 169). His theory still has great relevance in the classroom today where the goal of a teacher as suggested by Child ( 2007) is ‘to change for the better the academic, social and moral behaviour of children’, the application of behaviour modification is still prevalent in our education system to achieve those goals. </w:t>
      </w:r>
    </w:p>
    <w:p w14:paraId="4E865BCA" w14:textId="77777777" w:rsidR="00BA19FF" w:rsidRPr="00C600DA" w:rsidRDefault="00BA19FF" w:rsidP="00BA19FF">
      <w:pPr>
        <w:spacing w:line="360" w:lineRule="auto"/>
        <w:ind w:firstLine="720"/>
        <w:jc w:val="both"/>
        <w:rPr>
          <w:rFonts w:ascii="Times New Roman" w:hAnsi="Times New Roman" w:cs="Times New Roman"/>
          <w:sz w:val="24"/>
          <w:szCs w:val="24"/>
        </w:rPr>
      </w:pPr>
      <w:r w:rsidRPr="00C600DA">
        <w:rPr>
          <w:rFonts w:ascii="Times New Roman" w:hAnsi="Times New Roman" w:cs="Times New Roman"/>
          <w:sz w:val="24"/>
          <w:szCs w:val="24"/>
        </w:rPr>
        <w:t xml:space="preserve">Bruner was also an American psychologist but had a different approach to Skinner and his research lay in the field of cognitivism, constructivism and culturalism,  he believed that children were naturally curious and that they played an active part in their learning. Bruner’s own ideas evolved over time and some would say he was his biggest critic by his own admission he reported that ‘culturalism, is in principle interpretive, fraught with ambiguity, sensitive to occasion , and often after the fact’ (Aubrey and Riley p. 125). Throughout his work he highlighted the importance of collaborative working methods, team work and where discussions of ideas were encouraged, interactive learning was key as Bruner pointed out ‘the younger the child, the more they learn from language and not from texts’ (Bourne, J. p.35 1994). Good practitioners in classrooms are facilitators of learning not just there to impart their own knowledge on to children but to help them to gain their own. Bruner also believed it was important to scaffold children’s learning for them to help them achieve their full potential he notes ‘it refers to the steps taken to reduce the degrees of freedom in carrying out some tasks so that the child can concentrate on the difficult skill she is in the process of acquiring’ (Bruner, J 9.19 1978). This is evident in good practice today in classrooms, children have access to </w:t>
      </w:r>
      <w:r w:rsidRPr="00C600DA">
        <w:rPr>
          <w:rFonts w:ascii="Times New Roman" w:hAnsi="Times New Roman" w:cs="Times New Roman"/>
          <w:sz w:val="24"/>
          <w:szCs w:val="24"/>
        </w:rPr>
        <w:lastRenderedPageBreak/>
        <w:t xml:space="preserve">concrete apparatus for example to aid them until they no longer require this, once understanding and meaning have been achieved the scaffolding is slowly removed. </w:t>
      </w:r>
    </w:p>
    <w:p w14:paraId="137C3A70" w14:textId="121527AC" w:rsidR="00BA19FF" w:rsidRPr="00C600DA" w:rsidRDefault="00BA19FF" w:rsidP="00BA19FF">
      <w:pPr>
        <w:spacing w:line="360" w:lineRule="auto"/>
        <w:ind w:firstLine="720"/>
        <w:jc w:val="both"/>
        <w:rPr>
          <w:rFonts w:ascii="Times New Roman" w:hAnsi="Times New Roman" w:cs="Times New Roman"/>
          <w:color w:val="222222"/>
          <w:sz w:val="24"/>
          <w:szCs w:val="24"/>
        </w:rPr>
      </w:pPr>
      <w:r w:rsidRPr="00C600DA">
        <w:rPr>
          <w:rFonts w:ascii="Times New Roman" w:hAnsi="Times New Roman" w:cs="Times New Roman"/>
          <w:sz w:val="24"/>
          <w:szCs w:val="24"/>
        </w:rPr>
        <w:t xml:space="preserve">Very similar to Bruner was Dewey, Dewey </w:t>
      </w:r>
      <w:r w:rsidRPr="00C600DA">
        <w:rPr>
          <w:rFonts w:ascii="Times New Roman" w:hAnsi="Times New Roman" w:cs="Times New Roman"/>
          <w:sz w:val="24"/>
          <w:szCs w:val="24"/>
          <w:shd w:val="clear" w:color="auto" w:fill="FFFFFF"/>
        </w:rPr>
        <w:t xml:space="preserve">was an </w:t>
      </w:r>
      <w:hyperlink r:id="rId4" w:history="1">
        <w:r w:rsidRPr="00C600DA">
          <w:rPr>
            <w:rFonts w:ascii="Times New Roman" w:hAnsi="Times New Roman" w:cs="Times New Roman"/>
            <w:sz w:val="24"/>
            <w:szCs w:val="24"/>
          </w:rPr>
          <w:t>American</w:t>
        </w:r>
      </w:hyperlink>
      <w:r w:rsidRPr="00C600DA">
        <w:rPr>
          <w:rFonts w:ascii="Times New Roman" w:hAnsi="Times New Roman" w:cs="Times New Roman"/>
          <w:sz w:val="24"/>
          <w:szCs w:val="24"/>
          <w:shd w:val="clear" w:color="auto" w:fill="FFFFFF"/>
        </w:rPr>
        <w:t xml:space="preserve"> psychologist, philosopher, and </w:t>
      </w:r>
      <w:hyperlink r:id="rId5" w:history="1">
        <w:r w:rsidRPr="00C600DA">
          <w:rPr>
            <w:rFonts w:ascii="Times New Roman" w:hAnsi="Times New Roman" w:cs="Times New Roman"/>
            <w:sz w:val="24"/>
            <w:szCs w:val="24"/>
          </w:rPr>
          <w:t>educational reformer</w:t>
        </w:r>
      </w:hyperlink>
      <w:r w:rsidRPr="00C600DA">
        <w:rPr>
          <w:rFonts w:ascii="Times New Roman" w:hAnsi="Times New Roman" w:cs="Times New Roman"/>
          <w:sz w:val="24"/>
          <w:szCs w:val="24"/>
          <w:shd w:val="clear" w:color="auto" w:fill="FFFFFF"/>
        </w:rPr>
        <w:t xml:space="preserve"> who has, according to Cherry (2019) ‘been influential in education and social reform’, he believed as a young man that mass education was needed to give people knowledge. It should be noted that </w:t>
      </w:r>
      <w:r w:rsidR="009C1C9B">
        <w:rPr>
          <w:rFonts w:ascii="Times New Roman" w:hAnsi="Times New Roman" w:cs="Times New Roman"/>
          <w:color w:val="222222"/>
          <w:sz w:val="24"/>
          <w:szCs w:val="24"/>
          <w:shd w:val="clear" w:color="auto" w:fill="FFFFFF"/>
        </w:rPr>
        <w:t>many say that Dewey was one</w:t>
      </w:r>
      <w:r w:rsidRPr="00C600DA">
        <w:rPr>
          <w:rFonts w:ascii="Times New Roman" w:hAnsi="Times New Roman" w:cs="Times New Roman"/>
          <w:color w:val="222222"/>
          <w:sz w:val="24"/>
          <w:szCs w:val="24"/>
          <w:shd w:val="clear" w:color="auto" w:fill="FFFFFF"/>
        </w:rPr>
        <w:t xml:space="preserve"> of the greatest thinkers of the 20th century and, his emphasis on progressive education has </w:t>
      </w:r>
      <w:r w:rsidR="003F18C6">
        <w:rPr>
          <w:rFonts w:ascii="Times New Roman" w:hAnsi="Times New Roman" w:cs="Times New Roman"/>
          <w:color w:val="222222"/>
          <w:sz w:val="24"/>
          <w:szCs w:val="24"/>
          <w:shd w:val="clear" w:color="auto" w:fill="FFFFFF"/>
        </w:rPr>
        <w:t>positively impacted</w:t>
      </w:r>
      <w:r w:rsidRPr="00C600DA">
        <w:rPr>
          <w:rFonts w:ascii="Times New Roman" w:hAnsi="Times New Roman" w:cs="Times New Roman"/>
          <w:color w:val="222222"/>
          <w:sz w:val="24"/>
          <w:szCs w:val="24"/>
          <w:shd w:val="clear" w:color="auto" w:fill="FFFFFF"/>
        </w:rPr>
        <w:t xml:space="preserve"> the use of experimentation rather than an authoritarian </w:t>
      </w:r>
      <w:r w:rsidR="004C7E36">
        <w:rPr>
          <w:rFonts w:ascii="Times New Roman" w:hAnsi="Times New Roman" w:cs="Times New Roman"/>
          <w:color w:val="222222"/>
          <w:sz w:val="24"/>
          <w:szCs w:val="24"/>
          <w:shd w:val="clear" w:color="auto" w:fill="FFFFFF"/>
        </w:rPr>
        <w:t xml:space="preserve">teaching of the past. </w:t>
      </w:r>
      <w:bookmarkStart w:id="0" w:name="_GoBack"/>
      <w:bookmarkEnd w:id="0"/>
      <w:r w:rsidRPr="00C600DA">
        <w:rPr>
          <w:rFonts w:ascii="Times New Roman" w:hAnsi="Times New Roman" w:cs="Times New Roman"/>
          <w:color w:val="222222"/>
          <w:sz w:val="24"/>
          <w:szCs w:val="24"/>
        </w:rPr>
        <w:t>Dewey’s approach was that  education should not just be practitioners teaching  mindless facts that pupils  would soon forget. Instead he thought it should be a journey of experiences, building and creating ideas that help to understand new experiences. He argued that ‘education should be determined by the learners and not by the teachers’ (</w:t>
      </w:r>
      <w:proofErr w:type="spellStart"/>
      <w:r w:rsidRPr="00C600DA">
        <w:rPr>
          <w:rFonts w:ascii="Times New Roman" w:hAnsi="Times New Roman" w:cs="Times New Roman"/>
          <w:color w:val="222222"/>
          <w:sz w:val="24"/>
          <w:szCs w:val="24"/>
        </w:rPr>
        <w:t>Bates,p</w:t>
      </w:r>
      <w:proofErr w:type="spellEnd"/>
      <w:r w:rsidRPr="00C600DA">
        <w:rPr>
          <w:rFonts w:ascii="Times New Roman" w:hAnsi="Times New Roman" w:cs="Times New Roman"/>
          <w:color w:val="222222"/>
          <w:sz w:val="24"/>
          <w:szCs w:val="24"/>
        </w:rPr>
        <w:t xml:space="preserve">. 105, 2019) this idea was forward thinking at the time and one that we are now seeing in Wales with the new Curriculum that is being brought in where the main focus is that children themselves lead their learning. </w:t>
      </w:r>
    </w:p>
    <w:p w14:paraId="1FDA9D4D" w14:textId="77777777" w:rsidR="00BA19FF" w:rsidRPr="00C600DA" w:rsidRDefault="00BA19FF" w:rsidP="00BA19FF">
      <w:pPr>
        <w:spacing w:line="360" w:lineRule="auto"/>
        <w:ind w:firstLine="720"/>
        <w:jc w:val="both"/>
        <w:rPr>
          <w:rFonts w:ascii="Times New Roman" w:hAnsi="Times New Roman" w:cs="Times New Roman"/>
          <w:color w:val="222222"/>
          <w:sz w:val="24"/>
          <w:szCs w:val="24"/>
        </w:rPr>
      </w:pPr>
    </w:p>
    <w:p w14:paraId="20D158CF" w14:textId="77777777" w:rsidR="00BA19FF" w:rsidRPr="00C600DA" w:rsidRDefault="00BA19FF" w:rsidP="00BA19FF">
      <w:pPr>
        <w:pStyle w:val="NoSpacing"/>
        <w:spacing w:line="360" w:lineRule="auto"/>
        <w:jc w:val="both"/>
        <w:rPr>
          <w:rFonts w:ascii="Times New Roman" w:hAnsi="Times New Roman" w:cs="Times New Roman"/>
          <w:sz w:val="24"/>
          <w:szCs w:val="24"/>
        </w:rPr>
      </w:pPr>
    </w:p>
    <w:p w14:paraId="1A48BBC4" w14:textId="77777777" w:rsidR="00BA19FF" w:rsidRPr="00C600DA" w:rsidRDefault="00BA19FF" w:rsidP="00BA19FF">
      <w:pPr>
        <w:pStyle w:val="NoSpacing"/>
        <w:spacing w:line="360" w:lineRule="auto"/>
        <w:jc w:val="both"/>
        <w:rPr>
          <w:rFonts w:ascii="Times New Roman" w:hAnsi="Times New Roman" w:cs="Times New Roman"/>
          <w:sz w:val="24"/>
          <w:szCs w:val="24"/>
        </w:rPr>
      </w:pPr>
      <w:r w:rsidRPr="00C600DA">
        <w:rPr>
          <w:rFonts w:ascii="Times New Roman" w:hAnsi="Times New Roman" w:cs="Times New Roman"/>
          <w:sz w:val="24"/>
          <w:szCs w:val="24"/>
        </w:rPr>
        <w:t xml:space="preserve">In </w:t>
      </w:r>
      <w:proofErr w:type="spellStart"/>
      <w:r w:rsidRPr="00C600DA">
        <w:rPr>
          <w:rFonts w:ascii="Times New Roman" w:hAnsi="Times New Roman" w:cs="Times New Roman"/>
          <w:sz w:val="24"/>
          <w:szCs w:val="24"/>
        </w:rPr>
        <w:t>todays</w:t>
      </w:r>
      <w:proofErr w:type="spellEnd"/>
      <w:r w:rsidRPr="00C600DA">
        <w:rPr>
          <w:rFonts w:ascii="Times New Roman" w:hAnsi="Times New Roman" w:cs="Times New Roman"/>
          <w:sz w:val="24"/>
          <w:szCs w:val="24"/>
        </w:rPr>
        <w:t xml:space="preserve"> school system there is still  debate as to whether practitioners practice behaviourism, the teaching of information through facts or through constructivism, the practice of being facilitators of learning.  It would appear that constructivism is considered the more popular of these two theories in “education policies, education models and education practices focus on constructivism” (Brown, 2006, p. 109) indeed it is a large focus of most classroom learning today. Though importantly when there is a particular behavioural issue with a child it would appear that many strategies that are put in place to help alleviate the problems lie in behaviourism. It is important however to remember that every  learning theory has its flaws in its ideas of how pupils learn as well as how practitioners  should teach. </w:t>
      </w:r>
    </w:p>
    <w:p w14:paraId="73581B60" w14:textId="77777777" w:rsidR="00BA19FF" w:rsidRPr="00C600DA" w:rsidRDefault="00BA19FF" w:rsidP="00BA19FF">
      <w:pPr>
        <w:pStyle w:val="NoSpacing"/>
        <w:spacing w:line="360" w:lineRule="auto"/>
        <w:jc w:val="both"/>
        <w:rPr>
          <w:rFonts w:ascii="Times New Roman" w:hAnsi="Times New Roman" w:cs="Times New Roman"/>
          <w:sz w:val="24"/>
          <w:szCs w:val="24"/>
        </w:rPr>
      </w:pPr>
    </w:p>
    <w:p w14:paraId="161F3587" w14:textId="77777777" w:rsidR="00BA19FF" w:rsidRPr="00C600DA" w:rsidRDefault="00BA19FF" w:rsidP="00BA19FF">
      <w:pPr>
        <w:pStyle w:val="NoSpacing"/>
        <w:spacing w:line="360" w:lineRule="auto"/>
        <w:jc w:val="both"/>
        <w:rPr>
          <w:rFonts w:ascii="Times New Roman" w:hAnsi="Times New Roman" w:cs="Times New Roman"/>
          <w:sz w:val="24"/>
          <w:szCs w:val="24"/>
        </w:rPr>
      </w:pPr>
      <w:r w:rsidRPr="00C600DA">
        <w:rPr>
          <w:rFonts w:ascii="Times New Roman" w:hAnsi="Times New Roman" w:cs="Times New Roman"/>
          <w:sz w:val="24"/>
          <w:szCs w:val="24"/>
        </w:rPr>
        <w:t xml:space="preserve">The two most significant  differences between the theories is in defining the role of the classroom practitioner. The cognitivism theory would see a pupil led classroom where the child is encouraged to explore and be in charge of their own learning that is facilitated by the adult. In a behaviourist adult led classroom the practitioner imparts knowledge for the children to remember and assumes responsibility for learning. To summarise, it would appear to be a fair to say that there is a sway towards constructivist learning practices in </w:t>
      </w:r>
      <w:proofErr w:type="spellStart"/>
      <w:r w:rsidRPr="00C600DA">
        <w:rPr>
          <w:rFonts w:ascii="Times New Roman" w:hAnsi="Times New Roman" w:cs="Times New Roman"/>
          <w:sz w:val="24"/>
          <w:szCs w:val="24"/>
        </w:rPr>
        <w:t>todays</w:t>
      </w:r>
      <w:proofErr w:type="spellEnd"/>
      <w:r w:rsidRPr="00C600DA">
        <w:rPr>
          <w:rFonts w:ascii="Times New Roman" w:hAnsi="Times New Roman" w:cs="Times New Roman"/>
          <w:sz w:val="24"/>
          <w:szCs w:val="24"/>
        </w:rPr>
        <w:t xml:space="preserve"> education system. </w:t>
      </w:r>
      <w:r w:rsidRPr="00C600DA">
        <w:rPr>
          <w:rFonts w:ascii="Times New Roman" w:hAnsi="Times New Roman" w:cs="Times New Roman"/>
          <w:sz w:val="24"/>
          <w:szCs w:val="24"/>
        </w:rPr>
        <w:lastRenderedPageBreak/>
        <w:t xml:space="preserve">Indeed </w:t>
      </w:r>
      <w:r w:rsidRPr="00C600DA">
        <w:rPr>
          <w:rFonts w:ascii="Times New Roman" w:hAnsi="Times New Roman" w:cs="Times New Roman"/>
          <w:color w:val="333333"/>
          <w:sz w:val="24"/>
          <w:szCs w:val="24"/>
          <w:shd w:val="clear" w:color="auto" w:fill="FFFFFF"/>
        </w:rPr>
        <w:t>John Dewey’s concept of the importance of the voice of the learner in the teaching process is mirrored in ‘</w:t>
      </w:r>
      <w:hyperlink r:id="rId6" w:history="1">
        <w:r w:rsidRPr="00C600DA">
          <w:rPr>
            <w:rFonts w:ascii="Times New Roman" w:hAnsi="Times New Roman" w:cs="Times New Roman"/>
            <w:sz w:val="24"/>
            <w:szCs w:val="24"/>
            <w:bdr w:val="none" w:sz="0" w:space="0" w:color="auto" w:frame="1"/>
          </w:rPr>
          <w:t>Article 12</w:t>
        </w:r>
      </w:hyperlink>
      <w:r w:rsidRPr="00C600DA">
        <w:rPr>
          <w:rFonts w:ascii="Times New Roman" w:hAnsi="Times New Roman" w:cs="Times New Roman"/>
          <w:color w:val="333333"/>
          <w:sz w:val="24"/>
          <w:szCs w:val="24"/>
          <w:shd w:val="clear" w:color="auto" w:fill="FFFFFF"/>
        </w:rPr>
        <w:t xml:space="preserve"> of </w:t>
      </w:r>
      <w:r w:rsidRPr="00C600DA">
        <w:rPr>
          <w:rFonts w:ascii="Times New Roman" w:hAnsi="Times New Roman" w:cs="Times New Roman"/>
          <w:i/>
          <w:iCs/>
          <w:color w:val="333333"/>
          <w:sz w:val="24"/>
          <w:szCs w:val="24"/>
          <w:bdr w:val="none" w:sz="0" w:space="0" w:color="auto" w:frame="1"/>
        </w:rPr>
        <w:t xml:space="preserve">The United Nations (UN) Convention on the Rights of the Child </w:t>
      </w:r>
      <w:r w:rsidRPr="00C600DA">
        <w:rPr>
          <w:rFonts w:ascii="Times New Roman" w:hAnsi="Times New Roman" w:cs="Times New Roman"/>
          <w:color w:val="333333"/>
          <w:sz w:val="24"/>
          <w:szCs w:val="24"/>
          <w:shd w:val="clear" w:color="auto" w:fill="FFFFFF"/>
        </w:rPr>
        <w:t xml:space="preserve">(1989), which expressly states ‘that when adults are making decision that affect children, children have the right to have their opinions taken into account and their views respected’ (Ring, E.). The voice of the child is increasingly central to most classrooms with schools now having school councils, being Rights Respecting Schools and all children being taught that they have a right to be heard. </w:t>
      </w:r>
      <w:r w:rsidRPr="00C600DA">
        <w:rPr>
          <w:rFonts w:ascii="Times New Roman" w:hAnsi="Times New Roman" w:cs="Times New Roman"/>
          <w:sz w:val="24"/>
          <w:szCs w:val="24"/>
        </w:rPr>
        <w:t>There are many important factors along with challenges to both theories and the debate over preference seems to have fallen (throughout the history of education) to the choice of the individual practitioner, and may, in fact, continue along this path as educators look toward the future of educational theory, policy and practice. The one thing however that we can be sure of is that there is an increasing expectation that pupils will have ownership of what, and how they learn. This is underpinned by what Kimberley states when she says ‘</w:t>
      </w:r>
      <w:r w:rsidRPr="00C600DA">
        <w:rPr>
          <w:rFonts w:ascii="Times New Roman" w:hAnsi="Times New Roman" w:cs="Times New Roman"/>
          <w:color w:val="222222"/>
          <w:sz w:val="24"/>
          <w:szCs w:val="24"/>
          <w:shd w:val="clear" w:color="auto" w:fill="FFFFFF"/>
        </w:rPr>
        <w:t xml:space="preserve">By giving children a voice through choice, opinion, feelings and emotions children can develop and learn that they are important and valued’ (Kimberley 2015), and this must be what all educators ultimately want for all of their pupils. </w:t>
      </w:r>
    </w:p>
    <w:p w14:paraId="46553510" w14:textId="77777777" w:rsidR="00BA19FF" w:rsidRDefault="00BA19FF"/>
    <w:sectPr w:rsidR="00BA1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9FF"/>
    <w:rsid w:val="000D3794"/>
    <w:rsid w:val="002D59CF"/>
    <w:rsid w:val="003F18C6"/>
    <w:rsid w:val="004C7E36"/>
    <w:rsid w:val="005662A7"/>
    <w:rsid w:val="005D1ACE"/>
    <w:rsid w:val="007668BC"/>
    <w:rsid w:val="009C1C9B"/>
    <w:rsid w:val="00BA19FF"/>
    <w:rsid w:val="00C77403"/>
    <w:rsid w:val="00D84616"/>
    <w:rsid w:val="00E3004D"/>
    <w:rsid w:val="00EB62CC"/>
    <w:rsid w:val="00EE6813"/>
    <w:rsid w:val="00F20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6045"/>
  <w15:chartTrackingRefBased/>
  <w15:docId w15:val="{D3B2F8AB-B0DE-4407-A8CD-2518DC1E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A19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19FF"/>
    <w:rPr>
      <w:b/>
      <w:bCs/>
    </w:rPr>
  </w:style>
  <w:style w:type="paragraph" w:styleId="NoSpacing">
    <w:name w:val="No Spacing"/>
    <w:uiPriority w:val="1"/>
    <w:qFormat/>
    <w:rsid w:val="00BA19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ypcs.org.uk/rights/uncrcarticles" TargetMode="External"/><Relationship Id="rId5" Type="http://schemas.openxmlformats.org/officeDocument/2006/relationships/hyperlink" Target="https://www.bing.com/search?q=Education%20reform%20wikipedia" TargetMode="External"/><Relationship Id="rId4" Type="http://schemas.openxmlformats.org/officeDocument/2006/relationships/hyperlink" Target="https://www.bing.com/search?q=Americans%20wikip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foley family</dc:creator>
  <cp:keywords/>
  <dc:description/>
  <cp:lastModifiedBy>foley family</cp:lastModifiedBy>
  <cp:revision>15</cp:revision>
  <dcterms:created xsi:type="dcterms:W3CDTF">2019-11-10T19:12:00Z</dcterms:created>
  <dcterms:modified xsi:type="dcterms:W3CDTF">2019-11-10T19:36:00Z</dcterms:modified>
</cp:coreProperties>
</file>