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42C17" w14:textId="77777777" w:rsidR="00C655FA" w:rsidRPr="00C655FA" w:rsidRDefault="000425FB" w:rsidP="00C655FA">
      <w:pPr>
        <w:rPr>
          <w:rFonts w:ascii="Calibri" w:hAnsi="Calibri"/>
          <w:b/>
          <w:sz w:val="28"/>
          <w:szCs w:val="28"/>
          <w:u w:val="single"/>
        </w:rPr>
      </w:pPr>
      <w:r>
        <w:rPr>
          <w:noProof/>
        </w:rPr>
        <w:pict w14:anchorId="47080B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SD_logo2010" style="width:141.25pt;height:58.85pt;mso-width-percent:0;mso-height-percent:0;mso-width-percent:0;mso-height-percent:0">
            <v:imagedata r:id="rId5" o:title="TSD_logo2010"/>
          </v:shape>
        </w:pict>
      </w:r>
      <w:r w:rsidR="00C655FA">
        <w:tab/>
      </w:r>
      <w:r w:rsidR="00C655FA">
        <w:tab/>
      </w:r>
      <w:r w:rsidR="00C655FA">
        <w:tab/>
      </w:r>
      <w:r w:rsidR="00C655FA">
        <w:tab/>
      </w:r>
      <w:r w:rsidR="00C655FA">
        <w:tab/>
      </w:r>
      <w:r w:rsidR="00C655FA" w:rsidRPr="00C655FA">
        <w:rPr>
          <w:rFonts w:ascii="Calibri" w:hAnsi="Calibri"/>
          <w:b/>
          <w:sz w:val="28"/>
          <w:szCs w:val="28"/>
        </w:rPr>
        <w:t>Academic Discipline: Psychology</w:t>
      </w:r>
    </w:p>
    <w:p w14:paraId="4C3C0EB9" w14:textId="77777777" w:rsidR="004644F1" w:rsidRDefault="004644F1" w:rsidP="00234D10"/>
    <w:p w14:paraId="370DBB08" w14:textId="77777777" w:rsidR="004644F1" w:rsidRPr="004644F1" w:rsidRDefault="004644F1" w:rsidP="00234D10">
      <w:pPr>
        <w:rPr>
          <w:rFonts w:ascii="Calibri" w:hAnsi="Calibri"/>
          <w:b/>
          <w:sz w:val="28"/>
          <w:szCs w:val="28"/>
        </w:rPr>
      </w:pPr>
      <w:r w:rsidRPr="004644F1">
        <w:rPr>
          <w:b/>
        </w:rPr>
        <w:t xml:space="preserve">Initial </w:t>
      </w:r>
      <w:r w:rsidR="004E0751">
        <w:rPr>
          <w:b/>
        </w:rPr>
        <w:t>Dissertation</w:t>
      </w:r>
      <w:r w:rsidR="00234D10" w:rsidRPr="004644F1">
        <w:rPr>
          <w:b/>
        </w:rPr>
        <w:t xml:space="preserve"> Proposal</w:t>
      </w:r>
      <w:r w:rsidRPr="004644F1">
        <w:rPr>
          <w:rFonts w:ascii="Calibri" w:hAnsi="Calibri"/>
          <w:b/>
          <w:sz w:val="28"/>
          <w:szCs w:val="28"/>
        </w:rPr>
        <w:t xml:space="preserve"> </w:t>
      </w:r>
      <w:r w:rsidR="001E69D2" w:rsidRPr="001E69D2">
        <w:rPr>
          <w:rFonts w:ascii="Calibri" w:hAnsi="Calibri"/>
          <w:b/>
          <w:szCs w:val="28"/>
        </w:rPr>
        <w:t>(1000 words)</w:t>
      </w:r>
      <w:r w:rsidR="0007273F">
        <w:rPr>
          <w:rFonts w:ascii="Calibri" w:hAnsi="Calibri"/>
          <w:b/>
          <w:szCs w:val="28"/>
        </w:rPr>
        <w:t xml:space="preserve"> This is worth 10% of your dissertation grade. </w:t>
      </w:r>
    </w:p>
    <w:p w14:paraId="24CCE3FF" w14:textId="77777777" w:rsidR="0026683D" w:rsidRDefault="0026683D" w:rsidP="00234D10"/>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4252"/>
      </w:tblGrid>
      <w:tr w:rsidR="00234D10" w14:paraId="0FC90E0F" w14:textId="77777777" w:rsidTr="00C655FA">
        <w:tc>
          <w:tcPr>
            <w:tcW w:w="5637" w:type="dxa"/>
            <w:shd w:val="solid" w:color="auto" w:fill="auto"/>
          </w:tcPr>
          <w:p w14:paraId="6353690E" w14:textId="77777777" w:rsidR="00234D10" w:rsidRDefault="00234D10" w:rsidP="0025054E">
            <w:r>
              <w:t>Name</w:t>
            </w:r>
          </w:p>
        </w:tc>
        <w:tc>
          <w:tcPr>
            <w:tcW w:w="4252" w:type="dxa"/>
            <w:shd w:val="solid" w:color="auto" w:fill="auto"/>
          </w:tcPr>
          <w:p w14:paraId="11F21980" w14:textId="77777777" w:rsidR="00234D10" w:rsidRDefault="00234D10" w:rsidP="0025054E">
            <w:r>
              <w:t>Enrolment Number</w:t>
            </w:r>
          </w:p>
        </w:tc>
      </w:tr>
      <w:tr w:rsidR="00234D10" w14:paraId="2487A474" w14:textId="77777777" w:rsidTr="00C655FA">
        <w:tc>
          <w:tcPr>
            <w:tcW w:w="5637" w:type="dxa"/>
            <w:shd w:val="clear" w:color="auto" w:fill="auto"/>
          </w:tcPr>
          <w:p w14:paraId="2F2CFEA9" w14:textId="05C9BAB9" w:rsidR="00234D10" w:rsidRPr="00695F5F" w:rsidRDefault="00302286" w:rsidP="0025054E">
            <w:pPr>
              <w:rPr>
                <w:rFonts w:ascii="Calibri Light" w:hAnsi="Calibri Light" w:cs="Calibri Light"/>
              </w:rPr>
            </w:pPr>
            <w:r w:rsidRPr="00695F5F">
              <w:rPr>
                <w:rFonts w:ascii="Calibri Light" w:hAnsi="Calibri Light" w:cs="Calibri Light"/>
              </w:rPr>
              <w:t xml:space="preserve">Chelsea Lauren Axon </w:t>
            </w:r>
          </w:p>
          <w:p w14:paraId="6C326F7C" w14:textId="77777777" w:rsidR="008A7541" w:rsidRDefault="008A7541" w:rsidP="0025054E"/>
        </w:tc>
        <w:tc>
          <w:tcPr>
            <w:tcW w:w="4252" w:type="dxa"/>
            <w:shd w:val="clear" w:color="auto" w:fill="auto"/>
          </w:tcPr>
          <w:p w14:paraId="65EBDCEF" w14:textId="4FBA0F74" w:rsidR="00234D10" w:rsidRPr="00695F5F" w:rsidRDefault="00302286" w:rsidP="0025054E">
            <w:pPr>
              <w:rPr>
                <w:rFonts w:ascii="Calibri Light" w:hAnsi="Calibri Light" w:cs="Calibri Light"/>
              </w:rPr>
            </w:pPr>
            <w:r w:rsidRPr="00695F5F">
              <w:rPr>
                <w:rFonts w:ascii="Calibri Light" w:hAnsi="Calibri Light" w:cs="Calibri Light"/>
              </w:rPr>
              <w:t>1300113</w:t>
            </w:r>
          </w:p>
        </w:tc>
      </w:tr>
    </w:tbl>
    <w:p w14:paraId="02BCB1A3" w14:textId="77777777" w:rsidR="00234D10" w:rsidRPr="00796BAD" w:rsidRDefault="00234D10" w:rsidP="00234D10">
      <w:pPr>
        <w:rPr>
          <w:u w:val="single"/>
        </w:rPr>
      </w:pPr>
      <w:r w:rsidRPr="00796BAD">
        <w:rPr>
          <w:b/>
          <w:u w:val="single"/>
        </w:rPr>
        <w:t>Summary of proposed study</w:t>
      </w:r>
      <w:r>
        <w:rPr>
          <w:u w:val="single"/>
        </w:rPr>
        <w:t xml:space="preserve"> - </w:t>
      </w:r>
      <w:r w:rsidRPr="00796BAD">
        <w:rPr>
          <w:u w:val="single"/>
        </w:rPr>
        <w:t>indicate the topic, hypotheses (if appropriate) and br</w:t>
      </w:r>
      <w:r>
        <w:rPr>
          <w:u w:val="single"/>
        </w:rPr>
        <w:t>ief details of your methodology (continue on separate sheet if necessary)</w:t>
      </w:r>
      <w:r w:rsidRPr="00796BAD">
        <w:rPr>
          <w:u w:val="single"/>
        </w:rPr>
        <w:t>:</w:t>
      </w:r>
    </w:p>
    <w:p w14:paraId="1BF7763C" w14:textId="784351E3" w:rsidR="00234D10" w:rsidRDefault="00234D10" w:rsidP="00234D10"/>
    <w:p w14:paraId="519B52AA" w14:textId="1721534A" w:rsidR="00243F37" w:rsidRPr="000425FB" w:rsidRDefault="00302286" w:rsidP="00234D10">
      <w:pPr>
        <w:rPr>
          <w:rFonts w:ascii="Calibri Light" w:hAnsi="Calibri Light" w:cs="Calibri Light"/>
        </w:rPr>
      </w:pPr>
      <w:r w:rsidRPr="00695F5F">
        <w:rPr>
          <w:rFonts w:ascii="Calibri Light" w:hAnsi="Calibri Light" w:cs="Calibri Light"/>
        </w:rPr>
        <w:t xml:space="preserve">         </w:t>
      </w:r>
      <w:r w:rsidRPr="000425FB">
        <w:rPr>
          <w:rFonts w:ascii="Calibri Light" w:hAnsi="Calibri Light" w:cs="Calibri Light"/>
        </w:rPr>
        <w:t>The present study will aim to explore the effects that the media has on pregnant and postpartum women’s wellbeing. The present study will specifically look at how the media and celebrities influence pregnant and postpartum body images applying the tripartite influence model for body dissatisfaction</w:t>
      </w:r>
      <w:r w:rsidR="00852264" w:rsidRPr="000425FB">
        <w:rPr>
          <w:rFonts w:ascii="Calibri Light" w:hAnsi="Calibri Light" w:cs="Calibri Light"/>
        </w:rPr>
        <w:t xml:space="preserve"> (</w:t>
      </w:r>
      <w:proofErr w:type="spellStart"/>
      <w:r w:rsidR="00852264" w:rsidRPr="000425FB">
        <w:rPr>
          <w:rFonts w:ascii="Calibri Light" w:hAnsi="Calibri Light" w:cs="Calibri Light"/>
        </w:rPr>
        <w:t>Lovering</w:t>
      </w:r>
      <w:proofErr w:type="spellEnd"/>
      <w:r w:rsidR="00852264" w:rsidRPr="000425FB">
        <w:rPr>
          <w:rFonts w:ascii="Calibri Light" w:hAnsi="Calibri Light" w:cs="Calibri Light"/>
        </w:rPr>
        <w:t>, 2018; Rodgers, 2018)</w:t>
      </w:r>
      <w:r w:rsidRPr="000425FB">
        <w:rPr>
          <w:rFonts w:ascii="Calibri Light" w:hAnsi="Calibri Light" w:cs="Calibri Light"/>
        </w:rPr>
        <w:t>, how social media is used by pregnant and postpartum women for support during and post pregnancy</w:t>
      </w:r>
      <w:r w:rsidR="00E80E9E" w:rsidRPr="000425FB">
        <w:rPr>
          <w:rFonts w:ascii="Calibri Light" w:hAnsi="Calibri Light" w:cs="Calibri Light"/>
        </w:rPr>
        <w:t xml:space="preserve"> (Baker &amp; Yang, 2018)</w:t>
      </w:r>
      <w:r w:rsidRPr="000425FB">
        <w:rPr>
          <w:rFonts w:ascii="Calibri Light" w:hAnsi="Calibri Light" w:cs="Calibri Light"/>
        </w:rPr>
        <w:t xml:space="preserve"> and how information and opinions in the media predict breastfeeding or bottle feeding applying the theory of planned behaviour</w:t>
      </w:r>
      <w:r w:rsidR="00E80E9E" w:rsidRPr="000425FB">
        <w:rPr>
          <w:rFonts w:ascii="Calibri Light" w:hAnsi="Calibri Light" w:cs="Calibri Light"/>
        </w:rPr>
        <w:t xml:space="preserve"> (</w:t>
      </w:r>
      <w:proofErr w:type="spellStart"/>
      <w:r w:rsidR="00E80E9E" w:rsidRPr="000425FB">
        <w:rPr>
          <w:rFonts w:ascii="Calibri Light" w:hAnsi="Calibri Light" w:cs="Calibri Light"/>
        </w:rPr>
        <w:t>Hitt</w:t>
      </w:r>
      <w:proofErr w:type="spellEnd"/>
      <w:r w:rsidR="00E80E9E" w:rsidRPr="000425FB">
        <w:rPr>
          <w:rFonts w:ascii="Calibri Light" w:hAnsi="Calibri Light" w:cs="Calibri Light"/>
        </w:rPr>
        <w:t xml:space="preserve"> et al,. </w:t>
      </w:r>
      <w:r w:rsidR="004308AA" w:rsidRPr="000425FB">
        <w:rPr>
          <w:rFonts w:ascii="Calibri Light" w:hAnsi="Calibri Light" w:cs="Calibri Light"/>
        </w:rPr>
        <w:t>2017)</w:t>
      </w:r>
      <w:r w:rsidRPr="000425FB">
        <w:rPr>
          <w:rFonts w:ascii="Calibri Light" w:hAnsi="Calibri Light" w:cs="Calibri Light"/>
        </w:rPr>
        <w:t xml:space="preserve">. </w:t>
      </w:r>
      <w:r w:rsidR="00243F37" w:rsidRPr="000425FB">
        <w:rPr>
          <w:rFonts w:ascii="Calibri Light" w:hAnsi="Calibri Light" w:cs="Calibri Light"/>
        </w:rPr>
        <w:t xml:space="preserve">These variables play a role in the wellbeing of pregnant and postpartum women both during and post pregnancy. The </w:t>
      </w:r>
      <w:r w:rsidR="00852264" w:rsidRPr="000425FB">
        <w:rPr>
          <w:rFonts w:ascii="Calibri Light" w:hAnsi="Calibri Light" w:cs="Calibri Light"/>
        </w:rPr>
        <w:t>present</w:t>
      </w:r>
      <w:r w:rsidR="00243F37" w:rsidRPr="000425FB">
        <w:rPr>
          <w:rFonts w:ascii="Calibri Light" w:hAnsi="Calibri Light" w:cs="Calibri Light"/>
        </w:rPr>
        <w:t xml:space="preserve"> </w:t>
      </w:r>
      <w:r w:rsidR="00852264" w:rsidRPr="000425FB">
        <w:rPr>
          <w:rFonts w:ascii="Calibri Light" w:hAnsi="Calibri Light" w:cs="Calibri Light"/>
        </w:rPr>
        <w:t>study</w:t>
      </w:r>
      <w:r w:rsidR="00243F37" w:rsidRPr="000425FB">
        <w:rPr>
          <w:rFonts w:ascii="Calibri Light" w:hAnsi="Calibri Light" w:cs="Calibri Light"/>
        </w:rPr>
        <w:t xml:space="preserve"> aims to add to an ever</w:t>
      </w:r>
      <w:r w:rsidR="00852264" w:rsidRPr="000425FB">
        <w:rPr>
          <w:rFonts w:ascii="Calibri Light" w:hAnsi="Calibri Light" w:cs="Calibri Light"/>
        </w:rPr>
        <w:t>-</w:t>
      </w:r>
      <w:r w:rsidR="00243F37" w:rsidRPr="000425FB">
        <w:rPr>
          <w:rFonts w:ascii="Calibri Light" w:hAnsi="Calibri Light" w:cs="Calibri Light"/>
        </w:rPr>
        <w:t xml:space="preserve">growing amount of literature </w:t>
      </w:r>
      <w:r w:rsidR="004308AA" w:rsidRPr="000425FB">
        <w:rPr>
          <w:rFonts w:ascii="Calibri Light" w:hAnsi="Calibri Light" w:cs="Calibri Light"/>
        </w:rPr>
        <w:t xml:space="preserve">surrounding pregnancy and postpartum women. </w:t>
      </w:r>
      <w:r w:rsidR="00A7196E" w:rsidRPr="000425FB">
        <w:rPr>
          <w:rFonts w:ascii="Calibri Light" w:hAnsi="Calibri Light" w:cs="Calibri Light"/>
        </w:rPr>
        <w:t xml:space="preserve">Based on research, the hypothesis for the present study is – Information presented in the media will have a negative effect on </w:t>
      </w:r>
      <w:r w:rsidR="00830B9F" w:rsidRPr="000425FB">
        <w:rPr>
          <w:rFonts w:ascii="Calibri Light" w:hAnsi="Calibri Light" w:cs="Calibri Light"/>
        </w:rPr>
        <w:t xml:space="preserve">a pregnant and postpartum woman’s wellbeing. </w:t>
      </w:r>
    </w:p>
    <w:p w14:paraId="08599D6C" w14:textId="78755454" w:rsidR="00830B9F" w:rsidRPr="000425FB" w:rsidRDefault="00830B9F" w:rsidP="00234D10">
      <w:pPr>
        <w:rPr>
          <w:rFonts w:ascii="Calibri Light" w:hAnsi="Calibri Light" w:cs="Calibri Light"/>
        </w:rPr>
      </w:pPr>
      <w:r w:rsidRPr="000425FB">
        <w:rPr>
          <w:rFonts w:ascii="Calibri Light" w:hAnsi="Calibri Light" w:cs="Calibri Light"/>
        </w:rPr>
        <w:t xml:space="preserve">          The design of the present study </w:t>
      </w:r>
      <w:r w:rsidR="00FE280D" w:rsidRPr="000425FB">
        <w:rPr>
          <w:rFonts w:ascii="Calibri Light" w:hAnsi="Calibri Light" w:cs="Calibri Light"/>
        </w:rPr>
        <w:t xml:space="preserve">is an unrelated 3x2 ANOVA with the one independent variable (stage in pregnancy – pregnant, postpartum and both pregnant and postpartum) and two dependent variables (positive and negative effects). </w:t>
      </w:r>
      <w:r w:rsidR="00FE743A" w:rsidRPr="000425FB">
        <w:rPr>
          <w:rFonts w:ascii="Calibri Light" w:hAnsi="Calibri Light" w:cs="Calibri Light"/>
        </w:rPr>
        <w:t xml:space="preserve">The present study aims to recruit approximately 100 female participants via email and online through mother and baby groups on social media websites (Facebook/Twitter). All participants will be aged between 18 and 45 and will either be perinatal, have a child under the age of 3 or be both perinatal and have a child under the age of 3 – literature states that a woman is only postpartum from delivery until the child is 3 years of age. </w:t>
      </w:r>
      <w:r w:rsidR="002F2E88" w:rsidRPr="000425FB">
        <w:rPr>
          <w:rFonts w:ascii="Calibri Light" w:hAnsi="Calibri Light" w:cs="Calibri Light"/>
        </w:rPr>
        <w:t xml:space="preserve">All participants will be asked to fill in a questionnaire sent via a link from Google Forms, this questionnaire will consist of </w:t>
      </w:r>
      <w:r w:rsidR="00670D8A" w:rsidRPr="000425FB">
        <w:rPr>
          <w:rFonts w:ascii="Calibri Light" w:hAnsi="Calibri Light" w:cs="Calibri Light"/>
        </w:rPr>
        <w:t xml:space="preserve">a consent form, </w:t>
      </w:r>
      <w:r w:rsidR="002F2E88" w:rsidRPr="000425FB">
        <w:rPr>
          <w:rFonts w:ascii="Calibri Light" w:hAnsi="Calibri Light" w:cs="Calibri Light"/>
        </w:rPr>
        <w:t>demographic questions (age, how often they access information from the media, etc.)</w:t>
      </w:r>
      <w:r w:rsidR="00670D8A" w:rsidRPr="000425FB">
        <w:rPr>
          <w:rFonts w:ascii="Calibri Light" w:hAnsi="Calibri Light" w:cs="Calibri Light"/>
        </w:rPr>
        <w:t xml:space="preserve">, the survey and a debrief form. The survey will consist of 4 separate subscales looking into body dissatisfaction, social media support, predicting feeding behaviour (breast or bottle) and the woman’s wellbeing and self-esteem. The subscales will specifically consist of the following – </w:t>
      </w:r>
    </w:p>
    <w:p w14:paraId="33319A56" w14:textId="483116E5" w:rsidR="00670D8A" w:rsidRPr="000425FB" w:rsidRDefault="00670D8A" w:rsidP="00234D10">
      <w:pPr>
        <w:rPr>
          <w:rFonts w:ascii="Calibri Light" w:hAnsi="Calibri Light" w:cs="Calibri Light"/>
        </w:rPr>
      </w:pPr>
    </w:p>
    <w:p w14:paraId="1E483D1D" w14:textId="60DA7131" w:rsidR="00670D8A" w:rsidRPr="000425FB" w:rsidRDefault="00670D8A" w:rsidP="00234D10">
      <w:pPr>
        <w:rPr>
          <w:rFonts w:ascii="Calibri Light" w:hAnsi="Calibri Light" w:cs="Calibri Light"/>
        </w:rPr>
      </w:pPr>
      <w:r w:rsidRPr="000425FB">
        <w:rPr>
          <w:rFonts w:ascii="Calibri Light" w:hAnsi="Calibri Light" w:cs="Calibri Light"/>
        </w:rPr>
        <w:t xml:space="preserve">BODY DISSATISFACTION </w:t>
      </w:r>
    </w:p>
    <w:p w14:paraId="37356095" w14:textId="5EDFFBCD" w:rsidR="00670D8A" w:rsidRPr="000425FB" w:rsidRDefault="00670D8A" w:rsidP="00234D10">
      <w:pPr>
        <w:rPr>
          <w:rFonts w:ascii="Calibri Light" w:hAnsi="Calibri Light" w:cs="Calibri Light"/>
        </w:rPr>
      </w:pPr>
      <w:r w:rsidRPr="000425FB">
        <w:rPr>
          <w:rFonts w:ascii="Calibri Light" w:hAnsi="Calibri Light" w:cs="Calibri Light"/>
        </w:rPr>
        <w:t>The body dissatisfaction questions</w:t>
      </w:r>
      <w:r w:rsidR="005340D0" w:rsidRPr="000425FB">
        <w:rPr>
          <w:rFonts w:ascii="Calibri Light" w:hAnsi="Calibri Light" w:cs="Calibri Light"/>
        </w:rPr>
        <w:t xml:space="preserve"> are made up of 26 statements that</w:t>
      </w:r>
      <w:r w:rsidRPr="000425FB">
        <w:rPr>
          <w:rFonts w:ascii="Calibri Light" w:hAnsi="Calibri Light" w:cs="Calibri Light"/>
        </w:rPr>
        <w:t xml:space="preserve"> will be taken from the Sociocultural Attitudes Towards Appearance Questionnaire-3 (Thompson, Van den Berg, </w:t>
      </w:r>
      <w:proofErr w:type="spellStart"/>
      <w:r w:rsidRPr="000425FB">
        <w:rPr>
          <w:rFonts w:ascii="Calibri Light" w:hAnsi="Calibri Light" w:cs="Calibri Light"/>
        </w:rPr>
        <w:t>Roehrig</w:t>
      </w:r>
      <w:proofErr w:type="spellEnd"/>
      <w:r w:rsidRPr="000425FB">
        <w:rPr>
          <w:rFonts w:ascii="Calibri Light" w:hAnsi="Calibri Light" w:cs="Calibri Light"/>
        </w:rPr>
        <w:t xml:space="preserve">, </w:t>
      </w:r>
      <w:proofErr w:type="spellStart"/>
      <w:r w:rsidRPr="000425FB">
        <w:rPr>
          <w:rFonts w:ascii="Calibri Light" w:hAnsi="Calibri Light" w:cs="Calibri Light"/>
        </w:rPr>
        <w:t>Guarda</w:t>
      </w:r>
      <w:proofErr w:type="spellEnd"/>
      <w:r w:rsidRPr="000425FB">
        <w:rPr>
          <w:rFonts w:ascii="Calibri Light" w:hAnsi="Calibri Light" w:cs="Calibri Light"/>
        </w:rPr>
        <w:t xml:space="preserve"> &amp; </w:t>
      </w:r>
      <w:proofErr w:type="spellStart"/>
      <w:r w:rsidRPr="000425FB">
        <w:rPr>
          <w:rFonts w:ascii="Calibri Light" w:hAnsi="Calibri Light" w:cs="Calibri Light"/>
        </w:rPr>
        <w:t>Heinberg</w:t>
      </w:r>
      <w:proofErr w:type="spellEnd"/>
      <w:r w:rsidRPr="000425FB">
        <w:rPr>
          <w:rFonts w:ascii="Calibri Light" w:hAnsi="Calibri Light" w:cs="Calibri Light"/>
        </w:rPr>
        <w:t>, 2004), which has been developed from the IBIS-R (</w:t>
      </w:r>
      <w:proofErr w:type="spellStart"/>
      <w:r w:rsidRPr="000425FB">
        <w:rPr>
          <w:rFonts w:ascii="Calibri Light" w:hAnsi="Calibri Light" w:cs="Calibri Light"/>
        </w:rPr>
        <w:t>Stice</w:t>
      </w:r>
      <w:proofErr w:type="spellEnd"/>
      <w:r w:rsidRPr="000425FB">
        <w:rPr>
          <w:rFonts w:ascii="Calibri Light" w:hAnsi="Calibri Light" w:cs="Calibri Light"/>
        </w:rPr>
        <w:t xml:space="preserve"> &amp; </w:t>
      </w:r>
      <w:proofErr w:type="spellStart"/>
      <w:r w:rsidRPr="000425FB">
        <w:rPr>
          <w:rFonts w:ascii="Calibri Light" w:hAnsi="Calibri Light" w:cs="Calibri Light"/>
        </w:rPr>
        <w:t>Agras</w:t>
      </w:r>
      <w:proofErr w:type="spellEnd"/>
      <w:r w:rsidRPr="000425FB">
        <w:rPr>
          <w:rFonts w:ascii="Calibri Light" w:hAnsi="Calibri Light" w:cs="Calibri Light"/>
        </w:rPr>
        <w:t>, 1998), the Eating Disorder Inventory (Garner, 1991) and the Body Dissatisfaction and Drive For Thinness subscales</w:t>
      </w:r>
      <w:r w:rsidR="005340D0" w:rsidRPr="000425FB">
        <w:rPr>
          <w:rFonts w:ascii="Calibri Light" w:hAnsi="Calibri Light" w:cs="Calibri Light"/>
        </w:rPr>
        <w:t>. These questions have a Cronbach Alpha</w:t>
      </w:r>
      <w:r w:rsidR="00F45287" w:rsidRPr="000425FB">
        <w:rPr>
          <w:rFonts w:ascii="Calibri Light" w:hAnsi="Calibri Light" w:cs="Calibri Light"/>
        </w:rPr>
        <w:t xml:space="preserve"> coefficient</w:t>
      </w:r>
      <w:r w:rsidR="005340D0" w:rsidRPr="000425FB">
        <w:rPr>
          <w:rFonts w:ascii="Calibri Light" w:hAnsi="Calibri Light" w:cs="Calibri Light"/>
        </w:rPr>
        <w:t xml:space="preserve"> ranging between .89 and .93 and is scored on a 5-point Likert scale where 1 = Definitely Disagree and 5 = Definitely Agree, no scores are reversed. </w:t>
      </w:r>
    </w:p>
    <w:p w14:paraId="07A61FE7" w14:textId="0B229FDC" w:rsidR="005340D0" w:rsidRPr="000425FB" w:rsidRDefault="005340D0" w:rsidP="00234D10">
      <w:pPr>
        <w:rPr>
          <w:rFonts w:ascii="Calibri Light" w:hAnsi="Calibri Light" w:cs="Calibri Light"/>
        </w:rPr>
      </w:pPr>
    </w:p>
    <w:p w14:paraId="0E1E9340" w14:textId="77777777" w:rsidR="00F102DA" w:rsidRPr="000425FB" w:rsidRDefault="00F102DA" w:rsidP="00234D10">
      <w:pPr>
        <w:rPr>
          <w:rFonts w:ascii="Calibri Light" w:hAnsi="Calibri Light" w:cs="Calibri Light"/>
        </w:rPr>
      </w:pPr>
    </w:p>
    <w:p w14:paraId="18B46800" w14:textId="77777777" w:rsidR="00F102DA" w:rsidRPr="000425FB" w:rsidRDefault="00F102DA" w:rsidP="00234D10">
      <w:pPr>
        <w:rPr>
          <w:rFonts w:ascii="Calibri Light" w:hAnsi="Calibri Light" w:cs="Calibri Light"/>
        </w:rPr>
      </w:pPr>
    </w:p>
    <w:p w14:paraId="4DE52E01" w14:textId="4603BE9D" w:rsidR="00F102DA" w:rsidRPr="000425FB" w:rsidRDefault="005340D0" w:rsidP="00234D10">
      <w:pPr>
        <w:rPr>
          <w:rFonts w:ascii="Calibri Light" w:hAnsi="Calibri Light" w:cs="Calibri Light"/>
        </w:rPr>
      </w:pPr>
      <w:r w:rsidRPr="000425FB">
        <w:rPr>
          <w:rFonts w:ascii="Calibri Light" w:hAnsi="Calibri Light" w:cs="Calibri Light"/>
        </w:rPr>
        <w:lastRenderedPageBreak/>
        <w:t>SOCIAL MEDIA SUPPORT</w:t>
      </w:r>
    </w:p>
    <w:p w14:paraId="0AADED2B" w14:textId="3E2AF104" w:rsidR="005340D0" w:rsidRPr="000425FB" w:rsidRDefault="00486EBE" w:rsidP="00234D10">
      <w:pPr>
        <w:rPr>
          <w:rFonts w:ascii="Calibri Light" w:hAnsi="Calibri Light" w:cs="Calibri Light"/>
        </w:rPr>
      </w:pPr>
      <w:r w:rsidRPr="000425FB">
        <w:rPr>
          <w:rFonts w:ascii="Calibri Light" w:hAnsi="Calibri Light" w:cs="Calibri Light"/>
        </w:rPr>
        <w:t xml:space="preserve">The social media support questions are made up of 46 </w:t>
      </w:r>
      <w:r w:rsidR="00F45287" w:rsidRPr="000425FB">
        <w:rPr>
          <w:rFonts w:ascii="Calibri Light" w:hAnsi="Calibri Light" w:cs="Calibri Light"/>
        </w:rPr>
        <w:t>questions</w:t>
      </w:r>
      <w:r w:rsidRPr="000425FB">
        <w:rPr>
          <w:rFonts w:ascii="Calibri Light" w:hAnsi="Calibri Light" w:cs="Calibri Light"/>
        </w:rPr>
        <w:t xml:space="preserve">, 16 </w:t>
      </w:r>
      <w:r w:rsidR="00F45287" w:rsidRPr="000425FB">
        <w:rPr>
          <w:rFonts w:ascii="Calibri Light" w:hAnsi="Calibri Light" w:cs="Calibri Light"/>
        </w:rPr>
        <w:t>questions</w:t>
      </w:r>
      <w:r w:rsidRPr="000425FB">
        <w:rPr>
          <w:rFonts w:ascii="Calibri Light" w:hAnsi="Calibri Light" w:cs="Calibri Light"/>
        </w:rPr>
        <w:t xml:space="preserve"> </w:t>
      </w:r>
      <w:r w:rsidR="00F45287" w:rsidRPr="000425FB">
        <w:rPr>
          <w:rFonts w:ascii="Calibri Light" w:hAnsi="Calibri Light" w:cs="Calibri Light"/>
        </w:rPr>
        <w:t xml:space="preserve">taken from a social support questionnaire based on Homan (1961) and </w:t>
      </w:r>
      <w:proofErr w:type="spellStart"/>
      <w:r w:rsidR="00F45287" w:rsidRPr="000425FB">
        <w:rPr>
          <w:rFonts w:ascii="Calibri Light" w:hAnsi="Calibri Light" w:cs="Calibri Light"/>
        </w:rPr>
        <w:t>Blau’s</w:t>
      </w:r>
      <w:proofErr w:type="spellEnd"/>
      <w:r w:rsidR="00F45287" w:rsidRPr="000425FB">
        <w:rPr>
          <w:rFonts w:ascii="Calibri Light" w:hAnsi="Calibri Light" w:cs="Calibri Light"/>
        </w:rPr>
        <w:t xml:space="preserve"> (1964) theory of social exchange, revised by Leahy-Warren (2005) – this questionnaire has yet to be found to see how is it scored. </w:t>
      </w:r>
      <w:r w:rsidRPr="000425FB">
        <w:rPr>
          <w:rFonts w:ascii="Calibri Light" w:hAnsi="Calibri Light" w:cs="Calibri Light"/>
        </w:rPr>
        <w:t>20</w:t>
      </w:r>
      <w:r w:rsidR="00F45287" w:rsidRPr="000425FB">
        <w:rPr>
          <w:rFonts w:ascii="Calibri Light" w:hAnsi="Calibri Light" w:cs="Calibri Light"/>
        </w:rPr>
        <w:t xml:space="preserve"> questions</w:t>
      </w:r>
      <w:r w:rsidRPr="000425FB">
        <w:rPr>
          <w:rFonts w:ascii="Calibri Light" w:hAnsi="Calibri Light" w:cs="Calibri Light"/>
        </w:rPr>
        <w:t xml:space="preserve"> taken from the Perceived Maternal Parental self-efficacy tool </w:t>
      </w:r>
      <w:r w:rsidR="00F45287" w:rsidRPr="000425FB">
        <w:rPr>
          <w:rFonts w:ascii="Calibri Light" w:hAnsi="Calibri Light" w:cs="Calibri Light"/>
        </w:rPr>
        <w:t>(Barnes &amp; Adamson-Macedo, 2007), these questions have a Cronbach Alpha coefficient of .89 and are scored on a 4-point Likert scale where 1 = Definitely Disagree and 4 = Definitely Agree</w:t>
      </w:r>
      <w:r w:rsidR="00810DE1" w:rsidRPr="000425FB">
        <w:rPr>
          <w:rFonts w:ascii="Calibri Light" w:hAnsi="Calibri Light" w:cs="Calibri Light"/>
        </w:rPr>
        <w:t xml:space="preserve">, no scores are reversed. The final 10 questions are taken from the Edinburgh Postnatal Depression Scale (Cox et al., 1987), these questions </w:t>
      </w:r>
      <w:r w:rsidR="001D1575" w:rsidRPr="000425FB">
        <w:rPr>
          <w:rFonts w:ascii="Calibri Light" w:hAnsi="Calibri Light" w:cs="Calibri Light"/>
        </w:rPr>
        <w:t>have a Cronbach Alpha coefficient of .88 and are scored on a 4</w:t>
      </w:r>
      <w:r w:rsidR="00F102DA" w:rsidRPr="000425FB">
        <w:rPr>
          <w:rFonts w:ascii="Calibri Light" w:hAnsi="Calibri Light" w:cs="Calibri Light"/>
        </w:rPr>
        <w:t>-</w:t>
      </w:r>
      <w:r w:rsidR="001D1575" w:rsidRPr="000425FB">
        <w:rPr>
          <w:rFonts w:ascii="Calibri Light" w:hAnsi="Calibri Light" w:cs="Calibri Light"/>
        </w:rPr>
        <w:t>statement scale</w:t>
      </w:r>
      <w:r w:rsidR="00F102DA" w:rsidRPr="000425FB">
        <w:rPr>
          <w:rFonts w:ascii="Calibri Light" w:hAnsi="Calibri Light" w:cs="Calibri Light"/>
        </w:rPr>
        <w:t xml:space="preserve"> where items 3, 5, 6, 7, 8, 9 and 10 are reversed scored.</w:t>
      </w:r>
    </w:p>
    <w:p w14:paraId="106D0A1D" w14:textId="4229B4FB" w:rsidR="00F102DA" w:rsidRPr="000425FB" w:rsidRDefault="00F102DA" w:rsidP="00234D10">
      <w:pPr>
        <w:rPr>
          <w:rFonts w:ascii="Calibri Light" w:hAnsi="Calibri Light" w:cs="Calibri Light"/>
        </w:rPr>
      </w:pPr>
    </w:p>
    <w:p w14:paraId="5510CEBC" w14:textId="5A74D8F3" w:rsidR="00F102DA" w:rsidRPr="000425FB" w:rsidRDefault="00F102DA" w:rsidP="00234D10">
      <w:pPr>
        <w:rPr>
          <w:rFonts w:ascii="Calibri Light" w:hAnsi="Calibri Light" w:cs="Calibri Light"/>
        </w:rPr>
      </w:pPr>
      <w:r w:rsidRPr="000425FB">
        <w:rPr>
          <w:rFonts w:ascii="Calibri Light" w:hAnsi="Calibri Light" w:cs="Calibri Light"/>
        </w:rPr>
        <w:t>FEEDING BEHAVIOUR (BREAST OR BOTTLE)</w:t>
      </w:r>
    </w:p>
    <w:p w14:paraId="4FB3C628" w14:textId="29D50E38" w:rsidR="00F102DA" w:rsidRPr="000425FB" w:rsidRDefault="005E4293" w:rsidP="00234D10">
      <w:pPr>
        <w:rPr>
          <w:rFonts w:ascii="Calibri Light" w:hAnsi="Calibri Light" w:cs="Calibri Light"/>
        </w:rPr>
      </w:pPr>
      <w:r w:rsidRPr="000425FB">
        <w:rPr>
          <w:rFonts w:ascii="Calibri Light" w:hAnsi="Calibri Light" w:cs="Calibri Light"/>
        </w:rPr>
        <w:t xml:space="preserve">Applying the Theory of Planned Behaviour, the feeding behaviour questions will be based on the questionnaire used by Swanson &amp; Power (2005) asking about past feeding behaviour, feeding intention and current feeding behaviour. Swanson &amp; Power (2005) also used the questionnaire to behavioural beliefs, subjective norms and perceived behavioural control – this questionnaire has yet to be found for the exact questions and how it is scored. </w:t>
      </w:r>
    </w:p>
    <w:p w14:paraId="6D8F4186" w14:textId="2BD1A0F3" w:rsidR="005E4293" w:rsidRPr="000425FB" w:rsidRDefault="005E4293" w:rsidP="00234D10">
      <w:pPr>
        <w:rPr>
          <w:rFonts w:ascii="Calibri Light" w:hAnsi="Calibri Light" w:cs="Calibri Light"/>
        </w:rPr>
      </w:pPr>
    </w:p>
    <w:p w14:paraId="24185A14" w14:textId="6F7946BD" w:rsidR="005E4293" w:rsidRPr="000425FB" w:rsidRDefault="005E4293" w:rsidP="00234D10">
      <w:pPr>
        <w:rPr>
          <w:rFonts w:ascii="Calibri Light" w:hAnsi="Calibri Light" w:cs="Calibri Light"/>
        </w:rPr>
      </w:pPr>
      <w:r w:rsidRPr="000425FB">
        <w:rPr>
          <w:rFonts w:ascii="Calibri Light" w:hAnsi="Calibri Light" w:cs="Calibri Light"/>
        </w:rPr>
        <w:t xml:space="preserve">WELLBEING AND SELF-ESTEEM </w:t>
      </w:r>
    </w:p>
    <w:p w14:paraId="341FC070" w14:textId="77777777" w:rsidR="007046D6" w:rsidRPr="000425FB" w:rsidRDefault="008C493D" w:rsidP="00234D10">
      <w:pPr>
        <w:rPr>
          <w:rFonts w:ascii="Calibri Light" w:hAnsi="Calibri Light" w:cs="Calibri Light"/>
        </w:rPr>
      </w:pPr>
      <w:r w:rsidRPr="000425FB">
        <w:rPr>
          <w:rFonts w:ascii="Calibri Light" w:hAnsi="Calibri Light" w:cs="Calibri Light"/>
        </w:rPr>
        <w:t xml:space="preserve">The wellbeing and self-esteem questions are made up of </w:t>
      </w:r>
      <w:r w:rsidR="00672897" w:rsidRPr="000425FB">
        <w:rPr>
          <w:rFonts w:ascii="Calibri Light" w:hAnsi="Calibri Light" w:cs="Calibri Light"/>
        </w:rPr>
        <w:t>24 statements, 14 statements from the Warwick-Edinburgh Mental Well-being Scale (Tennant et al., 2007)</w:t>
      </w:r>
      <w:r w:rsidR="00411AF3" w:rsidRPr="000425FB">
        <w:rPr>
          <w:rFonts w:ascii="Calibri Light" w:hAnsi="Calibri Light" w:cs="Calibri Light"/>
        </w:rPr>
        <w:t>, these statements have a Cronbach Alpha coefficient of between .89 and .91</w:t>
      </w:r>
      <w:r w:rsidR="003D131F" w:rsidRPr="000425FB">
        <w:rPr>
          <w:rFonts w:ascii="Calibri Light" w:hAnsi="Calibri Light" w:cs="Calibri Light"/>
        </w:rPr>
        <w:t xml:space="preserve"> and scored on a 5-point Likert scale where 1 = Definitely Disagree and 5 = Definitely Agree, no scores are reversed. The final 10 statements are from the Rosenberg Self-Esteem Scale (Rosenberg, 1979), these statements have a Cronbach Alpha coefficient of between .85 and .88</w:t>
      </w:r>
      <w:r w:rsidR="007046D6" w:rsidRPr="000425FB">
        <w:rPr>
          <w:rFonts w:ascii="Calibri Light" w:hAnsi="Calibri Light" w:cs="Calibri Light"/>
        </w:rPr>
        <w:t xml:space="preserve"> and scored on a 4-point Likert scale where 1 = Strongly Agree and 4 = Strongly Disagree, with statements 2, 5, 6, 8 and 9 reverse scored. </w:t>
      </w:r>
    </w:p>
    <w:p w14:paraId="757CAACB" w14:textId="77777777" w:rsidR="007046D6" w:rsidRPr="000425FB" w:rsidRDefault="007046D6" w:rsidP="00234D10">
      <w:pPr>
        <w:rPr>
          <w:rFonts w:ascii="Calibri Light" w:hAnsi="Calibri Light" w:cs="Calibri Light"/>
        </w:rPr>
      </w:pPr>
    </w:p>
    <w:p w14:paraId="1A9BADD5" w14:textId="4242D7C0" w:rsidR="008C493D" w:rsidRPr="000425FB" w:rsidRDefault="007046D6" w:rsidP="00234D10">
      <w:pPr>
        <w:rPr>
          <w:rFonts w:ascii="Calibri Light" w:hAnsi="Calibri Light" w:cs="Calibri Light"/>
        </w:rPr>
      </w:pPr>
      <w:r w:rsidRPr="000425FB">
        <w:rPr>
          <w:rFonts w:ascii="Calibri Light" w:hAnsi="Calibri Light" w:cs="Calibri Light"/>
        </w:rPr>
        <w:t xml:space="preserve">      As previously stated the present study will be a quantitative </w:t>
      </w:r>
      <w:r w:rsidR="00102506" w:rsidRPr="000425FB">
        <w:rPr>
          <w:rFonts w:ascii="Calibri Light" w:hAnsi="Calibri Light" w:cs="Calibri Light"/>
        </w:rPr>
        <w:t>study that will use an ANOVA</w:t>
      </w:r>
      <w:r w:rsidR="00716127" w:rsidRPr="000425FB">
        <w:rPr>
          <w:rFonts w:ascii="Calibri Light" w:hAnsi="Calibri Light" w:cs="Calibri Light"/>
        </w:rPr>
        <w:t xml:space="preserve"> statistical test to run an analysis on the results collected, with a later analysis to be run on the individual variables to see if there is any correlation between information in the media on the chosen topics and a pregnant/postpartum woman’s wellbeing and self-esteem.</w:t>
      </w:r>
      <w:r w:rsidR="003D131F" w:rsidRPr="000425FB">
        <w:rPr>
          <w:rFonts w:ascii="Calibri Light" w:hAnsi="Calibri Light" w:cs="Calibri Light"/>
        </w:rPr>
        <w:t xml:space="preserve"> </w:t>
      </w:r>
    </w:p>
    <w:p w14:paraId="199FBEC8" w14:textId="73E33BC7" w:rsidR="00302286" w:rsidRDefault="00302286" w:rsidP="00234D10">
      <w:pPr>
        <w:rPr>
          <w:sz w:val="28"/>
        </w:rPr>
      </w:pPr>
    </w:p>
    <w:p w14:paraId="616FBD7F" w14:textId="77777777" w:rsidR="001E69D2" w:rsidRDefault="001E69D2" w:rsidP="001E69D2">
      <w:pPr>
        <w:rPr>
          <w:sz w:val="28"/>
        </w:rPr>
      </w:pPr>
    </w:p>
    <w:p w14:paraId="16C58A14" w14:textId="77777777" w:rsidR="00FB4B82" w:rsidRDefault="00FB4B82" w:rsidP="001E69D2">
      <w:pPr>
        <w:rPr>
          <w:sz w:val="28"/>
        </w:rPr>
      </w:pPr>
    </w:p>
    <w:p w14:paraId="334EEC0C" w14:textId="77777777" w:rsidR="004E0751" w:rsidRDefault="004E0751" w:rsidP="001E69D2">
      <w:pPr>
        <w:rPr>
          <w:sz w:val="28"/>
        </w:rPr>
      </w:pPr>
      <w:r w:rsidRPr="004E0751">
        <w:rPr>
          <w:b/>
          <w:sz w:val="28"/>
          <w:u w:val="single"/>
        </w:rPr>
        <w:t>Appendix</w:t>
      </w:r>
      <w:r w:rsidR="00FB4B82">
        <w:rPr>
          <w:b/>
          <w:sz w:val="28"/>
          <w:u w:val="single"/>
        </w:rPr>
        <w:t xml:space="preserve"> </w:t>
      </w:r>
      <w:r w:rsidR="00FB4B82" w:rsidRPr="004E0751">
        <w:rPr>
          <w:b/>
          <w:sz w:val="28"/>
        </w:rPr>
        <w:t>(not part of the 1000 words)</w:t>
      </w:r>
      <w:bookmarkStart w:id="0" w:name="_GoBack"/>
      <w:bookmarkEnd w:id="0"/>
    </w:p>
    <w:p w14:paraId="75C24679" w14:textId="77777777" w:rsidR="004E0751" w:rsidRPr="00FB4B82" w:rsidRDefault="004E0751" w:rsidP="004E0751">
      <w:pPr>
        <w:numPr>
          <w:ilvl w:val="0"/>
          <w:numId w:val="1"/>
        </w:numPr>
        <w:ind w:left="426" w:hanging="426"/>
        <w:rPr>
          <w:sz w:val="28"/>
        </w:rPr>
      </w:pPr>
      <w:r w:rsidRPr="00FB4B82">
        <w:rPr>
          <w:sz w:val="28"/>
        </w:rPr>
        <w:t xml:space="preserve">Place any questionnaires/materials in an appendix </w:t>
      </w:r>
    </w:p>
    <w:p w14:paraId="3916800D" w14:textId="77777777" w:rsidR="00234D10" w:rsidRDefault="00234D10" w:rsidP="007E2D98">
      <w:pPr>
        <w:numPr>
          <w:ilvl w:val="0"/>
          <w:numId w:val="1"/>
        </w:numPr>
        <w:ind w:left="426" w:hanging="426"/>
        <w:rPr>
          <w:sz w:val="28"/>
        </w:rPr>
      </w:pPr>
      <w:r w:rsidRPr="00FB4B82">
        <w:rPr>
          <w:sz w:val="28"/>
        </w:rPr>
        <w:t>Ethics: Any issues identified here, and how you will address them:</w:t>
      </w:r>
      <w:r w:rsidR="00FB4B82" w:rsidRPr="00FB4B82">
        <w:rPr>
          <w:sz w:val="28"/>
        </w:rPr>
        <w:t xml:space="preserve"> </w:t>
      </w:r>
      <w:r w:rsidR="001E69D2" w:rsidRPr="00FB4B82">
        <w:rPr>
          <w:sz w:val="28"/>
        </w:rPr>
        <w:t>In relation to the BPS guidelines – address all issues not just informed consent.</w:t>
      </w:r>
    </w:p>
    <w:p w14:paraId="2F3B425F" w14:textId="77777777" w:rsidR="00FB4B82" w:rsidRDefault="00FB4B82" w:rsidP="00FB4B82">
      <w:pPr>
        <w:rPr>
          <w:b/>
          <w:sz w:val="28"/>
        </w:rPr>
      </w:pPr>
    </w:p>
    <w:p w14:paraId="0F6E1393" w14:textId="77777777" w:rsidR="0007273F" w:rsidRDefault="0007273F" w:rsidP="00FB4B82">
      <w:pPr>
        <w:rPr>
          <w:b/>
          <w:sz w:val="28"/>
        </w:rPr>
      </w:pPr>
      <w:r>
        <w:rPr>
          <w:b/>
          <w:sz w:val="28"/>
        </w:rPr>
        <w:t>Submission dates</w:t>
      </w:r>
    </w:p>
    <w:p w14:paraId="0CF1B8CF" w14:textId="77777777" w:rsidR="00FB4B82" w:rsidRPr="00FB4B82" w:rsidRDefault="00FB4B82" w:rsidP="00FB4B82">
      <w:pPr>
        <w:rPr>
          <w:b/>
          <w:sz w:val="28"/>
        </w:rPr>
      </w:pPr>
      <w:r w:rsidRPr="0007273F">
        <w:rPr>
          <w:sz w:val="28"/>
        </w:rPr>
        <w:t>Draft date:</w:t>
      </w:r>
      <w:r w:rsidRPr="00FB4B82">
        <w:rPr>
          <w:b/>
          <w:sz w:val="28"/>
        </w:rPr>
        <w:t xml:space="preserve"> </w:t>
      </w:r>
      <w:r w:rsidRPr="00FB4B82">
        <w:rPr>
          <w:b/>
          <w:sz w:val="28"/>
        </w:rPr>
        <w:tab/>
      </w:r>
      <w:r w:rsidR="009D5D97">
        <w:rPr>
          <w:b/>
          <w:sz w:val="28"/>
        </w:rPr>
        <w:t>21</w:t>
      </w:r>
      <w:r w:rsidR="0096189C">
        <w:rPr>
          <w:b/>
          <w:sz w:val="28"/>
        </w:rPr>
        <w:t>.06.1</w:t>
      </w:r>
      <w:r w:rsidR="009D5D97">
        <w:rPr>
          <w:b/>
          <w:sz w:val="28"/>
        </w:rPr>
        <w:t>9</w:t>
      </w:r>
      <w:r w:rsidRPr="00FB4B82">
        <w:rPr>
          <w:b/>
          <w:sz w:val="28"/>
        </w:rPr>
        <w:tab/>
      </w:r>
      <w:r w:rsidRPr="00FB4B82">
        <w:rPr>
          <w:b/>
          <w:sz w:val="28"/>
        </w:rPr>
        <w:tab/>
      </w:r>
      <w:r w:rsidRPr="00FB4B82">
        <w:rPr>
          <w:b/>
          <w:sz w:val="28"/>
        </w:rPr>
        <w:tab/>
      </w:r>
      <w:r w:rsidRPr="00FB4B82">
        <w:rPr>
          <w:b/>
          <w:sz w:val="28"/>
        </w:rPr>
        <w:tab/>
      </w:r>
      <w:r w:rsidRPr="0007273F">
        <w:rPr>
          <w:sz w:val="28"/>
        </w:rPr>
        <w:t>Final draft date:</w:t>
      </w:r>
      <w:r w:rsidR="0096189C">
        <w:rPr>
          <w:b/>
          <w:sz w:val="28"/>
        </w:rPr>
        <w:t xml:space="preserve"> </w:t>
      </w:r>
      <w:r w:rsidR="009D5D97">
        <w:rPr>
          <w:b/>
          <w:sz w:val="28"/>
        </w:rPr>
        <w:t>22</w:t>
      </w:r>
      <w:r w:rsidR="0096189C">
        <w:rPr>
          <w:b/>
          <w:sz w:val="28"/>
        </w:rPr>
        <w:t>.07.1</w:t>
      </w:r>
      <w:r w:rsidR="009D5D97">
        <w:rPr>
          <w:b/>
          <w:sz w:val="28"/>
        </w:rPr>
        <w:t>9</w:t>
      </w:r>
    </w:p>
    <w:p w14:paraId="304B9ED6" w14:textId="77777777" w:rsidR="00FB4B82" w:rsidRPr="00FB4B82" w:rsidRDefault="00FB4B82" w:rsidP="00FB4B82">
      <w:pPr>
        <w:rPr>
          <w:b/>
          <w:sz w:val="28"/>
        </w:rPr>
      </w:pPr>
    </w:p>
    <w:p w14:paraId="60195613" w14:textId="77777777" w:rsidR="00FB4B82" w:rsidRPr="00FB4B82" w:rsidRDefault="00FB4B82">
      <w:pPr>
        <w:rPr>
          <w:sz w:val="28"/>
        </w:rPr>
      </w:pPr>
      <w:r w:rsidRPr="00FB4B82">
        <w:rPr>
          <w:sz w:val="28"/>
        </w:rPr>
        <w:t xml:space="preserve">These dates are not subject to compensatory measures. These dates stand for all level five students. </w:t>
      </w:r>
    </w:p>
    <w:sectPr w:rsidR="00FB4B82" w:rsidRPr="00FB4B82" w:rsidSect="0026683D">
      <w:pgSz w:w="11906" w:h="16838"/>
      <w:pgMar w:top="1134" w:right="1134" w:bottom="1134" w:left="1134"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A3tzA0MjU3NAGSRko6SsGpxcWZ+XkgBUa1AKGbDvgsAAAA"/>
  </w:docVars>
  <w:rsids>
    <w:rsidRoot w:val="00234D10"/>
    <w:rsid w:val="000425FB"/>
    <w:rsid w:val="0007273F"/>
    <w:rsid w:val="00102506"/>
    <w:rsid w:val="00157243"/>
    <w:rsid w:val="00160889"/>
    <w:rsid w:val="0016618D"/>
    <w:rsid w:val="001D1575"/>
    <w:rsid w:val="001E69D2"/>
    <w:rsid w:val="00207B34"/>
    <w:rsid w:val="00234D10"/>
    <w:rsid w:val="00243F37"/>
    <w:rsid w:val="0025054E"/>
    <w:rsid w:val="0026683D"/>
    <w:rsid w:val="0027632B"/>
    <w:rsid w:val="002F2E88"/>
    <w:rsid w:val="00302286"/>
    <w:rsid w:val="00315CB8"/>
    <w:rsid w:val="003D131F"/>
    <w:rsid w:val="003E22A1"/>
    <w:rsid w:val="00411AF3"/>
    <w:rsid w:val="004308AA"/>
    <w:rsid w:val="004644F1"/>
    <w:rsid w:val="00486EBE"/>
    <w:rsid w:val="004A2DE6"/>
    <w:rsid w:val="004C66BB"/>
    <w:rsid w:val="004E0751"/>
    <w:rsid w:val="005340D0"/>
    <w:rsid w:val="005E4293"/>
    <w:rsid w:val="00654D8D"/>
    <w:rsid w:val="00670D8A"/>
    <w:rsid w:val="00672897"/>
    <w:rsid w:val="00695F5F"/>
    <w:rsid w:val="007046D6"/>
    <w:rsid w:val="00716127"/>
    <w:rsid w:val="00752696"/>
    <w:rsid w:val="007E2D98"/>
    <w:rsid w:val="00810DE1"/>
    <w:rsid w:val="00830B9F"/>
    <w:rsid w:val="00852264"/>
    <w:rsid w:val="00852BF5"/>
    <w:rsid w:val="008A7541"/>
    <w:rsid w:val="008C493D"/>
    <w:rsid w:val="0096189C"/>
    <w:rsid w:val="009D5D97"/>
    <w:rsid w:val="00A7196E"/>
    <w:rsid w:val="00B67DD4"/>
    <w:rsid w:val="00BF5E42"/>
    <w:rsid w:val="00C156B2"/>
    <w:rsid w:val="00C655FA"/>
    <w:rsid w:val="00E80E9E"/>
    <w:rsid w:val="00ED6B20"/>
    <w:rsid w:val="00F102DA"/>
    <w:rsid w:val="00F45287"/>
    <w:rsid w:val="00FB4B82"/>
    <w:rsid w:val="00FE280D"/>
    <w:rsid w:val="00FE7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5567B"/>
  <w15:chartTrackingRefBased/>
  <w15:docId w15:val="{3DC3179F-19D0-FF4A-95F8-BF400E31C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D10"/>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34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2286"/>
    <w:rPr>
      <w:sz w:val="18"/>
      <w:szCs w:val="18"/>
    </w:rPr>
  </w:style>
  <w:style w:type="character" w:customStyle="1" w:styleId="BalloonTextChar">
    <w:name w:val="Balloon Text Char"/>
    <w:link w:val="BalloonText"/>
    <w:uiPriority w:val="99"/>
    <w:semiHidden/>
    <w:rsid w:val="00302286"/>
    <w:rPr>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13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2</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PL2S06 Further Research Methods and Statistics</vt:lpstr>
    </vt:vector>
  </TitlesOfParts>
  <Company>University of Glamorgan</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PL2S06 Further Research Methods and Statistics</dc:title>
  <dc:subject/>
  <dc:creator>kcrowley</dc:creator>
  <cp:keywords/>
  <cp:lastModifiedBy>Chelsea Axon (1300113)</cp:lastModifiedBy>
  <cp:revision>20</cp:revision>
  <cp:lastPrinted>2011-05-05T14:14:00Z</cp:lastPrinted>
  <dcterms:created xsi:type="dcterms:W3CDTF">2019-05-29T20:46:00Z</dcterms:created>
  <dcterms:modified xsi:type="dcterms:W3CDTF">2019-06-21T20:19:00Z</dcterms:modified>
</cp:coreProperties>
</file>