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90181637"/>
        <w:docPartObj>
          <w:docPartGallery w:val="Cover Pages"/>
          <w:docPartUnique/>
        </w:docPartObj>
      </w:sdtPr>
      <w:sdtContent>
        <w:p w14:paraId="3312A3FD" w14:textId="0CFD6DA8" w:rsidR="00DE4421" w:rsidRDefault="00DE4421" w:rsidP="007941FE">
          <w:r>
            <w:rPr>
              <w:noProof/>
            </w:rPr>
            <mc:AlternateContent>
              <mc:Choice Requires="wpg">
                <w:drawing>
                  <wp:anchor distT="0" distB="0" distL="114300" distR="114300" simplePos="0" relativeHeight="251659264" behindDoc="1" locked="0" layoutInCell="1" allowOverlap="1" wp14:anchorId="6D29F8B9" wp14:editId="7E37CCE9">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7ED7E3" w14:textId="77777777" w:rsidR="007941FE" w:rsidRPr="002962E6" w:rsidRDefault="007941FE" w:rsidP="007941FE">
                                  <w:pPr>
                                    <w:pStyle w:val="NoSpacing"/>
                                    <w:rPr>
                                      <w:caps/>
                                      <w:color w:val="FFFFFF" w:themeColor="background1"/>
                                      <w:sz w:val="32"/>
                                      <w:szCs w:val="32"/>
                                    </w:rPr>
                                  </w:pPr>
                                  <w:r w:rsidRPr="002962E6">
                                    <w:rPr>
                                      <w:caps/>
                                      <w:color w:val="FFFFFF" w:themeColor="background1"/>
                                      <w:sz w:val="32"/>
                                      <w:szCs w:val="32"/>
                                    </w:rPr>
                                    <w:t>Student Name: Md Shiplu Uddin</w:t>
                                  </w:r>
                                </w:p>
                                <w:p w14:paraId="592D1E9E" w14:textId="77777777" w:rsidR="007941FE" w:rsidRPr="002962E6" w:rsidRDefault="007941FE" w:rsidP="007941FE">
                                  <w:pPr>
                                    <w:pStyle w:val="NoSpacing"/>
                                    <w:rPr>
                                      <w:caps/>
                                      <w:color w:val="FFFFFF" w:themeColor="background1"/>
                                      <w:sz w:val="32"/>
                                      <w:szCs w:val="32"/>
                                    </w:rPr>
                                  </w:pPr>
                                  <w:r w:rsidRPr="002962E6">
                                    <w:rPr>
                                      <w:caps/>
                                      <w:color w:val="FFFFFF" w:themeColor="background1"/>
                                      <w:sz w:val="32"/>
                                      <w:szCs w:val="32"/>
                                    </w:rPr>
                                    <w:t xml:space="preserve">Student ID: 2209548  </w:t>
                                  </w:r>
                                </w:p>
                                <w:p w14:paraId="5CC870B5" w14:textId="7A741619" w:rsidR="00DE4421" w:rsidRPr="002962E6" w:rsidRDefault="007941FE">
                                  <w:pPr>
                                    <w:pStyle w:val="NoSpacing"/>
                                    <w:rPr>
                                      <w:caps/>
                                      <w:color w:val="FFFFFF" w:themeColor="background1"/>
                                      <w:sz w:val="32"/>
                                      <w:szCs w:val="32"/>
                                    </w:rPr>
                                  </w:pPr>
                                  <w:r w:rsidRPr="002962E6">
                                    <w:rPr>
                                      <w:caps/>
                                      <w:color w:val="FFFFFF" w:themeColor="background1"/>
                                      <w:sz w:val="32"/>
                                      <w:szCs w:val="32"/>
                                    </w:rPr>
                                    <w:t xml:space="preserve">Lecturer: </w:t>
                                  </w:r>
                                  <w:r w:rsidR="00186545">
                                    <w:rPr>
                                      <w:caps/>
                                      <w:color w:val="FFFFFF" w:themeColor="background1"/>
                                      <w:sz w:val="32"/>
                                      <w:szCs w:val="32"/>
                                    </w:rPr>
                                    <w:t>Charlotte Joyner</w:t>
                                  </w:r>
                                </w:p>
                                <w:p w14:paraId="631C0518" w14:textId="77777777" w:rsidR="002962E6" w:rsidRDefault="002962E6">
                                  <w:pPr>
                                    <w:pStyle w:val="NoSpacing"/>
                                    <w:rPr>
                                      <w:caps/>
                                      <w:color w:val="FFFFFF" w:themeColor="background1"/>
                                    </w:rPr>
                                  </w:pPr>
                                </w:p>
                                <w:p w14:paraId="1D650EDD" w14:textId="241DC213" w:rsidR="002962E6" w:rsidRDefault="002962E6">
                                  <w:pPr>
                                    <w:pStyle w:val="NoSpacing"/>
                                    <w:rPr>
                                      <w:caps/>
                                      <w:color w:val="FFFFFF" w:themeColor="background1"/>
                                    </w:rPr>
                                  </w:pPr>
                                  <w:r>
                                    <w:rPr>
                                      <w:caps/>
                                      <w:color w:val="FFFFFF" w:themeColor="background1"/>
                                    </w:rPr>
                                    <w:t>Word Count: 1925</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8611A9" w14:textId="256C0809" w:rsidR="00DE4421" w:rsidRPr="007941FE" w:rsidRDefault="007941FE" w:rsidP="007941FE">
                                  <w:pPr>
                                    <w:pStyle w:val="NoSpacing"/>
                                    <w:pBdr>
                                      <w:bottom w:val="single" w:sz="6" w:space="4" w:color="7F7F7F" w:themeColor="text1" w:themeTint="80"/>
                                    </w:pBdr>
                                    <w:rPr>
                                      <w:rFonts w:asciiTheme="majorHAnsi" w:eastAsiaTheme="majorEastAsia" w:hAnsiTheme="majorHAnsi" w:cstheme="majorBidi"/>
                                      <w:color w:val="595959" w:themeColor="text1" w:themeTint="A6"/>
                                      <w:sz w:val="44"/>
                                      <w:szCs w:val="44"/>
                                    </w:rPr>
                                  </w:pPr>
                                  <w:r w:rsidRPr="007941FE">
                                    <w:rPr>
                                      <w:rFonts w:asciiTheme="majorHAnsi" w:eastAsiaTheme="majorEastAsia" w:hAnsiTheme="majorHAnsi" w:cstheme="majorBidi"/>
                                      <w:color w:val="595959" w:themeColor="text1" w:themeTint="A6"/>
                                      <w:sz w:val="44"/>
                                      <w:szCs w:val="44"/>
                                    </w:rPr>
                                    <w:t>Critically Evaluate A Range Of Traits And Motivations Across A Variety Of Different Types Of Entrepreneurs</w:t>
                                  </w:r>
                                </w:p>
                                <w:p w14:paraId="656063D3" w14:textId="5B77EF32" w:rsidR="00DE4421" w:rsidRDefault="007941FE">
                                  <w:pPr>
                                    <w:pStyle w:val="NoSpacing"/>
                                    <w:spacing w:before="240"/>
                                    <w:rPr>
                                      <w:caps/>
                                      <w:color w:val="44546A" w:themeColor="text2"/>
                                      <w:sz w:val="36"/>
                                      <w:szCs w:val="36"/>
                                    </w:rPr>
                                  </w:pPr>
                                  <w:r>
                                    <w:rPr>
                                      <w:caps/>
                                      <w:color w:val="44546A" w:themeColor="text2"/>
                                      <w:sz w:val="36"/>
                                      <w:szCs w:val="36"/>
                                    </w:rPr>
                                    <w:t xml:space="preserve">BMIH5001 Entrepreneurship </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D29F8B9" id="Group 25"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6C7ED7E3" w14:textId="77777777" w:rsidR="007941FE" w:rsidRPr="002962E6" w:rsidRDefault="007941FE" w:rsidP="007941FE">
                            <w:pPr>
                              <w:pStyle w:val="NoSpacing"/>
                              <w:rPr>
                                <w:caps/>
                                <w:color w:val="FFFFFF" w:themeColor="background1"/>
                                <w:sz w:val="32"/>
                                <w:szCs w:val="32"/>
                              </w:rPr>
                            </w:pPr>
                            <w:r w:rsidRPr="002962E6">
                              <w:rPr>
                                <w:caps/>
                                <w:color w:val="FFFFFF" w:themeColor="background1"/>
                                <w:sz w:val="32"/>
                                <w:szCs w:val="32"/>
                              </w:rPr>
                              <w:t>Student Name: Md Shiplu Uddin</w:t>
                            </w:r>
                          </w:p>
                          <w:p w14:paraId="592D1E9E" w14:textId="77777777" w:rsidR="007941FE" w:rsidRPr="002962E6" w:rsidRDefault="007941FE" w:rsidP="007941FE">
                            <w:pPr>
                              <w:pStyle w:val="NoSpacing"/>
                              <w:rPr>
                                <w:caps/>
                                <w:color w:val="FFFFFF" w:themeColor="background1"/>
                                <w:sz w:val="32"/>
                                <w:szCs w:val="32"/>
                              </w:rPr>
                            </w:pPr>
                            <w:r w:rsidRPr="002962E6">
                              <w:rPr>
                                <w:caps/>
                                <w:color w:val="FFFFFF" w:themeColor="background1"/>
                                <w:sz w:val="32"/>
                                <w:szCs w:val="32"/>
                              </w:rPr>
                              <w:t xml:space="preserve">Student ID: 2209548  </w:t>
                            </w:r>
                          </w:p>
                          <w:p w14:paraId="5CC870B5" w14:textId="7A741619" w:rsidR="00DE4421" w:rsidRPr="002962E6" w:rsidRDefault="007941FE">
                            <w:pPr>
                              <w:pStyle w:val="NoSpacing"/>
                              <w:rPr>
                                <w:caps/>
                                <w:color w:val="FFFFFF" w:themeColor="background1"/>
                                <w:sz w:val="32"/>
                                <w:szCs w:val="32"/>
                              </w:rPr>
                            </w:pPr>
                            <w:r w:rsidRPr="002962E6">
                              <w:rPr>
                                <w:caps/>
                                <w:color w:val="FFFFFF" w:themeColor="background1"/>
                                <w:sz w:val="32"/>
                                <w:szCs w:val="32"/>
                              </w:rPr>
                              <w:t xml:space="preserve">Lecturer: </w:t>
                            </w:r>
                            <w:r w:rsidR="00186545">
                              <w:rPr>
                                <w:caps/>
                                <w:color w:val="FFFFFF" w:themeColor="background1"/>
                                <w:sz w:val="32"/>
                                <w:szCs w:val="32"/>
                              </w:rPr>
                              <w:t>Charlotte Joyner</w:t>
                            </w:r>
                          </w:p>
                          <w:p w14:paraId="631C0518" w14:textId="77777777" w:rsidR="002962E6" w:rsidRDefault="002962E6">
                            <w:pPr>
                              <w:pStyle w:val="NoSpacing"/>
                              <w:rPr>
                                <w:caps/>
                                <w:color w:val="FFFFFF" w:themeColor="background1"/>
                              </w:rPr>
                            </w:pPr>
                          </w:p>
                          <w:p w14:paraId="1D650EDD" w14:textId="241DC213" w:rsidR="002962E6" w:rsidRDefault="002962E6">
                            <w:pPr>
                              <w:pStyle w:val="NoSpacing"/>
                              <w:rPr>
                                <w:caps/>
                                <w:color w:val="FFFFFF" w:themeColor="background1"/>
                              </w:rPr>
                            </w:pPr>
                            <w:r>
                              <w:rPr>
                                <w:caps/>
                                <w:color w:val="FFFFFF" w:themeColor="background1"/>
                              </w:rPr>
                              <w:t>Word Count: 1925</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4F8611A9" w14:textId="256C0809" w:rsidR="00DE4421" w:rsidRPr="007941FE" w:rsidRDefault="007941FE" w:rsidP="007941FE">
                            <w:pPr>
                              <w:pStyle w:val="NoSpacing"/>
                              <w:pBdr>
                                <w:bottom w:val="single" w:sz="6" w:space="4" w:color="7F7F7F" w:themeColor="text1" w:themeTint="80"/>
                              </w:pBdr>
                              <w:rPr>
                                <w:rFonts w:asciiTheme="majorHAnsi" w:eastAsiaTheme="majorEastAsia" w:hAnsiTheme="majorHAnsi" w:cstheme="majorBidi"/>
                                <w:color w:val="595959" w:themeColor="text1" w:themeTint="A6"/>
                                <w:sz w:val="44"/>
                                <w:szCs w:val="44"/>
                              </w:rPr>
                            </w:pPr>
                            <w:r w:rsidRPr="007941FE">
                              <w:rPr>
                                <w:rFonts w:asciiTheme="majorHAnsi" w:eastAsiaTheme="majorEastAsia" w:hAnsiTheme="majorHAnsi" w:cstheme="majorBidi"/>
                                <w:color w:val="595959" w:themeColor="text1" w:themeTint="A6"/>
                                <w:sz w:val="44"/>
                                <w:szCs w:val="44"/>
                              </w:rPr>
                              <w:t>Critically Evaluate A Range Of Traits And Motivations Across A Variety Of Different Types Of Entrepreneurs</w:t>
                            </w:r>
                          </w:p>
                          <w:p w14:paraId="656063D3" w14:textId="5B77EF32" w:rsidR="00DE4421" w:rsidRDefault="007941FE">
                            <w:pPr>
                              <w:pStyle w:val="NoSpacing"/>
                              <w:spacing w:before="240"/>
                              <w:rPr>
                                <w:caps/>
                                <w:color w:val="44546A" w:themeColor="text2"/>
                                <w:sz w:val="36"/>
                                <w:szCs w:val="36"/>
                              </w:rPr>
                            </w:pPr>
                            <w:r>
                              <w:rPr>
                                <w:caps/>
                                <w:color w:val="44546A" w:themeColor="text2"/>
                                <w:sz w:val="36"/>
                                <w:szCs w:val="36"/>
                              </w:rPr>
                              <w:t xml:space="preserve">BMIH5001 Entrepreneurship </w:t>
                            </w:r>
                          </w:p>
                        </w:txbxContent>
                      </v:textbox>
                    </v:shape>
                    <w10:wrap anchorx="page" anchory="page"/>
                  </v:group>
                </w:pict>
              </mc:Fallback>
            </mc:AlternateContent>
          </w:r>
        </w:p>
        <w:p w14:paraId="61011FD3" w14:textId="3DBD02A7" w:rsidR="00DE4421" w:rsidRDefault="00DE4421" w:rsidP="007941FE">
          <w:r>
            <w:br w:type="page"/>
          </w:r>
        </w:p>
      </w:sdtContent>
    </w:sdt>
    <w:p w14:paraId="30E331B2" w14:textId="6B933967" w:rsidR="007941FE" w:rsidRPr="007941FE" w:rsidRDefault="007941FE" w:rsidP="007941FE">
      <w:pPr>
        <w:jc w:val="center"/>
        <w:rPr>
          <w:b/>
          <w:bCs/>
          <w:i/>
          <w:iCs/>
        </w:rPr>
      </w:pPr>
      <w:r w:rsidRPr="007941FE">
        <w:rPr>
          <w:b/>
          <w:bCs/>
          <w:i/>
          <w:iCs/>
        </w:rPr>
        <w:lastRenderedPageBreak/>
        <w:t>Critically evaluate a range of traits and motivations across a variety of different types of entrepreneurs</w:t>
      </w:r>
    </w:p>
    <w:p w14:paraId="5BA2994E" w14:textId="77777777" w:rsidR="007941FE" w:rsidRDefault="007941FE" w:rsidP="007941FE"/>
    <w:p w14:paraId="3116E990" w14:textId="0A0E24B3" w:rsidR="00DE4421" w:rsidRPr="007941FE" w:rsidRDefault="007941FE" w:rsidP="007941FE">
      <w:r w:rsidRPr="007941FE">
        <w:t>In the ever-evolving realm of entrepreneurship, specific attributes and incentives set apart prosperous entrepreneurs. This report explores four essential entrepreneurial qualities: passion, vision, resilience, and vision. Each of these qualities is supported by well-established academic theories and is exemplified through the experiences of well-known entrepreneurs. An examination of these attributes not only unveils their critical significance in attaining and maintaining entrepreneurial prosperity, but also provides a sophisticated comprehension of the intricate ways in which these qualities interact amidst the capricious entrepreneurial environment. Through an examination of various theoretical frameworks—including Vallerand’s Dualistic Model of Passion, the Resilience Framework, Transformational Leadership, and the Dynamic Capabilities Framework—this report endeavours to furnish an exhaustive analysis of the characteristics that characterise entrepreneurial excellence.</w:t>
      </w:r>
    </w:p>
    <w:p w14:paraId="68553B62" w14:textId="77777777" w:rsidR="007941FE" w:rsidRDefault="007941FE" w:rsidP="007941FE"/>
    <w:p w14:paraId="6E644209" w14:textId="528C5FD6" w:rsidR="00DE4421" w:rsidRDefault="007941FE" w:rsidP="007941FE">
      <w:r>
        <w:t>Financial instability, severe market competition, regulatory difficulties, and staffing issues are all fundamental challenges of entrepreneurship</w:t>
      </w:r>
      <w:r w:rsidR="00104855">
        <w:t xml:space="preserve"> </w:t>
      </w:r>
      <w:r w:rsidR="00104855">
        <w:t>(Pernell, 2020)</w:t>
      </w:r>
      <w:r>
        <w:t>. In this difficult climate, resilience emerges as an important characteristic for entrepreneurs. Resilience in entrepreneurship is defined as the ability to face losses, adapt to adversity, and recover quickly in order to continue progress towards business goals. This capacity is critical because it enables entrepreneurs to use failures and setbacks as learning opportunities to improve both their personal growth and business strategies</w:t>
      </w:r>
      <w:r w:rsidR="00104855">
        <w:t xml:space="preserve"> </w:t>
      </w:r>
      <w:r w:rsidR="00104855">
        <w:t>(Hu et al., 2022)</w:t>
      </w:r>
      <w:r>
        <w:t>.</w:t>
      </w:r>
    </w:p>
    <w:p w14:paraId="38265395" w14:textId="67C8BD3F" w:rsidR="007941FE" w:rsidRDefault="007941FE" w:rsidP="007941FE">
      <w:r>
        <w:t>The "Resilience Framework" from psychology is a useful theory lens to look at this trait. It was created to explain how people deal with stress and get back on their feet after a setback. This theory emphasises important traits such as emotional control, optimism, and cognitive flexibility, which are very important for entrepreneurs who have to deal with stressful situations</w:t>
      </w:r>
      <w:r w:rsidR="00104855">
        <w:t xml:space="preserve"> </w:t>
      </w:r>
      <w:r w:rsidR="00104855">
        <w:t>(Zimmerman, 2013)</w:t>
      </w:r>
      <w:r>
        <w:t>. Because of these traits, they can quickly and strategically change their business plans in response to problems in the outside world. Howard Schultz built Starbucks' world success, and his story is a great example of how resilient entrepreneurs can be</w:t>
      </w:r>
      <w:r w:rsidR="00104855">
        <w:t xml:space="preserve"> </w:t>
      </w:r>
      <w:r w:rsidR="00104855">
        <w:t>(Horowitz &amp; Saunders, 2019)</w:t>
      </w:r>
      <w:r>
        <w:t xml:space="preserve">. </w:t>
      </w:r>
      <w:r>
        <w:lastRenderedPageBreak/>
        <w:t>The first time Schultz worked for Starbucks, it was just a small shop selling coffee beans. He thought that selling espresso drinks would be a good way to offer a wider range of coffee options. Even though the original owners turned Schultz down, he didn't give up and opened his own coffee shop. In the end, this business helped him buy Starbucks, which he then grew from 11 shops to over 28,000 around the world. During this trip, Schultz faced many problems, such as economic downturns and markets that were already full</w:t>
      </w:r>
      <w:r w:rsidR="00104855">
        <w:t xml:space="preserve"> </w:t>
      </w:r>
      <w:r w:rsidR="00104855">
        <w:t>(Loudenback, 2022)</w:t>
      </w:r>
      <w:r>
        <w:t>.</w:t>
      </w:r>
    </w:p>
    <w:p w14:paraId="6593B949" w14:textId="517EA039" w:rsidR="00DE4421" w:rsidRDefault="007941FE" w:rsidP="007941FE">
      <w:r>
        <w:t>This kind of tenacity is also exhibited by renowned entrepreneurs, such as Steve Jobs, who co-founded Apple. It was a catastrophic loss when Jobs was dismissed from Apple, but his return a few years later prevented the company from insolvency</w:t>
      </w:r>
      <w:r w:rsidR="00104855">
        <w:t xml:space="preserve"> </w:t>
      </w:r>
      <w:r w:rsidR="00104855">
        <w:t>(Golson, 2011)</w:t>
      </w:r>
      <w:r>
        <w:t>. His perseverance, even in the face of adversity in both his professional and personal spheres, mirrored Schultz's. Jobs leveraged these challenging circumstances to refine his concepts and processes, culminating in the development of revolutionary products such as the iPad, iPhone, and iPod</w:t>
      </w:r>
      <w:r w:rsidR="00104855">
        <w:t xml:space="preserve"> </w:t>
      </w:r>
      <w:r w:rsidR="00104855">
        <w:t>(Gallagher, 2020)</w:t>
      </w:r>
      <w:r>
        <w:t>.</w:t>
      </w:r>
    </w:p>
    <w:p w14:paraId="6F3814C9" w14:textId="77777777" w:rsidR="00DE4421" w:rsidRDefault="00DE4421" w:rsidP="007941FE"/>
    <w:p w14:paraId="39DAB264" w14:textId="0A0F13A5" w:rsidR="00DE4421" w:rsidRDefault="007941FE" w:rsidP="007941FE">
      <w:r>
        <w:t>Another essential characteristic for entrepreneurs is vision, which includes the ability to anticipate market trends, identify unmet client demands, and envision fresh opportunities that others cannot perceive</w:t>
      </w:r>
      <w:r w:rsidR="00104855">
        <w:t xml:space="preserve"> </w:t>
      </w:r>
      <w:r w:rsidR="00104855">
        <w:t>(Ketchen et al., 2014)</w:t>
      </w:r>
      <w:r>
        <w:t>. This attribute is important since it guides the company's strategic direction and fosters innovation. A clear, compelling vision helps entrepreneurs coordinate their resources and efforts to achieve long-term goals, which typically result in the creation of new goods or the change of existing industries</w:t>
      </w:r>
      <w:r w:rsidR="00104855">
        <w:t xml:space="preserve"> </w:t>
      </w:r>
      <w:r w:rsidR="00104855">
        <w:t>(Ketchen et al., 2014)</w:t>
      </w:r>
      <w:r>
        <w:t>.</w:t>
      </w:r>
    </w:p>
    <w:p w14:paraId="38571D24" w14:textId="443CE020" w:rsidR="007941FE" w:rsidRDefault="007941FE" w:rsidP="007941FE">
      <w:r>
        <w:t>The significance of vision is emphasised by theories of leadership, specifically transformational leadership. According to this theory, transformational leaders have the ability to motivate and inspire their followers to attain outstanding outcomes through the effective communication of a distinct and compelling future vision</w:t>
      </w:r>
      <w:r w:rsidR="00104855">
        <w:t xml:space="preserve"> </w:t>
      </w:r>
      <w:r w:rsidR="00104855">
        <w:t>(Kendra Cherry, 2023)</w:t>
      </w:r>
      <w:r>
        <w:t>. They actively participate in the development of their team members, cultivating an environment that promotes inventive thinking and propels significant progress. This holds specific relevance for entrepreneurs, as they must not only envision the potential of their enterprises but also motivate their teams and constituents to wholeheartedly adopt this overarching vision</w:t>
      </w:r>
      <w:r w:rsidR="00104855">
        <w:t xml:space="preserve"> </w:t>
      </w:r>
      <w:r w:rsidR="00104855">
        <w:t>(Kendra Cherry, 2023)</w:t>
      </w:r>
      <w:r>
        <w:t>.</w:t>
      </w:r>
    </w:p>
    <w:p w14:paraId="5D18E5CA" w14:textId="2D7A8891" w:rsidR="00DE4421" w:rsidRDefault="007941FE" w:rsidP="007941FE">
      <w:r>
        <w:lastRenderedPageBreak/>
        <w:t>The manner in which Oprah Winfrey revolutionised the television talk show industry is exemplary of the way in which an industry can be profoundly altered by an entrepreneurial vision</w:t>
      </w:r>
      <w:r w:rsidR="00104855">
        <w:t xml:space="preserve"> </w:t>
      </w:r>
      <w:r w:rsidR="00104855">
        <w:t>(Miller, 2023)</w:t>
      </w:r>
      <w:r>
        <w:t>. In the 1980s, Winfrey, dissatisfied with the prevalent sensationalism in talk shows, redesigned her programme to emphasise spirituality, literature, and self-improvement. Not only did this innovative strategy differentiate her from her rivals, but it also established a paradigm shift in the television industry by fusing empowerment with entertainment</w:t>
      </w:r>
      <w:r w:rsidR="00104855">
        <w:t xml:space="preserve"> </w:t>
      </w:r>
      <w:r w:rsidR="00104855">
        <w:t>(Miller, 2023)</w:t>
      </w:r>
      <w:r>
        <w:t>. Her forward-thinking implementation propelled her to prominence as one of the most influential media figures. Oprah's forward-thinking vision mirrors that of other visionary entrepreneurs, such as Jeff Bezos, who founded Amazon as an online bookstore with subsequent expansion into a vast array of merchandise</w:t>
      </w:r>
      <w:r w:rsidR="00104855">
        <w:t xml:space="preserve"> </w:t>
      </w:r>
      <w:r w:rsidR="00104855">
        <w:t>(Kruse, 2020)</w:t>
      </w:r>
      <w:r>
        <w:t>. Both figures exemplify how a strong, unambiguous vision can establish entirely new markets and reshape established ones, thereby driving tremendous business prosperity. Each time, their vision served as more than a strategic objective; it was a dynamic driving force that advanced their organisations, motivated their teams, and transformed the cultural tapestry.</w:t>
      </w:r>
    </w:p>
    <w:p w14:paraId="14C45E90" w14:textId="376A80B3" w:rsidR="00DE4421" w:rsidRDefault="00DE4421" w:rsidP="007941FE"/>
    <w:p w14:paraId="06A14777" w14:textId="721EFDC9" w:rsidR="00DE4421" w:rsidRDefault="007941FE" w:rsidP="007941FE">
      <w:r>
        <w:t>Adaptability, which pertains to the capacity of an entity, whether it be an organisation or an individual, to modify operations, strategy, and product offerings in light of fluctuations in the market or operational milieu, is an essential characteristic in entrepreneurship</w:t>
      </w:r>
      <w:r w:rsidR="00104855">
        <w:t xml:space="preserve"> </w:t>
      </w:r>
      <w:r w:rsidR="00104855">
        <w:t>(Mbongo, 2023)</w:t>
      </w:r>
      <w:r>
        <w:t xml:space="preserve">. This ability empowers entrepreneurs to effectively respond to emerging opportunities and challenges while navigating the frequently volatile business environment. </w:t>
      </w:r>
      <w:r w:rsidR="00104855">
        <w:t>In a competitive market, the ability to pivot rapidly is critical, as it can determine the success or failure of a company</w:t>
      </w:r>
      <w:r w:rsidR="00104855">
        <w:t xml:space="preserve"> </w:t>
      </w:r>
      <w:r w:rsidR="00104855">
        <w:t>(Aslam, 2023).</w:t>
      </w:r>
    </w:p>
    <w:p w14:paraId="065CA538" w14:textId="4536C7FE" w:rsidR="00DE4421" w:rsidRDefault="007941FE" w:rsidP="007941FE">
      <w:r>
        <w:t>The Dynamic Capabilities Framework provides a structured approach to organisational flexibility</w:t>
      </w:r>
      <w:r w:rsidR="00104855">
        <w:t xml:space="preserve"> </w:t>
      </w:r>
      <w:r w:rsidR="00104855">
        <w:t>(Kodama, 2023)</w:t>
      </w:r>
      <w:r>
        <w:t>. This theoretical approach proposes that organisations' fundamental source of competitive advantage is their ability to restructure capacities to meet quickly changing circumstances. This framework requires the ability to detect opportunities and risks, grab chances, and maintain competitiveness by upgrading, integrating, safeguarding, and, as needed, reconfiguring company resources</w:t>
      </w:r>
      <w:r w:rsidR="00104855">
        <w:t xml:space="preserve"> </w:t>
      </w:r>
      <w:r w:rsidR="00104855">
        <w:t>(Kodama, 2023)</w:t>
      </w:r>
      <w:r>
        <w:t xml:space="preserve">. Reed Hastings, the co-founder of Netflix, exemplifies outstanding adaptability in business. Netflix began as a DVD rental </w:t>
      </w:r>
      <w:r>
        <w:lastRenderedPageBreak/>
        <w:t>business by mail, challenging the established video rental market</w:t>
      </w:r>
      <w:r w:rsidR="00613491">
        <w:t xml:space="preserve"> </w:t>
      </w:r>
      <w:r w:rsidR="00613491">
        <w:t>(Snyder, 2014)</w:t>
      </w:r>
      <w:r>
        <w:t>. Early understanding of the possibilities of streaming technology led Hastings to transform Netflix from a mail-based rental service to a streaming behemoth, capitalising on the internet's rise and shifts in customer behaviour</w:t>
      </w:r>
      <w:r w:rsidR="00613491">
        <w:t xml:space="preserve"> </w:t>
      </w:r>
      <w:r w:rsidR="00613491">
        <w:t>(Snyder, 2014)</w:t>
      </w:r>
      <w:r>
        <w:t>. This strategic shift not only spared Netflix from the fate of competitors such as Blockbuster, but also cemented its position as a global entertainment leader.</w:t>
      </w:r>
    </w:p>
    <w:p w14:paraId="10BD49C3" w14:textId="1F12185E" w:rsidR="00DE4421" w:rsidRDefault="007941FE" w:rsidP="007941FE">
      <w:r>
        <w:t>Comparing Hastings' versatility to that of Elon Musk, who has ventured into industries ranging from electric automobiles (Tesla) to space research (SpaceX), offers intriguing parallels and contrasts. Both leaders have showed an ability to anticipate industry trends and adjust their business structures accordingly. Musk's versatility extends across industries, whereas Hastings has concentrated on mastering and expanding inside the entertainment industry.</w:t>
      </w:r>
    </w:p>
    <w:p w14:paraId="51B4FC5D" w14:textId="77777777" w:rsidR="007941FE" w:rsidRDefault="007941FE" w:rsidP="007941FE"/>
    <w:p w14:paraId="0B74D265" w14:textId="760C0ABC" w:rsidR="00DE4421" w:rsidRDefault="007941FE" w:rsidP="007941FE">
      <w:r>
        <w:t>Another essential component of entrepreneurship is passion, which is defined as intense zeal and dedication to a project</w:t>
      </w:r>
      <w:r w:rsidR="00613491">
        <w:t xml:space="preserve"> </w:t>
      </w:r>
      <w:r w:rsidR="00613491">
        <w:t>(Hu et al., 2022)</w:t>
      </w:r>
      <w:r>
        <w:t>. This strong emotional attachment forces business owners to commit a great deal of time and energy in their ventures, encouraging creativity and tenacity in the face of difficulties. Passion not only keeps you going, but it also motivates staff, draws clients, and piques the curiosity of possible investors</w:t>
      </w:r>
      <w:r w:rsidR="00613491">
        <w:t xml:space="preserve"> </w:t>
      </w:r>
      <w:r w:rsidR="00613491">
        <w:t>(Hu et al., 2022)</w:t>
      </w:r>
      <w:r>
        <w:t>.</w:t>
      </w:r>
    </w:p>
    <w:p w14:paraId="353C6AC8" w14:textId="4F43E551" w:rsidR="00DE4421" w:rsidRDefault="007941FE" w:rsidP="007941FE">
      <w:r>
        <w:t>Vallerand's Dualistic Model of Passion provides understanding of how passion operates in entrepreneurship</w:t>
      </w:r>
      <w:r w:rsidR="00613491">
        <w:t xml:space="preserve"> </w:t>
      </w:r>
      <w:r w:rsidR="00613491">
        <w:t>(Vallerand, 1970)</w:t>
      </w:r>
      <w:r>
        <w:t>. This paradigm differentiates between harmonious passion, which integrates with other life domains resulting in enduring engagement, and obsessive passion, which may engulf the entrepreneur at the expense of personal well-being and social connections</w:t>
      </w:r>
      <w:r w:rsidR="00613491">
        <w:t xml:space="preserve"> </w:t>
      </w:r>
      <w:r w:rsidR="00613491">
        <w:t>(Bayraktar &amp; Jiménez, 2022)</w:t>
      </w:r>
      <w:r>
        <w:t>. Understanding these categories will help in recognising the positive development of passion that is advantageous for both the entrepreneur and their firm. Tony Hsieh, the ex-CEO of Zappos, demonstrated how a strong dedication to company culture and customer service can result in exceptional business achievements</w:t>
      </w:r>
      <w:r w:rsidR="00613491">
        <w:t xml:space="preserve"> </w:t>
      </w:r>
      <w:r w:rsidR="00613491">
        <w:t>(Pandey, 2023)</w:t>
      </w:r>
      <w:r>
        <w:t xml:space="preserve">. Hsieh was renowned for his dedication to providing outstanding customer service and fostering a happy work atmosphere. His creative methods, such providing new employees with a monetary incentive to resign if they didn't align with the company's objective, guaranteed that only individuals genuinely dedicated to the company's goals </w:t>
      </w:r>
      <w:r>
        <w:lastRenderedPageBreak/>
        <w:t>stayed</w:t>
      </w:r>
      <w:r w:rsidR="00613491">
        <w:t xml:space="preserve"> </w:t>
      </w:r>
      <w:r w:rsidR="00613491">
        <w:t>(Pandey, 2023)</w:t>
      </w:r>
      <w:r>
        <w:t>. This strategy not only led to strong customer loyalty but also created a distinctive corporate culture that served as a benchmark in the business industry.</w:t>
      </w:r>
    </w:p>
    <w:p w14:paraId="57F7A17B" w14:textId="3BC197D9" w:rsidR="00DE4421" w:rsidRDefault="007941FE" w:rsidP="007941FE">
      <w:r>
        <w:t>Entrepreneurs with similar passions include Richard Branson, who has constantly prioritised corporate culture and customer experience throughout his Virgin Group</w:t>
      </w:r>
      <w:r w:rsidR="00613491">
        <w:t xml:space="preserve"> </w:t>
      </w:r>
      <w:r w:rsidR="00613491">
        <w:t>(Sicinski, 2018)</w:t>
      </w:r>
      <w:r>
        <w:t>. Like Hsieh, Branson believes that cultivating the company's personnel, its most valuable asset, promotes excellent customer service and ongoing innovation. Both entrepreneurs demonstrate that when passion is used constructively, it can lead to long-term business models based on staff involvement and customer loyalty. Their examples demonstrate how passion can influence an entire organisational culture, resulting in brands that resonate deeply with both customers and staff.</w:t>
      </w:r>
    </w:p>
    <w:p w14:paraId="6C135D7D" w14:textId="77777777" w:rsidR="007941FE" w:rsidRDefault="007941FE" w:rsidP="007941FE"/>
    <w:p w14:paraId="3413DAC0" w14:textId="6053B3CB" w:rsidR="007941FE" w:rsidRDefault="007941FE" w:rsidP="007941FE">
      <w:r>
        <w:t>Vallerand's Dualistic Model of Passion and the Dynamic Capabilities Framework offer complementary yet divergent perspectives on the mechanisms underlying business success. The Dynamic Capabilities Framework assigns significant value to an organization's capacity to strategically adjust and reconfigure its resources in response to alterations in the external environment</w:t>
      </w:r>
      <w:r w:rsidR="00613491">
        <w:t xml:space="preserve"> </w:t>
      </w:r>
      <w:r w:rsidR="00613491">
        <w:t>(Kodama, 2023).</w:t>
      </w:r>
      <w:r>
        <w:t>. It emphasises the need for proactive and responsive strategic planning by focusing on the external adaptability of a company in the face of shifting technologies and markets. Conversely, Vallerand's Dualistic Model of Passion explores the intrinsic emotional motivations that propel entrepreneurs, differentiating between obsessive and harmonious passion</w:t>
      </w:r>
      <w:r w:rsidR="00613491">
        <w:t xml:space="preserve"> </w:t>
      </w:r>
      <w:r w:rsidR="00613491">
        <w:t xml:space="preserve"> (Hu et al., 2022)</w:t>
      </w:r>
      <w:r>
        <w:t>. This model elucidates the manner in which entrepreneurial behaviour is impacted by these various types of passions; harmonious passion fosters sustainable business engagement and well-being, whereas obsessive passion potentially results in fatigue and adverse consequences. Collectively, these frameworks emphasise the twofold nature of entrepreneurship, which entails the judicious management of internal motivations and the adept adaptation to external changes. The Dynamic Capabilities Framework furnishes a set of strategic instruments to effectively navigate external complexities</w:t>
      </w:r>
      <w:r w:rsidR="00613491">
        <w:t xml:space="preserve"> </w:t>
      </w:r>
      <w:r w:rsidR="00613491">
        <w:t>(Kodama, 2023)</w:t>
      </w:r>
      <w:r>
        <w:t xml:space="preserve">; conversely, Vallerand's model presents a psychological viewpoint on the potential for entrepreneurs' passions to impede or facilitate this adaptive process. The amalgamation of these theoretical frameworks provides a </w:t>
      </w:r>
      <w:r>
        <w:lastRenderedPageBreak/>
        <w:t>comprehensive perspective on the delicate equilibrium between internal motivation and external adaptability that is necessary for long-term entrepreneurial achievement.</w:t>
      </w:r>
    </w:p>
    <w:p w14:paraId="2751142A" w14:textId="77777777" w:rsidR="007941FE" w:rsidRDefault="007941FE" w:rsidP="007941FE"/>
    <w:p w14:paraId="6EAAB8DB" w14:textId="1BC2F542" w:rsidR="007941FE" w:rsidRDefault="007941FE" w:rsidP="007941FE">
      <w:r>
        <w:t>This examination into the fundamental entrepreneurial traits of resilience, vision, flexibility, and passion shed light on the intricate interplay between an entrepreneur's internal qualities and the external business environment. Each trait brings something unique to the entrepreneurial journey: resilience creates the ability to overcome setbacks, vision drives strategic direction and innovation, flexibility guarantees response to market changes, and passion fuels ongoing commitment and encourages stakeholders. The theoretical frameworks mentioned, which range from psychological models to strategic management theories, provide useful insights into how these characteristics can be cultivated and used to drive company success. Finally, the tales of entrepreneurs such as Howard Schultz, Oprah Winfrey, Reed Hastings, and Tony Hsieh demonstrate how these characteristics, when properly developed, may lead to exceptional financial success. The combination of these characteristics and theories not only improves our understanding of what drives entrepreneurial success, but it also acts as a guide for aspiring entrepreneurs as they chart their own course in the ever-changing business world.</w:t>
      </w:r>
    </w:p>
    <w:p w14:paraId="3B697AE9" w14:textId="77777777" w:rsidR="007941FE" w:rsidRDefault="007941FE" w:rsidP="007941FE"/>
    <w:p w14:paraId="5C55573A" w14:textId="77777777" w:rsidR="00613491" w:rsidRDefault="00613491" w:rsidP="007941FE"/>
    <w:p w14:paraId="1AD0E31D" w14:textId="739271EA" w:rsidR="007941FE" w:rsidRPr="007941FE" w:rsidRDefault="007941FE" w:rsidP="007941FE">
      <w:pPr>
        <w:rPr>
          <w:b/>
          <w:bCs/>
        </w:rPr>
      </w:pPr>
      <w:r w:rsidRPr="007941FE">
        <w:rPr>
          <w:b/>
          <w:bCs/>
        </w:rPr>
        <w:t>References</w:t>
      </w:r>
    </w:p>
    <w:p w14:paraId="567ABE62" w14:textId="77777777" w:rsidR="00104855" w:rsidRDefault="00104855" w:rsidP="00104855">
      <w:r>
        <w:t xml:space="preserve">Aslam, M. (2023) ‘Supply Chain Management (SCM): A critical study of literature reviews to analyse the critical factors of success in the competitive market in India’, International Journal For Multidisciplinary Research, 5(6). doi:10.36948/ijfmr.2023.v05i06.8793. </w:t>
      </w:r>
    </w:p>
    <w:p w14:paraId="3DE690D4" w14:textId="77777777" w:rsidR="00104855" w:rsidRDefault="00104855" w:rsidP="00104855">
      <w:r>
        <w:t xml:space="preserve">Gallagher, W. (2020) How Steve Jobs’s unorthodox management continues to make Apple a success, AppleInsider. Available at: https://appleinsider.com/articles/20/10/26/how-steve-jobss-unorthodox-management-continues-to-make-apple-a-success (Accessed: 13 May 2024). </w:t>
      </w:r>
    </w:p>
    <w:p w14:paraId="38B37055" w14:textId="77777777" w:rsidR="00613491" w:rsidRDefault="00613491" w:rsidP="00613491">
      <w:r>
        <w:lastRenderedPageBreak/>
        <w:t xml:space="preserve">Bayraktar, S. and Jiménez, A. (2022) ‘Friend or foe? the effects of harmonious and obsessive passion on entrepreneurs’ well-being, strain and Social Loneliness’, Cross Cultural &amp;amp; Strategic Management, 29(2), pp. 320–348. doi:10.1108/ccsm-03-2021-0056. </w:t>
      </w:r>
    </w:p>
    <w:p w14:paraId="514EE14B" w14:textId="77777777" w:rsidR="00104855" w:rsidRDefault="00104855" w:rsidP="00104855">
      <w:r>
        <w:t xml:space="preserve">Golson, J. (2011) Steve Jobs: Apple almost went bankrupt because it failed to innovate, MacRumors. Available at: https://www.macrumors.com/2011/09/19/steve-jobs-apple-almost-went-bankrupt-because-it-failed-to-innovate/ (Accessed: 13 May 2024). </w:t>
      </w:r>
    </w:p>
    <w:p w14:paraId="5A25D0A3" w14:textId="77777777" w:rsidR="00104855" w:rsidRDefault="00104855" w:rsidP="00104855">
      <w:r>
        <w:t xml:space="preserve">Horowitz, B.S. and Saunders, V. (2019) ‘Sheeo: How reinventing the ecosystem for female entrepreneurs can help change the world’, Go-to-Market Strategies for Women Entrepreneurs, pp. 219–230. doi:10.1108/978-1-78973-289-420191027. </w:t>
      </w:r>
    </w:p>
    <w:p w14:paraId="77C1E79C" w14:textId="77777777" w:rsidR="00104855" w:rsidRDefault="00104855" w:rsidP="00104855">
      <w:r>
        <w:t xml:space="preserve">Hu, W. et al. (2022) Entrepreneurial passion and entrepreneurial success-the role of Psychological Capital and Entrepreneurial Policy Support, Frontiers in psychology. Available at: https://www.ncbi.nlm.nih.gov/pmc/articles/PMC8916239/ (Accessed: 13 May 2024). </w:t>
      </w:r>
    </w:p>
    <w:p w14:paraId="1A291358" w14:textId="77777777" w:rsidR="00613491" w:rsidRDefault="00613491" w:rsidP="00613491">
      <w:r>
        <w:t xml:space="preserve">Hu, W. et al. (2022) Entrepreneurial passion and entrepreneurial success-the role of Psychological Capital and Entrepreneurial Policy Support, Frontiers in psychology. Available at: https://www.ncbi.nlm.nih.gov/pmc/articles/PMC8916239/ (Accessed: 13 May 2024). </w:t>
      </w:r>
    </w:p>
    <w:p w14:paraId="34D7DA42" w14:textId="77777777" w:rsidR="00613491" w:rsidRDefault="00613491" w:rsidP="00613491">
      <w:r>
        <w:t xml:space="preserve">Jackson, S. (2023) Elon Musk has added a sixth company to his roster with the launch of xai. here’s a look at his management style over the years., Business Insider. Available at: https://www.businessinsider.com/elon-musk-management-leadership-style-at-tesla-spacex-2022-4 (Accessed: 13 May 2024). </w:t>
      </w:r>
    </w:p>
    <w:p w14:paraId="0193B23A" w14:textId="4E892D76" w:rsidR="00613491" w:rsidRDefault="00613491" w:rsidP="00104855">
      <w:r>
        <w:t xml:space="preserve">Kodama, M. (2023) ‘Capabilities building through dynamic capabilities approach’, Management System for Strategic Innovation, pp. 13–44. doi:10.4324/9781003305057-2. </w:t>
      </w:r>
    </w:p>
    <w:p w14:paraId="64DF492D" w14:textId="77777777" w:rsidR="00104855" w:rsidRDefault="00104855" w:rsidP="00104855">
      <w:r>
        <w:t xml:space="preserve">Kendra Cherry, Mse. (2023) How do transformational leaders inspire and motivate followers?, Verywell Mind. Available at: https://www.verywellmind.com/what-is-transformational-leadership-2795313 (Accessed: 13 May 2024). </w:t>
      </w:r>
    </w:p>
    <w:p w14:paraId="650726C7" w14:textId="77777777" w:rsidR="00104855" w:rsidRDefault="00104855" w:rsidP="00104855">
      <w:r>
        <w:lastRenderedPageBreak/>
        <w:t xml:space="preserve">Ketchen, D. et al. (2014) Vision, mission, and goals, Mastering Strategic Management 1st Canadian Edition. Available at: https://opentextbc.ca/strategicmanagement/chapter/vision-mission-and-goals/ (Accessed: 13 May 2024). </w:t>
      </w:r>
    </w:p>
    <w:p w14:paraId="5E677B8E" w14:textId="77777777" w:rsidR="00104855" w:rsidRDefault="00104855" w:rsidP="00104855">
      <w:r>
        <w:t xml:space="preserve">Kruse, K. (2020) How musk, Bezos and other visionaries use the ‘future-back’ technique, Forbes. Available at: https://www.forbes.com/sites/kevinkruse/2020/07/06/lead-from-the-future-mark-johnson/ (Accessed: 13 May 2024). </w:t>
      </w:r>
    </w:p>
    <w:p w14:paraId="42FBD991" w14:textId="77777777" w:rsidR="00104855" w:rsidRDefault="00104855" w:rsidP="00104855">
      <w:r>
        <w:t xml:space="preserve">Loudenback, T. (2022) The incredible rags-to-riches story of Starbucks billionaire Howard Schultz, Business Insider. Available at: https://www.businessinsider.com/howard-schultz-profile-2015-10 (Accessed: 13 May 2024). </w:t>
      </w:r>
    </w:p>
    <w:p w14:paraId="52D6677E" w14:textId="77777777" w:rsidR="00104855" w:rsidRDefault="00104855" w:rsidP="00104855">
      <w:r>
        <w:t xml:space="preserve">Mbongo, N.N. (2023) The importance of adaptability in today’s ever-changing business environment., LinkedIn. Available at: https://www.linkedin.com/pulse/importance-adaptability-todays-ever-changing-business-mbongo (Accessed: 13 May 2024). </w:t>
      </w:r>
    </w:p>
    <w:p w14:paraId="064D221F" w14:textId="77777777" w:rsidR="00104855" w:rsidRDefault="00104855" w:rsidP="00104855">
      <w:r>
        <w:t xml:space="preserve">Miller, H.L. (2023) Oprah Winfrey: The business of breaking barriers and becoming a billionaire, Leaders.com. Available at: https://leaders.com/articles/leaders-stories/oprah-winfrey/ (Accessed: 13 May 2024). </w:t>
      </w:r>
    </w:p>
    <w:p w14:paraId="5822AE77" w14:textId="77777777" w:rsidR="00104855" w:rsidRDefault="00104855" w:rsidP="00104855">
      <w:r>
        <w:t xml:space="preserve">Pernell, K. (2020) Market governance, financial innovation, and financial instability: Lessons from banks’ adoption of shareholder value management - theory and Society, SpringerLink. Available at: https://link.springer.com/article/10.1007/s11186-020-09389-y (Accessed: 13 May 2024). </w:t>
      </w:r>
    </w:p>
    <w:p w14:paraId="100A75CD" w14:textId="77777777" w:rsidR="00613491" w:rsidRDefault="00613491" w:rsidP="00613491">
      <w:r>
        <w:t xml:space="preserve">Pandey, Dr.V. (2023) The Zappos Model: How Delivering Happiness Transforms Business and Leadership, LinkedIn. Available at: https://www.linkedin.com/pulse/zappos-model-how-delivering-happiness-transforms-business-pandey/ (Accessed: 13 May 2024). </w:t>
      </w:r>
    </w:p>
    <w:p w14:paraId="7C55F81C" w14:textId="77777777" w:rsidR="00613491" w:rsidRDefault="00613491" w:rsidP="00613491">
      <w:r>
        <w:t xml:space="preserve">Sicinski, A. (2018) Unlocking the entrepreneurial mind of Richard Branson, IQ Matrix Blog. Available at: https://blog.iqmatrix.com/richard-branson (Accessed: 13 May 2024). </w:t>
      </w:r>
    </w:p>
    <w:p w14:paraId="091C44AF" w14:textId="77777777" w:rsidR="00613491" w:rsidRDefault="00613491" w:rsidP="00613491">
      <w:r>
        <w:lastRenderedPageBreak/>
        <w:t xml:space="preserve">Snyder, B. (2014) Netflix founder Reed Hastings: Make as few decisions as possible, Stanford Graduate School of Business. Available at: https://www.gsb.stanford.edu/insights/netflix-founder-reed-hastings-make-few-decisions-possible (Accessed: 13 May 2024). </w:t>
      </w:r>
    </w:p>
    <w:p w14:paraId="57F29351" w14:textId="0B0DEE44" w:rsidR="00613491" w:rsidRDefault="00613491" w:rsidP="00104855">
      <w:r>
        <w:t>Vallerand, R.J. (1970) The dualistic model of passion: Theory, research, and implications for the field of Education, SpringerLink. Available at: https://link.springer.com/chapter/10.1007/978-981-287-630-0_3 (Accessed: 13 May 2024).</w:t>
      </w:r>
    </w:p>
    <w:p w14:paraId="0FC0960A" w14:textId="307A4E7E" w:rsidR="00613491" w:rsidRDefault="00104855" w:rsidP="00104855">
      <w:r>
        <w:t>Zimmerman, M.A. (2013) Resiliency theory: A strengths-based approach to research and practice for Adolescent Health, Health education &amp; behavior : the official publication of the Society for Public Health Education. Available at: https://www.ncbi.nlm.nih.gov/pmc/articles/PMC3966565/ (Accessed: 13 May 2024).</w:t>
      </w:r>
    </w:p>
    <w:sectPr w:rsidR="00613491" w:rsidSect="00DE44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84B949" w14:textId="77777777" w:rsidR="002E640D" w:rsidRDefault="002E640D" w:rsidP="00C56141">
      <w:pPr>
        <w:spacing w:after="0" w:line="240" w:lineRule="auto"/>
      </w:pPr>
      <w:r>
        <w:separator/>
      </w:r>
    </w:p>
  </w:endnote>
  <w:endnote w:type="continuationSeparator" w:id="0">
    <w:p w14:paraId="048232B8" w14:textId="77777777" w:rsidR="002E640D" w:rsidRDefault="002E640D" w:rsidP="00C56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91E30" w14:textId="77777777" w:rsidR="002E640D" w:rsidRDefault="002E640D" w:rsidP="00C56141">
      <w:pPr>
        <w:spacing w:after="0" w:line="240" w:lineRule="auto"/>
      </w:pPr>
      <w:r>
        <w:separator/>
      </w:r>
    </w:p>
  </w:footnote>
  <w:footnote w:type="continuationSeparator" w:id="0">
    <w:p w14:paraId="3A97F5F0" w14:textId="77777777" w:rsidR="002E640D" w:rsidRDefault="002E640D" w:rsidP="00C561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421"/>
    <w:rsid w:val="00104855"/>
    <w:rsid w:val="00186545"/>
    <w:rsid w:val="002962E6"/>
    <w:rsid w:val="002D715B"/>
    <w:rsid w:val="002E640D"/>
    <w:rsid w:val="003D009B"/>
    <w:rsid w:val="00613491"/>
    <w:rsid w:val="007941FE"/>
    <w:rsid w:val="008748AE"/>
    <w:rsid w:val="00C56141"/>
    <w:rsid w:val="00DA1AAC"/>
    <w:rsid w:val="00DE4421"/>
    <w:rsid w:val="00EF46B7"/>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E5B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1FE"/>
    <w:pPr>
      <w:spacing w:line="360" w:lineRule="auto"/>
      <w:jc w:val="both"/>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4421"/>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DE4421"/>
    <w:rPr>
      <w:rFonts w:eastAsiaTheme="minorEastAsia"/>
      <w:lang w:val="en-US"/>
      <w14:ligatures w14:val="none"/>
    </w:rPr>
  </w:style>
  <w:style w:type="paragraph" w:styleId="Header">
    <w:name w:val="header"/>
    <w:basedOn w:val="Normal"/>
    <w:link w:val="HeaderChar"/>
    <w:uiPriority w:val="99"/>
    <w:unhideWhenUsed/>
    <w:rsid w:val="00C56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141"/>
    <w:rPr>
      <w:rFonts w:ascii="Arial" w:hAnsi="Arial" w:cs="Arial"/>
      <w:sz w:val="24"/>
      <w:szCs w:val="24"/>
    </w:rPr>
  </w:style>
  <w:style w:type="paragraph" w:styleId="Footer">
    <w:name w:val="footer"/>
    <w:basedOn w:val="Normal"/>
    <w:link w:val="FooterChar"/>
    <w:uiPriority w:val="99"/>
    <w:unhideWhenUsed/>
    <w:rsid w:val="00C56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141"/>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2788</Words>
  <Characters>15898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2024-05-12T22:19:00Z</dcterms:created>
  <dcterms:modified xsi:type="dcterms:W3CDTF">2024-05-13T14:56:00Z</dcterms:modified>
</cp:coreProperties>
</file>