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gif" ContentType="image/gif"/>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20F9085" w14:paraId="675076EF" wp14:textId="4420E67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31F74243">
        <w:drawing>
          <wp:inline xmlns:wp14="http://schemas.microsoft.com/office/word/2010/wordprocessingDrawing" wp14:editId="770112F8" wp14:anchorId="19BAABD1">
            <wp:extent cx="1790700" cy="714375"/>
            <wp:effectExtent l="0" t="0" r="0" b="0"/>
            <wp:docPr id="1109111815" name="" title=""/>
            <wp:cNvGraphicFramePr>
              <a:graphicFrameLocks noChangeAspect="1"/>
            </wp:cNvGraphicFramePr>
            <a:graphic>
              <a:graphicData uri="http://schemas.openxmlformats.org/drawingml/2006/picture">
                <pic:pic>
                  <pic:nvPicPr>
                    <pic:cNvPr id="0" name=""/>
                    <pic:cNvPicPr/>
                  </pic:nvPicPr>
                  <pic:blipFill>
                    <a:blip r:embed="R6aa6f88eebdc4cba">
                      <a:extLst>
                        <a:ext xmlns:a="http://schemas.openxmlformats.org/drawingml/2006/main" uri="{28A0092B-C50C-407E-A947-70E740481C1C}">
                          <a14:useLocalDpi val="0"/>
                        </a:ext>
                      </a:extLst>
                    </a:blip>
                    <a:stretch>
                      <a:fillRect/>
                    </a:stretch>
                  </pic:blipFill>
                  <pic:spPr>
                    <a:xfrm>
                      <a:off x="0" y="0"/>
                      <a:ext cx="1790700" cy="714375"/>
                    </a:xfrm>
                    <a:prstGeom prst="rect">
                      <a:avLst/>
                    </a:prstGeom>
                  </pic:spPr>
                </pic:pic>
              </a:graphicData>
            </a:graphic>
          </wp:inline>
        </w:drawing>
      </w:r>
    </w:p>
    <w:p xmlns:wp14="http://schemas.microsoft.com/office/word/2010/wordml" w:rsidP="620F9085" w14:paraId="5E08B3FB" wp14:textId="229211A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620F9085" w14:paraId="09BF3CAE" wp14:textId="2018A74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620F9085" w14:paraId="1396F504" wp14:textId="4B541AC4">
      <w:pPr>
        <w:spacing w:after="160" w:line="259" w:lineRule="auto"/>
        <w:ind w:left="720"/>
        <w:rPr>
          <w:rFonts w:ascii="Grandview Display" w:hAnsi="Grandview Display" w:eastAsia="Grandview Display" w:cs="Grandview Display"/>
          <w:b w:val="0"/>
          <w:bCs w:val="0"/>
          <w:i w:val="0"/>
          <w:iCs w:val="0"/>
          <w:caps w:val="0"/>
          <w:smallCaps w:val="0"/>
          <w:noProof w:val="0"/>
          <w:color w:val="0070C0"/>
          <w:sz w:val="115"/>
          <w:szCs w:val="115"/>
          <w:lang w:val="en-GB"/>
        </w:rPr>
      </w:pPr>
      <w:r w:rsidRPr="620F9085" w:rsidR="31F74243">
        <w:rPr>
          <w:rFonts w:ascii="Grandview Display" w:hAnsi="Grandview Display" w:eastAsia="Grandview Display" w:cs="Grandview Display"/>
          <w:b w:val="1"/>
          <w:bCs w:val="1"/>
          <w:i w:val="1"/>
          <w:iCs w:val="1"/>
          <w:caps w:val="0"/>
          <w:smallCaps w:val="0"/>
          <w:strike w:val="0"/>
          <w:dstrike w:val="0"/>
          <w:noProof w:val="0"/>
          <w:color w:val="0070C0"/>
          <w:sz w:val="144"/>
          <w:szCs w:val="144"/>
          <w:u w:val="none"/>
          <w:vertAlign w:val="subscript"/>
          <w:lang w:val="en-GB"/>
        </w:rPr>
        <w:t>Evidence Based</w:t>
      </w:r>
      <w:r w:rsidRPr="620F9085" w:rsidR="31F74243">
        <w:rPr>
          <w:rFonts w:ascii="Grandview Display" w:hAnsi="Grandview Display" w:eastAsia="Grandview Display" w:cs="Grandview Display"/>
          <w:b w:val="1"/>
          <w:bCs w:val="1"/>
          <w:i w:val="1"/>
          <w:iCs w:val="1"/>
          <w:caps w:val="0"/>
          <w:smallCaps w:val="0"/>
          <w:strike w:val="0"/>
          <w:dstrike w:val="0"/>
          <w:noProof w:val="0"/>
          <w:color w:val="0070C0"/>
          <w:sz w:val="144"/>
          <w:szCs w:val="144"/>
          <w:u w:val="none"/>
          <w:vertAlign w:val="subscript"/>
          <w:lang w:val="en-GB"/>
        </w:rPr>
        <w:t xml:space="preserve"> </w:t>
      </w:r>
      <w:r w:rsidRPr="620F9085" w:rsidR="31F74243">
        <w:rPr>
          <w:rFonts w:ascii="Grandview Display" w:hAnsi="Grandview Display" w:eastAsia="Grandview Display" w:cs="Grandview Display"/>
          <w:b w:val="1"/>
          <w:bCs w:val="1"/>
          <w:i w:val="1"/>
          <w:iCs w:val="1"/>
          <w:caps w:val="0"/>
          <w:smallCaps w:val="0"/>
          <w:strike w:val="0"/>
          <w:dstrike w:val="0"/>
          <w:noProof w:val="0"/>
          <w:color w:val="0070C0"/>
          <w:sz w:val="144"/>
          <w:szCs w:val="144"/>
          <w:u w:val="none"/>
          <w:vertAlign w:val="subscript"/>
          <w:lang w:val="en-GB"/>
        </w:rPr>
        <w:t>Policing &amp;</w:t>
      </w:r>
      <w:r w:rsidRPr="620F9085" w:rsidR="31F74243">
        <w:rPr>
          <w:rFonts w:ascii="Grandview Display" w:hAnsi="Grandview Display" w:eastAsia="Grandview Display" w:cs="Grandview Display"/>
          <w:b w:val="1"/>
          <w:bCs w:val="1"/>
          <w:i w:val="1"/>
          <w:iCs w:val="1"/>
          <w:caps w:val="0"/>
          <w:smallCaps w:val="0"/>
          <w:strike w:val="0"/>
          <w:dstrike w:val="0"/>
          <w:noProof w:val="0"/>
          <w:color w:val="0070C0"/>
          <w:sz w:val="144"/>
          <w:szCs w:val="144"/>
          <w:u w:val="none"/>
          <w:vertAlign w:val="subscript"/>
          <w:lang w:val="en-GB"/>
        </w:rPr>
        <w:t xml:space="preserve"> </w:t>
      </w:r>
      <w:r w:rsidRPr="620F9085" w:rsidR="31F74243">
        <w:rPr>
          <w:rFonts w:ascii="Grandview Display" w:hAnsi="Grandview Display" w:eastAsia="Grandview Display" w:cs="Grandview Display"/>
          <w:b w:val="1"/>
          <w:bCs w:val="1"/>
          <w:i w:val="1"/>
          <w:iCs w:val="1"/>
          <w:caps w:val="0"/>
          <w:smallCaps w:val="0"/>
          <w:strike w:val="0"/>
          <w:dstrike w:val="0"/>
          <w:noProof w:val="0"/>
          <w:color w:val="0070C0"/>
          <w:sz w:val="144"/>
          <w:szCs w:val="144"/>
          <w:u w:val="none"/>
          <w:vertAlign w:val="subscript"/>
          <w:lang w:val="en-GB"/>
        </w:rPr>
        <w:t>Applications</w:t>
      </w:r>
    </w:p>
    <w:p xmlns:wp14="http://schemas.microsoft.com/office/word/2010/wordml" w:rsidP="620F9085" w14:paraId="747418BC" wp14:textId="617B1E47">
      <w:pPr>
        <w:spacing w:after="160" w:line="259" w:lineRule="auto"/>
        <w:ind w:left="1440"/>
        <w:rPr>
          <w:rFonts w:ascii="Grandview Display" w:hAnsi="Grandview Display" w:eastAsia="Grandview Display" w:cs="Grandview Display"/>
          <w:b w:val="0"/>
          <w:bCs w:val="0"/>
          <w:i w:val="0"/>
          <w:iCs w:val="0"/>
          <w:caps w:val="0"/>
          <w:smallCaps w:val="0"/>
          <w:noProof w:val="0"/>
          <w:color w:val="0070C0"/>
          <w:sz w:val="64"/>
          <w:szCs w:val="64"/>
          <w:lang w:val="en-GB"/>
        </w:rPr>
      </w:pPr>
    </w:p>
    <w:p xmlns:wp14="http://schemas.microsoft.com/office/word/2010/wordml" w:rsidP="620F9085" w14:paraId="48A72609" wp14:textId="232E8645">
      <w:pPr>
        <w:spacing w:after="160" w:line="240" w:lineRule="exact"/>
        <w:ind w:left="0"/>
        <w:jc w:val="left"/>
        <w:rPr>
          <w:rFonts w:ascii="Bahnschrift" w:hAnsi="Bahnschrift" w:eastAsia="Bahnschrift" w:cs="Bahnschrift"/>
          <w:b w:val="0"/>
          <w:bCs w:val="0"/>
          <w:i w:val="0"/>
          <w:iCs w:val="0"/>
          <w:caps w:val="0"/>
          <w:smallCaps w:val="0"/>
          <w:noProof w:val="0"/>
          <w:color w:val="000000" w:themeColor="text1" w:themeTint="FF" w:themeShade="FF"/>
          <w:sz w:val="22"/>
          <w:szCs w:val="22"/>
          <w:lang w:val="en-US"/>
        </w:rPr>
      </w:pPr>
      <w:r w:rsidRPr="620F9085" w:rsidR="31F74243">
        <w:rPr>
          <w:rFonts w:ascii="Bahnschrift" w:hAnsi="Bahnschrift" w:eastAsia="Bahnschrift" w:cs="Bahnschrift"/>
          <w:b w:val="0"/>
          <w:bCs w:val="0"/>
          <w:i w:val="0"/>
          <w:iCs w:val="0"/>
          <w:caps w:val="1"/>
          <w:strike w:val="0"/>
          <w:dstrike w:val="0"/>
          <w:noProof w:val="0"/>
          <w:color w:val="0070C0"/>
          <w:sz w:val="28"/>
          <w:szCs w:val="28"/>
          <w:u w:val="none"/>
          <w:vertAlign w:val="subscript"/>
          <w:lang w:val="en-US"/>
        </w:rPr>
        <w:t>STUDENT NAME</w:t>
      </w:r>
      <w:r w:rsidRPr="620F9085" w:rsidR="31F74243">
        <w:rPr>
          <w:rFonts w:ascii="Bahnschrift" w:hAnsi="Bahnschrift" w:eastAsia="Bahnschrift" w:cs="Bahnschrift"/>
          <w:b w:val="0"/>
          <w:bCs w:val="0"/>
          <w:i w:val="0"/>
          <w:iCs w:val="0"/>
          <w:caps w:val="1"/>
          <w:strike w:val="0"/>
          <w:dstrike w:val="0"/>
          <w:noProof w:val="0"/>
          <w:color w:val="000000" w:themeColor="text1" w:themeTint="FF" w:themeShade="FF"/>
          <w:sz w:val="28"/>
          <w:szCs w:val="28"/>
          <w:u w:val="none"/>
          <w:vertAlign w:val="subscript"/>
          <w:lang w:val="en-US"/>
        </w:rPr>
        <w:t>: NATALIA MARIA</w:t>
      </w:r>
      <w:r w:rsidRPr="620F9085" w:rsidR="31F74243">
        <w:rPr>
          <w:rFonts w:ascii="Bahnschrift" w:hAnsi="Bahnschrift" w:eastAsia="Bahnschrift" w:cs="Bahnschrift"/>
          <w:b w:val="0"/>
          <w:bCs w:val="0"/>
          <w:i w:val="0"/>
          <w:iCs w:val="0"/>
          <w:caps w:val="1"/>
          <w:strike w:val="0"/>
          <w:dstrike w:val="0"/>
          <w:noProof w:val="0"/>
          <w:color w:val="000000" w:themeColor="text1" w:themeTint="FF" w:themeShade="FF"/>
          <w:sz w:val="28"/>
          <w:szCs w:val="28"/>
          <w:u w:val="none"/>
          <w:vertAlign w:val="subscript"/>
          <w:lang w:val="en-US"/>
        </w:rPr>
        <w:t xml:space="preserve"> </w:t>
      </w:r>
      <w:r w:rsidRPr="620F9085" w:rsidR="31F74243">
        <w:rPr>
          <w:rFonts w:ascii="Bahnschrift" w:hAnsi="Bahnschrift" w:eastAsia="Bahnschrift" w:cs="Bahnschrift"/>
          <w:b w:val="0"/>
          <w:bCs w:val="0"/>
          <w:i w:val="0"/>
          <w:iCs w:val="0"/>
          <w:caps w:val="1"/>
          <w:strike w:val="0"/>
          <w:dstrike w:val="0"/>
          <w:noProof w:val="0"/>
          <w:color w:val="000000" w:themeColor="text1" w:themeTint="FF" w:themeShade="FF"/>
          <w:sz w:val="28"/>
          <w:szCs w:val="28"/>
          <w:u w:val="none"/>
          <w:vertAlign w:val="subscript"/>
          <w:lang w:val="en-US"/>
        </w:rPr>
        <w:t>KONCIAK</w:t>
      </w:r>
    </w:p>
    <w:p xmlns:wp14="http://schemas.microsoft.com/office/word/2010/wordml" w:rsidP="620F9085" w14:paraId="4B2D0778" wp14:textId="47E5BE93">
      <w:pPr>
        <w:spacing w:after="160" w:line="240" w:lineRule="exact"/>
        <w:jc w:val="left"/>
        <w:rPr>
          <w:rFonts w:ascii="Bahnschrift" w:hAnsi="Bahnschrift" w:eastAsia="Bahnschrift" w:cs="Bahnschrift"/>
          <w:b w:val="0"/>
          <w:bCs w:val="0"/>
          <w:i w:val="0"/>
          <w:iCs w:val="0"/>
          <w:caps w:val="0"/>
          <w:smallCaps w:val="0"/>
          <w:noProof w:val="0"/>
          <w:color w:val="000000" w:themeColor="text1" w:themeTint="FF" w:themeShade="FF"/>
          <w:sz w:val="22"/>
          <w:szCs w:val="22"/>
          <w:lang w:val="en-US"/>
        </w:rPr>
      </w:pPr>
      <w:r w:rsidRPr="620F9085" w:rsidR="31F74243">
        <w:rPr>
          <w:rFonts w:ascii="Bahnschrift" w:hAnsi="Bahnschrift" w:eastAsia="Bahnschrift" w:cs="Bahnschrift"/>
          <w:b w:val="0"/>
          <w:bCs w:val="0"/>
          <w:i w:val="0"/>
          <w:iCs w:val="0"/>
          <w:caps w:val="1"/>
          <w:strike w:val="0"/>
          <w:dstrike w:val="0"/>
          <w:noProof w:val="0"/>
          <w:color w:val="0070C0"/>
          <w:sz w:val="28"/>
          <w:szCs w:val="28"/>
          <w:u w:val="none"/>
          <w:vertAlign w:val="subscript"/>
          <w:lang w:val="en-US"/>
        </w:rPr>
        <w:t>STUDENT ID NUMBER</w:t>
      </w:r>
      <w:r w:rsidRPr="620F9085" w:rsidR="31F74243">
        <w:rPr>
          <w:rFonts w:ascii="Bahnschrift" w:hAnsi="Bahnschrift" w:eastAsia="Bahnschrift" w:cs="Bahnschrift"/>
          <w:b w:val="0"/>
          <w:bCs w:val="0"/>
          <w:i w:val="0"/>
          <w:iCs w:val="0"/>
          <w:caps w:val="1"/>
          <w:strike w:val="0"/>
          <w:dstrike w:val="0"/>
          <w:noProof w:val="0"/>
          <w:color w:val="000000" w:themeColor="text1" w:themeTint="FF" w:themeShade="FF"/>
          <w:sz w:val="28"/>
          <w:szCs w:val="28"/>
          <w:u w:val="none"/>
          <w:vertAlign w:val="subscript"/>
          <w:lang w:val="en-US"/>
        </w:rPr>
        <w:t>: 2238990</w:t>
      </w:r>
    </w:p>
    <w:p xmlns:wp14="http://schemas.microsoft.com/office/word/2010/wordml" w:rsidP="2CFC908D" w14:paraId="671D2CC8" wp14:textId="2FECA2B4">
      <w:pPr>
        <w:spacing w:after="160" w:line="240" w:lineRule="exact"/>
        <w:jc w:val="left"/>
        <w:rPr>
          <w:rFonts w:ascii="Bahnschrift" w:hAnsi="Bahnschrift" w:eastAsia="Bahnschrift" w:cs="Bahnschrift"/>
          <w:b w:val="0"/>
          <w:bCs w:val="0"/>
          <w:i w:val="0"/>
          <w:iCs w:val="0"/>
          <w:caps w:val="0"/>
          <w:smallCaps w:val="0"/>
          <w:noProof w:val="0"/>
          <w:color w:val="000000" w:themeColor="text1" w:themeTint="FF" w:themeShade="FF"/>
          <w:sz w:val="22"/>
          <w:szCs w:val="22"/>
          <w:lang w:val="en-US"/>
        </w:rPr>
      </w:pPr>
      <w:r w:rsidRPr="2CFC908D" w:rsidR="5DB0CBBF">
        <w:rPr>
          <w:rFonts w:ascii="Bahnschrift" w:hAnsi="Bahnschrift" w:eastAsia="Bahnschrift" w:cs="Bahnschrift"/>
          <w:b w:val="0"/>
          <w:bCs w:val="0"/>
          <w:i w:val="0"/>
          <w:iCs w:val="0"/>
          <w:caps w:val="1"/>
          <w:strike w:val="0"/>
          <w:dstrike w:val="0"/>
          <w:noProof w:val="0"/>
          <w:color w:val="0070C0"/>
          <w:sz w:val="28"/>
          <w:szCs w:val="28"/>
          <w:u w:val="none"/>
          <w:vertAlign w:val="subscript"/>
          <w:lang w:val="en-US"/>
        </w:rPr>
        <w:t>MODULE</w:t>
      </w:r>
      <w:r w:rsidRPr="2CFC908D" w:rsidR="5DB0CBBF">
        <w:rPr>
          <w:rFonts w:ascii="Bahnschrift" w:hAnsi="Bahnschrift" w:eastAsia="Bahnschrift" w:cs="Bahnschrift"/>
          <w:b w:val="0"/>
          <w:bCs w:val="0"/>
          <w:i w:val="0"/>
          <w:iCs w:val="0"/>
          <w:caps w:val="1"/>
          <w:strike w:val="0"/>
          <w:dstrike w:val="0"/>
          <w:noProof w:val="0"/>
          <w:color w:val="000000" w:themeColor="text1" w:themeTint="FF" w:themeShade="FF"/>
          <w:sz w:val="28"/>
          <w:szCs w:val="28"/>
          <w:u w:val="none"/>
          <w:vertAlign w:val="subscript"/>
          <w:lang w:val="en-US"/>
        </w:rPr>
        <w:t>: EVIDENCE- BASED POLICING AND DECISION</w:t>
      </w:r>
      <w:r w:rsidRPr="2CFC908D" w:rsidR="5DB0CBBF">
        <w:rPr>
          <w:rFonts w:ascii="Bahnschrift" w:hAnsi="Bahnschrift" w:eastAsia="Bahnschrift" w:cs="Bahnschrift"/>
          <w:b w:val="0"/>
          <w:bCs w:val="0"/>
          <w:i w:val="0"/>
          <w:iCs w:val="0"/>
          <w:caps w:val="1"/>
          <w:strike w:val="0"/>
          <w:dstrike w:val="0"/>
          <w:noProof w:val="0"/>
          <w:color w:val="000000" w:themeColor="text1" w:themeTint="FF" w:themeShade="FF"/>
          <w:sz w:val="28"/>
          <w:szCs w:val="28"/>
          <w:u w:val="none"/>
          <w:vertAlign w:val="subscript"/>
          <w:lang w:val="en-US"/>
        </w:rPr>
        <w:t xml:space="preserve"> </w:t>
      </w:r>
      <w:r w:rsidRPr="2CFC908D" w:rsidR="5DB0CBBF">
        <w:rPr>
          <w:rFonts w:ascii="Bahnschrift" w:hAnsi="Bahnschrift" w:eastAsia="Bahnschrift" w:cs="Bahnschrift"/>
          <w:b w:val="0"/>
          <w:bCs w:val="0"/>
          <w:i w:val="0"/>
          <w:iCs w:val="0"/>
          <w:caps w:val="1"/>
          <w:strike w:val="0"/>
          <w:dstrike w:val="0"/>
          <w:noProof w:val="0"/>
          <w:color w:val="000000" w:themeColor="text1" w:themeTint="FF" w:themeShade="FF"/>
          <w:sz w:val="28"/>
          <w:szCs w:val="28"/>
          <w:u w:val="none"/>
          <w:vertAlign w:val="subscript"/>
          <w:lang w:val="en-US"/>
        </w:rPr>
        <w:t>MAKING</w:t>
      </w:r>
    </w:p>
    <w:p w:rsidR="32ED7D87" w:rsidP="2CFC908D" w:rsidRDefault="32ED7D87" w14:paraId="11BCE160" w14:textId="2D9A3DEA">
      <w:pPr>
        <w:pStyle w:val="Normal"/>
        <w:spacing w:after="160" w:line="240" w:lineRule="exact"/>
        <w:jc w:val="left"/>
        <w:rPr>
          <w:rFonts w:ascii="Bahnschrift" w:hAnsi="Bahnschrift" w:eastAsia="Bahnschrift" w:cs="Bahnschrift"/>
          <w:b w:val="0"/>
          <w:bCs w:val="0"/>
          <w:i w:val="0"/>
          <w:iCs w:val="0"/>
          <w:caps w:val="1"/>
          <w:strike w:val="0"/>
          <w:dstrike w:val="0"/>
          <w:noProof w:val="0"/>
          <w:color w:val="000000" w:themeColor="text1" w:themeTint="FF" w:themeShade="FF"/>
          <w:sz w:val="28"/>
          <w:szCs w:val="28"/>
          <w:u w:val="none"/>
          <w:vertAlign w:val="subscript"/>
          <w:lang w:val="en-US"/>
        </w:rPr>
      </w:pPr>
      <w:r w:rsidRPr="2CFC908D" w:rsidR="32ED7D87">
        <w:rPr>
          <w:rFonts w:ascii="Bahnschrift" w:hAnsi="Bahnschrift" w:eastAsia="Bahnschrift" w:cs="Bahnschrift"/>
          <w:b w:val="0"/>
          <w:bCs w:val="0"/>
          <w:i w:val="0"/>
          <w:iCs w:val="0"/>
          <w:caps w:val="1"/>
          <w:strike w:val="0"/>
          <w:dstrike w:val="0"/>
          <w:noProof w:val="0"/>
          <w:color w:val="4472C4" w:themeColor="accent1" w:themeTint="FF" w:themeShade="FF"/>
          <w:sz w:val="28"/>
          <w:szCs w:val="28"/>
          <w:u w:val="none"/>
          <w:vertAlign w:val="subscript"/>
          <w:lang w:val="en-US"/>
        </w:rPr>
        <w:t>Module Code</w:t>
      </w:r>
      <w:r w:rsidRPr="2CFC908D" w:rsidR="32ED7D87">
        <w:rPr>
          <w:rFonts w:ascii="Bahnschrift" w:hAnsi="Bahnschrift" w:eastAsia="Bahnschrift" w:cs="Bahnschrift"/>
          <w:b w:val="0"/>
          <w:bCs w:val="0"/>
          <w:i w:val="0"/>
          <w:iCs w:val="0"/>
          <w:caps w:val="1"/>
          <w:strike w:val="0"/>
          <w:dstrike w:val="0"/>
          <w:noProof w:val="0"/>
          <w:color w:val="000000" w:themeColor="text1" w:themeTint="FF" w:themeShade="FF"/>
          <w:sz w:val="28"/>
          <w:szCs w:val="28"/>
          <w:u w:val="none"/>
          <w:vertAlign w:val="subscript"/>
          <w:lang w:val="en-US"/>
        </w:rPr>
        <w:t>- BMPL4001</w:t>
      </w:r>
    </w:p>
    <w:p xmlns:wp14="http://schemas.microsoft.com/office/word/2010/wordml" w:rsidP="620F9085" w14:paraId="08BA6E9D" wp14:textId="726F28B4">
      <w:pPr>
        <w:spacing w:after="160" w:line="240" w:lineRule="exact"/>
        <w:jc w:val="left"/>
        <w:rPr>
          <w:rFonts w:ascii="Bahnschrift" w:hAnsi="Bahnschrift" w:eastAsia="Bahnschrift" w:cs="Bahnschrift"/>
          <w:b w:val="0"/>
          <w:bCs w:val="0"/>
          <w:i w:val="0"/>
          <w:iCs w:val="0"/>
          <w:caps w:val="0"/>
          <w:smallCaps w:val="0"/>
          <w:noProof w:val="0"/>
          <w:color w:val="000000" w:themeColor="text1" w:themeTint="FF" w:themeShade="FF"/>
          <w:sz w:val="22"/>
          <w:szCs w:val="22"/>
          <w:lang w:val="en-US"/>
        </w:rPr>
      </w:pPr>
    </w:p>
    <w:p xmlns:wp14="http://schemas.microsoft.com/office/word/2010/wordml" w:rsidP="620F9085" w14:paraId="31370FB0" wp14:textId="71387445">
      <w:pPr>
        <w:spacing w:after="160" w:line="259" w:lineRule="auto"/>
        <w:ind w:left="0"/>
        <w:rPr>
          <w:rFonts w:ascii="Grandview Display" w:hAnsi="Grandview Display" w:eastAsia="Grandview Display" w:cs="Grandview Display"/>
          <w:b w:val="0"/>
          <w:bCs w:val="0"/>
          <w:i w:val="0"/>
          <w:iCs w:val="0"/>
          <w:caps w:val="0"/>
          <w:smallCaps w:val="0"/>
          <w:noProof w:val="0"/>
          <w:color w:val="0070C0"/>
          <w:sz w:val="64"/>
          <w:szCs w:val="64"/>
          <w:lang w:val="en-GB"/>
        </w:rPr>
      </w:pPr>
    </w:p>
    <w:p xmlns:wp14="http://schemas.microsoft.com/office/word/2010/wordml" w:rsidP="620F9085" w14:paraId="4A325728" wp14:textId="6887BAFC">
      <w:pPr>
        <w:spacing w:after="160" w:line="259" w:lineRule="auto"/>
        <w:ind w:left="0"/>
        <w:rPr>
          <w:rFonts w:ascii="Grandview Display" w:hAnsi="Grandview Display" w:eastAsia="Grandview Display" w:cs="Grandview Display"/>
          <w:b w:val="0"/>
          <w:bCs w:val="0"/>
          <w:i w:val="0"/>
          <w:iCs w:val="0"/>
          <w:caps w:val="0"/>
          <w:smallCaps w:val="0"/>
          <w:noProof w:val="0"/>
          <w:color w:val="0070C0"/>
          <w:sz w:val="44"/>
          <w:szCs w:val="44"/>
          <w:lang w:val="en-GB"/>
        </w:rPr>
      </w:pPr>
    </w:p>
    <w:p xmlns:wp14="http://schemas.microsoft.com/office/word/2010/wordml" w:rsidP="2CFC908D" w14:paraId="7B9DE59E" wp14:textId="339096BA">
      <w:pPr>
        <w:spacing w:after="160" w:line="259" w:lineRule="auto"/>
        <w:ind w:left="0"/>
        <w:rPr>
          <w:rFonts w:ascii="Georgia Pro" w:hAnsi="Georgia Pro" w:eastAsia="Georgia Pro" w:cs="Georgia Pro"/>
          <w:b w:val="1"/>
          <w:bCs w:val="1"/>
          <w:i w:val="1"/>
          <w:iCs w:val="1"/>
          <w:caps w:val="0"/>
          <w:smallCaps w:val="0"/>
          <w:strike w:val="0"/>
          <w:dstrike w:val="0"/>
          <w:noProof w:val="0"/>
          <w:color w:val="0070C0"/>
          <w:sz w:val="56"/>
          <w:szCs w:val="56"/>
          <w:u w:val="single"/>
          <w:vertAlign w:val="subscript"/>
          <w:lang w:val="en-GB"/>
        </w:rPr>
      </w:pPr>
    </w:p>
    <w:p xmlns:wp14="http://schemas.microsoft.com/office/word/2010/wordml" w:rsidP="2CFC908D" w14:paraId="50CFCD04" wp14:textId="5C94ACBD">
      <w:pPr>
        <w:spacing w:after="160" w:line="259" w:lineRule="auto"/>
        <w:ind w:left="0"/>
        <w:rPr>
          <w:rFonts w:ascii="Georgia Pro" w:hAnsi="Georgia Pro" w:eastAsia="Georgia Pro" w:cs="Georgia Pro"/>
          <w:b w:val="1"/>
          <w:bCs w:val="1"/>
          <w:i w:val="1"/>
          <w:iCs w:val="1"/>
          <w:caps w:val="0"/>
          <w:smallCaps w:val="0"/>
          <w:strike w:val="0"/>
          <w:dstrike w:val="0"/>
          <w:noProof w:val="0"/>
          <w:color w:val="0070C0"/>
          <w:sz w:val="56"/>
          <w:szCs w:val="56"/>
          <w:u w:val="single"/>
          <w:vertAlign w:val="subscript"/>
          <w:lang w:val="en-GB"/>
        </w:rPr>
      </w:pPr>
    </w:p>
    <w:p xmlns:wp14="http://schemas.microsoft.com/office/word/2010/wordml" w:rsidP="2CFC908D" w14:paraId="7C8182B6" wp14:textId="604E4B7A">
      <w:pPr>
        <w:pStyle w:val="Normal"/>
        <w:spacing w:after="160" w:line="259" w:lineRule="auto"/>
        <w:ind w:left="0"/>
        <w:rPr>
          <w:rFonts w:ascii="Georgia Pro" w:hAnsi="Georgia Pro" w:eastAsia="Georgia Pro" w:cs="Georgia Pro"/>
          <w:b w:val="1"/>
          <w:bCs w:val="1"/>
          <w:i w:val="1"/>
          <w:iCs w:val="1"/>
          <w:caps w:val="0"/>
          <w:smallCaps w:val="0"/>
          <w:strike w:val="0"/>
          <w:dstrike w:val="0"/>
          <w:noProof w:val="0"/>
          <w:color w:val="0070C0"/>
          <w:sz w:val="56"/>
          <w:szCs w:val="56"/>
          <w:u w:val="single"/>
          <w:vertAlign w:val="subscript"/>
          <w:lang w:val="en-GB"/>
        </w:rPr>
      </w:pPr>
    </w:p>
    <w:p xmlns:wp14="http://schemas.microsoft.com/office/word/2010/wordml" w:rsidP="2CFC908D" w14:paraId="65321271" wp14:textId="0C4F151D">
      <w:pPr>
        <w:pStyle w:val="Normal"/>
        <w:spacing w:after="160" w:line="259" w:lineRule="auto"/>
        <w:ind w:left="0"/>
        <w:rPr>
          <w:rFonts w:ascii="Georgia Pro" w:hAnsi="Georgia Pro" w:eastAsia="Georgia Pro" w:cs="Georgia Pro"/>
          <w:b w:val="1"/>
          <w:bCs w:val="1"/>
          <w:i w:val="1"/>
          <w:iCs w:val="1"/>
          <w:caps w:val="0"/>
          <w:smallCaps w:val="0"/>
          <w:strike w:val="0"/>
          <w:dstrike w:val="0"/>
          <w:noProof w:val="0"/>
          <w:color w:val="0070C0"/>
          <w:sz w:val="56"/>
          <w:szCs w:val="56"/>
          <w:u w:val="single"/>
          <w:vertAlign w:val="subscript"/>
          <w:lang w:val="en-GB"/>
        </w:rPr>
      </w:pPr>
      <w:r w:rsidRPr="2CFC908D" w:rsidR="5DB0CBBF">
        <w:rPr>
          <w:rFonts w:ascii="Georgia Pro" w:hAnsi="Georgia Pro" w:eastAsia="Georgia Pro" w:cs="Georgia Pro"/>
          <w:b w:val="1"/>
          <w:bCs w:val="1"/>
          <w:i w:val="1"/>
          <w:iCs w:val="1"/>
          <w:caps w:val="0"/>
          <w:smallCaps w:val="0"/>
          <w:strike w:val="0"/>
          <w:dstrike w:val="0"/>
          <w:noProof w:val="0"/>
          <w:color w:val="0070C0"/>
          <w:sz w:val="56"/>
          <w:szCs w:val="56"/>
          <w:u w:val="single"/>
          <w:vertAlign w:val="subscript"/>
          <w:lang w:val="en-GB"/>
        </w:rPr>
        <w:t>Table Content</w:t>
      </w:r>
    </w:p>
    <w:p w:rsidR="2C88CF89" w:rsidP="2CFC908D" w:rsidRDefault="2C88CF89" w14:paraId="045C0549" w14:textId="4608E0E0">
      <w:pPr>
        <w:pStyle w:val="Normal"/>
        <w:spacing w:after="160" w:line="259" w:lineRule="auto"/>
        <w:ind w:left="0"/>
        <w:rPr>
          <w:rFonts w:ascii="Georgia Pro" w:hAnsi="Georgia Pro" w:eastAsia="Georgia Pro" w:cs="Georgia Pro"/>
          <w:b w:val="0"/>
          <w:bCs w:val="0"/>
          <w:i w:val="0"/>
          <w:iCs w:val="0"/>
          <w:caps w:val="0"/>
          <w:smallCaps w:val="0"/>
          <w:strike w:val="0"/>
          <w:dstrike w:val="0"/>
          <w:noProof w:val="0"/>
          <w:color w:val="auto"/>
          <w:sz w:val="36"/>
          <w:szCs w:val="36"/>
          <w:u w:val="none"/>
          <w:vertAlign w:val="subscript"/>
          <w:lang w:val="en-GB"/>
        </w:rPr>
      </w:pPr>
      <w:r w:rsidRPr="2CFC908D" w:rsidR="2C88CF89">
        <w:rPr>
          <w:rFonts w:ascii="Georgia Pro" w:hAnsi="Georgia Pro" w:eastAsia="Georgia Pro" w:cs="Georgia Pro"/>
          <w:b w:val="0"/>
          <w:bCs w:val="0"/>
          <w:i w:val="0"/>
          <w:iCs w:val="0"/>
          <w:caps w:val="0"/>
          <w:smallCaps w:val="0"/>
          <w:strike w:val="0"/>
          <w:dstrike w:val="0"/>
          <w:noProof w:val="0"/>
          <w:color w:val="auto"/>
          <w:sz w:val="48"/>
          <w:szCs w:val="48"/>
          <w:u w:val="none"/>
          <w:vertAlign w:val="subscript"/>
          <w:lang w:val="en-GB"/>
        </w:rPr>
        <w:t xml:space="preserve">Introduction </w:t>
      </w:r>
      <w:r w:rsidRPr="2CFC908D" w:rsidR="2C88CF89">
        <w:rPr>
          <w:rFonts w:ascii="Georgia Pro" w:hAnsi="Georgia Pro" w:eastAsia="Georgia Pro" w:cs="Georgia Pro"/>
          <w:b w:val="0"/>
          <w:bCs w:val="0"/>
          <w:i w:val="0"/>
          <w:iCs w:val="0"/>
          <w:caps w:val="0"/>
          <w:smallCaps w:val="0"/>
          <w:strike w:val="0"/>
          <w:dstrike w:val="0"/>
          <w:noProof w:val="0"/>
          <w:color w:val="auto"/>
          <w:sz w:val="48"/>
          <w:szCs w:val="48"/>
          <w:u w:val="none"/>
          <w:vertAlign w:val="subscript"/>
          <w:lang w:val="en-GB"/>
        </w:rPr>
        <w:t xml:space="preserve"> </w:t>
      </w:r>
      <w:r w:rsidRPr="2CFC908D" w:rsidR="2C88CF89">
        <w:rPr>
          <w:rFonts w:ascii="Georgia Pro" w:hAnsi="Georgia Pro" w:eastAsia="Georgia Pro" w:cs="Georgia Pro"/>
          <w:b w:val="0"/>
          <w:bCs w:val="0"/>
          <w:i w:val="0"/>
          <w:iCs w:val="0"/>
          <w:caps w:val="0"/>
          <w:smallCaps w:val="0"/>
          <w:strike w:val="0"/>
          <w:dstrike w:val="0"/>
          <w:noProof w:val="0"/>
          <w:color w:val="auto"/>
          <w:sz w:val="36"/>
          <w:szCs w:val="36"/>
          <w:u w:val="none"/>
          <w:vertAlign w:val="subscript"/>
          <w:lang w:val="en-GB"/>
        </w:rPr>
        <w:t xml:space="preserve"> </w:t>
      </w:r>
      <w:r w:rsidRPr="2CFC908D" w:rsidR="050074A6">
        <w:rPr>
          <w:rFonts w:ascii="Georgia Pro" w:hAnsi="Georgia Pro" w:eastAsia="Georgia Pro" w:cs="Georgia Pro"/>
          <w:b w:val="0"/>
          <w:bCs w:val="0"/>
          <w:i w:val="0"/>
          <w:iCs w:val="0"/>
          <w:caps w:val="0"/>
          <w:smallCaps w:val="0"/>
          <w:strike w:val="0"/>
          <w:dstrike w:val="0"/>
          <w:noProof w:val="0"/>
          <w:color w:val="auto"/>
          <w:sz w:val="36"/>
          <w:szCs w:val="36"/>
          <w:u w:val="none"/>
          <w:vertAlign w:val="subscript"/>
          <w:lang w:val="en-GB"/>
        </w:rPr>
        <w:t xml:space="preserve">                                                                                      </w:t>
      </w:r>
      <w:r w:rsidRPr="2CFC908D" w:rsidR="075051C4">
        <w:rPr>
          <w:rFonts w:ascii="Georgia Pro" w:hAnsi="Georgia Pro" w:eastAsia="Georgia Pro" w:cs="Georgia Pro"/>
          <w:b w:val="0"/>
          <w:bCs w:val="0"/>
          <w:i w:val="0"/>
          <w:iCs w:val="0"/>
          <w:caps w:val="0"/>
          <w:smallCaps w:val="0"/>
          <w:strike w:val="0"/>
          <w:dstrike w:val="0"/>
          <w:noProof w:val="0"/>
          <w:color w:val="auto"/>
          <w:sz w:val="36"/>
          <w:szCs w:val="36"/>
          <w:u w:val="none"/>
          <w:vertAlign w:val="subscript"/>
          <w:lang w:val="en-GB"/>
        </w:rPr>
        <w:t xml:space="preserve">      </w:t>
      </w:r>
      <w:r w:rsidRPr="2CFC908D" w:rsidR="12AEF344">
        <w:rPr>
          <w:rFonts w:ascii="Georgia Pro" w:hAnsi="Georgia Pro" w:eastAsia="Georgia Pro" w:cs="Georgia Pro"/>
          <w:b w:val="0"/>
          <w:bCs w:val="0"/>
          <w:i w:val="0"/>
          <w:iCs w:val="0"/>
          <w:caps w:val="0"/>
          <w:smallCaps w:val="0"/>
          <w:strike w:val="0"/>
          <w:dstrike w:val="0"/>
          <w:noProof w:val="0"/>
          <w:color w:val="auto"/>
          <w:sz w:val="36"/>
          <w:szCs w:val="36"/>
          <w:u w:val="none"/>
          <w:vertAlign w:val="subscript"/>
          <w:lang w:val="en-GB"/>
        </w:rPr>
        <w:t xml:space="preserve">  </w:t>
      </w:r>
      <w:r w:rsidRPr="2CFC908D" w:rsidR="788D747D">
        <w:rPr>
          <w:rFonts w:ascii="Georgia Pro" w:hAnsi="Georgia Pro" w:eastAsia="Georgia Pro" w:cs="Georgia Pro"/>
          <w:b w:val="0"/>
          <w:bCs w:val="0"/>
          <w:i w:val="0"/>
          <w:iCs w:val="0"/>
          <w:caps w:val="0"/>
          <w:smallCaps w:val="0"/>
          <w:strike w:val="0"/>
          <w:dstrike w:val="0"/>
          <w:noProof w:val="0"/>
          <w:color w:val="auto"/>
          <w:sz w:val="36"/>
          <w:szCs w:val="36"/>
          <w:u w:val="none"/>
          <w:vertAlign w:val="subscript"/>
          <w:lang w:val="en-GB"/>
        </w:rPr>
        <w:t>3</w:t>
      </w:r>
      <w:r w:rsidRPr="2CFC908D" w:rsidR="148BFF24">
        <w:rPr>
          <w:rFonts w:ascii="Georgia Pro" w:hAnsi="Georgia Pro" w:eastAsia="Georgia Pro" w:cs="Georgia Pro"/>
          <w:b w:val="0"/>
          <w:bCs w:val="0"/>
          <w:i w:val="0"/>
          <w:iCs w:val="0"/>
          <w:caps w:val="0"/>
          <w:smallCaps w:val="0"/>
          <w:strike w:val="0"/>
          <w:dstrike w:val="0"/>
          <w:noProof w:val="0"/>
          <w:color w:val="auto"/>
          <w:sz w:val="36"/>
          <w:szCs w:val="36"/>
          <w:u w:val="none"/>
          <w:vertAlign w:val="subscript"/>
          <w:lang w:val="en-GB"/>
        </w:rPr>
        <w:t xml:space="preserve"> </w:t>
      </w:r>
      <w:r w:rsidRPr="2CFC908D" w:rsidR="148BFF24">
        <w:rPr>
          <w:rFonts w:ascii="Georgia Pro" w:hAnsi="Georgia Pro" w:eastAsia="Georgia Pro" w:cs="Georgia Pro"/>
          <w:b w:val="0"/>
          <w:bCs w:val="0"/>
          <w:i w:val="0"/>
          <w:iCs w:val="0"/>
          <w:caps w:val="0"/>
          <w:smallCaps w:val="0"/>
          <w:strike w:val="0"/>
          <w:dstrike w:val="0"/>
          <w:noProof w:val="0"/>
          <w:color w:val="auto"/>
          <w:sz w:val="36"/>
          <w:szCs w:val="36"/>
          <w:u w:val="none"/>
          <w:vertAlign w:val="subscript"/>
          <w:lang w:val="en-GB"/>
        </w:rPr>
        <w:t xml:space="preserve">       </w:t>
      </w:r>
      <w:r w:rsidRPr="2CFC908D" w:rsidR="050074A6">
        <w:rPr>
          <w:rFonts w:ascii="Georgia Pro" w:hAnsi="Georgia Pro" w:eastAsia="Georgia Pro" w:cs="Georgia Pro"/>
          <w:b w:val="0"/>
          <w:bCs w:val="0"/>
          <w:i w:val="0"/>
          <w:iCs w:val="0"/>
          <w:caps w:val="0"/>
          <w:smallCaps w:val="0"/>
          <w:strike w:val="0"/>
          <w:dstrike w:val="0"/>
          <w:noProof w:val="0"/>
          <w:color w:val="auto"/>
          <w:sz w:val="36"/>
          <w:szCs w:val="36"/>
          <w:u w:val="none"/>
          <w:vertAlign w:val="subscript"/>
          <w:lang w:val="en-GB"/>
        </w:rPr>
        <w:t xml:space="preserve"> </w:t>
      </w:r>
      <w:r w:rsidRPr="2CFC908D" w:rsidR="050074A6">
        <w:rPr>
          <w:rFonts w:ascii="Georgia Pro" w:hAnsi="Georgia Pro" w:eastAsia="Georgia Pro" w:cs="Georgia Pro"/>
          <w:b w:val="0"/>
          <w:bCs w:val="0"/>
          <w:i w:val="0"/>
          <w:iCs w:val="0"/>
          <w:caps w:val="0"/>
          <w:smallCaps w:val="0"/>
          <w:strike w:val="0"/>
          <w:dstrike w:val="0"/>
          <w:noProof w:val="0"/>
          <w:color w:val="auto"/>
          <w:sz w:val="36"/>
          <w:szCs w:val="36"/>
          <w:u w:val="none"/>
          <w:vertAlign w:val="subscript"/>
          <w:lang w:val="en-GB"/>
        </w:rPr>
        <w:t xml:space="preserve">       </w:t>
      </w:r>
    </w:p>
    <w:p w:rsidR="2C88CF89" w:rsidP="2CFC908D" w:rsidRDefault="2C88CF89" w14:paraId="1CEA2869" w14:textId="01B921D5">
      <w:pPr>
        <w:pStyle w:val="Normal"/>
        <w:spacing w:after="160" w:line="259" w:lineRule="auto"/>
        <w:ind w:left="0"/>
        <w:rPr>
          <w:rFonts w:ascii="Georgia Pro" w:hAnsi="Georgia Pro" w:eastAsia="Georgia Pro" w:cs="Georgia Pro"/>
          <w:b w:val="0"/>
          <w:bCs w:val="0"/>
          <w:noProof w:val="0"/>
          <w:color w:val="auto"/>
          <w:sz w:val="32"/>
          <w:szCs w:val="32"/>
          <w:lang w:val="en-GB"/>
        </w:rPr>
      </w:pPr>
      <w:r w:rsidRPr="2CFC908D" w:rsidR="2C88CF89">
        <w:rPr>
          <w:rFonts w:ascii="Georgia Pro" w:hAnsi="Georgia Pro" w:eastAsia="Georgia Pro" w:cs="Georgia Pro"/>
          <w:b w:val="0"/>
          <w:bCs w:val="0"/>
          <w:noProof w:val="0"/>
          <w:color w:val="auto"/>
          <w:sz w:val="32"/>
          <w:szCs w:val="32"/>
          <w:lang w:val="en-GB"/>
        </w:rPr>
        <w:t>The use of empirical evidence to corroborate and improve the execution of policing strategies</w:t>
      </w:r>
      <w:r w:rsidRPr="2CFC908D" w:rsidR="5F7BA2D3">
        <w:rPr>
          <w:rFonts w:ascii="Georgia Pro" w:hAnsi="Georgia Pro" w:eastAsia="Georgia Pro" w:cs="Georgia Pro"/>
          <w:b w:val="0"/>
          <w:bCs w:val="0"/>
          <w:noProof w:val="0"/>
          <w:color w:val="auto"/>
          <w:sz w:val="32"/>
          <w:szCs w:val="32"/>
          <w:lang w:val="en-GB"/>
        </w:rPr>
        <w:t xml:space="preserve">     </w:t>
      </w:r>
      <w:r w:rsidRPr="2CFC908D" w:rsidR="206372AB">
        <w:rPr>
          <w:rFonts w:ascii="Georgia Pro" w:hAnsi="Georgia Pro" w:eastAsia="Georgia Pro" w:cs="Georgia Pro"/>
          <w:b w:val="0"/>
          <w:bCs w:val="0"/>
          <w:noProof w:val="0"/>
          <w:color w:val="auto"/>
          <w:sz w:val="32"/>
          <w:szCs w:val="32"/>
          <w:lang w:val="en-GB"/>
        </w:rPr>
        <w:t xml:space="preserve">                                                 </w:t>
      </w:r>
      <w:r w:rsidRPr="2CFC908D" w:rsidR="03EF7080">
        <w:rPr>
          <w:rFonts w:ascii="Georgia Pro" w:hAnsi="Georgia Pro" w:eastAsia="Georgia Pro" w:cs="Georgia Pro"/>
          <w:b w:val="0"/>
          <w:bCs w:val="0"/>
          <w:noProof w:val="0"/>
          <w:color w:val="auto"/>
          <w:sz w:val="32"/>
          <w:szCs w:val="32"/>
          <w:lang w:val="en-GB"/>
        </w:rPr>
        <w:t>4</w:t>
      </w:r>
    </w:p>
    <w:p w:rsidR="5F7BA2D3" w:rsidP="2CFC908D" w:rsidRDefault="5F7BA2D3" w14:paraId="0D5B8C84" w14:textId="0C6FA7DD">
      <w:pPr>
        <w:pStyle w:val="Normal"/>
        <w:spacing w:after="160" w:line="259" w:lineRule="auto"/>
        <w:ind w:left="0"/>
        <w:rPr>
          <w:rFonts w:ascii="Georgia Pro" w:hAnsi="Georgia Pro" w:eastAsia="Georgia Pro" w:cs="Georgia Pro"/>
          <w:b w:val="0"/>
          <w:bCs w:val="0"/>
          <w:noProof w:val="0"/>
          <w:color w:val="auto"/>
          <w:sz w:val="32"/>
          <w:szCs w:val="32"/>
          <w:lang w:val="en-GB"/>
        </w:rPr>
      </w:pPr>
      <w:r w:rsidRPr="2CFC908D" w:rsidR="5F7BA2D3">
        <w:rPr>
          <w:rFonts w:ascii="Georgia Pro" w:hAnsi="Georgia Pro" w:eastAsia="Georgia Pro" w:cs="Georgia Pro"/>
          <w:b w:val="0"/>
          <w:bCs w:val="0"/>
          <w:noProof w:val="0"/>
          <w:color w:val="auto"/>
          <w:sz w:val="32"/>
          <w:szCs w:val="32"/>
          <w:lang w:val="en-GB"/>
        </w:rPr>
        <w:t xml:space="preserve">The utilisation of evidence-based policing in the determination of the efficacy of continuing procedures   </w:t>
      </w:r>
      <w:r w:rsidRPr="2CFC908D" w:rsidR="19085F5C">
        <w:rPr>
          <w:rFonts w:ascii="Georgia Pro" w:hAnsi="Georgia Pro" w:eastAsia="Georgia Pro" w:cs="Georgia Pro"/>
          <w:b w:val="0"/>
          <w:bCs w:val="0"/>
          <w:noProof w:val="0"/>
          <w:color w:val="auto"/>
          <w:sz w:val="32"/>
          <w:szCs w:val="32"/>
          <w:lang w:val="en-GB"/>
        </w:rPr>
        <w:t xml:space="preserve">                                   </w:t>
      </w:r>
      <w:r w:rsidRPr="2CFC908D" w:rsidR="43DE6B01">
        <w:rPr>
          <w:rFonts w:ascii="Georgia Pro" w:hAnsi="Georgia Pro" w:eastAsia="Georgia Pro" w:cs="Georgia Pro"/>
          <w:b w:val="0"/>
          <w:bCs w:val="0"/>
          <w:noProof w:val="0"/>
          <w:color w:val="auto"/>
          <w:sz w:val="32"/>
          <w:szCs w:val="32"/>
          <w:lang w:val="en-GB"/>
        </w:rPr>
        <w:t>5</w:t>
      </w:r>
    </w:p>
    <w:p w:rsidR="5F7BA2D3" w:rsidP="2CFC908D" w:rsidRDefault="5F7BA2D3" w14:paraId="0592AD54" w14:textId="2DEE663E">
      <w:pPr>
        <w:spacing w:after="160" w:line="259" w:lineRule="auto"/>
        <w:rPr>
          <w:rFonts w:ascii="Georgia Pro" w:hAnsi="Georgia Pro" w:eastAsia="Georgia Pro" w:cs="Georgia Pro"/>
          <w:b w:val="0"/>
          <w:bCs w:val="0"/>
          <w:i w:val="0"/>
          <w:iCs w:val="0"/>
          <w:caps w:val="0"/>
          <w:smallCaps w:val="0"/>
          <w:noProof w:val="0"/>
          <w:color w:val="auto"/>
          <w:sz w:val="32"/>
          <w:szCs w:val="32"/>
          <w:lang w:val="en-GB"/>
        </w:rPr>
      </w:pPr>
      <w:r w:rsidRPr="2CFC908D" w:rsidR="5F7BA2D3">
        <w:rPr>
          <w:rFonts w:ascii="Georgia Pro" w:hAnsi="Georgia Pro" w:eastAsia="Georgia Pro" w:cs="Georgia Pro"/>
          <w:b w:val="0"/>
          <w:bCs w:val="0"/>
          <w:i w:val="0"/>
          <w:iCs w:val="0"/>
          <w:caps w:val="0"/>
          <w:smallCaps w:val="0"/>
          <w:noProof w:val="0"/>
          <w:color w:val="auto"/>
          <w:sz w:val="32"/>
          <w:szCs w:val="32"/>
          <w:lang w:val="en-GB"/>
        </w:rPr>
        <w:t>The benefits of using evidence-based policing to support decision-making</w:t>
      </w:r>
      <w:r w:rsidRPr="2CFC908D" w:rsidR="538E435D">
        <w:rPr>
          <w:rFonts w:ascii="Georgia Pro" w:hAnsi="Georgia Pro" w:eastAsia="Georgia Pro" w:cs="Georgia Pro"/>
          <w:b w:val="0"/>
          <w:bCs w:val="0"/>
          <w:i w:val="0"/>
          <w:iCs w:val="0"/>
          <w:caps w:val="0"/>
          <w:smallCaps w:val="0"/>
          <w:noProof w:val="0"/>
          <w:color w:val="auto"/>
          <w:sz w:val="32"/>
          <w:szCs w:val="32"/>
          <w:lang w:val="en-GB"/>
        </w:rPr>
        <w:t xml:space="preserve">. </w:t>
      </w:r>
      <w:r w:rsidRPr="2CFC908D" w:rsidR="5F7BA2D3">
        <w:rPr>
          <w:rFonts w:ascii="Georgia Pro" w:hAnsi="Georgia Pro" w:eastAsia="Georgia Pro" w:cs="Georgia Pro"/>
          <w:b w:val="0"/>
          <w:bCs w:val="0"/>
          <w:i w:val="0"/>
          <w:iCs w:val="0"/>
          <w:caps w:val="0"/>
          <w:smallCaps w:val="0"/>
          <w:noProof w:val="0"/>
          <w:color w:val="auto"/>
          <w:sz w:val="32"/>
          <w:szCs w:val="32"/>
          <w:lang w:val="en-GB"/>
        </w:rPr>
        <w:t xml:space="preserve">     </w:t>
      </w:r>
      <w:r w:rsidRPr="2CFC908D" w:rsidR="0952BD77">
        <w:rPr>
          <w:rFonts w:ascii="Georgia Pro" w:hAnsi="Georgia Pro" w:eastAsia="Georgia Pro" w:cs="Georgia Pro"/>
          <w:b w:val="0"/>
          <w:bCs w:val="0"/>
          <w:i w:val="0"/>
          <w:iCs w:val="0"/>
          <w:caps w:val="0"/>
          <w:smallCaps w:val="0"/>
          <w:noProof w:val="0"/>
          <w:color w:val="auto"/>
          <w:sz w:val="32"/>
          <w:szCs w:val="32"/>
          <w:lang w:val="en-GB"/>
        </w:rPr>
        <w:t xml:space="preserve">                                                                        </w:t>
      </w:r>
      <w:r w:rsidRPr="2CFC908D" w:rsidR="5F7BA2D3">
        <w:rPr>
          <w:rFonts w:ascii="Georgia Pro" w:hAnsi="Georgia Pro" w:eastAsia="Georgia Pro" w:cs="Georgia Pro"/>
          <w:b w:val="0"/>
          <w:bCs w:val="0"/>
          <w:i w:val="0"/>
          <w:iCs w:val="0"/>
          <w:caps w:val="0"/>
          <w:smallCaps w:val="0"/>
          <w:noProof w:val="0"/>
          <w:color w:val="auto"/>
          <w:sz w:val="32"/>
          <w:szCs w:val="32"/>
          <w:lang w:val="en-GB"/>
        </w:rPr>
        <w:t>5</w:t>
      </w:r>
    </w:p>
    <w:p w:rsidR="0B3A8352" w:rsidP="2CFC908D" w:rsidRDefault="0B3A8352" w14:paraId="263BBF38" w14:textId="286DF736">
      <w:pPr>
        <w:pStyle w:val="Normal"/>
        <w:rPr>
          <w:rFonts w:ascii="Georgia Pro" w:hAnsi="Georgia Pro" w:eastAsia="Georgia Pro" w:cs="Georgia Pro"/>
          <w:b w:val="0"/>
          <w:bCs w:val="0"/>
          <w:noProof w:val="0"/>
          <w:color w:val="auto"/>
          <w:sz w:val="32"/>
          <w:szCs w:val="32"/>
          <w:lang w:val="en-GB"/>
        </w:rPr>
      </w:pPr>
      <w:r w:rsidRPr="2CFC908D" w:rsidR="0B3A8352">
        <w:rPr>
          <w:rFonts w:ascii="Georgia Pro" w:hAnsi="Georgia Pro" w:eastAsia="Georgia Pro" w:cs="Georgia Pro"/>
          <w:b w:val="0"/>
          <w:bCs w:val="0"/>
          <w:noProof w:val="0"/>
          <w:color w:val="auto"/>
          <w:sz w:val="32"/>
          <w:szCs w:val="32"/>
          <w:lang w:val="en-GB"/>
        </w:rPr>
        <w:t xml:space="preserve">Models of Evidence-Based Policing    </w:t>
      </w:r>
      <w:r w:rsidRPr="2CFC908D" w:rsidR="2C26CF1A">
        <w:rPr>
          <w:rFonts w:ascii="Georgia Pro" w:hAnsi="Georgia Pro" w:eastAsia="Georgia Pro" w:cs="Georgia Pro"/>
          <w:b w:val="0"/>
          <w:bCs w:val="0"/>
          <w:noProof w:val="0"/>
          <w:color w:val="auto"/>
          <w:sz w:val="32"/>
          <w:szCs w:val="32"/>
          <w:lang w:val="en-GB"/>
        </w:rPr>
        <w:t xml:space="preserve">                                           </w:t>
      </w:r>
      <w:r w:rsidRPr="2CFC908D" w:rsidR="0B3A8352">
        <w:rPr>
          <w:rFonts w:ascii="Georgia Pro" w:hAnsi="Georgia Pro" w:eastAsia="Georgia Pro" w:cs="Georgia Pro"/>
          <w:b w:val="0"/>
          <w:bCs w:val="0"/>
          <w:noProof w:val="0"/>
          <w:color w:val="auto"/>
          <w:sz w:val="32"/>
          <w:szCs w:val="32"/>
          <w:lang w:val="en-GB"/>
        </w:rPr>
        <w:t>6</w:t>
      </w:r>
    </w:p>
    <w:p w:rsidR="0B3A8352" w:rsidP="2CFC908D" w:rsidRDefault="0B3A8352" w14:paraId="612C4FFE" w14:textId="01C9F455">
      <w:pPr>
        <w:pStyle w:val="Normal"/>
        <w:rPr>
          <w:rFonts w:ascii="Georgia Pro" w:hAnsi="Georgia Pro" w:eastAsia="Georgia Pro" w:cs="Georgia Pro"/>
          <w:b w:val="0"/>
          <w:bCs w:val="0"/>
          <w:noProof w:val="0"/>
          <w:color w:val="auto"/>
          <w:sz w:val="32"/>
          <w:szCs w:val="32"/>
          <w:lang w:val="en-GB"/>
        </w:rPr>
      </w:pPr>
      <w:r w:rsidRPr="2CFC908D" w:rsidR="0B3A8352">
        <w:rPr>
          <w:rFonts w:ascii="Georgia Pro" w:hAnsi="Georgia Pro" w:eastAsia="Georgia Pro" w:cs="Georgia Pro"/>
          <w:b w:val="0"/>
          <w:bCs w:val="0"/>
          <w:noProof w:val="0"/>
          <w:color w:val="auto"/>
          <w:sz w:val="32"/>
          <w:szCs w:val="32"/>
          <w:lang w:val="en-GB"/>
        </w:rPr>
        <w:t xml:space="preserve">Strengths and limitations of policing models Evidence Based Policing   </w:t>
      </w:r>
      <w:r w:rsidRPr="2CFC908D" w:rsidR="5D454123">
        <w:rPr>
          <w:rFonts w:ascii="Georgia Pro" w:hAnsi="Georgia Pro" w:eastAsia="Georgia Pro" w:cs="Georgia Pro"/>
          <w:b w:val="0"/>
          <w:bCs w:val="0"/>
          <w:noProof w:val="0"/>
          <w:color w:val="auto"/>
          <w:sz w:val="32"/>
          <w:szCs w:val="32"/>
          <w:lang w:val="en-GB"/>
        </w:rPr>
        <w:t xml:space="preserve">                                                                                           </w:t>
      </w:r>
      <w:r w:rsidRPr="2CFC908D" w:rsidR="0B3A8352">
        <w:rPr>
          <w:rFonts w:ascii="Georgia Pro" w:hAnsi="Georgia Pro" w:eastAsia="Georgia Pro" w:cs="Georgia Pro"/>
          <w:b w:val="0"/>
          <w:bCs w:val="0"/>
          <w:noProof w:val="0"/>
          <w:color w:val="auto"/>
          <w:sz w:val="32"/>
          <w:szCs w:val="32"/>
          <w:lang w:val="en-GB"/>
        </w:rPr>
        <w:t xml:space="preserve"> </w:t>
      </w:r>
      <w:r w:rsidRPr="2CFC908D" w:rsidR="1A22AFB0">
        <w:rPr>
          <w:rFonts w:ascii="Georgia Pro" w:hAnsi="Georgia Pro" w:eastAsia="Georgia Pro" w:cs="Georgia Pro"/>
          <w:b w:val="0"/>
          <w:bCs w:val="0"/>
          <w:noProof w:val="0"/>
          <w:color w:val="auto"/>
          <w:sz w:val="32"/>
          <w:szCs w:val="32"/>
          <w:lang w:val="en-GB"/>
        </w:rPr>
        <w:t>7</w:t>
      </w:r>
    </w:p>
    <w:p w:rsidR="292FBC42" w:rsidP="2CFC908D" w:rsidRDefault="292FBC42" w14:paraId="783FCFE9" w14:textId="62972029">
      <w:pPr>
        <w:pStyle w:val="Normal"/>
        <w:rPr>
          <w:rFonts w:ascii="Georgia Pro" w:hAnsi="Georgia Pro" w:eastAsia="Georgia Pro" w:cs="Georgia Pro"/>
          <w:b w:val="0"/>
          <w:bCs w:val="0"/>
          <w:noProof w:val="0"/>
          <w:color w:val="auto"/>
          <w:sz w:val="32"/>
          <w:szCs w:val="32"/>
          <w:lang w:val="en-GB"/>
        </w:rPr>
      </w:pPr>
      <w:r w:rsidRPr="2CFC908D" w:rsidR="292FBC42">
        <w:rPr>
          <w:rFonts w:ascii="Georgia Pro" w:hAnsi="Georgia Pro" w:eastAsia="Georgia Pro" w:cs="Georgia Pro"/>
          <w:b w:val="0"/>
          <w:bCs w:val="0"/>
          <w:noProof w:val="0"/>
          <w:color w:val="auto"/>
          <w:sz w:val="32"/>
          <w:szCs w:val="32"/>
          <w:lang w:val="en-GB"/>
        </w:rPr>
        <w:t xml:space="preserve">Conclusion   </w:t>
      </w:r>
      <w:r w:rsidRPr="2CFC908D" w:rsidR="3D3EC373">
        <w:rPr>
          <w:rFonts w:ascii="Georgia Pro" w:hAnsi="Georgia Pro" w:eastAsia="Georgia Pro" w:cs="Georgia Pro"/>
          <w:b w:val="0"/>
          <w:bCs w:val="0"/>
          <w:noProof w:val="0"/>
          <w:color w:val="auto"/>
          <w:sz w:val="32"/>
          <w:szCs w:val="32"/>
          <w:lang w:val="en-GB"/>
        </w:rPr>
        <w:t xml:space="preserve">                                                                                     </w:t>
      </w:r>
      <w:r w:rsidRPr="2CFC908D" w:rsidR="17523080">
        <w:rPr>
          <w:rFonts w:ascii="Georgia Pro" w:hAnsi="Georgia Pro" w:eastAsia="Georgia Pro" w:cs="Georgia Pro"/>
          <w:b w:val="0"/>
          <w:bCs w:val="0"/>
          <w:noProof w:val="0"/>
          <w:color w:val="auto"/>
          <w:sz w:val="32"/>
          <w:szCs w:val="32"/>
          <w:lang w:val="en-GB"/>
        </w:rPr>
        <w:t>9</w:t>
      </w:r>
    </w:p>
    <w:p w:rsidR="292FBC42" w:rsidP="2CFC908D" w:rsidRDefault="292FBC42" w14:paraId="722A9A62" w14:textId="48DD4E20">
      <w:pPr>
        <w:pStyle w:val="Normal"/>
        <w:rPr>
          <w:rFonts w:ascii="Georgia Pro" w:hAnsi="Georgia Pro" w:eastAsia="Georgia Pro" w:cs="Georgia Pro"/>
          <w:b w:val="0"/>
          <w:bCs w:val="0"/>
          <w:noProof w:val="0"/>
          <w:color w:val="auto"/>
          <w:sz w:val="32"/>
          <w:szCs w:val="32"/>
          <w:lang w:val="en-GB"/>
        </w:rPr>
      </w:pPr>
      <w:r w:rsidRPr="2CFC908D" w:rsidR="292FBC42">
        <w:rPr>
          <w:rFonts w:ascii="Georgia Pro" w:hAnsi="Georgia Pro" w:eastAsia="Georgia Pro" w:cs="Georgia Pro"/>
          <w:b w:val="0"/>
          <w:bCs w:val="0"/>
          <w:noProof w:val="0"/>
          <w:color w:val="auto"/>
          <w:sz w:val="32"/>
          <w:szCs w:val="32"/>
          <w:lang w:val="en-GB"/>
        </w:rPr>
        <w:t xml:space="preserve">Reference List    </w:t>
      </w:r>
      <w:r w:rsidRPr="2CFC908D" w:rsidR="7A6D5797">
        <w:rPr>
          <w:rFonts w:ascii="Georgia Pro" w:hAnsi="Georgia Pro" w:eastAsia="Georgia Pro" w:cs="Georgia Pro"/>
          <w:b w:val="0"/>
          <w:bCs w:val="0"/>
          <w:noProof w:val="0"/>
          <w:color w:val="auto"/>
          <w:sz w:val="32"/>
          <w:szCs w:val="32"/>
          <w:lang w:val="en-GB"/>
        </w:rPr>
        <w:t xml:space="preserve">                                 </w:t>
      </w:r>
      <w:r w:rsidRPr="2CFC908D" w:rsidR="6B327DD6">
        <w:rPr>
          <w:rFonts w:ascii="Georgia Pro" w:hAnsi="Georgia Pro" w:eastAsia="Georgia Pro" w:cs="Georgia Pro"/>
          <w:b w:val="0"/>
          <w:bCs w:val="0"/>
          <w:noProof w:val="0"/>
          <w:color w:val="auto"/>
          <w:sz w:val="32"/>
          <w:szCs w:val="32"/>
          <w:lang w:val="en-GB"/>
        </w:rPr>
        <w:t xml:space="preserve">                                             </w:t>
      </w:r>
      <w:r w:rsidRPr="2CFC908D" w:rsidR="6F9AADFE">
        <w:rPr>
          <w:rFonts w:ascii="Georgia Pro" w:hAnsi="Georgia Pro" w:eastAsia="Georgia Pro" w:cs="Georgia Pro"/>
          <w:b w:val="0"/>
          <w:bCs w:val="0"/>
          <w:noProof w:val="0"/>
          <w:color w:val="auto"/>
          <w:sz w:val="32"/>
          <w:szCs w:val="32"/>
          <w:lang w:val="en-GB"/>
        </w:rPr>
        <w:t>1</w:t>
      </w:r>
      <w:r w:rsidRPr="2CFC908D" w:rsidR="6BBDE4EF">
        <w:rPr>
          <w:rFonts w:ascii="Georgia Pro" w:hAnsi="Georgia Pro" w:eastAsia="Georgia Pro" w:cs="Georgia Pro"/>
          <w:b w:val="0"/>
          <w:bCs w:val="0"/>
          <w:noProof w:val="0"/>
          <w:color w:val="auto"/>
          <w:sz w:val="32"/>
          <w:szCs w:val="32"/>
          <w:lang w:val="en-GB"/>
        </w:rPr>
        <w:t>0</w:t>
      </w:r>
      <w:r w:rsidRPr="2CFC908D" w:rsidR="7A6D5797">
        <w:rPr>
          <w:rFonts w:ascii="Georgia Pro" w:hAnsi="Georgia Pro" w:eastAsia="Georgia Pro" w:cs="Georgia Pro"/>
          <w:b w:val="0"/>
          <w:bCs w:val="0"/>
          <w:noProof w:val="0"/>
          <w:color w:val="auto"/>
          <w:sz w:val="32"/>
          <w:szCs w:val="32"/>
          <w:lang w:val="en-GB"/>
        </w:rPr>
        <w:t xml:space="preserve"> </w:t>
      </w:r>
      <w:r w:rsidRPr="2CFC908D" w:rsidR="7A6D5797">
        <w:rPr>
          <w:rFonts w:ascii="Georgia Pro" w:hAnsi="Georgia Pro" w:eastAsia="Georgia Pro" w:cs="Georgia Pro"/>
          <w:b w:val="0"/>
          <w:bCs w:val="0"/>
          <w:noProof w:val="0"/>
          <w:color w:val="auto"/>
          <w:sz w:val="32"/>
          <w:szCs w:val="32"/>
          <w:lang w:val="en-GB"/>
        </w:rPr>
        <w:t xml:space="preserve">                          </w:t>
      </w:r>
    </w:p>
    <w:p w:rsidR="2CFC908D" w:rsidP="2CFC908D" w:rsidRDefault="2CFC908D" w14:paraId="00304A55" w14:textId="5B044D80">
      <w:pPr>
        <w:pStyle w:val="Normal"/>
        <w:rPr>
          <w:rFonts w:ascii="Georgia Pro" w:hAnsi="Georgia Pro" w:eastAsia="Georgia Pro" w:cs="Georgia Pro"/>
          <w:b w:val="0"/>
          <w:bCs w:val="0"/>
          <w:noProof w:val="0"/>
          <w:color w:val="auto"/>
          <w:sz w:val="32"/>
          <w:szCs w:val="32"/>
          <w:lang w:val="en-GB"/>
        </w:rPr>
      </w:pPr>
    </w:p>
    <w:p w:rsidR="2CFC908D" w:rsidP="2CFC908D" w:rsidRDefault="2CFC908D" w14:paraId="30B51359" w14:textId="00579B11">
      <w:pPr>
        <w:pStyle w:val="Normal"/>
        <w:rPr>
          <w:rFonts w:ascii="Grandview Display" w:hAnsi="Grandview Display" w:eastAsia="Grandview Display" w:cs="Grandview Display"/>
          <w:b w:val="0"/>
          <w:bCs w:val="0"/>
          <w:noProof w:val="0"/>
          <w:color w:val="auto"/>
          <w:sz w:val="32"/>
          <w:szCs w:val="32"/>
          <w:lang w:val="en-GB"/>
        </w:rPr>
      </w:pPr>
    </w:p>
    <w:p w:rsidR="2CFC908D" w:rsidP="2CFC908D" w:rsidRDefault="2CFC908D" w14:paraId="4154F00E" w14:textId="62EEC46E">
      <w:pPr>
        <w:pStyle w:val="Normal"/>
        <w:spacing w:after="160" w:line="259" w:lineRule="auto"/>
        <w:rPr>
          <w:rFonts w:ascii="Grandview Display" w:hAnsi="Grandview Display" w:eastAsia="Grandview Display" w:cs="Grandview Display"/>
          <w:b w:val="0"/>
          <w:bCs w:val="0"/>
          <w:i w:val="0"/>
          <w:iCs w:val="0"/>
          <w:caps w:val="0"/>
          <w:smallCaps w:val="0"/>
          <w:noProof w:val="0"/>
          <w:color w:val="auto"/>
          <w:sz w:val="32"/>
          <w:szCs w:val="32"/>
          <w:lang w:val="en-GB"/>
        </w:rPr>
      </w:pPr>
    </w:p>
    <w:p w:rsidR="2CFC908D" w:rsidP="2CFC908D" w:rsidRDefault="2CFC908D" w14:paraId="609E8F72" w14:textId="3433E5D5">
      <w:pPr>
        <w:pStyle w:val="Normal"/>
        <w:spacing w:after="160" w:line="259" w:lineRule="auto"/>
        <w:ind w:left="0"/>
        <w:rPr>
          <w:rFonts w:ascii="Grandview Display" w:hAnsi="Grandview Display" w:eastAsia="Grandview Display" w:cs="Grandview Display"/>
          <w:b w:val="0"/>
          <w:bCs w:val="0"/>
          <w:noProof w:val="0"/>
          <w:color w:val="auto"/>
          <w:sz w:val="32"/>
          <w:szCs w:val="32"/>
          <w:lang w:val="en-GB"/>
        </w:rPr>
      </w:pPr>
    </w:p>
    <w:p w:rsidR="2CFC908D" w:rsidP="2CFC908D" w:rsidRDefault="2CFC908D" w14:paraId="2656AF29" w14:textId="68B736F1">
      <w:pPr>
        <w:pStyle w:val="Normal"/>
        <w:spacing w:after="160" w:line="259" w:lineRule="auto"/>
        <w:ind w:left="0"/>
        <w:rPr>
          <w:rFonts w:ascii="Grandview Display" w:hAnsi="Grandview Display" w:eastAsia="Grandview Display" w:cs="Grandview Display"/>
          <w:b w:val="0"/>
          <w:bCs w:val="0"/>
          <w:noProof w:val="0"/>
          <w:color w:val="auto"/>
          <w:sz w:val="32"/>
          <w:szCs w:val="32"/>
          <w:lang w:val="en-GB"/>
        </w:rPr>
      </w:pPr>
    </w:p>
    <w:p w:rsidR="2CFC908D" w:rsidP="2CFC908D" w:rsidRDefault="2CFC908D" w14:paraId="42A8808E" w14:textId="64E8B229">
      <w:pPr>
        <w:pStyle w:val="Normal"/>
        <w:spacing w:after="160" w:line="259" w:lineRule="auto"/>
        <w:ind w:left="0"/>
        <w:rPr>
          <w:rFonts w:ascii="Grandview Display" w:hAnsi="Grandview Display" w:eastAsia="Grandview Display" w:cs="Grandview Display"/>
          <w:b w:val="0"/>
          <w:bCs w:val="0"/>
          <w:noProof w:val="0"/>
          <w:color w:val="auto"/>
          <w:sz w:val="32"/>
          <w:szCs w:val="32"/>
          <w:lang w:val="en-GB"/>
        </w:rPr>
      </w:pPr>
    </w:p>
    <w:p w:rsidR="2CFC908D" w:rsidP="2CFC908D" w:rsidRDefault="2CFC908D" w14:paraId="2CAEA9DC" w14:textId="2C7CF534">
      <w:pPr>
        <w:pStyle w:val="Normal"/>
        <w:spacing w:after="160" w:line="259" w:lineRule="auto"/>
        <w:ind w:left="0"/>
        <w:rPr>
          <w:rFonts w:ascii="Grandview Display" w:hAnsi="Grandview Display" w:eastAsia="Grandview Display" w:cs="Grandview Display"/>
          <w:b w:val="0"/>
          <w:bCs w:val="0"/>
          <w:i w:val="0"/>
          <w:iCs w:val="0"/>
          <w:caps w:val="0"/>
          <w:smallCaps w:val="0"/>
          <w:strike w:val="0"/>
          <w:dstrike w:val="0"/>
          <w:noProof w:val="0"/>
          <w:color w:val="auto"/>
          <w:sz w:val="36"/>
          <w:szCs w:val="36"/>
          <w:u w:val="none"/>
          <w:vertAlign w:val="subscript"/>
          <w:lang w:val="en-GB"/>
        </w:rPr>
      </w:pPr>
    </w:p>
    <w:p xmlns:wp14="http://schemas.microsoft.com/office/word/2010/wordml" w:rsidP="620F9085" w14:paraId="15F1E059" wp14:textId="62E9244D">
      <w:pPr>
        <w:spacing w:after="160" w:line="259" w:lineRule="auto"/>
        <w:ind w:left="0"/>
        <w:rPr>
          <w:rFonts w:ascii="Grandview Display" w:hAnsi="Grandview Display" w:eastAsia="Grandview Display" w:cs="Grandview Display"/>
          <w:b w:val="0"/>
          <w:bCs w:val="0"/>
          <w:i w:val="0"/>
          <w:iCs w:val="0"/>
          <w:caps w:val="0"/>
          <w:smallCaps w:val="0"/>
          <w:noProof w:val="0"/>
          <w:color w:val="0070C0"/>
          <w:sz w:val="44"/>
          <w:szCs w:val="44"/>
          <w:lang w:val="en-GB"/>
        </w:rPr>
      </w:pPr>
    </w:p>
    <w:p xmlns:wp14="http://schemas.microsoft.com/office/word/2010/wordml" w:rsidP="620F9085" w14:paraId="668EC6C1" wp14:textId="5BCE47AE">
      <w:pPr>
        <w:spacing w:after="160" w:line="259" w:lineRule="auto"/>
        <w:ind w:left="0"/>
        <w:rPr>
          <w:rFonts w:ascii="Grandview Display" w:hAnsi="Grandview Display" w:eastAsia="Grandview Display" w:cs="Grandview Display"/>
          <w:b w:val="0"/>
          <w:bCs w:val="0"/>
          <w:i w:val="0"/>
          <w:iCs w:val="0"/>
          <w:caps w:val="0"/>
          <w:smallCaps w:val="0"/>
          <w:noProof w:val="0"/>
          <w:color w:val="0070C0"/>
          <w:sz w:val="44"/>
          <w:szCs w:val="44"/>
          <w:lang w:val="en-GB"/>
        </w:rPr>
      </w:pPr>
    </w:p>
    <w:p w:rsidR="2CFC908D" w:rsidP="2CFC908D" w:rsidRDefault="2CFC908D" w14:paraId="4FCD63CC" w14:textId="5C500E28">
      <w:pPr>
        <w:spacing w:after="160" w:line="259" w:lineRule="auto"/>
        <w:ind w:left="0"/>
        <w:rPr>
          <w:rFonts w:ascii="Georgia Pro" w:hAnsi="Georgia Pro" w:eastAsia="Georgia Pro" w:cs="Georgia Pro"/>
          <w:b w:val="1"/>
          <w:bCs w:val="1"/>
          <w:i w:val="1"/>
          <w:iCs w:val="1"/>
          <w:caps w:val="0"/>
          <w:smallCaps w:val="0"/>
          <w:strike w:val="0"/>
          <w:dstrike w:val="0"/>
          <w:noProof w:val="0"/>
          <w:color w:val="0070C0"/>
          <w:sz w:val="52"/>
          <w:szCs w:val="52"/>
          <w:u w:val="single"/>
          <w:vertAlign w:val="subscript"/>
          <w:lang w:val="en-GB"/>
        </w:rPr>
      </w:pPr>
    </w:p>
    <w:p w:rsidR="2CFC908D" w:rsidP="2CFC908D" w:rsidRDefault="2CFC908D" w14:paraId="01CF13B4" w14:textId="40F103B1">
      <w:pPr>
        <w:spacing w:after="160" w:line="259" w:lineRule="auto"/>
        <w:ind w:left="0"/>
        <w:rPr>
          <w:rFonts w:ascii="Georgia Pro" w:hAnsi="Georgia Pro" w:eastAsia="Georgia Pro" w:cs="Georgia Pro"/>
          <w:b w:val="1"/>
          <w:bCs w:val="1"/>
          <w:i w:val="1"/>
          <w:iCs w:val="1"/>
          <w:caps w:val="0"/>
          <w:smallCaps w:val="0"/>
          <w:strike w:val="0"/>
          <w:dstrike w:val="0"/>
          <w:noProof w:val="0"/>
          <w:color w:val="0070C0"/>
          <w:sz w:val="52"/>
          <w:szCs w:val="52"/>
          <w:u w:val="single"/>
          <w:vertAlign w:val="subscript"/>
          <w:lang w:val="en-GB"/>
        </w:rPr>
      </w:pPr>
    </w:p>
    <w:p xmlns:wp14="http://schemas.microsoft.com/office/word/2010/wordml" w:rsidP="2CFC908D" w14:paraId="5D0F0326" wp14:textId="3B7E211E">
      <w:pPr>
        <w:spacing w:after="160" w:line="259" w:lineRule="auto"/>
        <w:ind w:left="0"/>
        <w:rPr>
          <w:rFonts w:ascii="Georgia Pro" w:hAnsi="Georgia Pro" w:eastAsia="Georgia Pro" w:cs="Georgia Pro"/>
          <w:b w:val="1"/>
          <w:bCs w:val="1"/>
          <w:i w:val="1"/>
          <w:iCs w:val="1"/>
          <w:caps w:val="0"/>
          <w:smallCaps w:val="0"/>
          <w:strike w:val="0"/>
          <w:dstrike w:val="0"/>
          <w:noProof w:val="0"/>
          <w:color w:val="0070C0"/>
          <w:sz w:val="52"/>
          <w:szCs w:val="52"/>
          <w:u w:val="single"/>
          <w:vertAlign w:val="subscript"/>
          <w:lang w:val="en-GB"/>
        </w:rPr>
      </w:pPr>
      <w:r w:rsidRPr="2CFC908D" w:rsidR="18F154DB">
        <w:rPr>
          <w:rFonts w:ascii="Georgia Pro" w:hAnsi="Georgia Pro" w:eastAsia="Georgia Pro" w:cs="Georgia Pro"/>
          <w:b w:val="1"/>
          <w:bCs w:val="1"/>
          <w:i w:val="1"/>
          <w:iCs w:val="1"/>
          <w:caps w:val="0"/>
          <w:smallCaps w:val="0"/>
          <w:strike w:val="0"/>
          <w:dstrike w:val="0"/>
          <w:noProof w:val="0"/>
          <w:color w:val="0070C0"/>
          <w:sz w:val="52"/>
          <w:szCs w:val="52"/>
          <w:u w:val="single"/>
          <w:vertAlign w:val="subscript"/>
          <w:lang w:val="en-GB"/>
        </w:rPr>
        <w:t>Introduction</w:t>
      </w:r>
    </w:p>
    <w:p xmlns:wp14="http://schemas.microsoft.com/office/word/2010/wordml" w:rsidP="2CFC908D" w14:paraId="4FAD54E6" wp14:textId="6157D779">
      <w:pPr>
        <w:spacing w:after="160" w:line="259" w:lineRule="auto"/>
        <w:rPr>
          <w:rFonts w:ascii="Georgia Pro" w:hAnsi="Georgia Pro" w:eastAsia="Georgia Pro" w:cs="Georgia Pro"/>
          <w:b w:val="0"/>
          <w:bCs w:val="0"/>
          <w:i w:val="0"/>
          <w:iCs w:val="0"/>
          <w:caps w:val="0"/>
          <w:smallCaps w:val="0"/>
          <w:noProof w:val="0"/>
          <w:color w:val="000000" w:themeColor="text1" w:themeTint="FF" w:themeShade="FF"/>
          <w:sz w:val="28"/>
          <w:szCs w:val="28"/>
          <w:lang w:val="en-GB"/>
        </w:rPr>
      </w:pPr>
      <w:r w:rsidRPr="2CFC908D" w:rsidR="5DB0CBBF">
        <w:rPr>
          <w:rFonts w:ascii="Georgia Pro" w:hAnsi="Georgia Pro" w:eastAsia="Georgia Pro" w:cs="Georgia Pro"/>
          <w:b w:val="0"/>
          <w:bCs w:val="0"/>
          <w:i w:val="0"/>
          <w:iCs w:val="0"/>
          <w:caps w:val="0"/>
          <w:smallCaps w:val="0"/>
          <w:noProof w:val="0"/>
          <w:color w:val="000000" w:themeColor="text1" w:themeTint="FF" w:themeShade="FF"/>
          <w:sz w:val="28"/>
          <w:szCs w:val="28"/>
          <w:lang w:val="en-GB"/>
        </w:rPr>
        <w:t xml:space="preserve">Evidence-based policing (EBP) is a method of practise that entails the utilisation of empirical research and data to inform and guide law enforcement practises and decision-making processes. The approach illustrates the effective use of scientific research as a guiding principle for developing strategies, </w:t>
      </w:r>
      <w:r w:rsidRPr="2CFC908D" w:rsidR="5DB0CBBF">
        <w:rPr>
          <w:rFonts w:ascii="Georgia Pro" w:hAnsi="Georgia Pro" w:eastAsia="Georgia Pro" w:cs="Georgia Pro"/>
          <w:b w:val="0"/>
          <w:bCs w:val="0"/>
          <w:i w:val="0"/>
          <w:iCs w:val="0"/>
          <w:caps w:val="0"/>
          <w:smallCaps w:val="0"/>
          <w:noProof w:val="0"/>
          <w:color w:val="000000" w:themeColor="text1" w:themeTint="FF" w:themeShade="FF"/>
          <w:sz w:val="28"/>
          <w:szCs w:val="28"/>
          <w:lang w:val="en-GB"/>
        </w:rPr>
        <w:t>establishing</w:t>
      </w:r>
      <w:r w:rsidRPr="2CFC908D" w:rsidR="5DB0CBBF">
        <w:rPr>
          <w:rFonts w:ascii="Georgia Pro" w:hAnsi="Georgia Pro" w:eastAsia="Georgia Pro" w:cs="Georgia Pro"/>
          <w:b w:val="0"/>
          <w:bCs w:val="0"/>
          <w:i w:val="0"/>
          <w:iCs w:val="0"/>
          <w:caps w:val="0"/>
          <w:smallCaps w:val="0"/>
          <w:noProof w:val="0"/>
          <w:color w:val="000000" w:themeColor="text1" w:themeTint="FF" w:themeShade="FF"/>
          <w:sz w:val="28"/>
          <w:szCs w:val="28"/>
          <w:lang w:val="en-GB"/>
        </w:rPr>
        <w:t xml:space="preserve"> policies, and executing interventions that focus on improving public safety and optimising police effectiveness. The adoption of this approach is of crucial significance as it guarantees that law enforcement agencies are employing the most </w:t>
      </w:r>
      <w:r w:rsidRPr="2CFC908D" w:rsidR="5DB0CBBF">
        <w:rPr>
          <w:rFonts w:ascii="Georgia Pro" w:hAnsi="Georgia Pro" w:eastAsia="Georgia Pro" w:cs="Georgia Pro"/>
          <w:b w:val="0"/>
          <w:bCs w:val="0"/>
          <w:i w:val="0"/>
          <w:iCs w:val="0"/>
          <w:caps w:val="0"/>
          <w:smallCaps w:val="0"/>
          <w:noProof w:val="0"/>
          <w:color w:val="000000" w:themeColor="text1" w:themeTint="FF" w:themeShade="FF"/>
          <w:sz w:val="28"/>
          <w:szCs w:val="28"/>
          <w:lang w:val="en-GB"/>
        </w:rPr>
        <w:t>optimal</w:t>
      </w:r>
      <w:r w:rsidRPr="2CFC908D" w:rsidR="5DB0CBBF">
        <w:rPr>
          <w:rFonts w:ascii="Georgia Pro" w:hAnsi="Georgia Pro" w:eastAsia="Georgia Pro" w:cs="Georgia Pro"/>
          <w:b w:val="0"/>
          <w:bCs w:val="0"/>
          <w:i w:val="0"/>
          <w:iCs w:val="0"/>
          <w:caps w:val="0"/>
          <w:smallCaps w:val="0"/>
          <w:noProof w:val="0"/>
          <w:color w:val="000000" w:themeColor="text1" w:themeTint="FF" w:themeShade="FF"/>
          <w:sz w:val="28"/>
          <w:szCs w:val="28"/>
          <w:lang w:val="en-GB"/>
        </w:rPr>
        <w:t xml:space="preserve"> and proficient strategies to confront criminal activities and uphold the confidence and reliance of the community</w:t>
      </w:r>
      <w:r w:rsidRPr="2CFC908D" w:rsidR="5DB0CBBF">
        <w:rPr>
          <w:rFonts w:ascii="Georgia Pro" w:hAnsi="Georgia Pro" w:eastAsia="Georgia Pro" w:cs="Georgia Pro"/>
          <w:b w:val="0"/>
          <w:bCs w:val="0"/>
          <w:i w:val="0"/>
          <w:iCs w:val="0"/>
          <w:caps w:val="0"/>
          <w:smallCaps w:val="0"/>
          <w:noProof w:val="0"/>
          <w:color w:val="000000" w:themeColor="text1" w:themeTint="FF" w:themeShade="FF"/>
          <w:sz w:val="28"/>
          <w:szCs w:val="28"/>
          <w:lang w:val="en-GB"/>
        </w:rPr>
        <w:t>.</w:t>
      </w:r>
    </w:p>
    <w:p xmlns:wp14="http://schemas.microsoft.com/office/word/2010/wordml" w:rsidP="2CFC908D" w14:paraId="5950A6D9" wp14:textId="315C6663">
      <w:pPr>
        <w:spacing w:after="160" w:line="259" w:lineRule="auto"/>
        <w:rPr>
          <w:rFonts w:ascii="Georgia Pro" w:hAnsi="Georgia Pro" w:eastAsia="Georgia Pro" w:cs="Georgia Pro"/>
          <w:b w:val="0"/>
          <w:bCs w:val="0"/>
          <w:i w:val="0"/>
          <w:iCs w:val="0"/>
          <w:caps w:val="0"/>
          <w:smallCaps w:val="0"/>
          <w:noProof w:val="0"/>
          <w:color w:val="000000" w:themeColor="text1" w:themeTint="FF" w:themeShade="FF"/>
          <w:sz w:val="28"/>
          <w:szCs w:val="28"/>
          <w:lang w:val="en-GB"/>
        </w:rPr>
      </w:pPr>
      <w:r w:rsidRPr="2CFC908D" w:rsidR="5DB0CBBF">
        <w:rPr>
          <w:rFonts w:ascii="Georgia Pro" w:hAnsi="Georgia Pro" w:eastAsia="Georgia Pro" w:cs="Georgia Pro"/>
          <w:b w:val="0"/>
          <w:bCs w:val="0"/>
          <w:i w:val="0"/>
          <w:iCs w:val="0"/>
          <w:caps w:val="0"/>
          <w:smallCaps w:val="0"/>
          <w:noProof w:val="0"/>
          <w:color w:val="000000" w:themeColor="text1" w:themeTint="FF" w:themeShade="FF"/>
          <w:sz w:val="28"/>
          <w:szCs w:val="28"/>
          <w:lang w:val="en-GB"/>
        </w:rPr>
        <w:t xml:space="preserve">The utilisation of policing models is of major significance for supporting evidence-based policing, as they supply law enforcement agencies with structured frameworks and guidelines for the adoption and execution of evidence-based practises. These models </w:t>
      </w:r>
      <w:r w:rsidRPr="2CFC908D" w:rsidR="5DB0CBBF">
        <w:rPr>
          <w:rFonts w:ascii="Georgia Pro" w:hAnsi="Georgia Pro" w:eastAsia="Georgia Pro" w:cs="Georgia Pro"/>
          <w:b w:val="0"/>
          <w:bCs w:val="0"/>
          <w:i w:val="0"/>
          <w:iCs w:val="0"/>
          <w:caps w:val="0"/>
          <w:smallCaps w:val="0"/>
          <w:noProof w:val="0"/>
          <w:color w:val="000000" w:themeColor="text1" w:themeTint="FF" w:themeShade="FF"/>
          <w:sz w:val="28"/>
          <w:szCs w:val="28"/>
          <w:lang w:val="en-GB"/>
        </w:rPr>
        <w:t>facilitate</w:t>
      </w:r>
      <w:r w:rsidRPr="2CFC908D" w:rsidR="5DB0CBBF">
        <w:rPr>
          <w:rFonts w:ascii="Georgia Pro" w:hAnsi="Georgia Pro" w:eastAsia="Georgia Pro" w:cs="Georgia Pro"/>
          <w:b w:val="0"/>
          <w:bCs w:val="0"/>
          <w:i w:val="0"/>
          <w:iCs w:val="0"/>
          <w:caps w:val="0"/>
          <w:smallCaps w:val="0"/>
          <w:noProof w:val="0"/>
          <w:color w:val="000000" w:themeColor="text1" w:themeTint="FF" w:themeShade="FF"/>
          <w:sz w:val="28"/>
          <w:szCs w:val="28"/>
          <w:lang w:val="en-GB"/>
        </w:rPr>
        <w:t xml:space="preserve"> knowledge of data collection and analysis, the identification of successful strategies, and the evaluation of intervention outcomes for law enforcement officers and departments. Law enforcement agencies can enhance the effectiveness of their attempts by embracing these models, as they </w:t>
      </w:r>
      <w:r w:rsidRPr="2CFC908D" w:rsidR="5DB0CBBF">
        <w:rPr>
          <w:rFonts w:ascii="Georgia Pro" w:hAnsi="Georgia Pro" w:eastAsia="Georgia Pro" w:cs="Georgia Pro"/>
          <w:b w:val="0"/>
          <w:bCs w:val="0"/>
          <w:i w:val="0"/>
          <w:iCs w:val="0"/>
          <w:caps w:val="0"/>
          <w:smallCaps w:val="0"/>
          <w:noProof w:val="0"/>
          <w:color w:val="000000" w:themeColor="text1" w:themeTint="FF" w:themeShade="FF"/>
          <w:sz w:val="28"/>
          <w:szCs w:val="28"/>
          <w:lang w:val="en-GB"/>
        </w:rPr>
        <w:t>provide</w:t>
      </w:r>
      <w:r w:rsidRPr="2CFC908D" w:rsidR="5DB0CBBF">
        <w:rPr>
          <w:rFonts w:ascii="Georgia Pro" w:hAnsi="Georgia Pro" w:eastAsia="Georgia Pro" w:cs="Georgia Pro"/>
          <w:b w:val="0"/>
          <w:bCs w:val="0"/>
          <w:i w:val="0"/>
          <w:iCs w:val="0"/>
          <w:caps w:val="0"/>
          <w:smallCaps w:val="0"/>
          <w:noProof w:val="0"/>
          <w:color w:val="000000" w:themeColor="text1" w:themeTint="FF" w:themeShade="FF"/>
          <w:sz w:val="28"/>
          <w:szCs w:val="28"/>
          <w:lang w:val="en-GB"/>
        </w:rPr>
        <w:t xml:space="preserve"> a solid foundation based on research and data. This approach allows well-informed decision-making, resulting in better outcomes for both officers and the communities they are entrusted to protect</w:t>
      </w:r>
      <w:r w:rsidRPr="2CFC908D" w:rsidR="5DB0CBBF">
        <w:rPr>
          <w:rFonts w:ascii="Georgia Pro" w:hAnsi="Georgia Pro" w:eastAsia="Georgia Pro" w:cs="Georgia Pro"/>
          <w:b w:val="0"/>
          <w:bCs w:val="0"/>
          <w:i w:val="0"/>
          <w:iCs w:val="0"/>
          <w:caps w:val="0"/>
          <w:smallCaps w:val="0"/>
          <w:noProof w:val="0"/>
          <w:color w:val="000000" w:themeColor="text1" w:themeTint="FF" w:themeShade="FF"/>
          <w:sz w:val="28"/>
          <w:szCs w:val="28"/>
          <w:lang w:val="en-GB"/>
        </w:rPr>
        <w:t xml:space="preserve"> (Christopher,2015).</w:t>
      </w:r>
    </w:p>
    <w:p xmlns:wp14="http://schemas.microsoft.com/office/word/2010/wordml" w:rsidP="2CFC908D" w14:paraId="32EDEAE9" wp14:textId="659FCA4C">
      <w:pPr>
        <w:spacing w:after="160" w:line="259" w:lineRule="auto"/>
        <w:rPr>
          <w:rFonts w:ascii="Georgia Pro" w:hAnsi="Georgia Pro" w:eastAsia="Georgia Pro" w:cs="Georgia Pro"/>
          <w:b w:val="0"/>
          <w:bCs w:val="0"/>
          <w:i w:val="0"/>
          <w:iCs w:val="0"/>
          <w:caps w:val="0"/>
          <w:smallCaps w:val="0"/>
          <w:noProof w:val="0"/>
          <w:color w:val="000000" w:themeColor="text1" w:themeTint="FF" w:themeShade="FF"/>
          <w:sz w:val="28"/>
          <w:szCs w:val="28"/>
          <w:lang w:val="en-GB"/>
        </w:rPr>
      </w:pPr>
      <w:r w:rsidRPr="2CFC908D" w:rsidR="5DB0CBBF">
        <w:rPr>
          <w:rFonts w:ascii="Georgia Pro" w:hAnsi="Georgia Pro" w:eastAsia="Georgia Pro" w:cs="Georgia Pro"/>
          <w:b w:val="0"/>
          <w:bCs w:val="0"/>
          <w:i w:val="0"/>
          <w:iCs w:val="0"/>
          <w:caps w:val="0"/>
          <w:smallCaps w:val="0"/>
          <w:noProof w:val="0"/>
          <w:color w:val="000000" w:themeColor="text1" w:themeTint="FF" w:themeShade="FF"/>
          <w:sz w:val="28"/>
          <w:szCs w:val="28"/>
          <w:lang w:val="en-GB"/>
        </w:rPr>
        <w:t xml:space="preserve">The essay will </w:t>
      </w:r>
      <w:r w:rsidRPr="2CFC908D" w:rsidR="5DB0CBBF">
        <w:rPr>
          <w:rFonts w:ascii="Georgia Pro" w:hAnsi="Georgia Pro" w:eastAsia="Georgia Pro" w:cs="Georgia Pro"/>
          <w:b w:val="0"/>
          <w:bCs w:val="0"/>
          <w:i w:val="0"/>
          <w:iCs w:val="0"/>
          <w:caps w:val="0"/>
          <w:smallCaps w:val="0"/>
          <w:noProof w:val="0"/>
          <w:color w:val="000000" w:themeColor="text1" w:themeTint="FF" w:themeShade="FF"/>
          <w:sz w:val="28"/>
          <w:szCs w:val="28"/>
          <w:lang w:val="en-GB"/>
        </w:rPr>
        <w:t>commence</w:t>
      </w:r>
      <w:r w:rsidRPr="2CFC908D" w:rsidR="5DB0CBBF">
        <w:rPr>
          <w:rFonts w:ascii="Georgia Pro" w:hAnsi="Georgia Pro" w:eastAsia="Georgia Pro" w:cs="Georgia Pro"/>
          <w:b w:val="0"/>
          <w:bCs w:val="0"/>
          <w:i w:val="0"/>
          <w:iCs w:val="0"/>
          <w:caps w:val="0"/>
          <w:smallCaps w:val="0"/>
          <w:noProof w:val="0"/>
          <w:color w:val="000000" w:themeColor="text1" w:themeTint="FF" w:themeShade="FF"/>
          <w:sz w:val="28"/>
          <w:szCs w:val="28"/>
          <w:lang w:val="en-GB"/>
        </w:rPr>
        <w:t xml:space="preserve"> by examining the significance of evidence-based practises in the field of law enforcement and the advantages they provide to both law enforcement officers and the communities they serve.</w:t>
      </w:r>
      <w:r w:rsidRPr="2CFC908D" w:rsidR="5DB0CBBF">
        <w:rPr>
          <w:rFonts w:ascii="Georgia Pro" w:hAnsi="Georgia Pro" w:eastAsia="Georgia Pro" w:cs="Georgia Pro"/>
          <w:b w:val="0"/>
          <w:bCs w:val="0"/>
          <w:i w:val="0"/>
          <w:iCs w:val="0"/>
          <w:caps w:val="0"/>
          <w:smallCaps w:val="0"/>
          <w:noProof w:val="0"/>
          <w:color w:val="000000" w:themeColor="text1" w:themeTint="FF" w:themeShade="FF"/>
          <w:sz w:val="28"/>
          <w:szCs w:val="28"/>
          <w:lang w:val="en-GB"/>
        </w:rPr>
        <w:t xml:space="preserve"> The following piece aims to assess the relevance of employing evidence as an instrument for supporting the process of decision-making.</w:t>
      </w:r>
    </w:p>
    <w:p xmlns:wp14="http://schemas.microsoft.com/office/word/2010/wordml" w:rsidP="2CFC908D" w14:paraId="3E735E08" wp14:textId="73836A8E">
      <w:pPr>
        <w:spacing w:after="160" w:line="259" w:lineRule="auto"/>
        <w:rPr>
          <w:rFonts w:ascii="Georgia Pro" w:hAnsi="Georgia Pro" w:eastAsia="Georgia Pro" w:cs="Georgia Pro"/>
          <w:b w:val="0"/>
          <w:bCs w:val="0"/>
          <w:i w:val="0"/>
          <w:iCs w:val="0"/>
          <w:caps w:val="0"/>
          <w:smallCaps w:val="0"/>
          <w:noProof w:val="0"/>
          <w:color w:val="000000" w:themeColor="text1" w:themeTint="FF" w:themeShade="FF"/>
          <w:sz w:val="28"/>
          <w:szCs w:val="28"/>
          <w:lang w:val="en-GB"/>
        </w:rPr>
      </w:pPr>
      <w:r w:rsidRPr="2CFC908D" w:rsidR="5DB0CBBF">
        <w:rPr>
          <w:rFonts w:ascii="Georgia Pro" w:hAnsi="Georgia Pro" w:eastAsia="Georgia Pro" w:cs="Georgia Pro"/>
          <w:b w:val="0"/>
          <w:bCs w:val="0"/>
          <w:i w:val="0"/>
          <w:iCs w:val="0"/>
          <w:caps w:val="0"/>
          <w:smallCaps w:val="0"/>
          <w:noProof w:val="0"/>
          <w:color w:val="000000" w:themeColor="text1" w:themeTint="FF" w:themeShade="FF"/>
          <w:sz w:val="28"/>
          <w:szCs w:val="28"/>
          <w:lang w:val="en-GB"/>
        </w:rPr>
        <w:t xml:space="preserve"> The </w:t>
      </w:r>
      <w:r w:rsidRPr="2CFC908D" w:rsidR="5DB0CBBF">
        <w:rPr>
          <w:rFonts w:ascii="Georgia Pro" w:hAnsi="Georgia Pro" w:eastAsia="Georgia Pro" w:cs="Georgia Pro"/>
          <w:b w:val="0"/>
          <w:bCs w:val="0"/>
          <w:i w:val="0"/>
          <w:iCs w:val="0"/>
          <w:caps w:val="0"/>
          <w:smallCaps w:val="0"/>
          <w:noProof w:val="0"/>
          <w:color w:val="000000" w:themeColor="text1" w:themeTint="FF" w:themeShade="FF"/>
          <w:sz w:val="28"/>
          <w:szCs w:val="28"/>
          <w:lang w:val="en-GB"/>
        </w:rPr>
        <w:t>subsequent</w:t>
      </w:r>
      <w:r w:rsidRPr="2CFC908D" w:rsidR="5DB0CBBF">
        <w:rPr>
          <w:rFonts w:ascii="Georgia Pro" w:hAnsi="Georgia Pro" w:eastAsia="Georgia Pro" w:cs="Georgia Pro"/>
          <w:b w:val="0"/>
          <w:bCs w:val="0"/>
          <w:i w:val="0"/>
          <w:iCs w:val="0"/>
          <w:caps w:val="0"/>
          <w:smallCaps w:val="0"/>
          <w:noProof w:val="0"/>
          <w:color w:val="000000" w:themeColor="text1" w:themeTint="FF" w:themeShade="FF"/>
          <w:sz w:val="28"/>
          <w:szCs w:val="28"/>
          <w:lang w:val="en-GB"/>
        </w:rPr>
        <w:t xml:space="preserve"> section will explore various models that can be utilised to operationalize these practises, </w:t>
      </w:r>
      <w:r w:rsidRPr="2CFC908D" w:rsidR="5DB0CBBF">
        <w:rPr>
          <w:rFonts w:ascii="Georgia Pro" w:hAnsi="Georgia Pro" w:eastAsia="Georgia Pro" w:cs="Georgia Pro"/>
          <w:b w:val="0"/>
          <w:bCs w:val="0"/>
          <w:i w:val="0"/>
          <w:iCs w:val="0"/>
          <w:caps w:val="0"/>
          <w:smallCaps w:val="0"/>
          <w:noProof w:val="0"/>
          <w:color w:val="000000" w:themeColor="text1" w:themeTint="FF" w:themeShade="FF"/>
          <w:sz w:val="28"/>
          <w:szCs w:val="28"/>
          <w:lang w:val="en-GB"/>
        </w:rPr>
        <w:t>demonstrating</w:t>
      </w:r>
      <w:r w:rsidRPr="2CFC908D" w:rsidR="5DB0CBBF">
        <w:rPr>
          <w:rFonts w:ascii="Georgia Pro" w:hAnsi="Georgia Pro" w:eastAsia="Georgia Pro" w:cs="Georgia Pro"/>
          <w:b w:val="0"/>
          <w:bCs w:val="0"/>
          <w:i w:val="0"/>
          <w:iCs w:val="0"/>
          <w:caps w:val="0"/>
          <w:smallCaps w:val="0"/>
          <w:noProof w:val="0"/>
          <w:color w:val="000000" w:themeColor="text1" w:themeTint="FF" w:themeShade="FF"/>
          <w:sz w:val="28"/>
          <w:szCs w:val="28"/>
          <w:lang w:val="en-GB"/>
        </w:rPr>
        <w:t xml:space="preserve"> their significance in data gathering, analysis, strategy formulation, and evaluation of outcomes. In conclusion, this essay will underscore the value of implementing these models within law enforcement agencies, highlighting their potential to enhance decision-making processes and </w:t>
      </w:r>
      <w:r w:rsidRPr="2CFC908D" w:rsidR="6F84AC4B">
        <w:rPr>
          <w:rFonts w:ascii="Georgia Pro" w:hAnsi="Georgia Pro" w:eastAsia="Georgia Pro" w:cs="Georgia Pro"/>
          <w:b w:val="0"/>
          <w:bCs w:val="0"/>
          <w:i w:val="0"/>
          <w:iCs w:val="0"/>
          <w:caps w:val="0"/>
          <w:smallCaps w:val="0"/>
          <w:noProof w:val="0"/>
          <w:color w:val="000000" w:themeColor="text1" w:themeTint="FF" w:themeShade="FF"/>
          <w:sz w:val="28"/>
          <w:szCs w:val="28"/>
          <w:lang w:val="en-GB"/>
        </w:rPr>
        <w:t>enhance</w:t>
      </w:r>
      <w:r w:rsidRPr="2CFC908D" w:rsidR="5DB0CBBF">
        <w:rPr>
          <w:rFonts w:ascii="Georgia Pro" w:hAnsi="Georgia Pro" w:eastAsia="Georgia Pro" w:cs="Georgia Pro"/>
          <w:b w:val="0"/>
          <w:bCs w:val="0"/>
          <w:i w:val="0"/>
          <w:iCs w:val="0"/>
          <w:caps w:val="0"/>
          <w:smallCaps w:val="0"/>
          <w:noProof w:val="0"/>
          <w:color w:val="000000" w:themeColor="text1" w:themeTint="FF" w:themeShade="FF"/>
          <w:sz w:val="28"/>
          <w:szCs w:val="28"/>
          <w:lang w:val="en-GB"/>
        </w:rPr>
        <w:t xml:space="preserve"> outcomes for both officers and the communities they are entrusted to protect.</w:t>
      </w:r>
    </w:p>
    <w:p xmlns:wp14="http://schemas.microsoft.com/office/word/2010/wordml" w:rsidP="2CFC908D" w14:paraId="30C4E00D" wp14:textId="54F463D1">
      <w:pPr>
        <w:pStyle w:val="Normal"/>
        <w:spacing w:after="160" w:line="259" w:lineRule="auto"/>
        <w:rPr>
          <w:rFonts w:ascii="Georgia Pro" w:hAnsi="Georgia Pro" w:eastAsia="Georgia Pro" w:cs="Georgia Pro"/>
          <w:b w:val="0"/>
          <w:bCs w:val="0"/>
          <w:i w:val="0"/>
          <w:iCs w:val="0"/>
          <w:caps w:val="0"/>
          <w:smallCaps w:val="0"/>
          <w:noProof w:val="0"/>
          <w:color w:val="000000" w:themeColor="text1" w:themeTint="FF" w:themeShade="FF"/>
          <w:sz w:val="28"/>
          <w:szCs w:val="28"/>
          <w:lang w:val="en-GB"/>
        </w:rPr>
      </w:pPr>
    </w:p>
    <w:p xmlns:wp14="http://schemas.microsoft.com/office/word/2010/wordml" w:rsidP="2CFC908D" w14:paraId="6709DCB7" wp14:textId="6B2CB4EB">
      <w:pPr>
        <w:pStyle w:val="Normal"/>
        <w:spacing w:after="160" w:line="259" w:lineRule="auto"/>
        <w:rPr>
          <w:rFonts w:ascii="Georgia Pro" w:hAnsi="Georgia Pro" w:eastAsia="Georgia Pro" w:cs="Georgia Pro"/>
          <w:b w:val="0"/>
          <w:bCs w:val="0"/>
          <w:i w:val="0"/>
          <w:iCs w:val="0"/>
          <w:caps w:val="0"/>
          <w:smallCaps w:val="0"/>
          <w:noProof w:val="0"/>
          <w:color w:val="000000" w:themeColor="text1" w:themeTint="FF" w:themeShade="FF"/>
          <w:sz w:val="28"/>
          <w:szCs w:val="28"/>
          <w:lang w:val="en-GB"/>
        </w:rPr>
      </w:pPr>
    </w:p>
    <w:p w:rsidR="2CFC908D" w:rsidP="2CFC908D" w:rsidRDefault="2CFC908D" w14:paraId="1356834B" w14:textId="277BC15E">
      <w:pPr>
        <w:rPr>
          <w:rFonts w:ascii="Georgia Pro" w:hAnsi="Georgia Pro" w:eastAsia="Georgia Pro" w:cs="Georgia Pro"/>
          <w:b w:val="1"/>
          <w:bCs w:val="1"/>
          <w:noProof w:val="0"/>
          <w:color w:val="0070C0"/>
          <w:sz w:val="32"/>
          <w:szCs w:val="32"/>
          <w:lang w:val="en-GB"/>
        </w:rPr>
      </w:pPr>
    </w:p>
    <w:p w:rsidR="2CFC908D" w:rsidP="2CFC908D" w:rsidRDefault="2CFC908D" w14:paraId="74938C6B" w14:textId="24BEAA00">
      <w:pPr>
        <w:rPr>
          <w:rFonts w:ascii="Georgia Pro" w:hAnsi="Georgia Pro" w:eastAsia="Georgia Pro" w:cs="Georgia Pro"/>
          <w:b w:val="1"/>
          <w:bCs w:val="1"/>
          <w:noProof w:val="0"/>
          <w:color w:val="0070C0"/>
          <w:sz w:val="32"/>
          <w:szCs w:val="32"/>
          <w:lang w:val="en-GB"/>
        </w:rPr>
      </w:pPr>
    </w:p>
    <w:p xmlns:wp14="http://schemas.microsoft.com/office/word/2010/wordml" w:rsidP="2CFC908D" w14:paraId="6F14E1E2" wp14:textId="23640158">
      <w:pPr>
        <w:rPr>
          <w:rFonts w:ascii="Georgia Pro" w:hAnsi="Georgia Pro" w:eastAsia="Georgia Pro" w:cs="Georgia Pro"/>
          <w:b w:val="1"/>
          <w:bCs w:val="1"/>
          <w:noProof w:val="0"/>
          <w:color w:val="0070C0"/>
          <w:sz w:val="32"/>
          <w:szCs w:val="32"/>
          <w:lang w:val="en-GB"/>
        </w:rPr>
      </w:pPr>
      <w:r w:rsidRPr="2CFC908D" w:rsidR="3ED18800">
        <w:rPr>
          <w:rFonts w:ascii="Georgia Pro" w:hAnsi="Georgia Pro" w:eastAsia="Georgia Pro" w:cs="Georgia Pro"/>
          <w:b w:val="1"/>
          <w:bCs w:val="1"/>
          <w:noProof w:val="0"/>
          <w:color w:val="0070C0"/>
          <w:sz w:val="32"/>
          <w:szCs w:val="32"/>
          <w:lang w:val="en-GB"/>
        </w:rPr>
        <w:t>The use of empirical evidence to corroborate and improve the execution of policing strategies.</w:t>
      </w:r>
    </w:p>
    <w:p xmlns:wp14="http://schemas.microsoft.com/office/word/2010/wordml" w:rsidP="2CFC908D" w14:paraId="42739064" wp14:textId="380A008C">
      <w:pPr>
        <w:spacing w:after="160" w:line="259" w:lineRule="auto"/>
        <w:rPr>
          <w:rFonts w:ascii="Georgia Pro" w:hAnsi="Georgia Pro" w:eastAsia="Georgia Pro" w:cs="Georgia Pro"/>
          <w:b w:val="0"/>
          <w:bCs w:val="0"/>
          <w:i w:val="0"/>
          <w:iCs w:val="0"/>
          <w:caps w:val="0"/>
          <w:smallCaps w:val="0"/>
          <w:noProof w:val="0"/>
          <w:color w:val="252525"/>
          <w:sz w:val="28"/>
          <w:szCs w:val="28"/>
          <w:lang w:val="en-GB"/>
        </w:rPr>
      </w:pPr>
      <w:r w:rsidRPr="2CFC908D" w:rsidR="74D37BF9">
        <w:rPr>
          <w:rFonts w:ascii="Georgia Pro" w:hAnsi="Georgia Pro" w:eastAsia="Georgia Pro" w:cs="Georgia Pro"/>
          <w:b w:val="0"/>
          <w:bCs w:val="0"/>
          <w:i w:val="0"/>
          <w:iCs w:val="0"/>
          <w:caps w:val="0"/>
          <w:smallCaps w:val="0"/>
          <w:noProof w:val="0"/>
          <w:color w:val="252525"/>
          <w:sz w:val="28"/>
          <w:szCs w:val="28"/>
          <w:lang w:val="en-GB"/>
        </w:rPr>
        <w:t xml:space="preserve">Evidence-based crime prevention is </w:t>
      </w:r>
      <w:r w:rsidRPr="2CFC908D" w:rsidR="74D37BF9">
        <w:rPr>
          <w:rFonts w:ascii="Georgia Pro" w:hAnsi="Georgia Pro" w:eastAsia="Georgia Pro" w:cs="Georgia Pro"/>
          <w:b w:val="0"/>
          <w:bCs w:val="0"/>
          <w:i w:val="0"/>
          <w:iCs w:val="0"/>
          <w:caps w:val="0"/>
          <w:smallCaps w:val="0"/>
          <w:noProof w:val="0"/>
          <w:color w:val="252525"/>
          <w:sz w:val="28"/>
          <w:szCs w:val="28"/>
          <w:lang w:val="en-GB"/>
        </w:rPr>
        <w:t>a methodology</w:t>
      </w:r>
      <w:r w:rsidRPr="2CFC908D" w:rsidR="74D37BF9">
        <w:rPr>
          <w:rFonts w:ascii="Georgia Pro" w:hAnsi="Georgia Pro" w:eastAsia="Georgia Pro" w:cs="Georgia Pro"/>
          <w:b w:val="0"/>
          <w:bCs w:val="0"/>
          <w:i w:val="0"/>
          <w:iCs w:val="0"/>
          <w:caps w:val="0"/>
          <w:smallCaps w:val="0"/>
          <w:noProof w:val="0"/>
          <w:color w:val="252525"/>
          <w:sz w:val="28"/>
          <w:szCs w:val="28"/>
          <w:lang w:val="en-GB"/>
        </w:rPr>
        <w:t xml:space="preserve"> that includes the utilisation of scientific investigations and observational data to inform decisions and tactical approaches within criminal justice institutions. </w:t>
      </w:r>
      <w:r w:rsidRPr="2CFC908D" w:rsidR="74D37BF9">
        <w:rPr>
          <w:rFonts w:ascii="Georgia Pro" w:hAnsi="Georgia Pro" w:eastAsia="Georgia Pro" w:cs="Georgia Pro"/>
          <w:b w:val="0"/>
          <w:bCs w:val="0"/>
          <w:i w:val="0"/>
          <w:iCs w:val="0"/>
          <w:caps w:val="0"/>
          <w:smallCaps w:val="0"/>
          <w:noProof w:val="0"/>
          <w:color w:val="252525"/>
          <w:sz w:val="28"/>
          <w:szCs w:val="28"/>
          <w:lang w:val="en-GB"/>
        </w:rPr>
        <w:t>The foundation of this concept is rooted in the principles of openness, responsibility, and effectiveness.</w:t>
      </w:r>
      <w:r w:rsidRPr="2CFC908D" w:rsidR="74D37BF9">
        <w:rPr>
          <w:rFonts w:ascii="Georgia Pro" w:hAnsi="Georgia Pro" w:eastAsia="Georgia Pro" w:cs="Georgia Pro"/>
          <w:b w:val="0"/>
          <w:bCs w:val="0"/>
          <w:i w:val="0"/>
          <w:iCs w:val="0"/>
          <w:caps w:val="0"/>
          <w:smallCaps w:val="0"/>
          <w:noProof w:val="0"/>
          <w:color w:val="252525"/>
          <w:sz w:val="28"/>
          <w:szCs w:val="28"/>
          <w:lang w:val="en-GB"/>
        </w:rPr>
        <w:t xml:space="preserve"> Evidence-based policing </w:t>
      </w:r>
      <w:r w:rsidRPr="2CFC908D" w:rsidR="74D37BF9">
        <w:rPr>
          <w:rFonts w:ascii="Georgia Pro" w:hAnsi="Georgia Pro" w:eastAsia="Georgia Pro" w:cs="Georgia Pro"/>
          <w:b w:val="0"/>
          <w:bCs w:val="0"/>
          <w:i w:val="0"/>
          <w:iCs w:val="0"/>
          <w:caps w:val="0"/>
          <w:smallCaps w:val="0"/>
          <w:noProof w:val="0"/>
          <w:color w:val="252525"/>
          <w:sz w:val="28"/>
          <w:szCs w:val="28"/>
          <w:lang w:val="en-GB"/>
        </w:rPr>
        <w:t>seeks</w:t>
      </w:r>
      <w:r w:rsidRPr="2CFC908D" w:rsidR="74D37BF9">
        <w:rPr>
          <w:rFonts w:ascii="Georgia Pro" w:hAnsi="Georgia Pro" w:eastAsia="Georgia Pro" w:cs="Georgia Pro"/>
          <w:b w:val="0"/>
          <w:bCs w:val="0"/>
          <w:i w:val="0"/>
          <w:iCs w:val="0"/>
          <w:caps w:val="0"/>
          <w:smallCaps w:val="0"/>
          <w:noProof w:val="0"/>
          <w:color w:val="252525"/>
          <w:sz w:val="28"/>
          <w:szCs w:val="28"/>
          <w:lang w:val="en-GB"/>
        </w:rPr>
        <w:t xml:space="preserve"> to optimise the effectiveness and equity of law enforcement activities by integrating data-driven approaches. This approach is designed to reduce biases and enhance outcomes for both law enforcement and the populations they </w:t>
      </w:r>
      <w:r w:rsidRPr="2CFC908D" w:rsidR="74D37BF9">
        <w:rPr>
          <w:rFonts w:ascii="Georgia Pro" w:hAnsi="Georgia Pro" w:eastAsia="Georgia Pro" w:cs="Georgia Pro"/>
          <w:b w:val="0"/>
          <w:bCs w:val="0"/>
          <w:i w:val="0"/>
          <w:iCs w:val="0"/>
          <w:caps w:val="0"/>
          <w:smallCaps w:val="0"/>
          <w:noProof w:val="0"/>
          <w:color w:val="252525"/>
          <w:sz w:val="28"/>
          <w:szCs w:val="28"/>
          <w:lang w:val="en-GB"/>
        </w:rPr>
        <w:t>represent</w:t>
      </w:r>
      <w:r w:rsidRPr="2CFC908D" w:rsidR="74D37BF9">
        <w:rPr>
          <w:rFonts w:ascii="Georgia Pro" w:hAnsi="Georgia Pro" w:eastAsia="Georgia Pro" w:cs="Georgia Pro"/>
          <w:b w:val="0"/>
          <w:bCs w:val="0"/>
          <w:i w:val="0"/>
          <w:iCs w:val="0"/>
          <w:caps w:val="0"/>
          <w:smallCaps w:val="0"/>
          <w:noProof w:val="0"/>
          <w:color w:val="252525"/>
          <w:sz w:val="28"/>
          <w:szCs w:val="28"/>
          <w:lang w:val="en-GB"/>
        </w:rPr>
        <w:t>. (Cordner,2020).</w:t>
      </w:r>
    </w:p>
    <w:p xmlns:wp14="http://schemas.microsoft.com/office/word/2010/wordml" w:rsidP="2CFC908D" w14:paraId="292FF452" wp14:textId="1C7E7D10">
      <w:pPr>
        <w:pStyle w:val="Normal"/>
        <w:spacing w:after="160" w:line="259" w:lineRule="auto"/>
        <w:rPr>
          <w:rFonts w:ascii="Georgia Pro" w:hAnsi="Georgia Pro" w:eastAsia="Georgia Pro" w:cs="Georgia Pro"/>
          <w:noProof w:val="0"/>
          <w:sz w:val="28"/>
          <w:szCs w:val="28"/>
          <w:lang w:val="en-GB"/>
        </w:rPr>
      </w:pPr>
      <w:r w:rsidRPr="2CFC908D" w:rsidR="1EF425FB">
        <w:rPr>
          <w:rFonts w:ascii="Georgia Pro" w:hAnsi="Georgia Pro" w:eastAsia="Georgia Pro" w:cs="Georgia Pro"/>
          <w:noProof w:val="0"/>
          <w:sz w:val="28"/>
          <w:szCs w:val="28"/>
          <w:lang w:val="en-GB"/>
        </w:rPr>
        <w:t>In recent years, there has been a notable global movement promoting the implementation of evidence-based policing, driven by the collective efforts of investigators, practitioners, and policymakers. E</w:t>
      </w:r>
      <w:r w:rsidRPr="2CFC908D" w:rsidR="64CA2BD7">
        <w:rPr>
          <w:rFonts w:ascii="Georgia Pro" w:hAnsi="Georgia Pro" w:eastAsia="Georgia Pro" w:cs="Georgia Pro"/>
          <w:noProof w:val="0"/>
          <w:sz w:val="28"/>
          <w:szCs w:val="28"/>
          <w:lang w:val="en-GB"/>
        </w:rPr>
        <w:t>BP</w:t>
      </w:r>
      <w:r w:rsidRPr="2CFC908D" w:rsidR="1EF425FB">
        <w:rPr>
          <w:rFonts w:ascii="Georgia Pro" w:hAnsi="Georgia Pro" w:eastAsia="Georgia Pro" w:cs="Georgia Pro"/>
          <w:noProof w:val="0"/>
          <w:sz w:val="28"/>
          <w:szCs w:val="28"/>
          <w:lang w:val="en-GB"/>
        </w:rPr>
        <w:t xml:space="preserve"> is a term that encompasses various police methods and approaches that are informed and guided by statistical proof of their efficacy. While a universally agreed-upon definition of this concept does not exist, it </w:t>
      </w:r>
      <w:r w:rsidRPr="2CFC908D" w:rsidR="3727D951">
        <w:rPr>
          <w:rFonts w:ascii="Georgia Pro" w:hAnsi="Georgia Pro" w:eastAsia="Georgia Pro" w:cs="Georgia Pro"/>
          <w:noProof w:val="0"/>
          <w:sz w:val="28"/>
          <w:szCs w:val="28"/>
          <w:lang w:val="en-GB"/>
        </w:rPr>
        <w:t>relates</w:t>
      </w:r>
      <w:r w:rsidRPr="2CFC908D" w:rsidR="1EF425FB">
        <w:rPr>
          <w:rFonts w:ascii="Georgia Pro" w:hAnsi="Georgia Pro" w:eastAsia="Georgia Pro" w:cs="Georgia Pro"/>
          <w:noProof w:val="0"/>
          <w:sz w:val="28"/>
          <w:szCs w:val="28"/>
          <w:lang w:val="en-GB"/>
        </w:rPr>
        <w:t xml:space="preserve"> to the application of empirical research findings to inform and shape law </w:t>
      </w:r>
      <w:r w:rsidRPr="2CFC908D" w:rsidR="1EF425FB">
        <w:rPr>
          <w:rFonts w:ascii="Georgia Pro" w:hAnsi="Georgia Pro" w:eastAsia="Georgia Pro" w:cs="Georgia Pro"/>
          <w:noProof w:val="0"/>
          <w:sz w:val="28"/>
          <w:szCs w:val="28"/>
          <w:lang w:val="en-GB"/>
        </w:rPr>
        <w:t>enf</w:t>
      </w:r>
      <w:r w:rsidRPr="2CFC908D" w:rsidR="1EF425FB">
        <w:rPr>
          <w:rFonts w:ascii="Georgia Pro" w:hAnsi="Georgia Pro" w:eastAsia="Georgia Pro" w:cs="Georgia Pro"/>
          <w:noProof w:val="0"/>
          <w:sz w:val="28"/>
          <w:szCs w:val="28"/>
          <w:lang w:val="en-GB"/>
        </w:rPr>
        <w:t xml:space="preserve">orcement practises. </w:t>
      </w:r>
      <w:r w:rsidRPr="2CFC908D" w:rsidR="6FAD4680">
        <w:rPr>
          <w:rFonts w:ascii="Georgia Pro" w:hAnsi="Georgia Pro" w:eastAsia="Georgia Pro" w:cs="Georgia Pro"/>
          <w:noProof w:val="0"/>
          <w:sz w:val="28"/>
          <w:szCs w:val="28"/>
          <w:lang w:val="en-GB"/>
        </w:rPr>
        <w:t>Several types</w:t>
      </w:r>
      <w:r w:rsidRPr="2CFC908D" w:rsidR="1EF425FB">
        <w:rPr>
          <w:rFonts w:ascii="Georgia Pro" w:hAnsi="Georgia Pro" w:eastAsia="Georgia Pro" w:cs="Georgia Pro"/>
          <w:noProof w:val="0"/>
          <w:sz w:val="28"/>
          <w:szCs w:val="28"/>
          <w:lang w:val="en-GB"/>
        </w:rPr>
        <w:t xml:space="preserve"> of evidence can be utilised within the evidence-based movement, with a preference for methodologically rigorous studies such as randomised experiments and quasi-experiments. These types of studies are considered to offer the most credible insights into the effectiveness of strategies or tactics. However, the body of evidence in support of evidence-based policing extends beyond solely relying on results from randomised experiments. It encompasses a range of methodologies that share a common focus on informing policing practises through scientific inquiry and empirical evidence rather than relying on stories, unproven traditions, or intuition. In conjunction with the utilisation of research, evidence-based policing underscores the imperative for police departments to engage in ongoing evaluation of their practises. A robust focus on data collection and analysis is imperative to inform decision-making. In the past few years, there has been a proliferation of fresh materials and translation tools that have </w:t>
      </w:r>
      <w:r w:rsidRPr="2CFC908D" w:rsidR="1EF425FB">
        <w:rPr>
          <w:rFonts w:ascii="Georgia Pro" w:hAnsi="Georgia Pro" w:eastAsia="Georgia Pro" w:cs="Georgia Pro"/>
          <w:noProof w:val="0"/>
          <w:sz w:val="28"/>
          <w:szCs w:val="28"/>
          <w:lang w:val="en-GB"/>
        </w:rPr>
        <w:t>facilitated</w:t>
      </w:r>
      <w:r w:rsidRPr="2CFC908D" w:rsidR="1EF425FB">
        <w:rPr>
          <w:rFonts w:ascii="Georgia Pro" w:hAnsi="Georgia Pro" w:eastAsia="Georgia Pro" w:cs="Georgia Pro"/>
          <w:noProof w:val="0"/>
          <w:sz w:val="28"/>
          <w:szCs w:val="28"/>
          <w:lang w:val="en-GB"/>
        </w:rPr>
        <w:t xml:space="preserve"> the accessibility and comprehension of research evidence for practitioners. There exists a </w:t>
      </w:r>
      <w:r w:rsidRPr="2CFC908D" w:rsidR="1EF425FB">
        <w:rPr>
          <w:rFonts w:ascii="Georgia Pro" w:hAnsi="Georgia Pro" w:eastAsia="Georgia Pro" w:cs="Georgia Pro"/>
          <w:noProof w:val="0"/>
          <w:sz w:val="28"/>
          <w:szCs w:val="28"/>
          <w:lang w:val="en-GB"/>
        </w:rPr>
        <w:t>substantial</w:t>
      </w:r>
      <w:r w:rsidRPr="2CFC908D" w:rsidR="1EF425FB">
        <w:rPr>
          <w:rFonts w:ascii="Georgia Pro" w:hAnsi="Georgia Pro" w:eastAsia="Georgia Pro" w:cs="Georgia Pro"/>
          <w:noProof w:val="0"/>
          <w:sz w:val="28"/>
          <w:szCs w:val="28"/>
          <w:lang w:val="en-GB"/>
        </w:rPr>
        <w:t xml:space="preserve"> and expanding body of evidence that is grounded in empirical research </w:t>
      </w:r>
      <w:r w:rsidRPr="2CFC908D" w:rsidR="1EF425FB">
        <w:rPr>
          <w:rFonts w:ascii="Georgia Pro" w:hAnsi="Georgia Pro" w:eastAsia="Georgia Pro" w:cs="Georgia Pro"/>
          <w:noProof w:val="0"/>
          <w:sz w:val="28"/>
          <w:szCs w:val="28"/>
          <w:lang w:val="en-GB"/>
        </w:rPr>
        <w:t>pertaining to</w:t>
      </w:r>
      <w:r w:rsidRPr="2CFC908D" w:rsidR="1EF425FB">
        <w:rPr>
          <w:rFonts w:ascii="Georgia Pro" w:hAnsi="Georgia Pro" w:eastAsia="Georgia Pro" w:cs="Georgia Pro"/>
          <w:noProof w:val="0"/>
          <w:sz w:val="28"/>
          <w:szCs w:val="28"/>
          <w:lang w:val="en-GB"/>
        </w:rPr>
        <w:t xml:space="preserve"> effective policing strategies, with a particular emphasis on crime reduction. Various strategies have been employed to </w:t>
      </w:r>
      <w:r w:rsidRPr="2CFC908D" w:rsidR="1EF425FB">
        <w:rPr>
          <w:rFonts w:ascii="Georgia Pro" w:hAnsi="Georgia Pro" w:eastAsia="Georgia Pro" w:cs="Georgia Pro"/>
          <w:noProof w:val="0"/>
          <w:sz w:val="28"/>
          <w:szCs w:val="28"/>
          <w:lang w:val="en-GB"/>
        </w:rPr>
        <w:t>establish</w:t>
      </w:r>
      <w:r w:rsidRPr="2CFC908D" w:rsidR="1EF425FB">
        <w:rPr>
          <w:rFonts w:ascii="Georgia Pro" w:hAnsi="Georgia Pro" w:eastAsia="Georgia Pro" w:cs="Georgia Pro"/>
          <w:noProof w:val="0"/>
          <w:sz w:val="28"/>
          <w:szCs w:val="28"/>
          <w:lang w:val="en-GB"/>
        </w:rPr>
        <w:t xml:space="preserve"> a link between this research and the implementation of policing methods, such as the cultivation and maintenance of collaborations between law enforcement agencies and academic </w:t>
      </w:r>
      <w:r w:rsidRPr="2CFC908D" w:rsidR="77629F03">
        <w:rPr>
          <w:rFonts w:ascii="Georgia Pro" w:hAnsi="Georgia Pro" w:eastAsia="Georgia Pro" w:cs="Georgia Pro"/>
          <w:noProof w:val="0"/>
          <w:sz w:val="28"/>
          <w:szCs w:val="28"/>
          <w:lang w:val="en-GB"/>
        </w:rPr>
        <w:t xml:space="preserve">investigators </w:t>
      </w:r>
      <w:r w:rsidRPr="2CFC908D" w:rsidR="36A3E92A">
        <w:rPr>
          <w:rFonts w:ascii="Georgia Pro" w:hAnsi="Georgia Pro" w:eastAsia="Georgia Pro" w:cs="Georgia Pro"/>
          <w:noProof w:val="0"/>
          <w:sz w:val="28"/>
          <w:szCs w:val="28"/>
          <w:lang w:val="en-GB"/>
        </w:rPr>
        <w:t>(Telep</w:t>
      </w:r>
      <w:r w:rsidRPr="2CFC908D" w:rsidR="48023802">
        <w:rPr>
          <w:rFonts w:ascii="Georgia Pro" w:hAnsi="Georgia Pro" w:eastAsia="Georgia Pro" w:cs="Georgia Pro"/>
          <w:noProof w:val="0"/>
          <w:sz w:val="28"/>
          <w:szCs w:val="28"/>
          <w:lang w:val="en-GB"/>
        </w:rPr>
        <w:t>,2018).</w:t>
      </w:r>
    </w:p>
    <w:p xmlns:wp14="http://schemas.microsoft.com/office/word/2010/wordml" w:rsidP="2CFC908D" w14:paraId="0DD3DF8A" wp14:textId="04944A7F">
      <w:pPr>
        <w:pStyle w:val="Normal"/>
        <w:spacing w:after="160" w:line="259" w:lineRule="auto"/>
        <w:rPr>
          <w:rFonts w:ascii="Georgia Pro" w:hAnsi="Georgia Pro" w:eastAsia="Georgia Pro" w:cs="Georgia Pro"/>
          <w:noProof w:val="0"/>
          <w:sz w:val="28"/>
          <w:szCs w:val="28"/>
          <w:lang w:val="en-GB"/>
        </w:rPr>
      </w:pPr>
    </w:p>
    <w:p xmlns:wp14="http://schemas.microsoft.com/office/word/2010/wordml" w:rsidP="2CFC908D" w14:paraId="7AED8B6A" wp14:textId="65610EE4">
      <w:pPr>
        <w:rPr>
          <w:rFonts w:ascii="Georgia Pro" w:hAnsi="Georgia Pro" w:eastAsia="Georgia Pro" w:cs="Georgia Pro"/>
          <w:b w:val="1"/>
          <w:bCs w:val="1"/>
          <w:noProof w:val="0"/>
          <w:color w:val="0070C0"/>
          <w:sz w:val="32"/>
          <w:szCs w:val="32"/>
          <w:lang w:val="en-GB"/>
        </w:rPr>
      </w:pPr>
      <w:r w:rsidRPr="2CFC908D" w:rsidR="77ED52F0">
        <w:rPr>
          <w:rFonts w:ascii="Georgia Pro" w:hAnsi="Georgia Pro" w:eastAsia="Georgia Pro" w:cs="Georgia Pro"/>
          <w:b w:val="1"/>
          <w:bCs w:val="1"/>
          <w:noProof w:val="0"/>
          <w:color w:val="0070C0"/>
          <w:sz w:val="32"/>
          <w:szCs w:val="32"/>
          <w:lang w:val="en-GB"/>
        </w:rPr>
        <w:t>The utilisation of evidence-based policing in the determination of the efficacy of continuing procedures.</w:t>
      </w:r>
    </w:p>
    <w:p xmlns:wp14="http://schemas.microsoft.com/office/word/2010/wordml" w:rsidP="2CFC908D" w14:paraId="14ED6842" wp14:textId="14AE9F2F">
      <w:pPr>
        <w:rPr>
          <w:rFonts w:ascii="Georgia Pro" w:hAnsi="Georgia Pro" w:eastAsia="Georgia Pro" w:cs="Georgia Pro"/>
          <w:noProof w:val="0"/>
          <w:sz w:val="28"/>
          <w:szCs w:val="28"/>
          <w:lang w:val="en-GB"/>
        </w:rPr>
      </w:pPr>
      <w:r w:rsidRPr="2CFC908D" w:rsidR="60DF5122">
        <w:rPr>
          <w:rFonts w:ascii="Georgia Pro" w:hAnsi="Georgia Pro" w:eastAsia="Georgia Pro" w:cs="Georgia Pro"/>
          <w:noProof w:val="0"/>
          <w:sz w:val="28"/>
          <w:szCs w:val="28"/>
          <w:lang w:val="en-GB"/>
        </w:rPr>
        <w:t xml:space="preserve">The effectiveness of evaluating ongoing police activities lies in its ability to </w:t>
      </w:r>
      <w:r w:rsidRPr="2CFC908D" w:rsidR="60DF5122">
        <w:rPr>
          <w:rFonts w:ascii="Georgia Pro" w:hAnsi="Georgia Pro" w:eastAsia="Georgia Pro" w:cs="Georgia Pro"/>
          <w:noProof w:val="0"/>
          <w:sz w:val="28"/>
          <w:szCs w:val="28"/>
          <w:lang w:val="en-GB"/>
        </w:rPr>
        <w:t>establish</w:t>
      </w:r>
      <w:r w:rsidRPr="2CFC908D" w:rsidR="60DF5122">
        <w:rPr>
          <w:rFonts w:ascii="Georgia Pro" w:hAnsi="Georgia Pro" w:eastAsia="Georgia Pro" w:cs="Georgia Pro"/>
          <w:noProof w:val="0"/>
          <w:sz w:val="28"/>
          <w:szCs w:val="28"/>
          <w:lang w:val="en-GB"/>
        </w:rPr>
        <w:t xml:space="preserve"> a connection between research-based strategies and enhanced public safety outcomes. This enables police agencies to transcend a reactive and response-oriented approach, thereby fostering a more intelligent approach to crime control.</w:t>
      </w:r>
      <w:r>
        <w:br/>
      </w:r>
      <w:r w:rsidRPr="2CFC908D" w:rsidR="60DF5122">
        <w:rPr>
          <w:rFonts w:ascii="Georgia Pro" w:hAnsi="Georgia Pro" w:eastAsia="Georgia Pro" w:cs="Georgia Pro"/>
          <w:noProof w:val="0"/>
          <w:sz w:val="28"/>
          <w:szCs w:val="28"/>
          <w:lang w:val="en-GB"/>
        </w:rPr>
        <w:t xml:space="preserve">Evidence-based policing utilises the nation's allocation of resources towards authorities and law enforcement investigations </w:t>
      </w:r>
      <w:r w:rsidRPr="2CFC908D" w:rsidR="3B09AEAD">
        <w:rPr>
          <w:rFonts w:ascii="Georgia Pro" w:hAnsi="Georgia Pro" w:eastAsia="Georgia Pro" w:cs="Georgia Pro"/>
          <w:noProof w:val="0"/>
          <w:sz w:val="28"/>
          <w:szCs w:val="28"/>
          <w:lang w:val="en-GB"/>
        </w:rPr>
        <w:t>to</w:t>
      </w:r>
      <w:r w:rsidRPr="2CFC908D" w:rsidR="60DF5122">
        <w:rPr>
          <w:rFonts w:ascii="Georgia Pro" w:hAnsi="Georgia Pro" w:eastAsia="Georgia Pro" w:cs="Georgia Pro"/>
          <w:noProof w:val="0"/>
          <w:sz w:val="28"/>
          <w:szCs w:val="28"/>
          <w:lang w:val="en-GB"/>
        </w:rPr>
        <w:t xml:space="preserve"> </w:t>
      </w:r>
      <w:r w:rsidRPr="2CFC908D" w:rsidR="60DF5122">
        <w:rPr>
          <w:rFonts w:ascii="Georgia Pro" w:hAnsi="Georgia Pro" w:eastAsia="Georgia Pro" w:cs="Georgia Pro"/>
          <w:noProof w:val="0"/>
          <w:sz w:val="28"/>
          <w:szCs w:val="28"/>
          <w:lang w:val="en-GB"/>
        </w:rPr>
        <w:t>facilitate</w:t>
      </w:r>
      <w:r w:rsidRPr="2CFC908D" w:rsidR="60DF5122">
        <w:rPr>
          <w:rFonts w:ascii="Georgia Pro" w:hAnsi="Georgia Pro" w:eastAsia="Georgia Pro" w:cs="Georgia Pro"/>
          <w:noProof w:val="0"/>
          <w:sz w:val="28"/>
          <w:szCs w:val="28"/>
          <w:lang w:val="en-GB"/>
        </w:rPr>
        <w:t xml:space="preserve"> the formulation, execution, and assessment of proactive approaches to combat crime. This approach to crime and disorder management offers the potential for enhanced efficacy and cost-effectiveness compared to conventional response-driven models, which have become financially unsustainable for urban areas.</w:t>
      </w:r>
      <w:r>
        <w:br/>
      </w:r>
      <w:r w:rsidRPr="2CFC908D" w:rsidR="60DF5122">
        <w:rPr>
          <w:rFonts w:ascii="Georgia Pro" w:hAnsi="Georgia Pro" w:eastAsia="Georgia Pro" w:cs="Georgia Pro"/>
          <w:noProof w:val="0"/>
          <w:sz w:val="28"/>
          <w:szCs w:val="28"/>
          <w:lang w:val="en-GB"/>
        </w:rPr>
        <w:t xml:space="preserve">The significance of assessing ongoing police operations lies in its ability to </w:t>
      </w:r>
      <w:r w:rsidRPr="2CFC908D" w:rsidR="60DF5122">
        <w:rPr>
          <w:rFonts w:ascii="Georgia Pro" w:hAnsi="Georgia Pro" w:eastAsia="Georgia Pro" w:cs="Georgia Pro"/>
          <w:noProof w:val="0"/>
          <w:sz w:val="28"/>
          <w:szCs w:val="28"/>
          <w:lang w:val="en-GB"/>
        </w:rPr>
        <w:t>establish</w:t>
      </w:r>
      <w:r w:rsidRPr="2CFC908D" w:rsidR="60DF5122">
        <w:rPr>
          <w:rFonts w:ascii="Georgia Pro" w:hAnsi="Georgia Pro" w:eastAsia="Georgia Pro" w:cs="Georgia Pro"/>
          <w:noProof w:val="0"/>
          <w:sz w:val="28"/>
          <w:szCs w:val="28"/>
          <w:lang w:val="en-GB"/>
        </w:rPr>
        <w:t xml:space="preserve"> a connection between evidence-based strategies and enhanced public safety outcomes. This enables police agencies to transcend a reactive, response-oriented approach and adopt a more intelligent approach to crime control.</w:t>
      </w:r>
      <w:r>
        <w:br/>
      </w:r>
      <w:r w:rsidRPr="2CFC908D" w:rsidR="60DF5122">
        <w:rPr>
          <w:rFonts w:ascii="Georgia Pro" w:hAnsi="Georgia Pro" w:eastAsia="Georgia Pro" w:cs="Georgia Pro"/>
          <w:noProof w:val="0"/>
          <w:sz w:val="28"/>
          <w:szCs w:val="28"/>
          <w:lang w:val="en-GB"/>
        </w:rPr>
        <w:t xml:space="preserve">Policing based on evidence presents a pragmatic resolution to the imperative of striking a harmonious equilibrium between the requirements of public safety, the demands of community service, the constraints of financial resources, and the expectations of taxpayers. This approach combines the scientific aspects of crime and disorder management with the principles underlying community policing and problem-solving strategies. This approach </w:t>
      </w:r>
      <w:r w:rsidRPr="2CFC908D" w:rsidR="60DF5122">
        <w:rPr>
          <w:rFonts w:ascii="Georgia Pro" w:hAnsi="Georgia Pro" w:eastAsia="Georgia Pro" w:cs="Georgia Pro"/>
          <w:noProof w:val="0"/>
          <w:sz w:val="28"/>
          <w:szCs w:val="28"/>
          <w:lang w:val="en-GB"/>
        </w:rPr>
        <w:t>facilitates</w:t>
      </w:r>
      <w:r w:rsidRPr="2CFC908D" w:rsidR="60DF5122">
        <w:rPr>
          <w:rFonts w:ascii="Georgia Pro" w:hAnsi="Georgia Pro" w:eastAsia="Georgia Pro" w:cs="Georgia Pro"/>
          <w:noProof w:val="0"/>
          <w:sz w:val="28"/>
          <w:szCs w:val="28"/>
          <w:lang w:val="en-GB"/>
        </w:rPr>
        <w:t xml:space="preserve"> the prioritisation of meaningful and attainable public safety </w:t>
      </w:r>
      <w:r w:rsidRPr="2CFC908D" w:rsidR="60DF5122">
        <w:rPr>
          <w:rFonts w:ascii="Georgia Pro" w:hAnsi="Georgia Pro" w:eastAsia="Georgia Pro" w:cs="Georgia Pro"/>
          <w:noProof w:val="0"/>
          <w:sz w:val="28"/>
          <w:szCs w:val="28"/>
          <w:lang w:val="en-GB"/>
        </w:rPr>
        <w:t>objectives</w:t>
      </w:r>
      <w:r w:rsidRPr="2CFC908D" w:rsidR="60DF5122">
        <w:rPr>
          <w:rFonts w:ascii="Georgia Pro" w:hAnsi="Georgia Pro" w:eastAsia="Georgia Pro" w:cs="Georgia Pro"/>
          <w:noProof w:val="0"/>
          <w:sz w:val="28"/>
          <w:szCs w:val="28"/>
          <w:lang w:val="en-GB"/>
        </w:rPr>
        <w:t xml:space="preserve"> within communities while also ensuring fiscal responsibility. The implementation of empirically supported policing can be achieved without the need for augmenting law enforcement personnel, causing organisational disruptions within police departments, or causing offence to members of the community. Furthermore, this initiative has the potential to enhance the legitimacy of police departments among the various communities they serve</w:t>
      </w:r>
      <w:r w:rsidRPr="2CFC908D" w:rsidR="06204FAE">
        <w:rPr>
          <w:rFonts w:ascii="Georgia Pro" w:hAnsi="Georgia Pro" w:eastAsia="Georgia Pro" w:cs="Georgia Pro"/>
          <w:noProof w:val="0"/>
          <w:sz w:val="28"/>
          <w:szCs w:val="28"/>
          <w:lang w:val="en-GB"/>
        </w:rPr>
        <w:t xml:space="preserve"> (</w:t>
      </w:r>
      <w:r w:rsidRPr="2CFC908D" w:rsidR="06204FAE">
        <w:rPr>
          <w:rFonts w:ascii="Georgia Pro" w:hAnsi="Georgia Pro" w:eastAsia="Georgia Pro" w:cs="Georgia Pro"/>
          <w:noProof w:val="0"/>
          <w:sz w:val="28"/>
          <w:szCs w:val="28"/>
          <w:lang w:val="en-GB"/>
        </w:rPr>
        <w:t>Bueermann,2012).</w:t>
      </w:r>
    </w:p>
    <w:p w:rsidR="2CFC908D" w:rsidP="2CFC908D" w:rsidRDefault="2CFC908D" w14:paraId="14700143" w14:textId="432323F8">
      <w:pPr>
        <w:pStyle w:val="Normal"/>
        <w:rPr>
          <w:rFonts w:ascii="Georgia Pro" w:hAnsi="Georgia Pro" w:eastAsia="Georgia Pro" w:cs="Georgia Pro"/>
          <w:noProof w:val="0"/>
          <w:sz w:val="28"/>
          <w:szCs w:val="28"/>
          <w:lang w:val="en-GB"/>
        </w:rPr>
      </w:pPr>
    </w:p>
    <w:p w:rsidR="34833B3E" w:rsidP="2CFC908D" w:rsidRDefault="34833B3E" w14:paraId="67FA75D9" w14:textId="63226FC6">
      <w:pPr>
        <w:spacing w:after="160" w:line="259" w:lineRule="auto"/>
        <w:rPr>
          <w:rFonts w:ascii="Georgia Pro" w:hAnsi="Georgia Pro" w:eastAsia="Georgia Pro" w:cs="Georgia Pro"/>
          <w:b w:val="1"/>
          <w:bCs w:val="1"/>
          <w:noProof w:val="0"/>
          <w:color w:val="4472C4" w:themeColor="accent1" w:themeTint="FF" w:themeShade="FF"/>
          <w:sz w:val="32"/>
          <w:szCs w:val="32"/>
          <w:lang w:val="en-GB"/>
        </w:rPr>
      </w:pPr>
      <w:r w:rsidRPr="2CFC908D" w:rsidR="34833B3E">
        <w:rPr>
          <w:rFonts w:ascii="Georgia Pro" w:hAnsi="Georgia Pro" w:eastAsia="Georgia Pro" w:cs="Georgia Pro"/>
          <w:b w:val="1"/>
          <w:bCs w:val="1"/>
          <w:i w:val="0"/>
          <w:iCs w:val="0"/>
          <w:caps w:val="0"/>
          <w:smallCaps w:val="0"/>
          <w:noProof w:val="0"/>
          <w:color w:val="4472C4" w:themeColor="accent1" w:themeTint="FF" w:themeShade="FF"/>
          <w:sz w:val="32"/>
          <w:szCs w:val="32"/>
          <w:lang w:val="en-GB"/>
        </w:rPr>
        <w:t>The benefits of using evidence-based policing to support decision-making.</w:t>
      </w:r>
    </w:p>
    <w:p w:rsidR="02B56428" w:rsidP="2CFC908D" w:rsidRDefault="02B56428" w14:paraId="2B6E3037" w14:textId="6259908C">
      <w:pPr>
        <w:rPr>
          <w:rFonts w:ascii="Georgia Pro" w:hAnsi="Georgia Pro" w:eastAsia="Georgia Pro" w:cs="Georgia Pro"/>
          <w:noProof w:val="0"/>
          <w:sz w:val="28"/>
          <w:szCs w:val="28"/>
          <w:lang w:val="en-GB"/>
        </w:rPr>
      </w:pPr>
      <w:r w:rsidRPr="2CFC908D" w:rsidR="02B56428">
        <w:rPr>
          <w:rFonts w:ascii="Georgia Pro" w:hAnsi="Georgia Pro" w:eastAsia="Georgia Pro" w:cs="Georgia Pro"/>
          <w:noProof w:val="0"/>
          <w:sz w:val="28"/>
          <w:szCs w:val="28"/>
          <w:lang w:val="en-GB"/>
        </w:rPr>
        <w:t>Evidence-based policing is a practise wherein law enforcement agencies use the most reliable and rigorous research findings to inform their strategies for addressing and mitigating specific crime issues. This approach involves adapting interventions to suit the unique circumstances and contextual factors of the local community</w:t>
      </w:r>
      <w:r w:rsidRPr="2CFC908D" w:rsidR="33384F24">
        <w:rPr>
          <w:rFonts w:ascii="Georgia Pro" w:hAnsi="Georgia Pro" w:eastAsia="Georgia Pro" w:cs="Georgia Pro"/>
          <w:noProof w:val="0"/>
          <w:sz w:val="28"/>
          <w:szCs w:val="28"/>
          <w:lang w:val="en-GB"/>
        </w:rPr>
        <w:t xml:space="preserve"> (Brandon,2009).</w:t>
      </w:r>
    </w:p>
    <w:p w:rsidR="7FB3E3CB" w:rsidP="2CFC908D" w:rsidRDefault="7FB3E3CB" w14:paraId="436EF96E" w14:textId="65132C62">
      <w:pPr>
        <w:rPr>
          <w:rFonts w:ascii="Georgia Pro" w:hAnsi="Georgia Pro" w:eastAsia="Georgia Pro" w:cs="Georgia Pro"/>
          <w:noProof w:val="0"/>
          <w:sz w:val="28"/>
          <w:szCs w:val="28"/>
          <w:lang w:val="en-GB"/>
        </w:rPr>
      </w:pPr>
      <w:r w:rsidRPr="2CFC908D" w:rsidR="7FB3E3CB">
        <w:rPr>
          <w:rFonts w:ascii="Georgia Pro" w:hAnsi="Georgia Pro" w:eastAsia="Georgia Pro" w:cs="Georgia Pro"/>
          <w:noProof w:val="0"/>
          <w:sz w:val="28"/>
          <w:szCs w:val="28"/>
          <w:lang w:val="en-GB"/>
        </w:rPr>
        <w:t xml:space="preserve">The application of policing based on evidence entails adopting a decision-making approach that advocates for the formulation of policies and implementation of practises based on a thorough evaluation and analysis of information, demanding empirical proof </w:t>
      </w:r>
      <w:r w:rsidRPr="2CFC908D" w:rsidR="7FB3E3CB">
        <w:rPr>
          <w:rFonts w:ascii="Georgia Pro" w:hAnsi="Georgia Pro" w:eastAsia="Georgia Pro" w:cs="Georgia Pro"/>
          <w:noProof w:val="0"/>
          <w:sz w:val="28"/>
          <w:szCs w:val="28"/>
          <w:lang w:val="en-GB"/>
        </w:rPr>
        <w:t>regarding</w:t>
      </w:r>
      <w:r w:rsidRPr="2CFC908D" w:rsidR="7FB3E3CB">
        <w:rPr>
          <w:rFonts w:ascii="Georgia Pro" w:hAnsi="Georgia Pro" w:eastAsia="Georgia Pro" w:cs="Georgia Pro"/>
          <w:noProof w:val="0"/>
          <w:sz w:val="28"/>
          <w:szCs w:val="28"/>
          <w:lang w:val="en-GB"/>
        </w:rPr>
        <w:t xml:space="preserve"> effective strategies, and recognising the importance of integrating research into discussions surrounding law enforcement activities. Research findings </w:t>
      </w:r>
      <w:r w:rsidRPr="2CFC908D" w:rsidR="7FB3E3CB">
        <w:rPr>
          <w:rFonts w:ascii="Georgia Pro" w:hAnsi="Georgia Pro" w:eastAsia="Georgia Pro" w:cs="Georgia Pro"/>
          <w:noProof w:val="0"/>
          <w:sz w:val="28"/>
          <w:szCs w:val="28"/>
          <w:lang w:val="en-GB"/>
        </w:rPr>
        <w:t>indicate</w:t>
      </w:r>
      <w:r w:rsidRPr="2CFC908D" w:rsidR="7FB3E3CB">
        <w:rPr>
          <w:rFonts w:ascii="Georgia Pro" w:hAnsi="Georgia Pro" w:eastAsia="Georgia Pro" w:cs="Georgia Pro"/>
          <w:noProof w:val="0"/>
          <w:sz w:val="28"/>
          <w:szCs w:val="28"/>
          <w:lang w:val="en-GB"/>
        </w:rPr>
        <w:t xml:space="preserve"> that the implementation of preventive police strategies, which involve targeting specific locations, individuals, and time periods classified as high-risk </w:t>
      </w:r>
      <w:r w:rsidRPr="2CFC908D" w:rsidR="734B5CDD">
        <w:rPr>
          <w:rFonts w:ascii="Georgia Pro" w:hAnsi="Georgia Pro" w:eastAsia="Georgia Pro" w:cs="Georgia Pro"/>
          <w:noProof w:val="0"/>
          <w:sz w:val="28"/>
          <w:szCs w:val="28"/>
          <w:lang w:val="en-GB"/>
        </w:rPr>
        <w:t>using</w:t>
      </w:r>
      <w:r w:rsidRPr="2CFC908D" w:rsidR="7FB3E3CB">
        <w:rPr>
          <w:rFonts w:ascii="Georgia Pro" w:hAnsi="Georgia Pro" w:eastAsia="Georgia Pro" w:cs="Georgia Pro"/>
          <w:noProof w:val="0"/>
          <w:sz w:val="28"/>
          <w:szCs w:val="28"/>
          <w:lang w:val="en-GB"/>
        </w:rPr>
        <w:t xml:space="preserve"> crime analysis, has </w:t>
      </w:r>
      <w:r w:rsidRPr="2CFC908D" w:rsidR="7FB3E3CB">
        <w:rPr>
          <w:rFonts w:ascii="Georgia Pro" w:hAnsi="Georgia Pro" w:eastAsia="Georgia Pro" w:cs="Georgia Pro"/>
          <w:noProof w:val="0"/>
          <w:sz w:val="28"/>
          <w:szCs w:val="28"/>
          <w:lang w:val="en-GB"/>
        </w:rPr>
        <w:t>demonstrated</w:t>
      </w:r>
      <w:r w:rsidRPr="2CFC908D" w:rsidR="7FB3E3CB">
        <w:rPr>
          <w:rFonts w:ascii="Georgia Pro" w:hAnsi="Georgia Pro" w:eastAsia="Georgia Pro" w:cs="Georgia Pro"/>
          <w:noProof w:val="0"/>
          <w:sz w:val="28"/>
          <w:szCs w:val="28"/>
          <w:lang w:val="en-GB"/>
        </w:rPr>
        <w:t xml:space="preserve"> efficacy in reducing crime rates. If law enforcement agencies </w:t>
      </w:r>
      <w:r w:rsidRPr="2CFC908D" w:rsidR="1E600058">
        <w:rPr>
          <w:rFonts w:ascii="Georgia Pro" w:hAnsi="Georgia Pro" w:eastAsia="Georgia Pro" w:cs="Georgia Pro"/>
          <w:noProof w:val="0"/>
          <w:sz w:val="28"/>
          <w:szCs w:val="28"/>
          <w:lang w:val="en-GB"/>
        </w:rPr>
        <w:t>can</w:t>
      </w:r>
      <w:r w:rsidRPr="2CFC908D" w:rsidR="7FB3E3CB">
        <w:rPr>
          <w:rFonts w:ascii="Georgia Pro" w:hAnsi="Georgia Pro" w:eastAsia="Georgia Pro" w:cs="Georgia Pro"/>
          <w:noProof w:val="0"/>
          <w:sz w:val="28"/>
          <w:szCs w:val="28"/>
          <w:lang w:val="en-GB"/>
        </w:rPr>
        <w:t xml:space="preserve"> combine instinctive proactive enforcement with strategies that target high-crime areas and decrease the possibilities for crime through prevention, they may be able to effectively exercise their authority. Evidence-based policing has </w:t>
      </w:r>
      <w:r w:rsidRPr="2CFC908D" w:rsidR="7FB3E3CB">
        <w:rPr>
          <w:rFonts w:ascii="Georgia Pro" w:hAnsi="Georgia Pro" w:eastAsia="Georgia Pro" w:cs="Georgia Pro"/>
          <w:noProof w:val="0"/>
          <w:sz w:val="28"/>
          <w:szCs w:val="28"/>
          <w:lang w:val="en-GB"/>
        </w:rPr>
        <w:t>demonstrated</w:t>
      </w:r>
      <w:r w:rsidRPr="2CFC908D" w:rsidR="7FB3E3CB">
        <w:rPr>
          <w:rFonts w:ascii="Georgia Pro" w:hAnsi="Georgia Pro" w:eastAsia="Georgia Pro" w:cs="Georgia Pro"/>
          <w:noProof w:val="0"/>
          <w:sz w:val="28"/>
          <w:szCs w:val="28"/>
          <w:lang w:val="en-GB"/>
        </w:rPr>
        <w:t xml:space="preserve"> encouraging outcomes that may be relevant in various countries. The study is grounded in </w:t>
      </w:r>
      <w:r w:rsidRPr="2CFC908D" w:rsidR="7FB3E3CB">
        <w:rPr>
          <w:rFonts w:ascii="Georgia Pro" w:hAnsi="Georgia Pro" w:eastAsia="Georgia Pro" w:cs="Georgia Pro"/>
          <w:noProof w:val="0"/>
          <w:sz w:val="28"/>
          <w:szCs w:val="28"/>
          <w:lang w:val="en-GB"/>
        </w:rPr>
        <w:t>an accurate</w:t>
      </w:r>
      <w:r w:rsidRPr="2CFC908D" w:rsidR="7FB3E3CB">
        <w:rPr>
          <w:rFonts w:ascii="Georgia Pro" w:hAnsi="Georgia Pro" w:eastAsia="Georgia Pro" w:cs="Georgia Pro"/>
          <w:noProof w:val="0"/>
          <w:sz w:val="28"/>
          <w:szCs w:val="28"/>
          <w:lang w:val="en-GB"/>
        </w:rPr>
        <w:t xml:space="preserve"> evaluation </w:t>
      </w:r>
      <w:r w:rsidRPr="2CFC908D" w:rsidR="7FB3E3CB">
        <w:rPr>
          <w:rFonts w:ascii="Georgia Pro" w:hAnsi="Georgia Pro" w:eastAsia="Georgia Pro" w:cs="Georgia Pro"/>
          <w:noProof w:val="0"/>
          <w:sz w:val="28"/>
          <w:szCs w:val="28"/>
          <w:lang w:val="en-GB"/>
        </w:rPr>
        <w:t>frequently</w:t>
      </w:r>
      <w:r w:rsidRPr="2CFC908D" w:rsidR="7FB3E3CB">
        <w:rPr>
          <w:rFonts w:ascii="Georgia Pro" w:hAnsi="Georgia Pro" w:eastAsia="Georgia Pro" w:cs="Georgia Pro"/>
          <w:noProof w:val="0"/>
          <w:sz w:val="28"/>
          <w:szCs w:val="28"/>
          <w:lang w:val="en-GB"/>
        </w:rPr>
        <w:t xml:space="preserve"> conducted through randomised controlled trials (RCTs), which are widely regarded as the pinnacle of research technique. The concept of policing based on evidence does not propose the substitution of traditional policing methods but rather advocates for their augmentation and improvement</w:t>
      </w:r>
      <w:r w:rsidRPr="2CFC908D" w:rsidR="2B475497">
        <w:rPr>
          <w:rFonts w:ascii="Georgia Pro" w:hAnsi="Georgia Pro" w:eastAsia="Georgia Pro" w:cs="Georgia Pro"/>
          <w:noProof w:val="0"/>
          <w:sz w:val="28"/>
          <w:szCs w:val="28"/>
          <w:lang w:val="en-GB"/>
        </w:rPr>
        <w:t xml:space="preserve"> (Potts,2019).</w:t>
      </w:r>
    </w:p>
    <w:p w:rsidR="2CFC908D" w:rsidP="2CFC908D" w:rsidRDefault="2CFC908D" w14:paraId="5E8D3873" w14:textId="7E3F611A">
      <w:pPr>
        <w:pStyle w:val="Normal"/>
        <w:rPr>
          <w:rFonts w:ascii="Georgia Pro" w:hAnsi="Georgia Pro" w:eastAsia="Georgia Pro" w:cs="Georgia Pro"/>
          <w:noProof w:val="0"/>
          <w:sz w:val="28"/>
          <w:szCs w:val="28"/>
          <w:lang w:val="en-GB"/>
        </w:rPr>
      </w:pPr>
    </w:p>
    <w:p w:rsidR="631128FB" w:rsidP="2CFC908D" w:rsidRDefault="631128FB" w14:paraId="342F7AE8" w14:textId="4EBF7502">
      <w:pPr>
        <w:pStyle w:val="Normal"/>
        <w:rPr>
          <w:rFonts w:ascii="Georgia Pro" w:hAnsi="Georgia Pro" w:eastAsia="Georgia Pro" w:cs="Georgia Pro"/>
          <w:b w:val="1"/>
          <w:bCs w:val="1"/>
          <w:noProof w:val="0"/>
          <w:color w:val="4472C4" w:themeColor="accent1" w:themeTint="FF" w:themeShade="FF"/>
          <w:sz w:val="32"/>
          <w:szCs w:val="32"/>
          <w:lang w:val="en-GB"/>
        </w:rPr>
      </w:pPr>
      <w:r w:rsidRPr="2CFC908D" w:rsidR="631128FB">
        <w:rPr>
          <w:rFonts w:ascii="Georgia Pro" w:hAnsi="Georgia Pro" w:eastAsia="Georgia Pro" w:cs="Georgia Pro"/>
          <w:b w:val="1"/>
          <w:bCs w:val="1"/>
          <w:noProof w:val="0"/>
          <w:color w:val="4472C4" w:themeColor="accent1" w:themeTint="FF" w:themeShade="FF"/>
          <w:sz w:val="32"/>
          <w:szCs w:val="32"/>
          <w:lang w:val="en-GB"/>
        </w:rPr>
        <w:t>Models of Evidence-Based Policing</w:t>
      </w:r>
    </w:p>
    <w:p w:rsidR="1D0AEFF3" w:rsidP="2CFC908D" w:rsidRDefault="1D0AEFF3" w14:paraId="14DA4902" w14:textId="099C3377">
      <w:pPr>
        <w:rPr>
          <w:rFonts w:ascii="Georgia Pro" w:hAnsi="Georgia Pro" w:eastAsia="Georgia Pro" w:cs="Georgia Pro"/>
          <w:noProof w:val="0"/>
          <w:sz w:val="28"/>
          <w:szCs w:val="28"/>
          <w:lang w:val="en-GB"/>
        </w:rPr>
      </w:pPr>
      <w:r w:rsidRPr="2CFC908D" w:rsidR="1D0AEFF3">
        <w:rPr>
          <w:rFonts w:ascii="Georgia Pro" w:hAnsi="Georgia Pro" w:eastAsia="Georgia Pro" w:cs="Georgia Pro"/>
          <w:noProof w:val="0"/>
          <w:sz w:val="28"/>
          <w:szCs w:val="28"/>
          <w:lang w:val="en-GB"/>
        </w:rPr>
        <w:t xml:space="preserve">The ability to solve issues Policing, alternatively referred to as problem-oriented policing, is a recognised approach in the field of law enforcement. This </w:t>
      </w:r>
      <w:r w:rsidRPr="2CFC908D" w:rsidR="1D0AEFF3">
        <w:rPr>
          <w:rFonts w:ascii="Georgia Pro" w:hAnsi="Georgia Pro" w:eastAsia="Georgia Pro" w:cs="Georgia Pro"/>
          <w:noProof w:val="0"/>
          <w:sz w:val="28"/>
          <w:szCs w:val="28"/>
          <w:lang w:val="en-GB"/>
        </w:rPr>
        <w:t>methodology</w:t>
      </w:r>
      <w:r w:rsidRPr="2CFC908D" w:rsidR="1D0AEFF3">
        <w:rPr>
          <w:rFonts w:ascii="Georgia Pro" w:hAnsi="Georgia Pro" w:eastAsia="Georgia Pro" w:cs="Georgia Pro"/>
          <w:noProof w:val="0"/>
          <w:sz w:val="28"/>
          <w:szCs w:val="28"/>
          <w:lang w:val="en-GB"/>
        </w:rPr>
        <w:t xml:space="preserve"> pertains to addressing issues related to criminal activity and social disorder. </w:t>
      </w:r>
      <w:r w:rsidRPr="2CFC908D" w:rsidR="1D0AEFF3">
        <w:rPr>
          <w:rFonts w:ascii="Georgia Pro" w:hAnsi="Georgia Pro" w:eastAsia="Georgia Pro" w:cs="Georgia Pro"/>
          <w:noProof w:val="0"/>
          <w:color w:val="4472C4" w:themeColor="accent1" w:themeTint="FF" w:themeShade="FF"/>
          <w:sz w:val="28"/>
          <w:szCs w:val="28"/>
          <w:lang w:val="en-GB"/>
        </w:rPr>
        <w:t>Problem-oriented policing (POP)</w:t>
      </w:r>
      <w:r w:rsidRPr="2CFC908D" w:rsidR="1D0AEFF3">
        <w:rPr>
          <w:rFonts w:ascii="Georgia Pro" w:hAnsi="Georgia Pro" w:eastAsia="Georgia Pro" w:cs="Georgia Pro"/>
          <w:noProof w:val="0"/>
          <w:sz w:val="28"/>
          <w:szCs w:val="28"/>
          <w:lang w:val="en-GB"/>
        </w:rPr>
        <w:t xml:space="preserve">, alternatively referred to as problem solving, is a methodological approach to addressing crime and disorder. It entails a systematic procedure that encompasses the identification of a particular problem, a comprehensive investigation to </w:t>
      </w:r>
      <w:r w:rsidRPr="2CFC908D" w:rsidR="1D0AEFF3">
        <w:rPr>
          <w:rFonts w:ascii="Georgia Pro" w:hAnsi="Georgia Pro" w:eastAsia="Georgia Pro" w:cs="Georgia Pro"/>
          <w:noProof w:val="0"/>
          <w:sz w:val="28"/>
          <w:szCs w:val="28"/>
          <w:lang w:val="en-GB"/>
        </w:rPr>
        <w:t>comprehend</w:t>
      </w:r>
      <w:r w:rsidRPr="2CFC908D" w:rsidR="1D0AEFF3">
        <w:rPr>
          <w:rFonts w:ascii="Georgia Pro" w:hAnsi="Georgia Pro" w:eastAsia="Georgia Pro" w:cs="Georgia Pro"/>
          <w:noProof w:val="0"/>
          <w:sz w:val="28"/>
          <w:szCs w:val="28"/>
          <w:lang w:val="en-GB"/>
        </w:rPr>
        <w:t xml:space="preserve"> the nature of the issue, the development of a customised reaction, and an evaluation of the action's effectiveness. Extensive empirical research has consistently </w:t>
      </w:r>
      <w:r w:rsidRPr="2CFC908D" w:rsidR="1D0AEFF3">
        <w:rPr>
          <w:rFonts w:ascii="Georgia Pro" w:hAnsi="Georgia Pro" w:eastAsia="Georgia Pro" w:cs="Georgia Pro"/>
          <w:noProof w:val="0"/>
          <w:sz w:val="28"/>
          <w:szCs w:val="28"/>
          <w:lang w:val="en-GB"/>
        </w:rPr>
        <w:t>demonstrated</w:t>
      </w:r>
      <w:r w:rsidRPr="2CFC908D" w:rsidR="1D0AEFF3">
        <w:rPr>
          <w:rFonts w:ascii="Georgia Pro" w:hAnsi="Georgia Pro" w:eastAsia="Georgia Pro" w:cs="Georgia Pro"/>
          <w:noProof w:val="0"/>
          <w:sz w:val="28"/>
          <w:szCs w:val="28"/>
          <w:lang w:val="en-GB"/>
        </w:rPr>
        <w:t xml:space="preserve"> that the implementation of methods that solve problems yields significant reductions in various forms of criminal activity and conditions across diverse settings. Regardless of the presence of evidence and prevailing favourable views towards problem-solving within law enforcement organisations in England and Wales, investigation </w:t>
      </w:r>
      <w:r w:rsidRPr="2CFC908D" w:rsidR="1D0AEFF3">
        <w:rPr>
          <w:rFonts w:ascii="Georgia Pro" w:hAnsi="Georgia Pro" w:eastAsia="Georgia Pro" w:cs="Georgia Pro"/>
          <w:noProof w:val="0"/>
          <w:sz w:val="28"/>
          <w:szCs w:val="28"/>
          <w:lang w:val="en-GB"/>
        </w:rPr>
        <w:t>indicates</w:t>
      </w:r>
      <w:r w:rsidRPr="2CFC908D" w:rsidR="1D0AEFF3">
        <w:rPr>
          <w:rFonts w:ascii="Georgia Pro" w:hAnsi="Georgia Pro" w:eastAsia="Georgia Pro" w:cs="Georgia Pro"/>
          <w:noProof w:val="0"/>
          <w:sz w:val="28"/>
          <w:szCs w:val="28"/>
          <w:lang w:val="en-GB"/>
        </w:rPr>
        <w:t xml:space="preserve"> that the implementation of Problem-Oriented Policing (POP) across these forces </w:t>
      </w:r>
      <w:r w:rsidRPr="2CFC908D" w:rsidR="1D0AEFF3">
        <w:rPr>
          <w:rFonts w:ascii="Georgia Pro" w:hAnsi="Georgia Pro" w:eastAsia="Georgia Pro" w:cs="Georgia Pro"/>
          <w:noProof w:val="0"/>
          <w:sz w:val="28"/>
          <w:szCs w:val="28"/>
          <w:lang w:val="en-GB"/>
        </w:rPr>
        <w:t>remains</w:t>
      </w:r>
      <w:r w:rsidRPr="2CFC908D" w:rsidR="1D0AEFF3">
        <w:rPr>
          <w:rFonts w:ascii="Georgia Pro" w:hAnsi="Georgia Pro" w:eastAsia="Georgia Pro" w:cs="Georgia Pro"/>
          <w:noProof w:val="0"/>
          <w:sz w:val="28"/>
          <w:szCs w:val="28"/>
          <w:lang w:val="en-GB"/>
        </w:rPr>
        <w:t xml:space="preserve"> an important task, especially when applied beyond the scope of community enforcement</w:t>
      </w:r>
      <w:r w:rsidRPr="2CFC908D" w:rsidR="24D631D2">
        <w:rPr>
          <w:rFonts w:ascii="Georgia Pro" w:hAnsi="Georgia Pro" w:eastAsia="Georgia Pro" w:cs="Georgia Pro"/>
          <w:noProof w:val="0"/>
          <w:sz w:val="28"/>
          <w:szCs w:val="28"/>
          <w:lang w:val="en-GB"/>
        </w:rPr>
        <w:t xml:space="preserve"> (College of Policing,2021).</w:t>
      </w:r>
    </w:p>
    <w:p w:rsidR="16D1C5CC" w:rsidP="2CFC908D" w:rsidRDefault="16D1C5CC" w14:paraId="15A5CE88" w14:textId="6BC36733">
      <w:pPr>
        <w:rPr>
          <w:rFonts w:ascii="Georgia Pro" w:hAnsi="Georgia Pro" w:eastAsia="Georgia Pro" w:cs="Georgia Pro"/>
          <w:noProof w:val="0"/>
          <w:sz w:val="28"/>
          <w:szCs w:val="28"/>
          <w:lang w:val="en-GB"/>
        </w:rPr>
      </w:pPr>
      <w:r w:rsidRPr="2CFC908D" w:rsidR="16D1C5CC">
        <w:rPr>
          <w:rFonts w:ascii="Georgia Pro" w:hAnsi="Georgia Pro" w:eastAsia="Georgia Pro" w:cs="Georgia Pro"/>
          <w:noProof w:val="0"/>
          <w:sz w:val="28"/>
          <w:szCs w:val="28"/>
          <w:lang w:val="en-GB"/>
        </w:rPr>
        <w:t xml:space="preserve">In 1987, Eck and Spelman expanded the concept of problem-oriented policing by introducing the </w:t>
      </w:r>
      <w:r w:rsidRPr="2CFC908D" w:rsidR="5970A79F">
        <w:rPr>
          <w:rFonts w:ascii="Georgia Pro" w:hAnsi="Georgia Pro" w:eastAsia="Georgia Pro" w:cs="Georgia Pro"/>
          <w:noProof w:val="0"/>
          <w:color w:val="4472C4" w:themeColor="accent1" w:themeTint="FF" w:themeShade="FF"/>
          <w:sz w:val="28"/>
          <w:szCs w:val="28"/>
          <w:lang w:val="en-GB"/>
        </w:rPr>
        <w:t>S.A.R.A,</w:t>
      </w:r>
      <w:r w:rsidRPr="2CFC908D" w:rsidR="5970A79F">
        <w:rPr>
          <w:rFonts w:ascii="Georgia Pro" w:hAnsi="Georgia Pro" w:eastAsia="Georgia Pro" w:cs="Georgia Pro"/>
          <w:noProof w:val="0"/>
          <w:color w:val="4472C4" w:themeColor="accent1" w:themeTint="FF" w:themeShade="FF"/>
          <w:sz w:val="28"/>
          <w:szCs w:val="28"/>
          <w:lang w:val="en-GB"/>
        </w:rPr>
        <w:t xml:space="preserve"> </w:t>
      </w:r>
      <w:r w:rsidRPr="2CFC908D" w:rsidR="5970A79F">
        <w:rPr>
          <w:rFonts w:ascii="Georgia Pro" w:hAnsi="Georgia Pro" w:eastAsia="Georgia Pro" w:cs="Georgia Pro"/>
          <w:noProof w:val="0"/>
          <w:color w:val="auto"/>
          <w:sz w:val="28"/>
          <w:szCs w:val="28"/>
          <w:lang w:val="en-GB"/>
        </w:rPr>
        <w:t>m</w:t>
      </w:r>
      <w:r w:rsidRPr="2CFC908D" w:rsidR="16D1C5CC">
        <w:rPr>
          <w:rFonts w:ascii="Georgia Pro" w:hAnsi="Georgia Pro" w:eastAsia="Georgia Pro" w:cs="Georgia Pro"/>
          <w:noProof w:val="0"/>
          <w:sz w:val="28"/>
          <w:szCs w:val="28"/>
          <w:lang w:val="en-GB"/>
        </w:rPr>
        <w:t xml:space="preserve">odel to effectively tackle social issues and criminal activities. The S.A.R.A. approach aims to discern and address the fundamental factors contributing to criminal activity and disorder, as opposed to solely addressing the outward manifestations of these issues. The model consists of </w:t>
      </w:r>
      <w:r w:rsidRPr="2CFC908D" w:rsidR="16D1C5CC">
        <w:rPr>
          <w:rFonts w:ascii="Georgia Pro" w:hAnsi="Georgia Pro" w:eastAsia="Georgia Pro" w:cs="Georgia Pro"/>
          <w:noProof w:val="0"/>
          <w:sz w:val="28"/>
          <w:szCs w:val="28"/>
          <w:lang w:val="en-GB"/>
        </w:rPr>
        <w:t>several</w:t>
      </w:r>
      <w:r w:rsidRPr="2CFC908D" w:rsidR="16D1C5CC">
        <w:rPr>
          <w:rFonts w:ascii="Georgia Pro" w:hAnsi="Georgia Pro" w:eastAsia="Georgia Pro" w:cs="Georgia Pro"/>
          <w:noProof w:val="0"/>
          <w:sz w:val="28"/>
          <w:szCs w:val="28"/>
          <w:lang w:val="en-GB"/>
        </w:rPr>
        <w:t xml:space="preserve"> stages, namely Scanning, Analysis, Response, and Assessment, which can be utilised to address various social problems</w:t>
      </w:r>
      <w:r w:rsidRPr="2CFC908D" w:rsidR="0E582E9D">
        <w:rPr>
          <w:rFonts w:ascii="Georgia Pro" w:hAnsi="Georgia Pro" w:eastAsia="Georgia Pro" w:cs="Georgia Pro"/>
          <w:noProof w:val="0"/>
          <w:sz w:val="28"/>
          <w:szCs w:val="28"/>
          <w:lang w:val="en-GB"/>
        </w:rPr>
        <w:t>.</w:t>
      </w:r>
    </w:p>
    <w:p w:rsidR="0E582E9D" w:rsidP="2CFC908D" w:rsidRDefault="0E582E9D" w14:paraId="68D3C8D1" w14:textId="2588E022">
      <w:pPr>
        <w:rPr>
          <w:rFonts w:ascii="Georgia Pro" w:hAnsi="Georgia Pro" w:eastAsia="Georgia Pro" w:cs="Georgia Pro"/>
          <w:noProof w:val="0"/>
          <w:sz w:val="28"/>
          <w:szCs w:val="28"/>
          <w:lang w:val="en-GB"/>
        </w:rPr>
      </w:pPr>
      <w:r w:rsidRPr="2CFC908D" w:rsidR="0E582E9D">
        <w:rPr>
          <w:rFonts w:ascii="Georgia Pro" w:hAnsi="Georgia Pro" w:eastAsia="Georgia Pro" w:cs="Georgia Pro"/>
          <w:noProof w:val="0"/>
          <w:color w:val="252525"/>
          <w:sz w:val="28"/>
          <w:szCs w:val="28"/>
          <w:lang w:val="en-GB"/>
        </w:rPr>
        <w:t xml:space="preserve">During the scanning stage, authorities collaborate with citizens to discern prevailing or prospective issues and </w:t>
      </w:r>
      <w:r w:rsidRPr="2CFC908D" w:rsidR="0E582E9D">
        <w:rPr>
          <w:rFonts w:ascii="Georgia Pro" w:hAnsi="Georgia Pro" w:eastAsia="Georgia Pro" w:cs="Georgia Pro"/>
          <w:noProof w:val="0"/>
          <w:color w:val="252525"/>
          <w:sz w:val="28"/>
          <w:szCs w:val="28"/>
          <w:lang w:val="en-GB"/>
        </w:rPr>
        <w:t>establish</w:t>
      </w:r>
      <w:r w:rsidRPr="2CFC908D" w:rsidR="0E582E9D">
        <w:rPr>
          <w:rFonts w:ascii="Georgia Pro" w:hAnsi="Georgia Pro" w:eastAsia="Georgia Pro" w:cs="Georgia Pro"/>
          <w:noProof w:val="0"/>
          <w:color w:val="252525"/>
          <w:sz w:val="28"/>
          <w:szCs w:val="28"/>
          <w:lang w:val="en-GB"/>
        </w:rPr>
        <w:t xml:space="preserve"> their relative importance. When conducting an analysis of a recognised social issue, individuals utilise </w:t>
      </w:r>
      <w:r w:rsidRPr="2CFC908D" w:rsidR="0E582E9D">
        <w:rPr>
          <w:rFonts w:ascii="Georgia Pro" w:hAnsi="Georgia Pro" w:eastAsia="Georgia Pro" w:cs="Georgia Pro"/>
          <w:noProof w:val="0"/>
          <w:color w:val="252525"/>
          <w:sz w:val="28"/>
          <w:szCs w:val="28"/>
          <w:lang w:val="en-GB"/>
        </w:rPr>
        <w:t>appropriate information</w:t>
      </w:r>
      <w:r w:rsidRPr="2CFC908D" w:rsidR="0E582E9D">
        <w:rPr>
          <w:rFonts w:ascii="Georgia Pro" w:hAnsi="Georgia Pro" w:eastAsia="Georgia Pro" w:cs="Georgia Pro"/>
          <w:noProof w:val="0"/>
          <w:color w:val="252525"/>
          <w:sz w:val="28"/>
          <w:szCs w:val="28"/>
          <w:lang w:val="en-GB"/>
        </w:rPr>
        <w:t xml:space="preserve"> to </w:t>
      </w:r>
      <w:r w:rsidRPr="2CFC908D" w:rsidR="0E582E9D">
        <w:rPr>
          <w:rFonts w:ascii="Georgia Pro" w:hAnsi="Georgia Pro" w:eastAsia="Georgia Pro" w:cs="Georgia Pro"/>
          <w:noProof w:val="0"/>
          <w:color w:val="252525"/>
          <w:sz w:val="28"/>
          <w:szCs w:val="28"/>
          <w:lang w:val="en-GB"/>
        </w:rPr>
        <w:t>acquire</w:t>
      </w:r>
      <w:r w:rsidRPr="2CFC908D" w:rsidR="0E582E9D">
        <w:rPr>
          <w:rFonts w:ascii="Georgia Pro" w:hAnsi="Georgia Pro" w:eastAsia="Georgia Pro" w:cs="Georgia Pro"/>
          <w:noProof w:val="0"/>
          <w:color w:val="252525"/>
          <w:sz w:val="28"/>
          <w:szCs w:val="28"/>
          <w:lang w:val="en-GB"/>
        </w:rPr>
        <w:t xml:space="preserve"> further knowledge. The </w:t>
      </w:r>
      <w:r w:rsidRPr="2CFC908D" w:rsidR="0E582E9D">
        <w:rPr>
          <w:rFonts w:ascii="Georgia Pro" w:hAnsi="Georgia Pro" w:eastAsia="Georgia Pro" w:cs="Georgia Pro"/>
          <w:noProof w:val="0"/>
          <w:color w:val="252525"/>
          <w:sz w:val="28"/>
          <w:szCs w:val="28"/>
          <w:lang w:val="en-GB"/>
        </w:rPr>
        <w:t>objective</w:t>
      </w:r>
      <w:r w:rsidRPr="2CFC908D" w:rsidR="0E582E9D">
        <w:rPr>
          <w:rFonts w:ascii="Georgia Pro" w:hAnsi="Georgia Pro" w:eastAsia="Georgia Pro" w:cs="Georgia Pro"/>
          <w:noProof w:val="0"/>
          <w:color w:val="252525"/>
          <w:sz w:val="28"/>
          <w:szCs w:val="28"/>
          <w:lang w:val="en-GB"/>
        </w:rPr>
        <w:t xml:space="preserve"> is to achieve effectiveness in the reduction or elimination of the problem, thus </w:t>
      </w:r>
      <w:r w:rsidRPr="2CFC908D" w:rsidR="0E582E9D">
        <w:rPr>
          <w:rFonts w:ascii="Georgia Pro" w:hAnsi="Georgia Pro" w:eastAsia="Georgia Pro" w:cs="Georgia Pro"/>
          <w:noProof w:val="0"/>
          <w:color w:val="252525"/>
          <w:sz w:val="28"/>
          <w:szCs w:val="28"/>
          <w:lang w:val="en-GB"/>
        </w:rPr>
        <w:t>necessitating</w:t>
      </w:r>
      <w:r w:rsidRPr="2CFC908D" w:rsidR="0E582E9D">
        <w:rPr>
          <w:rFonts w:ascii="Georgia Pro" w:hAnsi="Georgia Pro" w:eastAsia="Georgia Pro" w:cs="Georgia Pro"/>
          <w:noProof w:val="0"/>
          <w:color w:val="252525"/>
          <w:sz w:val="28"/>
          <w:szCs w:val="28"/>
          <w:lang w:val="en-GB"/>
        </w:rPr>
        <w:t xml:space="preserve"> the identification of potential clarifications for its occurrence and the mechanisms underlying it. During this stage of preventing crime, police agencies collaborate with neighbourhood organisations to discover and choose treatments that are expected to yield sustainable outcomes in mitigating or eradicating the identified social issue, as </w:t>
      </w:r>
      <w:r w:rsidRPr="2CFC908D" w:rsidR="0E582E9D">
        <w:rPr>
          <w:rFonts w:ascii="Georgia Pro" w:hAnsi="Georgia Pro" w:eastAsia="Georgia Pro" w:cs="Georgia Pro"/>
          <w:noProof w:val="0"/>
          <w:color w:val="252525"/>
          <w:sz w:val="28"/>
          <w:szCs w:val="28"/>
          <w:lang w:val="en-GB"/>
        </w:rPr>
        <w:t>determined</w:t>
      </w:r>
      <w:r w:rsidRPr="2CFC908D" w:rsidR="0E582E9D">
        <w:rPr>
          <w:rFonts w:ascii="Georgia Pro" w:hAnsi="Georgia Pro" w:eastAsia="Georgia Pro" w:cs="Georgia Pro"/>
          <w:noProof w:val="0"/>
          <w:color w:val="252525"/>
          <w:sz w:val="28"/>
          <w:szCs w:val="28"/>
          <w:lang w:val="en-GB"/>
        </w:rPr>
        <w:t xml:space="preserve"> through thorough scanning and analysis. Finally, the assessment stage entails an examination of the efficacy of the response and the implementation of necessary adjustments, informed by empirical evidence </w:t>
      </w:r>
      <w:r w:rsidRPr="2CFC908D" w:rsidR="7D94A292">
        <w:rPr>
          <w:rFonts w:ascii="Georgia Pro" w:hAnsi="Georgia Pro" w:eastAsia="Georgia Pro" w:cs="Georgia Pro"/>
          <w:noProof w:val="0"/>
          <w:sz w:val="28"/>
          <w:szCs w:val="28"/>
          <w:lang w:val="en-GB"/>
        </w:rPr>
        <w:t>(Glenn,2020).</w:t>
      </w:r>
    </w:p>
    <w:p w:rsidR="0B566100" w:rsidP="2CFC908D" w:rsidRDefault="0B566100" w14:paraId="2DC74B5C" w14:textId="16FBD807">
      <w:pPr>
        <w:rPr>
          <w:rFonts w:ascii="Georgia Pro" w:hAnsi="Georgia Pro" w:eastAsia="Georgia Pro" w:cs="Georgia Pro"/>
          <w:noProof w:val="0"/>
          <w:sz w:val="28"/>
          <w:szCs w:val="28"/>
          <w:lang w:val="en-GB"/>
        </w:rPr>
      </w:pPr>
      <w:r w:rsidRPr="2CFC908D" w:rsidR="0B566100">
        <w:rPr>
          <w:rFonts w:ascii="Georgia Pro" w:hAnsi="Georgia Pro" w:eastAsia="Georgia Pro" w:cs="Georgia Pro"/>
          <w:noProof w:val="0"/>
          <w:sz w:val="28"/>
          <w:szCs w:val="28"/>
          <w:lang w:val="en-GB"/>
        </w:rPr>
        <w:t>Problem-solving policing</w:t>
      </w:r>
      <w:r w:rsidRPr="2CFC908D" w:rsidR="0B566100">
        <w:rPr>
          <w:rFonts w:ascii="Georgia Pro" w:hAnsi="Georgia Pro" w:eastAsia="Georgia Pro" w:cs="Georgia Pro"/>
          <w:noProof w:val="0"/>
          <w:color w:val="4472C4" w:themeColor="accent1" w:themeTint="FF" w:themeShade="FF"/>
          <w:sz w:val="28"/>
          <w:szCs w:val="28"/>
          <w:lang w:val="en-GB"/>
        </w:rPr>
        <w:t xml:space="preserve"> (PSP)</w:t>
      </w:r>
      <w:r w:rsidRPr="2CFC908D" w:rsidR="0B566100">
        <w:rPr>
          <w:rFonts w:ascii="Georgia Pro" w:hAnsi="Georgia Pro" w:eastAsia="Georgia Pro" w:cs="Georgia Pro"/>
          <w:noProof w:val="0"/>
          <w:sz w:val="28"/>
          <w:szCs w:val="28"/>
          <w:lang w:val="en-GB"/>
        </w:rPr>
        <w:t xml:space="preserve">, also referred to as problem-oriented policing, is an alternative term used to describe a particular approach to law enforcement. The process involves </w:t>
      </w:r>
      <w:r w:rsidRPr="2CFC908D" w:rsidR="0B566100">
        <w:rPr>
          <w:rFonts w:ascii="Georgia Pro" w:hAnsi="Georgia Pro" w:eastAsia="Georgia Pro" w:cs="Georgia Pro"/>
          <w:noProof w:val="0"/>
          <w:sz w:val="28"/>
          <w:szCs w:val="28"/>
          <w:lang w:val="en-GB"/>
        </w:rPr>
        <w:t>identifying</w:t>
      </w:r>
      <w:r w:rsidRPr="2CFC908D" w:rsidR="0B566100">
        <w:rPr>
          <w:rFonts w:ascii="Georgia Pro" w:hAnsi="Georgia Pro" w:eastAsia="Georgia Pro" w:cs="Georgia Pro"/>
          <w:noProof w:val="0"/>
          <w:sz w:val="28"/>
          <w:szCs w:val="28"/>
          <w:lang w:val="en-GB"/>
        </w:rPr>
        <w:t xml:space="preserve"> and examining issues within the designated area of interest. This approach aims to tackle the fundamental factors that increase the prevalence of criminal activity in areas with high crime rates. Consequently, an individualised approach is implemented. Protection of hot spots entails the implementation of augmented </w:t>
      </w:r>
      <w:r w:rsidRPr="2CFC908D" w:rsidR="0B566100">
        <w:rPr>
          <w:rFonts w:ascii="Georgia Pro" w:hAnsi="Georgia Pro" w:eastAsia="Georgia Pro" w:cs="Georgia Pro"/>
          <w:noProof w:val="0"/>
          <w:sz w:val="28"/>
          <w:szCs w:val="28"/>
          <w:lang w:val="en-GB"/>
        </w:rPr>
        <w:t>apparent</w:t>
      </w:r>
      <w:r w:rsidRPr="2CFC908D" w:rsidR="0B566100">
        <w:rPr>
          <w:rFonts w:ascii="Georgia Pro" w:hAnsi="Georgia Pro" w:eastAsia="Georgia Pro" w:cs="Georgia Pro"/>
          <w:noProof w:val="0"/>
          <w:sz w:val="28"/>
          <w:szCs w:val="28"/>
          <w:lang w:val="en-GB"/>
        </w:rPr>
        <w:t xml:space="preserve"> inspections. The above serves as a deterrent for prospective criminals, dissuading them from exploiting circumstances that would </w:t>
      </w:r>
      <w:r w:rsidRPr="2CFC908D" w:rsidR="0B566100">
        <w:rPr>
          <w:rFonts w:ascii="Georgia Pro" w:hAnsi="Georgia Pro" w:eastAsia="Georgia Pro" w:cs="Georgia Pro"/>
          <w:noProof w:val="0"/>
          <w:sz w:val="28"/>
          <w:szCs w:val="28"/>
          <w:lang w:val="en-GB"/>
        </w:rPr>
        <w:t>facilitate</w:t>
      </w:r>
      <w:r w:rsidRPr="2CFC908D" w:rsidR="0B566100">
        <w:rPr>
          <w:rFonts w:ascii="Georgia Pro" w:hAnsi="Georgia Pro" w:eastAsia="Georgia Pro" w:cs="Georgia Pro"/>
          <w:noProof w:val="0"/>
          <w:sz w:val="28"/>
          <w:szCs w:val="28"/>
          <w:lang w:val="en-GB"/>
        </w:rPr>
        <w:t xml:space="preserve"> the commission of criminal </w:t>
      </w:r>
      <w:r w:rsidRPr="2CFC908D" w:rsidR="1E110E41">
        <w:rPr>
          <w:rFonts w:ascii="Georgia Pro" w:hAnsi="Georgia Pro" w:eastAsia="Georgia Pro" w:cs="Georgia Pro"/>
          <w:noProof w:val="0"/>
          <w:sz w:val="28"/>
          <w:szCs w:val="28"/>
          <w:lang w:val="en-GB"/>
        </w:rPr>
        <w:t>acts (</w:t>
      </w:r>
      <w:r w:rsidRPr="2CFC908D" w:rsidR="3A584BFA">
        <w:rPr>
          <w:rFonts w:ascii="Georgia Pro" w:hAnsi="Georgia Pro" w:eastAsia="Georgia Pro" w:cs="Georgia Pro"/>
          <w:noProof w:val="0"/>
          <w:sz w:val="28"/>
          <w:szCs w:val="28"/>
          <w:lang w:val="en-GB"/>
        </w:rPr>
        <w:t>Hinkle,2020</w:t>
      </w:r>
      <w:r w:rsidRPr="2CFC908D" w:rsidR="0B566100">
        <w:rPr>
          <w:rFonts w:ascii="Georgia Pro" w:hAnsi="Georgia Pro" w:eastAsia="Georgia Pro" w:cs="Georgia Pro"/>
          <w:noProof w:val="0"/>
          <w:sz w:val="28"/>
          <w:szCs w:val="28"/>
          <w:lang w:val="en-GB"/>
        </w:rPr>
        <w:t>).</w:t>
      </w:r>
    </w:p>
    <w:p w:rsidR="2CFC908D" w:rsidP="2CFC908D" w:rsidRDefault="2CFC908D" w14:paraId="2A29C7AC" w14:textId="68085328">
      <w:pPr>
        <w:pStyle w:val="Normal"/>
        <w:rPr>
          <w:rFonts w:ascii="Georgia Pro" w:hAnsi="Georgia Pro" w:eastAsia="Georgia Pro" w:cs="Georgia Pro"/>
          <w:noProof w:val="0"/>
          <w:sz w:val="28"/>
          <w:szCs w:val="28"/>
          <w:lang w:val="en-GB"/>
        </w:rPr>
      </w:pPr>
    </w:p>
    <w:p w:rsidR="2444F7D7" w:rsidP="2CFC908D" w:rsidRDefault="2444F7D7" w14:paraId="3C81919F" w14:textId="770F9144">
      <w:pPr>
        <w:pStyle w:val="Normal"/>
        <w:rPr>
          <w:rFonts w:ascii="Georgia Pro" w:hAnsi="Georgia Pro" w:eastAsia="Georgia Pro" w:cs="Georgia Pro"/>
          <w:b w:val="1"/>
          <w:bCs w:val="1"/>
          <w:noProof w:val="0"/>
          <w:color w:val="4472C4" w:themeColor="accent1" w:themeTint="FF" w:themeShade="FF"/>
          <w:sz w:val="32"/>
          <w:szCs w:val="32"/>
          <w:lang w:val="en-GB"/>
        </w:rPr>
      </w:pPr>
      <w:r w:rsidRPr="2CFC908D" w:rsidR="2444F7D7">
        <w:rPr>
          <w:rFonts w:ascii="Georgia Pro" w:hAnsi="Georgia Pro" w:eastAsia="Georgia Pro" w:cs="Georgia Pro"/>
          <w:b w:val="1"/>
          <w:bCs w:val="1"/>
          <w:noProof w:val="0"/>
          <w:color w:val="4472C4" w:themeColor="accent1" w:themeTint="FF" w:themeShade="FF"/>
          <w:sz w:val="32"/>
          <w:szCs w:val="32"/>
          <w:lang w:val="en-GB"/>
        </w:rPr>
        <w:t xml:space="preserve">Strengths and limitations of policing models </w:t>
      </w:r>
      <w:r w:rsidRPr="2CFC908D" w:rsidR="7E3CB68F">
        <w:rPr>
          <w:rFonts w:ascii="Georgia Pro" w:hAnsi="Georgia Pro" w:eastAsia="Georgia Pro" w:cs="Georgia Pro"/>
          <w:b w:val="1"/>
          <w:bCs w:val="1"/>
          <w:noProof w:val="0"/>
          <w:color w:val="4472C4" w:themeColor="accent1" w:themeTint="FF" w:themeShade="FF"/>
          <w:sz w:val="32"/>
          <w:szCs w:val="32"/>
          <w:lang w:val="en-GB"/>
        </w:rPr>
        <w:t>Evidence Based Policing</w:t>
      </w:r>
    </w:p>
    <w:p w:rsidR="2CFC908D" w:rsidP="2CFC908D" w:rsidRDefault="2CFC908D" w14:paraId="3B6E766A" w14:textId="20558CB9">
      <w:pPr>
        <w:pStyle w:val="Normal"/>
        <w:rPr>
          <w:rFonts w:ascii="Georgia Pro" w:hAnsi="Georgia Pro" w:eastAsia="Georgia Pro" w:cs="Georgia Pro"/>
          <w:b w:val="1"/>
          <w:bCs w:val="1"/>
          <w:noProof w:val="0"/>
          <w:color w:val="4472C4" w:themeColor="accent1" w:themeTint="FF" w:themeShade="FF"/>
          <w:sz w:val="28"/>
          <w:szCs w:val="28"/>
          <w:lang w:val="en-GB"/>
        </w:rPr>
      </w:pPr>
    </w:p>
    <w:p w:rsidR="2444F7D7" w:rsidP="2CFC908D" w:rsidRDefault="2444F7D7" w14:paraId="2770BC92" w14:textId="422D44A2">
      <w:pPr>
        <w:rPr>
          <w:rFonts w:ascii="Georgia Pro" w:hAnsi="Georgia Pro" w:eastAsia="Georgia Pro" w:cs="Georgia Pro"/>
          <w:noProof w:val="0"/>
          <w:sz w:val="28"/>
          <w:szCs w:val="28"/>
          <w:lang w:val="en-GB"/>
        </w:rPr>
      </w:pPr>
      <w:r w:rsidRPr="2CFC908D" w:rsidR="2444F7D7">
        <w:rPr>
          <w:rFonts w:ascii="Georgia Pro" w:hAnsi="Georgia Pro" w:eastAsia="Georgia Pro" w:cs="Georgia Pro"/>
          <w:noProof w:val="0"/>
          <w:sz w:val="28"/>
          <w:szCs w:val="28"/>
          <w:lang w:val="en-GB"/>
        </w:rPr>
        <w:t xml:space="preserve">The evaluation additionally examined the outcomes using </w:t>
      </w:r>
      <w:r w:rsidRPr="2CFC908D" w:rsidR="2444F7D7">
        <w:rPr>
          <w:rFonts w:ascii="Georgia Pro" w:hAnsi="Georgia Pro" w:eastAsia="Georgia Pro" w:cs="Georgia Pro"/>
          <w:noProof w:val="0"/>
          <w:sz w:val="28"/>
          <w:szCs w:val="28"/>
          <w:lang w:val="en-GB"/>
        </w:rPr>
        <w:t>a methodology</w:t>
      </w:r>
      <w:r w:rsidRPr="2CFC908D" w:rsidR="2444F7D7">
        <w:rPr>
          <w:rFonts w:ascii="Georgia Pro" w:hAnsi="Georgia Pro" w:eastAsia="Georgia Pro" w:cs="Georgia Pro"/>
          <w:noProof w:val="0"/>
          <w:sz w:val="28"/>
          <w:szCs w:val="28"/>
          <w:lang w:val="en-GB"/>
        </w:rPr>
        <w:t xml:space="preserve"> that was recently proposed as an </w:t>
      </w:r>
      <w:r w:rsidRPr="2CFC908D" w:rsidR="2444F7D7">
        <w:rPr>
          <w:rFonts w:ascii="Georgia Pro" w:hAnsi="Georgia Pro" w:eastAsia="Georgia Pro" w:cs="Georgia Pro"/>
          <w:noProof w:val="0"/>
          <w:sz w:val="28"/>
          <w:szCs w:val="28"/>
          <w:lang w:val="en-GB"/>
        </w:rPr>
        <w:t>additional</w:t>
      </w:r>
      <w:r w:rsidRPr="2CFC908D" w:rsidR="2444F7D7">
        <w:rPr>
          <w:rFonts w:ascii="Georgia Pro" w:hAnsi="Georgia Pro" w:eastAsia="Georgia Pro" w:cs="Georgia Pro"/>
          <w:noProof w:val="0"/>
          <w:sz w:val="28"/>
          <w:szCs w:val="28"/>
          <w:lang w:val="en-GB"/>
        </w:rPr>
        <w:t xml:space="preserve"> appropriate measure of effect size for investigations focused on specific locations. The findings of this research </w:t>
      </w:r>
      <w:r w:rsidRPr="2CFC908D" w:rsidR="2444F7D7">
        <w:rPr>
          <w:rFonts w:ascii="Georgia Pro" w:hAnsi="Georgia Pro" w:eastAsia="Georgia Pro" w:cs="Georgia Pro"/>
          <w:noProof w:val="0"/>
          <w:sz w:val="28"/>
          <w:szCs w:val="28"/>
          <w:lang w:val="en-GB"/>
        </w:rPr>
        <w:t>indicate</w:t>
      </w:r>
      <w:r w:rsidRPr="2CFC908D" w:rsidR="2444F7D7">
        <w:rPr>
          <w:rFonts w:ascii="Georgia Pro" w:hAnsi="Georgia Pro" w:eastAsia="Georgia Pro" w:cs="Georgia Pro"/>
          <w:noProof w:val="0"/>
          <w:sz w:val="28"/>
          <w:szCs w:val="28"/>
          <w:lang w:val="en-GB"/>
        </w:rPr>
        <w:t xml:space="preserve"> that the implementation of a Problem-Oriented Policing (POP) approach resulted in a significant decrease of 33.8% in disturbances and criminal activity. An examination was conducted to examine the potential movement or dispersion of advantages in relation to location-based approaches to POP. The study did not find any substantial proof of criminal activity resulting from the implementation of problem-oriented policing (POP). However, there was certain proof suggesting a higher probability of a dispersion of advantages</w:t>
      </w:r>
      <w:r w:rsidRPr="2CFC908D" w:rsidR="0D1C8329">
        <w:rPr>
          <w:rFonts w:ascii="Georgia Pro" w:hAnsi="Georgia Pro" w:eastAsia="Georgia Pro" w:cs="Georgia Pro"/>
          <w:noProof w:val="0"/>
          <w:sz w:val="28"/>
          <w:szCs w:val="28"/>
          <w:lang w:val="en-GB"/>
        </w:rPr>
        <w:t xml:space="preserve"> (College of Policing,201</w:t>
      </w:r>
      <w:r w:rsidRPr="2CFC908D" w:rsidR="6C6EF5C1">
        <w:rPr>
          <w:rFonts w:ascii="Georgia Pro" w:hAnsi="Georgia Pro" w:eastAsia="Georgia Pro" w:cs="Georgia Pro"/>
          <w:noProof w:val="0"/>
          <w:sz w:val="28"/>
          <w:szCs w:val="28"/>
          <w:lang w:val="en-GB"/>
        </w:rPr>
        <w:t>7).</w:t>
      </w:r>
    </w:p>
    <w:p w:rsidR="2444F7D7" w:rsidP="2CFC908D" w:rsidRDefault="2444F7D7" w14:paraId="67CFC4A4" w14:textId="6E35956B">
      <w:pPr>
        <w:rPr>
          <w:rFonts w:ascii="Georgia Pro" w:hAnsi="Georgia Pro" w:eastAsia="Georgia Pro" w:cs="Georgia Pro"/>
          <w:noProof w:val="0"/>
          <w:sz w:val="28"/>
          <w:szCs w:val="28"/>
          <w:lang w:val="en-GB"/>
        </w:rPr>
      </w:pPr>
      <w:r w:rsidRPr="2CFC908D" w:rsidR="2444F7D7">
        <w:rPr>
          <w:rFonts w:ascii="Georgia Pro" w:hAnsi="Georgia Pro" w:eastAsia="Georgia Pro" w:cs="Georgia Pro"/>
          <w:noProof w:val="0"/>
          <w:sz w:val="28"/>
          <w:szCs w:val="28"/>
          <w:lang w:val="en-GB"/>
        </w:rPr>
        <w:t xml:space="preserve">The models under discussion have achieved significant success within the community. It is significant to note that the definition of achievement varies among these examples, with success serving as the centre of concentration for each respective framework. The Problem-Oriented policing model </w:t>
      </w:r>
      <w:r w:rsidRPr="2CFC908D" w:rsidR="2444F7D7">
        <w:rPr>
          <w:rFonts w:ascii="Georgia Pro" w:hAnsi="Georgia Pro" w:eastAsia="Georgia Pro" w:cs="Georgia Pro"/>
          <w:noProof w:val="0"/>
          <w:sz w:val="28"/>
          <w:szCs w:val="28"/>
          <w:lang w:val="en-GB"/>
        </w:rPr>
        <w:t>attains</w:t>
      </w:r>
      <w:r w:rsidRPr="2CFC908D" w:rsidR="2444F7D7">
        <w:rPr>
          <w:rFonts w:ascii="Georgia Pro" w:hAnsi="Georgia Pro" w:eastAsia="Georgia Pro" w:cs="Georgia Pro"/>
          <w:noProof w:val="0"/>
          <w:sz w:val="28"/>
          <w:szCs w:val="28"/>
          <w:lang w:val="en-GB"/>
        </w:rPr>
        <w:t xml:space="preserve"> accomplishment through the effective mitigation, elimination, or control of </w:t>
      </w:r>
      <w:r w:rsidRPr="2CFC908D" w:rsidR="6F59BFCD">
        <w:rPr>
          <w:rFonts w:ascii="Georgia Pro" w:hAnsi="Georgia Pro" w:eastAsia="Georgia Pro" w:cs="Georgia Pro"/>
          <w:noProof w:val="0"/>
          <w:sz w:val="28"/>
          <w:szCs w:val="28"/>
          <w:lang w:val="en-GB"/>
        </w:rPr>
        <w:t>neighbourhood</w:t>
      </w:r>
      <w:r w:rsidRPr="2CFC908D" w:rsidR="2444F7D7">
        <w:rPr>
          <w:rFonts w:ascii="Georgia Pro" w:hAnsi="Georgia Pro" w:eastAsia="Georgia Pro" w:cs="Georgia Pro"/>
          <w:noProof w:val="0"/>
          <w:sz w:val="28"/>
          <w:szCs w:val="28"/>
          <w:lang w:val="en-GB"/>
        </w:rPr>
        <w:t xml:space="preserve"> issues that are </w:t>
      </w:r>
      <w:r w:rsidRPr="2CFC908D" w:rsidR="59F4D9C1">
        <w:rPr>
          <w:rFonts w:ascii="Georgia Pro" w:hAnsi="Georgia Pro" w:eastAsia="Georgia Pro" w:cs="Georgia Pro"/>
          <w:noProof w:val="0"/>
          <w:sz w:val="28"/>
          <w:szCs w:val="28"/>
          <w:lang w:val="en-GB"/>
        </w:rPr>
        <w:t>linked</w:t>
      </w:r>
      <w:r w:rsidRPr="2CFC908D" w:rsidR="2444F7D7">
        <w:rPr>
          <w:rFonts w:ascii="Georgia Pro" w:hAnsi="Georgia Pro" w:eastAsia="Georgia Pro" w:cs="Georgia Pro"/>
          <w:noProof w:val="0"/>
          <w:sz w:val="28"/>
          <w:szCs w:val="28"/>
          <w:lang w:val="en-GB"/>
        </w:rPr>
        <w:t xml:space="preserve"> to law enforcement</w:t>
      </w:r>
      <w:r w:rsidRPr="2CFC908D" w:rsidR="0658FD66">
        <w:rPr>
          <w:rFonts w:ascii="Georgia Pro" w:hAnsi="Georgia Pro" w:eastAsia="Georgia Pro" w:cs="Georgia Pro"/>
          <w:noProof w:val="0"/>
          <w:sz w:val="28"/>
          <w:szCs w:val="28"/>
          <w:lang w:val="en-GB"/>
        </w:rPr>
        <w:t xml:space="preserve"> </w:t>
      </w:r>
      <w:r w:rsidRPr="2CFC908D" w:rsidR="440F8A1F">
        <w:rPr>
          <w:rFonts w:ascii="Georgia Pro" w:hAnsi="Georgia Pro" w:eastAsia="Georgia Pro" w:cs="Georgia Pro"/>
          <w:noProof w:val="0"/>
          <w:sz w:val="28"/>
          <w:szCs w:val="28"/>
          <w:lang w:val="en-GB"/>
        </w:rPr>
        <w:t>(</w:t>
      </w:r>
      <w:r w:rsidRPr="2CFC908D" w:rsidR="2444F7D7">
        <w:rPr>
          <w:rFonts w:ascii="Georgia Pro" w:hAnsi="Georgia Pro" w:eastAsia="Georgia Pro" w:cs="Georgia Pro"/>
          <w:noProof w:val="0"/>
          <w:sz w:val="28"/>
          <w:szCs w:val="28"/>
          <w:lang w:val="en-GB"/>
        </w:rPr>
        <w:t>Tilley 2003),</w:t>
      </w:r>
    </w:p>
    <w:p w:rsidR="278A5779" w:rsidP="2CFC908D" w:rsidRDefault="278A5779" w14:paraId="55CB6FC1" w14:textId="6A476256">
      <w:pPr>
        <w:rPr>
          <w:rFonts w:ascii="Georgia Pro" w:hAnsi="Georgia Pro" w:eastAsia="Georgia Pro" w:cs="Georgia Pro"/>
          <w:noProof w:val="0"/>
          <w:sz w:val="28"/>
          <w:szCs w:val="28"/>
          <w:lang w:val="en-GB"/>
        </w:rPr>
      </w:pPr>
      <w:r w:rsidRPr="2CFC908D" w:rsidR="278A5779">
        <w:rPr>
          <w:rFonts w:ascii="Georgia Pro" w:hAnsi="Georgia Pro" w:eastAsia="Georgia Pro" w:cs="Georgia Pro"/>
          <w:noProof w:val="0"/>
          <w:sz w:val="28"/>
          <w:szCs w:val="28"/>
          <w:lang w:val="en-GB"/>
        </w:rPr>
        <w:t xml:space="preserve">The evaluation posits that the utilisation of the SARA model or a comparable </w:t>
      </w:r>
      <w:r w:rsidRPr="2CFC908D" w:rsidR="278A5779">
        <w:rPr>
          <w:rFonts w:ascii="Georgia Pro" w:hAnsi="Georgia Pro" w:eastAsia="Georgia Pro" w:cs="Georgia Pro"/>
          <w:noProof w:val="0"/>
          <w:sz w:val="28"/>
          <w:szCs w:val="28"/>
          <w:lang w:val="en-GB"/>
        </w:rPr>
        <w:t>methodology</w:t>
      </w:r>
      <w:r w:rsidRPr="2CFC908D" w:rsidR="278A5779">
        <w:rPr>
          <w:rFonts w:ascii="Georgia Pro" w:hAnsi="Georgia Pro" w:eastAsia="Georgia Pro" w:cs="Georgia Pro"/>
          <w:noProof w:val="0"/>
          <w:sz w:val="28"/>
          <w:szCs w:val="28"/>
          <w:lang w:val="en-GB"/>
        </w:rPr>
        <w:t xml:space="preserve"> significantly contributes to the impact of problem-oriented policing (POP) on criminal activity. The Population-Oriented Prevention (POP) approach </w:t>
      </w:r>
      <w:r w:rsidRPr="2CFC908D" w:rsidR="278A5779">
        <w:rPr>
          <w:rFonts w:ascii="Georgia Pro" w:hAnsi="Georgia Pro" w:eastAsia="Georgia Pro" w:cs="Georgia Pro"/>
          <w:noProof w:val="0"/>
          <w:sz w:val="28"/>
          <w:szCs w:val="28"/>
          <w:lang w:val="en-GB"/>
        </w:rPr>
        <w:t>facilitates</w:t>
      </w:r>
      <w:r w:rsidRPr="2CFC908D" w:rsidR="278A5779">
        <w:rPr>
          <w:rFonts w:ascii="Georgia Pro" w:hAnsi="Georgia Pro" w:eastAsia="Georgia Pro" w:cs="Georgia Pro"/>
          <w:noProof w:val="0"/>
          <w:sz w:val="28"/>
          <w:szCs w:val="28"/>
          <w:lang w:val="en-GB"/>
        </w:rPr>
        <w:t xml:space="preserve"> the transformation of issue results by fostering a heightened understanding and adaptability to the fundamental processes that drive a certain issue. SARA, which stands for Scanning, Analysis, Response, and Assessment, offers a fundamentally progressive approach to </w:t>
      </w:r>
      <w:r w:rsidRPr="2CFC908D" w:rsidR="278A5779">
        <w:rPr>
          <w:rFonts w:ascii="Georgia Pro" w:hAnsi="Georgia Pro" w:eastAsia="Georgia Pro" w:cs="Georgia Pro"/>
          <w:noProof w:val="0"/>
          <w:sz w:val="28"/>
          <w:szCs w:val="28"/>
          <w:lang w:val="en-GB"/>
        </w:rPr>
        <w:t>comprehending</w:t>
      </w:r>
      <w:r w:rsidRPr="2CFC908D" w:rsidR="278A5779">
        <w:rPr>
          <w:rFonts w:ascii="Georgia Pro" w:hAnsi="Georgia Pro" w:eastAsia="Georgia Pro" w:cs="Georgia Pro"/>
          <w:noProof w:val="0"/>
          <w:sz w:val="28"/>
          <w:szCs w:val="28"/>
          <w:lang w:val="en-GB"/>
        </w:rPr>
        <w:t xml:space="preserve"> the complex processes involved in criminal behaviour and formulating customised actions to tackle the root causes (</w:t>
      </w:r>
      <w:r w:rsidRPr="2CFC908D" w:rsidR="45F7686A">
        <w:rPr>
          <w:rFonts w:ascii="Georgia Pro" w:hAnsi="Georgia Pro" w:eastAsia="Georgia Pro" w:cs="Georgia Pro"/>
          <w:noProof w:val="0"/>
          <w:sz w:val="28"/>
          <w:szCs w:val="28"/>
          <w:lang w:val="en-GB"/>
        </w:rPr>
        <w:t>Hinkle,2020).</w:t>
      </w:r>
    </w:p>
    <w:p w:rsidR="51E8D042" w:rsidP="2CFC908D" w:rsidRDefault="51E8D042" w14:paraId="16143E7F" w14:textId="2E6E3300">
      <w:pPr>
        <w:rPr>
          <w:rFonts w:ascii="Georgia Pro" w:hAnsi="Georgia Pro" w:eastAsia="Georgia Pro" w:cs="Georgia Pro"/>
          <w:noProof w:val="0"/>
          <w:sz w:val="28"/>
          <w:szCs w:val="28"/>
          <w:lang w:val="en-GB"/>
        </w:rPr>
      </w:pPr>
      <w:r w:rsidRPr="2CFC908D" w:rsidR="51E8D042">
        <w:rPr>
          <w:rFonts w:ascii="Georgia Pro" w:hAnsi="Georgia Pro" w:eastAsia="Georgia Pro" w:cs="Georgia Pro"/>
          <w:noProof w:val="0"/>
          <w:sz w:val="28"/>
          <w:szCs w:val="28"/>
          <w:lang w:val="en-GB"/>
        </w:rPr>
        <w:t xml:space="preserve">The implementation and examination of Problem-Oriented Policing (POP) are being extensively conducted within the realm of criminal justice. Although it has </w:t>
      </w:r>
      <w:r w:rsidRPr="2CFC908D" w:rsidR="51E8D042">
        <w:rPr>
          <w:rFonts w:ascii="Georgia Pro" w:hAnsi="Georgia Pro" w:eastAsia="Georgia Pro" w:cs="Georgia Pro"/>
          <w:noProof w:val="0"/>
          <w:sz w:val="28"/>
          <w:szCs w:val="28"/>
          <w:lang w:val="en-GB"/>
        </w:rPr>
        <w:t>demonstrated</w:t>
      </w:r>
      <w:r w:rsidRPr="2CFC908D" w:rsidR="51E8D042">
        <w:rPr>
          <w:rFonts w:ascii="Georgia Pro" w:hAnsi="Georgia Pro" w:eastAsia="Georgia Pro" w:cs="Georgia Pro"/>
          <w:noProof w:val="0"/>
          <w:sz w:val="28"/>
          <w:szCs w:val="28"/>
          <w:lang w:val="en-GB"/>
        </w:rPr>
        <w:t xml:space="preserve"> guarantee and efficacy in tackling </w:t>
      </w:r>
      <w:r w:rsidRPr="2CFC908D" w:rsidR="06702ED7">
        <w:rPr>
          <w:rFonts w:ascii="Georgia Pro" w:hAnsi="Georgia Pro" w:eastAsia="Georgia Pro" w:cs="Georgia Pro"/>
          <w:noProof w:val="0"/>
          <w:sz w:val="28"/>
          <w:szCs w:val="28"/>
          <w:lang w:val="en-GB"/>
        </w:rPr>
        <w:t>criminal</w:t>
      </w:r>
      <w:r w:rsidRPr="2CFC908D" w:rsidR="51E8D042">
        <w:rPr>
          <w:rFonts w:ascii="Georgia Pro" w:hAnsi="Georgia Pro" w:eastAsia="Georgia Pro" w:cs="Georgia Pro"/>
          <w:noProof w:val="0"/>
          <w:sz w:val="28"/>
          <w:szCs w:val="28"/>
          <w:lang w:val="en-GB"/>
        </w:rPr>
        <w:t xml:space="preserve"> activity difficulties, the actualization of this approach is additionally accompanied by various obstacles and </w:t>
      </w:r>
      <w:r w:rsidRPr="2CFC908D" w:rsidR="1233288F">
        <w:rPr>
          <w:rFonts w:ascii="Georgia Pro" w:hAnsi="Georgia Pro" w:eastAsia="Georgia Pro" w:cs="Georgia Pro"/>
          <w:noProof w:val="0"/>
          <w:sz w:val="28"/>
          <w:szCs w:val="28"/>
          <w:lang w:val="en-GB"/>
        </w:rPr>
        <w:t>risks</w:t>
      </w:r>
      <w:r w:rsidRPr="2CFC908D" w:rsidR="51E8D042">
        <w:rPr>
          <w:rFonts w:ascii="Georgia Pro" w:hAnsi="Georgia Pro" w:eastAsia="Georgia Pro" w:cs="Georgia Pro"/>
          <w:noProof w:val="0"/>
          <w:sz w:val="28"/>
          <w:szCs w:val="28"/>
          <w:lang w:val="en-GB"/>
        </w:rPr>
        <w:t xml:space="preserve">. The successful implementation of a Point of Purchase (POP) strategy </w:t>
      </w:r>
      <w:r w:rsidRPr="2CFC908D" w:rsidR="51E8D042">
        <w:rPr>
          <w:rFonts w:ascii="Georgia Pro" w:hAnsi="Georgia Pro" w:eastAsia="Georgia Pro" w:cs="Georgia Pro"/>
          <w:noProof w:val="0"/>
          <w:sz w:val="28"/>
          <w:szCs w:val="28"/>
          <w:lang w:val="en-GB"/>
        </w:rPr>
        <w:t>necessitates</w:t>
      </w:r>
      <w:r w:rsidRPr="2CFC908D" w:rsidR="51E8D042">
        <w:rPr>
          <w:rFonts w:ascii="Georgia Pro" w:hAnsi="Georgia Pro" w:eastAsia="Georgia Pro" w:cs="Georgia Pro"/>
          <w:noProof w:val="0"/>
          <w:sz w:val="28"/>
          <w:szCs w:val="28"/>
          <w:lang w:val="en-GB"/>
        </w:rPr>
        <w:t xml:space="preserve"> the allocation of specific materials, such as competent workers, sufficient duration, and sufficient capital. The procedure of issuing proof of identity, examination, and creation of customised replies can be characterised as a difficult and challenging endeavour. A tight budget and different goals can present difficulties for law enforcement agencies. Maintaining a prolonged dedication to the practise of Population-Oriented Policing (POP) can present difficulties. The </w:t>
      </w:r>
      <w:r w:rsidRPr="2CFC908D" w:rsidR="51E8D042">
        <w:rPr>
          <w:rFonts w:ascii="Georgia Pro" w:hAnsi="Georgia Pro" w:eastAsia="Georgia Pro" w:cs="Georgia Pro"/>
          <w:noProof w:val="0"/>
          <w:sz w:val="28"/>
          <w:szCs w:val="28"/>
          <w:lang w:val="en-GB"/>
        </w:rPr>
        <w:t>methodology</w:t>
      </w:r>
      <w:r w:rsidRPr="2CFC908D" w:rsidR="51E8D042">
        <w:rPr>
          <w:rFonts w:ascii="Georgia Pro" w:hAnsi="Georgia Pro" w:eastAsia="Georgia Pro" w:cs="Georgia Pro"/>
          <w:noProof w:val="0"/>
          <w:sz w:val="28"/>
          <w:szCs w:val="28"/>
          <w:lang w:val="en-GB"/>
        </w:rPr>
        <w:t xml:space="preserve"> is predicated upon the ongoing examination and evaluation of criminal issues and corresponding solutions. In the absence of </w:t>
      </w:r>
      <w:r w:rsidRPr="2CFC908D" w:rsidR="51E8D042">
        <w:rPr>
          <w:rFonts w:ascii="Georgia Pro" w:hAnsi="Georgia Pro" w:eastAsia="Georgia Pro" w:cs="Georgia Pro"/>
          <w:noProof w:val="0"/>
          <w:sz w:val="28"/>
          <w:szCs w:val="28"/>
          <w:lang w:val="en-GB"/>
        </w:rPr>
        <w:t>appropriate focus</w:t>
      </w:r>
      <w:r w:rsidRPr="2CFC908D" w:rsidR="51E8D042">
        <w:rPr>
          <w:rFonts w:ascii="Georgia Pro" w:hAnsi="Georgia Pro" w:eastAsia="Georgia Pro" w:cs="Georgia Pro"/>
          <w:noProof w:val="0"/>
          <w:sz w:val="28"/>
          <w:szCs w:val="28"/>
          <w:lang w:val="en-GB"/>
        </w:rPr>
        <w:t xml:space="preserve"> and sufficient funds, there exists a potential for endeavours to solve issues to be prematurely </w:t>
      </w:r>
      <w:r w:rsidRPr="2CFC908D" w:rsidR="51E8D042">
        <w:rPr>
          <w:rFonts w:ascii="Georgia Pro" w:hAnsi="Georgia Pro" w:eastAsia="Georgia Pro" w:cs="Georgia Pro"/>
          <w:noProof w:val="0"/>
          <w:sz w:val="28"/>
          <w:szCs w:val="28"/>
          <w:lang w:val="en-GB"/>
        </w:rPr>
        <w:t>discontinued</w:t>
      </w:r>
      <w:r w:rsidRPr="2CFC908D" w:rsidR="51E8D042">
        <w:rPr>
          <w:rFonts w:ascii="Georgia Pro" w:hAnsi="Georgia Pro" w:eastAsia="Georgia Pro" w:cs="Georgia Pro"/>
          <w:noProof w:val="0"/>
          <w:sz w:val="28"/>
          <w:szCs w:val="28"/>
          <w:lang w:val="en-GB"/>
        </w:rPr>
        <w:t xml:space="preserve"> or exhibit variation as the period progresses. Although the Problem-Oriented Policing (POP) approach has proven to be successful in tackling </w:t>
      </w:r>
      <w:r w:rsidRPr="2CFC908D" w:rsidR="607A13C3">
        <w:rPr>
          <w:rFonts w:ascii="Georgia Pro" w:hAnsi="Georgia Pro" w:eastAsia="Georgia Pro" w:cs="Georgia Pro"/>
          <w:noProof w:val="0"/>
          <w:sz w:val="28"/>
          <w:szCs w:val="28"/>
          <w:lang w:val="en-GB"/>
        </w:rPr>
        <w:t>offence</w:t>
      </w:r>
      <w:r w:rsidRPr="2CFC908D" w:rsidR="51E8D042">
        <w:rPr>
          <w:rFonts w:ascii="Georgia Pro" w:hAnsi="Georgia Pro" w:eastAsia="Georgia Pro" w:cs="Georgia Pro"/>
          <w:noProof w:val="0"/>
          <w:sz w:val="28"/>
          <w:szCs w:val="28"/>
          <w:lang w:val="en-GB"/>
        </w:rPr>
        <w:t xml:space="preserve"> issues, it could fail to comprehensively deal with the underlying structural and social variables that trigger criminal behaviour. </w:t>
      </w:r>
      <w:r w:rsidRPr="2CFC908D" w:rsidR="409AC266">
        <w:rPr>
          <w:rFonts w:ascii="Georgia Pro" w:hAnsi="Georgia Pro" w:eastAsia="Georgia Pro" w:cs="Georgia Pro"/>
          <w:noProof w:val="0"/>
          <w:sz w:val="28"/>
          <w:szCs w:val="28"/>
          <w:lang w:val="en-GB"/>
        </w:rPr>
        <w:t>There</w:t>
      </w:r>
      <w:r w:rsidRPr="2CFC908D" w:rsidR="51E8D042">
        <w:rPr>
          <w:rFonts w:ascii="Georgia Pro" w:hAnsi="Georgia Pro" w:eastAsia="Georgia Pro" w:cs="Georgia Pro"/>
          <w:noProof w:val="0"/>
          <w:sz w:val="28"/>
          <w:szCs w:val="28"/>
          <w:lang w:val="en-GB"/>
        </w:rPr>
        <w:t xml:space="preserve"> exists a potential danger of disregarding fundamental broad concerns, including inequalities, impoverishment, or disorganisation in society, when attention is solely directed towards current issues. The efficacy of solving issues is contingent upon the acquisition of precise and prompt information. Nevertheless, certain law enforcement organisations may </w:t>
      </w:r>
      <w:r w:rsidRPr="2CFC908D" w:rsidR="51E8D042">
        <w:rPr>
          <w:rFonts w:ascii="Georgia Pro" w:hAnsi="Georgia Pro" w:eastAsia="Georgia Pro" w:cs="Georgia Pro"/>
          <w:noProof w:val="0"/>
          <w:sz w:val="28"/>
          <w:szCs w:val="28"/>
          <w:lang w:val="en-GB"/>
        </w:rPr>
        <w:t>encounter</w:t>
      </w:r>
      <w:r w:rsidRPr="2CFC908D" w:rsidR="51E8D042">
        <w:rPr>
          <w:rFonts w:ascii="Georgia Pro" w:hAnsi="Georgia Pro" w:eastAsia="Georgia Pro" w:cs="Georgia Pro"/>
          <w:noProof w:val="0"/>
          <w:sz w:val="28"/>
          <w:szCs w:val="28"/>
          <w:lang w:val="en-GB"/>
        </w:rPr>
        <w:t xml:space="preserve"> difficulties when it comes to obtaining high-quality data for the purpose of evaluation. The efficacy of problem-solving endeavours can be prevented by a lack of knowledge or inaccurate data. Evaluating the effects of strategies targeting persistent organic pollutants (POPs) can present inherent complexities. Developing the connection between the methods used and the results of decreasing crime can pose challenges due to the presence of several variables. </w:t>
      </w:r>
      <w:r w:rsidRPr="2CFC908D" w:rsidR="51E8D042">
        <w:rPr>
          <w:rFonts w:ascii="Georgia Pro" w:hAnsi="Georgia Pro" w:eastAsia="Georgia Pro" w:cs="Georgia Pro"/>
          <w:noProof w:val="0"/>
          <w:sz w:val="28"/>
          <w:szCs w:val="28"/>
          <w:lang w:val="en-GB"/>
        </w:rPr>
        <w:t>To</w:t>
      </w:r>
      <w:r w:rsidRPr="2CFC908D" w:rsidR="51E8D042">
        <w:rPr>
          <w:rFonts w:ascii="Georgia Pro" w:hAnsi="Georgia Pro" w:eastAsia="Georgia Pro" w:cs="Georgia Pro"/>
          <w:noProof w:val="0"/>
          <w:sz w:val="28"/>
          <w:szCs w:val="28"/>
          <w:lang w:val="en-GB"/>
        </w:rPr>
        <w:t xml:space="preserve"> assess the efficacy of POP (Problem-Oriented Policing) campaigns, it is imperative to employ </w:t>
      </w:r>
      <w:r w:rsidRPr="2CFC908D" w:rsidR="51E8D042">
        <w:rPr>
          <w:rFonts w:ascii="Georgia Pro" w:hAnsi="Georgia Pro" w:eastAsia="Georgia Pro" w:cs="Georgia Pro"/>
          <w:noProof w:val="0"/>
          <w:sz w:val="28"/>
          <w:szCs w:val="28"/>
          <w:lang w:val="en-GB"/>
        </w:rPr>
        <w:t>accurate</w:t>
      </w:r>
      <w:r w:rsidRPr="2CFC908D" w:rsidR="51E8D042">
        <w:rPr>
          <w:rFonts w:ascii="Georgia Pro" w:hAnsi="Georgia Pro" w:eastAsia="Georgia Pro" w:cs="Georgia Pro"/>
          <w:noProof w:val="0"/>
          <w:sz w:val="28"/>
          <w:szCs w:val="28"/>
          <w:lang w:val="en-GB"/>
        </w:rPr>
        <w:t xml:space="preserve"> assessment techniques and </w:t>
      </w:r>
      <w:r w:rsidRPr="2CFC908D" w:rsidR="51E8D042">
        <w:rPr>
          <w:rFonts w:ascii="Georgia Pro" w:hAnsi="Georgia Pro" w:eastAsia="Georgia Pro" w:cs="Georgia Pro"/>
          <w:noProof w:val="0"/>
          <w:sz w:val="28"/>
          <w:szCs w:val="28"/>
          <w:lang w:val="en-GB"/>
        </w:rPr>
        <w:t>demonstrate</w:t>
      </w:r>
      <w:r w:rsidRPr="2CFC908D" w:rsidR="51E8D042">
        <w:rPr>
          <w:rFonts w:ascii="Georgia Pro" w:hAnsi="Georgia Pro" w:eastAsia="Georgia Pro" w:cs="Georgia Pro"/>
          <w:noProof w:val="0"/>
          <w:sz w:val="28"/>
          <w:szCs w:val="28"/>
          <w:lang w:val="en-GB"/>
        </w:rPr>
        <w:t xml:space="preserve"> a steadfast dedication to responsibility. The achievement of POP is contingent upon the significance of neighbourhood involvement. Nevertheless, </w:t>
      </w:r>
      <w:r w:rsidRPr="2CFC908D" w:rsidR="51E8D042">
        <w:rPr>
          <w:rFonts w:ascii="Georgia Pro" w:hAnsi="Georgia Pro" w:eastAsia="Georgia Pro" w:cs="Georgia Pro"/>
          <w:noProof w:val="0"/>
          <w:sz w:val="28"/>
          <w:szCs w:val="28"/>
          <w:lang w:val="en-GB"/>
        </w:rPr>
        <w:t>establishing</w:t>
      </w:r>
      <w:r w:rsidRPr="2CFC908D" w:rsidR="51E8D042">
        <w:rPr>
          <w:rFonts w:ascii="Georgia Pro" w:hAnsi="Georgia Pro" w:eastAsia="Georgia Pro" w:cs="Georgia Pro"/>
          <w:noProof w:val="0"/>
          <w:sz w:val="28"/>
          <w:szCs w:val="28"/>
          <w:lang w:val="en-GB"/>
        </w:rPr>
        <w:t xml:space="preserve"> confidence and fostering partnerships among law enforcement agencies and residents can prove challenging, particularly in regions characterised by difficult interactions or elevated levels of communal anxiety. The difficulty lies in guaranteeing active community engagement during the entirety of the resolution method (</w:t>
      </w:r>
      <w:r w:rsidRPr="2CFC908D" w:rsidR="31F38CD7">
        <w:rPr>
          <w:rFonts w:ascii="Georgia Pro" w:hAnsi="Georgia Pro" w:eastAsia="Georgia Pro" w:cs="Georgia Pro"/>
          <w:noProof w:val="0"/>
          <w:sz w:val="28"/>
          <w:szCs w:val="28"/>
          <w:lang w:val="en-GB"/>
        </w:rPr>
        <w:t>Scott,2000).</w:t>
      </w:r>
    </w:p>
    <w:p w:rsidR="2CFC908D" w:rsidP="2CFC908D" w:rsidRDefault="2CFC908D" w14:paraId="66D4971F" w14:textId="71CE4A21">
      <w:pPr>
        <w:pStyle w:val="Normal"/>
        <w:rPr>
          <w:rFonts w:ascii="Georgia Pro" w:hAnsi="Georgia Pro" w:eastAsia="Georgia Pro" w:cs="Georgia Pro"/>
          <w:noProof w:val="0"/>
          <w:sz w:val="28"/>
          <w:szCs w:val="28"/>
          <w:lang w:val="en-GB"/>
        </w:rPr>
      </w:pPr>
    </w:p>
    <w:p w:rsidR="4C6EC287" w:rsidP="2CFC908D" w:rsidRDefault="4C6EC287" w14:paraId="0E325701" w14:textId="2FF6F4AF">
      <w:pPr>
        <w:pStyle w:val="Normal"/>
        <w:rPr>
          <w:rFonts w:ascii="Georgia Pro" w:hAnsi="Georgia Pro" w:eastAsia="Georgia Pro" w:cs="Georgia Pro"/>
          <w:b w:val="1"/>
          <w:bCs w:val="1"/>
          <w:noProof w:val="0"/>
          <w:color w:val="4472C4" w:themeColor="accent1" w:themeTint="FF" w:themeShade="FF"/>
          <w:sz w:val="40"/>
          <w:szCs w:val="40"/>
          <w:lang w:val="en-GB"/>
        </w:rPr>
      </w:pPr>
      <w:r w:rsidRPr="2CFC908D" w:rsidR="4C6EC287">
        <w:rPr>
          <w:rFonts w:ascii="Georgia Pro" w:hAnsi="Georgia Pro" w:eastAsia="Georgia Pro" w:cs="Georgia Pro"/>
          <w:b w:val="1"/>
          <w:bCs w:val="1"/>
          <w:noProof w:val="0"/>
          <w:color w:val="4472C4" w:themeColor="accent1" w:themeTint="FF" w:themeShade="FF"/>
          <w:sz w:val="40"/>
          <w:szCs w:val="40"/>
          <w:lang w:val="en-GB"/>
        </w:rPr>
        <w:t>Conclusion</w:t>
      </w:r>
    </w:p>
    <w:p w:rsidR="6606A20A" w:rsidP="2CFC908D" w:rsidRDefault="6606A20A" w14:paraId="09822CEA" w14:textId="61351BD8">
      <w:pPr>
        <w:rPr>
          <w:rFonts w:ascii="Georgia Pro" w:hAnsi="Georgia Pro" w:eastAsia="Georgia Pro" w:cs="Georgia Pro"/>
          <w:noProof w:val="0"/>
          <w:sz w:val="28"/>
          <w:szCs w:val="28"/>
          <w:lang w:val="en-GB"/>
        </w:rPr>
      </w:pPr>
      <w:r w:rsidRPr="2CFC908D" w:rsidR="6606A20A">
        <w:rPr>
          <w:rFonts w:ascii="Georgia Pro" w:hAnsi="Georgia Pro" w:eastAsia="Georgia Pro" w:cs="Georgia Pro"/>
          <w:noProof w:val="0"/>
          <w:sz w:val="28"/>
          <w:szCs w:val="28"/>
          <w:lang w:val="en-GB"/>
        </w:rPr>
        <w:t xml:space="preserve">In conclusion, evidence-based policing (EBP) </w:t>
      </w:r>
      <w:r w:rsidRPr="2CFC908D" w:rsidR="6606A20A">
        <w:rPr>
          <w:rFonts w:ascii="Georgia Pro" w:hAnsi="Georgia Pro" w:eastAsia="Georgia Pro" w:cs="Georgia Pro"/>
          <w:noProof w:val="0"/>
          <w:sz w:val="28"/>
          <w:szCs w:val="28"/>
          <w:lang w:val="en-GB"/>
        </w:rPr>
        <w:t>provides</w:t>
      </w:r>
      <w:r w:rsidRPr="2CFC908D" w:rsidR="6606A20A">
        <w:rPr>
          <w:rFonts w:ascii="Georgia Pro" w:hAnsi="Georgia Pro" w:eastAsia="Georgia Pro" w:cs="Georgia Pro"/>
          <w:noProof w:val="0"/>
          <w:sz w:val="28"/>
          <w:szCs w:val="28"/>
          <w:lang w:val="en-GB"/>
        </w:rPr>
        <w:t xml:space="preserve"> a powerful framework for informed decision-making and improved outcomes in law enforcement. By utilising empirical research and data, EBP optimises resources, enhances effectiveness, and promotes better public safety outcomes. Policing models such as problem-oriented policing (POP) and the S.A.R.A. model operationalize EBP by </w:t>
      </w:r>
      <w:r w:rsidRPr="2CFC908D" w:rsidR="6606A20A">
        <w:rPr>
          <w:rFonts w:ascii="Georgia Pro" w:hAnsi="Georgia Pro" w:eastAsia="Georgia Pro" w:cs="Georgia Pro"/>
          <w:noProof w:val="0"/>
          <w:sz w:val="28"/>
          <w:szCs w:val="28"/>
          <w:lang w:val="en-GB"/>
        </w:rPr>
        <w:t>providing</w:t>
      </w:r>
      <w:r w:rsidRPr="2CFC908D" w:rsidR="6606A20A">
        <w:rPr>
          <w:rFonts w:ascii="Georgia Pro" w:hAnsi="Georgia Pro" w:eastAsia="Georgia Pro" w:cs="Georgia Pro"/>
          <w:noProof w:val="0"/>
          <w:sz w:val="28"/>
          <w:szCs w:val="28"/>
          <w:lang w:val="en-GB"/>
        </w:rPr>
        <w:t xml:space="preserve"> structured frameworks for data collection, analysis, and strategy formulation. These models enable agencies to </w:t>
      </w:r>
      <w:r w:rsidRPr="2CFC908D" w:rsidR="6606A20A">
        <w:rPr>
          <w:rFonts w:ascii="Georgia Pro" w:hAnsi="Georgia Pro" w:eastAsia="Georgia Pro" w:cs="Georgia Pro"/>
          <w:noProof w:val="0"/>
          <w:sz w:val="28"/>
          <w:szCs w:val="28"/>
          <w:lang w:val="en-GB"/>
        </w:rPr>
        <w:t>identify</w:t>
      </w:r>
      <w:r w:rsidRPr="2CFC908D" w:rsidR="6606A20A">
        <w:rPr>
          <w:rFonts w:ascii="Georgia Pro" w:hAnsi="Georgia Pro" w:eastAsia="Georgia Pro" w:cs="Georgia Pro"/>
          <w:noProof w:val="0"/>
          <w:sz w:val="28"/>
          <w:szCs w:val="28"/>
          <w:lang w:val="en-GB"/>
        </w:rPr>
        <w:t xml:space="preserve"> specific issues, develop customised responses, and continuously evaluate and improve their approaches based on empirical evidence. EBP offers significant benefits, including transparency, accountability, and equity in law enforcement practises. By reducing biases and relying on rigorous research, EBP ensures resources are directed towards the most effective strategies and interventions. Collaboration between law enforcement agencies and academic researchers strengthens the evidence base and informs crime prevention and control. However, implementing EBP poses challenges, requiring resources, training, and ongoing commitment. Evaluating ongoing operations and addressing broader social factors contributing to crime complexity Community engagement and </w:t>
      </w:r>
      <w:r w:rsidRPr="2CFC908D" w:rsidR="6606A20A">
        <w:rPr>
          <w:rFonts w:ascii="Georgia Pro" w:hAnsi="Georgia Pro" w:eastAsia="Georgia Pro" w:cs="Georgia Pro"/>
          <w:noProof w:val="0"/>
          <w:sz w:val="28"/>
          <w:szCs w:val="28"/>
          <w:lang w:val="en-GB"/>
        </w:rPr>
        <w:t>maintaining</w:t>
      </w:r>
      <w:r w:rsidRPr="2CFC908D" w:rsidR="6606A20A">
        <w:rPr>
          <w:rFonts w:ascii="Georgia Pro" w:hAnsi="Georgia Pro" w:eastAsia="Georgia Pro" w:cs="Georgia Pro"/>
          <w:noProof w:val="0"/>
          <w:sz w:val="28"/>
          <w:szCs w:val="28"/>
          <w:lang w:val="en-GB"/>
        </w:rPr>
        <w:t xml:space="preserve"> long-term adherence to evidence-based practises may be challenging in certain contexts. Evidence-based policing offers a valuable and systematic approach to decision-making. Embracing EBP enhances effectiveness, builds community trust, and promotes safety. Continued efforts to implement and evaluate evidence-based practises will advance law enforcement and improve public safety outcomes.</w:t>
      </w:r>
    </w:p>
    <w:p w:rsidR="2CFC908D" w:rsidP="2CFC908D" w:rsidRDefault="2CFC908D" w14:paraId="57399017" w14:textId="3164E024">
      <w:pPr>
        <w:pStyle w:val="Normal"/>
        <w:rPr>
          <w:rFonts w:ascii="Grandview Display" w:hAnsi="Grandview Display" w:eastAsia="Grandview Display" w:cs="Grandview Display"/>
          <w:b w:val="1"/>
          <w:bCs w:val="1"/>
          <w:noProof w:val="0"/>
          <w:color w:val="4472C4" w:themeColor="accent1" w:themeTint="FF" w:themeShade="FF"/>
          <w:sz w:val="28"/>
          <w:szCs w:val="28"/>
          <w:lang w:val="en-GB"/>
        </w:rPr>
      </w:pPr>
    </w:p>
    <w:p w:rsidR="2CFC908D" w:rsidP="2CFC908D" w:rsidRDefault="2CFC908D" w14:paraId="10AEE242" w14:textId="3ED387DB">
      <w:pPr>
        <w:pStyle w:val="Normal"/>
        <w:rPr>
          <w:rFonts w:ascii="Grandview Display" w:hAnsi="Grandview Display" w:eastAsia="Grandview Display" w:cs="Grandview Display"/>
          <w:b w:val="1"/>
          <w:bCs w:val="1"/>
          <w:noProof w:val="0"/>
          <w:color w:val="4472C4" w:themeColor="accent1" w:themeTint="FF" w:themeShade="FF"/>
          <w:sz w:val="28"/>
          <w:szCs w:val="28"/>
          <w:lang w:val="en-GB"/>
        </w:rPr>
      </w:pPr>
    </w:p>
    <w:p w:rsidR="2CFC908D" w:rsidP="2CFC908D" w:rsidRDefault="2CFC908D" w14:paraId="21336353" w14:textId="5105DFC1">
      <w:pPr>
        <w:pStyle w:val="Normal"/>
        <w:rPr>
          <w:rFonts w:ascii="Grandview Display" w:hAnsi="Grandview Display" w:eastAsia="Grandview Display" w:cs="Grandview Display"/>
          <w:b w:val="1"/>
          <w:bCs w:val="1"/>
          <w:noProof w:val="0"/>
          <w:color w:val="4472C4" w:themeColor="accent1" w:themeTint="FF" w:themeShade="FF"/>
          <w:sz w:val="28"/>
          <w:szCs w:val="28"/>
          <w:lang w:val="en-GB"/>
        </w:rPr>
      </w:pPr>
    </w:p>
    <w:p w:rsidR="2994F35D" w:rsidRDefault="2994F35D" w14:paraId="4578B821" w14:textId="339C2980">
      <w:r>
        <w:br/>
      </w:r>
    </w:p>
    <w:tbl>
      <w:tblPr>
        <w:tblStyle w:val="TableNormal"/>
        <w:tblW w:w="0" w:type="auto"/>
        <w:tblLayout w:type="fixed"/>
        <w:tblLook w:val="06A0" w:firstRow="1" w:lastRow="0" w:firstColumn="1" w:lastColumn="0" w:noHBand="1" w:noVBand="1"/>
      </w:tblPr>
      <w:tblGrid>
        <w:gridCol w:w="2254"/>
        <w:gridCol w:w="2254"/>
        <w:gridCol w:w="2254"/>
        <w:gridCol w:w="2254"/>
      </w:tblGrid>
      <w:tr w:rsidR="2CFC908D" w:rsidTr="2CFC908D" w14:paraId="08C26979">
        <w:trPr>
          <w:trHeight w:val="300"/>
        </w:trPr>
        <w:tc>
          <w:tcPr>
            <w:tcW w:w="2254" w:type="dxa"/>
            <w:tcMar/>
            <w:vAlign w:val="top"/>
          </w:tcPr>
          <w:tbl>
            <w:tblPr>
              <w:tblStyle w:val="TableNormal"/>
              <w:tblW w:w="0" w:type="auto"/>
              <w:tblLayout w:type="fixed"/>
              <w:tblLook w:val="06A0" w:firstRow="1" w:lastRow="0" w:firstColumn="1" w:lastColumn="0" w:noHBand="1" w:noVBand="1"/>
            </w:tblPr>
            <w:tblGrid>
              <w:gridCol w:w="2044"/>
            </w:tblGrid>
            <w:tr w:rsidR="2CFC908D" w:rsidTr="2CFC908D" w14:paraId="455FD0B6">
              <w:trPr>
                <w:trHeight w:val="300"/>
              </w:trPr>
              <w:tc>
                <w:tcPr>
                  <w:tcW w:w="2044" w:type="dxa"/>
                  <w:tcMar/>
                  <w:vAlign w:val="center"/>
                </w:tcPr>
                <w:p w:rsidR="2CFC908D" w:rsidP="2CFC908D" w:rsidRDefault="2CFC908D" w14:paraId="3E46D799" w14:textId="21BC9EEA">
                  <w:pPr>
                    <w:pStyle w:val="Heading3"/>
                    <w:rPr>
                      <w:rFonts w:ascii="Roboto" w:hAnsi="Roboto" w:eastAsia="Roboto" w:cs="Roboto"/>
                      <w:b w:val="1"/>
                      <w:bCs w:val="1"/>
                      <w:color w:val="1F1F1F"/>
                    </w:rPr>
                  </w:pPr>
                </w:p>
              </w:tc>
            </w:tr>
          </w:tbl>
          <w:p w:rsidR="2CFC908D" w:rsidRDefault="2CFC908D" w14:paraId="69238947"/>
        </w:tc>
        <w:tc>
          <w:tcPr>
            <w:tcW w:w="2254" w:type="dxa"/>
            <w:tcMar/>
            <w:vAlign w:val="top"/>
          </w:tcPr>
          <w:p w:rsidR="2CFC908D" w:rsidP="2CFC908D" w:rsidRDefault="2CFC908D" w14:paraId="0CDDE02C" w14:textId="3FD2A374">
            <w:pPr>
              <w:spacing w:before="0" w:beforeAutospacing="off" w:after="0" w:afterAutospacing="off" w:line="300" w:lineRule="exact"/>
              <w:jc w:val="right"/>
              <w:rPr>
                <w:rFonts w:ascii="Roboto" w:hAnsi="Roboto" w:eastAsia="Roboto" w:cs="Roboto"/>
                <w:color w:val="5E5E5E"/>
              </w:rPr>
            </w:pPr>
          </w:p>
        </w:tc>
        <w:tc>
          <w:tcPr>
            <w:tcW w:w="2254" w:type="dxa"/>
            <w:tcMar/>
            <w:vAlign w:val="top"/>
          </w:tcPr>
          <w:p w:rsidR="2CFC908D" w:rsidRDefault="2CFC908D" w14:paraId="5E12A2D4" w14:textId="369582AE"/>
        </w:tc>
        <w:tc>
          <w:tcPr>
            <w:tcW w:w="2254" w:type="dxa"/>
            <w:vMerge w:val="restart"/>
            <w:tcMar/>
            <w:vAlign w:val="top"/>
          </w:tcPr>
          <w:p w:rsidR="2CFC908D" w:rsidP="2CFC908D" w:rsidRDefault="2CFC908D" w14:paraId="05EFB148" w14:textId="26D82A52">
            <w:pPr>
              <w:spacing w:before="0" w:beforeAutospacing="off" w:after="0" w:afterAutospacing="off" w:line="270" w:lineRule="exact"/>
              <w:jc w:val="center"/>
            </w:pPr>
            <w:r w:rsidR="2CFC908D">
              <w:drawing>
                <wp:inline wp14:editId="47AC4079" wp14:anchorId="61E3F542">
                  <wp:extent cx="190500" cy="190500"/>
                  <wp:effectExtent l="0" t="0" r="0" b="0"/>
                  <wp:docPr id="595675236" name="" title=""/>
                  <wp:cNvGraphicFramePr>
                    <a:graphicFrameLocks noChangeAspect="1"/>
                  </wp:cNvGraphicFramePr>
                  <a:graphic>
                    <a:graphicData uri="http://schemas.openxmlformats.org/drawingml/2006/picture">
                      <pic:pic>
                        <pic:nvPicPr>
                          <pic:cNvPr id="0" name=""/>
                          <pic:cNvPicPr/>
                        </pic:nvPicPr>
                        <pic:blipFill>
                          <a:blip r:embed="Reb57ff763dcb415a">
                            <a:extLst>
                              <a:ext xmlns:a="http://schemas.openxmlformats.org/drawingml/2006/main" uri="{28A0092B-C50C-407E-A947-70E740481C1C}">
                                <a14:useLocalDpi val="0"/>
                              </a:ext>
                            </a:extLst>
                          </a:blip>
                          <a:stretch>
                            <a:fillRect/>
                          </a:stretch>
                        </pic:blipFill>
                        <pic:spPr>
                          <a:xfrm>
                            <a:off x="0" y="0"/>
                            <a:ext cx="190500" cy="190500"/>
                          </a:xfrm>
                          <a:prstGeom prst="rect">
                            <a:avLst/>
                          </a:prstGeom>
                        </pic:spPr>
                      </pic:pic>
                    </a:graphicData>
                  </a:graphic>
                </wp:inline>
              </w:drawing>
            </w:r>
          </w:p>
          <w:p w:rsidR="2CFC908D" w:rsidP="2CFC908D" w:rsidRDefault="2CFC908D" w14:paraId="6F7BEA50" w14:textId="06F527E9">
            <w:pPr>
              <w:spacing w:before="0" w:beforeAutospacing="off" w:after="0" w:afterAutospacing="off" w:line="270" w:lineRule="exact"/>
              <w:jc w:val="center"/>
            </w:pPr>
            <w:r w:rsidR="2CFC908D">
              <w:drawing>
                <wp:inline wp14:editId="3727F157" wp14:anchorId="3C9A0167">
                  <wp:extent cx="190500" cy="190500"/>
                  <wp:effectExtent l="0" t="0" r="0" b="0"/>
                  <wp:docPr id="1048131601" name="" title=""/>
                  <wp:cNvGraphicFramePr>
                    <a:graphicFrameLocks noChangeAspect="1"/>
                  </wp:cNvGraphicFramePr>
                  <a:graphic>
                    <a:graphicData uri="http://schemas.openxmlformats.org/drawingml/2006/picture">
                      <pic:pic>
                        <pic:nvPicPr>
                          <pic:cNvPr id="0" name=""/>
                          <pic:cNvPicPr/>
                        </pic:nvPicPr>
                        <pic:blipFill>
                          <a:blip r:embed="R56a345ee1139441b">
                            <a:extLst>
                              <a:ext xmlns:a="http://schemas.openxmlformats.org/drawingml/2006/main" uri="{28A0092B-C50C-407E-A947-70E740481C1C}">
                                <a14:useLocalDpi val="0"/>
                              </a:ext>
                            </a:extLst>
                          </a:blip>
                          <a:stretch>
                            <a:fillRect/>
                          </a:stretch>
                        </pic:blipFill>
                        <pic:spPr>
                          <a:xfrm>
                            <a:off x="0" y="0"/>
                            <a:ext cx="190500" cy="190500"/>
                          </a:xfrm>
                          <a:prstGeom prst="rect">
                            <a:avLst/>
                          </a:prstGeom>
                        </pic:spPr>
                      </pic:pic>
                    </a:graphicData>
                  </a:graphic>
                </wp:inline>
              </w:drawing>
            </w:r>
          </w:p>
        </w:tc>
      </w:tr>
      <w:tr w:rsidR="2CFC908D" w:rsidTr="2CFC908D" w14:paraId="6334BCB1">
        <w:trPr>
          <w:trHeight w:val="300"/>
        </w:trPr>
        <w:tc>
          <w:tcPr>
            <w:tcW w:w="6762" w:type="dxa"/>
            <w:gridSpan w:val="3"/>
            <w:tcMar/>
            <w:vAlign w:val="center"/>
          </w:tcPr>
          <w:tbl>
            <w:tblPr>
              <w:tblStyle w:val="TableNormal"/>
              <w:tblW w:w="0" w:type="auto"/>
              <w:tblLayout w:type="fixed"/>
              <w:tblLook w:val="06A0" w:firstRow="1" w:lastRow="0" w:firstColumn="1" w:lastColumn="0" w:noHBand="1" w:noVBand="1"/>
            </w:tblPr>
            <w:tblGrid>
              <w:gridCol w:w="6551"/>
            </w:tblGrid>
            <w:tr w:rsidR="2CFC908D" w:rsidTr="2CFC908D" w14:paraId="354D891E">
              <w:trPr>
                <w:trHeight w:val="300"/>
              </w:trPr>
              <w:tc>
                <w:tcPr>
                  <w:tcW w:w="6551" w:type="dxa"/>
                  <w:tcMar/>
                  <w:vAlign w:val="center"/>
                </w:tcPr>
                <w:p w:rsidR="2CFC908D" w:rsidP="2CFC908D" w:rsidRDefault="2CFC908D" w14:paraId="25B83BA8" w14:textId="337A789D">
                  <w:pPr>
                    <w:pStyle w:val="Normal"/>
                    <w:spacing w:before="0" w:beforeAutospacing="off" w:after="0" w:afterAutospacing="off" w:line="300" w:lineRule="exact"/>
                    <w:rPr>
                      <w:rFonts w:ascii="Georgia Pro" w:hAnsi="Georgia Pro" w:eastAsia="Georgia Pro" w:cs="Georgia Pro"/>
                      <w:b w:val="1"/>
                      <w:bCs w:val="1"/>
                      <w:color w:val="4472C4" w:themeColor="accent1" w:themeTint="FF" w:themeShade="FF"/>
                      <w:sz w:val="40"/>
                      <w:szCs w:val="40"/>
                    </w:rPr>
                  </w:pPr>
                </w:p>
              </w:tc>
            </w:tr>
          </w:tbl>
          <w:p w:rsidR="2CFC908D" w:rsidRDefault="2CFC908D" w14:paraId="3BA408CE" w14:textId="3BB16069"/>
        </w:tc>
        <w:tc>
          <w:tcPr>
            <w:tcW w:w="2254" w:type="dxa"/>
            <w:vMerge/>
            <w:tcBorders>
              <w:top w:sz="0"/>
              <w:left w:sz="0"/>
              <w:bottom w:sz="0"/>
              <w:right w:sz="0"/>
            </w:tcBorders>
            <w:tcMar/>
            <w:vAlign w:val="center"/>
          </w:tcPr>
          <w:p w14:paraId="2BB891AC"/>
        </w:tc>
      </w:tr>
      <w:tr w:rsidR="2CFC908D" w:rsidTr="2CFC908D" w14:paraId="73680005">
        <w:trPr>
          <w:trHeight w:val="300"/>
        </w:trPr>
        <w:tc>
          <w:tcPr>
            <w:tcW w:w="6762" w:type="dxa"/>
            <w:gridSpan w:val="3"/>
            <w:tcMar/>
            <w:vAlign w:val="center"/>
          </w:tcPr>
          <w:p w:rsidR="6DB855CD" w:rsidP="2CFC908D" w:rsidRDefault="6DB855CD" w14:paraId="0212CF50" w14:textId="0D33BA21">
            <w:pPr>
              <w:pStyle w:val="Normal"/>
              <w:rPr>
                <w:rFonts w:ascii="Roboto" w:hAnsi="Roboto" w:eastAsia="Roboto" w:cs="Roboto"/>
                <w:b w:val="1"/>
                <w:bCs w:val="1"/>
                <w:color w:val="4472C4" w:themeColor="accent1" w:themeTint="FF" w:themeShade="FF"/>
                <w:sz w:val="36"/>
                <w:szCs w:val="36"/>
              </w:rPr>
            </w:pPr>
            <w:r w:rsidRPr="2CFC908D" w:rsidR="6DB855CD">
              <w:rPr>
                <w:rFonts w:ascii="Roboto" w:hAnsi="Roboto" w:eastAsia="Roboto" w:cs="Roboto"/>
                <w:b w:val="1"/>
                <w:bCs w:val="1"/>
                <w:color w:val="4472C4" w:themeColor="accent1" w:themeTint="FF" w:themeShade="FF"/>
                <w:sz w:val="36"/>
                <w:szCs w:val="36"/>
              </w:rPr>
              <w:t>Reference List</w:t>
            </w:r>
          </w:p>
          <w:p w:rsidR="2CFC908D" w:rsidP="2CFC908D" w:rsidRDefault="2CFC908D" w14:paraId="3FE4EB19" w14:textId="1F694D2C">
            <w:pPr>
              <w:pStyle w:val="Normal"/>
              <w:rPr>
                <w:rFonts w:ascii="Roboto" w:hAnsi="Roboto" w:eastAsia="Roboto" w:cs="Roboto"/>
                <w:b w:val="1"/>
                <w:bCs w:val="1"/>
                <w:color w:val="4472C4" w:themeColor="accent1" w:themeTint="FF" w:themeShade="FF"/>
                <w:sz w:val="36"/>
                <w:szCs w:val="36"/>
              </w:rPr>
            </w:pPr>
          </w:p>
        </w:tc>
        <w:tc>
          <w:tcPr>
            <w:tcW w:w="2254" w:type="dxa"/>
            <w:tcMar/>
            <w:vAlign w:val="top"/>
          </w:tcPr>
          <w:p w:rsidR="2CFC908D" w:rsidP="2CFC908D" w:rsidRDefault="2CFC908D" w14:paraId="79E9635A" w14:textId="7FD1A51B">
            <w:pPr>
              <w:pStyle w:val="Normal"/>
              <w:spacing w:line="270" w:lineRule="exact"/>
              <w:jc w:val="center"/>
            </w:pPr>
          </w:p>
        </w:tc>
      </w:tr>
    </w:tbl>
    <w:p w:rsidR="2994F35D" w:rsidP="2CFC908D" w:rsidRDefault="2994F35D" w14:paraId="09117C86" w14:textId="103259BB">
      <w:pPr>
        <w:spacing w:before="120" w:beforeAutospacing="off" w:after="0" w:afterAutospacing="off"/>
      </w:pPr>
      <w:r w:rsidRPr="2CFC908D" w:rsidR="2994F35D">
        <w:rPr>
          <w:rFonts w:ascii="Arial" w:hAnsi="Arial" w:eastAsia="Arial" w:cs="Arial"/>
          <w:b w:val="0"/>
          <w:bCs w:val="0"/>
          <w:i w:val="0"/>
          <w:iCs w:val="0"/>
          <w:caps w:val="0"/>
          <w:smallCaps w:val="0"/>
          <w:noProof w:val="0"/>
          <w:color w:val="222222"/>
          <w:sz w:val="28"/>
          <w:szCs w:val="28"/>
          <w:lang w:val="en-GB"/>
        </w:rPr>
        <w:t>Christopher, S.K. (2015). Evidence-based policing. Critical Issues in Policing Contemporary Readings. Critical Issues in Policing. Available at:</w:t>
      </w:r>
      <w:r w:rsidRPr="2CFC908D" w:rsidR="2994F35D">
        <w:rPr>
          <w:rFonts w:ascii="Arial" w:hAnsi="Arial" w:eastAsia="Arial" w:cs="Arial"/>
          <w:b w:val="0"/>
          <w:bCs w:val="0"/>
          <w:i w:val="0"/>
          <w:iCs w:val="0"/>
          <w:caps w:val="0"/>
          <w:smallCaps w:val="0"/>
          <w:noProof w:val="0"/>
          <w:color w:val="222222"/>
          <w:sz w:val="28"/>
          <w:szCs w:val="28"/>
          <w:lang w:val="en-GB"/>
        </w:rPr>
        <w:t xml:space="preserve"> </w:t>
      </w:r>
      <w:hyperlink r:id="R8b7b31f6296849e4">
        <w:r w:rsidRPr="2CFC908D" w:rsidR="2994F35D">
          <w:rPr>
            <w:rStyle w:val="Hyperlink"/>
            <w:rFonts w:ascii="Arial" w:hAnsi="Arial" w:eastAsia="Arial" w:cs="Arial"/>
            <w:b w:val="0"/>
            <w:bCs w:val="0"/>
            <w:i w:val="0"/>
            <w:iCs w:val="0"/>
            <w:caps w:val="0"/>
            <w:smallCaps w:val="0"/>
            <w:noProof w:val="0"/>
            <w:sz w:val="28"/>
            <w:szCs w:val="28"/>
            <w:lang w:val="en-GB"/>
          </w:rPr>
          <w:t>https://books.google.com/</w:t>
        </w:r>
        <w:r w:rsidRPr="2CFC908D" w:rsidR="2994F35D">
          <w:rPr>
            <w:rStyle w:val="Hyperlink"/>
            <w:rFonts w:ascii="Arial" w:hAnsi="Arial" w:eastAsia="Arial" w:cs="Arial"/>
            <w:b w:val="0"/>
            <w:bCs w:val="0"/>
            <w:i w:val="0"/>
            <w:iCs w:val="0"/>
            <w:caps w:val="0"/>
            <w:smallCaps w:val="0"/>
            <w:noProof w:val="0"/>
            <w:sz w:val="28"/>
            <w:szCs w:val="28"/>
            <w:lang w:val="en-GB"/>
          </w:rPr>
          <w:t>books/about/Critical_Issues_</w:t>
        </w:r>
        <w:r w:rsidRPr="2CFC908D" w:rsidR="2994F35D">
          <w:rPr>
            <w:rStyle w:val="Hyperlink"/>
            <w:rFonts w:ascii="Arial" w:hAnsi="Arial" w:eastAsia="Arial" w:cs="Arial"/>
            <w:b w:val="0"/>
            <w:bCs w:val="0"/>
            <w:i w:val="0"/>
            <w:iCs w:val="0"/>
            <w:caps w:val="0"/>
            <w:smallCaps w:val="0"/>
            <w:noProof w:val="0"/>
            <w:sz w:val="28"/>
            <w:szCs w:val="28"/>
            <w:lang w:val="en-GB"/>
          </w:rPr>
          <w:t>in_Policing.html?id=</w:t>
        </w:r>
        <w:r w:rsidRPr="2CFC908D" w:rsidR="2994F35D">
          <w:rPr>
            <w:rStyle w:val="Hyperlink"/>
            <w:rFonts w:ascii="Arial" w:hAnsi="Arial" w:eastAsia="Arial" w:cs="Arial"/>
            <w:b w:val="0"/>
            <w:bCs w:val="0"/>
            <w:i w:val="0"/>
            <w:iCs w:val="0"/>
            <w:caps w:val="0"/>
            <w:smallCaps w:val="0"/>
            <w:noProof w:val="0"/>
            <w:sz w:val="28"/>
            <w:szCs w:val="28"/>
            <w:lang w:val="en-GB"/>
          </w:rPr>
          <w:t>l6LwDwAAQBAJ</w:t>
        </w:r>
      </w:hyperlink>
      <w:r w:rsidRPr="2CFC908D" w:rsidR="2994F35D">
        <w:rPr>
          <w:rFonts w:ascii="Arial" w:hAnsi="Arial" w:eastAsia="Arial" w:cs="Arial"/>
          <w:b w:val="0"/>
          <w:bCs w:val="0"/>
          <w:i w:val="0"/>
          <w:iCs w:val="0"/>
          <w:caps w:val="0"/>
          <w:smallCaps w:val="0"/>
          <w:noProof w:val="0"/>
          <w:color w:val="222222"/>
          <w:sz w:val="28"/>
          <w:szCs w:val="28"/>
          <w:lang w:val="en-GB"/>
        </w:rPr>
        <w:t>. (Accessed July 16, 2023)</w:t>
      </w:r>
    </w:p>
    <w:p w:rsidR="2CFC908D" w:rsidP="2CFC908D" w:rsidRDefault="2CFC908D" w14:paraId="48A52B77" w14:textId="60629193">
      <w:pPr>
        <w:pStyle w:val="Normal"/>
        <w:spacing w:before="120" w:beforeAutospacing="off" w:after="0" w:afterAutospacing="off"/>
        <w:rPr>
          <w:rFonts w:ascii="Arial" w:hAnsi="Arial" w:eastAsia="Arial" w:cs="Arial"/>
          <w:b w:val="0"/>
          <w:bCs w:val="0"/>
          <w:i w:val="0"/>
          <w:iCs w:val="0"/>
          <w:caps w:val="0"/>
          <w:smallCaps w:val="0"/>
          <w:noProof w:val="0"/>
          <w:color w:val="222222"/>
          <w:sz w:val="28"/>
          <w:szCs w:val="28"/>
          <w:lang w:val="en-GB"/>
        </w:rPr>
      </w:pPr>
    </w:p>
    <w:p w:rsidR="580A6300" w:rsidP="2CFC908D" w:rsidRDefault="580A6300" w14:paraId="07D6DDAE" w14:textId="6C9F92D1">
      <w:pPr>
        <w:pStyle w:val="Normal"/>
        <w:rPr>
          <w:rFonts w:ascii="Arial" w:hAnsi="Arial" w:eastAsia="Arial" w:cs="Arial"/>
          <w:noProof w:val="0"/>
          <w:sz w:val="28"/>
          <w:szCs w:val="28"/>
          <w:lang w:val="en-GB"/>
        </w:rPr>
      </w:pPr>
      <w:r w:rsidRPr="2CFC908D" w:rsidR="580A6300">
        <w:rPr>
          <w:rFonts w:ascii="Arial" w:hAnsi="Arial" w:eastAsia="Arial" w:cs="Arial"/>
          <w:noProof w:val="0"/>
          <w:sz w:val="28"/>
          <w:szCs w:val="28"/>
          <w:lang w:val="en-GB"/>
        </w:rPr>
        <w:t>College of Policing (2017). Problem</w:t>
      </w:r>
      <w:r w:rsidRPr="2CFC908D" w:rsidR="580A6300">
        <w:rPr>
          <w:rFonts w:ascii="Arial" w:hAnsi="Arial" w:eastAsia="Arial" w:cs="Arial"/>
          <w:noProof w:val="0"/>
          <w:sz w:val="28"/>
          <w:szCs w:val="28"/>
          <w:lang w:val="en-GB"/>
        </w:rPr>
        <w:t xml:space="preserve">-oriented policing. Available at: </w:t>
      </w:r>
      <w:hyperlink r:id="Ref36128571bc48fd">
        <w:r w:rsidRPr="2CFC908D" w:rsidR="580A6300">
          <w:rPr>
            <w:rStyle w:val="Hyperlink"/>
            <w:rFonts w:ascii="Arial" w:hAnsi="Arial" w:eastAsia="Arial" w:cs="Arial"/>
            <w:noProof w:val="0"/>
            <w:sz w:val="28"/>
            <w:szCs w:val="28"/>
            <w:lang w:val="en-GB"/>
          </w:rPr>
          <w:t>https://www.college.police.uk/research/crime-reduction-toolkit/problem-oriented-policing</w:t>
        </w:r>
      </w:hyperlink>
      <w:r w:rsidRPr="2CFC908D" w:rsidR="580A6300">
        <w:rPr>
          <w:rFonts w:ascii="Arial" w:hAnsi="Arial" w:eastAsia="Arial" w:cs="Arial"/>
          <w:noProof w:val="0"/>
          <w:sz w:val="28"/>
          <w:szCs w:val="28"/>
          <w:lang w:val="en-GB"/>
        </w:rPr>
        <w:t>. (Accessed July 17,</w:t>
      </w:r>
      <w:r w:rsidRPr="2CFC908D" w:rsidR="3DC36BFD">
        <w:rPr>
          <w:rFonts w:ascii="Arial" w:hAnsi="Arial" w:eastAsia="Arial" w:cs="Arial"/>
          <w:noProof w:val="0"/>
          <w:sz w:val="28"/>
          <w:szCs w:val="28"/>
          <w:lang w:val="en-GB"/>
        </w:rPr>
        <w:t>2023)</w:t>
      </w:r>
    </w:p>
    <w:p w:rsidR="2CFC908D" w:rsidP="2CFC908D" w:rsidRDefault="2CFC908D" w14:paraId="7FD30EDA" w14:textId="76B6934B">
      <w:pPr>
        <w:pStyle w:val="Normal"/>
        <w:spacing w:before="120" w:beforeAutospacing="off" w:after="0" w:afterAutospacing="off"/>
        <w:rPr>
          <w:rFonts w:ascii="Arial" w:hAnsi="Arial" w:eastAsia="Arial" w:cs="Arial"/>
          <w:b w:val="0"/>
          <w:bCs w:val="0"/>
          <w:i w:val="0"/>
          <w:iCs w:val="0"/>
          <w:caps w:val="0"/>
          <w:smallCaps w:val="0"/>
          <w:noProof w:val="0"/>
          <w:color w:val="222222"/>
          <w:sz w:val="28"/>
          <w:szCs w:val="28"/>
          <w:lang w:val="en-GB"/>
        </w:rPr>
      </w:pPr>
    </w:p>
    <w:p w:rsidR="2994F35D" w:rsidP="2CFC908D" w:rsidRDefault="2994F35D" w14:paraId="0221F307" w14:textId="7131A513">
      <w:pPr>
        <w:spacing w:before="120" w:beforeAutospacing="off" w:after="0" w:afterAutospacing="off"/>
      </w:pPr>
      <w:r>
        <w:br/>
      </w:r>
    </w:p>
    <w:p w:rsidR="2994F35D" w:rsidP="2CFC908D" w:rsidRDefault="2994F35D" w14:paraId="0AF0052B" w14:textId="3AB58E28">
      <w:pPr>
        <w:spacing w:before="120" w:beforeAutospacing="off" w:after="0" w:afterAutospacing="off"/>
      </w:pPr>
      <w:r w:rsidRPr="2CFC908D" w:rsidR="2994F35D">
        <w:rPr>
          <w:rFonts w:ascii="Arial" w:hAnsi="Arial" w:eastAsia="Arial" w:cs="Arial"/>
          <w:b w:val="0"/>
          <w:bCs w:val="0"/>
          <w:i w:val="0"/>
          <w:iCs w:val="0"/>
          <w:caps w:val="0"/>
          <w:smallCaps w:val="0"/>
          <w:noProof w:val="0"/>
          <w:color w:val="222222"/>
          <w:sz w:val="28"/>
          <w:szCs w:val="28"/>
          <w:lang w:val="en-GB"/>
        </w:rPr>
        <w:t>College of Policing (2021). Problem-oriented policing: Effective implementation of problem solving. Available at:</w:t>
      </w:r>
      <w:r w:rsidRPr="2CFC908D" w:rsidR="2994F35D">
        <w:rPr>
          <w:rFonts w:ascii="Arial" w:hAnsi="Arial" w:eastAsia="Arial" w:cs="Arial"/>
          <w:b w:val="0"/>
          <w:bCs w:val="0"/>
          <w:i w:val="0"/>
          <w:iCs w:val="0"/>
          <w:caps w:val="0"/>
          <w:smallCaps w:val="0"/>
          <w:noProof w:val="0"/>
          <w:color w:val="222222"/>
          <w:sz w:val="28"/>
          <w:szCs w:val="28"/>
          <w:lang w:val="en-GB"/>
        </w:rPr>
        <w:t xml:space="preserve"> </w:t>
      </w:r>
      <w:hyperlink r:id="R1041eafab5574992">
        <w:r w:rsidRPr="2CFC908D" w:rsidR="2994F35D">
          <w:rPr>
            <w:rStyle w:val="Hyperlink"/>
            <w:rFonts w:ascii="Arial" w:hAnsi="Arial" w:eastAsia="Arial" w:cs="Arial"/>
            <w:b w:val="0"/>
            <w:bCs w:val="0"/>
            <w:i w:val="0"/>
            <w:iCs w:val="0"/>
            <w:caps w:val="0"/>
            <w:smallCaps w:val="0"/>
            <w:noProof w:val="0"/>
            <w:sz w:val="28"/>
            <w:szCs w:val="28"/>
            <w:lang w:val="en-GB"/>
          </w:rPr>
          <w:t>https://www.college.police.uk/</w:t>
        </w:r>
        <w:r w:rsidRPr="2CFC908D" w:rsidR="2994F35D">
          <w:rPr>
            <w:rStyle w:val="Hyperlink"/>
            <w:rFonts w:ascii="Arial" w:hAnsi="Arial" w:eastAsia="Arial" w:cs="Arial"/>
            <w:b w:val="0"/>
            <w:bCs w:val="0"/>
            <w:i w:val="0"/>
            <w:iCs w:val="0"/>
            <w:caps w:val="0"/>
            <w:smallCaps w:val="0"/>
            <w:noProof w:val="0"/>
            <w:sz w:val="28"/>
            <w:szCs w:val="28"/>
            <w:lang w:val="en-GB"/>
          </w:rPr>
          <w:t>What-we-do/Support/Problem-</w:t>
        </w:r>
        <w:r w:rsidRPr="2CFC908D" w:rsidR="2994F35D">
          <w:rPr>
            <w:rStyle w:val="Hyperlink"/>
            <w:rFonts w:ascii="Arial" w:hAnsi="Arial" w:eastAsia="Arial" w:cs="Arial"/>
            <w:b w:val="0"/>
            <w:bCs w:val="0"/>
            <w:i w:val="0"/>
            <w:iCs w:val="0"/>
            <w:caps w:val="0"/>
            <w:smallCaps w:val="0"/>
            <w:noProof w:val="0"/>
            <w:sz w:val="28"/>
            <w:szCs w:val="28"/>
            <w:lang w:val="en-GB"/>
          </w:rPr>
          <w:t>solving/Documents/pop-guide.</w:t>
        </w:r>
        <w:r w:rsidRPr="2CFC908D" w:rsidR="2994F35D">
          <w:rPr>
            <w:rStyle w:val="Hyperlink"/>
            <w:rFonts w:ascii="Arial" w:hAnsi="Arial" w:eastAsia="Arial" w:cs="Arial"/>
            <w:b w:val="0"/>
            <w:bCs w:val="0"/>
            <w:i w:val="0"/>
            <w:iCs w:val="0"/>
            <w:caps w:val="0"/>
            <w:smallCaps w:val="0"/>
            <w:noProof w:val="0"/>
            <w:sz w:val="28"/>
            <w:szCs w:val="28"/>
            <w:lang w:val="en-GB"/>
          </w:rPr>
          <w:t>pdf</w:t>
        </w:r>
      </w:hyperlink>
      <w:r w:rsidRPr="2CFC908D" w:rsidR="2994F35D">
        <w:rPr>
          <w:rFonts w:ascii="Arial" w:hAnsi="Arial" w:eastAsia="Arial" w:cs="Arial"/>
          <w:b w:val="0"/>
          <w:bCs w:val="0"/>
          <w:i w:val="0"/>
          <w:iCs w:val="0"/>
          <w:caps w:val="0"/>
          <w:smallCaps w:val="0"/>
          <w:noProof w:val="0"/>
          <w:color w:val="222222"/>
          <w:sz w:val="28"/>
          <w:szCs w:val="28"/>
          <w:lang w:val="en-GB"/>
        </w:rPr>
        <w:t>. (Accessed July 16, 2023)</w:t>
      </w:r>
    </w:p>
    <w:p w:rsidR="2994F35D" w:rsidP="2CFC908D" w:rsidRDefault="2994F35D" w14:paraId="31A84070" w14:textId="39F80500">
      <w:pPr>
        <w:spacing w:before="120" w:beforeAutospacing="off" w:after="0" w:afterAutospacing="off"/>
      </w:pPr>
      <w:r>
        <w:br/>
      </w:r>
    </w:p>
    <w:p w:rsidR="2994F35D" w:rsidP="2CFC908D" w:rsidRDefault="2994F35D" w14:paraId="46DD3F73" w14:textId="585AAB1B">
      <w:pPr>
        <w:spacing w:before="120" w:beforeAutospacing="off" w:after="0" w:afterAutospacing="off"/>
      </w:pPr>
      <w:r w:rsidRPr="2CFC908D" w:rsidR="2994F35D">
        <w:rPr>
          <w:rFonts w:ascii="Arial" w:hAnsi="Arial" w:eastAsia="Arial" w:cs="Arial"/>
          <w:b w:val="0"/>
          <w:bCs w:val="0"/>
          <w:i w:val="0"/>
          <w:iCs w:val="0"/>
          <w:caps w:val="0"/>
          <w:smallCaps w:val="0"/>
          <w:noProof w:val="0"/>
          <w:color w:val="222222"/>
          <w:sz w:val="28"/>
          <w:szCs w:val="28"/>
          <w:lang w:val="en-GB"/>
        </w:rPr>
        <w:t>Cordner, G.W. (2020). Evidence-based policing in 45 small bytes.</w:t>
      </w:r>
    </w:p>
    <w:p w:rsidR="2CFC908D" w:rsidP="2CFC908D" w:rsidRDefault="2CFC908D" w14:paraId="350B0246" w14:textId="31C584D2">
      <w:pPr>
        <w:pStyle w:val="Normal"/>
        <w:spacing w:before="120" w:beforeAutospacing="off" w:after="0" w:afterAutospacing="off"/>
        <w:rPr>
          <w:rFonts w:ascii="Arial" w:hAnsi="Arial" w:eastAsia="Arial" w:cs="Arial"/>
          <w:b w:val="0"/>
          <w:bCs w:val="0"/>
          <w:i w:val="0"/>
          <w:iCs w:val="0"/>
          <w:caps w:val="0"/>
          <w:smallCaps w:val="0"/>
          <w:noProof w:val="0"/>
          <w:color w:val="222222"/>
          <w:sz w:val="28"/>
          <w:szCs w:val="28"/>
          <w:lang w:val="en-GB"/>
        </w:rPr>
      </w:pPr>
    </w:p>
    <w:p w:rsidR="1361BA42" w:rsidRDefault="1361BA42" w14:paraId="0D1AD996" w14:textId="33FD77FE">
      <w:r w:rsidRPr="2CFC908D" w:rsidR="1361BA42">
        <w:rPr>
          <w:rFonts w:ascii="Arial" w:hAnsi="Arial" w:eastAsia="Arial" w:cs="Arial"/>
          <w:noProof w:val="0"/>
          <w:sz w:val="28"/>
          <w:szCs w:val="28"/>
          <w:lang w:val="en-GB"/>
        </w:rPr>
        <w:t xml:space="preserve">Hinkle, J.C., Weisburd, D., Telep, C.W. and Petersen, K (2020). Problem‐oriented policing for reducing crime and disorder: An updated systematic review and meta‐analysis. </w:t>
      </w:r>
      <w:r w:rsidRPr="2CFC908D" w:rsidR="1361BA42">
        <w:rPr>
          <w:rFonts w:ascii="Arial" w:hAnsi="Arial" w:eastAsia="Arial" w:cs="Arial"/>
          <w:i w:val="1"/>
          <w:iCs w:val="1"/>
          <w:noProof w:val="0"/>
          <w:sz w:val="28"/>
          <w:szCs w:val="28"/>
          <w:lang w:val="en-GB"/>
        </w:rPr>
        <w:t>Campbell Systematic Reviews</w:t>
      </w:r>
      <w:r w:rsidRPr="2CFC908D" w:rsidR="1361BA42">
        <w:rPr>
          <w:rFonts w:ascii="Arial" w:hAnsi="Arial" w:eastAsia="Arial" w:cs="Arial"/>
          <w:noProof w:val="0"/>
          <w:sz w:val="28"/>
          <w:szCs w:val="28"/>
          <w:lang w:val="en-GB"/>
        </w:rPr>
        <w:t xml:space="preserve"> 16(2). Available at: </w:t>
      </w:r>
      <w:hyperlink r:id="Rf1d5295b1b654539">
        <w:r w:rsidRPr="2CFC908D" w:rsidR="1361BA42">
          <w:rPr>
            <w:rStyle w:val="Hyperlink"/>
            <w:rFonts w:ascii="Arial" w:hAnsi="Arial" w:eastAsia="Arial" w:cs="Arial"/>
            <w:noProof w:val="0"/>
            <w:sz w:val="28"/>
            <w:szCs w:val="28"/>
            <w:lang w:val="en-GB"/>
          </w:rPr>
          <w:t>http://dx.doi.org/10.1002/cl2.1089</w:t>
        </w:r>
      </w:hyperlink>
      <w:r w:rsidRPr="2CFC908D" w:rsidR="1361BA42">
        <w:rPr>
          <w:rFonts w:ascii="Arial" w:hAnsi="Arial" w:eastAsia="Arial" w:cs="Arial"/>
          <w:noProof w:val="0"/>
          <w:sz w:val="28"/>
          <w:szCs w:val="28"/>
          <w:lang w:val="en-GB"/>
        </w:rPr>
        <w:t>. (Accessed July 17,202</w:t>
      </w:r>
      <w:r w:rsidRPr="2CFC908D" w:rsidR="78FD312B">
        <w:rPr>
          <w:rFonts w:ascii="Arial" w:hAnsi="Arial" w:eastAsia="Arial" w:cs="Arial"/>
          <w:noProof w:val="0"/>
          <w:sz w:val="28"/>
          <w:szCs w:val="28"/>
          <w:lang w:val="en-GB"/>
        </w:rPr>
        <w:t>3)</w:t>
      </w:r>
    </w:p>
    <w:p w:rsidR="2CFC908D" w:rsidP="2CFC908D" w:rsidRDefault="2CFC908D" w14:paraId="536EFFDC" w14:textId="4350EC6C">
      <w:pPr>
        <w:pStyle w:val="Normal"/>
        <w:spacing w:before="120" w:beforeAutospacing="off" w:after="0" w:afterAutospacing="off"/>
        <w:rPr>
          <w:rFonts w:ascii="Arial" w:hAnsi="Arial" w:eastAsia="Arial" w:cs="Arial"/>
          <w:b w:val="0"/>
          <w:bCs w:val="0"/>
          <w:i w:val="0"/>
          <w:iCs w:val="0"/>
          <w:caps w:val="0"/>
          <w:smallCaps w:val="0"/>
          <w:noProof w:val="0"/>
          <w:color w:val="222222"/>
          <w:sz w:val="28"/>
          <w:szCs w:val="28"/>
          <w:lang w:val="en-GB"/>
        </w:rPr>
      </w:pPr>
    </w:p>
    <w:p w:rsidR="2CFC908D" w:rsidP="2CFC908D" w:rsidRDefault="2CFC908D" w14:paraId="111FFD42" w14:textId="65F1DD47">
      <w:pPr>
        <w:pStyle w:val="Normal"/>
        <w:spacing w:before="120" w:beforeAutospacing="off" w:after="0" w:afterAutospacing="off"/>
        <w:rPr>
          <w:rFonts w:ascii="Arial" w:hAnsi="Arial" w:eastAsia="Arial" w:cs="Arial"/>
          <w:b w:val="0"/>
          <w:bCs w:val="0"/>
          <w:i w:val="0"/>
          <w:iCs w:val="0"/>
          <w:caps w:val="0"/>
          <w:smallCaps w:val="0"/>
          <w:noProof w:val="0"/>
          <w:color w:val="222222"/>
          <w:sz w:val="28"/>
          <w:szCs w:val="28"/>
          <w:lang w:val="en-GB"/>
        </w:rPr>
      </w:pPr>
    </w:p>
    <w:p w:rsidR="2CFC908D" w:rsidP="2CFC908D" w:rsidRDefault="2CFC908D" w14:paraId="7EE28DF4" w14:textId="170D13A0">
      <w:pPr>
        <w:pStyle w:val="Normal"/>
        <w:spacing w:before="120" w:beforeAutospacing="off" w:after="0" w:afterAutospacing="off"/>
        <w:rPr>
          <w:rFonts w:ascii="Arial" w:hAnsi="Arial" w:eastAsia="Arial" w:cs="Arial"/>
          <w:b w:val="0"/>
          <w:bCs w:val="0"/>
          <w:i w:val="0"/>
          <w:iCs w:val="0"/>
          <w:caps w:val="0"/>
          <w:smallCaps w:val="0"/>
          <w:noProof w:val="0"/>
          <w:color w:val="222222"/>
          <w:sz w:val="28"/>
          <w:szCs w:val="28"/>
          <w:lang w:val="en-GB"/>
        </w:rPr>
      </w:pPr>
    </w:p>
    <w:p w:rsidR="2994F35D" w:rsidP="2CFC908D" w:rsidRDefault="2994F35D" w14:paraId="1992B98A" w14:textId="0B404B3D">
      <w:pPr>
        <w:spacing w:before="120" w:beforeAutospacing="off" w:after="0" w:afterAutospacing="off"/>
      </w:pPr>
      <w:hyperlink r:id="R2fde3b2726944f24">
        <w:r w:rsidRPr="2CFC908D" w:rsidR="2994F35D">
          <w:rPr>
            <w:rStyle w:val="Hyperlink"/>
            <w:rFonts w:ascii="Arial" w:hAnsi="Arial" w:eastAsia="Arial" w:cs="Arial"/>
            <w:b w:val="0"/>
            <w:bCs w:val="0"/>
            <w:i w:val="0"/>
            <w:iCs w:val="0"/>
            <w:caps w:val="0"/>
            <w:smallCaps w:val="0"/>
            <w:noProof w:val="0"/>
            <w:sz w:val="28"/>
            <w:szCs w:val="28"/>
            <w:lang w:val="en-GB"/>
          </w:rPr>
          <w:t>Nij.ojp.gov</w:t>
        </w:r>
      </w:hyperlink>
      <w:r w:rsidRPr="2CFC908D" w:rsidR="2994F35D">
        <w:rPr>
          <w:rFonts w:ascii="Arial" w:hAnsi="Arial" w:eastAsia="Arial" w:cs="Arial"/>
          <w:b w:val="0"/>
          <w:bCs w:val="0"/>
          <w:i w:val="0"/>
          <w:iCs w:val="0"/>
          <w:caps w:val="0"/>
          <w:smallCaps w:val="0"/>
          <w:noProof w:val="0"/>
          <w:color w:val="222222"/>
          <w:sz w:val="28"/>
          <w:szCs w:val="28"/>
          <w:lang w:val="en-GB"/>
        </w:rPr>
        <w:t xml:space="preserve"> </w:t>
      </w:r>
      <w:r w:rsidRPr="2CFC908D" w:rsidR="2994F35D">
        <w:rPr>
          <w:rFonts w:ascii="Arial" w:hAnsi="Arial" w:eastAsia="Arial" w:cs="Arial"/>
          <w:b w:val="0"/>
          <w:bCs w:val="0"/>
          <w:i w:val="0"/>
          <w:iCs w:val="0"/>
          <w:caps w:val="0"/>
          <w:smallCaps w:val="0"/>
          <w:noProof w:val="0"/>
          <w:color w:val="222222"/>
          <w:sz w:val="28"/>
          <w:szCs w:val="28"/>
          <w:lang w:val="en-GB"/>
        </w:rPr>
        <w:t xml:space="preserve">(2012). Being Smart on Crime </w:t>
      </w:r>
      <w:r w:rsidRPr="2CFC908D" w:rsidR="7DDD7B15">
        <w:rPr>
          <w:rFonts w:ascii="Arial" w:hAnsi="Arial" w:eastAsia="Arial" w:cs="Arial"/>
          <w:b w:val="0"/>
          <w:bCs w:val="0"/>
          <w:i w:val="0"/>
          <w:iCs w:val="0"/>
          <w:caps w:val="0"/>
          <w:smallCaps w:val="0"/>
          <w:noProof w:val="0"/>
          <w:color w:val="222222"/>
          <w:sz w:val="28"/>
          <w:szCs w:val="28"/>
          <w:lang w:val="en-GB"/>
        </w:rPr>
        <w:t>with</w:t>
      </w:r>
      <w:r w:rsidRPr="2CFC908D" w:rsidR="2994F35D">
        <w:rPr>
          <w:rFonts w:ascii="Arial" w:hAnsi="Arial" w:eastAsia="Arial" w:cs="Arial"/>
          <w:b w:val="0"/>
          <w:bCs w:val="0"/>
          <w:i w:val="0"/>
          <w:iCs w:val="0"/>
          <w:caps w:val="0"/>
          <w:smallCaps w:val="0"/>
          <w:noProof w:val="0"/>
          <w:color w:val="222222"/>
          <w:sz w:val="28"/>
          <w:szCs w:val="28"/>
          <w:lang w:val="en-GB"/>
        </w:rPr>
        <w:t xml:space="preserve"> Evidence-based Policing. Available at:</w:t>
      </w:r>
      <w:r w:rsidRPr="2CFC908D" w:rsidR="2994F35D">
        <w:rPr>
          <w:rFonts w:ascii="Arial" w:hAnsi="Arial" w:eastAsia="Arial" w:cs="Arial"/>
          <w:b w:val="0"/>
          <w:bCs w:val="0"/>
          <w:i w:val="0"/>
          <w:iCs w:val="0"/>
          <w:caps w:val="0"/>
          <w:smallCaps w:val="0"/>
          <w:noProof w:val="0"/>
          <w:color w:val="222222"/>
          <w:sz w:val="28"/>
          <w:szCs w:val="28"/>
          <w:lang w:val="en-GB"/>
        </w:rPr>
        <w:t xml:space="preserve"> </w:t>
      </w:r>
      <w:hyperlink r:id="Ra62bb7bb155a41f3">
        <w:r w:rsidRPr="2CFC908D" w:rsidR="2994F35D">
          <w:rPr>
            <w:rStyle w:val="Hyperlink"/>
            <w:rFonts w:ascii="Arial" w:hAnsi="Arial" w:eastAsia="Arial" w:cs="Arial"/>
            <w:b w:val="0"/>
            <w:bCs w:val="0"/>
            <w:i w:val="0"/>
            <w:iCs w:val="0"/>
            <w:caps w:val="0"/>
            <w:smallCaps w:val="0"/>
            <w:noProof w:val="0"/>
            <w:sz w:val="28"/>
            <w:szCs w:val="28"/>
            <w:lang w:val="en-GB"/>
          </w:rPr>
          <w:t>https://nij.ojp.gov/topics/</w:t>
        </w:r>
        <w:r w:rsidRPr="2CFC908D" w:rsidR="2994F35D">
          <w:rPr>
            <w:rStyle w:val="Hyperlink"/>
            <w:rFonts w:ascii="Arial" w:hAnsi="Arial" w:eastAsia="Arial" w:cs="Arial"/>
            <w:b w:val="0"/>
            <w:bCs w:val="0"/>
            <w:i w:val="0"/>
            <w:iCs w:val="0"/>
            <w:caps w:val="0"/>
            <w:smallCaps w:val="0"/>
            <w:noProof w:val="0"/>
            <w:sz w:val="28"/>
            <w:szCs w:val="28"/>
            <w:lang w:val="en-GB"/>
          </w:rPr>
          <w:t>articles/being-smart-crime-</w:t>
        </w:r>
        <w:r w:rsidRPr="2CFC908D" w:rsidR="2994F35D">
          <w:rPr>
            <w:rStyle w:val="Hyperlink"/>
            <w:rFonts w:ascii="Arial" w:hAnsi="Arial" w:eastAsia="Arial" w:cs="Arial"/>
            <w:b w:val="0"/>
            <w:bCs w:val="0"/>
            <w:i w:val="0"/>
            <w:iCs w:val="0"/>
            <w:caps w:val="0"/>
            <w:smallCaps w:val="0"/>
            <w:noProof w:val="0"/>
            <w:sz w:val="28"/>
            <w:szCs w:val="28"/>
            <w:lang w:val="en-GB"/>
          </w:rPr>
          <w:t>evidence-based-policing</w:t>
        </w:r>
      </w:hyperlink>
      <w:r w:rsidRPr="2CFC908D" w:rsidR="2994F35D">
        <w:rPr>
          <w:rFonts w:ascii="Arial" w:hAnsi="Arial" w:eastAsia="Arial" w:cs="Arial"/>
          <w:b w:val="0"/>
          <w:bCs w:val="0"/>
          <w:i w:val="0"/>
          <w:iCs w:val="0"/>
          <w:caps w:val="0"/>
          <w:smallCaps w:val="0"/>
          <w:noProof w:val="0"/>
          <w:color w:val="222222"/>
          <w:sz w:val="28"/>
          <w:szCs w:val="28"/>
          <w:lang w:val="en-GB"/>
        </w:rPr>
        <w:t>. (Accessed July 16, 2023)</w:t>
      </w:r>
    </w:p>
    <w:p w:rsidR="2CFC908D" w:rsidP="2CFC908D" w:rsidRDefault="2CFC908D" w14:paraId="6B48F896" w14:textId="18467DBD">
      <w:pPr>
        <w:pStyle w:val="Normal"/>
        <w:spacing w:before="120" w:beforeAutospacing="off" w:after="0" w:afterAutospacing="off"/>
        <w:rPr>
          <w:rFonts w:ascii="Arial" w:hAnsi="Arial" w:eastAsia="Arial" w:cs="Arial"/>
          <w:b w:val="0"/>
          <w:bCs w:val="0"/>
          <w:i w:val="0"/>
          <w:iCs w:val="0"/>
          <w:caps w:val="0"/>
          <w:smallCaps w:val="0"/>
          <w:noProof w:val="0"/>
          <w:color w:val="222222"/>
          <w:sz w:val="28"/>
          <w:szCs w:val="28"/>
          <w:lang w:val="en-GB"/>
        </w:rPr>
      </w:pPr>
    </w:p>
    <w:p w:rsidR="2CFC908D" w:rsidP="2CFC908D" w:rsidRDefault="2CFC908D" w14:paraId="228F7627" w14:textId="0D51AF76">
      <w:pPr>
        <w:pStyle w:val="Normal"/>
        <w:spacing w:before="120" w:beforeAutospacing="off" w:after="0" w:afterAutospacing="off"/>
        <w:rPr>
          <w:rFonts w:ascii="Arial" w:hAnsi="Arial" w:eastAsia="Arial" w:cs="Arial"/>
          <w:b w:val="0"/>
          <w:bCs w:val="0"/>
          <w:i w:val="0"/>
          <w:iCs w:val="0"/>
          <w:caps w:val="0"/>
          <w:smallCaps w:val="0"/>
          <w:noProof w:val="0"/>
          <w:color w:val="222222"/>
          <w:sz w:val="28"/>
          <w:szCs w:val="28"/>
          <w:lang w:val="en-GB"/>
        </w:rPr>
      </w:pPr>
    </w:p>
    <w:p w:rsidR="596A4652" w:rsidRDefault="596A4652" w14:paraId="640054A8" w14:textId="1A774490">
      <w:r w:rsidRPr="2CFC908D" w:rsidR="596A4652">
        <w:rPr>
          <w:rFonts w:ascii="Arial" w:hAnsi="Arial" w:eastAsia="Arial" w:cs="Arial"/>
          <w:noProof w:val="0"/>
          <w:sz w:val="28"/>
          <w:szCs w:val="28"/>
          <w:lang w:val="en-GB"/>
        </w:rPr>
        <w:t xml:space="preserve">Potts, J. (2019).5 examples of how evidence-based policing enhances law </w:t>
      </w:r>
      <w:r w:rsidRPr="2CFC908D" w:rsidR="1DED9256">
        <w:rPr>
          <w:rFonts w:ascii="Arial" w:hAnsi="Arial" w:eastAsia="Arial" w:cs="Arial"/>
          <w:noProof w:val="0"/>
          <w:sz w:val="28"/>
          <w:szCs w:val="28"/>
          <w:lang w:val="en-GB"/>
        </w:rPr>
        <w:t>enforcement.</w:t>
      </w:r>
      <w:r w:rsidRPr="2CFC908D" w:rsidR="596A4652">
        <w:rPr>
          <w:rFonts w:ascii="Arial" w:hAnsi="Arial" w:eastAsia="Arial" w:cs="Arial"/>
          <w:noProof w:val="0"/>
          <w:sz w:val="28"/>
          <w:szCs w:val="28"/>
          <w:lang w:val="en-GB"/>
        </w:rPr>
        <w:t xml:space="preserve"> Available at: </w:t>
      </w:r>
      <w:hyperlink r:id="Re4c80d418cb34e0d">
        <w:r w:rsidRPr="2CFC908D" w:rsidR="596A4652">
          <w:rPr>
            <w:rStyle w:val="Hyperlink"/>
            <w:rFonts w:ascii="Arial" w:hAnsi="Arial" w:eastAsia="Arial" w:cs="Arial"/>
            <w:noProof w:val="0"/>
            <w:sz w:val="28"/>
            <w:szCs w:val="28"/>
            <w:lang w:val="en-GB"/>
          </w:rPr>
          <w:t>https://www.police1.com/police-training/articles/5-examples-of-how-evidence-based-policing-enhances-law-enforcement-wYCdSM1IqXq58xUN/</w:t>
        </w:r>
      </w:hyperlink>
      <w:r w:rsidRPr="2CFC908D" w:rsidR="596A4652">
        <w:rPr>
          <w:rFonts w:ascii="Arial" w:hAnsi="Arial" w:eastAsia="Arial" w:cs="Arial"/>
          <w:noProof w:val="0"/>
          <w:sz w:val="28"/>
          <w:szCs w:val="28"/>
          <w:lang w:val="en-GB"/>
        </w:rPr>
        <w:t>. (Accessed July 16,2023)</w:t>
      </w:r>
    </w:p>
    <w:p w:rsidR="2CFC908D" w:rsidP="2CFC908D" w:rsidRDefault="2CFC908D" w14:paraId="076DED49" w14:textId="6148C1C0">
      <w:pPr>
        <w:pStyle w:val="Normal"/>
        <w:rPr>
          <w:rFonts w:ascii="Arial" w:hAnsi="Arial" w:eastAsia="Arial" w:cs="Arial"/>
          <w:noProof w:val="0"/>
          <w:sz w:val="28"/>
          <w:szCs w:val="28"/>
          <w:lang w:val="en-GB"/>
        </w:rPr>
      </w:pPr>
    </w:p>
    <w:p w:rsidR="5DE8E0FE" w:rsidP="2CFC908D" w:rsidRDefault="5DE8E0FE" w14:paraId="2C98C802" w14:textId="5EAE5918">
      <w:pPr>
        <w:pStyle w:val="Normal"/>
        <w:rPr>
          <w:rFonts w:ascii="Arial" w:hAnsi="Arial" w:eastAsia="Arial" w:cs="Arial"/>
          <w:noProof w:val="0"/>
          <w:sz w:val="28"/>
          <w:szCs w:val="28"/>
          <w:lang w:val="en-GB"/>
        </w:rPr>
      </w:pPr>
      <w:r w:rsidRPr="2CFC908D" w:rsidR="5DE8E0FE">
        <w:rPr>
          <w:rFonts w:ascii="Arial" w:hAnsi="Arial" w:eastAsia="Arial" w:cs="Arial"/>
          <w:noProof w:val="0"/>
          <w:sz w:val="28"/>
          <w:szCs w:val="28"/>
          <w:lang w:val="en-GB"/>
        </w:rPr>
        <w:t xml:space="preserve">Scott, M.S, (2000). </w:t>
      </w:r>
      <w:r w:rsidRPr="2CFC908D" w:rsidR="14206143">
        <w:rPr>
          <w:rFonts w:ascii="Arial" w:hAnsi="Arial" w:eastAsia="Arial" w:cs="Arial"/>
          <w:i w:val="1"/>
          <w:iCs w:val="1"/>
          <w:noProof w:val="0"/>
          <w:sz w:val="28"/>
          <w:szCs w:val="28"/>
          <w:lang w:val="en-GB"/>
        </w:rPr>
        <w:t>Problem oriented</w:t>
      </w:r>
      <w:r w:rsidRPr="2CFC908D" w:rsidR="5DE8E0FE">
        <w:rPr>
          <w:rFonts w:ascii="Arial" w:hAnsi="Arial" w:eastAsia="Arial" w:cs="Arial"/>
          <w:i w:val="1"/>
          <w:iCs w:val="1"/>
          <w:noProof w:val="0"/>
          <w:sz w:val="28"/>
          <w:szCs w:val="28"/>
          <w:lang w:val="en-GB"/>
        </w:rPr>
        <w:t xml:space="preserve"> policing Reflections on the first 20 years</w:t>
      </w:r>
      <w:r w:rsidRPr="2CFC908D" w:rsidR="5DE8E0FE">
        <w:rPr>
          <w:rFonts w:ascii="Arial" w:hAnsi="Arial" w:eastAsia="Arial" w:cs="Arial"/>
          <w:noProof w:val="0"/>
          <w:sz w:val="28"/>
          <w:szCs w:val="28"/>
          <w:lang w:val="en-GB"/>
        </w:rPr>
        <w:t xml:space="preserve">. US Department of Justice Office of Community Oriented Policing </w:t>
      </w:r>
      <w:r w:rsidRPr="2CFC908D" w:rsidR="590818EC">
        <w:rPr>
          <w:rFonts w:ascii="Arial" w:hAnsi="Arial" w:eastAsia="Arial" w:cs="Arial"/>
          <w:noProof w:val="0"/>
          <w:sz w:val="28"/>
          <w:szCs w:val="28"/>
          <w:lang w:val="en-GB"/>
        </w:rPr>
        <w:t>Services. Available</w:t>
      </w:r>
      <w:r w:rsidRPr="2CFC908D" w:rsidR="75338DD0">
        <w:rPr>
          <w:rFonts w:ascii="Arial" w:hAnsi="Arial" w:eastAsia="Arial" w:cs="Arial"/>
          <w:noProof w:val="0"/>
          <w:sz w:val="28"/>
          <w:szCs w:val="28"/>
          <w:lang w:val="en-GB"/>
        </w:rPr>
        <w:t xml:space="preserve"> at: </w:t>
      </w:r>
      <w:hyperlink w:anchor="v=onepage&amp;q&amp;f=false" r:id="R8d8facea192f4028">
        <w:r w:rsidRPr="2CFC908D" w:rsidR="75338DD0">
          <w:rPr>
            <w:rStyle w:val="Hyperlink"/>
            <w:rFonts w:ascii="Arial" w:hAnsi="Arial" w:eastAsia="Arial" w:cs="Arial"/>
            <w:noProof w:val="0"/>
            <w:sz w:val="28"/>
            <w:szCs w:val="28"/>
            <w:lang w:val="en-GB"/>
          </w:rPr>
          <w:t>Problem-oriented Policing: Reflections on the First 20 Years - Michael S. Scott - Google Books</w:t>
        </w:r>
      </w:hyperlink>
      <w:r w:rsidRPr="2CFC908D" w:rsidR="75338DD0">
        <w:rPr>
          <w:rFonts w:ascii="Arial" w:hAnsi="Arial" w:eastAsia="Arial" w:cs="Arial"/>
          <w:noProof w:val="0"/>
          <w:sz w:val="28"/>
          <w:szCs w:val="28"/>
          <w:lang w:val="en-GB"/>
        </w:rPr>
        <w:t xml:space="preserve"> (Accessed July 1,2023)</w:t>
      </w:r>
    </w:p>
    <w:p w:rsidR="2CFC908D" w:rsidP="2CFC908D" w:rsidRDefault="2CFC908D" w14:paraId="634E0F37" w14:textId="77185E90">
      <w:pPr>
        <w:pStyle w:val="Normal"/>
        <w:spacing w:before="120" w:beforeAutospacing="off" w:after="0" w:afterAutospacing="off"/>
        <w:rPr>
          <w:rFonts w:ascii="Arial" w:hAnsi="Arial" w:eastAsia="Arial" w:cs="Arial"/>
          <w:b w:val="0"/>
          <w:bCs w:val="0"/>
          <w:i w:val="0"/>
          <w:iCs w:val="0"/>
          <w:caps w:val="0"/>
          <w:smallCaps w:val="0"/>
          <w:noProof w:val="0"/>
          <w:color w:val="222222"/>
          <w:sz w:val="28"/>
          <w:szCs w:val="28"/>
          <w:lang w:val="en-GB"/>
        </w:rPr>
      </w:pPr>
    </w:p>
    <w:p w:rsidR="2994F35D" w:rsidP="2CFC908D" w:rsidRDefault="2994F35D" w14:paraId="55C00B7A" w14:textId="61F17733">
      <w:pPr>
        <w:spacing w:before="120" w:beforeAutospacing="off" w:after="0" w:afterAutospacing="off"/>
      </w:pPr>
      <w:r>
        <w:br/>
      </w:r>
    </w:p>
    <w:p w:rsidR="2994F35D" w:rsidP="2CFC908D" w:rsidRDefault="2994F35D" w14:paraId="0BF2DEF0" w14:textId="3355A72A">
      <w:pPr>
        <w:spacing w:before="120" w:beforeAutospacing="off" w:after="0" w:afterAutospacing="off"/>
      </w:pPr>
      <w:r w:rsidRPr="2CFC908D" w:rsidR="2994F35D">
        <w:rPr>
          <w:rFonts w:ascii="Arial" w:hAnsi="Arial" w:eastAsia="Arial" w:cs="Arial"/>
          <w:b w:val="0"/>
          <w:bCs w:val="0"/>
          <w:i w:val="0"/>
          <w:iCs w:val="0"/>
          <w:caps w:val="0"/>
          <w:smallCaps w:val="0"/>
          <w:noProof w:val="0"/>
          <w:color w:val="222222"/>
          <w:sz w:val="28"/>
          <w:szCs w:val="28"/>
          <w:lang w:val="en-GB"/>
        </w:rPr>
        <w:t>Telep, C.W. (</w:t>
      </w:r>
      <w:r w:rsidRPr="2CFC908D" w:rsidR="193F5DD4">
        <w:rPr>
          <w:rFonts w:ascii="Arial" w:hAnsi="Arial" w:eastAsia="Arial" w:cs="Arial"/>
          <w:b w:val="0"/>
          <w:bCs w:val="0"/>
          <w:i w:val="0"/>
          <w:iCs w:val="0"/>
          <w:caps w:val="0"/>
          <w:smallCaps w:val="0"/>
          <w:noProof w:val="0"/>
          <w:color w:val="222222"/>
          <w:sz w:val="28"/>
          <w:szCs w:val="28"/>
          <w:lang w:val="en-GB"/>
        </w:rPr>
        <w:t>2018</w:t>
      </w:r>
      <w:r w:rsidRPr="2CFC908D" w:rsidR="2994F35D">
        <w:rPr>
          <w:rFonts w:ascii="Arial" w:hAnsi="Arial" w:eastAsia="Arial" w:cs="Arial"/>
          <w:b w:val="0"/>
          <w:bCs w:val="0"/>
          <w:i w:val="0"/>
          <w:iCs w:val="0"/>
          <w:caps w:val="0"/>
          <w:smallCaps w:val="0"/>
          <w:noProof w:val="0"/>
          <w:color w:val="222222"/>
          <w:sz w:val="28"/>
          <w:szCs w:val="28"/>
          <w:lang w:val="en-GB"/>
        </w:rPr>
        <w:t>). Evidence-Based Policing. Available at:</w:t>
      </w:r>
      <w:r w:rsidRPr="2CFC908D" w:rsidR="2994F35D">
        <w:rPr>
          <w:rFonts w:ascii="Arial" w:hAnsi="Arial" w:eastAsia="Arial" w:cs="Arial"/>
          <w:b w:val="0"/>
          <w:bCs w:val="0"/>
          <w:i w:val="0"/>
          <w:iCs w:val="0"/>
          <w:caps w:val="0"/>
          <w:smallCaps w:val="0"/>
          <w:noProof w:val="0"/>
          <w:color w:val="222222"/>
          <w:sz w:val="28"/>
          <w:szCs w:val="28"/>
          <w:lang w:val="en-GB"/>
        </w:rPr>
        <w:t xml:space="preserve"> </w:t>
      </w:r>
      <w:hyperlink r:id="R475d48ba9e2c4438">
        <w:r w:rsidRPr="2CFC908D" w:rsidR="2994F35D">
          <w:rPr>
            <w:rStyle w:val="Hyperlink"/>
            <w:rFonts w:ascii="Arial" w:hAnsi="Arial" w:eastAsia="Arial" w:cs="Arial"/>
            <w:b w:val="0"/>
            <w:bCs w:val="0"/>
            <w:i w:val="0"/>
            <w:iCs w:val="0"/>
            <w:caps w:val="0"/>
            <w:smallCaps w:val="0"/>
            <w:noProof w:val="0"/>
            <w:sz w:val="28"/>
            <w:szCs w:val="28"/>
            <w:lang w:val="en-GB"/>
          </w:rPr>
          <w:t>https://www.</w:t>
        </w:r>
        <w:r w:rsidRPr="2CFC908D" w:rsidR="2994F35D">
          <w:rPr>
            <w:rStyle w:val="Hyperlink"/>
            <w:rFonts w:ascii="Arial" w:hAnsi="Arial" w:eastAsia="Arial" w:cs="Arial"/>
            <w:b w:val="0"/>
            <w:bCs w:val="0"/>
            <w:i w:val="0"/>
            <w:iCs w:val="0"/>
            <w:caps w:val="0"/>
            <w:smallCaps w:val="0"/>
            <w:noProof w:val="0"/>
            <w:sz w:val="28"/>
            <w:szCs w:val="28"/>
            <w:lang w:val="en-GB"/>
          </w:rPr>
          <w:t>oxfordbibliographies.com/</w:t>
        </w:r>
        <w:r w:rsidRPr="2CFC908D" w:rsidR="2994F35D">
          <w:rPr>
            <w:rStyle w:val="Hyperlink"/>
            <w:rFonts w:ascii="Arial" w:hAnsi="Arial" w:eastAsia="Arial" w:cs="Arial"/>
            <w:b w:val="0"/>
            <w:bCs w:val="0"/>
            <w:i w:val="0"/>
            <w:iCs w:val="0"/>
            <w:caps w:val="0"/>
            <w:smallCaps w:val="0"/>
            <w:noProof w:val="0"/>
            <w:sz w:val="28"/>
            <w:szCs w:val="28"/>
            <w:lang w:val="en-GB"/>
          </w:rPr>
          <w:t>display/document/obo-</w:t>
        </w:r>
        <w:r w:rsidRPr="2CFC908D" w:rsidR="2994F35D">
          <w:rPr>
            <w:rStyle w:val="Hyperlink"/>
            <w:rFonts w:ascii="Arial" w:hAnsi="Arial" w:eastAsia="Arial" w:cs="Arial"/>
            <w:b w:val="0"/>
            <w:bCs w:val="0"/>
            <w:i w:val="0"/>
            <w:iCs w:val="0"/>
            <w:caps w:val="0"/>
            <w:smallCaps w:val="0"/>
            <w:noProof w:val="0"/>
            <w:sz w:val="28"/>
            <w:szCs w:val="28"/>
            <w:lang w:val="en-GB"/>
          </w:rPr>
          <w:t>9780195396607/obo-</w:t>
        </w:r>
        <w:r w:rsidRPr="2CFC908D" w:rsidR="2994F35D">
          <w:rPr>
            <w:rStyle w:val="Hyperlink"/>
            <w:rFonts w:ascii="Arial" w:hAnsi="Arial" w:eastAsia="Arial" w:cs="Arial"/>
            <w:b w:val="0"/>
            <w:bCs w:val="0"/>
            <w:i w:val="0"/>
            <w:iCs w:val="0"/>
            <w:caps w:val="0"/>
            <w:smallCaps w:val="0"/>
            <w:noProof w:val="0"/>
            <w:sz w:val="28"/>
            <w:szCs w:val="28"/>
            <w:lang w:val="en-GB"/>
          </w:rPr>
          <w:t>9780195396607-0255.xml</w:t>
        </w:r>
      </w:hyperlink>
      <w:r w:rsidRPr="2CFC908D" w:rsidR="2994F35D">
        <w:rPr>
          <w:rFonts w:ascii="Arial" w:hAnsi="Arial" w:eastAsia="Arial" w:cs="Arial"/>
          <w:b w:val="0"/>
          <w:bCs w:val="0"/>
          <w:i w:val="0"/>
          <w:iCs w:val="0"/>
          <w:caps w:val="0"/>
          <w:smallCaps w:val="0"/>
          <w:noProof w:val="0"/>
          <w:color w:val="222222"/>
          <w:sz w:val="28"/>
          <w:szCs w:val="28"/>
          <w:lang w:val="en-GB"/>
        </w:rPr>
        <w:t>. (Accessed July 16, 2023)</w:t>
      </w:r>
    </w:p>
    <w:p w:rsidR="2994F35D" w:rsidP="2CFC908D" w:rsidRDefault="2994F35D" w14:paraId="63A0734B" w14:textId="0C003AE5">
      <w:pPr>
        <w:spacing w:before="120" w:beforeAutospacing="off" w:after="0" w:afterAutospacing="off"/>
      </w:pPr>
      <w:r>
        <w:br/>
      </w:r>
    </w:p>
    <w:p w:rsidR="2994F35D" w:rsidP="2CFC908D" w:rsidRDefault="2994F35D" w14:paraId="2F8EF875" w14:textId="24A06C2E">
      <w:pPr>
        <w:spacing w:before="120" w:beforeAutospacing="off" w:after="0" w:afterAutospacing="off"/>
      </w:pPr>
      <w:r w:rsidRPr="2CFC908D" w:rsidR="2994F35D">
        <w:rPr>
          <w:rFonts w:ascii="Arial" w:hAnsi="Arial" w:eastAsia="Arial" w:cs="Arial"/>
          <w:b w:val="0"/>
          <w:bCs w:val="0"/>
          <w:i w:val="0"/>
          <w:iCs w:val="0"/>
          <w:caps w:val="0"/>
          <w:smallCaps w:val="0"/>
          <w:noProof w:val="0"/>
          <w:color w:val="222222"/>
          <w:sz w:val="28"/>
          <w:szCs w:val="28"/>
          <w:lang w:val="en-GB"/>
        </w:rPr>
        <w:t>UKEssays (November 2018). Models of Policing. Available at:</w:t>
      </w:r>
      <w:r w:rsidRPr="2CFC908D" w:rsidR="2994F35D">
        <w:rPr>
          <w:rFonts w:ascii="Arial" w:hAnsi="Arial" w:eastAsia="Arial" w:cs="Arial"/>
          <w:b w:val="0"/>
          <w:bCs w:val="0"/>
          <w:i w:val="0"/>
          <w:iCs w:val="0"/>
          <w:caps w:val="0"/>
          <w:smallCaps w:val="0"/>
          <w:noProof w:val="0"/>
          <w:color w:val="222222"/>
          <w:sz w:val="28"/>
          <w:szCs w:val="28"/>
          <w:lang w:val="en-GB"/>
        </w:rPr>
        <w:t xml:space="preserve"> </w:t>
      </w:r>
      <w:hyperlink r:id="R4d37a5b3beea44cb">
        <w:r w:rsidRPr="2CFC908D" w:rsidR="2994F35D">
          <w:rPr>
            <w:rStyle w:val="Hyperlink"/>
            <w:rFonts w:ascii="Arial" w:hAnsi="Arial" w:eastAsia="Arial" w:cs="Arial"/>
            <w:b w:val="0"/>
            <w:bCs w:val="0"/>
            <w:i w:val="0"/>
            <w:iCs w:val="0"/>
            <w:caps w:val="0"/>
            <w:smallCaps w:val="0"/>
            <w:noProof w:val="0"/>
            <w:sz w:val="28"/>
            <w:szCs w:val="28"/>
            <w:lang w:val="en-GB"/>
          </w:rPr>
          <w:t>https://www.ukessays.com/</w:t>
        </w:r>
        <w:r w:rsidRPr="2CFC908D" w:rsidR="2994F35D">
          <w:rPr>
            <w:rStyle w:val="Hyperlink"/>
            <w:rFonts w:ascii="Arial" w:hAnsi="Arial" w:eastAsia="Arial" w:cs="Arial"/>
            <w:b w:val="0"/>
            <w:bCs w:val="0"/>
            <w:i w:val="0"/>
            <w:iCs w:val="0"/>
            <w:caps w:val="0"/>
            <w:smallCaps w:val="0"/>
            <w:noProof w:val="0"/>
            <w:sz w:val="28"/>
            <w:szCs w:val="28"/>
            <w:lang w:val="en-GB"/>
          </w:rPr>
          <w:t>essays/criminology/contrast-</w:t>
        </w:r>
        <w:r w:rsidRPr="2CFC908D" w:rsidR="2994F35D">
          <w:rPr>
            <w:rStyle w:val="Hyperlink"/>
            <w:rFonts w:ascii="Arial" w:hAnsi="Arial" w:eastAsia="Arial" w:cs="Arial"/>
            <w:b w:val="0"/>
            <w:bCs w:val="0"/>
            <w:i w:val="0"/>
            <w:iCs w:val="0"/>
            <w:caps w:val="0"/>
            <w:smallCaps w:val="0"/>
            <w:noProof w:val="0"/>
            <w:sz w:val="28"/>
            <w:szCs w:val="28"/>
            <w:lang w:val="en-GB"/>
          </w:rPr>
          <w:t>two-models-of-policing-</w:t>
        </w:r>
        <w:r w:rsidRPr="2CFC908D" w:rsidR="2994F35D">
          <w:rPr>
            <w:rStyle w:val="Hyperlink"/>
            <w:rFonts w:ascii="Arial" w:hAnsi="Arial" w:eastAsia="Arial" w:cs="Arial"/>
            <w:b w:val="0"/>
            <w:bCs w:val="0"/>
            <w:i w:val="0"/>
            <w:iCs w:val="0"/>
            <w:caps w:val="0"/>
            <w:smallCaps w:val="0"/>
            <w:noProof w:val="0"/>
            <w:sz w:val="28"/>
            <w:szCs w:val="28"/>
            <w:lang w:val="en-GB"/>
          </w:rPr>
          <w:t>criminology-essay.php?vref=1</w:t>
        </w:r>
      </w:hyperlink>
      <w:r w:rsidRPr="2CFC908D" w:rsidR="2994F35D">
        <w:rPr>
          <w:rFonts w:ascii="Arial" w:hAnsi="Arial" w:eastAsia="Arial" w:cs="Arial"/>
          <w:b w:val="0"/>
          <w:bCs w:val="0"/>
          <w:i w:val="0"/>
          <w:iCs w:val="0"/>
          <w:caps w:val="0"/>
          <w:smallCaps w:val="0"/>
          <w:noProof w:val="0"/>
          <w:color w:val="222222"/>
          <w:sz w:val="28"/>
          <w:szCs w:val="28"/>
          <w:lang w:val="en-GB"/>
        </w:rPr>
        <w:t>. (Accessed July 16, 2023)</w:t>
      </w:r>
    </w:p>
    <w:p w:rsidR="2994F35D" w:rsidP="2CFC908D" w:rsidRDefault="2994F35D" w14:paraId="5325006C" w14:textId="0D84289E">
      <w:pPr>
        <w:spacing w:before="120" w:beforeAutospacing="off" w:after="0" w:afterAutospacing="off"/>
      </w:pPr>
      <w:r>
        <w:br/>
      </w:r>
    </w:p>
    <w:p w:rsidR="2994F35D" w:rsidP="2CFC908D" w:rsidRDefault="2994F35D" w14:paraId="0E5C18FE" w14:textId="7744A8FF">
      <w:pPr>
        <w:spacing w:before="120" w:beforeAutospacing="off" w:after="0" w:afterAutospacing="off"/>
      </w:pPr>
      <w:r w:rsidRPr="2CFC908D" w:rsidR="2994F35D">
        <w:rPr>
          <w:rFonts w:ascii="Arial" w:hAnsi="Arial" w:eastAsia="Arial" w:cs="Arial"/>
          <w:b w:val="0"/>
          <w:bCs w:val="0"/>
          <w:i w:val="0"/>
          <w:iCs w:val="0"/>
          <w:caps w:val="0"/>
          <w:smallCaps w:val="0"/>
          <w:noProof w:val="0"/>
          <w:color w:val="222222"/>
          <w:sz w:val="28"/>
          <w:szCs w:val="28"/>
          <w:lang w:val="en-GB"/>
        </w:rPr>
        <w:t>Welsh, B.C. (2009). Advocate Evidence-based policing for crime prevention (Chapter 16) - Police Innovation. Available at:</w:t>
      </w:r>
      <w:r w:rsidRPr="2CFC908D" w:rsidR="2994F35D">
        <w:rPr>
          <w:rFonts w:ascii="Arial" w:hAnsi="Arial" w:eastAsia="Arial" w:cs="Arial"/>
          <w:b w:val="0"/>
          <w:bCs w:val="0"/>
          <w:i w:val="0"/>
          <w:iCs w:val="0"/>
          <w:caps w:val="0"/>
          <w:smallCaps w:val="0"/>
          <w:noProof w:val="0"/>
          <w:color w:val="222222"/>
          <w:sz w:val="28"/>
          <w:szCs w:val="28"/>
          <w:lang w:val="en-GB"/>
        </w:rPr>
        <w:t xml:space="preserve"> </w:t>
      </w:r>
      <w:hyperlink r:id="Re252272d77d54c31">
        <w:r w:rsidRPr="2CFC908D" w:rsidR="2994F35D">
          <w:rPr>
            <w:rStyle w:val="Hyperlink"/>
            <w:rFonts w:ascii="Arial" w:hAnsi="Arial" w:eastAsia="Arial" w:cs="Arial"/>
            <w:b w:val="0"/>
            <w:bCs w:val="0"/>
            <w:i w:val="0"/>
            <w:iCs w:val="0"/>
            <w:caps w:val="0"/>
            <w:smallCaps w:val="0"/>
            <w:noProof w:val="0"/>
            <w:sz w:val="28"/>
            <w:szCs w:val="28"/>
            <w:lang w:val="en-GB"/>
          </w:rPr>
          <w:t>https://www.cambridge.org/</w:t>
        </w:r>
        <w:r w:rsidRPr="2CFC908D" w:rsidR="2994F35D">
          <w:rPr>
            <w:rStyle w:val="Hyperlink"/>
            <w:rFonts w:ascii="Arial" w:hAnsi="Arial" w:eastAsia="Arial" w:cs="Arial"/>
            <w:b w:val="0"/>
            <w:bCs w:val="0"/>
            <w:i w:val="0"/>
            <w:iCs w:val="0"/>
            <w:caps w:val="0"/>
            <w:smallCaps w:val="0"/>
            <w:noProof w:val="0"/>
            <w:sz w:val="28"/>
            <w:szCs w:val="28"/>
            <w:lang w:val="en-GB"/>
          </w:rPr>
          <w:t>core/books/police-innovation/</w:t>
        </w:r>
        <w:r w:rsidRPr="2CFC908D" w:rsidR="2994F35D">
          <w:rPr>
            <w:rStyle w:val="Hyperlink"/>
            <w:rFonts w:ascii="Arial" w:hAnsi="Arial" w:eastAsia="Arial" w:cs="Arial"/>
            <w:b w:val="0"/>
            <w:bCs w:val="0"/>
            <w:i w:val="0"/>
            <w:iCs w:val="0"/>
            <w:caps w:val="0"/>
            <w:smallCaps w:val="0"/>
            <w:noProof w:val="0"/>
            <w:sz w:val="28"/>
            <w:szCs w:val="28"/>
            <w:lang w:val="en-GB"/>
          </w:rPr>
          <w:t>advocate-evidencebased-</w:t>
        </w:r>
        <w:r w:rsidRPr="2CFC908D" w:rsidR="2994F35D">
          <w:rPr>
            <w:rStyle w:val="Hyperlink"/>
            <w:rFonts w:ascii="Arial" w:hAnsi="Arial" w:eastAsia="Arial" w:cs="Arial"/>
            <w:b w:val="0"/>
            <w:bCs w:val="0"/>
            <w:i w:val="0"/>
            <w:iCs w:val="0"/>
            <w:caps w:val="0"/>
            <w:smallCaps w:val="0"/>
            <w:noProof w:val="0"/>
            <w:sz w:val="28"/>
            <w:szCs w:val="28"/>
            <w:lang w:val="en-GB"/>
          </w:rPr>
          <w:t>policing-for-crime-prevention/</w:t>
        </w:r>
        <w:r w:rsidRPr="2CFC908D" w:rsidR="2994F35D">
          <w:rPr>
            <w:rStyle w:val="Hyperlink"/>
            <w:rFonts w:ascii="Arial" w:hAnsi="Arial" w:eastAsia="Arial" w:cs="Arial"/>
            <w:b w:val="0"/>
            <w:bCs w:val="0"/>
            <w:i w:val="0"/>
            <w:iCs w:val="0"/>
            <w:caps w:val="0"/>
            <w:smallCaps w:val="0"/>
            <w:noProof w:val="0"/>
            <w:sz w:val="28"/>
            <w:szCs w:val="28"/>
            <w:lang w:val="en-GB"/>
          </w:rPr>
          <w:t>9ACB202C72EA693803AD2FB8738902</w:t>
        </w:r>
        <w:r w:rsidRPr="2CFC908D" w:rsidR="2994F35D">
          <w:rPr>
            <w:rStyle w:val="Hyperlink"/>
            <w:rFonts w:ascii="Arial" w:hAnsi="Arial" w:eastAsia="Arial" w:cs="Arial"/>
            <w:b w:val="0"/>
            <w:bCs w:val="0"/>
            <w:i w:val="0"/>
            <w:iCs w:val="0"/>
            <w:caps w:val="0"/>
            <w:smallCaps w:val="0"/>
            <w:noProof w:val="0"/>
            <w:sz w:val="28"/>
            <w:szCs w:val="28"/>
            <w:lang w:val="en-GB"/>
          </w:rPr>
          <w:t>F1</w:t>
        </w:r>
      </w:hyperlink>
      <w:r w:rsidRPr="2CFC908D" w:rsidR="2994F35D">
        <w:rPr>
          <w:rFonts w:ascii="Arial" w:hAnsi="Arial" w:eastAsia="Arial" w:cs="Arial"/>
          <w:b w:val="0"/>
          <w:bCs w:val="0"/>
          <w:i w:val="0"/>
          <w:iCs w:val="0"/>
          <w:caps w:val="0"/>
          <w:smallCaps w:val="0"/>
          <w:noProof w:val="0"/>
          <w:color w:val="222222"/>
          <w:sz w:val="28"/>
          <w:szCs w:val="28"/>
          <w:lang w:val="en-GB"/>
        </w:rPr>
        <w:t>. (Accessed July 16, 2023)</w:t>
      </w:r>
    </w:p>
    <w:p w:rsidR="2994F35D" w:rsidP="2CFC908D" w:rsidRDefault="2994F35D" w14:paraId="26996108" w14:textId="2FAB0E60">
      <w:pPr>
        <w:spacing w:before="120" w:beforeAutospacing="off" w:after="0" w:afterAutospacing="off"/>
      </w:pPr>
      <w:r>
        <w:br/>
      </w:r>
    </w:p>
    <w:p w:rsidR="2994F35D" w:rsidP="2CFC908D" w:rsidRDefault="2994F35D" w14:paraId="070BD1F3" w14:textId="23062073">
      <w:pPr>
        <w:spacing w:before="120" w:beforeAutospacing="off" w:after="0" w:afterAutospacing="off"/>
      </w:pPr>
      <w:r w:rsidRPr="2CFC908D" w:rsidR="2994F35D">
        <w:rPr>
          <w:rFonts w:ascii="Arial" w:hAnsi="Arial" w:eastAsia="Arial" w:cs="Arial"/>
          <w:b w:val="0"/>
          <w:bCs w:val="0"/>
          <w:i w:val="0"/>
          <w:iCs w:val="0"/>
          <w:caps w:val="0"/>
          <w:smallCaps w:val="0"/>
          <w:noProof w:val="0"/>
          <w:color w:val="222222"/>
          <w:sz w:val="28"/>
          <w:szCs w:val="28"/>
          <w:lang w:val="en-GB"/>
        </w:rPr>
        <w:t>The S.A.R.A. Model (2020). Available at:</w:t>
      </w:r>
      <w:r w:rsidRPr="2CFC908D" w:rsidR="2994F35D">
        <w:rPr>
          <w:rFonts w:ascii="Arial" w:hAnsi="Arial" w:eastAsia="Arial" w:cs="Arial"/>
          <w:b w:val="0"/>
          <w:bCs w:val="0"/>
          <w:i w:val="0"/>
          <w:iCs w:val="0"/>
          <w:caps w:val="0"/>
          <w:smallCaps w:val="0"/>
          <w:noProof w:val="0"/>
          <w:color w:val="222222"/>
          <w:sz w:val="28"/>
          <w:szCs w:val="28"/>
          <w:lang w:val="en-GB"/>
        </w:rPr>
        <w:t xml:space="preserve"> </w:t>
      </w:r>
      <w:hyperlink r:id="R52a41f110d694397">
        <w:r w:rsidRPr="2CFC908D" w:rsidR="2994F35D">
          <w:rPr>
            <w:rStyle w:val="Hyperlink"/>
            <w:rFonts w:ascii="Arial" w:hAnsi="Arial" w:eastAsia="Arial" w:cs="Arial"/>
            <w:b w:val="0"/>
            <w:bCs w:val="0"/>
            <w:i w:val="0"/>
            <w:iCs w:val="0"/>
            <w:caps w:val="0"/>
            <w:smallCaps w:val="0"/>
            <w:noProof w:val="0"/>
            <w:sz w:val="28"/>
            <w:szCs w:val="28"/>
            <w:lang w:val="en-GB"/>
          </w:rPr>
          <w:t>https://</w:t>
        </w:r>
        <w:r w:rsidRPr="2CFC908D" w:rsidR="2994F35D">
          <w:rPr>
            <w:rStyle w:val="Hyperlink"/>
            <w:rFonts w:ascii="Arial" w:hAnsi="Arial" w:eastAsia="Arial" w:cs="Arial"/>
            <w:b w:val="0"/>
            <w:bCs w:val="0"/>
            <w:i w:val="0"/>
            <w:iCs w:val="0"/>
            <w:caps w:val="0"/>
            <w:smallCaps w:val="0"/>
            <w:noProof w:val="0"/>
            <w:sz w:val="28"/>
            <w:szCs w:val="28"/>
            <w:lang w:val="en-GB"/>
          </w:rPr>
          <w:t>criminaljusticeknowhow.com/</w:t>
        </w:r>
        <w:r w:rsidRPr="2CFC908D" w:rsidR="2994F35D">
          <w:rPr>
            <w:rStyle w:val="Hyperlink"/>
            <w:rFonts w:ascii="Arial" w:hAnsi="Arial" w:eastAsia="Arial" w:cs="Arial"/>
            <w:b w:val="0"/>
            <w:bCs w:val="0"/>
            <w:i w:val="0"/>
            <w:iCs w:val="0"/>
            <w:caps w:val="0"/>
            <w:smallCaps w:val="0"/>
            <w:noProof w:val="0"/>
            <w:sz w:val="28"/>
            <w:szCs w:val="28"/>
            <w:lang w:val="en-GB"/>
          </w:rPr>
          <w:t>the-sara-model/</w:t>
        </w:r>
      </w:hyperlink>
      <w:r w:rsidRPr="2CFC908D" w:rsidR="2994F35D">
        <w:rPr>
          <w:rFonts w:ascii="Arial" w:hAnsi="Arial" w:eastAsia="Arial" w:cs="Arial"/>
          <w:b w:val="0"/>
          <w:bCs w:val="0"/>
          <w:i w:val="0"/>
          <w:iCs w:val="0"/>
          <w:caps w:val="0"/>
          <w:smallCaps w:val="0"/>
          <w:noProof w:val="0"/>
          <w:color w:val="222222"/>
          <w:sz w:val="28"/>
          <w:szCs w:val="28"/>
          <w:lang w:val="en-GB"/>
        </w:rPr>
        <w:t>. (Accessed July 16, 2023)</w:t>
      </w:r>
    </w:p>
    <w:p w:rsidR="2994F35D" w:rsidP="2CFC908D" w:rsidRDefault="2994F35D" w14:paraId="278800CB" w14:textId="0587A213">
      <w:pPr>
        <w:spacing w:before="120" w:beforeAutospacing="off" w:after="0" w:afterAutospacing="off"/>
      </w:pPr>
      <w:r>
        <w:br/>
      </w:r>
    </w:p>
    <w:p w:rsidR="2994F35D" w:rsidP="2CFC908D" w:rsidRDefault="2994F35D" w14:paraId="49EBC361" w14:textId="531A7809">
      <w:pPr>
        <w:spacing w:before="120" w:beforeAutospacing="off" w:after="0" w:afterAutospacing="off"/>
      </w:pPr>
      <w:r>
        <w:br/>
      </w:r>
    </w:p>
    <w:p w:rsidR="2CFC908D" w:rsidP="2CFC908D" w:rsidRDefault="2CFC908D" w14:paraId="7451F30D" w14:textId="65E5E2B7">
      <w:pPr>
        <w:pStyle w:val="Normal"/>
        <w:rPr>
          <w:rFonts w:ascii="Grandview Display" w:hAnsi="Grandview Display" w:eastAsia="Grandview Display" w:cs="Grandview Display"/>
          <w:b w:val="1"/>
          <w:bCs w:val="1"/>
          <w:noProof w:val="0"/>
          <w:color w:val="4472C4" w:themeColor="accent1" w:themeTint="FF" w:themeShade="FF"/>
          <w:sz w:val="28"/>
          <w:szCs w:val="28"/>
          <w:lang w:val="en-GB"/>
        </w:rPr>
      </w:pPr>
    </w:p>
    <w:p w:rsidR="2CFC908D" w:rsidP="2CFC908D" w:rsidRDefault="2CFC908D" w14:paraId="2FFBBE74" w14:textId="69416DB2">
      <w:pPr>
        <w:pStyle w:val="Normal"/>
        <w:rPr>
          <w:rFonts w:ascii="Grandview Display" w:hAnsi="Grandview Display" w:eastAsia="Grandview Display" w:cs="Grandview Display"/>
          <w:noProof w:val="0"/>
          <w:sz w:val="28"/>
          <w:szCs w:val="28"/>
          <w:lang w:val="en-GB"/>
        </w:rPr>
      </w:pPr>
    </w:p>
    <w:p w:rsidR="2CFC908D" w:rsidP="2CFC908D" w:rsidRDefault="2CFC908D" w14:paraId="7C98E3D0" w14:textId="3EF58608">
      <w:pPr>
        <w:pStyle w:val="Normal"/>
        <w:rPr>
          <w:rFonts w:ascii="Grandview Display" w:hAnsi="Grandview Display" w:eastAsia="Grandview Display" w:cs="Grandview Display"/>
          <w:noProof w:val="0"/>
          <w:sz w:val="28"/>
          <w:szCs w:val="28"/>
          <w:lang w:val="en-GB"/>
        </w:rPr>
      </w:pPr>
    </w:p>
    <w:p w:rsidR="2CFC908D" w:rsidP="2CFC908D" w:rsidRDefault="2CFC908D" w14:paraId="348A76FF" w14:textId="689C2853">
      <w:pPr>
        <w:pStyle w:val="Normal"/>
        <w:rPr>
          <w:rFonts w:ascii="Grandview Display" w:hAnsi="Grandview Display" w:eastAsia="Grandview Display" w:cs="Grandview Display"/>
          <w:noProof w:val="0"/>
          <w:sz w:val="28"/>
          <w:szCs w:val="28"/>
          <w:lang w:val="en-GB"/>
        </w:rPr>
      </w:pPr>
    </w:p>
    <w:p w:rsidR="2CFC908D" w:rsidP="2CFC908D" w:rsidRDefault="2CFC908D" w14:paraId="0496C1A5" w14:textId="01F92C33">
      <w:pPr>
        <w:pStyle w:val="Normal"/>
        <w:rPr>
          <w:rFonts w:ascii="Grandview Display" w:hAnsi="Grandview Display" w:eastAsia="Grandview Display" w:cs="Grandview Display"/>
          <w:noProof w:val="0"/>
          <w:sz w:val="28"/>
          <w:szCs w:val="28"/>
          <w:lang w:val="en-GB"/>
        </w:rPr>
      </w:pPr>
    </w:p>
    <w:p w:rsidR="2CFC908D" w:rsidP="2CFC908D" w:rsidRDefault="2CFC908D" w14:paraId="5C2FAA8D" w14:textId="65746D51">
      <w:pPr>
        <w:pStyle w:val="Normal"/>
        <w:rPr>
          <w:rFonts w:ascii="Grandview Display" w:hAnsi="Grandview Display" w:eastAsia="Grandview Display" w:cs="Grandview Display"/>
          <w:noProof w:val="0"/>
          <w:sz w:val="28"/>
          <w:szCs w:val="28"/>
          <w:lang w:val="en-GB"/>
        </w:rPr>
      </w:pPr>
    </w:p>
    <w:p w:rsidR="2CFC908D" w:rsidP="2CFC908D" w:rsidRDefault="2CFC908D" w14:paraId="66ECA7F4" w14:textId="7BF61A74">
      <w:pPr>
        <w:pStyle w:val="Normal"/>
        <w:rPr>
          <w:rFonts w:ascii="Grandview Display" w:hAnsi="Grandview Display" w:eastAsia="Grandview Display" w:cs="Grandview Display"/>
          <w:noProof w:val="0"/>
          <w:sz w:val="28"/>
          <w:szCs w:val="28"/>
          <w:lang w:val="en-GB"/>
        </w:rPr>
      </w:pPr>
    </w:p>
    <w:p w:rsidR="2CFC908D" w:rsidP="2CFC908D" w:rsidRDefault="2CFC908D" w14:paraId="3F1AF8A0" w14:textId="7A8B80B3">
      <w:pPr>
        <w:pStyle w:val="Normal"/>
        <w:rPr>
          <w:rFonts w:ascii="Grandview Display" w:hAnsi="Grandview Display" w:eastAsia="Grandview Display" w:cs="Grandview Display"/>
          <w:noProof w:val="0"/>
          <w:sz w:val="28"/>
          <w:szCs w:val="28"/>
          <w:lang w:val="en-GB"/>
        </w:rPr>
      </w:pPr>
    </w:p>
    <w:p w:rsidR="2CFC908D" w:rsidP="2CFC908D" w:rsidRDefault="2CFC908D" w14:paraId="0187F11E" w14:textId="6059CB05">
      <w:pPr>
        <w:pStyle w:val="Normal"/>
        <w:rPr>
          <w:rFonts w:ascii="Grandview Display" w:hAnsi="Grandview Display" w:eastAsia="Grandview Display" w:cs="Grandview Display"/>
          <w:noProof w:val="0"/>
          <w:sz w:val="28"/>
          <w:szCs w:val="28"/>
          <w:lang w:val="en-GB"/>
        </w:rPr>
      </w:pPr>
    </w:p>
    <w:p w:rsidR="2CFC908D" w:rsidP="2CFC908D" w:rsidRDefault="2CFC908D" w14:paraId="4CD3BD86" w14:textId="444E93A0">
      <w:pPr>
        <w:pStyle w:val="Normal"/>
        <w:spacing w:after="160" w:line="259" w:lineRule="auto"/>
        <w:rPr>
          <w:rFonts w:ascii="Grandview Display" w:hAnsi="Grandview Display" w:eastAsia="Grandview Display" w:cs="Grandview Display"/>
          <w:b w:val="1"/>
          <w:bCs w:val="1"/>
          <w:i w:val="0"/>
          <w:iCs w:val="0"/>
          <w:caps w:val="0"/>
          <w:smallCaps w:val="0"/>
          <w:noProof w:val="0"/>
          <w:color w:val="4472C4" w:themeColor="accent1" w:themeTint="FF" w:themeShade="FF"/>
          <w:sz w:val="28"/>
          <w:szCs w:val="28"/>
          <w:lang w:val="en-GB"/>
        </w:rPr>
      </w:pPr>
    </w:p>
    <w:p w:rsidR="2CFC908D" w:rsidP="2CFC908D" w:rsidRDefault="2CFC908D" w14:paraId="4F8F8B55" w14:textId="3721C000">
      <w:pPr>
        <w:pStyle w:val="Normal"/>
        <w:rPr>
          <w:rFonts w:ascii="Grandview Display" w:hAnsi="Grandview Display" w:eastAsia="Grandview Display" w:cs="Grandview Display"/>
          <w:noProof w:val="0"/>
          <w:sz w:val="28"/>
          <w:szCs w:val="28"/>
          <w:lang w:val="en-GB"/>
        </w:rPr>
      </w:pPr>
    </w:p>
    <w:p xmlns:wp14="http://schemas.microsoft.com/office/word/2010/wordml" w:rsidP="620F9085" w14:paraId="7F6BC4FC" wp14:textId="33CA1F6B">
      <w:pPr>
        <w:pStyle w:val="Normal"/>
        <w:rPr>
          <w:rFonts w:ascii="Grandview Display" w:hAnsi="Grandview Display" w:eastAsia="Grandview Display" w:cs="Grandview Display"/>
          <w:noProof w:val="0"/>
          <w:sz w:val="28"/>
          <w:szCs w:val="28"/>
          <w:lang w:val="en-GB"/>
        </w:rPr>
      </w:pPr>
    </w:p>
    <w:p xmlns:wp14="http://schemas.microsoft.com/office/word/2010/wordml" w:rsidP="620F9085" w14:paraId="29A55094" wp14:textId="1DBF661D">
      <w:pPr>
        <w:pStyle w:val="Normal"/>
        <w:rPr>
          <w:rFonts w:ascii="Grandview Display" w:hAnsi="Grandview Display" w:eastAsia="Grandview Display" w:cs="Grandview Display"/>
          <w:b w:val="1"/>
          <w:bCs w:val="1"/>
          <w:noProof w:val="0"/>
          <w:color w:val="0070C0"/>
          <w:sz w:val="28"/>
          <w:szCs w:val="28"/>
          <w:lang w:val="en-GB"/>
        </w:rPr>
      </w:pPr>
    </w:p>
    <w:p xmlns:wp14="http://schemas.microsoft.com/office/word/2010/wordml" w:rsidP="620F9085" w14:paraId="4E7A8B37" wp14:textId="4810EE3C">
      <w:pPr>
        <w:pStyle w:val="Normal"/>
        <w:spacing w:after="160" w:line="259" w:lineRule="auto"/>
        <w:rPr>
          <w:rFonts w:ascii="Grandview Display" w:hAnsi="Grandview Display" w:eastAsia="Grandview Display" w:cs="Grandview Display"/>
          <w:noProof w:val="0"/>
          <w:sz w:val="28"/>
          <w:szCs w:val="28"/>
          <w:lang w:val="en-GB"/>
        </w:rPr>
      </w:pPr>
    </w:p>
    <w:p xmlns:wp14="http://schemas.microsoft.com/office/word/2010/wordml" w:rsidP="620F9085" w14:paraId="423DC37F" wp14:textId="418DAB68">
      <w:pPr>
        <w:pStyle w:val="Normal"/>
        <w:spacing w:after="160" w:line="259" w:lineRule="auto"/>
        <w:rPr>
          <w:rFonts w:ascii="Grandview Display" w:hAnsi="Grandview Display" w:eastAsia="Grandview Display" w:cs="Grandview Display"/>
          <w:noProof w:val="0"/>
          <w:sz w:val="28"/>
          <w:szCs w:val="28"/>
          <w:lang w:val="en-GB"/>
        </w:rPr>
      </w:pPr>
    </w:p>
    <w:p xmlns:wp14="http://schemas.microsoft.com/office/word/2010/wordml" w:rsidP="620F9085" w14:paraId="10AEFB87" wp14:textId="6D8364E8">
      <w:pPr>
        <w:pStyle w:val="Normal"/>
        <w:spacing w:after="160" w:line="259" w:lineRule="auto"/>
        <w:rPr>
          <w:rFonts w:ascii="Grandview Display" w:hAnsi="Grandview Display" w:eastAsia="Grandview Display" w:cs="Grandview Display"/>
          <w:noProof w:val="0"/>
          <w:sz w:val="28"/>
          <w:szCs w:val="28"/>
          <w:lang w:val="en-GB"/>
        </w:rPr>
      </w:pPr>
    </w:p>
    <w:p xmlns:wp14="http://schemas.microsoft.com/office/word/2010/wordml" w:rsidP="620F9085" w14:paraId="41EE3F15" wp14:textId="2B67813E">
      <w:pPr>
        <w:pStyle w:val="Normal"/>
        <w:spacing w:after="160" w:line="259" w:lineRule="auto"/>
        <w:rPr>
          <w:rFonts w:ascii="Grandview Display" w:hAnsi="Grandview Display" w:eastAsia="Grandview Display" w:cs="Grandview Display"/>
          <w:noProof w:val="0"/>
          <w:sz w:val="28"/>
          <w:szCs w:val="28"/>
          <w:lang w:val="en-GB"/>
        </w:rPr>
      </w:pPr>
    </w:p>
    <w:p xmlns:wp14="http://schemas.microsoft.com/office/word/2010/wordml" w:rsidP="620F9085" w14:paraId="28782B1C" wp14:textId="01AB2F88">
      <w:pPr>
        <w:pStyle w:val="Normal"/>
        <w:spacing w:after="160" w:line="259" w:lineRule="auto"/>
        <w:rPr>
          <w:rFonts w:ascii="Grandview Display" w:hAnsi="Grandview Display" w:eastAsia="Grandview Display" w:cs="Grandview Display"/>
          <w:b w:val="0"/>
          <w:bCs w:val="0"/>
          <w:i w:val="0"/>
          <w:iCs w:val="0"/>
          <w:caps w:val="0"/>
          <w:smallCaps w:val="0"/>
          <w:noProof w:val="0"/>
          <w:color w:val="000000" w:themeColor="text1" w:themeTint="FF" w:themeShade="FF"/>
          <w:sz w:val="28"/>
          <w:szCs w:val="28"/>
          <w:lang w:val="en-GB"/>
        </w:rPr>
      </w:pPr>
    </w:p>
    <w:p xmlns:wp14="http://schemas.microsoft.com/office/word/2010/wordml" w:rsidP="620F9085" w14:paraId="56D20AD9" wp14:textId="302CB1ED">
      <w:pPr>
        <w:spacing w:after="160" w:line="259" w:lineRule="auto"/>
        <w:rPr>
          <w:rFonts w:ascii="Grandview Display" w:hAnsi="Grandview Display" w:eastAsia="Grandview Display" w:cs="Grandview Display"/>
          <w:b w:val="0"/>
          <w:bCs w:val="0"/>
          <w:i w:val="0"/>
          <w:iCs w:val="0"/>
          <w:caps w:val="0"/>
          <w:smallCaps w:val="0"/>
          <w:noProof w:val="0"/>
          <w:color w:val="000000" w:themeColor="text1" w:themeTint="FF" w:themeShade="FF"/>
          <w:sz w:val="28"/>
          <w:szCs w:val="28"/>
          <w:lang w:val="en-GB"/>
        </w:rPr>
      </w:pPr>
    </w:p>
    <w:p xmlns:wp14="http://schemas.microsoft.com/office/word/2010/wordml" w:rsidP="620F9085" w14:paraId="5E5787A5" wp14:textId="3DC85CAA">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8221B9"/>
    <w:rsid w:val="000CCB1F"/>
    <w:rsid w:val="00961D81"/>
    <w:rsid w:val="01EBB744"/>
    <w:rsid w:val="02130FF0"/>
    <w:rsid w:val="0231EDE2"/>
    <w:rsid w:val="02B56428"/>
    <w:rsid w:val="03EF7080"/>
    <w:rsid w:val="050074A6"/>
    <w:rsid w:val="061AB261"/>
    <w:rsid w:val="06204FAE"/>
    <w:rsid w:val="0658FD66"/>
    <w:rsid w:val="06702ED7"/>
    <w:rsid w:val="070DEC24"/>
    <w:rsid w:val="075051C4"/>
    <w:rsid w:val="08A12F66"/>
    <w:rsid w:val="0919DDC2"/>
    <w:rsid w:val="0925C890"/>
    <w:rsid w:val="0952BD77"/>
    <w:rsid w:val="09A69483"/>
    <w:rsid w:val="0A72610E"/>
    <w:rsid w:val="0B3A8352"/>
    <w:rsid w:val="0B566100"/>
    <w:rsid w:val="0D1C8329"/>
    <w:rsid w:val="0E43E64D"/>
    <w:rsid w:val="0E582E9D"/>
    <w:rsid w:val="10411F94"/>
    <w:rsid w:val="10483B66"/>
    <w:rsid w:val="105E112F"/>
    <w:rsid w:val="105F98C3"/>
    <w:rsid w:val="107CA354"/>
    <w:rsid w:val="1121900F"/>
    <w:rsid w:val="117A6340"/>
    <w:rsid w:val="11FAA6C1"/>
    <w:rsid w:val="1233288F"/>
    <w:rsid w:val="1264FD20"/>
    <w:rsid w:val="1279BF6F"/>
    <w:rsid w:val="128221B9"/>
    <w:rsid w:val="12AEF344"/>
    <w:rsid w:val="131F0632"/>
    <w:rsid w:val="1358E069"/>
    <w:rsid w:val="1361BA42"/>
    <w:rsid w:val="14206143"/>
    <w:rsid w:val="148BFF24"/>
    <w:rsid w:val="1602F8C8"/>
    <w:rsid w:val="16D1C5CC"/>
    <w:rsid w:val="17523080"/>
    <w:rsid w:val="18F154DB"/>
    <w:rsid w:val="19085F5C"/>
    <w:rsid w:val="193F5DD4"/>
    <w:rsid w:val="19730FD4"/>
    <w:rsid w:val="19C9AFB9"/>
    <w:rsid w:val="1A22AFB0"/>
    <w:rsid w:val="1A700F05"/>
    <w:rsid w:val="1AD27C8C"/>
    <w:rsid w:val="1B2FB4E9"/>
    <w:rsid w:val="1CAAB096"/>
    <w:rsid w:val="1CE58183"/>
    <w:rsid w:val="1D067A3F"/>
    <w:rsid w:val="1D0AEFF3"/>
    <w:rsid w:val="1D909AEE"/>
    <w:rsid w:val="1DD9284A"/>
    <w:rsid w:val="1DED9256"/>
    <w:rsid w:val="1E110E41"/>
    <w:rsid w:val="1E600058"/>
    <w:rsid w:val="1EF425FB"/>
    <w:rsid w:val="2044F399"/>
    <w:rsid w:val="206372AB"/>
    <w:rsid w:val="208FA66B"/>
    <w:rsid w:val="214FCBAE"/>
    <w:rsid w:val="2444F7D7"/>
    <w:rsid w:val="24CBB505"/>
    <w:rsid w:val="24D631D2"/>
    <w:rsid w:val="2585C42A"/>
    <w:rsid w:val="278A5779"/>
    <w:rsid w:val="28B517DA"/>
    <w:rsid w:val="292FBC42"/>
    <w:rsid w:val="2994F35D"/>
    <w:rsid w:val="2A0A37D7"/>
    <w:rsid w:val="2AB8E04D"/>
    <w:rsid w:val="2B3BC01E"/>
    <w:rsid w:val="2B475497"/>
    <w:rsid w:val="2BA60838"/>
    <w:rsid w:val="2BF505AE"/>
    <w:rsid w:val="2C26CF1A"/>
    <w:rsid w:val="2C88CF89"/>
    <w:rsid w:val="2CFC908D"/>
    <w:rsid w:val="2D797691"/>
    <w:rsid w:val="311D29C3"/>
    <w:rsid w:val="31F38CD7"/>
    <w:rsid w:val="31F74243"/>
    <w:rsid w:val="32ED7D87"/>
    <w:rsid w:val="33384F24"/>
    <w:rsid w:val="33B9BC21"/>
    <w:rsid w:val="3450C5BB"/>
    <w:rsid w:val="345B4187"/>
    <w:rsid w:val="34833B3E"/>
    <w:rsid w:val="36A3E92A"/>
    <w:rsid w:val="36D2466D"/>
    <w:rsid w:val="3727D951"/>
    <w:rsid w:val="38A9F147"/>
    <w:rsid w:val="39BAB513"/>
    <w:rsid w:val="3A284927"/>
    <w:rsid w:val="3A584BFA"/>
    <w:rsid w:val="3B09AEAD"/>
    <w:rsid w:val="3BC41988"/>
    <w:rsid w:val="3CE49B45"/>
    <w:rsid w:val="3D3EC373"/>
    <w:rsid w:val="3DC36BFD"/>
    <w:rsid w:val="3ED18800"/>
    <w:rsid w:val="3F0182E1"/>
    <w:rsid w:val="3FB525C9"/>
    <w:rsid w:val="3FD3EB19"/>
    <w:rsid w:val="3FEB0A79"/>
    <w:rsid w:val="400ECD0F"/>
    <w:rsid w:val="401C3C07"/>
    <w:rsid w:val="4077951C"/>
    <w:rsid w:val="409AC266"/>
    <w:rsid w:val="40CD2F6A"/>
    <w:rsid w:val="41B4A2A5"/>
    <w:rsid w:val="41B93531"/>
    <w:rsid w:val="41C912F2"/>
    <w:rsid w:val="41E4E350"/>
    <w:rsid w:val="4230EAB1"/>
    <w:rsid w:val="42BFE0DD"/>
    <w:rsid w:val="4353DCC9"/>
    <w:rsid w:val="43CCBB12"/>
    <w:rsid w:val="43DE6B01"/>
    <w:rsid w:val="440F8A1F"/>
    <w:rsid w:val="442AF7E1"/>
    <w:rsid w:val="45F7686A"/>
    <w:rsid w:val="4619553D"/>
    <w:rsid w:val="4686C871"/>
    <w:rsid w:val="47AA7C97"/>
    <w:rsid w:val="47EC792F"/>
    <w:rsid w:val="48023802"/>
    <w:rsid w:val="48BA2F0C"/>
    <w:rsid w:val="497360E7"/>
    <w:rsid w:val="4C057DA4"/>
    <w:rsid w:val="4C6EC287"/>
    <w:rsid w:val="4E1650D5"/>
    <w:rsid w:val="503B7620"/>
    <w:rsid w:val="504F4B45"/>
    <w:rsid w:val="518FE71A"/>
    <w:rsid w:val="51E8D042"/>
    <w:rsid w:val="52A9F888"/>
    <w:rsid w:val="538E435D"/>
    <w:rsid w:val="53CFA19C"/>
    <w:rsid w:val="565BBA2E"/>
    <w:rsid w:val="56E5C8CF"/>
    <w:rsid w:val="580A6300"/>
    <w:rsid w:val="58468805"/>
    <w:rsid w:val="590818EC"/>
    <w:rsid w:val="596A4652"/>
    <w:rsid w:val="5970A79F"/>
    <w:rsid w:val="59ABED27"/>
    <w:rsid w:val="59F4D9C1"/>
    <w:rsid w:val="5B422B41"/>
    <w:rsid w:val="5C2BDA53"/>
    <w:rsid w:val="5CCB52F6"/>
    <w:rsid w:val="5CD44638"/>
    <w:rsid w:val="5D2FB85D"/>
    <w:rsid w:val="5D454123"/>
    <w:rsid w:val="5DB0CBBF"/>
    <w:rsid w:val="5DE8E0FE"/>
    <w:rsid w:val="5E1098DC"/>
    <w:rsid w:val="5F7BA2D3"/>
    <w:rsid w:val="607A13C3"/>
    <w:rsid w:val="60DF5122"/>
    <w:rsid w:val="60F3803A"/>
    <w:rsid w:val="62092CF6"/>
    <w:rsid w:val="620F9085"/>
    <w:rsid w:val="62A5C635"/>
    <w:rsid w:val="631128FB"/>
    <w:rsid w:val="63A4FD57"/>
    <w:rsid w:val="63E464A0"/>
    <w:rsid w:val="64367495"/>
    <w:rsid w:val="64CA2BD7"/>
    <w:rsid w:val="65FA6994"/>
    <w:rsid w:val="6606A20A"/>
    <w:rsid w:val="66DC9E19"/>
    <w:rsid w:val="6754169D"/>
    <w:rsid w:val="67DE734D"/>
    <w:rsid w:val="682C23F4"/>
    <w:rsid w:val="6A8AFA25"/>
    <w:rsid w:val="6B327DD6"/>
    <w:rsid w:val="6BBDE4EF"/>
    <w:rsid w:val="6C040038"/>
    <w:rsid w:val="6C26CA86"/>
    <w:rsid w:val="6C6EF5C1"/>
    <w:rsid w:val="6D2B8188"/>
    <w:rsid w:val="6D729F2B"/>
    <w:rsid w:val="6DA14E77"/>
    <w:rsid w:val="6DB855CD"/>
    <w:rsid w:val="6E6CAC3E"/>
    <w:rsid w:val="6E826D08"/>
    <w:rsid w:val="6E8E27E9"/>
    <w:rsid w:val="6EDE3291"/>
    <w:rsid w:val="6F59BFCD"/>
    <w:rsid w:val="6F84AC4B"/>
    <w:rsid w:val="6F9AADFE"/>
    <w:rsid w:val="6FAD4680"/>
    <w:rsid w:val="6FC9AF5A"/>
    <w:rsid w:val="7063224A"/>
    <w:rsid w:val="71C6A894"/>
    <w:rsid w:val="72A22B25"/>
    <w:rsid w:val="72C5004E"/>
    <w:rsid w:val="734B5CDD"/>
    <w:rsid w:val="73C4D414"/>
    <w:rsid w:val="74D37BF9"/>
    <w:rsid w:val="75338DD0"/>
    <w:rsid w:val="75654297"/>
    <w:rsid w:val="75C7B59B"/>
    <w:rsid w:val="75FCA110"/>
    <w:rsid w:val="764A41E0"/>
    <w:rsid w:val="77629F03"/>
    <w:rsid w:val="77ED52F0"/>
    <w:rsid w:val="788D747D"/>
    <w:rsid w:val="78FA7FED"/>
    <w:rsid w:val="78FD312B"/>
    <w:rsid w:val="791CA36F"/>
    <w:rsid w:val="79D0BE5A"/>
    <w:rsid w:val="7A67D32C"/>
    <w:rsid w:val="7A6D5797"/>
    <w:rsid w:val="7AB873D0"/>
    <w:rsid w:val="7CD52A5C"/>
    <w:rsid w:val="7D94A292"/>
    <w:rsid w:val="7D9F73EE"/>
    <w:rsid w:val="7DDD7B15"/>
    <w:rsid w:val="7E3CB68F"/>
    <w:rsid w:val="7E70FABD"/>
    <w:rsid w:val="7E7D9775"/>
    <w:rsid w:val="7F2B8969"/>
    <w:rsid w:val="7FB3E3CB"/>
    <w:rsid w:val="7FC83A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8221B9"/>
  <w15:chartTrackingRefBased/>
  <w15:docId w15:val="{F556D048-E1D5-4A4B-B851-7BB0BF00A85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6aa6f88eebdc4cba" /><Relationship Type="http://schemas.openxmlformats.org/officeDocument/2006/relationships/image" Target="/media/image.gif" Id="Reb57ff763dcb415a" /><Relationship Type="http://schemas.openxmlformats.org/officeDocument/2006/relationships/image" Target="/media/image2.gif" Id="R56a345ee1139441b" /><Relationship Type="http://schemas.openxmlformats.org/officeDocument/2006/relationships/hyperlink" Target="https://books.google.com/books/about/Critical_Issues_in_Policing.html?id=l6LwDwAAQBAJ" TargetMode="External" Id="R8b7b31f6296849e4" /><Relationship Type="http://schemas.openxmlformats.org/officeDocument/2006/relationships/hyperlink" Target="https://www.college.police.uk/research/crime-reduction-toolkit/problem-oriented-policing" TargetMode="External" Id="Ref36128571bc48fd" /><Relationship Type="http://schemas.openxmlformats.org/officeDocument/2006/relationships/hyperlink" Target="https://www.college.police.uk/What-we-do/Support/Problem-solving/Documents/pop-guide.pdf" TargetMode="External" Id="R1041eafab5574992" /><Relationship Type="http://schemas.openxmlformats.org/officeDocument/2006/relationships/hyperlink" Target="http://dx.doi.org/10.1002/cl2.1089" TargetMode="External" Id="Rf1d5295b1b654539" /><Relationship Type="http://schemas.openxmlformats.org/officeDocument/2006/relationships/hyperlink" Target="http://nij.ojp.gov/" TargetMode="External" Id="R2fde3b2726944f24" /><Relationship Type="http://schemas.openxmlformats.org/officeDocument/2006/relationships/hyperlink" Target="https://nij.ojp.gov/topics/articles/being-smart-crime-evidence-based-policing" TargetMode="External" Id="Ra62bb7bb155a41f3" /><Relationship Type="http://schemas.openxmlformats.org/officeDocument/2006/relationships/hyperlink" Target="https://www.police1.com/police-training/articles/5-examples-of-how-evidence-based-policing-enhances-law-enforcement-wYCdSM1IqXq58xUN/" TargetMode="External" Id="Re4c80d418cb34e0d" /><Relationship Type="http://schemas.openxmlformats.org/officeDocument/2006/relationships/hyperlink" Target="https://books.google.co.uk/books?hl=en&amp;lr=&amp;id=FZvaAAAAMAAJ&amp;oi=fnd&amp;pg=PR5&amp;dq=The+implementation+and+examination+of+Problem-Oriented+Policing+(POP)+are+being+extensively+conducted+within+the+realm+of+criminal+justice.+Although+it+has+demonstrated+guarantee+and+efficacy+in+tackling+particular+criminal+activity+difficulties,+the+actua&amp;ots=jyjChKF4cU&amp;sig=axBuwsI0QBf3hMFau1VW52_bPs0&amp;redir_esc=y" TargetMode="External" Id="R8d8facea192f4028" /><Relationship Type="http://schemas.openxmlformats.org/officeDocument/2006/relationships/hyperlink" Target="https://www.oxfordbibliographies.com/display/document/obo-9780195396607/obo-9780195396607-0255.xml" TargetMode="External" Id="R475d48ba9e2c4438" /><Relationship Type="http://schemas.openxmlformats.org/officeDocument/2006/relationships/hyperlink" Target="https://www.ukessays.com/essays/criminology/contrast-two-models-of-policing-criminology-essay.php?vref=1" TargetMode="External" Id="R4d37a5b3beea44cb" /><Relationship Type="http://schemas.openxmlformats.org/officeDocument/2006/relationships/hyperlink" Target="https://www.cambridge.org/core/books/police-innovation/advocate-evidencebased-policing-for-crime-prevention/9ACB202C72EA693803AD2FB8738902F1" TargetMode="External" Id="Re252272d77d54c31" /><Relationship Type="http://schemas.openxmlformats.org/officeDocument/2006/relationships/hyperlink" Target="https://criminaljusticeknowhow.com/the-sara-model/" TargetMode="External" Id="R52a41f110d69439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Natalia Maria Konciak (2238990)</dc:creator>
  <keywords/>
  <dc:description/>
  <lastModifiedBy>Natalia Maria Konciak (2238990)</lastModifiedBy>
  <revision>3</revision>
  <dcterms:created xsi:type="dcterms:W3CDTF">2023-07-14T09:07:23.2974998Z</dcterms:created>
  <dcterms:modified xsi:type="dcterms:W3CDTF">2023-07-17T21:57:51.8847727Z</dcterms:modified>
</coreProperties>
</file>