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9095F" w14:textId="085E57AD" w:rsidR="00BA0059" w:rsidRPr="00D933E8" w:rsidRDefault="00441A09" w:rsidP="00441A09">
      <w:pPr>
        <w:jc w:val="center"/>
        <w:rPr>
          <w:rFonts w:cstheme="minorHAnsi"/>
          <w:b/>
          <w:sz w:val="32"/>
          <w:szCs w:val="32"/>
          <w:u w:val="single"/>
        </w:rPr>
      </w:pPr>
      <w:r w:rsidRPr="00D933E8">
        <w:rPr>
          <w:rFonts w:cstheme="minorHAnsi"/>
          <w:b/>
          <w:sz w:val="32"/>
          <w:szCs w:val="32"/>
          <w:u w:val="single"/>
        </w:rPr>
        <w:t>Business Issues and the Contexts of Human Resources</w:t>
      </w:r>
    </w:p>
    <w:p w14:paraId="6438DE6D" w14:textId="26563DDF" w:rsidR="00441A09" w:rsidRPr="00D933E8" w:rsidRDefault="00441A09" w:rsidP="00441A09">
      <w:pPr>
        <w:rPr>
          <w:rFonts w:ascii="Arial" w:hAnsi="Arial" w:cs="Arial"/>
          <w:b/>
          <w:sz w:val="24"/>
          <w:szCs w:val="24"/>
        </w:rPr>
      </w:pPr>
    </w:p>
    <w:p w14:paraId="23BBB9A7" w14:textId="0ACE269F" w:rsidR="00C037C4" w:rsidRPr="00D933E8" w:rsidRDefault="00441A09" w:rsidP="00441A09">
      <w:pPr>
        <w:rPr>
          <w:rFonts w:cstheme="minorHAnsi"/>
          <w:b/>
          <w:sz w:val="24"/>
          <w:szCs w:val="24"/>
          <w:u w:val="single"/>
        </w:rPr>
      </w:pPr>
      <w:r w:rsidRPr="00D933E8">
        <w:rPr>
          <w:rFonts w:cstheme="minorHAnsi"/>
          <w:b/>
          <w:sz w:val="24"/>
          <w:szCs w:val="24"/>
          <w:u w:val="single"/>
        </w:rPr>
        <w:t>Introduction</w:t>
      </w:r>
    </w:p>
    <w:p w14:paraId="5503A451" w14:textId="153819B2" w:rsidR="00E53614" w:rsidRPr="00D933E8" w:rsidRDefault="00C037C4" w:rsidP="00441A09">
      <w:pPr>
        <w:rPr>
          <w:rFonts w:cstheme="minorHAnsi"/>
          <w:sz w:val="24"/>
          <w:szCs w:val="24"/>
        </w:rPr>
      </w:pPr>
      <w:r w:rsidRPr="00D933E8">
        <w:rPr>
          <w:rFonts w:cstheme="minorHAnsi"/>
          <w:sz w:val="24"/>
          <w:szCs w:val="24"/>
        </w:rPr>
        <w:t xml:space="preserve">This discussion will </w:t>
      </w:r>
      <w:r w:rsidR="001926F3" w:rsidRPr="00D933E8">
        <w:rPr>
          <w:rFonts w:cstheme="minorHAnsi"/>
          <w:sz w:val="24"/>
          <w:szCs w:val="24"/>
        </w:rPr>
        <w:t xml:space="preserve">analyse </w:t>
      </w:r>
      <w:r w:rsidRPr="00D933E8">
        <w:rPr>
          <w:rFonts w:cstheme="minorHAnsi"/>
          <w:sz w:val="24"/>
          <w:szCs w:val="24"/>
        </w:rPr>
        <w:t>how organisations differ in their terms of objectives</w:t>
      </w:r>
      <w:r w:rsidR="00F965D6" w:rsidRPr="00D933E8">
        <w:rPr>
          <w:rFonts w:cstheme="minorHAnsi"/>
          <w:sz w:val="24"/>
          <w:szCs w:val="24"/>
        </w:rPr>
        <w:t xml:space="preserve">, </w:t>
      </w:r>
      <w:r w:rsidRPr="00D933E8">
        <w:rPr>
          <w:rFonts w:cstheme="minorHAnsi"/>
          <w:sz w:val="24"/>
          <w:szCs w:val="24"/>
        </w:rPr>
        <w:t>the particular contexts in which they operate</w:t>
      </w:r>
      <w:r w:rsidR="00FE298F" w:rsidRPr="00D933E8">
        <w:rPr>
          <w:rFonts w:cstheme="minorHAnsi"/>
          <w:sz w:val="24"/>
          <w:szCs w:val="24"/>
        </w:rPr>
        <w:t xml:space="preserve"> and </w:t>
      </w:r>
      <w:r w:rsidRPr="00D933E8">
        <w:rPr>
          <w:rFonts w:cstheme="minorHAnsi"/>
          <w:sz w:val="24"/>
          <w:szCs w:val="24"/>
        </w:rPr>
        <w:t xml:space="preserve">how </w:t>
      </w:r>
      <w:r w:rsidR="00FE298F" w:rsidRPr="00D933E8">
        <w:rPr>
          <w:rFonts w:cstheme="minorHAnsi"/>
          <w:sz w:val="24"/>
          <w:szCs w:val="24"/>
        </w:rPr>
        <w:t xml:space="preserve">work grows more complex as technology, globalisation, changing workforce </w:t>
      </w:r>
      <w:r w:rsidR="00F965D6" w:rsidRPr="00D933E8">
        <w:rPr>
          <w:rFonts w:cstheme="minorHAnsi"/>
          <w:sz w:val="24"/>
          <w:szCs w:val="24"/>
        </w:rPr>
        <w:t>add to the challenges for a HR profession. Th</w:t>
      </w:r>
      <w:r w:rsidR="001926F3" w:rsidRPr="00D933E8">
        <w:rPr>
          <w:rFonts w:cstheme="minorHAnsi"/>
          <w:sz w:val="24"/>
          <w:szCs w:val="24"/>
        </w:rPr>
        <w:t>e report</w:t>
      </w:r>
      <w:r w:rsidR="00F965D6" w:rsidRPr="00D933E8">
        <w:rPr>
          <w:rFonts w:cstheme="minorHAnsi"/>
          <w:sz w:val="24"/>
          <w:szCs w:val="24"/>
        </w:rPr>
        <w:t xml:space="preserve"> will look at</w:t>
      </w:r>
      <w:r w:rsidR="001926F3" w:rsidRPr="00D933E8">
        <w:rPr>
          <w:rFonts w:cstheme="minorHAnsi"/>
          <w:sz w:val="24"/>
          <w:szCs w:val="24"/>
        </w:rPr>
        <w:t xml:space="preserve"> how </w:t>
      </w:r>
      <w:r w:rsidR="00F965D6" w:rsidRPr="00D933E8">
        <w:rPr>
          <w:rFonts w:cstheme="minorHAnsi"/>
          <w:sz w:val="24"/>
          <w:szCs w:val="24"/>
        </w:rPr>
        <w:t>HR must evolve and grow for the future and how business leaders and professionals have the opportunity to understand HR</w:t>
      </w:r>
      <w:r w:rsidR="001926F3" w:rsidRPr="00D933E8">
        <w:rPr>
          <w:rFonts w:cstheme="minorHAnsi"/>
          <w:sz w:val="24"/>
          <w:szCs w:val="24"/>
        </w:rPr>
        <w:t xml:space="preserve">, </w:t>
      </w:r>
      <w:r w:rsidR="00F965D6" w:rsidRPr="00D933E8">
        <w:rPr>
          <w:rFonts w:cstheme="minorHAnsi"/>
          <w:sz w:val="24"/>
          <w:szCs w:val="24"/>
        </w:rPr>
        <w:t xml:space="preserve">the current </w:t>
      </w:r>
      <w:commentRangeStart w:id="0"/>
      <w:r w:rsidR="00F965D6" w:rsidRPr="00D933E8">
        <w:rPr>
          <w:rFonts w:cstheme="minorHAnsi"/>
          <w:sz w:val="24"/>
          <w:szCs w:val="24"/>
        </w:rPr>
        <w:t>situation</w:t>
      </w:r>
      <w:commentRangeEnd w:id="0"/>
      <w:r w:rsidR="00F965D6" w:rsidRPr="00D933E8">
        <w:rPr>
          <w:rStyle w:val="CommentReference"/>
          <w:rFonts w:cstheme="minorHAnsi"/>
        </w:rPr>
        <w:commentReference w:id="0"/>
      </w:r>
      <w:r w:rsidR="001926F3" w:rsidRPr="00D933E8">
        <w:rPr>
          <w:rFonts w:cstheme="minorHAnsi"/>
          <w:sz w:val="24"/>
          <w:szCs w:val="24"/>
        </w:rPr>
        <w:t xml:space="preserve"> that HR professionals are at and their contribution to business ethics. </w:t>
      </w:r>
    </w:p>
    <w:p w14:paraId="3E28AA8B" w14:textId="550BF78B" w:rsidR="00E53614" w:rsidRPr="00E53614" w:rsidRDefault="00E53614" w:rsidP="00441A09">
      <w:pPr>
        <w:rPr>
          <w:rFonts w:ascii="Arial" w:hAnsi="Arial" w:cs="Arial"/>
          <w:sz w:val="24"/>
          <w:szCs w:val="24"/>
        </w:rPr>
      </w:pPr>
    </w:p>
    <w:p w14:paraId="786246FB" w14:textId="749E00A4" w:rsidR="00E53614" w:rsidRDefault="00241ABD" w:rsidP="00441A09">
      <w:pPr>
        <w:rPr>
          <w:b/>
          <w:sz w:val="24"/>
          <w:szCs w:val="24"/>
          <w:u w:val="single"/>
        </w:rPr>
      </w:pPr>
      <w:r>
        <w:rPr>
          <w:b/>
          <w:sz w:val="24"/>
          <w:szCs w:val="24"/>
          <w:u w:val="single"/>
        </w:rPr>
        <w:t xml:space="preserve">Section 1 </w:t>
      </w:r>
    </w:p>
    <w:p w14:paraId="770E291C" w14:textId="754BFD85" w:rsidR="0092595A" w:rsidRDefault="00241ABD" w:rsidP="00441A09">
      <w:pPr>
        <w:rPr>
          <w:sz w:val="24"/>
          <w:szCs w:val="24"/>
        </w:rPr>
      </w:pPr>
      <w:r>
        <w:rPr>
          <w:sz w:val="24"/>
          <w:szCs w:val="24"/>
        </w:rPr>
        <w:t>The role of HR is changing every day with the increased of technology and globalisation</w:t>
      </w:r>
      <w:r w:rsidR="002D5807">
        <w:rPr>
          <w:sz w:val="24"/>
          <w:szCs w:val="24"/>
        </w:rPr>
        <w:t>. A</w:t>
      </w:r>
      <w:r>
        <w:rPr>
          <w:sz w:val="24"/>
          <w:szCs w:val="24"/>
        </w:rPr>
        <w:t>ccording to (Taylor and Woodhams, 2016) the history of HR started as Personnel Management which dated back to the Industrial Revolution and then moved to Human Resource Management towards the end of the twentieth century.  It then took a further turn at the end of the century when increased free market competition</w:t>
      </w:r>
      <w:r w:rsidR="0092595A">
        <w:rPr>
          <w:sz w:val="24"/>
          <w:szCs w:val="24"/>
        </w:rPr>
        <w:t xml:space="preserve">, </w:t>
      </w:r>
      <w:r>
        <w:rPr>
          <w:sz w:val="24"/>
          <w:szCs w:val="24"/>
        </w:rPr>
        <w:t xml:space="preserve">the growth of technology and knowledge-based industries companies had elevated. This is now called Strategic Human Resource Management (SHRM). </w:t>
      </w:r>
    </w:p>
    <w:p w14:paraId="665555FE" w14:textId="1BAF0612" w:rsidR="00D94203" w:rsidRDefault="0092595A" w:rsidP="00441A09">
      <w:pPr>
        <w:rPr>
          <w:sz w:val="24"/>
          <w:szCs w:val="24"/>
        </w:rPr>
      </w:pPr>
      <w:r>
        <w:rPr>
          <w:sz w:val="24"/>
          <w:szCs w:val="24"/>
        </w:rPr>
        <w:t xml:space="preserve">According to (CIPD, 2016) Strategic HRM is an approach to managing human resources that supports long-term business goals and outcomes with a strategic framework. CIPD then follows on to say that this approach focuses on longer-term people issues, matching resources to future needs and macro concerns about structure, quality, culture values and commitment. </w:t>
      </w:r>
    </w:p>
    <w:p w14:paraId="21AF0F8B" w14:textId="342A170D" w:rsidR="00E53614" w:rsidRDefault="002D5807" w:rsidP="00441A09">
      <w:pPr>
        <w:rPr>
          <w:sz w:val="24"/>
          <w:szCs w:val="24"/>
        </w:rPr>
      </w:pPr>
      <w:r>
        <w:rPr>
          <w:sz w:val="24"/>
          <w:szCs w:val="24"/>
        </w:rPr>
        <w:t>Depending on the organisation the HR function can be organised in many different ways. For example</w:t>
      </w:r>
      <w:r w:rsidR="00291900">
        <w:rPr>
          <w:sz w:val="24"/>
          <w:szCs w:val="24"/>
        </w:rPr>
        <w:t xml:space="preserve">, if </w:t>
      </w:r>
      <w:r>
        <w:rPr>
          <w:sz w:val="24"/>
          <w:szCs w:val="24"/>
        </w:rPr>
        <w:t>the organisation is a small-medium sized there may be only one HR professional whereas in larger organisations it is more likely to be a team of HR professionals</w:t>
      </w:r>
      <w:r w:rsidR="00291900">
        <w:rPr>
          <w:sz w:val="24"/>
          <w:szCs w:val="24"/>
        </w:rPr>
        <w:t xml:space="preserve">. (CIPD, 2015) backs this up as they suggest that the size of an organisation will have an impact on the HR function.  Smaller organisations with less than </w:t>
      </w:r>
    </w:p>
    <w:p w14:paraId="7C22A62B" w14:textId="1AB53F7E" w:rsidR="00375BC6" w:rsidRDefault="00375BC6" w:rsidP="00441A09">
      <w:pPr>
        <w:rPr>
          <w:sz w:val="24"/>
          <w:szCs w:val="24"/>
        </w:rPr>
      </w:pPr>
      <w:r>
        <w:rPr>
          <w:sz w:val="24"/>
          <w:szCs w:val="24"/>
        </w:rPr>
        <w:t xml:space="preserve">Organisations can be split into categories depending on the size. For example, micro-sized organisations usually employee between 1-9 employees, small to medium organisations employee 10-249 employees and large organisations employee over 250 employees. (Bernroider, 2002) </w:t>
      </w:r>
    </w:p>
    <w:p w14:paraId="02E2B866" w14:textId="77777777" w:rsidR="0024221C" w:rsidRPr="0024221C" w:rsidRDefault="0024221C" w:rsidP="0024221C">
      <w:pPr>
        <w:pStyle w:val="NormalWeb"/>
        <w:spacing w:before="0" w:beforeAutospacing="0" w:after="375" w:afterAutospacing="0"/>
        <w:rPr>
          <w:rFonts w:asciiTheme="minorHAnsi" w:hAnsiTheme="minorHAnsi" w:cstheme="minorHAnsi"/>
        </w:rPr>
      </w:pPr>
      <w:r w:rsidRPr="0024221C">
        <w:rPr>
          <w:rFonts w:asciiTheme="minorHAnsi" w:hAnsiTheme="minorHAnsi" w:cstheme="minorHAnsi"/>
        </w:rPr>
        <w:t>Many larger organisations follow the ‘Ulrich’s 3-legged model’ was developed by the influential US academic, David Ulrich. This model is used for organising the human resource function. Ulrich’s model suggested that larger organisations should divided into three different segments.</w:t>
      </w:r>
    </w:p>
    <w:p w14:paraId="4EC8D20F" w14:textId="77777777" w:rsidR="0024221C" w:rsidRPr="0024221C" w:rsidRDefault="0024221C" w:rsidP="0024221C">
      <w:pPr>
        <w:pStyle w:val="NormalWeb"/>
        <w:numPr>
          <w:ilvl w:val="0"/>
          <w:numId w:val="29"/>
        </w:numPr>
        <w:spacing w:before="0" w:beforeAutospacing="0" w:after="375" w:afterAutospacing="0"/>
        <w:rPr>
          <w:rFonts w:asciiTheme="minorHAnsi" w:hAnsiTheme="minorHAnsi" w:cstheme="minorHAnsi"/>
        </w:rPr>
      </w:pPr>
      <w:r w:rsidRPr="0024221C">
        <w:rPr>
          <w:rFonts w:asciiTheme="minorHAnsi" w:hAnsiTheme="minorHAnsi" w:cstheme="minorHAnsi"/>
        </w:rPr>
        <w:t xml:space="preserve">HR business partners – Senior HR professionals working closely with business leaders or line managers, influencing and steering strategy and strategy implementation. </w:t>
      </w:r>
    </w:p>
    <w:p w14:paraId="092F5B5A" w14:textId="77777777" w:rsidR="0024221C" w:rsidRPr="0024221C" w:rsidRDefault="0024221C" w:rsidP="0024221C">
      <w:pPr>
        <w:pStyle w:val="NormalWeb"/>
        <w:numPr>
          <w:ilvl w:val="0"/>
          <w:numId w:val="29"/>
        </w:numPr>
        <w:spacing w:before="0" w:beforeAutospacing="0" w:after="375" w:afterAutospacing="0"/>
        <w:rPr>
          <w:rFonts w:asciiTheme="minorHAnsi" w:hAnsiTheme="minorHAnsi" w:cstheme="minorHAnsi"/>
        </w:rPr>
      </w:pPr>
      <w:r w:rsidRPr="0024221C">
        <w:rPr>
          <w:rFonts w:asciiTheme="minorHAnsi" w:hAnsiTheme="minorHAnsi" w:cstheme="minorHAnsi"/>
        </w:rPr>
        <w:lastRenderedPageBreak/>
        <w:t xml:space="preserve">Centres of excellence – This is small teams of HR specialist – developing and delivering innovative HR solutions such as, learning, engagement, reward and talent management. </w:t>
      </w:r>
    </w:p>
    <w:p w14:paraId="78D04443" w14:textId="77777777" w:rsidR="0024221C" w:rsidRPr="0024221C" w:rsidRDefault="0024221C" w:rsidP="0024221C">
      <w:pPr>
        <w:pStyle w:val="NormalWeb"/>
        <w:numPr>
          <w:ilvl w:val="0"/>
          <w:numId w:val="29"/>
        </w:numPr>
        <w:spacing w:before="0" w:beforeAutospacing="0" w:after="375" w:afterAutospacing="0"/>
        <w:rPr>
          <w:rFonts w:asciiTheme="minorHAnsi" w:hAnsiTheme="minorHAnsi" w:cstheme="minorHAnsi"/>
        </w:rPr>
      </w:pPr>
      <w:r w:rsidRPr="0024221C">
        <w:rPr>
          <w:rFonts w:asciiTheme="minorHAnsi" w:hAnsiTheme="minorHAnsi" w:cstheme="minorHAnsi"/>
        </w:rPr>
        <w:t xml:space="preserve">Shared service centre- This is a large unit that handles the transactional services across the organisation. </w:t>
      </w:r>
    </w:p>
    <w:p w14:paraId="68D7C3DC" w14:textId="77777777" w:rsidR="0024221C" w:rsidRPr="0024221C" w:rsidRDefault="0024221C" w:rsidP="0024221C">
      <w:pPr>
        <w:pStyle w:val="NormalWeb"/>
        <w:spacing w:before="0" w:beforeAutospacing="0" w:after="375" w:afterAutospacing="0"/>
        <w:rPr>
          <w:rFonts w:asciiTheme="minorHAnsi" w:hAnsiTheme="minorHAnsi" w:cstheme="minorHAnsi"/>
        </w:rPr>
      </w:pPr>
      <w:r w:rsidRPr="0024221C">
        <w:rPr>
          <w:rFonts w:asciiTheme="minorHAnsi" w:hAnsiTheme="minorHAnsi" w:cstheme="minorHAnsi"/>
        </w:rPr>
        <w:t xml:space="preserve">(Taylor and Woodhams, 2016) </w:t>
      </w:r>
    </w:p>
    <w:p w14:paraId="3881C323" w14:textId="77777777" w:rsidR="0024221C" w:rsidRPr="0024221C" w:rsidRDefault="0024221C" w:rsidP="0024221C">
      <w:pPr>
        <w:pStyle w:val="NormalWeb"/>
        <w:spacing w:before="0" w:beforeAutospacing="0" w:after="375" w:afterAutospacing="0"/>
        <w:rPr>
          <w:rFonts w:asciiTheme="minorHAnsi" w:hAnsiTheme="minorHAnsi" w:cstheme="minorHAnsi"/>
        </w:rPr>
      </w:pPr>
      <w:r w:rsidRPr="0024221C">
        <w:rPr>
          <w:rFonts w:asciiTheme="minorHAnsi" w:hAnsiTheme="minorHAnsi" w:cstheme="minorHAnsi"/>
        </w:rPr>
        <w:t>(CIPD, 2015) reported that Ulrich’s model “</w:t>
      </w:r>
      <w:r w:rsidRPr="0024221C">
        <w:rPr>
          <w:rFonts w:asciiTheme="minorHAnsi" w:hAnsiTheme="minorHAnsi" w:cstheme="minorHAnsi"/>
          <w:i/>
        </w:rPr>
        <w:t xml:space="preserve">has been driving efficiency in the delivery of HR operations”.  </w:t>
      </w:r>
    </w:p>
    <w:p w14:paraId="6527E4FD" w14:textId="77777777" w:rsidR="0024221C" w:rsidRPr="0024221C" w:rsidRDefault="0024221C" w:rsidP="0024221C">
      <w:pPr>
        <w:pStyle w:val="NormalWeb"/>
        <w:spacing w:before="0" w:beforeAutospacing="0" w:after="375" w:afterAutospacing="0"/>
        <w:rPr>
          <w:rFonts w:asciiTheme="minorHAnsi" w:hAnsiTheme="minorHAnsi" w:cstheme="minorHAnsi"/>
        </w:rPr>
      </w:pPr>
      <w:sdt>
        <w:sdtPr>
          <w:rPr>
            <w:rFonts w:asciiTheme="minorHAnsi" w:hAnsiTheme="minorHAnsi" w:cstheme="minorHAnsi"/>
          </w:rPr>
          <w:id w:val="89585126"/>
          <w:citation/>
        </w:sdtPr>
        <w:sdtContent>
          <w:r w:rsidRPr="0024221C">
            <w:rPr>
              <w:rFonts w:asciiTheme="minorHAnsi" w:hAnsiTheme="minorHAnsi" w:cstheme="minorHAnsi"/>
            </w:rPr>
            <w:fldChar w:fldCharType="begin"/>
          </w:r>
          <w:r w:rsidRPr="0024221C">
            <w:rPr>
              <w:rFonts w:asciiTheme="minorHAnsi" w:hAnsiTheme="minorHAnsi" w:cstheme="minorHAnsi"/>
            </w:rPr>
            <w:instrText xml:space="preserve"> CITATION Gui18 \l 2057 </w:instrText>
          </w:r>
          <w:r w:rsidRPr="0024221C">
            <w:rPr>
              <w:rFonts w:asciiTheme="minorHAnsi" w:hAnsiTheme="minorHAnsi" w:cstheme="minorHAnsi"/>
            </w:rPr>
            <w:fldChar w:fldCharType="separate"/>
          </w:r>
          <w:r w:rsidRPr="0024221C">
            <w:rPr>
              <w:rFonts w:asciiTheme="minorHAnsi" w:hAnsiTheme="minorHAnsi" w:cstheme="minorHAnsi"/>
              <w:noProof/>
            </w:rPr>
            <w:t>(Anon, n.d.)</w:t>
          </w:r>
          <w:r w:rsidRPr="0024221C">
            <w:rPr>
              <w:rFonts w:asciiTheme="minorHAnsi" w:hAnsiTheme="minorHAnsi" w:cstheme="minorHAnsi"/>
            </w:rPr>
            <w:fldChar w:fldCharType="end"/>
          </w:r>
        </w:sdtContent>
      </w:sdt>
      <w:r w:rsidRPr="0024221C">
        <w:rPr>
          <w:rFonts w:asciiTheme="minorHAnsi" w:hAnsiTheme="minorHAnsi" w:cstheme="minorHAnsi"/>
        </w:rPr>
        <w:t xml:space="preserve"> 2018 described several main benefits to the of Ulrich’s model.</w:t>
      </w:r>
    </w:p>
    <w:p w14:paraId="46889E7E" w14:textId="77777777" w:rsidR="0024221C" w:rsidRPr="0024221C" w:rsidRDefault="0024221C" w:rsidP="0024221C">
      <w:pPr>
        <w:pStyle w:val="NormalWeb"/>
        <w:numPr>
          <w:ilvl w:val="0"/>
          <w:numId w:val="30"/>
        </w:numPr>
        <w:spacing w:before="0" w:beforeAutospacing="0" w:after="375" w:afterAutospacing="0"/>
        <w:rPr>
          <w:rFonts w:asciiTheme="minorHAnsi" w:hAnsiTheme="minorHAnsi" w:cstheme="minorHAnsi"/>
        </w:rPr>
      </w:pPr>
      <w:r w:rsidRPr="0024221C">
        <w:rPr>
          <w:rFonts w:asciiTheme="minorHAnsi" w:hAnsiTheme="minorHAnsi" w:cstheme="minorHAnsi"/>
        </w:rPr>
        <w:t>Quicker response to the need of the management</w:t>
      </w:r>
    </w:p>
    <w:p w14:paraId="023526C9" w14:textId="77777777" w:rsidR="0024221C" w:rsidRPr="0024221C" w:rsidRDefault="0024221C" w:rsidP="0024221C">
      <w:pPr>
        <w:pStyle w:val="NormalWeb"/>
        <w:numPr>
          <w:ilvl w:val="0"/>
          <w:numId w:val="30"/>
        </w:numPr>
        <w:spacing w:before="0" w:beforeAutospacing="0" w:after="375" w:afterAutospacing="0"/>
        <w:rPr>
          <w:rFonts w:asciiTheme="minorHAnsi" w:hAnsiTheme="minorHAnsi" w:cstheme="minorHAnsi"/>
        </w:rPr>
      </w:pPr>
      <w:r w:rsidRPr="0024221C">
        <w:rPr>
          <w:rFonts w:asciiTheme="minorHAnsi" w:hAnsiTheme="minorHAnsi" w:cstheme="minorHAnsi"/>
        </w:rPr>
        <w:t xml:space="preserve">Proactive HR approach towards its internal and external clients </w:t>
      </w:r>
    </w:p>
    <w:p w14:paraId="4C1DACC8" w14:textId="77777777" w:rsidR="0024221C" w:rsidRPr="0024221C" w:rsidRDefault="0024221C" w:rsidP="0024221C">
      <w:pPr>
        <w:pStyle w:val="NormalWeb"/>
        <w:numPr>
          <w:ilvl w:val="0"/>
          <w:numId w:val="30"/>
        </w:numPr>
        <w:spacing w:before="0" w:beforeAutospacing="0" w:after="375" w:afterAutospacing="0"/>
        <w:rPr>
          <w:rFonts w:asciiTheme="minorHAnsi" w:hAnsiTheme="minorHAnsi" w:cstheme="minorHAnsi"/>
        </w:rPr>
      </w:pPr>
      <w:r w:rsidRPr="0024221C">
        <w:rPr>
          <w:rFonts w:asciiTheme="minorHAnsi" w:hAnsiTheme="minorHAnsi" w:cstheme="minorHAnsi"/>
        </w:rPr>
        <w:t xml:space="preserve">Quicker response to the changed conditions in the organisation </w:t>
      </w:r>
    </w:p>
    <w:p w14:paraId="297A649A" w14:textId="77777777" w:rsidR="0024221C" w:rsidRPr="0024221C" w:rsidRDefault="0024221C" w:rsidP="0024221C">
      <w:pPr>
        <w:pStyle w:val="NormalWeb"/>
        <w:numPr>
          <w:ilvl w:val="0"/>
          <w:numId w:val="30"/>
        </w:numPr>
        <w:spacing w:before="0" w:beforeAutospacing="0" w:after="375" w:afterAutospacing="0"/>
        <w:rPr>
          <w:rFonts w:asciiTheme="minorHAnsi" w:hAnsiTheme="minorHAnsi" w:cstheme="minorHAnsi"/>
        </w:rPr>
      </w:pPr>
      <w:r w:rsidRPr="0024221C">
        <w:rPr>
          <w:rFonts w:asciiTheme="minorHAnsi" w:hAnsiTheme="minorHAnsi" w:cstheme="minorHAnsi"/>
        </w:rPr>
        <w:t>Better methodology for the HR Measurement</w:t>
      </w:r>
    </w:p>
    <w:p w14:paraId="55276FA1" w14:textId="2EA4828F" w:rsidR="0024221C" w:rsidRPr="0024221C" w:rsidRDefault="0024221C" w:rsidP="0024221C">
      <w:pPr>
        <w:pStyle w:val="NormalWeb"/>
        <w:spacing w:before="0" w:beforeAutospacing="0" w:after="375" w:afterAutospacing="0"/>
        <w:ind w:left="720"/>
        <w:rPr>
          <w:rFonts w:asciiTheme="minorHAnsi" w:hAnsiTheme="minorHAnsi" w:cstheme="minorHAnsi"/>
          <w:i/>
        </w:rPr>
      </w:pPr>
      <w:r w:rsidRPr="0024221C">
        <w:rPr>
          <w:rFonts w:asciiTheme="minorHAnsi" w:hAnsiTheme="minorHAnsi" w:cstheme="minorHAnsi"/>
        </w:rPr>
        <w:t xml:space="preserve">They then go on to state that </w:t>
      </w:r>
      <w:r w:rsidRPr="0024221C">
        <w:rPr>
          <w:rFonts w:asciiTheme="minorHAnsi" w:hAnsiTheme="minorHAnsi" w:cstheme="minorHAnsi"/>
          <w:i/>
        </w:rPr>
        <w:t>“The benefits are not visible immediately, the successful implementation takes time and HR has clearly focus on the main implementation task to be fully successful”</w:t>
      </w:r>
    </w:p>
    <w:p w14:paraId="5251381E" w14:textId="49A5E173" w:rsidR="00752015" w:rsidRDefault="00D94203" w:rsidP="00441A09">
      <w:pPr>
        <w:rPr>
          <w:i/>
          <w:sz w:val="24"/>
          <w:szCs w:val="24"/>
        </w:rPr>
      </w:pPr>
      <w:r>
        <w:rPr>
          <w:sz w:val="24"/>
          <w:szCs w:val="24"/>
        </w:rPr>
        <w:t>(Taylor and Woodhams, 2016) suggest that “</w:t>
      </w:r>
      <w:r>
        <w:rPr>
          <w:i/>
          <w:sz w:val="24"/>
          <w:szCs w:val="24"/>
        </w:rPr>
        <w:t>The purpose of the HR function is to support the delivery of the organisation’s strategy and objectives through the effective management of people and performance”</w:t>
      </w:r>
    </w:p>
    <w:p w14:paraId="7BC6CF2B" w14:textId="4A4DE7B0" w:rsidR="00752015" w:rsidRPr="00752015" w:rsidRDefault="00752015" w:rsidP="00441A09">
      <w:pPr>
        <w:rPr>
          <w:sz w:val="24"/>
          <w:szCs w:val="24"/>
        </w:rPr>
      </w:pPr>
      <w:r>
        <w:rPr>
          <w:sz w:val="24"/>
          <w:szCs w:val="24"/>
        </w:rPr>
        <w:t xml:space="preserve">It is clear that an organisations HR strategy must be clearly aligned with the strategy and activities of the business, as HR professionals have an important role to play in their organisations long and </w:t>
      </w:r>
      <w:r w:rsidR="001D1ACF">
        <w:rPr>
          <w:sz w:val="24"/>
          <w:szCs w:val="24"/>
        </w:rPr>
        <w:t>short-term</w:t>
      </w:r>
      <w:r>
        <w:rPr>
          <w:sz w:val="24"/>
          <w:szCs w:val="24"/>
        </w:rPr>
        <w:t xml:space="preserve"> decision making. </w:t>
      </w:r>
    </w:p>
    <w:p w14:paraId="0F175C54" w14:textId="638F3C85" w:rsidR="00655B27" w:rsidRPr="00511E29" w:rsidRDefault="00655B27" w:rsidP="00655B27">
      <w:pPr>
        <w:rPr>
          <w:sz w:val="24"/>
          <w:szCs w:val="24"/>
        </w:rPr>
      </w:pPr>
      <w:r w:rsidRPr="00511E29">
        <w:rPr>
          <w:sz w:val="24"/>
          <w:szCs w:val="24"/>
        </w:rPr>
        <w:t xml:space="preserve">There are a number of different strategies </w:t>
      </w:r>
      <w:r w:rsidR="00042598" w:rsidRPr="00511E29">
        <w:rPr>
          <w:sz w:val="24"/>
          <w:szCs w:val="24"/>
        </w:rPr>
        <w:t xml:space="preserve">that HR professionals may use </w:t>
      </w:r>
      <w:r w:rsidRPr="00511E29">
        <w:rPr>
          <w:sz w:val="24"/>
          <w:szCs w:val="24"/>
        </w:rPr>
        <w:t>to analysis businesses and its environment. Some examples are PESTLE, SWOT and Porters five factors</w:t>
      </w:r>
      <w:r w:rsidR="00042598" w:rsidRPr="00511E29">
        <w:rPr>
          <w:sz w:val="24"/>
          <w:szCs w:val="24"/>
        </w:rPr>
        <w:t>.</w:t>
      </w:r>
    </w:p>
    <w:p w14:paraId="5EFF3B7F" w14:textId="73D2A335" w:rsidR="00655B27" w:rsidRPr="00511E29" w:rsidRDefault="00655B27" w:rsidP="00655B27">
      <w:pPr>
        <w:rPr>
          <w:b/>
          <w:sz w:val="24"/>
          <w:szCs w:val="24"/>
          <w:u w:val="single"/>
        </w:rPr>
      </w:pPr>
      <w:r w:rsidRPr="00511E29">
        <w:rPr>
          <w:b/>
          <w:sz w:val="24"/>
          <w:szCs w:val="24"/>
          <w:u w:val="single"/>
        </w:rPr>
        <w:t>PESTLE</w:t>
      </w:r>
    </w:p>
    <w:p w14:paraId="6123C0CF" w14:textId="1F3C8452" w:rsidR="002F1294" w:rsidRPr="00511E29" w:rsidRDefault="00655B27" w:rsidP="00441A09">
      <w:pPr>
        <w:rPr>
          <w:sz w:val="24"/>
          <w:szCs w:val="24"/>
        </w:rPr>
      </w:pPr>
      <w:r w:rsidRPr="00511E29">
        <w:rPr>
          <w:sz w:val="24"/>
          <w:szCs w:val="24"/>
        </w:rPr>
        <w:t xml:space="preserve">The PESTLE analysis stands for; Political, Economic, Sociological, Technological, Legal, Environmental. This </w:t>
      </w:r>
      <w:r w:rsidRPr="000761C5">
        <w:rPr>
          <w:sz w:val="24"/>
          <w:szCs w:val="24"/>
        </w:rPr>
        <w:t>analys</w:t>
      </w:r>
      <w:r w:rsidR="000761C5" w:rsidRPr="000761C5">
        <w:rPr>
          <w:sz w:val="24"/>
          <w:szCs w:val="24"/>
        </w:rPr>
        <w:t>es</w:t>
      </w:r>
      <w:r w:rsidRPr="00511E29">
        <w:rPr>
          <w:sz w:val="24"/>
          <w:szCs w:val="24"/>
        </w:rPr>
        <w:t xml:space="preserve"> an organisations environmental influences. (LOOK AT CIPD) . PESTLE analysis can be used to understand the bigger picture. It can also be used to understand the risks associated with the organisations market. </w:t>
      </w:r>
      <w:r w:rsidR="002F1294" w:rsidRPr="00511E29">
        <w:rPr>
          <w:color w:val="FF0000"/>
          <w:sz w:val="24"/>
          <w:szCs w:val="24"/>
        </w:rPr>
        <w:t xml:space="preserve">(Pestle Analysis, 2017) </w:t>
      </w:r>
      <w:r w:rsidR="002F1294" w:rsidRPr="00511E29">
        <w:rPr>
          <w:sz w:val="24"/>
          <w:szCs w:val="24"/>
        </w:rPr>
        <w:t xml:space="preserve">suggest that this concept is used as a tool by companies to track the environment they’re operating in. </w:t>
      </w:r>
      <w:r w:rsidRPr="00511E29">
        <w:rPr>
          <w:sz w:val="24"/>
          <w:szCs w:val="24"/>
        </w:rPr>
        <w:t>Some questions may be asked when the analysis is conducted. These may be</w:t>
      </w:r>
      <w:r w:rsidR="00044CBE" w:rsidRPr="00511E29">
        <w:rPr>
          <w:sz w:val="24"/>
          <w:szCs w:val="24"/>
        </w:rPr>
        <w:t xml:space="preserve">: </w:t>
      </w:r>
    </w:p>
    <w:p w14:paraId="3E9EF578" w14:textId="01ADE910" w:rsidR="00655B27" w:rsidRPr="00511E29" w:rsidRDefault="00655B27" w:rsidP="00655B27">
      <w:pPr>
        <w:pStyle w:val="ListParagraph"/>
        <w:numPr>
          <w:ilvl w:val="0"/>
          <w:numId w:val="10"/>
        </w:numPr>
        <w:rPr>
          <w:sz w:val="24"/>
          <w:szCs w:val="24"/>
        </w:rPr>
      </w:pPr>
      <w:r w:rsidRPr="00511E29">
        <w:rPr>
          <w:sz w:val="24"/>
          <w:szCs w:val="24"/>
        </w:rPr>
        <w:lastRenderedPageBreak/>
        <w:t xml:space="preserve">What is the current political situation of the organisations country? </w:t>
      </w:r>
    </w:p>
    <w:p w14:paraId="07D2CE07" w14:textId="76544490" w:rsidR="00655B27" w:rsidRPr="00511E29" w:rsidRDefault="00655B27" w:rsidP="00655B27">
      <w:pPr>
        <w:pStyle w:val="ListParagraph"/>
        <w:numPr>
          <w:ilvl w:val="0"/>
          <w:numId w:val="10"/>
        </w:numPr>
        <w:rPr>
          <w:sz w:val="24"/>
          <w:szCs w:val="24"/>
        </w:rPr>
      </w:pPr>
      <w:r w:rsidRPr="00511E29">
        <w:rPr>
          <w:sz w:val="24"/>
          <w:szCs w:val="24"/>
        </w:rPr>
        <w:t xml:space="preserve">How may this effect their industry? </w:t>
      </w:r>
    </w:p>
    <w:p w14:paraId="5622DA7B" w14:textId="789D062A" w:rsidR="00044CBE" w:rsidRPr="00511E29" w:rsidRDefault="00655B27" w:rsidP="00044CBE">
      <w:pPr>
        <w:pStyle w:val="ListParagraph"/>
        <w:numPr>
          <w:ilvl w:val="0"/>
          <w:numId w:val="10"/>
        </w:numPr>
        <w:rPr>
          <w:sz w:val="24"/>
          <w:szCs w:val="24"/>
        </w:rPr>
      </w:pPr>
      <w:r w:rsidRPr="00511E29">
        <w:rPr>
          <w:sz w:val="24"/>
          <w:szCs w:val="24"/>
        </w:rPr>
        <w:t xml:space="preserve">What technological advancements are likely to </w:t>
      </w:r>
      <w:r w:rsidR="00044CBE" w:rsidRPr="00511E29">
        <w:rPr>
          <w:sz w:val="24"/>
          <w:szCs w:val="24"/>
        </w:rPr>
        <w:t xml:space="preserve">reoccur which may effect the market? </w:t>
      </w:r>
    </w:p>
    <w:p w14:paraId="5CE6020A" w14:textId="397C56F7" w:rsidR="00044CBE" w:rsidRPr="00511E29" w:rsidRDefault="00044CBE" w:rsidP="00044CBE">
      <w:pPr>
        <w:pStyle w:val="ListParagraph"/>
        <w:numPr>
          <w:ilvl w:val="0"/>
          <w:numId w:val="10"/>
        </w:numPr>
        <w:rPr>
          <w:sz w:val="24"/>
          <w:szCs w:val="24"/>
        </w:rPr>
      </w:pPr>
      <w:r w:rsidRPr="00511E29">
        <w:rPr>
          <w:sz w:val="24"/>
          <w:szCs w:val="24"/>
        </w:rPr>
        <w:t xml:space="preserve">What are the environmental concerns for the industry? </w:t>
      </w:r>
    </w:p>
    <w:p w14:paraId="7ED7B8C7" w14:textId="69559433" w:rsidR="00A15097" w:rsidRPr="00511E29" w:rsidRDefault="00044CBE" w:rsidP="00044CBE">
      <w:pPr>
        <w:numPr>
          <w:ilvl w:val="0"/>
          <w:numId w:val="11"/>
        </w:numPr>
        <w:rPr>
          <w:b/>
          <w:sz w:val="24"/>
          <w:szCs w:val="24"/>
        </w:rPr>
      </w:pPr>
      <w:r w:rsidRPr="00511E29">
        <w:rPr>
          <w:b/>
          <w:sz w:val="24"/>
          <w:szCs w:val="24"/>
        </w:rPr>
        <w:t xml:space="preserve">Political –  </w:t>
      </w:r>
      <w:r w:rsidR="0081575A" w:rsidRPr="00511E29">
        <w:rPr>
          <w:sz w:val="24"/>
          <w:szCs w:val="24"/>
        </w:rPr>
        <w:t>W</w:t>
      </w:r>
      <w:r w:rsidR="00AA4D25" w:rsidRPr="00511E29">
        <w:rPr>
          <w:sz w:val="24"/>
          <w:szCs w:val="24"/>
        </w:rPr>
        <w:t>hat is happening politically in the environment in which you operate, including areas such as tax policy, employment laws, environmental regulations, trade restrictions and reform, tariffs and political stability</w:t>
      </w:r>
      <w:r w:rsidR="002F1294" w:rsidRPr="00511E29">
        <w:rPr>
          <w:sz w:val="24"/>
          <w:szCs w:val="24"/>
        </w:rPr>
        <w:t xml:space="preserve">. An example of this would means changes new taxes or duty tax may be brought in. </w:t>
      </w:r>
    </w:p>
    <w:p w14:paraId="5463984F" w14:textId="4F821CF4" w:rsidR="002F1294" w:rsidRPr="00511E29" w:rsidRDefault="00AA4D25" w:rsidP="00044CBE">
      <w:pPr>
        <w:numPr>
          <w:ilvl w:val="0"/>
          <w:numId w:val="11"/>
        </w:numPr>
        <w:rPr>
          <w:b/>
          <w:sz w:val="24"/>
          <w:szCs w:val="24"/>
        </w:rPr>
      </w:pPr>
      <w:r w:rsidRPr="00511E29">
        <w:rPr>
          <w:b/>
          <w:bCs/>
          <w:sz w:val="24"/>
          <w:szCs w:val="24"/>
        </w:rPr>
        <w:t>Economic</w:t>
      </w:r>
      <w:r w:rsidR="002F1294" w:rsidRPr="00511E29">
        <w:rPr>
          <w:b/>
          <w:sz w:val="24"/>
          <w:szCs w:val="24"/>
        </w:rPr>
        <w:t xml:space="preserve"> – </w:t>
      </w:r>
      <w:r w:rsidR="0081575A" w:rsidRPr="00511E29">
        <w:rPr>
          <w:sz w:val="24"/>
          <w:szCs w:val="24"/>
        </w:rPr>
        <w:t xml:space="preserve"> This factor determinants the economy’s performance that directly impacts a company and their long-term effects. An example of this, may be a growth or decline in inflation rate as this would effect the way companies price their products and it would also effect the purchasing.  Another example would be exchange rates and interest rates and cost of living. </w:t>
      </w:r>
    </w:p>
    <w:p w14:paraId="4D9D9A60" w14:textId="2216D60D" w:rsidR="0081575A" w:rsidRPr="00511E29" w:rsidRDefault="0081575A" w:rsidP="00044CBE">
      <w:pPr>
        <w:numPr>
          <w:ilvl w:val="0"/>
          <w:numId w:val="11"/>
        </w:numPr>
        <w:rPr>
          <w:b/>
          <w:sz w:val="24"/>
          <w:szCs w:val="24"/>
        </w:rPr>
      </w:pPr>
      <w:r w:rsidRPr="00511E29">
        <w:rPr>
          <w:b/>
          <w:bCs/>
          <w:sz w:val="24"/>
          <w:szCs w:val="24"/>
        </w:rPr>
        <w:t>Sociological –</w:t>
      </w:r>
      <w:r w:rsidRPr="00511E29">
        <w:rPr>
          <w:b/>
          <w:sz w:val="24"/>
          <w:szCs w:val="24"/>
        </w:rPr>
        <w:t xml:space="preserve">  </w:t>
      </w:r>
      <w:r w:rsidR="00EB1C5F" w:rsidRPr="00511E29">
        <w:rPr>
          <w:sz w:val="24"/>
          <w:szCs w:val="24"/>
        </w:rPr>
        <w:t xml:space="preserve">This factor looks into the cultural trends, demographics, analysis population, global warming and what is occurring in the markets in which the organisation are operating in. </w:t>
      </w:r>
    </w:p>
    <w:p w14:paraId="611E80BF" w14:textId="133D287E" w:rsidR="00EB1C5F" w:rsidRPr="00511E29" w:rsidRDefault="00EB1C5F" w:rsidP="00044CBE">
      <w:pPr>
        <w:numPr>
          <w:ilvl w:val="0"/>
          <w:numId w:val="11"/>
        </w:numPr>
        <w:rPr>
          <w:b/>
          <w:sz w:val="24"/>
          <w:szCs w:val="24"/>
        </w:rPr>
      </w:pPr>
      <w:r w:rsidRPr="00511E29">
        <w:rPr>
          <w:b/>
          <w:sz w:val="24"/>
          <w:szCs w:val="24"/>
        </w:rPr>
        <w:t xml:space="preserve">Technological </w:t>
      </w:r>
      <w:r w:rsidR="00057084" w:rsidRPr="00511E29">
        <w:rPr>
          <w:b/>
          <w:sz w:val="24"/>
          <w:szCs w:val="24"/>
        </w:rPr>
        <w:t>–</w:t>
      </w:r>
      <w:r w:rsidRPr="00511E29">
        <w:rPr>
          <w:b/>
          <w:sz w:val="24"/>
          <w:szCs w:val="24"/>
        </w:rPr>
        <w:t xml:space="preserve"> </w:t>
      </w:r>
      <w:r w:rsidR="00057084" w:rsidRPr="00511E29">
        <w:rPr>
          <w:sz w:val="24"/>
          <w:szCs w:val="24"/>
        </w:rPr>
        <w:t>This factor relates to the innovation</w:t>
      </w:r>
      <w:r w:rsidR="00C64384" w:rsidRPr="00511E29">
        <w:rPr>
          <w:sz w:val="24"/>
          <w:szCs w:val="24"/>
        </w:rPr>
        <w:t xml:space="preserve">s in technology and how that may effect the operations of the industry. It’s a factor that organisations need to look at to see what is happening technology-wise which can impact as technology is continually changing and this may impact their products or services. An example of this </w:t>
      </w:r>
      <w:r w:rsidR="009C7060">
        <w:rPr>
          <w:sz w:val="24"/>
          <w:szCs w:val="24"/>
        </w:rPr>
        <w:t xml:space="preserve">would be Social Media, such as Twitter and Facebook. </w:t>
      </w:r>
    </w:p>
    <w:p w14:paraId="37AFD0C8" w14:textId="0C5ECD06" w:rsidR="00447DC3" w:rsidRPr="00511E29" w:rsidRDefault="00447DC3" w:rsidP="00447DC3">
      <w:pPr>
        <w:numPr>
          <w:ilvl w:val="0"/>
          <w:numId w:val="11"/>
        </w:numPr>
        <w:rPr>
          <w:b/>
          <w:sz w:val="24"/>
          <w:szCs w:val="24"/>
        </w:rPr>
      </w:pPr>
      <w:r w:rsidRPr="00511E29">
        <w:rPr>
          <w:b/>
          <w:sz w:val="24"/>
          <w:szCs w:val="24"/>
        </w:rPr>
        <w:t xml:space="preserve">Legal – </w:t>
      </w:r>
      <w:r w:rsidRPr="00511E29">
        <w:rPr>
          <w:sz w:val="24"/>
          <w:szCs w:val="24"/>
        </w:rPr>
        <w:t xml:space="preserve">The legal factor has both external and internal sides. There are certain laws that affect the business environment </w:t>
      </w:r>
      <w:r w:rsidR="003508C4" w:rsidRPr="00511E29">
        <w:rPr>
          <w:sz w:val="24"/>
          <w:szCs w:val="24"/>
        </w:rPr>
        <w:t xml:space="preserve">as in certain countries there may be certain laws and policies that companies must follow. For example, consumer law and changes to legislations which may impact access to resources, materials, employment and taxation with imports and exports. </w:t>
      </w:r>
    </w:p>
    <w:p w14:paraId="5A1FC2CB" w14:textId="3D340ED6" w:rsidR="003508C4" w:rsidRPr="00791473" w:rsidRDefault="003508C4" w:rsidP="003508C4">
      <w:pPr>
        <w:numPr>
          <w:ilvl w:val="0"/>
          <w:numId w:val="11"/>
        </w:numPr>
        <w:rPr>
          <w:b/>
          <w:sz w:val="24"/>
          <w:szCs w:val="24"/>
        </w:rPr>
      </w:pPr>
      <w:r w:rsidRPr="00511E29">
        <w:rPr>
          <w:b/>
          <w:sz w:val="24"/>
          <w:szCs w:val="24"/>
        </w:rPr>
        <w:t xml:space="preserve">Environmental – </w:t>
      </w:r>
      <w:r w:rsidRPr="00511E29">
        <w:rPr>
          <w:sz w:val="24"/>
          <w:szCs w:val="24"/>
        </w:rPr>
        <w:t>Or</w:t>
      </w:r>
      <w:r w:rsidR="00231CA4" w:rsidRPr="00511E29">
        <w:rPr>
          <w:sz w:val="24"/>
          <w:szCs w:val="24"/>
        </w:rPr>
        <w:t>ganisations need to look at the influence their organisation may have on the environment. This is crucial for industries such as farming, agriculture and tourism. The organisations need to analys</w:t>
      </w:r>
      <w:r w:rsidR="00EB2505">
        <w:rPr>
          <w:sz w:val="24"/>
          <w:szCs w:val="24"/>
        </w:rPr>
        <w:t>e</w:t>
      </w:r>
      <w:r w:rsidR="00231CA4" w:rsidRPr="00511E29">
        <w:rPr>
          <w:sz w:val="24"/>
          <w:szCs w:val="24"/>
        </w:rPr>
        <w:t xml:space="preserve"> factors such as, climate, weather and global changes. </w:t>
      </w:r>
    </w:p>
    <w:p w14:paraId="56A46ECB" w14:textId="7D3B573B" w:rsidR="00791473" w:rsidRDefault="00791473" w:rsidP="00791473">
      <w:pPr>
        <w:rPr>
          <w:b/>
          <w:sz w:val="24"/>
          <w:szCs w:val="24"/>
        </w:rPr>
      </w:pPr>
    </w:p>
    <w:p w14:paraId="6499CE0B" w14:textId="77777777" w:rsidR="00EB7ACC" w:rsidRDefault="00EB7ACC" w:rsidP="00791473">
      <w:pPr>
        <w:rPr>
          <w:b/>
          <w:i/>
          <w:sz w:val="24"/>
          <w:szCs w:val="24"/>
        </w:rPr>
      </w:pPr>
    </w:p>
    <w:p w14:paraId="5628D61D" w14:textId="77777777" w:rsidR="00EB7ACC" w:rsidRDefault="00EB7ACC" w:rsidP="00791473">
      <w:pPr>
        <w:rPr>
          <w:b/>
          <w:i/>
          <w:sz w:val="24"/>
          <w:szCs w:val="24"/>
        </w:rPr>
      </w:pPr>
    </w:p>
    <w:p w14:paraId="76E2415E" w14:textId="77777777" w:rsidR="00EB7ACC" w:rsidRDefault="00EB7ACC" w:rsidP="00791473">
      <w:pPr>
        <w:rPr>
          <w:b/>
          <w:i/>
          <w:sz w:val="24"/>
          <w:szCs w:val="24"/>
        </w:rPr>
      </w:pPr>
    </w:p>
    <w:p w14:paraId="5889E471" w14:textId="77777777" w:rsidR="00EB7ACC" w:rsidRDefault="00EB7ACC" w:rsidP="00791473">
      <w:pPr>
        <w:rPr>
          <w:b/>
          <w:i/>
          <w:sz w:val="24"/>
          <w:szCs w:val="24"/>
        </w:rPr>
      </w:pPr>
    </w:p>
    <w:p w14:paraId="51E91EBA" w14:textId="77777777" w:rsidR="00EB7ACC" w:rsidRDefault="00EB7ACC" w:rsidP="00791473">
      <w:pPr>
        <w:rPr>
          <w:b/>
          <w:i/>
          <w:sz w:val="24"/>
          <w:szCs w:val="24"/>
        </w:rPr>
      </w:pPr>
    </w:p>
    <w:p w14:paraId="688E6B71" w14:textId="3D0DB518" w:rsidR="00791473" w:rsidRDefault="00791473" w:rsidP="00791473">
      <w:pPr>
        <w:rPr>
          <w:b/>
          <w:i/>
          <w:sz w:val="24"/>
          <w:szCs w:val="24"/>
        </w:rPr>
      </w:pPr>
      <w:r>
        <w:rPr>
          <w:b/>
          <w:i/>
          <w:sz w:val="24"/>
          <w:szCs w:val="24"/>
        </w:rPr>
        <w:lastRenderedPageBreak/>
        <w:t>Table 1 – States the advantages and disadvantages of PESTLE</w:t>
      </w:r>
    </w:p>
    <w:tbl>
      <w:tblPr>
        <w:tblStyle w:val="TableGrid"/>
        <w:tblW w:w="0" w:type="auto"/>
        <w:tblLook w:val="04A0" w:firstRow="1" w:lastRow="0" w:firstColumn="1" w:lastColumn="0" w:noHBand="0" w:noVBand="1"/>
      </w:tblPr>
      <w:tblGrid>
        <w:gridCol w:w="4508"/>
        <w:gridCol w:w="4508"/>
      </w:tblGrid>
      <w:tr w:rsidR="00C477E8" w14:paraId="5B6E5BD4" w14:textId="77777777" w:rsidTr="00C477E8">
        <w:tc>
          <w:tcPr>
            <w:tcW w:w="4508" w:type="dxa"/>
          </w:tcPr>
          <w:p w14:paraId="530A7C72" w14:textId="1E27FFCD" w:rsidR="00C477E8" w:rsidRPr="00C477E8" w:rsidRDefault="00C477E8" w:rsidP="00791473">
            <w:pPr>
              <w:rPr>
                <w:b/>
                <w:sz w:val="24"/>
                <w:szCs w:val="24"/>
              </w:rPr>
            </w:pPr>
            <w:r>
              <w:rPr>
                <w:b/>
                <w:sz w:val="24"/>
                <w:szCs w:val="24"/>
              </w:rPr>
              <w:t>Advantages</w:t>
            </w:r>
          </w:p>
        </w:tc>
        <w:tc>
          <w:tcPr>
            <w:tcW w:w="4508" w:type="dxa"/>
          </w:tcPr>
          <w:p w14:paraId="5454FCAD" w14:textId="5F673E58" w:rsidR="00C477E8" w:rsidRPr="00C477E8" w:rsidRDefault="00C477E8" w:rsidP="00791473">
            <w:pPr>
              <w:rPr>
                <w:b/>
                <w:sz w:val="24"/>
                <w:szCs w:val="24"/>
              </w:rPr>
            </w:pPr>
            <w:r>
              <w:rPr>
                <w:b/>
                <w:sz w:val="24"/>
                <w:szCs w:val="24"/>
              </w:rPr>
              <w:t>Disadvantages</w:t>
            </w:r>
          </w:p>
        </w:tc>
      </w:tr>
      <w:tr w:rsidR="00C477E8" w14:paraId="495C91C6" w14:textId="77777777" w:rsidTr="00C477E8">
        <w:tc>
          <w:tcPr>
            <w:tcW w:w="4508" w:type="dxa"/>
          </w:tcPr>
          <w:p w14:paraId="33C5ABD5" w14:textId="54BD4D44" w:rsidR="00C477E8" w:rsidRDefault="00C477E8" w:rsidP="00791473">
            <w:pPr>
              <w:rPr>
                <w:sz w:val="24"/>
                <w:szCs w:val="24"/>
              </w:rPr>
            </w:pPr>
            <w:r>
              <w:rPr>
                <w:rFonts w:ascii="Arial" w:hAnsi="Arial" w:cs="Arial"/>
                <w:color w:val="000000"/>
                <w:sz w:val="21"/>
                <w:szCs w:val="21"/>
                <w:shd w:val="clear" w:color="auto" w:fill="FFFFFF"/>
              </w:rPr>
              <w:t>Provides a simple and easy-to-use framework for your analysis</w:t>
            </w:r>
            <w:r>
              <w:rPr>
                <w:sz w:val="24"/>
                <w:szCs w:val="24"/>
              </w:rPr>
              <w:t xml:space="preserve"> </w:t>
            </w:r>
          </w:p>
        </w:tc>
        <w:tc>
          <w:tcPr>
            <w:tcW w:w="4508" w:type="dxa"/>
          </w:tcPr>
          <w:p w14:paraId="415DDFB9" w14:textId="1314580B" w:rsidR="00C477E8" w:rsidRDefault="00C477E8" w:rsidP="00791473">
            <w:pPr>
              <w:rPr>
                <w:sz w:val="24"/>
                <w:szCs w:val="24"/>
              </w:rPr>
            </w:pPr>
            <w:r>
              <w:rPr>
                <w:rFonts w:ascii="Arial" w:hAnsi="Arial" w:cs="Arial"/>
                <w:color w:val="000000"/>
                <w:sz w:val="21"/>
                <w:szCs w:val="21"/>
                <w:shd w:val="clear" w:color="auto" w:fill="FFFFFF"/>
              </w:rPr>
              <w:t>Users can oversimplify the information that is used for making decisions.</w:t>
            </w:r>
          </w:p>
        </w:tc>
      </w:tr>
      <w:tr w:rsidR="00C477E8" w14:paraId="1A1BAE48" w14:textId="77777777" w:rsidTr="00C477E8">
        <w:tc>
          <w:tcPr>
            <w:tcW w:w="4508" w:type="dxa"/>
          </w:tcPr>
          <w:p w14:paraId="7F514366" w14:textId="1740EEAF" w:rsidR="00C477E8" w:rsidRDefault="00C477E8" w:rsidP="00791473">
            <w:pPr>
              <w:rPr>
                <w:sz w:val="24"/>
                <w:szCs w:val="24"/>
              </w:rPr>
            </w:pPr>
            <w:r>
              <w:rPr>
                <w:sz w:val="24"/>
                <w:szCs w:val="24"/>
              </w:rPr>
              <w:t>Identifies strengths and opportunities for the organisation to focus on</w:t>
            </w:r>
          </w:p>
        </w:tc>
        <w:tc>
          <w:tcPr>
            <w:tcW w:w="4508" w:type="dxa"/>
          </w:tcPr>
          <w:p w14:paraId="6B93A487" w14:textId="336C4FD7" w:rsidR="00C477E8" w:rsidRDefault="00C477E8" w:rsidP="00791473">
            <w:pPr>
              <w:rPr>
                <w:sz w:val="24"/>
                <w:szCs w:val="24"/>
              </w:rPr>
            </w:pPr>
            <w:r>
              <w:rPr>
                <w:sz w:val="24"/>
                <w:szCs w:val="24"/>
              </w:rPr>
              <w:t>Doesn’t prioritise issues</w:t>
            </w:r>
          </w:p>
        </w:tc>
      </w:tr>
      <w:tr w:rsidR="00C477E8" w14:paraId="1AAB1082" w14:textId="77777777" w:rsidTr="00C477E8">
        <w:tc>
          <w:tcPr>
            <w:tcW w:w="4508" w:type="dxa"/>
          </w:tcPr>
          <w:p w14:paraId="32F9AE8A" w14:textId="21225F92" w:rsidR="00C477E8" w:rsidRDefault="00C477E8" w:rsidP="00791473">
            <w:pPr>
              <w:rPr>
                <w:sz w:val="24"/>
                <w:szCs w:val="24"/>
              </w:rPr>
            </w:pPr>
            <w:r>
              <w:rPr>
                <w:rFonts w:ascii="Arial" w:hAnsi="Arial" w:cs="Arial"/>
                <w:color w:val="000000"/>
                <w:sz w:val="21"/>
                <w:szCs w:val="21"/>
                <w:shd w:val="clear" w:color="auto" w:fill="FFFFFF"/>
              </w:rPr>
              <w:t>Helps to reduce the impact and effects of potential threats to your organisation</w:t>
            </w:r>
          </w:p>
        </w:tc>
        <w:tc>
          <w:tcPr>
            <w:tcW w:w="4508" w:type="dxa"/>
          </w:tcPr>
          <w:p w14:paraId="2FA9A852" w14:textId="2B87336C" w:rsidR="00C477E8" w:rsidRDefault="00C477E8" w:rsidP="00791473">
            <w:pPr>
              <w:rPr>
                <w:sz w:val="24"/>
                <w:szCs w:val="24"/>
              </w:rPr>
            </w:pPr>
            <w:r>
              <w:rPr>
                <w:sz w:val="24"/>
                <w:szCs w:val="24"/>
              </w:rPr>
              <w:t>Doesn’t help with resolving issues</w:t>
            </w:r>
          </w:p>
        </w:tc>
      </w:tr>
      <w:tr w:rsidR="00C477E8" w14:paraId="6D647457" w14:textId="77777777" w:rsidTr="00C477E8">
        <w:tc>
          <w:tcPr>
            <w:tcW w:w="4508" w:type="dxa"/>
          </w:tcPr>
          <w:p w14:paraId="2FA4FFFA" w14:textId="57AAC821" w:rsidR="00C477E8" w:rsidRDefault="00C477E8" w:rsidP="00791473">
            <w:pPr>
              <w:rPr>
                <w:sz w:val="24"/>
                <w:szCs w:val="24"/>
              </w:rPr>
            </w:pPr>
            <w:r>
              <w:rPr>
                <w:sz w:val="24"/>
                <w:szCs w:val="24"/>
              </w:rPr>
              <w:t>Flexible</w:t>
            </w:r>
          </w:p>
        </w:tc>
        <w:tc>
          <w:tcPr>
            <w:tcW w:w="4508" w:type="dxa"/>
          </w:tcPr>
          <w:p w14:paraId="67FCEEDD" w14:textId="02B69B49" w:rsidR="00C477E8" w:rsidRDefault="00C477E8" w:rsidP="00791473">
            <w:pPr>
              <w:rPr>
                <w:sz w:val="24"/>
                <w:szCs w:val="24"/>
              </w:rPr>
            </w:pPr>
            <w:r>
              <w:rPr>
                <w:sz w:val="24"/>
                <w:szCs w:val="24"/>
              </w:rPr>
              <w:t>Focus’ on the present and not the future</w:t>
            </w:r>
          </w:p>
        </w:tc>
      </w:tr>
      <w:tr w:rsidR="00C477E8" w14:paraId="454D42ED" w14:textId="77777777" w:rsidTr="00C477E8">
        <w:tc>
          <w:tcPr>
            <w:tcW w:w="4508" w:type="dxa"/>
          </w:tcPr>
          <w:p w14:paraId="41D02890" w14:textId="4023E93B" w:rsidR="00C477E8" w:rsidRDefault="00EB7ACC" w:rsidP="00791473">
            <w:pPr>
              <w:rPr>
                <w:sz w:val="24"/>
                <w:szCs w:val="24"/>
              </w:rPr>
            </w:pPr>
            <w:r>
              <w:rPr>
                <w:sz w:val="24"/>
                <w:szCs w:val="24"/>
              </w:rPr>
              <w:t>Little or no cost involved</w:t>
            </w:r>
          </w:p>
        </w:tc>
        <w:tc>
          <w:tcPr>
            <w:tcW w:w="4508" w:type="dxa"/>
          </w:tcPr>
          <w:p w14:paraId="69B0F8FF" w14:textId="525EFD1C" w:rsidR="00C477E8" w:rsidRDefault="00EB7ACC" w:rsidP="00791473">
            <w:pPr>
              <w:rPr>
                <w:sz w:val="24"/>
                <w:szCs w:val="24"/>
              </w:rPr>
            </w:pPr>
            <w:r>
              <w:rPr>
                <w:rFonts w:ascii="Arial" w:hAnsi="Arial" w:cs="Arial"/>
                <w:color w:val="000000"/>
                <w:sz w:val="21"/>
                <w:szCs w:val="21"/>
                <w:shd w:val="clear" w:color="auto" w:fill="FFFFFF"/>
              </w:rPr>
              <w:t>The process has to be conducted regularly to be effective and often organi</w:t>
            </w:r>
            <w:r>
              <w:rPr>
                <w:rFonts w:ascii="Arial" w:hAnsi="Arial" w:cs="Arial"/>
                <w:color w:val="000000"/>
                <w:sz w:val="21"/>
                <w:szCs w:val="21"/>
                <w:shd w:val="clear" w:color="auto" w:fill="FFFFFF"/>
              </w:rPr>
              <w:t>s</w:t>
            </w:r>
            <w:r>
              <w:rPr>
                <w:rFonts w:ascii="Arial" w:hAnsi="Arial" w:cs="Arial"/>
                <w:color w:val="000000"/>
                <w:sz w:val="21"/>
                <w:szCs w:val="21"/>
                <w:shd w:val="clear" w:color="auto" w:fill="FFFFFF"/>
              </w:rPr>
              <w:t>ations do not make this investment.</w:t>
            </w:r>
          </w:p>
        </w:tc>
      </w:tr>
      <w:tr w:rsidR="00C477E8" w14:paraId="1916ED90" w14:textId="77777777" w:rsidTr="00C477E8">
        <w:tc>
          <w:tcPr>
            <w:tcW w:w="4508" w:type="dxa"/>
          </w:tcPr>
          <w:p w14:paraId="400D5457" w14:textId="32186AF3" w:rsidR="00C477E8" w:rsidRDefault="00EB7ACC" w:rsidP="00791473">
            <w:pPr>
              <w:rPr>
                <w:sz w:val="24"/>
                <w:szCs w:val="24"/>
              </w:rPr>
            </w:pPr>
            <w:r>
              <w:rPr>
                <w:sz w:val="24"/>
                <w:szCs w:val="24"/>
              </w:rPr>
              <w:t>Not time consuming</w:t>
            </w:r>
          </w:p>
        </w:tc>
        <w:tc>
          <w:tcPr>
            <w:tcW w:w="4508" w:type="dxa"/>
          </w:tcPr>
          <w:p w14:paraId="5A696A11" w14:textId="77777777" w:rsidR="00C477E8" w:rsidRDefault="00C477E8" w:rsidP="00791473">
            <w:pPr>
              <w:rPr>
                <w:sz w:val="24"/>
                <w:szCs w:val="24"/>
              </w:rPr>
            </w:pPr>
          </w:p>
        </w:tc>
      </w:tr>
    </w:tbl>
    <w:p w14:paraId="422EEEBC" w14:textId="77777777" w:rsidR="00EB7ACC" w:rsidRDefault="00EB7ACC" w:rsidP="00441A09">
      <w:pPr>
        <w:rPr>
          <w:b/>
          <w:sz w:val="24"/>
          <w:szCs w:val="24"/>
          <w:u w:val="single"/>
        </w:rPr>
      </w:pPr>
    </w:p>
    <w:p w14:paraId="3D8BE679" w14:textId="77777777" w:rsidR="00EB7ACC" w:rsidRDefault="00EB7ACC" w:rsidP="00441A09">
      <w:pPr>
        <w:rPr>
          <w:b/>
          <w:sz w:val="24"/>
          <w:szCs w:val="24"/>
          <w:u w:val="single"/>
        </w:rPr>
      </w:pPr>
    </w:p>
    <w:p w14:paraId="4A15423B" w14:textId="1D89764B" w:rsidR="00231CA4" w:rsidRDefault="00231CA4" w:rsidP="00441A09">
      <w:pPr>
        <w:rPr>
          <w:b/>
          <w:sz w:val="24"/>
          <w:szCs w:val="24"/>
          <w:u w:val="single"/>
        </w:rPr>
      </w:pPr>
      <w:r>
        <w:rPr>
          <w:b/>
          <w:sz w:val="24"/>
          <w:szCs w:val="24"/>
          <w:u w:val="single"/>
        </w:rPr>
        <w:t>SWOT</w:t>
      </w:r>
    </w:p>
    <w:p w14:paraId="69D77083" w14:textId="4376BC8F" w:rsidR="00231CA4" w:rsidRDefault="00242947" w:rsidP="00441A09">
      <w:pPr>
        <w:rPr>
          <w:sz w:val="24"/>
          <w:szCs w:val="24"/>
        </w:rPr>
      </w:pPr>
      <w:r>
        <w:rPr>
          <w:sz w:val="24"/>
          <w:szCs w:val="24"/>
        </w:rPr>
        <w:t>(</w:t>
      </w:r>
      <w:r w:rsidRPr="00242947">
        <w:rPr>
          <w:sz w:val="24"/>
          <w:szCs w:val="24"/>
        </w:rPr>
        <w:t>Sepehr Ghazinoory,</w:t>
      </w:r>
      <w:r>
        <w:rPr>
          <w:sz w:val="24"/>
          <w:szCs w:val="24"/>
        </w:rPr>
        <w:t xml:space="preserve"> et al 2011) suggests that </w:t>
      </w:r>
      <w:r w:rsidR="0086180C">
        <w:rPr>
          <w:sz w:val="24"/>
          <w:szCs w:val="24"/>
        </w:rPr>
        <w:t>“</w:t>
      </w:r>
      <w:r w:rsidR="0086180C">
        <w:rPr>
          <w:i/>
          <w:sz w:val="24"/>
          <w:szCs w:val="24"/>
        </w:rPr>
        <w:t xml:space="preserve">The SWOT analysis is the process of exploring the internal and external environments of an organization and extracting convenient strategies based on its strengths, weaknesses, opportunities and threats”. </w:t>
      </w:r>
      <w:r w:rsidR="0086180C">
        <w:rPr>
          <w:sz w:val="24"/>
          <w:szCs w:val="24"/>
        </w:rPr>
        <w:t xml:space="preserve">This involves identifying the internal and external factors that are either supportive or critical to achieving the objects set out. The SWOT analysis is used for an organisation during their planning process and decision making. </w:t>
      </w:r>
    </w:p>
    <w:p w14:paraId="1D3D809D" w14:textId="3A313223" w:rsidR="00F07AD3" w:rsidRDefault="00AA4D25" w:rsidP="00233F93">
      <w:pPr>
        <w:pStyle w:val="ListParagraph"/>
        <w:numPr>
          <w:ilvl w:val="0"/>
          <w:numId w:val="18"/>
        </w:numPr>
        <w:rPr>
          <w:sz w:val="24"/>
          <w:szCs w:val="24"/>
        </w:rPr>
      </w:pPr>
      <w:r w:rsidRPr="0086180C">
        <w:rPr>
          <w:b/>
          <w:bCs/>
          <w:sz w:val="24"/>
          <w:szCs w:val="24"/>
        </w:rPr>
        <w:t>Strengths</w:t>
      </w:r>
      <w:r w:rsidR="0086180C">
        <w:rPr>
          <w:sz w:val="24"/>
          <w:szCs w:val="24"/>
        </w:rPr>
        <w:t xml:space="preserve"> – The organisation will look at </w:t>
      </w:r>
      <w:r w:rsidR="00F07AD3">
        <w:rPr>
          <w:sz w:val="24"/>
          <w:szCs w:val="24"/>
        </w:rPr>
        <w:t xml:space="preserve">what their organisation does better than their competitors, the positive attributes within the organisations control. </w:t>
      </w:r>
      <w:r w:rsidR="00EB2505" w:rsidRPr="0038644D">
        <w:rPr>
          <w:sz w:val="24"/>
          <w:szCs w:val="24"/>
        </w:rPr>
        <w:t>An example of this may be that the business has a higher standard of machinery compared to competitors so the lead time of products is reduced.</w:t>
      </w:r>
    </w:p>
    <w:p w14:paraId="0C5D3EBC" w14:textId="77777777" w:rsidR="0038644D" w:rsidRPr="0038644D" w:rsidRDefault="0038644D" w:rsidP="0038644D">
      <w:pPr>
        <w:pStyle w:val="ListParagraph"/>
        <w:rPr>
          <w:sz w:val="24"/>
          <w:szCs w:val="24"/>
        </w:rPr>
      </w:pPr>
    </w:p>
    <w:p w14:paraId="22E6DBB1" w14:textId="6CCB4062" w:rsidR="00F07AD3" w:rsidRPr="0038644D" w:rsidRDefault="00F07AD3" w:rsidP="00F07AD3">
      <w:pPr>
        <w:pStyle w:val="ListParagraph"/>
        <w:numPr>
          <w:ilvl w:val="0"/>
          <w:numId w:val="18"/>
        </w:numPr>
        <w:rPr>
          <w:sz w:val="24"/>
          <w:szCs w:val="24"/>
        </w:rPr>
      </w:pPr>
      <w:r>
        <w:rPr>
          <w:b/>
          <w:sz w:val="24"/>
          <w:szCs w:val="24"/>
        </w:rPr>
        <w:t xml:space="preserve">Weaknesses – </w:t>
      </w:r>
      <w:r>
        <w:rPr>
          <w:sz w:val="24"/>
          <w:szCs w:val="24"/>
        </w:rPr>
        <w:t>What can the organisation improve on?  What internal factors within the organisations control are stopping them from attaining their desired goal</w:t>
      </w:r>
      <w:r w:rsidRPr="0038644D">
        <w:rPr>
          <w:sz w:val="24"/>
          <w:szCs w:val="24"/>
        </w:rPr>
        <w:t xml:space="preserve">? </w:t>
      </w:r>
      <w:r w:rsidR="00EB2505" w:rsidRPr="0038644D">
        <w:rPr>
          <w:sz w:val="24"/>
          <w:szCs w:val="24"/>
        </w:rPr>
        <w:t>An example of this that the price of supplies is too high or machinery breaking down too often.</w:t>
      </w:r>
    </w:p>
    <w:p w14:paraId="0D86E9E6" w14:textId="77777777" w:rsidR="00F07AD3" w:rsidRPr="00F07AD3" w:rsidRDefault="00F07AD3" w:rsidP="00F07AD3">
      <w:pPr>
        <w:pStyle w:val="ListParagraph"/>
        <w:rPr>
          <w:sz w:val="24"/>
          <w:szCs w:val="24"/>
        </w:rPr>
      </w:pPr>
    </w:p>
    <w:p w14:paraId="7B08D38A" w14:textId="1E54F829" w:rsidR="00F07AD3" w:rsidRPr="0038644D" w:rsidRDefault="00F07AD3" w:rsidP="00F07AD3">
      <w:pPr>
        <w:pStyle w:val="ListParagraph"/>
        <w:numPr>
          <w:ilvl w:val="0"/>
          <w:numId w:val="18"/>
        </w:numPr>
        <w:rPr>
          <w:sz w:val="24"/>
          <w:szCs w:val="24"/>
        </w:rPr>
      </w:pPr>
      <w:r w:rsidRPr="00F07AD3">
        <w:rPr>
          <w:b/>
          <w:bCs/>
          <w:sz w:val="24"/>
          <w:szCs w:val="24"/>
        </w:rPr>
        <w:t>Opportunities</w:t>
      </w:r>
      <w:r w:rsidRPr="00F07AD3">
        <w:rPr>
          <w:sz w:val="24"/>
          <w:szCs w:val="24"/>
        </w:rPr>
        <w:t>:</w:t>
      </w:r>
      <w:r>
        <w:rPr>
          <w:sz w:val="24"/>
          <w:szCs w:val="24"/>
        </w:rPr>
        <w:t xml:space="preserve"> This is an external factor.  What market trends could lead to increased sales? The organisation need to look what opportunities exist from them and then identify their time scales. </w:t>
      </w:r>
      <w:r w:rsidR="00EB2505">
        <w:rPr>
          <w:sz w:val="24"/>
          <w:szCs w:val="24"/>
        </w:rPr>
        <w:t xml:space="preserve"> </w:t>
      </w:r>
      <w:r w:rsidR="00EB2505" w:rsidRPr="0038644D">
        <w:rPr>
          <w:sz w:val="24"/>
          <w:szCs w:val="24"/>
        </w:rPr>
        <w:t>An example may be if the business produces a product which is fitness based and the product they provide is deemed to be the “must have” product in the fitness market.</w:t>
      </w:r>
    </w:p>
    <w:p w14:paraId="1CA85616" w14:textId="77777777" w:rsidR="00F07AD3" w:rsidRPr="0038644D" w:rsidRDefault="00F07AD3" w:rsidP="00F07AD3">
      <w:pPr>
        <w:pStyle w:val="ListParagraph"/>
        <w:rPr>
          <w:sz w:val="24"/>
          <w:szCs w:val="24"/>
        </w:rPr>
      </w:pPr>
    </w:p>
    <w:p w14:paraId="527C4D49" w14:textId="3B1597E2" w:rsidR="00E53614" w:rsidRDefault="00F07AD3" w:rsidP="00F07AD3">
      <w:pPr>
        <w:pStyle w:val="ListParagraph"/>
        <w:numPr>
          <w:ilvl w:val="0"/>
          <w:numId w:val="18"/>
        </w:numPr>
        <w:rPr>
          <w:sz w:val="24"/>
          <w:szCs w:val="24"/>
        </w:rPr>
      </w:pPr>
      <w:r>
        <w:rPr>
          <w:b/>
          <w:sz w:val="24"/>
          <w:szCs w:val="24"/>
        </w:rPr>
        <w:t xml:space="preserve">Threats – </w:t>
      </w:r>
      <w:r>
        <w:rPr>
          <w:sz w:val="24"/>
          <w:szCs w:val="24"/>
        </w:rPr>
        <w:t>This is an</w:t>
      </w:r>
      <w:r w:rsidRPr="00F07AD3">
        <w:rPr>
          <w:sz w:val="24"/>
          <w:szCs w:val="24"/>
        </w:rPr>
        <w:t xml:space="preserve"> </w:t>
      </w:r>
      <w:r w:rsidR="00AA4D25" w:rsidRPr="00F07AD3">
        <w:rPr>
          <w:sz w:val="24"/>
          <w:szCs w:val="24"/>
        </w:rPr>
        <w:t>external factor</w:t>
      </w:r>
      <w:r>
        <w:rPr>
          <w:sz w:val="24"/>
          <w:szCs w:val="24"/>
        </w:rPr>
        <w:t xml:space="preserve"> that is beyond their control. The organisation need to look at what their competitors have over their organisation and if they could benefit by having contingency plans and look at the </w:t>
      </w:r>
      <w:r w:rsidR="00A916B0">
        <w:rPr>
          <w:sz w:val="24"/>
          <w:szCs w:val="24"/>
        </w:rPr>
        <w:t>severity</w:t>
      </w:r>
      <w:r>
        <w:rPr>
          <w:sz w:val="24"/>
          <w:szCs w:val="24"/>
        </w:rPr>
        <w:t xml:space="preserve"> and the probability of the threats</w:t>
      </w:r>
      <w:r w:rsidRPr="0038644D">
        <w:rPr>
          <w:sz w:val="24"/>
          <w:szCs w:val="24"/>
        </w:rPr>
        <w:t xml:space="preserve">.  </w:t>
      </w:r>
      <w:r w:rsidR="00EB2505" w:rsidRPr="0038644D">
        <w:rPr>
          <w:sz w:val="24"/>
          <w:szCs w:val="24"/>
        </w:rPr>
        <w:t xml:space="preserve"> An example is </w:t>
      </w:r>
      <w:r w:rsidR="00035A36" w:rsidRPr="0038644D">
        <w:rPr>
          <w:sz w:val="24"/>
          <w:szCs w:val="24"/>
        </w:rPr>
        <w:t>that the competitors are able to produce the products at a lower cost (“</w:t>
      </w:r>
      <w:r w:rsidR="0038644D" w:rsidRPr="0038644D">
        <w:rPr>
          <w:sz w:val="24"/>
          <w:szCs w:val="24"/>
        </w:rPr>
        <w:t>economies</w:t>
      </w:r>
      <w:r w:rsidR="00035A36" w:rsidRPr="0038644D">
        <w:rPr>
          <w:sz w:val="24"/>
          <w:szCs w:val="24"/>
        </w:rPr>
        <w:t xml:space="preserve"> of scale”) and therefore sell at a lower retail price.</w:t>
      </w:r>
    </w:p>
    <w:p w14:paraId="46709078" w14:textId="65534E7B" w:rsidR="00EB7ACC" w:rsidRPr="0033285A" w:rsidRDefault="00EB7ACC" w:rsidP="0033285A">
      <w:pPr>
        <w:ind w:firstLine="720"/>
        <w:rPr>
          <w:b/>
          <w:i/>
          <w:sz w:val="24"/>
          <w:szCs w:val="24"/>
        </w:rPr>
      </w:pPr>
      <w:r w:rsidRPr="0033285A">
        <w:rPr>
          <w:b/>
          <w:i/>
          <w:sz w:val="24"/>
          <w:szCs w:val="24"/>
        </w:rPr>
        <w:lastRenderedPageBreak/>
        <w:t>Table 2 – states the advantages and disadvantages of SWOT</w:t>
      </w:r>
    </w:p>
    <w:p w14:paraId="47F6AF28" w14:textId="5DAA6FA4" w:rsidR="00EB7ACC" w:rsidRDefault="00EB7ACC" w:rsidP="00EB7ACC">
      <w:pPr>
        <w:pStyle w:val="ListParagraph"/>
        <w:rPr>
          <w:b/>
          <w:i/>
          <w:sz w:val="24"/>
          <w:szCs w:val="24"/>
        </w:rPr>
      </w:pPr>
    </w:p>
    <w:tbl>
      <w:tblPr>
        <w:tblStyle w:val="TableGrid"/>
        <w:tblW w:w="0" w:type="auto"/>
        <w:tblInd w:w="720" w:type="dxa"/>
        <w:tblLook w:val="04A0" w:firstRow="1" w:lastRow="0" w:firstColumn="1" w:lastColumn="0" w:noHBand="0" w:noVBand="1"/>
      </w:tblPr>
      <w:tblGrid>
        <w:gridCol w:w="4141"/>
        <w:gridCol w:w="4155"/>
      </w:tblGrid>
      <w:tr w:rsidR="00EB7ACC" w14:paraId="38B1E42B" w14:textId="77777777" w:rsidTr="00EB7ACC">
        <w:tc>
          <w:tcPr>
            <w:tcW w:w="4508" w:type="dxa"/>
          </w:tcPr>
          <w:p w14:paraId="127BA664" w14:textId="1F386034" w:rsidR="00EB7ACC" w:rsidRPr="00EB7ACC" w:rsidRDefault="00EB7ACC" w:rsidP="00EB7ACC">
            <w:pPr>
              <w:pStyle w:val="ListParagraph"/>
              <w:ind w:left="0"/>
              <w:rPr>
                <w:b/>
                <w:sz w:val="24"/>
                <w:szCs w:val="24"/>
              </w:rPr>
            </w:pPr>
            <w:r>
              <w:rPr>
                <w:b/>
                <w:sz w:val="24"/>
                <w:szCs w:val="24"/>
              </w:rPr>
              <w:t>Advantages</w:t>
            </w:r>
          </w:p>
        </w:tc>
        <w:tc>
          <w:tcPr>
            <w:tcW w:w="4508" w:type="dxa"/>
          </w:tcPr>
          <w:p w14:paraId="2CAB0A2B" w14:textId="3A7CEA16" w:rsidR="00EB7ACC" w:rsidRPr="00EB7ACC" w:rsidRDefault="00EB7ACC" w:rsidP="00EB7ACC">
            <w:pPr>
              <w:pStyle w:val="ListParagraph"/>
              <w:ind w:left="0"/>
              <w:rPr>
                <w:b/>
                <w:sz w:val="24"/>
                <w:szCs w:val="24"/>
              </w:rPr>
            </w:pPr>
            <w:r>
              <w:rPr>
                <w:b/>
                <w:sz w:val="24"/>
                <w:szCs w:val="24"/>
              </w:rPr>
              <w:t>Disadvantages</w:t>
            </w:r>
          </w:p>
        </w:tc>
      </w:tr>
      <w:tr w:rsidR="00EB7ACC" w14:paraId="1A7635C4" w14:textId="77777777" w:rsidTr="00EB7ACC">
        <w:tc>
          <w:tcPr>
            <w:tcW w:w="4508" w:type="dxa"/>
          </w:tcPr>
          <w:p w14:paraId="1B8B2994" w14:textId="4C06F711" w:rsidR="00EB7ACC" w:rsidRDefault="00EB7ACC" w:rsidP="00EB7ACC">
            <w:pPr>
              <w:pStyle w:val="ListParagraph"/>
              <w:ind w:left="0"/>
              <w:rPr>
                <w:sz w:val="24"/>
                <w:szCs w:val="24"/>
              </w:rPr>
            </w:pPr>
            <w:r>
              <w:rPr>
                <w:sz w:val="24"/>
                <w:szCs w:val="24"/>
              </w:rPr>
              <w:t>Understand the business better</w:t>
            </w:r>
          </w:p>
        </w:tc>
        <w:tc>
          <w:tcPr>
            <w:tcW w:w="4508" w:type="dxa"/>
          </w:tcPr>
          <w:p w14:paraId="44C6D214" w14:textId="7B46FE8C" w:rsidR="00EB7ACC" w:rsidRDefault="00EB7ACC" w:rsidP="00EB7ACC">
            <w:pPr>
              <w:pStyle w:val="ListParagraph"/>
              <w:ind w:left="0"/>
              <w:rPr>
                <w:sz w:val="24"/>
                <w:szCs w:val="24"/>
              </w:rPr>
            </w:pPr>
            <w:r>
              <w:rPr>
                <w:sz w:val="24"/>
                <w:szCs w:val="24"/>
              </w:rPr>
              <w:t>Doesn’t prioritise issues</w:t>
            </w:r>
          </w:p>
        </w:tc>
      </w:tr>
      <w:tr w:rsidR="00EB7ACC" w14:paraId="0E64059F" w14:textId="77777777" w:rsidTr="00EB7ACC">
        <w:tc>
          <w:tcPr>
            <w:tcW w:w="4508" w:type="dxa"/>
          </w:tcPr>
          <w:p w14:paraId="43F95447" w14:textId="6BC23F19" w:rsidR="00EB7ACC" w:rsidRDefault="00EB7ACC" w:rsidP="00EB7ACC">
            <w:pPr>
              <w:pStyle w:val="ListParagraph"/>
              <w:ind w:left="0"/>
              <w:rPr>
                <w:sz w:val="24"/>
                <w:szCs w:val="24"/>
              </w:rPr>
            </w:pPr>
            <w:r>
              <w:rPr>
                <w:sz w:val="24"/>
                <w:szCs w:val="24"/>
              </w:rPr>
              <w:t xml:space="preserve">Addresses weaknesses </w:t>
            </w:r>
          </w:p>
        </w:tc>
        <w:tc>
          <w:tcPr>
            <w:tcW w:w="4508" w:type="dxa"/>
          </w:tcPr>
          <w:p w14:paraId="4F230AD9" w14:textId="11B0D8C8" w:rsidR="00EB7ACC" w:rsidRDefault="00EB7ACC" w:rsidP="00EB7ACC">
            <w:pPr>
              <w:pStyle w:val="ListParagraph"/>
              <w:ind w:left="0"/>
              <w:rPr>
                <w:sz w:val="24"/>
                <w:szCs w:val="24"/>
              </w:rPr>
            </w:pPr>
            <w:r>
              <w:rPr>
                <w:sz w:val="24"/>
                <w:szCs w:val="24"/>
              </w:rPr>
              <w:t xml:space="preserve">Doesn’t provide solutions or offer alternative decisions </w:t>
            </w:r>
          </w:p>
        </w:tc>
      </w:tr>
      <w:tr w:rsidR="00EB7ACC" w14:paraId="36184C58" w14:textId="77777777" w:rsidTr="00EB7ACC">
        <w:tc>
          <w:tcPr>
            <w:tcW w:w="4508" w:type="dxa"/>
          </w:tcPr>
          <w:p w14:paraId="2E384F9F" w14:textId="27C8D57A" w:rsidR="00EB7ACC" w:rsidRDefault="00EB7ACC" w:rsidP="00EB7ACC">
            <w:pPr>
              <w:pStyle w:val="ListParagraph"/>
              <w:ind w:left="0"/>
              <w:rPr>
                <w:sz w:val="24"/>
                <w:szCs w:val="24"/>
              </w:rPr>
            </w:pPr>
            <w:r>
              <w:rPr>
                <w:sz w:val="24"/>
                <w:szCs w:val="24"/>
              </w:rPr>
              <w:t>Prevents threats</w:t>
            </w:r>
          </w:p>
        </w:tc>
        <w:tc>
          <w:tcPr>
            <w:tcW w:w="4508" w:type="dxa"/>
          </w:tcPr>
          <w:p w14:paraId="41535CB4" w14:textId="2DB9270D" w:rsidR="00EB7ACC" w:rsidRDefault="00EB7ACC" w:rsidP="00EB7ACC">
            <w:pPr>
              <w:pStyle w:val="ListParagraph"/>
              <w:ind w:left="0"/>
              <w:rPr>
                <w:sz w:val="24"/>
                <w:szCs w:val="24"/>
              </w:rPr>
            </w:pPr>
            <w:r>
              <w:rPr>
                <w:sz w:val="24"/>
                <w:szCs w:val="24"/>
              </w:rPr>
              <w:t>Can generate too many ideas but not help the business chose which one is best</w:t>
            </w:r>
          </w:p>
        </w:tc>
      </w:tr>
      <w:tr w:rsidR="00EB7ACC" w14:paraId="78D8633C" w14:textId="77777777" w:rsidTr="00EB7ACC">
        <w:tc>
          <w:tcPr>
            <w:tcW w:w="4508" w:type="dxa"/>
          </w:tcPr>
          <w:p w14:paraId="5D359579" w14:textId="6DB589B8" w:rsidR="00EB7ACC" w:rsidRDefault="00EB7ACC" w:rsidP="00EB7ACC">
            <w:pPr>
              <w:pStyle w:val="ListParagraph"/>
              <w:ind w:left="0"/>
              <w:rPr>
                <w:sz w:val="24"/>
                <w:szCs w:val="24"/>
              </w:rPr>
            </w:pPr>
            <w:r>
              <w:rPr>
                <w:sz w:val="24"/>
                <w:szCs w:val="24"/>
              </w:rPr>
              <w:t xml:space="preserve">Capitalise on opportunities </w:t>
            </w:r>
          </w:p>
        </w:tc>
        <w:tc>
          <w:tcPr>
            <w:tcW w:w="4508" w:type="dxa"/>
          </w:tcPr>
          <w:p w14:paraId="6BB42410" w14:textId="37DF653B" w:rsidR="00EB7ACC" w:rsidRDefault="00EB7ACC" w:rsidP="00EB7ACC">
            <w:pPr>
              <w:pStyle w:val="ListParagraph"/>
              <w:ind w:left="0"/>
              <w:rPr>
                <w:sz w:val="24"/>
                <w:szCs w:val="24"/>
              </w:rPr>
            </w:pPr>
            <w:r>
              <w:rPr>
                <w:sz w:val="24"/>
                <w:szCs w:val="24"/>
              </w:rPr>
              <w:t xml:space="preserve">Can produce a lot of information, but not all of it is useful </w:t>
            </w:r>
          </w:p>
        </w:tc>
      </w:tr>
      <w:tr w:rsidR="00EB7ACC" w14:paraId="16B0C9CD" w14:textId="77777777" w:rsidTr="00EB7ACC">
        <w:tc>
          <w:tcPr>
            <w:tcW w:w="4508" w:type="dxa"/>
          </w:tcPr>
          <w:p w14:paraId="2063E484" w14:textId="11B36932" w:rsidR="00EB7ACC" w:rsidRDefault="00EB7ACC" w:rsidP="00EB7ACC">
            <w:pPr>
              <w:pStyle w:val="ListParagraph"/>
              <w:ind w:left="0"/>
              <w:rPr>
                <w:sz w:val="24"/>
                <w:szCs w:val="24"/>
              </w:rPr>
            </w:pPr>
            <w:r>
              <w:rPr>
                <w:sz w:val="24"/>
                <w:szCs w:val="24"/>
              </w:rPr>
              <w:t>Takes advantage of the business’ strengths</w:t>
            </w:r>
          </w:p>
        </w:tc>
        <w:tc>
          <w:tcPr>
            <w:tcW w:w="4508" w:type="dxa"/>
          </w:tcPr>
          <w:p w14:paraId="33426F33" w14:textId="77777777" w:rsidR="00EB7ACC" w:rsidRDefault="00EB7ACC" w:rsidP="00EB7ACC">
            <w:pPr>
              <w:pStyle w:val="ListParagraph"/>
              <w:ind w:left="0"/>
              <w:rPr>
                <w:sz w:val="24"/>
                <w:szCs w:val="24"/>
              </w:rPr>
            </w:pPr>
          </w:p>
        </w:tc>
      </w:tr>
      <w:tr w:rsidR="00EB7ACC" w14:paraId="16911DF6" w14:textId="77777777" w:rsidTr="00EB7ACC">
        <w:tc>
          <w:tcPr>
            <w:tcW w:w="4508" w:type="dxa"/>
          </w:tcPr>
          <w:p w14:paraId="173A81E3" w14:textId="084A9B5F" w:rsidR="00EB7ACC" w:rsidRDefault="00EB7ACC" w:rsidP="00EB7ACC">
            <w:pPr>
              <w:pStyle w:val="ListParagraph"/>
              <w:ind w:left="0"/>
              <w:rPr>
                <w:sz w:val="24"/>
                <w:szCs w:val="24"/>
              </w:rPr>
            </w:pPr>
            <w:r>
              <w:rPr>
                <w:sz w:val="24"/>
                <w:szCs w:val="24"/>
              </w:rPr>
              <w:t>Develop business goals and strategies achieving them</w:t>
            </w:r>
          </w:p>
        </w:tc>
        <w:tc>
          <w:tcPr>
            <w:tcW w:w="4508" w:type="dxa"/>
          </w:tcPr>
          <w:p w14:paraId="3A958EB9" w14:textId="77777777" w:rsidR="00EB7ACC" w:rsidRDefault="00EB7ACC" w:rsidP="00EB7ACC">
            <w:pPr>
              <w:pStyle w:val="ListParagraph"/>
              <w:ind w:left="0"/>
              <w:rPr>
                <w:sz w:val="24"/>
                <w:szCs w:val="24"/>
              </w:rPr>
            </w:pPr>
          </w:p>
        </w:tc>
      </w:tr>
    </w:tbl>
    <w:p w14:paraId="6E89C5CF" w14:textId="77777777" w:rsidR="00EB7ACC" w:rsidRPr="00EB7ACC" w:rsidRDefault="00EB7ACC" w:rsidP="00EB7ACC">
      <w:pPr>
        <w:pStyle w:val="ListParagraph"/>
        <w:rPr>
          <w:sz w:val="24"/>
          <w:szCs w:val="24"/>
        </w:rPr>
      </w:pPr>
    </w:p>
    <w:p w14:paraId="7720C719" w14:textId="77777777" w:rsidR="00E53614" w:rsidRDefault="00E53614" w:rsidP="00441A09">
      <w:pPr>
        <w:rPr>
          <w:b/>
          <w:sz w:val="24"/>
          <w:szCs w:val="24"/>
          <w:u w:val="single"/>
        </w:rPr>
      </w:pPr>
    </w:p>
    <w:p w14:paraId="5CD7A9ED" w14:textId="41AC1019" w:rsidR="00241ABD" w:rsidRDefault="00911BB3" w:rsidP="00441A09">
      <w:pPr>
        <w:rPr>
          <w:b/>
          <w:sz w:val="24"/>
          <w:szCs w:val="24"/>
          <w:u w:val="single"/>
        </w:rPr>
      </w:pPr>
      <w:r>
        <w:rPr>
          <w:b/>
          <w:sz w:val="24"/>
          <w:szCs w:val="24"/>
          <w:u w:val="single"/>
        </w:rPr>
        <w:t>Porter</w:t>
      </w:r>
      <w:r w:rsidR="004A6D54">
        <w:rPr>
          <w:b/>
          <w:sz w:val="24"/>
          <w:szCs w:val="24"/>
          <w:u w:val="single"/>
        </w:rPr>
        <w:t>’</w:t>
      </w:r>
      <w:r>
        <w:rPr>
          <w:b/>
          <w:sz w:val="24"/>
          <w:szCs w:val="24"/>
          <w:u w:val="single"/>
        </w:rPr>
        <w:t xml:space="preserve">s </w:t>
      </w:r>
      <w:r w:rsidR="00A916B0">
        <w:rPr>
          <w:b/>
          <w:sz w:val="24"/>
          <w:szCs w:val="24"/>
          <w:u w:val="single"/>
        </w:rPr>
        <w:t>Five Forces</w:t>
      </w:r>
      <w:r w:rsidR="00302205">
        <w:rPr>
          <w:b/>
          <w:sz w:val="24"/>
          <w:szCs w:val="24"/>
          <w:u w:val="single"/>
        </w:rPr>
        <w:t xml:space="preserve"> Analysis </w:t>
      </w:r>
    </w:p>
    <w:p w14:paraId="6EEC90C6" w14:textId="44C6743F" w:rsidR="00241ABD" w:rsidRDefault="00302205" w:rsidP="00441A09">
      <w:pPr>
        <w:rPr>
          <w:i/>
          <w:sz w:val="24"/>
          <w:szCs w:val="24"/>
        </w:rPr>
      </w:pPr>
      <w:r>
        <w:rPr>
          <w:sz w:val="24"/>
          <w:szCs w:val="24"/>
        </w:rPr>
        <w:t>The Porter</w:t>
      </w:r>
      <w:r w:rsidR="004A6D54">
        <w:rPr>
          <w:sz w:val="24"/>
          <w:szCs w:val="24"/>
        </w:rPr>
        <w:t>’</w:t>
      </w:r>
      <w:r>
        <w:rPr>
          <w:sz w:val="24"/>
          <w:szCs w:val="24"/>
        </w:rPr>
        <w:t xml:space="preserve">s Five Forces Analysis </w:t>
      </w:r>
      <w:r w:rsidR="00C0376E">
        <w:rPr>
          <w:sz w:val="24"/>
          <w:szCs w:val="24"/>
        </w:rPr>
        <w:t xml:space="preserve">is a strategy usually used by private sector companies to establish if and how their organisation are going to make a profit. </w:t>
      </w:r>
      <w:r>
        <w:rPr>
          <w:sz w:val="24"/>
          <w:szCs w:val="24"/>
        </w:rPr>
        <w:t xml:space="preserve">According to (Mindtools, 2018) </w:t>
      </w:r>
      <w:r w:rsidR="004A6D54">
        <w:rPr>
          <w:sz w:val="24"/>
          <w:szCs w:val="24"/>
        </w:rPr>
        <w:t>“</w:t>
      </w:r>
      <w:r w:rsidR="004A6D54">
        <w:rPr>
          <w:i/>
          <w:sz w:val="24"/>
          <w:szCs w:val="24"/>
        </w:rPr>
        <w:t>Porter’s Five Forces is a simple but powerful tool for understanding the competitiveness of your business environment, and for identifying your strategy’s potential profitability”.</w:t>
      </w:r>
    </w:p>
    <w:p w14:paraId="345CE7E6" w14:textId="2741F5C5" w:rsidR="004A6D54" w:rsidRDefault="004A6D54" w:rsidP="00441A09">
      <w:pPr>
        <w:rPr>
          <w:sz w:val="24"/>
          <w:szCs w:val="24"/>
        </w:rPr>
      </w:pPr>
      <w:r>
        <w:rPr>
          <w:sz w:val="24"/>
          <w:szCs w:val="24"/>
        </w:rPr>
        <w:t xml:space="preserve">The Porter’s Five Forces are broken down to: </w:t>
      </w:r>
    </w:p>
    <w:p w14:paraId="287E5937" w14:textId="5303488F" w:rsidR="004A6D54" w:rsidRDefault="004A6D54" w:rsidP="004A6D54">
      <w:pPr>
        <w:pStyle w:val="ListParagraph"/>
        <w:numPr>
          <w:ilvl w:val="0"/>
          <w:numId w:val="22"/>
        </w:numPr>
        <w:rPr>
          <w:sz w:val="24"/>
          <w:szCs w:val="24"/>
        </w:rPr>
      </w:pPr>
      <w:r>
        <w:rPr>
          <w:b/>
          <w:sz w:val="24"/>
          <w:szCs w:val="24"/>
        </w:rPr>
        <w:t xml:space="preserve">Competitive Rivalry – </w:t>
      </w:r>
      <w:r>
        <w:rPr>
          <w:sz w:val="24"/>
          <w:szCs w:val="24"/>
        </w:rPr>
        <w:t xml:space="preserve">This analysis looks at the how many competitors the organisation may have, the strength of their competitors and </w:t>
      </w:r>
      <w:r w:rsidR="0056750C">
        <w:rPr>
          <w:sz w:val="24"/>
          <w:szCs w:val="24"/>
        </w:rPr>
        <w:t xml:space="preserve">how </w:t>
      </w:r>
      <w:r w:rsidR="00B257CC">
        <w:rPr>
          <w:sz w:val="24"/>
          <w:szCs w:val="24"/>
        </w:rPr>
        <w:t>t</w:t>
      </w:r>
      <w:r>
        <w:rPr>
          <w:sz w:val="24"/>
          <w:szCs w:val="24"/>
        </w:rPr>
        <w:t xml:space="preserve">heir products/services </w:t>
      </w:r>
      <w:r w:rsidR="0056750C">
        <w:rPr>
          <w:sz w:val="24"/>
          <w:szCs w:val="24"/>
        </w:rPr>
        <w:t xml:space="preserve">compare with theirs to see if they have a strong advantage over them. </w:t>
      </w:r>
    </w:p>
    <w:p w14:paraId="4792E5A9" w14:textId="77777777" w:rsidR="00AA4D25" w:rsidRDefault="00AA4D25" w:rsidP="00AA4D25">
      <w:pPr>
        <w:pStyle w:val="ListParagraph"/>
        <w:rPr>
          <w:sz w:val="24"/>
          <w:szCs w:val="24"/>
        </w:rPr>
      </w:pPr>
    </w:p>
    <w:p w14:paraId="75097475" w14:textId="65C1A1CF" w:rsidR="00AA4D25" w:rsidRDefault="0056750C" w:rsidP="00AA4D25">
      <w:pPr>
        <w:pStyle w:val="ListParagraph"/>
        <w:numPr>
          <w:ilvl w:val="0"/>
          <w:numId w:val="22"/>
        </w:numPr>
        <w:rPr>
          <w:sz w:val="24"/>
          <w:szCs w:val="24"/>
        </w:rPr>
      </w:pPr>
      <w:r>
        <w:rPr>
          <w:b/>
          <w:sz w:val="24"/>
          <w:szCs w:val="24"/>
        </w:rPr>
        <w:t xml:space="preserve">Supplier Power – </w:t>
      </w:r>
      <w:r>
        <w:rPr>
          <w:sz w:val="24"/>
          <w:szCs w:val="24"/>
        </w:rPr>
        <w:t xml:space="preserve">The organisation needs to look at how easy is it for their suppliers to drive up their prices. If the organisation has a few </w:t>
      </w:r>
      <w:r w:rsidR="00AA4D25">
        <w:rPr>
          <w:sz w:val="24"/>
          <w:szCs w:val="24"/>
        </w:rPr>
        <w:t xml:space="preserve">suppliers to </w:t>
      </w:r>
      <w:r w:rsidR="00B257CC">
        <w:rPr>
          <w:sz w:val="24"/>
          <w:szCs w:val="24"/>
        </w:rPr>
        <w:t>choose</w:t>
      </w:r>
      <w:r w:rsidR="00AA4D25">
        <w:rPr>
          <w:sz w:val="24"/>
          <w:szCs w:val="24"/>
        </w:rPr>
        <w:t xml:space="preserve"> from due to having a unique product they may be able to increased their prices. The other option they need to look into is how much it would to be to switch from one supplier to another. </w:t>
      </w:r>
    </w:p>
    <w:p w14:paraId="7AC23445" w14:textId="77777777" w:rsidR="00AA4D25" w:rsidRPr="00AA4D25" w:rsidRDefault="00AA4D25" w:rsidP="00AA4D25">
      <w:pPr>
        <w:pStyle w:val="ListParagraph"/>
        <w:rPr>
          <w:sz w:val="24"/>
          <w:szCs w:val="24"/>
        </w:rPr>
      </w:pPr>
    </w:p>
    <w:p w14:paraId="4A7BB9C9" w14:textId="2099F20B" w:rsidR="00C82F4C" w:rsidRDefault="00FA2297" w:rsidP="00C82F4C">
      <w:pPr>
        <w:pStyle w:val="ListParagraph"/>
        <w:numPr>
          <w:ilvl w:val="0"/>
          <w:numId w:val="22"/>
        </w:numPr>
        <w:rPr>
          <w:sz w:val="24"/>
          <w:szCs w:val="24"/>
        </w:rPr>
      </w:pPr>
      <w:r>
        <w:rPr>
          <w:b/>
          <w:sz w:val="24"/>
          <w:szCs w:val="24"/>
        </w:rPr>
        <w:t xml:space="preserve">Buyer Power –  </w:t>
      </w:r>
      <w:r>
        <w:rPr>
          <w:sz w:val="24"/>
          <w:szCs w:val="24"/>
        </w:rPr>
        <w:t xml:space="preserve">This force helps organisations to ask themselves how easy is it for their customers </w:t>
      </w:r>
      <w:r w:rsidR="00F16EE9">
        <w:rPr>
          <w:sz w:val="24"/>
          <w:szCs w:val="24"/>
        </w:rPr>
        <w:t xml:space="preserve">to drive down prices. For an example if the product or service is an unique product the buyers have control, if there </w:t>
      </w:r>
      <w:r w:rsidR="00C82F4C">
        <w:rPr>
          <w:sz w:val="24"/>
          <w:szCs w:val="24"/>
        </w:rPr>
        <w:t xml:space="preserve">are many more products then the power increases. </w:t>
      </w:r>
    </w:p>
    <w:p w14:paraId="620E085B" w14:textId="77777777" w:rsidR="00C82F4C" w:rsidRPr="00C82F4C" w:rsidRDefault="00C82F4C" w:rsidP="00C82F4C">
      <w:pPr>
        <w:pStyle w:val="ListParagraph"/>
        <w:rPr>
          <w:sz w:val="24"/>
          <w:szCs w:val="24"/>
        </w:rPr>
      </w:pPr>
    </w:p>
    <w:p w14:paraId="49BDA4CE" w14:textId="04C1627B" w:rsidR="00FA2297" w:rsidRDefault="00C82F4C" w:rsidP="00FA2297">
      <w:pPr>
        <w:pStyle w:val="ListParagraph"/>
        <w:numPr>
          <w:ilvl w:val="0"/>
          <w:numId w:val="22"/>
        </w:numPr>
        <w:rPr>
          <w:sz w:val="24"/>
          <w:szCs w:val="24"/>
        </w:rPr>
      </w:pPr>
      <w:r>
        <w:rPr>
          <w:b/>
          <w:sz w:val="24"/>
          <w:szCs w:val="24"/>
        </w:rPr>
        <w:lastRenderedPageBreak/>
        <w:t xml:space="preserve">Threat of Substitution – </w:t>
      </w:r>
      <w:r>
        <w:rPr>
          <w:sz w:val="24"/>
          <w:szCs w:val="24"/>
        </w:rPr>
        <w:t xml:space="preserve">This factor refers to the likelihood of the organisations competitors </w:t>
      </w:r>
      <w:r w:rsidR="00E830B3">
        <w:rPr>
          <w:sz w:val="24"/>
          <w:szCs w:val="24"/>
        </w:rPr>
        <w:t>and how easy it is for them to enter the market, and if it is easier it will be harder to make a profit. This factor is used to identify when the organisation is at risk to overcome any obstacles, discover new markets and see how profitable it may be.</w:t>
      </w:r>
    </w:p>
    <w:p w14:paraId="356FED9E" w14:textId="77777777" w:rsidR="00E830B3" w:rsidRPr="00E830B3" w:rsidRDefault="00E830B3" w:rsidP="00E830B3">
      <w:pPr>
        <w:pStyle w:val="ListParagraph"/>
        <w:rPr>
          <w:sz w:val="24"/>
          <w:szCs w:val="24"/>
        </w:rPr>
      </w:pPr>
    </w:p>
    <w:p w14:paraId="57E22978" w14:textId="13D06B1E" w:rsidR="00241ABD" w:rsidRPr="00B257CC" w:rsidRDefault="00E830B3" w:rsidP="00B257CC">
      <w:pPr>
        <w:pStyle w:val="ListParagraph"/>
        <w:numPr>
          <w:ilvl w:val="0"/>
          <w:numId w:val="22"/>
        </w:numPr>
        <w:rPr>
          <w:b/>
          <w:sz w:val="24"/>
          <w:szCs w:val="24"/>
          <w:u w:val="single"/>
        </w:rPr>
      </w:pPr>
      <w:r>
        <w:rPr>
          <w:b/>
          <w:sz w:val="24"/>
          <w:szCs w:val="24"/>
        </w:rPr>
        <w:t xml:space="preserve">Threat of New Entry – </w:t>
      </w:r>
      <w:r>
        <w:rPr>
          <w:sz w:val="24"/>
          <w:szCs w:val="24"/>
        </w:rPr>
        <w:t xml:space="preserve">Organisations refer to this factor to identify </w:t>
      </w:r>
      <w:r w:rsidR="00B257CC">
        <w:rPr>
          <w:sz w:val="24"/>
          <w:szCs w:val="24"/>
        </w:rPr>
        <w:t xml:space="preserve">their position in the market and how easy it will be to enter their market. If it is easier for other organisations to end the market the less power that organisation has.  </w:t>
      </w:r>
    </w:p>
    <w:p w14:paraId="42468C14" w14:textId="77777777" w:rsidR="00B257CC" w:rsidRPr="00B257CC" w:rsidRDefault="00B257CC" w:rsidP="00B257CC">
      <w:pPr>
        <w:pStyle w:val="ListParagraph"/>
        <w:rPr>
          <w:b/>
          <w:sz w:val="24"/>
          <w:szCs w:val="24"/>
          <w:u w:val="single"/>
        </w:rPr>
      </w:pPr>
    </w:p>
    <w:p w14:paraId="3DAA1DD0" w14:textId="02FF7C76" w:rsidR="00B257CC" w:rsidRDefault="00B257CC" w:rsidP="00B257CC">
      <w:pPr>
        <w:rPr>
          <w:b/>
          <w:i/>
          <w:sz w:val="24"/>
          <w:szCs w:val="24"/>
        </w:rPr>
      </w:pPr>
      <w:r>
        <w:rPr>
          <w:b/>
          <w:i/>
          <w:sz w:val="24"/>
          <w:szCs w:val="24"/>
        </w:rPr>
        <w:t>Figure 1 – Porter’s Five Forces</w:t>
      </w:r>
    </w:p>
    <w:p w14:paraId="1E566BCC" w14:textId="0AF4FE25" w:rsidR="00B257CC" w:rsidRDefault="00B257CC" w:rsidP="00B257CC">
      <w:pPr>
        <w:rPr>
          <w:b/>
          <w:i/>
          <w:sz w:val="24"/>
          <w:szCs w:val="24"/>
        </w:rPr>
      </w:pPr>
      <w:r>
        <w:rPr>
          <w:noProof/>
        </w:rPr>
        <w:drawing>
          <wp:anchor distT="0" distB="0" distL="114300" distR="114300" simplePos="0" relativeHeight="251658240" behindDoc="1" locked="0" layoutInCell="1" allowOverlap="1" wp14:anchorId="1E660D0E" wp14:editId="572D3BB4">
            <wp:simplePos x="0" y="0"/>
            <wp:positionH relativeFrom="column">
              <wp:posOffset>1137663</wp:posOffset>
            </wp:positionH>
            <wp:positionV relativeFrom="paragraph">
              <wp:posOffset>100952</wp:posOffset>
            </wp:positionV>
            <wp:extent cx="3978275" cy="3978275"/>
            <wp:effectExtent l="0" t="0" r="3175" b="3175"/>
            <wp:wrapTight wrapText="bothSides">
              <wp:wrapPolygon edited="0">
                <wp:start x="0" y="0"/>
                <wp:lineTo x="0" y="21514"/>
                <wp:lineTo x="21514" y="21514"/>
                <wp:lineTo x="21514" y="0"/>
                <wp:lineTo x="0" y="0"/>
              </wp:wrapPolygon>
            </wp:wrapTight>
            <wp:docPr id="1" name="Picture 1" descr="Porter's Five Forc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8275" cy="3978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762EB0" w14:textId="4CA5AD45" w:rsidR="00B257CC" w:rsidRPr="00B257CC" w:rsidRDefault="00B257CC" w:rsidP="00B257CC">
      <w:pPr>
        <w:rPr>
          <w:b/>
          <w:i/>
          <w:sz w:val="24"/>
          <w:szCs w:val="24"/>
        </w:rPr>
      </w:pPr>
    </w:p>
    <w:p w14:paraId="1A8391F4" w14:textId="77777777" w:rsidR="00241ABD" w:rsidRDefault="00241ABD" w:rsidP="00441A09">
      <w:pPr>
        <w:rPr>
          <w:b/>
          <w:sz w:val="24"/>
          <w:szCs w:val="24"/>
          <w:u w:val="single"/>
        </w:rPr>
      </w:pPr>
    </w:p>
    <w:p w14:paraId="705A2732" w14:textId="668E3CFE" w:rsidR="00241ABD" w:rsidRDefault="00241ABD" w:rsidP="00441A09">
      <w:pPr>
        <w:rPr>
          <w:b/>
          <w:sz w:val="24"/>
          <w:szCs w:val="24"/>
          <w:u w:val="single"/>
        </w:rPr>
      </w:pPr>
    </w:p>
    <w:p w14:paraId="5767946A" w14:textId="1D287D15" w:rsidR="00241ABD" w:rsidRDefault="00241ABD" w:rsidP="00441A09">
      <w:pPr>
        <w:rPr>
          <w:b/>
          <w:sz w:val="24"/>
          <w:szCs w:val="24"/>
          <w:u w:val="single"/>
        </w:rPr>
      </w:pPr>
    </w:p>
    <w:p w14:paraId="3DB34060" w14:textId="4F82B514" w:rsidR="00241ABD" w:rsidRDefault="00241ABD" w:rsidP="00441A09">
      <w:pPr>
        <w:rPr>
          <w:b/>
          <w:sz w:val="24"/>
          <w:szCs w:val="24"/>
          <w:u w:val="single"/>
        </w:rPr>
      </w:pPr>
    </w:p>
    <w:p w14:paraId="04EFC14E" w14:textId="4F1BD63C" w:rsidR="00241ABD" w:rsidRDefault="00241ABD" w:rsidP="00441A09">
      <w:pPr>
        <w:rPr>
          <w:b/>
          <w:sz w:val="24"/>
          <w:szCs w:val="24"/>
          <w:u w:val="single"/>
        </w:rPr>
      </w:pPr>
    </w:p>
    <w:p w14:paraId="73B48EE0" w14:textId="52C1393E" w:rsidR="00241ABD" w:rsidRDefault="00241ABD" w:rsidP="00441A09">
      <w:pPr>
        <w:rPr>
          <w:b/>
          <w:sz w:val="24"/>
          <w:szCs w:val="24"/>
          <w:u w:val="single"/>
        </w:rPr>
      </w:pPr>
    </w:p>
    <w:p w14:paraId="7C8EE61D" w14:textId="5732C892" w:rsidR="00241ABD" w:rsidRDefault="00241ABD" w:rsidP="00441A09">
      <w:pPr>
        <w:rPr>
          <w:b/>
          <w:sz w:val="24"/>
          <w:szCs w:val="24"/>
          <w:u w:val="single"/>
        </w:rPr>
      </w:pPr>
    </w:p>
    <w:p w14:paraId="66C39238" w14:textId="6E6DAAA2" w:rsidR="00241ABD" w:rsidRDefault="00241ABD" w:rsidP="00441A09">
      <w:pPr>
        <w:rPr>
          <w:b/>
          <w:sz w:val="24"/>
          <w:szCs w:val="24"/>
          <w:u w:val="single"/>
        </w:rPr>
      </w:pPr>
    </w:p>
    <w:p w14:paraId="1CC3BD4E" w14:textId="77777777" w:rsidR="00241ABD" w:rsidRDefault="00241ABD" w:rsidP="00441A09">
      <w:pPr>
        <w:rPr>
          <w:b/>
          <w:sz w:val="24"/>
          <w:szCs w:val="24"/>
          <w:u w:val="single"/>
        </w:rPr>
      </w:pPr>
    </w:p>
    <w:p w14:paraId="2E3FCA3C" w14:textId="77777777" w:rsidR="00241ABD" w:rsidRDefault="00241ABD" w:rsidP="00441A09">
      <w:pPr>
        <w:rPr>
          <w:b/>
          <w:sz w:val="24"/>
          <w:szCs w:val="24"/>
          <w:u w:val="single"/>
        </w:rPr>
      </w:pPr>
    </w:p>
    <w:p w14:paraId="4B7E532F" w14:textId="77777777" w:rsidR="00241ABD" w:rsidRDefault="00241ABD" w:rsidP="00441A09">
      <w:pPr>
        <w:rPr>
          <w:b/>
          <w:sz w:val="24"/>
          <w:szCs w:val="24"/>
          <w:u w:val="single"/>
        </w:rPr>
      </w:pPr>
    </w:p>
    <w:p w14:paraId="5BA0E2B7" w14:textId="77777777" w:rsidR="00241ABD" w:rsidRDefault="00241ABD" w:rsidP="00441A09">
      <w:pPr>
        <w:rPr>
          <w:b/>
          <w:sz w:val="24"/>
          <w:szCs w:val="24"/>
          <w:u w:val="single"/>
        </w:rPr>
      </w:pPr>
    </w:p>
    <w:p w14:paraId="4869C58C" w14:textId="73C68F41" w:rsidR="00241ABD" w:rsidRDefault="00241ABD" w:rsidP="00441A09">
      <w:pPr>
        <w:rPr>
          <w:b/>
          <w:sz w:val="24"/>
          <w:szCs w:val="24"/>
          <w:u w:val="single"/>
        </w:rPr>
      </w:pPr>
    </w:p>
    <w:p w14:paraId="72EACE81" w14:textId="77777777" w:rsidR="0024221C" w:rsidRDefault="0024221C" w:rsidP="00441A09">
      <w:pPr>
        <w:rPr>
          <w:b/>
          <w:sz w:val="24"/>
          <w:szCs w:val="24"/>
          <w:u w:val="single"/>
        </w:rPr>
      </w:pPr>
    </w:p>
    <w:p w14:paraId="051833EB" w14:textId="77777777" w:rsidR="0024221C" w:rsidRDefault="0024221C" w:rsidP="00441A09">
      <w:pPr>
        <w:rPr>
          <w:b/>
          <w:sz w:val="24"/>
          <w:szCs w:val="24"/>
          <w:u w:val="single"/>
        </w:rPr>
      </w:pPr>
    </w:p>
    <w:p w14:paraId="045433DC" w14:textId="77777777" w:rsidR="0024221C" w:rsidRDefault="0024221C" w:rsidP="00441A09">
      <w:pPr>
        <w:rPr>
          <w:b/>
          <w:sz w:val="24"/>
          <w:szCs w:val="24"/>
          <w:u w:val="single"/>
        </w:rPr>
      </w:pPr>
    </w:p>
    <w:p w14:paraId="065DD55A" w14:textId="77777777" w:rsidR="0033285A" w:rsidRDefault="0033285A" w:rsidP="00441A09">
      <w:pPr>
        <w:rPr>
          <w:b/>
          <w:sz w:val="24"/>
          <w:szCs w:val="24"/>
          <w:u w:val="single"/>
        </w:rPr>
      </w:pPr>
    </w:p>
    <w:p w14:paraId="0875ED38" w14:textId="77777777" w:rsidR="0033285A" w:rsidRDefault="0033285A" w:rsidP="00441A09">
      <w:pPr>
        <w:rPr>
          <w:b/>
          <w:sz w:val="24"/>
          <w:szCs w:val="24"/>
          <w:u w:val="single"/>
        </w:rPr>
      </w:pPr>
    </w:p>
    <w:p w14:paraId="1BA75044" w14:textId="77777777" w:rsidR="0033285A" w:rsidRDefault="0033285A" w:rsidP="00441A09">
      <w:pPr>
        <w:rPr>
          <w:b/>
          <w:sz w:val="24"/>
          <w:szCs w:val="24"/>
          <w:u w:val="single"/>
        </w:rPr>
      </w:pPr>
    </w:p>
    <w:p w14:paraId="7E68214F" w14:textId="2F1A3671" w:rsidR="00B257CC" w:rsidRDefault="00F665C2" w:rsidP="00441A09">
      <w:pPr>
        <w:rPr>
          <w:b/>
          <w:sz w:val="24"/>
          <w:szCs w:val="24"/>
          <w:u w:val="single"/>
        </w:rPr>
      </w:pPr>
      <w:r>
        <w:rPr>
          <w:b/>
          <w:sz w:val="24"/>
          <w:szCs w:val="24"/>
          <w:u w:val="single"/>
        </w:rPr>
        <w:lastRenderedPageBreak/>
        <w:t>PRIMO-F</w:t>
      </w:r>
    </w:p>
    <w:p w14:paraId="55828C29" w14:textId="18CEEDE7" w:rsidR="00F665C2" w:rsidRDefault="00A17E3D" w:rsidP="00F665C2">
      <w:pPr>
        <w:rPr>
          <w:sz w:val="24"/>
          <w:szCs w:val="24"/>
        </w:rPr>
      </w:pPr>
      <w:r>
        <w:rPr>
          <w:sz w:val="24"/>
          <w:szCs w:val="24"/>
        </w:rPr>
        <w:t xml:space="preserve">According to </w:t>
      </w:r>
      <w:sdt>
        <w:sdtPr>
          <w:rPr>
            <w:sz w:val="24"/>
            <w:szCs w:val="24"/>
          </w:rPr>
          <w:id w:val="-1257664452"/>
          <w:citation/>
        </w:sdtPr>
        <w:sdtContent>
          <w:r w:rsidR="00F665C2">
            <w:rPr>
              <w:sz w:val="24"/>
              <w:szCs w:val="24"/>
            </w:rPr>
            <w:fldChar w:fldCharType="begin"/>
          </w:r>
          <w:r w:rsidR="00F665C2">
            <w:rPr>
              <w:sz w:val="24"/>
              <w:szCs w:val="24"/>
            </w:rPr>
            <w:instrText xml:space="preserve"> CITATION Mik10 \l 2057 </w:instrText>
          </w:r>
          <w:r w:rsidR="00F665C2">
            <w:rPr>
              <w:sz w:val="24"/>
              <w:szCs w:val="24"/>
            </w:rPr>
            <w:fldChar w:fldCharType="separate"/>
          </w:r>
          <w:r w:rsidR="00F665C2" w:rsidRPr="00F665C2">
            <w:rPr>
              <w:noProof/>
              <w:sz w:val="24"/>
              <w:szCs w:val="24"/>
            </w:rPr>
            <w:t>(Morrison, 2010)</w:t>
          </w:r>
          <w:r w:rsidR="00F665C2">
            <w:rPr>
              <w:sz w:val="24"/>
              <w:szCs w:val="24"/>
            </w:rPr>
            <w:fldChar w:fldCharType="end"/>
          </w:r>
        </w:sdtContent>
      </w:sdt>
      <w:r w:rsidR="00F665C2">
        <w:rPr>
          <w:sz w:val="24"/>
          <w:szCs w:val="24"/>
        </w:rPr>
        <w:t xml:space="preserve"> </w:t>
      </w:r>
      <w:r>
        <w:rPr>
          <w:sz w:val="24"/>
          <w:szCs w:val="24"/>
        </w:rPr>
        <w:t xml:space="preserve">PRIMO-F was developed as part of the SWOT analysis. </w:t>
      </w:r>
      <w:r w:rsidR="00FF007C">
        <w:rPr>
          <w:sz w:val="24"/>
          <w:szCs w:val="24"/>
        </w:rPr>
        <w:t xml:space="preserve">PRIMO-F helps organisations to provide a consistent framework for comparison and benchmarking. </w:t>
      </w:r>
    </w:p>
    <w:p w14:paraId="7B50CA87" w14:textId="597E1DBE" w:rsidR="00042598" w:rsidRDefault="00042598" w:rsidP="00F665C2">
      <w:pPr>
        <w:rPr>
          <w:sz w:val="24"/>
          <w:szCs w:val="24"/>
        </w:rPr>
      </w:pPr>
      <w:r>
        <w:rPr>
          <w:sz w:val="24"/>
          <w:szCs w:val="24"/>
        </w:rPr>
        <w:t xml:space="preserve">The PRIMO-F model is built up of many factors </w:t>
      </w:r>
      <w:r w:rsidR="000025CD">
        <w:rPr>
          <w:sz w:val="24"/>
          <w:szCs w:val="24"/>
        </w:rPr>
        <w:t>which includes people. The people factor looks at the people in the organisation, their leadership and experiences. The model also looks at the resources</w:t>
      </w:r>
      <w:r w:rsidR="00233F93">
        <w:rPr>
          <w:sz w:val="24"/>
          <w:szCs w:val="24"/>
        </w:rPr>
        <w:t xml:space="preserve"> such as, if they have the technology level to succeed, the product range and if they will have use of external customers. This also links in with finance as the organisation will need to look at the finance availability and the borrowing. </w:t>
      </w:r>
      <w:r w:rsidR="000025CD">
        <w:rPr>
          <w:sz w:val="24"/>
          <w:szCs w:val="24"/>
        </w:rPr>
        <w:t>The innovation and Ideas allows the organisation to identify the number of ideas being considered</w:t>
      </w:r>
      <w:r w:rsidR="00233F93">
        <w:rPr>
          <w:sz w:val="24"/>
          <w:szCs w:val="24"/>
        </w:rPr>
        <w:t xml:space="preserve">. It also links in with marketing. It will evaluate </w:t>
      </w:r>
      <w:r w:rsidR="000025CD">
        <w:rPr>
          <w:sz w:val="24"/>
          <w:szCs w:val="24"/>
        </w:rPr>
        <w:t>the level of market planning and testing needed and how creative they are.</w:t>
      </w:r>
      <w:r w:rsidR="00233F93">
        <w:rPr>
          <w:sz w:val="24"/>
          <w:szCs w:val="24"/>
        </w:rPr>
        <w:t xml:space="preserve">  The operations part of the PRIMO-F model assesses the adequacy of the planning, monitoring, delegation and how the performance is assessed. </w:t>
      </w:r>
    </w:p>
    <w:p w14:paraId="5647EB26" w14:textId="77777777" w:rsidR="00233F93" w:rsidRDefault="00233F93" w:rsidP="00F665C2">
      <w:pPr>
        <w:rPr>
          <w:sz w:val="24"/>
          <w:szCs w:val="24"/>
        </w:rPr>
      </w:pPr>
    </w:p>
    <w:p w14:paraId="4ECF71E1" w14:textId="68239AE2" w:rsidR="00A17E3D" w:rsidRPr="00B27909" w:rsidRDefault="00B27909" w:rsidP="00F665C2">
      <w:pPr>
        <w:rPr>
          <w:b/>
          <w:i/>
          <w:sz w:val="24"/>
          <w:szCs w:val="24"/>
        </w:rPr>
      </w:pPr>
      <w:r>
        <w:rPr>
          <w:b/>
          <w:i/>
          <w:sz w:val="24"/>
          <w:szCs w:val="24"/>
        </w:rPr>
        <w:t>Figure 2 – Example of PRIMO-F model</w:t>
      </w:r>
    </w:p>
    <w:p w14:paraId="4DA5D804" w14:textId="044D6157" w:rsidR="00A17E3D" w:rsidRDefault="00A17E3D" w:rsidP="00A17E3D">
      <w:pPr>
        <w:pStyle w:val="Heading2"/>
        <w:spacing w:before="0" w:beforeAutospacing="0" w:after="0" w:afterAutospacing="0"/>
        <w:rPr>
          <w:rFonts w:ascii="Arial" w:hAnsi="Arial" w:cs="Arial"/>
          <w:b w:val="0"/>
          <w:bCs w:val="0"/>
          <w:color w:val="333333"/>
          <w:sz w:val="45"/>
          <w:szCs w:val="45"/>
        </w:rPr>
      </w:pPr>
    </w:p>
    <w:p w14:paraId="6E5CFAF3" w14:textId="4D1BA81D" w:rsidR="00A17E3D" w:rsidRDefault="00A17E3D" w:rsidP="00A17E3D">
      <w:pPr>
        <w:pStyle w:val="NormalWeb"/>
        <w:spacing w:before="0" w:beforeAutospacing="0" w:after="375" w:afterAutospacing="0"/>
        <w:rPr>
          <w:rFonts w:ascii="Arial" w:hAnsi="Arial" w:cs="Arial"/>
          <w:color w:val="333333"/>
          <w:sz w:val="27"/>
          <w:szCs w:val="27"/>
        </w:rPr>
      </w:pPr>
    </w:p>
    <w:p w14:paraId="2A91902A" w14:textId="390D46E3" w:rsidR="00B27909" w:rsidRDefault="00D15346" w:rsidP="00A17E3D">
      <w:pPr>
        <w:pStyle w:val="NormalWeb"/>
        <w:spacing w:before="0" w:beforeAutospacing="0" w:after="375" w:afterAutospacing="0"/>
        <w:rPr>
          <w:rFonts w:ascii="Arial" w:hAnsi="Arial" w:cs="Arial"/>
          <w:color w:val="333333"/>
          <w:sz w:val="27"/>
          <w:szCs w:val="27"/>
        </w:rPr>
      </w:pPr>
      <w:r>
        <w:rPr>
          <w:rFonts w:ascii="Arial" w:hAnsi="Arial" w:cs="Arial"/>
          <w:noProof/>
          <w:color w:val="333333"/>
          <w:sz w:val="27"/>
          <w:szCs w:val="27"/>
        </w:rPr>
        <w:drawing>
          <wp:anchor distT="0" distB="0" distL="114300" distR="114300" simplePos="0" relativeHeight="251659264" behindDoc="1" locked="0" layoutInCell="1" allowOverlap="1" wp14:anchorId="63C876FB" wp14:editId="4D6550F3">
            <wp:simplePos x="0" y="0"/>
            <wp:positionH relativeFrom="margin">
              <wp:align>center</wp:align>
            </wp:positionH>
            <wp:positionV relativeFrom="paragraph">
              <wp:posOffset>12065</wp:posOffset>
            </wp:positionV>
            <wp:extent cx="3001645" cy="3092450"/>
            <wp:effectExtent l="0" t="0" r="8255" b="0"/>
            <wp:wrapTight wrapText="bothSides">
              <wp:wrapPolygon edited="0">
                <wp:start x="0" y="0"/>
                <wp:lineTo x="0" y="21423"/>
                <wp:lineTo x="21522" y="21423"/>
                <wp:lineTo x="21522" y="0"/>
                <wp:lineTo x="0" y="0"/>
              </wp:wrapPolygon>
            </wp:wrapTight>
            <wp:docPr id="2" name="Picture 2" descr="PRIMO-F business growth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MO-F business growth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1645" cy="309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040C78" w14:textId="77777777" w:rsidR="00B27909" w:rsidRDefault="00B27909" w:rsidP="00A17E3D">
      <w:pPr>
        <w:pStyle w:val="NormalWeb"/>
        <w:spacing w:before="0" w:beforeAutospacing="0" w:after="375" w:afterAutospacing="0"/>
        <w:rPr>
          <w:rFonts w:ascii="Arial" w:hAnsi="Arial" w:cs="Arial"/>
          <w:color w:val="333333"/>
          <w:sz w:val="27"/>
          <w:szCs w:val="27"/>
        </w:rPr>
      </w:pPr>
    </w:p>
    <w:p w14:paraId="0A93D109" w14:textId="77777777" w:rsidR="00B27909" w:rsidRDefault="00B27909" w:rsidP="00A17E3D">
      <w:pPr>
        <w:pStyle w:val="NormalWeb"/>
        <w:spacing w:before="0" w:beforeAutospacing="0" w:after="375" w:afterAutospacing="0"/>
        <w:rPr>
          <w:rFonts w:ascii="Arial" w:hAnsi="Arial" w:cs="Arial"/>
          <w:color w:val="333333"/>
          <w:sz w:val="27"/>
          <w:szCs w:val="27"/>
        </w:rPr>
      </w:pPr>
    </w:p>
    <w:p w14:paraId="595F6D55" w14:textId="580AF624" w:rsidR="00AD3021" w:rsidRDefault="00AD3021" w:rsidP="00A17E3D">
      <w:pPr>
        <w:pStyle w:val="NormalWeb"/>
        <w:spacing w:before="0" w:beforeAutospacing="0" w:after="375" w:afterAutospacing="0"/>
        <w:rPr>
          <w:rFonts w:ascii="Arial" w:hAnsi="Arial" w:cs="Arial"/>
          <w:color w:val="333333"/>
          <w:sz w:val="27"/>
          <w:szCs w:val="27"/>
        </w:rPr>
      </w:pPr>
    </w:p>
    <w:p w14:paraId="54688530" w14:textId="77777777" w:rsidR="00D15346" w:rsidRDefault="00D15346" w:rsidP="00A17E3D">
      <w:pPr>
        <w:pStyle w:val="NormalWeb"/>
        <w:spacing w:before="0" w:beforeAutospacing="0" w:after="375" w:afterAutospacing="0"/>
        <w:rPr>
          <w:rFonts w:asciiTheme="minorHAnsi" w:hAnsiTheme="minorHAnsi" w:cstheme="minorHAnsi"/>
          <w:b/>
          <w:i/>
          <w:color w:val="333333"/>
        </w:rPr>
      </w:pPr>
    </w:p>
    <w:p w14:paraId="16E1115C" w14:textId="77777777" w:rsidR="00D15346" w:rsidRDefault="00D15346" w:rsidP="00A17E3D">
      <w:pPr>
        <w:pStyle w:val="NormalWeb"/>
        <w:spacing w:before="0" w:beforeAutospacing="0" w:after="375" w:afterAutospacing="0"/>
        <w:rPr>
          <w:rFonts w:asciiTheme="minorHAnsi" w:hAnsiTheme="minorHAnsi" w:cstheme="minorHAnsi"/>
          <w:b/>
          <w:i/>
          <w:color w:val="333333"/>
        </w:rPr>
      </w:pPr>
    </w:p>
    <w:p w14:paraId="3093B893" w14:textId="77777777" w:rsidR="00D15346" w:rsidRDefault="00D15346" w:rsidP="00A17E3D">
      <w:pPr>
        <w:pStyle w:val="NormalWeb"/>
        <w:spacing w:before="0" w:beforeAutospacing="0" w:after="375" w:afterAutospacing="0"/>
        <w:rPr>
          <w:rFonts w:asciiTheme="minorHAnsi" w:hAnsiTheme="minorHAnsi" w:cstheme="minorHAnsi"/>
          <w:b/>
          <w:i/>
          <w:color w:val="333333"/>
        </w:rPr>
      </w:pPr>
    </w:p>
    <w:p w14:paraId="1C942CE0" w14:textId="77777777" w:rsidR="00D15346" w:rsidRDefault="00D15346" w:rsidP="00A17E3D">
      <w:pPr>
        <w:pStyle w:val="NormalWeb"/>
        <w:spacing w:before="0" w:beforeAutospacing="0" w:after="375" w:afterAutospacing="0"/>
        <w:rPr>
          <w:rFonts w:asciiTheme="minorHAnsi" w:hAnsiTheme="minorHAnsi" w:cstheme="minorHAnsi"/>
          <w:b/>
          <w:i/>
          <w:color w:val="333333"/>
        </w:rPr>
      </w:pPr>
    </w:p>
    <w:p w14:paraId="01C43E6C" w14:textId="77777777" w:rsidR="00D15346" w:rsidRDefault="00D15346" w:rsidP="00A17E3D">
      <w:pPr>
        <w:pStyle w:val="NormalWeb"/>
        <w:spacing w:before="0" w:beforeAutospacing="0" w:after="375" w:afterAutospacing="0"/>
        <w:rPr>
          <w:rFonts w:asciiTheme="minorHAnsi" w:hAnsiTheme="minorHAnsi" w:cstheme="minorHAnsi"/>
          <w:b/>
          <w:i/>
          <w:color w:val="333333"/>
        </w:rPr>
      </w:pPr>
    </w:p>
    <w:p w14:paraId="46AACD2B" w14:textId="77777777" w:rsidR="00D15346" w:rsidRDefault="00D15346" w:rsidP="00A17E3D">
      <w:pPr>
        <w:pStyle w:val="NormalWeb"/>
        <w:spacing w:before="0" w:beforeAutospacing="0" w:after="375" w:afterAutospacing="0"/>
        <w:rPr>
          <w:rFonts w:asciiTheme="minorHAnsi" w:hAnsiTheme="minorHAnsi" w:cstheme="minorHAnsi"/>
          <w:b/>
          <w:i/>
          <w:color w:val="333333"/>
        </w:rPr>
      </w:pPr>
    </w:p>
    <w:p w14:paraId="7DDF5E45" w14:textId="77777777" w:rsidR="00D15346" w:rsidRDefault="00D15346" w:rsidP="00A17E3D">
      <w:pPr>
        <w:pStyle w:val="NormalWeb"/>
        <w:spacing w:before="0" w:beforeAutospacing="0" w:after="375" w:afterAutospacing="0"/>
        <w:rPr>
          <w:rFonts w:asciiTheme="minorHAnsi" w:hAnsiTheme="minorHAnsi" w:cstheme="minorHAnsi"/>
          <w:b/>
          <w:i/>
          <w:color w:val="333333"/>
        </w:rPr>
      </w:pPr>
    </w:p>
    <w:p w14:paraId="1FD4CACA" w14:textId="010026DB" w:rsidR="00293F80" w:rsidRPr="0047036D" w:rsidRDefault="0047036D" w:rsidP="00A17E3D">
      <w:pPr>
        <w:pStyle w:val="NormalWeb"/>
        <w:spacing w:before="0" w:beforeAutospacing="0" w:after="375" w:afterAutospacing="0"/>
        <w:rPr>
          <w:rFonts w:asciiTheme="minorHAnsi" w:hAnsiTheme="minorHAnsi" w:cstheme="minorHAnsi"/>
          <w:b/>
          <w:i/>
          <w:color w:val="333333"/>
        </w:rPr>
      </w:pPr>
      <w:r>
        <w:rPr>
          <w:rFonts w:asciiTheme="minorHAnsi" w:hAnsiTheme="minorHAnsi" w:cstheme="minorHAnsi"/>
          <w:b/>
          <w:i/>
          <w:color w:val="333333"/>
        </w:rPr>
        <w:lastRenderedPageBreak/>
        <w:t>Table 3 – States advantages and disadvantages of PRIMO-F</w:t>
      </w:r>
    </w:p>
    <w:tbl>
      <w:tblPr>
        <w:tblStyle w:val="TableGrid"/>
        <w:tblW w:w="0" w:type="auto"/>
        <w:tblLook w:val="04A0" w:firstRow="1" w:lastRow="0" w:firstColumn="1" w:lastColumn="0" w:noHBand="0" w:noVBand="1"/>
      </w:tblPr>
      <w:tblGrid>
        <w:gridCol w:w="4508"/>
        <w:gridCol w:w="4508"/>
      </w:tblGrid>
      <w:tr w:rsidR="0047036D" w14:paraId="3C677E47" w14:textId="77777777" w:rsidTr="0047036D">
        <w:tc>
          <w:tcPr>
            <w:tcW w:w="4508" w:type="dxa"/>
          </w:tcPr>
          <w:p w14:paraId="3A6603B2" w14:textId="6128BDA1" w:rsidR="0047036D" w:rsidRPr="00D15346" w:rsidRDefault="00D15346" w:rsidP="00A17E3D">
            <w:pPr>
              <w:pStyle w:val="NormalWeb"/>
              <w:spacing w:before="0" w:beforeAutospacing="0" w:after="375" w:afterAutospacing="0"/>
              <w:rPr>
                <w:rFonts w:asciiTheme="minorHAnsi" w:hAnsiTheme="minorHAnsi" w:cstheme="minorHAnsi"/>
                <w:b/>
                <w:color w:val="333333"/>
              </w:rPr>
            </w:pPr>
            <w:r w:rsidRPr="00D15346">
              <w:rPr>
                <w:rFonts w:asciiTheme="minorHAnsi" w:hAnsiTheme="minorHAnsi" w:cstheme="minorHAnsi"/>
                <w:b/>
                <w:color w:val="333333"/>
              </w:rPr>
              <w:t>Advantages</w:t>
            </w:r>
          </w:p>
        </w:tc>
        <w:tc>
          <w:tcPr>
            <w:tcW w:w="4508" w:type="dxa"/>
          </w:tcPr>
          <w:p w14:paraId="76A894F5" w14:textId="103CC2C8" w:rsidR="0047036D" w:rsidRPr="00D15346" w:rsidRDefault="00D15346" w:rsidP="00A17E3D">
            <w:pPr>
              <w:pStyle w:val="NormalWeb"/>
              <w:spacing w:before="0" w:beforeAutospacing="0" w:after="375" w:afterAutospacing="0"/>
              <w:rPr>
                <w:rFonts w:asciiTheme="minorHAnsi" w:hAnsiTheme="minorHAnsi" w:cstheme="minorHAnsi"/>
                <w:b/>
                <w:color w:val="333333"/>
              </w:rPr>
            </w:pPr>
            <w:r w:rsidRPr="00D15346">
              <w:rPr>
                <w:rFonts w:asciiTheme="minorHAnsi" w:hAnsiTheme="minorHAnsi" w:cstheme="minorHAnsi"/>
                <w:b/>
                <w:color w:val="333333"/>
              </w:rPr>
              <w:t>Disadvantages</w:t>
            </w:r>
          </w:p>
        </w:tc>
      </w:tr>
      <w:tr w:rsidR="0047036D" w14:paraId="6C5BE3F2" w14:textId="77777777" w:rsidTr="0047036D">
        <w:tc>
          <w:tcPr>
            <w:tcW w:w="4508" w:type="dxa"/>
          </w:tcPr>
          <w:p w14:paraId="69644C9F" w14:textId="4C3BE7DE" w:rsidR="00D15346" w:rsidRPr="00D15346" w:rsidRDefault="00D15346" w:rsidP="00A17E3D">
            <w:pPr>
              <w:pStyle w:val="NormalWeb"/>
              <w:spacing w:before="0" w:beforeAutospacing="0" w:after="375" w:afterAutospacing="0"/>
              <w:rPr>
                <w:rFonts w:asciiTheme="minorHAnsi" w:hAnsiTheme="minorHAnsi" w:cstheme="minorHAnsi"/>
                <w:color w:val="333333"/>
              </w:rPr>
            </w:pPr>
            <w:r w:rsidRPr="00D15346">
              <w:rPr>
                <w:rFonts w:asciiTheme="minorHAnsi" w:hAnsiTheme="minorHAnsi" w:cstheme="minorHAnsi"/>
                <w:color w:val="333333"/>
              </w:rPr>
              <w:t>Consistent framework for comparison and benchmarking</w:t>
            </w:r>
          </w:p>
        </w:tc>
        <w:tc>
          <w:tcPr>
            <w:tcW w:w="4508" w:type="dxa"/>
          </w:tcPr>
          <w:p w14:paraId="47DC6001" w14:textId="5DDB85A0" w:rsidR="0047036D" w:rsidRPr="00D15346" w:rsidRDefault="00D15346" w:rsidP="00A17E3D">
            <w:pPr>
              <w:pStyle w:val="NormalWeb"/>
              <w:spacing w:before="0" w:beforeAutospacing="0" w:after="375" w:afterAutospacing="0"/>
              <w:rPr>
                <w:rFonts w:asciiTheme="minorHAnsi" w:hAnsiTheme="minorHAnsi" w:cstheme="minorHAnsi"/>
                <w:color w:val="333333"/>
              </w:rPr>
            </w:pPr>
            <w:r w:rsidRPr="00D15346">
              <w:rPr>
                <w:rFonts w:asciiTheme="minorHAnsi" w:hAnsiTheme="minorHAnsi" w:cstheme="minorHAnsi"/>
                <w:color w:val="333333"/>
              </w:rPr>
              <w:t xml:space="preserve">Lack of consistent application </w:t>
            </w:r>
          </w:p>
        </w:tc>
      </w:tr>
      <w:tr w:rsidR="0047036D" w14:paraId="1AE4E6C2" w14:textId="77777777" w:rsidTr="0047036D">
        <w:tc>
          <w:tcPr>
            <w:tcW w:w="4508" w:type="dxa"/>
          </w:tcPr>
          <w:p w14:paraId="1C44B619" w14:textId="2FEE65E0" w:rsidR="0047036D" w:rsidRPr="00D15346" w:rsidRDefault="00D15346" w:rsidP="00A17E3D">
            <w:pPr>
              <w:pStyle w:val="NormalWeb"/>
              <w:spacing w:before="0" w:beforeAutospacing="0" w:after="375" w:afterAutospacing="0"/>
              <w:rPr>
                <w:rFonts w:asciiTheme="minorHAnsi" w:hAnsiTheme="minorHAnsi" w:cstheme="minorHAnsi"/>
                <w:color w:val="333333"/>
              </w:rPr>
            </w:pPr>
            <w:r w:rsidRPr="00D15346">
              <w:rPr>
                <w:rFonts w:asciiTheme="minorHAnsi" w:hAnsiTheme="minorHAnsi" w:cstheme="minorHAnsi"/>
                <w:color w:val="333333"/>
              </w:rPr>
              <w:t>Simple to use</w:t>
            </w:r>
          </w:p>
        </w:tc>
        <w:tc>
          <w:tcPr>
            <w:tcW w:w="4508" w:type="dxa"/>
          </w:tcPr>
          <w:p w14:paraId="130AA83D" w14:textId="6E01C348" w:rsidR="0047036D" w:rsidRPr="00D15346" w:rsidRDefault="00D15346" w:rsidP="00A17E3D">
            <w:pPr>
              <w:pStyle w:val="NormalWeb"/>
              <w:spacing w:before="0" w:beforeAutospacing="0" w:after="375" w:afterAutospacing="0"/>
              <w:rPr>
                <w:rFonts w:asciiTheme="minorHAnsi" w:hAnsiTheme="minorHAnsi" w:cstheme="minorHAnsi"/>
                <w:color w:val="333333"/>
              </w:rPr>
            </w:pPr>
            <w:r w:rsidRPr="00D15346">
              <w:rPr>
                <w:rFonts w:asciiTheme="minorHAnsi" w:hAnsiTheme="minorHAnsi" w:cstheme="minorHAnsi"/>
                <w:color w:val="333333"/>
              </w:rPr>
              <w:t xml:space="preserve">Different managers have different priorities </w:t>
            </w:r>
          </w:p>
        </w:tc>
      </w:tr>
      <w:tr w:rsidR="0047036D" w14:paraId="5C07B50C" w14:textId="77777777" w:rsidTr="0047036D">
        <w:tc>
          <w:tcPr>
            <w:tcW w:w="4508" w:type="dxa"/>
          </w:tcPr>
          <w:p w14:paraId="5A755599" w14:textId="7A6E4C4B" w:rsidR="0047036D" w:rsidRPr="00D15346" w:rsidRDefault="00D15346" w:rsidP="00A17E3D">
            <w:pPr>
              <w:pStyle w:val="NormalWeb"/>
              <w:spacing w:before="0" w:beforeAutospacing="0" w:after="375" w:afterAutospacing="0"/>
              <w:rPr>
                <w:rFonts w:asciiTheme="minorHAnsi" w:hAnsiTheme="minorHAnsi" w:cstheme="minorHAnsi"/>
                <w:color w:val="333333"/>
              </w:rPr>
            </w:pPr>
            <w:r w:rsidRPr="00D15346">
              <w:rPr>
                <w:rFonts w:asciiTheme="minorHAnsi" w:hAnsiTheme="minorHAnsi" w:cstheme="minorHAnsi"/>
                <w:color w:val="333333"/>
              </w:rPr>
              <w:t xml:space="preserve">Flexible to use on any project/task </w:t>
            </w:r>
          </w:p>
        </w:tc>
        <w:tc>
          <w:tcPr>
            <w:tcW w:w="4508" w:type="dxa"/>
          </w:tcPr>
          <w:p w14:paraId="6261C677" w14:textId="0689B31E" w:rsidR="0047036D" w:rsidRPr="00D15346" w:rsidRDefault="00D15346" w:rsidP="00A17E3D">
            <w:pPr>
              <w:pStyle w:val="NormalWeb"/>
              <w:spacing w:before="0" w:beforeAutospacing="0" w:after="375" w:afterAutospacing="0"/>
              <w:rPr>
                <w:rFonts w:asciiTheme="minorHAnsi" w:hAnsiTheme="minorHAnsi" w:cstheme="minorHAnsi"/>
                <w:color w:val="333333"/>
              </w:rPr>
            </w:pPr>
            <w:r w:rsidRPr="00D15346">
              <w:rPr>
                <w:rFonts w:asciiTheme="minorHAnsi" w:hAnsiTheme="minorHAnsi" w:cstheme="minorHAnsi"/>
                <w:color w:val="333333"/>
              </w:rPr>
              <w:t>Key issues missed</w:t>
            </w:r>
          </w:p>
        </w:tc>
      </w:tr>
      <w:tr w:rsidR="0047036D" w14:paraId="02439DD7" w14:textId="77777777" w:rsidTr="0047036D">
        <w:tc>
          <w:tcPr>
            <w:tcW w:w="4508" w:type="dxa"/>
          </w:tcPr>
          <w:p w14:paraId="2EB963D4" w14:textId="33B9F19F" w:rsidR="0047036D" w:rsidRPr="00D15346" w:rsidRDefault="00D15346" w:rsidP="00A17E3D">
            <w:pPr>
              <w:pStyle w:val="NormalWeb"/>
              <w:spacing w:before="0" w:beforeAutospacing="0" w:after="375" w:afterAutospacing="0"/>
              <w:rPr>
                <w:rFonts w:asciiTheme="minorHAnsi" w:hAnsiTheme="minorHAnsi" w:cstheme="minorHAnsi"/>
                <w:color w:val="333333"/>
              </w:rPr>
            </w:pPr>
            <w:r w:rsidRPr="00D15346">
              <w:rPr>
                <w:rFonts w:asciiTheme="minorHAnsi" w:hAnsiTheme="minorHAnsi" w:cstheme="minorHAnsi"/>
                <w:color w:val="333333"/>
              </w:rPr>
              <w:t>Able to spot and act upon strengths and threats within the organisations</w:t>
            </w:r>
          </w:p>
        </w:tc>
        <w:tc>
          <w:tcPr>
            <w:tcW w:w="4508" w:type="dxa"/>
          </w:tcPr>
          <w:p w14:paraId="19378706" w14:textId="738D7D9E" w:rsidR="0047036D" w:rsidRPr="00D15346" w:rsidRDefault="00D15346" w:rsidP="00A17E3D">
            <w:pPr>
              <w:pStyle w:val="NormalWeb"/>
              <w:spacing w:before="0" w:beforeAutospacing="0" w:after="375" w:afterAutospacing="0"/>
              <w:rPr>
                <w:rFonts w:asciiTheme="minorHAnsi" w:hAnsiTheme="minorHAnsi" w:cstheme="minorHAnsi"/>
                <w:color w:val="333333"/>
              </w:rPr>
            </w:pPr>
            <w:r w:rsidRPr="00D15346">
              <w:rPr>
                <w:rFonts w:asciiTheme="minorHAnsi" w:hAnsiTheme="minorHAnsi" w:cstheme="minorHAnsi"/>
                <w:color w:val="333333"/>
              </w:rPr>
              <w:t xml:space="preserve">Needs to re-visited regularly </w:t>
            </w:r>
          </w:p>
        </w:tc>
      </w:tr>
    </w:tbl>
    <w:p w14:paraId="24436571" w14:textId="77777777" w:rsidR="00D15346" w:rsidRDefault="00D15346" w:rsidP="00D15346">
      <w:pPr>
        <w:pStyle w:val="NormalWeb"/>
        <w:spacing w:before="0" w:beforeAutospacing="0" w:after="375" w:afterAutospacing="0"/>
        <w:rPr>
          <w:rFonts w:asciiTheme="minorHAnsi" w:hAnsiTheme="minorHAnsi" w:cstheme="minorHAnsi"/>
          <w:b/>
          <w:color w:val="333333"/>
          <w:u w:val="single"/>
        </w:rPr>
      </w:pPr>
    </w:p>
    <w:p w14:paraId="2CF86C3D" w14:textId="77777777" w:rsidR="00D15346" w:rsidRDefault="00ED3BEA" w:rsidP="00D15346">
      <w:pPr>
        <w:pStyle w:val="NormalWeb"/>
        <w:spacing w:before="0" w:beforeAutospacing="0" w:after="375" w:afterAutospacing="0"/>
        <w:rPr>
          <w:rFonts w:asciiTheme="minorHAnsi" w:hAnsiTheme="minorHAnsi" w:cstheme="minorHAnsi"/>
          <w:b/>
          <w:color w:val="333333"/>
          <w:u w:val="single"/>
        </w:rPr>
      </w:pPr>
      <w:r>
        <w:rPr>
          <w:rFonts w:asciiTheme="minorHAnsi" w:hAnsiTheme="minorHAnsi" w:cstheme="minorHAnsi"/>
          <w:b/>
          <w:color w:val="333333"/>
          <w:u w:val="single"/>
        </w:rPr>
        <w:t>HRM in different sectors</w:t>
      </w:r>
    </w:p>
    <w:p w14:paraId="4A3D869E" w14:textId="77777777" w:rsidR="00D15346" w:rsidRDefault="00ED3BEA" w:rsidP="00D15346">
      <w:pPr>
        <w:pStyle w:val="NormalWeb"/>
        <w:spacing w:before="0" w:beforeAutospacing="0" w:after="375" w:afterAutospacing="0"/>
        <w:rPr>
          <w:rFonts w:asciiTheme="minorHAnsi" w:hAnsiTheme="minorHAnsi" w:cstheme="minorHAnsi"/>
          <w:b/>
          <w:color w:val="333333"/>
          <w:u w:val="single"/>
        </w:rPr>
      </w:pPr>
      <w:r>
        <w:rPr>
          <w:rFonts w:asciiTheme="minorHAnsi" w:hAnsiTheme="minorHAnsi" w:cstheme="minorHAnsi"/>
          <w:color w:val="333333"/>
        </w:rPr>
        <w:t xml:space="preserve">According to (Taylor and Woodhams, 2016) </w:t>
      </w:r>
      <w:r w:rsidR="009C7893">
        <w:rPr>
          <w:rFonts w:asciiTheme="minorHAnsi" w:hAnsiTheme="minorHAnsi" w:cstheme="minorHAnsi"/>
          <w:color w:val="333333"/>
        </w:rPr>
        <w:t>some areas of HR practice are carried out in a similar ways across all types of organisations and HR managers who operate in different sectors can learn from one another, however it does need to be recognised that there will be significant differences as organisations face different regulatory pressures and will have different agendas and strategies.</w:t>
      </w:r>
      <w:r w:rsidR="001A0765">
        <w:rPr>
          <w:rFonts w:asciiTheme="minorHAnsi" w:hAnsiTheme="minorHAnsi" w:cstheme="minorHAnsi"/>
          <w:color w:val="333333"/>
        </w:rPr>
        <w:t xml:space="preserve"> </w:t>
      </w:r>
    </w:p>
    <w:p w14:paraId="1153AA85" w14:textId="7EE8F64B" w:rsidR="00ED3BEA" w:rsidRPr="00D15346" w:rsidRDefault="001A0765" w:rsidP="00D15346">
      <w:pPr>
        <w:pStyle w:val="NormalWeb"/>
        <w:spacing w:before="0" w:beforeAutospacing="0" w:after="375" w:afterAutospacing="0"/>
        <w:rPr>
          <w:rFonts w:asciiTheme="minorHAnsi" w:hAnsiTheme="minorHAnsi" w:cstheme="minorHAnsi"/>
          <w:b/>
          <w:color w:val="333333"/>
          <w:u w:val="single"/>
        </w:rPr>
      </w:pPr>
      <w:r>
        <w:rPr>
          <w:rFonts w:asciiTheme="minorHAnsi" w:hAnsiTheme="minorHAnsi" w:cstheme="minorHAnsi"/>
          <w:color w:val="333333"/>
        </w:rPr>
        <w:t xml:space="preserve">Furthermore, it is vital to have an understanding which sector your organisation is in as it will have an impact on how your HR function would work. (Taylor and Woodhams, 2016) state </w:t>
      </w:r>
      <w:r w:rsidRPr="001A0765">
        <w:rPr>
          <w:rFonts w:asciiTheme="minorHAnsi" w:hAnsiTheme="minorHAnsi" w:cstheme="minorHAnsi"/>
          <w:i/>
          <w:color w:val="333333"/>
        </w:rPr>
        <w:t>“all belong to one of the three major economic sectors: the private sector, the public sector and the voluntary (or third) sector”.</w:t>
      </w:r>
    </w:p>
    <w:p w14:paraId="2D6F2542" w14:textId="77777777" w:rsidR="00D15346" w:rsidRDefault="00D15346" w:rsidP="00D15346">
      <w:pPr>
        <w:pStyle w:val="NormalWeb"/>
        <w:spacing w:before="0" w:beforeAutospacing="0" w:after="375" w:afterAutospacing="0"/>
        <w:rPr>
          <w:rFonts w:asciiTheme="minorHAnsi" w:hAnsiTheme="minorHAnsi" w:cstheme="minorHAnsi"/>
          <w:b/>
          <w:color w:val="333333"/>
          <w:u w:val="single"/>
        </w:rPr>
      </w:pPr>
    </w:p>
    <w:p w14:paraId="4D0FD4C6" w14:textId="558A15B2" w:rsidR="00AD2FDB" w:rsidRDefault="00AD2FDB" w:rsidP="00D15346">
      <w:pPr>
        <w:pStyle w:val="NormalWeb"/>
        <w:spacing w:before="0" w:beforeAutospacing="0" w:after="375" w:afterAutospacing="0"/>
        <w:rPr>
          <w:rFonts w:asciiTheme="minorHAnsi" w:hAnsiTheme="minorHAnsi" w:cstheme="minorHAnsi"/>
          <w:b/>
          <w:color w:val="333333"/>
          <w:u w:val="single"/>
        </w:rPr>
      </w:pPr>
      <w:r>
        <w:rPr>
          <w:rFonts w:asciiTheme="minorHAnsi" w:hAnsiTheme="minorHAnsi" w:cstheme="minorHAnsi"/>
          <w:b/>
          <w:color w:val="333333"/>
          <w:u w:val="single"/>
        </w:rPr>
        <w:t>Public Sector</w:t>
      </w:r>
    </w:p>
    <w:p w14:paraId="0EA284BE" w14:textId="370DFAB6" w:rsidR="006067B2" w:rsidRDefault="00AD2FDB" w:rsidP="00A956F1">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The public sector is comprised of organisations that are owned or operated by the government. These organisations are usually there to provide services for it’s citizens. </w:t>
      </w:r>
      <w:r w:rsidR="00A956F1">
        <w:rPr>
          <w:rFonts w:asciiTheme="minorHAnsi" w:hAnsiTheme="minorHAnsi" w:cstheme="minorHAnsi"/>
          <w:color w:val="333333"/>
        </w:rPr>
        <w:t xml:space="preserve">The public sector isn’t here to make a profit, they usually get their funding from taxpayers and managed by elected ministers. </w:t>
      </w:r>
    </w:p>
    <w:p w14:paraId="2E57DC4E" w14:textId="71036473" w:rsidR="006067B2" w:rsidRDefault="006067B2" w:rsidP="00A956F1">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In the public sector organisations, they have large HR functions.  Most public sector organisations will have a HR director who will also be influential members of the senior executive board which will enable the organisation that good HR practice is followed. </w:t>
      </w:r>
    </w:p>
    <w:p w14:paraId="156F4AE5" w14:textId="0BCB3316" w:rsidR="00A956F1" w:rsidRDefault="00A956F1" w:rsidP="00A956F1">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Examples of organisations in the public sector include: </w:t>
      </w:r>
    </w:p>
    <w:p w14:paraId="05E50369" w14:textId="2C236529" w:rsidR="00A956F1" w:rsidRPr="00A956F1" w:rsidRDefault="00A956F1" w:rsidP="00A956F1">
      <w:pPr>
        <w:pStyle w:val="NormalWeb"/>
        <w:numPr>
          <w:ilvl w:val="0"/>
          <w:numId w:val="33"/>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lastRenderedPageBreak/>
        <w:t xml:space="preserve">Government departments (Cabinet Office, Home Office and Department for Transport) </w:t>
      </w:r>
    </w:p>
    <w:p w14:paraId="326DF280" w14:textId="7C14C9B1" w:rsidR="00A956F1" w:rsidRDefault="00A956F1" w:rsidP="00A956F1">
      <w:pPr>
        <w:pStyle w:val="NormalWeb"/>
        <w:numPr>
          <w:ilvl w:val="0"/>
          <w:numId w:val="33"/>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Local government organisations (Local council) </w:t>
      </w:r>
    </w:p>
    <w:p w14:paraId="4D4ABEE8" w14:textId="448A8330" w:rsidR="00A956F1" w:rsidRDefault="00A956F1" w:rsidP="00A956F1">
      <w:pPr>
        <w:pStyle w:val="NormalWeb"/>
        <w:numPr>
          <w:ilvl w:val="0"/>
          <w:numId w:val="33"/>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Education (schools and libraries) </w:t>
      </w:r>
    </w:p>
    <w:p w14:paraId="0300A036" w14:textId="4DA6D189" w:rsidR="00AD2FDB" w:rsidRDefault="00A956F1" w:rsidP="00A956F1">
      <w:pPr>
        <w:pStyle w:val="NormalWeb"/>
        <w:numPr>
          <w:ilvl w:val="0"/>
          <w:numId w:val="33"/>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Emergency Services (Police, Ambulance and Fire Service) </w:t>
      </w:r>
    </w:p>
    <w:p w14:paraId="6C07DAC3" w14:textId="2662BA5D" w:rsidR="00AD2FDB" w:rsidRPr="00A956F1" w:rsidRDefault="00A956F1" w:rsidP="00A956F1">
      <w:pPr>
        <w:pStyle w:val="NormalWeb"/>
        <w:numPr>
          <w:ilvl w:val="0"/>
          <w:numId w:val="33"/>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Healthcare (NHS)</w:t>
      </w:r>
    </w:p>
    <w:p w14:paraId="054BBA65" w14:textId="32E135A1" w:rsidR="00AD2FDB" w:rsidRDefault="00A956F1" w:rsidP="00ED3BEA">
      <w:pPr>
        <w:pStyle w:val="NormalWeb"/>
        <w:spacing w:before="0" w:beforeAutospacing="0" w:after="375" w:afterAutospacing="0"/>
        <w:ind w:left="720"/>
        <w:rPr>
          <w:rFonts w:asciiTheme="minorHAnsi" w:hAnsiTheme="minorHAnsi" w:cstheme="minorHAnsi"/>
          <w:b/>
          <w:color w:val="333333"/>
          <w:u w:val="single"/>
        </w:rPr>
      </w:pPr>
      <w:r>
        <w:rPr>
          <w:rFonts w:asciiTheme="minorHAnsi" w:hAnsiTheme="minorHAnsi" w:cstheme="minorHAnsi"/>
          <w:b/>
          <w:color w:val="333333"/>
          <w:u w:val="single"/>
        </w:rPr>
        <w:t xml:space="preserve">Private Sector </w:t>
      </w:r>
    </w:p>
    <w:p w14:paraId="04D32AFF" w14:textId="576FE295" w:rsidR="00A956F1" w:rsidRDefault="002E747D" w:rsidP="00ED3BEA">
      <w:pPr>
        <w:pStyle w:val="NormalWeb"/>
        <w:spacing w:before="0" w:beforeAutospacing="0" w:after="375" w:afterAutospacing="0"/>
        <w:ind w:left="720"/>
        <w:rPr>
          <w:rFonts w:asciiTheme="minorHAnsi" w:hAnsiTheme="minorHAnsi" w:cstheme="minorHAnsi"/>
          <w:color w:val="333333"/>
        </w:rPr>
      </w:pPr>
      <w:r>
        <w:rPr>
          <w:rFonts w:asciiTheme="minorHAnsi" w:hAnsiTheme="minorHAnsi" w:cstheme="minorHAnsi"/>
          <w:color w:val="333333"/>
        </w:rPr>
        <w:t xml:space="preserve">The private sector is made up from businesses that are </w:t>
      </w:r>
      <w:r w:rsidR="00685A4E">
        <w:rPr>
          <w:rFonts w:asciiTheme="minorHAnsi" w:hAnsiTheme="minorHAnsi" w:cstheme="minorHAnsi"/>
          <w:color w:val="333333"/>
        </w:rPr>
        <w:t xml:space="preserve">owned by private individuals or families or in larger organisations there may be shareholders.  Most private organisations are a commercial nature and aim to make profits. </w:t>
      </w:r>
      <w:r w:rsidR="003B04E2">
        <w:rPr>
          <w:rFonts w:asciiTheme="minorHAnsi" w:hAnsiTheme="minorHAnsi" w:cstheme="minorHAnsi"/>
          <w:color w:val="333333"/>
        </w:rPr>
        <w:t xml:space="preserve"> </w:t>
      </w:r>
    </w:p>
    <w:p w14:paraId="3C3B03B1" w14:textId="40964921" w:rsidR="00451953" w:rsidRDefault="00451953" w:rsidP="00ED3BEA">
      <w:pPr>
        <w:pStyle w:val="NormalWeb"/>
        <w:spacing w:before="0" w:beforeAutospacing="0" w:after="375" w:afterAutospacing="0"/>
        <w:ind w:left="720"/>
        <w:rPr>
          <w:rFonts w:asciiTheme="minorHAnsi" w:hAnsiTheme="minorHAnsi" w:cstheme="minorHAnsi"/>
          <w:color w:val="333333"/>
        </w:rPr>
      </w:pPr>
      <w:r>
        <w:rPr>
          <w:rFonts w:asciiTheme="minorHAnsi" w:hAnsiTheme="minorHAnsi" w:cstheme="minorHAnsi"/>
          <w:color w:val="333333"/>
        </w:rPr>
        <w:t xml:space="preserve">In the private sector </w:t>
      </w:r>
      <w:r w:rsidR="0024221C">
        <w:rPr>
          <w:rFonts w:asciiTheme="minorHAnsi" w:hAnsiTheme="minorHAnsi" w:cstheme="minorHAnsi"/>
          <w:color w:val="333333"/>
        </w:rPr>
        <w:t>most,</w:t>
      </w:r>
      <w:r>
        <w:rPr>
          <w:rFonts w:asciiTheme="minorHAnsi" w:hAnsiTheme="minorHAnsi" w:cstheme="minorHAnsi"/>
          <w:color w:val="333333"/>
        </w:rPr>
        <w:t xml:space="preserve"> organisations employ teams of HR specialists to carry out people management work. (Taylor and Woodhams, 2016) describe that in recent years HR in large PLC’s has become increasingly strategic for its orientation, focused on long-term decision-making and they are proactively supporting the achievement of key business objectives. </w:t>
      </w:r>
    </w:p>
    <w:p w14:paraId="292FAB87" w14:textId="7A544292" w:rsidR="00671057" w:rsidRDefault="00671057" w:rsidP="00ED3BEA">
      <w:pPr>
        <w:pStyle w:val="NormalWeb"/>
        <w:spacing w:before="0" w:beforeAutospacing="0" w:after="375" w:afterAutospacing="0"/>
        <w:ind w:left="720"/>
        <w:rPr>
          <w:rFonts w:asciiTheme="minorHAnsi" w:hAnsiTheme="minorHAnsi" w:cstheme="minorHAnsi"/>
          <w:color w:val="333333"/>
        </w:rPr>
      </w:pPr>
      <w:r>
        <w:rPr>
          <w:rFonts w:asciiTheme="minorHAnsi" w:hAnsiTheme="minorHAnsi" w:cstheme="minorHAnsi"/>
          <w:color w:val="333333"/>
        </w:rPr>
        <w:t>Smaller sized organisations in the private sector may only employ a HR specialist which will specialise in HR duties such as; recruitment, payroll and training</w:t>
      </w:r>
      <w:r w:rsidR="006067B2">
        <w:rPr>
          <w:rFonts w:asciiTheme="minorHAnsi" w:hAnsiTheme="minorHAnsi" w:cstheme="minorHAnsi"/>
          <w:color w:val="333333"/>
        </w:rPr>
        <w:t xml:space="preserve"> but as they do not have a larger number of employees they cannot have justify having a strategically focused HR department. </w:t>
      </w:r>
    </w:p>
    <w:p w14:paraId="0D8AD015" w14:textId="16039497" w:rsidR="006067B2" w:rsidRDefault="006067B2" w:rsidP="006067B2">
      <w:pPr>
        <w:pStyle w:val="NormalWeb"/>
        <w:spacing w:before="0" w:beforeAutospacing="0" w:after="375" w:afterAutospacing="0"/>
        <w:ind w:left="720"/>
        <w:rPr>
          <w:rFonts w:asciiTheme="minorHAnsi" w:hAnsiTheme="minorHAnsi" w:cstheme="minorHAnsi"/>
          <w:color w:val="333333"/>
        </w:rPr>
      </w:pPr>
      <w:r>
        <w:rPr>
          <w:rFonts w:asciiTheme="minorHAnsi" w:hAnsiTheme="minorHAnsi" w:cstheme="minorHAnsi"/>
          <w:color w:val="333333"/>
        </w:rPr>
        <w:t xml:space="preserve">Examples of private sector organisations are: </w:t>
      </w:r>
    </w:p>
    <w:p w14:paraId="673541DA" w14:textId="29028DB8" w:rsidR="003B04E2" w:rsidRDefault="00F76762" w:rsidP="003B04E2">
      <w:pPr>
        <w:pStyle w:val="NormalWeb"/>
        <w:numPr>
          <w:ilvl w:val="0"/>
          <w:numId w:val="33"/>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Small and Medium-sized businesses (retail, hospitality, food and leisure) </w:t>
      </w:r>
    </w:p>
    <w:p w14:paraId="6203A77B" w14:textId="45173BE2" w:rsidR="00F76762" w:rsidRDefault="00F76762" w:rsidP="003B04E2">
      <w:pPr>
        <w:pStyle w:val="NormalWeb"/>
        <w:numPr>
          <w:ilvl w:val="0"/>
          <w:numId w:val="33"/>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Large Multinationals (Apple, Disney, Coca Cola) </w:t>
      </w:r>
    </w:p>
    <w:p w14:paraId="6687FADC" w14:textId="0F6547EE" w:rsidR="00F76762" w:rsidRDefault="00F76762" w:rsidP="003B04E2">
      <w:pPr>
        <w:pStyle w:val="NormalWeb"/>
        <w:numPr>
          <w:ilvl w:val="0"/>
          <w:numId w:val="33"/>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Sole Proprietors (Plumbers, Builders, Carpenters)</w:t>
      </w:r>
    </w:p>
    <w:p w14:paraId="3B853154" w14:textId="7FC2425F" w:rsidR="00FE6E34" w:rsidRDefault="00FE6E34" w:rsidP="00FE6E34">
      <w:pPr>
        <w:pStyle w:val="NormalWeb"/>
        <w:spacing w:before="0" w:beforeAutospacing="0" w:after="375" w:afterAutospacing="0"/>
        <w:rPr>
          <w:rFonts w:asciiTheme="minorHAnsi" w:hAnsiTheme="minorHAnsi" w:cstheme="minorHAnsi"/>
          <w:color w:val="333333"/>
        </w:rPr>
      </w:pPr>
    </w:p>
    <w:p w14:paraId="5A793510" w14:textId="3ABD0626" w:rsidR="00FE6E34" w:rsidRDefault="00FE6E34" w:rsidP="00FE6E34">
      <w:pPr>
        <w:pStyle w:val="NormalWeb"/>
        <w:spacing w:before="0" w:beforeAutospacing="0" w:after="375" w:afterAutospacing="0"/>
        <w:ind w:left="360"/>
        <w:rPr>
          <w:rFonts w:asciiTheme="minorHAnsi" w:hAnsiTheme="minorHAnsi" w:cstheme="minorHAnsi"/>
          <w:b/>
          <w:color w:val="333333"/>
          <w:u w:val="single"/>
        </w:rPr>
      </w:pPr>
      <w:r>
        <w:rPr>
          <w:rFonts w:asciiTheme="minorHAnsi" w:hAnsiTheme="minorHAnsi" w:cstheme="minorHAnsi"/>
          <w:b/>
          <w:color w:val="333333"/>
          <w:u w:val="single"/>
        </w:rPr>
        <w:t xml:space="preserve">Third Sector (Voluntary) </w:t>
      </w:r>
    </w:p>
    <w:p w14:paraId="4BA2AC9F" w14:textId="77777777" w:rsidR="00451953" w:rsidRDefault="00FE6E34" w:rsidP="00FE6E34">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The third sector which is also known as voluntary sector does not fit into either the public or the private sector.  These organisations are run on a not-for-profit basis and are neither subject to direct government control nor company law. </w:t>
      </w:r>
    </w:p>
    <w:p w14:paraId="37E85AC6" w14:textId="414D4025" w:rsidR="00FE6E34" w:rsidRDefault="00FE6E34" w:rsidP="00FE6E34">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lastRenderedPageBreak/>
        <w:t xml:space="preserve">According to (Taylor and Woodhams, 2016) the HR role varies across the third sector organisations. Some third sector organisations operate very much like a large PLC public sector organisation and will be well resourced whereas in smaller </w:t>
      </w:r>
      <w:r w:rsidR="00451953">
        <w:rPr>
          <w:rFonts w:asciiTheme="minorHAnsi" w:hAnsiTheme="minorHAnsi" w:cstheme="minorHAnsi"/>
          <w:color w:val="333333"/>
        </w:rPr>
        <w:t xml:space="preserve">third sector organisations such as charities HR tends to have a peripheral role as it is not part of the senior manager team therefore it lacks little opportunity for HR managers to make strategic value.  </w:t>
      </w:r>
    </w:p>
    <w:p w14:paraId="00A1C3EA" w14:textId="67EF36A5" w:rsidR="00FE6E34" w:rsidRDefault="00FE6E34" w:rsidP="00FE6E34">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t>Examples of third sector organisations are:</w:t>
      </w:r>
    </w:p>
    <w:p w14:paraId="58570365" w14:textId="2FFE3D8D" w:rsidR="00FE6E34" w:rsidRDefault="00FE6E34" w:rsidP="00FE6E34">
      <w:pPr>
        <w:pStyle w:val="NormalWeb"/>
        <w:numPr>
          <w:ilvl w:val="0"/>
          <w:numId w:val="36"/>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Charities </w:t>
      </w:r>
    </w:p>
    <w:p w14:paraId="478C0A23" w14:textId="7EC0A5DA" w:rsidR="00FE6E34" w:rsidRDefault="00FE6E34" w:rsidP="00FE6E34">
      <w:pPr>
        <w:pStyle w:val="NormalWeb"/>
        <w:numPr>
          <w:ilvl w:val="0"/>
          <w:numId w:val="36"/>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Co-operatives </w:t>
      </w:r>
    </w:p>
    <w:p w14:paraId="3FA7A0AB" w14:textId="676FEA56" w:rsidR="00FE6E34" w:rsidRDefault="00FE6E34" w:rsidP="00FE6E34">
      <w:pPr>
        <w:pStyle w:val="NormalWeb"/>
        <w:numPr>
          <w:ilvl w:val="0"/>
          <w:numId w:val="36"/>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Campaigning organisations or pressure groups</w:t>
      </w:r>
    </w:p>
    <w:p w14:paraId="58B0E965" w14:textId="78807130" w:rsidR="00FE6E34" w:rsidRDefault="00FE6E34" w:rsidP="00FE6E34">
      <w:pPr>
        <w:pStyle w:val="NormalWeb"/>
        <w:numPr>
          <w:ilvl w:val="0"/>
          <w:numId w:val="36"/>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Controlled by boards of trustees ad are subject to the law of trust</w:t>
      </w:r>
    </w:p>
    <w:p w14:paraId="7283447B" w14:textId="10856260" w:rsidR="00FE6E34" w:rsidRDefault="00FE6E34" w:rsidP="00FE6E34">
      <w:pPr>
        <w:pStyle w:val="NormalWeb"/>
        <w:numPr>
          <w:ilvl w:val="0"/>
          <w:numId w:val="36"/>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Chartered bodies such as universities and professional bodies </w:t>
      </w:r>
    </w:p>
    <w:p w14:paraId="681BB0E0" w14:textId="3296D35D" w:rsidR="004B00C1" w:rsidRDefault="00EE018F" w:rsidP="004B00C1">
      <w:pPr>
        <w:pStyle w:val="NormalWeb"/>
        <w:spacing w:before="0" w:beforeAutospacing="0" w:after="375" w:afterAutospacing="0"/>
        <w:rPr>
          <w:rFonts w:asciiTheme="minorHAnsi" w:hAnsiTheme="minorHAnsi" w:cstheme="minorHAnsi"/>
          <w:b/>
          <w:color w:val="333333"/>
          <w:u w:val="single"/>
        </w:rPr>
      </w:pPr>
      <w:r>
        <w:rPr>
          <w:rFonts w:asciiTheme="minorHAnsi" w:hAnsiTheme="minorHAnsi" w:cstheme="minorHAnsi"/>
          <w:b/>
          <w:color w:val="333333"/>
          <w:u w:val="single"/>
        </w:rPr>
        <w:t xml:space="preserve">HR Strategy </w:t>
      </w:r>
    </w:p>
    <w:p w14:paraId="43657946" w14:textId="2A842436" w:rsidR="00EE018F" w:rsidRPr="00EE018F" w:rsidRDefault="00EE018F" w:rsidP="004B00C1">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t>(Tyson, 1995) describes strategies as ‘</w:t>
      </w:r>
      <w:r w:rsidRPr="00EE018F">
        <w:rPr>
          <w:rFonts w:asciiTheme="minorHAnsi" w:hAnsiTheme="minorHAnsi" w:cstheme="minorHAnsi"/>
          <w:i/>
          <w:color w:val="333333"/>
        </w:rPr>
        <w:t>‘a set of ideas, policies and practices which management adopt in order to achieve a people management objective’</w:t>
      </w:r>
      <w:r>
        <w:rPr>
          <w:rFonts w:asciiTheme="minorHAnsi" w:hAnsiTheme="minorHAnsi" w:cstheme="minorHAnsi"/>
          <w:i/>
          <w:color w:val="333333"/>
        </w:rPr>
        <w:t xml:space="preserve">’ </w:t>
      </w:r>
      <w:r>
        <w:rPr>
          <w:rFonts w:asciiTheme="minorHAnsi" w:hAnsiTheme="minorHAnsi" w:cstheme="minorHAnsi"/>
          <w:b/>
          <w:color w:val="333333"/>
        </w:rPr>
        <w:t xml:space="preserve"> </w:t>
      </w:r>
      <w:r>
        <w:rPr>
          <w:rFonts w:asciiTheme="minorHAnsi" w:hAnsiTheme="minorHAnsi" w:cstheme="minorHAnsi"/>
          <w:color w:val="333333"/>
        </w:rPr>
        <w:t xml:space="preserve">(Tyson, 1995) then follows on to say that a strategy is seen as an incremental process rather than a detailed document and it is aimed at influencing practices promoting improved performance and competitive advantage at work. </w:t>
      </w:r>
    </w:p>
    <w:p w14:paraId="65A18A37" w14:textId="77777777" w:rsidR="008C1689" w:rsidRDefault="00EE018F" w:rsidP="008C1689">
      <w:pPr>
        <w:rPr>
          <w:sz w:val="24"/>
          <w:szCs w:val="24"/>
        </w:rPr>
      </w:pPr>
      <w:r>
        <w:rPr>
          <w:sz w:val="24"/>
          <w:szCs w:val="24"/>
        </w:rPr>
        <w:t xml:space="preserve">However, (Quinn, 1980) believes that </w:t>
      </w:r>
      <w:r w:rsidRPr="00EE018F">
        <w:rPr>
          <w:i/>
          <w:sz w:val="24"/>
          <w:szCs w:val="24"/>
        </w:rPr>
        <w:t>“a strategy is the pattern or plan that integrates an organisation’s major goals, policies and actions into coherent whole”</w:t>
      </w:r>
      <w:r>
        <w:rPr>
          <w:i/>
          <w:sz w:val="24"/>
          <w:szCs w:val="24"/>
        </w:rPr>
        <w:t xml:space="preserve">. </w:t>
      </w:r>
    </w:p>
    <w:p w14:paraId="3B292B3F" w14:textId="04381AD5" w:rsidR="008C1689" w:rsidRDefault="008C1689" w:rsidP="008C1689">
      <w:pPr>
        <w:rPr>
          <w:sz w:val="24"/>
          <w:szCs w:val="24"/>
        </w:rPr>
      </w:pPr>
      <w:r>
        <w:rPr>
          <w:sz w:val="24"/>
          <w:szCs w:val="24"/>
        </w:rPr>
        <w:t xml:space="preserve">When an HR are setting an strategy they will look into the most important goals that will need to be achieved, policy guidelines for action and programmes to accomplish defined goals such as: </w:t>
      </w:r>
    </w:p>
    <w:p w14:paraId="1912B245" w14:textId="77777777" w:rsidR="00EE018F" w:rsidRPr="008C1689" w:rsidRDefault="00EE018F" w:rsidP="008C1689">
      <w:pPr>
        <w:pStyle w:val="ListParagraph"/>
        <w:numPr>
          <w:ilvl w:val="0"/>
          <w:numId w:val="43"/>
        </w:numPr>
        <w:rPr>
          <w:sz w:val="24"/>
          <w:szCs w:val="24"/>
        </w:rPr>
      </w:pPr>
      <w:r w:rsidRPr="008C1689">
        <w:rPr>
          <w:sz w:val="24"/>
          <w:szCs w:val="24"/>
        </w:rPr>
        <w:t>Effective strategies develop around a few key concepts</w:t>
      </w:r>
    </w:p>
    <w:p w14:paraId="7D4DB7D6" w14:textId="77777777" w:rsidR="00EE018F" w:rsidRPr="00B04805" w:rsidRDefault="00EE018F" w:rsidP="008C1689">
      <w:pPr>
        <w:numPr>
          <w:ilvl w:val="0"/>
          <w:numId w:val="43"/>
        </w:numPr>
        <w:rPr>
          <w:sz w:val="24"/>
          <w:szCs w:val="24"/>
        </w:rPr>
      </w:pPr>
      <w:r w:rsidRPr="00B04805">
        <w:rPr>
          <w:sz w:val="24"/>
          <w:szCs w:val="24"/>
        </w:rPr>
        <w:t>They deal with the unpredictable and unknowable</w:t>
      </w:r>
    </w:p>
    <w:p w14:paraId="2992847B" w14:textId="3F7F7B6D" w:rsidR="00EE018F" w:rsidRPr="00B04805" w:rsidRDefault="00EE018F" w:rsidP="008C1689">
      <w:pPr>
        <w:numPr>
          <w:ilvl w:val="0"/>
          <w:numId w:val="43"/>
        </w:numPr>
        <w:rPr>
          <w:sz w:val="24"/>
          <w:szCs w:val="24"/>
        </w:rPr>
      </w:pPr>
      <w:r w:rsidRPr="00B04805">
        <w:rPr>
          <w:sz w:val="24"/>
          <w:szCs w:val="24"/>
        </w:rPr>
        <w:t>Organisations have a number of hierarch</w:t>
      </w:r>
      <w:r w:rsidR="008C1689">
        <w:rPr>
          <w:sz w:val="24"/>
          <w:szCs w:val="24"/>
        </w:rPr>
        <w:t>y</w:t>
      </w:r>
      <w:r w:rsidRPr="00B04805">
        <w:rPr>
          <w:sz w:val="24"/>
          <w:szCs w:val="24"/>
        </w:rPr>
        <w:t xml:space="preserve"> and mutually related supporting strategies</w:t>
      </w:r>
    </w:p>
    <w:p w14:paraId="74F12059" w14:textId="3271B723" w:rsidR="00EE018F" w:rsidRDefault="009848D9" w:rsidP="00EE018F">
      <w:pPr>
        <w:rPr>
          <w:sz w:val="24"/>
          <w:szCs w:val="24"/>
        </w:rPr>
      </w:pPr>
      <w:r>
        <w:rPr>
          <w:sz w:val="24"/>
          <w:szCs w:val="24"/>
        </w:rPr>
        <w:t>(Taylor and Woodhams,2016) suggest there a three basic a</w:t>
      </w:r>
      <w:r w:rsidR="00EE018F" w:rsidRPr="006530EC">
        <w:rPr>
          <w:sz w:val="24"/>
          <w:szCs w:val="24"/>
        </w:rPr>
        <w:t xml:space="preserve">pproaches to </w:t>
      </w:r>
      <w:r>
        <w:rPr>
          <w:sz w:val="24"/>
          <w:szCs w:val="24"/>
        </w:rPr>
        <w:t>f</w:t>
      </w:r>
      <w:r w:rsidR="00EE018F" w:rsidRPr="006530EC">
        <w:rPr>
          <w:sz w:val="24"/>
          <w:szCs w:val="24"/>
        </w:rPr>
        <w:t xml:space="preserve">ormulating </w:t>
      </w:r>
      <w:r>
        <w:rPr>
          <w:sz w:val="24"/>
          <w:szCs w:val="24"/>
        </w:rPr>
        <w:t>b</w:t>
      </w:r>
      <w:r w:rsidR="00EE018F" w:rsidRPr="006530EC">
        <w:rPr>
          <w:sz w:val="24"/>
          <w:szCs w:val="24"/>
        </w:rPr>
        <w:t xml:space="preserve">usiness </w:t>
      </w:r>
      <w:r>
        <w:rPr>
          <w:sz w:val="24"/>
          <w:szCs w:val="24"/>
        </w:rPr>
        <w:t>s</w:t>
      </w:r>
      <w:r w:rsidR="00EE018F" w:rsidRPr="006530EC">
        <w:rPr>
          <w:sz w:val="24"/>
          <w:szCs w:val="24"/>
        </w:rPr>
        <w:t>trategy</w:t>
      </w:r>
      <w:r>
        <w:rPr>
          <w:sz w:val="24"/>
          <w:szCs w:val="24"/>
        </w:rPr>
        <w:t xml:space="preserve"> which are:</w:t>
      </w:r>
    </w:p>
    <w:p w14:paraId="6172E2FA" w14:textId="77777777" w:rsidR="00EE018F" w:rsidRPr="006530EC" w:rsidRDefault="00EE018F" w:rsidP="00EE018F">
      <w:pPr>
        <w:numPr>
          <w:ilvl w:val="0"/>
          <w:numId w:val="7"/>
        </w:numPr>
        <w:rPr>
          <w:sz w:val="24"/>
          <w:szCs w:val="24"/>
        </w:rPr>
      </w:pPr>
      <w:r w:rsidRPr="006530EC">
        <w:rPr>
          <w:sz w:val="24"/>
          <w:szCs w:val="24"/>
        </w:rPr>
        <w:t>Rational/Classical</w:t>
      </w:r>
    </w:p>
    <w:p w14:paraId="0F7A7959" w14:textId="77777777" w:rsidR="00EE018F" w:rsidRPr="006530EC" w:rsidRDefault="00EE018F" w:rsidP="00EE018F">
      <w:pPr>
        <w:numPr>
          <w:ilvl w:val="0"/>
          <w:numId w:val="7"/>
        </w:numPr>
        <w:rPr>
          <w:sz w:val="24"/>
          <w:szCs w:val="24"/>
        </w:rPr>
      </w:pPr>
      <w:r w:rsidRPr="006530EC">
        <w:rPr>
          <w:sz w:val="24"/>
          <w:szCs w:val="24"/>
        </w:rPr>
        <w:t>Emergent/logical incrementalism</w:t>
      </w:r>
    </w:p>
    <w:p w14:paraId="688E0DB7" w14:textId="4F8B8877" w:rsidR="00EE018F" w:rsidRDefault="00EE018F" w:rsidP="00EE018F">
      <w:pPr>
        <w:numPr>
          <w:ilvl w:val="0"/>
          <w:numId w:val="7"/>
        </w:numPr>
        <w:rPr>
          <w:sz w:val="24"/>
          <w:szCs w:val="24"/>
        </w:rPr>
      </w:pPr>
      <w:r w:rsidRPr="006530EC">
        <w:rPr>
          <w:sz w:val="24"/>
          <w:szCs w:val="24"/>
        </w:rPr>
        <w:lastRenderedPageBreak/>
        <w:t>Symbolic/radical</w:t>
      </w:r>
    </w:p>
    <w:p w14:paraId="7F55294F" w14:textId="7DA3F06C" w:rsidR="009848D9" w:rsidRPr="006530EC" w:rsidRDefault="009848D9" w:rsidP="009848D9">
      <w:pPr>
        <w:rPr>
          <w:sz w:val="24"/>
          <w:szCs w:val="24"/>
        </w:rPr>
      </w:pPr>
      <w:r>
        <w:rPr>
          <w:sz w:val="24"/>
          <w:szCs w:val="24"/>
        </w:rPr>
        <w:t xml:space="preserve">Below are some examples: </w:t>
      </w:r>
    </w:p>
    <w:p w14:paraId="2CB12323" w14:textId="09AFC562" w:rsidR="00EE018F" w:rsidRPr="006530EC" w:rsidRDefault="00EE018F" w:rsidP="00EE018F">
      <w:pPr>
        <w:numPr>
          <w:ilvl w:val="0"/>
          <w:numId w:val="7"/>
        </w:numPr>
        <w:rPr>
          <w:sz w:val="24"/>
          <w:szCs w:val="24"/>
        </w:rPr>
      </w:pPr>
      <w:r w:rsidRPr="006530EC">
        <w:rPr>
          <w:sz w:val="24"/>
          <w:szCs w:val="24"/>
        </w:rPr>
        <w:t xml:space="preserve">Rational/Classical – </w:t>
      </w:r>
      <w:r w:rsidR="009848D9">
        <w:rPr>
          <w:sz w:val="24"/>
          <w:szCs w:val="24"/>
        </w:rPr>
        <w:t>S</w:t>
      </w:r>
      <w:r w:rsidRPr="006530EC">
        <w:rPr>
          <w:sz w:val="24"/>
          <w:szCs w:val="24"/>
        </w:rPr>
        <w:t xml:space="preserve">enior managers undertake a continual appraisal of both the external and internal environments using tools such as SWOT and use this information to formulate goals, aims or objectives for the organisation. Then gather together resources (raw materials, technology, capital, people). They appraise different strategic courses of action, evaluate them and then make a choice. </w:t>
      </w:r>
    </w:p>
    <w:p w14:paraId="229DC0A5" w14:textId="2776ED2F" w:rsidR="00EE018F" w:rsidRPr="006530EC" w:rsidRDefault="00EE018F" w:rsidP="00EE018F">
      <w:pPr>
        <w:numPr>
          <w:ilvl w:val="0"/>
          <w:numId w:val="7"/>
        </w:numPr>
        <w:rPr>
          <w:sz w:val="24"/>
          <w:szCs w:val="24"/>
        </w:rPr>
      </w:pPr>
      <w:r w:rsidRPr="006530EC">
        <w:rPr>
          <w:sz w:val="24"/>
          <w:szCs w:val="24"/>
        </w:rPr>
        <w:t xml:space="preserve">Emergent/logical incrementalism – </w:t>
      </w:r>
      <w:r w:rsidR="009848D9">
        <w:rPr>
          <w:sz w:val="24"/>
          <w:szCs w:val="24"/>
        </w:rPr>
        <w:t>S</w:t>
      </w:r>
      <w:r w:rsidRPr="006530EC">
        <w:rPr>
          <w:sz w:val="24"/>
          <w:szCs w:val="24"/>
        </w:rPr>
        <w:t>trategy can be influenced by external factors as time goes on which influence its direction (Quinn, 1980</w:t>
      </w:r>
      <w:r w:rsidR="009848D9">
        <w:rPr>
          <w:sz w:val="24"/>
          <w:szCs w:val="24"/>
        </w:rPr>
        <w:t xml:space="preserve">) </w:t>
      </w:r>
      <w:r w:rsidRPr="006530EC">
        <w:rPr>
          <w:sz w:val="24"/>
          <w:szCs w:val="24"/>
        </w:rPr>
        <w:t>– idea of emergent strategies).</w:t>
      </w:r>
    </w:p>
    <w:p w14:paraId="18F445FF" w14:textId="521F902B" w:rsidR="00EE018F" w:rsidRPr="006530EC" w:rsidRDefault="00EE018F" w:rsidP="00EE018F">
      <w:pPr>
        <w:numPr>
          <w:ilvl w:val="0"/>
          <w:numId w:val="7"/>
        </w:numPr>
        <w:rPr>
          <w:sz w:val="24"/>
          <w:szCs w:val="24"/>
        </w:rPr>
      </w:pPr>
      <w:r w:rsidRPr="006530EC">
        <w:rPr>
          <w:sz w:val="24"/>
          <w:szCs w:val="24"/>
        </w:rPr>
        <w:t xml:space="preserve">Symbolic/radical – </w:t>
      </w:r>
      <w:r w:rsidR="009848D9">
        <w:rPr>
          <w:sz w:val="24"/>
          <w:szCs w:val="24"/>
        </w:rPr>
        <w:t xml:space="preserve"> Tr</w:t>
      </w:r>
      <w:r w:rsidRPr="006530EC">
        <w:rPr>
          <w:sz w:val="24"/>
          <w:szCs w:val="24"/>
        </w:rPr>
        <w:t xml:space="preserve">y things first before formulating strategy. A symbolic action designed to give an organisation gravitas and credibility. </w:t>
      </w:r>
    </w:p>
    <w:p w14:paraId="0B4C26B1" w14:textId="037515F1" w:rsidR="009848D9" w:rsidRPr="009848D9" w:rsidRDefault="009848D9" w:rsidP="004B00C1">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In HR there are others ways such as; best fit and best practice: </w:t>
      </w:r>
    </w:p>
    <w:p w14:paraId="7EA5A6CB" w14:textId="58063BD6" w:rsidR="0092595A" w:rsidRDefault="0017784E" w:rsidP="00511E29">
      <w:pPr>
        <w:pStyle w:val="NormalWeb"/>
        <w:spacing w:before="0" w:beforeAutospacing="0" w:after="375" w:afterAutospacing="0"/>
        <w:rPr>
          <w:rFonts w:asciiTheme="minorHAnsi" w:hAnsiTheme="minorHAnsi" w:cstheme="minorHAnsi"/>
          <w:b/>
          <w:color w:val="333333"/>
          <w:u w:val="single"/>
        </w:rPr>
      </w:pPr>
      <w:r>
        <w:rPr>
          <w:rFonts w:asciiTheme="minorHAnsi" w:hAnsiTheme="minorHAnsi" w:cstheme="minorHAnsi"/>
          <w:b/>
          <w:color w:val="333333"/>
          <w:u w:val="single"/>
        </w:rPr>
        <w:t>HR Metrics</w:t>
      </w:r>
    </w:p>
    <w:p w14:paraId="109AB328" w14:textId="77777777" w:rsidR="00AA43AC" w:rsidRPr="00AA43AC" w:rsidRDefault="00AA43AC" w:rsidP="00AA43AC">
      <w:pPr>
        <w:shd w:val="clear" w:color="auto" w:fill="FFFFFF"/>
        <w:spacing w:after="150" w:line="240" w:lineRule="auto"/>
        <w:rPr>
          <w:rFonts w:ascii="Open Sans" w:eastAsia="Times New Roman" w:hAnsi="Open Sans" w:cs="Arial"/>
          <w:color w:val="FF0000"/>
          <w:sz w:val="21"/>
          <w:szCs w:val="21"/>
          <w:lang w:val="en" w:eastAsia="en-GB"/>
        </w:rPr>
      </w:pPr>
      <w:r w:rsidRPr="00AA43AC">
        <w:rPr>
          <w:rFonts w:ascii="Open Sans" w:eastAsia="Times New Roman" w:hAnsi="Open Sans" w:cs="Arial"/>
          <w:color w:val="FF0000"/>
          <w:sz w:val="21"/>
          <w:szCs w:val="21"/>
          <w:lang w:val="en" w:eastAsia="en-GB"/>
        </w:rPr>
        <w:t>Workforce analysis is used in business to measure the inner workings of companies. Often, decisions are made based on how much or how little profit a company makes. However, HR data are vital resources in making management decisions and can provi</w:t>
      </w:r>
      <w:bookmarkStart w:id="1" w:name="_GoBack"/>
      <w:bookmarkEnd w:id="1"/>
      <w:r w:rsidRPr="00AA43AC">
        <w:rPr>
          <w:rFonts w:ascii="Open Sans" w:eastAsia="Times New Roman" w:hAnsi="Open Sans" w:cs="Arial"/>
          <w:color w:val="FF0000"/>
          <w:sz w:val="21"/>
          <w:szCs w:val="21"/>
          <w:lang w:val="en" w:eastAsia="en-GB"/>
        </w:rPr>
        <w:t xml:space="preserve">de a wider picture of why, how, and when employees do certain things. </w:t>
      </w:r>
    </w:p>
    <w:p w14:paraId="19D7C692" w14:textId="77777777" w:rsidR="00AA43AC" w:rsidRPr="00AA43AC" w:rsidRDefault="00AA43AC" w:rsidP="00AA43AC">
      <w:pPr>
        <w:shd w:val="clear" w:color="auto" w:fill="FFFFFF"/>
        <w:spacing w:after="150" w:line="240" w:lineRule="auto"/>
        <w:rPr>
          <w:rFonts w:ascii="Open Sans" w:eastAsia="Times New Roman" w:hAnsi="Open Sans" w:cs="Arial"/>
          <w:color w:val="FF0000"/>
          <w:sz w:val="21"/>
          <w:szCs w:val="21"/>
          <w:lang w:val="en" w:eastAsia="en-GB"/>
        </w:rPr>
      </w:pPr>
      <w:r w:rsidRPr="00AA43AC">
        <w:rPr>
          <w:rFonts w:ascii="Open Sans" w:eastAsia="Times New Roman" w:hAnsi="Open Sans" w:cs="Arial"/>
          <w:b/>
          <w:bCs/>
          <w:color w:val="FF0000"/>
          <w:sz w:val="21"/>
          <w:szCs w:val="21"/>
          <w:lang w:val="en" w:eastAsia="en-GB"/>
        </w:rPr>
        <w:t>Data</w:t>
      </w:r>
      <w:r w:rsidRPr="00AA43AC">
        <w:rPr>
          <w:rFonts w:ascii="Open Sans" w:eastAsia="Times New Roman" w:hAnsi="Open Sans" w:cs="Arial"/>
          <w:color w:val="FF0000"/>
          <w:sz w:val="21"/>
          <w:szCs w:val="21"/>
          <w:lang w:val="en" w:eastAsia="en-GB"/>
        </w:rPr>
        <w:t xml:space="preserve"> are pieces of information used to analyze something. Two types of data used in workforce analysis are qualitative and quantitative data. Although there are several differences, the most apparent difference is that quantitative data involves numbers. </w:t>
      </w:r>
    </w:p>
    <w:p w14:paraId="02327110" w14:textId="77777777" w:rsidR="00AA43AC" w:rsidRDefault="00AA43AC" w:rsidP="00511E29">
      <w:pPr>
        <w:pStyle w:val="NormalWeb"/>
        <w:spacing w:before="0" w:beforeAutospacing="0" w:after="375" w:afterAutospacing="0"/>
        <w:rPr>
          <w:rFonts w:asciiTheme="minorHAnsi" w:hAnsiTheme="minorHAnsi" w:cstheme="minorHAnsi"/>
          <w:b/>
          <w:color w:val="333333"/>
          <w:u w:val="single"/>
        </w:rPr>
      </w:pPr>
    </w:p>
    <w:p w14:paraId="4DD88B35" w14:textId="77777777" w:rsidR="00EF1983" w:rsidRDefault="002A46FE" w:rsidP="00511E29">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t>Human Resource (HR) Metrics are measurements used to determine the value and effectiveness of HR initiatives, typically including such areas as turnover, training, return on human capital, cost of labour and expenses per employee.</w:t>
      </w:r>
    </w:p>
    <w:p w14:paraId="78351A41" w14:textId="4E0DA236" w:rsidR="00F744D4" w:rsidRDefault="00EF1983" w:rsidP="00511E29">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t>(Person</w:t>
      </w:r>
      <w:r w:rsidR="00F744D4">
        <w:rPr>
          <w:rFonts w:asciiTheme="minorHAnsi" w:hAnsiTheme="minorHAnsi" w:cstheme="minorHAnsi"/>
          <w:color w:val="333333"/>
        </w:rPr>
        <w:t xml:space="preserve">nel Today, 2016) reported that the five top HR metrics for 2016 were: </w:t>
      </w:r>
    </w:p>
    <w:p w14:paraId="7EAF8C8A" w14:textId="5D95469C" w:rsidR="002A46FE" w:rsidRDefault="00F744D4" w:rsidP="00F744D4">
      <w:pPr>
        <w:pStyle w:val="NormalWeb"/>
        <w:numPr>
          <w:ilvl w:val="0"/>
          <w:numId w:val="39"/>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Number of employee per HR staff member</w:t>
      </w:r>
    </w:p>
    <w:p w14:paraId="42C2A703" w14:textId="11DDA45E" w:rsidR="00F744D4" w:rsidRDefault="00F744D4" w:rsidP="00F744D4">
      <w:pPr>
        <w:pStyle w:val="NormalWeb"/>
        <w:numPr>
          <w:ilvl w:val="0"/>
          <w:numId w:val="39"/>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Labour turnover (voluntary resignation rate) </w:t>
      </w:r>
    </w:p>
    <w:p w14:paraId="7EF766D6" w14:textId="0B94FE97" w:rsidR="00F744D4" w:rsidRDefault="00F744D4" w:rsidP="00F744D4">
      <w:pPr>
        <w:pStyle w:val="NormalWeb"/>
        <w:numPr>
          <w:ilvl w:val="0"/>
          <w:numId w:val="39"/>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Absence rate</w:t>
      </w:r>
    </w:p>
    <w:p w14:paraId="6DF7A9C4" w14:textId="77C6F212" w:rsidR="00F744D4" w:rsidRDefault="00F744D4" w:rsidP="00F744D4">
      <w:pPr>
        <w:pStyle w:val="NormalWeb"/>
        <w:numPr>
          <w:ilvl w:val="0"/>
          <w:numId w:val="39"/>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Annual leave</w:t>
      </w:r>
    </w:p>
    <w:p w14:paraId="47E564C9" w14:textId="6C549813" w:rsidR="00F744D4" w:rsidRPr="00F744D4" w:rsidRDefault="00F744D4" w:rsidP="00F744D4">
      <w:pPr>
        <w:pStyle w:val="NormalWeb"/>
        <w:numPr>
          <w:ilvl w:val="0"/>
          <w:numId w:val="39"/>
        </w:numPr>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Pay rewards </w:t>
      </w:r>
    </w:p>
    <w:p w14:paraId="6573E430" w14:textId="6897F1B3" w:rsidR="003F34E4" w:rsidRDefault="002A46FE" w:rsidP="00511E29">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lastRenderedPageBreak/>
        <w:t>According to (Jamroq and Overholt, 2004) there has been studies that argue that HR needs to become a strategic partner.</w:t>
      </w:r>
    </w:p>
    <w:p w14:paraId="2820506C" w14:textId="4DAFA5A4" w:rsidR="00BE63E1" w:rsidRDefault="00BE63E1" w:rsidP="00511E29">
      <w:pPr>
        <w:pStyle w:val="NormalWeb"/>
        <w:spacing w:before="0" w:beforeAutospacing="0" w:after="375" w:afterAutospacing="0"/>
        <w:rPr>
          <w:rFonts w:asciiTheme="minorHAnsi" w:hAnsiTheme="minorHAnsi" w:cstheme="minorHAnsi"/>
          <w:color w:val="333333"/>
        </w:rPr>
      </w:pPr>
      <w:r>
        <w:rPr>
          <w:rFonts w:asciiTheme="minorHAnsi" w:hAnsiTheme="minorHAnsi" w:cstheme="minorHAnsi"/>
          <w:color w:val="333333"/>
        </w:rPr>
        <w:t>HR professionals have made a strong case of being an important part of strategy development and implementation because of the importance and human capital but it seems to fall short of being a strategic partner. This is backed up by (Lawler and Mohrman, 2003) as they suggest that HR is not making much progress towards becoming a strategic partner</w:t>
      </w:r>
      <w:r w:rsidR="00824989">
        <w:rPr>
          <w:rFonts w:asciiTheme="minorHAnsi" w:hAnsiTheme="minorHAnsi" w:cstheme="minorHAnsi"/>
          <w:color w:val="333333"/>
        </w:rPr>
        <w:t xml:space="preserve"> despite the belief by HR professionals that it should. </w:t>
      </w:r>
    </w:p>
    <w:p w14:paraId="54C99E57" w14:textId="030C6850" w:rsidR="00895CE4" w:rsidRDefault="00824989" w:rsidP="00895CE4">
      <w:pPr>
        <w:pStyle w:val="NormalWeb"/>
        <w:tabs>
          <w:tab w:val="left" w:pos="4592"/>
        </w:tabs>
        <w:spacing w:before="0" w:beforeAutospacing="0" w:after="375" w:afterAutospacing="0"/>
        <w:rPr>
          <w:rFonts w:asciiTheme="minorHAnsi" w:hAnsiTheme="minorHAnsi" w:cstheme="minorHAnsi"/>
          <w:color w:val="333333"/>
        </w:rPr>
      </w:pPr>
      <w:r>
        <w:rPr>
          <w:rFonts w:asciiTheme="minorHAnsi" w:hAnsiTheme="minorHAnsi" w:cstheme="minorHAnsi"/>
          <w:color w:val="333333"/>
        </w:rPr>
        <w:t>However, (Centre For Effective Organizations, 2004) believes that HR often fall short as they lack the type of analytic and databased decision-making that is needed to influence business strategy. They then go onto to state this they believe this because it lacks the right metrics and analytic models which assess HR processes and practices from a strategic perspective, which then lacks effectiveness of the organisation.</w:t>
      </w:r>
    </w:p>
    <w:p w14:paraId="2C131ED5" w14:textId="078AB02F" w:rsidR="00895CE4" w:rsidRDefault="00895CE4" w:rsidP="00895CE4">
      <w:pPr>
        <w:pStyle w:val="NormalWeb"/>
        <w:tabs>
          <w:tab w:val="left" w:pos="4592"/>
        </w:tabs>
        <w:spacing w:before="0" w:beforeAutospacing="0" w:after="375" w:afterAutospacing="0"/>
        <w:rPr>
          <w:rFonts w:asciiTheme="minorHAnsi" w:hAnsiTheme="minorHAnsi" w:cstheme="minorHAnsi"/>
          <w:color w:val="333333"/>
        </w:rPr>
      </w:pPr>
      <w:r>
        <w:rPr>
          <w:rFonts w:asciiTheme="minorHAnsi" w:hAnsiTheme="minorHAnsi" w:cstheme="minorHAnsi"/>
          <w:color w:val="333333"/>
        </w:rPr>
        <w:t>The first metric that can be collected for the organisation would be to a</w:t>
      </w:r>
      <w:r w:rsidR="00F744D4">
        <w:rPr>
          <w:rFonts w:asciiTheme="minorHAnsi" w:hAnsiTheme="minorHAnsi" w:cstheme="minorHAnsi"/>
          <w:color w:val="333333"/>
        </w:rPr>
        <w:t>nalyse</w:t>
      </w:r>
      <w:r>
        <w:rPr>
          <w:rFonts w:asciiTheme="minorHAnsi" w:hAnsiTheme="minorHAnsi" w:cstheme="minorHAnsi"/>
          <w:color w:val="333333"/>
        </w:rPr>
        <w:t xml:space="preserve"> their HR efficiency and how well the HR department does it basic administrative tasks. The metrics can be collected in order to assess HR efficiency which would include productivity and cost metrics, HR headcount ratios and administrative cost per employee.</w:t>
      </w:r>
    </w:p>
    <w:p w14:paraId="6E95A362" w14:textId="2D789EAE" w:rsidR="00F744D4" w:rsidRDefault="00F744D4" w:rsidP="00895CE4">
      <w:pPr>
        <w:pStyle w:val="NormalWeb"/>
        <w:tabs>
          <w:tab w:val="left" w:pos="4592"/>
        </w:tabs>
        <w:spacing w:before="0" w:beforeAutospacing="0" w:after="375" w:afterAutospacing="0"/>
        <w:rPr>
          <w:rFonts w:asciiTheme="minorHAnsi" w:hAnsiTheme="minorHAnsi" w:cstheme="minorHAnsi"/>
          <w:color w:val="333333"/>
        </w:rPr>
      </w:pPr>
      <w:r>
        <w:rPr>
          <w:rFonts w:asciiTheme="minorHAnsi" w:hAnsiTheme="minorHAnsi" w:cstheme="minorHAnsi"/>
          <w:color w:val="333333"/>
        </w:rPr>
        <w:t xml:space="preserve">The metrics could </w:t>
      </w:r>
      <w:r w:rsidR="00640E0E">
        <w:rPr>
          <w:rFonts w:asciiTheme="minorHAnsi" w:hAnsiTheme="minorHAnsi" w:cstheme="minorHAnsi"/>
          <w:color w:val="333333"/>
        </w:rPr>
        <w:t xml:space="preserve">also be </w:t>
      </w:r>
      <w:r>
        <w:rPr>
          <w:rFonts w:asciiTheme="minorHAnsi" w:hAnsiTheme="minorHAnsi" w:cstheme="minorHAnsi"/>
          <w:color w:val="333333"/>
        </w:rPr>
        <w:t>used to analyse if there are certain patterns</w:t>
      </w:r>
      <w:r w:rsidR="00640E0E">
        <w:rPr>
          <w:rFonts w:asciiTheme="minorHAnsi" w:hAnsiTheme="minorHAnsi" w:cstheme="minorHAnsi"/>
          <w:color w:val="333333"/>
        </w:rPr>
        <w:t xml:space="preserve"> such as; certain times of the year may be more popular and less staff working. This means that the organisation will need to plan ahead as it could cost the company money having to pay staff to cover the hours lost with having too many employees of on annual leave. </w:t>
      </w:r>
    </w:p>
    <w:p w14:paraId="05DE5373" w14:textId="77777777" w:rsidR="00791473" w:rsidRDefault="00895CE4" w:rsidP="00895CE4">
      <w:pPr>
        <w:pStyle w:val="NormalWeb"/>
        <w:tabs>
          <w:tab w:val="left" w:pos="4592"/>
        </w:tabs>
        <w:spacing w:before="0" w:beforeAutospacing="0" w:after="375" w:afterAutospacing="0"/>
        <w:rPr>
          <w:rFonts w:asciiTheme="minorHAnsi" w:hAnsiTheme="minorHAnsi" w:cstheme="minorHAnsi"/>
          <w:color w:val="333333"/>
        </w:rPr>
      </w:pPr>
      <w:r>
        <w:rPr>
          <w:rFonts w:asciiTheme="minorHAnsi" w:hAnsiTheme="minorHAnsi" w:cstheme="minorHAnsi"/>
          <w:color w:val="333333"/>
        </w:rPr>
        <w:t>(Lawler, 2003) suggest that metrics is to do with developing and optimising the capabilities and the core competencies of the organisation and to measure the impact of HR program</w:t>
      </w:r>
      <w:r w:rsidR="00507DAE">
        <w:rPr>
          <w:rFonts w:asciiTheme="minorHAnsi" w:hAnsiTheme="minorHAnsi" w:cstheme="minorHAnsi"/>
          <w:color w:val="333333"/>
        </w:rPr>
        <w:t xml:space="preserve">mes. This can then lead to operation effectiveness impact metrics which could then focus on the organisations processes. </w:t>
      </w:r>
    </w:p>
    <w:p w14:paraId="7CC8822C" w14:textId="125299AE" w:rsidR="00E1698A" w:rsidRPr="00791473" w:rsidRDefault="00100304" w:rsidP="00895CE4">
      <w:pPr>
        <w:pStyle w:val="NormalWeb"/>
        <w:tabs>
          <w:tab w:val="left" w:pos="4592"/>
        </w:tabs>
        <w:spacing w:before="0" w:beforeAutospacing="0" w:after="375" w:afterAutospacing="0"/>
        <w:rPr>
          <w:rFonts w:asciiTheme="minorHAnsi" w:hAnsiTheme="minorHAnsi" w:cstheme="minorHAnsi"/>
          <w:color w:val="333333"/>
        </w:rPr>
      </w:pPr>
      <w:r>
        <w:rPr>
          <w:rFonts w:asciiTheme="minorHAnsi" w:hAnsiTheme="minorHAnsi" w:cstheme="minorHAnsi"/>
          <w:b/>
          <w:color w:val="333333"/>
          <w:u w:val="single"/>
        </w:rPr>
        <w:t>HR Tools</w:t>
      </w:r>
      <w:r w:rsidR="003275BA">
        <w:rPr>
          <w:rFonts w:asciiTheme="minorHAnsi" w:hAnsiTheme="minorHAnsi" w:cstheme="minorHAnsi"/>
          <w:b/>
          <w:color w:val="333333"/>
          <w:u w:val="single"/>
        </w:rPr>
        <w:t xml:space="preserve"> &amp; Statistics </w:t>
      </w:r>
    </w:p>
    <w:p w14:paraId="7110A989" w14:textId="4B4E45EB" w:rsidR="00E1698A" w:rsidRDefault="00CF0B4D" w:rsidP="00895CE4">
      <w:pPr>
        <w:pStyle w:val="NormalWeb"/>
        <w:tabs>
          <w:tab w:val="left" w:pos="4592"/>
        </w:tabs>
        <w:spacing w:before="0" w:beforeAutospacing="0" w:after="375" w:afterAutospacing="0"/>
        <w:rPr>
          <w:rFonts w:asciiTheme="minorHAnsi" w:hAnsiTheme="minorHAnsi" w:cstheme="minorHAnsi"/>
          <w:color w:val="333333"/>
        </w:rPr>
      </w:pPr>
      <w:r>
        <w:rPr>
          <w:rFonts w:asciiTheme="minorHAnsi" w:hAnsiTheme="minorHAnsi" w:cstheme="minorHAnsi"/>
          <w:color w:val="333333"/>
        </w:rPr>
        <w:t>According to (Taylor and Woodhams, 2016) HR has focused on the efficiency and the effectiveness of the range of practices operated by the function. Efficiency establishes that each activity is cost-effective in terms of money and effectiveness is the establishing that the activity is meeting it’s objectives. The most commonly used evaluation tools are HR statistics, this refers to recruitment spend, the number of job applications, the number of new recruits, absence figures, turnover, disciplinary and grievance statistics and training and development.  These figures are very useful when the organisation benchmark internally (comparing to previous years) and externally (comparing to competitors).</w:t>
      </w:r>
    </w:p>
    <w:p w14:paraId="6B3DA8B3" w14:textId="1B87FEFF" w:rsidR="00983FD2" w:rsidRDefault="00CF0B4D" w:rsidP="001D1ACF">
      <w:pPr>
        <w:rPr>
          <w:bCs/>
          <w:i/>
        </w:rPr>
      </w:pPr>
      <w:r w:rsidRPr="005C7808">
        <w:rPr>
          <w:bCs/>
          <w:color w:val="FF0000"/>
        </w:rPr>
        <w:t xml:space="preserve"> </w:t>
      </w:r>
      <w:r w:rsidR="00983FD2" w:rsidRPr="005C7808">
        <w:rPr>
          <w:bCs/>
          <w:color w:val="FF0000"/>
        </w:rPr>
        <w:t xml:space="preserve">(Kew and Stredwick, 2016) </w:t>
      </w:r>
      <w:r w:rsidR="00983FD2">
        <w:rPr>
          <w:bCs/>
        </w:rPr>
        <w:t>believe that “</w:t>
      </w:r>
      <w:r w:rsidR="00983FD2">
        <w:rPr>
          <w:bCs/>
          <w:i/>
        </w:rPr>
        <w:t xml:space="preserve">Performance depends on both efficiency and effectiveness”. </w:t>
      </w:r>
      <w:r w:rsidR="00983FD2">
        <w:rPr>
          <w:bCs/>
        </w:rPr>
        <w:t xml:space="preserve"> They believe that efficiency is a measure of economy in the use of resources</w:t>
      </w:r>
      <w:r w:rsidR="005C7808">
        <w:rPr>
          <w:bCs/>
        </w:rPr>
        <w:t>. It looks at avoiding waste, avoiding over-manning ad increasing labour productivity.  (Kew and Stredwick, 2016) also state that “</w:t>
      </w:r>
      <w:r w:rsidR="005C7808">
        <w:rPr>
          <w:bCs/>
          <w:i/>
        </w:rPr>
        <w:t xml:space="preserve">Effectiveness is a measure of how far a organisations achieves its goals”. </w:t>
      </w:r>
    </w:p>
    <w:p w14:paraId="563CC659" w14:textId="2ECDF2F0" w:rsidR="001D1ACF" w:rsidRDefault="005C7808" w:rsidP="001D1ACF">
      <w:pPr>
        <w:rPr>
          <w:bCs/>
        </w:rPr>
      </w:pPr>
      <w:r>
        <w:rPr>
          <w:bCs/>
        </w:rPr>
        <w:lastRenderedPageBreak/>
        <w:t>Most</w:t>
      </w:r>
      <w:r w:rsidR="00C30ABC">
        <w:rPr>
          <w:bCs/>
        </w:rPr>
        <w:t xml:space="preserve"> </w:t>
      </w:r>
      <w:r>
        <w:rPr>
          <w:bCs/>
        </w:rPr>
        <w:t xml:space="preserve">private sector organisations will use a tool called Key Performance Indicators which is also known as ‘KPI’s’.  </w:t>
      </w:r>
      <w:r w:rsidR="00C30ABC">
        <w:rPr>
          <w:bCs/>
        </w:rPr>
        <w:t>HR will analyse</w:t>
      </w:r>
      <w:r w:rsidR="00670ECA">
        <w:rPr>
          <w:bCs/>
        </w:rPr>
        <w:t xml:space="preserve"> the agreed</w:t>
      </w:r>
      <w:r w:rsidR="00C30ABC">
        <w:rPr>
          <w:bCs/>
        </w:rPr>
        <w:t xml:space="preserve"> businesses</w:t>
      </w:r>
      <w:r w:rsidR="00B2090B">
        <w:rPr>
          <w:bCs/>
        </w:rPr>
        <w:t>’</w:t>
      </w:r>
      <w:r w:rsidR="00C30ABC">
        <w:rPr>
          <w:bCs/>
        </w:rPr>
        <w:t xml:space="preserve"> </w:t>
      </w:r>
      <w:r>
        <w:rPr>
          <w:bCs/>
        </w:rPr>
        <w:t xml:space="preserve">KPI’s </w:t>
      </w:r>
      <w:r w:rsidR="00C30ABC">
        <w:rPr>
          <w:bCs/>
        </w:rPr>
        <w:t xml:space="preserve">as it is part of HR performances as it demonstrates how effectively the business is achieving their key business objectives. The KPI will evaluate their finances such as the organisations sales and profits, marketing and productivity. This is then assessed the SMART objective. (Specific, Measurable, Attainable, Relevant, Timely).  </w:t>
      </w:r>
    </w:p>
    <w:p w14:paraId="31E0127A" w14:textId="5FA9A6D0" w:rsidR="00FD2B03" w:rsidRDefault="00FD2B03" w:rsidP="001D1ACF">
      <w:pPr>
        <w:rPr>
          <w:bCs/>
        </w:rPr>
      </w:pPr>
      <w:r>
        <w:rPr>
          <w:bCs/>
        </w:rPr>
        <w:t xml:space="preserve">Most organisations will use a balance scorecard to set out their KPI’s. The balance scorecard was first introduced by Kaplan and Norton in 1992. The name “Balanced Scorecard” came from the idea of looking at strategic measures as well as financial measures to get a more ‘balanced’ view of the organisations performance.  According to (Kaplan and Norton, 2007) they believe that since the scorecard was introduced it has allowed companies to track financial results while monitoring progress in building capabilities needed for growth.  </w:t>
      </w:r>
    </w:p>
    <w:p w14:paraId="110C3ECB" w14:textId="309E6BBA" w:rsidR="00FD2B03" w:rsidRDefault="00FD2B03" w:rsidP="001D1ACF">
      <w:pPr>
        <w:rPr>
          <w:bCs/>
        </w:rPr>
      </w:pPr>
      <w:r>
        <w:rPr>
          <w:bCs/>
        </w:rPr>
        <w:t xml:space="preserve">The Balance Scorecard is a HR management system as it is a way for the organisation to focus on the ‘big picture’ strategic goals and allows the organisation the chose the right options to measure so that they are able to reach their goals. </w:t>
      </w:r>
    </w:p>
    <w:p w14:paraId="102F1CB3" w14:textId="65A8A1A6" w:rsidR="00FD2B03" w:rsidRDefault="00FD2B03" w:rsidP="001D1ACF">
      <w:pPr>
        <w:rPr>
          <w:bCs/>
        </w:rPr>
      </w:pPr>
    </w:p>
    <w:p w14:paraId="37C967DF" w14:textId="16F7E581" w:rsidR="00FD2B03" w:rsidRDefault="00FD2B03" w:rsidP="001D1ACF">
      <w:pPr>
        <w:rPr>
          <w:bCs/>
        </w:rPr>
      </w:pPr>
    </w:p>
    <w:p w14:paraId="11D1C55E" w14:textId="224BE18C" w:rsidR="00FD2B03" w:rsidRDefault="00AD31C0" w:rsidP="001D1ACF">
      <w:pPr>
        <w:rPr>
          <w:bCs/>
        </w:rPr>
      </w:pPr>
      <w:r>
        <w:rPr>
          <w:b/>
          <w:bCs/>
          <w:i/>
        </w:rPr>
        <w:t xml:space="preserve">Figure 2 : Perspectives of  the Balance Scorecard </w:t>
      </w:r>
    </w:p>
    <w:p w14:paraId="7659A5BB" w14:textId="54187F7D" w:rsidR="00FD2B03" w:rsidRPr="00FD2B03" w:rsidRDefault="00AD31C0" w:rsidP="001D1ACF">
      <w:pPr>
        <w:rPr>
          <w:bCs/>
        </w:rPr>
      </w:pPr>
      <w:r>
        <w:rPr>
          <w:noProof/>
        </w:rPr>
        <w:drawing>
          <wp:anchor distT="0" distB="0" distL="114300" distR="114300" simplePos="0" relativeHeight="251660288" behindDoc="1" locked="0" layoutInCell="1" allowOverlap="1" wp14:anchorId="288E5432" wp14:editId="11DF9476">
            <wp:simplePos x="0" y="0"/>
            <wp:positionH relativeFrom="column">
              <wp:posOffset>1733550</wp:posOffset>
            </wp:positionH>
            <wp:positionV relativeFrom="paragraph">
              <wp:posOffset>236220</wp:posOffset>
            </wp:positionV>
            <wp:extent cx="3324225" cy="2860675"/>
            <wp:effectExtent l="0" t="0" r="9525" b="0"/>
            <wp:wrapTight wrapText="bothSides">
              <wp:wrapPolygon edited="0">
                <wp:start x="0" y="0"/>
                <wp:lineTo x="0" y="21432"/>
                <wp:lineTo x="21538" y="21432"/>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1019" t="38719" r="15577" b="10147"/>
                    <a:stretch/>
                  </pic:blipFill>
                  <pic:spPr bwMode="auto">
                    <a:xfrm>
                      <a:off x="0" y="0"/>
                      <a:ext cx="3324225" cy="2860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E14C8E" w14:textId="77777777" w:rsidR="001D1ACF" w:rsidRDefault="001D1ACF" w:rsidP="001D1ACF">
      <w:pPr>
        <w:rPr>
          <w:b/>
          <w:bCs/>
          <w:color w:val="4472C4" w:themeColor="accent1"/>
        </w:rPr>
      </w:pPr>
    </w:p>
    <w:p w14:paraId="020B7712" w14:textId="0E4CA468" w:rsidR="001D1ACF" w:rsidRDefault="001D1ACF" w:rsidP="001D1ACF"/>
    <w:p w14:paraId="2D4BE2CE" w14:textId="66F94CE4" w:rsidR="00AD31C0" w:rsidRDefault="00AD31C0" w:rsidP="001D1ACF">
      <w:pPr>
        <w:rPr>
          <w:b/>
          <w:bCs/>
          <w:color w:val="4472C4" w:themeColor="accent1"/>
        </w:rPr>
      </w:pPr>
    </w:p>
    <w:p w14:paraId="0507C0E4" w14:textId="157F9A30" w:rsidR="00AD31C0" w:rsidRDefault="00AD31C0" w:rsidP="001D1ACF">
      <w:pPr>
        <w:rPr>
          <w:b/>
          <w:bCs/>
          <w:color w:val="4472C4" w:themeColor="accent1"/>
        </w:rPr>
      </w:pPr>
    </w:p>
    <w:p w14:paraId="5B4ACF1F" w14:textId="5FF8AE21" w:rsidR="00AD31C0" w:rsidRDefault="00AD31C0" w:rsidP="001D1ACF">
      <w:pPr>
        <w:rPr>
          <w:b/>
          <w:bCs/>
          <w:color w:val="4472C4" w:themeColor="accent1"/>
        </w:rPr>
      </w:pPr>
    </w:p>
    <w:p w14:paraId="623D07F8" w14:textId="5A67A915" w:rsidR="00AD31C0" w:rsidRDefault="00AD31C0" w:rsidP="001D1ACF">
      <w:pPr>
        <w:rPr>
          <w:b/>
          <w:bCs/>
          <w:color w:val="4472C4" w:themeColor="accent1"/>
        </w:rPr>
      </w:pPr>
    </w:p>
    <w:p w14:paraId="55CE6B5C" w14:textId="6AF9955E" w:rsidR="00AD31C0" w:rsidRDefault="00AD31C0" w:rsidP="001D1ACF">
      <w:pPr>
        <w:rPr>
          <w:b/>
          <w:bCs/>
          <w:color w:val="4472C4" w:themeColor="accent1"/>
        </w:rPr>
      </w:pPr>
    </w:p>
    <w:p w14:paraId="03E4150A" w14:textId="6007C4AC" w:rsidR="00AD31C0" w:rsidRDefault="00AD31C0" w:rsidP="001D1ACF">
      <w:pPr>
        <w:rPr>
          <w:b/>
          <w:bCs/>
          <w:color w:val="4472C4" w:themeColor="accent1"/>
        </w:rPr>
      </w:pPr>
    </w:p>
    <w:p w14:paraId="2510E27D" w14:textId="13CD8D62" w:rsidR="00AD31C0" w:rsidRDefault="00AD31C0" w:rsidP="001D1ACF">
      <w:pPr>
        <w:rPr>
          <w:b/>
          <w:bCs/>
          <w:color w:val="4472C4" w:themeColor="accent1"/>
        </w:rPr>
      </w:pPr>
    </w:p>
    <w:p w14:paraId="4FB5B660" w14:textId="4ADFD120" w:rsidR="00AD31C0" w:rsidRDefault="00AD31C0" w:rsidP="001D1ACF">
      <w:pPr>
        <w:rPr>
          <w:b/>
          <w:bCs/>
          <w:color w:val="4472C4" w:themeColor="accent1"/>
        </w:rPr>
      </w:pPr>
    </w:p>
    <w:p w14:paraId="076695FD" w14:textId="0594CAD4" w:rsidR="00AD31C0" w:rsidRDefault="00AD31C0" w:rsidP="001D1ACF">
      <w:pPr>
        <w:rPr>
          <w:b/>
          <w:bCs/>
          <w:color w:val="4472C4" w:themeColor="accent1"/>
        </w:rPr>
      </w:pPr>
    </w:p>
    <w:p w14:paraId="658A97B2" w14:textId="3B9CFA32" w:rsidR="00562E68" w:rsidRDefault="00AD31C0" w:rsidP="00562E68">
      <w:pPr>
        <w:rPr>
          <w:bCs/>
          <w:u w:val="single"/>
        </w:rPr>
      </w:pPr>
      <w:r>
        <w:rPr>
          <w:bCs/>
        </w:rPr>
        <w:t xml:space="preserve">The Balance </w:t>
      </w:r>
      <w:r w:rsidR="00562E68">
        <w:rPr>
          <w:bCs/>
        </w:rPr>
        <w:t xml:space="preserve">Scorecard looks at an organisation in four different perspectives. </w:t>
      </w:r>
    </w:p>
    <w:p w14:paraId="10371B52" w14:textId="4C781D05" w:rsidR="00562E68" w:rsidRDefault="00562E68" w:rsidP="00562E68">
      <w:pPr>
        <w:pStyle w:val="ListParagraph"/>
        <w:numPr>
          <w:ilvl w:val="0"/>
          <w:numId w:val="40"/>
        </w:numPr>
        <w:rPr>
          <w:bCs/>
        </w:rPr>
      </w:pPr>
      <w:r>
        <w:rPr>
          <w:b/>
          <w:bCs/>
        </w:rPr>
        <w:t xml:space="preserve">Learning and Growth – </w:t>
      </w:r>
      <w:r w:rsidRPr="00562E68">
        <w:rPr>
          <w:bCs/>
        </w:rPr>
        <w:t xml:space="preserve">This perspective will look at the organisations culture. It looks at are people aware of the latest industry trends, is the organisation staying ahead of their competitors, as technology plays a major role in learning and the growth of the organisation.  Is it easy for the employees of the organisation to share their knowledge, learn knowledge and collaborate and do all employees have access to training opportunities. </w:t>
      </w:r>
    </w:p>
    <w:p w14:paraId="36FE35B0" w14:textId="77777777" w:rsidR="00FF368C" w:rsidRDefault="00FF368C" w:rsidP="00FF368C">
      <w:pPr>
        <w:pStyle w:val="ListParagraph"/>
        <w:rPr>
          <w:bCs/>
        </w:rPr>
      </w:pPr>
    </w:p>
    <w:p w14:paraId="2354485B" w14:textId="515E77DB" w:rsidR="00562E68" w:rsidRDefault="00562E68" w:rsidP="00562E68">
      <w:pPr>
        <w:pStyle w:val="ListParagraph"/>
        <w:numPr>
          <w:ilvl w:val="0"/>
          <w:numId w:val="40"/>
        </w:numPr>
        <w:rPr>
          <w:bCs/>
        </w:rPr>
      </w:pPr>
      <w:r>
        <w:rPr>
          <w:b/>
          <w:bCs/>
        </w:rPr>
        <w:lastRenderedPageBreak/>
        <w:t xml:space="preserve">Internal Business Processes – </w:t>
      </w:r>
      <w:r>
        <w:rPr>
          <w:bCs/>
        </w:rPr>
        <w:t>This perspective looks at how smoothly the organisation is running. Is it speeding things up,  is the organisation providing their customers what they want</w:t>
      </w:r>
      <w:r w:rsidR="00713223">
        <w:rPr>
          <w:bCs/>
        </w:rPr>
        <w:t xml:space="preserve">, </w:t>
      </w:r>
      <w:r>
        <w:rPr>
          <w:bCs/>
        </w:rPr>
        <w:t xml:space="preserve">are the obstacles in the way between the organisation reaching new ideas and goals and how quick can the organisation adapt to changing business conditions </w:t>
      </w:r>
    </w:p>
    <w:p w14:paraId="2A66BC63" w14:textId="77777777" w:rsidR="00FF368C" w:rsidRPr="00FF368C" w:rsidRDefault="00FF368C" w:rsidP="00FF368C">
      <w:pPr>
        <w:pStyle w:val="ListParagraph"/>
        <w:rPr>
          <w:bCs/>
        </w:rPr>
      </w:pPr>
    </w:p>
    <w:p w14:paraId="3028DB03" w14:textId="77777777" w:rsidR="00FF368C" w:rsidRDefault="00FF368C" w:rsidP="00FF368C">
      <w:pPr>
        <w:pStyle w:val="ListParagraph"/>
        <w:rPr>
          <w:bCs/>
        </w:rPr>
      </w:pPr>
    </w:p>
    <w:p w14:paraId="1E013FBF" w14:textId="525C4B80" w:rsidR="00713223" w:rsidRDefault="00713223" w:rsidP="00562E68">
      <w:pPr>
        <w:pStyle w:val="ListParagraph"/>
        <w:numPr>
          <w:ilvl w:val="0"/>
          <w:numId w:val="40"/>
        </w:numPr>
        <w:rPr>
          <w:bCs/>
        </w:rPr>
      </w:pPr>
      <w:r>
        <w:rPr>
          <w:b/>
          <w:bCs/>
        </w:rPr>
        <w:t xml:space="preserve">Customer – </w:t>
      </w:r>
      <w:r>
        <w:rPr>
          <w:bCs/>
        </w:rPr>
        <w:t xml:space="preserve">The customer perspective looks are the people who buy the products/services. How is the organisation keeping their existing customers happy, what are they doing to win more business. Are the customers satisfied with the product and service, how is the company viewed in the industry compared to their competitors? </w:t>
      </w:r>
    </w:p>
    <w:p w14:paraId="39C95940" w14:textId="77777777" w:rsidR="00FF368C" w:rsidRDefault="00FF368C" w:rsidP="00FF368C">
      <w:pPr>
        <w:pStyle w:val="ListParagraph"/>
        <w:rPr>
          <w:bCs/>
        </w:rPr>
      </w:pPr>
    </w:p>
    <w:p w14:paraId="32AA5F27" w14:textId="6A679BFF" w:rsidR="00713223" w:rsidRPr="00562E68" w:rsidRDefault="00713223" w:rsidP="00562E68">
      <w:pPr>
        <w:pStyle w:val="ListParagraph"/>
        <w:numPr>
          <w:ilvl w:val="0"/>
          <w:numId w:val="40"/>
        </w:numPr>
        <w:rPr>
          <w:bCs/>
        </w:rPr>
      </w:pPr>
      <w:r>
        <w:rPr>
          <w:b/>
          <w:bCs/>
        </w:rPr>
        <w:t xml:space="preserve">Financial – </w:t>
      </w:r>
      <w:r>
        <w:rPr>
          <w:bCs/>
        </w:rPr>
        <w:t xml:space="preserve">The financial perspective is a major focus of the balance scorecard. Is the organisation making money? </w:t>
      </w:r>
    </w:p>
    <w:p w14:paraId="407A0881" w14:textId="77777777" w:rsidR="009B625E" w:rsidRDefault="009B625E" w:rsidP="001D1ACF">
      <w:pPr>
        <w:rPr>
          <w:b/>
          <w:bCs/>
          <w:u w:val="single"/>
        </w:rPr>
      </w:pPr>
    </w:p>
    <w:p w14:paraId="6AA45D3C" w14:textId="77777777" w:rsidR="009B625E" w:rsidRDefault="009B625E" w:rsidP="001D1ACF">
      <w:pPr>
        <w:rPr>
          <w:b/>
          <w:bCs/>
          <w:u w:val="single"/>
        </w:rPr>
      </w:pPr>
    </w:p>
    <w:p w14:paraId="2AFE6D7C" w14:textId="77777777" w:rsidR="009B625E" w:rsidRDefault="009B625E" w:rsidP="001D1ACF">
      <w:pPr>
        <w:rPr>
          <w:b/>
          <w:bCs/>
          <w:u w:val="single"/>
        </w:rPr>
      </w:pPr>
    </w:p>
    <w:p w14:paraId="0AE5643E" w14:textId="77777777" w:rsidR="009B625E" w:rsidRDefault="009B625E" w:rsidP="001D1ACF">
      <w:pPr>
        <w:rPr>
          <w:b/>
          <w:bCs/>
          <w:u w:val="single"/>
        </w:rPr>
      </w:pPr>
    </w:p>
    <w:p w14:paraId="3DF4F5E9" w14:textId="77777777" w:rsidR="009B625E" w:rsidRDefault="009B625E" w:rsidP="001D1ACF">
      <w:pPr>
        <w:rPr>
          <w:b/>
          <w:bCs/>
          <w:u w:val="single"/>
        </w:rPr>
      </w:pPr>
    </w:p>
    <w:p w14:paraId="59E74D31" w14:textId="1D4367E1" w:rsidR="00AD31C0" w:rsidRDefault="00FD4FE9" w:rsidP="001D1ACF">
      <w:pPr>
        <w:rPr>
          <w:b/>
          <w:bCs/>
          <w:u w:val="single"/>
        </w:rPr>
      </w:pPr>
      <w:r>
        <w:rPr>
          <w:b/>
          <w:bCs/>
          <w:u w:val="single"/>
        </w:rPr>
        <w:t xml:space="preserve">Modern Ways of Evaluating HR </w:t>
      </w:r>
    </w:p>
    <w:p w14:paraId="444DC9EE" w14:textId="571B0713" w:rsidR="00FD4FE9" w:rsidRDefault="00AA43AC" w:rsidP="001D1ACF">
      <w:pPr>
        <w:rPr>
          <w:bCs/>
        </w:rPr>
      </w:pPr>
      <w:r>
        <w:rPr>
          <w:bCs/>
        </w:rPr>
        <w:t xml:space="preserve">HR have had traditional ways of evaluating HR’s contribution to the business. The HR method of analysing and sharing data is in a from of quantitative </w:t>
      </w:r>
      <w:r w:rsidR="009B625E">
        <w:rPr>
          <w:bCs/>
        </w:rPr>
        <w:t xml:space="preserve">and qualitative data. </w:t>
      </w:r>
    </w:p>
    <w:p w14:paraId="42EB3E57" w14:textId="12DD135C" w:rsidR="009B625E" w:rsidRDefault="009B625E" w:rsidP="001D1ACF">
      <w:pPr>
        <w:rPr>
          <w:bCs/>
        </w:rPr>
      </w:pPr>
      <w:r>
        <w:rPr>
          <w:bCs/>
        </w:rPr>
        <w:t>(Taylor and Woodhams, 2016) describe, quantitative data is to analyse data through spreadsheets and bespoke statistical software. The term statistics refers to a set of mathematical procedures which is used to organise, summarise and report information.</w:t>
      </w:r>
      <w:r w:rsidR="00DD1207">
        <w:rPr>
          <w:bCs/>
        </w:rPr>
        <w:t xml:space="preserve"> However, statistics may not reflect HR’s contribution due to the fact that line managers are responsible for putting policies into effect. </w:t>
      </w:r>
      <w:r>
        <w:rPr>
          <w:bCs/>
        </w:rPr>
        <w:t xml:space="preserve">An example of how the HR role use quantitative data is, hours of overtime worked and salary. </w:t>
      </w:r>
    </w:p>
    <w:p w14:paraId="31005393" w14:textId="2B626FF4" w:rsidR="00790E63" w:rsidRDefault="00790E63" w:rsidP="001D1ACF">
      <w:pPr>
        <w:rPr>
          <w:bCs/>
        </w:rPr>
      </w:pPr>
      <w:r>
        <w:rPr>
          <w:bCs/>
        </w:rPr>
        <w:t xml:space="preserve">Qualitative Data are actions that are observed and not measured. An example of how HR gather qualitative data would be through surveys, interviews, focus groups, discussions, social media such as Twitter, LinkedIn and Facebook. </w:t>
      </w:r>
      <w:r w:rsidR="00DD1207">
        <w:rPr>
          <w:bCs/>
        </w:rPr>
        <w:t xml:space="preserve"> There are many benefits using qualitative data as it produces detailed information which is provides the HR department the answers to why may staff morale be low and how could they increase staff morale. </w:t>
      </w:r>
    </w:p>
    <w:p w14:paraId="7A6DBDA0" w14:textId="77777777" w:rsidR="00DD1207" w:rsidRDefault="00DD1207" w:rsidP="001D1ACF">
      <w:pPr>
        <w:rPr>
          <w:bCs/>
        </w:rPr>
      </w:pPr>
    </w:p>
    <w:p w14:paraId="3450A0CC" w14:textId="143582E3" w:rsidR="00AA43AC" w:rsidRDefault="00AA43AC" w:rsidP="001D1ACF">
      <w:pPr>
        <w:rPr>
          <w:bCs/>
        </w:rPr>
      </w:pPr>
    </w:p>
    <w:p w14:paraId="63EAEA99" w14:textId="4636C8E6" w:rsidR="00AA43AC" w:rsidRDefault="00AA43AC" w:rsidP="001D1ACF">
      <w:pPr>
        <w:rPr>
          <w:bCs/>
        </w:rPr>
      </w:pPr>
    </w:p>
    <w:p w14:paraId="3EC5E6D0" w14:textId="77777777" w:rsidR="00AA43AC" w:rsidRPr="00FD4FE9" w:rsidRDefault="00AA43AC" w:rsidP="001D1ACF">
      <w:pPr>
        <w:rPr>
          <w:bCs/>
        </w:rPr>
      </w:pPr>
    </w:p>
    <w:p w14:paraId="69847E7B" w14:textId="77777777" w:rsidR="00E8163E" w:rsidRDefault="00E8163E" w:rsidP="00E8163E">
      <w:pPr>
        <w:rPr>
          <w:color w:val="4472C4" w:themeColor="accent1"/>
        </w:rPr>
      </w:pPr>
      <w:r>
        <w:rPr>
          <w:color w:val="4472C4" w:themeColor="accent1"/>
        </w:rPr>
        <w:t>MODERN WAYS OF EVALUATING HR</w:t>
      </w:r>
    </w:p>
    <w:p w14:paraId="49CFF319" w14:textId="77777777" w:rsidR="00E8163E" w:rsidRPr="0044160F" w:rsidRDefault="00E8163E" w:rsidP="00E8163E">
      <w:pPr>
        <w:numPr>
          <w:ilvl w:val="0"/>
          <w:numId w:val="38"/>
        </w:numPr>
        <w:rPr>
          <w:color w:val="4472C4" w:themeColor="accent1"/>
        </w:rPr>
      </w:pPr>
      <w:r w:rsidRPr="0044160F">
        <w:rPr>
          <w:color w:val="4472C4" w:themeColor="accent1"/>
        </w:rPr>
        <w:t>Stakeholder analysis</w:t>
      </w:r>
    </w:p>
    <w:p w14:paraId="49ADD535" w14:textId="77777777" w:rsidR="00E8163E" w:rsidRPr="0044160F" w:rsidRDefault="00E8163E" w:rsidP="00E8163E">
      <w:pPr>
        <w:numPr>
          <w:ilvl w:val="0"/>
          <w:numId w:val="38"/>
        </w:numPr>
        <w:rPr>
          <w:color w:val="4472C4" w:themeColor="accent1"/>
        </w:rPr>
      </w:pPr>
      <w:r w:rsidRPr="0044160F">
        <w:rPr>
          <w:color w:val="4472C4" w:themeColor="accent1"/>
        </w:rPr>
        <w:t>Service level agreements</w:t>
      </w:r>
    </w:p>
    <w:p w14:paraId="2CD924E7" w14:textId="77777777" w:rsidR="00E8163E" w:rsidRPr="0044160F" w:rsidRDefault="00E8163E" w:rsidP="00E8163E">
      <w:pPr>
        <w:numPr>
          <w:ilvl w:val="0"/>
          <w:numId w:val="38"/>
        </w:numPr>
        <w:rPr>
          <w:color w:val="4472C4" w:themeColor="accent1"/>
        </w:rPr>
      </w:pPr>
      <w:r w:rsidRPr="0044160F">
        <w:rPr>
          <w:color w:val="4472C4" w:themeColor="accent1"/>
        </w:rPr>
        <w:lastRenderedPageBreak/>
        <w:t>Responsiveness, issue management</w:t>
      </w:r>
    </w:p>
    <w:p w14:paraId="216972CF" w14:textId="77777777" w:rsidR="00E8163E" w:rsidRPr="0044160F" w:rsidRDefault="00E8163E" w:rsidP="00E8163E">
      <w:pPr>
        <w:numPr>
          <w:ilvl w:val="0"/>
          <w:numId w:val="38"/>
        </w:numPr>
        <w:rPr>
          <w:color w:val="4472C4" w:themeColor="accent1"/>
        </w:rPr>
      </w:pPr>
      <w:r w:rsidRPr="0044160F">
        <w:rPr>
          <w:color w:val="4472C4" w:themeColor="accent1"/>
        </w:rPr>
        <w:t>Benchmarking against external comparisons</w:t>
      </w:r>
    </w:p>
    <w:p w14:paraId="65662E36" w14:textId="77777777" w:rsidR="00E8163E" w:rsidRPr="0044160F" w:rsidRDefault="00E8163E" w:rsidP="00E8163E">
      <w:pPr>
        <w:numPr>
          <w:ilvl w:val="0"/>
          <w:numId w:val="38"/>
        </w:numPr>
        <w:rPr>
          <w:color w:val="4472C4" w:themeColor="accent1"/>
        </w:rPr>
      </w:pPr>
      <w:r w:rsidRPr="0044160F">
        <w:rPr>
          <w:color w:val="4472C4" w:themeColor="accent1"/>
        </w:rPr>
        <w:t>Board membership/influence on strategy</w:t>
      </w:r>
    </w:p>
    <w:p w14:paraId="1C07C49B" w14:textId="77777777" w:rsidR="00E8163E" w:rsidRPr="0044160F" w:rsidRDefault="00E8163E" w:rsidP="00E8163E">
      <w:pPr>
        <w:numPr>
          <w:ilvl w:val="0"/>
          <w:numId w:val="38"/>
        </w:numPr>
        <w:rPr>
          <w:color w:val="4472C4" w:themeColor="accent1"/>
        </w:rPr>
      </w:pPr>
      <w:r w:rsidRPr="0044160F">
        <w:rPr>
          <w:color w:val="4472C4" w:themeColor="accent1"/>
        </w:rPr>
        <w:t xml:space="preserve">To what extent is HR contributing to overall long term organisational performance? </w:t>
      </w:r>
    </w:p>
    <w:p w14:paraId="710E32DE" w14:textId="77777777" w:rsidR="00E8163E" w:rsidRDefault="00E8163E" w:rsidP="00E8163E">
      <w:pPr>
        <w:numPr>
          <w:ilvl w:val="0"/>
          <w:numId w:val="38"/>
        </w:numPr>
        <w:rPr>
          <w:color w:val="4472C4" w:themeColor="accent1"/>
        </w:rPr>
      </w:pPr>
      <w:r w:rsidRPr="0044160F">
        <w:rPr>
          <w:color w:val="4472C4" w:themeColor="accent1"/>
        </w:rPr>
        <w:t>Individual self evaluation</w:t>
      </w:r>
    </w:p>
    <w:p w14:paraId="5C04E950" w14:textId="0BE4F480" w:rsidR="00507DAE" w:rsidRPr="00E8163E" w:rsidRDefault="00507DAE" w:rsidP="00507DAE"/>
    <w:p w14:paraId="66BB3EA8" w14:textId="602EE082" w:rsidR="00507DAE" w:rsidRDefault="00507DAE" w:rsidP="00507DAE">
      <w:pPr>
        <w:rPr>
          <w:color w:val="4472C4" w:themeColor="accent1"/>
        </w:rPr>
      </w:pPr>
    </w:p>
    <w:p w14:paraId="454191F5" w14:textId="77777777" w:rsidR="00507DAE" w:rsidRDefault="00507DAE" w:rsidP="00507DAE">
      <w:pPr>
        <w:rPr>
          <w:color w:val="4472C4" w:themeColor="accent1"/>
        </w:rPr>
      </w:pPr>
    </w:p>
    <w:p w14:paraId="14503D95" w14:textId="77777777" w:rsidR="00100304" w:rsidRDefault="00100304" w:rsidP="00507DAE">
      <w:pPr>
        <w:rPr>
          <w:color w:val="4472C4" w:themeColor="accent1"/>
        </w:rPr>
      </w:pPr>
    </w:p>
    <w:p w14:paraId="5C388442" w14:textId="77777777" w:rsidR="00100304" w:rsidRDefault="00100304" w:rsidP="00507DAE">
      <w:pPr>
        <w:rPr>
          <w:color w:val="4472C4" w:themeColor="accent1"/>
        </w:rPr>
      </w:pPr>
    </w:p>
    <w:p w14:paraId="6F8739A6" w14:textId="77777777" w:rsidR="00100304" w:rsidRDefault="00100304" w:rsidP="00507DAE">
      <w:pPr>
        <w:rPr>
          <w:color w:val="4472C4" w:themeColor="accent1"/>
        </w:rPr>
      </w:pPr>
    </w:p>
    <w:p w14:paraId="018F0E91" w14:textId="77777777" w:rsidR="00100304" w:rsidRDefault="00100304" w:rsidP="00507DAE">
      <w:pPr>
        <w:rPr>
          <w:color w:val="4472C4" w:themeColor="accent1"/>
        </w:rPr>
      </w:pPr>
    </w:p>
    <w:p w14:paraId="5CF22DEF" w14:textId="77777777" w:rsidR="00100304" w:rsidRDefault="00100304" w:rsidP="00507DAE">
      <w:pPr>
        <w:rPr>
          <w:color w:val="4472C4" w:themeColor="accent1"/>
        </w:rPr>
      </w:pPr>
    </w:p>
    <w:p w14:paraId="0DDB9D85" w14:textId="77777777" w:rsidR="00100304" w:rsidRDefault="00100304" w:rsidP="00507DAE">
      <w:pPr>
        <w:rPr>
          <w:color w:val="4472C4" w:themeColor="accent1"/>
        </w:rPr>
      </w:pPr>
    </w:p>
    <w:p w14:paraId="74B9059F" w14:textId="77777777" w:rsidR="00100304" w:rsidRDefault="00100304" w:rsidP="00507DAE">
      <w:pPr>
        <w:rPr>
          <w:color w:val="4472C4" w:themeColor="accent1"/>
        </w:rPr>
      </w:pPr>
    </w:p>
    <w:p w14:paraId="68AF1FE8" w14:textId="77777777" w:rsidR="00100304" w:rsidRDefault="00100304" w:rsidP="00507DAE">
      <w:pPr>
        <w:rPr>
          <w:color w:val="4472C4" w:themeColor="accent1"/>
        </w:rPr>
      </w:pPr>
    </w:p>
    <w:p w14:paraId="2A7BE531" w14:textId="77777777" w:rsidR="00100304" w:rsidRDefault="00100304" w:rsidP="00507DAE">
      <w:pPr>
        <w:rPr>
          <w:color w:val="4472C4" w:themeColor="accent1"/>
        </w:rPr>
      </w:pPr>
    </w:p>
    <w:p w14:paraId="1D9D9053" w14:textId="77777777" w:rsidR="00100304" w:rsidRDefault="00100304" w:rsidP="00507DAE">
      <w:pPr>
        <w:rPr>
          <w:color w:val="4472C4" w:themeColor="accent1"/>
        </w:rPr>
      </w:pPr>
    </w:p>
    <w:p w14:paraId="337BADC8" w14:textId="77777777" w:rsidR="00100304" w:rsidRDefault="00100304" w:rsidP="00507DAE">
      <w:pPr>
        <w:rPr>
          <w:color w:val="4472C4" w:themeColor="accent1"/>
        </w:rPr>
      </w:pPr>
    </w:p>
    <w:p w14:paraId="2001D797" w14:textId="77777777" w:rsidR="00100304" w:rsidRDefault="00100304" w:rsidP="00507DAE">
      <w:pPr>
        <w:rPr>
          <w:color w:val="4472C4" w:themeColor="accent1"/>
        </w:rPr>
      </w:pPr>
    </w:p>
    <w:p w14:paraId="1EC43CD3" w14:textId="77777777" w:rsidR="00100304" w:rsidRDefault="00100304" w:rsidP="00507DAE">
      <w:pPr>
        <w:rPr>
          <w:color w:val="4472C4" w:themeColor="accent1"/>
        </w:rPr>
      </w:pPr>
    </w:p>
    <w:p w14:paraId="5D79E0D9" w14:textId="77777777" w:rsidR="00100304" w:rsidRDefault="00100304" w:rsidP="00507DAE">
      <w:pPr>
        <w:rPr>
          <w:color w:val="4472C4" w:themeColor="accent1"/>
        </w:rPr>
      </w:pPr>
    </w:p>
    <w:p w14:paraId="3786A88F" w14:textId="77777777" w:rsidR="00100304" w:rsidRDefault="00100304" w:rsidP="00507DAE">
      <w:pPr>
        <w:rPr>
          <w:color w:val="4472C4" w:themeColor="accent1"/>
        </w:rPr>
      </w:pPr>
    </w:p>
    <w:p w14:paraId="6832A6D2" w14:textId="77777777" w:rsidR="00100304" w:rsidRDefault="00100304" w:rsidP="00507DAE">
      <w:pPr>
        <w:rPr>
          <w:color w:val="4472C4" w:themeColor="accent1"/>
        </w:rPr>
      </w:pPr>
    </w:p>
    <w:p w14:paraId="6E0610D1" w14:textId="77777777" w:rsidR="00507DAE" w:rsidRPr="0044160F" w:rsidRDefault="00507DAE" w:rsidP="00507DAE">
      <w:pPr>
        <w:rPr>
          <w:color w:val="4472C4" w:themeColor="accent1"/>
        </w:rPr>
      </w:pPr>
      <w:r>
        <w:rPr>
          <w:color w:val="4472C4" w:themeColor="accent1"/>
        </w:rPr>
        <w:t>COMPARE TRADITIONAL VS MODERN WEEK 4 SLIDE 18</w:t>
      </w:r>
    </w:p>
    <w:p w14:paraId="79C02379" w14:textId="77777777" w:rsidR="00507DAE" w:rsidRPr="0044160F" w:rsidRDefault="00507DAE" w:rsidP="00507DAE">
      <w:pPr>
        <w:rPr>
          <w:color w:val="4472C4" w:themeColor="accent1"/>
        </w:rPr>
      </w:pPr>
    </w:p>
    <w:p w14:paraId="5B1DDB68" w14:textId="77777777" w:rsidR="00507DAE" w:rsidRDefault="00507DAE" w:rsidP="00507DAE">
      <w:pPr>
        <w:rPr>
          <w:color w:val="4472C4" w:themeColor="accent1"/>
        </w:rPr>
      </w:pPr>
      <w:r>
        <w:rPr>
          <w:color w:val="4472C4" w:themeColor="accent1"/>
        </w:rPr>
        <w:t>KPI JOURNAL</w:t>
      </w:r>
    </w:p>
    <w:p w14:paraId="237707C3" w14:textId="77777777" w:rsidR="00507DAE" w:rsidRDefault="00507DAE" w:rsidP="00507DAE">
      <w:pPr>
        <w:rPr>
          <w:color w:val="4472C4" w:themeColor="accent1"/>
        </w:rPr>
      </w:pPr>
    </w:p>
    <w:p w14:paraId="28719BA8" w14:textId="77777777" w:rsidR="00507DAE" w:rsidRDefault="00C477E8" w:rsidP="00507DAE">
      <w:pPr>
        <w:rPr>
          <w:color w:val="4472C4" w:themeColor="accent1"/>
        </w:rPr>
      </w:pPr>
      <w:hyperlink r:id="rId12" w:history="1">
        <w:r w:rsidR="00507DAE" w:rsidRPr="00AD3AA7">
          <w:rPr>
            <w:rStyle w:val="Hyperlink"/>
          </w:rPr>
          <w:t>http://www.cjournal.cz/files/89.pdf</w:t>
        </w:r>
      </w:hyperlink>
    </w:p>
    <w:p w14:paraId="296D5160" w14:textId="77777777" w:rsidR="00507DAE" w:rsidRDefault="00507DAE" w:rsidP="00507DAE">
      <w:pPr>
        <w:rPr>
          <w:color w:val="4472C4" w:themeColor="accent1"/>
        </w:rPr>
      </w:pPr>
    </w:p>
    <w:p w14:paraId="61D7A571" w14:textId="77777777" w:rsidR="00507DAE" w:rsidRDefault="00507DAE" w:rsidP="00507DAE">
      <w:pPr>
        <w:rPr>
          <w:color w:val="4472C4" w:themeColor="accent1"/>
        </w:rPr>
      </w:pPr>
      <w:r>
        <w:rPr>
          <w:color w:val="4472C4" w:themeColor="accent1"/>
        </w:rPr>
        <w:t xml:space="preserve">EXPLAINS DIFFERENT TYPES OF HR KPI, ON PAGE 119 LISTS LOTS BUT HURSMAN SAYS 5 EFFECTIVE </w:t>
      </w:r>
    </w:p>
    <w:p w14:paraId="28F2CA87" w14:textId="77777777" w:rsidR="00507DAE" w:rsidRDefault="00507DAE" w:rsidP="00507DAE">
      <w:pPr>
        <w:rPr>
          <w:color w:val="4472C4" w:themeColor="accent1"/>
        </w:rPr>
      </w:pPr>
    </w:p>
    <w:p w14:paraId="055054CB" w14:textId="77777777" w:rsidR="00507DAE" w:rsidRDefault="00507DAE" w:rsidP="00507DAE">
      <w:pPr>
        <w:rPr>
          <w:color w:val="4472C4" w:themeColor="accent1"/>
        </w:rPr>
      </w:pPr>
      <w:r>
        <w:rPr>
          <w:color w:val="4472C4" w:themeColor="accent1"/>
        </w:rPr>
        <w:t>ALSO PAGE 125 HAS TABLE OF KPIS FROM STUDY MAYBE ADD THIS FIGURE IN AND FIGURE ABOVE FIG.2</w:t>
      </w:r>
    </w:p>
    <w:p w14:paraId="2E0C96D4" w14:textId="77777777" w:rsidR="00507DAE" w:rsidRDefault="00507DAE" w:rsidP="00895CE4">
      <w:pPr>
        <w:pStyle w:val="NormalWeb"/>
        <w:tabs>
          <w:tab w:val="left" w:pos="4592"/>
        </w:tabs>
        <w:spacing w:before="0" w:beforeAutospacing="0" w:after="375" w:afterAutospacing="0"/>
        <w:rPr>
          <w:rFonts w:asciiTheme="minorHAnsi" w:hAnsiTheme="minorHAnsi" w:cstheme="minorHAnsi"/>
          <w:color w:val="333333"/>
        </w:rPr>
      </w:pPr>
    </w:p>
    <w:p w14:paraId="6874BE53" w14:textId="45D5C857" w:rsidR="00895CE4" w:rsidRPr="007625CC" w:rsidRDefault="00895CE4" w:rsidP="00895CE4">
      <w:pPr>
        <w:rPr>
          <w:color w:val="4472C4" w:themeColor="accent1"/>
        </w:rPr>
      </w:pPr>
    </w:p>
    <w:p w14:paraId="601E744A" w14:textId="77777777" w:rsidR="00895CE4" w:rsidRPr="00895CE4" w:rsidRDefault="00895CE4" w:rsidP="00895CE4">
      <w:pPr>
        <w:pStyle w:val="NormalWeb"/>
        <w:tabs>
          <w:tab w:val="left" w:pos="4592"/>
        </w:tabs>
        <w:spacing w:before="0" w:beforeAutospacing="0" w:after="375" w:afterAutospacing="0"/>
        <w:rPr>
          <w:rFonts w:asciiTheme="minorHAnsi" w:hAnsiTheme="minorHAnsi" w:cstheme="minorHAnsi"/>
          <w:color w:val="333333"/>
        </w:rPr>
      </w:pPr>
    </w:p>
    <w:p w14:paraId="6E0C5D58" w14:textId="77777777" w:rsidR="00895CE4" w:rsidRDefault="00895CE4" w:rsidP="00895CE4">
      <w:pPr>
        <w:rPr>
          <w:color w:val="4472C4" w:themeColor="accent1"/>
        </w:rPr>
      </w:pPr>
    </w:p>
    <w:p w14:paraId="6C2831C8" w14:textId="6AFD651B" w:rsidR="00511E29" w:rsidRPr="00511E29" w:rsidRDefault="00511E29" w:rsidP="00511E29">
      <w:pPr>
        <w:pStyle w:val="NormalWeb"/>
        <w:spacing w:before="0" w:beforeAutospacing="0" w:after="375" w:afterAutospacing="0"/>
        <w:rPr>
          <w:rFonts w:asciiTheme="minorHAnsi" w:hAnsiTheme="minorHAnsi" w:cstheme="minorHAnsi"/>
          <w:b/>
          <w:color w:val="333333"/>
          <w:u w:val="single"/>
        </w:rPr>
      </w:pPr>
    </w:p>
    <w:p w14:paraId="7E8DF271" w14:textId="269AD1FD"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1C7690FB" w14:textId="0BA4BE42"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4A23B1FB" w14:textId="566FD960"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1BF326FF" w14:textId="5A2BC66C"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5C680981" w14:textId="1E4185C3"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52B552E5" w14:textId="1139F8DB"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780C9EFB" w14:textId="173BF095"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71893F18" w14:textId="39467A0C"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5FC501CA" w14:textId="23E27DA6"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42FB05EC" w14:textId="331F068D"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484B2491" w14:textId="05C6A43F"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3097C8FF" w14:textId="4A06BCBF"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7F83CA9E" w14:textId="7E010A6D"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08FA01B2" w14:textId="7A1FB425"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2D4EEF45" w14:textId="483DFF69"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0D7C34B7" w14:textId="70FF1496"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04C5C2F8" w14:textId="31D55CF7"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615C4466" w14:textId="2BB8E0A3"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6E8E900C" w14:textId="6E391D75"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202C1082" w14:textId="55822092" w:rsidR="0092595A" w:rsidRDefault="0092595A" w:rsidP="00D17C75">
      <w:pPr>
        <w:pStyle w:val="NormalWeb"/>
        <w:spacing w:before="0" w:beforeAutospacing="0" w:after="375" w:afterAutospacing="0"/>
        <w:ind w:left="720"/>
        <w:rPr>
          <w:rFonts w:asciiTheme="minorHAnsi" w:hAnsiTheme="minorHAnsi" w:cstheme="minorHAnsi"/>
          <w:color w:val="333333"/>
        </w:rPr>
      </w:pPr>
    </w:p>
    <w:p w14:paraId="7C28569B" w14:textId="77777777" w:rsidR="0092595A" w:rsidRPr="00D17C75" w:rsidRDefault="0092595A" w:rsidP="00D17C75">
      <w:pPr>
        <w:pStyle w:val="NormalWeb"/>
        <w:spacing w:before="0" w:beforeAutospacing="0" w:after="375" w:afterAutospacing="0"/>
        <w:ind w:left="720"/>
        <w:rPr>
          <w:rFonts w:asciiTheme="minorHAnsi" w:hAnsiTheme="minorHAnsi" w:cstheme="minorHAnsi"/>
          <w:color w:val="333333"/>
        </w:rPr>
      </w:pPr>
    </w:p>
    <w:p w14:paraId="6E6EBD88" w14:textId="38401B05" w:rsidR="00B04805" w:rsidRPr="00B04805" w:rsidRDefault="00B04805" w:rsidP="00B04805">
      <w:pPr>
        <w:spacing w:before="100" w:beforeAutospacing="1" w:after="100" w:afterAutospacing="1" w:line="360" w:lineRule="atLeast"/>
        <w:rPr>
          <w:rFonts w:ascii="Arial" w:eastAsia="Times New Roman" w:hAnsi="Arial" w:cs="Arial"/>
          <w:color w:val="000000"/>
          <w:sz w:val="24"/>
          <w:szCs w:val="24"/>
          <w:lang w:eastAsia="en-GB"/>
        </w:rPr>
      </w:pPr>
      <w:r w:rsidRPr="00B04805">
        <w:rPr>
          <w:rFonts w:ascii="Arial" w:eastAsia="Times New Roman" w:hAnsi="Arial" w:cs="Arial"/>
          <w:color w:val="000000"/>
          <w:sz w:val="24"/>
          <w:szCs w:val="24"/>
          <w:lang w:eastAsia="en-GB"/>
        </w:rPr>
        <w:t>.</w:t>
      </w:r>
    </w:p>
    <w:p w14:paraId="0A71CCE0" w14:textId="77777777" w:rsidR="00916E0C" w:rsidRDefault="00916E0C" w:rsidP="00441A09">
      <w:pPr>
        <w:rPr>
          <w:b/>
          <w:sz w:val="24"/>
          <w:szCs w:val="24"/>
          <w:u w:val="single"/>
        </w:rPr>
      </w:pPr>
    </w:p>
    <w:p w14:paraId="468A6007" w14:textId="77777777" w:rsidR="00916E0C" w:rsidRDefault="00916E0C" w:rsidP="00441A09">
      <w:pPr>
        <w:rPr>
          <w:b/>
          <w:sz w:val="24"/>
          <w:szCs w:val="24"/>
          <w:u w:val="single"/>
        </w:rPr>
      </w:pPr>
    </w:p>
    <w:p w14:paraId="2B024D14" w14:textId="77777777" w:rsidR="00916E0C" w:rsidRDefault="00916E0C" w:rsidP="00441A09">
      <w:pPr>
        <w:rPr>
          <w:b/>
          <w:sz w:val="24"/>
          <w:szCs w:val="24"/>
          <w:u w:val="single"/>
        </w:rPr>
      </w:pPr>
    </w:p>
    <w:p w14:paraId="2FDEFEF6" w14:textId="77777777" w:rsidR="00916E0C" w:rsidRDefault="00916E0C" w:rsidP="00441A09">
      <w:pPr>
        <w:rPr>
          <w:b/>
          <w:sz w:val="24"/>
          <w:szCs w:val="24"/>
          <w:u w:val="single"/>
        </w:rPr>
      </w:pPr>
    </w:p>
    <w:p w14:paraId="17540725" w14:textId="77777777" w:rsidR="00916E0C" w:rsidRDefault="00916E0C" w:rsidP="00441A09">
      <w:pPr>
        <w:rPr>
          <w:b/>
          <w:sz w:val="24"/>
          <w:szCs w:val="24"/>
          <w:u w:val="single"/>
        </w:rPr>
      </w:pPr>
    </w:p>
    <w:p w14:paraId="393D2D23" w14:textId="77777777" w:rsidR="00916E0C" w:rsidRDefault="00916E0C" w:rsidP="00441A09">
      <w:pPr>
        <w:rPr>
          <w:b/>
          <w:sz w:val="24"/>
          <w:szCs w:val="24"/>
          <w:u w:val="single"/>
        </w:rPr>
      </w:pPr>
    </w:p>
    <w:p w14:paraId="4FE1F69C" w14:textId="77777777" w:rsidR="00916E0C" w:rsidRDefault="00916E0C" w:rsidP="00441A09">
      <w:pPr>
        <w:rPr>
          <w:b/>
          <w:sz w:val="24"/>
          <w:szCs w:val="24"/>
          <w:u w:val="single"/>
        </w:rPr>
      </w:pPr>
    </w:p>
    <w:p w14:paraId="6CE22BC7" w14:textId="77777777" w:rsidR="00916E0C" w:rsidRDefault="00916E0C" w:rsidP="00441A09">
      <w:pPr>
        <w:rPr>
          <w:b/>
          <w:sz w:val="24"/>
          <w:szCs w:val="24"/>
          <w:u w:val="single"/>
        </w:rPr>
      </w:pPr>
    </w:p>
    <w:p w14:paraId="5DD44D6C" w14:textId="77777777" w:rsidR="00916E0C" w:rsidRDefault="00916E0C" w:rsidP="00441A09">
      <w:pPr>
        <w:rPr>
          <w:b/>
          <w:sz w:val="24"/>
          <w:szCs w:val="24"/>
          <w:u w:val="single"/>
        </w:rPr>
      </w:pPr>
    </w:p>
    <w:p w14:paraId="2086B88D" w14:textId="77777777" w:rsidR="00916E0C" w:rsidRDefault="00916E0C" w:rsidP="00441A09">
      <w:pPr>
        <w:rPr>
          <w:b/>
          <w:sz w:val="24"/>
          <w:szCs w:val="24"/>
          <w:u w:val="single"/>
        </w:rPr>
      </w:pPr>
    </w:p>
    <w:p w14:paraId="438540D4" w14:textId="77777777" w:rsidR="00916E0C" w:rsidRDefault="00916E0C" w:rsidP="00441A09">
      <w:pPr>
        <w:rPr>
          <w:b/>
          <w:sz w:val="24"/>
          <w:szCs w:val="24"/>
          <w:u w:val="single"/>
        </w:rPr>
      </w:pPr>
    </w:p>
    <w:p w14:paraId="3E4602C4" w14:textId="77777777" w:rsidR="00916E0C" w:rsidRDefault="00916E0C" w:rsidP="00441A09">
      <w:pPr>
        <w:rPr>
          <w:b/>
          <w:sz w:val="24"/>
          <w:szCs w:val="24"/>
          <w:u w:val="single"/>
        </w:rPr>
      </w:pPr>
    </w:p>
    <w:p w14:paraId="384DA1C6" w14:textId="77777777" w:rsidR="006530EC" w:rsidRPr="00B04805" w:rsidRDefault="006530EC" w:rsidP="00441A09">
      <w:pPr>
        <w:rPr>
          <w:sz w:val="24"/>
          <w:szCs w:val="24"/>
        </w:rPr>
      </w:pPr>
    </w:p>
    <w:sectPr w:rsidR="006530EC" w:rsidRPr="00B0480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Dawn Warren" w:date="2018-01-06T13:44:00Z" w:initials="DW">
    <w:p w14:paraId="76AB4E34" w14:textId="6C9DD9AF" w:rsidR="00C477E8" w:rsidRDefault="00C477E8">
      <w:pPr>
        <w:pStyle w:val="CommentText"/>
      </w:pPr>
      <w:r>
        <w:rPr>
          <w:rStyle w:val="CommentReference"/>
        </w:rPr>
        <w:annotationRef/>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AB4E3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AB4E34" w16cid:durableId="1DFB513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40A52"/>
    <w:multiLevelType w:val="hybridMultilevel"/>
    <w:tmpl w:val="C07CC540"/>
    <w:lvl w:ilvl="0" w:tplc="901C2F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C41AF"/>
    <w:multiLevelType w:val="hybridMultilevel"/>
    <w:tmpl w:val="3006D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27572"/>
    <w:multiLevelType w:val="hybridMultilevel"/>
    <w:tmpl w:val="D6A4F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67B1C"/>
    <w:multiLevelType w:val="hybridMultilevel"/>
    <w:tmpl w:val="5F4A3848"/>
    <w:lvl w:ilvl="0" w:tplc="AFA624E0">
      <w:start w:val="1"/>
      <w:numFmt w:val="bullet"/>
      <w:lvlText w:val="•"/>
      <w:lvlJc w:val="left"/>
      <w:pPr>
        <w:tabs>
          <w:tab w:val="num" w:pos="720"/>
        </w:tabs>
        <w:ind w:left="720" w:hanging="360"/>
      </w:pPr>
      <w:rPr>
        <w:rFonts w:ascii="Arial" w:hAnsi="Arial" w:hint="default"/>
      </w:rPr>
    </w:lvl>
    <w:lvl w:ilvl="1" w:tplc="000C4848" w:tentative="1">
      <w:start w:val="1"/>
      <w:numFmt w:val="bullet"/>
      <w:lvlText w:val="•"/>
      <w:lvlJc w:val="left"/>
      <w:pPr>
        <w:tabs>
          <w:tab w:val="num" w:pos="1440"/>
        </w:tabs>
        <w:ind w:left="1440" w:hanging="360"/>
      </w:pPr>
      <w:rPr>
        <w:rFonts w:ascii="Arial" w:hAnsi="Arial" w:hint="default"/>
      </w:rPr>
    </w:lvl>
    <w:lvl w:ilvl="2" w:tplc="7782417A" w:tentative="1">
      <w:start w:val="1"/>
      <w:numFmt w:val="bullet"/>
      <w:lvlText w:val="•"/>
      <w:lvlJc w:val="left"/>
      <w:pPr>
        <w:tabs>
          <w:tab w:val="num" w:pos="2160"/>
        </w:tabs>
        <w:ind w:left="2160" w:hanging="360"/>
      </w:pPr>
      <w:rPr>
        <w:rFonts w:ascii="Arial" w:hAnsi="Arial" w:hint="default"/>
      </w:rPr>
    </w:lvl>
    <w:lvl w:ilvl="3" w:tplc="3882496E" w:tentative="1">
      <w:start w:val="1"/>
      <w:numFmt w:val="bullet"/>
      <w:lvlText w:val="•"/>
      <w:lvlJc w:val="left"/>
      <w:pPr>
        <w:tabs>
          <w:tab w:val="num" w:pos="2880"/>
        </w:tabs>
        <w:ind w:left="2880" w:hanging="360"/>
      </w:pPr>
      <w:rPr>
        <w:rFonts w:ascii="Arial" w:hAnsi="Arial" w:hint="default"/>
      </w:rPr>
    </w:lvl>
    <w:lvl w:ilvl="4" w:tplc="56ECED08" w:tentative="1">
      <w:start w:val="1"/>
      <w:numFmt w:val="bullet"/>
      <w:lvlText w:val="•"/>
      <w:lvlJc w:val="left"/>
      <w:pPr>
        <w:tabs>
          <w:tab w:val="num" w:pos="3600"/>
        </w:tabs>
        <w:ind w:left="3600" w:hanging="360"/>
      </w:pPr>
      <w:rPr>
        <w:rFonts w:ascii="Arial" w:hAnsi="Arial" w:hint="default"/>
      </w:rPr>
    </w:lvl>
    <w:lvl w:ilvl="5" w:tplc="E3362394" w:tentative="1">
      <w:start w:val="1"/>
      <w:numFmt w:val="bullet"/>
      <w:lvlText w:val="•"/>
      <w:lvlJc w:val="left"/>
      <w:pPr>
        <w:tabs>
          <w:tab w:val="num" w:pos="4320"/>
        </w:tabs>
        <w:ind w:left="4320" w:hanging="360"/>
      </w:pPr>
      <w:rPr>
        <w:rFonts w:ascii="Arial" w:hAnsi="Arial" w:hint="default"/>
      </w:rPr>
    </w:lvl>
    <w:lvl w:ilvl="6" w:tplc="2FA40B88" w:tentative="1">
      <w:start w:val="1"/>
      <w:numFmt w:val="bullet"/>
      <w:lvlText w:val="•"/>
      <w:lvlJc w:val="left"/>
      <w:pPr>
        <w:tabs>
          <w:tab w:val="num" w:pos="5040"/>
        </w:tabs>
        <w:ind w:left="5040" w:hanging="360"/>
      </w:pPr>
      <w:rPr>
        <w:rFonts w:ascii="Arial" w:hAnsi="Arial" w:hint="default"/>
      </w:rPr>
    </w:lvl>
    <w:lvl w:ilvl="7" w:tplc="A10A8F54" w:tentative="1">
      <w:start w:val="1"/>
      <w:numFmt w:val="bullet"/>
      <w:lvlText w:val="•"/>
      <w:lvlJc w:val="left"/>
      <w:pPr>
        <w:tabs>
          <w:tab w:val="num" w:pos="5760"/>
        </w:tabs>
        <w:ind w:left="5760" w:hanging="360"/>
      </w:pPr>
      <w:rPr>
        <w:rFonts w:ascii="Arial" w:hAnsi="Arial" w:hint="default"/>
      </w:rPr>
    </w:lvl>
    <w:lvl w:ilvl="8" w:tplc="F092B1C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975957"/>
    <w:multiLevelType w:val="hybridMultilevel"/>
    <w:tmpl w:val="5852C640"/>
    <w:lvl w:ilvl="0" w:tplc="2182DAF4">
      <w:start w:val="1"/>
      <w:numFmt w:val="bullet"/>
      <w:lvlText w:val="•"/>
      <w:lvlJc w:val="left"/>
      <w:pPr>
        <w:tabs>
          <w:tab w:val="num" w:pos="720"/>
        </w:tabs>
        <w:ind w:left="720" w:hanging="360"/>
      </w:pPr>
      <w:rPr>
        <w:rFonts w:ascii="Arial" w:hAnsi="Arial" w:hint="default"/>
      </w:rPr>
    </w:lvl>
    <w:lvl w:ilvl="1" w:tplc="4E9AC9F0" w:tentative="1">
      <w:start w:val="1"/>
      <w:numFmt w:val="bullet"/>
      <w:lvlText w:val="•"/>
      <w:lvlJc w:val="left"/>
      <w:pPr>
        <w:tabs>
          <w:tab w:val="num" w:pos="1440"/>
        </w:tabs>
        <w:ind w:left="1440" w:hanging="360"/>
      </w:pPr>
      <w:rPr>
        <w:rFonts w:ascii="Arial" w:hAnsi="Arial" w:hint="default"/>
      </w:rPr>
    </w:lvl>
    <w:lvl w:ilvl="2" w:tplc="9A622336" w:tentative="1">
      <w:start w:val="1"/>
      <w:numFmt w:val="bullet"/>
      <w:lvlText w:val="•"/>
      <w:lvlJc w:val="left"/>
      <w:pPr>
        <w:tabs>
          <w:tab w:val="num" w:pos="2160"/>
        </w:tabs>
        <w:ind w:left="2160" w:hanging="360"/>
      </w:pPr>
      <w:rPr>
        <w:rFonts w:ascii="Arial" w:hAnsi="Arial" w:hint="default"/>
      </w:rPr>
    </w:lvl>
    <w:lvl w:ilvl="3" w:tplc="480C58C2" w:tentative="1">
      <w:start w:val="1"/>
      <w:numFmt w:val="bullet"/>
      <w:lvlText w:val="•"/>
      <w:lvlJc w:val="left"/>
      <w:pPr>
        <w:tabs>
          <w:tab w:val="num" w:pos="2880"/>
        </w:tabs>
        <w:ind w:left="2880" w:hanging="360"/>
      </w:pPr>
      <w:rPr>
        <w:rFonts w:ascii="Arial" w:hAnsi="Arial" w:hint="default"/>
      </w:rPr>
    </w:lvl>
    <w:lvl w:ilvl="4" w:tplc="7F6251B6" w:tentative="1">
      <w:start w:val="1"/>
      <w:numFmt w:val="bullet"/>
      <w:lvlText w:val="•"/>
      <w:lvlJc w:val="left"/>
      <w:pPr>
        <w:tabs>
          <w:tab w:val="num" w:pos="3600"/>
        </w:tabs>
        <w:ind w:left="3600" w:hanging="360"/>
      </w:pPr>
      <w:rPr>
        <w:rFonts w:ascii="Arial" w:hAnsi="Arial" w:hint="default"/>
      </w:rPr>
    </w:lvl>
    <w:lvl w:ilvl="5" w:tplc="4E6AA140" w:tentative="1">
      <w:start w:val="1"/>
      <w:numFmt w:val="bullet"/>
      <w:lvlText w:val="•"/>
      <w:lvlJc w:val="left"/>
      <w:pPr>
        <w:tabs>
          <w:tab w:val="num" w:pos="4320"/>
        </w:tabs>
        <w:ind w:left="4320" w:hanging="360"/>
      </w:pPr>
      <w:rPr>
        <w:rFonts w:ascii="Arial" w:hAnsi="Arial" w:hint="default"/>
      </w:rPr>
    </w:lvl>
    <w:lvl w:ilvl="6" w:tplc="9976E7C8" w:tentative="1">
      <w:start w:val="1"/>
      <w:numFmt w:val="bullet"/>
      <w:lvlText w:val="•"/>
      <w:lvlJc w:val="left"/>
      <w:pPr>
        <w:tabs>
          <w:tab w:val="num" w:pos="5040"/>
        </w:tabs>
        <w:ind w:left="5040" w:hanging="360"/>
      </w:pPr>
      <w:rPr>
        <w:rFonts w:ascii="Arial" w:hAnsi="Arial" w:hint="default"/>
      </w:rPr>
    </w:lvl>
    <w:lvl w:ilvl="7" w:tplc="A6D49D70" w:tentative="1">
      <w:start w:val="1"/>
      <w:numFmt w:val="bullet"/>
      <w:lvlText w:val="•"/>
      <w:lvlJc w:val="left"/>
      <w:pPr>
        <w:tabs>
          <w:tab w:val="num" w:pos="5760"/>
        </w:tabs>
        <w:ind w:left="5760" w:hanging="360"/>
      </w:pPr>
      <w:rPr>
        <w:rFonts w:ascii="Arial" w:hAnsi="Arial" w:hint="default"/>
      </w:rPr>
    </w:lvl>
    <w:lvl w:ilvl="8" w:tplc="6B0631F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2A1D85"/>
    <w:multiLevelType w:val="hybridMultilevel"/>
    <w:tmpl w:val="7DAA6476"/>
    <w:lvl w:ilvl="0" w:tplc="91C244E2">
      <w:start w:val="1"/>
      <w:numFmt w:val="bullet"/>
      <w:lvlText w:val="•"/>
      <w:lvlJc w:val="left"/>
      <w:pPr>
        <w:tabs>
          <w:tab w:val="num" w:pos="720"/>
        </w:tabs>
        <w:ind w:left="720" w:hanging="360"/>
      </w:pPr>
      <w:rPr>
        <w:rFonts w:ascii="Arial" w:hAnsi="Arial" w:hint="default"/>
      </w:rPr>
    </w:lvl>
    <w:lvl w:ilvl="1" w:tplc="0CA42EE0" w:tentative="1">
      <w:start w:val="1"/>
      <w:numFmt w:val="bullet"/>
      <w:lvlText w:val="•"/>
      <w:lvlJc w:val="left"/>
      <w:pPr>
        <w:tabs>
          <w:tab w:val="num" w:pos="1440"/>
        </w:tabs>
        <w:ind w:left="1440" w:hanging="360"/>
      </w:pPr>
      <w:rPr>
        <w:rFonts w:ascii="Arial" w:hAnsi="Arial" w:hint="default"/>
      </w:rPr>
    </w:lvl>
    <w:lvl w:ilvl="2" w:tplc="9F0031A8" w:tentative="1">
      <w:start w:val="1"/>
      <w:numFmt w:val="bullet"/>
      <w:lvlText w:val="•"/>
      <w:lvlJc w:val="left"/>
      <w:pPr>
        <w:tabs>
          <w:tab w:val="num" w:pos="2160"/>
        </w:tabs>
        <w:ind w:left="2160" w:hanging="360"/>
      </w:pPr>
      <w:rPr>
        <w:rFonts w:ascii="Arial" w:hAnsi="Arial" w:hint="default"/>
      </w:rPr>
    </w:lvl>
    <w:lvl w:ilvl="3" w:tplc="5DC02354" w:tentative="1">
      <w:start w:val="1"/>
      <w:numFmt w:val="bullet"/>
      <w:lvlText w:val="•"/>
      <w:lvlJc w:val="left"/>
      <w:pPr>
        <w:tabs>
          <w:tab w:val="num" w:pos="2880"/>
        </w:tabs>
        <w:ind w:left="2880" w:hanging="360"/>
      </w:pPr>
      <w:rPr>
        <w:rFonts w:ascii="Arial" w:hAnsi="Arial" w:hint="default"/>
      </w:rPr>
    </w:lvl>
    <w:lvl w:ilvl="4" w:tplc="B58C3742" w:tentative="1">
      <w:start w:val="1"/>
      <w:numFmt w:val="bullet"/>
      <w:lvlText w:val="•"/>
      <w:lvlJc w:val="left"/>
      <w:pPr>
        <w:tabs>
          <w:tab w:val="num" w:pos="3600"/>
        </w:tabs>
        <w:ind w:left="3600" w:hanging="360"/>
      </w:pPr>
      <w:rPr>
        <w:rFonts w:ascii="Arial" w:hAnsi="Arial" w:hint="default"/>
      </w:rPr>
    </w:lvl>
    <w:lvl w:ilvl="5" w:tplc="25CC4EF0" w:tentative="1">
      <w:start w:val="1"/>
      <w:numFmt w:val="bullet"/>
      <w:lvlText w:val="•"/>
      <w:lvlJc w:val="left"/>
      <w:pPr>
        <w:tabs>
          <w:tab w:val="num" w:pos="4320"/>
        </w:tabs>
        <w:ind w:left="4320" w:hanging="360"/>
      </w:pPr>
      <w:rPr>
        <w:rFonts w:ascii="Arial" w:hAnsi="Arial" w:hint="default"/>
      </w:rPr>
    </w:lvl>
    <w:lvl w:ilvl="6" w:tplc="E2B870B8" w:tentative="1">
      <w:start w:val="1"/>
      <w:numFmt w:val="bullet"/>
      <w:lvlText w:val="•"/>
      <w:lvlJc w:val="left"/>
      <w:pPr>
        <w:tabs>
          <w:tab w:val="num" w:pos="5040"/>
        </w:tabs>
        <w:ind w:left="5040" w:hanging="360"/>
      </w:pPr>
      <w:rPr>
        <w:rFonts w:ascii="Arial" w:hAnsi="Arial" w:hint="default"/>
      </w:rPr>
    </w:lvl>
    <w:lvl w:ilvl="7" w:tplc="BD46D488" w:tentative="1">
      <w:start w:val="1"/>
      <w:numFmt w:val="bullet"/>
      <w:lvlText w:val="•"/>
      <w:lvlJc w:val="left"/>
      <w:pPr>
        <w:tabs>
          <w:tab w:val="num" w:pos="5760"/>
        </w:tabs>
        <w:ind w:left="5760" w:hanging="360"/>
      </w:pPr>
      <w:rPr>
        <w:rFonts w:ascii="Arial" w:hAnsi="Arial" w:hint="default"/>
      </w:rPr>
    </w:lvl>
    <w:lvl w:ilvl="8" w:tplc="03B6C1A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31096B"/>
    <w:multiLevelType w:val="hybridMultilevel"/>
    <w:tmpl w:val="EA1E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E20954"/>
    <w:multiLevelType w:val="hybridMultilevel"/>
    <w:tmpl w:val="26A632B0"/>
    <w:lvl w:ilvl="0" w:tplc="CF544FD8">
      <w:start w:val="1"/>
      <w:numFmt w:val="bullet"/>
      <w:lvlText w:val="•"/>
      <w:lvlJc w:val="left"/>
      <w:pPr>
        <w:tabs>
          <w:tab w:val="num" w:pos="720"/>
        </w:tabs>
        <w:ind w:left="720" w:hanging="360"/>
      </w:pPr>
      <w:rPr>
        <w:rFonts w:ascii="Arial" w:hAnsi="Arial" w:hint="default"/>
      </w:rPr>
    </w:lvl>
    <w:lvl w:ilvl="1" w:tplc="8D66F538" w:tentative="1">
      <w:start w:val="1"/>
      <w:numFmt w:val="bullet"/>
      <w:lvlText w:val="•"/>
      <w:lvlJc w:val="left"/>
      <w:pPr>
        <w:tabs>
          <w:tab w:val="num" w:pos="1440"/>
        </w:tabs>
        <w:ind w:left="1440" w:hanging="360"/>
      </w:pPr>
      <w:rPr>
        <w:rFonts w:ascii="Arial" w:hAnsi="Arial" w:hint="default"/>
      </w:rPr>
    </w:lvl>
    <w:lvl w:ilvl="2" w:tplc="2E969A40" w:tentative="1">
      <w:start w:val="1"/>
      <w:numFmt w:val="bullet"/>
      <w:lvlText w:val="•"/>
      <w:lvlJc w:val="left"/>
      <w:pPr>
        <w:tabs>
          <w:tab w:val="num" w:pos="2160"/>
        </w:tabs>
        <w:ind w:left="2160" w:hanging="360"/>
      </w:pPr>
      <w:rPr>
        <w:rFonts w:ascii="Arial" w:hAnsi="Arial" w:hint="default"/>
      </w:rPr>
    </w:lvl>
    <w:lvl w:ilvl="3" w:tplc="2D0EC41A" w:tentative="1">
      <w:start w:val="1"/>
      <w:numFmt w:val="bullet"/>
      <w:lvlText w:val="•"/>
      <w:lvlJc w:val="left"/>
      <w:pPr>
        <w:tabs>
          <w:tab w:val="num" w:pos="2880"/>
        </w:tabs>
        <w:ind w:left="2880" w:hanging="360"/>
      </w:pPr>
      <w:rPr>
        <w:rFonts w:ascii="Arial" w:hAnsi="Arial" w:hint="default"/>
      </w:rPr>
    </w:lvl>
    <w:lvl w:ilvl="4" w:tplc="D0B40A60" w:tentative="1">
      <w:start w:val="1"/>
      <w:numFmt w:val="bullet"/>
      <w:lvlText w:val="•"/>
      <w:lvlJc w:val="left"/>
      <w:pPr>
        <w:tabs>
          <w:tab w:val="num" w:pos="3600"/>
        </w:tabs>
        <w:ind w:left="3600" w:hanging="360"/>
      </w:pPr>
      <w:rPr>
        <w:rFonts w:ascii="Arial" w:hAnsi="Arial" w:hint="default"/>
      </w:rPr>
    </w:lvl>
    <w:lvl w:ilvl="5" w:tplc="6CBE2AAA" w:tentative="1">
      <w:start w:val="1"/>
      <w:numFmt w:val="bullet"/>
      <w:lvlText w:val="•"/>
      <w:lvlJc w:val="left"/>
      <w:pPr>
        <w:tabs>
          <w:tab w:val="num" w:pos="4320"/>
        </w:tabs>
        <w:ind w:left="4320" w:hanging="360"/>
      </w:pPr>
      <w:rPr>
        <w:rFonts w:ascii="Arial" w:hAnsi="Arial" w:hint="default"/>
      </w:rPr>
    </w:lvl>
    <w:lvl w:ilvl="6" w:tplc="029C7488" w:tentative="1">
      <w:start w:val="1"/>
      <w:numFmt w:val="bullet"/>
      <w:lvlText w:val="•"/>
      <w:lvlJc w:val="left"/>
      <w:pPr>
        <w:tabs>
          <w:tab w:val="num" w:pos="5040"/>
        </w:tabs>
        <w:ind w:left="5040" w:hanging="360"/>
      </w:pPr>
      <w:rPr>
        <w:rFonts w:ascii="Arial" w:hAnsi="Arial" w:hint="default"/>
      </w:rPr>
    </w:lvl>
    <w:lvl w:ilvl="7" w:tplc="ED543AE2" w:tentative="1">
      <w:start w:val="1"/>
      <w:numFmt w:val="bullet"/>
      <w:lvlText w:val="•"/>
      <w:lvlJc w:val="left"/>
      <w:pPr>
        <w:tabs>
          <w:tab w:val="num" w:pos="5760"/>
        </w:tabs>
        <w:ind w:left="5760" w:hanging="360"/>
      </w:pPr>
      <w:rPr>
        <w:rFonts w:ascii="Arial" w:hAnsi="Arial" w:hint="default"/>
      </w:rPr>
    </w:lvl>
    <w:lvl w:ilvl="8" w:tplc="81AC332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7B01AE"/>
    <w:multiLevelType w:val="hybridMultilevel"/>
    <w:tmpl w:val="60007D12"/>
    <w:lvl w:ilvl="0" w:tplc="901C2F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D46437"/>
    <w:multiLevelType w:val="hybridMultilevel"/>
    <w:tmpl w:val="D4EA95B0"/>
    <w:lvl w:ilvl="0" w:tplc="F32A2146">
      <w:start w:val="1"/>
      <w:numFmt w:val="bullet"/>
      <w:lvlText w:val="•"/>
      <w:lvlJc w:val="left"/>
      <w:pPr>
        <w:tabs>
          <w:tab w:val="num" w:pos="720"/>
        </w:tabs>
        <w:ind w:left="720" w:hanging="360"/>
      </w:pPr>
      <w:rPr>
        <w:rFonts w:ascii="Arial" w:hAnsi="Arial" w:hint="default"/>
      </w:rPr>
    </w:lvl>
    <w:lvl w:ilvl="1" w:tplc="C1FEE34C" w:tentative="1">
      <w:start w:val="1"/>
      <w:numFmt w:val="bullet"/>
      <w:lvlText w:val="•"/>
      <w:lvlJc w:val="left"/>
      <w:pPr>
        <w:tabs>
          <w:tab w:val="num" w:pos="1440"/>
        </w:tabs>
        <w:ind w:left="1440" w:hanging="360"/>
      </w:pPr>
      <w:rPr>
        <w:rFonts w:ascii="Arial" w:hAnsi="Arial" w:hint="default"/>
      </w:rPr>
    </w:lvl>
    <w:lvl w:ilvl="2" w:tplc="8E2E216E" w:tentative="1">
      <w:start w:val="1"/>
      <w:numFmt w:val="bullet"/>
      <w:lvlText w:val="•"/>
      <w:lvlJc w:val="left"/>
      <w:pPr>
        <w:tabs>
          <w:tab w:val="num" w:pos="2160"/>
        </w:tabs>
        <w:ind w:left="2160" w:hanging="360"/>
      </w:pPr>
      <w:rPr>
        <w:rFonts w:ascii="Arial" w:hAnsi="Arial" w:hint="default"/>
      </w:rPr>
    </w:lvl>
    <w:lvl w:ilvl="3" w:tplc="EFE01B8A" w:tentative="1">
      <w:start w:val="1"/>
      <w:numFmt w:val="bullet"/>
      <w:lvlText w:val="•"/>
      <w:lvlJc w:val="left"/>
      <w:pPr>
        <w:tabs>
          <w:tab w:val="num" w:pos="2880"/>
        </w:tabs>
        <w:ind w:left="2880" w:hanging="360"/>
      </w:pPr>
      <w:rPr>
        <w:rFonts w:ascii="Arial" w:hAnsi="Arial" w:hint="default"/>
      </w:rPr>
    </w:lvl>
    <w:lvl w:ilvl="4" w:tplc="C4AC92A4" w:tentative="1">
      <w:start w:val="1"/>
      <w:numFmt w:val="bullet"/>
      <w:lvlText w:val="•"/>
      <w:lvlJc w:val="left"/>
      <w:pPr>
        <w:tabs>
          <w:tab w:val="num" w:pos="3600"/>
        </w:tabs>
        <w:ind w:left="3600" w:hanging="360"/>
      </w:pPr>
      <w:rPr>
        <w:rFonts w:ascii="Arial" w:hAnsi="Arial" w:hint="default"/>
      </w:rPr>
    </w:lvl>
    <w:lvl w:ilvl="5" w:tplc="1F486EFA" w:tentative="1">
      <w:start w:val="1"/>
      <w:numFmt w:val="bullet"/>
      <w:lvlText w:val="•"/>
      <w:lvlJc w:val="left"/>
      <w:pPr>
        <w:tabs>
          <w:tab w:val="num" w:pos="4320"/>
        </w:tabs>
        <w:ind w:left="4320" w:hanging="360"/>
      </w:pPr>
      <w:rPr>
        <w:rFonts w:ascii="Arial" w:hAnsi="Arial" w:hint="default"/>
      </w:rPr>
    </w:lvl>
    <w:lvl w:ilvl="6" w:tplc="E9B20C2C" w:tentative="1">
      <w:start w:val="1"/>
      <w:numFmt w:val="bullet"/>
      <w:lvlText w:val="•"/>
      <w:lvlJc w:val="left"/>
      <w:pPr>
        <w:tabs>
          <w:tab w:val="num" w:pos="5040"/>
        </w:tabs>
        <w:ind w:left="5040" w:hanging="360"/>
      </w:pPr>
      <w:rPr>
        <w:rFonts w:ascii="Arial" w:hAnsi="Arial" w:hint="default"/>
      </w:rPr>
    </w:lvl>
    <w:lvl w:ilvl="7" w:tplc="44609808" w:tentative="1">
      <w:start w:val="1"/>
      <w:numFmt w:val="bullet"/>
      <w:lvlText w:val="•"/>
      <w:lvlJc w:val="left"/>
      <w:pPr>
        <w:tabs>
          <w:tab w:val="num" w:pos="5760"/>
        </w:tabs>
        <w:ind w:left="5760" w:hanging="360"/>
      </w:pPr>
      <w:rPr>
        <w:rFonts w:ascii="Arial" w:hAnsi="Arial" w:hint="default"/>
      </w:rPr>
    </w:lvl>
    <w:lvl w:ilvl="8" w:tplc="E9E69C6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51A44BC"/>
    <w:multiLevelType w:val="hybridMultilevel"/>
    <w:tmpl w:val="3CF4E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3C43B8"/>
    <w:multiLevelType w:val="hybridMultilevel"/>
    <w:tmpl w:val="75D02CE4"/>
    <w:lvl w:ilvl="0" w:tplc="B1C2EDA6">
      <w:start w:val="1"/>
      <w:numFmt w:val="bullet"/>
      <w:lvlText w:val="•"/>
      <w:lvlJc w:val="left"/>
      <w:pPr>
        <w:tabs>
          <w:tab w:val="num" w:pos="720"/>
        </w:tabs>
        <w:ind w:left="720" w:hanging="360"/>
      </w:pPr>
      <w:rPr>
        <w:rFonts w:ascii="Arial" w:hAnsi="Arial" w:hint="default"/>
      </w:rPr>
    </w:lvl>
    <w:lvl w:ilvl="1" w:tplc="7E00282E" w:tentative="1">
      <w:start w:val="1"/>
      <w:numFmt w:val="bullet"/>
      <w:lvlText w:val="•"/>
      <w:lvlJc w:val="left"/>
      <w:pPr>
        <w:tabs>
          <w:tab w:val="num" w:pos="1440"/>
        </w:tabs>
        <w:ind w:left="1440" w:hanging="360"/>
      </w:pPr>
      <w:rPr>
        <w:rFonts w:ascii="Arial" w:hAnsi="Arial" w:hint="default"/>
      </w:rPr>
    </w:lvl>
    <w:lvl w:ilvl="2" w:tplc="F7DC4006" w:tentative="1">
      <w:start w:val="1"/>
      <w:numFmt w:val="bullet"/>
      <w:lvlText w:val="•"/>
      <w:lvlJc w:val="left"/>
      <w:pPr>
        <w:tabs>
          <w:tab w:val="num" w:pos="2160"/>
        </w:tabs>
        <w:ind w:left="2160" w:hanging="360"/>
      </w:pPr>
      <w:rPr>
        <w:rFonts w:ascii="Arial" w:hAnsi="Arial" w:hint="default"/>
      </w:rPr>
    </w:lvl>
    <w:lvl w:ilvl="3" w:tplc="89FACA3E" w:tentative="1">
      <w:start w:val="1"/>
      <w:numFmt w:val="bullet"/>
      <w:lvlText w:val="•"/>
      <w:lvlJc w:val="left"/>
      <w:pPr>
        <w:tabs>
          <w:tab w:val="num" w:pos="2880"/>
        </w:tabs>
        <w:ind w:left="2880" w:hanging="360"/>
      </w:pPr>
      <w:rPr>
        <w:rFonts w:ascii="Arial" w:hAnsi="Arial" w:hint="default"/>
      </w:rPr>
    </w:lvl>
    <w:lvl w:ilvl="4" w:tplc="31980A54" w:tentative="1">
      <w:start w:val="1"/>
      <w:numFmt w:val="bullet"/>
      <w:lvlText w:val="•"/>
      <w:lvlJc w:val="left"/>
      <w:pPr>
        <w:tabs>
          <w:tab w:val="num" w:pos="3600"/>
        </w:tabs>
        <w:ind w:left="3600" w:hanging="360"/>
      </w:pPr>
      <w:rPr>
        <w:rFonts w:ascii="Arial" w:hAnsi="Arial" w:hint="default"/>
      </w:rPr>
    </w:lvl>
    <w:lvl w:ilvl="5" w:tplc="86921B02" w:tentative="1">
      <w:start w:val="1"/>
      <w:numFmt w:val="bullet"/>
      <w:lvlText w:val="•"/>
      <w:lvlJc w:val="left"/>
      <w:pPr>
        <w:tabs>
          <w:tab w:val="num" w:pos="4320"/>
        </w:tabs>
        <w:ind w:left="4320" w:hanging="360"/>
      </w:pPr>
      <w:rPr>
        <w:rFonts w:ascii="Arial" w:hAnsi="Arial" w:hint="default"/>
      </w:rPr>
    </w:lvl>
    <w:lvl w:ilvl="6" w:tplc="A0CE9868" w:tentative="1">
      <w:start w:val="1"/>
      <w:numFmt w:val="bullet"/>
      <w:lvlText w:val="•"/>
      <w:lvlJc w:val="left"/>
      <w:pPr>
        <w:tabs>
          <w:tab w:val="num" w:pos="5040"/>
        </w:tabs>
        <w:ind w:left="5040" w:hanging="360"/>
      </w:pPr>
      <w:rPr>
        <w:rFonts w:ascii="Arial" w:hAnsi="Arial" w:hint="default"/>
      </w:rPr>
    </w:lvl>
    <w:lvl w:ilvl="7" w:tplc="66BCA1A0" w:tentative="1">
      <w:start w:val="1"/>
      <w:numFmt w:val="bullet"/>
      <w:lvlText w:val="•"/>
      <w:lvlJc w:val="left"/>
      <w:pPr>
        <w:tabs>
          <w:tab w:val="num" w:pos="5760"/>
        </w:tabs>
        <w:ind w:left="5760" w:hanging="360"/>
      </w:pPr>
      <w:rPr>
        <w:rFonts w:ascii="Arial" w:hAnsi="Arial" w:hint="default"/>
      </w:rPr>
    </w:lvl>
    <w:lvl w:ilvl="8" w:tplc="0C1A92F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869364B"/>
    <w:multiLevelType w:val="hybridMultilevel"/>
    <w:tmpl w:val="51D82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3C7D43"/>
    <w:multiLevelType w:val="hybridMultilevel"/>
    <w:tmpl w:val="7556D1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1BE3142E"/>
    <w:multiLevelType w:val="hybridMultilevel"/>
    <w:tmpl w:val="DE32E96E"/>
    <w:lvl w:ilvl="0" w:tplc="A98CDA7E">
      <w:start w:val="1"/>
      <w:numFmt w:val="bullet"/>
      <w:lvlText w:val="•"/>
      <w:lvlJc w:val="left"/>
      <w:pPr>
        <w:tabs>
          <w:tab w:val="num" w:pos="720"/>
        </w:tabs>
        <w:ind w:left="720" w:hanging="360"/>
      </w:pPr>
      <w:rPr>
        <w:rFonts w:ascii="Arial" w:hAnsi="Arial" w:hint="default"/>
      </w:rPr>
    </w:lvl>
    <w:lvl w:ilvl="1" w:tplc="BDEE0218" w:tentative="1">
      <w:start w:val="1"/>
      <w:numFmt w:val="bullet"/>
      <w:lvlText w:val="•"/>
      <w:lvlJc w:val="left"/>
      <w:pPr>
        <w:tabs>
          <w:tab w:val="num" w:pos="1440"/>
        </w:tabs>
        <w:ind w:left="1440" w:hanging="360"/>
      </w:pPr>
      <w:rPr>
        <w:rFonts w:ascii="Arial" w:hAnsi="Arial" w:hint="default"/>
      </w:rPr>
    </w:lvl>
    <w:lvl w:ilvl="2" w:tplc="CB4CA27A" w:tentative="1">
      <w:start w:val="1"/>
      <w:numFmt w:val="bullet"/>
      <w:lvlText w:val="•"/>
      <w:lvlJc w:val="left"/>
      <w:pPr>
        <w:tabs>
          <w:tab w:val="num" w:pos="2160"/>
        </w:tabs>
        <w:ind w:left="2160" w:hanging="360"/>
      </w:pPr>
      <w:rPr>
        <w:rFonts w:ascii="Arial" w:hAnsi="Arial" w:hint="default"/>
      </w:rPr>
    </w:lvl>
    <w:lvl w:ilvl="3" w:tplc="D1F41976" w:tentative="1">
      <w:start w:val="1"/>
      <w:numFmt w:val="bullet"/>
      <w:lvlText w:val="•"/>
      <w:lvlJc w:val="left"/>
      <w:pPr>
        <w:tabs>
          <w:tab w:val="num" w:pos="2880"/>
        </w:tabs>
        <w:ind w:left="2880" w:hanging="360"/>
      </w:pPr>
      <w:rPr>
        <w:rFonts w:ascii="Arial" w:hAnsi="Arial" w:hint="default"/>
      </w:rPr>
    </w:lvl>
    <w:lvl w:ilvl="4" w:tplc="1FAC73CC" w:tentative="1">
      <w:start w:val="1"/>
      <w:numFmt w:val="bullet"/>
      <w:lvlText w:val="•"/>
      <w:lvlJc w:val="left"/>
      <w:pPr>
        <w:tabs>
          <w:tab w:val="num" w:pos="3600"/>
        </w:tabs>
        <w:ind w:left="3600" w:hanging="360"/>
      </w:pPr>
      <w:rPr>
        <w:rFonts w:ascii="Arial" w:hAnsi="Arial" w:hint="default"/>
      </w:rPr>
    </w:lvl>
    <w:lvl w:ilvl="5" w:tplc="F1C6F0F8" w:tentative="1">
      <w:start w:val="1"/>
      <w:numFmt w:val="bullet"/>
      <w:lvlText w:val="•"/>
      <w:lvlJc w:val="left"/>
      <w:pPr>
        <w:tabs>
          <w:tab w:val="num" w:pos="4320"/>
        </w:tabs>
        <w:ind w:left="4320" w:hanging="360"/>
      </w:pPr>
      <w:rPr>
        <w:rFonts w:ascii="Arial" w:hAnsi="Arial" w:hint="default"/>
      </w:rPr>
    </w:lvl>
    <w:lvl w:ilvl="6" w:tplc="18F84A98" w:tentative="1">
      <w:start w:val="1"/>
      <w:numFmt w:val="bullet"/>
      <w:lvlText w:val="•"/>
      <w:lvlJc w:val="left"/>
      <w:pPr>
        <w:tabs>
          <w:tab w:val="num" w:pos="5040"/>
        </w:tabs>
        <w:ind w:left="5040" w:hanging="360"/>
      </w:pPr>
      <w:rPr>
        <w:rFonts w:ascii="Arial" w:hAnsi="Arial" w:hint="default"/>
      </w:rPr>
    </w:lvl>
    <w:lvl w:ilvl="7" w:tplc="04188714" w:tentative="1">
      <w:start w:val="1"/>
      <w:numFmt w:val="bullet"/>
      <w:lvlText w:val="•"/>
      <w:lvlJc w:val="left"/>
      <w:pPr>
        <w:tabs>
          <w:tab w:val="num" w:pos="5760"/>
        </w:tabs>
        <w:ind w:left="5760" w:hanging="360"/>
      </w:pPr>
      <w:rPr>
        <w:rFonts w:ascii="Arial" w:hAnsi="Arial" w:hint="default"/>
      </w:rPr>
    </w:lvl>
    <w:lvl w:ilvl="8" w:tplc="88A8286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D297369"/>
    <w:multiLevelType w:val="hybridMultilevel"/>
    <w:tmpl w:val="83443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0A644F"/>
    <w:multiLevelType w:val="multilevel"/>
    <w:tmpl w:val="D1A2B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1740857"/>
    <w:multiLevelType w:val="hybridMultilevel"/>
    <w:tmpl w:val="3FA03570"/>
    <w:lvl w:ilvl="0" w:tplc="6154413A">
      <w:start w:val="1"/>
      <w:numFmt w:val="bullet"/>
      <w:lvlText w:val="•"/>
      <w:lvlJc w:val="left"/>
      <w:pPr>
        <w:tabs>
          <w:tab w:val="num" w:pos="720"/>
        </w:tabs>
        <w:ind w:left="720" w:hanging="360"/>
      </w:pPr>
      <w:rPr>
        <w:rFonts w:ascii="Arial" w:hAnsi="Arial" w:hint="default"/>
      </w:rPr>
    </w:lvl>
    <w:lvl w:ilvl="1" w:tplc="9A5669AA" w:tentative="1">
      <w:start w:val="1"/>
      <w:numFmt w:val="bullet"/>
      <w:lvlText w:val="•"/>
      <w:lvlJc w:val="left"/>
      <w:pPr>
        <w:tabs>
          <w:tab w:val="num" w:pos="1440"/>
        </w:tabs>
        <w:ind w:left="1440" w:hanging="360"/>
      </w:pPr>
      <w:rPr>
        <w:rFonts w:ascii="Arial" w:hAnsi="Arial" w:hint="default"/>
      </w:rPr>
    </w:lvl>
    <w:lvl w:ilvl="2" w:tplc="323EFCC2" w:tentative="1">
      <w:start w:val="1"/>
      <w:numFmt w:val="bullet"/>
      <w:lvlText w:val="•"/>
      <w:lvlJc w:val="left"/>
      <w:pPr>
        <w:tabs>
          <w:tab w:val="num" w:pos="2160"/>
        </w:tabs>
        <w:ind w:left="2160" w:hanging="360"/>
      </w:pPr>
      <w:rPr>
        <w:rFonts w:ascii="Arial" w:hAnsi="Arial" w:hint="default"/>
      </w:rPr>
    </w:lvl>
    <w:lvl w:ilvl="3" w:tplc="2686492A" w:tentative="1">
      <w:start w:val="1"/>
      <w:numFmt w:val="bullet"/>
      <w:lvlText w:val="•"/>
      <w:lvlJc w:val="left"/>
      <w:pPr>
        <w:tabs>
          <w:tab w:val="num" w:pos="2880"/>
        </w:tabs>
        <w:ind w:left="2880" w:hanging="360"/>
      </w:pPr>
      <w:rPr>
        <w:rFonts w:ascii="Arial" w:hAnsi="Arial" w:hint="default"/>
      </w:rPr>
    </w:lvl>
    <w:lvl w:ilvl="4" w:tplc="27B24922" w:tentative="1">
      <w:start w:val="1"/>
      <w:numFmt w:val="bullet"/>
      <w:lvlText w:val="•"/>
      <w:lvlJc w:val="left"/>
      <w:pPr>
        <w:tabs>
          <w:tab w:val="num" w:pos="3600"/>
        </w:tabs>
        <w:ind w:left="3600" w:hanging="360"/>
      </w:pPr>
      <w:rPr>
        <w:rFonts w:ascii="Arial" w:hAnsi="Arial" w:hint="default"/>
      </w:rPr>
    </w:lvl>
    <w:lvl w:ilvl="5" w:tplc="2654CD40" w:tentative="1">
      <w:start w:val="1"/>
      <w:numFmt w:val="bullet"/>
      <w:lvlText w:val="•"/>
      <w:lvlJc w:val="left"/>
      <w:pPr>
        <w:tabs>
          <w:tab w:val="num" w:pos="4320"/>
        </w:tabs>
        <w:ind w:left="4320" w:hanging="360"/>
      </w:pPr>
      <w:rPr>
        <w:rFonts w:ascii="Arial" w:hAnsi="Arial" w:hint="default"/>
      </w:rPr>
    </w:lvl>
    <w:lvl w:ilvl="6" w:tplc="B8B0D6C2" w:tentative="1">
      <w:start w:val="1"/>
      <w:numFmt w:val="bullet"/>
      <w:lvlText w:val="•"/>
      <w:lvlJc w:val="left"/>
      <w:pPr>
        <w:tabs>
          <w:tab w:val="num" w:pos="5040"/>
        </w:tabs>
        <w:ind w:left="5040" w:hanging="360"/>
      </w:pPr>
      <w:rPr>
        <w:rFonts w:ascii="Arial" w:hAnsi="Arial" w:hint="default"/>
      </w:rPr>
    </w:lvl>
    <w:lvl w:ilvl="7" w:tplc="7518A6EC" w:tentative="1">
      <w:start w:val="1"/>
      <w:numFmt w:val="bullet"/>
      <w:lvlText w:val="•"/>
      <w:lvlJc w:val="left"/>
      <w:pPr>
        <w:tabs>
          <w:tab w:val="num" w:pos="5760"/>
        </w:tabs>
        <w:ind w:left="5760" w:hanging="360"/>
      </w:pPr>
      <w:rPr>
        <w:rFonts w:ascii="Arial" w:hAnsi="Arial" w:hint="default"/>
      </w:rPr>
    </w:lvl>
    <w:lvl w:ilvl="8" w:tplc="5C7A229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990444A"/>
    <w:multiLevelType w:val="hybridMultilevel"/>
    <w:tmpl w:val="01EAE9F4"/>
    <w:lvl w:ilvl="0" w:tplc="B700FF7A">
      <w:start w:val="1"/>
      <w:numFmt w:val="bullet"/>
      <w:lvlText w:val=""/>
      <w:lvlJc w:val="left"/>
      <w:pPr>
        <w:tabs>
          <w:tab w:val="num" w:pos="720"/>
        </w:tabs>
        <w:ind w:left="720" w:hanging="360"/>
      </w:pPr>
      <w:rPr>
        <w:rFonts w:ascii="Wingdings" w:hAnsi="Wingdings" w:hint="default"/>
      </w:rPr>
    </w:lvl>
    <w:lvl w:ilvl="1" w:tplc="95067CBE" w:tentative="1">
      <w:start w:val="1"/>
      <w:numFmt w:val="bullet"/>
      <w:lvlText w:val=""/>
      <w:lvlJc w:val="left"/>
      <w:pPr>
        <w:tabs>
          <w:tab w:val="num" w:pos="1440"/>
        </w:tabs>
        <w:ind w:left="1440" w:hanging="360"/>
      </w:pPr>
      <w:rPr>
        <w:rFonts w:ascii="Wingdings" w:hAnsi="Wingdings" w:hint="default"/>
      </w:rPr>
    </w:lvl>
    <w:lvl w:ilvl="2" w:tplc="1BA4CCF8" w:tentative="1">
      <w:start w:val="1"/>
      <w:numFmt w:val="bullet"/>
      <w:lvlText w:val=""/>
      <w:lvlJc w:val="left"/>
      <w:pPr>
        <w:tabs>
          <w:tab w:val="num" w:pos="2160"/>
        </w:tabs>
        <w:ind w:left="2160" w:hanging="360"/>
      </w:pPr>
      <w:rPr>
        <w:rFonts w:ascii="Wingdings" w:hAnsi="Wingdings" w:hint="default"/>
      </w:rPr>
    </w:lvl>
    <w:lvl w:ilvl="3" w:tplc="F81E18D4" w:tentative="1">
      <w:start w:val="1"/>
      <w:numFmt w:val="bullet"/>
      <w:lvlText w:val=""/>
      <w:lvlJc w:val="left"/>
      <w:pPr>
        <w:tabs>
          <w:tab w:val="num" w:pos="2880"/>
        </w:tabs>
        <w:ind w:left="2880" w:hanging="360"/>
      </w:pPr>
      <w:rPr>
        <w:rFonts w:ascii="Wingdings" w:hAnsi="Wingdings" w:hint="default"/>
      </w:rPr>
    </w:lvl>
    <w:lvl w:ilvl="4" w:tplc="033C61F0" w:tentative="1">
      <w:start w:val="1"/>
      <w:numFmt w:val="bullet"/>
      <w:lvlText w:val=""/>
      <w:lvlJc w:val="left"/>
      <w:pPr>
        <w:tabs>
          <w:tab w:val="num" w:pos="3600"/>
        </w:tabs>
        <w:ind w:left="3600" w:hanging="360"/>
      </w:pPr>
      <w:rPr>
        <w:rFonts w:ascii="Wingdings" w:hAnsi="Wingdings" w:hint="default"/>
      </w:rPr>
    </w:lvl>
    <w:lvl w:ilvl="5" w:tplc="919C8848" w:tentative="1">
      <w:start w:val="1"/>
      <w:numFmt w:val="bullet"/>
      <w:lvlText w:val=""/>
      <w:lvlJc w:val="left"/>
      <w:pPr>
        <w:tabs>
          <w:tab w:val="num" w:pos="4320"/>
        </w:tabs>
        <w:ind w:left="4320" w:hanging="360"/>
      </w:pPr>
      <w:rPr>
        <w:rFonts w:ascii="Wingdings" w:hAnsi="Wingdings" w:hint="default"/>
      </w:rPr>
    </w:lvl>
    <w:lvl w:ilvl="6" w:tplc="D6201240" w:tentative="1">
      <w:start w:val="1"/>
      <w:numFmt w:val="bullet"/>
      <w:lvlText w:val=""/>
      <w:lvlJc w:val="left"/>
      <w:pPr>
        <w:tabs>
          <w:tab w:val="num" w:pos="5040"/>
        </w:tabs>
        <w:ind w:left="5040" w:hanging="360"/>
      </w:pPr>
      <w:rPr>
        <w:rFonts w:ascii="Wingdings" w:hAnsi="Wingdings" w:hint="default"/>
      </w:rPr>
    </w:lvl>
    <w:lvl w:ilvl="7" w:tplc="8DC2F0DC" w:tentative="1">
      <w:start w:val="1"/>
      <w:numFmt w:val="bullet"/>
      <w:lvlText w:val=""/>
      <w:lvlJc w:val="left"/>
      <w:pPr>
        <w:tabs>
          <w:tab w:val="num" w:pos="5760"/>
        </w:tabs>
        <w:ind w:left="5760" w:hanging="360"/>
      </w:pPr>
      <w:rPr>
        <w:rFonts w:ascii="Wingdings" w:hAnsi="Wingdings" w:hint="default"/>
      </w:rPr>
    </w:lvl>
    <w:lvl w:ilvl="8" w:tplc="D33EAFB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A070956"/>
    <w:multiLevelType w:val="hybridMultilevel"/>
    <w:tmpl w:val="C6E6F9DE"/>
    <w:lvl w:ilvl="0" w:tplc="901C2F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596079"/>
    <w:multiLevelType w:val="hybridMultilevel"/>
    <w:tmpl w:val="9DF088D6"/>
    <w:lvl w:ilvl="0" w:tplc="11B802F4">
      <w:start w:val="1"/>
      <w:numFmt w:val="bullet"/>
      <w:lvlText w:val="•"/>
      <w:lvlJc w:val="left"/>
      <w:pPr>
        <w:tabs>
          <w:tab w:val="num" w:pos="720"/>
        </w:tabs>
        <w:ind w:left="720" w:hanging="360"/>
      </w:pPr>
      <w:rPr>
        <w:rFonts w:ascii="Arial" w:hAnsi="Arial" w:hint="default"/>
      </w:rPr>
    </w:lvl>
    <w:lvl w:ilvl="1" w:tplc="BE2E5FFE" w:tentative="1">
      <w:start w:val="1"/>
      <w:numFmt w:val="bullet"/>
      <w:lvlText w:val="•"/>
      <w:lvlJc w:val="left"/>
      <w:pPr>
        <w:tabs>
          <w:tab w:val="num" w:pos="1440"/>
        </w:tabs>
        <w:ind w:left="1440" w:hanging="360"/>
      </w:pPr>
      <w:rPr>
        <w:rFonts w:ascii="Arial" w:hAnsi="Arial" w:hint="default"/>
      </w:rPr>
    </w:lvl>
    <w:lvl w:ilvl="2" w:tplc="ECFE90DA" w:tentative="1">
      <w:start w:val="1"/>
      <w:numFmt w:val="bullet"/>
      <w:lvlText w:val="•"/>
      <w:lvlJc w:val="left"/>
      <w:pPr>
        <w:tabs>
          <w:tab w:val="num" w:pos="2160"/>
        </w:tabs>
        <w:ind w:left="2160" w:hanging="360"/>
      </w:pPr>
      <w:rPr>
        <w:rFonts w:ascii="Arial" w:hAnsi="Arial" w:hint="default"/>
      </w:rPr>
    </w:lvl>
    <w:lvl w:ilvl="3" w:tplc="688ADD9E" w:tentative="1">
      <w:start w:val="1"/>
      <w:numFmt w:val="bullet"/>
      <w:lvlText w:val="•"/>
      <w:lvlJc w:val="left"/>
      <w:pPr>
        <w:tabs>
          <w:tab w:val="num" w:pos="2880"/>
        </w:tabs>
        <w:ind w:left="2880" w:hanging="360"/>
      </w:pPr>
      <w:rPr>
        <w:rFonts w:ascii="Arial" w:hAnsi="Arial" w:hint="default"/>
      </w:rPr>
    </w:lvl>
    <w:lvl w:ilvl="4" w:tplc="B1E891D2" w:tentative="1">
      <w:start w:val="1"/>
      <w:numFmt w:val="bullet"/>
      <w:lvlText w:val="•"/>
      <w:lvlJc w:val="left"/>
      <w:pPr>
        <w:tabs>
          <w:tab w:val="num" w:pos="3600"/>
        </w:tabs>
        <w:ind w:left="3600" w:hanging="360"/>
      </w:pPr>
      <w:rPr>
        <w:rFonts w:ascii="Arial" w:hAnsi="Arial" w:hint="default"/>
      </w:rPr>
    </w:lvl>
    <w:lvl w:ilvl="5" w:tplc="C262AD62" w:tentative="1">
      <w:start w:val="1"/>
      <w:numFmt w:val="bullet"/>
      <w:lvlText w:val="•"/>
      <w:lvlJc w:val="left"/>
      <w:pPr>
        <w:tabs>
          <w:tab w:val="num" w:pos="4320"/>
        </w:tabs>
        <w:ind w:left="4320" w:hanging="360"/>
      </w:pPr>
      <w:rPr>
        <w:rFonts w:ascii="Arial" w:hAnsi="Arial" w:hint="default"/>
      </w:rPr>
    </w:lvl>
    <w:lvl w:ilvl="6" w:tplc="F3F23B46" w:tentative="1">
      <w:start w:val="1"/>
      <w:numFmt w:val="bullet"/>
      <w:lvlText w:val="•"/>
      <w:lvlJc w:val="left"/>
      <w:pPr>
        <w:tabs>
          <w:tab w:val="num" w:pos="5040"/>
        </w:tabs>
        <w:ind w:left="5040" w:hanging="360"/>
      </w:pPr>
      <w:rPr>
        <w:rFonts w:ascii="Arial" w:hAnsi="Arial" w:hint="default"/>
      </w:rPr>
    </w:lvl>
    <w:lvl w:ilvl="7" w:tplc="4EFC9D50" w:tentative="1">
      <w:start w:val="1"/>
      <w:numFmt w:val="bullet"/>
      <w:lvlText w:val="•"/>
      <w:lvlJc w:val="left"/>
      <w:pPr>
        <w:tabs>
          <w:tab w:val="num" w:pos="5760"/>
        </w:tabs>
        <w:ind w:left="5760" w:hanging="360"/>
      </w:pPr>
      <w:rPr>
        <w:rFonts w:ascii="Arial" w:hAnsi="Arial" w:hint="default"/>
      </w:rPr>
    </w:lvl>
    <w:lvl w:ilvl="8" w:tplc="85385C9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A6362D8"/>
    <w:multiLevelType w:val="hybridMultilevel"/>
    <w:tmpl w:val="64AEC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2E52CA"/>
    <w:multiLevelType w:val="multilevel"/>
    <w:tmpl w:val="CBF61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3363F2"/>
    <w:multiLevelType w:val="multilevel"/>
    <w:tmpl w:val="F358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960E5B"/>
    <w:multiLevelType w:val="hybridMultilevel"/>
    <w:tmpl w:val="BB1A5C08"/>
    <w:lvl w:ilvl="0" w:tplc="F58A451E">
      <w:start w:val="1"/>
      <w:numFmt w:val="bullet"/>
      <w:lvlText w:val="•"/>
      <w:lvlJc w:val="left"/>
      <w:pPr>
        <w:tabs>
          <w:tab w:val="num" w:pos="720"/>
        </w:tabs>
        <w:ind w:left="720" w:hanging="360"/>
      </w:pPr>
      <w:rPr>
        <w:rFonts w:ascii="Arial" w:hAnsi="Arial" w:hint="default"/>
      </w:rPr>
    </w:lvl>
    <w:lvl w:ilvl="1" w:tplc="EF24F80A" w:tentative="1">
      <w:start w:val="1"/>
      <w:numFmt w:val="bullet"/>
      <w:lvlText w:val="•"/>
      <w:lvlJc w:val="left"/>
      <w:pPr>
        <w:tabs>
          <w:tab w:val="num" w:pos="1440"/>
        </w:tabs>
        <w:ind w:left="1440" w:hanging="360"/>
      </w:pPr>
      <w:rPr>
        <w:rFonts w:ascii="Arial" w:hAnsi="Arial" w:hint="default"/>
      </w:rPr>
    </w:lvl>
    <w:lvl w:ilvl="2" w:tplc="27822D42" w:tentative="1">
      <w:start w:val="1"/>
      <w:numFmt w:val="bullet"/>
      <w:lvlText w:val="•"/>
      <w:lvlJc w:val="left"/>
      <w:pPr>
        <w:tabs>
          <w:tab w:val="num" w:pos="2160"/>
        </w:tabs>
        <w:ind w:left="2160" w:hanging="360"/>
      </w:pPr>
      <w:rPr>
        <w:rFonts w:ascii="Arial" w:hAnsi="Arial" w:hint="default"/>
      </w:rPr>
    </w:lvl>
    <w:lvl w:ilvl="3" w:tplc="B69C2878" w:tentative="1">
      <w:start w:val="1"/>
      <w:numFmt w:val="bullet"/>
      <w:lvlText w:val="•"/>
      <w:lvlJc w:val="left"/>
      <w:pPr>
        <w:tabs>
          <w:tab w:val="num" w:pos="2880"/>
        </w:tabs>
        <w:ind w:left="2880" w:hanging="360"/>
      </w:pPr>
      <w:rPr>
        <w:rFonts w:ascii="Arial" w:hAnsi="Arial" w:hint="default"/>
      </w:rPr>
    </w:lvl>
    <w:lvl w:ilvl="4" w:tplc="1084D92E" w:tentative="1">
      <w:start w:val="1"/>
      <w:numFmt w:val="bullet"/>
      <w:lvlText w:val="•"/>
      <w:lvlJc w:val="left"/>
      <w:pPr>
        <w:tabs>
          <w:tab w:val="num" w:pos="3600"/>
        </w:tabs>
        <w:ind w:left="3600" w:hanging="360"/>
      </w:pPr>
      <w:rPr>
        <w:rFonts w:ascii="Arial" w:hAnsi="Arial" w:hint="default"/>
      </w:rPr>
    </w:lvl>
    <w:lvl w:ilvl="5" w:tplc="762E5A74" w:tentative="1">
      <w:start w:val="1"/>
      <w:numFmt w:val="bullet"/>
      <w:lvlText w:val="•"/>
      <w:lvlJc w:val="left"/>
      <w:pPr>
        <w:tabs>
          <w:tab w:val="num" w:pos="4320"/>
        </w:tabs>
        <w:ind w:left="4320" w:hanging="360"/>
      </w:pPr>
      <w:rPr>
        <w:rFonts w:ascii="Arial" w:hAnsi="Arial" w:hint="default"/>
      </w:rPr>
    </w:lvl>
    <w:lvl w:ilvl="6" w:tplc="A25897A2" w:tentative="1">
      <w:start w:val="1"/>
      <w:numFmt w:val="bullet"/>
      <w:lvlText w:val="•"/>
      <w:lvlJc w:val="left"/>
      <w:pPr>
        <w:tabs>
          <w:tab w:val="num" w:pos="5040"/>
        </w:tabs>
        <w:ind w:left="5040" w:hanging="360"/>
      </w:pPr>
      <w:rPr>
        <w:rFonts w:ascii="Arial" w:hAnsi="Arial" w:hint="default"/>
      </w:rPr>
    </w:lvl>
    <w:lvl w:ilvl="7" w:tplc="B574BD46" w:tentative="1">
      <w:start w:val="1"/>
      <w:numFmt w:val="bullet"/>
      <w:lvlText w:val="•"/>
      <w:lvlJc w:val="left"/>
      <w:pPr>
        <w:tabs>
          <w:tab w:val="num" w:pos="5760"/>
        </w:tabs>
        <w:ind w:left="5760" w:hanging="360"/>
      </w:pPr>
      <w:rPr>
        <w:rFonts w:ascii="Arial" w:hAnsi="Arial" w:hint="default"/>
      </w:rPr>
    </w:lvl>
    <w:lvl w:ilvl="8" w:tplc="AB36A25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6AE44F7"/>
    <w:multiLevelType w:val="hybridMultilevel"/>
    <w:tmpl w:val="09846FC8"/>
    <w:lvl w:ilvl="0" w:tplc="A6023854">
      <w:start w:val="1"/>
      <w:numFmt w:val="bullet"/>
      <w:lvlText w:val="•"/>
      <w:lvlJc w:val="left"/>
      <w:pPr>
        <w:tabs>
          <w:tab w:val="num" w:pos="720"/>
        </w:tabs>
        <w:ind w:left="720" w:hanging="360"/>
      </w:pPr>
      <w:rPr>
        <w:rFonts w:ascii="Arial" w:hAnsi="Arial" w:hint="default"/>
      </w:rPr>
    </w:lvl>
    <w:lvl w:ilvl="1" w:tplc="57BA0538" w:tentative="1">
      <w:start w:val="1"/>
      <w:numFmt w:val="bullet"/>
      <w:lvlText w:val="•"/>
      <w:lvlJc w:val="left"/>
      <w:pPr>
        <w:tabs>
          <w:tab w:val="num" w:pos="1440"/>
        </w:tabs>
        <w:ind w:left="1440" w:hanging="360"/>
      </w:pPr>
      <w:rPr>
        <w:rFonts w:ascii="Arial" w:hAnsi="Arial" w:hint="default"/>
      </w:rPr>
    </w:lvl>
    <w:lvl w:ilvl="2" w:tplc="B81E0346" w:tentative="1">
      <w:start w:val="1"/>
      <w:numFmt w:val="bullet"/>
      <w:lvlText w:val="•"/>
      <w:lvlJc w:val="left"/>
      <w:pPr>
        <w:tabs>
          <w:tab w:val="num" w:pos="2160"/>
        </w:tabs>
        <w:ind w:left="2160" w:hanging="360"/>
      </w:pPr>
      <w:rPr>
        <w:rFonts w:ascii="Arial" w:hAnsi="Arial" w:hint="default"/>
      </w:rPr>
    </w:lvl>
    <w:lvl w:ilvl="3" w:tplc="F38249DC" w:tentative="1">
      <w:start w:val="1"/>
      <w:numFmt w:val="bullet"/>
      <w:lvlText w:val="•"/>
      <w:lvlJc w:val="left"/>
      <w:pPr>
        <w:tabs>
          <w:tab w:val="num" w:pos="2880"/>
        </w:tabs>
        <w:ind w:left="2880" w:hanging="360"/>
      </w:pPr>
      <w:rPr>
        <w:rFonts w:ascii="Arial" w:hAnsi="Arial" w:hint="default"/>
      </w:rPr>
    </w:lvl>
    <w:lvl w:ilvl="4" w:tplc="F106318E" w:tentative="1">
      <w:start w:val="1"/>
      <w:numFmt w:val="bullet"/>
      <w:lvlText w:val="•"/>
      <w:lvlJc w:val="left"/>
      <w:pPr>
        <w:tabs>
          <w:tab w:val="num" w:pos="3600"/>
        </w:tabs>
        <w:ind w:left="3600" w:hanging="360"/>
      </w:pPr>
      <w:rPr>
        <w:rFonts w:ascii="Arial" w:hAnsi="Arial" w:hint="default"/>
      </w:rPr>
    </w:lvl>
    <w:lvl w:ilvl="5" w:tplc="61960F12" w:tentative="1">
      <w:start w:val="1"/>
      <w:numFmt w:val="bullet"/>
      <w:lvlText w:val="•"/>
      <w:lvlJc w:val="left"/>
      <w:pPr>
        <w:tabs>
          <w:tab w:val="num" w:pos="4320"/>
        </w:tabs>
        <w:ind w:left="4320" w:hanging="360"/>
      </w:pPr>
      <w:rPr>
        <w:rFonts w:ascii="Arial" w:hAnsi="Arial" w:hint="default"/>
      </w:rPr>
    </w:lvl>
    <w:lvl w:ilvl="6" w:tplc="A5DC530E" w:tentative="1">
      <w:start w:val="1"/>
      <w:numFmt w:val="bullet"/>
      <w:lvlText w:val="•"/>
      <w:lvlJc w:val="left"/>
      <w:pPr>
        <w:tabs>
          <w:tab w:val="num" w:pos="5040"/>
        </w:tabs>
        <w:ind w:left="5040" w:hanging="360"/>
      </w:pPr>
      <w:rPr>
        <w:rFonts w:ascii="Arial" w:hAnsi="Arial" w:hint="default"/>
      </w:rPr>
    </w:lvl>
    <w:lvl w:ilvl="7" w:tplc="D510813A" w:tentative="1">
      <w:start w:val="1"/>
      <w:numFmt w:val="bullet"/>
      <w:lvlText w:val="•"/>
      <w:lvlJc w:val="left"/>
      <w:pPr>
        <w:tabs>
          <w:tab w:val="num" w:pos="5760"/>
        </w:tabs>
        <w:ind w:left="5760" w:hanging="360"/>
      </w:pPr>
      <w:rPr>
        <w:rFonts w:ascii="Arial" w:hAnsi="Arial" w:hint="default"/>
      </w:rPr>
    </w:lvl>
    <w:lvl w:ilvl="8" w:tplc="F5FA06F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8407086"/>
    <w:multiLevelType w:val="hybridMultilevel"/>
    <w:tmpl w:val="1346BA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C662FBF"/>
    <w:multiLevelType w:val="multilevel"/>
    <w:tmpl w:val="E970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D47253"/>
    <w:multiLevelType w:val="multilevel"/>
    <w:tmpl w:val="732E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F385964"/>
    <w:multiLevelType w:val="hybridMultilevel"/>
    <w:tmpl w:val="256E5510"/>
    <w:lvl w:ilvl="0" w:tplc="CEFE9116">
      <w:start w:val="1"/>
      <w:numFmt w:val="bullet"/>
      <w:lvlText w:val="•"/>
      <w:lvlJc w:val="left"/>
      <w:pPr>
        <w:tabs>
          <w:tab w:val="num" w:pos="720"/>
        </w:tabs>
        <w:ind w:left="720" w:hanging="360"/>
      </w:pPr>
      <w:rPr>
        <w:rFonts w:ascii="Arial" w:hAnsi="Arial" w:hint="default"/>
      </w:rPr>
    </w:lvl>
    <w:lvl w:ilvl="1" w:tplc="767ABB64" w:tentative="1">
      <w:start w:val="1"/>
      <w:numFmt w:val="bullet"/>
      <w:lvlText w:val="•"/>
      <w:lvlJc w:val="left"/>
      <w:pPr>
        <w:tabs>
          <w:tab w:val="num" w:pos="1440"/>
        </w:tabs>
        <w:ind w:left="1440" w:hanging="360"/>
      </w:pPr>
      <w:rPr>
        <w:rFonts w:ascii="Arial" w:hAnsi="Arial" w:hint="default"/>
      </w:rPr>
    </w:lvl>
    <w:lvl w:ilvl="2" w:tplc="72885EAA" w:tentative="1">
      <w:start w:val="1"/>
      <w:numFmt w:val="bullet"/>
      <w:lvlText w:val="•"/>
      <w:lvlJc w:val="left"/>
      <w:pPr>
        <w:tabs>
          <w:tab w:val="num" w:pos="2160"/>
        </w:tabs>
        <w:ind w:left="2160" w:hanging="360"/>
      </w:pPr>
      <w:rPr>
        <w:rFonts w:ascii="Arial" w:hAnsi="Arial" w:hint="default"/>
      </w:rPr>
    </w:lvl>
    <w:lvl w:ilvl="3" w:tplc="0C50DB78" w:tentative="1">
      <w:start w:val="1"/>
      <w:numFmt w:val="bullet"/>
      <w:lvlText w:val="•"/>
      <w:lvlJc w:val="left"/>
      <w:pPr>
        <w:tabs>
          <w:tab w:val="num" w:pos="2880"/>
        </w:tabs>
        <w:ind w:left="2880" w:hanging="360"/>
      </w:pPr>
      <w:rPr>
        <w:rFonts w:ascii="Arial" w:hAnsi="Arial" w:hint="default"/>
      </w:rPr>
    </w:lvl>
    <w:lvl w:ilvl="4" w:tplc="1D70C966" w:tentative="1">
      <w:start w:val="1"/>
      <w:numFmt w:val="bullet"/>
      <w:lvlText w:val="•"/>
      <w:lvlJc w:val="left"/>
      <w:pPr>
        <w:tabs>
          <w:tab w:val="num" w:pos="3600"/>
        </w:tabs>
        <w:ind w:left="3600" w:hanging="360"/>
      </w:pPr>
      <w:rPr>
        <w:rFonts w:ascii="Arial" w:hAnsi="Arial" w:hint="default"/>
      </w:rPr>
    </w:lvl>
    <w:lvl w:ilvl="5" w:tplc="D84A3CC6" w:tentative="1">
      <w:start w:val="1"/>
      <w:numFmt w:val="bullet"/>
      <w:lvlText w:val="•"/>
      <w:lvlJc w:val="left"/>
      <w:pPr>
        <w:tabs>
          <w:tab w:val="num" w:pos="4320"/>
        </w:tabs>
        <w:ind w:left="4320" w:hanging="360"/>
      </w:pPr>
      <w:rPr>
        <w:rFonts w:ascii="Arial" w:hAnsi="Arial" w:hint="default"/>
      </w:rPr>
    </w:lvl>
    <w:lvl w:ilvl="6" w:tplc="FE8AA630" w:tentative="1">
      <w:start w:val="1"/>
      <w:numFmt w:val="bullet"/>
      <w:lvlText w:val="•"/>
      <w:lvlJc w:val="left"/>
      <w:pPr>
        <w:tabs>
          <w:tab w:val="num" w:pos="5040"/>
        </w:tabs>
        <w:ind w:left="5040" w:hanging="360"/>
      </w:pPr>
      <w:rPr>
        <w:rFonts w:ascii="Arial" w:hAnsi="Arial" w:hint="default"/>
      </w:rPr>
    </w:lvl>
    <w:lvl w:ilvl="7" w:tplc="2436B6A6" w:tentative="1">
      <w:start w:val="1"/>
      <w:numFmt w:val="bullet"/>
      <w:lvlText w:val="•"/>
      <w:lvlJc w:val="left"/>
      <w:pPr>
        <w:tabs>
          <w:tab w:val="num" w:pos="5760"/>
        </w:tabs>
        <w:ind w:left="5760" w:hanging="360"/>
      </w:pPr>
      <w:rPr>
        <w:rFonts w:ascii="Arial" w:hAnsi="Arial" w:hint="default"/>
      </w:rPr>
    </w:lvl>
    <w:lvl w:ilvl="8" w:tplc="6E24E8E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42D17DE"/>
    <w:multiLevelType w:val="hybridMultilevel"/>
    <w:tmpl w:val="9F7258DA"/>
    <w:lvl w:ilvl="0" w:tplc="39DE4A38">
      <w:start w:val="1"/>
      <w:numFmt w:val="bullet"/>
      <w:lvlText w:val="•"/>
      <w:lvlJc w:val="left"/>
      <w:pPr>
        <w:tabs>
          <w:tab w:val="num" w:pos="720"/>
        </w:tabs>
        <w:ind w:left="720" w:hanging="360"/>
      </w:pPr>
      <w:rPr>
        <w:rFonts w:ascii="Arial" w:hAnsi="Arial" w:hint="default"/>
      </w:rPr>
    </w:lvl>
    <w:lvl w:ilvl="1" w:tplc="9864A8B8" w:tentative="1">
      <w:start w:val="1"/>
      <w:numFmt w:val="bullet"/>
      <w:lvlText w:val="•"/>
      <w:lvlJc w:val="left"/>
      <w:pPr>
        <w:tabs>
          <w:tab w:val="num" w:pos="1440"/>
        </w:tabs>
        <w:ind w:left="1440" w:hanging="360"/>
      </w:pPr>
      <w:rPr>
        <w:rFonts w:ascii="Arial" w:hAnsi="Arial" w:hint="default"/>
      </w:rPr>
    </w:lvl>
    <w:lvl w:ilvl="2" w:tplc="40488CCA" w:tentative="1">
      <w:start w:val="1"/>
      <w:numFmt w:val="bullet"/>
      <w:lvlText w:val="•"/>
      <w:lvlJc w:val="left"/>
      <w:pPr>
        <w:tabs>
          <w:tab w:val="num" w:pos="2160"/>
        </w:tabs>
        <w:ind w:left="2160" w:hanging="360"/>
      </w:pPr>
      <w:rPr>
        <w:rFonts w:ascii="Arial" w:hAnsi="Arial" w:hint="default"/>
      </w:rPr>
    </w:lvl>
    <w:lvl w:ilvl="3" w:tplc="860CE754" w:tentative="1">
      <w:start w:val="1"/>
      <w:numFmt w:val="bullet"/>
      <w:lvlText w:val="•"/>
      <w:lvlJc w:val="left"/>
      <w:pPr>
        <w:tabs>
          <w:tab w:val="num" w:pos="2880"/>
        </w:tabs>
        <w:ind w:left="2880" w:hanging="360"/>
      </w:pPr>
      <w:rPr>
        <w:rFonts w:ascii="Arial" w:hAnsi="Arial" w:hint="default"/>
      </w:rPr>
    </w:lvl>
    <w:lvl w:ilvl="4" w:tplc="09D0E7C4" w:tentative="1">
      <w:start w:val="1"/>
      <w:numFmt w:val="bullet"/>
      <w:lvlText w:val="•"/>
      <w:lvlJc w:val="left"/>
      <w:pPr>
        <w:tabs>
          <w:tab w:val="num" w:pos="3600"/>
        </w:tabs>
        <w:ind w:left="3600" w:hanging="360"/>
      </w:pPr>
      <w:rPr>
        <w:rFonts w:ascii="Arial" w:hAnsi="Arial" w:hint="default"/>
      </w:rPr>
    </w:lvl>
    <w:lvl w:ilvl="5" w:tplc="E612CB60" w:tentative="1">
      <w:start w:val="1"/>
      <w:numFmt w:val="bullet"/>
      <w:lvlText w:val="•"/>
      <w:lvlJc w:val="left"/>
      <w:pPr>
        <w:tabs>
          <w:tab w:val="num" w:pos="4320"/>
        </w:tabs>
        <w:ind w:left="4320" w:hanging="360"/>
      </w:pPr>
      <w:rPr>
        <w:rFonts w:ascii="Arial" w:hAnsi="Arial" w:hint="default"/>
      </w:rPr>
    </w:lvl>
    <w:lvl w:ilvl="6" w:tplc="A6045434" w:tentative="1">
      <w:start w:val="1"/>
      <w:numFmt w:val="bullet"/>
      <w:lvlText w:val="•"/>
      <w:lvlJc w:val="left"/>
      <w:pPr>
        <w:tabs>
          <w:tab w:val="num" w:pos="5040"/>
        </w:tabs>
        <w:ind w:left="5040" w:hanging="360"/>
      </w:pPr>
      <w:rPr>
        <w:rFonts w:ascii="Arial" w:hAnsi="Arial" w:hint="default"/>
      </w:rPr>
    </w:lvl>
    <w:lvl w:ilvl="7" w:tplc="CB48FE1C" w:tentative="1">
      <w:start w:val="1"/>
      <w:numFmt w:val="bullet"/>
      <w:lvlText w:val="•"/>
      <w:lvlJc w:val="left"/>
      <w:pPr>
        <w:tabs>
          <w:tab w:val="num" w:pos="5760"/>
        </w:tabs>
        <w:ind w:left="5760" w:hanging="360"/>
      </w:pPr>
      <w:rPr>
        <w:rFonts w:ascii="Arial" w:hAnsi="Arial" w:hint="default"/>
      </w:rPr>
    </w:lvl>
    <w:lvl w:ilvl="8" w:tplc="2E5033F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81C62DA"/>
    <w:multiLevelType w:val="hybridMultilevel"/>
    <w:tmpl w:val="0C08074C"/>
    <w:lvl w:ilvl="0" w:tplc="901C2F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8F2F56"/>
    <w:multiLevelType w:val="hybridMultilevel"/>
    <w:tmpl w:val="596E2D3E"/>
    <w:lvl w:ilvl="0" w:tplc="EE168520">
      <w:start w:val="1"/>
      <w:numFmt w:val="bullet"/>
      <w:lvlText w:val="•"/>
      <w:lvlJc w:val="left"/>
      <w:pPr>
        <w:tabs>
          <w:tab w:val="num" w:pos="720"/>
        </w:tabs>
        <w:ind w:left="720" w:hanging="360"/>
      </w:pPr>
      <w:rPr>
        <w:rFonts w:ascii="Arial" w:hAnsi="Arial" w:hint="default"/>
      </w:rPr>
    </w:lvl>
    <w:lvl w:ilvl="1" w:tplc="90C092D2" w:tentative="1">
      <w:start w:val="1"/>
      <w:numFmt w:val="bullet"/>
      <w:lvlText w:val="•"/>
      <w:lvlJc w:val="left"/>
      <w:pPr>
        <w:tabs>
          <w:tab w:val="num" w:pos="1440"/>
        </w:tabs>
        <w:ind w:left="1440" w:hanging="360"/>
      </w:pPr>
      <w:rPr>
        <w:rFonts w:ascii="Arial" w:hAnsi="Arial" w:hint="default"/>
      </w:rPr>
    </w:lvl>
    <w:lvl w:ilvl="2" w:tplc="F8CAFADE" w:tentative="1">
      <w:start w:val="1"/>
      <w:numFmt w:val="bullet"/>
      <w:lvlText w:val="•"/>
      <w:lvlJc w:val="left"/>
      <w:pPr>
        <w:tabs>
          <w:tab w:val="num" w:pos="2160"/>
        </w:tabs>
        <w:ind w:left="2160" w:hanging="360"/>
      </w:pPr>
      <w:rPr>
        <w:rFonts w:ascii="Arial" w:hAnsi="Arial" w:hint="default"/>
      </w:rPr>
    </w:lvl>
    <w:lvl w:ilvl="3" w:tplc="A5902658" w:tentative="1">
      <w:start w:val="1"/>
      <w:numFmt w:val="bullet"/>
      <w:lvlText w:val="•"/>
      <w:lvlJc w:val="left"/>
      <w:pPr>
        <w:tabs>
          <w:tab w:val="num" w:pos="2880"/>
        </w:tabs>
        <w:ind w:left="2880" w:hanging="360"/>
      </w:pPr>
      <w:rPr>
        <w:rFonts w:ascii="Arial" w:hAnsi="Arial" w:hint="default"/>
      </w:rPr>
    </w:lvl>
    <w:lvl w:ilvl="4" w:tplc="87E87AAC" w:tentative="1">
      <w:start w:val="1"/>
      <w:numFmt w:val="bullet"/>
      <w:lvlText w:val="•"/>
      <w:lvlJc w:val="left"/>
      <w:pPr>
        <w:tabs>
          <w:tab w:val="num" w:pos="3600"/>
        </w:tabs>
        <w:ind w:left="3600" w:hanging="360"/>
      </w:pPr>
      <w:rPr>
        <w:rFonts w:ascii="Arial" w:hAnsi="Arial" w:hint="default"/>
      </w:rPr>
    </w:lvl>
    <w:lvl w:ilvl="5" w:tplc="BD54C2A2" w:tentative="1">
      <w:start w:val="1"/>
      <w:numFmt w:val="bullet"/>
      <w:lvlText w:val="•"/>
      <w:lvlJc w:val="left"/>
      <w:pPr>
        <w:tabs>
          <w:tab w:val="num" w:pos="4320"/>
        </w:tabs>
        <w:ind w:left="4320" w:hanging="360"/>
      </w:pPr>
      <w:rPr>
        <w:rFonts w:ascii="Arial" w:hAnsi="Arial" w:hint="default"/>
      </w:rPr>
    </w:lvl>
    <w:lvl w:ilvl="6" w:tplc="32287ECA" w:tentative="1">
      <w:start w:val="1"/>
      <w:numFmt w:val="bullet"/>
      <w:lvlText w:val="•"/>
      <w:lvlJc w:val="left"/>
      <w:pPr>
        <w:tabs>
          <w:tab w:val="num" w:pos="5040"/>
        </w:tabs>
        <w:ind w:left="5040" w:hanging="360"/>
      </w:pPr>
      <w:rPr>
        <w:rFonts w:ascii="Arial" w:hAnsi="Arial" w:hint="default"/>
      </w:rPr>
    </w:lvl>
    <w:lvl w:ilvl="7" w:tplc="8836E1D4" w:tentative="1">
      <w:start w:val="1"/>
      <w:numFmt w:val="bullet"/>
      <w:lvlText w:val="•"/>
      <w:lvlJc w:val="left"/>
      <w:pPr>
        <w:tabs>
          <w:tab w:val="num" w:pos="5760"/>
        </w:tabs>
        <w:ind w:left="5760" w:hanging="360"/>
      </w:pPr>
      <w:rPr>
        <w:rFonts w:ascii="Arial" w:hAnsi="Arial" w:hint="default"/>
      </w:rPr>
    </w:lvl>
    <w:lvl w:ilvl="8" w:tplc="2FCAB11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8E479A6"/>
    <w:multiLevelType w:val="hybridMultilevel"/>
    <w:tmpl w:val="6A6885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32D6FC4"/>
    <w:multiLevelType w:val="hybridMultilevel"/>
    <w:tmpl w:val="EB7A2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6F2DF8"/>
    <w:multiLevelType w:val="multilevel"/>
    <w:tmpl w:val="96CEE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64408C5"/>
    <w:multiLevelType w:val="hybridMultilevel"/>
    <w:tmpl w:val="334658A4"/>
    <w:lvl w:ilvl="0" w:tplc="E9DE73F8">
      <w:start w:val="1"/>
      <w:numFmt w:val="bullet"/>
      <w:lvlText w:val=""/>
      <w:lvlJc w:val="left"/>
      <w:pPr>
        <w:tabs>
          <w:tab w:val="num" w:pos="720"/>
        </w:tabs>
        <w:ind w:left="720" w:hanging="360"/>
      </w:pPr>
      <w:rPr>
        <w:rFonts w:ascii="Wingdings" w:hAnsi="Wingdings" w:hint="default"/>
      </w:rPr>
    </w:lvl>
    <w:lvl w:ilvl="1" w:tplc="5CC46552" w:tentative="1">
      <w:start w:val="1"/>
      <w:numFmt w:val="bullet"/>
      <w:lvlText w:val=""/>
      <w:lvlJc w:val="left"/>
      <w:pPr>
        <w:tabs>
          <w:tab w:val="num" w:pos="1440"/>
        </w:tabs>
        <w:ind w:left="1440" w:hanging="360"/>
      </w:pPr>
      <w:rPr>
        <w:rFonts w:ascii="Wingdings" w:hAnsi="Wingdings" w:hint="default"/>
      </w:rPr>
    </w:lvl>
    <w:lvl w:ilvl="2" w:tplc="8DF2FC14" w:tentative="1">
      <w:start w:val="1"/>
      <w:numFmt w:val="bullet"/>
      <w:lvlText w:val=""/>
      <w:lvlJc w:val="left"/>
      <w:pPr>
        <w:tabs>
          <w:tab w:val="num" w:pos="2160"/>
        </w:tabs>
        <w:ind w:left="2160" w:hanging="360"/>
      </w:pPr>
      <w:rPr>
        <w:rFonts w:ascii="Wingdings" w:hAnsi="Wingdings" w:hint="default"/>
      </w:rPr>
    </w:lvl>
    <w:lvl w:ilvl="3" w:tplc="2BEC85E2" w:tentative="1">
      <w:start w:val="1"/>
      <w:numFmt w:val="bullet"/>
      <w:lvlText w:val=""/>
      <w:lvlJc w:val="left"/>
      <w:pPr>
        <w:tabs>
          <w:tab w:val="num" w:pos="2880"/>
        </w:tabs>
        <w:ind w:left="2880" w:hanging="360"/>
      </w:pPr>
      <w:rPr>
        <w:rFonts w:ascii="Wingdings" w:hAnsi="Wingdings" w:hint="default"/>
      </w:rPr>
    </w:lvl>
    <w:lvl w:ilvl="4" w:tplc="D034D428" w:tentative="1">
      <w:start w:val="1"/>
      <w:numFmt w:val="bullet"/>
      <w:lvlText w:val=""/>
      <w:lvlJc w:val="left"/>
      <w:pPr>
        <w:tabs>
          <w:tab w:val="num" w:pos="3600"/>
        </w:tabs>
        <w:ind w:left="3600" w:hanging="360"/>
      </w:pPr>
      <w:rPr>
        <w:rFonts w:ascii="Wingdings" w:hAnsi="Wingdings" w:hint="default"/>
      </w:rPr>
    </w:lvl>
    <w:lvl w:ilvl="5" w:tplc="AB520A60" w:tentative="1">
      <w:start w:val="1"/>
      <w:numFmt w:val="bullet"/>
      <w:lvlText w:val=""/>
      <w:lvlJc w:val="left"/>
      <w:pPr>
        <w:tabs>
          <w:tab w:val="num" w:pos="4320"/>
        </w:tabs>
        <w:ind w:left="4320" w:hanging="360"/>
      </w:pPr>
      <w:rPr>
        <w:rFonts w:ascii="Wingdings" w:hAnsi="Wingdings" w:hint="default"/>
      </w:rPr>
    </w:lvl>
    <w:lvl w:ilvl="6" w:tplc="84844F42" w:tentative="1">
      <w:start w:val="1"/>
      <w:numFmt w:val="bullet"/>
      <w:lvlText w:val=""/>
      <w:lvlJc w:val="left"/>
      <w:pPr>
        <w:tabs>
          <w:tab w:val="num" w:pos="5040"/>
        </w:tabs>
        <w:ind w:left="5040" w:hanging="360"/>
      </w:pPr>
      <w:rPr>
        <w:rFonts w:ascii="Wingdings" w:hAnsi="Wingdings" w:hint="default"/>
      </w:rPr>
    </w:lvl>
    <w:lvl w:ilvl="7" w:tplc="0E146094" w:tentative="1">
      <w:start w:val="1"/>
      <w:numFmt w:val="bullet"/>
      <w:lvlText w:val=""/>
      <w:lvlJc w:val="left"/>
      <w:pPr>
        <w:tabs>
          <w:tab w:val="num" w:pos="5760"/>
        </w:tabs>
        <w:ind w:left="5760" w:hanging="360"/>
      </w:pPr>
      <w:rPr>
        <w:rFonts w:ascii="Wingdings" w:hAnsi="Wingdings" w:hint="default"/>
      </w:rPr>
    </w:lvl>
    <w:lvl w:ilvl="8" w:tplc="7BD658C4"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D67F17"/>
    <w:multiLevelType w:val="hybridMultilevel"/>
    <w:tmpl w:val="DB8E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BD358A"/>
    <w:multiLevelType w:val="multilevel"/>
    <w:tmpl w:val="6F60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1443C"/>
    <w:multiLevelType w:val="hybridMultilevel"/>
    <w:tmpl w:val="E1A624A4"/>
    <w:lvl w:ilvl="0" w:tplc="F9F271AE">
      <w:start w:val="1"/>
      <w:numFmt w:val="bullet"/>
      <w:lvlText w:val="•"/>
      <w:lvlJc w:val="left"/>
      <w:pPr>
        <w:tabs>
          <w:tab w:val="num" w:pos="720"/>
        </w:tabs>
        <w:ind w:left="720" w:hanging="360"/>
      </w:pPr>
      <w:rPr>
        <w:rFonts w:ascii="Arial" w:hAnsi="Arial" w:hint="default"/>
      </w:rPr>
    </w:lvl>
    <w:lvl w:ilvl="1" w:tplc="7E6423CA" w:tentative="1">
      <w:start w:val="1"/>
      <w:numFmt w:val="bullet"/>
      <w:lvlText w:val="•"/>
      <w:lvlJc w:val="left"/>
      <w:pPr>
        <w:tabs>
          <w:tab w:val="num" w:pos="1440"/>
        </w:tabs>
        <w:ind w:left="1440" w:hanging="360"/>
      </w:pPr>
      <w:rPr>
        <w:rFonts w:ascii="Arial" w:hAnsi="Arial" w:hint="default"/>
      </w:rPr>
    </w:lvl>
    <w:lvl w:ilvl="2" w:tplc="4814820A" w:tentative="1">
      <w:start w:val="1"/>
      <w:numFmt w:val="bullet"/>
      <w:lvlText w:val="•"/>
      <w:lvlJc w:val="left"/>
      <w:pPr>
        <w:tabs>
          <w:tab w:val="num" w:pos="2160"/>
        </w:tabs>
        <w:ind w:left="2160" w:hanging="360"/>
      </w:pPr>
      <w:rPr>
        <w:rFonts w:ascii="Arial" w:hAnsi="Arial" w:hint="default"/>
      </w:rPr>
    </w:lvl>
    <w:lvl w:ilvl="3" w:tplc="33C44D0C" w:tentative="1">
      <w:start w:val="1"/>
      <w:numFmt w:val="bullet"/>
      <w:lvlText w:val="•"/>
      <w:lvlJc w:val="left"/>
      <w:pPr>
        <w:tabs>
          <w:tab w:val="num" w:pos="2880"/>
        </w:tabs>
        <w:ind w:left="2880" w:hanging="360"/>
      </w:pPr>
      <w:rPr>
        <w:rFonts w:ascii="Arial" w:hAnsi="Arial" w:hint="default"/>
      </w:rPr>
    </w:lvl>
    <w:lvl w:ilvl="4" w:tplc="4BF2DAF6" w:tentative="1">
      <w:start w:val="1"/>
      <w:numFmt w:val="bullet"/>
      <w:lvlText w:val="•"/>
      <w:lvlJc w:val="left"/>
      <w:pPr>
        <w:tabs>
          <w:tab w:val="num" w:pos="3600"/>
        </w:tabs>
        <w:ind w:left="3600" w:hanging="360"/>
      </w:pPr>
      <w:rPr>
        <w:rFonts w:ascii="Arial" w:hAnsi="Arial" w:hint="default"/>
      </w:rPr>
    </w:lvl>
    <w:lvl w:ilvl="5" w:tplc="8A28C92A" w:tentative="1">
      <w:start w:val="1"/>
      <w:numFmt w:val="bullet"/>
      <w:lvlText w:val="•"/>
      <w:lvlJc w:val="left"/>
      <w:pPr>
        <w:tabs>
          <w:tab w:val="num" w:pos="4320"/>
        </w:tabs>
        <w:ind w:left="4320" w:hanging="360"/>
      </w:pPr>
      <w:rPr>
        <w:rFonts w:ascii="Arial" w:hAnsi="Arial" w:hint="default"/>
      </w:rPr>
    </w:lvl>
    <w:lvl w:ilvl="6" w:tplc="D9A8902C" w:tentative="1">
      <w:start w:val="1"/>
      <w:numFmt w:val="bullet"/>
      <w:lvlText w:val="•"/>
      <w:lvlJc w:val="left"/>
      <w:pPr>
        <w:tabs>
          <w:tab w:val="num" w:pos="5040"/>
        </w:tabs>
        <w:ind w:left="5040" w:hanging="360"/>
      </w:pPr>
      <w:rPr>
        <w:rFonts w:ascii="Arial" w:hAnsi="Arial" w:hint="default"/>
      </w:rPr>
    </w:lvl>
    <w:lvl w:ilvl="7" w:tplc="79C84EA8" w:tentative="1">
      <w:start w:val="1"/>
      <w:numFmt w:val="bullet"/>
      <w:lvlText w:val="•"/>
      <w:lvlJc w:val="left"/>
      <w:pPr>
        <w:tabs>
          <w:tab w:val="num" w:pos="5760"/>
        </w:tabs>
        <w:ind w:left="5760" w:hanging="360"/>
      </w:pPr>
      <w:rPr>
        <w:rFonts w:ascii="Arial" w:hAnsi="Arial" w:hint="default"/>
      </w:rPr>
    </w:lvl>
    <w:lvl w:ilvl="8" w:tplc="D71CC64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EE63F21"/>
    <w:multiLevelType w:val="multilevel"/>
    <w:tmpl w:val="1832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E9028C7"/>
    <w:multiLevelType w:val="hybridMultilevel"/>
    <w:tmpl w:val="02583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037284"/>
    <w:multiLevelType w:val="hybridMultilevel"/>
    <w:tmpl w:val="F7E6B4DC"/>
    <w:lvl w:ilvl="0" w:tplc="E9420F0C">
      <w:start w:val="1"/>
      <w:numFmt w:val="bullet"/>
      <w:lvlText w:val="•"/>
      <w:lvlJc w:val="left"/>
      <w:pPr>
        <w:tabs>
          <w:tab w:val="num" w:pos="720"/>
        </w:tabs>
        <w:ind w:left="720" w:hanging="360"/>
      </w:pPr>
      <w:rPr>
        <w:rFonts w:ascii="Arial" w:hAnsi="Arial" w:hint="default"/>
      </w:rPr>
    </w:lvl>
    <w:lvl w:ilvl="1" w:tplc="A380F4E6" w:tentative="1">
      <w:start w:val="1"/>
      <w:numFmt w:val="bullet"/>
      <w:lvlText w:val="•"/>
      <w:lvlJc w:val="left"/>
      <w:pPr>
        <w:tabs>
          <w:tab w:val="num" w:pos="1440"/>
        </w:tabs>
        <w:ind w:left="1440" w:hanging="360"/>
      </w:pPr>
      <w:rPr>
        <w:rFonts w:ascii="Arial" w:hAnsi="Arial" w:hint="default"/>
      </w:rPr>
    </w:lvl>
    <w:lvl w:ilvl="2" w:tplc="B66E10D8" w:tentative="1">
      <w:start w:val="1"/>
      <w:numFmt w:val="bullet"/>
      <w:lvlText w:val="•"/>
      <w:lvlJc w:val="left"/>
      <w:pPr>
        <w:tabs>
          <w:tab w:val="num" w:pos="2160"/>
        </w:tabs>
        <w:ind w:left="2160" w:hanging="360"/>
      </w:pPr>
      <w:rPr>
        <w:rFonts w:ascii="Arial" w:hAnsi="Arial" w:hint="default"/>
      </w:rPr>
    </w:lvl>
    <w:lvl w:ilvl="3" w:tplc="7AFCB776" w:tentative="1">
      <w:start w:val="1"/>
      <w:numFmt w:val="bullet"/>
      <w:lvlText w:val="•"/>
      <w:lvlJc w:val="left"/>
      <w:pPr>
        <w:tabs>
          <w:tab w:val="num" w:pos="2880"/>
        </w:tabs>
        <w:ind w:left="2880" w:hanging="360"/>
      </w:pPr>
      <w:rPr>
        <w:rFonts w:ascii="Arial" w:hAnsi="Arial" w:hint="default"/>
      </w:rPr>
    </w:lvl>
    <w:lvl w:ilvl="4" w:tplc="BAA49BF2" w:tentative="1">
      <w:start w:val="1"/>
      <w:numFmt w:val="bullet"/>
      <w:lvlText w:val="•"/>
      <w:lvlJc w:val="left"/>
      <w:pPr>
        <w:tabs>
          <w:tab w:val="num" w:pos="3600"/>
        </w:tabs>
        <w:ind w:left="3600" w:hanging="360"/>
      </w:pPr>
      <w:rPr>
        <w:rFonts w:ascii="Arial" w:hAnsi="Arial" w:hint="default"/>
      </w:rPr>
    </w:lvl>
    <w:lvl w:ilvl="5" w:tplc="0D54C21C" w:tentative="1">
      <w:start w:val="1"/>
      <w:numFmt w:val="bullet"/>
      <w:lvlText w:val="•"/>
      <w:lvlJc w:val="left"/>
      <w:pPr>
        <w:tabs>
          <w:tab w:val="num" w:pos="4320"/>
        </w:tabs>
        <w:ind w:left="4320" w:hanging="360"/>
      </w:pPr>
      <w:rPr>
        <w:rFonts w:ascii="Arial" w:hAnsi="Arial" w:hint="default"/>
      </w:rPr>
    </w:lvl>
    <w:lvl w:ilvl="6" w:tplc="572E0A4C" w:tentative="1">
      <w:start w:val="1"/>
      <w:numFmt w:val="bullet"/>
      <w:lvlText w:val="•"/>
      <w:lvlJc w:val="left"/>
      <w:pPr>
        <w:tabs>
          <w:tab w:val="num" w:pos="5040"/>
        </w:tabs>
        <w:ind w:left="5040" w:hanging="360"/>
      </w:pPr>
      <w:rPr>
        <w:rFonts w:ascii="Arial" w:hAnsi="Arial" w:hint="default"/>
      </w:rPr>
    </w:lvl>
    <w:lvl w:ilvl="7" w:tplc="3F0ADBD2" w:tentative="1">
      <w:start w:val="1"/>
      <w:numFmt w:val="bullet"/>
      <w:lvlText w:val="•"/>
      <w:lvlJc w:val="left"/>
      <w:pPr>
        <w:tabs>
          <w:tab w:val="num" w:pos="5760"/>
        </w:tabs>
        <w:ind w:left="5760" w:hanging="360"/>
      </w:pPr>
      <w:rPr>
        <w:rFonts w:ascii="Arial" w:hAnsi="Arial" w:hint="default"/>
      </w:rPr>
    </w:lvl>
    <w:lvl w:ilvl="8" w:tplc="C0286B7E" w:tentative="1">
      <w:start w:val="1"/>
      <w:numFmt w:val="bullet"/>
      <w:lvlText w:val="•"/>
      <w:lvlJc w:val="left"/>
      <w:pPr>
        <w:tabs>
          <w:tab w:val="num" w:pos="6480"/>
        </w:tabs>
        <w:ind w:left="6480" w:hanging="360"/>
      </w:pPr>
      <w:rPr>
        <w:rFonts w:ascii="Arial" w:hAnsi="Arial" w:hint="default"/>
      </w:rPr>
    </w:lvl>
  </w:abstractNum>
  <w:num w:numId="1">
    <w:abstractNumId w:val="20"/>
  </w:num>
  <w:num w:numId="2">
    <w:abstractNumId w:val="22"/>
  </w:num>
  <w:num w:numId="3">
    <w:abstractNumId w:val="18"/>
  </w:num>
  <w:num w:numId="4">
    <w:abstractNumId w:val="14"/>
  </w:num>
  <w:num w:numId="5">
    <w:abstractNumId w:val="36"/>
  </w:num>
  <w:num w:numId="6">
    <w:abstractNumId w:val="9"/>
  </w:num>
  <w:num w:numId="7">
    <w:abstractNumId w:val="11"/>
  </w:num>
  <w:num w:numId="8">
    <w:abstractNumId w:val="32"/>
  </w:num>
  <w:num w:numId="9">
    <w:abstractNumId w:val="42"/>
  </w:num>
  <w:num w:numId="10">
    <w:abstractNumId w:val="0"/>
  </w:num>
  <w:num w:numId="11">
    <w:abstractNumId w:val="30"/>
  </w:num>
  <w:num w:numId="12">
    <w:abstractNumId w:val="4"/>
  </w:num>
  <w:num w:numId="13">
    <w:abstractNumId w:val="7"/>
  </w:num>
  <w:num w:numId="14">
    <w:abstractNumId w:val="39"/>
  </w:num>
  <w:num w:numId="15">
    <w:abstractNumId w:val="29"/>
  </w:num>
  <w:num w:numId="16">
    <w:abstractNumId w:val="8"/>
  </w:num>
  <w:num w:numId="17">
    <w:abstractNumId w:val="19"/>
  </w:num>
  <w:num w:numId="18">
    <w:abstractNumId w:val="21"/>
  </w:num>
  <w:num w:numId="19">
    <w:abstractNumId w:val="5"/>
  </w:num>
  <w:num w:numId="20">
    <w:abstractNumId w:val="3"/>
  </w:num>
  <w:num w:numId="21">
    <w:abstractNumId w:val="17"/>
  </w:num>
  <w:num w:numId="22">
    <w:abstractNumId w:val="6"/>
  </w:num>
  <w:num w:numId="23">
    <w:abstractNumId w:val="16"/>
  </w:num>
  <w:num w:numId="24">
    <w:abstractNumId w:val="37"/>
  </w:num>
  <w:num w:numId="25">
    <w:abstractNumId w:val="23"/>
  </w:num>
  <w:num w:numId="26">
    <w:abstractNumId w:val="27"/>
  </w:num>
  <w:num w:numId="27">
    <w:abstractNumId w:val="31"/>
  </w:num>
  <w:num w:numId="28">
    <w:abstractNumId w:val="34"/>
  </w:num>
  <w:num w:numId="29">
    <w:abstractNumId w:val="10"/>
  </w:num>
  <w:num w:numId="30">
    <w:abstractNumId w:val="12"/>
  </w:num>
  <w:num w:numId="31">
    <w:abstractNumId w:val="35"/>
  </w:num>
  <w:num w:numId="32">
    <w:abstractNumId w:val="40"/>
  </w:num>
  <w:num w:numId="33">
    <w:abstractNumId w:val="41"/>
  </w:num>
  <w:num w:numId="34">
    <w:abstractNumId w:val="28"/>
  </w:num>
  <w:num w:numId="35">
    <w:abstractNumId w:val="33"/>
  </w:num>
  <w:num w:numId="36">
    <w:abstractNumId w:val="15"/>
  </w:num>
  <w:num w:numId="37">
    <w:abstractNumId w:val="24"/>
  </w:num>
  <w:num w:numId="38">
    <w:abstractNumId w:val="25"/>
  </w:num>
  <w:num w:numId="39">
    <w:abstractNumId w:val="13"/>
  </w:num>
  <w:num w:numId="40">
    <w:abstractNumId w:val="1"/>
  </w:num>
  <w:num w:numId="41">
    <w:abstractNumId w:val="38"/>
  </w:num>
  <w:num w:numId="42">
    <w:abstractNumId w:val="2"/>
  </w:num>
  <w:num w:numId="43">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wn Warren">
    <w15:presenceInfo w15:providerId="Windows Live" w15:userId="1a874e3ff6bff9e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3F6"/>
    <w:rsid w:val="000025CD"/>
    <w:rsid w:val="00035A36"/>
    <w:rsid w:val="00042598"/>
    <w:rsid w:val="00044CBE"/>
    <w:rsid w:val="00057084"/>
    <w:rsid w:val="000761C5"/>
    <w:rsid w:val="000E4383"/>
    <w:rsid w:val="000F2489"/>
    <w:rsid w:val="000F3A73"/>
    <w:rsid w:val="00100304"/>
    <w:rsid w:val="00152224"/>
    <w:rsid w:val="0017784E"/>
    <w:rsid w:val="001926F3"/>
    <w:rsid w:val="001A0765"/>
    <w:rsid w:val="001D1ACF"/>
    <w:rsid w:val="00231CA4"/>
    <w:rsid w:val="00233F93"/>
    <w:rsid w:val="00241ABD"/>
    <w:rsid w:val="0024221C"/>
    <w:rsid w:val="00242947"/>
    <w:rsid w:val="00291900"/>
    <w:rsid w:val="00293F80"/>
    <w:rsid w:val="0029723D"/>
    <w:rsid w:val="002A46FE"/>
    <w:rsid w:val="002D5807"/>
    <w:rsid w:val="002E747D"/>
    <w:rsid w:val="002F1294"/>
    <w:rsid w:val="00302205"/>
    <w:rsid w:val="00310725"/>
    <w:rsid w:val="003275BA"/>
    <w:rsid w:val="0033285A"/>
    <w:rsid w:val="003508C4"/>
    <w:rsid w:val="00363A80"/>
    <w:rsid w:val="00375BC6"/>
    <w:rsid w:val="0038644D"/>
    <w:rsid w:val="003925EA"/>
    <w:rsid w:val="003B04E2"/>
    <w:rsid w:val="003B37F1"/>
    <w:rsid w:val="003F34E4"/>
    <w:rsid w:val="00437B87"/>
    <w:rsid w:val="00441A09"/>
    <w:rsid w:val="00447DC3"/>
    <w:rsid w:val="00451953"/>
    <w:rsid w:val="0047036D"/>
    <w:rsid w:val="00473D3C"/>
    <w:rsid w:val="004A6D54"/>
    <w:rsid w:val="004B00C1"/>
    <w:rsid w:val="00507DAE"/>
    <w:rsid w:val="00511E29"/>
    <w:rsid w:val="005124F9"/>
    <w:rsid w:val="005536B9"/>
    <w:rsid w:val="00562E68"/>
    <w:rsid w:val="0056750C"/>
    <w:rsid w:val="005C7808"/>
    <w:rsid w:val="006067B2"/>
    <w:rsid w:val="00640E0E"/>
    <w:rsid w:val="006530EC"/>
    <w:rsid w:val="00655B27"/>
    <w:rsid w:val="00670ECA"/>
    <w:rsid w:val="00671057"/>
    <w:rsid w:val="00685A4E"/>
    <w:rsid w:val="006B39D9"/>
    <w:rsid w:val="00713223"/>
    <w:rsid w:val="0071628D"/>
    <w:rsid w:val="00740871"/>
    <w:rsid w:val="00752015"/>
    <w:rsid w:val="00790E63"/>
    <w:rsid w:val="00791473"/>
    <w:rsid w:val="007E6179"/>
    <w:rsid w:val="0081575A"/>
    <w:rsid w:val="00824989"/>
    <w:rsid w:val="0085766D"/>
    <w:rsid w:val="0086180C"/>
    <w:rsid w:val="00895CE4"/>
    <w:rsid w:val="008C1689"/>
    <w:rsid w:val="008E2DBC"/>
    <w:rsid w:val="00911BB3"/>
    <w:rsid w:val="00916E0C"/>
    <w:rsid w:val="0092595A"/>
    <w:rsid w:val="0093279A"/>
    <w:rsid w:val="00983FD2"/>
    <w:rsid w:val="009848D9"/>
    <w:rsid w:val="009B625E"/>
    <w:rsid w:val="009C7060"/>
    <w:rsid w:val="009C7893"/>
    <w:rsid w:val="00A15097"/>
    <w:rsid w:val="00A17E3D"/>
    <w:rsid w:val="00A822E9"/>
    <w:rsid w:val="00A916B0"/>
    <w:rsid w:val="00A956F1"/>
    <w:rsid w:val="00AA43AC"/>
    <w:rsid w:val="00AA4D25"/>
    <w:rsid w:val="00AD2FDB"/>
    <w:rsid w:val="00AD3021"/>
    <w:rsid w:val="00AD31C0"/>
    <w:rsid w:val="00AF0E7D"/>
    <w:rsid w:val="00B04805"/>
    <w:rsid w:val="00B2090B"/>
    <w:rsid w:val="00B257CC"/>
    <w:rsid w:val="00B27909"/>
    <w:rsid w:val="00B922E5"/>
    <w:rsid w:val="00BA0059"/>
    <w:rsid w:val="00BD5A96"/>
    <w:rsid w:val="00BE63E1"/>
    <w:rsid w:val="00C0376E"/>
    <w:rsid w:val="00C037C4"/>
    <w:rsid w:val="00C30ABC"/>
    <w:rsid w:val="00C477E8"/>
    <w:rsid w:val="00C64384"/>
    <w:rsid w:val="00C82F4C"/>
    <w:rsid w:val="00CF0B4D"/>
    <w:rsid w:val="00D000FE"/>
    <w:rsid w:val="00D15346"/>
    <w:rsid w:val="00D17C75"/>
    <w:rsid w:val="00D21F60"/>
    <w:rsid w:val="00D70FC2"/>
    <w:rsid w:val="00D933E8"/>
    <w:rsid w:val="00D94203"/>
    <w:rsid w:val="00DD1207"/>
    <w:rsid w:val="00DF73F6"/>
    <w:rsid w:val="00E1698A"/>
    <w:rsid w:val="00E53614"/>
    <w:rsid w:val="00E8163E"/>
    <w:rsid w:val="00E830B3"/>
    <w:rsid w:val="00EB1C5F"/>
    <w:rsid w:val="00EB2505"/>
    <w:rsid w:val="00EB7ACC"/>
    <w:rsid w:val="00ED3BEA"/>
    <w:rsid w:val="00EE018F"/>
    <w:rsid w:val="00EF1983"/>
    <w:rsid w:val="00F06B99"/>
    <w:rsid w:val="00F07AD3"/>
    <w:rsid w:val="00F12133"/>
    <w:rsid w:val="00F13DB0"/>
    <w:rsid w:val="00F16EE9"/>
    <w:rsid w:val="00F665C2"/>
    <w:rsid w:val="00F744D4"/>
    <w:rsid w:val="00F76762"/>
    <w:rsid w:val="00F93CF0"/>
    <w:rsid w:val="00F965D6"/>
    <w:rsid w:val="00FA2297"/>
    <w:rsid w:val="00FD2B03"/>
    <w:rsid w:val="00FD4FE9"/>
    <w:rsid w:val="00FE298F"/>
    <w:rsid w:val="00FE6E34"/>
    <w:rsid w:val="00FF007C"/>
    <w:rsid w:val="00FF3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B8B03"/>
  <w15:chartTrackingRefBased/>
  <w15:docId w15:val="{63F2EBE8-FA9D-4AA8-863A-D1ED5C92D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7E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B0480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5">
    <w:name w:val="heading 5"/>
    <w:basedOn w:val="Normal"/>
    <w:next w:val="Normal"/>
    <w:link w:val="Heading5Char"/>
    <w:uiPriority w:val="9"/>
    <w:semiHidden/>
    <w:unhideWhenUsed/>
    <w:qFormat/>
    <w:rsid w:val="00562E6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965D6"/>
    <w:rPr>
      <w:sz w:val="16"/>
      <w:szCs w:val="16"/>
    </w:rPr>
  </w:style>
  <w:style w:type="paragraph" w:styleId="CommentText">
    <w:name w:val="annotation text"/>
    <w:basedOn w:val="Normal"/>
    <w:link w:val="CommentTextChar"/>
    <w:uiPriority w:val="99"/>
    <w:semiHidden/>
    <w:unhideWhenUsed/>
    <w:rsid w:val="00F965D6"/>
    <w:pPr>
      <w:spacing w:line="240" w:lineRule="auto"/>
    </w:pPr>
    <w:rPr>
      <w:sz w:val="20"/>
      <w:szCs w:val="20"/>
    </w:rPr>
  </w:style>
  <w:style w:type="character" w:customStyle="1" w:styleId="CommentTextChar">
    <w:name w:val="Comment Text Char"/>
    <w:basedOn w:val="DefaultParagraphFont"/>
    <w:link w:val="CommentText"/>
    <w:uiPriority w:val="99"/>
    <w:semiHidden/>
    <w:rsid w:val="00F965D6"/>
    <w:rPr>
      <w:sz w:val="20"/>
      <w:szCs w:val="20"/>
    </w:rPr>
  </w:style>
  <w:style w:type="paragraph" w:styleId="CommentSubject">
    <w:name w:val="annotation subject"/>
    <w:basedOn w:val="CommentText"/>
    <w:next w:val="CommentText"/>
    <w:link w:val="CommentSubjectChar"/>
    <w:uiPriority w:val="99"/>
    <w:semiHidden/>
    <w:unhideWhenUsed/>
    <w:rsid w:val="00F965D6"/>
    <w:rPr>
      <w:b/>
      <w:bCs/>
    </w:rPr>
  </w:style>
  <w:style w:type="character" w:customStyle="1" w:styleId="CommentSubjectChar">
    <w:name w:val="Comment Subject Char"/>
    <w:basedOn w:val="CommentTextChar"/>
    <w:link w:val="CommentSubject"/>
    <w:uiPriority w:val="99"/>
    <w:semiHidden/>
    <w:rsid w:val="00F965D6"/>
    <w:rPr>
      <w:b/>
      <w:bCs/>
      <w:sz w:val="20"/>
      <w:szCs w:val="20"/>
    </w:rPr>
  </w:style>
  <w:style w:type="paragraph" w:styleId="BalloonText">
    <w:name w:val="Balloon Text"/>
    <w:basedOn w:val="Normal"/>
    <w:link w:val="BalloonTextChar"/>
    <w:uiPriority w:val="99"/>
    <w:semiHidden/>
    <w:unhideWhenUsed/>
    <w:rsid w:val="00F965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5D6"/>
    <w:rPr>
      <w:rFonts w:ascii="Segoe UI" w:hAnsi="Segoe UI" w:cs="Segoe UI"/>
      <w:sz w:val="18"/>
      <w:szCs w:val="18"/>
    </w:rPr>
  </w:style>
  <w:style w:type="character" w:customStyle="1" w:styleId="Heading2Char">
    <w:name w:val="Heading 2 Char"/>
    <w:basedOn w:val="DefaultParagraphFont"/>
    <w:link w:val="Heading2"/>
    <w:uiPriority w:val="9"/>
    <w:rsid w:val="00B04805"/>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B048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530EC"/>
    <w:pPr>
      <w:ind w:left="720"/>
      <w:contextualSpacing/>
    </w:pPr>
  </w:style>
  <w:style w:type="character" w:styleId="Strong">
    <w:name w:val="Strong"/>
    <w:basedOn w:val="DefaultParagraphFont"/>
    <w:uiPriority w:val="22"/>
    <w:qFormat/>
    <w:rsid w:val="002F1294"/>
    <w:rPr>
      <w:b/>
      <w:bCs/>
    </w:rPr>
  </w:style>
  <w:style w:type="character" w:styleId="Hyperlink">
    <w:name w:val="Hyperlink"/>
    <w:basedOn w:val="DefaultParagraphFont"/>
    <w:uiPriority w:val="99"/>
    <w:unhideWhenUsed/>
    <w:rsid w:val="003508C4"/>
    <w:rPr>
      <w:color w:val="0000FF"/>
      <w:u w:val="single"/>
    </w:rPr>
  </w:style>
  <w:style w:type="character" w:customStyle="1" w:styleId="Heading1Char">
    <w:name w:val="Heading 1 Char"/>
    <w:basedOn w:val="DefaultParagraphFont"/>
    <w:link w:val="Heading1"/>
    <w:uiPriority w:val="9"/>
    <w:rsid w:val="00A17E3D"/>
    <w:rPr>
      <w:rFonts w:asciiTheme="majorHAnsi" w:eastAsiaTheme="majorEastAsia" w:hAnsiTheme="majorHAnsi" w:cstheme="majorBidi"/>
      <w:color w:val="2F5496" w:themeColor="accent1" w:themeShade="BF"/>
      <w:sz w:val="32"/>
      <w:szCs w:val="32"/>
    </w:rPr>
  </w:style>
  <w:style w:type="character" w:customStyle="1" w:styleId="breadcrumb-link-wrap">
    <w:name w:val="breadcrumb-link-wrap"/>
    <w:basedOn w:val="DefaultParagraphFont"/>
    <w:rsid w:val="00A17E3D"/>
  </w:style>
  <w:style w:type="paragraph" w:customStyle="1" w:styleId="entry-meta">
    <w:name w:val="entry-meta"/>
    <w:basedOn w:val="Normal"/>
    <w:rsid w:val="00A17E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
    <w:name w:val="entry-author"/>
    <w:basedOn w:val="DefaultParagraphFont"/>
    <w:rsid w:val="00A17E3D"/>
  </w:style>
  <w:style w:type="character" w:customStyle="1" w:styleId="entry-author-name">
    <w:name w:val="entry-author-name"/>
    <w:basedOn w:val="DefaultParagraphFont"/>
    <w:rsid w:val="00A17E3D"/>
  </w:style>
  <w:style w:type="character" w:customStyle="1" w:styleId="entry-comments-link">
    <w:name w:val="entry-comments-link"/>
    <w:basedOn w:val="DefaultParagraphFont"/>
    <w:rsid w:val="00A17E3D"/>
  </w:style>
  <w:style w:type="character" w:customStyle="1" w:styleId="Heading5Char">
    <w:name w:val="Heading 5 Char"/>
    <w:basedOn w:val="DefaultParagraphFont"/>
    <w:link w:val="Heading5"/>
    <w:uiPriority w:val="9"/>
    <w:semiHidden/>
    <w:rsid w:val="00562E68"/>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C4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80796">
      <w:bodyDiv w:val="1"/>
      <w:marLeft w:val="0"/>
      <w:marRight w:val="0"/>
      <w:marTop w:val="0"/>
      <w:marBottom w:val="0"/>
      <w:divBdr>
        <w:top w:val="none" w:sz="0" w:space="0" w:color="auto"/>
        <w:left w:val="none" w:sz="0" w:space="0" w:color="auto"/>
        <w:bottom w:val="none" w:sz="0" w:space="0" w:color="auto"/>
        <w:right w:val="none" w:sz="0" w:space="0" w:color="auto"/>
      </w:divBdr>
      <w:divsChild>
        <w:div w:id="1732463294">
          <w:marLeft w:val="547"/>
          <w:marRight w:val="0"/>
          <w:marTop w:val="72"/>
          <w:marBottom w:val="0"/>
          <w:divBdr>
            <w:top w:val="none" w:sz="0" w:space="0" w:color="auto"/>
            <w:left w:val="none" w:sz="0" w:space="0" w:color="auto"/>
            <w:bottom w:val="none" w:sz="0" w:space="0" w:color="auto"/>
            <w:right w:val="none" w:sz="0" w:space="0" w:color="auto"/>
          </w:divBdr>
        </w:div>
      </w:divsChild>
    </w:div>
    <w:div w:id="72819771">
      <w:bodyDiv w:val="1"/>
      <w:marLeft w:val="0"/>
      <w:marRight w:val="0"/>
      <w:marTop w:val="0"/>
      <w:marBottom w:val="0"/>
      <w:divBdr>
        <w:top w:val="none" w:sz="0" w:space="0" w:color="auto"/>
        <w:left w:val="none" w:sz="0" w:space="0" w:color="auto"/>
        <w:bottom w:val="none" w:sz="0" w:space="0" w:color="auto"/>
        <w:right w:val="none" w:sz="0" w:space="0" w:color="auto"/>
      </w:divBdr>
      <w:divsChild>
        <w:div w:id="1476675762">
          <w:marLeft w:val="0"/>
          <w:marRight w:val="0"/>
          <w:marTop w:val="0"/>
          <w:marBottom w:val="0"/>
          <w:divBdr>
            <w:top w:val="none" w:sz="0" w:space="0" w:color="auto"/>
            <w:left w:val="none" w:sz="0" w:space="0" w:color="auto"/>
            <w:bottom w:val="none" w:sz="0" w:space="0" w:color="auto"/>
            <w:right w:val="none" w:sz="0" w:space="0" w:color="auto"/>
          </w:divBdr>
          <w:divsChild>
            <w:div w:id="2090227543">
              <w:marLeft w:val="0"/>
              <w:marRight w:val="0"/>
              <w:marTop w:val="0"/>
              <w:marBottom w:val="0"/>
              <w:divBdr>
                <w:top w:val="none" w:sz="0" w:space="0" w:color="auto"/>
                <w:left w:val="none" w:sz="0" w:space="0" w:color="auto"/>
                <w:bottom w:val="none" w:sz="0" w:space="0" w:color="auto"/>
                <w:right w:val="none" w:sz="0" w:space="0" w:color="auto"/>
              </w:divBdr>
              <w:divsChild>
                <w:div w:id="1831870543">
                  <w:marLeft w:val="0"/>
                  <w:marRight w:val="0"/>
                  <w:marTop w:val="0"/>
                  <w:marBottom w:val="0"/>
                  <w:divBdr>
                    <w:top w:val="none" w:sz="0" w:space="0" w:color="auto"/>
                    <w:left w:val="none" w:sz="0" w:space="0" w:color="auto"/>
                    <w:bottom w:val="none" w:sz="0" w:space="0" w:color="auto"/>
                    <w:right w:val="none" w:sz="0" w:space="0" w:color="auto"/>
                  </w:divBdr>
                  <w:divsChild>
                    <w:div w:id="1998263984">
                      <w:marLeft w:val="0"/>
                      <w:marRight w:val="0"/>
                      <w:marTop w:val="0"/>
                      <w:marBottom w:val="0"/>
                      <w:divBdr>
                        <w:top w:val="none" w:sz="0" w:space="0" w:color="auto"/>
                        <w:left w:val="none" w:sz="0" w:space="0" w:color="auto"/>
                        <w:bottom w:val="none" w:sz="0" w:space="0" w:color="auto"/>
                        <w:right w:val="none" w:sz="0" w:space="0" w:color="auto"/>
                      </w:divBdr>
                      <w:divsChild>
                        <w:div w:id="394855911">
                          <w:marLeft w:val="0"/>
                          <w:marRight w:val="0"/>
                          <w:marTop w:val="0"/>
                          <w:marBottom w:val="0"/>
                          <w:divBdr>
                            <w:top w:val="none" w:sz="0" w:space="0" w:color="auto"/>
                            <w:left w:val="none" w:sz="0" w:space="0" w:color="auto"/>
                            <w:bottom w:val="none" w:sz="0" w:space="0" w:color="auto"/>
                            <w:right w:val="none" w:sz="0" w:space="0" w:color="auto"/>
                          </w:divBdr>
                          <w:divsChild>
                            <w:div w:id="260065739">
                              <w:marLeft w:val="0"/>
                              <w:marRight w:val="0"/>
                              <w:marTop w:val="0"/>
                              <w:marBottom w:val="0"/>
                              <w:divBdr>
                                <w:top w:val="none" w:sz="0" w:space="0" w:color="auto"/>
                                <w:left w:val="none" w:sz="0" w:space="0" w:color="auto"/>
                                <w:bottom w:val="none" w:sz="0" w:space="0" w:color="auto"/>
                                <w:right w:val="none" w:sz="0" w:space="0" w:color="auto"/>
                              </w:divBdr>
                              <w:divsChild>
                                <w:div w:id="638728977">
                                  <w:marLeft w:val="0"/>
                                  <w:marRight w:val="0"/>
                                  <w:marTop w:val="0"/>
                                  <w:marBottom w:val="0"/>
                                  <w:divBdr>
                                    <w:top w:val="none" w:sz="0" w:space="0" w:color="auto"/>
                                    <w:left w:val="none" w:sz="0" w:space="0" w:color="auto"/>
                                    <w:bottom w:val="none" w:sz="0" w:space="0" w:color="auto"/>
                                    <w:right w:val="none" w:sz="0" w:space="0" w:color="auto"/>
                                  </w:divBdr>
                                  <w:divsChild>
                                    <w:div w:id="1561212636">
                                      <w:marLeft w:val="0"/>
                                      <w:marRight w:val="0"/>
                                      <w:marTop w:val="0"/>
                                      <w:marBottom w:val="0"/>
                                      <w:divBdr>
                                        <w:top w:val="none" w:sz="0" w:space="0" w:color="auto"/>
                                        <w:left w:val="none" w:sz="0" w:space="0" w:color="auto"/>
                                        <w:bottom w:val="none" w:sz="0" w:space="0" w:color="auto"/>
                                        <w:right w:val="none" w:sz="0" w:space="0" w:color="auto"/>
                                      </w:divBdr>
                                      <w:divsChild>
                                        <w:div w:id="97583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677025">
      <w:bodyDiv w:val="1"/>
      <w:marLeft w:val="0"/>
      <w:marRight w:val="0"/>
      <w:marTop w:val="0"/>
      <w:marBottom w:val="0"/>
      <w:divBdr>
        <w:top w:val="none" w:sz="0" w:space="0" w:color="auto"/>
        <w:left w:val="none" w:sz="0" w:space="0" w:color="auto"/>
        <w:bottom w:val="none" w:sz="0" w:space="0" w:color="auto"/>
        <w:right w:val="none" w:sz="0" w:space="0" w:color="auto"/>
      </w:divBdr>
      <w:divsChild>
        <w:div w:id="26033930">
          <w:marLeft w:val="547"/>
          <w:marRight w:val="0"/>
          <w:marTop w:val="130"/>
          <w:marBottom w:val="0"/>
          <w:divBdr>
            <w:top w:val="none" w:sz="0" w:space="0" w:color="auto"/>
            <w:left w:val="none" w:sz="0" w:space="0" w:color="auto"/>
            <w:bottom w:val="none" w:sz="0" w:space="0" w:color="auto"/>
            <w:right w:val="none" w:sz="0" w:space="0" w:color="auto"/>
          </w:divBdr>
        </w:div>
      </w:divsChild>
    </w:div>
    <w:div w:id="103114776">
      <w:bodyDiv w:val="1"/>
      <w:marLeft w:val="0"/>
      <w:marRight w:val="0"/>
      <w:marTop w:val="0"/>
      <w:marBottom w:val="0"/>
      <w:divBdr>
        <w:top w:val="none" w:sz="0" w:space="0" w:color="auto"/>
        <w:left w:val="none" w:sz="0" w:space="0" w:color="auto"/>
        <w:bottom w:val="none" w:sz="0" w:space="0" w:color="auto"/>
        <w:right w:val="none" w:sz="0" w:space="0" w:color="auto"/>
      </w:divBdr>
    </w:div>
    <w:div w:id="108204653">
      <w:bodyDiv w:val="1"/>
      <w:marLeft w:val="0"/>
      <w:marRight w:val="0"/>
      <w:marTop w:val="0"/>
      <w:marBottom w:val="0"/>
      <w:divBdr>
        <w:top w:val="none" w:sz="0" w:space="0" w:color="auto"/>
        <w:left w:val="none" w:sz="0" w:space="0" w:color="auto"/>
        <w:bottom w:val="none" w:sz="0" w:space="0" w:color="auto"/>
        <w:right w:val="none" w:sz="0" w:space="0" w:color="auto"/>
      </w:divBdr>
      <w:divsChild>
        <w:div w:id="1070350731">
          <w:marLeft w:val="547"/>
          <w:marRight w:val="0"/>
          <w:marTop w:val="72"/>
          <w:marBottom w:val="0"/>
          <w:divBdr>
            <w:top w:val="none" w:sz="0" w:space="0" w:color="auto"/>
            <w:left w:val="none" w:sz="0" w:space="0" w:color="auto"/>
            <w:bottom w:val="none" w:sz="0" w:space="0" w:color="auto"/>
            <w:right w:val="none" w:sz="0" w:space="0" w:color="auto"/>
          </w:divBdr>
        </w:div>
      </w:divsChild>
    </w:div>
    <w:div w:id="220136149">
      <w:bodyDiv w:val="1"/>
      <w:marLeft w:val="0"/>
      <w:marRight w:val="0"/>
      <w:marTop w:val="0"/>
      <w:marBottom w:val="0"/>
      <w:divBdr>
        <w:top w:val="none" w:sz="0" w:space="0" w:color="auto"/>
        <w:left w:val="none" w:sz="0" w:space="0" w:color="auto"/>
        <w:bottom w:val="none" w:sz="0" w:space="0" w:color="auto"/>
        <w:right w:val="none" w:sz="0" w:space="0" w:color="auto"/>
      </w:divBdr>
      <w:divsChild>
        <w:div w:id="1008141813">
          <w:marLeft w:val="0"/>
          <w:marRight w:val="0"/>
          <w:marTop w:val="0"/>
          <w:marBottom w:val="0"/>
          <w:divBdr>
            <w:top w:val="none" w:sz="0" w:space="0" w:color="auto"/>
            <w:left w:val="none" w:sz="0" w:space="0" w:color="auto"/>
            <w:bottom w:val="none" w:sz="0" w:space="0" w:color="auto"/>
            <w:right w:val="none" w:sz="0" w:space="0" w:color="auto"/>
          </w:divBdr>
          <w:divsChild>
            <w:div w:id="1661546184">
              <w:marLeft w:val="0"/>
              <w:marRight w:val="0"/>
              <w:marTop w:val="0"/>
              <w:marBottom w:val="0"/>
              <w:divBdr>
                <w:top w:val="none" w:sz="0" w:space="0" w:color="auto"/>
                <w:left w:val="none" w:sz="0" w:space="0" w:color="auto"/>
                <w:bottom w:val="none" w:sz="0" w:space="0" w:color="auto"/>
                <w:right w:val="none" w:sz="0" w:space="0" w:color="auto"/>
              </w:divBdr>
              <w:divsChild>
                <w:div w:id="587811491">
                  <w:marLeft w:val="0"/>
                  <w:marRight w:val="0"/>
                  <w:marTop w:val="0"/>
                  <w:marBottom w:val="0"/>
                  <w:divBdr>
                    <w:top w:val="none" w:sz="0" w:space="0" w:color="auto"/>
                    <w:left w:val="none" w:sz="0" w:space="0" w:color="auto"/>
                    <w:bottom w:val="none" w:sz="0" w:space="0" w:color="auto"/>
                    <w:right w:val="none" w:sz="0" w:space="0" w:color="auto"/>
                  </w:divBdr>
                  <w:divsChild>
                    <w:div w:id="241182260">
                      <w:marLeft w:val="0"/>
                      <w:marRight w:val="0"/>
                      <w:marTop w:val="0"/>
                      <w:marBottom w:val="0"/>
                      <w:divBdr>
                        <w:top w:val="none" w:sz="0" w:space="0" w:color="auto"/>
                        <w:left w:val="none" w:sz="0" w:space="0" w:color="auto"/>
                        <w:bottom w:val="none" w:sz="0" w:space="0" w:color="auto"/>
                        <w:right w:val="none" w:sz="0" w:space="0" w:color="auto"/>
                      </w:divBdr>
                      <w:divsChild>
                        <w:div w:id="1287006455">
                          <w:marLeft w:val="0"/>
                          <w:marRight w:val="0"/>
                          <w:marTop w:val="0"/>
                          <w:marBottom w:val="0"/>
                          <w:divBdr>
                            <w:top w:val="none" w:sz="0" w:space="0" w:color="auto"/>
                            <w:left w:val="none" w:sz="0" w:space="0" w:color="auto"/>
                            <w:bottom w:val="none" w:sz="0" w:space="0" w:color="auto"/>
                            <w:right w:val="none" w:sz="0" w:space="0" w:color="auto"/>
                          </w:divBdr>
                          <w:divsChild>
                            <w:div w:id="291978760">
                              <w:marLeft w:val="0"/>
                              <w:marRight w:val="0"/>
                              <w:marTop w:val="0"/>
                              <w:marBottom w:val="0"/>
                              <w:divBdr>
                                <w:top w:val="none" w:sz="0" w:space="0" w:color="auto"/>
                                <w:left w:val="none" w:sz="0" w:space="0" w:color="auto"/>
                                <w:bottom w:val="none" w:sz="0" w:space="0" w:color="auto"/>
                                <w:right w:val="none" w:sz="0" w:space="0" w:color="auto"/>
                              </w:divBdr>
                              <w:divsChild>
                                <w:div w:id="1399981771">
                                  <w:marLeft w:val="0"/>
                                  <w:marRight w:val="0"/>
                                  <w:marTop w:val="0"/>
                                  <w:marBottom w:val="0"/>
                                  <w:divBdr>
                                    <w:top w:val="none" w:sz="0" w:space="0" w:color="auto"/>
                                    <w:left w:val="none" w:sz="0" w:space="0" w:color="auto"/>
                                    <w:bottom w:val="none" w:sz="0" w:space="0" w:color="auto"/>
                                    <w:right w:val="none" w:sz="0" w:space="0" w:color="auto"/>
                                  </w:divBdr>
                                  <w:divsChild>
                                    <w:div w:id="195717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002517">
      <w:bodyDiv w:val="1"/>
      <w:marLeft w:val="0"/>
      <w:marRight w:val="0"/>
      <w:marTop w:val="0"/>
      <w:marBottom w:val="0"/>
      <w:divBdr>
        <w:top w:val="none" w:sz="0" w:space="0" w:color="auto"/>
        <w:left w:val="none" w:sz="0" w:space="0" w:color="auto"/>
        <w:bottom w:val="none" w:sz="0" w:space="0" w:color="auto"/>
        <w:right w:val="none" w:sz="0" w:space="0" w:color="auto"/>
      </w:divBdr>
      <w:divsChild>
        <w:div w:id="2005889441">
          <w:marLeft w:val="0"/>
          <w:marRight w:val="0"/>
          <w:marTop w:val="0"/>
          <w:marBottom w:val="0"/>
          <w:divBdr>
            <w:top w:val="none" w:sz="0" w:space="0" w:color="auto"/>
            <w:left w:val="none" w:sz="0" w:space="0" w:color="auto"/>
            <w:bottom w:val="none" w:sz="0" w:space="0" w:color="auto"/>
            <w:right w:val="none" w:sz="0" w:space="0" w:color="auto"/>
          </w:divBdr>
          <w:divsChild>
            <w:div w:id="367998119">
              <w:marLeft w:val="0"/>
              <w:marRight w:val="0"/>
              <w:marTop w:val="0"/>
              <w:marBottom w:val="0"/>
              <w:divBdr>
                <w:top w:val="none" w:sz="0" w:space="0" w:color="auto"/>
                <w:left w:val="none" w:sz="0" w:space="0" w:color="auto"/>
                <w:bottom w:val="none" w:sz="0" w:space="0" w:color="auto"/>
                <w:right w:val="none" w:sz="0" w:space="0" w:color="auto"/>
              </w:divBdr>
              <w:divsChild>
                <w:div w:id="5893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790192">
          <w:marLeft w:val="0"/>
          <w:marRight w:val="0"/>
          <w:marTop w:val="0"/>
          <w:marBottom w:val="0"/>
          <w:divBdr>
            <w:top w:val="none" w:sz="0" w:space="0" w:color="auto"/>
            <w:left w:val="none" w:sz="0" w:space="0" w:color="auto"/>
            <w:bottom w:val="none" w:sz="0" w:space="0" w:color="auto"/>
            <w:right w:val="none" w:sz="0" w:space="0" w:color="auto"/>
          </w:divBdr>
          <w:divsChild>
            <w:div w:id="467283262">
              <w:marLeft w:val="0"/>
              <w:marRight w:val="0"/>
              <w:marTop w:val="0"/>
              <w:marBottom w:val="0"/>
              <w:divBdr>
                <w:top w:val="none" w:sz="0" w:space="0" w:color="auto"/>
                <w:left w:val="none" w:sz="0" w:space="0" w:color="auto"/>
                <w:bottom w:val="none" w:sz="0" w:space="0" w:color="auto"/>
                <w:right w:val="none" w:sz="0" w:space="0" w:color="auto"/>
              </w:divBdr>
              <w:divsChild>
                <w:div w:id="16468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242438">
      <w:bodyDiv w:val="1"/>
      <w:marLeft w:val="0"/>
      <w:marRight w:val="0"/>
      <w:marTop w:val="0"/>
      <w:marBottom w:val="0"/>
      <w:divBdr>
        <w:top w:val="none" w:sz="0" w:space="0" w:color="auto"/>
        <w:left w:val="none" w:sz="0" w:space="0" w:color="auto"/>
        <w:bottom w:val="none" w:sz="0" w:space="0" w:color="auto"/>
        <w:right w:val="none" w:sz="0" w:space="0" w:color="auto"/>
      </w:divBdr>
    </w:div>
    <w:div w:id="555092364">
      <w:bodyDiv w:val="1"/>
      <w:marLeft w:val="0"/>
      <w:marRight w:val="0"/>
      <w:marTop w:val="0"/>
      <w:marBottom w:val="0"/>
      <w:divBdr>
        <w:top w:val="none" w:sz="0" w:space="0" w:color="auto"/>
        <w:left w:val="none" w:sz="0" w:space="0" w:color="auto"/>
        <w:bottom w:val="none" w:sz="0" w:space="0" w:color="auto"/>
        <w:right w:val="none" w:sz="0" w:space="0" w:color="auto"/>
      </w:divBdr>
    </w:div>
    <w:div w:id="668411205">
      <w:bodyDiv w:val="1"/>
      <w:marLeft w:val="0"/>
      <w:marRight w:val="0"/>
      <w:marTop w:val="0"/>
      <w:marBottom w:val="0"/>
      <w:divBdr>
        <w:top w:val="none" w:sz="0" w:space="0" w:color="auto"/>
        <w:left w:val="none" w:sz="0" w:space="0" w:color="auto"/>
        <w:bottom w:val="none" w:sz="0" w:space="0" w:color="auto"/>
        <w:right w:val="none" w:sz="0" w:space="0" w:color="auto"/>
      </w:divBdr>
    </w:div>
    <w:div w:id="742486543">
      <w:bodyDiv w:val="1"/>
      <w:marLeft w:val="0"/>
      <w:marRight w:val="0"/>
      <w:marTop w:val="0"/>
      <w:marBottom w:val="0"/>
      <w:divBdr>
        <w:top w:val="none" w:sz="0" w:space="0" w:color="auto"/>
        <w:left w:val="none" w:sz="0" w:space="0" w:color="auto"/>
        <w:bottom w:val="none" w:sz="0" w:space="0" w:color="auto"/>
        <w:right w:val="none" w:sz="0" w:space="0" w:color="auto"/>
      </w:divBdr>
    </w:div>
    <w:div w:id="877549477">
      <w:bodyDiv w:val="1"/>
      <w:marLeft w:val="0"/>
      <w:marRight w:val="0"/>
      <w:marTop w:val="0"/>
      <w:marBottom w:val="0"/>
      <w:divBdr>
        <w:top w:val="none" w:sz="0" w:space="0" w:color="auto"/>
        <w:left w:val="none" w:sz="0" w:space="0" w:color="auto"/>
        <w:bottom w:val="none" w:sz="0" w:space="0" w:color="auto"/>
        <w:right w:val="none" w:sz="0" w:space="0" w:color="auto"/>
      </w:divBdr>
    </w:div>
    <w:div w:id="907112148">
      <w:bodyDiv w:val="1"/>
      <w:marLeft w:val="0"/>
      <w:marRight w:val="0"/>
      <w:marTop w:val="0"/>
      <w:marBottom w:val="0"/>
      <w:divBdr>
        <w:top w:val="none" w:sz="0" w:space="0" w:color="auto"/>
        <w:left w:val="none" w:sz="0" w:space="0" w:color="auto"/>
        <w:bottom w:val="none" w:sz="0" w:space="0" w:color="auto"/>
        <w:right w:val="none" w:sz="0" w:space="0" w:color="auto"/>
      </w:divBdr>
      <w:divsChild>
        <w:div w:id="1963537970">
          <w:marLeft w:val="0"/>
          <w:marRight w:val="0"/>
          <w:marTop w:val="0"/>
          <w:marBottom w:val="0"/>
          <w:divBdr>
            <w:top w:val="none" w:sz="0" w:space="0" w:color="auto"/>
            <w:left w:val="none" w:sz="0" w:space="0" w:color="auto"/>
            <w:bottom w:val="none" w:sz="0" w:space="0" w:color="auto"/>
            <w:right w:val="none" w:sz="0" w:space="0" w:color="auto"/>
          </w:divBdr>
          <w:divsChild>
            <w:div w:id="1716587190">
              <w:marLeft w:val="0"/>
              <w:marRight w:val="0"/>
              <w:marTop w:val="0"/>
              <w:marBottom w:val="0"/>
              <w:divBdr>
                <w:top w:val="none" w:sz="0" w:space="0" w:color="auto"/>
                <w:left w:val="none" w:sz="0" w:space="0" w:color="auto"/>
                <w:bottom w:val="none" w:sz="0" w:space="0" w:color="auto"/>
                <w:right w:val="none" w:sz="0" w:space="0" w:color="auto"/>
              </w:divBdr>
              <w:divsChild>
                <w:div w:id="1958246061">
                  <w:marLeft w:val="0"/>
                  <w:marRight w:val="0"/>
                  <w:marTop w:val="0"/>
                  <w:marBottom w:val="0"/>
                  <w:divBdr>
                    <w:top w:val="none" w:sz="0" w:space="0" w:color="auto"/>
                    <w:left w:val="none" w:sz="0" w:space="0" w:color="auto"/>
                    <w:bottom w:val="none" w:sz="0" w:space="0" w:color="auto"/>
                    <w:right w:val="none" w:sz="0" w:space="0" w:color="auto"/>
                  </w:divBdr>
                  <w:divsChild>
                    <w:div w:id="736588611">
                      <w:marLeft w:val="0"/>
                      <w:marRight w:val="0"/>
                      <w:marTop w:val="0"/>
                      <w:marBottom w:val="0"/>
                      <w:divBdr>
                        <w:top w:val="none" w:sz="0" w:space="0" w:color="auto"/>
                        <w:left w:val="none" w:sz="0" w:space="0" w:color="auto"/>
                        <w:bottom w:val="none" w:sz="0" w:space="0" w:color="auto"/>
                        <w:right w:val="none" w:sz="0" w:space="0" w:color="auto"/>
                      </w:divBdr>
                      <w:divsChild>
                        <w:div w:id="949893525">
                          <w:marLeft w:val="0"/>
                          <w:marRight w:val="0"/>
                          <w:marTop w:val="0"/>
                          <w:marBottom w:val="0"/>
                          <w:divBdr>
                            <w:top w:val="none" w:sz="0" w:space="0" w:color="auto"/>
                            <w:left w:val="none" w:sz="0" w:space="0" w:color="auto"/>
                            <w:bottom w:val="none" w:sz="0" w:space="0" w:color="auto"/>
                            <w:right w:val="none" w:sz="0" w:space="0" w:color="auto"/>
                          </w:divBdr>
                          <w:divsChild>
                            <w:div w:id="1495605972">
                              <w:marLeft w:val="0"/>
                              <w:marRight w:val="0"/>
                              <w:marTop w:val="0"/>
                              <w:marBottom w:val="0"/>
                              <w:divBdr>
                                <w:top w:val="none" w:sz="0" w:space="0" w:color="auto"/>
                                <w:left w:val="none" w:sz="0" w:space="0" w:color="auto"/>
                                <w:bottom w:val="none" w:sz="0" w:space="0" w:color="auto"/>
                                <w:right w:val="none" w:sz="0" w:space="0" w:color="auto"/>
                              </w:divBdr>
                              <w:divsChild>
                                <w:div w:id="1343119392">
                                  <w:marLeft w:val="0"/>
                                  <w:marRight w:val="0"/>
                                  <w:marTop w:val="0"/>
                                  <w:marBottom w:val="0"/>
                                  <w:divBdr>
                                    <w:top w:val="none" w:sz="0" w:space="0" w:color="auto"/>
                                    <w:left w:val="none" w:sz="0" w:space="0" w:color="auto"/>
                                    <w:bottom w:val="none" w:sz="0" w:space="0" w:color="auto"/>
                                    <w:right w:val="none" w:sz="0" w:space="0" w:color="auto"/>
                                  </w:divBdr>
                                  <w:divsChild>
                                    <w:div w:id="60184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5526483">
      <w:bodyDiv w:val="1"/>
      <w:marLeft w:val="0"/>
      <w:marRight w:val="0"/>
      <w:marTop w:val="0"/>
      <w:marBottom w:val="0"/>
      <w:divBdr>
        <w:top w:val="none" w:sz="0" w:space="0" w:color="auto"/>
        <w:left w:val="none" w:sz="0" w:space="0" w:color="auto"/>
        <w:bottom w:val="none" w:sz="0" w:space="0" w:color="auto"/>
        <w:right w:val="none" w:sz="0" w:space="0" w:color="auto"/>
      </w:divBdr>
    </w:div>
    <w:div w:id="1050619157">
      <w:bodyDiv w:val="1"/>
      <w:marLeft w:val="0"/>
      <w:marRight w:val="0"/>
      <w:marTop w:val="0"/>
      <w:marBottom w:val="0"/>
      <w:divBdr>
        <w:top w:val="none" w:sz="0" w:space="0" w:color="auto"/>
        <w:left w:val="none" w:sz="0" w:space="0" w:color="auto"/>
        <w:bottom w:val="none" w:sz="0" w:space="0" w:color="auto"/>
        <w:right w:val="none" w:sz="0" w:space="0" w:color="auto"/>
      </w:divBdr>
      <w:divsChild>
        <w:div w:id="568613441">
          <w:marLeft w:val="547"/>
          <w:marRight w:val="0"/>
          <w:marTop w:val="106"/>
          <w:marBottom w:val="0"/>
          <w:divBdr>
            <w:top w:val="none" w:sz="0" w:space="0" w:color="auto"/>
            <w:left w:val="none" w:sz="0" w:space="0" w:color="auto"/>
            <w:bottom w:val="none" w:sz="0" w:space="0" w:color="auto"/>
            <w:right w:val="none" w:sz="0" w:space="0" w:color="auto"/>
          </w:divBdr>
        </w:div>
        <w:div w:id="1753506572">
          <w:marLeft w:val="547"/>
          <w:marRight w:val="0"/>
          <w:marTop w:val="106"/>
          <w:marBottom w:val="0"/>
          <w:divBdr>
            <w:top w:val="none" w:sz="0" w:space="0" w:color="auto"/>
            <w:left w:val="none" w:sz="0" w:space="0" w:color="auto"/>
            <w:bottom w:val="none" w:sz="0" w:space="0" w:color="auto"/>
            <w:right w:val="none" w:sz="0" w:space="0" w:color="auto"/>
          </w:divBdr>
        </w:div>
        <w:div w:id="1171070100">
          <w:marLeft w:val="547"/>
          <w:marRight w:val="0"/>
          <w:marTop w:val="106"/>
          <w:marBottom w:val="0"/>
          <w:divBdr>
            <w:top w:val="none" w:sz="0" w:space="0" w:color="auto"/>
            <w:left w:val="none" w:sz="0" w:space="0" w:color="auto"/>
            <w:bottom w:val="none" w:sz="0" w:space="0" w:color="auto"/>
            <w:right w:val="none" w:sz="0" w:space="0" w:color="auto"/>
          </w:divBdr>
        </w:div>
        <w:div w:id="1257446146">
          <w:marLeft w:val="547"/>
          <w:marRight w:val="0"/>
          <w:marTop w:val="106"/>
          <w:marBottom w:val="0"/>
          <w:divBdr>
            <w:top w:val="none" w:sz="0" w:space="0" w:color="auto"/>
            <w:left w:val="none" w:sz="0" w:space="0" w:color="auto"/>
            <w:bottom w:val="none" w:sz="0" w:space="0" w:color="auto"/>
            <w:right w:val="none" w:sz="0" w:space="0" w:color="auto"/>
          </w:divBdr>
        </w:div>
      </w:divsChild>
    </w:div>
    <w:div w:id="1063220166">
      <w:bodyDiv w:val="1"/>
      <w:marLeft w:val="0"/>
      <w:marRight w:val="0"/>
      <w:marTop w:val="0"/>
      <w:marBottom w:val="0"/>
      <w:divBdr>
        <w:top w:val="none" w:sz="0" w:space="0" w:color="auto"/>
        <w:left w:val="none" w:sz="0" w:space="0" w:color="auto"/>
        <w:bottom w:val="none" w:sz="0" w:space="0" w:color="auto"/>
        <w:right w:val="none" w:sz="0" w:space="0" w:color="auto"/>
      </w:divBdr>
      <w:divsChild>
        <w:div w:id="1250188536">
          <w:marLeft w:val="547"/>
          <w:marRight w:val="0"/>
          <w:marTop w:val="72"/>
          <w:marBottom w:val="0"/>
          <w:divBdr>
            <w:top w:val="none" w:sz="0" w:space="0" w:color="auto"/>
            <w:left w:val="none" w:sz="0" w:space="0" w:color="auto"/>
            <w:bottom w:val="none" w:sz="0" w:space="0" w:color="auto"/>
            <w:right w:val="none" w:sz="0" w:space="0" w:color="auto"/>
          </w:divBdr>
        </w:div>
      </w:divsChild>
    </w:div>
    <w:div w:id="1141969754">
      <w:bodyDiv w:val="1"/>
      <w:marLeft w:val="0"/>
      <w:marRight w:val="0"/>
      <w:marTop w:val="0"/>
      <w:marBottom w:val="0"/>
      <w:divBdr>
        <w:top w:val="none" w:sz="0" w:space="0" w:color="auto"/>
        <w:left w:val="none" w:sz="0" w:space="0" w:color="auto"/>
        <w:bottom w:val="none" w:sz="0" w:space="0" w:color="auto"/>
        <w:right w:val="none" w:sz="0" w:space="0" w:color="auto"/>
      </w:divBdr>
      <w:divsChild>
        <w:div w:id="378436418">
          <w:marLeft w:val="547"/>
          <w:marRight w:val="0"/>
          <w:marTop w:val="96"/>
          <w:marBottom w:val="0"/>
          <w:divBdr>
            <w:top w:val="none" w:sz="0" w:space="0" w:color="auto"/>
            <w:left w:val="none" w:sz="0" w:space="0" w:color="auto"/>
            <w:bottom w:val="none" w:sz="0" w:space="0" w:color="auto"/>
            <w:right w:val="none" w:sz="0" w:space="0" w:color="auto"/>
          </w:divBdr>
        </w:div>
      </w:divsChild>
    </w:div>
    <w:div w:id="1157956114">
      <w:bodyDiv w:val="1"/>
      <w:marLeft w:val="0"/>
      <w:marRight w:val="0"/>
      <w:marTop w:val="0"/>
      <w:marBottom w:val="0"/>
      <w:divBdr>
        <w:top w:val="none" w:sz="0" w:space="0" w:color="auto"/>
        <w:left w:val="none" w:sz="0" w:space="0" w:color="auto"/>
        <w:bottom w:val="none" w:sz="0" w:space="0" w:color="auto"/>
        <w:right w:val="none" w:sz="0" w:space="0" w:color="auto"/>
      </w:divBdr>
      <w:divsChild>
        <w:div w:id="510412820">
          <w:marLeft w:val="0"/>
          <w:marRight w:val="0"/>
          <w:marTop w:val="0"/>
          <w:marBottom w:val="0"/>
          <w:divBdr>
            <w:top w:val="none" w:sz="0" w:space="0" w:color="auto"/>
            <w:left w:val="none" w:sz="0" w:space="0" w:color="auto"/>
            <w:bottom w:val="none" w:sz="0" w:space="0" w:color="auto"/>
            <w:right w:val="none" w:sz="0" w:space="0" w:color="auto"/>
          </w:divBdr>
        </w:div>
      </w:divsChild>
    </w:div>
    <w:div w:id="1185947577">
      <w:bodyDiv w:val="1"/>
      <w:marLeft w:val="0"/>
      <w:marRight w:val="0"/>
      <w:marTop w:val="0"/>
      <w:marBottom w:val="0"/>
      <w:divBdr>
        <w:top w:val="none" w:sz="0" w:space="0" w:color="auto"/>
        <w:left w:val="none" w:sz="0" w:space="0" w:color="auto"/>
        <w:bottom w:val="none" w:sz="0" w:space="0" w:color="auto"/>
        <w:right w:val="none" w:sz="0" w:space="0" w:color="auto"/>
      </w:divBdr>
      <w:divsChild>
        <w:div w:id="183640775">
          <w:marLeft w:val="547"/>
          <w:marRight w:val="0"/>
          <w:marTop w:val="120"/>
          <w:marBottom w:val="0"/>
          <w:divBdr>
            <w:top w:val="none" w:sz="0" w:space="0" w:color="auto"/>
            <w:left w:val="none" w:sz="0" w:space="0" w:color="auto"/>
            <w:bottom w:val="none" w:sz="0" w:space="0" w:color="auto"/>
            <w:right w:val="none" w:sz="0" w:space="0" w:color="auto"/>
          </w:divBdr>
        </w:div>
      </w:divsChild>
    </w:div>
    <w:div w:id="1347556834">
      <w:bodyDiv w:val="1"/>
      <w:marLeft w:val="0"/>
      <w:marRight w:val="0"/>
      <w:marTop w:val="0"/>
      <w:marBottom w:val="0"/>
      <w:divBdr>
        <w:top w:val="none" w:sz="0" w:space="0" w:color="auto"/>
        <w:left w:val="none" w:sz="0" w:space="0" w:color="auto"/>
        <w:bottom w:val="none" w:sz="0" w:space="0" w:color="auto"/>
        <w:right w:val="none" w:sz="0" w:space="0" w:color="auto"/>
      </w:divBdr>
      <w:divsChild>
        <w:div w:id="1848055895">
          <w:marLeft w:val="0"/>
          <w:marRight w:val="0"/>
          <w:marTop w:val="0"/>
          <w:marBottom w:val="0"/>
          <w:divBdr>
            <w:top w:val="none" w:sz="0" w:space="0" w:color="auto"/>
            <w:left w:val="none" w:sz="0" w:space="0" w:color="auto"/>
            <w:bottom w:val="none" w:sz="0" w:space="0" w:color="auto"/>
            <w:right w:val="none" w:sz="0" w:space="0" w:color="auto"/>
          </w:divBdr>
        </w:div>
      </w:divsChild>
    </w:div>
    <w:div w:id="1392657381">
      <w:bodyDiv w:val="1"/>
      <w:marLeft w:val="0"/>
      <w:marRight w:val="0"/>
      <w:marTop w:val="0"/>
      <w:marBottom w:val="0"/>
      <w:divBdr>
        <w:top w:val="none" w:sz="0" w:space="0" w:color="auto"/>
        <w:left w:val="none" w:sz="0" w:space="0" w:color="auto"/>
        <w:bottom w:val="none" w:sz="0" w:space="0" w:color="auto"/>
        <w:right w:val="none" w:sz="0" w:space="0" w:color="auto"/>
      </w:divBdr>
      <w:divsChild>
        <w:div w:id="1646085190">
          <w:marLeft w:val="547"/>
          <w:marRight w:val="0"/>
          <w:marTop w:val="96"/>
          <w:marBottom w:val="0"/>
          <w:divBdr>
            <w:top w:val="none" w:sz="0" w:space="0" w:color="auto"/>
            <w:left w:val="none" w:sz="0" w:space="0" w:color="auto"/>
            <w:bottom w:val="none" w:sz="0" w:space="0" w:color="auto"/>
            <w:right w:val="none" w:sz="0" w:space="0" w:color="auto"/>
          </w:divBdr>
        </w:div>
      </w:divsChild>
    </w:div>
    <w:div w:id="1402101586">
      <w:bodyDiv w:val="1"/>
      <w:marLeft w:val="0"/>
      <w:marRight w:val="0"/>
      <w:marTop w:val="0"/>
      <w:marBottom w:val="0"/>
      <w:divBdr>
        <w:top w:val="none" w:sz="0" w:space="0" w:color="auto"/>
        <w:left w:val="none" w:sz="0" w:space="0" w:color="auto"/>
        <w:bottom w:val="none" w:sz="0" w:space="0" w:color="auto"/>
        <w:right w:val="none" w:sz="0" w:space="0" w:color="auto"/>
      </w:divBdr>
      <w:divsChild>
        <w:div w:id="991369533">
          <w:marLeft w:val="0"/>
          <w:marRight w:val="0"/>
          <w:marTop w:val="0"/>
          <w:marBottom w:val="0"/>
          <w:divBdr>
            <w:top w:val="none" w:sz="0" w:space="0" w:color="auto"/>
            <w:left w:val="none" w:sz="0" w:space="0" w:color="auto"/>
            <w:bottom w:val="none" w:sz="0" w:space="0" w:color="auto"/>
            <w:right w:val="none" w:sz="0" w:space="0" w:color="auto"/>
          </w:divBdr>
        </w:div>
      </w:divsChild>
    </w:div>
    <w:div w:id="1406338070">
      <w:bodyDiv w:val="1"/>
      <w:marLeft w:val="0"/>
      <w:marRight w:val="0"/>
      <w:marTop w:val="0"/>
      <w:marBottom w:val="0"/>
      <w:divBdr>
        <w:top w:val="none" w:sz="0" w:space="0" w:color="auto"/>
        <w:left w:val="none" w:sz="0" w:space="0" w:color="auto"/>
        <w:bottom w:val="none" w:sz="0" w:space="0" w:color="auto"/>
        <w:right w:val="none" w:sz="0" w:space="0" w:color="auto"/>
      </w:divBdr>
      <w:divsChild>
        <w:div w:id="1603606035">
          <w:marLeft w:val="0"/>
          <w:marRight w:val="0"/>
          <w:marTop w:val="0"/>
          <w:marBottom w:val="0"/>
          <w:divBdr>
            <w:top w:val="none" w:sz="0" w:space="0" w:color="auto"/>
            <w:left w:val="none" w:sz="0" w:space="0" w:color="auto"/>
            <w:bottom w:val="none" w:sz="0" w:space="0" w:color="auto"/>
            <w:right w:val="none" w:sz="0" w:space="0" w:color="auto"/>
          </w:divBdr>
          <w:divsChild>
            <w:div w:id="1816607143">
              <w:marLeft w:val="0"/>
              <w:marRight w:val="0"/>
              <w:marTop w:val="0"/>
              <w:marBottom w:val="0"/>
              <w:divBdr>
                <w:top w:val="none" w:sz="0" w:space="0" w:color="auto"/>
                <w:left w:val="none" w:sz="0" w:space="0" w:color="auto"/>
                <w:bottom w:val="none" w:sz="0" w:space="0" w:color="auto"/>
                <w:right w:val="none" w:sz="0" w:space="0" w:color="auto"/>
              </w:divBdr>
              <w:divsChild>
                <w:div w:id="1404110614">
                  <w:marLeft w:val="0"/>
                  <w:marRight w:val="0"/>
                  <w:marTop w:val="0"/>
                  <w:marBottom w:val="0"/>
                  <w:divBdr>
                    <w:top w:val="none" w:sz="0" w:space="0" w:color="auto"/>
                    <w:left w:val="none" w:sz="0" w:space="0" w:color="auto"/>
                    <w:bottom w:val="none" w:sz="0" w:space="0" w:color="auto"/>
                    <w:right w:val="none" w:sz="0" w:space="0" w:color="auto"/>
                  </w:divBdr>
                  <w:divsChild>
                    <w:div w:id="1713267421">
                      <w:marLeft w:val="0"/>
                      <w:marRight w:val="0"/>
                      <w:marTop w:val="0"/>
                      <w:marBottom w:val="0"/>
                      <w:divBdr>
                        <w:top w:val="none" w:sz="0" w:space="0" w:color="auto"/>
                        <w:left w:val="none" w:sz="0" w:space="0" w:color="auto"/>
                        <w:bottom w:val="none" w:sz="0" w:space="0" w:color="auto"/>
                        <w:right w:val="none" w:sz="0" w:space="0" w:color="auto"/>
                      </w:divBdr>
                      <w:divsChild>
                        <w:div w:id="728186233">
                          <w:marLeft w:val="0"/>
                          <w:marRight w:val="0"/>
                          <w:marTop w:val="0"/>
                          <w:marBottom w:val="0"/>
                          <w:divBdr>
                            <w:top w:val="none" w:sz="0" w:space="0" w:color="auto"/>
                            <w:left w:val="none" w:sz="0" w:space="0" w:color="auto"/>
                            <w:bottom w:val="none" w:sz="0" w:space="0" w:color="auto"/>
                            <w:right w:val="none" w:sz="0" w:space="0" w:color="auto"/>
                          </w:divBdr>
                          <w:divsChild>
                            <w:div w:id="948581557">
                              <w:marLeft w:val="0"/>
                              <w:marRight w:val="0"/>
                              <w:marTop w:val="0"/>
                              <w:marBottom w:val="0"/>
                              <w:divBdr>
                                <w:top w:val="none" w:sz="0" w:space="0" w:color="auto"/>
                                <w:left w:val="none" w:sz="0" w:space="0" w:color="auto"/>
                                <w:bottom w:val="none" w:sz="0" w:space="0" w:color="auto"/>
                                <w:right w:val="none" w:sz="0" w:space="0" w:color="auto"/>
                              </w:divBdr>
                              <w:divsChild>
                                <w:div w:id="334648587">
                                  <w:marLeft w:val="0"/>
                                  <w:marRight w:val="0"/>
                                  <w:marTop w:val="0"/>
                                  <w:marBottom w:val="0"/>
                                  <w:divBdr>
                                    <w:top w:val="none" w:sz="0" w:space="0" w:color="auto"/>
                                    <w:left w:val="none" w:sz="0" w:space="0" w:color="auto"/>
                                    <w:bottom w:val="none" w:sz="0" w:space="0" w:color="auto"/>
                                    <w:right w:val="none" w:sz="0" w:space="0" w:color="auto"/>
                                  </w:divBdr>
                                  <w:divsChild>
                                    <w:div w:id="1483498967">
                                      <w:marLeft w:val="0"/>
                                      <w:marRight w:val="0"/>
                                      <w:marTop w:val="0"/>
                                      <w:marBottom w:val="0"/>
                                      <w:divBdr>
                                        <w:top w:val="none" w:sz="0" w:space="0" w:color="auto"/>
                                        <w:left w:val="none" w:sz="0" w:space="0" w:color="auto"/>
                                        <w:bottom w:val="none" w:sz="0" w:space="0" w:color="auto"/>
                                        <w:right w:val="none" w:sz="0" w:space="0" w:color="auto"/>
                                      </w:divBdr>
                                      <w:divsChild>
                                        <w:div w:id="120363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5685248">
      <w:bodyDiv w:val="1"/>
      <w:marLeft w:val="0"/>
      <w:marRight w:val="0"/>
      <w:marTop w:val="0"/>
      <w:marBottom w:val="0"/>
      <w:divBdr>
        <w:top w:val="none" w:sz="0" w:space="0" w:color="auto"/>
        <w:left w:val="none" w:sz="0" w:space="0" w:color="auto"/>
        <w:bottom w:val="none" w:sz="0" w:space="0" w:color="auto"/>
        <w:right w:val="none" w:sz="0" w:space="0" w:color="auto"/>
      </w:divBdr>
      <w:divsChild>
        <w:div w:id="1657951921">
          <w:marLeft w:val="0"/>
          <w:marRight w:val="0"/>
          <w:marTop w:val="0"/>
          <w:marBottom w:val="0"/>
          <w:divBdr>
            <w:top w:val="none" w:sz="0" w:space="0" w:color="auto"/>
            <w:left w:val="none" w:sz="0" w:space="0" w:color="auto"/>
            <w:bottom w:val="none" w:sz="0" w:space="0" w:color="auto"/>
            <w:right w:val="none" w:sz="0" w:space="0" w:color="auto"/>
          </w:divBdr>
          <w:divsChild>
            <w:div w:id="1414666528">
              <w:marLeft w:val="0"/>
              <w:marRight w:val="0"/>
              <w:marTop w:val="0"/>
              <w:marBottom w:val="0"/>
              <w:divBdr>
                <w:top w:val="none" w:sz="0" w:space="0" w:color="auto"/>
                <w:left w:val="none" w:sz="0" w:space="0" w:color="auto"/>
                <w:bottom w:val="none" w:sz="0" w:space="0" w:color="auto"/>
                <w:right w:val="none" w:sz="0" w:space="0" w:color="auto"/>
              </w:divBdr>
              <w:divsChild>
                <w:div w:id="1745371947">
                  <w:marLeft w:val="0"/>
                  <w:marRight w:val="0"/>
                  <w:marTop w:val="0"/>
                  <w:marBottom w:val="0"/>
                  <w:divBdr>
                    <w:top w:val="none" w:sz="0" w:space="0" w:color="auto"/>
                    <w:left w:val="none" w:sz="0" w:space="0" w:color="auto"/>
                    <w:bottom w:val="none" w:sz="0" w:space="0" w:color="auto"/>
                    <w:right w:val="none" w:sz="0" w:space="0" w:color="auto"/>
                  </w:divBdr>
                  <w:divsChild>
                    <w:div w:id="334038876">
                      <w:marLeft w:val="0"/>
                      <w:marRight w:val="0"/>
                      <w:marTop w:val="0"/>
                      <w:marBottom w:val="0"/>
                      <w:divBdr>
                        <w:top w:val="none" w:sz="0" w:space="0" w:color="auto"/>
                        <w:left w:val="none" w:sz="0" w:space="0" w:color="auto"/>
                        <w:bottom w:val="none" w:sz="0" w:space="0" w:color="auto"/>
                        <w:right w:val="none" w:sz="0" w:space="0" w:color="auto"/>
                      </w:divBdr>
                      <w:divsChild>
                        <w:div w:id="1566724245">
                          <w:marLeft w:val="0"/>
                          <w:marRight w:val="0"/>
                          <w:marTop w:val="0"/>
                          <w:marBottom w:val="0"/>
                          <w:divBdr>
                            <w:top w:val="none" w:sz="0" w:space="0" w:color="auto"/>
                            <w:left w:val="none" w:sz="0" w:space="0" w:color="auto"/>
                            <w:bottom w:val="none" w:sz="0" w:space="0" w:color="auto"/>
                            <w:right w:val="none" w:sz="0" w:space="0" w:color="auto"/>
                          </w:divBdr>
                          <w:divsChild>
                            <w:div w:id="627442190">
                              <w:marLeft w:val="0"/>
                              <w:marRight w:val="0"/>
                              <w:marTop w:val="0"/>
                              <w:marBottom w:val="0"/>
                              <w:divBdr>
                                <w:top w:val="none" w:sz="0" w:space="0" w:color="auto"/>
                                <w:left w:val="none" w:sz="0" w:space="0" w:color="auto"/>
                                <w:bottom w:val="none" w:sz="0" w:space="0" w:color="auto"/>
                                <w:right w:val="none" w:sz="0" w:space="0" w:color="auto"/>
                              </w:divBdr>
                              <w:divsChild>
                                <w:div w:id="437071256">
                                  <w:marLeft w:val="0"/>
                                  <w:marRight w:val="0"/>
                                  <w:marTop w:val="0"/>
                                  <w:marBottom w:val="0"/>
                                  <w:divBdr>
                                    <w:top w:val="none" w:sz="0" w:space="0" w:color="auto"/>
                                    <w:left w:val="none" w:sz="0" w:space="0" w:color="auto"/>
                                    <w:bottom w:val="none" w:sz="0" w:space="0" w:color="auto"/>
                                    <w:right w:val="none" w:sz="0" w:space="0" w:color="auto"/>
                                  </w:divBdr>
                                  <w:divsChild>
                                    <w:div w:id="95960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403735">
      <w:bodyDiv w:val="1"/>
      <w:marLeft w:val="0"/>
      <w:marRight w:val="0"/>
      <w:marTop w:val="0"/>
      <w:marBottom w:val="0"/>
      <w:divBdr>
        <w:top w:val="none" w:sz="0" w:space="0" w:color="auto"/>
        <w:left w:val="none" w:sz="0" w:space="0" w:color="auto"/>
        <w:bottom w:val="none" w:sz="0" w:space="0" w:color="auto"/>
        <w:right w:val="none" w:sz="0" w:space="0" w:color="auto"/>
      </w:divBdr>
      <w:divsChild>
        <w:div w:id="1749959116">
          <w:marLeft w:val="0"/>
          <w:marRight w:val="0"/>
          <w:marTop w:val="0"/>
          <w:marBottom w:val="0"/>
          <w:divBdr>
            <w:top w:val="none" w:sz="0" w:space="0" w:color="auto"/>
            <w:left w:val="none" w:sz="0" w:space="0" w:color="auto"/>
            <w:bottom w:val="none" w:sz="0" w:space="0" w:color="auto"/>
            <w:right w:val="none" w:sz="0" w:space="0" w:color="auto"/>
          </w:divBdr>
          <w:divsChild>
            <w:div w:id="611785649">
              <w:marLeft w:val="0"/>
              <w:marRight w:val="0"/>
              <w:marTop w:val="0"/>
              <w:marBottom w:val="0"/>
              <w:divBdr>
                <w:top w:val="none" w:sz="0" w:space="0" w:color="auto"/>
                <w:left w:val="none" w:sz="0" w:space="0" w:color="auto"/>
                <w:bottom w:val="none" w:sz="0" w:space="0" w:color="auto"/>
                <w:right w:val="none" w:sz="0" w:space="0" w:color="auto"/>
              </w:divBdr>
              <w:divsChild>
                <w:div w:id="992415606">
                  <w:marLeft w:val="0"/>
                  <w:marRight w:val="0"/>
                  <w:marTop w:val="0"/>
                  <w:marBottom w:val="0"/>
                  <w:divBdr>
                    <w:top w:val="none" w:sz="0" w:space="0" w:color="auto"/>
                    <w:left w:val="none" w:sz="0" w:space="0" w:color="auto"/>
                    <w:bottom w:val="none" w:sz="0" w:space="0" w:color="auto"/>
                    <w:right w:val="none" w:sz="0" w:space="0" w:color="auto"/>
                  </w:divBdr>
                  <w:divsChild>
                    <w:div w:id="727604786">
                      <w:marLeft w:val="0"/>
                      <w:marRight w:val="0"/>
                      <w:marTop w:val="0"/>
                      <w:marBottom w:val="0"/>
                      <w:divBdr>
                        <w:top w:val="none" w:sz="0" w:space="0" w:color="auto"/>
                        <w:left w:val="none" w:sz="0" w:space="0" w:color="auto"/>
                        <w:bottom w:val="none" w:sz="0" w:space="0" w:color="auto"/>
                        <w:right w:val="none" w:sz="0" w:space="0" w:color="auto"/>
                      </w:divBdr>
                      <w:divsChild>
                        <w:div w:id="1942105316">
                          <w:marLeft w:val="0"/>
                          <w:marRight w:val="0"/>
                          <w:marTop w:val="0"/>
                          <w:marBottom w:val="0"/>
                          <w:divBdr>
                            <w:top w:val="none" w:sz="0" w:space="0" w:color="auto"/>
                            <w:left w:val="none" w:sz="0" w:space="0" w:color="auto"/>
                            <w:bottom w:val="none" w:sz="0" w:space="0" w:color="auto"/>
                            <w:right w:val="none" w:sz="0" w:space="0" w:color="auto"/>
                          </w:divBdr>
                          <w:divsChild>
                            <w:div w:id="754861467">
                              <w:marLeft w:val="0"/>
                              <w:marRight w:val="0"/>
                              <w:marTop w:val="0"/>
                              <w:marBottom w:val="0"/>
                              <w:divBdr>
                                <w:top w:val="none" w:sz="0" w:space="0" w:color="auto"/>
                                <w:left w:val="none" w:sz="0" w:space="0" w:color="auto"/>
                                <w:bottom w:val="none" w:sz="0" w:space="0" w:color="auto"/>
                                <w:right w:val="none" w:sz="0" w:space="0" w:color="auto"/>
                              </w:divBdr>
                              <w:divsChild>
                                <w:div w:id="2101678019">
                                  <w:marLeft w:val="0"/>
                                  <w:marRight w:val="0"/>
                                  <w:marTop w:val="0"/>
                                  <w:marBottom w:val="0"/>
                                  <w:divBdr>
                                    <w:top w:val="none" w:sz="0" w:space="0" w:color="auto"/>
                                    <w:left w:val="none" w:sz="0" w:space="0" w:color="auto"/>
                                    <w:bottom w:val="none" w:sz="0" w:space="0" w:color="auto"/>
                                    <w:right w:val="none" w:sz="0" w:space="0" w:color="auto"/>
                                  </w:divBdr>
                                  <w:divsChild>
                                    <w:div w:id="715617515">
                                      <w:marLeft w:val="0"/>
                                      <w:marRight w:val="0"/>
                                      <w:marTop w:val="0"/>
                                      <w:marBottom w:val="0"/>
                                      <w:divBdr>
                                        <w:top w:val="none" w:sz="0" w:space="0" w:color="auto"/>
                                        <w:left w:val="none" w:sz="0" w:space="0" w:color="auto"/>
                                        <w:bottom w:val="none" w:sz="0" w:space="0" w:color="auto"/>
                                        <w:right w:val="none" w:sz="0" w:space="0" w:color="auto"/>
                                      </w:divBdr>
                                      <w:divsChild>
                                        <w:div w:id="185429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9296005">
      <w:bodyDiv w:val="1"/>
      <w:marLeft w:val="0"/>
      <w:marRight w:val="0"/>
      <w:marTop w:val="0"/>
      <w:marBottom w:val="0"/>
      <w:divBdr>
        <w:top w:val="none" w:sz="0" w:space="0" w:color="auto"/>
        <w:left w:val="none" w:sz="0" w:space="0" w:color="auto"/>
        <w:bottom w:val="none" w:sz="0" w:space="0" w:color="auto"/>
        <w:right w:val="none" w:sz="0" w:space="0" w:color="auto"/>
      </w:divBdr>
      <w:divsChild>
        <w:div w:id="1361397887">
          <w:marLeft w:val="0"/>
          <w:marRight w:val="0"/>
          <w:marTop w:val="0"/>
          <w:marBottom w:val="450"/>
          <w:divBdr>
            <w:top w:val="single" w:sz="2" w:space="0" w:color="DDDDDD"/>
            <w:left w:val="single" w:sz="2" w:space="0" w:color="DDDDDD"/>
            <w:bottom w:val="single" w:sz="2" w:space="0" w:color="DDDDDD"/>
            <w:right w:val="single" w:sz="2" w:space="15" w:color="DDDDDD"/>
          </w:divBdr>
        </w:div>
        <w:div w:id="26104270">
          <w:marLeft w:val="0"/>
          <w:marRight w:val="0"/>
          <w:marTop w:val="0"/>
          <w:marBottom w:val="0"/>
          <w:divBdr>
            <w:top w:val="none" w:sz="0" w:space="0" w:color="auto"/>
            <w:left w:val="none" w:sz="0" w:space="0" w:color="auto"/>
            <w:bottom w:val="none" w:sz="0" w:space="0" w:color="auto"/>
            <w:right w:val="none" w:sz="0" w:space="0" w:color="auto"/>
          </w:divBdr>
        </w:div>
      </w:divsChild>
    </w:div>
    <w:div w:id="1600676199">
      <w:bodyDiv w:val="1"/>
      <w:marLeft w:val="0"/>
      <w:marRight w:val="0"/>
      <w:marTop w:val="0"/>
      <w:marBottom w:val="0"/>
      <w:divBdr>
        <w:top w:val="none" w:sz="0" w:space="0" w:color="auto"/>
        <w:left w:val="none" w:sz="0" w:space="0" w:color="auto"/>
        <w:bottom w:val="none" w:sz="0" w:space="0" w:color="auto"/>
        <w:right w:val="none" w:sz="0" w:space="0" w:color="auto"/>
      </w:divBdr>
      <w:divsChild>
        <w:div w:id="150414027">
          <w:marLeft w:val="547"/>
          <w:marRight w:val="0"/>
          <w:marTop w:val="96"/>
          <w:marBottom w:val="0"/>
          <w:divBdr>
            <w:top w:val="none" w:sz="0" w:space="0" w:color="auto"/>
            <w:left w:val="none" w:sz="0" w:space="0" w:color="auto"/>
            <w:bottom w:val="none" w:sz="0" w:space="0" w:color="auto"/>
            <w:right w:val="none" w:sz="0" w:space="0" w:color="auto"/>
          </w:divBdr>
        </w:div>
      </w:divsChild>
    </w:div>
    <w:div w:id="1688555531">
      <w:bodyDiv w:val="1"/>
      <w:marLeft w:val="0"/>
      <w:marRight w:val="0"/>
      <w:marTop w:val="0"/>
      <w:marBottom w:val="0"/>
      <w:divBdr>
        <w:top w:val="none" w:sz="0" w:space="0" w:color="auto"/>
        <w:left w:val="none" w:sz="0" w:space="0" w:color="auto"/>
        <w:bottom w:val="none" w:sz="0" w:space="0" w:color="auto"/>
        <w:right w:val="none" w:sz="0" w:space="0" w:color="auto"/>
      </w:divBdr>
      <w:divsChild>
        <w:div w:id="297878179">
          <w:marLeft w:val="547"/>
          <w:marRight w:val="0"/>
          <w:marTop w:val="106"/>
          <w:marBottom w:val="0"/>
          <w:divBdr>
            <w:top w:val="none" w:sz="0" w:space="0" w:color="auto"/>
            <w:left w:val="none" w:sz="0" w:space="0" w:color="auto"/>
            <w:bottom w:val="none" w:sz="0" w:space="0" w:color="auto"/>
            <w:right w:val="none" w:sz="0" w:space="0" w:color="auto"/>
          </w:divBdr>
        </w:div>
        <w:div w:id="1462306268">
          <w:marLeft w:val="547"/>
          <w:marRight w:val="0"/>
          <w:marTop w:val="106"/>
          <w:marBottom w:val="0"/>
          <w:divBdr>
            <w:top w:val="none" w:sz="0" w:space="0" w:color="auto"/>
            <w:left w:val="none" w:sz="0" w:space="0" w:color="auto"/>
            <w:bottom w:val="none" w:sz="0" w:space="0" w:color="auto"/>
            <w:right w:val="none" w:sz="0" w:space="0" w:color="auto"/>
          </w:divBdr>
        </w:div>
        <w:div w:id="991132538">
          <w:marLeft w:val="547"/>
          <w:marRight w:val="0"/>
          <w:marTop w:val="106"/>
          <w:marBottom w:val="0"/>
          <w:divBdr>
            <w:top w:val="none" w:sz="0" w:space="0" w:color="auto"/>
            <w:left w:val="none" w:sz="0" w:space="0" w:color="auto"/>
            <w:bottom w:val="none" w:sz="0" w:space="0" w:color="auto"/>
            <w:right w:val="none" w:sz="0" w:space="0" w:color="auto"/>
          </w:divBdr>
        </w:div>
        <w:div w:id="427585333">
          <w:marLeft w:val="547"/>
          <w:marRight w:val="0"/>
          <w:marTop w:val="106"/>
          <w:marBottom w:val="0"/>
          <w:divBdr>
            <w:top w:val="none" w:sz="0" w:space="0" w:color="auto"/>
            <w:left w:val="none" w:sz="0" w:space="0" w:color="auto"/>
            <w:bottom w:val="none" w:sz="0" w:space="0" w:color="auto"/>
            <w:right w:val="none" w:sz="0" w:space="0" w:color="auto"/>
          </w:divBdr>
        </w:div>
      </w:divsChild>
    </w:div>
    <w:div w:id="1698236925">
      <w:bodyDiv w:val="1"/>
      <w:marLeft w:val="0"/>
      <w:marRight w:val="0"/>
      <w:marTop w:val="0"/>
      <w:marBottom w:val="0"/>
      <w:divBdr>
        <w:top w:val="none" w:sz="0" w:space="0" w:color="auto"/>
        <w:left w:val="none" w:sz="0" w:space="0" w:color="auto"/>
        <w:bottom w:val="none" w:sz="0" w:space="0" w:color="auto"/>
        <w:right w:val="none" w:sz="0" w:space="0" w:color="auto"/>
      </w:divBdr>
    </w:div>
    <w:div w:id="1699089585">
      <w:bodyDiv w:val="1"/>
      <w:marLeft w:val="0"/>
      <w:marRight w:val="0"/>
      <w:marTop w:val="0"/>
      <w:marBottom w:val="0"/>
      <w:divBdr>
        <w:top w:val="none" w:sz="0" w:space="0" w:color="auto"/>
        <w:left w:val="none" w:sz="0" w:space="0" w:color="auto"/>
        <w:bottom w:val="none" w:sz="0" w:space="0" w:color="auto"/>
        <w:right w:val="none" w:sz="0" w:space="0" w:color="auto"/>
      </w:divBdr>
      <w:divsChild>
        <w:div w:id="1711222316">
          <w:marLeft w:val="547"/>
          <w:marRight w:val="0"/>
          <w:marTop w:val="96"/>
          <w:marBottom w:val="0"/>
          <w:divBdr>
            <w:top w:val="none" w:sz="0" w:space="0" w:color="auto"/>
            <w:left w:val="none" w:sz="0" w:space="0" w:color="auto"/>
            <w:bottom w:val="none" w:sz="0" w:space="0" w:color="auto"/>
            <w:right w:val="none" w:sz="0" w:space="0" w:color="auto"/>
          </w:divBdr>
        </w:div>
      </w:divsChild>
    </w:div>
    <w:div w:id="1724253823">
      <w:bodyDiv w:val="1"/>
      <w:marLeft w:val="0"/>
      <w:marRight w:val="0"/>
      <w:marTop w:val="0"/>
      <w:marBottom w:val="0"/>
      <w:divBdr>
        <w:top w:val="none" w:sz="0" w:space="0" w:color="auto"/>
        <w:left w:val="none" w:sz="0" w:space="0" w:color="auto"/>
        <w:bottom w:val="none" w:sz="0" w:space="0" w:color="auto"/>
        <w:right w:val="none" w:sz="0" w:space="0" w:color="auto"/>
      </w:divBdr>
      <w:divsChild>
        <w:div w:id="1123571637">
          <w:marLeft w:val="547"/>
          <w:marRight w:val="0"/>
          <w:marTop w:val="72"/>
          <w:marBottom w:val="0"/>
          <w:divBdr>
            <w:top w:val="none" w:sz="0" w:space="0" w:color="auto"/>
            <w:left w:val="none" w:sz="0" w:space="0" w:color="auto"/>
            <w:bottom w:val="none" w:sz="0" w:space="0" w:color="auto"/>
            <w:right w:val="none" w:sz="0" w:space="0" w:color="auto"/>
          </w:divBdr>
        </w:div>
      </w:divsChild>
    </w:div>
    <w:div w:id="2084912175">
      <w:bodyDiv w:val="1"/>
      <w:marLeft w:val="0"/>
      <w:marRight w:val="0"/>
      <w:marTop w:val="0"/>
      <w:marBottom w:val="0"/>
      <w:divBdr>
        <w:top w:val="none" w:sz="0" w:space="0" w:color="auto"/>
        <w:left w:val="none" w:sz="0" w:space="0" w:color="auto"/>
        <w:bottom w:val="none" w:sz="0" w:space="0" w:color="auto"/>
        <w:right w:val="none" w:sz="0" w:space="0" w:color="auto"/>
      </w:divBdr>
      <w:divsChild>
        <w:div w:id="403531433">
          <w:marLeft w:val="547"/>
          <w:marRight w:val="0"/>
          <w:marTop w:val="120"/>
          <w:marBottom w:val="0"/>
          <w:divBdr>
            <w:top w:val="none" w:sz="0" w:space="0" w:color="auto"/>
            <w:left w:val="none" w:sz="0" w:space="0" w:color="auto"/>
            <w:bottom w:val="none" w:sz="0" w:space="0" w:color="auto"/>
            <w:right w:val="none" w:sz="0" w:space="0" w:color="auto"/>
          </w:divBdr>
        </w:div>
        <w:div w:id="69541416">
          <w:marLeft w:val="547"/>
          <w:marRight w:val="0"/>
          <w:marTop w:val="120"/>
          <w:marBottom w:val="0"/>
          <w:divBdr>
            <w:top w:val="none" w:sz="0" w:space="0" w:color="auto"/>
            <w:left w:val="none" w:sz="0" w:space="0" w:color="auto"/>
            <w:bottom w:val="none" w:sz="0" w:space="0" w:color="auto"/>
            <w:right w:val="none" w:sz="0" w:space="0" w:color="auto"/>
          </w:divBdr>
        </w:div>
      </w:divsChild>
    </w:div>
    <w:div w:id="2095279435">
      <w:bodyDiv w:val="1"/>
      <w:marLeft w:val="0"/>
      <w:marRight w:val="0"/>
      <w:marTop w:val="0"/>
      <w:marBottom w:val="0"/>
      <w:divBdr>
        <w:top w:val="none" w:sz="0" w:space="0" w:color="auto"/>
        <w:left w:val="none" w:sz="0" w:space="0" w:color="auto"/>
        <w:bottom w:val="none" w:sz="0" w:space="0" w:color="auto"/>
        <w:right w:val="none" w:sz="0" w:space="0" w:color="auto"/>
      </w:divBdr>
      <w:divsChild>
        <w:div w:id="1151168424">
          <w:marLeft w:val="547"/>
          <w:marRight w:val="0"/>
          <w:marTop w:val="154"/>
          <w:marBottom w:val="0"/>
          <w:divBdr>
            <w:top w:val="none" w:sz="0" w:space="0" w:color="auto"/>
            <w:left w:val="none" w:sz="0" w:space="0" w:color="auto"/>
            <w:bottom w:val="none" w:sz="0" w:space="0" w:color="auto"/>
            <w:right w:val="none" w:sz="0" w:space="0" w:color="auto"/>
          </w:divBdr>
        </w:div>
        <w:div w:id="2126382507">
          <w:marLeft w:val="547"/>
          <w:marRight w:val="0"/>
          <w:marTop w:val="154"/>
          <w:marBottom w:val="0"/>
          <w:divBdr>
            <w:top w:val="none" w:sz="0" w:space="0" w:color="auto"/>
            <w:left w:val="none" w:sz="0" w:space="0" w:color="auto"/>
            <w:bottom w:val="none" w:sz="0" w:space="0" w:color="auto"/>
            <w:right w:val="none" w:sz="0" w:space="0" w:color="auto"/>
          </w:divBdr>
        </w:div>
        <w:div w:id="508249990">
          <w:marLeft w:val="547"/>
          <w:marRight w:val="0"/>
          <w:marTop w:val="154"/>
          <w:marBottom w:val="0"/>
          <w:divBdr>
            <w:top w:val="none" w:sz="0" w:space="0" w:color="auto"/>
            <w:left w:val="none" w:sz="0" w:space="0" w:color="auto"/>
            <w:bottom w:val="none" w:sz="0" w:space="0" w:color="auto"/>
            <w:right w:val="none" w:sz="0" w:space="0" w:color="auto"/>
          </w:divBdr>
        </w:div>
      </w:divsChild>
    </w:div>
    <w:div w:id="2136171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hyperlink" Target="http://www.cjournal.cz/files/89.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1.jpe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Ste16</b:Tag>
    <b:SourceType>Book</b:SourceType>
    <b:Guid>{DCBCD482-360A-4D60-81AB-14C548B699C1}</b:Guid>
    <b:Title>Studying Human Resource Management</b:Title>
    <b:Year>2016</b:Year>
    <b:Publisher>CIPD</b:Publisher>
    <b:City>London</b:City>
    <b:Author>
      <b:Author>
        <b:NameList>
          <b:Person>
            <b:Last>Stephen Taylor</b:Last>
            <b:First>Carol</b:First>
            <b:Middle>Woodhams</b:Middle>
          </b:Person>
        </b:NameList>
      </b:Author>
    </b:Author>
    <b:Edition>2nd</b:Edition>
    <b:RefOrder>3</b:RefOrder>
  </b:Source>
  <b:Source>
    <b:Tag>Mik10</b:Tag>
    <b:SourceType>DocumentFromInternetSite</b:SourceType>
    <b:Guid>{10C0BBEC-6CE8-4D2B-910B-908E89B22B0D}</b:Guid>
    <b:Title>Rapid-BI</b:Title>
    <b:Year>2010</b:Year>
    <b:Month>January</b:Month>
    <b:Day>11</b:Day>
    <b:YearAccessed>2018</b:YearAccessed>
    <b:MonthAccessed>January</b:MonthAccessed>
    <b:DayAccessed>8</b:DayAccessed>
    <b:URL>https://rapidbi.com/primo-f-model-for-business-/development</b:URL>
    <b:Author>
      <b:Author>
        <b:NameList>
          <b:Person>
            <b:Last>Morrison</b:Last>
            <b:First>Mike</b:First>
          </b:Person>
        </b:NameList>
      </b:Author>
    </b:Author>
    <b:RefOrder>2</b:RefOrder>
  </b:Source>
  <b:Source>
    <b:Tag>Edw02</b:Tag>
    <b:SourceType>JournalArticle</b:SourceType>
    <b:Guid>{A01F20E2-AF34-4B69-9C69-78D880918810}</b:Guid>
    <b:Title>Factors in SWOT Analysis Applied to Micro, Small-to-Medium, and Large Software Enterprises:: an Austrian Study</b:Title>
    <b:Year>2002</b:Year>
    <b:Pages>566</b:Pages>
    <b:Volume>20</b:Volume>
    <b:Issue>5</b:Issue>
    <b:Author>
      <b:Author>
        <b:NameList>
          <b:Person>
            <b:Last>Bernroider</b:Last>
            <b:First>Edward</b:First>
          </b:Person>
        </b:NameList>
      </b:Author>
    </b:Author>
    <b:RefOrder>4</b:RefOrder>
  </b:Source>
  <b:Source>
    <b:Tag>CIP151</b:Tag>
    <b:SourceType>Report</b:SourceType>
    <b:Guid>{59796896-78D6-4F62-813C-001C96C74E25}</b:Guid>
    <b:Title>A modern HR operating model</b:Title>
    <b:Year>2015</b:Year>
    <b:Month>February</b:Month>
    <b:Author>
      <b:Author>
        <b:NameList>
          <b:Person>
            <b:Last>CIPD</b:Last>
          </b:Person>
        </b:NameList>
      </b:Author>
    </b:Author>
    <b:Publisher>CIPD</b:Publisher>
    <b:City>London</b:City>
    <b:RefOrder>5</b:RefOrder>
  </b:Source>
  <b:Source>
    <b:Tag>CIP152</b:Tag>
    <b:SourceType>Report</b:SourceType>
    <b:Guid>{F822C1DF-0B83-4290-98F9-2DC4F5BA2A1D}</b:Guid>
    <b:Title>Changing HR Operating Models</b:Title>
    <b:Year>2015</b:Year>
    <b:Publisher>CIPD</b:Publisher>
    <b:City>London</b:City>
    <b:Author>
      <b:Author>
        <b:NameList>
          <b:Person>
            <b:Last>CIPD</b:Last>
          </b:Person>
        </b:NameList>
      </b:Author>
    </b:Author>
    <b:RefOrder>6</b:RefOrder>
  </b:Source>
  <b:Source>
    <b:Tag>Gui18</b:Tag>
    <b:SourceType>InternetSite</b:SourceType>
    <b:Guid>{5C94C819-CC85-4F28-B062-E967AD7826F8}</b:Guid>
    <b:Title>HR Management Guide</b:Title>
    <b:YearAccessed>2018</b:YearAccessed>
    <b:MonthAccessed>January</b:MonthAccessed>
    <b:DayAccessed>9</b:DayAccessed>
    <b:URL>http://www.simplehrguide.com/david-ulrichs-model-benefits.html</b:URL>
    <b:Author>
      <b:Author>
        <b:NameList>
          <b:Person>
            <b:Last>Anon</b:Last>
          </b:Person>
        </b:NameList>
      </b:Author>
    </b:Author>
    <b:InternetSiteTitle>David Ulrich's Model Benefits</b:InternetSiteTitle>
    <b:RefOrder>1</b:RefOrder>
  </b:Source>
  <b:Source>
    <b:Tag>CIP17</b:Tag>
    <b:SourceType>Report</b:SourceType>
    <b:Guid>{4A0BC403-FAA3-46A9-98CD-81D89ECAD9E7}</b:Guid>
    <b:Title>Strategic human resource management</b:Title>
    <b:Year>2017</b:Year>
    <b:Publisher>CIPD</b:Publisher>
    <b:City>London</b:City>
    <b:Author>
      <b:Author>
        <b:NameList>
          <b:Person>
            <b:Last>CIPD</b:Last>
          </b:Person>
        </b:NameList>
      </b:Author>
    </b:Author>
    <b:RefOrder>7</b:RefOrder>
  </b:Source>
  <b:Source>
    <b:Tag>Ove04</b:Tag>
    <b:SourceType>JournalArticle</b:SourceType>
    <b:Guid>{AE9FE86E-21EA-49B6-89A8-518B007D729B}</b:Guid>
    <b:Title>Building a Strategic HR Function: Continuing the Evolution</b:Title>
    <b:Year>2004</b:Year>
    <b:Author>
      <b:Author>
        <b:NameList>
          <b:Person>
            <b:Last>Overholt</b:Last>
            <b:First>Jay</b:First>
            <b:Middle>Jamroq &amp; Miles</b:Middle>
          </b:Person>
        </b:NameList>
      </b:Author>
    </b:Author>
    <b:Volume>27</b:Volume>
    <b:Pages>51-63</b:Pages>
    <b:JournalName>Human Resource Planning</b:JournalName>
    <b:Issue>1</b:Issue>
    <b:RefOrder>8</b:RefOrder>
  </b:Source>
  <b:Source>
    <b:Tag>Edw03</b:Tag>
    <b:SourceType>JournalArticle</b:SourceType>
    <b:Guid>{AD1E3249-FD66-4A27-A91B-8BB7466BE78A}</b:Guid>
    <b:Title>HR as a Strategic Partner: What Does It Take to Make it Happen?</b:Title>
    <b:JournalName>Human Resource Planning</b:JournalName>
    <b:Year>2003</b:Year>
    <b:Volume>26</b:Volume>
    <b:Issue>15</b:Issue>
    <b:Author>
      <b:Author>
        <b:NameList>
          <b:Person>
            <b:Last>Mohram</b:Last>
            <b:First>Edward</b:First>
            <b:Middle>Lawler &amp; Susan</b:Middle>
          </b:Person>
        </b:NameList>
      </b:Author>
    </b:Author>
    <b:RefOrder>9</b:RefOrder>
  </b:Source>
  <b:Source>
    <b:Tag>EDW04</b:Tag>
    <b:SourceType>Report</b:SourceType>
    <b:Guid>{A68E9D1C-5F7D-4AD2-91D4-0A8FCB52FBF0}</b:Guid>
    <b:Title>HR METRICS AND ANALYTICS USES AND IMPACTS</b:Title>
    <b:Year>2004</b:Year>
    <b:Author>
      <b:Author>
        <b:NameList>
          <b:Person>
            <b:Last>EDWARD E. LAWLER</b:Last>
            <b:First>ALEC</b:First>
            <b:Middle>LEVENSON, JOHN BOUDREAU</b:Middle>
          </b:Person>
        </b:NameList>
      </b:Author>
    </b:Author>
    <b:City>Southern Calafornia</b:City>
    <b:Publisher>Center for Effective Organizations</b:Publisher>
    <b:RefOrder>10</b:RefOrder>
  </b:Source>
  <b:Source>
    <b:Tag>Tod16</b:Tag>
    <b:SourceType>InternetSite</b:SourceType>
    <b:Guid>{021E7333-2D9A-42F6-A263-431F97BD6933}</b:Guid>
    <b:Title>Personnel Today</b:Title>
    <b:Year>2016</b:Year>
    <b:Author>
      <b:Author>
        <b:NameList>
          <b:Person>
            <b:Last>Today</b:Last>
            <b:First>Personnel</b:First>
          </b:Person>
        </b:NameList>
      </b:Author>
    </b:Author>
    <b:YearAccessed>2018</b:YearAccessed>
    <b:MonthAccessed>January</b:MonthAccessed>
    <b:DayAccessed>10</b:DayAccessed>
    <b:URL>https://www.personneltoday.com/hr/key-hr-metrics-for-2016/</b:URL>
    <b:RefOrder>11</b:RefOrder>
  </b:Source>
</b:Sources>
</file>

<file path=customXml/itemProps1.xml><?xml version="1.0" encoding="utf-8"?>
<ds:datastoreItem xmlns:ds="http://schemas.openxmlformats.org/officeDocument/2006/customXml" ds:itemID="{2ED59286-EE96-4188-AAAE-653033649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17</Pages>
  <Words>4093</Words>
  <Characters>23335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Warren</dc:creator>
  <cp:keywords/>
  <dc:description/>
  <cp:lastModifiedBy>Dawn Warren</cp:lastModifiedBy>
  <cp:revision>36</cp:revision>
  <dcterms:created xsi:type="dcterms:W3CDTF">2018-01-10T15:53:00Z</dcterms:created>
  <dcterms:modified xsi:type="dcterms:W3CDTF">2018-01-10T23:18:00Z</dcterms:modified>
</cp:coreProperties>
</file>