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9C53" w14:textId="31F0F8FC" w:rsidR="00114199" w:rsidRPr="00E70805" w:rsidRDefault="005C28E8" w:rsidP="006C167F">
      <w:pPr>
        <w:spacing w:line="360" w:lineRule="auto"/>
        <w:jc w:val="both"/>
        <w:rPr>
          <w:rFonts w:ascii="Arial" w:hAnsi="Arial" w:cs="Arial"/>
          <w:b/>
          <w:bCs/>
          <w:sz w:val="22"/>
          <w:szCs w:val="22"/>
        </w:rPr>
      </w:pPr>
      <w:r w:rsidRPr="00E70805">
        <w:rPr>
          <w:rFonts w:ascii="Arial" w:hAnsi="Arial" w:cs="Arial"/>
          <w:b/>
          <w:bCs/>
          <w:sz w:val="22"/>
          <w:szCs w:val="22"/>
        </w:rPr>
        <w:t xml:space="preserve">      </w:t>
      </w:r>
    </w:p>
    <w:p w14:paraId="161E19F8" w14:textId="77777777" w:rsidR="00D46920" w:rsidRPr="00E70805" w:rsidRDefault="00D46920" w:rsidP="006C167F">
      <w:pPr>
        <w:spacing w:line="360" w:lineRule="auto"/>
        <w:jc w:val="both"/>
        <w:rPr>
          <w:rFonts w:ascii="Arial" w:hAnsi="Arial" w:cs="Arial"/>
          <w:sz w:val="22"/>
          <w:szCs w:val="22"/>
        </w:rPr>
      </w:pPr>
      <w:r w:rsidRPr="00E70805">
        <w:rPr>
          <w:rFonts w:ascii="Arial" w:hAnsi="Arial" w:cs="Arial"/>
          <w:noProof/>
          <w:sz w:val="22"/>
          <w:szCs w:val="22"/>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Pr="00E70805" w:rsidRDefault="00D46920" w:rsidP="006C167F">
      <w:pPr>
        <w:spacing w:line="360" w:lineRule="auto"/>
        <w:jc w:val="both"/>
        <w:rPr>
          <w:rStyle w:val="Strong"/>
          <w:rFonts w:ascii="Arial" w:hAnsi="Arial" w:cs="Arial"/>
          <w:color w:val="1D2125"/>
          <w:sz w:val="22"/>
          <w:szCs w:val="22"/>
        </w:rPr>
      </w:pPr>
    </w:p>
    <w:p w14:paraId="20C87557" w14:textId="77777777" w:rsidR="00D46920" w:rsidRPr="00E70805" w:rsidRDefault="00D46920" w:rsidP="006C167F">
      <w:pPr>
        <w:spacing w:line="360" w:lineRule="auto"/>
        <w:jc w:val="both"/>
        <w:rPr>
          <w:rStyle w:val="Strong"/>
          <w:rFonts w:ascii="Arial" w:hAnsi="Arial" w:cs="Arial"/>
          <w:color w:val="1D2125"/>
          <w:sz w:val="22"/>
          <w:szCs w:val="22"/>
        </w:rPr>
      </w:pPr>
    </w:p>
    <w:p w14:paraId="454A5F46" w14:textId="77777777" w:rsidR="00D46920" w:rsidRPr="00E70805" w:rsidRDefault="00D46920" w:rsidP="006C167F">
      <w:pPr>
        <w:spacing w:line="360" w:lineRule="auto"/>
        <w:jc w:val="both"/>
        <w:rPr>
          <w:rStyle w:val="Strong"/>
          <w:rFonts w:ascii="Arial" w:hAnsi="Arial" w:cs="Arial"/>
          <w:color w:val="1D2125"/>
          <w:sz w:val="22"/>
          <w:szCs w:val="22"/>
        </w:rPr>
      </w:pPr>
      <w:proofErr w:type="spellStart"/>
      <w:r w:rsidRPr="00E70805">
        <w:rPr>
          <w:rStyle w:val="Strong"/>
          <w:rFonts w:ascii="Arial" w:hAnsi="Arial" w:cs="Arial"/>
          <w:color w:val="1D2125"/>
          <w:sz w:val="22"/>
          <w:szCs w:val="22"/>
          <w:shd w:val="clear" w:color="auto" w:fill="FFFFFF"/>
        </w:rPr>
        <w:t>Changemakers</w:t>
      </w:r>
      <w:proofErr w:type="spellEnd"/>
      <w:r w:rsidRPr="00E70805">
        <w:rPr>
          <w:rStyle w:val="Strong"/>
          <w:rFonts w:ascii="Arial" w:hAnsi="Arial" w:cs="Arial"/>
          <w:color w:val="1D2125"/>
          <w:sz w:val="22"/>
          <w:szCs w:val="22"/>
          <w:shd w:val="clear" w:color="auto" w:fill="FFFFFF"/>
        </w:rPr>
        <w:t>: Creativity and Value Creation</w:t>
      </w:r>
    </w:p>
    <w:p w14:paraId="5135E402" w14:textId="77777777" w:rsidR="00D46920" w:rsidRPr="00E70805" w:rsidRDefault="00D46920" w:rsidP="006C167F">
      <w:pPr>
        <w:spacing w:line="360" w:lineRule="auto"/>
        <w:jc w:val="both"/>
        <w:rPr>
          <w:rStyle w:val="Strong"/>
          <w:rFonts w:ascii="Arial" w:hAnsi="Arial" w:cs="Arial"/>
          <w:color w:val="1D2125"/>
          <w:sz w:val="22"/>
          <w:szCs w:val="22"/>
        </w:rPr>
      </w:pPr>
      <w:r w:rsidRPr="00E70805">
        <w:rPr>
          <w:rStyle w:val="Strong"/>
          <w:rFonts w:ascii="Arial" w:hAnsi="Arial" w:cs="Arial"/>
          <w:color w:val="1D2125"/>
          <w:sz w:val="22"/>
          <w:szCs w:val="22"/>
        </w:rPr>
        <w:t>Professions (BMHP5014)</w:t>
      </w:r>
    </w:p>
    <w:p w14:paraId="1B7909EE" w14:textId="77777777" w:rsidR="00D46920" w:rsidRPr="00E70805" w:rsidRDefault="00D46920" w:rsidP="006C167F">
      <w:pPr>
        <w:spacing w:line="360" w:lineRule="auto"/>
        <w:jc w:val="both"/>
        <w:rPr>
          <w:rStyle w:val="Strong"/>
          <w:rFonts w:ascii="Arial" w:hAnsi="Arial" w:cs="Arial"/>
          <w:color w:val="1D2125"/>
          <w:sz w:val="22"/>
          <w:szCs w:val="22"/>
        </w:rPr>
      </w:pPr>
    </w:p>
    <w:p w14:paraId="0D7EA3D7" w14:textId="77777777" w:rsidR="00D46920" w:rsidRPr="00E70805" w:rsidRDefault="00D46920" w:rsidP="006C167F">
      <w:pPr>
        <w:spacing w:line="360" w:lineRule="auto"/>
        <w:jc w:val="both"/>
        <w:rPr>
          <w:rStyle w:val="Strong"/>
          <w:rFonts w:ascii="Arial" w:hAnsi="Arial" w:cs="Arial"/>
          <w:color w:val="1D2125"/>
          <w:sz w:val="22"/>
          <w:szCs w:val="22"/>
        </w:rPr>
      </w:pPr>
    </w:p>
    <w:p w14:paraId="4E60214F" w14:textId="77777777" w:rsidR="00D46920" w:rsidRPr="00E70805" w:rsidRDefault="00D46920" w:rsidP="006C167F">
      <w:pPr>
        <w:spacing w:line="360" w:lineRule="auto"/>
        <w:jc w:val="both"/>
        <w:rPr>
          <w:rStyle w:val="Strong"/>
          <w:rFonts w:ascii="Arial" w:hAnsi="Arial" w:cs="Arial"/>
          <w:b w:val="0"/>
          <w:bCs w:val="0"/>
          <w:color w:val="1D2125"/>
          <w:sz w:val="22"/>
          <w:szCs w:val="22"/>
        </w:rPr>
      </w:pPr>
      <w:r w:rsidRPr="00E70805">
        <w:rPr>
          <w:rFonts w:ascii="Arial" w:hAnsi="Arial" w:cs="Arial"/>
          <w:b/>
          <w:bCs/>
          <w:color w:val="000000"/>
          <w:sz w:val="22"/>
          <w:szCs w:val="22"/>
        </w:rPr>
        <w:t>Component 1:</w:t>
      </w:r>
      <w:r w:rsidRPr="00E70805">
        <w:rPr>
          <w:rFonts w:ascii="Arial" w:hAnsi="Arial" w:cs="Arial"/>
          <w:sz w:val="22"/>
          <w:szCs w:val="22"/>
        </w:rPr>
        <w:t xml:space="preserve"> </w:t>
      </w:r>
      <w:r w:rsidRPr="00E70805">
        <w:rPr>
          <w:rFonts w:ascii="Arial" w:hAnsi="Arial" w:cs="Arial"/>
          <w:b/>
          <w:bCs/>
          <w:color w:val="000000"/>
          <w:sz w:val="22"/>
          <w:szCs w:val="22"/>
        </w:rPr>
        <w:t>Online portfolio of set exercises</w:t>
      </w:r>
    </w:p>
    <w:p w14:paraId="58EAA200" w14:textId="77777777" w:rsidR="00D46920" w:rsidRPr="00E70805" w:rsidRDefault="00D46920" w:rsidP="006C167F">
      <w:pPr>
        <w:spacing w:line="360" w:lineRule="auto"/>
        <w:jc w:val="both"/>
        <w:rPr>
          <w:rStyle w:val="Strong"/>
          <w:rFonts w:ascii="Arial" w:hAnsi="Arial" w:cs="Arial"/>
          <w:color w:val="1D2125"/>
          <w:sz w:val="22"/>
          <w:szCs w:val="22"/>
        </w:rPr>
      </w:pPr>
    </w:p>
    <w:p w14:paraId="3C55ACB9" w14:textId="1B06FEB5" w:rsidR="00D46920" w:rsidRPr="00E70805" w:rsidRDefault="00D46920" w:rsidP="006C167F">
      <w:pPr>
        <w:spacing w:line="360" w:lineRule="auto"/>
        <w:jc w:val="both"/>
        <w:rPr>
          <w:rStyle w:val="Strong"/>
          <w:rFonts w:ascii="Arial" w:hAnsi="Arial" w:cs="Arial"/>
          <w:color w:val="1D2125"/>
          <w:sz w:val="22"/>
          <w:szCs w:val="22"/>
        </w:rPr>
      </w:pPr>
      <w:r w:rsidRPr="00E70805">
        <w:rPr>
          <w:rStyle w:val="Strong"/>
          <w:rFonts w:ascii="Arial" w:hAnsi="Arial" w:cs="Arial"/>
          <w:color w:val="1D2125"/>
          <w:sz w:val="22"/>
          <w:szCs w:val="22"/>
        </w:rPr>
        <w:t>Student name:</w:t>
      </w:r>
      <w:r w:rsidR="00F437CA" w:rsidRPr="00E70805">
        <w:rPr>
          <w:rStyle w:val="Strong"/>
          <w:rFonts w:ascii="Arial" w:hAnsi="Arial" w:cs="Arial"/>
          <w:color w:val="1D2125"/>
          <w:sz w:val="22"/>
          <w:szCs w:val="22"/>
        </w:rPr>
        <w:t xml:space="preserve"> </w:t>
      </w:r>
      <w:proofErr w:type="spellStart"/>
      <w:r w:rsidR="00F437CA" w:rsidRPr="00E70805">
        <w:rPr>
          <w:rStyle w:val="Strong"/>
          <w:rFonts w:ascii="Arial" w:hAnsi="Arial" w:cs="Arial"/>
          <w:color w:val="1D2125"/>
          <w:sz w:val="22"/>
          <w:szCs w:val="22"/>
        </w:rPr>
        <w:t>Zumira</w:t>
      </w:r>
      <w:proofErr w:type="spellEnd"/>
      <w:r w:rsidR="00F437CA" w:rsidRPr="00E70805">
        <w:rPr>
          <w:rStyle w:val="Strong"/>
          <w:rFonts w:ascii="Arial" w:hAnsi="Arial" w:cs="Arial"/>
          <w:color w:val="1D2125"/>
          <w:sz w:val="22"/>
          <w:szCs w:val="22"/>
        </w:rPr>
        <w:t xml:space="preserve"> Fernando Franco</w:t>
      </w:r>
    </w:p>
    <w:p w14:paraId="3DCFFD10" w14:textId="1C2706CB" w:rsidR="00D46920" w:rsidRPr="00E70805" w:rsidRDefault="00D46920" w:rsidP="006C167F">
      <w:pPr>
        <w:spacing w:line="360" w:lineRule="auto"/>
        <w:jc w:val="both"/>
        <w:rPr>
          <w:rStyle w:val="Strong"/>
          <w:rFonts w:ascii="Arial" w:hAnsi="Arial" w:cs="Arial"/>
          <w:color w:val="1D2125"/>
          <w:sz w:val="22"/>
          <w:szCs w:val="22"/>
        </w:rPr>
      </w:pPr>
      <w:r w:rsidRPr="00E70805">
        <w:rPr>
          <w:rStyle w:val="Strong"/>
          <w:rFonts w:ascii="Arial" w:hAnsi="Arial" w:cs="Arial"/>
          <w:color w:val="1D2125"/>
          <w:sz w:val="22"/>
          <w:szCs w:val="22"/>
        </w:rPr>
        <w:t>Student number:</w:t>
      </w:r>
      <w:r w:rsidR="00F437CA" w:rsidRPr="00E70805">
        <w:rPr>
          <w:rStyle w:val="Strong"/>
          <w:rFonts w:ascii="Arial" w:hAnsi="Arial" w:cs="Arial"/>
          <w:color w:val="1D2125"/>
          <w:sz w:val="22"/>
          <w:szCs w:val="22"/>
        </w:rPr>
        <w:t xml:space="preserve"> 2424773</w:t>
      </w:r>
    </w:p>
    <w:p w14:paraId="0D3CF38A" w14:textId="16935986" w:rsidR="00D46920" w:rsidRPr="00E70805" w:rsidRDefault="00D46920" w:rsidP="006C167F">
      <w:pPr>
        <w:spacing w:line="360" w:lineRule="auto"/>
        <w:jc w:val="both"/>
        <w:rPr>
          <w:rFonts w:ascii="Arial" w:hAnsi="Arial" w:cs="Arial"/>
          <w:sz w:val="22"/>
          <w:szCs w:val="22"/>
        </w:rPr>
      </w:pPr>
      <w:r w:rsidRPr="00E70805">
        <w:rPr>
          <w:rStyle w:val="Strong"/>
          <w:rFonts w:ascii="Arial" w:hAnsi="Arial" w:cs="Arial"/>
          <w:color w:val="1D2125"/>
          <w:sz w:val="22"/>
          <w:szCs w:val="22"/>
        </w:rPr>
        <w:t>Lecturer’s name:</w:t>
      </w:r>
      <w:r w:rsidR="008C7870" w:rsidRPr="00E70805">
        <w:rPr>
          <w:rStyle w:val="Strong"/>
          <w:rFonts w:ascii="Arial" w:hAnsi="Arial" w:cs="Arial"/>
          <w:color w:val="1D2125"/>
          <w:sz w:val="22"/>
          <w:szCs w:val="22"/>
        </w:rPr>
        <w:t xml:space="preserve"> Layla</w:t>
      </w:r>
      <w:r w:rsidR="003772D3" w:rsidRPr="00E70805">
        <w:rPr>
          <w:rStyle w:val="Strong"/>
          <w:rFonts w:ascii="Arial" w:hAnsi="Arial" w:cs="Arial"/>
          <w:color w:val="1D2125"/>
          <w:sz w:val="22"/>
          <w:szCs w:val="22"/>
        </w:rPr>
        <w:t xml:space="preserve"> </w:t>
      </w:r>
      <w:proofErr w:type="spellStart"/>
      <w:r w:rsidR="003772D3" w:rsidRPr="00E70805">
        <w:rPr>
          <w:rStyle w:val="Strong"/>
          <w:rFonts w:ascii="Arial" w:hAnsi="Arial" w:cs="Arial"/>
          <w:color w:val="1D2125"/>
          <w:sz w:val="22"/>
          <w:szCs w:val="22"/>
        </w:rPr>
        <w:t>Surani</w:t>
      </w:r>
      <w:proofErr w:type="spellEnd"/>
    </w:p>
    <w:p w14:paraId="7657B63E" w14:textId="77777777" w:rsidR="00D46920" w:rsidRPr="00E70805" w:rsidRDefault="00D46920" w:rsidP="006C167F">
      <w:pPr>
        <w:spacing w:line="360" w:lineRule="auto"/>
        <w:jc w:val="both"/>
        <w:rPr>
          <w:rFonts w:ascii="Arial" w:hAnsi="Arial" w:cs="Arial"/>
          <w:sz w:val="22"/>
          <w:szCs w:val="22"/>
        </w:rPr>
      </w:pPr>
    </w:p>
    <w:p w14:paraId="1DF762CF" w14:textId="77777777" w:rsidR="00D46920" w:rsidRPr="00E70805" w:rsidRDefault="00D46920" w:rsidP="006C167F">
      <w:pPr>
        <w:spacing w:line="360" w:lineRule="auto"/>
        <w:jc w:val="both"/>
        <w:rPr>
          <w:rFonts w:ascii="Arial" w:hAnsi="Arial" w:cs="Arial"/>
          <w:sz w:val="22"/>
          <w:szCs w:val="22"/>
        </w:rPr>
      </w:pPr>
    </w:p>
    <w:p w14:paraId="36966376" w14:textId="77777777" w:rsidR="00D46920" w:rsidRPr="00E70805" w:rsidRDefault="00D46920" w:rsidP="006C167F">
      <w:pPr>
        <w:spacing w:line="360" w:lineRule="auto"/>
        <w:jc w:val="both"/>
        <w:rPr>
          <w:rFonts w:ascii="Arial" w:hAnsi="Arial" w:cs="Arial"/>
          <w:sz w:val="22"/>
          <w:szCs w:val="22"/>
        </w:rPr>
      </w:pPr>
    </w:p>
    <w:p w14:paraId="0A345CD9" w14:textId="77777777" w:rsidR="00DE48DB" w:rsidRPr="00E70805" w:rsidRDefault="00DE48DB" w:rsidP="006C167F">
      <w:pPr>
        <w:spacing w:line="360" w:lineRule="auto"/>
        <w:jc w:val="both"/>
        <w:rPr>
          <w:rFonts w:ascii="Arial" w:hAnsi="Arial" w:cs="Arial"/>
          <w:sz w:val="22"/>
          <w:szCs w:val="22"/>
        </w:rPr>
      </w:pPr>
    </w:p>
    <w:p w14:paraId="0206238B" w14:textId="77777777" w:rsidR="00DE48DB" w:rsidRPr="00E70805" w:rsidRDefault="00DE48DB" w:rsidP="006C167F">
      <w:pPr>
        <w:spacing w:line="360" w:lineRule="auto"/>
        <w:jc w:val="both"/>
        <w:rPr>
          <w:rFonts w:ascii="Arial" w:hAnsi="Arial" w:cs="Arial"/>
          <w:sz w:val="22"/>
          <w:szCs w:val="22"/>
        </w:rPr>
      </w:pPr>
    </w:p>
    <w:p w14:paraId="2E295014" w14:textId="77777777" w:rsidR="00DE48DB" w:rsidRPr="00E70805" w:rsidRDefault="00DE48DB" w:rsidP="006C167F">
      <w:pPr>
        <w:spacing w:line="360" w:lineRule="auto"/>
        <w:jc w:val="both"/>
        <w:rPr>
          <w:rFonts w:ascii="Arial" w:hAnsi="Arial" w:cs="Arial"/>
          <w:sz w:val="22"/>
          <w:szCs w:val="22"/>
        </w:rPr>
      </w:pPr>
    </w:p>
    <w:p w14:paraId="3646BC7A" w14:textId="77777777" w:rsidR="00DE48DB" w:rsidRPr="00E70805" w:rsidRDefault="00DE48DB" w:rsidP="006C167F">
      <w:pPr>
        <w:spacing w:line="360" w:lineRule="auto"/>
        <w:jc w:val="both"/>
        <w:rPr>
          <w:rFonts w:ascii="Arial" w:hAnsi="Arial" w:cs="Arial"/>
          <w:sz w:val="22"/>
          <w:szCs w:val="22"/>
        </w:rPr>
      </w:pPr>
    </w:p>
    <w:p w14:paraId="2C59FF60" w14:textId="77777777" w:rsidR="00DE48DB" w:rsidRPr="00E70805" w:rsidRDefault="00DE48DB" w:rsidP="006C167F">
      <w:pPr>
        <w:spacing w:line="360" w:lineRule="auto"/>
        <w:jc w:val="both"/>
        <w:rPr>
          <w:rFonts w:ascii="Arial" w:hAnsi="Arial" w:cs="Arial"/>
          <w:sz w:val="22"/>
          <w:szCs w:val="22"/>
        </w:rPr>
      </w:pPr>
    </w:p>
    <w:p w14:paraId="35C194EE" w14:textId="77777777" w:rsidR="00DE48DB" w:rsidRPr="00E70805" w:rsidRDefault="00DE48DB" w:rsidP="006C167F">
      <w:pPr>
        <w:pStyle w:val="NormalWeb"/>
        <w:spacing w:line="360" w:lineRule="auto"/>
        <w:jc w:val="both"/>
        <w:rPr>
          <w:rFonts w:ascii="Arial" w:hAnsi="Arial" w:cs="Arial"/>
          <w:b/>
          <w:bCs/>
          <w:color w:val="000000"/>
          <w:sz w:val="22"/>
          <w:szCs w:val="22"/>
        </w:rPr>
      </w:pPr>
    </w:p>
    <w:p w14:paraId="23E97EEA" w14:textId="4C39E697" w:rsidR="00D46920" w:rsidRPr="00E70805" w:rsidRDefault="00D46920" w:rsidP="00DA72B4">
      <w:pPr>
        <w:pStyle w:val="NormalWeb"/>
        <w:spacing w:line="360" w:lineRule="auto"/>
        <w:jc w:val="center"/>
        <w:rPr>
          <w:rFonts w:ascii="Arial" w:hAnsi="Arial" w:cs="Arial"/>
          <w:b/>
          <w:bCs/>
          <w:color w:val="000000"/>
          <w:sz w:val="22"/>
          <w:szCs w:val="22"/>
        </w:rPr>
      </w:pPr>
      <w:r w:rsidRPr="00E70805">
        <w:rPr>
          <w:rFonts w:ascii="Arial" w:hAnsi="Arial" w:cs="Arial"/>
          <w:b/>
          <w:bCs/>
          <w:color w:val="000000"/>
          <w:sz w:val="22"/>
          <w:szCs w:val="22"/>
        </w:rPr>
        <w:lastRenderedPageBreak/>
        <w:t>Table of contents</w:t>
      </w:r>
    </w:p>
    <w:p w14:paraId="0D7CD3B0" w14:textId="40D35CD7" w:rsidR="00690B81" w:rsidRPr="00E70805" w:rsidRDefault="00690B81" w:rsidP="006C167F">
      <w:pPr>
        <w:spacing w:line="360" w:lineRule="auto"/>
        <w:jc w:val="both"/>
        <w:rPr>
          <w:rFonts w:ascii="Arial" w:hAnsi="Arial" w:cs="Arial"/>
          <w:b/>
          <w:bCs/>
          <w:sz w:val="22"/>
          <w:szCs w:val="22"/>
        </w:rPr>
      </w:pPr>
      <w:r w:rsidRPr="00E70805">
        <w:rPr>
          <w:rFonts w:ascii="Arial" w:hAnsi="Arial" w:cs="Arial"/>
          <w:b/>
          <w:bCs/>
          <w:sz w:val="22"/>
          <w:szCs w:val="22"/>
        </w:rPr>
        <w:t>Introduction ..............................................................................</w:t>
      </w:r>
      <w:r w:rsidR="00DC320C" w:rsidRPr="00E70805">
        <w:rPr>
          <w:rFonts w:ascii="Arial" w:hAnsi="Arial" w:cs="Arial"/>
          <w:b/>
          <w:bCs/>
          <w:sz w:val="22"/>
          <w:szCs w:val="22"/>
        </w:rPr>
        <w:t>..............................</w:t>
      </w:r>
      <w:r w:rsidR="00B26DE1" w:rsidRPr="00E70805">
        <w:rPr>
          <w:rFonts w:ascii="Arial" w:hAnsi="Arial" w:cs="Arial"/>
          <w:b/>
          <w:bCs/>
          <w:sz w:val="22"/>
          <w:szCs w:val="22"/>
        </w:rPr>
        <w:t>.</w:t>
      </w:r>
      <w:r w:rsidR="008A6FA0" w:rsidRPr="00E70805">
        <w:rPr>
          <w:rFonts w:ascii="Arial" w:hAnsi="Arial" w:cs="Arial"/>
          <w:b/>
          <w:bCs/>
          <w:sz w:val="22"/>
          <w:szCs w:val="22"/>
        </w:rPr>
        <w:t>...</w:t>
      </w:r>
      <w:r w:rsidRPr="00E70805">
        <w:rPr>
          <w:rFonts w:ascii="Arial" w:hAnsi="Arial" w:cs="Arial"/>
          <w:b/>
          <w:bCs/>
          <w:sz w:val="22"/>
          <w:szCs w:val="22"/>
        </w:rPr>
        <w:t xml:space="preserve"> </w:t>
      </w:r>
      <w:r w:rsidR="00E76858" w:rsidRPr="00E70805">
        <w:rPr>
          <w:rFonts w:ascii="Arial" w:hAnsi="Arial" w:cs="Arial"/>
          <w:b/>
          <w:bCs/>
          <w:sz w:val="22"/>
          <w:szCs w:val="22"/>
        </w:rPr>
        <w:t>3</w:t>
      </w:r>
    </w:p>
    <w:p w14:paraId="08D1C056" w14:textId="3BCC1228" w:rsidR="00690B81" w:rsidRPr="00E70805" w:rsidRDefault="00690B81" w:rsidP="006C167F">
      <w:pPr>
        <w:spacing w:line="360" w:lineRule="auto"/>
        <w:jc w:val="both"/>
        <w:rPr>
          <w:rFonts w:ascii="Arial" w:hAnsi="Arial" w:cs="Arial"/>
          <w:b/>
          <w:bCs/>
          <w:sz w:val="22"/>
          <w:szCs w:val="22"/>
        </w:rPr>
      </w:pPr>
      <w:r w:rsidRPr="00E70805">
        <w:rPr>
          <w:rFonts w:ascii="Arial" w:hAnsi="Arial" w:cs="Arial"/>
          <w:b/>
          <w:bCs/>
          <w:sz w:val="22"/>
          <w:szCs w:val="22"/>
        </w:rPr>
        <w:t>Innovation, Creativity, Value Creation and Change ............</w:t>
      </w:r>
      <w:r w:rsidR="00DC320C" w:rsidRPr="00E70805">
        <w:rPr>
          <w:rFonts w:ascii="Arial" w:hAnsi="Arial" w:cs="Arial"/>
          <w:b/>
          <w:bCs/>
          <w:sz w:val="22"/>
          <w:szCs w:val="22"/>
        </w:rPr>
        <w:t>............</w:t>
      </w:r>
      <w:r w:rsidR="00B26DE1" w:rsidRPr="00E70805">
        <w:rPr>
          <w:rFonts w:ascii="Arial" w:hAnsi="Arial" w:cs="Arial"/>
          <w:b/>
          <w:bCs/>
          <w:sz w:val="22"/>
          <w:szCs w:val="22"/>
        </w:rPr>
        <w:t>..</w:t>
      </w:r>
      <w:r w:rsidR="00964A4D" w:rsidRPr="00E70805">
        <w:rPr>
          <w:rFonts w:ascii="Arial" w:hAnsi="Arial" w:cs="Arial"/>
          <w:b/>
          <w:bCs/>
          <w:sz w:val="22"/>
          <w:szCs w:val="22"/>
        </w:rPr>
        <w:t>...................</w:t>
      </w:r>
      <w:r w:rsidR="008A6FA0" w:rsidRPr="00E70805">
        <w:rPr>
          <w:rFonts w:ascii="Arial" w:hAnsi="Arial" w:cs="Arial"/>
          <w:b/>
          <w:bCs/>
          <w:sz w:val="22"/>
          <w:szCs w:val="22"/>
        </w:rPr>
        <w:t>....</w:t>
      </w:r>
      <w:r w:rsidRPr="00E70805">
        <w:rPr>
          <w:rFonts w:ascii="Arial" w:hAnsi="Arial" w:cs="Arial"/>
          <w:b/>
          <w:bCs/>
          <w:sz w:val="22"/>
          <w:szCs w:val="22"/>
        </w:rPr>
        <w:t xml:space="preserve"> </w:t>
      </w:r>
      <w:r w:rsidR="00D569F9" w:rsidRPr="00E70805">
        <w:rPr>
          <w:rFonts w:ascii="Arial" w:hAnsi="Arial" w:cs="Arial"/>
          <w:b/>
          <w:bCs/>
          <w:sz w:val="22"/>
          <w:szCs w:val="22"/>
        </w:rPr>
        <w:t>4</w:t>
      </w:r>
    </w:p>
    <w:p w14:paraId="71CC5BF6" w14:textId="07AC0612" w:rsidR="00690B81" w:rsidRPr="00E70805" w:rsidRDefault="00690B81" w:rsidP="006C167F">
      <w:pPr>
        <w:spacing w:line="360" w:lineRule="auto"/>
        <w:jc w:val="both"/>
        <w:rPr>
          <w:rFonts w:ascii="Arial" w:hAnsi="Arial" w:cs="Arial"/>
          <w:b/>
          <w:bCs/>
          <w:sz w:val="22"/>
          <w:szCs w:val="22"/>
        </w:rPr>
      </w:pPr>
      <w:r w:rsidRPr="00E70805">
        <w:rPr>
          <w:rFonts w:ascii="Arial" w:hAnsi="Arial" w:cs="Arial"/>
          <w:b/>
          <w:bCs/>
          <w:sz w:val="22"/>
          <w:szCs w:val="22"/>
        </w:rPr>
        <w:t>Convergent and Divergent Thinking ..............................</w:t>
      </w:r>
      <w:r w:rsidR="005E1121" w:rsidRPr="00E70805">
        <w:rPr>
          <w:rFonts w:ascii="Arial" w:hAnsi="Arial" w:cs="Arial"/>
          <w:b/>
          <w:bCs/>
          <w:sz w:val="22"/>
          <w:szCs w:val="22"/>
        </w:rPr>
        <w:t>.</w:t>
      </w:r>
      <w:r w:rsidR="00DC320C" w:rsidRPr="00E70805">
        <w:rPr>
          <w:rFonts w:ascii="Arial" w:hAnsi="Arial" w:cs="Arial"/>
          <w:b/>
          <w:bCs/>
          <w:sz w:val="22"/>
          <w:szCs w:val="22"/>
        </w:rPr>
        <w:t>.................</w:t>
      </w:r>
      <w:r w:rsidR="00B26DE1" w:rsidRPr="00E70805">
        <w:rPr>
          <w:rFonts w:ascii="Arial" w:hAnsi="Arial" w:cs="Arial"/>
          <w:b/>
          <w:bCs/>
          <w:sz w:val="22"/>
          <w:szCs w:val="22"/>
        </w:rPr>
        <w:t>..</w:t>
      </w:r>
      <w:r w:rsidR="005E1121" w:rsidRPr="00E70805">
        <w:rPr>
          <w:rFonts w:ascii="Arial" w:hAnsi="Arial" w:cs="Arial"/>
          <w:b/>
          <w:bCs/>
          <w:sz w:val="22"/>
          <w:szCs w:val="22"/>
        </w:rPr>
        <w:t>...................</w:t>
      </w:r>
      <w:r w:rsidR="008A6FA0" w:rsidRPr="00E70805">
        <w:rPr>
          <w:rFonts w:ascii="Arial" w:hAnsi="Arial" w:cs="Arial"/>
          <w:b/>
          <w:bCs/>
          <w:sz w:val="22"/>
          <w:szCs w:val="22"/>
        </w:rPr>
        <w:t>....</w:t>
      </w:r>
      <w:r w:rsidR="00FF33ED" w:rsidRPr="00E70805">
        <w:rPr>
          <w:rFonts w:ascii="Arial" w:hAnsi="Arial" w:cs="Arial"/>
          <w:b/>
          <w:bCs/>
          <w:sz w:val="22"/>
          <w:szCs w:val="22"/>
        </w:rPr>
        <w:t>5</w:t>
      </w:r>
    </w:p>
    <w:p w14:paraId="47F0D976" w14:textId="471A6D19" w:rsidR="00690B81" w:rsidRPr="00E70805" w:rsidRDefault="00690B81" w:rsidP="006C167F">
      <w:pPr>
        <w:spacing w:line="360" w:lineRule="auto"/>
        <w:jc w:val="both"/>
        <w:rPr>
          <w:rFonts w:ascii="Arial" w:hAnsi="Arial" w:cs="Arial"/>
          <w:b/>
          <w:bCs/>
          <w:sz w:val="22"/>
          <w:szCs w:val="22"/>
        </w:rPr>
      </w:pPr>
      <w:r w:rsidRPr="00E70805">
        <w:rPr>
          <w:rFonts w:ascii="Arial" w:hAnsi="Arial" w:cs="Arial"/>
          <w:b/>
          <w:bCs/>
          <w:sz w:val="22"/>
          <w:szCs w:val="22"/>
        </w:rPr>
        <w:t>Systems Thinking ..................................................</w:t>
      </w:r>
      <w:r w:rsidR="00DC320C" w:rsidRPr="00E70805">
        <w:rPr>
          <w:rFonts w:ascii="Arial" w:hAnsi="Arial" w:cs="Arial"/>
          <w:b/>
          <w:bCs/>
          <w:sz w:val="22"/>
          <w:szCs w:val="22"/>
        </w:rPr>
        <w:t>.........</w:t>
      </w:r>
      <w:r w:rsidR="005834B3" w:rsidRPr="00E70805">
        <w:rPr>
          <w:rFonts w:ascii="Arial" w:hAnsi="Arial" w:cs="Arial"/>
          <w:b/>
          <w:bCs/>
          <w:sz w:val="22"/>
          <w:szCs w:val="22"/>
        </w:rPr>
        <w:t>...................</w:t>
      </w:r>
      <w:r w:rsidR="00B26DE1" w:rsidRPr="00E70805">
        <w:rPr>
          <w:rFonts w:ascii="Arial" w:hAnsi="Arial" w:cs="Arial"/>
          <w:b/>
          <w:bCs/>
          <w:sz w:val="22"/>
          <w:szCs w:val="22"/>
        </w:rPr>
        <w:t>...</w:t>
      </w:r>
      <w:r w:rsidR="005E1121" w:rsidRPr="00E70805">
        <w:rPr>
          <w:rFonts w:ascii="Arial" w:hAnsi="Arial" w:cs="Arial"/>
          <w:b/>
          <w:bCs/>
          <w:sz w:val="22"/>
          <w:szCs w:val="22"/>
        </w:rPr>
        <w:t>..................</w:t>
      </w:r>
      <w:r w:rsidR="008A6FA0" w:rsidRPr="00E70805">
        <w:rPr>
          <w:rFonts w:ascii="Arial" w:hAnsi="Arial" w:cs="Arial"/>
          <w:b/>
          <w:bCs/>
          <w:sz w:val="22"/>
          <w:szCs w:val="22"/>
        </w:rPr>
        <w:t>....</w:t>
      </w:r>
      <w:r w:rsidRPr="00E70805">
        <w:rPr>
          <w:rFonts w:ascii="Arial" w:hAnsi="Arial" w:cs="Arial"/>
          <w:b/>
          <w:bCs/>
          <w:sz w:val="22"/>
          <w:szCs w:val="22"/>
        </w:rPr>
        <w:t xml:space="preserve"> </w:t>
      </w:r>
      <w:r w:rsidR="00FF33ED" w:rsidRPr="00E70805">
        <w:rPr>
          <w:rFonts w:ascii="Arial" w:hAnsi="Arial" w:cs="Arial"/>
          <w:b/>
          <w:bCs/>
          <w:sz w:val="22"/>
          <w:szCs w:val="22"/>
        </w:rPr>
        <w:t>6</w:t>
      </w:r>
    </w:p>
    <w:p w14:paraId="7DD36FB0" w14:textId="5BD8349E" w:rsidR="00690B81" w:rsidRPr="00E70805" w:rsidRDefault="00690B81" w:rsidP="006C167F">
      <w:pPr>
        <w:spacing w:line="360" w:lineRule="auto"/>
        <w:jc w:val="both"/>
        <w:rPr>
          <w:rFonts w:ascii="Arial" w:hAnsi="Arial" w:cs="Arial"/>
          <w:b/>
          <w:bCs/>
          <w:sz w:val="22"/>
          <w:szCs w:val="22"/>
        </w:rPr>
      </w:pPr>
      <w:r w:rsidRPr="00E70805">
        <w:rPr>
          <w:rFonts w:ascii="Arial" w:hAnsi="Arial" w:cs="Arial"/>
          <w:b/>
          <w:bCs/>
          <w:sz w:val="22"/>
          <w:szCs w:val="22"/>
        </w:rPr>
        <w:t>Change Management and the Role of the Change Agent .........</w:t>
      </w:r>
      <w:r w:rsidR="00FB2A29" w:rsidRPr="00E70805">
        <w:rPr>
          <w:rFonts w:ascii="Arial" w:hAnsi="Arial" w:cs="Arial"/>
          <w:b/>
          <w:bCs/>
          <w:sz w:val="22"/>
          <w:szCs w:val="22"/>
        </w:rPr>
        <w:t>....</w:t>
      </w:r>
      <w:r w:rsidR="008B66AE" w:rsidRPr="00E70805">
        <w:rPr>
          <w:rFonts w:ascii="Arial" w:hAnsi="Arial" w:cs="Arial"/>
          <w:b/>
          <w:bCs/>
          <w:sz w:val="22"/>
          <w:szCs w:val="22"/>
        </w:rPr>
        <w:t>.</w:t>
      </w:r>
      <w:r w:rsidR="00B26DE1" w:rsidRPr="00E70805">
        <w:rPr>
          <w:rFonts w:ascii="Arial" w:hAnsi="Arial" w:cs="Arial"/>
          <w:b/>
          <w:bCs/>
          <w:sz w:val="22"/>
          <w:szCs w:val="22"/>
        </w:rPr>
        <w:t>...</w:t>
      </w:r>
      <w:r w:rsidR="005E1121" w:rsidRPr="00E70805">
        <w:rPr>
          <w:rFonts w:ascii="Arial" w:hAnsi="Arial" w:cs="Arial"/>
          <w:b/>
          <w:bCs/>
          <w:sz w:val="22"/>
          <w:szCs w:val="22"/>
        </w:rPr>
        <w:t>.........</w:t>
      </w:r>
      <w:r w:rsidR="008A6FA0" w:rsidRPr="00E70805">
        <w:rPr>
          <w:rFonts w:ascii="Arial" w:hAnsi="Arial" w:cs="Arial"/>
          <w:b/>
          <w:bCs/>
          <w:sz w:val="22"/>
          <w:szCs w:val="22"/>
        </w:rPr>
        <w:t>.............</w:t>
      </w:r>
      <w:r w:rsidRPr="00E70805">
        <w:rPr>
          <w:rFonts w:ascii="Arial" w:hAnsi="Arial" w:cs="Arial"/>
          <w:b/>
          <w:bCs/>
          <w:sz w:val="22"/>
          <w:szCs w:val="22"/>
        </w:rPr>
        <w:t xml:space="preserve"> </w:t>
      </w:r>
      <w:r w:rsidR="00FF33ED" w:rsidRPr="00E70805">
        <w:rPr>
          <w:rFonts w:ascii="Arial" w:hAnsi="Arial" w:cs="Arial"/>
          <w:b/>
          <w:bCs/>
          <w:sz w:val="22"/>
          <w:szCs w:val="22"/>
        </w:rPr>
        <w:t>7</w:t>
      </w:r>
    </w:p>
    <w:p w14:paraId="33709B63" w14:textId="295C5436" w:rsidR="00690B81" w:rsidRPr="00E70805" w:rsidRDefault="00690B81" w:rsidP="006C167F">
      <w:pPr>
        <w:spacing w:line="360" w:lineRule="auto"/>
        <w:jc w:val="both"/>
        <w:rPr>
          <w:rFonts w:ascii="Arial" w:hAnsi="Arial" w:cs="Arial"/>
          <w:b/>
          <w:bCs/>
          <w:sz w:val="22"/>
          <w:szCs w:val="22"/>
        </w:rPr>
      </w:pPr>
      <w:r w:rsidRPr="00E70805">
        <w:rPr>
          <w:rFonts w:ascii="Arial" w:hAnsi="Arial" w:cs="Arial"/>
          <w:b/>
          <w:bCs/>
          <w:sz w:val="22"/>
          <w:szCs w:val="22"/>
        </w:rPr>
        <w:t>Digital Innovation in Health and Social Care ...............</w:t>
      </w:r>
      <w:r w:rsidR="008B66AE" w:rsidRPr="00E70805">
        <w:rPr>
          <w:rFonts w:ascii="Arial" w:hAnsi="Arial" w:cs="Arial"/>
          <w:b/>
          <w:bCs/>
          <w:sz w:val="22"/>
          <w:szCs w:val="22"/>
        </w:rPr>
        <w:t>....................</w:t>
      </w:r>
      <w:r w:rsidR="00B26DE1" w:rsidRPr="00E70805">
        <w:rPr>
          <w:rFonts w:ascii="Arial" w:hAnsi="Arial" w:cs="Arial"/>
          <w:b/>
          <w:bCs/>
          <w:sz w:val="22"/>
          <w:szCs w:val="22"/>
        </w:rPr>
        <w:t>...</w:t>
      </w:r>
      <w:r w:rsidR="008A6FA0" w:rsidRPr="00E70805">
        <w:rPr>
          <w:rFonts w:ascii="Arial" w:hAnsi="Arial" w:cs="Arial"/>
          <w:b/>
          <w:bCs/>
          <w:sz w:val="22"/>
          <w:szCs w:val="22"/>
        </w:rPr>
        <w:t>.....................</w:t>
      </w:r>
      <w:r w:rsidRPr="00E70805">
        <w:rPr>
          <w:rFonts w:ascii="Arial" w:hAnsi="Arial" w:cs="Arial"/>
          <w:b/>
          <w:bCs/>
          <w:sz w:val="22"/>
          <w:szCs w:val="22"/>
        </w:rPr>
        <w:t xml:space="preserve"> </w:t>
      </w:r>
      <w:r w:rsidR="00D306F9" w:rsidRPr="00E70805">
        <w:rPr>
          <w:rFonts w:ascii="Arial" w:hAnsi="Arial" w:cs="Arial"/>
          <w:b/>
          <w:bCs/>
          <w:sz w:val="22"/>
          <w:szCs w:val="22"/>
        </w:rPr>
        <w:t>7</w:t>
      </w:r>
    </w:p>
    <w:p w14:paraId="020606C0" w14:textId="698C74C2" w:rsidR="00690B81" w:rsidRPr="00E70805" w:rsidRDefault="00690B81" w:rsidP="006C167F">
      <w:pPr>
        <w:spacing w:line="360" w:lineRule="auto"/>
        <w:jc w:val="both"/>
        <w:rPr>
          <w:rFonts w:ascii="Arial" w:hAnsi="Arial" w:cs="Arial"/>
          <w:b/>
          <w:bCs/>
          <w:sz w:val="22"/>
          <w:szCs w:val="22"/>
        </w:rPr>
      </w:pPr>
      <w:r w:rsidRPr="00E70805">
        <w:rPr>
          <w:rFonts w:ascii="Arial" w:hAnsi="Arial" w:cs="Arial"/>
          <w:b/>
          <w:bCs/>
          <w:sz w:val="22"/>
          <w:szCs w:val="22"/>
        </w:rPr>
        <w:t>Leadership and Collaborative Working ........................</w:t>
      </w:r>
      <w:r w:rsidR="008B66AE" w:rsidRPr="00E70805">
        <w:rPr>
          <w:rFonts w:ascii="Arial" w:hAnsi="Arial" w:cs="Arial"/>
          <w:b/>
          <w:bCs/>
          <w:sz w:val="22"/>
          <w:szCs w:val="22"/>
        </w:rPr>
        <w:t>....................</w:t>
      </w:r>
      <w:r w:rsidR="00B26DE1" w:rsidRPr="00E70805">
        <w:rPr>
          <w:rFonts w:ascii="Arial" w:hAnsi="Arial" w:cs="Arial"/>
          <w:b/>
          <w:bCs/>
          <w:sz w:val="22"/>
          <w:szCs w:val="22"/>
        </w:rPr>
        <w:t>...</w:t>
      </w:r>
      <w:r w:rsidR="008A6FA0" w:rsidRPr="00E70805">
        <w:rPr>
          <w:rFonts w:ascii="Arial" w:hAnsi="Arial" w:cs="Arial"/>
          <w:b/>
          <w:bCs/>
          <w:sz w:val="22"/>
          <w:szCs w:val="22"/>
        </w:rPr>
        <w:t>.....................</w:t>
      </w:r>
      <w:r w:rsidRPr="00E70805">
        <w:rPr>
          <w:rFonts w:ascii="Arial" w:hAnsi="Arial" w:cs="Arial"/>
          <w:b/>
          <w:bCs/>
          <w:sz w:val="22"/>
          <w:szCs w:val="22"/>
        </w:rPr>
        <w:t xml:space="preserve"> </w:t>
      </w:r>
      <w:r w:rsidR="00D306F9" w:rsidRPr="00E70805">
        <w:rPr>
          <w:rFonts w:ascii="Arial" w:hAnsi="Arial" w:cs="Arial"/>
          <w:b/>
          <w:bCs/>
          <w:sz w:val="22"/>
          <w:szCs w:val="22"/>
        </w:rPr>
        <w:t>8</w:t>
      </w:r>
    </w:p>
    <w:p w14:paraId="3C3DA8CD" w14:textId="29771051" w:rsidR="00690B81" w:rsidRPr="00E70805" w:rsidRDefault="00690B81" w:rsidP="006C167F">
      <w:pPr>
        <w:spacing w:line="360" w:lineRule="auto"/>
        <w:jc w:val="both"/>
        <w:rPr>
          <w:rFonts w:ascii="Arial" w:hAnsi="Arial" w:cs="Arial"/>
          <w:b/>
          <w:bCs/>
          <w:sz w:val="22"/>
          <w:szCs w:val="22"/>
        </w:rPr>
      </w:pPr>
      <w:r w:rsidRPr="00E70805">
        <w:rPr>
          <w:rFonts w:ascii="Arial" w:hAnsi="Arial" w:cs="Arial"/>
          <w:b/>
          <w:bCs/>
          <w:sz w:val="22"/>
          <w:szCs w:val="22"/>
        </w:rPr>
        <w:t>Person-Centred Care and Value Creation ......................</w:t>
      </w:r>
      <w:r w:rsidR="008B66AE" w:rsidRPr="00E70805">
        <w:rPr>
          <w:rFonts w:ascii="Arial" w:hAnsi="Arial" w:cs="Arial"/>
          <w:b/>
          <w:bCs/>
          <w:sz w:val="22"/>
          <w:szCs w:val="22"/>
        </w:rPr>
        <w:t>..................</w:t>
      </w:r>
      <w:r w:rsidR="00B26DE1" w:rsidRPr="00E70805">
        <w:rPr>
          <w:rFonts w:ascii="Arial" w:hAnsi="Arial" w:cs="Arial"/>
          <w:b/>
          <w:bCs/>
          <w:sz w:val="22"/>
          <w:szCs w:val="22"/>
        </w:rPr>
        <w:t>....</w:t>
      </w:r>
      <w:r w:rsidR="007834FA" w:rsidRPr="00E70805">
        <w:rPr>
          <w:rFonts w:ascii="Arial" w:hAnsi="Arial" w:cs="Arial"/>
          <w:b/>
          <w:bCs/>
          <w:sz w:val="22"/>
          <w:szCs w:val="22"/>
        </w:rPr>
        <w:t>....................</w:t>
      </w:r>
      <w:r w:rsidRPr="00E70805">
        <w:rPr>
          <w:rFonts w:ascii="Arial" w:hAnsi="Arial" w:cs="Arial"/>
          <w:b/>
          <w:bCs/>
          <w:sz w:val="22"/>
          <w:szCs w:val="22"/>
        </w:rPr>
        <w:t xml:space="preserve"> </w:t>
      </w:r>
      <w:r w:rsidR="0035191F" w:rsidRPr="00E70805">
        <w:rPr>
          <w:rFonts w:ascii="Arial" w:hAnsi="Arial" w:cs="Arial"/>
          <w:b/>
          <w:bCs/>
          <w:sz w:val="22"/>
          <w:szCs w:val="22"/>
        </w:rPr>
        <w:t>8</w:t>
      </w:r>
    </w:p>
    <w:p w14:paraId="6363B7EC" w14:textId="311F5D51" w:rsidR="007834FA" w:rsidRPr="00E70805" w:rsidRDefault="00690B81" w:rsidP="006C167F">
      <w:pPr>
        <w:spacing w:line="360" w:lineRule="auto"/>
        <w:jc w:val="both"/>
        <w:rPr>
          <w:rFonts w:ascii="Arial" w:hAnsi="Arial" w:cs="Arial"/>
          <w:b/>
          <w:bCs/>
          <w:sz w:val="22"/>
          <w:szCs w:val="22"/>
        </w:rPr>
      </w:pPr>
      <w:r w:rsidRPr="00E70805">
        <w:rPr>
          <w:rFonts w:ascii="Arial" w:hAnsi="Arial" w:cs="Arial"/>
          <w:b/>
          <w:bCs/>
          <w:sz w:val="22"/>
          <w:szCs w:val="22"/>
        </w:rPr>
        <w:t>Reflective Practice (Gibbs’ Reflective Cycle) ..............</w:t>
      </w:r>
      <w:r w:rsidR="008B66AE" w:rsidRPr="00E70805">
        <w:rPr>
          <w:rFonts w:ascii="Arial" w:hAnsi="Arial" w:cs="Arial"/>
          <w:b/>
          <w:bCs/>
          <w:sz w:val="22"/>
          <w:szCs w:val="22"/>
        </w:rPr>
        <w:t>.....................</w:t>
      </w:r>
      <w:r w:rsidR="00B26DE1" w:rsidRPr="00E70805">
        <w:rPr>
          <w:rFonts w:ascii="Arial" w:hAnsi="Arial" w:cs="Arial"/>
          <w:b/>
          <w:bCs/>
          <w:sz w:val="22"/>
          <w:szCs w:val="22"/>
        </w:rPr>
        <w:t>...</w:t>
      </w:r>
      <w:r w:rsidR="007834FA" w:rsidRPr="00E70805">
        <w:rPr>
          <w:rFonts w:ascii="Arial" w:hAnsi="Arial" w:cs="Arial"/>
          <w:b/>
          <w:bCs/>
          <w:sz w:val="22"/>
          <w:szCs w:val="22"/>
        </w:rPr>
        <w:t>....................</w:t>
      </w:r>
      <w:r w:rsidRPr="00E70805">
        <w:rPr>
          <w:rFonts w:ascii="Arial" w:hAnsi="Arial" w:cs="Arial"/>
          <w:b/>
          <w:bCs/>
          <w:sz w:val="22"/>
          <w:szCs w:val="22"/>
        </w:rPr>
        <w:t xml:space="preserve"> </w:t>
      </w:r>
      <w:r w:rsidR="0035191F" w:rsidRPr="00E70805">
        <w:rPr>
          <w:rFonts w:ascii="Arial" w:hAnsi="Arial" w:cs="Arial"/>
          <w:b/>
          <w:bCs/>
          <w:sz w:val="22"/>
          <w:szCs w:val="22"/>
        </w:rPr>
        <w:t>9</w:t>
      </w:r>
    </w:p>
    <w:p w14:paraId="18BF721F" w14:textId="5F4884B1" w:rsidR="00690B81" w:rsidRPr="00E70805" w:rsidRDefault="00690B81" w:rsidP="006C167F">
      <w:pPr>
        <w:spacing w:line="360" w:lineRule="auto"/>
        <w:jc w:val="both"/>
        <w:rPr>
          <w:rFonts w:ascii="Arial" w:hAnsi="Arial" w:cs="Arial"/>
          <w:b/>
          <w:bCs/>
          <w:sz w:val="22"/>
          <w:szCs w:val="22"/>
        </w:rPr>
      </w:pPr>
      <w:r w:rsidRPr="00E70805">
        <w:rPr>
          <w:rFonts w:ascii="Arial" w:hAnsi="Arial" w:cs="Arial"/>
          <w:b/>
          <w:bCs/>
          <w:sz w:val="22"/>
          <w:szCs w:val="22"/>
        </w:rPr>
        <w:t>Conclusion ...........................................................................</w:t>
      </w:r>
      <w:r w:rsidR="008B66AE" w:rsidRPr="00E70805">
        <w:rPr>
          <w:rFonts w:ascii="Arial" w:hAnsi="Arial" w:cs="Arial"/>
          <w:b/>
          <w:bCs/>
          <w:sz w:val="22"/>
          <w:szCs w:val="22"/>
        </w:rPr>
        <w:t>...................................</w:t>
      </w:r>
      <w:r w:rsidR="00B26DE1" w:rsidRPr="00E70805">
        <w:rPr>
          <w:rFonts w:ascii="Arial" w:hAnsi="Arial" w:cs="Arial"/>
          <w:b/>
          <w:bCs/>
          <w:sz w:val="22"/>
          <w:szCs w:val="22"/>
        </w:rPr>
        <w:t>....</w:t>
      </w:r>
      <w:r w:rsidR="00F80D46" w:rsidRPr="00E70805">
        <w:rPr>
          <w:rFonts w:ascii="Arial" w:hAnsi="Arial" w:cs="Arial"/>
          <w:b/>
          <w:bCs/>
          <w:sz w:val="22"/>
          <w:szCs w:val="22"/>
        </w:rPr>
        <w:t>9</w:t>
      </w:r>
    </w:p>
    <w:p w14:paraId="0389DC4B" w14:textId="0EE0C093" w:rsidR="00690B81" w:rsidRPr="00E70805" w:rsidRDefault="00690B81" w:rsidP="006C167F">
      <w:pPr>
        <w:spacing w:line="360" w:lineRule="auto"/>
        <w:jc w:val="both"/>
        <w:rPr>
          <w:rFonts w:ascii="Arial" w:hAnsi="Arial" w:cs="Arial"/>
          <w:b/>
          <w:bCs/>
          <w:sz w:val="22"/>
          <w:szCs w:val="22"/>
        </w:rPr>
      </w:pPr>
      <w:r w:rsidRPr="00E70805">
        <w:rPr>
          <w:rFonts w:ascii="Arial" w:hAnsi="Arial" w:cs="Arial"/>
          <w:b/>
          <w:bCs/>
          <w:sz w:val="22"/>
          <w:szCs w:val="22"/>
        </w:rPr>
        <w:t>Reference List .........................</w:t>
      </w:r>
      <w:r w:rsidR="008B66AE" w:rsidRPr="00E70805">
        <w:rPr>
          <w:rFonts w:ascii="Arial" w:hAnsi="Arial" w:cs="Arial"/>
          <w:b/>
          <w:bCs/>
          <w:sz w:val="22"/>
          <w:szCs w:val="22"/>
        </w:rPr>
        <w:t>................................................................................</w:t>
      </w:r>
      <w:r w:rsidR="00B26DE1" w:rsidRPr="00E70805">
        <w:rPr>
          <w:rFonts w:ascii="Arial" w:hAnsi="Arial" w:cs="Arial"/>
          <w:b/>
          <w:bCs/>
          <w:sz w:val="22"/>
          <w:szCs w:val="22"/>
        </w:rPr>
        <w:t>...</w:t>
      </w:r>
      <w:r w:rsidR="00E70805">
        <w:rPr>
          <w:rFonts w:ascii="Arial" w:hAnsi="Arial" w:cs="Arial"/>
          <w:b/>
          <w:bCs/>
          <w:sz w:val="22"/>
          <w:szCs w:val="22"/>
        </w:rPr>
        <w:t>10</w:t>
      </w:r>
    </w:p>
    <w:p w14:paraId="23C4321B" w14:textId="77777777" w:rsidR="00D46920" w:rsidRPr="00E70805" w:rsidRDefault="00D46920" w:rsidP="006C167F">
      <w:pPr>
        <w:spacing w:line="360" w:lineRule="auto"/>
        <w:jc w:val="both"/>
        <w:rPr>
          <w:rFonts w:ascii="Arial" w:hAnsi="Arial" w:cs="Arial"/>
          <w:b/>
          <w:bCs/>
          <w:sz w:val="22"/>
          <w:szCs w:val="22"/>
        </w:rPr>
      </w:pPr>
    </w:p>
    <w:p w14:paraId="2DFFC7B2" w14:textId="77777777" w:rsidR="00D46920" w:rsidRPr="00E70805" w:rsidRDefault="00D46920" w:rsidP="006C167F">
      <w:pPr>
        <w:spacing w:line="360" w:lineRule="auto"/>
        <w:jc w:val="both"/>
        <w:rPr>
          <w:rFonts w:ascii="Arial" w:hAnsi="Arial" w:cs="Arial"/>
          <w:b/>
          <w:bCs/>
          <w:sz w:val="22"/>
          <w:szCs w:val="22"/>
        </w:rPr>
      </w:pPr>
    </w:p>
    <w:p w14:paraId="3EC5A596" w14:textId="77777777" w:rsidR="00D46920" w:rsidRPr="00E70805" w:rsidRDefault="00D46920" w:rsidP="006C167F">
      <w:pPr>
        <w:spacing w:line="360" w:lineRule="auto"/>
        <w:jc w:val="both"/>
        <w:rPr>
          <w:rFonts w:ascii="Arial" w:hAnsi="Arial" w:cs="Arial"/>
          <w:b/>
          <w:bCs/>
          <w:sz w:val="22"/>
          <w:szCs w:val="22"/>
        </w:rPr>
      </w:pPr>
    </w:p>
    <w:p w14:paraId="01DFDCA7" w14:textId="77777777" w:rsidR="00D46920" w:rsidRPr="00E70805" w:rsidRDefault="00D46920" w:rsidP="006C167F">
      <w:pPr>
        <w:spacing w:line="360" w:lineRule="auto"/>
        <w:jc w:val="both"/>
        <w:rPr>
          <w:rFonts w:ascii="Arial" w:hAnsi="Arial" w:cs="Arial"/>
          <w:b/>
          <w:bCs/>
          <w:sz w:val="22"/>
          <w:szCs w:val="22"/>
        </w:rPr>
      </w:pPr>
    </w:p>
    <w:p w14:paraId="747B80A3" w14:textId="77777777" w:rsidR="00D46920" w:rsidRPr="00E70805" w:rsidRDefault="00D46920" w:rsidP="006C167F">
      <w:pPr>
        <w:spacing w:line="360" w:lineRule="auto"/>
        <w:jc w:val="both"/>
        <w:rPr>
          <w:rFonts w:ascii="Arial" w:hAnsi="Arial" w:cs="Arial"/>
          <w:b/>
          <w:bCs/>
          <w:sz w:val="22"/>
          <w:szCs w:val="22"/>
        </w:rPr>
      </w:pPr>
    </w:p>
    <w:p w14:paraId="27B40D1D" w14:textId="0B22AB7D" w:rsidR="00D46920" w:rsidRPr="00E70805" w:rsidRDefault="00D46920" w:rsidP="006C167F">
      <w:pPr>
        <w:spacing w:line="360" w:lineRule="auto"/>
        <w:jc w:val="both"/>
        <w:rPr>
          <w:rFonts w:ascii="Arial" w:hAnsi="Arial" w:cs="Arial"/>
          <w:b/>
          <w:bCs/>
          <w:sz w:val="22"/>
          <w:szCs w:val="22"/>
        </w:rPr>
      </w:pPr>
    </w:p>
    <w:p w14:paraId="4A02BBF4" w14:textId="77777777" w:rsidR="00D46920" w:rsidRPr="00E70805" w:rsidRDefault="00D46920" w:rsidP="006C167F">
      <w:pPr>
        <w:spacing w:line="360" w:lineRule="auto"/>
        <w:jc w:val="both"/>
        <w:rPr>
          <w:rFonts w:ascii="Arial" w:hAnsi="Arial" w:cs="Arial"/>
          <w:b/>
          <w:bCs/>
          <w:sz w:val="22"/>
          <w:szCs w:val="22"/>
        </w:rPr>
      </w:pPr>
    </w:p>
    <w:p w14:paraId="76D7774B" w14:textId="77777777" w:rsidR="00D46920" w:rsidRPr="00E70805" w:rsidRDefault="00D46920" w:rsidP="006C167F">
      <w:pPr>
        <w:spacing w:line="360" w:lineRule="auto"/>
        <w:jc w:val="both"/>
        <w:rPr>
          <w:rFonts w:ascii="Arial" w:hAnsi="Arial" w:cs="Arial"/>
          <w:b/>
          <w:bCs/>
          <w:sz w:val="22"/>
          <w:szCs w:val="22"/>
        </w:rPr>
      </w:pPr>
    </w:p>
    <w:p w14:paraId="34B45FF6" w14:textId="77777777" w:rsidR="00D46920" w:rsidRPr="00E70805" w:rsidRDefault="00D46920" w:rsidP="006C167F">
      <w:pPr>
        <w:spacing w:line="360" w:lineRule="auto"/>
        <w:jc w:val="both"/>
        <w:rPr>
          <w:rFonts w:ascii="Arial" w:hAnsi="Arial" w:cs="Arial"/>
          <w:b/>
          <w:bCs/>
          <w:sz w:val="22"/>
          <w:szCs w:val="22"/>
        </w:rPr>
      </w:pPr>
    </w:p>
    <w:p w14:paraId="4A1E3447" w14:textId="77777777" w:rsidR="00D46920" w:rsidRPr="00E70805" w:rsidRDefault="00D46920" w:rsidP="006C167F">
      <w:pPr>
        <w:spacing w:line="360" w:lineRule="auto"/>
        <w:jc w:val="both"/>
        <w:rPr>
          <w:rFonts w:ascii="Arial" w:hAnsi="Arial" w:cs="Arial"/>
          <w:b/>
          <w:bCs/>
          <w:sz w:val="22"/>
          <w:szCs w:val="22"/>
        </w:rPr>
      </w:pPr>
    </w:p>
    <w:p w14:paraId="3BEE57A6" w14:textId="77777777" w:rsidR="00D46920" w:rsidRPr="00E70805" w:rsidRDefault="00D46920" w:rsidP="006C167F">
      <w:pPr>
        <w:spacing w:line="360" w:lineRule="auto"/>
        <w:jc w:val="both"/>
        <w:rPr>
          <w:rFonts w:ascii="Arial" w:hAnsi="Arial" w:cs="Arial"/>
          <w:b/>
          <w:bCs/>
          <w:sz w:val="22"/>
          <w:szCs w:val="22"/>
        </w:rPr>
      </w:pPr>
    </w:p>
    <w:p w14:paraId="7FC0129A" w14:textId="77777777" w:rsidR="00D46920" w:rsidRPr="00E70805" w:rsidRDefault="00D46920" w:rsidP="006C167F">
      <w:pPr>
        <w:spacing w:line="360" w:lineRule="auto"/>
        <w:jc w:val="both"/>
        <w:rPr>
          <w:rFonts w:ascii="Arial" w:hAnsi="Arial" w:cs="Arial"/>
          <w:b/>
          <w:bCs/>
          <w:sz w:val="22"/>
          <w:szCs w:val="22"/>
        </w:rPr>
      </w:pPr>
    </w:p>
    <w:p w14:paraId="57F3AF5E" w14:textId="77777777" w:rsidR="00D46920" w:rsidRPr="00E70805" w:rsidRDefault="00D46920" w:rsidP="006C167F">
      <w:pPr>
        <w:spacing w:line="360" w:lineRule="auto"/>
        <w:jc w:val="both"/>
        <w:rPr>
          <w:rFonts w:ascii="Arial" w:hAnsi="Arial" w:cs="Arial"/>
          <w:b/>
          <w:bCs/>
          <w:sz w:val="22"/>
          <w:szCs w:val="22"/>
        </w:rPr>
      </w:pPr>
    </w:p>
    <w:p w14:paraId="3CDD9B88" w14:textId="77777777" w:rsidR="003772D3" w:rsidRPr="00E70805" w:rsidRDefault="003772D3" w:rsidP="006C167F">
      <w:pPr>
        <w:spacing w:line="360" w:lineRule="auto"/>
        <w:jc w:val="both"/>
        <w:rPr>
          <w:rFonts w:ascii="Arial" w:hAnsi="Arial" w:cs="Arial"/>
          <w:b/>
          <w:bCs/>
          <w:sz w:val="22"/>
          <w:szCs w:val="22"/>
        </w:rPr>
      </w:pPr>
    </w:p>
    <w:p w14:paraId="48C844AF" w14:textId="77777777" w:rsidR="00E7278A" w:rsidRPr="00E70805" w:rsidRDefault="00E7278A" w:rsidP="006C167F">
      <w:pPr>
        <w:spacing w:line="360" w:lineRule="auto"/>
        <w:jc w:val="both"/>
        <w:rPr>
          <w:rFonts w:ascii="Arial" w:hAnsi="Arial" w:cs="Arial"/>
          <w:b/>
          <w:bCs/>
          <w:sz w:val="22"/>
          <w:szCs w:val="22"/>
        </w:rPr>
      </w:pPr>
    </w:p>
    <w:p w14:paraId="2A6D6624" w14:textId="4296829E" w:rsidR="00D46920" w:rsidRPr="00E70805" w:rsidRDefault="00D46920" w:rsidP="006C167F">
      <w:pPr>
        <w:spacing w:line="360" w:lineRule="auto"/>
        <w:jc w:val="both"/>
        <w:rPr>
          <w:rFonts w:ascii="Arial" w:hAnsi="Arial" w:cs="Arial"/>
          <w:b/>
          <w:bCs/>
          <w:sz w:val="22"/>
          <w:szCs w:val="22"/>
        </w:rPr>
      </w:pPr>
    </w:p>
    <w:tbl>
      <w:tblPr>
        <w:tblStyle w:val="TableGrid"/>
        <w:tblW w:w="0" w:type="auto"/>
        <w:tblLook w:val="04A0" w:firstRow="1" w:lastRow="0" w:firstColumn="1" w:lastColumn="0" w:noHBand="0" w:noVBand="1"/>
      </w:tblPr>
      <w:tblGrid>
        <w:gridCol w:w="9016"/>
      </w:tblGrid>
      <w:tr w:rsidR="00B44499" w:rsidRPr="00E70805" w14:paraId="2A86D8D5" w14:textId="77777777" w:rsidTr="00114199">
        <w:tc>
          <w:tcPr>
            <w:tcW w:w="9016" w:type="dxa"/>
          </w:tcPr>
          <w:p w14:paraId="6076F43D" w14:textId="7F756BFB" w:rsidR="008349E1" w:rsidRPr="00E70805" w:rsidRDefault="00B44499" w:rsidP="00550AAC">
            <w:pPr>
              <w:pStyle w:val="NoSpacing"/>
              <w:jc w:val="center"/>
              <w:rPr>
                <w:rFonts w:ascii="Arial" w:hAnsi="Arial" w:cs="Arial"/>
                <w:b/>
                <w:bCs/>
                <w:sz w:val="22"/>
                <w:szCs w:val="22"/>
                <w:lang w:eastAsia="en-GB"/>
              </w:rPr>
            </w:pPr>
            <w:r w:rsidRPr="00E70805">
              <w:rPr>
                <w:rFonts w:ascii="Arial" w:hAnsi="Arial" w:cs="Arial"/>
                <w:b/>
                <w:bCs/>
                <w:sz w:val="22"/>
                <w:szCs w:val="22"/>
                <w:lang w:eastAsia="en-GB"/>
              </w:rPr>
              <w:t>Introduction</w:t>
            </w:r>
          </w:p>
          <w:p w14:paraId="6273ED65" w14:textId="77777777" w:rsidR="008349E1" w:rsidRPr="00E70805" w:rsidRDefault="008349E1" w:rsidP="006C167F">
            <w:pPr>
              <w:pStyle w:val="NoSpacing"/>
              <w:jc w:val="both"/>
              <w:rPr>
                <w:rFonts w:ascii="Arial" w:hAnsi="Arial" w:cs="Arial"/>
                <w:sz w:val="22"/>
                <w:szCs w:val="22"/>
                <w:lang w:eastAsia="en-GB"/>
              </w:rPr>
            </w:pPr>
          </w:p>
          <w:p w14:paraId="31E3B931" w14:textId="7E37265A" w:rsidR="00CD6DB1" w:rsidRPr="00E70805" w:rsidRDefault="00746180" w:rsidP="006C167F">
            <w:pPr>
              <w:pStyle w:val="NoSpacing"/>
              <w:jc w:val="both"/>
              <w:rPr>
                <w:rFonts w:ascii="Arial" w:hAnsi="Arial" w:cs="Arial"/>
                <w:sz w:val="22"/>
                <w:szCs w:val="22"/>
                <w:lang w:eastAsia="en-GB"/>
              </w:rPr>
            </w:pPr>
            <w:r w:rsidRPr="00E70805">
              <w:rPr>
                <w:rFonts w:ascii="Arial" w:hAnsi="Arial" w:cs="Arial"/>
                <w:sz w:val="22"/>
                <w:szCs w:val="22"/>
                <w:lang w:eastAsia="en-GB"/>
              </w:rPr>
              <w:t>After studying innovation, creativity, value creation, and change, I recognised that these concepts are interconnected and vital for providing high-quality, person-centred care as a Senior Carer. Innovation should not just focus on introducing new ideas</w:t>
            </w:r>
            <w:r w:rsidR="00901035" w:rsidRPr="00E70805">
              <w:rPr>
                <w:rFonts w:ascii="Arial" w:hAnsi="Arial" w:cs="Arial"/>
                <w:sz w:val="22"/>
                <w:szCs w:val="22"/>
                <w:lang w:eastAsia="en-GB"/>
              </w:rPr>
              <w:t xml:space="preserve">, </w:t>
            </w:r>
            <w:r w:rsidRPr="00E70805">
              <w:rPr>
                <w:rFonts w:ascii="Arial" w:hAnsi="Arial" w:cs="Arial"/>
                <w:sz w:val="22"/>
                <w:szCs w:val="22"/>
                <w:lang w:eastAsia="en-GB"/>
              </w:rPr>
              <w:t>it must enhance outcomes for residents and improve the quality and safety of care. For instance, the implementation of electronic care records has facilitated better communication and minimi</w:t>
            </w:r>
            <w:r w:rsidR="00CB5054" w:rsidRPr="00E70805">
              <w:rPr>
                <w:rFonts w:ascii="Arial" w:hAnsi="Arial" w:cs="Arial"/>
                <w:sz w:val="22"/>
                <w:szCs w:val="22"/>
                <w:lang w:eastAsia="en-GB"/>
              </w:rPr>
              <w:t>s</w:t>
            </w:r>
            <w:r w:rsidRPr="00E70805">
              <w:rPr>
                <w:rFonts w:ascii="Arial" w:hAnsi="Arial" w:cs="Arial"/>
                <w:sz w:val="22"/>
                <w:szCs w:val="22"/>
                <w:lang w:eastAsia="en-GB"/>
              </w:rPr>
              <w:t>ed documentation errors in my workplace, allowing staff to access accurate information more efficiently (NHS England, 2023). However, there are drawbacks to innovation. Digital systems necessitate sufficient staff training and ongoing technical support, and they may lead to decreased face-to-face interaction if overused. Therefore, it</w:t>
            </w:r>
            <w:r w:rsidR="0067396F" w:rsidRPr="00E70805">
              <w:rPr>
                <w:rFonts w:ascii="Arial" w:hAnsi="Arial" w:cs="Arial"/>
                <w:sz w:val="22"/>
                <w:szCs w:val="22"/>
                <w:lang w:eastAsia="en-GB"/>
              </w:rPr>
              <w:t xml:space="preserve"> is</w:t>
            </w:r>
            <w:r w:rsidRPr="00E70805">
              <w:rPr>
                <w:rFonts w:ascii="Arial" w:hAnsi="Arial" w:cs="Arial"/>
                <w:sz w:val="22"/>
                <w:szCs w:val="22"/>
                <w:lang w:eastAsia="en-GB"/>
              </w:rPr>
              <w:t xml:space="preserve"> important that technology supports rather than replaces professional judgment and compassionate care.</w:t>
            </w:r>
          </w:p>
          <w:p w14:paraId="405F5310" w14:textId="77777777" w:rsidR="00CD6DB1" w:rsidRPr="00E70805" w:rsidRDefault="00CD6DB1" w:rsidP="006C167F">
            <w:pPr>
              <w:pStyle w:val="NoSpacing"/>
              <w:jc w:val="both"/>
              <w:rPr>
                <w:rFonts w:ascii="Arial" w:hAnsi="Arial" w:cs="Arial"/>
                <w:sz w:val="22"/>
                <w:szCs w:val="22"/>
                <w:lang w:eastAsia="en-GB"/>
              </w:rPr>
            </w:pPr>
          </w:p>
          <w:p w14:paraId="57DBE902" w14:textId="7C089471" w:rsidR="008C5048" w:rsidRPr="00E70805" w:rsidRDefault="008C5048" w:rsidP="006C167F">
            <w:pPr>
              <w:pStyle w:val="NoSpacing"/>
              <w:jc w:val="both"/>
              <w:rPr>
                <w:rFonts w:ascii="Arial" w:hAnsi="Arial" w:cs="Arial"/>
                <w:sz w:val="22"/>
                <w:szCs w:val="22"/>
                <w:lang w:eastAsia="en-GB"/>
              </w:rPr>
            </w:pPr>
          </w:p>
        </w:tc>
      </w:tr>
      <w:tr w:rsidR="00114199" w:rsidRPr="00E70805" w14:paraId="4941CB47" w14:textId="77777777" w:rsidTr="00114199">
        <w:tc>
          <w:tcPr>
            <w:tcW w:w="9016" w:type="dxa"/>
          </w:tcPr>
          <w:p w14:paraId="60B1230C" w14:textId="4CF43D21" w:rsidR="006E6ABB" w:rsidRPr="00E70805" w:rsidRDefault="006E6ABB" w:rsidP="00A43417">
            <w:pPr>
              <w:pStyle w:val="NoSpacing"/>
              <w:jc w:val="center"/>
              <w:rPr>
                <w:rFonts w:ascii="Arial" w:hAnsi="Arial" w:cs="Arial"/>
                <w:b/>
                <w:bCs/>
                <w:sz w:val="22"/>
                <w:szCs w:val="22"/>
                <w:lang w:eastAsia="en-GB"/>
              </w:rPr>
            </w:pPr>
            <w:r w:rsidRPr="00E70805">
              <w:rPr>
                <w:rFonts w:ascii="Arial" w:hAnsi="Arial" w:cs="Arial"/>
                <w:b/>
                <w:bCs/>
                <w:sz w:val="22"/>
                <w:szCs w:val="22"/>
                <w:lang w:eastAsia="en-GB"/>
              </w:rPr>
              <w:t>Task 1 – Clarifying Important Concepts in Action</w:t>
            </w:r>
          </w:p>
          <w:p w14:paraId="105B5594" w14:textId="77777777" w:rsidR="002735BA" w:rsidRPr="00E70805" w:rsidRDefault="00C76DD2" w:rsidP="006C167F">
            <w:pPr>
              <w:pStyle w:val="isselectedend"/>
              <w:jc w:val="both"/>
              <w:rPr>
                <w:rFonts w:ascii="Arial" w:hAnsi="Arial" w:cs="Arial"/>
                <w:sz w:val="22"/>
                <w:szCs w:val="22"/>
              </w:rPr>
            </w:pPr>
            <w:r w:rsidRPr="00E70805">
              <w:rPr>
                <w:rFonts w:ascii="Arial" w:hAnsi="Arial" w:cs="Arial"/>
                <w:sz w:val="22"/>
                <w:szCs w:val="22"/>
              </w:rPr>
              <w:t>After learning about these concepts, I realised they are all connected and important in my role as a Senior Carer.</w:t>
            </w:r>
          </w:p>
          <w:p w14:paraId="4EF8EA3C" w14:textId="22A789B9" w:rsidR="00C76DD2" w:rsidRPr="00E70805" w:rsidRDefault="00497F89" w:rsidP="006C167F">
            <w:pPr>
              <w:pStyle w:val="isselectedend"/>
              <w:jc w:val="both"/>
              <w:rPr>
                <w:rFonts w:ascii="Arial" w:hAnsi="Arial" w:cs="Arial"/>
                <w:sz w:val="22"/>
                <w:szCs w:val="22"/>
              </w:rPr>
            </w:pPr>
            <w:r w:rsidRPr="00E70805">
              <w:rPr>
                <w:rFonts w:ascii="Arial" w:hAnsi="Arial" w:cs="Arial"/>
                <w:sz w:val="22"/>
                <w:szCs w:val="22"/>
              </w:rPr>
              <w:t>Creativity plays a vital role as it inspires healthcare providers to tailor solutions for each resident rather than using a one-size-fits-all method. For instance, modifying communication techniques or incorporating music and reminiscence therapy for dementia patients can enhance their engagement and overall wellbeing (Byers, 2017).</w:t>
            </w:r>
            <w:r w:rsidR="00FB3F6B" w:rsidRPr="00E70805">
              <w:rPr>
                <w:rFonts w:ascii="Arial" w:hAnsi="Arial" w:cs="Arial"/>
                <w:sz w:val="22"/>
                <w:szCs w:val="22"/>
              </w:rPr>
              <w:t xml:space="preserve"> Regardless, </w:t>
            </w:r>
            <w:r w:rsidRPr="00E70805">
              <w:rPr>
                <w:rFonts w:ascii="Arial" w:hAnsi="Arial" w:cs="Arial"/>
                <w:sz w:val="22"/>
                <w:szCs w:val="22"/>
              </w:rPr>
              <w:t>it is essential that creativity is grounded in evidence and adheres to professional standards to maintain the safety and effectiveness of care.</w:t>
            </w:r>
          </w:p>
          <w:p w14:paraId="3E3EEB9E" w14:textId="5FB70DC2" w:rsidR="00C76DD2" w:rsidRPr="00E70805" w:rsidRDefault="00FA6120" w:rsidP="006C167F">
            <w:pPr>
              <w:pStyle w:val="isselectedend"/>
              <w:jc w:val="both"/>
              <w:rPr>
                <w:rFonts w:ascii="Arial" w:hAnsi="Arial" w:cs="Arial"/>
                <w:sz w:val="22"/>
                <w:szCs w:val="22"/>
              </w:rPr>
            </w:pPr>
            <w:r w:rsidRPr="00E70805">
              <w:rPr>
                <w:rFonts w:ascii="Arial" w:hAnsi="Arial" w:cs="Arial"/>
                <w:sz w:val="22"/>
                <w:szCs w:val="22"/>
              </w:rPr>
              <w:t>I understand that creating value involves not just cutting costs, but also enhancing the quality of life, dignity, and independence of residents while optimally utilising available re</w:t>
            </w:r>
            <w:r w:rsidR="005D7C9A" w:rsidRPr="00E70805">
              <w:rPr>
                <w:rFonts w:ascii="Arial" w:hAnsi="Arial" w:cs="Arial"/>
                <w:sz w:val="22"/>
                <w:szCs w:val="22"/>
              </w:rPr>
              <w:t>source</w:t>
            </w:r>
            <w:r w:rsidRPr="00E70805">
              <w:rPr>
                <w:rFonts w:ascii="Arial" w:hAnsi="Arial" w:cs="Arial"/>
                <w:sz w:val="22"/>
                <w:szCs w:val="22"/>
              </w:rPr>
              <w:t xml:space="preserve"> (</w:t>
            </w:r>
            <w:proofErr w:type="spellStart"/>
            <w:r w:rsidRPr="00E70805">
              <w:rPr>
                <w:rFonts w:ascii="Arial" w:hAnsi="Arial" w:cs="Arial"/>
                <w:sz w:val="22"/>
                <w:szCs w:val="22"/>
              </w:rPr>
              <w:t>Patrício</w:t>
            </w:r>
            <w:proofErr w:type="spellEnd"/>
            <w:r w:rsidRPr="00E70805">
              <w:rPr>
                <w:rFonts w:ascii="Arial" w:hAnsi="Arial" w:cs="Arial"/>
                <w:sz w:val="22"/>
                <w:szCs w:val="22"/>
              </w:rPr>
              <w:t xml:space="preserve"> et al., 2020). This has led me to realise that effective healthcare prioritises outcomes that are significant to service users, families, and professionals, rather than merely finishing tasks.</w:t>
            </w:r>
          </w:p>
          <w:p w14:paraId="0EE1F4DA" w14:textId="42B80723" w:rsidR="00C76DD2" w:rsidRPr="00E70805" w:rsidRDefault="00D84410" w:rsidP="006C167F">
            <w:pPr>
              <w:pStyle w:val="isselectedend"/>
              <w:jc w:val="both"/>
              <w:rPr>
                <w:rFonts w:ascii="Arial" w:hAnsi="Arial" w:cs="Arial"/>
                <w:b/>
                <w:bCs/>
                <w:sz w:val="22"/>
                <w:szCs w:val="22"/>
              </w:rPr>
            </w:pPr>
            <w:r w:rsidRPr="00E70805">
              <w:rPr>
                <w:rStyle w:val="Strong"/>
                <w:rFonts w:ascii="Arial" w:hAnsi="Arial" w:cs="Arial"/>
                <w:b w:val="0"/>
                <w:bCs w:val="0"/>
                <w:sz w:val="22"/>
                <w:szCs w:val="22"/>
              </w:rPr>
              <w:t>Ultimately, gaining insight into the dynamics of change has underscored the importance of ongoing improvement in health and social care. While changes within organi</w:t>
            </w:r>
            <w:r w:rsidR="009E6332" w:rsidRPr="00E70805">
              <w:rPr>
                <w:rStyle w:val="Strong"/>
                <w:rFonts w:ascii="Arial" w:hAnsi="Arial" w:cs="Arial"/>
                <w:b w:val="0"/>
                <w:bCs w:val="0"/>
                <w:sz w:val="22"/>
                <w:szCs w:val="22"/>
              </w:rPr>
              <w:t>s</w:t>
            </w:r>
            <w:r w:rsidRPr="00E70805">
              <w:rPr>
                <w:rStyle w:val="Strong"/>
                <w:rFonts w:ascii="Arial" w:hAnsi="Arial" w:cs="Arial"/>
                <w:b w:val="0"/>
                <w:bCs w:val="0"/>
                <w:sz w:val="22"/>
                <w:szCs w:val="22"/>
              </w:rPr>
              <w:t>ations may occasionally lead to uncertainty or pushback from staff, strong leadership, clear communication, and adequate training can facilitate successful transitions</w:t>
            </w:r>
            <w:r w:rsidR="00B37A95" w:rsidRPr="00E70805">
              <w:rPr>
                <w:rStyle w:val="Strong"/>
                <w:rFonts w:ascii="Arial" w:hAnsi="Arial" w:cs="Arial"/>
                <w:b w:val="0"/>
                <w:bCs w:val="0"/>
                <w:sz w:val="22"/>
                <w:szCs w:val="22"/>
              </w:rPr>
              <w:t xml:space="preserve"> </w:t>
            </w:r>
            <w:r w:rsidR="00B37A95" w:rsidRPr="00E70805">
              <w:rPr>
                <w:rFonts w:ascii="Arial" w:eastAsia="Times New Roman" w:hAnsi="Arial" w:cs="Arial"/>
                <w:sz w:val="22"/>
                <w:szCs w:val="22"/>
              </w:rPr>
              <w:t xml:space="preserve">(Randall, </w:t>
            </w:r>
            <w:proofErr w:type="spellStart"/>
            <w:r w:rsidR="00B37A95" w:rsidRPr="00E70805">
              <w:rPr>
                <w:rFonts w:ascii="Arial" w:eastAsia="Times New Roman" w:hAnsi="Arial" w:cs="Arial"/>
                <w:sz w:val="22"/>
                <w:szCs w:val="22"/>
              </w:rPr>
              <w:t>Burnes</w:t>
            </w:r>
            <w:proofErr w:type="spellEnd"/>
            <w:r w:rsidR="00B37A95" w:rsidRPr="00E70805">
              <w:rPr>
                <w:rFonts w:ascii="Arial" w:eastAsia="Times New Roman" w:hAnsi="Arial" w:cs="Arial"/>
                <w:sz w:val="22"/>
                <w:szCs w:val="22"/>
              </w:rPr>
              <w:t xml:space="preserve"> and Sim, 2018)</w:t>
            </w:r>
            <w:r w:rsidR="00B37A95" w:rsidRPr="00E70805">
              <w:rPr>
                <w:rFonts w:ascii="Arial" w:eastAsia="Times New Roman" w:hAnsi="Arial" w:cs="Arial"/>
                <w:sz w:val="22"/>
                <w:szCs w:val="22"/>
              </w:rPr>
              <w:t>.</w:t>
            </w:r>
            <w:r w:rsidRPr="00E70805">
              <w:rPr>
                <w:rStyle w:val="Strong"/>
                <w:rFonts w:ascii="Arial" w:hAnsi="Arial" w:cs="Arial"/>
                <w:b w:val="0"/>
                <w:bCs w:val="0"/>
                <w:sz w:val="22"/>
                <w:szCs w:val="22"/>
              </w:rPr>
              <w:t xml:space="preserve"> This understanding has inspired me to be more receptive to innovative practices and to assist my colleagues during times of change.</w:t>
            </w:r>
          </w:p>
          <w:p w14:paraId="1DC2B89A" w14:textId="3352F349" w:rsidR="00367ECE" w:rsidRPr="00E70805" w:rsidRDefault="001777B4" w:rsidP="006C167F">
            <w:pPr>
              <w:pStyle w:val="NormalWeb"/>
              <w:jc w:val="both"/>
              <w:rPr>
                <w:rFonts w:ascii="Arial" w:hAnsi="Arial" w:cs="Arial"/>
                <w:sz w:val="22"/>
                <w:szCs w:val="22"/>
              </w:rPr>
            </w:pPr>
            <w:r w:rsidRPr="00E70805">
              <w:rPr>
                <w:rFonts w:ascii="Arial" w:hAnsi="Arial" w:cs="Arial"/>
                <w:sz w:val="22"/>
                <w:szCs w:val="22"/>
              </w:rPr>
              <w:t>In summary, this learning experience has shaped my approach as a Senior Carer. Moving forward, I plan to carefully assess new concepts before putting them into practice, advocate for innovation grounded in evidence,</w:t>
            </w:r>
            <w:r w:rsidR="00E41D92" w:rsidRPr="00E70805">
              <w:rPr>
                <w:rFonts w:ascii="Arial" w:hAnsi="Arial" w:cs="Arial"/>
                <w:sz w:val="22"/>
                <w:szCs w:val="22"/>
              </w:rPr>
              <w:t xml:space="preserve"> promote</w:t>
            </w:r>
            <w:r w:rsidR="00714A01" w:rsidRPr="00E70805">
              <w:rPr>
                <w:rFonts w:ascii="Arial" w:hAnsi="Arial" w:cs="Arial"/>
                <w:sz w:val="22"/>
                <w:szCs w:val="22"/>
              </w:rPr>
              <w:t xml:space="preserve"> c</w:t>
            </w:r>
            <w:r w:rsidRPr="00E70805">
              <w:rPr>
                <w:rFonts w:ascii="Arial" w:hAnsi="Arial" w:cs="Arial"/>
                <w:sz w:val="22"/>
                <w:szCs w:val="22"/>
              </w:rPr>
              <w:t>reative, person-centred methods, and facilitate positive changes that enhance the safety, wellbeing, and independence of residents. This reflective journey has deepened my awareness that effective innovation arises from the integration of critical thinking, teamwork, and compassionate care.</w:t>
            </w:r>
          </w:p>
          <w:p w14:paraId="49CE5744" w14:textId="018C9DB8" w:rsidR="0088631A" w:rsidRPr="00E70805" w:rsidRDefault="000D0267" w:rsidP="006C167F">
            <w:pPr>
              <w:pStyle w:val="NoSpacing"/>
              <w:jc w:val="both"/>
              <w:rPr>
                <w:rFonts w:ascii="Arial" w:hAnsi="Arial" w:cs="Arial"/>
                <w:sz w:val="22"/>
                <w:szCs w:val="22"/>
                <w:lang w:eastAsia="en-GB"/>
              </w:rPr>
            </w:pPr>
            <w:r w:rsidRPr="00E70805">
              <w:rPr>
                <w:rFonts w:ascii="Arial" w:hAnsi="Arial" w:cs="Arial"/>
                <w:noProof/>
                <w:sz w:val="22"/>
                <w:szCs w:val="22"/>
                <w:lang w:eastAsia="en-GB"/>
                <w14:ligatures w14:val="standardContextual"/>
              </w:rPr>
              <w:lastRenderedPageBreak/>
              <w:drawing>
                <wp:anchor distT="0" distB="0" distL="114300" distR="114300" simplePos="0" relativeHeight="251661312" behindDoc="0" locked="0" layoutInCell="1" allowOverlap="1" wp14:anchorId="135A5C91" wp14:editId="461C805D">
                  <wp:simplePos x="0" y="0"/>
                  <wp:positionH relativeFrom="column">
                    <wp:posOffset>-65405</wp:posOffset>
                  </wp:positionH>
                  <wp:positionV relativeFrom="paragraph">
                    <wp:posOffset>0</wp:posOffset>
                  </wp:positionV>
                  <wp:extent cx="5731510" cy="3582035"/>
                  <wp:effectExtent l="0" t="0" r="2540" b="0"/>
                  <wp:wrapTopAndBottom/>
                  <wp:docPr id="12490987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098717" name="Picture 124909871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anchor>
              </w:drawing>
            </w:r>
          </w:p>
          <w:p w14:paraId="50438493" w14:textId="765291F6" w:rsidR="0088631A" w:rsidRPr="00E70805" w:rsidRDefault="0088631A" w:rsidP="006C167F">
            <w:pPr>
              <w:pStyle w:val="NoSpacing"/>
              <w:jc w:val="both"/>
              <w:rPr>
                <w:rFonts w:ascii="Arial" w:hAnsi="Arial" w:cs="Arial"/>
                <w:sz w:val="22"/>
                <w:szCs w:val="22"/>
              </w:rPr>
            </w:pPr>
          </w:p>
        </w:tc>
      </w:tr>
      <w:tr w:rsidR="00114199" w:rsidRPr="00E70805" w14:paraId="79A0BD18" w14:textId="77777777" w:rsidTr="00114199">
        <w:tc>
          <w:tcPr>
            <w:tcW w:w="9016" w:type="dxa"/>
          </w:tcPr>
          <w:p w14:paraId="7848D1DA" w14:textId="3DCF58E2" w:rsidR="00984F8C" w:rsidRPr="00E70805" w:rsidRDefault="00114199" w:rsidP="00DE48DB">
            <w:pPr>
              <w:pStyle w:val="NoSpacing"/>
              <w:jc w:val="center"/>
              <w:rPr>
                <w:rFonts w:ascii="Arial" w:hAnsi="Arial" w:cs="Arial"/>
                <w:b/>
                <w:bCs/>
                <w:sz w:val="22"/>
                <w:szCs w:val="22"/>
                <w:lang w:val="en-US" w:eastAsia="en-GB"/>
              </w:rPr>
            </w:pPr>
            <w:r w:rsidRPr="00E70805">
              <w:rPr>
                <w:rFonts w:ascii="Arial" w:hAnsi="Arial" w:cs="Arial"/>
                <w:b/>
                <w:bCs/>
                <w:sz w:val="22"/>
                <w:szCs w:val="22"/>
                <w:lang w:val="en-US" w:eastAsia="en-GB"/>
              </w:rPr>
              <w:lastRenderedPageBreak/>
              <w:t>Task 2 - Mind Ma</w:t>
            </w:r>
            <w:r w:rsidR="00B4521B" w:rsidRPr="00E70805">
              <w:rPr>
                <w:rFonts w:ascii="Arial" w:hAnsi="Arial" w:cs="Arial"/>
                <w:b/>
                <w:bCs/>
                <w:sz w:val="22"/>
                <w:szCs w:val="22"/>
                <w:lang w:val="en-US" w:eastAsia="en-GB"/>
              </w:rPr>
              <w:t>p</w:t>
            </w:r>
          </w:p>
          <w:p w14:paraId="455FE6B6" w14:textId="77777777" w:rsidR="00DE48DB" w:rsidRPr="00E70805" w:rsidRDefault="00DE48DB" w:rsidP="00DE48DB">
            <w:pPr>
              <w:pStyle w:val="NoSpacing"/>
              <w:jc w:val="center"/>
              <w:rPr>
                <w:rFonts w:ascii="Arial" w:hAnsi="Arial" w:cs="Arial"/>
                <w:b/>
                <w:bCs/>
                <w:sz w:val="22"/>
                <w:szCs w:val="22"/>
                <w:lang w:val="en-US" w:eastAsia="en-GB"/>
              </w:rPr>
            </w:pPr>
          </w:p>
          <w:p w14:paraId="7157D0B2" w14:textId="3B1C57BD" w:rsidR="00CD0887" w:rsidRPr="00E70805" w:rsidRDefault="00CD0887" w:rsidP="006C167F">
            <w:pPr>
              <w:pStyle w:val="NoSpacing"/>
              <w:jc w:val="both"/>
              <w:rPr>
                <w:rFonts w:ascii="Arial" w:hAnsi="Arial" w:cs="Arial"/>
                <w:sz w:val="22"/>
                <w:szCs w:val="22"/>
                <w:lang w:val="en-US" w:eastAsia="en-GB"/>
              </w:rPr>
            </w:pPr>
            <w:r w:rsidRPr="00E70805">
              <w:rPr>
                <w:rFonts w:ascii="Arial" w:hAnsi="Arial" w:cs="Arial"/>
                <w:sz w:val="22"/>
                <w:szCs w:val="22"/>
                <w:lang w:val="en-US" w:eastAsia="en-GB"/>
              </w:rPr>
              <w:t xml:space="preserve">I opted to focus on drug abuse in </w:t>
            </w:r>
            <w:proofErr w:type="spellStart"/>
            <w:r w:rsidRPr="00E70805">
              <w:rPr>
                <w:rFonts w:ascii="Arial" w:hAnsi="Arial" w:cs="Arial"/>
                <w:sz w:val="22"/>
                <w:szCs w:val="22"/>
                <w:lang w:val="en-US" w:eastAsia="en-GB"/>
              </w:rPr>
              <w:t>Kennington</w:t>
            </w:r>
            <w:proofErr w:type="spellEnd"/>
            <w:r w:rsidRPr="00E70805">
              <w:rPr>
                <w:rFonts w:ascii="Arial" w:hAnsi="Arial" w:cs="Arial"/>
                <w:sz w:val="22"/>
                <w:szCs w:val="22"/>
                <w:lang w:val="en-US" w:eastAsia="en-GB"/>
              </w:rPr>
              <w:t xml:space="preserve"> for my mind map, as it represents a critical public health concern that impacts individuals, families, and the community at large. Creating the mind map allowed me to grasp the complexity of drug abuse, revealing that it stems from various interconnected issues such as poverty, mental health challenges, unemployment, and peer influence. This indicates that focusing on just one aspect is unlikely to lead to sustainable solutions. While the Systems Thinking Approach offers a comprehensive view of these interrelations and promotes cooperation among multiple agencies, a significant drawback is the difficulty in </w:t>
            </w:r>
            <w:proofErr w:type="spellStart"/>
            <w:r w:rsidRPr="00E70805">
              <w:rPr>
                <w:rFonts w:ascii="Arial" w:hAnsi="Arial" w:cs="Arial"/>
                <w:sz w:val="22"/>
                <w:szCs w:val="22"/>
                <w:lang w:val="en-US" w:eastAsia="en-GB"/>
              </w:rPr>
              <w:t>harmoni</w:t>
            </w:r>
            <w:r w:rsidR="00FF76D4" w:rsidRPr="00E70805">
              <w:rPr>
                <w:rFonts w:ascii="Arial" w:hAnsi="Arial" w:cs="Arial"/>
                <w:sz w:val="22"/>
                <w:szCs w:val="22"/>
                <w:lang w:val="en-US" w:eastAsia="en-GB"/>
              </w:rPr>
              <w:t>s</w:t>
            </w:r>
            <w:r w:rsidRPr="00E70805">
              <w:rPr>
                <w:rFonts w:ascii="Arial" w:hAnsi="Arial" w:cs="Arial"/>
                <w:sz w:val="22"/>
                <w:szCs w:val="22"/>
                <w:lang w:val="en-US" w:eastAsia="en-GB"/>
              </w:rPr>
              <w:t>ing</w:t>
            </w:r>
            <w:proofErr w:type="spellEnd"/>
            <w:r w:rsidRPr="00E70805">
              <w:rPr>
                <w:rFonts w:ascii="Arial" w:hAnsi="Arial" w:cs="Arial"/>
                <w:sz w:val="22"/>
                <w:szCs w:val="22"/>
                <w:lang w:val="en-US" w:eastAsia="en-GB"/>
              </w:rPr>
              <w:t xml:space="preserve"> different </w:t>
            </w:r>
            <w:proofErr w:type="spellStart"/>
            <w:r w:rsidRPr="00E70805">
              <w:rPr>
                <w:rFonts w:ascii="Arial" w:hAnsi="Arial" w:cs="Arial"/>
                <w:sz w:val="22"/>
                <w:szCs w:val="22"/>
                <w:lang w:val="en-US" w:eastAsia="en-GB"/>
              </w:rPr>
              <w:t>organi</w:t>
            </w:r>
            <w:r w:rsidR="00020730" w:rsidRPr="00E70805">
              <w:rPr>
                <w:rFonts w:ascii="Arial" w:hAnsi="Arial" w:cs="Arial"/>
                <w:sz w:val="22"/>
                <w:szCs w:val="22"/>
                <w:lang w:val="en-US" w:eastAsia="en-GB"/>
              </w:rPr>
              <w:t>s</w:t>
            </w:r>
            <w:r w:rsidRPr="00E70805">
              <w:rPr>
                <w:rFonts w:ascii="Arial" w:hAnsi="Arial" w:cs="Arial"/>
                <w:sz w:val="22"/>
                <w:szCs w:val="22"/>
                <w:lang w:val="en-US" w:eastAsia="en-GB"/>
              </w:rPr>
              <w:t>ations</w:t>
            </w:r>
            <w:proofErr w:type="spellEnd"/>
            <w:r w:rsidRPr="00E70805">
              <w:rPr>
                <w:rFonts w:ascii="Arial" w:hAnsi="Arial" w:cs="Arial"/>
                <w:sz w:val="22"/>
                <w:szCs w:val="22"/>
                <w:lang w:val="en-US" w:eastAsia="en-GB"/>
              </w:rPr>
              <w:t xml:space="preserve"> due to their differing priorities, communication styles, and resource availability (Meadows, 20</w:t>
            </w:r>
            <w:r w:rsidR="0018571C" w:rsidRPr="00E70805">
              <w:rPr>
                <w:rFonts w:ascii="Arial" w:hAnsi="Arial" w:cs="Arial"/>
                <w:sz w:val="22"/>
                <w:szCs w:val="22"/>
                <w:lang w:val="en-US" w:eastAsia="en-GB"/>
              </w:rPr>
              <w:t>1</w:t>
            </w:r>
            <w:r w:rsidRPr="00E70805">
              <w:rPr>
                <w:rFonts w:ascii="Arial" w:hAnsi="Arial" w:cs="Arial"/>
                <w:sz w:val="22"/>
                <w:szCs w:val="22"/>
                <w:lang w:val="en-US" w:eastAsia="en-GB"/>
              </w:rPr>
              <w:t>8).</w:t>
            </w:r>
          </w:p>
          <w:p w14:paraId="611BDA6E" w14:textId="77777777" w:rsidR="00984F8C" w:rsidRPr="00E70805" w:rsidRDefault="00984F8C" w:rsidP="006C167F">
            <w:pPr>
              <w:pStyle w:val="NoSpacing"/>
              <w:jc w:val="both"/>
              <w:rPr>
                <w:rFonts w:ascii="Arial" w:hAnsi="Arial" w:cs="Arial"/>
                <w:sz w:val="22"/>
                <w:szCs w:val="22"/>
                <w:lang w:val="en-US" w:eastAsia="en-GB"/>
              </w:rPr>
            </w:pPr>
          </w:p>
          <w:p w14:paraId="6851E311" w14:textId="082236A2" w:rsidR="000B1AFC" w:rsidRPr="00E70805" w:rsidRDefault="00153CBE" w:rsidP="006C167F">
            <w:pPr>
              <w:pStyle w:val="NoSpacing"/>
              <w:jc w:val="both"/>
              <w:rPr>
                <w:rFonts w:ascii="Arial" w:hAnsi="Arial" w:cs="Arial"/>
                <w:sz w:val="22"/>
                <w:szCs w:val="22"/>
                <w:lang w:val="en-US" w:eastAsia="en-GB"/>
              </w:rPr>
            </w:pPr>
            <w:r w:rsidRPr="00E70805">
              <w:rPr>
                <w:rFonts w:ascii="Arial" w:hAnsi="Arial" w:cs="Arial"/>
                <w:sz w:val="22"/>
                <w:szCs w:val="22"/>
                <w:lang w:val="en-US" w:eastAsia="en-GB"/>
              </w:rPr>
              <w:t>Reflecting on this activity has deepened my comprehension of the significance of person-</w:t>
            </w:r>
            <w:proofErr w:type="spellStart"/>
            <w:r w:rsidRPr="00E70805">
              <w:rPr>
                <w:rFonts w:ascii="Arial" w:hAnsi="Arial" w:cs="Arial"/>
                <w:sz w:val="22"/>
                <w:szCs w:val="22"/>
                <w:lang w:val="en-US" w:eastAsia="en-GB"/>
              </w:rPr>
              <w:t>centred</w:t>
            </w:r>
            <w:proofErr w:type="spellEnd"/>
            <w:r w:rsidRPr="00E70805">
              <w:rPr>
                <w:rFonts w:ascii="Arial" w:hAnsi="Arial" w:cs="Arial"/>
                <w:sz w:val="22"/>
                <w:szCs w:val="22"/>
                <w:lang w:val="en-US" w:eastAsia="en-GB"/>
              </w:rPr>
              <w:t xml:space="preserve"> and collaborative care in my position as a Senior </w:t>
            </w:r>
            <w:proofErr w:type="spellStart"/>
            <w:r w:rsidRPr="00E70805">
              <w:rPr>
                <w:rFonts w:ascii="Arial" w:hAnsi="Arial" w:cs="Arial"/>
                <w:sz w:val="22"/>
                <w:szCs w:val="22"/>
                <w:lang w:val="en-US" w:eastAsia="en-GB"/>
              </w:rPr>
              <w:t>Carer</w:t>
            </w:r>
            <w:proofErr w:type="spellEnd"/>
            <w:r w:rsidRPr="00E70805">
              <w:rPr>
                <w:rFonts w:ascii="Arial" w:hAnsi="Arial" w:cs="Arial"/>
                <w:sz w:val="22"/>
                <w:szCs w:val="22"/>
                <w:lang w:val="en-US" w:eastAsia="en-GB"/>
              </w:rPr>
              <w:t>. It emphasi</w:t>
            </w:r>
            <w:r w:rsidR="00900C96" w:rsidRPr="00E70805">
              <w:rPr>
                <w:rFonts w:ascii="Arial" w:hAnsi="Arial" w:cs="Arial"/>
                <w:sz w:val="22"/>
                <w:szCs w:val="22"/>
                <w:lang w:val="en-US" w:eastAsia="en-GB"/>
              </w:rPr>
              <w:t>z</w:t>
            </w:r>
            <w:r w:rsidRPr="00E70805">
              <w:rPr>
                <w:rFonts w:ascii="Arial" w:hAnsi="Arial" w:cs="Arial"/>
                <w:sz w:val="22"/>
                <w:szCs w:val="22"/>
                <w:lang w:val="en-US" w:eastAsia="en-GB"/>
              </w:rPr>
              <w:t xml:space="preserve">ed that providing effective support involves looking at an individual’s broader social and environmental factors instead of just the issue of substance misuse. This </w:t>
            </w:r>
            <w:proofErr w:type="spellStart"/>
            <w:r w:rsidRPr="00E70805">
              <w:rPr>
                <w:rFonts w:ascii="Arial" w:hAnsi="Arial" w:cs="Arial"/>
                <w:sz w:val="22"/>
                <w:szCs w:val="22"/>
                <w:lang w:val="en-US" w:eastAsia="en-GB"/>
              </w:rPr>
              <w:t>reali</w:t>
            </w:r>
            <w:r w:rsidR="009B6B67" w:rsidRPr="00E70805">
              <w:rPr>
                <w:rFonts w:ascii="Arial" w:hAnsi="Arial" w:cs="Arial"/>
                <w:sz w:val="22"/>
                <w:szCs w:val="22"/>
                <w:lang w:val="en-US" w:eastAsia="en-GB"/>
              </w:rPr>
              <w:t>s</w:t>
            </w:r>
            <w:r w:rsidRPr="00E70805">
              <w:rPr>
                <w:rFonts w:ascii="Arial" w:hAnsi="Arial" w:cs="Arial"/>
                <w:sz w:val="22"/>
                <w:szCs w:val="22"/>
                <w:lang w:val="en-US" w:eastAsia="en-GB"/>
              </w:rPr>
              <w:t>ation</w:t>
            </w:r>
            <w:proofErr w:type="spellEnd"/>
            <w:r w:rsidRPr="00E70805">
              <w:rPr>
                <w:rFonts w:ascii="Arial" w:hAnsi="Arial" w:cs="Arial"/>
                <w:sz w:val="22"/>
                <w:szCs w:val="22"/>
                <w:lang w:val="en-US" w:eastAsia="en-GB"/>
              </w:rPr>
              <w:t xml:space="preserve"> will shape my future practice by motivating me to collaborate more closely with other professionals, acknowledge the </w:t>
            </w:r>
            <w:r w:rsidRPr="00E70805">
              <w:rPr>
                <w:rFonts w:ascii="Arial" w:hAnsi="Arial" w:cs="Arial"/>
                <w:sz w:val="22"/>
                <w:szCs w:val="22"/>
                <w:lang w:val="en-US" w:eastAsia="en-GB"/>
              </w:rPr>
              <w:lastRenderedPageBreak/>
              <w:t>various factors impacting people’s health, and take part in coordinated care that enhances health and wellbeing outcomes</w:t>
            </w:r>
            <w:r w:rsidR="008903A2" w:rsidRPr="00E70805">
              <w:rPr>
                <w:rFonts w:ascii="Arial" w:hAnsi="Arial" w:cs="Arial"/>
                <w:sz w:val="22"/>
                <w:szCs w:val="22"/>
                <w:lang w:val="en-US" w:eastAsia="en-GB"/>
              </w:rPr>
              <w:t xml:space="preserve"> </w:t>
            </w:r>
            <w:r w:rsidR="00E26AC1" w:rsidRPr="00E70805">
              <w:rPr>
                <w:rFonts w:ascii="Arial" w:hAnsi="Arial" w:cs="Arial"/>
                <w:noProof/>
                <w:color w:val="000000"/>
                <w:sz w:val="22"/>
                <w:szCs w:val="22"/>
              </w:rPr>
              <w:drawing>
                <wp:anchor distT="0" distB="0" distL="114300" distR="114300" simplePos="0" relativeHeight="251659264" behindDoc="0" locked="0" layoutInCell="1" allowOverlap="1" wp14:anchorId="6FD6829E" wp14:editId="135DE8E1">
                  <wp:simplePos x="0" y="0"/>
                  <wp:positionH relativeFrom="column">
                    <wp:posOffset>-65405</wp:posOffset>
                  </wp:positionH>
                  <wp:positionV relativeFrom="paragraph">
                    <wp:posOffset>323850</wp:posOffset>
                  </wp:positionV>
                  <wp:extent cx="5731510" cy="3474085"/>
                  <wp:effectExtent l="0" t="0" r="2540" b="0"/>
                  <wp:wrapTopAndBottom/>
                  <wp:docPr id="45408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08672" name="Picture 4540867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474085"/>
                          </a:xfrm>
                          <a:prstGeom prst="rect">
                            <a:avLst/>
                          </a:prstGeom>
                        </pic:spPr>
                      </pic:pic>
                    </a:graphicData>
                  </a:graphic>
                </wp:anchor>
              </w:drawing>
            </w:r>
            <w:r w:rsidR="008903A2" w:rsidRPr="00E70805">
              <w:rPr>
                <w:rFonts w:ascii="Arial" w:hAnsi="Arial" w:cs="Arial"/>
                <w:sz w:val="22"/>
                <w:szCs w:val="22"/>
                <w:lang w:val="en-US" w:eastAsia="en-GB"/>
              </w:rPr>
              <w:t>(NHS England, 2022).</w:t>
            </w:r>
          </w:p>
          <w:p w14:paraId="7C202E64" w14:textId="7535809D" w:rsidR="00114199" w:rsidRPr="00E70805" w:rsidRDefault="00114199" w:rsidP="006C167F">
            <w:pPr>
              <w:pStyle w:val="NoSpacing"/>
              <w:jc w:val="both"/>
              <w:rPr>
                <w:rFonts w:ascii="Arial" w:hAnsi="Arial" w:cs="Arial"/>
                <w:sz w:val="22"/>
                <w:szCs w:val="22"/>
              </w:rPr>
            </w:pPr>
          </w:p>
        </w:tc>
      </w:tr>
      <w:tr w:rsidR="00114199" w:rsidRPr="00E70805" w14:paraId="110F7451" w14:textId="77777777" w:rsidTr="00114199">
        <w:tc>
          <w:tcPr>
            <w:tcW w:w="9016" w:type="dxa"/>
          </w:tcPr>
          <w:p w14:paraId="3D4EB111" w14:textId="77777777" w:rsidR="00762572" w:rsidRPr="00E70805" w:rsidRDefault="00762572" w:rsidP="006C167F">
            <w:pPr>
              <w:pStyle w:val="NoSpacing"/>
              <w:jc w:val="both"/>
              <w:rPr>
                <w:rFonts w:ascii="Arial" w:hAnsi="Arial" w:cs="Arial"/>
                <w:b/>
                <w:bCs/>
                <w:sz w:val="22"/>
                <w:szCs w:val="22"/>
                <w:lang w:val="en-US" w:eastAsia="en-GB"/>
              </w:rPr>
            </w:pPr>
          </w:p>
          <w:p w14:paraId="033112C7" w14:textId="77777777" w:rsidR="00762572" w:rsidRPr="00E70805" w:rsidRDefault="00762572" w:rsidP="006C167F">
            <w:pPr>
              <w:pStyle w:val="NoSpacing"/>
              <w:jc w:val="both"/>
              <w:rPr>
                <w:rFonts w:ascii="Arial" w:hAnsi="Arial" w:cs="Arial"/>
                <w:b/>
                <w:bCs/>
                <w:sz w:val="22"/>
                <w:szCs w:val="22"/>
                <w:lang w:val="en-US" w:eastAsia="en-GB"/>
              </w:rPr>
            </w:pPr>
          </w:p>
          <w:p w14:paraId="707149AA" w14:textId="77777777" w:rsidR="00762572" w:rsidRPr="00E70805" w:rsidRDefault="00762572" w:rsidP="006C167F">
            <w:pPr>
              <w:pStyle w:val="NoSpacing"/>
              <w:jc w:val="both"/>
              <w:rPr>
                <w:rFonts w:ascii="Arial" w:hAnsi="Arial" w:cs="Arial"/>
                <w:b/>
                <w:bCs/>
                <w:sz w:val="22"/>
                <w:szCs w:val="22"/>
                <w:lang w:val="en-US" w:eastAsia="en-GB"/>
              </w:rPr>
            </w:pPr>
          </w:p>
          <w:p w14:paraId="1E52F2C8" w14:textId="7627CCA9" w:rsidR="00B44499" w:rsidRPr="00E70805" w:rsidRDefault="00B44499" w:rsidP="006C167F">
            <w:pPr>
              <w:pStyle w:val="NoSpacing"/>
              <w:jc w:val="both"/>
              <w:rPr>
                <w:rFonts w:ascii="Arial" w:hAnsi="Arial" w:cs="Arial"/>
                <w:b/>
                <w:bCs/>
                <w:sz w:val="22"/>
                <w:szCs w:val="22"/>
                <w:lang w:val="en-US" w:eastAsia="en-GB"/>
              </w:rPr>
            </w:pPr>
            <w:r w:rsidRPr="00E70805">
              <w:rPr>
                <w:rFonts w:ascii="Arial" w:hAnsi="Arial" w:cs="Arial"/>
                <w:b/>
                <w:bCs/>
                <w:sz w:val="22"/>
                <w:szCs w:val="22"/>
                <w:lang w:val="en-US" w:eastAsia="en-GB"/>
              </w:rPr>
              <w:t>Task 3 - Self-Reflection of Group Activity</w:t>
            </w:r>
            <w:r w:rsidR="00CB262C" w:rsidRPr="00E70805">
              <w:rPr>
                <w:rFonts w:ascii="Arial" w:hAnsi="Arial" w:cs="Arial"/>
                <w:b/>
                <w:bCs/>
                <w:sz w:val="22"/>
                <w:szCs w:val="22"/>
                <w:lang w:val="en-US" w:eastAsia="en-GB"/>
              </w:rPr>
              <w:t>.</w:t>
            </w:r>
          </w:p>
          <w:p w14:paraId="53C02D15" w14:textId="77777777" w:rsidR="00B1067E" w:rsidRPr="00E70805" w:rsidRDefault="00B1067E" w:rsidP="006C167F">
            <w:pPr>
              <w:pStyle w:val="NoSpacing"/>
              <w:jc w:val="both"/>
              <w:rPr>
                <w:rFonts w:ascii="Arial" w:hAnsi="Arial" w:cs="Arial"/>
                <w:sz w:val="22"/>
                <w:szCs w:val="22"/>
                <w:lang w:eastAsia="en-GB"/>
              </w:rPr>
            </w:pPr>
          </w:p>
          <w:p w14:paraId="19A8B137" w14:textId="3CCFDF34" w:rsidR="002C2A03" w:rsidRPr="00E70805" w:rsidRDefault="002C2A03" w:rsidP="006C167F">
            <w:pPr>
              <w:pStyle w:val="NoSpacing"/>
              <w:jc w:val="both"/>
              <w:rPr>
                <w:rFonts w:ascii="Arial" w:hAnsi="Arial" w:cs="Arial"/>
                <w:sz w:val="22"/>
                <w:szCs w:val="22"/>
                <w:lang w:eastAsia="en-GB"/>
              </w:rPr>
            </w:pPr>
            <w:r w:rsidRPr="00E70805">
              <w:rPr>
                <w:rFonts w:ascii="Arial" w:hAnsi="Arial" w:cs="Arial"/>
                <w:sz w:val="22"/>
                <w:szCs w:val="22"/>
                <w:lang w:eastAsia="en-GB"/>
              </w:rPr>
              <w:t>While engaging in the convergent and divergent thinking activity, I came to understand that both methods are vital in my position as a Senior Carer. Divergent thinking helped me come up with a variety of creative ideas to enhance person-centred care, while convergent thinking allowed me to critically assess those ideas and choose the most feasible, safe, and evidence-based option. I reali</w:t>
            </w:r>
            <w:r w:rsidR="004D4DDF" w:rsidRPr="00E70805">
              <w:rPr>
                <w:rFonts w:ascii="Arial" w:hAnsi="Arial" w:cs="Arial"/>
                <w:sz w:val="22"/>
                <w:szCs w:val="22"/>
                <w:lang w:eastAsia="en-GB"/>
              </w:rPr>
              <w:t>s</w:t>
            </w:r>
            <w:r w:rsidRPr="00E70805">
              <w:rPr>
                <w:rFonts w:ascii="Arial" w:hAnsi="Arial" w:cs="Arial"/>
                <w:sz w:val="22"/>
                <w:szCs w:val="22"/>
                <w:lang w:eastAsia="en-GB"/>
              </w:rPr>
              <w:t xml:space="preserve">ed that, even though divergent thinking fosters innovation, not every idea may be practical or appropriate given the available resources, policies, and regulations in a care environment. Likewise, while convergent thinking aids in effective decision-making, it can stifle creativity if alternative viewpoints are dismissed too </w:t>
            </w:r>
            <w:r w:rsidR="00A01905" w:rsidRPr="00E70805">
              <w:rPr>
                <w:rFonts w:ascii="Arial" w:hAnsi="Arial" w:cs="Arial"/>
                <w:sz w:val="22"/>
                <w:szCs w:val="22"/>
                <w:lang w:eastAsia="en-GB"/>
              </w:rPr>
              <w:t>quickly</w:t>
            </w:r>
            <w:r w:rsidR="003D1652" w:rsidRPr="00E70805">
              <w:rPr>
                <w:rFonts w:ascii="Arial" w:hAnsi="Arial" w:cs="Arial"/>
                <w:sz w:val="22"/>
                <w:szCs w:val="22"/>
                <w:lang w:eastAsia="en-GB"/>
              </w:rPr>
              <w:t xml:space="preserve"> </w:t>
            </w:r>
            <w:r w:rsidR="00C40F85" w:rsidRPr="00E70805">
              <w:rPr>
                <w:rFonts w:ascii="Arial" w:hAnsi="Arial" w:cs="Arial"/>
                <w:sz w:val="22"/>
                <w:szCs w:val="22"/>
                <w:lang w:eastAsia="en-GB"/>
              </w:rPr>
              <w:t>(</w:t>
            </w:r>
            <w:r w:rsidR="003D1652" w:rsidRPr="00E70805">
              <w:rPr>
                <w:rFonts w:ascii="Arial" w:hAnsi="Arial" w:cs="Arial"/>
                <w:sz w:val="22"/>
                <w:szCs w:val="22"/>
                <w:lang w:eastAsia="en-GB"/>
              </w:rPr>
              <w:t>OECD</w:t>
            </w:r>
            <w:r w:rsidR="00E77622" w:rsidRPr="00E70805">
              <w:rPr>
                <w:rFonts w:ascii="Arial" w:hAnsi="Arial" w:cs="Arial"/>
                <w:sz w:val="22"/>
                <w:szCs w:val="22"/>
                <w:lang w:eastAsia="en-GB"/>
              </w:rPr>
              <w:t xml:space="preserve">, </w:t>
            </w:r>
            <w:r w:rsidR="003D1652" w:rsidRPr="00E70805">
              <w:rPr>
                <w:rFonts w:ascii="Arial" w:hAnsi="Arial" w:cs="Arial"/>
                <w:sz w:val="22"/>
                <w:szCs w:val="22"/>
                <w:lang w:eastAsia="en-GB"/>
              </w:rPr>
              <w:t>2024).</w:t>
            </w:r>
          </w:p>
          <w:p w14:paraId="1A271F1E" w14:textId="77777777" w:rsidR="00E77622" w:rsidRPr="00E70805" w:rsidRDefault="00E77622" w:rsidP="006C167F">
            <w:pPr>
              <w:pStyle w:val="NoSpacing"/>
              <w:jc w:val="both"/>
              <w:rPr>
                <w:rFonts w:ascii="Arial" w:hAnsi="Arial" w:cs="Arial"/>
                <w:sz w:val="22"/>
                <w:szCs w:val="22"/>
                <w:lang w:eastAsia="en-GB"/>
              </w:rPr>
            </w:pPr>
          </w:p>
          <w:p w14:paraId="0E1D0B62" w14:textId="6F67A93D" w:rsidR="00485FB4" w:rsidRPr="00E70805" w:rsidRDefault="00485FB4" w:rsidP="006C167F">
            <w:pPr>
              <w:pStyle w:val="NoSpacing"/>
              <w:jc w:val="both"/>
              <w:rPr>
                <w:rFonts w:ascii="Arial" w:hAnsi="Arial" w:cs="Arial"/>
                <w:sz w:val="22"/>
                <w:szCs w:val="22"/>
                <w:lang w:eastAsia="en-GB"/>
              </w:rPr>
            </w:pPr>
            <w:r w:rsidRPr="00E70805">
              <w:rPr>
                <w:rFonts w:ascii="Arial" w:hAnsi="Arial" w:cs="Arial"/>
                <w:sz w:val="22"/>
                <w:szCs w:val="22"/>
                <w:lang w:eastAsia="en-GB"/>
              </w:rPr>
              <w:t>Hearing the perspectives of my group members highlighted the importance of teamwork, as everyone brought unique experiences and viewpoints that enriched our conversation. This exercise emphasized that working together in decision-making typically results in superior outcomes compared to individual efforts.</w:t>
            </w:r>
            <w:r w:rsidR="00A30BDE" w:rsidRPr="00E70805">
              <w:rPr>
                <w:rFonts w:ascii="Arial" w:hAnsi="Arial" w:cs="Arial"/>
                <w:sz w:val="22"/>
                <w:szCs w:val="22"/>
                <w:lang w:eastAsia="en-GB"/>
              </w:rPr>
              <w:t xml:space="preserve"> Reflecting this</w:t>
            </w:r>
            <w:r w:rsidRPr="00E70805">
              <w:rPr>
                <w:rFonts w:ascii="Arial" w:hAnsi="Arial" w:cs="Arial"/>
                <w:sz w:val="22"/>
                <w:szCs w:val="22"/>
                <w:lang w:eastAsia="en-GB"/>
              </w:rPr>
              <w:t xml:space="preserve"> experience has motivated me to embrace a wider range of opinions while keeping decisions focused on the individuals, ensuring they are safe and attainable. In my future practice, I will make a concerted effort to invite quieter team members to voice their thoughts, carefully assess various options before finali</w:t>
            </w:r>
            <w:r w:rsidR="00952182" w:rsidRPr="00E70805">
              <w:rPr>
                <w:rFonts w:ascii="Arial" w:hAnsi="Arial" w:cs="Arial"/>
                <w:sz w:val="22"/>
                <w:szCs w:val="22"/>
                <w:lang w:eastAsia="en-GB"/>
              </w:rPr>
              <w:t>s</w:t>
            </w:r>
            <w:r w:rsidRPr="00E70805">
              <w:rPr>
                <w:rFonts w:ascii="Arial" w:hAnsi="Arial" w:cs="Arial"/>
                <w:sz w:val="22"/>
                <w:szCs w:val="22"/>
                <w:lang w:eastAsia="en-GB"/>
              </w:rPr>
              <w:t>ing decisions, and foster a collaborative environment that enhances the quality of care for residents (Gibbs, 1988).</w:t>
            </w:r>
          </w:p>
          <w:p w14:paraId="446CC0E2" w14:textId="77777777" w:rsidR="002C2A03" w:rsidRPr="00E70805" w:rsidRDefault="002C2A03" w:rsidP="006C167F">
            <w:pPr>
              <w:pStyle w:val="NoSpacing"/>
              <w:jc w:val="both"/>
              <w:rPr>
                <w:rFonts w:ascii="Arial" w:hAnsi="Arial" w:cs="Arial"/>
                <w:sz w:val="22"/>
                <w:szCs w:val="22"/>
                <w:lang w:eastAsia="en-GB"/>
              </w:rPr>
            </w:pPr>
          </w:p>
          <w:p w14:paraId="0823AB67" w14:textId="2DA735D9" w:rsidR="00B1067E" w:rsidRPr="00E70805" w:rsidRDefault="00762572" w:rsidP="006C167F">
            <w:pPr>
              <w:pStyle w:val="NoSpacing"/>
              <w:jc w:val="both"/>
              <w:rPr>
                <w:rFonts w:ascii="Arial" w:hAnsi="Arial" w:cs="Arial"/>
                <w:sz w:val="22"/>
                <w:szCs w:val="22"/>
                <w:lang w:eastAsia="en-GB"/>
              </w:rPr>
            </w:pPr>
            <w:r w:rsidRPr="00E70805">
              <w:rPr>
                <w:rFonts w:ascii="Arial" w:hAnsi="Arial" w:cs="Arial"/>
                <w:noProof/>
                <w:sz w:val="22"/>
                <w:szCs w:val="22"/>
                <w:lang w:eastAsia="en-GB"/>
                <w14:ligatures w14:val="standardContextual"/>
              </w:rPr>
              <w:lastRenderedPageBreak/>
              <w:drawing>
                <wp:anchor distT="0" distB="0" distL="114300" distR="114300" simplePos="0" relativeHeight="251660288" behindDoc="0" locked="0" layoutInCell="1" allowOverlap="1" wp14:anchorId="02C98500" wp14:editId="4523F31D">
                  <wp:simplePos x="0" y="0"/>
                  <wp:positionH relativeFrom="column">
                    <wp:posOffset>-65405</wp:posOffset>
                  </wp:positionH>
                  <wp:positionV relativeFrom="paragraph">
                    <wp:posOffset>0</wp:posOffset>
                  </wp:positionV>
                  <wp:extent cx="5731510" cy="3397250"/>
                  <wp:effectExtent l="0" t="0" r="2540" b="0"/>
                  <wp:wrapTopAndBottom/>
                  <wp:docPr id="1647908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908203" name="Picture 164790820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397250"/>
                          </a:xfrm>
                          <a:prstGeom prst="rect">
                            <a:avLst/>
                          </a:prstGeom>
                        </pic:spPr>
                      </pic:pic>
                    </a:graphicData>
                  </a:graphic>
                </wp:anchor>
              </w:drawing>
            </w:r>
          </w:p>
          <w:p w14:paraId="72995E7F" w14:textId="77777777" w:rsidR="00B1067E" w:rsidRPr="00E70805" w:rsidRDefault="00B1067E" w:rsidP="006C167F">
            <w:pPr>
              <w:pStyle w:val="NoSpacing"/>
              <w:jc w:val="both"/>
              <w:rPr>
                <w:rFonts w:ascii="Arial" w:hAnsi="Arial" w:cs="Arial"/>
                <w:sz w:val="22"/>
                <w:szCs w:val="22"/>
                <w:lang w:eastAsia="en-GB"/>
              </w:rPr>
            </w:pPr>
          </w:p>
          <w:p w14:paraId="09904177" w14:textId="77777777" w:rsidR="00B1067E" w:rsidRPr="00E70805" w:rsidRDefault="00B1067E" w:rsidP="006C167F">
            <w:pPr>
              <w:pStyle w:val="NoSpacing"/>
              <w:jc w:val="both"/>
              <w:rPr>
                <w:rFonts w:ascii="Arial" w:hAnsi="Arial" w:cs="Arial"/>
                <w:sz w:val="22"/>
                <w:szCs w:val="22"/>
                <w:lang w:eastAsia="en-GB"/>
              </w:rPr>
            </w:pPr>
          </w:p>
          <w:p w14:paraId="20A4BF40" w14:textId="46078EFC" w:rsidR="00B44499" w:rsidRPr="00E70805" w:rsidRDefault="00B44499" w:rsidP="006C167F">
            <w:pPr>
              <w:pStyle w:val="NoSpacing"/>
              <w:jc w:val="both"/>
              <w:rPr>
                <w:rFonts w:ascii="Arial" w:hAnsi="Arial" w:cs="Arial"/>
                <w:sz w:val="22"/>
                <w:szCs w:val="22"/>
              </w:rPr>
            </w:pPr>
          </w:p>
          <w:p w14:paraId="26832AD8" w14:textId="454C14AB" w:rsidR="0090275D" w:rsidRPr="00E70805" w:rsidRDefault="0090275D" w:rsidP="006C167F">
            <w:pPr>
              <w:pStyle w:val="NoSpacing"/>
              <w:jc w:val="both"/>
              <w:rPr>
                <w:rFonts w:ascii="Arial" w:eastAsia="Cambria" w:hAnsi="Arial" w:cs="Arial"/>
                <w:sz w:val="22"/>
                <w:szCs w:val="22"/>
              </w:rPr>
            </w:pPr>
          </w:p>
        </w:tc>
      </w:tr>
      <w:tr w:rsidR="00804E06" w:rsidRPr="00E70805" w14:paraId="7E37D0A5" w14:textId="77777777" w:rsidTr="00114199">
        <w:tc>
          <w:tcPr>
            <w:tcW w:w="9016" w:type="dxa"/>
          </w:tcPr>
          <w:p w14:paraId="310AE88F" w14:textId="42A45831" w:rsidR="00804E06" w:rsidRPr="00E70805" w:rsidRDefault="00804E06" w:rsidP="006C167F">
            <w:pPr>
              <w:pStyle w:val="NoSpacing"/>
              <w:jc w:val="both"/>
              <w:rPr>
                <w:rFonts w:ascii="Arial" w:hAnsi="Arial" w:cs="Arial"/>
                <w:b/>
                <w:bCs/>
                <w:sz w:val="22"/>
                <w:szCs w:val="22"/>
              </w:rPr>
            </w:pPr>
            <w:r w:rsidRPr="00E70805">
              <w:rPr>
                <w:rFonts w:ascii="Arial" w:hAnsi="Arial" w:cs="Arial"/>
                <w:b/>
                <w:bCs/>
                <w:sz w:val="22"/>
                <w:szCs w:val="22"/>
              </w:rPr>
              <w:lastRenderedPageBreak/>
              <w:t xml:space="preserve">Task 4 – Case Study Analysis of a UK Innovation </w:t>
            </w:r>
            <w:r w:rsidR="00301DCB" w:rsidRPr="00E70805">
              <w:rPr>
                <w:rFonts w:ascii="Arial" w:hAnsi="Arial" w:cs="Arial"/>
                <w:b/>
                <w:bCs/>
                <w:sz w:val="22"/>
                <w:szCs w:val="22"/>
              </w:rPr>
              <w:t>.</w:t>
            </w:r>
          </w:p>
          <w:p w14:paraId="09B6EF0B" w14:textId="1A634591" w:rsidR="00916A17" w:rsidRPr="00E70805" w:rsidRDefault="00916A17" w:rsidP="006C167F">
            <w:pPr>
              <w:pStyle w:val="NoSpacing"/>
              <w:jc w:val="both"/>
              <w:rPr>
                <w:rFonts w:ascii="Arial" w:eastAsia="Times New Roman" w:hAnsi="Arial" w:cs="Arial"/>
                <w:sz w:val="22"/>
                <w:szCs w:val="22"/>
              </w:rPr>
            </w:pPr>
          </w:p>
          <w:p w14:paraId="2F73DF7A" w14:textId="3AC1CE44" w:rsidR="00902F98" w:rsidRPr="00E70805" w:rsidRDefault="0035235B" w:rsidP="006C167F">
            <w:pPr>
              <w:pStyle w:val="NoSpacing"/>
              <w:jc w:val="both"/>
              <w:rPr>
                <w:rFonts w:ascii="Arial" w:hAnsi="Arial" w:cs="Arial"/>
                <w:sz w:val="22"/>
                <w:szCs w:val="22"/>
              </w:rPr>
            </w:pPr>
            <w:r w:rsidRPr="00E70805">
              <w:rPr>
                <w:rFonts w:ascii="Arial" w:hAnsi="Arial" w:cs="Arial"/>
                <w:sz w:val="22"/>
                <w:szCs w:val="22"/>
              </w:rPr>
              <w:t>I chose</w:t>
            </w:r>
            <w:r w:rsidR="00FF6F77" w:rsidRPr="00E70805">
              <w:rPr>
                <w:rFonts w:ascii="Arial" w:hAnsi="Arial" w:cs="Arial"/>
                <w:sz w:val="22"/>
                <w:szCs w:val="22"/>
              </w:rPr>
              <w:t xml:space="preserve"> for NHS Virtual Wards because they represent a forward-thinking method of providing health and social care. Initially, I thought virtual care would take the place of in-person services. However, I have since reali</w:t>
            </w:r>
            <w:r w:rsidR="00205000" w:rsidRPr="00E70805">
              <w:rPr>
                <w:rFonts w:ascii="Arial" w:hAnsi="Arial" w:cs="Arial"/>
                <w:sz w:val="22"/>
                <w:szCs w:val="22"/>
              </w:rPr>
              <w:t>s</w:t>
            </w:r>
            <w:r w:rsidR="00FF6F77" w:rsidRPr="00E70805">
              <w:rPr>
                <w:rFonts w:ascii="Arial" w:hAnsi="Arial" w:cs="Arial"/>
                <w:sz w:val="22"/>
                <w:szCs w:val="22"/>
              </w:rPr>
              <w:t>ed that Virtual Wards are intended to enhance traditional care by allowing eligible patients to receive safe, hospital-quality treatment at home, all while being monitored by healthcare professionals An important advantage of this innovation is its ability to promote independence, decrease unnecessary hospital admissions, and enhance the patient experience. Additionally, it allows hospitals to utili</w:t>
            </w:r>
            <w:r w:rsidR="00C61B4C" w:rsidRPr="00E70805">
              <w:rPr>
                <w:rFonts w:ascii="Arial" w:hAnsi="Arial" w:cs="Arial"/>
                <w:sz w:val="22"/>
                <w:szCs w:val="22"/>
              </w:rPr>
              <w:t>s</w:t>
            </w:r>
            <w:r w:rsidR="00FF6F77" w:rsidRPr="00E70805">
              <w:rPr>
                <w:rFonts w:ascii="Arial" w:hAnsi="Arial" w:cs="Arial"/>
                <w:sz w:val="22"/>
                <w:szCs w:val="22"/>
              </w:rPr>
              <w:t>e their resources more efficiently by keeping beds available for those with the most urgent clinical needs</w:t>
            </w:r>
            <w:r w:rsidR="00E625BA" w:rsidRPr="00E70805">
              <w:rPr>
                <w:rFonts w:ascii="Arial" w:hAnsi="Arial" w:cs="Arial"/>
                <w:sz w:val="22"/>
                <w:szCs w:val="22"/>
              </w:rPr>
              <w:t xml:space="preserve"> </w:t>
            </w:r>
            <w:r w:rsidR="00E625BA" w:rsidRPr="00E70805">
              <w:rPr>
                <w:rFonts w:ascii="Arial" w:hAnsi="Arial" w:cs="Arial"/>
                <w:sz w:val="22"/>
                <w:szCs w:val="22"/>
              </w:rPr>
              <w:t>(NHS England, 2023).</w:t>
            </w:r>
          </w:p>
          <w:p w14:paraId="4F3A37B9" w14:textId="77777777" w:rsidR="00B73916" w:rsidRPr="00E70805" w:rsidRDefault="00B73916" w:rsidP="006C167F">
            <w:pPr>
              <w:pStyle w:val="NoSpacing"/>
              <w:jc w:val="both"/>
              <w:rPr>
                <w:rFonts w:ascii="Arial" w:hAnsi="Arial" w:cs="Arial"/>
                <w:sz w:val="22"/>
                <w:szCs w:val="22"/>
              </w:rPr>
            </w:pPr>
          </w:p>
          <w:p w14:paraId="5D93BBD4" w14:textId="235B8EDC" w:rsidR="00804E06" w:rsidRPr="00E70805" w:rsidRDefault="003B4C43" w:rsidP="006C167F">
            <w:pPr>
              <w:pStyle w:val="NoSpacing"/>
              <w:jc w:val="both"/>
              <w:rPr>
                <w:rFonts w:ascii="Arial" w:eastAsiaTheme="majorEastAsia" w:hAnsi="Arial" w:cs="Arial"/>
                <w:sz w:val="22"/>
                <w:szCs w:val="22"/>
              </w:rPr>
            </w:pPr>
            <w:r w:rsidRPr="00E70805">
              <w:rPr>
                <w:rFonts w:ascii="Arial" w:eastAsiaTheme="majorEastAsia" w:hAnsi="Arial" w:cs="Arial"/>
                <w:sz w:val="22"/>
                <w:szCs w:val="22"/>
              </w:rPr>
              <w:t>I also acknowledge certain limitations. Virtual Wards may not be appropriate for every patient, especially those with intricate needs, significant cognitive challenges, or restricted access to technology. Furthermore, successful implementation relies on good communication, proper staff training, and robust collaboration between healthcare and social services</w:t>
            </w:r>
            <w:r w:rsidR="00EC47EC" w:rsidRPr="00E70805">
              <w:rPr>
                <w:rFonts w:ascii="Arial" w:eastAsiaTheme="majorEastAsia" w:hAnsi="Arial" w:cs="Arial"/>
                <w:sz w:val="22"/>
                <w:szCs w:val="22"/>
              </w:rPr>
              <w:t xml:space="preserve"> (NHS England, 2023).</w:t>
            </w:r>
          </w:p>
          <w:p w14:paraId="39BCD3B3" w14:textId="77777777" w:rsidR="00B73916" w:rsidRPr="00E70805" w:rsidRDefault="00B73916" w:rsidP="006C167F">
            <w:pPr>
              <w:pStyle w:val="NoSpacing"/>
              <w:jc w:val="both"/>
              <w:rPr>
                <w:rFonts w:ascii="Arial" w:eastAsiaTheme="majorEastAsia" w:hAnsi="Arial" w:cs="Arial"/>
                <w:sz w:val="22"/>
                <w:szCs w:val="22"/>
              </w:rPr>
            </w:pPr>
          </w:p>
          <w:p w14:paraId="29065AAE" w14:textId="34394CB7" w:rsidR="007302FC" w:rsidRPr="00E70805" w:rsidRDefault="00E570EE" w:rsidP="006C167F">
            <w:pPr>
              <w:pStyle w:val="NoSpacing"/>
              <w:jc w:val="both"/>
              <w:rPr>
                <w:rFonts w:ascii="Arial" w:eastAsiaTheme="majorEastAsia" w:hAnsi="Arial" w:cs="Arial"/>
                <w:sz w:val="22"/>
                <w:szCs w:val="22"/>
              </w:rPr>
            </w:pPr>
            <w:r w:rsidRPr="00E70805">
              <w:rPr>
                <w:rFonts w:ascii="Arial" w:eastAsiaTheme="majorEastAsia" w:hAnsi="Arial" w:cs="Arial"/>
                <w:sz w:val="22"/>
                <w:szCs w:val="22"/>
              </w:rPr>
              <w:t xml:space="preserve">Considering this topic has shifted my perspective on how innovation can enhance care while still preserving the essential human elements of healthcare. As a Senior Carer, this newfound understanding will shape my future practice by motivating me to assist residents who could gain from digital healthcare services, while also acknowledging when in-person care is a better option. Additionally, I will advocate for clear communication with multidisciplinary teams to ensure that </w:t>
            </w:r>
            <w:r w:rsidR="00D8015A" w:rsidRPr="00E70805">
              <w:rPr>
                <w:rFonts w:ascii="Arial" w:eastAsiaTheme="majorEastAsia" w:hAnsi="Arial" w:cs="Arial"/>
                <w:sz w:val="22"/>
                <w:szCs w:val="22"/>
              </w:rPr>
              <w:t>in</w:t>
            </w:r>
            <w:r w:rsidRPr="00E70805">
              <w:rPr>
                <w:rFonts w:ascii="Arial" w:eastAsiaTheme="majorEastAsia" w:hAnsi="Arial" w:cs="Arial"/>
                <w:sz w:val="22"/>
                <w:szCs w:val="22"/>
              </w:rPr>
              <w:t xml:space="preserve">novative methods are implemented safely, suitably, and </w:t>
            </w:r>
            <w:r w:rsidR="000538CC" w:rsidRPr="00E70805">
              <w:rPr>
                <w:rFonts w:ascii="Arial" w:eastAsiaTheme="majorEastAsia" w:hAnsi="Arial" w:cs="Arial"/>
                <w:sz w:val="22"/>
                <w:szCs w:val="22"/>
              </w:rPr>
              <w:t>centred</w:t>
            </w:r>
            <w:r w:rsidRPr="00E70805">
              <w:rPr>
                <w:rFonts w:ascii="Arial" w:eastAsiaTheme="majorEastAsia" w:hAnsi="Arial" w:cs="Arial"/>
                <w:sz w:val="22"/>
                <w:szCs w:val="22"/>
              </w:rPr>
              <w:t xml:space="preserve"> around the individual needs of residents to achieve optimal outcomes (NHS England, 2023).</w:t>
            </w:r>
          </w:p>
          <w:p w14:paraId="09E310E3" w14:textId="77777777" w:rsidR="001C664F" w:rsidRPr="00E70805" w:rsidRDefault="001C664F" w:rsidP="006C167F">
            <w:pPr>
              <w:pStyle w:val="NoSpacing"/>
              <w:jc w:val="both"/>
              <w:rPr>
                <w:rFonts w:ascii="Arial" w:eastAsiaTheme="majorEastAsia" w:hAnsi="Arial" w:cs="Arial"/>
                <w:sz w:val="22"/>
                <w:szCs w:val="22"/>
              </w:rPr>
            </w:pPr>
          </w:p>
          <w:p w14:paraId="18EE04B8" w14:textId="76F26453" w:rsidR="007302FC" w:rsidRPr="00E70805" w:rsidRDefault="007302FC" w:rsidP="006C167F">
            <w:pPr>
              <w:pStyle w:val="NoSpacing"/>
              <w:jc w:val="both"/>
              <w:rPr>
                <w:rFonts w:ascii="Arial" w:eastAsiaTheme="majorEastAsia" w:hAnsi="Arial" w:cs="Arial"/>
                <w:sz w:val="22"/>
                <w:szCs w:val="22"/>
              </w:rPr>
            </w:pPr>
          </w:p>
        </w:tc>
      </w:tr>
      <w:tr w:rsidR="00804E06" w:rsidRPr="00E70805" w14:paraId="0F49A4AD" w14:textId="77777777" w:rsidTr="00114199">
        <w:tc>
          <w:tcPr>
            <w:tcW w:w="9016" w:type="dxa"/>
          </w:tcPr>
          <w:p w14:paraId="1F1DCB41" w14:textId="7694E63C" w:rsidR="00804E06" w:rsidRPr="00E70805" w:rsidRDefault="00804E06" w:rsidP="006C167F">
            <w:pPr>
              <w:pStyle w:val="NoSpacing"/>
              <w:jc w:val="both"/>
              <w:rPr>
                <w:rFonts w:ascii="Arial" w:hAnsi="Arial" w:cs="Arial"/>
                <w:b/>
                <w:bCs/>
                <w:sz w:val="22"/>
                <w:szCs w:val="22"/>
                <w:lang w:val="en-US" w:eastAsia="en-GB"/>
              </w:rPr>
            </w:pPr>
            <w:r w:rsidRPr="00E70805">
              <w:rPr>
                <w:rFonts w:ascii="Arial" w:hAnsi="Arial" w:cs="Arial"/>
                <w:b/>
                <w:bCs/>
                <w:sz w:val="22"/>
                <w:szCs w:val="22"/>
                <w:lang w:val="en-US" w:eastAsia="en-GB"/>
              </w:rPr>
              <w:lastRenderedPageBreak/>
              <w:t xml:space="preserve">Task 5 - Research Task </w:t>
            </w:r>
          </w:p>
          <w:p w14:paraId="56414718" w14:textId="77777777" w:rsidR="009943CB" w:rsidRPr="00E70805" w:rsidRDefault="009943CB" w:rsidP="006C167F">
            <w:pPr>
              <w:pStyle w:val="NoSpacing"/>
              <w:jc w:val="both"/>
              <w:rPr>
                <w:rFonts w:ascii="Arial" w:hAnsi="Arial" w:cs="Arial"/>
                <w:b/>
                <w:bCs/>
                <w:sz w:val="22"/>
                <w:szCs w:val="22"/>
                <w:lang w:val="en-US" w:eastAsia="en-GB"/>
              </w:rPr>
            </w:pPr>
          </w:p>
          <w:p w14:paraId="1CAA956C" w14:textId="06307445" w:rsidR="00F700A7" w:rsidRPr="00E70805" w:rsidRDefault="00AD385A" w:rsidP="006C167F">
            <w:pPr>
              <w:pStyle w:val="NoSpacing"/>
              <w:jc w:val="both"/>
              <w:rPr>
                <w:rFonts w:ascii="Arial" w:eastAsia="Times New Roman" w:hAnsi="Arial" w:cs="Arial"/>
                <w:color w:val="000000"/>
                <w:sz w:val="22"/>
                <w:szCs w:val="22"/>
              </w:rPr>
            </w:pPr>
            <w:r w:rsidRPr="00E70805">
              <w:rPr>
                <w:rFonts w:ascii="Arial" w:eastAsia="Times New Roman" w:hAnsi="Arial" w:cs="Arial"/>
                <w:color w:val="000000"/>
                <w:sz w:val="22"/>
                <w:szCs w:val="22"/>
              </w:rPr>
              <w:t>For my research project, I investigated staff stress and burnout, an issue I</w:t>
            </w:r>
            <w:r w:rsidR="00E27009" w:rsidRPr="00E70805">
              <w:rPr>
                <w:rFonts w:ascii="Arial" w:eastAsia="Times New Roman" w:hAnsi="Arial" w:cs="Arial"/>
                <w:color w:val="000000"/>
                <w:sz w:val="22"/>
                <w:szCs w:val="22"/>
              </w:rPr>
              <w:t xml:space="preserve"> ha</w:t>
            </w:r>
            <w:r w:rsidRPr="00E70805">
              <w:rPr>
                <w:rFonts w:ascii="Arial" w:eastAsia="Times New Roman" w:hAnsi="Arial" w:cs="Arial"/>
                <w:color w:val="000000"/>
                <w:sz w:val="22"/>
                <w:szCs w:val="22"/>
              </w:rPr>
              <w:t>ve noticed in my position as a Senior Carer. This research clarified that burnout is affected by various factors such as high workloads, insufficient staffing, emotional pressures, and inadequate support from the organi</w:t>
            </w:r>
            <w:r w:rsidR="00C71B50" w:rsidRPr="00E70805">
              <w:rPr>
                <w:rFonts w:ascii="Arial" w:eastAsia="Times New Roman" w:hAnsi="Arial" w:cs="Arial"/>
                <w:color w:val="000000"/>
                <w:sz w:val="22"/>
                <w:szCs w:val="22"/>
              </w:rPr>
              <w:t>s</w:t>
            </w:r>
            <w:r w:rsidRPr="00E70805">
              <w:rPr>
                <w:rFonts w:ascii="Arial" w:eastAsia="Times New Roman" w:hAnsi="Arial" w:cs="Arial"/>
                <w:color w:val="000000"/>
                <w:sz w:val="22"/>
                <w:szCs w:val="22"/>
              </w:rPr>
              <w:t>ation (</w:t>
            </w:r>
            <w:proofErr w:type="spellStart"/>
            <w:r w:rsidRPr="00E70805">
              <w:rPr>
                <w:rFonts w:ascii="Arial" w:eastAsia="Times New Roman" w:hAnsi="Arial" w:cs="Arial"/>
                <w:color w:val="000000"/>
                <w:sz w:val="22"/>
                <w:szCs w:val="22"/>
              </w:rPr>
              <w:t>Galanis</w:t>
            </w:r>
            <w:proofErr w:type="spellEnd"/>
            <w:r w:rsidRPr="00E70805">
              <w:rPr>
                <w:rFonts w:ascii="Arial" w:eastAsia="Times New Roman" w:hAnsi="Arial" w:cs="Arial"/>
                <w:color w:val="000000"/>
                <w:sz w:val="22"/>
                <w:szCs w:val="22"/>
              </w:rPr>
              <w:t xml:space="preserve"> et al., 2021). One important takeaway from the research is how significantly burnout impacts staff wellbeing as well as the quality and safety of care delivered to residents. However, I also acknowledge that the reasons for and consequences of burnout can differ across healthcare environments, indicating that organi</w:t>
            </w:r>
            <w:r w:rsidR="0058205E" w:rsidRPr="00E70805">
              <w:rPr>
                <w:rFonts w:ascii="Arial" w:eastAsia="Times New Roman" w:hAnsi="Arial" w:cs="Arial"/>
                <w:color w:val="000000"/>
                <w:sz w:val="22"/>
                <w:szCs w:val="22"/>
              </w:rPr>
              <w:t>s</w:t>
            </w:r>
            <w:r w:rsidRPr="00E70805">
              <w:rPr>
                <w:rFonts w:ascii="Arial" w:eastAsia="Times New Roman" w:hAnsi="Arial" w:cs="Arial"/>
                <w:color w:val="000000"/>
                <w:sz w:val="22"/>
                <w:szCs w:val="22"/>
              </w:rPr>
              <w:t>ations require customi</w:t>
            </w:r>
            <w:r w:rsidR="0058205E" w:rsidRPr="00E70805">
              <w:rPr>
                <w:rFonts w:ascii="Arial" w:eastAsia="Times New Roman" w:hAnsi="Arial" w:cs="Arial"/>
                <w:color w:val="000000"/>
                <w:sz w:val="22"/>
                <w:szCs w:val="22"/>
              </w:rPr>
              <w:t>s</w:t>
            </w:r>
            <w:r w:rsidRPr="00E70805">
              <w:rPr>
                <w:rFonts w:ascii="Arial" w:eastAsia="Times New Roman" w:hAnsi="Arial" w:cs="Arial"/>
                <w:color w:val="000000"/>
                <w:sz w:val="22"/>
                <w:szCs w:val="22"/>
              </w:rPr>
              <w:t>ed strategies instead of a one-size-fits-all approach.</w:t>
            </w:r>
          </w:p>
          <w:p w14:paraId="6657FB0A" w14:textId="77777777" w:rsidR="00B31E72" w:rsidRPr="00E70805" w:rsidRDefault="00B31E72" w:rsidP="006C167F">
            <w:pPr>
              <w:pStyle w:val="NoSpacing"/>
              <w:jc w:val="both"/>
              <w:rPr>
                <w:rFonts w:ascii="Arial" w:eastAsia="Times New Roman" w:hAnsi="Arial" w:cs="Arial"/>
                <w:color w:val="000000"/>
                <w:sz w:val="22"/>
                <w:szCs w:val="22"/>
              </w:rPr>
            </w:pPr>
          </w:p>
          <w:p w14:paraId="3AA62E51" w14:textId="37D339EC" w:rsidR="0058205E" w:rsidRPr="00E70805" w:rsidRDefault="00B31E72" w:rsidP="006C167F">
            <w:pPr>
              <w:pStyle w:val="NoSpacing"/>
              <w:jc w:val="both"/>
              <w:rPr>
                <w:rFonts w:ascii="Arial" w:eastAsia="Times New Roman" w:hAnsi="Arial" w:cs="Arial"/>
                <w:color w:val="000000"/>
                <w:sz w:val="22"/>
                <w:szCs w:val="22"/>
              </w:rPr>
            </w:pPr>
            <w:r w:rsidRPr="00E70805">
              <w:rPr>
                <w:rFonts w:ascii="Arial" w:eastAsia="Times New Roman" w:hAnsi="Arial" w:cs="Arial"/>
                <w:color w:val="000000"/>
                <w:sz w:val="22"/>
                <w:szCs w:val="22"/>
              </w:rPr>
              <w:t>This research has emphasized the necessity of fostering a supportive work environment where employees feel appreciated, heard, and can utili</w:t>
            </w:r>
            <w:r w:rsidR="0053186E" w:rsidRPr="00E70805">
              <w:rPr>
                <w:rFonts w:ascii="Arial" w:eastAsia="Times New Roman" w:hAnsi="Arial" w:cs="Arial"/>
                <w:color w:val="000000"/>
                <w:sz w:val="22"/>
                <w:szCs w:val="22"/>
              </w:rPr>
              <w:t>s</w:t>
            </w:r>
            <w:r w:rsidRPr="00E70805">
              <w:rPr>
                <w:rFonts w:ascii="Arial" w:eastAsia="Times New Roman" w:hAnsi="Arial" w:cs="Arial"/>
                <w:color w:val="000000"/>
                <w:sz w:val="22"/>
                <w:szCs w:val="22"/>
              </w:rPr>
              <w:t>e suitable wellbeing resources. It has also highlighted that prioriti</w:t>
            </w:r>
            <w:r w:rsidR="009D7BBE" w:rsidRPr="00E70805">
              <w:rPr>
                <w:rFonts w:ascii="Arial" w:eastAsia="Times New Roman" w:hAnsi="Arial" w:cs="Arial"/>
                <w:color w:val="000000"/>
                <w:sz w:val="22"/>
                <w:szCs w:val="22"/>
              </w:rPr>
              <w:t>s</w:t>
            </w:r>
            <w:r w:rsidRPr="00E70805">
              <w:rPr>
                <w:rFonts w:ascii="Arial" w:eastAsia="Times New Roman" w:hAnsi="Arial" w:cs="Arial"/>
                <w:color w:val="000000"/>
                <w:sz w:val="22"/>
                <w:szCs w:val="22"/>
              </w:rPr>
              <w:t>ing staff wellbeing is crucial for ensuring consistent, person-</w:t>
            </w:r>
            <w:r w:rsidR="009D7BBE" w:rsidRPr="00E70805">
              <w:rPr>
                <w:rFonts w:ascii="Arial" w:eastAsia="Times New Roman" w:hAnsi="Arial" w:cs="Arial"/>
                <w:color w:val="000000"/>
                <w:sz w:val="22"/>
                <w:szCs w:val="22"/>
              </w:rPr>
              <w:t>centred</w:t>
            </w:r>
            <w:r w:rsidRPr="00E70805">
              <w:rPr>
                <w:rFonts w:ascii="Arial" w:eastAsia="Times New Roman" w:hAnsi="Arial" w:cs="Arial"/>
                <w:color w:val="000000"/>
                <w:sz w:val="22"/>
                <w:szCs w:val="22"/>
              </w:rPr>
              <w:t xml:space="preserve"> care. This insight will shape my future practice by prompting me to identify early signs of burnout, encourage open communication among the team, support colleagues during challenging times, and help cultivate a positive workplace atmosphere. I believe that these efforts will enhance both staff wellbeing and the quality of care offered to residents.</w:t>
            </w:r>
          </w:p>
          <w:p w14:paraId="38009FAD" w14:textId="77777777" w:rsidR="0058205E" w:rsidRPr="00E70805" w:rsidRDefault="0058205E" w:rsidP="006C167F">
            <w:pPr>
              <w:pStyle w:val="NoSpacing"/>
              <w:jc w:val="both"/>
              <w:rPr>
                <w:rFonts w:ascii="Arial" w:eastAsia="Times New Roman" w:hAnsi="Arial" w:cs="Arial"/>
                <w:color w:val="000000"/>
                <w:sz w:val="22"/>
                <w:szCs w:val="22"/>
              </w:rPr>
            </w:pPr>
          </w:p>
          <w:p w14:paraId="481C5B23" w14:textId="77777777" w:rsidR="0058205E" w:rsidRPr="00E70805" w:rsidRDefault="0058205E" w:rsidP="006C167F">
            <w:pPr>
              <w:pStyle w:val="NoSpacing"/>
              <w:jc w:val="both"/>
              <w:rPr>
                <w:rFonts w:ascii="Arial" w:eastAsia="Times New Roman" w:hAnsi="Arial" w:cs="Arial"/>
                <w:color w:val="000000"/>
                <w:sz w:val="22"/>
                <w:szCs w:val="22"/>
              </w:rPr>
            </w:pPr>
          </w:p>
          <w:p w14:paraId="5D07F8EE" w14:textId="1DA38B05" w:rsidR="00F700A7" w:rsidRPr="00E70805" w:rsidRDefault="007F0669" w:rsidP="006C167F">
            <w:pPr>
              <w:pStyle w:val="NoSpacing"/>
              <w:jc w:val="both"/>
              <w:rPr>
                <w:rFonts w:ascii="Arial" w:eastAsiaTheme="majorEastAsia" w:hAnsi="Arial" w:cs="Arial"/>
                <w:b/>
                <w:bCs/>
                <w:color w:val="000000"/>
                <w:sz w:val="22"/>
                <w:szCs w:val="22"/>
              </w:rPr>
            </w:pPr>
            <w:r w:rsidRPr="00E70805">
              <w:rPr>
                <w:rFonts w:ascii="Arial" w:eastAsiaTheme="majorEastAsia" w:hAnsi="Arial" w:cs="Arial"/>
                <w:b/>
                <w:bCs/>
                <w:noProof/>
                <w:color w:val="000000"/>
                <w:sz w:val="22"/>
                <w:szCs w:val="22"/>
                <w14:ligatures w14:val="standardContextual"/>
              </w:rPr>
              <w:drawing>
                <wp:anchor distT="0" distB="0" distL="114300" distR="114300" simplePos="0" relativeHeight="251666432" behindDoc="0" locked="0" layoutInCell="1" allowOverlap="1" wp14:anchorId="2618FF7B" wp14:editId="74AB57F8">
                  <wp:simplePos x="0" y="0"/>
                  <wp:positionH relativeFrom="column">
                    <wp:posOffset>-65405</wp:posOffset>
                  </wp:positionH>
                  <wp:positionV relativeFrom="paragraph">
                    <wp:posOffset>0</wp:posOffset>
                  </wp:positionV>
                  <wp:extent cx="5731510" cy="3582035"/>
                  <wp:effectExtent l="0" t="0" r="2540" b="0"/>
                  <wp:wrapTopAndBottom/>
                  <wp:docPr id="21125361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536151" name="Picture 211253615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anchor>
              </w:drawing>
            </w:r>
          </w:p>
          <w:p w14:paraId="7933D8A7" w14:textId="77777777" w:rsidR="00FC2C0B" w:rsidRPr="00E70805" w:rsidRDefault="00FC2C0B" w:rsidP="006C167F">
            <w:pPr>
              <w:pStyle w:val="NoSpacing"/>
              <w:jc w:val="both"/>
              <w:rPr>
                <w:rFonts w:ascii="Arial" w:eastAsiaTheme="majorEastAsia" w:hAnsi="Arial" w:cs="Arial"/>
                <w:b/>
                <w:bCs/>
                <w:color w:val="000000"/>
                <w:sz w:val="22"/>
                <w:szCs w:val="22"/>
              </w:rPr>
            </w:pPr>
          </w:p>
          <w:p w14:paraId="38E3B902" w14:textId="77777777" w:rsidR="00BC7E40" w:rsidRPr="00E70805" w:rsidRDefault="00BC7E40" w:rsidP="006C167F">
            <w:pPr>
              <w:pStyle w:val="NoSpacing"/>
              <w:jc w:val="both"/>
              <w:rPr>
                <w:rFonts w:ascii="Arial" w:eastAsiaTheme="majorEastAsia" w:hAnsi="Arial" w:cs="Arial"/>
                <w:b/>
                <w:bCs/>
                <w:color w:val="000000"/>
                <w:sz w:val="22"/>
                <w:szCs w:val="22"/>
              </w:rPr>
            </w:pPr>
          </w:p>
          <w:p w14:paraId="69364B24" w14:textId="77777777" w:rsidR="00BC7E40" w:rsidRPr="00E70805" w:rsidRDefault="00BC7E40" w:rsidP="006C167F">
            <w:pPr>
              <w:pStyle w:val="NoSpacing"/>
              <w:jc w:val="both"/>
              <w:rPr>
                <w:rFonts w:ascii="Arial" w:eastAsiaTheme="majorEastAsia" w:hAnsi="Arial" w:cs="Arial"/>
                <w:b/>
                <w:bCs/>
                <w:color w:val="000000"/>
                <w:sz w:val="22"/>
                <w:szCs w:val="22"/>
              </w:rPr>
            </w:pPr>
          </w:p>
          <w:p w14:paraId="0D6BDAFC" w14:textId="77777777" w:rsidR="00D56A04" w:rsidRPr="00E70805" w:rsidRDefault="00D56A04" w:rsidP="006C167F">
            <w:pPr>
              <w:pStyle w:val="NoSpacing"/>
              <w:jc w:val="both"/>
              <w:rPr>
                <w:rFonts w:ascii="Arial" w:eastAsiaTheme="majorEastAsia" w:hAnsi="Arial" w:cs="Arial"/>
                <w:b/>
                <w:bCs/>
                <w:color w:val="000000"/>
                <w:sz w:val="22"/>
                <w:szCs w:val="22"/>
              </w:rPr>
            </w:pPr>
          </w:p>
          <w:p w14:paraId="4A7EF369" w14:textId="77777777" w:rsidR="00D56A04" w:rsidRPr="00E70805" w:rsidRDefault="00D56A04" w:rsidP="006C167F">
            <w:pPr>
              <w:pStyle w:val="NoSpacing"/>
              <w:jc w:val="both"/>
              <w:rPr>
                <w:rFonts w:ascii="Arial" w:eastAsiaTheme="majorEastAsia" w:hAnsi="Arial" w:cs="Arial"/>
                <w:b/>
                <w:bCs/>
                <w:color w:val="000000"/>
                <w:sz w:val="22"/>
                <w:szCs w:val="22"/>
              </w:rPr>
            </w:pPr>
          </w:p>
          <w:p w14:paraId="37A0F764" w14:textId="77777777" w:rsidR="00D56A04" w:rsidRPr="00E70805" w:rsidRDefault="00D56A04" w:rsidP="006C167F">
            <w:pPr>
              <w:pStyle w:val="NoSpacing"/>
              <w:jc w:val="both"/>
              <w:rPr>
                <w:rFonts w:ascii="Arial" w:eastAsiaTheme="majorEastAsia" w:hAnsi="Arial" w:cs="Arial"/>
                <w:b/>
                <w:bCs/>
                <w:color w:val="000000"/>
                <w:sz w:val="22"/>
                <w:szCs w:val="22"/>
              </w:rPr>
            </w:pPr>
          </w:p>
          <w:p w14:paraId="61AE52EF" w14:textId="77777777" w:rsidR="00D56A04" w:rsidRPr="00E70805" w:rsidRDefault="00D56A04" w:rsidP="006C167F">
            <w:pPr>
              <w:pStyle w:val="NoSpacing"/>
              <w:jc w:val="both"/>
              <w:rPr>
                <w:rFonts w:ascii="Arial" w:eastAsiaTheme="majorEastAsia" w:hAnsi="Arial" w:cs="Arial"/>
                <w:b/>
                <w:bCs/>
                <w:color w:val="000000"/>
                <w:sz w:val="22"/>
                <w:szCs w:val="22"/>
              </w:rPr>
            </w:pPr>
          </w:p>
          <w:p w14:paraId="49E273A0" w14:textId="77777777" w:rsidR="00D56A04" w:rsidRPr="00E70805" w:rsidRDefault="00D56A04" w:rsidP="006C167F">
            <w:pPr>
              <w:pStyle w:val="NoSpacing"/>
              <w:jc w:val="both"/>
              <w:rPr>
                <w:rFonts w:ascii="Arial" w:eastAsiaTheme="majorEastAsia" w:hAnsi="Arial" w:cs="Arial"/>
                <w:b/>
                <w:bCs/>
                <w:color w:val="000000"/>
                <w:sz w:val="22"/>
                <w:szCs w:val="22"/>
              </w:rPr>
            </w:pPr>
          </w:p>
          <w:p w14:paraId="6CFC8E62" w14:textId="77777777" w:rsidR="00D56A04" w:rsidRPr="00E70805" w:rsidRDefault="00D56A04" w:rsidP="006C167F">
            <w:pPr>
              <w:pStyle w:val="NoSpacing"/>
              <w:jc w:val="both"/>
              <w:rPr>
                <w:rFonts w:ascii="Arial" w:eastAsiaTheme="majorEastAsia" w:hAnsi="Arial" w:cs="Arial"/>
                <w:b/>
                <w:bCs/>
                <w:color w:val="000000"/>
                <w:sz w:val="22"/>
                <w:szCs w:val="22"/>
              </w:rPr>
            </w:pPr>
          </w:p>
          <w:p w14:paraId="081F4F8E" w14:textId="77777777" w:rsidR="00D56A04" w:rsidRPr="00E70805" w:rsidRDefault="00D56A04" w:rsidP="006C167F">
            <w:pPr>
              <w:pStyle w:val="NoSpacing"/>
              <w:jc w:val="both"/>
              <w:rPr>
                <w:rFonts w:ascii="Arial" w:eastAsiaTheme="majorEastAsia" w:hAnsi="Arial" w:cs="Arial"/>
                <w:b/>
                <w:bCs/>
                <w:color w:val="000000"/>
                <w:sz w:val="22"/>
                <w:szCs w:val="22"/>
              </w:rPr>
            </w:pPr>
          </w:p>
          <w:p w14:paraId="3E4C46EC" w14:textId="3C637016" w:rsidR="00804E06" w:rsidRPr="00E70805" w:rsidRDefault="00804E06" w:rsidP="006C167F">
            <w:pPr>
              <w:pStyle w:val="NoSpacing"/>
              <w:jc w:val="both"/>
              <w:rPr>
                <w:rFonts w:ascii="Arial" w:hAnsi="Arial" w:cs="Arial"/>
                <w:color w:val="000000"/>
                <w:sz w:val="22"/>
                <w:szCs w:val="22"/>
              </w:rPr>
            </w:pPr>
          </w:p>
        </w:tc>
      </w:tr>
      <w:tr w:rsidR="00804E06" w:rsidRPr="00E70805" w14:paraId="72451D9A" w14:textId="77777777" w:rsidTr="00114199">
        <w:tc>
          <w:tcPr>
            <w:tcW w:w="9016" w:type="dxa"/>
          </w:tcPr>
          <w:p w14:paraId="40DABE4A" w14:textId="1DED515A" w:rsidR="00804E06" w:rsidRPr="00E70805" w:rsidRDefault="00804E06" w:rsidP="006C167F">
            <w:pPr>
              <w:pStyle w:val="NoSpacing"/>
              <w:jc w:val="both"/>
              <w:rPr>
                <w:rFonts w:ascii="Arial" w:hAnsi="Arial" w:cs="Arial"/>
                <w:b/>
                <w:bCs/>
                <w:sz w:val="22"/>
                <w:szCs w:val="22"/>
                <w:lang w:val="en-US" w:eastAsia="en-GB"/>
              </w:rPr>
            </w:pPr>
            <w:r w:rsidRPr="00E70805">
              <w:rPr>
                <w:rFonts w:ascii="Arial" w:hAnsi="Arial" w:cs="Arial"/>
                <w:b/>
                <w:bCs/>
                <w:sz w:val="22"/>
                <w:szCs w:val="22"/>
                <w:lang w:val="en-US" w:eastAsia="en-GB"/>
              </w:rPr>
              <w:lastRenderedPageBreak/>
              <w:t>Task 6 - Exploring Digital Innovation in Health and Social Care</w:t>
            </w:r>
          </w:p>
          <w:p w14:paraId="517C9741" w14:textId="77777777" w:rsidR="005131E1" w:rsidRPr="00E70805" w:rsidRDefault="005131E1" w:rsidP="006C167F">
            <w:pPr>
              <w:pStyle w:val="NoSpacing"/>
              <w:jc w:val="both"/>
              <w:rPr>
                <w:rFonts w:ascii="Arial" w:hAnsi="Arial" w:cs="Arial"/>
                <w:sz w:val="22"/>
                <w:szCs w:val="22"/>
                <w:lang w:val="en-US" w:eastAsia="en-GB"/>
              </w:rPr>
            </w:pPr>
          </w:p>
          <w:p w14:paraId="6E88C119" w14:textId="49AE1EA1" w:rsidR="005131E1" w:rsidRPr="00E70805" w:rsidRDefault="003E0B5B" w:rsidP="006C167F">
            <w:pPr>
              <w:pStyle w:val="NoSpacing"/>
              <w:jc w:val="both"/>
              <w:rPr>
                <w:rFonts w:ascii="Arial" w:hAnsi="Arial" w:cs="Arial"/>
                <w:sz w:val="22"/>
                <w:szCs w:val="22"/>
                <w:lang w:val="en-US" w:eastAsia="en-GB"/>
              </w:rPr>
            </w:pPr>
            <w:r w:rsidRPr="00E70805">
              <w:rPr>
                <w:rFonts w:ascii="Arial" w:hAnsi="Arial" w:cs="Arial"/>
                <w:sz w:val="22"/>
                <w:szCs w:val="22"/>
                <w:lang w:val="en-US" w:eastAsia="en-GB"/>
              </w:rPr>
              <w:t xml:space="preserve">This task helped me develop a deeper understanding of how digital technology is transforming health and social care. As a Senior </w:t>
            </w:r>
            <w:proofErr w:type="spellStart"/>
            <w:r w:rsidRPr="00E70805">
              <w:rPr>
                <w:rFonts w:ascii="Arial" w:hAnsi="Arial" w:cs="Arial"/>
                <w:sz w:val="22"/>
                <w:szCs w:val="22"/>
                <w:lang w:val="en-US" w:eastAsia="en-GB"/>
              </w:rPr>
              <w:t>Carer</w:t>
            </w:r>
            <w:proofErr w:type="spellEnd"/>
            <w:r w:rsidRPr="00E70805">
              <w:rPr>
                <w:rFonts w:ascii="Arial" w:hAnsi="Arial" w:cs="Arial"/>
                <w:sz w:val="22"/>
                <w:szCs w:val="22"/>
                <w:lang w:val="en-US" w:eastAsia="en-GB"/>
              </w:rPr>
              <w:t>, I use electronic care records daily, and I have seen how they improve communication, reduce documentation errors, and enable healthcare professionals to access accurate information more efficiently. I also learned that technologies such as wearable devices and remote monitoring can support people with long-term conditions to remain independent while reducing unnecessary hospital admissions.</w:t>
            </w:r>
          </w:p>
          <w:p w14:paraId="47268984" w14:textId="56404667" w:rsidR="005131E1" w:rsidRPr="00E70805" w:rsidRDefault="008B0DBB" w:rsidP="006C167F">
            <w:pPr>
              <w:pStyle w:val="NoSpacing"/>
              <w:jc w:val="both"/>
              <w:rPr>
                <w:rFonts w:ascii="Arial" w:hAnsi="Arial" w:cs="Arial"/>
                <w:sz w:val="22"/>
                <w:szCs w:val="22"/>
                <w:lang w:val="en-US" w:eastAsia="en-GB"/>
              </w:rPr>
            </w:pPr>
            <w:r w:rsidRPr="00E70805">
              <w:rPr>
                <w:rFonts w:ascii="Arial" w:hAnsi="Arial" w:cs="Arial"/>
                <w:sz w:val="22"/>
                <w:szCs w:val="22"/>
                <w:lang w:val="en-US" w:eastAsia="en-GB"/>
              </w:rPr>
              <w:t xml:space="preserve">However, I also </w:t>
            </w:r>
            <w:proofErr w:type="spellStart"/>
            <w:r w:rsidRPr="00E70805">
              <w:rPr>
                <w:rFonts w:ascii="Arial" w:hAnsi="Arial" w:cs="Arial"/>
                <w:sz w:val="22"/>
                <w:szCs w:val="22"/>
                <w:lang w:val="en-US" w:eastAsia="en-GB"/>
              </w:rPr>
              <w:t>recognise</w:t>
            </w:r>
            <w:proofErr w:type="spellEnd"/>
            <w:r w:rsidRPr="00E70805">
              <w:rPr>
                <w:rFonts w:ascii="Arial" w:hAnsi="Arial" w:cs="Arial"/>
                <w:sz w:val="22"/>
                <w:szCs w:val="22"/>
                <w:lang w:val="en-US" w:eastAsia="en-GB"/>
              </w:rPr>
              <w:t xml:space="preserve"> that digital innovation has limitations. Some service users may have limited digital skills, cognitive impairments, or restricted access to technology, which can reduce its effectiveness. In addition, digital systems rely on staff being adequately trained and maintaining high standards of data security and confidentiality. This highlights that technology should support, rather than replace, professional judgement and person-</w:t>
            </w:r>
            <w:proofErr w:type="spellStart"/>
            <w:r w:rsidRPr="00E70805">
              <w:rPr>
                <w:rFonts w:ascii="Arial" w:hAnsi="Arial" w:cs="Arial"/>
                <w:sz w:val="22"/>
                <w:szCs w:val="22"/>
                <w:lang w:val="en-US" w:eastAsia="en-GB"/>
              </w:rPr>
              <w:t>centred</w:t>
            </w:r>
            <w:proofErr w:type="spellEnd"/>
            <w:r w:rsidRPr="00E70805">
              <w:rPr>
                <w:rFonts w:ascii="Arial" w:hAnsi="Arial" w:cs="Arial"/>
                <w:sz w:val="22"/>
                <w:szCs w:val="22"/>
                <w:lang w:val="en-US" w:eastAsia="en-GB"/>
              </w:rPr>
              <w:t xml:space="preserve"> care.</w:t>
            </w:r>
          </w:p>
          <w:p w14:paraId="173F4BA1" w14:textId="7745EB89" w:rsidR="00804E06" w:rsidRPr="00E70805" w:rsidRDefault="00444A3D" w:rsidP="006C167F">
            <w:pPr>
              <w:pStyle w:val="NoSpacing"/>
              <w:jc w:val="both"/>
              <w:rPr>
                <w:rFonts w:ascii="Arial" w:hAnsi="Arial" w:cs="Arial"/>
                <w:sz w:val="22"/>
                <w:szCs w:val="22"/>
                <w:lang w:val="en-US" w:eastAsia="en-GB"/>
              </w:rPr>
            </w:pPr>
            <w:r w:rsidRPr="00E70805">
              <w:rPr>
                <w:rFonts w:ascii="Arial" w:hAnsi="Arial" w:cs="Arial"/>
                <w:sz w:val="22"/>
                <w:szCs w:val="22"/>
                <w:lang w:val="en-US" w:eastAsia="en-GB"/>
              </w:rPr>
              <w:t>Reflecting on this activity has transformed my view of technology’s role in healthcare. I</w:t>
            </w:r>
            <w:r w:rsidR="009B0E20" w:rsidRPr="00E70805">
              <w:rPr>
                <w:rFonts w:ascii="Arial" w:hAnsi="Arial" w:cs="Arial"/>
                <w:sz w:val="22"/>
                <w:szCs w:val="22"/>
                <w:lang w:val="en-US" w:eastAsia="en-GB"/>
              </w:rPr>
              <w:t xml:space="preserve"> ha</w:t>
            </w:r>
            <w:r w:rsidRPr="00E70805">
              <w:rPr>
                <w:rFonts w:ascii="Arial" w:hAnsi="Arial" w:cs="Arial"/>
                <w:sz w:val="22"/>
                <w:szCs w:val="22"/>
                <w:lang w:val="en-US" w:eastAsia="en-GB"/>
              </w:rPr>
              <w:t xml:space="preserve">ve come to </w:t>
            </w:r>
            <w:proofErr w:type="spellStart"/>
            <w:r w:rsidRPr="00E70805">
              <w:rPr>
                <w:rFonts w:ascii="Arial" w:hAnsi="Arial" w:cs="Arial"/>
                <w:sz w:val="22"/>
                <w:szCs w:val="22"/>
                <w:lang w:val="en-US" w:eastAsia="en-GB"/>
              </w:rPr>
              <w:t>realise</w:t>
            </w:r>
            <w:proofErr w:type="spellEnd"/>
            <w:r w:rsidRPr="00E70805">
              <w:rPr>
                <w:rFonts w:ascii="Arial" w:hAnsi="Arial" w:cs="Arial"/>
                <w:sz w:val="22"/>
                <w:szCs w:val="22"/>
                <w:lang w:val="en-US" w:eastAsia="en-GB"/>
              </w:rPr>
              <w:t xml:space="preserve"> that digital innovation goes beyond just information recording it also enhances communication, aids in prevention, improves decision-making, and allows for more </w:t>
            </w:r>
            <w:proofErr w:type="spellStart"/>
            <w:r w:rsidRPr="00E70805">
              <w:rPr>
                <w:rFonts w:ascii="Arial" w:hAnsi="Arial" w:cs="Arial"/>
                <w:sz w:val="22"/>
                <w:szCs w:val="22"/>
                <w:lang w:val="en-US" w:eastAsia="en-GB"/>
              </w:rPr>
              <w:t>personali</w:t>
            </w:r>
            <w:r w:rsidR="007A48F0" w:rsidRPr="00E70805">
              <w:rPr>
                <w:rFonts w:ascii="Arial" w:hAnsi="Arial" w:cs="Arial"/>
                <w:sz w:val="22"/>
                <w:szCs w:val="22"/>
                <w:lang w:val="en-US" w:eastAsia="en-GB"/>
              </w:rPr>
              <w:t>s</w:t>
            </w:r>
            <w:r w:rsidRPr="00E70805">
              <w:rPr>
                <w:rFonts w:ascii="Arial" w:hAnsi="Arial" w:cs="Arial"/>
                <w:sz w:val="22"/>
                <w:szCs w:val="22"/>
                <w:lang w:val="en-US" w:eastAsia="en-GB"/>
              </w:rPr>
              <w:t>ed</w:t>
            </w:r>
            <w:proofErr w:type="spellEnd"/>
            <w:r w:rsidRPr="00E70805">
              <w:rPr>
                <w:rFonts w:ascii="Arial" w:hAnsi="Arial" w:cs="Arial"/>
                <w:sz w:val="22"/>
                <w:szCs w:val="22"/>
                <w:lang w:val="en-US" w:eastAsia="en-GB"/>
              </w:rPr>
              <w:t xml:space="preserve"> care. This insight will shape my future practice by motivating me to enhance my digital skills, assist both colleagues and residents in confidently </w:t>
            </w:r>
            <w:proofErr w:type="spellStart"/>
            <w:r w:rsidRPr="00E70805">
              <w:rPr>
                <w:rFonts w:ascii="Arial" w:hAnsi="Arial" w:cs="Arial"/>
                <w:sz w:val="22"/>
                <w:szCs w:val="22"/>
                <w:lang w:val="en-US" w:eastAsia="en-GB"/>
              </w:rPr>
              <w:t>utili</w:t>
            </w:r>
            <w:r w:rsidR="007A48F0" w:rsidRPr="00E70805">
              <w:rPr>
                <w:rFonts w:ascii="Arial" w:hAnsi="Arial" w:cs="Arial"/>
                <w:sz w:val="22"/>
                <w:szCs w:val="22"/>
                <w:lang w:val="en-US" w:eastAsia="en-GB"/>
              </w:rPr>
              <w:t>s</w:t>
            </w:r>
            <w:r w:rsidRPr="00E70805">
              <w:rPr>
                <w:rFonts w:ascii="Arial" w:hAnsi="Arial" w:cs="Arial"/>
                <w:sz w:val="22"/>
                <w:szCs w:val="22"/>
                <w:lang w:val="en-US" w:eastAsia="en-GB"/>
              </w:rPr>
              <w:t>ing</w:t>
            </w:r>
            <w:proofErr w:type="spellEnd"/>
            <w:r w:rsidRPr="00E70805">
              <w:rPr>
                <w:rFonts w:ascii="Arial" w:hAnsi="Arial" w:cs="Arial"/>
                <w:sz w:val="22"/>
                <w:szCs w:val="22"/>
                <w:lang w:val="en-US" w:eastAsia="en-GB"/>
              </w:rPr>
              <w:t xml:space="preserve"> technology, and ensure that digital tools are implemented safely, ethically, and in ways that enhance care quality. According to the Technology Acceptance Model, people are more inclined to embrace digital technologies if they find them beneficial and user-friendly (Davis, 1989).</w:t>
            </w:r>
          </w:p>
        </w:tc>
      </w:tr>
      <w:tr w:rsidR="00804E06" w:rsidRPr="00E70805" w14:paraId="31688848" w14:textId="77777777" w:rsidTr="00114199">
        <w:tc>
          <w:tcPr>
            <w:tcW w:w="9016" w:type="dxa"/>
          </w:tcPr>
          <w:p w14:paraId="56B828B4" w14:textId="3A3C8A03" w:rsidR="00D561D5" w:rsidRPr="00E70805" w:rsidRDefault="00804E06" w:rsidP="006C167F">
            <w:pPr>
              <w:pStyle w:val="NoSpacing"/>
              <w:jc w:val="both"/>
              <w:rPr>
                <w:rFonts w:ascii="Arial" w:hAnsi="Arial" w:cs="Arial"/>
                <w:b/>
                <w:bCs/>
                <w:sz w:val="22"/>
                <w:szCs w:val="22"/>
                <w:lang w:val="en-US" w:eastAsia="en-GB"/>
              </w:rPr>
            </w:pPr>
            <w:r w:rsidRPr="00E70805">
              <w:rPr>
                <w:rFonts w:ascii="Arial" w:hAnsi="Arial" w:cs="Arial"/>
                <w:b/>
                <w:bCs/>
                <w:sz w:val="22"/>
                <w:szCs w:val="22"/>
                <w:lang w:val="en-US" w:eastAsia="en-GB"/>
              </w:rPr>
              <w:t xml:space="preserve">Task 7 - Understanding the NHS Leadership Framework </w:t>
            </w:r>
          </w:p>
          <w:p w14:paraId="2B509B85" w14:textId="77777777" w:rsidR="00AF627A" w:rsidRPr="00E70805" w:rsidRDefault="00AF627A" w:rsidP="006C167F">
            <w:pPr>
              <w:pStyle w:val="NoSpacing"/>
              <w:jc w:val="both"/>
              <w:rPr>
                <w:rFonts w:ascii="Arial" w:hAnsi="Arial" w:cs="Arial"/>
                <w:sz w:val="22"/>
                <w:szCs w:val="22"/>
                <w:lang w:val="en-US" w:eastAsia="en-GB"/>
              </w:rPr>
            </w:pPr>
          </w:p>
          <w:p w14:paraId="7A285072" w14:textId="73E0767C" w:rsidR="00AF627A" w:rsidRPr="00E70805" w:rsidRDefault="00AF627A" w:rsidP="006C167F">
            <w:pPr>
              <w:pStyle w:val="NoSpacing"/>
              <w:jc w:val="both"/>
              <w:rPr>
                <w:rFonts w:ascii="Arial" w:hAnsi="Arial" w:cs="Arial"/>
                <w:sz w:val="22"/>
                <w:szCs w:val="22"/>
                <w:lang w:val="en-US" w:eastAsia="en-GB"/>
              </w:rPr>
            </w:pPr>
            <w:r w:rsidRPr="00E70805">
              <w:rPr>
                <w:rFonts w:ascii="Arial" w:hAnsi="Arial" w:cs="Arial"/>
                <w:sz w:val="22"/>
                <w:szCs w:val="22"/>
                <w:lang w:val="en-US" w:eastAsia="en-GB"/>
              </w:rPr>
              <w:t>Learning about the NHS Leadership Framework helped me understand that effective leadership is not only about managing people but also about supporting, motivating and empowering teams to deliver safe, person-</w:t>
            </w:r>
            <w:proofErr w:type="spellStart"/>
            <w:r w:rsidRPr="00E70805">
              <w:rPr>
                <w:rFonts w:ascii="Arial" w:hAnsi="Arial" w:cs="Arial"/>
                <w:sz w:val="22"/>
                <w:szCs w:val="22"/>
                <w:lang w:val="en-US" w:eastAsia="en-GB"/>
              </w:rPr>
              <w:t>centred</w:t>
            </w:r>
            <w:proofErr w:type="spellEnd"/>
            <w:r w:rsidRPr="00E70805">
              <w:rPr>
                <w:rFonts w:ascii="Arial" w:hAnsi="Arial" w:cs="Arial"/>
                <w:sz w:val="22"/>
                <w:szCs w:val="22"/>
                <w:lang w:val="en-US" w:eastAsia="en-GB"/>
              </w:rPr>
              <w:t xml:space="preserve"> care. As a Senior </w:t>
            </w:r>
            <w:proofErr w:type="spellStart"/>
            <w:r w:rsidRPr="00E70805">
              <w:rPr>
                <w:rFonts w:ascii="Arial" w:hAnsi="Arial" w:cs="Arial"/>
                <w:sz w:val="22"/>
                <w:szCs w:val="22"/>
                <w:lang w:val="en-US" w:eastAsia="en-GB"/>
              </w:rPr>
              <w:t>Carer</w:t>
            </w:r>
            <w:proofErr w:type="spellEnd"/>
            <w:r w:rsidRPr="00E70805">
              <w:rPr>
                <w:rFonts w:ascii="Arial" w:hAnsi="Arial" w:cs="Arial"/>
                <w:sz w:val="22"/>
                <w:szCs w:val="22"/>
                <w:lang w:val="en-US" w:eastAsia="en-GB"/>
              </w:rPr>
              <w:t xml:space="preserve">, I regularly lead shifts and support care staff, but this activity encouraged me to reflect more critically on my own leadership style. A key strength of the framework is that it promotes collaboration, effective communication and continuous professional development, all of which contribute to improving the quality of care However, I also </w:t>
            </w:r>
            <w:proofErr w:type="spellStart"/>
            <w:r w:rsidRPr="00E70805">
              <w:rPr>
                <w:rFonts w:ascii="Arial" w:hAnsi="Arial" w:cs="Arial"/>
                <w:sz w:val="22"/>
                <w:szCs w:val="22"/>
                <w:lang w:val="en-US" w:eastAsia="en-GB"/>
              </w:rPr>
              <w:t>recognise</w:t>
            </w:r>
            <w:proofErr w:type="spellEnd"/>
            <w:r w:rsidRPr="00E70805">
              <w:rPr>
                <w:rFonts w:ascii="Arial" w:hAnsi="Arial" w:cs="Arial"/>
                <w:sz w:val="22"/>
                <w:szCs w:val="22"/>
                <w:lang w:val="en-US" w:eastAsia="en-GB"/>
              </w:rPr>
              <w:t xml:space="preserve"> that applying leadership principles can be challenging in busy care environments where staff shortages, time pressures and limited resources may affect decision-making and staff morale.</w:t>
            </w:r>
          </w:p>
          <w:p w14:paraId="4708710B" w14:textId="052E5B0D" w:rsidR="00813C66" w:rsidRPr="00E70805" w:rsidRDefault="00EF667B" w:rsidP="006C167F">
            <w:pPr>
              <w:pStyle w:val="NoSpacing"/>
              <w:jc w:val="both"/>
              <w:rPr>
                <w:rFonts w:ascii="Arial" w:hAnsi="Arial" w:cs="Arial"/>
                <w:sz w:val="22"/>
                <w:szCs w:val="22"/>
                <w:lang w:val="en-US" w:eastAsia="en-GB"/>
              </w:rPr>
            </w:pPr>
            <w:r w:rsidRPr="00E70805">
              <w:rPr>
                <w:rFonts w:ascii="Arial" w:eastAsia="Times New Roman" w:hAnsi="Arial" w:cs="Arial"/>
                <w:sz w:val="22"/>
                <w:szCs w:val="22"/>
              </w:rPr>
              <w:t>Reflecting on this learning has reinforced the importance of leading by example, listening to colleagues perspectives and creating a supportive environment where team members feel confident to share ideas and concerns. I now understand that effective leadership directly influences both staff wellbeing and resident outcomes. This learning will influence my future practice by encouraging me to develop my leadership skills further, promote open communication, support colleagues during challenging situations and foster a positive team culture. By doing so, I aim to improve staff confidence, enhance teamwork and contribute to delivering consistently high-quality, person-centred care</w:t>
            </w:r>
            <w:r w:rsidR="00AB729A" w:rsidRPr="00E70805">
              <w:rPr>
                <w:rFonts w:ascii="Arial" w:eastAsia="Times New Roman" w:hAnsi="Arial" w:cs="Arial"/>
                <w:sz w:val="22"/>
                <w:szCs w:val="22"/>
              </w:rPr>
              <w:t xml:space="preserve"> (NHS Leadership Academy, 2023).</w:t>
            </w:r>
          </w:p>
          <w:p w14:paraId="1869B457" w14:textId="77777777" w:rsidR="001D2486" w:rsidRPr="00E70805" w:rsidRDefault="001D2486" w:rsidP="006C167F">
            <w:pPr>
              <w:pStyle w:val="NoSpacing"/>
              <w:jc w:val="both"/>
              <w:rPr>
                <w:rFonts w:ascii="Arial" w:hAnsi="Arial" w:cs="Arial"/>
                <w:sz w:val="22"/>
                <w:szCs w:val="22"/>
                <w:lang w:val="en-US" w:eastAsia="en-GB"/>
              </w:rPr>
            </w:pPr>
          </w:p>
          <w:p w14:paraId="475F8888" w14:textId="77777777" w:rsidR="001D2486" w:rsidRPr="00E70805" w:rsidRDefault="001D2486" w:rsidP="006C167F">
            <w:pPr>
              <w:pStyle w:val="NoSpacing"/>
              <w:jc w:val="both"/>
              <w:rPr>
                <w:rFonts w:ascii="Arial" w:hAnsi="Arial" w:cs="Arial"/>
                <w:sz w:val="22"/>
                <w:szCs w:val="22"/>
                <w:lang w:val="en-US" w:eastAsia="en-GB"/>
              </w:rPr>
            </w:pPr>
          </w:p>
          <w:p w14:paraId="7BEF8839" w14:textId="62310E6A" w:rsidR="00221C7F" w:rsidRPr="00E70805" w:rsidRDefault="0031150B" w:rsidP="006C167F">
            <w:pPr>
              <w:pStyle w:val="NoSpacing"/>
              <w:jc w:val="both"/>
              <w:rPr>
                <w:rFonts w:ascii="Arial" w:hAnsi="Arial" w:cs="Arial"/>
                <w:sz w:val="22"/>
                <w:szCs w:val="22"/>
                <w:lang w:val="en-US" w:eastAsia="en-GB"/>
              </w:rPr>
            </w:pPr>
            <w:r w:rsidRPr="00E70805">
              <w:rPr>
                <w:rFonts w:ascii="Arial" w:hAnsi="Arial" w:cs="Arial"/>
                <w:noProof/>
                <w:sz w:val="22"/>
                <w:szCs w:val="22"/>
                <w:lang w:val="en-US" w:eastAsia="en-GB"/>
                <w14:ligatures w14:val="standardContextual"/>
              </w:rPr>
              <w:lastRenderedPageBreak/>
              <w:drawing>
                <wp:anchor distT="0" distB="0" distL="114300" distR="114300" simplePos="0" relativeHeight="251662336" behindDoc="0" locked="0" layoutInCell="1" allowOverlap="1" wp14:anchorId="0F02D7BF" wp14:editId="31F9488E">
                  <wp:simplePos x="0" y="0"/>
                  <wp:positionH relativeFrom="column">
                    <wp:posOffset>-65405</wp:posOffset>
                  </wp:positionH>
                  <wp:positionV relativeFrom="paragraph">
                    <wp:posOffset>163830</wp:posOffset>
                  </wp:positionV>
                  <wp:extent cx="5731510" cy="3582035"/>
                  <wp:effectExtent l="0" t="0" r="2540" b="0"/>
                  <wp:wrapTopAndBottom/>
                  <wp:docPr id="855917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917030" name="Picture 85591703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anchor>
              </w:drawing>
            </w:r>
          </w:p>
          <w:p w14:paraId="608D8D09" w14:textId="5B4CB39D" w:rsidR="00804E06" w:rsidRPr="00E70805" w:rsidRDefault="00804E06" w:rsidP="006C167F">
            <w:pPr>
              <w:pStyle w:val="NoSpacing"/>
              <w:jc w:val="both"/>
              <w:rPr>
                <w:rFonts w:ascii="Arial" w:hAnsi="Arial" w:cs="Arial"/>
                <w:sz w:val="22"/>
                <w:szCs w:val="22"/>
              </w:rPr>
            </w:pPr>
            <w:r w:rsidRPr="00E70805">
              <w:rPr>
                <w:rFonts w:ascii="Arial" w:hAnsi="Arial" w:cs="Arial"/>
                <w:sz w:val="22"/>
                <w:szCs w:val="22"/>
              </w:rPr>
              <w:t xml:space="preserve"> </w:t>
            </w:r>
          </w:p>
        </w:tc>
      </w:tr>
      <w:tr w:rsidR="00D46920" w:rsidRPr="00E70805" w14:paraId="0D64A0E9" w14:textId="77777777" w:rsidTr="00114199">
        <w:tc>
          <w:tcPr>
            <w:tcW w:w="9016" w:type="dxa"/>
          </w:tcPr>
          <w:p w14:paraId="590A8983" w14:textId="53D63FA0" w:rsidR="00AB6F3A" w:rsidRPr="00E70805" w:rsidRDefault="00D46920" w:rsidP="006C167F">
            <w:pPr>
              <w:pStyle w:val="NoSpacing"/>
              <w:jc w:val="both"/>
              <w:rPr>
                <w:rFonts w:ascii="Arial" w:hAnsi="Arial" w:cs="Arial"/>
                <w:b/>
                <w:bCs/>
                <w:sz w:val="22"/>
                <w:szCs w:val="22"/>
              </w:rPr>
            </w:pPr>
            <w:r w:rsidRPr="00E70805">
              <w:rPr>
                <w:rFonts w:ascii="Arial" w:hAnsi="Arial" w:cs="Arial"/>
                <w:b/>
                <w:bCs/>
                <w:sz w:val="22"/>
                <w:szCs w:val="22"/>
              </w:rPr>
              <w:lastRenderedPageBreak/>
              <w:t xml:space="preserve">Task 8 – Self-Reflection Journal Entry </w:t>
            </w:r>
          </w:p>
          <w:p w14:paraId="3114DC6F" w14:textId="49F4139D" w:rsidR="003A73CC" w:rsidRPr="00E70805" w:rsidRDefault="003A73CC" w:rsidP="006C167F">
            <w:pPr>
              <w:pStyle w:val="NoSpacing"/>
              <w:jc w:val="both"/>
              <w:rPr>
                <w:rFonts w:ascii="Arial" w:hAnsi="Arial" w:cs="Arial"/>
                <w:sz w:val="22"/>
                <w:szCs w:val="22"/>
              </w:rPr>
            </w:pPr>
          </w:p>
          <w:p w14:paraId="275D1D62" w14:textId="6400A50B" w:rsidR="005C4893" w:rsidRPr="00E70805" w:rsidRDefault="005C4893" w:rsidP="006C167F">
            <w:pPr>
              <w:pStyle w:val="NoSpacing"/>
              <w:jc w:val="both"/>
              <w:rPr>
                <w:rFonts w:ascii="Arial" w:hAnsi="Arial" w:cs="Arial"/>
                <w:sz w:val="22"/>
                <w:szCs w:val="22"/>
              </w:rPr>
            </w:pPr>
            <w:r w:rsidRPr="00E70805">
              <w:rPr>
                <w:rFonts w:ascii="Arial" w:hAnsi="Arial" w:cs="Arial"/>
                <w:sz w:val="22"/>
                <w:szCs w:val="22"/>
              </w:rPr>
              <w:t>Completing this module has changed the way I understand creativity and innovation in health and social care. Before studying this module, I mainly associated innovation with new technology. I now recognise that innovation also involves improving communication, problem-solving, leadership and person-centred practice to achieve better outcomes for service users. Throughout the module, I learned that while innovation and creativity can improve the quality, safety and efficiency of care, they also have limitations. Successful implementation depends on effective leadership, staff engagement, appropriate training and the willingness of organisations to embrace change</w:t>
            </w:r>
            <w:r w:rsidR="001E6072" w:rsidRPr="00E70805">
              <w:rPr>
                <w:rFonts w:ascii="Arial" w:hAnsi="Arial" w:cs="Arial"/>
                <w:sz w:val="22"/>
                <w:szCs w:val="22"/>
              </w:rPr>
              <w:t xml:space="preserve"> (Gibbs, 1988).</w:t>
            </w:r>
          </w:p>
          <w:p w14:paraId="6936FED0" w14:textId="77777777" w:rsidR="00630EC5" w:rsidRPr="00E70805" w:rsidRDefault="00630EC5" w:rsidP="006C167F">
            <w:pPr>
              <w:pStyle w:val="NoSpacing"/>
              <w:jc w:val="both"/>
              <w:rPr>
                <w:rFonts w:ascii="Arial" w:hAnsi="Arial" w:cs="Arial"/>
                <w:sz w:val="22"/>
                <w:szCs w:val="22"/>
              </w:rPr>
            </w:pPr>
          </w:p>
          <w:p w14:paraId="71D539EC" w14:textId="39B8AAA3" w:rsidR="00A21812" w:rsidRPr="00E70805" w:rsidRDefault="006D21A2" w:rsidP="006C167F">
            <w:pPr>
              <w:pStyle w:val="NoSpacing"/>
              <w:jc w:val="both"/>
              <w:rPr>
                <w:rFonts w:ascii="Arial" w:hAnsi="Arial" w:cs="Arial"/>
                <w:sz w:val="22"/>
                <w:szCs w:val="22"/>
              </w:rPr>
            </w:pPr>
            <w:r w:rsidRPr="00E70805">
              <w:rPr>
                <w:rFonts w:ascii="Arial" w:hAnsi="Arial" w:cs="Arial"/>
                <w:sz w:val="22"/>
                <w:szCs w:val="22"/>
              </w:rPr>
              <w:t>Reflecting on the activities has helped me appreciate the importance of critically evaluating new ideas rather than assuming that every innovation will automatically improve care. Using Gibbs’ Reflective Cycle enabled me to identify my strengths as a Senior Carer while recognising areas where I can continue to develop, particularly in leadership, digital skills and supporting innovation within my team</w:t>
            </w:r>
          </w:p>
          <w:p w14:paraId="206B4467" w14:textId="77777777" w:rsidR="00BB56F8" w:rsidRPr="00E70805" w:rsidRDefault="00BB56F8" w:rsidP="006C167F">
            <w:pPr>
              <w:pStyle w:val="NoSpacing"/>
              <w:jc w:val="both"/>
              <w:rPr>
                <w:rFonts w:ascii="Arial" w:hAnsi="Arial" w:cs="Arial"/>
                <w:sz w:val="22"/>
                <w:szCs w:val="22"/>
              </w:rPr>
            </w:pPr>
          </w:p>
          <w:p w14:paraId="6F0F3338" w14:textId="425381C8" w:rsidR="006D21A2" w:rsidRPr="00E70805" w:rsidRDefault="00976B49" w:rsidP="006C167F">
            <w:pPr>
              <w:pStyle w:val="NoSpacing"/>
              <w:jc w:val="both"/>
              <w:rPr>
                <w:rFonts w:ascii="Arial" w:hAnsi="Arial" w:cs="Arial"/>
                <w:sz w:val="22"/>
                <w:szCs w:val="22"/>
              </w:rPr>
            </w:pPr>
            <w:r w:rsidRPr="00E70805">
              <w:rPr>
                <w:rFonts w:ascii="Arial" w:hAnsi="Arial" w:cs="Arial"/>
                <w:sz w:val="22"/>
                <w:szCs w:val="22"/>
              </w:rPr>
              <w:t>This learning will influence my future practice by encouraging me to adopt evidence-based innovations, support colleagues through change, and promote creative, person-centred approaches to care. I will also be more confident in evaluating new initiatives, contributing ideas for service improvement and leading by example to enhance both staff wellbeing and resident outcomes. Overall, this module has strengthened my commitment to lifelong learning, reflective practice and continuous professional development, which are essential for delivering high-quality health and social care</w:t>
            </w:r>
            <w:r w:rsidR="00720665" w:rsidRPr="00E70805">
              <w:rPr>
                <w:rFonts w:ascii="Arial" w:hAnsi="Arial" w:cs="Arial"/>
                <w:sz w:val="22"/>
                <w:szCs w:val="22"/>
              </w:rPr>
              <w:t xml:space="preserve"> </w:t>
            </w:r>
          </w:p>
          <w:p w14:paraId="7B0F7E5E" w14:textId="77777777" w:rsidR="00A21812" w:rsidRPr="00E70805" w:rsidRDefault="00A21812" w:rsidP="006C167F">
            <w:pPr>
              <w:pStyle w:val="NoSpacing"/>
              <w:jc w:val="both"/>
              <w:rPr>
                <w:rFonts w:ascii="Arial" w:hAnsi="Arial" w:cs="Arial"/>
                <w:sz w:val="22"/>
                <w:szCs w:val="22"/>
              </w:rPr>
            </w:pPr>
          </w:p>
          <w:p w14:paraId="2EE11EBA" w14:textId="3E0E5BC3" w:rsidR="003A73CC" w:rsidRPr="00E70805" w:rsidRDefault="003A73CC" w:rsidP="006C167F">
            <w:pPr>
              <w:pStyle w:val="NoSpacing"/>
              <w:jc w:val="both"/>
              <w:rPr>
                <w:rFonts w:ascii="Arial" w:hAnsi="Arial" w:cs="Arial"/>
                <w:i/>
                <w:iCs/>
                <w:sz w:val="22"/>
                <w:szCs w:val="22"/>
              </w:rPr>
            </w:pPr>
          </w:p>
        </w:tc>
      </w:tr>
      <w:tr w:rsidR="00804E06" w:rsidRPr="00E70805" w14:paraId="64F1A1BF" w14:textId="77777777" w:rsidTr="00114199">
        <w:tc>
          <w:tcPr>
            <w:tcW w:w="9016" w:type="dxa"/>
          </w:tcPr>
          <w:p w14:paraId="16AA83AF" w14:textId="31735E4E" w:rsidR="005E1E18" w:rsidRPr="00E70805" w:rsidRDefault="005E1E18" w:rsidP="006C167F">
            <w:pPr>
              <w:jc w:val="both"/>
              <w:rPr>
                <w:rFonts w:ascii="Arial" w:eastAsia="Times New Roman" w:hAnsi="Arial" w:cs="Arial"/>
                <w:sz w:val="22"/>
                <w:szCs w:val="22"/>
              </w:rPr>
            </w:pPr>
          </w:p>
          <w:p w14:paraId="058C3CCB" w14:textId="77777777" w:rsidR="00EE341F" w:rsidRPr="00E70805" w:rsidRDefault="00EE341F" w:rsidP="00EE341F">
            <w:pPr>
              <w:pStyle w:val="Heading2"/>
              <w:rPr>
                <w:rFonts w:ascii="Arial" w:eastAsia="Times New Roman" w:hAnsi="Arial" w:cs="Arial"/>
                <w:b/>
                <w:bCs/>
                <w:color w:val="000000" w:themeColor="text1"/>
                <w:sz w:val="22"/>
                <w:szCs w:val="22"/>
              </w:rPr>
            </w:pPr>
          </w:p>
          <w:p w14:paraId="0B2F278A" w14:textId="3F7BA596" w:rsidR="00074124" w:rsidRPr="00E70805" w:rsidRDefault="00D05642" w:rsidP="00EE341F">
            <w:pPr>
              <w:pStyle w:val="Heading2"/>
              <w:jc w:val="center"/>
              <w:rPr>
                <w:rFonts w:ascii="Arial" w:eastAsia="Times New Roman" w:hAnsi="Arial" w:cs="Arial"/>
                <w:b/>
                <w:bCs/>
                <w:color w:val="000000" w:themeColor="text1"/>
                <w:sz w:val="22"/>
                <w:szCs w:val="22"/>
              </w:rPr>
            </w:pPr>
            <w:r w:rsidRPr="00E70805">
              <w:rPr>
                <w:rFonts w:ascii="Arial" w:eastAsia="Times New Roman" w:hAnsi="Arial" w:cs="Arial"/>
                <w:b/>
                <w:bCs/>
                <w:color w:val="000000" w:themeColor="text1"/>
                <w:sz w:val="22"/>
                <w:szCs w:val="22"/>
              </w:rPr>
              <w:t>References</w:t>
            </w:r>
          </w:p>
          <w:p w14:paraId="61D60928" w14:textId="77777777" w:rsidR="002C33D3" w:rsidRPr="00E70805" w:rsidRDefault="002C33D3" w:rsidP="00074124">
            <w:pPr>
              <w:rPr>
                <w:rFonts w:ascii="Arial" w:hAnsi="Arial" w:cs="Arial"/>
                <w:sz w:val="22"/>
                <w:szCs w:val="22"/>
              </w:rPr>
            </w:pPr>
          </w:p>
          <w:p w14:paraId="6CEEBA81" w14:textId="77777777" w:rsidR="00FC4517" w:rsidRPr="00E70805" w:rsidRDefault="00FC4517" w:rsidP="00074124">
            <w:pPr>
              <w:rPr>
                <w:rFonts w:ascii="Arial" w:hAnsi="Arial" w:cs="Arial"/>
                <w:sz w:val="22"/>
                <w:szCs w:val="22"/>
              </w:rPr>
            </w:pPr>
            <w:r w:rsidRPr="00E70805">
              <w:rPr>
                <w:rFonts w:ascii="Arial" w:hAnsi="Arial" w:cs="Arial"/>
                <w:sz w:val="22"/>
                <w:szCs w:val="22"/>
              </w:rPr>
              <w:t>Byers, T. (2017) Creativity in Care: Developing Person-Centred Practice. London: Jessica Kingsley Publishers.</w:t>
            </w:r>
          </w:p>
          <w:p w14:paraId="1D75E7F8" w14:textId="77777777" w:rsidR="00FC4517" w:rsidRPr="00E70805" w:rsidRDefault="00FC4517" w:rsidP="00074124">
            <w:pPr>
              <w:rPr>
                <w:rFonts w:ascii="Arial" w:hAnsi="Arial" w:cs="Arial"/>
                <w:sz w:val="22"/>
                <w:szCs w:val="22"/>
              </w:rPr>
            </w:pPr>
          </w:p>
          <w:p w14:paraId="4F50C75F" w14:textId="1434DF7D" w:rsidR="00FC4517" w:rsidRPr="00E70805" w:rsidRDefault="00FC4517" w:rsidP="00074124">
            <w:pPr>
              <w:rPr>
                <w:rFonts w:ascii="Arial" w:hAnsi="Arial" w:cs="Arial"/>
                <w:sz w:val="22"/>
                <w:szCs w:val="22"/>
              </w:rPr>
            </w:pPr>
            <w:r w:rsidRPr="00E70805">
              <w:rPr>
                <w:rFonts w:ascii="Arial" w:hAnsi="Arial" w:cs="Arial"/>
                <w:sz w:val="22"/>
                <w:szCs w:val="22"/>
              </w:rPr>
              <w:t xml:space="preserve">Connolly, M., </w:t>
            </w:r>
            <w:proofErr w:type="spellStart"/>
            <w:r w:rsidRPr="00E70805">
              <w:rPr>
                <w:rFonts w:ascii="Arial" w:hAnsi="Arial" w:cs="Arial"/>
                <w:sz w:val="22"/>
                <w:szCs w:val="22"/>
              </w:rPr>
              <w:t>Lowthian</w:t>
            </w:r>
            <w:proofErr w:type="spellEnd"/>
            <w:r w:rsidRPr="00E70805">
              <w:rPr>
                <w:rFonts w:ascii="Arial" w:hAnsi="Arial" w:cs="Arial"/>
                <w:sz w:val="22"/>
                <w:szCs w:val="22"/>
              </w:rPr>
              <w:t xml:space="preserve">, E., </w:t>
            </w:r>
            <w:proofErr w:type="spellStart"/>
            <w:r w:rsidRPr="00E70805">
              <w:rPr>
                <w:rFonts w:ascii="Arial" w:hAnsi="Arial" w:cs="Arial"/>
                <w:sz w:val="22"/>
                <w:szCs w:val="22"/>
              </w:rPr>
              <w:t>Barrance</w:t>
            </w:r>
            <w:proofErr w:type="spellEnd"/>
            <w:r w:rsidRPr="00E70805">
              <w:rPr>
                <w:rFonts w:ascii="Arial" w:hAnsi="Arial" w:cs="Arial"/>
                <w:sz w:val="22"/>
                <w:szCs w:val="22"/>
              </w:rPr>
              <w:t>, D.R. and Brookfield, C. (2026) ‘The philosophical, methodological and empirical problems in OECD’s approach to creativity within PISA 2022’, Research Papers in Education, pp. 1–27.</w:t>
            </w:r>
          </w:p>
          <w:p w14:paraId="68FD5CC7" w14:textId="77777777" w:rsidR="00FC4517" w:rsidRPr="00E70805" w:rsidRDefault="00FC4517" w:rsidP="00074124">
            <w:pPr>
              <w:rPr>
                <w:rFonts w:ascii="Arial" w:hAnsi="Arial" w:cs="Arial"/>
                <w:sz w:val="22"/>
                <w:szCs w:val="22"/>
              </w:rPr>
            </w:pPr>
          </w:p>
          <w:p w14:paraId="5ADD3341" w14:textId="124C016B" w:rsidR="00FC4517" w:rsidRPr="00E70805" w:rsidRDefault="00FC4517" w:rsidP="00074124">
            <w:pPr>
              <w:rPr>
                <w:rFonts w:ascii="Arial" w:hAnsi="Arial" w:cs="Arial"/>
                <w:sz w:val="22"/>
                <w:szCs w:val="22"/>
              </w:rPr>
            </w:pPr>
            <w:r w:rsidRPr="00E70805">
              <w:rPr>
                <w:rFonts w:ascii="Arial" w:hAnsi="Arial" w:cs="Arial"/>
                <w:sz w:val="22"/>
                <w:szCs w:val="22"/>
              </w:rPr>
              <w:t xml:space="preserve">Coram, R. And </w:t>
            </w:r>
            <w:proofErr w:type="spellStart"/>
            <w:r w:rsidRPr="00E70805">
              <w:rPr>
                <w:rFonts w:ascii="Arial" w:hAnsi="Arial" w:cs="Arial"/>
                <w:sz w:val="22"/>
                <w:szCs w:val="22"/>
              </w:rPr>
              <w:t>Burnes</w:t>
            </w:r>
            <w:proofErr w:type="spellEnd"/>
            <w:r w:rsidRPr="00E70805">
              <w:rPr>
                <w:rFonts w:ascii="Arial" w:hAnsi="Arial" w:cs="Arial"/>
                <w:sz w:val="22"/>
                <w:szCs w:val="22"/>
              </w:rPr>
              <w:t>, B. (2001) ‘Managing organisational change in the public sector: Lessons from the privatisation of the Property Service Agency’, International Journal of Public Sector Management, 14(2), pp. 94–110. Doi:10.1108/09513550110387381.</w:t>
            </w:r>
          </w:p>
          <w:p w14:paraId="73043334" w14:textId="77777777" w:rsidR="00FC4517" w:rsidRPr="00E70805" w:rsidRDefault="00FC4517" w:rsidP="00074124">
            <w:pPr>
              <w:rPr>
                <w:rFonts w:ascii="Arial" w:hAnsi="Arial" w:cs="Arial"/>
                <w:sz w:val="22"/>
                <w:szCs w:val="22"/>
              </w:rPr>
            </w:pPr>
          </w:p>
          <w:p w14:paraId="032D55FE" w14:textId="2F193719" w:rsidR="00FC4517" w:rsidRPr="00E70805" w:rsidRDefault="00FC4517" w:rsidP="00074124">
            <w:pPr>
              <w:rPr>
                <w:rFonts w:ascii="Arial" w:hAnsi="Arial" w:cs="Arial"/>
                <w:sz w:val="22"/>
                <w:szCs w:val="22"/>
              </w:rPr>
            </w:pPr>
            <w:r w:rsidRPr="00E70805">
              <w:rPr>
                <w:rFonts w:ascii="Arial" w:hAnsi="Arial" w:cs="Arial"/>
                <w:sz w:val="22"/>
                <w:szCs w:val="22"/>
              </w:rPr>
              <w:t>Davis, F.D. (1989) ‘Perceived usefulness, perceived ease of use, and user acceptance of information technology’, MIS Quarterly, 13(3), pp. 319–340.</w:t>
            </w:r>
          </w:p>
          <w:p w14:paraId="7D48ADBD" w14:textId="77777777" w:rsidR="00FC4517" w:rsidRPr="00E70805" w:rsidRDefault="00FC4517" w:rsidP="00074124">
            <w:pPr>
              <w:rPr>
                <w:rFonts w:ascii="Arial" w:hAnsi="Arial" w:cs="Arial"/>
                <w:sz w:val="22"/>
                <w:szCs w:val="22"/>
              </w:rPr>
            </w:pPr>
          </w:p>
          <w:p w14:paraId="683E1BE7" w14:textId="5BF29747" w:rsidR="00FC4517" w:rsidRPr="00E70805" w:rsidRDefault="00FC4517" w:rsidP="00074124">
            <w:pPr>
              <w:rPr>
                <w:rFonts w:ascii="Arial" w:hAnsi="Arial" w:cs="Arial"/>
                <w:sz w:val="22"/>
                <w:szCs w:val="22"/>
              </w:rPr>
            </w:pPr>
            <w:proofErr w:type="spellStart"/>
            <w:r w:rsidRPr="00E70805">
              <w:rPr>
                <w:rFonts w:ascii="Arial" w:hAnsi="Arial" w:cs="Arial"/>
                <w:sz w:val="22"/>
                <w:szCs w:val="22"/>
              </w:rPr>
              <w:t>Galanis</w:t>
            </w:r>
            <w:proofErr w:type="spellEnd"/>
            <w:r w:rsidRPr="00E70805">
              <w:rPr>
                <w:rFonts w:ascii="Arial" w:hAnsi="Arial" w:cs="Arial"/>
                <w:sz w:val="22"/>
                <w:szCs w:val="22"/>
              </w:rPr>
              <w:t xml:space="preserve">, P., </w:t>
            </w:r>
            <w:proofErr w:type="spellStart"/>
            <w:r w:rsidRPr="00E70805">
              <w:rPr>
                <w:rFonts w:ascii="Arial" w:hAnsi="Arial" w:cs="Arial"/>
                <w:sz w:val="22"/>
                <w:szCs w:val="22"/>
              </w:rPr>
              <w:t>Vraka</w:t>
            </w:r>
            <w:proofErr w:type="spellEnd"/>
            <w:r w:rsidRPr="00E70805">
              <w:rPr>
                <w:rFonts w:ascii="Arial" w:hAnsi="Arial" w:cs="Arial"/>
                <w:sz w:val="22"/>
                <w:szCs w:val="22"/>
              </w:rPr>
              <w:t xml:space="preserve">, I., </w:t>
            </w:r>
            <w:proofErr w:type="spellStart"/>
            <w:r w:rsidRPr="00E70805">
              <w:rPr>
                <w:rFonts w:ascii="Arial" w:hAnsi="Arial" w:cs="Arial"/>
                <w:sz w:val="22"/>
                <w:szCs w:val="22"/>
              </w:rPr>
              <w:t>Fragkou</w:t>
            </w:r>
            <w:proofErr w:type="spellEnd"/>
            <w:r w:rsidRPr="00E70805">
              <w:rPr>
                <w:rFonts w:ascii="Arial" w:hAnsi="Arial" w:cs="Arial"/>
                <w:sz w:val="22"/>
                <w:szCs w:val="22"/>
              </w:rPr>
              <w:t xml:space="preserve">, D., </w:t>
            </w:r>
            <w:proofErr w:type="spellStart"/>
            <w:r w:rsidRPr="00E70805">
              <w:rPr>
                <w:rFonts w:ascii="Arial" w:hAnsi="Arial" w:cs="Arial"/>
                <w:sz w:val="22"/>
                <w:szCs w:val="22"/>
              </w:rPr>
              <w:t>Bilali</w:t>
            </w:r>
            <w:proofErr w:type="spellEnd"/>
            <w:r w:rsidRPr="00E70805">
              <w:rPr>
                <w:rFonts w:ascii="Arial" w:hAnsi="Arial" w:cs="Arial"/>
                <w:sz w:val="22"/>
                <w:szCs w:val="22"/>
              </w:rPr>
              <w:t xml:space="preserve">, A. And </w:t>
            </w:r>
            <w:proofErr w:type="spellStart"/>
            <w:r w:rsidRPr="00E70805">
              <w:rPr>
                <w:rFonts w:ascii="Arial" w:hAnsi="Arial" w:cs="Arial"/>
                <w:sz w:val="22"/>
                <w:szCs w:val="22"/>
              </w:rPr>
              <w:t>Kaitelidou</w:t>
            </w:r>
            <w:proofErr w:type="spellEnd"/>
            <w:r w:rsidRPr="00E70805">
              <w:rPr>
                <w:rFonts w:ascii="Arial" w:hAnsi="Arial" w:cs="Arial"/>
                <w:sz w:val="22"/>
                <w:szCs w:val="22"/>
              </w:rPr>
              <w:t>, D. (2021) ‘Nurses’ burnout and associated risk factors during the COVID-19 pandemic: A systematic review and meta-analysis’, Journal of Advanced Nursing, 77(8), pp. 3286–3302.</w:t>
            </w:r>
          </w:p>
          <w:p w14:paraId="31C1616F" w14:textId="77777777" w:rsidR="00FC4517" w:rsidRPr="00E70805" w:rsidRDefault="00FC4517" w:rsidP="00074124">
            <w:pPr>
              <w:rPr>
                <w:rFonts w:ascii="Arial" w:hAnsi="Arial" w:cs="Arial"/>
                <w:sz w:val="22"/>
                <w:szCs w:val="22"/>
              </w:rPr>
            </w:pPr>
          </w:p>
          <w:p w14:paraId="62C3A41B" w14:textId="77777777" w:rsidR="00FC4517" w:rsidRPr="00E70805" w:rsidRDefault="00FC4517" w:rsidP="00074124">
            <w:pPr>
              <w:rPr>
                <w:rFonts w:ascii="Arial" w:hAnsi="Arial" w:cs="Arial"/>
                <w:sz w:val="22"/>
                <w:szCs w:val="22"/>
              </w:rPr>
            </w:pPr>
            <w:r w:rsidRPr="00E70805">
              <w:rPr>
                <w:rFonts w:ascii="Arial" w:hAnsi="Arial" w:cs="Arial"/>
                <w:sz w:val="22"/>
                <w:szCs w:val="22"/>
              </w:rPr>
              <w:t>Gibbs, G. (1988) Learning by Doing: A Guide to Teaching and Learning Methods. Oxford: Oxford Polytechnic.</w:t>
            </w:r>
          </w:p>
          <w:p w14:paraId="067B9646" w14:textId="77777777" w:rsidR="00FC4517" w:rsidRPr="00E70805" w:rsidRDefault="00FC4517" w:rsidP="00074124">
            <w:pPr>
              <w:rPr>
                <w:rFonts w:ascii="Arial" w:hAnsi="Arial" w:cs="Arial"/>
                <w:sz w:val="22"/>
                <w:szCs w:val="22"/>
              </w:rPr>
            </w:pPr>
          </w:p>
          <w:p w14:paraId="4E40B593" w14:textId="77777777" w:rsidR="00FC4517" w:rsidRPr="00E70805" w:rsidRDefault="00FC4517" w:rsidP="00074124">
            <w:pPr>
              <w:rPr>
                <w:rFonts w:ascii="Arial" w:hAnsi="Arial" w:cs="Arial"/>
                <w:sz w:val="22"/>
                <w:szCs w:val="22"/>
              </w:rPr>
            </w:pPr>
            <w:r w:rsidRPr="00E70805">
              <w:rPr>
                <w:rFonts w:ascii="Arial" w:hAnsi="Arial" w:cs="Arial"/>
                <w:sz w:val="22"/>
                <w:szCs w:val="22"/>
              </w:rPr>
              <w:t>Meadows, D.H. (2018) Thinking in Systems: A Primer. White River Junction, VT: Chelsea Green Publishing.</w:t>
            </w:r>
          </w:p>
          <w:p w14:paraId="2382A072" w14:textId="77777777" w:rsidR="00FC4517" w:rsidRPr="00E70805" w:rsidRDefault="00FC4517" w:rsidP="00074124">
            <w:pPr>
              <w:rPr>
                <w:rFonts w:ascii="Arial" w:hAnsi="Arial" w:cs="Arial"/>
                <w:sz w:val="22"/>
                <w:szCs w:val="22"/>
              </w:rPr>
            </w:pPr>
          </w:p>
          <w:p w14:paraId="6551F94C" w14:textId="14E78243" w:rsidR="00FC4517" w:rsidRPr="00E70805" w:rsidRDefault="00FC4517" w:rsidP="00074124">
            <w:pPr>
              <w:rPr>
                <w:rFonts w:ascii="Arial" w:hAnsi="Arial" w:cs="Arial"/>
                <w:sz w:val="22"/>
                <w:szCs w:val="22"/>
              </w:rPr>
            </w:pPr>
            <w:r w:rsidRPr="00E70805">
              <w:rPr>
                <w:rFonts w:ascii="Arial" w:hAnsi="Arial" w:cs="Arial"/>
                <w:sz w:val="22"/>
                <w:szCs w:val="22"/>
              </w:rPr>
              <w:t xml:space="preserve">NHS England (2022) Working in partnership with people and communities: Statutory guidance. Updated 21 May 2026. Available at: </w:t>
            </w:r>
            <w:hyperlink r:id="rId13" w:history="1">
              <w:r w:rsidRPr="00E70805">
                <w:rPr>
                  <w:rStyle w:val="Hyperlink"/>
                  <w:rFonts w:ascii="Arial" w:hAnsi="Arial" w:cs="Arial"/>
                  <w:sz w:val="22"/>
                  <w:szCs w:val="22"/>
                </w:rPr>
                <w:t>https://www.england.nhs.uk/long-read/working-in-partnership-with-people-and-communities-statutory-guidance/</w:t>
              </w:r>
            </w:hyperlink>
            <w:r w:rsidRPr="00E70805">
              <w:rPr>
                <w:rFonts w:ascii="Arial" w:hAnsi="Arial" w:cs="Arial"/>
                <w:sz w:val="22"/>
                <w:szCs w:val="22"/>
              </w:rPr>
              <w:t xml:space="preserve"> (Accessed: 28 July 2026).</w:t>
            </w:r>
          </w:p>
          <w:p w14:paraId="14D5C82E" w14:textId="77777777" w:rsidR="00FC4517" w:rsidRPr="00E70805" w:rsidRDefault="00FC4517" w:rsidP="00074124">
            <w:pPr>
              <w:rPr>
                <w:rFonts w:ascii="Arial" w:hAnsi="Arial" w:cs="Arial"/>
                <w:sz w:val="22"/>
                <w:szCs w:val="22"/>
              </w:rPr>
            </w:pPr>
          </w:p>
          <w:p w14:paraId="686D51F1" w14:textId="10CCCC7B" w:rsidR="00FC4517" w:rsidRPr="00E70805" w:rsidRDefault="00FC4517" w:rsidP="00074124">
            <w:pPr>
              <w:rPr>
                <w:rFonts w:ascii="Arial" w:hAnsi="Arial" w:cs="Arial"/>
                <w:sz w:val="22"/>
                <w:szCs w:val="22"/>
              </w:rPr>
            </w:pPr>
            <w:r w:rsidRPr="00E70805">
              <w:rPr>
                <w:rFonts w:ascii="Arial" w:hAnsi="Arial" w:cs="Arial"/>
                <w:sz w:val="22"/>
                <w:szCs w:val="22"/>
              </w:rPr>
              <w:t xml:space="preserve">NHS England (2023) What are Electronic Care Records? Available at: </w:t>
            </w:r>
            <w:hyperlink r:id="rId14" w:history="1">
              <w:r w:rsidRPr="00E70805">
                <w:rPr>
                  <w:rStyle w:val="Hyperlink"/>
                  <w:rFonts w:ascii="Arial" w:hAnsi="Arial" w:cs="Arial"/>
                  <w:sz w:val="22"/>
                  <w:szCs w:val="22"/>
                </w:rPr>
                <w:t>https://digital.nhs.uk/services/national-care-records-service</w:t>
              </w:r>
            </w:hyperlink>
            <w:r w:rsidRPr="00E70805">
              <w:rPr>
                <w:rFonts w:ascii="Arial" w:hAnsi="Arial" w:cs="Arial"/>
                <w:sz w:val="22"/>
                <w:szCs w:val="22"/>
              </w:rPr>
              <w:t xml:space="preserve"> (Accessed: 9 July 2026).</w:t>
            </w:r>
          </w:p>
          <w:p w14:paraId="44ED8476" w14:textId="77777777" w:rsidR="00FC4517" w:rsidRPr="00E70805" w:rsidRDefault="00FC4517" w:rsidP="00074124">
            <w:pPr>
              <w:rPr>
                <w:rFonts w:ascii="Arial" w:hAnsi="Arial" w:cs="Arial"/>
                <w:sz w:val="22"/>
                <w:szCs w:val="22"/>
              </w:rPr>
            </w:pPr>
          </w:p>
          <w:p w14:paraId="66FF6AA5" w14:textId="1113D0B4" w:rsidR="00FC4517" w:rsidRPr="00E70805" w:rsidRDefault="00FC4517" w:rsidP="00074124">
            <w:pPr>
              <w:rPr>
                <w:rFonts w:ascii="Arial" w:hAnsi="Arial" w:cs="Arial"/>
                <w:sz w:val="22"/>
                <w:szCs w:val="22"/>
              </w:rPr>
            </w:pPr>
            <w:r w:rsidRPr="00E70805">
              <w:rPr>
                <w:rFonts w:ascii="Arial" w:hAnsi="Arial" w:cs="Arial"/>
                <w:sz w:val="22"/>
                <w:szCs w:val="22"/>
              </w:rPr>
              <w:t xml:space="preserve">NHS England (2023) What are Virtual Wards? Available at: </w:t>
            </w:r>
            <w:hyperlink r:id="rId15" w:history="1">
              <w:r w:rsidRPr="00E70805">
                <w:rPr>
                  <w:rStyle w:val="Hyperlink"/>
                  <w:rFonts w:ascii="Arial" w:hAnsi="Arial" w:cs="Arial"/>
                  <w:sz w:val="22"/>
                  <w:szCs w:val="22"/>
                </w:rPr>
                <w:t>https://www.england.nhs.uk/long-read/virtual-wards/</w:t>
              </w:r>
            </w:hyperlink>
            <w:r w:rsidRPr="00E70805">
              <w:rPr>
                <w:rFonts w:ascii="Arial" w:hAnsi="Arial" w:cs="Arial"/>
                <w:sz w:val="22"/>
                <w:szCs w:val="22"/>
              </w:rPr>
              <w:t xml:space="preserve"> (Accessed: 12 July 2026).</w:t>
            </w:r>
          </w:p>
          <w:p w14:paraId="6FAB3C97" w14:textId="77777777" w:rsidR="00FC4517" w:rsidRPr="00E70805" w:rsidRDefault="00FC4517" w:rsidP="00074124">
            <w:pPr>
              <w:rPr>
                <w:rFonts w:ascii="Arial" w:hAnsi="Arial" w:cs="Arial"/>
                <w:sz w:val="22"/>
                <w:szCs w:val="22"/>
              </w:rPr>
            </w:pPr>
          </w:p>
          <w:p w14:paraId="17406857" w14:textId="0A3EF34F" w:rsidR="00FC4517" w:rsidRPr="00E70805" w:rsidRDefault="00FC4517" w:rsidP="00074124">
            <w:pPr>
              <w:rPr>
                <w:rFonts w:ascii="Arial" w:hAnsi="Arial" w:cs="Arial"/>
                <w:sz w:val="22"/>
                <w:szCs w:val="22"/>
              </w:rPr>
            </w:pPr>
            <w:r w:rsidRPr="00E70805">
              <w:rPr>
                <w:rFonts w:ascii="Arial" w:hAnsi="Arial" w:cs="Arial"/>
                <w:sz w:val="22"/>
                <w:szCs w:val="22"/>
              </w:rPr>
              <w:t xml:space="preserve">OECD (2024) Seven Questions about Creativity and Creative Thinking: Divergent and Convergent Thinking. Paris: OECD Publishing. Available at: </w:t>
            </w:r>
            <w:hyperlink r:id="rId16" w:history="1">
              <w:r w:rsidRPr="00E70805">
                <w:rPr>
                  <w:rStyle w:val="Hyperlink"/>
                  <w:rFonts w:ascii="Arial" w:hAnsi="Arial" w:cs="Arial"/>
                  <w:sz w:val="22"/>
                  <w:szCs w:val="22"/>
                </w:rPr>
                <w:t>https://www.oecd.org/en/publications/seven-questions-about-creativity-and-creative-thinking_0aa52128-en/full-report/divergent-and-convergent-thinking-which-tasks-led-to-more-creative-ideas-on-the-pisa-test_5cd626c8.html</w:t>
              </w:r>
            </w:hyperlink>
            <w:r w:rsidRPr="00E70805">
              <w:rPr>
                <w:rFonts w:ascii="Arial" w:hAnsi="Arial" w:cs="Arial"/>
                <w:sz w:val="22"/>
                <w:szCs w:val="22"/>
              </w:rPr>
              <w:t xml:space="preserve"> (Accessed: 22 July 2026).</w:t>
            </w:r>
          </w:p>
          <w:p w14:paraId="6AC02867" w14:textId="77777777" w:rsidR="00E4017F" w:rsidRPr="00E70805" w:rsidRDefault="00E4017F" w:rsidP="00074124">
            <w:pPr>
              <w:rPr>
                <w:rFonts w:ascii="Arial" w:hAnsi="Arial" w:cs="Arial"/>
                <w:sz w:val="22"/>
                <w:szCs w:val="22"/>
              </w:rPr>
            </w:pPr>
          </w:p>
          <w:p w14:paraId="7E0BB354" w14:textId="2368137B" w:rsidR="00FC4517" w:rsidRPr="00E70805" w:rsidRDefault="00FC4517" w:rsidP="00074124">
            <w:pPr>
              <w:rPr>
                <w:rFonts w:ascii="Arial" w:hAnsi="Arial" w:cs="Arial"/>
                <w:sz w:val="22"/>
                <w:szCs w:val="22"/>
              </w:rPr>
            </w:pPr>
            <w:r w:rsidRPr="00E70805">
              <w:rPr>
                <w:rFonts w:ascii="Arial" w:hAnsi="Arial" w:cs="Arial"/>
                <w:sz w:val="22"/>
                <w:szCs w:val="22"/>
              </w:rPr>
              <w:t xml:space="preserve">Randall, J., </w:t>
            </w:r>
            <w:proofErr w:type="spellStart"/>
            <w:r w:rsidRPr="00E70805">
              <w:rPr>
                <w:rFonts w:ascii="Arial" w:hAnsi="Arial" w:cs="Arial"/>
                <w:sz w:val="22"/>
                <w:szCs w:val="22"/>
              </w:rPr>
              <w:t>Burnes</w:t>
            </w:r>
            <w:proofErr w:type="spellEnd"/>
            <w:r w:rsidRPr="00E70805">
              <w:rPr>
                <w:rFonts w:ascii="Arial" w:hAnsi="Arial" w:cs="Arial"/>
                <w:sz w:val="22"/>
                <w:szCs w:val="22"/>
              </w:rPr>
              <w:t>, B. And Sim, A.J. (2018) Management Consultancy: The Role of the Change Agent. London: Bloomsbury Publishing</w:t>
            </w:r>
          </w:p>
          <w:p w14:paraId="3261BBA9" w14:textId="77777777" w:rsidR="00E4017F" w:rsidRPr="00E70805" w:rsidRDefault="00E4017F" w:rsidP="00074124">
            <w:pPr>
              <w:rPr>
                <w:rFonts w:ascii="Arial" w:hAnsi="Arial" w:cs="Arial"/>
                <w:sz w:val="22"/>
                <w:szCs w:val="22"/>
              </w:rPr>
            </w:pPr>
          </w:p>
          <w:p w14:paraId="3CCBD03A" w14:textId="77777777" w:rsidR="000C55CB" w:rsidRPr="00E70805" w:rsidRDefault="00947D49" w:rsidP="000C55CB">
            <w:pPr>
              <w:rPr>
                <w:rFonts w:ascii="Arial" w:hAnsi="Arial" w:cs="Arial"/>
                <w:sz w:val="22"/>
                <w:szCs w:val="22"/>
              </w:rPr>
            </w:pPr>
            <w:proofErr w:type="spellStart"/>
            <w:r w:rsidRPr="00E70805">
              <w:rPr>
                <w:rFonts w:ascii="Arial" w:hAnsi="Arial" w:cs="Arial"/>
                <w:sz w:val="22"/>
                <w:szCs w:val="22"/>
              </w:rPr>
              <w:t>Patrício</w:t>
            </w:r>
            <w:proofErr w:type="spellEnd"/>
            <w:r w:rsidRPr="00E70805">
              <w:rPr>
                <w:rFonts w:ascii="Arial" w:hAnsi="Arial" w:cs="Arial"/>
                <w:sz w:val="22"/>
                <w:szCs w:val="22"/>
              </w:rPr>
              <w:t xml:space="preserve">, L., </w:t>
            </w:r>
            <w:proofErr w:type="spellStart"/>
            <w:r w:rsidRPr="00E70805">
              <w:rPr>
                <w:rFonts w:ascii="Arial" w:hAnsi="Arial" w:cs="Arial"/>
                <w:sz w:val="22"/>
                <w:szCs w:val="22"/>
              </w:rPr>
              <w:t>Teixeira</w:t>
            </w:r>
            <w:proofErr w:type="spellEnd"/>
            <w:r w:rsidRPr="00E70805">
              <w:rPr>
                <w:rFonts w:ascii="Arial" w:hAnsi="Arial" w:cs="Arial"/>
                <w:sz w:val="22"/>
                <w:szCs w:val="22"/>
              </w:rPr>
              <w:t xml:space="preserve">, J.G., </w:t>
            </w:r>
            <w:proofErr w:type="spellStart"/>
            <w:r w:rsidRPr="00E70805">
              <w:rPr>
                <w:rFonts w:ascii="Arial" w:hAnsi="Arial" w:cs="Arial"/>
                <w:sz w:val="22"/>
                <w:szCs w:val="22"/>
              </w:rPr>
              <w:t>Figueiredo</w:t>
            </w:r>
            <w:proofErr w:type="spellEnd"/>
            <w:r w:rsidRPr="00E70805">
              <w:rPr>
                <w:rFonts w:ascii="Arial" w:hAnsi="Arial" w:cs="Arial"/>
                <w:sz w:val="22"/>
                <w:szCs w:val="22"/>
              </w:rPr>
              <w:t xml:space="preserve">, C. And </w:t>
            </w:r>
            <w:proofErr w:type="spellStart"/>
            <w:r w:rsidRPr="00E70805">
              <w:rPr>
                <w:rFonts w:ascii="Arial" w:hAnsi="Arial" w:cs="Arial"/>
                <w:sz w:val="22"/>
                <w:szCs w:val="22"/>
              </w:rPr>
              <w:t>Nunes</w:t>
            </w:r>
            <w:proofErr w:type="spellEnd"/>
            <w:r w:rsidRPr="00E70805">
              <w:rPr>
                <w:rFonts w:ascii="Arial" w:hAnsi="Arial" w:cs="Arial"/>
                <w:sz w:val="22"/>
                <w:szCs w:val="22"/>
              </w:rPr>
              <w:t>, N.J. (2020) ‘Service design for value creation in healthcare: A systematic review’, Health Services Management Research, 33(4), pp. 179–193.</w:t>
            </w:r>
          </w:p>
          <w:p w14:paraId="59CF651C" w14:textId="77777777" w:rsidR="00E4017F" w:rsidRPr="00E70805" w:rsidRDefault="00E4017F" w:rsidP="000C55CB">
            <w:pPr>
              <w:rPr>
                <w:rFonts w:ascii="Arial" w:hAnsi="Arial" w:cs="Arial"/>
                <w:sz w:val="22"/>
                <w:szCs w:val="22"/>
              </w:rPr>
            </w:pPr>
          </w:p>
          <w:p w14:paraId="12410F38" w14:textId="4AD732FC" w:rsidR="00FD687C" w:rsidRPr="00E70805" w:rsidRDefault="00FD687C" w:rsidP="000C55CB">
            <w:pPr>
              <w:rPr>
                <w:rFonts w:ascii="Arial" w:hAnsi="Arial" w:cs="Arial"/>
                <w:sz w:val="22"/>
                <w:szCs w:val="22"/>
              </w:rPr>
            </w:pPr>
            <w:r w:rsidRPr="00E70805">
              <w:rPr>
                <w:rFonts w:ascii="Arial" w:hAnsi="Arial" w:cs="Arial"/>
                <w:sz w:val="22"/>
                <w:szCs w:val="22"/>
              </w:rPr>
              <w:t xml:space="preserve">Randall, J., </w:t>
            </w:r>
            <w:proofErr w:type="spellStart"/>
            <w:r w:rsidRPr="00E70805">
              <w:rPr>
                <w:rFonts w:ascii="Arial" w:hAnsi="Arial" w:cs="Arial"/>
                <w:sz w:val="22"/>
                <w:szCs w:val="22"/>
              </w:rPr>
              <w:t>Burnes</w:t>
            </w:r>
            <w:proofErr w:type="spellEnd"/>
            <w:r w:rsidRPr="00E70805">
              <w:rPr>
                <w:rFonts w:ascii="Arial" w:hAnsi="Arial" w:cs="Arial"/>
                <w:sz w:val="22"/>
                <w:szCs w:val="22"/>
              </w:rPr>
              <w:t>, B. and Sim, A.J. (2018) Management Consultancy</w:t>
            </w:r>
            <w:r w:rsidRPr="00E70805">
              <w:rPr>
                <w:rFonts w:ascii="Arial" w:hAnsi="Arial" w:cs="Arial"/>
                <w:i/>
                <w:iCs/>
                <w:sz w:val="22"/>
                <w:szCs w:val="22"/>
              </w:rPr>
              <w:t>: The Role of the Change Agent</w:t>
            </w:r>
            <w:r w:rsidRPr="00E70805">
              <w:rPr>
                <w:rFonts w:ascii="Arial" w:hAnsi="Arial" w:cs="Arial"/>
                <w:sz w:val="22"/>
                <w:szCs w:val="22"/>
              </w:rPr>
              <w:t xml:space="preserve">. London: Bloomsbury Publishing. </w:t>
            </w:r>
          </w:p>
        </w:tc>
      </w:tr>
    </w:tbl>
    <w:p w14:paraId="6D5E4ED4" w14:textId="77777777" w:rsidR="00114199" w:rsidRPr="00E70805" w:rsidRDefault="00114199" w:rsidP="006C167F">
      <w:pPr>
        <w:spacing w:line="360" w:lineRule="auto"/>
        <w:jc w:val="both"/>
        <w:rPr>
          <w:rFonts w:ascii="Arial" w:hAnsi="Arial" w:cs="Arial"/>
          <w:b/>
          <w:bCs/>
          <w:sz w:val="22"/>
          <w:szCs w:val="22"/>
        </w:rPr>
      </w:pPr>
    </w:p>
    <w:p w14:paraId="2C91EEF8" w14:textId="40B4197B" w:rsidR="008D64BE" w:rsidRPr="00E70805" w:rsidRDefault="008D64BE" w:rsidP="006C167F">
      <w:pPr>
        <w:jc w:val="both"/>
        <w:rPr>
          <w:rFonts w:ascii="Arial" w:hAnsi="Arial" w:cs="Arial"/>
          <w:sz w:val="22"/>
          <w:szCs w:val="22"/>
        </w:rPr>
      </w:pPr>
    </w:p>
    <w:p w14:paraId="6E58D427" w14:textId="77777777" w:rsidR="00114199" w:rsidRPr="00E70805" w:rsidRDefault="00114199" w:rsidP="006C167F">
      <w:pPr>
        <w:jc w:val="both"/>
        <w:rPr>
          <w:rFonts w:ascii="Arial" w:hAnsi="Arial" w:cs="Arial"/>
          <w:sz w:val="22"/>
          <w:szCs w:val="22"/>
        </w:rPr>
      </w:pPr>
    </w:p>
    <w:sectPr w:rsidR="00114199" w:rsidRPr="00E70805">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DED63" w14:textId="77777777" w:rsidR="007C7CBF" w:rsidRDefault="007C7CBF" w:rsidP="002B6FA3">
      <w:pPr>
        <w:spacing w:after="0" w:line="240" w:lineRule="auto"/>
      </w:pPr>
      <w:r>
        <w:separator/>
      </w:r>
    </w:p>
  </w:endnote>
  <w:endnote w:type="continuationSeparator" w:id="0">
    <w:p w14:paraId="108D6626" w14:textId="77777777" w:rsidR="007C7CBF" w:rsidRDefault="007C7CBF" w:rsidP="002B6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2657930"/>
      <w:docPartObj>
        <w:docPartGallery w:val="Page Numbers (Bottom of Page)"/>
        <w:docPartUnique/>
      </w:docPartObj>
    </w:sdtPr>
    <w:sdtContent>
      <w:p w14:paraId="269A1C60" w14:textId="75960932" w:rsidR="001D45CA" w:rsidRDefault="001D45CA" w:rsidP="001051EE">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5497FD" w14:textId="77777777" w:rsidR="002B6FA3" w:rsidRDefault="002B6F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9366051"/>
      <w:docPartObj>
        <w:docPartGallery w:val="Page Numbers (Bottom of Page)"/>
        <w:docPartUnique/>
      </w:docPartObj>
    </w:sdtPr>
    <w:sdtContent>
      <w:p w14:paraId="40111C30" w14:textId="35C5C064" w:rsidR="001D45CA" w:rsidRDefault="001D45CA" w:rsidP="001051EE">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3F43128" w14:textId="77777777" w:rsidR="002B6FA3" w:rsidRDefault="002B6F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EB626" w14:textId="77777777" w:rsidR="007C7CBF" w:rsidRDefault="007C7CBF" w:rsidP="002B6FA3">
      <w:pPr>
        <w:spacing w:after="0" w:line="240" w:lineRule="auto"/>
      </w:pPr>
      <w:r>
        <w:separator/>
      </w:r>
    </w:p>
  </w:footnote>
  <w:footnote w:type="continuationSeparator" w:id="0">
    <w:p w14:paraId="2533C3E7" w14:textId="77777777" w:rsidR="007C7CBF" w:rsidRDefault="007C7CBF" w:rsidP="002B6F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F848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3"/>
  </w:num>
  <w:num w:numId="6" w16cid:durableId="2142140862">
    <w:abstractNumId w:val="12"/>
  </w:num>
  <w:num w:numId="7" w16cid:durableId="2060398449">
    <w:abstractNumId w:val="1"/>
  </w:num>
  <w:num w:numId="8" w16cid:durableId="1191258451">
    <w:abstractNumId w:val="2"/>
  </w:num>
  <w:num w:numId="9" w16cid:durableId="1457792697">
    <w:abstractNumId w:val="8"/>
  </w:num>
  <w:num w:numId="10" w16cid:durableId="78447588">
    <w:abstractNumId w:val="11"/>
  </w:num>
  <w:num w:numId="11" w16cid:durableId="1342471444">
    <w:abstractNumId w:val="5"/>
  </w:num>
  <w:num w:numId="12" w16cid:durableId="521866661">
    <w:abstractNumId w:val="6"/>
  </w:num>
  <w:num w:numId="13" w16cid:durableId="228422474">
    <w:abstractNumId w:val="4"/>
  </w:num>
  <w:num w:numId="14" w16cid:durableId="13906167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20730"/>
    <w:rsid w:val="00040EF3"/>
    <w:rsid w:val="00046750"/>
    <w:rsid w:val="000538CC"/>
    <w:rsid w:val="00060644"/>
    <w:rsid w:val="00066AD4"/>
    <w:rsid w:val="00074124"/>
    <w:rsid w:val="000812B9"/>
    <w:rsid w:val="00082EC5"/>
    <w:rsid w:val="000878E0"/>
    <w:rsid w:val="000B1AFC"/>
    <w:rsid w:val="000C55CB"/>
    <w:rsid w:val="000C6010"/>
    <w:rsid w:val="000D0267"/>
    <w:rsid w:val="000F4D6B"/>
    <w:rsid w:val="00114199"/>
    <w:rsid w:val="0011490E"/>
    <w:rsid w:val="00134B1E"/>
    <w:rsid w:val="00153CBE"/>
    <w:rsid w:val="00160799"/>
    <w:rsid w:val="00167203"/>
    <w:rsid w:val="00170458"/>
    <w:rsid w:val="001777B4"/>
    <w:rsid w:val="0018435A"/>
    <w:rsid w:val="0018571C"/>
    <w:rsid w:val="001B3EE3"/>
    <w:rsid w:val="001B7121"/>
    <w:rsid w:val="001C024D"/>
    <w:rsid w:val="001C664F"/>
    <w:rsid w:val="001D2486"/>
    <w:rsid w:val="001D45CA"/>
    <w:rsid w:val="001E6072"/>
    <w:rsid w:val="001F471B"/>
    <w:rsid w:val="001F6164"/>
    <w:rsid w:val="00205000"/>
    <w:rsid w:val="00216761"/>
    <w:rsid w:val="0022155C"/>
    <w:rsid w:val="00221C7F"/>
    <w:rsid w:val="00223538"/>
    <w:rsid w:val="00232FCE"/>
    <w:rsid w:val="00233764"/>
    <w:rsid w:val="0023761E"/>
    <w:rsid w:val="00243193"/>
    <w:rsid w:val="002735BA"/>
    <w:rsid w:val="00275D62"/>
    <w:rsid w:val="002A5D30"/>
    <w:rsid w:val="002B6FA3"/>
    <w:rsid w:val="002C2A03"/>
    <w:rsid w:val="002C33D3"/>
    <w:rsid w:val="002E7875"/>
    <w:rsid w:val="00301DCB"/>
    <w:rsid w:val="00305C5B"/>
    <w:rsid w:val="00306FA9"/>
    <w:rsid w:val="0031150B"/>
    <w:rsid w:val="003160F4"/>
    <w:rsid w:val="0031667D"/>
    <w:rsid w:val="00331DDB"/>
    <w:rsid w:val="003403C9"/>
    <w:rsid w:val="00341DB6"/>
    <w:rsid w:val="0034241F"/>
    <w:rsid w:val="0035191F"/>
    <w:rsid w:val="0035235B"/>
    <w:rsid w:val="00354C7B"/>
    <w:rsid w:val="00367ECE"/>
    <w:rsid w:val="00375F76"/>
    <w:rsid w:val="003772D3"/>
    <w:rsid w:val="003A0269"/>
    <w:rsid w:val="003A73CC"/>
    <w:rsid w:val="003B033C"/>
    <w:rsid w:val="003B4C43"/>
    <w:rsid w:val="003D1652"/>
    <w:rsid w:val="003E0B5B"/>
    <w:rsid w:val="003E3F83"/>
    <w:rsid w:val="003F5E4D"/>
    <w:rsid w:val="00401C94"/>
    <w:rsid w:val="004151A4"/>
    <w:rsid w:val="00423AB9"/>
    <w:rsid w:val="00427A8A"/>
    <w:rsid w:val="00442168"/>
    <w:rsid w:val="00444A3D"/>
    <w:rsid w:val="00445871"/>
    <w:rsid w:val="00485FB4"/>
    <w:rsid w:val="00496488"/>
    <w:rsid w:val="00497F89"/>
    <w:rsid w:val="004B6FF3"/>
    <w:rsid w:val="004C5FB0"/>
    <w:rsid w:val="004D16CE"/>
    <w:rsid w:val="004D4DDF"/>
    <w:rsid w:val="004D6BFB"/>
    <w:rsid w:val="00512F6F"/>
    <w:rsid w:val="005131E1"/>
    <w:rsid w:val="005159AD"/>
    <w:rsid w:val="0053186E"/>
    <w:rsid w:val="00550AAC"/>
    <w:rsid w:val="00557601"/>
    <w:rsid w:val="00566634"/>
    <w:rsid w:val="00566E42"/>
    <w:rsid w:val="00577E6F"/>
    <w:rsid w:val="0058205E"/>
    <w:rsid w:val="005824E1"/>
    <w:rsid w:val="005834B3"/>
    <w:rsid w:val="005939A2"/>
    <w:rsid w:val="005B1017"/>
    <w:rsid w:val="005B1913"/>
    <w:rsid w:val="005B2B41"/>
    <w:rsid w:val="005B311B"/>
    <w:rsid w:val="005C28E8"/>
    <w:rsid w:val="005C4893"/>
    <w:rsid w:val="005D46C1"/>
    <w:rsid w:val="005D7C9A"/>
    <w:rsid w:val="005E1121"/>
    <w:rsid w:val="005E1E18"/>
    <w:rsid w:val="005E2C09"/>
    <w:rsid w:val="0062284D"/>
    <w:rsid w:val="00623C20"/>
    <w:rsid w:val="00627853"/>
    <w:rsid w:val="00630EC5"/>
    <w:rsid w:val="00630F1B"/>
    <w:rsid w:val="006314E9"/>
    <w:rsid w:val="00643EC6"/>
    <w:rsid w:val="00647D4F"/>
    <w:rsid w:val="00671A1B"/>
    <w:rsid w:val="00672A2C"/>
    <w:rsid w:val="0067396F"/>
    <w:rsid w:val="00674BBC"/>
    <w:rsid w:val="00690B81"/>
    <w:rsid w:val="006C167F"/>
    <w:rsid w:val="006C5395"/>
    <w:rsid w:val="006D21A2"/>
    <w:rsid w:val="006E6ABB"/>
    <w:rsid w:val="007005DD"/>
    <w:rsid w:val="00714A01"/>
    <w:rsid w:val="007154FF"/>
    <w:rsid w:val="00720665"/>
    <w:rsid w:val="007302FC"/>
    <w:rsid w:val="00746180"/>
    <w:rsid w:val="007472D0"/>
    <w:rsid w:val="007554B2"/>
    <w:rsid w:val="00756A6C"/>
    <w:rsid w:val="007624DF"/>
    <w:rsid w:val="00762572"/>
    <w:rsid w:val="0076397C"/>
    <w:rsid w:val="00764380"/>
    <w:rsid w:val="007834FA"/>
    <w:rsid w:val="007A48F0"/>
    <w:rsid w:val="007A4F7C"/>
    <w:rsid w:val="007A7206"/>
    <w:rsid w:val="007C1038"/>
    <w:rsid w:val="007C7A7D"/>
    <w:rsid w:val="007C7CBF"/>
    <w:rsid w:val="007F0669"/>
    <w:rsid w:val="00803C11"/>
    <w:rsid w:val="00804503"/>
    <w:rsid w:val="00804E06"/>
    <w:rsid w:val="00806B8C"/>
    <w:rsid w:val="0081379E"/>
    <w:rsid w:val="00813C66"/>
    <w:rsid w:val="00815181"/>
    <w:rsid w:val="00823C2D"/>
    <w:rsid w:val="00823E2E"/>
    <w:rsid w:val="008349E1"/>
    <w:rsid w:val="0085004B"/>
    <w:rsid w:val="008510A3"/>
    <w:rsid w:val="00854295"/>
    <w:rsid w:val="00864035"/>
    <w:rsid w:val="008678E1"/>
    <w:rsid w:val="00882F2F"/>
    <w:rsid w:val="00883A6F"/>
    <w:rsid w:val="0088631A"/>
    <w:rsid w:val="008903A2"/>
    <w:rsid w:val="00896257"/>
    <w:rsid w:val="008A173C"/>
    <w:rsid w:val="008A6FA0"/>
    <w:rsid w:val="008B0DBB"/>
    <w:rsid w:val="008B66AE"/>
    <w:rsid w:val="008C5048"/>
    <w:rsid w:val="008C7870"/>
    <w:rsid w:val="008D4D77"/>
    <w:rsid w:val="008D64BE"/>
    <w:rsid w:val="00900C96"/>
    <w:rsid w:val="00901035"/>
    <w:rsid w:val="0090275D"/>
    <w:rsid w:val="00902F98"/>
    <w:rsid w:val="00916A17"/>
    <w:rsid w:val="00924DE0"/>
    <w:rsid w:val="009333A9"/>
    <w:rsid w:val="00936F80"/>
    <w:rsid w:val="00940610"/>
    <w:rsid w:val="00947D49"/>
    <w:rsid w:val="009505DC"/>
    <w:rsid w:val="00952182"/>
    <w:rsid w:val="00964A4D"/>
    <w:rsid w:val="00976B49"/>
    <w:rsid w:val="00984F8C"/>
    <w:rsid w:val="009943CB"/>
    <w:rsid w:val="0099525B"/>
    <w:rsid w:val="009A0804"/>
    <w:rsid w:val="009A67EE"/>
    <w:rsid w:val="009B07F7"/>
    <w:rsid w:val="009B0E20"/>
    <w:rsid w:val="009B6B67"/>
    <w:rsid w:val="009D27A6"/>
    <w:rsid w:val="009D6322"/>
    <w:rsid w:val="009D7BBE"/>
    <w:rsid w:val="009E080E"/>
    <w:rsid w:val="009E4C42"/>
    <w:rsid w:val="009E6332"/>
    <w:rsid w:val="00A01905"/>
    <w:rsid w:val="00A13803"/>
    <w:rsid w:val="00A21812"/>
    <w:rsid w:val="00A25345"/>
    <w:rsid w:val="00A26C05"/>
    <w:rsid w:val="00A30BDE"/>
    <w:rsid w:val="00A35EFD"/>
    <w:rsid w:val="00A40936"/>
    <w:rsid w:val="00A43417"/>
    <w:rsid w:val="00A63272"/>
    <w:rsid w:val="00A73B86"/>
    <w:rsid w:val="00A80AA8"/>
    <w:rsid w:val="00A93E55"/>
    <w:rsid w:val="00A94447"/>
    <w:rsid w:val="00A9572F"/>
    <w:rsid w:val="00AA0CC4"/>
    <w:rsid w:val="00AB6F3A"/>
    <w:rsid w:val="00AB729A"/>
    <w:rsid w:val="00AC48D0"/>
    <w:rsid w:val="00AD385A"/>
    <w:rsid w:val="00AF627A"/>
    <w:rsid w:val="00B0367A"/>
    <w:rsid w:val="00B1067E"/>
    <w:rsid w:val="00B11BBB"/>
    <w:rsid w:val="00B26DE1"/>
    <w:rsid w:val="00B312F2"/>
    <w:rsid w:val="00B31E72"/>
    <w:rsid w:val="00B33517"/>
    <w:rsid w:val="00B366C5"/>
    <w:rsid w:val="00B36E2A"/>
    <w:rsid w:val="00B36EA6"/>
    <w:rsid w:val="00B37A95"/>
    <w:rsid w:val="00B44499"/>
    <w:rsid w:val="00B4521B"/>
    <w:rsid w:val="00B6157A"/>
    <w:rsid w:val="00B6566A"/>
    <w:rsid w:val="00B73916"/>
    <w:rsid w:val="00B739AD"/>
    <w:rsid w:val="00B75F14"/>
    <w:rsid w:val="00B8280D"/>
    <w:rsid w:val="00B82AA7"/>
    <w:rsid w:val="00B85B11"/>
    <w:rsid w:val="00B97310"/>
    <w:rsid w:val="00BA034E"/>
    <w:rsid w:val="00BB15BE"/>
    <w:rsid w:val="00BB56F8"/>
    <w:rsid w:val="00BC7E40"/>
    <w:rsid w:val="00BE4BFE"/>
    <w:rsid w:val="00BF0FAC"/>
    <w:rsid w:val="00C01AFE"/>
    <w:rsid w:val="00C11BEE"/>
    <w:rsid w:val="00C357AF"/>
    <w:rsid w:val="00C40F85"/>
    <w:rsid w:val="00C47766"/>
    <w:rsid w:val="00C55C7D"/>
    <w:rsid w:val="00C56C66"/>
    <w:rsid w:val="00C61B4C"/>
    <w:rsid w:val="00C71B50"/>
    <w:rsid w:val="00C76DD2"/>
    <w:rsid w:val="00CB262C"/>
    <w:rsid w:val="00CB5054"/>
    <w:rsid w:val="00CC0BBB"/>
    <w:rsid w:val="00CC1E36"/>
    <w:rsid w:val="00CC209B"/>
    <w:rsid w:val="00CD0887"/>
    <w:rsid w:val="00CD6DB1"/>
    <w:rsid w:val="00D05642"/>
    <w:rsid w:val="00D13E26"/>
    <w:rsid w:val="00D306F9"/>
    <w:rsid w:val="00D3554A"/>
    <w:rsid w:val="00D40454"/>
    <w:rsid w:val="00D43930"/>
    <w:rsid w:val="00D46920"/>
    <w:rsid w:val="00D46B5C"/>
    <w:rsid w:val="00D52605"/>
    <w:rsid w:val="00D561D5"/>
    <w:rsid w:val="00D569F9"/>
    <w:rsid w:val="00D56A04"/>
    <w:rsid w:val="00D60182"/>
    <w:rsid w:val="00D73A37"/>
    <w:rsid w:val="00D73FE2"/>
    <w:rsid w:val="00D8015A"/>
    <w:rsid w:val="00D83BBA"/>
    <w:rsid w:val="00D84410"/>
    <w:rsid w:val="00D90726"/>
    <w:rsid w:val="00DA4750"/>
    <w:rsid w:val="00DA72B4"/>
    <w:rsid w:val="00DB5A5A"/>
    <w:rsid w:val="00DC320C"/>
    <w:rsid w:val="00DD47C9"/>
    <w:rsid w:val="00DE2D6D"/>
    <w:rsid w:val="00DE48DB"/>
    <w:rsid w:val="00DF3B38"/>
    <w:rsid w:val="00DF4ACD"/>
    <w:rsid w:val="00E11F08"/>
    <w:rsid w:val="00E177ED"/>
    <w:rsid w:val="00E179D7"/>
    <w:rsid w:val="00E2518C"/>
    <w:rsid w:val="00E26529"/>
    <w:rsid w:val="00E26AC1"/>
    <w:rsid w:val="00E27009"/>
    <w:rsid w:val="00E31800"/>
    <w:rsid w:val="00E4017F"/>
    <w:rsid w:val="00E41D92"/>
    <w:rsid w:val="00E4452C"/>
    <w:rsid w:val="00E570EE"/>
    <w:rsid w:val="00E625BA"/>
    <w:rsid w:val="00E70805"/>
    <w:rsid w:val="00E71880"/>
    <w:rsid w:val="00E7278A"/>
    <w:rsid w:val="00E7323A"/>
    <w:rsid w:val="00E76858"/>
    <w:rsid w:val="00E77622"/>
    <w:rsid w:val="00E831D8"/>
    <w:rsid w:val="00E925C5"/>
    <w:rsid w:val="00EB29B3"/>
    <w:rsid w:val="00EC47EC"/>
    <w:rsid w:val="00ED3E35"/>
    <w:rsid w:val="00ED6768"/>
    <w:rsid w:val="00EE341F"/>
    <w:rsid w:val="00EF5357"/>
    <w:rsid w:val="00EF667B"/>
    <w:rsid w:val="00F17A58"/>
    <w:rsid w:val="00F21ADD"/>
    <w:rsid w:val="00F24C0A"/>
    <w:rsid w:val="00F255ED"/>
    <w:rsid w:val="00F262A6"/>
    <w:rsid w:val="00F32806"/>
    <w:rsid w:val="00F437CA"/>
    <w:rsid w:val="00F463F7"/>
    <w:rsid w:val="00F504C9"/>
    <w:rsid w:val="00F534D5"/>
    <w:rsid w:val="00F700A7"/>
    <w:rsid w:val="00F72A2C"/>
    <w:rsid w:val="00F80D46"/>
    <w:rsid w:val="00F80FE4"/>
    <w:rsid w:val="00FA6120"/>
    <w:rsid w:val="00FB2A29"/>
    <w:rsid w:val="00FB3F6B"/>
    <w:rsid w:val="00FC24FA"/>
    <w:rsid w:val="00FC2C0B"/>
    <w:rsid w:val="00FC4517"/>
    <w:rsid w:val="00FD687C"/>
    <w:rsid w:val="00FE6A33"/>
    <w:rsid w:val="00FF33ED"/>
    <w:rsid w:val="00FF6F77"/>
    <w:rsid w:val="00FF7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paragraph" w:customStyle="1" w:styleId="isselectedend">
    <w:name w:val="isselectedend"/>
    <w:basedOn w:val="Normal"/>
    <w:rsid w:val="00C76DD2"/>
    <w:pPr>
      <w:spacing w:before="100" w:beforeAutospacing="1" w:after="100" w:afterAutospacing="1" w:line="240" w:lineRule="auto"/>
    </w:pPr>
    <w:rPr>
      <w:rFonts w:ascii="Times New Roman" w:eastAsiaTheme="minorEastAsia" w:hAnsi="Times New Roman"/>
      <w:kern w:val="0"/>
    </w:rPr>
  </w:style>
  <w:style w:type="character" w:styleId="Emphasis">
    <w:name w:val="Emphasis"/>
    <w:basedOn w:val="DefaultParagraphFont"/>
    <w:uiPriority w:val="20"/>
    <w:qFormat/>
    <w:rsid w:val="00C76DD2"/>
    <w:rPr>
      <w:i/>
      <w:iCs/>
    </w:rPr>
  </w:style>
  <w:style w:type="character" w:styleId="Hyperlink">
    <w:name w:val="Hyperlink"/>
    <w:basedOn w:val="DefaultParagraphFont"/>
    <w:uiPriority w:val="99"/>
    <w:unhideWhenUsed/>
    <w:rsid w:val="005E1E18"/>
    <w:rPr>
      <w:color w:val="0000FF"/>
      <w:u w:val="single"/>
    </w:rPr>
  </w:style>
  <w:style w:type="paragraph" w:styleId="Header">
    <w:name w:val="header"/>
    <w:basedOn w:val="Normal"/>
    <w:link w:val="HeaderChar"/>
    <w:uiPriority w:val="99"/>
    <w:unhideWhenUsed/>
    <w:rsid w:val="002B6F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6FA3"/>
    <w:rPr>
      <w:rFonts w:ascii="Aptos" w:eastAsia="Aptos" w:hAnsi="Aptos" w:cs="Times New Roman"/>
      <w14:ligatures w14:val="none"/>
    </w:rPr>
  </w:style>
  <w:style w:type="paragraph" w:styleId="Footer">
    <w:name w:val="footer"/>
    <w:basedOn w:val="Normal"/>
    <w:link w:val="FooterChar"/>
    <w:uiPriority w:val="99"/>
    <w:unhideWhenUsed/>
    <w:rsid w:val="002B6F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6FA3"/>
    <w:rPr>
      <w:rFonts w:ascii="Aptos" w:eastAsia="Aptos" w:hAnsi="Aptos" w:cs="Times New Roman"/>
      <w14:ligatures w14:val="none"/>
    </w:rPr>
  </w:style>
  <w:style w:type="character" w:styleId="UnresolvedMention">
    <w:name w:val="Unresolved Mention"/>
    <w:basedOn w:val="DefaultParagraphFont"/>
    <w:uiPriority w:val="99"/>
    <w:semiHidden/>
    <w:unhideWhenUsed/>
    <w:rsid w:val="00A63272"/>
    <w:rPr>
      <w:color w:val="605E5C"/>
      <w:shd w:val="clear" w:color="auto" w:fill="E1DFDD"/>
    </w:rPr>
  </w:style>
  <w:style w:type="character" w:styleId="PageNumber">
    <w:name w:val="page number"/>
    <w:basedOn w:val="DefaultParagraphFont"/>
    <w:uiPriority w:val="99"/>
    <w:semiHidden/>
    <w:unhideWhenUsed/>
    <w:rsid w:val="001D45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yperlink" Target="https://www.england.nhs.uk/long-read/working-in-partnership-with-people-and-communities-statutory-guidance/" TargetMode="External" /><Relationship Id="rId1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image" Target="media/image6.jpeg" /><Relationship Id="rId17"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www.oecd.org/en/publications/seven-questions-about-creativity-and-creative-thinking_0aa52128-en/full-report/divergent-and-convergent-thinking-which-tasks-led-to-more-creative-ideas-on-the-pisa-test_5cd626c8.html" TargetMode="Externa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5" Type="http://schemas.openxmlformats.org/officeDocument/2006/relationships/footnotes" Target="footnotes.xml" /><Relationship Id="rId15" Type="http://schemas.openxmlformats.org/officeDocument/2006/relationships/hyperlink" Target="https://www.england.nhs.uk/long-read/virtual-wards/" TargetMode="External" /><Relationship Id="rId10" Type="http://schemas.openxmlformats.org/officeDocument/2006/relationships/image" Target="media/image4.jpeg"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yperlink" Target="https://digital.nhs.uk/services/national-care-records-servic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2808</Words>
  <Characters>16008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zumira franco</cp:lastModifiedBy>
  <cp:revision>2</cp:revision>
  <dcterms:created xsi:type="dcterms:W3CDTF">2026-07-28T22:43:00Z</dcterms:created>
  <dcterms:modified xsi:type="dcterms:W3CDTF">2026-07-28T22:43:00Z</dcterms:modified>
</cp:coreProperties>
</file>