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40665C" w14:textId="09E18E85" w:rsidR="002B7B6E" w:rsidRDefault="00A64C11" w:rsidP="00A64C11">
      <w:pPr>
        <w:jc w:val="center"/>
        <w:rPr>
          <w:u w:val="single"/>
        </w:rPr>
      </w:pPr>
      <w:r w:rsidRPr="00A64C11">
        <w:rPr>
          <w:u w:val="single"/>
        </w:rPr>
        <w:t>Commentary on the Amatus of Montecassi</w:t>
      </w:r>
      <w:r w:rsidR="008525B0">
        <w:rPr>
          <w:u w:val="single"/>
        </w:rPr>
        <w:t xml:space="preserve">no </w:t>
      </w:r>
      <w:r w:rsidRPr="00A64C11">
        <w:rPr>
          <w:u w:val="single"/>
        </w:rPr>
        <w:t>The History of the Normans</w:t>
      </w:r>
    </w:p>
    <w:p w14:paraId="56C54E04" w14:textId="2D7ADD9F" w:rsidR="00A40B34" w:rsidRPr="008E60AB" w:rsidRDefault="00A40B34" w:rsidP="008E60AB">
      <w:pPr>
        <w:ind w:left="1418" w:right="1418"/>
        <w:mirrorIndents/>
        <w:rPr>
          <w:sz w:val="18"/>
          <w:szCs w:val="18"/>
        </w:rPr>
      </w:pPr>
      <w:r w:rsidRPr="008E60AB">
        <w:rPr>
          <w:sz w:val="18"/>
          <w:szCs w:val="18"/>
        </w:rPr>
        <w:t>“Amatus of Montecassiono The History of the Normans - Book One</w:t>
      </w:r>
    </w:p>
    <w:p w14:paraId="6CBDC635" w14:textId="4163F7A2" w:rsidR="00A40B34" w:rsidRPr="008E60AB" w:rsidRDefault="00A40B34" w:rsidP="008E60AB">
      <w:pPr>
        <w:ind w:left="1418" w:right="1418"/>
        <w:mirrorIndents/>
        <w:rPr>
          <w:sz w:val="18"/>
          <w:szCs w:val="18"/>
        </w:rPr>
      </w:pPr>
      <w:r w:rsidRPr="008E60AB">
        <w:rPr>
          <w:sz w:val="18"/>
          <w:szCs w:val="18"/>
        </w:rPr>
        <w:t xml:space="preserve">[We find in the first chapter of the History of the Normans that] at the end of France there is a plain filled with woods and fruit trees. In this narrow place lived a great number of very robust and strong people who had previously lived on an island called ‘Nora’. And for this </w:t>
      </w:r>
      <w:proofErr w:type="gramStart"/>
      <w:r w:rsidRPr="008E60AB">
        <w:rPr>
          <w:sz w:val="18"/>
          <w:szCs w:val="18"/>
        </w:rPr>
        <w:t>reason</w:t>
      </w:r>
      <w:proofErr w:type="gramEnd"/>
      <w:r w:rsidRPr="008E60AB">
        <w:rPr>
          <w:sz w:val="18"/>
          <w:szCs w:val="18"/>
        </w:rPr>
        <w:t xml:space="preserve"> they were called ‘Normans’ that is men of ‘Nora’, for ‘man’ in the German language is the equivalent of [the French word] ‘home’. This people had increased to such a number that the fields and orchards were not sufficient for producing the necessities of life for so many.</w:t>
      </w:r>
    </w:p>
    <w:p w14:paraId="2D253219" w14:textId="1FF55CB3" w:rsidR="00A40B34" w:rsidRPr="008E60AB" w:rsidRDefault="00A40B34" w:rsidP="008E60AB">
      <w:pPr>
        <w:ind w:left="1418" w:right="1418"/>
        <w:mirrorIndents/>
        <w:rPr>
          <w:sz w:val="18"/>
          <w:szCs w:val="18"/>
        </w:rPr>
      </w:pPr>
      <w:r w:rsidRPr="008E60AB">
        <w:rPr>
          <w:sz w:val="18"/>
          <w:szCs w:val="18"/>
        </w:rPr>
        <w:t>Therefore, they scattered here and there throughout different parts of the world, that is, in various lands and countries [for different countries are called ‘climes’ according to the diverse disposition of heaven]. Abandoning little in order to acquire much, these people departed, but they did not follow the custom of many who go through the world placing themselves in the service of others; rather, like the ancient warriors, they desired to have all people under their rule and dominion. They took up arms, breaking the bond of peace, and created a great army foot soldiers and horsemen. Now we shall tell you how they scattered throughout the world and made their way.”</w:t>
      </w:r>
    </w:p>
    <w:p w14:paraId="64499862" w14:textId="77777777" w:rsidR="00A40B34" w:rsidRDefault="00A40B34" w:rsidP="00A64C11">
      <w:pPr>
        <w:jc w:val="center"/>
        <w:rPr>
          <w:u w:val="single"/>
        </w:rPr>
      </w:pPr>
    </w:p>
    <w:p w14:paraId="323847F2" w14:textId="709B799B" w:rsidR="000C5DDC" w:rsidRDefault="000C5DDC" w:rsidP="00194154">
      <w:pPr>
        <w:spacing w:line="360" w:lineRule="auto"/>
        <w:jc w:val="both"/>
      </w:pPr>
      <w:r>
        <w:t>This commentary will be focusing on the first section from book one of ‘The History of the Normans’</w:t>
      </w:r>
      <w:r>
        <w:rPr>
          <w:rStyle w:val="FootnoteReference"/>
        </w:rPr>
        <w:footnoteReference w:id="1"/>
      </w:r>
      <w:r>
        <w:t xml:space="preserve"> written by Amatus of Montecassino. Amatus of Montecassino was one of the first historians of the era to record evidence of what happened during the Norman period</w:t>
      </w:r>
      <w:r w:rsidR="00944DE4">
        <w:t>. During his life, Amatus had been a bishop, before becoming a monk</w:t>
      </w:r>
      <w:r w:rsidR="008E60AB">
        <w:t>.</w:t>
      </w:r>
      <w:r w:rsidR="008E60AB">
        <w:rPr>
          <w:rStyle w:val="FootnoteReference"/>
        </w:rPr>
        <w:footnoteReference w:id="2"/>
      </w:r>
      <w:r w:rsidR="008E60AB">
        <w:t xml:space="preserve"> </w:t>
      </w:r>
      <w:r w:rsidR="007B2922">
        <w:t xml:space="preserve">This </w:t>
      </w:r>
      <w:proofErr w:type="gramStart"/>
      <w:r w:rsidR="007B2922">
        <w:t>particular book</w:t>
      </w:r>
      <w:proofErr w:type="gramEnd"/>
      <w:r w:rsidR="007B2922">
        <w:t xml:space="preserve"> </w:t>
      </w:r>
      <w:r w:rsidR="006752D4">
        <w:t xml:space="preserve">is believed to have been created around 1083, but the only existing version today is a French </w:t>
      </w:r>
      <w:r w:rsidR="00676E37">
        <w:t>translation from around</w:t>
      </w:r>
      <w:r w:rsidR="006752D4">
        <w:t xml:space="preserve"> 1300.</w:t>
      </w:r>
      <w:r w:rsidR="006752D4">
        <w:rPr>
          <w:rStyle w:val="FootnoteReference"/>
        </w:rPr>
        <w:footnoteReference w:id="3"/>
      </w:r>
      <w:r w:rsidR="007B2922">
        <w:t xml:space="preserve"> </w:t>
      </w:r>
      <w:r>
        <w:t xml:space="preserve">The commentary will  look into the first section of the book and </w:t>
      </w:r>
      <w:r w:rsidR="003462A1">
        <w:t xml:space="preserve">will </w:t>
      </w:r>
      <w:r w:rsidR="007B2922">
        <w:t>break up main sentences</w:t>
      </w:r>
      <w:r w:rsidR="003462A1">
        <w:t xml:space="preserve"> which were</w:t>
      </w:r>
      <w:r w:rsidR="007B2922">
        <w:t xml:space="preserve"> picked out to extract information,</w:t>
      </w:r>
      <w:r w:rsidR="003462A1">
        <w:t xml:space="preserve"> in order</w:t>
      </w:r>
      <w:r w:rsidR="007B2922">
        <w:t xml:space="preserve"> to </w:t>
      </w:r>
      <w:r w:rsidR="003462A1">
        <w:t>discover</w:t>
      </w:r>
      <w:r w:rsidR="007B2922">
        <w:t xml:space="preserve"> what has been </w:t>
      </w:r>
      <w:r w:rsidR="003462A1">
        <w:t>understood</w:t>
      </w:r>
      <w:r w:rsidR="007B2922">
        <w:t xml:space="preserve"> </w:t>
      </w:r>
      <w:r w:rsidR="003462A1">
        <w:t>about</w:t>
      </w:r>
      <w:r w:rsidR="007B2922">
        <w:t xml:space="preserve"> the Norman era.</w:t>
      </w:r>
    </w:p>
    <w:p w14:paraId="3BAE3E4F" w14:textId="352F68F7" w:rsidR="001345D2" w:rsidRDefault="6D4BDA5E" w:rsidP="00194154">
      <w:pPr>
        <w:spacing w:line="360" w:lineRule="auto"/>
        <w:jc w:val="both"/>
      </w:pPr>
      <w:r>
        <w:t>When looking at the extract selected from this book, there are two main paragraphs. The first, introduces the location and the state of the land where the Normans were living at the time, before their eventual expansion around the world, which was necessary due to the lack of sustainable land to produce crops and the necessities to live off. The first parag</w:t>
      </w:r>
      <w:r w:rsidR="00676E37">
        <w:t>raph</w:t>
      </w:r>
      <w:r>
        <w:t xml:space="preserve"> goes onto explain what the Normans were like as a people,</w:t>
      </w:r>
      <w:r w:rsidR="00676E37">
        <w:t xml:space="preserve"> and </w:t>
      </w:r>
      <w:r>
        <w:t xml:space="preserve">how they eventually came to be called ‘Normans.’ </w:t>
      </w:r>
      <w:r w:rsidR="00194154">
        <w:t>After Amatus explains the</w:t>
      </w:r>
      <w:r w:rsidR="00C935CC">
        <w:t xml:space="preserve"> physical</w:t>
      </w:r>
      <w:r w:rsidR="00194154">
        <w:t xml:space="preserve"> environment of the end of France where they lived</w:t>
      </w:r>
      <w:r w:rsidR="003462A1">
        <w:t xml:space="preserve"> at the time</w:t>
      </w:r>
      <w:r w:rsidR="00194154">
        <w:t xml:space="preserve">, </w:t>
      </w:r>
      <w:r w:rsidR="00B26B65">
        <w:t xml:space="preserve">one of the first </w:t>
      </w:r>
      <w:r w:rsidR="007B2922">
        <w:t>pieces of information</w:t>
      </w:r>
      <w:r w:rsidR="00B26B65">
        <w:t xml:space="preserve"> that </w:t>
      </w:r>
      <w:r w:rsidR="007B2922">
        <w:t>is noticeable to</w:t>
      </w:r>
      <w:r w:rsidR="00B26B65">
        <w:t xml:space="preserve"> the reader is the mention of how the Normans appeared </w:t>
      </w:r>
      <w:r w:rsidR="000A682B">
        <w:t>in person. Amatus states that ‘</w:t>
      </w:r>
      <w:r w:rsidR="00C935CC">
        <w:t xml:space="preserve">In this narrow place </w:t>
      </w:r>
      <w:r w:rsidR="00194154">
        <w:t xml:space="preserve">lived a </w:t>
      </w:r>
      <w:r w:rsidR="000A682B">
        <w:t>great number of very robust and strong people’,</w:t>
      </w:r>
      <w:r w:rsidR="003462A1">
        <w:rPr>
          <w:rStyle w:val="FootnoteReference"/>
        </w:rPr>
        <w:footnoteReference w:id="4"/>
      </w:r>
      <w:r w:rsidR="000A682B">
        <w:t xml:space="preserve"> which</w:t>
      </w:r>
      <w:r w:rsidR="00A36D7C">
        <w:t xml:space="preserve"> </w:t>
      </w:r>
      <w:r w:rsidR="000A682B">
        <w:t>validates the</w:t>
      </w:r>
      <w:r w:rsidR="00C935CC">
        <w:t xml:space="preserve"> common</w:t>
      </w:r>
      <w:r w:rsidR="006E2276">
        <w:t xml:space="preserve"> illustrations of Normans typically being</w:t>
      </w:r>
      <w:r w:rsidR="00C935CC">
        <w:t xml:space="preserve"> seen</w:t>
      </w:r>
      <w:r w:rsidR="006E2276">
        <w:t xml:space="preserve"> </w:t>
      </w:r>
      <w:r w:rsidR="00C935CC">
        <w:t xml:space="preserve">as </w:t>
      </w:r>
      <w:r w:rsidR="006E2276">
        <w:t>ruthless,</w:t>
      </w:r>
      <w:r w:rsidR="000A682B">
        <w:t xml:space="preserve"> </w:t>
      </w:r>
      <w:r w:rsidR="006E2276">
        <w:t>powerful and determined</w:t>
      </w:r>
      <w:r w:rsidR="00944DE4">
        <w:t>. This also means that even before the Normans had begun their crusading</w:t>
      </w:r>
      <w:r w:rsidR="00A36D7C">
        <w:t xml:space="preserve"> </w:t>
      </w:r>
      <w:r w:rsidR="00A36D7C">
        <w:lastRenderedPageBreak/>
        <w:t>and fighting</w:t>
      </w:r>
      <w:r w:rsidR="00944DE4">
        <w:t xml:space="preserve">, they were already a force to be reckoned with. </w:t>
      </w:r>
      <w:r w:rsidR="00A36D7C">
        <w:t>Amatus goes on to describe how the Normans managed to gain their name. The reason for the</w:t>
      </w:r>
      <w:r w:rsidR="00C74C11">
        <w:t xml:space="preserve"> </w:t>
      </w:r>
      <w:r w:rsidR="00A36D7C">
        <w:t>m</w:t>
      </w:r>
      <w:r w:rsidR="00C74C11">
        <w:t>en</w:t>
      </w:r>
      <w:r w:rsidR="00A36D7C">
        <w:t xml:space="preserve"> being called Normans happened because before they had moved to the area at the bottom of France, they lived in a place called ‘Nora’</w:t>
      </w:r>
      <w:r w:rsidR="00C74C11">
        <w:t xml:space="preserve"> meaning that they were the men whose homeland was Nora, creating the word, Normans.</w:t>
      </w:r>
      <w:r w:rsidR="008E60AB">
        <w:rPr>
          <w:rStyle w:val="FootnoteReference"/>
        </w:rPr>
        <w:footnoteReference w:id="5"/>
      </w:r>
      <w:r w:rsidR="008E60AB">
        <w:t xml:space="preserve"> </w:t>
      </w:r>
      <w:r w:rsidR="00C74C11">
        <w:t>This is something that is important becaus</w:t>
      </w:r>
      <w:r w:rsidR="00085A09">
        <w:t>e it can show people where the Normans name had originated from without thinking that it was a name that happened to be gained after the era</w:t>
      </w:r>
      <w:r w:rsidR="005425ED">
        <w:t>.</w:t>
      </w:r>
      <w:r w:rsidR="00783DF9">
        <w:t xml:space="preserve"> </w:t>
      </w:r>
      <w:r w:rsidR="00D77762">
        <w:t>At the end of the first paragraph of this piece, Amatus begins to talk about why the Normans had potentially moved away, he states that the land was ‘not sufficient for producing the necessities of life for so many’</w:t>
      </w:r>
      <w:r w:rsidR="001345D2">
        <w:t>.</w:t>
      </w:r>
      <w:r w:rsidR="00D77762">
        <w:rPr>
          <w:rStyle w:val="FootnoteReference"/>
        </w:rPr>
        <w:footnoteReference w:id="6"/>
      </w:r>
      <w:r w:rsidR="001345D2">
        <w:t xml:space="preserve"> This could be suggesting that the land that the Normans were previously inhabiting on the end of France, was not up to the standard necessary, or potentially could be too small for a large amount of people trying to live off it, which could also mean that there was a growth </w:t>
      </w:r>
      <w:r w:rsidR="00676E37">
        <w:t>in</w:t>
      </w:r>
      <w:r w:rsidR="001345D2">
        <w:t xml:space="preserve"> population, hence the movement of the Normans at the time. </w:t>
      </w:r>
    </w:p>
    <w:p w14:paraId="010C4D25" w14:textId="6A8A0166" w:rsidR="005425ED" w:rsidRPr="001E5301" w:rsidRDefault="005425ED" w:rsidP="4BDF9396">
      <w:pPr>
        <w:spacing w:line="360" w:lineRule="auto"/>
        <w:jc w:val="both"/>
      </w:pPr>
      <w:r>
        <w:t xml:space="preserve">The second paragraph from Amatus of </w:t>
      </w:r>
      <w:proofErr w:type="spellStart"/>
      <w:r>
        <w:t>Montecassino’s</w:t>
      </w:r>
      <w:proofErr w:type="spellEnd"/>
      <w:r>
        <w:t xml:space="preserve"> book continues the explanation from the first paragraph</w:t>
      </w:r>
      <w:r w:rsidR="0097388C">
        <w:t>,</w:t>
      </w:r>
      <w:r>
        <w:t xml:space="preserve"> </w:t>
      </w:r>
      <w:r w:rsidR="0097388C">
        <w:t xml:space="preserve">which </w:t>
      </w:r>
      <w:r>
        <w:t>has more in-depth information</w:t>
      </w:r>
      <w:r w:rsidR="0097388C">
        <w:t xml:space="preserve"> about the Normans </w:t>
      </w:r>
      <w:proofErr w:type="gramStart"/>
      <w:r w:rsidR="0097388C">
        <w:t>at this time</w:t>
      </w:r>
      <w:proofErr w:type="gramEnd"/>
      <w:r w:rsidR="0097388C">
        <w:t xml:space="preserve">. He links back to the account of the Normans moving around and states that they ‘scattered here and there throughout different parts of the world’ </w:t>
      </w:r>
      <w:r w:rsidR="0097388C">
        <w:rPr>
          <w:rStyle w:val="FootnoteReference"/>
        </w:rPr>
        <w:footnoteReference w:id="7"/>
      </w:r>
      <w:r w:rsidR="0097388C">
        <w:t>. Again, the Normans moving around the world is typically seen as a common understanding through various sources and historians, meaning that by Amatus confirming this information from 1083</w:t>
      </w:r>
      <w:r w:rsidR="00D95240">
        <w:t>,</w:t>
      </w:r>
      <w:r w:rsidR="0097388C">
        <w:t xml:space="preserve"> </w:t>
      </w:r>
      <w:r w:rsidR="00D95240">
        <w:t xml:space="preserve">it is incredible knowledge that will be used in potential future works by historians. The statement from Amatus talking about the scattering of Normans could mean that they are trying to search to find a place to settle, but at that current period, they had not found this, hence the moving around and everyone being scattered throughout the world searching. </w:t>
      </w:r>
      <w:r w:rsidR="00477E10">
        <w:t>Another possible reason for the Normans moving throughout the world, could be</w:t>
      </w:r>
      <w:r w:rsidR="00E3726A">
        <w:t xml:space="preserve"> that the Normans are presenting themselves as a powerful force like the Romans</w:t>
      </w:r>
      <w:r w:rsidR="001834CB">
        <w:t>.</w:t>
      </w:r>
      <w:r w:rsidR="001834CB">
        <w:rPr>
          <w:rStyle w:val="FootnoteReference"/>
        </w:rPr>
        <w:footnoteReference w:id="8"/>
      </w:r>
      <w:r w:rsidR="00E3726A">
        <w:t xml:space="preserve"> </w:t>
      </w:r>
      <w:r w:rsidR="00D95240">
        <w:t xml:space="preserve">This is also confirmed in </w:t>
      </w:r>
      <w:r w:rsidR="00E3726A">
        <w:t>David Crouch’s book where he states that people like William Longsword, needed to fight in order to prove themselves and show they are able to defeat people.</w:t>
      </w:r>
      <w:r w:rsidR="00E3726A">
        <w:rPr>
          <w:rStyle w:val="FootnoteReference"/>
        </w:rPr>
        <w:footnoteReference w:id="9"/>
      </w:r>
      <w:r w:rsidR="00D95240">
        <w:t xml:space="preserve"> One statement from Amatus’ work that particularly stands out is that </w:t>
      </w:r>
      <w:r w:rsidR="00B37FEF">
        <w:t>which says the Normans ‘Abandoning little in order to acquire much’</w:t>
      </w:r>
      <w:r w:rsidR="00B37FEF">
        <w:rPr>
          <w:rStyle w:val="FootnoteReference"/>
        </w:rPr>
        <w:footnoteReference w:id="10"/>
      </w:r>
      <w:r w:rsidR="00B37FEF">
        <w:t xml:space="preserve"> which means that the Normans, in order to be able to gain substantial amounts and possibly take over land that they wanted and hold </w:t>
      </w:r>
      <w:r w:rsidR="00B37FEF">
        <w:lastRenderedPageBreak/>
        <w:t>it, they would abandon little of the land and items they had previous</w:t>
      </w:r>
      <w:r w:rsidR="00D21FE5">
        <w:t>ly</w:t>
      </w:r>
      <w:r w:rsidR="00B37FEF">
        <w:t xml:space="preserve"> had, to make the outcome much greater in their favour. </w:t>
      </w:r>
      <w:r w:rsidR="00B37FEF" w:rsidRPr="001E5301">
        <w:t xml:space="preserve">Again, they are following the methods used by the Romans as they created castles </w:t>
      </w:r>
      <w:r w:rsidR="00676E37">
        <w:t xml:space="preserve">at </w:t>
      </w:r>
      <w:r w:rsidR="00B37FEF" w:rsidRPr="001E5301">
        <w:t>regular intervals to hold areas whilst moving their tro</w:t>
      </w:r>
      <w:r w:rsidR="00676E37">
        <w:t>op</w:t>
      </w:r>
      <w:r w:rsidR="00B37FEF" w:rsidRPr="001E5301">
        <w:t>s forward to take over other areas</w:t>
      </w:r>
      <w:r w:rsidR="001E5301" w:rsidRPr="001E5301">
        <w:t>.</w:t>
      </w:r>
      <w:r w:rsidR="001E5301" w:rsidRPr="001E5301">
        <w:rPr>
          <w:rStyle w:val="FootnoteReference"/>
        </w:rPr>
        <w:footnoteReference w:id="11"/>
      </w:r>
    </w:p>
    <w:p w14:paraId="2A7F789A" w14:textId="4165973A" w:rsidR="002476C5" w:rsidRDefault="002476C5" w:rsidP="4BDF9396">
      <w:pPr>
        <w:spacing w:line="360" w:lineRule="auto"/>
        <w:jc w:val="both"/>
      </w:pPr>
      <w:r>
        <w:t>Near the end of this piece of writing, Amatus be</w:t>
      </w:r>
      <w:r w:rsidR="00F26FEE">
        <w:t>gins</w:t>
      </w:r>
      <w:r>
        <w:t xml:space="preserve"> to describe how the Normans made their way through the land. For instance, Amatus quotes ‘took up arms, breaking the bond of peace and created a great army foot soldiers and horsemen’</w:t>
      </w:r>
      <w:r>
        <w:rPr>
          <w:rStyle w:val="FootnoteReference"/>
        </w:rPr>
        <w:footnoteReference w:id="12"/>
      </w:r>
      <w:r>
        <w:t xml:space="preserve"> which suggests that </w:t>
      </w:r>
      <w:r w:rsidR="00DE18FB">
        <w:t>before the Normans started to storm through the world and fight for what they wanted to achieve, it appears that in place was a state of peace of how people can or cannot invade. When it mentions that they had built a great army of people on foot and horsemen, this shows that even though there used to be non-army approach, this is not what the Normans went after.</w:t>
      </w:r>
      <w:r w:rsidR="00F16B8C">
        <w:rPr>
          <w:rStyle w:val="FootnoteReference"/>
        </w:rPr>
        <w:footnoteReference w:id="13"/>
      </w:r>
      <w:r w:rsidR="00DE18FB">
        <w:t xml:space="preserve"> </w:t>
      </w:r>
    </w:p>
    <w:p w14:paraId="42043511" w14:textId="760CD15C" w:rsidR="00D77762" w:rsidRDefault="00783DF9" w:rsidP="00194154">
      <w:pPr>
        <w:spacing w:line="360" w:lineRule="auto"/>
        <w:jc w:val="both"/>
      </w:pPr>
      <w:r>
        <w:t>The accounts that have been given th</w:t>
      </w:r>
      <w:r w:rsidR="00676E37">
        <w:t>rough</w:t>
      </w:r>
      <w:r>
        <w:t>out this piece of work are fascinating; this is because it truly gives an insight into what the Normans were like at the very beginning. It indicates that the Normans are shown in the way that they have been described</w:t>
      </w:r>
      <w:r w:rsidR="00D01492">
        <w:t xml:space="preserve"> </w:t>
      </w:r>
      <w:r>
        <w:t xml:space="preserve">for decades, being tough, robust and powerful. It </w:t>
      </w:r>
      <w:r w:rsidR="00D01492">
        <w:t>also suggests that to be a Norman</w:t>
      </w:r>
      <w:r w:rsidR="00676E37">
        <w:t xml:space="preserve"> </w:t>
      </w:r>
      <w:r w:rsidR="00C136B7">
        <w:t xml:space="preserve">was an arduous task because </w:t>
      </w:r>
      <w:r>
        <w:t>they</w:t>
      </w:r>
      <w:r w:rsidR="00C136B7">
        <w:t>,</w:t>
      </w:r>
      <w:r>
        <w:t xml:space="preserve"> in fact</w:t>
      </w:r>
      <w:r w:rsidR="00C136B7">
        <w:t>,</w:t>
      </w:r>
      <w:r>
        <w:t xml:space="preserve"> were looking for better places to live and be able to thrive</w:t>
      </w:r>
      <w:r w:rsidR="006C6850">
        <w:t xml:space="preserve"> as a population of people</w:t>
      </w:r>
      <w:r>
        <w:t xml:space="preserve"> on instead of it just being all about power in the beginning. </w:t>
      </w:r>
      <w:r w:rsidR="006C6850">
        <w:t xml:space="preserve">However, this piece of text indicates that the way the Normans would attempt to take over new land and resources was not a </w:t>
      </w:r>
      <w:r w:rsidR="000F5820">
        <w:t>peaceful</w:t>
      </w:r>
      <w:r w:rsidR="006C6850">
        <w:t xml:space="preserve"> </w:t>
      </w:r>
      <w:r w:rsidR="000F5820">
        <w:t>or</w:t>
      </w:r>
      <w:r w:rsidR="006C6850">
        <w:t xml:space="preserve"> simple task, on the contrary, they </w:t>
      </w:r>
      <w:r w:rsidR="000F5820">
        <w:t>had a very</w:t>
      </w:r>
      <w:r w:rsidR="006C6850">
        <w:t xml:space="preserve"> violent and </w:t>
      </w:r>
      <w:r w:rsidR="000F5820">
        <w:t xml:space="preserve">aggressive way of doing this. </w:t>
      </w:r>
      <w:r w:rsidR="003F566C">
        <w:t>With this book originally being written in around 1083, the audience for this piece at the time could have been the higher up population that were around, meaning that they were being informed of who the Normans were and why they are moving throughout the world.</w:t>
      </w:r>
    </w:p>
    <w:p w14:paraId="3C7B79F1" w14:textId="77777777" w:rsidR="007326DB" w:rsidRDefault="4BDF9396" w:rsidP="00194154">
      <w:pPr>
        <w:spacing w:line="360" w:lineRule="auto"/>
        <w:jc w:val="both"/>
      </w:pPr>
      <w:r>
        <w:t>In conclusion, the book written by Amatus of Montecassino is a</w:t>
      </w:r>
      <w:r w:rsidR="00D21FE5">
        <w:t>n</w:t>
      </w:r>
      <w:r>
        <w:t xml:space="preserve"> important and engaging piece of writing. It is fascinating that this had been created in the time of which the Normans were around, and it creates a sense of informing people at the time, however, this is clearly still a piece that is investigated regularly and discussed on an account of which is taken from the exact time period. </w:t>
      </w:r>
    </w:p>
    <w:p w14:paraId="218E741A" w14:textId="6307C773" w:rsidR="00374ED7" w:rsidRPr="007326DB" w:rsidRDefault="4BDF9396" w:rsidP="00194154">
      <w:pPr>
        <w:spacing w:line="360" w:lineRule="auto"/>
        <w:jc w:val="both"/>
      </w:pPr>
      <w:r w:rsidRPr="4BDF9396">
        <w:rPr>
          <w:u w:val="single"/>
        </w:rPr>
        <w:lastRenderedPageBreak/>
        <w:t>Bibliography</w:t>
      </w:r>
    </w:p>
    <w:p w14:paraId="3AA95CF1" w14:textId="77777777" w:rsidR="007326DB" w:rsidRDefault="007326DB" w:rsidP="4BDF9396">
      <w:pPr>
        <w:spacing w:line="360" w:lineRule="auto"/>
        <w:jc w:val="both"/>
      </w:pPr>
      <w:bookmarkStart w:id="1" w:name="_Hlk69925127"/>
      <w:r>
        <w:t>Cloak, A., Tattered, P., Tubb, H., Raines, J., Perrott, and Portable Antiquities Scheme. "Enduring Impact." Kathybragg.co.uk (2011). &lt;</w:t>
      </w:r>
      <w:r w:rsidRPr="001834CB">
        <w:t>http://kathybragg.co.uk/2011/05/16/compare-the-conquests</w:t>
      </w:r>
      <w:r>
        <w:t>-</w:t>
      </w:r>
      <w:r w:rsidRPr="001834CB">
        <w:t>of-britain-by-the-romans-and-the-normans-what-similarities-and-differences-are-visible-archaeologically-and-what-enduring-impact-if-any-did-these-respective-societies-leave/</w:t>
      </w:r>
      <w:r>
        <w:t>&gt; [accessed: 21/4/21]</w:t>
      </w:r>
    </w:p>
    <w:bookmarkEnd w:id="1"/>
    <w:p w14:paraId="0E5F6D6F" w14:textId="77777777" w:rsidR="007326DB" w:rsidRDefault="007326DB" w:rsidP="4BDF9396">
      <w:pPr>
        <w:spacing w:line="360" w:lineRule="auto"/>
        <w:jc w:val="both"/>
      </w:pPr>
      <w:r>
        <w:t xml:space="preserve">Crouch, D., </w:t>
      </w:r>
      <w:r w:rsidRPr="4BDF9396">
        <w:rPr>
          <w:i/>
          <w:iCs/>
        </w:rPr>
        <w:t>The Normans: The History of a Dynasty</w:t>
      </w:r>
      <w:r>
        <w:t>, (</w:t>
      </w:r>
      <w:proofErr w:type="spellStart"/>
      <w:r>
        <w:t>Hambledon</w:t>
      </w:r>
      <w:proofErr w:type="spellEnd"/>
      <w:r>
        <w:t xml:space="preserve"> Continuum: London, 2002).</w:t>
      </w:r>
    </w:p>
    <w:p w14:paraId="7DF5F3AB" w14:textId="77777777" w:rsidR="007326DB" w:rsidRDefault="007326DB" w:rsidP="4BDF9396">
      <w:pPr>
        <w:spacing w:line="360" w:lineRule="auto"/>
        <w:jc w:val="both"/>
      </w:pPr>
      <w:r>
        <w:t xml:space="preserve">Dunbar, P. N., </w:t>
      </w:r>
      <w:r w:rsidRPr="001834CB">
        <w:rPr>
          <w:i/>
          <w:iCs/>
        </w:rPr>
        <w:t>The History of the Normans by Amatus of Montecassino</w:t>
      </w:r>
      <w:r>
        <w:t>, (Boydell &amp; Brewer Ltd, 2002).</w:t>
      </w:r>
    </w:p>
    <w:p w14:paraId="5F91D7BD" w14:textId="77777777" w:rsidR="007326DB" w:rsidRDefault="007326DB" w:rsidP="4BDF9396">
      <w:pPr>
        <w:spacing w:line="360" w:lineRule="auto"/>
        <w:jc w:val="both"/>
      </w:pPr>
      <w:bookmarkStart w:id="2" w:name="_Hlk69921338"/>
      <w:r>
        <w:t xml:space="preserve">Howe, J., "Amatus of Montecassino: The History of the Normans." </w:t>
      </w:r>
      <w:r w:rsidRPr="4BDF9396">
        <w:rPr>
          <w:i/>
          <w:iCs/>
        </w:rPr>
        <w:t>The English Historical Review 121</w:t>
      </w:r>
      <w:r>
        <w:t>.490 (2006)</w:t>
      </w:r>
      <w:bookmarkEnd w:id="2"/>
      <w:r>
        <w:t>.</w:t>
      </w:r>
    </w:p>
    <w:p w14:paraId="790E47CC" w14:textId="77777777" w:rsidR="007326DB" w:rsidRDefault="007326DB" w:rsidP="4BDF9396">
      <w:pPr>
        <w:spacing w:line="360" w:lineRule="auto"/>
        <w:jc w:val="both"/>
      </w:pPr>
      <w:proofErr w:type="spellStart"/>
      <w:r>
        <w:t>Vauchez</w:t>
      </w:r>
      <w:proofErr w:type="spellEnd"/>
      <w:r>
        <w:t xml:space="preserve">, A., </w:t>
      </w:r>
      <w:proofErr w:type="spellStart"/>
      <w:r w:rsidRPr="001834CB">
        <w:rPr>
          <w:i/>
          <w:iCs/>
        </w:rPr>
        <w:t>Encyclopedia</w:t>
      </w:r>
      <w:proofErr w:type="spellEnd"/>
      <w:r w:rsidRPr="001834CB">
        <w:rPr>
          <w:i/>
          <w:iCs/>
        </w:rPr>
        <w:t xml:space="preserve"> of the Middle Ages</w:t>
      </w:r>
      <w:r>
        <w:t>, (James Clarke &amp; Co, 2002).</w:t>
      </w:r>
    </w:p>
    <w:p w14:paraId="33E54AA8" w14:textId="77777777" w:rsidR="007326DB" w:rsidRPr="001834CB" w:rsidRDefault="007326DB" w:rsidP="4BDF9396">
      <w:pPr>
        <w:spacing w:line="360" w:lineRule="auto"/>
        <w:jc w:val="both"/>
        <w:rPr>
          <w:highlight w:val="green"/>
        </w:rPr>
      </w:pPr>
      <w:proofErr w:type="spellStart"/>
      <w:r w:rsidRPr="001834CB">
        <w:t>Whelpley</w:t>
      </w:r>
      <w:proofErr w:type="spellEnd"/>
      <w:r w:rsidRPr="001834CB">
        <w:t>,</w:t>
      </w:r>
      <w:r>
        <w:t xml:space="preserve"> J. D.,</w:t>
      </w:r>
      <w:r w:rsidRPr="001834CB">
        <w:t xml:space="preserve"> </w:t>
      </w:r>
      <w:r w:rsidRPr="001834CB">
        <w:rPr>
          <w:i/>
          <w:iCs/>
        </w:rPr>
        <w:t xml:space="preserve">The American Review: A Whig Journal </w:t>
      </w:r>
      <w:proofErr w:type="gramStart"/>
      <w:r w:rsidRPr="001834CB">
        <w:rPr>
          <w:i/>
          <w:iCs/>
        </w:rPr>
        <w:t>Of</w:t>
      </w:r>
      <w:proofErr w:type="gramEnd"/>
      <w:r w:rsidRPr="001834CB">
        <w:rPr>
          <w:i/>
          <w:iCs/>
        </w:rPr>
        <w:t xml:space="preserve"> Politics, Literature, Art, And Science</w:t>
      </w:r>
      <w:r w:rsidRPr="001834CB">
        <w:t xml:space="preserve">, (Alpha Edition: New York, 1848). </w:t>
      </w:r>
    </w:p>
    <w:sectPr w:rsidR="007326DB" w:rsidRPr="001834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F76586" w14:textId="77777777" w:rsidR="00F133CF" w:rsidRDefault="00F133CF" w:rsidP="000C5DDC">
      <w:pPr>
        <w:spacing w:after="0" w:line="240" w:lineRule="auto"/>
      </w:pPr>
      <w:r>
        <w:separator/>
      </w:r>
    </w:p>
  </w:endnote>
  <w:endnote w:type="continuationSeparator" w:id="0">
    <w:p w14:paraId="1512C755" w14:textId="77777777" w:rsidR="00F133CF" w:rsidRDefault="00F133CF" w:rsidP="000C5D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B88229" w14:textId="77777777" w:rsidR="00F133CF" w:rsidRDefault="00F133CF" w:rsidP="000C5DDC">
      <w:pPr>
        <w:spacing w:after="0" w:line="240" w:lineRule="auto"/>
      </w:pPr>
      <w:r>
        <w:separator/>
      </w:r>
    </w:p>
  </w:footnote>
  <w:footnote w:type="continuationSeparator" w:id="0">
    <w:p w14:paraId="490DCE44" w14:textId="77777777" w:rsidR="00F133CF" w:rsidRDefault="00F133CF" w:rsidP="000C5DDC">
      <w:pPr>
        <w:spacing w:after="0" w:line="240" w:lineRule="auto"/>
      </w:pPr>
      <w:r>
        <w:continuationSeparator/>
      </w:r>
    </w:p>
  </w:footnote>
  <w:footnote w:id="1">
    <w:p w14:paraId="58220F9E" w14:textId="46FD5EE8" w:rsidR="00F16B8C" w:rsidRPr="000C5DDC" w:rsidRDefault="00F16B8C">
      <w:pPr>
        <w:pStyle w:val="FootnoteText"/>
      </w:pPr>
      <w:r>
        <w:rPr>
          <w:rStyle w:val="FootnoteReference"/>
        </w:rPr>
        <w:footnoteRef/>
      </w:r>
      <w:r>
        <w:t xml:space="preserve"> P. N, Dunbar, </w:t>
      </w:r>
      <w:r w:rsidRPr="000C5DDC">
        <w:rPr>
          <w:i/>
          <w:iCs/>
        </w:rPr>
        <w:t>The History of the Normans by Amatus of Montecassino</w:t>
      </w:r>
      <w:r>
        <w:t>, (Boydell &amp; Brewer Ltd, 2002).</w:t>
      </w:r>
    </w:p>
  </w:footnote>
  <w:footnote w:id="2">
    <w:p w14:paraId="790233D3" w14:textId="4EAEA1D0" w:rsidR="00F16B8C" w:rsidRDefault="00F16B8C">
      <w:pPr>
        <w:pStyle w:val="FootnoteText"/>
      </w:pPr>
      <w:r>
        <w:rPr>
          <w:rStyle w:val="FootnoteReference"/>
        </w:rPr>
        <w:footnoteRef/>
      </w:r>
      <w:r>
        <w:t xml:space="preserve"> J. </w:t>
      </w:r>
      <w:r w:rsidRPr="008E60AB">
        <w:t>Howe</w:t>
      </w:r>
      <w:r>
        <w:t>,</w:t>
      </w:r>
      <w:r w:rsidRPr="008E60AB">
        <w:t xml:space="preserve"> "Amatus of Montecassino: The History of the Normans." </w:t>
      </w:r>
      <w:r w:rsidRPr="008E60AB">
        <w:rPr>
          <w:i/>
          <w:iCs/>
        </w:rPr>
        <w:t>The English Historical Review 121</w:t>
      </w:r>
      <w:r w:rsidRPr="008E60AB">
        <w:t>.490 (2006): 268-269.</w:t>
      </w:r>
    </w:p>
  </w:footnote>
  <w:footnote w:id="3">
    <w:p w14:paraId="2716C6F8" w14:textId="46955D3F" w:rsidR="00F16B8C" w:rsidRDefault="00F16B8C">
      <w:pPr>
        <w:pStyle w:val="FootnoteText"/>
      </w:pPr>
      <w:r>
        <w:rPr>
          <w:rStyle w:val="FootnoteReference"/>
        </w:rPr>
        <w:footnoteRef/>
      </w:r>
      <w:r>
        <w:t xml:space="preserve"> </w:t>
      </w:r>
      <w:r w:rsidRPr="006752D4">
        <w:t xml:space="preserve">A, </w:t>
      </w:r>
      <w:proofErr w:type="spellStart"/>
      <w:r w:rsidRPr="006752D4">
        <w:t>Vauchez</w:t>
      </w:r>
      <w:proofErr w:type="spellEnd"/>
      <w:r w:rsidRPr="006752D4">
        <w:t xml:space="preserve">, </w:t>
      </w:r>
      <w:proofErr w:type="spellStart"/>
      <w:r w:rsidRPr="006752D4">
        <w:t>Encyclopedia</w:t>
      </w:r>
      <w:proofErr w:type="spellEnd"/>
      <w:r w:rsidRPr="006752D4">
        <w:t xml:space="preserve"> of the Middle Ages, (James Clarke &amp; Co, 2002) p. 72.</w:t>
      </w:r>
    </w:p>
  </w:footnote>
  <w:footnote w:id="4">
    <w:p w14:paraId="5834F6AF" w14:textId="012ECD57" w:rsidR="00F16B8C" w:rsidRDefault="00F16B8C">
      <w:pPr>
        <w:pStyle w:val="FootnoteText"/>
      </w:pPr>
      <w:r>
        <w:rPr>
          <w:rStyle w:val="FootnoteReference"/>
        </w:rPr>
        <w:footnoteRef/>
      </w:r>
      <w:r>
        <w:t xml:space="preserve"> P. N, Dunbar, </w:t>
      </w:r>
      <w:r w:rsidRPr="00C4681A">
        <w:rPr>
          <w:i/>
          <w:iCs/>
        </w:rPr>
        <w:t>The History of the Normans by Amatus of Montecassino,</w:t>
      </w:r>
      <w:r>
        <w:t xml:space="preserve"> (Boydell &amp; Brewer Ltd, 2002).</w:t>
      </w:r>
    </w:p>
  </w:footnote>
  <w:footnote w:id="5">
    <w:p w14:paraId="508ABBF7" w14:textId="31EF2864" w:rsidR="00F16B8C" w:rsidRDefault="00F16B8C">
      <w:pPr>
        <w:pStyle w:val="FootnoteText"/>
      </w:pPr>
      <w:r>
        <w:rPr>
          <w:rStyle w:val="FootnoteReference"/>
        </w:rPr>
        <w:footnoteRef/>
      </w:r>
      <w:r>
        <w:t xml:space="preserve"> J. D, </w:t>
      </w:r>
      <w:proofErr w:type="spellStart"/>
      <w:r>
        <w:t>Whelpley</w:t>
      </w:r>
      <w:proofErr w:type="spellEnd"/>
      <w:r>
        <w:t xml:space="preserve">, </w:t>
      </w:r>
      <w:r w:rsidRPr="001834CB">
        <w:rPr>
          <w:i/>
          <w:iCs/>
        </w:rPr>
        <w:t xml:space="preserve">The American Review: A Whig Journal </w:t>
      </w:r>
      <w:proofErr w:type="gramStart"/>
      <w:r w:rsidRPr="001834CB">
        <w:rPr>
          <w:i/>
          <w:iCs/>
        </w:rPr>
        <w:t>Of</w:t>
      </w:r>
      <w:proofErr w:type="gramEnd"/>
      <w:r w:rsidRPr="001834CB">
        <w:rPr>
          <w:i/>
          <w:iCs/>
        </w:rPr>
        <w:t xml:space="preserve"> Politics, Literature, Art, And Science</w:t>
      </w:r>
      <w:r>
        <w:t>, (Alpha Edition: New York, 1848). P.617.</w:t>
      </w:r>
    </w:p>
  </w:footnote>
  <w:footnote w:id="6">
    <w:p w14:paraId="21B8AC1F" w14:textId="344F3070" w:rsidR="00F16B8C" w:rsidRDefault="00F16B8C">
      <w:pPr>
        <w:pStyle w:val="FootnoteText"/>
      </w:pPr>
      <w:r>
        <w:rPr>
          <w:rStyle w:val="FootnoteReference"/>
        </w:rPr>
        <w:footnoteRef/>
      </w:r>
      <w:r>
        <w:t xml:space="preserve"> P. N, Dunbar, </w:t>
      </w:r>
      <w:r w:rsidRPr="0097388C">
        <w:rPr>
          <w:i/>
          <w:iCs/>
        </w:rPr>
        <w:t>The History of the Normans by Amatus of Montecassino</w:t>
      </w:r>
      <w:r>
        <w:t>, (Boydell &amp; Brewer Ltd, 2002).</w:t>
      </w:r>
    </w:p>
  </w:footnote>
  <w:footnote w:id="7">
    <w:p w14:paraId="5D56A1BB" w14:textId="5B57045C" w:rsidR="00F16B8C" w:rsidRDefault="00F16B8C">
      <w:pPr>
        <w:pStyle w:val="FootnoteText"/>
      </w:pPr>
      <w:r>
        <w:rPr>
          <w:rStyle w:val="FootnoteReference"/>
        </w:rPr>
        <w:footnoteRef/>
      </w:r>
      <w:r>
        <w:t xml:space="preserve"> P. N, Dunbar, </w:t>
      </w:r>
      <w:r w:rsidRPr="0097388C">
        <w:rPr>
          <w:i/>
          <w:iCs/>
        </w:rPr>
        <w:t>The History of the Normans by Amatus of Montecassino</w:t>
      </w:r>
      <w:r>
        <w:t>, (Boydell &amp; Brewer Ltd, 2002).</w:t>
      </w:r>
    </w:p>
  </w:footnote>
  <w:footnote w:id="8">
    <w:p w14:paraId="56888C8A" w14:textId="0B9A37A6" w:rsidR="00F16B8C" w:rsidRDefault="00F16B8C">
      <w:pPr>
        <w:pStyle w:val="FootnoteText"/>
      </w:pPr>
      <w:r>
        <w:rPr>
          <w:rStyle w:val="FootnoteReference"/>
        </w:rPr>
        <w:footnoteRef/>
      </w:r>
      <w:r>
        <w:t xml:space="preserve"> </w:t>
      </w:r>
      <w:bookmarkStart w:id="0" w:name="_Hlk69925642"/>
      <w:r w:rsidR="00CC03F6" w:rsidRPr="00CC03F6">
        <w:t>A.</w:t>
      </w:r>
      <w:r w:rsidR="00CC03F6">
        <w:t xml:space="preserve"> Cloak</w:t>
      </w:r>
      <w:r w:rsidR="00CC03F6" w:rsidRPr="00CC03F6">
        <w:t>,</w:t>
      </w:r>
      <w:r w:rsidR="00CC03F6">
        <w:t xml:space="preserve"> P.</w:t>
      </w:r>
      <w:r w:rsidR="00CC03F6" w:rsidRPr="00CC03F6">
        <w:t xml:space="preserve"> Tattered, </w:t>
      </w:r>
      <w:r w:rsidR="00CC03F6">
        <w:t xml:space="preserve">H. </w:t>
      </w:r>
      <w:r w:rsidR="00CC03F6" w:rsidRPr="00CC03F6">
        <w:t xml:space="preserve">Tubb, </w:t>
      </w:r>
      <w:r w:rsidR="00CC03F6">
        <w:t xml:space="preserve">J. </w:t>
      </w:r>
      <w:r w:rsidR="00CC03F6" w:rsidRPr="00CC03F6">
        <w:t xml:space="preserve">Raines, Perrott, and Portable Antiquities Scheme. </w:t>
      </w:r>
      <w:r w:rsidR="00CC03F6">
        <w:t>‘</w:t>
      </w:r>
      <w:r w:rsidR="00CC03F6" w:rsidRPr="00CC03F6">
        <w:t>Enduring Impact.</w:t>
      </w:r>
      <w:r w:rsidR="00CC03F6">
        <w:t>’</w:t>
      </w:r>
      <w:r w:rsidR="00CC03F6" w:rsidRPr="00CC03F6">
        <w:t xml:space="preserve"> (2011)</w:t>
      </w:r>
      <w:r w:rsidR="00CC03F6">
        <w:t>, [online]. Avai</w:t>
      </w:r>
      <w:r w:rsidR="001E5301">
        <w:t>lable</w:t>
      </w:r>
      <w:r w:rsidR="00CC03F6" w:rsidRPr="00CC03F6">
        <w:t xml:space="preserve"> http://kathybragg.co.uk/2011/05/16/compare-the-conquests-of-britain-by-the-romans-and-the-normans-what-similarities-and-differences-are-visible-archaeologically-and-what-enduring-impact-if-any-did-these-respective-societies-leave/</w:t>
      </w:r>
      <w:bookmarkEnd w:id="0"/>
    </w:p>
  </w:footnote>
  <w:footnote w:id="9">
    <w:p w14:paraId="73C4CDEE" w14:textId="16BE0650" w:rsidR="00F16B8C" w:rsidRDefault="00F16B8C">
      <w:pPr>
        <w:pStyle w:val="FootnoteText"/>
      </w:pPr>
      <w:r>
        <w:rPr>
          <w:rStyle w:val="FootnoteReference"/>
        </w:rPr>
        <w:footnoteRef/>
      </w:r>
      <w:r>
        <w:t xml:space="preserve"> D, Crouch, </w:t>
      </w:r>
      <w:r w:rsidRPr="00085A09">
        <w:rPr>
          <w:i/>
          <w:iCs/>
        </w:rPr>
        <w:t>The Normans: The History of a Dynasty</w:t>
      </w:r>
      <w:r>
        <w:t>, (</w:t>
      </w:r>
      <w:proofErr w:type="spellStart"/>
      <w:r>
        <w:t>Hambledon</w:t>
      </w:r>
      <w:proofErr w:type="spellEnd"/>
      <w:r>
        <w:t xml:space="preserve"> Continuum: London, 2002), P. 47.</w:t>
      </w:r>
    </w:p>
  </w:footnote>
  <w:footnote w:id="10">
    <w:p w14:paraId="2A7F502E" w14:textId="34667688" w:rsidR="00F16B8C" w:rsidRDefault="00F16B8C">
      <w:pPr>
        <w:pStyle w:val="FootnoteText"/>
      </w:pPr>
      <w:r>
        <w:rPr>
          <w:rStyle w:val="FootnoteReference"/>
        </w:rPr>
        <w:footnoteRef/>
      </w:r>
      <w:r>
        <w:t xml:space="preserve"> P. N, Dunbar, </w:t>
      </w:r>
      <w:r w:rsidRPr="00B37FEF">
        <w:rPr>
          <w:i/>
          <w:iCs/>
        </w:rPr>
        <w:t>The History of the Normans by Amatus of Montecassino</w:t>
      </w:r>
      <w:r>
        <w:t>, (Boydell &amp; Brewer Ltd, 2002).</w:t>
      </w:r>
    </w:p>
  </w:footnote>
  <w:footnote w:id="11">
    <w:p w14:paraId="5CD953DD" w14:textId="07D31E0E" w:rsidR="001E5301" w:rsidRDefault="001E5301">
      <w:pPr>
        <w:pStyle w:val="FootnoteText"/>
      </w:pPr>
      <w:r>
        <w:rPr>
          <w:rStyle w:val="FootnoteReference"/>
        </w:rPr>
        <w:footnoteRef/>
      </w:r>
      <w:r>
        <w:t xml:space="preserve"> </w:t>
      </w:r>
      <w:r w:rsidRPr="001E5301">
        <w:t>A. Cloak, P. Tattered, H. Tubb, J. Raines, Perrott, and Portable Antiquities Scheme. ‘Enduring Impact.’ (2011), [online]. Available http://kathybragg.co.uk/2011/05/16/compare-the-conquests-of-britain-by-the-romans-and-the-normans-what-similarities-and-differences-are-visible-archaeologically-and-what-enduring-impact-if-any-did-these-respective-societies-leave/</w:t>
      </w:r>
    </w:p>
  </w:footnote>
  <w:footnote w:id="12">
    <w:p w14:paraId="6341C52B" w14:textId="4E2B722E" w:rsidR="00F16B8C" w:rsidRDefault="00F16B8C">
      <w:pPr>
        <w:pStyle w:val="FootnoteText"/>
      </w:pPr>
      <w:r>
        <w:rPr>
          <w:rStyle w:val="FootnoteReference"/>
        </w:rPr>
        <w:footnoteRef/>
      </w:r>
      <w:r>
        <w:t xml:space="preserve"> </w:t>
      </w:r>
      <w:r w:rsidRPr="002476C5">
        <w:t xml:space="preserve">P. N, Dunbar, </w:t>
      </w:r>
      <w:r w:rsidRPr="002476C5">
        <w:rPr>
          <w:i/>
          <w:iCs/>
        </w:rPr>
        <w:t>The History of the Normans by Amatus of Montecassino</w:t>
      </w:r>
      <w:r w:rsidRPr="002476C5">
        <w:t>, (Boydell &amp; Brewer Ltd, 2002).</w:t>
      </w:r>
    </w:p>
  </w:footnote>
  <w:footnote w:id="13">
    <w:p w14:paraId="2EF04EB5" w14:textId="06FB1545" w:rsidR="00F16B8C" w:rsidRDefault="00F16B8C">
      <w:pPr>
        <w:pStyle w:val="FootnoteText"/>
      </w:pPr>
      <w:r>
        <w:rPr>
          <w:rStyle w:val="FootnoteReference"/>
        </w:rPr>
        <w:footnoteRef/>
      </w:r>
      <w:r>
        <w:t xml:space="preserve"> </w:t>
      </w:r>
      <w:r w:rsidR="001E5301" w:rsidRPr="001E5301">
        <w:t>A. Cloak, P. Tattered, H. Tubb, J. Raines, Perrott, and Portable Antiquities Scheme. ‘Enduring Impact.’ (2011), [online]. Available http://kathybragg.co.uk/2011/05/16/compare-the-conquests-of-britain-by-the-romans-and-the-normans-what-similarities-and-differences-are-visible-archaeologically-and-what-enduring-impact-if-any-did-these-respective-societies-leave/</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C11"/>
    <w:rsid w:val="000743E5"/>
    <w:rsid w:val="00085A09"/>
    <w:rsid w:val="000A682B"/>
    <w:rsid w:val="000C5DDC"/>
    <w:rsid w:val="000F5820"/>
    <w:rsid w:val="001345D2"/>
    <w:rsid w:val="0018085F"/>
    <w:rsid w:val="001834CB"/>
    <w:rsid w:val="0018704B"/>
    <w:rsid w:val="00194154"/>
    <w:rsid w:val="001E5301"/>
    <w:rsid w:val="001E6372"/>
    <w:rsid w:val="002476C5"/>
    <w:rsid w:val="002B2E17"/>
    <w:rsid w:val="002B7B6E"/>
    <w:rsid w:val="003462A1"/>
    <w:rsid w:val="00374ED7"/>
    <w:rsid w:val="003F566C"/>
    <w:rsid w:val="00477E10"/>
    <w:rsid w:val="00492157"/>
    <w:rsid w:val="004E47C7"/>
    <w:rsid w:val="00534093"/>
    <w:rsid w:val="005425ED"/>
    <w:rsid w:val="005E6366"/>
    <w:rsid w:val="00613C47"/>
    <w:rsid w:val="006752D4"/>
    <w:rsid w:val="00676E37"/>
    <w:rsid w:val="006C6850"/>
    <w:rsid w:val="006E2276"/>
    <w:rsid w:val="007326DB"/>
    <w:rsid w:val="00783DF9"/>
    <w:rsid w:val="007B2922"/>
    <w:rsid w:val="008525B0"/>
    <w:rsid w:val="00886F0F"/>
    <w:rsid w:val="008B32D7"/>
    <w:rsid w:val="008E60AB"/>
    <w:rsid w:val="0090223B"/>
    <w:rsid w:val="0094064D"/>
    <w:rsid w:val="00944DE4"/>
    <w:rsid w:val="0097388C"/>
    <w:rsid w:val="009B3E2C"/>
    <w:rsid w:val="009B79E2"/>
    <w:rsid w:val="00A36D7C"/>
    <w:rsid w:val="00A40B34"/>
    <w:rsid w:val="00A64C11"/>
    <w:rsid w:val="00B26B65"/>
    <w:rsid w:val="00B37FEF"/>
    <w:rsid w:val="00C136B7"/>
    <w:rsid w:val="00C4681A"/>
    <w:rsid w:val="00C74C11"/>
    <w:rsid w:val="00C935CC"/>
    <w:rsid w:val="00CC03F6"/>
    <w:rsid w:val="00D01492"/>
    <w:rsid w:val="00D21FE5"/>
    <w:rsid w:val="00D67204"/>
    <w:rsid w:val="00D77762"/>
    <w:rsid w:val="00D95240"/>
    <w:rsid w:val="00DE18FB"/>
    <w:rsid w:val="00E3726A"/>
    <w:rsid w:val="00E558A8"/>
    <w:rsid w:val="00F133CF"/>
    <w:rsid w:val="00F16B8C"/>
    <w:rsid w:val="00F26FEE"/>
    <w:rsid w:val="00FB0FBF"/>
    <w:rsid w:val="4BDF9396"/>
    <w:rsid w:val="6D4BDA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63FF5"/>
  <w15:chartTrackingRefBased/>
  <w15:docId w15:val="{BA0793FD-D295-48E4-9DCC-592AF8119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C5D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C5DDC"/>
    <w:rPr>
      <w:sz w:val="20"/>
      <w:szCs w:val="20"/>
    </w:rPr>
  </w:style>
  <w:style w:type="character" w:styleId="FootnoteReference">
    <w:name w:val="footnote reference"/>
    <w:basedOn w:val="DefaultParagraphFont"/>
    <w:uiPriority w:val="99"/>
    <w:semiHidden/>
    <w:unhideWhenUsed/>
    <w:rsid w:val="000C5DDC"/>
    <w:rPr>
      <w:vertAlign w:val="superscript"/>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8E60A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E5447D-EBB2-4337-BB0F-08555775C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4</Pages>
  <Words>1325</Words>
  <Characters>7557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Leila Grace Slingsby (1804649)</dc:creator>
  <cp:keywords/>
  <dc:description/>
  <cp:lastModifiedBy>Leila Grace Slingsby (1804649)</cp:lastModifiedBy>
  <cp:revision>5</cp:revision>
  <dcterms:created xsi:type="dcterms:W3CDTF">2021-04-21T13:59:00Z</dcterms:created>
  <dcterms:modified xsi:type="dcterms:W3CDTF">2021-04-21T18:49:00Z</dcterms:modified>
</cp:coreProperties>
</file>