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4F22D" w14:textId="53D671F4" w:rsidR="0065378D" w:rsidRDefault="00CA2F7F" w:rsidP="00CA2F7F">
      <w:pPr>
        <w:spacing w:line="360" w:lineRule="auto"/>
        <w:jc w:val="center"/>
        <w:rPr>
          <w:rFonts w:asciiTheme="majorBidi" w:hAnsiTheme="majorBidi" w:cstheme="majorBidi"/>
          <w:b/>
          <w:bCs/>
          <w:sz w:val="28"/>
          <w:szCs w:val="28"/>
        </w:rPr>
      </w:pPr>
      <w:r>
        <w:rPr>
          <w:noProof/>
        </w:rPr>
        <w:drawing>
          <wp:anchor distT="0" distB="0" distL="114300" distR="114300" simplePos="0" relativeHeight="251659264" behindDoc="1" locked="0" layoutInCell="1" allowOverlap="1" wp14:anchorId="45ED2311" wp14:editId="53EA185E">
            <wp:simplePos x="0" y="0"/>
            <wp:positionH relativeFrom="column">
              <wp:posOffset>1668780</wp:posOffset>
            </wp:positionH>
            <wp:positionV relativeFrom="paragraph">
              <wp:posOffset>0</wp:posOffset>
            </wp:positionV>
            <wp:extent cx="2598420" cy="1516380"/>
            <wp:effectExtent l="0" t="0" r="0" b="7620"/>
            <wp:wrapTight wrapText="bothSides">
              <wp:wrapPolygon edited="0">
                <wp:start x="0" y="0"/>
                <wp:lineTo x="0" y="21437"/>
                <wp:lineTo x="21378" y="21437"/>
                <wp:lineTo x="21378" y="0"/>
                <wp:lineTo x="0" y="0"/>
              </wp:wrapPolygon>
            </wp:wrapTight>
            <wp:docPr id="1587123341"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23341" name="Picture 1" descr="university-of-wales-trinity-saint-david-logo-vector | ESRC ..."/>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8420" cy="1516380"/>
                    </a:xfrm>
                    <a:prstGeom prst="rect">
                      <a:avLst/>
                    </a:prstGeom>
                    <a:noFill/>
                    <a:ln>
                      <a:noFill/>
                    </a:ln>
                  </pic:spPr>
                </pic:pic>
              </a:graphicData>
            </a:graphic>
          </wp:anchor>
        </w:drawing>
      </w:r>
    </w:p>
    <w:p w14:paraId="13BDB248" w14:textId="77777777" w:rsidR="00CA2F7F" w:rsidRDefault="00CA2F7F" w:rsidP="00CA2F7F">
      <w:pPr>
        <w:jc w:val="center"/>
        <w:rPr>
          <w:rFonts w:ascii="Times New Roman" w:hAnsi="Times New Roman" w:cs="Times New Roman"/>
          <w:b/>
          <w:bCs/>
          <w:sz w:val="32"/>
          <w:szCs w:val="32"/>
        </w:rPr>
      </w:pPr>
    </w:p>
    <w:p w14:paraId="4A4B5B60" w14:textId="77777777" w:rsidR="00CA2F7F" w:rsidRDefault="00CA2F7F" w:rsidP="00CA2F7F">
      <w:pPr>
        <w:jc w:val="center"/>
        <w:rPr>
          <w:rFonts w:ascii="Times New Roman" w:hAnsi="Times New Roman" w:cs="Times New Roman"/>
          <w:b/>
          <w:bCs/>
          <w:sz w:val="32"/>
          <w:szCs w:val="32"/>
        </w:rPr>
      </w:pPr>
    </w:p>
    <w:p w14:paraId="5C962E68" w14:textId="77777777" w:rsidR="00CA2F7F" w:rsidRDefault="00CA2F7F" w:rsidP="00CA2F7F">
      <w:pPr>
        <w:jc w:val="center"/>
        <w:rPr>
          <w:rFonts w:ascii="Times New Roman" w:hAnsi="Times New Roman" w:cs="Times New Roman"/>
          <w:b/>
          <w:bCs/>
          <w:sz w:val="32"/>
          <w:szCs w:val="32"/>
        </w:rPr>
      </w:pPr>
    </w:p>
    <w:p w14:paraId="23435716" w14:textId="47FD5441" w:rsidR="00CA2F7F" w:rsidRDefault="00CA2F7F" w:rsidP="00CA2F7F">
      <w:pPr>
        <w:jc w:val="center"/>
        <w:rPr>
          <w:rFonts w:ascii="Times New Roman" w:hAnsi="Times New Roman" w:cs="Times New Roman"/>
          <w:b/>
          <w:bCs/>
          <w:sz w:val="32"/>
          <w:szCs w:val="32"/>
        </w:rPr>
      </w:pPr>
      <w:proofErr w:type="spellStart"/>
      <w:r w:rsidRPr="00034F05">
        <w:rPr>
          <w:rFonts w:ascii="Times New Roman" w:hAnsi="Times New Roman" w:cs="Times New Roman"/>
          <w:b/>
          <w:bCs/>
          <w:sz w:val="32"/>
          <w:szCs w:val="32"/>
        </w:rPr>
        <w:t>Programme</w:t>
      </w:r>
      <w:proofErr w:type="spellEnd"/>
      <w:r w:rsidRPr="00034F05">
        <w:rPr>
          <w:rFonts w:ascii="Times New Roman" w:hAnsi="Times New Roman" w:cs="Times New Roman"/>
          <w:b/>
          <w:bCs/>
          <w:sz w:val="32"/>
          <w:szCs w:val="32"/>
        </w:rPr>
        <w:t>:</w:t>
      </w:r>
    </w:p>
    <w:p w14:paraId="6970B464" w14:textId="77777777" w:rsidR="00CA2F7F" w:rsidRPr="00034F05" w:rsidRDefault="00CA2F7F" w:rsidP="00CA2F7F">
      <w:pPr>
        <w:jc w:val="center"/>
        <w:rPr>
          <w:rFonts w:ascii="Times New Roman" w:hAnsi="Times New Roman" w:cs="Times New Roman"/>
          <w:b/>
          <w:bCs/>
          <w:sz w:val="32"/>
          <w:szCs w:val="32"/>
        </w:rPr>
      </w:pPr>
      <w:r w:rsidRPr="00A82287">
        <w:rPr>
          <w:rFonts w:ascii="Times New Roman" w:hAnsi="Times New Roman" w:cs="Times New Roman"/>
          <w:sz w:val="32"/>
          <w:szCs w:val="32"/>
        </w:rPr>
        <w:t>Master of Business Administration</w:t>
      </w:r>
    </w:p>
    <w:p w14:paraId="23C55285" w14:textId="77777777" w:rsidR="00CA2F7F" w:rsidRDefault="00CA2F7F" w:rsidP="00CA2F7F">
      <w:pPr>
        <w:jc w:val="center"/>
        <w:rPr>
          <w:rFonts w:ascii="Times New Roman" w:hAnsi="Times New Roman" w:cs="Times New Roman"/>
          <w:b/>
          <w:bCs/>
          <w:sz w:val="32"/>
          <w:szCs w:val="32"/>
        </w:rPr>
      </w:pPr>
      <w:r w:rsidRPr="00034F05">
        <w:rPr>
          <w:rFonts w:ascii="Times New Roman" w:hAnsi="Times New Roman" w:cs="Times New Roman"/>
          <w:b/>
          <w:bCs/>
          <w:sz w:val="32"/>
          <w:szCs w:val="32"/>
        </w:rPr>
        <w:t>Module:</w:t>
      </w:r>
    </w:p>
    <w:p w14:paraId="63FB8B43" w14:textId="77777777" w:rsidR="00CA2F7F" w:rsidRDefault="00CA2F7F" w:rsidP="00CA2F7F">
      <w:pPr>
        <w:jc w:val="center"/>
        <w:rPr>
          <w:rFonts w:ascii="Times New Roman" w:hAnsi="Times New Roman" w:cs="Times New Roman"/>
          <w:b/>
          <w:bCs/>
          <w:sz w:val="32"/>
          <w:szCs w:val="32"/>
        </w:rPr>
      </w:pPr>
      <w:r>
        <w:rPr>
          <w:color w:val="000000" w:themeColor="text1"/>
          <w:sz w:val="32"/>
          <w:szCs w:val="32"/>
        </w:rPr>
        <w:t>Marketing</w:t>
      </w:r>
      <w:r w:rsidRPr="00847FB2">
        <w:rPr>
          <w:color w:val="000000" w:themeColor="text1"/>
          <w:sz w:val="32"/>
          <w:szCs w:val="32"/>
        </w:rPr>
        <w:t xml:space="preserve"> Management </w:t>
      </w:r>
      <w:r>
        <w:rPr>
          <w:rFonts w:ascii="Times New Roman" w:hAnsi="Times New Roman" w:cs="Times New Roman"/>
          <w:sz w:val="32"/>
          <w:szCs w:val="32"/>
        </w:rPr>
        <w:t xml:space="preserve">| </w:t>
      </w:r>
      <w:r w:rsidRPr="00A82287">
        <w:rPr>
          <w:rFonts w:ascii="Times New Roman" w:hAnsi="Times New Roman" w:cs="Times New Roman"/>
          <w:sz w:val="32"/>
          <w:szCs w:val="32"/>
        </w:rPr>
        <w:t>Module code</w:t>
      </w:r>
      <w:r w:rsidRPr="00034F05">
        <w:rPr>
          <w:rFonts w:ascii="Times New Roman" w:hAnsi="Times New Roman" w:cs="Times New Roman"/>
          <w:b/>
          <w:bCs/>
          <w:sz w:val="32"/>
          <w:szCs w:val="32"/>
        </w:rPr>
        <w:t xml:space="preserve">: </w:t>
      </w:r>
      <w:r w:rsidRPr="00A82287">
        <w:rPr>
          <w:rFonts w:ascii="Times New Roman" w:hAnsi="Times New Roman" w:cs="Times New Roman"/>
          <w:sz w:val="32"/>
          <w:szCs w:val="32"/>
        </w:rPr>
        <w:t>LCMB70</w:t>
      </w:r>
      <w:r>
        <w:rPr>
          <w:rFonts w:ascii="Times New Roman" w:hAnsi="Times New Roman" w:cs="Times New Roman"/>
          <w:sz w:val="32"/>
          <w:szCs w:val="32"/>
        </w:rPr>
        <w:t>24</w:t>
      </w:r>
    </w:p>
    <w:p w14:paraId="441A661A" w14:textId="77777777" w:rsidR="00CA2F7F" w:rsidRPr="00A82287" w:rsidRDefault="00CA2F7F" w:rsidP="00CA2F7F">
      <w:pPr>
        <w:jc w:val="center"/>
        <w:rPr>
          <w:rFonts w:ascii="Times New Roman" w:hAnsi="Times New Roman" w:cs="Times New Roman"/>
          <w:b/>
          <w:bCs/>
          <w:sz w:val="32"/>
          <w:szCs w:val="32"/>
        </w:rPr>
      </w:pPr>
      <w:r w:rsidRPr="00A82287">
        <w:rPr>
          <w:rFonts w:ascii="Times New Roman" w:hAnsi="Times New Roman" w:cs="Times New Roman"/>
          <w:b/>
          <w:bCs/>
          <w:sz w:val="32"/>
          <w:szCs w:val="32"/>
        </w:rPr>
        <w:t>Module Lecturer:</w:t>
      </w:r>
    </w:p>
    <w:p w14:paraId="43CBC857" w14:textId="77777777" w:rsidR="00CA2F7F" w:rsidRPr="00D971DB" w:rsidRDefault="00CA2F7F" w:rsidP="00CA2F7F">
      <w:pPr>
        <w:spacing w:after="300"/>
        <w:jc w:val="center"/>
        <w:rPr>
          <w:color w:val="000000" w:themeColor="text1"/>
          <w:sz w:val="32"/>
          <w:szCs w:val="32"/>
        </w:rPr>
      </w:pPr>
      <w:r>
        <w:rPr>
          <w:color w:val="000000" w:themeColor="text1"/>
          <w:sz w:val="32"/>
          <w:szCs w:val="32"/>
        </w:rPr>
        <w:t xml:space="preserve">Dr </w:t>
      </w:r>
      <w:proofErr w:type="spellStart"/>
      <w:r>
        <w:rPr>
          <w:color w:val="000000" w:themeColor="text1"/>
          <w:sz w:val="32"/>
          <w:szCs w:val="32"/>
        </w:rPr>
        <w:t>Mustakkima</w:t>
      </w:r>
      <w:proofErr w:type="spellEnd"/>
      <w:r>
        <w:rPr>
          <w:color w:val="000000" w:themeColor="text1"/>
          <w:sz w:val="32"/>
          <w:szCs w:val="32"/>
        </w:rPr>
        <w:t xml:space="preserve"> Afrin</w:t>
      </w:r>
    </w:p>
    <w:p w14:paraId="7BD183B9" w14:textId="77777777" w:rsidR="00CA2F7F" w:rsidRPr="00A82287" w:rsidRDefault="00CA2F7F" w:rsidP="00CA2F7F">
      <w:pPr>
        <w:jc w:val="center"/>
        <w:rPr>
          <w:rFonts w:ascii="Times New Roman" w:hAnsi="Times New Roman" w:cs="Times New Roman"/>
          <w:b/>
          <w:bCs/>
          <w:sz w:val="32"/>
          <w:szCs w:val="32"/>
        </w:rPr>
      </w:pPr>
      <w:r w:rsidRPr="00A82287">
        <w:rPr>
          <w:rFonts w:ascii="Times New Roman" w:hAnsi="Times New Roman" w:cs="Times New Roman"/>
          <w:b/>
          <w:bCs/>
          <w:sz w:val="32"/>
          <w:szCs w:val="32"/>
        </w:rPr>
        <w:t>Assignment Tittle:</w:t>
      </w:r>
    </w:p>
    <w:p w14:paraId="2FB75368" w14:textId="77777777" w:rsidR="00CA2F7F" w:rsidRDefault="00CA2F7F" w:rsidP="00CA2F7F">
      <w:pPr>
        <w:jc w:val="center"/>
        <w:rPr>
          <w:sz w:val="32"/>
          <w:szCs w:val="32"/>
        </w:rPr>
      </w:pPr>
      <w:r w:rsidRPr="007D3818">
        <w:rPr>
          <w:sz w:val="32"/>
          <w:szCs w:val="32"/>
        </w:rPr>
        <w:t>Marketing Strategies Portfolio</w:t>
      </w:r>
      <w:r>
        <w:rPr>
          <w:sz w:val="32"/>
          <w:szCs w:val="32"/>
        </w:rPr>
        <w:t>:</w:t>
      </w:r>
    </w:p>
    <w:p w14:paraId="270798B8" w14:textId="77777777" w:rsidR="00CA2F7F" w:rsidRPr="007D3818" w:rsidRDefault="00CA2F7F" w:rsidP="00CA2F7F">
      <w:pPr>
        <w:spacing w:line="360" w:lineRule="auto"/>
        <w:jc w:val="center"/>
        <w:rPr>
          <w:rFonts w:cstheme="minorHAnsi"/>
          <w:b/>
          <w:bCs/>
          <w:i/>
          <w:sz w:val="32"/>
          <w:szCs w:val="32"/>
        </w:rPr>
      </w:pPr>
      <w:r w:rsidRPr="007D3818">
        <w:rPr>
          <w:rFonts w:cstheme="minorHAnsi"/>
          <w:b/>
          <w:bCs/>
          <w:i/>
          <w:sz w:val="32"/>
          <w:szCs w:val="32"/>
        </w:rPr>
        <w:t>NVIDIA AI Smart Traffic System</w:t>
      </w:r>
    </w:p>
    <w:p w14:paraId="697A9FCF" w14:textId="77777777" w:rsidR="00CA2F7F" w:rsidRPr="00A82287" w:rsidRDefault="00CA2F7F" w:rsidP="00CA2F7F">
      <w:pPr>
        <w:jc w:val="center"/>
        <w:rPr>
          <w:rFonts w:ascii="Times New Roman" w:hAnsi="Times New Roman" w:cs="Times New Roman"/>
          <w:b/>
          <w:bCs/>
          <w:sz w:val="32"/>
          <w:szCs w:val="32"/>
        </w:rPr>
      </w:pPr>
      <w:r w:rsidRPr="00A82287">
        <w:rPr>
          <w:rFonts w:ascii="Times New Roman" w:hAnsi="Times New Roman" w:cs="Times New Roman"/>
          <w:b/>
          <w:bCs/>
          <w:sz w:val="32"/>
          <w:szCs w:val="32"/>
        </w:rPr>
        <w:t>Submitted by:</w:t>
      </w:r>
    </w:p>
    <w:p w14:paraId="2051C7A8" w14:textId="77777777" w:rsidR="00CA2F7F" w:rsidRPr="00A82287" w:rsidRDefault="00CA2F7F" w:rsidP="00CA2F7F">
      <w:pPr>
        <w:jc w:val="center"/>
        <w:rPr>
          <w:rFonts w:ascii="Times New Roman" w:hAnsi="Times New Roman" w:cs="Times New Roman"/>
          <w:sz w:val="32"/>
          <w:szCs w:val="32"/>
        </w:rPr>
      </w:pPr>
      <w:r w:rsidRPr="00A82287">
        <w:rPr>
          <w:rFonts w:ascii="Times New Roman" w:hAnsi="Times New Roman" w:cs="Times New Roman"/>
          <w:sz w:val="32"/>
          <w:szCs w:val="32"/>
        </w:rPr>
        <w:t>[AJITH NAGARAJAN]</w:t>
      </w:r>
    </w:p>
    <w:p w14:paraId="7C652A61" w14:textId="77777777" w:rsidR="00CA2F7F" w:rsidRPr="00A82287" w:rsidRDefault="00CA2F7F" w:rsidP="00CA2F7F">
      <w:pPr>
        <w:jc w:val="center"/>
        <w:rPr>
          <w:rFonts w:ascii="Times New Roman" w:hAnsi="Times New Roman" w:cs="Times New Roman"/>
          <w:b/>
          <w:bCs/>
          <w:sz w:val="32"/>
          <w:szCs w:val="32"/>
        </w:rPr>
      </w:pPr>
      <w:r w:rsidRPr="00A82287">
        <w:rPr>
          <w:rFonts w:ascii="Times New Roman" w:hAnsi="Times New Roman" w:cs="Times New Roman"/>
          <w:b/>
          <w:bCs/>
          <w:sz w:val="32"/>
          <w:szCs w:val="32"/>
        </w:rPr>
        <w:t xml:space="preserve">Student ID: </w:t>
      </w:r>
      <w:r w:rsidRPr="00A82287">
        <w:rPr>
          <w:rFonts w:ascii="Times New Roman" w:hAnsi="Times New Roman" w:cs="Times New Roman"/>
          <w:sz w:val="32"/>
          <w:szCs w:val="32"/>
        </w:rPr>
        <w:t>[2525947]</w:t>
      </w:r>
    </w:p>
    <w:p w14:paraId="5017CDD6" w14:textId="2507D394" w:rsidR="00CA2F7F" w:rsidRPr="00D971DB" w:rsidRDefault="00CA2F7F" w:rsidP="00CA2F7F">
      <w:pPr>
        <w:spacing w:line="360" w:lineRule="auto"/>
        <w:jc w:val="center"/>
        <w:rPr>
          <w:rFonts w:asciiTheme="majorBidi" w:hAnsiTheme="majorBidi" w:cstheme="majorBidi"/>
          <w:b/>
          <w:bCs/>
          <w:sz w:val="28"/>
          <w:szCs w:val="28"/>
        </w:rPr>
      </w:pPr>
      <w:r w:rsidRPr="00A82287">
        <w:rPr>
          <w:rFonts w:ascii="Times New Roman" w:hAnsi="Times New Roman" w:cs="Times New Roman"/>
          <w:b/>
          <w:bCs/>
          <w:sz w:val="32"/>
          <w:szCs w:val="32"/>
        </w:rPr>
        <w:t xml:space="preserve">Submission Date: </w:t>
      </w:r>
      <w:r w:rsidR="00833B88">
        <w:rPr>
          <w:rFonts w:ascii="Times New Roman" w:hAnsi="Times New Roman" w:cs="Times New Roman"/>
          <w:sz w:val="32"/>
          <w:szCs w:val="32"/>
        </w:rPr>
        <w:t>30</w:t>
      </w:r>
      <w:r w:rsidRPr="00A82287">
        <w:rPr>
          <w:rFonts w:ascii="Times New Roman" w:hAnsi="Times New Roman" w:cs="Times New Roman"/>
          <w:sz w:val="32"/>
          <w:szCs w:val="32"/>
        </w:rPr>
        <w:t xml:space="preserve"> April 2026</w:t>
      </w:r>
    </w:p>
    <w:p w14:paraId="6256ED46" w14:textId="77777777" w:rsidR="0065378D" w:rsidRDefault="0065378D" w:rsidP="0065378D">
      <w:pPr>
        <w:spacing w:line="360" w:lineRule="auto"/>
        <w:jc w:val="center"/>
        <w:rPr>
          <w:rFonts w:asciiTheme="majorBidi" w:hAnsiTheme="majorBidi" w:cstheme="majorBidi"/>
          <w:b/>
          <w:bCs/>
          <w:sz w:val="28"/>
          <w:szCs w:val="28"/>
        </w:rPr>
      </w:pPr>
    </w:p>
    <w:p w14:paraId="0CF0A591" w14:textId="5A0FB72F" w:rsidR="00866551" w:rsidRPr="003F31AE" w:rsidRDefault="00866551" w:rsidP="003F31AE">
      <w:pPr>
        <w:spacing w:line="360" w:lineRule="auto"/>
        <w:jc w:val="both"/>
        <w:rPr>
          <w:rFonts w:asciiTheme="majorBidi" w:hAnsiTheme="majorBidi" w:cstheme="majorBidi"/>
          <w:b/>
          <w:bCs/>
        </w:rPr>
      </w:pPr>
    </w:p>
    <w:p w14:paraId="3E6B88EA" w14:textId="77777777" w:rsidR="00BE12F8" w:rsidRPr="003F31AE" w:rsidRDefault="00BE12F8" w:rsidP="003F31AE">
      <w:pPr>
        <w:spacing w:line="360" w:lineRule="auto"/>
        <w:jc w:val="both"/>
        <w:rPr>
          <w:rFonts w:asciiTheme="majorBidi" w:hAnsiTheme="majorBidi" w:cstheme="majorBidi"/>
          <w:b/>
          <w:bCs/>
        </w:rPr>
      </w:pPr>
    </w:p>
    <w:p w14:paraId="74471619" w14:textId="77777777" w:rsidR="00BE12F8" w:rsidRPr="003F31AE" w:rsidRDefault="00BE12F8" w:rsidP="003F31AE">
      <w:pPr>
        <w:spacing w:line="360" w:lineRule="auto"/>
        <w:jc w:val="both"/>
        <w:rPr>
          <w:rFonts w:asciiTheme="majorBidi" w:hAnsiTheme="majorBidi" w:cstheme="majorBidi"/>
          <w:b/>
          <w:bCs/>
        </w:rPr>
      </w:pPr>
    </w:p>
    <w:p w14:paraId="381667D4" w14:textId="77777777" w:rsidR="00CA2F7F" w:rsidRDefault="00CA2F7F" w:rsidP="003F31AE">
      <w:pPr>
        <w:spacing w:line="360" w:lineRule="auto"/>
        <w:jc w:val="both"/>
        <w:rPr>
          <w:rFonts w:asciiTheme="majorBidi" w:hAnsiTheme="majorBidi" w:cstheme="majorBidi"/>
          <w:b/>
          <w:bCs/>
        </w:rPr>
      </w:pPr>
    </w:p>
    <w:p w14:paraId="06C3A4DF" w14:textId="77777777" w:rsidR="00CA2F7F" w:rsidRDefault="00CA2F7F" w:rsidP="003F31AE">
      <w:pPr>
        <w:spacing w:line="360" w:lineRule="auto"/>
        <w:jc w:val="both"/>
        <w:rPr>
          <w:rFonts w:asciiTheme="majorBidi" w:hAnsiTheme="majorBidi" w:cstheme="majorBidi"/>
          <w:b/>
          <w:bCs/>
        </w:rPr>
      </w:pPr>
    </w:p>
    <w:p w14:paraId="7023AA26" w14:textId="77777777" w:rsidR="00CA2F7F" w:rsidRDefault="00CA2F7F" w:rsidP="003F31AE">
      <w:pPr>
        <w:spacing w:line="360" w:lineRule="auto"/>
        <w:jc w:val="both"/>
        <w:rPr>
          <w:rFonts w:asciiTheme="majorBidi" w:hAnsiTheme="majorBidi" w:cstheme="majorBidi"/>
          <w:b/>
          <w:bCs/>
        </w:rPr>
      </w:pPr>
    </w:p>
    <w:sdt>
      <w:sdtPr>
        <w:rPr>
          <w:rFonts w:asciiTheme="minorHAnsi" w:eastAsiaTheme="minorHAnsi" w:hAnsiTheme="minorHAnsi" w:cstheme="minorBidi"/>
          <w:color w:val="auto"/>
          <w:kern w:val="2"/>
          <w:sz w:val="24"/>
          <w:szCs w:val="24"/>
          <w14:ligatures w14:val="standardContextual"/>
        </w:rPr>
        <w:id w:val="-229694436"/>
        <w:docPartObj>
          <w:docPartGallery w:val="Table of Contents"/>
          <w:docPartUnique/>
        </w:docPartObj>
      </w:sdtPr>
      <w:sdtEndPr>
        <w:rPr>
          <w:rFonts w:asciiTheme="majorBidi" w:hAnsiTheme="majorBidi"/>
          <w:b/>
          <w:bCs/>
          <w:noProof/>
        </w:rPr>
      </w:sdtEndPr>
      <w:sdtContent>
        <w:p w14:paraId="6E45EC0F" w14:textId="6C916585" w:rsidR="00977A89" w:rsidRPr="00977A89" w:rsidRDefault="00977A89" w:rsidP="00977A89">
          <w:pPr>
            <w:pStyle w:val="TOCHeading"/>
            <w:spacing w:line="360" w:lineRule="auto"/>
            <w:rPr>
              <w:rFonts w:asciiTheme="majorBidi" w:hAnsiTheme="majorBidi"/>
              <w:b/>
              <w:bCs/>
              <w:sz w:val="24"/>
              <w:szCs w:val="24"/>
            </w:rPr>
          </w:pPr>
          <w:r w:rsidRPr="00977A89">
            <w:rPr>
              <w:rFonts w:asciiTheme="majorBidi" w:hAnsiTheme="majorBidi"/>
              <w:b/>
              <w:bCs/>
              <w:sz w:val="24"/>
              <w:szCs w:val="24"/>
            </w:rPr>
            <w:t>Table of Contents</w:t>
          </w:r>
        </w:p>
        <w:p w14:paraId="38FF6A26" w14:textId="7D902901" w:rsidR="009E614E" w:rsidRDefault="00977A89">
          <w:pPr>
            <w:pStyle w:val="TOC1"/>
            <w:tabs>
              <w:tab w:val="left" w:pos="440"/>
              <w:tab w:val="right" w:leader="dot" w:pos="9350"/>
            </w:tabs>
            <w:rPr>
              <w:rFonts w:eastAsiaTheme="minorEastAsia"/>
              <w:noProof/>
              <w:kern w:val="0"/>
              <w:sz w:val="22"/>
              <w:szCs w:val="22"/>
              <w14:ligatures w14:val="none"/>
            </w:rPr>
          </w:pPr>
          <w:r w:rsidRPr="00977A89">
            <w:rPr>
              <w:rFonts w:asciiTheme="majorBidi" w:hAnsiTheme="majorBidi" w:cstheme="majorBidi"/>
            </w:rPr>
            <w:fldChar w:fldCharType="begin"/>
          </w:r>
          <w:r w:rsidRPr="00977A89">
            <w:rPr>
              <w:rFonts w:asciiTheme="majorBidi" w:hAnsiTheme="majorBidi" w:cstheme="majorBidi"/>
            </w:rPr>
            <w:instrText xml:space="preserve"> TOC \o "1-3" \h \z \u </w:instrText>
          </w:r>
          <w:r w:rsidRPr="00977A89">
            <w:rPr>
              <w:rFonts w:asciiTheme="majorBidi" w:hAnsiTheme="majorBidi" w:cstheme="majorBidi"/>
            </w:rPr>
            <w:fldChar w:fldCharType="separate"/>
          </w:r>
          <w:hyperlink w:anchor="_Toc226686040" w:history="1">
            <w:r w:rsidR="009E614E" w:rsidRPr="00B90B23">
              <w:rPr>
                <w:rStyle w:val="Hyperlink"/>
                <w:rFonts w:asciiTheme="majorBidi" w:hAnsiTheme="majorBidi"/>
                <w:b/>
                <w:bCs/>
                <w:noProof/>
              </w:rPr>
              <w:t>1</w:t>
            </w:r>
            <w:r w:rsidR="009E614E">
              <w:rPr>
                <w:rFonts w:eastAsiaTheme="minorEastAsia"/>
                <w:noProof/>
                <w:kern w:val="0"/>
                <w:sz w:val="22"/>
                <w:szCs w:val="22"/>
                <w14:ligatures w14:val="none"/>
              </w:rPr>
              <w:tab/>
            </w:r>
            <w:r w:rsidR="009E614E" w:rsidRPr="00B90B23">
              <w:rPr>
                <w:rStyle w:val="Hyperlink"/>
                <w:rFonts w:asciiTheme="majorBidi" w:hAnsiTheme="majorBidi"/>
                <w:b/>
                <w:bCs/>
                <w:noProof/>
              </w:rPr>
              <w:t>Element 1: Brand Extension Poster Presentation</w:t>
            </w:r>
            <w:r w:rsidR="009E614E">
              <w:rPr>
                <w:noProof/>
                <w:webHidden/>
              </w:rPr>
              <w:tab/>
            </w:r>
            <w:r w:rsidR="009E614E">
              <w:rPr>
                <w:noProof/>
                <w:webHidden/>
              </w:rPr>
              <w:fldChar w:fldCharType="begin"/>
            </w:r>
            <w:r w:rsidR="009E614E">
              <w:rPr>
                <w:noProof/>
                <w:webHidden/>
              </w:rPr>
              <w:instrText xml:space="preserve"> PAGEREF _Toc226686040 \h </w:instrText>
            </w:r>
            <w:r w:rsidR="009E614E">
              <w:rPr>
                <w:noProof/>
                <w:webHidden/>
              </w:rPr>
            </w:r>
            <w:r w:rsidR="009E614E">
              <w:rPr>
                <w:noProof/>
                <w:webHidden/>
              </w:rPr>
              <w:fldChar w:fldCharType="separate"/>
            </w:r>
            <w:r w:rsidR="009E614E">
              <w:rPr>
                <w:noProof/>
                <w:webHidden/>
              </w:rPr>
              <w:t>3</w:t>
            </w:r>
            <w:r w:rsidR="009E614E">
              <w:rPr>
                <w:noProof/>
                <w:webHidden/>
              </w:rPr>
              <w:fldChar w:fldCharType="end"/>
            </w:r>
          </w:hyperlink>
        </w:p>
        <w:p w14:paraId="39980122" w14:textId="03DBF0E3" w:rsidR="009E614E" w:rsidRDefault="009E614E">
          <w:pPr>
            <w:pStyle w:val="TOC1"/>
            <w:tabs>
              <w:tab w:val="left" w:pos="440"/>
              <w:tab w:val="right" w:leader="dot" w:pos="9350"/>
            </w:tabs>
            <w:rPr>
              <w:rFonts w:eastAsiaTheme="minorEastAsia"/>
              <w:noProof/>
              <w:kern w:val="0"/>
              <w:sz w:val="22"/>
              <w:szCs w:val="22"/>
              <w14:ligatures w14:val="none"/>
            </w:rPr>
          </w:pPr>
          <w:hyperlink w:anchor="_Toc226686041" w:history="1">
            <w:r w:rsidRPr="00B90B23">
              <w:rPr>
                <w:rStyle w:val="Hyperlink"/>
                <w:rFonts w:asciiTheme="majorBidi" w:hAnsiTheme="majorBidi"/>
                <w:b/>
                <w:bCs/>
                <w:noProof/>
              </w:rPr>
              <w:t>2</w:t>
            </w:r>
            <w:r>
              <w:rPr>
                <w:rFonts w:eastAsiaTheme="minorEastAsia"/>
                <w:noProof/>
                <w:kern w:val="0"/>
                <w:sz w:val="22"/>
                <w:szCs w:val="22"/>
                <w14:ligatures w14:val="none"/>
              </w:rPr>
              <w:tab/>
            </w:r>
            <w:r w:rsidRPr="00B90B23">
              <w:rPr>
                <w:rStyle w:val="Hyperlink"/>
                <w:rFonts w:asciiTheme="majorBidi" w:hAnsiTheme="majorBidi"/>
                <w:b/>
                <w:bCs/>
                <w:noProof/>
              </w:rPr>
              <w:t>Element 2: Segmentation, Targeting, Differentiation, and Positioning (STDP) Analysis</w:t>
            </w:r>
            <w:r>
              <w:rPr>
                <w:noProof/>
                <w:webHidden/>
              </w:rPr>
              <w:tab/>
            </w:r>
            <w:r>
              <w:rPr>
                <w:noProof/>
                <w:webHidden/>
              </w:rPr>
              <w:fldChar w:fldCharType="begin"/>
            </w:r>
            <w:r>
              <w:rPr>
                <w:noProof/>
                <w:webHidden/>
              </w:rPr>
              <w:instrText xml:space="preserve"> PAGEREF _Toc226686041 \h </w:instrText>
            </w:r>
            <w:r>
              <w:rPr>
                <w:noProof/>
                <w:webHidden/>
              </w:rPr>
            </w:r>
            <w:r>
              <w:rPr>
                <w:noProof/>
                <w:webHidden/>
              </w:rPr>
              <w:fldChar w:fldCharType="separate"/>
            </w:r>
            <w:r>
              <w:rPr>
                <w:noProof/>
                <w:webHidden/>
              </w:rPr>
              <w:t>4</w:t>
            </w:r>
            <w:r>
              <w:rPr>
                <w:noProof/>
                <w:webHidden/>
              </w:rPr>
              <w:fldChar w:fldCharType="end"/>
            </w:r>
          </w:hyperlink>
        </w:p>
        <w:p w14:paraId="17703A37" w14:textId="012A3B82" w:rsidR="009E614E" w:rsidRDefault="009E614E">
          <w:pPr>
            <w:pStyle w:val="TOC2"/>
            <w:tabs>
              <w:tab w:val="left" w:pos="880"/>
              <w:tab w:val="right" w:leader="dot" w:pos="9350"/>
            </w:tabs>
            <w:rPr>
              <w:rFonts w:eastAsiaTheme="minorEastAsia"/>
              <w:noProof/>
              <w:kern w:val="0"/>
              <w:sz w:val="22"/>
              <w:szCs w:val="22"/>
              <w14:ligatures w14:val="none"/>
            </w:rPr>
          </w:pPr>
          <w:hyperlink w:anchor="_Toc226686042" w:history="1">
            <w:r w:rsidRPr="00B90B23">
              <w:rPr>
                <w:rStyle w:val="Hyperlink"/>
                <w:rFonts w:asciiTheme="majorBidi" w:hAnsiTheme="majorBidi"/>
                <w:b/>
                <w:bCs/>
                <w:noProof/>
              </w:rPr>
              <w:t>2.1</w:t>
            </w:r>
            <w:r>
              <w:rPr>
                <w:rFonts w:eastAsiaTheme="minorEastAsia"/>
                <w:noProof/>
                <w:kern w:val="0"/>
                <w:sz w:val="22"/>
                <w:szCs w:val="22"/>
                <w14:ligatures w14:val="none"/>
              </w:rPr>
              <w:tab/>
            </w:r>
            <w:r w:rsidRPr="00B90B23">
              <w:rPr>
                <w:rStyle w:val="Hyperlink"/>
                <w:rFonts w:asciiTheme="majorBidi" w:hAnsiTheme="majorBidi"/>
                <w:b/>
                <w:bCs/>
                <w:noProof/>
              </w:rPr>
              <w:t>Segmentation</w:t>
            </w:r>
            <w:r>
              <w:rPr>
                <w:noProof/>
                <w:webHidden/>
              </w:rPr>
              <w:tab/>
            </w:r>
            <w:r>
              <w:rPr>
                <w:noProof/>
                <w:webHidden/>
              </w:rPr>
              <w:fldChar w:fldCharType="begin"/>
            </w:r>
            <w:r>
              <w:rPr>
                <w:noProof/>
                <w:webHidden/>
              </w:rPr>
              <w:instrText xml:space="preserve"> PAGEREF _Toc226686042 \h </w:instrText>
            </w:r>
            <w:r>
              <w:rPr>
                <w:noProof/>
                <w:webHidden/>
              </w:rPr>
            </w:r>
            <w:r>
              <w:rPr>
                <w:noProof/>
                <w:webHidden/>
              </w:rPr>
              <w:fldChar w:fldCharType="separate"/>
            </w:r>
            <w:r>
              <w:rPr>
                <w:noProof/>
                <w:webHidden/>
              </w:rPr>
              <w:t>4</w:t>
            </w:r>
            <w:r>
              <w:rPr>
                <w:noProof/>
                <w:webHidden/>
              </w:rPr>
              <w:fldChar w:fldCharType="end"/>
            </w:r>
          </w:hyperlink>
        </w:p>
        <w:p w14:paraId="477600AF" w14:textId="155D7AE3" w:rsidR="009E614E" w:rsidRDefault="009E614E">
          <w:pPr>
            <w:pStyle w:val="TOC2"/>
            <w:tabs>
              <w:tab w:val="left" w:pos="880"/>
              <w:tab w:val="right" w:leader="dot" w:pos="9350"/>
            </w:tabs>
            <w:rPr>
              <w:rFonts w:eastAsiaTheme="minorEastAsia"/>
              <w:noProof/>
              <w:kern w:val="0"/>
              <w:sz w:val="22"/>
              <w:szCs w:val="22"/>
              <w14:ligatures w14:val="none"/>
            </w:rPr>
          </w:pPr>
          <w:hyperlink w:anchor="_Toc226686043" w:history="1">
            <w:r w:rsidRPr="00B90B23">
              <w:rPr>
                <w:rStyle w:val="Hyperlink"/>
                <w:rFonts w:asciiTheme="majorBidi" w:hAnsiTheme="majorBidi"/>
                <w:b/>
                <w:bCs/>
                <w:noProof/>
              </w:rPr>
              <w:t>2.2</w:t>
            </w:r>
            <w:r>
              <w:rPr>
                <w:rFonts w:eastAsiaTheme="minorEastAsia"/>
                <w:noProof/>
                <w:kern w:val="0"/>
                <w:sz w:val="22"/>
                <w:szCs w:val="22"/>
                <w14:ligatures w14:val="none"/>
              </w:rPr>
              <w:tab/>
            </w:r>
            <w:r w:rsidRPr="00B90B23">
              <w:rPr>
                <w:rStyle w:val="Hyperlink"/>
                <w:rFonts w:asciiTheme="majorBidi" w:hAnsiTheme="majorBidi"/>
                <w:b/>
                <w:bCs/>
                <w:noProof/>
              </w:rPr>
              <w:t>Targeting</w:t>
            </w:r>
            <w:r>
              <w:rPr>
                <w:noProof/>
                <w:webHidden/>
              </w:rPr>
              <w:tab/>
            </w:r>
            <w:r>
              <w:rPr>
                <w:noProof/>
                <w:webHidden/>
              </w:rPr>
              <w:fldChar w:fldCharType="begin"/>
            </w:r>
            <w:r>
              <w:rPr>
                <w:noProof/>
                <w:webHidden/>
              </w:rPr>
              <w:instrText xml:space="preserve"> PAGEREF _Toc226686043 \h </w:instrText>
            </w:r>
            <w:r>
              <w:rPr>
                <w:noProof/>
                <w:webHidden/>
              </w:rPr>
            </w:r>
            <w:r>
              <w:rPr>
                <w:noProof/>
                <w:webHidden/>
              </w:rPr>
              <w:fldChar w:fldCharType="separate"/>
            </w:r>
            <w:r>
              <w:rPr>
                <w:noProof/>
                <w:webHidden/>
              </w:rPr>
              <w:t>4</w:t>
            </w:r>
            <w:r>
              <w:rPr>
                <w:noProof/>
                <w:webHidden/>
              </w:rPr>
              <w:fldChar w:fldCharType="end"/>
            </w:r>
          </w:hyperlink>
        </w:p>
        <w:p w14:paraId="150515F7" w14:textId="622C1FA3" w:rsidR="009E614E" w:rsidRDefault="009E614E">
          <w:pPr>
            <w:pStyle w:val="TOC2"/>
            <w:tabs>
              <w:tab w:val="left" w:pos="880"/>
              <w:tab w:val="right" w:leader="dot" w:pos="9350"/>
            </w:tabs>
            <w:rPr>
              <w:rFonts w:eastAsiaTheme="minorEastAsia"/>
              <w:noProof/>
              <w:kern w:val="0"/>
              <w:sz w:val="22"/>
              <w:szCs w:val="22"/>
              <w14:ligatures w14:val="none"/>
            </w:rPr>
          </w:pPr>
          <w:hyperlink w:anchor="_Toc226686044" w:history="1">
            <w:r w:rsidRPr="00B90B23">
              <w:rPr>
                <w:rStyle w:val="Hyperlink"/>
                <w:rFonts w:asciiTheme="majorBidi" w:hAnsiTheme="majorBidi"/>
                <w:b/>
                <w:bCs/>
                <w:noProof/>
              </w:rPr>
              <w:t>2.3</w:t>
            </w:r>
            <w:r>
              <w:rPr>
                <w:rFonts w:eastAsiaTheme="minorEastAsia"/>
                <w:noProof/>
                <w:kern w:val="0"/>
                <w:sz w:val="22"/>
                <w:szCs w:val="22"/>
                <w14:ligatures w14:val="none"/>
              </w:rPr>
              <w:tab/>
            </w:r>
            <w:r w:rsidRPr="00B90B23">
              <w:rPr>
                <w:rStyle w:val="Hyperlink"/>
                <w:rFonts w:asciiTheme="majorBidi" w:hAnsiTheme="majorBidi"/>
                <w:b/>
                <w:bCs/>
                <w:noProof/>
              </w:rPr>
              <w:t>Differentiation</w:t>
            </w:r>
            <w:r>
              <w:rPr>
                <w:noProof/>
                <w:webHidden/>
              </w:rPr>
              <w:tab/>
            </w:r>
            <w:r>
              <w:rPr>
                <w:noProof/>
                <w:webHidden/>
              </w:rPr>
              <w:fldChar w:fldCharType="begin"/>
            </w:r>
            <w:r>
              <w:rPr>
                <w:noProof/>
                <w:webHidden/>
              </w:rPr>
              <w:instrText xml:space="preserve"> PAGEREF _Toc226686044 \h </w:instrText>
            </w:r>
            <w:r>
              <w:rPr>
                <w:noProof/>
                <w:webHidden/>
              </w:rPr>
            </w:r>
            <w:r>
              <w:rPr>
                <w:noProof/>
                <w:webHidden/>
              </w:rPr>
              <w:fldChar w:fldCharType="separate"/>
            </w:r>
            <w:r>
              <w:rPr>
                <w:noProof/>
                <w:webHidden/>
              </w:rPr>
              <w:t>5</w:t>
            </w:r>
            <w:r>
              <w:rPr>
                <w:noProof/>
                <w:webHidden/>
              </w:rPr>
              <w:fldChar w:fldCharType="end"/>
            </w:r>
          </w:hyperlink>
        </w:p>
        <w:p w14:paraId="7F2856C7" w14:textId="62B8450F" w:rsidR="009E614E" w:rsidRDefault="009E614E">
          <w:pPr>
            <w:pStyle w:val="TOC2"/>
            <w:tabs>
              <w:tab w:val="left" w:pos="880"/>
              <w:tab w:val="right" w:leader="dot" w:pos="9350"/>
            </w:tabs>
            <w:rPr>
              <w:rFonts w:eastAsiaTheme="minorEastAsia"/>
              <w:noProof/>
              <w:kern w:val="0"/>
              <w:sz w:val="22"/>
              <w:szCs w:val="22"/>
              <w14:ligatures w14:val="none"/>
            </w:rPr>
          </w:pPr>
          <w:hyperlink w:anchor="_Toc226686045" w:history="1">
            <w:r w:rsidRPr="00B90B23">
              <w:rPr>
                <w:rStyle w:val="Hyperlink"/>
                <w:rFonts w:asciiTheme="majorBidi" w:hAnsiTheme="majorBidi"/>
                <w:b/>
                <w:bCs/>
                <w:noProof/>
              </w:rPr>
              <w:t>2.4</w:t>
            </w:r>
            <w:r>
              <w:rPr>
                <w:rFonts w:eastAsiaTheme="minorEastAsia"/>
                <w:noProof/>
                <w:kern w:val="0"/>
                <w:sz w:val="22"/>
                <w:szCs w:val="22"/>
                <w14:ligatures w14:val="none"/>
              </w:rPr>
              <w:tab/>
            </w:r>
            <w:r w:rsidRPr="00B90B23">
              <w:rPr>
                <w:rStyle w:val="Hyperlink"/>
                <w:rFonts w:asciiTheme="majorBidi" w:hAnsiTheme="majorBidi"/>
                <w:b/>
                <w:bCs/>
                <w:noProof/>
              </w:rPr>
              <w:t>Positioning</w:t>
            </w:r>
            <w:r>
              <w:rPr>
                <w:noProof/>
                <w:webHidden/>
              </w:rPr>
              <w:tab/>
            </w:r>
            <w:r>
              <w:rPr>
                <w:noProof/>
                <w:webHidden/>
              </w:rPr>
              <w:fldChar w:fldCharType="begin"/>
            </w:r>
            <w:r>
              <w:rPr>
                <w:noProof/>
                <w:webHidden/>
              </w:rPr>
              <w:instrText xml:space="preserve"> PAGEREF _Toc226686045 \h </w:instrText>
            </w:r>
            <w:r>
              <w:rPr>
                <w:noProof/>
                <w:webHidden/>
              </w:rPr>
            </w:r>
            <w:r>
              <w:rPr>
                <w:noProof/>
                <w:webHidden/>
              </w:rPr>
              <w:fldChar w:fldCharType="separate"/>
            </w:r>
            <w:r>
              <w:rPr>
                <w:noProof/>
                <w:webHidden/>
              </w:rPr>
              <w:t>6</w:t>
            </w:r>
            <w:r>
              <w:rPr>
                <w:noProof/>
                <w:webHidden/>
              </w:rPr>
              <w:fldChar w:fldCharType="end"/>
            </w:r>
          </w:hyperlink>
        </w:p>
        <w:p w14:paraId="49961D62" w14:textId="1987B7C7" w:rsidR="009E614E" w:rsidRDefault="009E614E">
          <w:pPr>
            <w:pStyle w:val="TOC1"/>
            <w:tabs>
              <w:tab w:val="left" w:pos="440"/>
              <w:tab w:val="right" w:leader="dot" w:pos="9350"/>
            </w:tabs>
            <w:rPr>
              <w:rFonts w:eastAsiaTheme="minorEastAsia"/>
              <w:noProof/>
              <w:kern w:val="0"/>
              <w:sz w:val="22"/>
              <w:szCs w:val="22"/>
              <w14:ligatures w14:val="none"/>
            </w:rPr>
          </w:pPr>
          <w:hyperlink w:anchor="_Toc226686046" w:history="1">
            <w:r w:rsidRPr="00B90B23">
              <w:rPr>
                <w:rStyle w:val="Hyperlink"/>
                <w:rFonts w:asciiTheme="majorBidi" w:hAnsiTheme="majorBidi"/>
                <w:b/>
                <w:bCs/>
                <w:noProof/>
              </w:rPr>
              <w:t>3</w:t>
            </w:r>
            <w:r>
              <w:rPr>
                <w:rFonts w:eastAsiaTheme="minorEastAsia"/>
                <w:noProof/>
                <w:kern w:val="0"/>
                <w:sz w:val="22"/>
                <w:szCs w:val="22"/>
                <w14:ligatures w14:val="none"/>
              </w:rPr>
              <w:tab/>
            </w:r>
            <w:r w:rsidRPr="00B90B23">
              <w:rPr>
                <w:rStyle w:val="Hyperlink"/>
                <w:rFonts w:asciiTheme="majorBidi" w:hAnsiTheme="majorBidi"/>
                <w:b/>
                <w:bCs/>
                <w:noProof/>
              </w:rPr>
              <w:t>Element 3: Marketing Mix (4Ps or 7Ps)</w:t>
            </w:r>
            <w:r>
              <w:rPr>
                <w:noProof/>
                <w:webHidden/>
              </w:rPr>
              <w:tab/>
            </w:r>
            <w:r>
              <w:rPr>
                <w:noProof/>
                <w:webHidden/>
              </w:rPr>
              <w:fldChar w:fldCharType="begin"/>
            </w:r>
            <w:r>
              <w:rPr>
                <w:noProof/>
                <w:webHidden/>
              </w:rPr>
              <w:instrText xml:space="preserve"> PAGEREF _Toc226686046 \h </w:instrText>
            </w:r>
            <w:r>
              <w:rPr>
                <w:noProof/>
                <w:webHidden/>
              </w:rPr>
            </w:r>
            <w:r>
              <w:rPr>
                <w:noProof/>
                <w:webHidden/>
              </w:rPr>
              <w:fldChar w:fldCharType="separate"/>
            </w:r>
            <w:r>
              <w:rPr>
                <w:noProof/>
                <w:webHidden/>
              </w:rPr>
              <w:t>8</w:t>
            </w:r>
            <w:r>
              <w:rPr>
                <w:noProof/>
                <w:webHidden/>
              </w:rPr>
              <w:fldChar w:fldCharType="end"/>
            </w:r>
          </w:hyperlink>
        </w:p>
        <w:p w14:paraId="1EF213A4" w14:textId="1A57A56F" w:rsidR="009E614E" w:rsidRDefault="009E614E">
          <w:pPr>
            <w:pStyle w:val="TOC2"/>
            <w:tabs>
              <w:tab w:val="left" w:pos="880"/>
              <w:tab w:val="right" w:leader="dot" w:pos="9350"/>
            </w:tabs>
            <w:rPr>
              <w:rFonts w:eastAsiaTheme="minorEastAsia"/>
              <w:noProof/>
              <w:kern w:val="0"/>
              <w:sz w:val="22"/>
              <w:szCs w:val="22"/>
              <w14:ligatures w14:val="none"/>
            </w:rPr>
          </w:pPr>
          <w:hyperlink w:anchor="_Toc226686047" w:history="1">
            <w:r w:rsidRPr="00B90B23">
              <w:rPr>
                <w:rStyle w:val="Hyperlink"/>
                <w:rFonts w:asciiTheme="majorBidi" w:hAnsiTheme="majorBidi"/>
                <w:b/>
                <w:bCs/>
                <w:noProof/>
              </w:rPr>
              <w:t>3.1</w:t>
            </w:r>
            <w:r>
              <w:rPr>
                <w:rFonts w:eastAsiaTheme="minorEastAsia"/>
                <w:noProof/>
                <w:kern w:val="0"/>
                <w:sz w:val="22"/>
                <w:szCs w:val="22"/>
                <w14:ligatures w14:val="none"/>
              </w:rPr>
              <w:tab/>
            </w:r>
            <w:r w:rsidRPr="00B90B23">
              <w:rPr>
                <w:rStyle w:val="Hyperlink"/>
                <w:rFonts w:asciiTheme="majorBidi" w:hAnsiTheme="majorBidi"/>
                <w:b/>
                <w:bCs/>
                <w:noProof/>
              </w:rPr>
              <w:t>Product</w:t>
            </w:r>
            <w:r>
              <w:rPr>
                <w:noProof/>
                <w:webHidden/>
              </w:rPr>
              <w:tab/>
            </w:r>
            <w:r>
              <w:rPr>
                <w:noProof/>
                <w:webHidden/>
              </w:rPr>
              <w:fldChar w:fldCharType="begin"/>
            </w:r>
            <w:r>
              <w:rPr>
                <w:noProof/>
                <w:webHidden/>
              </w:rPr>
              <w:instrText xml:space="preserve"> PAGEREF _Toc226686047 \h </w:instrText>
            </w:r>
            <w:r>
              <w:rPr>
                <w:noProof/>
                <w:webHidden/>
              </w:rPr>
            </w:r>
            <w:r>
              <w:rPr>
                <w:noProof/>
                <w:webHidden/>
              </w:rPr>
              <w:fldChar w:fldCharType="separate"/>
            </w:r>
            <w:r>
              <w:rPr>
                <w:noProof/>
                <w:webHidden/>
              </w:rPr>
              <w:t>8</w:t>
            </w:r>
            <w:r>
              <w:rPr>
                <w:noProof/>
                <w:webHidden/>
              </w:rPr>
              <w:fldChar w:fldCharType="end"/>
            </w:r>
          </w:hyperlink>
        </w:p>
        <w:p w14:paraId="47E848A7" w14:textId="484EE976" w:rsidR="009E614E" w:rsidRDefault="009E614E">
          <w:pPr>
            <w:pStyle w:val="TOC2"/>
            <w:tabs>
              <w:tab w:val="left" w:pos="880"/>
              <w:tab w:val="right" w:leader="dot" w:pos="9350"/>
            </w:tabs>
            <w:rPr>
              <w:rFonts w:eastAsiaTheme="minorEastAsia"/>
              <w:noProof/>
              <w:kern w:val="0"/>
              <w:sz w:val="22"/>
              <w:szCs w:val="22"/>
              <w14:ligatures w14:val="none"/>
            </w:rPr>
          </w:pPr>
          <w:hyperlink w:anchor="_Toc226686048" w:history="1">
            <w:r w:rsidRPr="00B90B23">
              <w:rPr>
                <w:rStyle w:val="Hyperlink"/>
                <w:rFonts w:asciiTheme="majorBidi" w:hAnsiTheme="majorBidi"/>
                <w:b/>
                <w:bCs/>
                <w:noProof/>
              </w:rPr>
              <w:t>3.2</w:t>
            </w:r>
            <w:r>
              <w:rPr>
                <w:rFonts w:eastAsiaTheme="minorEastAsia"/>
                <w:noProof/>
                <w:kern w:val="0"/>
                <w:sz w:val="22"/>
                <w:szCs w:val="22"/>
                <w14:ligatures w14:val="none"/>
              </w:rPr>
              <w:tab/>
            </w:r>
            <w:r w:rsidRPr="00B90B23">
              <w:rPr>
                <w:rStyle w:val="Hyperlink"/>
                <w:rFonts w:asciiTheme="majorBidi" w:hAnsiTheme="majorBidi"/>
                <w:b/>
                <w:bCs/>
                <w:noProof/>
              </w:rPr>
              <w:t>Price</w:t>
            </w:r>
            <w:r>
              <w:rPr>
                <w:noProof/>
                <w:webHidden/>
              </w:rPr>
              <w:tab/>
            </w:r>
            <w:r>
              <w:rPr>
                <w:noProof/>
                <w:webHidden/>
              </w:rPr>
              <w:fldChar w:fldCharType="begin"/>
            </w:r>
            <w:r>
              <w:rPr>
                <w:noProof/>
                <w:webHidden/>
              </w:rPr>
              <w:instrText xml:space="preserve"> PAGEREF _Toc226686048 \h </w:instrText>
            </w:r>
            <w:r>
              <w:rPr>
                <w:noProof/>
                <w:webHidden/>
              </w:rPr>
            </w:r>
            <w:r>
              <w:rPr>
                <w:noProof/>
                <w:webHidden/>
              </w:rPr>
              <w:fldChar w:fldCharType="separate"/>
            </w:r>
            <w:r>
              <w:rPr>
                <w:noProof/>
                <w:webHidden/>
              </w:rPr>
              <w:t>9</w:t>
            </w:r>
            <w:r>
              <w:rPr>
                <w:noProof/>
                <w:webHidden/>
              </w:rPr>
              <w:fldChar w:fldCharType="end"/>
            </w:r>
          </w:hyperlink>
        </w:p>
        <w:p w14:paraId="353812D9" w14:textId="11F5D371" w:rsidR="009E614E" w:rsidRDefault="009E614E">
          <w:pPr>
            <w:pStyle w:val="TOC2"/>
            <w:tabs>
              <w:tab w:val="left" w:pos="880"/>
              <w:tab w:val="right" w:leader="dot" w:pos="9350"/>
            </w:tabs>
            <w:rPr>
              <w:rFonts w:eastAsiaTheme="minorEastAsia"/>
              <w:noProof/>
              <w:kern w:val="0"/>
              <w:sz w:val="22"/>
              <w:szCs w:val="22"/>
              <w14:ligatures w14:val="none"/>
            </w:rPr>
          </w:pPr>
          <w:hyperlink w:anchor="_Toc226686049" w:history="1">
            <w:r w:rsidRPr="00B90B23">
              <w:rPr>
                <w:rStyle w:val="Hyperlink"/>
                <w:rFonts w:asciiTheme="majorBidi" w:hAnsiTheme="majorBidi"/>
                <w:b/>
                <w:bCs/>
                <w:noProof/>
              </w:rPr>
              <w:t>3.3</w:t>
            </w:r>
            <w:r>
              <w:rPr>
                <w:rFonts w:eastAsiaTheme="minorEastAsia"/>
                <w:noProof/>
                <w:kern w:val="0"/>
                <w:sz w:val="22"/>
                <w:szCs w:val="22"/>
                <w14:ligatures w14:val="none"/>
              </w:rPr>
              <w:tab/>
            </w:r>
            <w:r w:rsidRPr="00B90B23">
              <w:rPr>
                <w:rStyle w:val="Hyperlink"/>
                <w:rFonts w:asciiTheme="majorBidi" w:hAnsiTheme="majorBidi"/>
                <w:b/>
                <w:bCs/>
                <w:noProof/>
              </w:rPr>
              <w:t>Place</w:t>
            </w:r>
            <w:r>
              <w:rPr>
                <w:noProof/>
                <w:webHidden/>
              </w:rPr>
              <w:tab/>
            </w:r>
            <w:r>
              <w:rPr>
                <w:noProof/>
                <w:webHidden/>
              </w:rPr>
              <w:fldChar w:fldCharType="begin"/>
            </w:r>
            <w:r>
              <w:rPr>
                <w:noProof/>
                <w:webHidden/>
              </w:rPr>
              <w:instrText xml:space="preserve"> PAGEREF _Toc226686049 \h </w:instrText>
            </w:r>
            <w:r>
              <w:rPr>
                <w:noProof/>
                <w:webHidden/>
              </w:rPr>
            </w:r>
            <w:r>
              <w:rPr>
                <w:noProof/>
                <w:webHidden/>
              </w:rPr>
              <w:fldChar w:fldCharType="separate"/>
            </w:r>
            <w:r>
              <w:rPr>
                <w:noProof/>
                <w:webHidden/>
              </w:rPr>
              <w:t>10</w:t>
            </w:r>
            <w:r>
              <w:rPr>
                <w:noProof/>
                <w:webHidden/>
              </w:rPr>
              <w:fldChar w:fldCharType="end"/>
            </w:r>
          </w:hyperlink>
        </w:p>
        <w:p w14:paraId="4337E30D" w14:textId="76742DC2" w:rsidR="009E614E" w:rsidRDefault="009E614E">
          <w:pPr>
            <w:pStyle w:val="TOC2"/>
            <w:tabs>
              <w:tab w:val="left" w:pos="880"/>
              <w:tab w:val="right" w:leader="dot" w:pos="9350"/>
            </w:tabs>
            <w:rPr>
              <w:rFonts w:eastAsiaTheme="minorEastAsia"/>
              <w:noProof/>
              <w:kern w:val="0"/>
              <w:sz w:val="22"/>
              <w:szCs w:val="22"/>
              <w14:ligatures w14:val="none"/>
            </w:rPr>
          </w:pPr>
          <w:hyperlink w:anchor="_Toc226686050" w:history="1">
            <w:r w:rsidRPr="00B90B23">
              <w:rPr>
                <w:rStyle w:val="Hyperlink"/>
                <w:rFonts w:asciiTheme="majorBidi" w:hAnsiTheme="majorBidi"/>
                <w:b/>
                <w:bCs/>
                <w:noProof/>
              </w:rPr>
              <w:t>3.4</w:t>
            </w:r>
            <w:r>
              <w:rPr>
                <w:rFonts w:eastAsiaTheme="minorEastAsia"/>
                <w:noProof/>
                <w:kern w:val="0"/>
                <w:sz w:val="22"/>
                <w:szCs w:val="22"/>
                <w14:ligatures w14:val="none"/>
              </w:rPr>
              <w:tab/>
            </w:r>
            <w:r w:rsidRPr="00B90B23">
              <w:rPr>
                <w:rStyle w:val="Hyperlink"/>
                <w:rFonts w:asciiTheme="majorBidi" w:hAnsiTheme="majorBidi"/>
                <w:b/>
                <w:bCs/>
                <w:noProof/>
              </w:rPr>
              <w:t>Promotion</w:t>
            </w:r>
            <w:r>
              <w:rPr>
                <w:noProof/>
                <w:webHidden/>
              </w:rPr>
              <w:tab/>
            </w:r>
            <w:r>
              <w:rPr>
                <w:noProof/>
                <w:webHidden/>
              </w:rPr>
              <w:fldChar w:fldCharType="begin"/>
            </w:r>
            <w:r>
              <w:rPr>
                <w:noProof/>
                <w:webHidden/>
              </w:rPr>
              <w:instrText xml:space="preserve"> PAGEREF _Toc226686050 \h </w:instrText>
            </w:r>
            <w:r>
              <w:rPr>
                <w:noProof/>
                <w:webHidden/>
              </w:rPr>
            </w:r>
            <w:r>
              <w:rPr>
                <w:noProof/>
                <w:webHidden/>
              </w:rPr>
              <w:fldChar w:fldCharType="separate"/>
            </w:r>
            <w:r>
              <w:rPr>
                <w:noProof/>
                <w:webHidden/>
              </w:rPr>
              <w:t>10</w:t>
            </w:r>
            <w:r>
              <w:rPr>
                <w:noProof/>
                <w:webHidden/>
              </w:rPr>
              <w:fldChar w:fldCharType="end"/>
            </w:r>
          </w:hyperlink>
        </w:p>
        <w:p w14:paraId="520E49DB" w14:textId="5CB25F5A" w:rsidR="009E614E" w:rsidRDefault="009E614E">
          <w:pPr>
            <w:pStyle w:val="TOC1"/>
            <w:tabs>
              <w:tab w:val="left" w:pos="440"/>
              <w:tab w:val="right" w:leader="dot" w:pos="9350"/>
            </w:tabs>
            <w:rPr>
              <w:rFonts w:eastAsiaTheme="minorEastAsia"/>
              <w:noProof/>
              <w:kern w:val="0"/>
              <w:sz w:val="22"/>
              <w:szCs w:val="22"/>
              <w14:ligatures w14:val="none"/>
            </w:rPr>
          </w:pPr>
          <w:hyperlink w:anchor="_Toc226686051" w:history="1">
            <w:r w:rsidRPr="00B90B23">
              <w:rPr>
                <w:rStyle w:val="Hyperlink"/>
                <w:rFonts w:asciiTheme="majorBidi" w:hAnsiTheme="majorBidi"/>
                <w:b/>
                <w:bCs/>
                <w:noProof/>
              </w:rPr>
              <w:t>4</w:t>
            </w:r>
            <w:r>
              <w:rPr>
                <w:rFonts w:eastAsiaTheme="minorEastAsia"/>
                <w:noProof/>
                <w:kern w:val="0"/>
                <w:sz w:val="22"/>
                <w:szCs w:val="22"/>
                <w14:ligatures w14:val="none"/>
              </w:rPr>
              <w:tab/>
            </w:r>
            <w:r w:rsidRPr="00B90B23">
              <w:rPr>
                <w:rStyle w:val="Hyperlink"/>
                <w:rFonts w:asciiTheme="majorBidi" w:hAnsiTheme="majorBidi"/>
                <w:b/>
                <w:bCs/>
                <w:noProof/>
              </w:rPr>
              <w:t>Element 4: Reflection</w:t>
            </w:r>
            <w:r>
              <w:rPr>
                <w:noProof/>
                <w:webHidden/>
              </w:rPr>
              <w:tab/>
            </w:r>
            <w:r>
              <w:rPr>
                <w:noProof/>
                <w:webHidden/>
              </w:rPr>
              <w:fldChar w:fldCharType="begin"/>
            </w:r>
            <w:r>
              <w:rPr>
                <w:noProof/>
                <w:webHidden/>
              </w:rPr>
              <w:instrText xml:space="preserve"> PAGEREF _Toc226686051 \h </w:instrText>
            </w:r>
            <w:r>
              <w:rPr>
                <w:noProof/>
                <w:webHidden/>
              </w:rPr>
            </w:r>
            <w:r>
              <w:rPr>
                <w:noProof/>
                <w:webHidden/>
              </w:rPr>
              <w:fldChar w:fldCharType="separate"/>
            </w:r>
            <w:r>
              <w:rPr>
                <w:noProof/>
                <w:webHidden/>
              </w:rPr>
              <w:t>12</w:t>
            </w:r>
            <w:r>
              <w:rPr>
                <w:noProof/>
                <w:webHidden/>
              </w:rPr>
              <w:fldChar w:fldCharType="end"/>
            </w:r>
          </w:hyperlink>
        </w:p>
        <w:p w14:paraId="09343220" w14:textId="276E64C3" w:rsidR="009E614E" w:rsidRDefault="009E614E">
          <w:pPr>
            <w:pStyle w:val="TOC2"/>
            <w:tabs>
              <w:tab w:val="left" w:pos="880"/>
              <w:tab w:val="right" w:leader="dot" w:pos="9350"/>
            </w:tabs>
            <w:rPr>
              <w:rFonts w:eastAsiaTheme="minorEastAsia"/>
              <w:noProof/>
              <w:kern w:val="0"/>
              <w:sz w:val="22"/>
              <w:szCs w:val="22"/>
              <w14:ligatures w14:val="none"/>
            </w:rPr>
          </w:pPr>
          <w:hyperlink w:anchor="_Toc226686052" w:history="1">
            <w:r w:rsidRPr="00B90B23">
              <w:rPr>
                <w:rStyle w:val="Hyperlink"/>
                <w:rFonts w:asciiTheme="majorBidi" w:hAnsiTheme="majorBidi"/>
                <w:b/>
                <w:bCs/>
                <w:noProof/>
              </w:rPr>
              <w:t>4.1</w:t>
            </w:r>
            <w:r>
              <w:rPr>
                <w:rFonts w:eastAsiaTheme="minorEastAsia"/>
                <w:noProof/>
                <w:kern w:val="0"/>
                <w:sz w:val="22"/>
                <w:szCs w:val="22"/>
                <w14:ligatures w14:val="none"/>
              </w:rPr>
              <w:tab/>
            </w:r>
            <w:r w:rsidRPr="00B90B23">
              <w:rPr>
                <w:rStyle w:val="Hyperlink"/>
                <w:rFonts w:asciiTheme="majorBidi" w:hAnsiTheme="majorBidi"/>
                <w:b/>
                <w:bCs/>
                <w:noProof/>
              </w:rPr>
              <w:t>Reflection on Brand Extension Development</w:t>
            </w:r>
            <w:r>
              <w:rPr>
                <w:noProof/>
                <w:webHidden/>
              </w:rPr>
              <w:tab/>
            </w:r>
            <w:r>
              <w:rPr>
                <w:noProof/>
                <w:webHidden/>
              </w:rPr>
              <w:fldChar w:fldCharType="begin"/>
            </w:r>
            <w:r>
              <w:rPr>
                <w:noProof/>
                <w:webHidden/>
              </w:rPr>
              <w:instrText xml:space="preserve"> PAGEREF _Toc226686052 \h </w:instrText>
            </w:r>
            <w:r>
              <w:rPr>
                <w:noProof/>
                <w:webHidden/>
              </w:rPr>
            </w:r>
            <w:r>
              <w:rPr>
                <w:noProof/>
                <w:webHidden/>
              </w:rPr>
              <w:fldChar w:fldCharType="separate"/>
            </w:r>
            <w:r>
              <w:rPr>
                <w:noProof/>
                <w:webHidden/>
              </w:rPr>
              <w:t>12</w:t>
            </w:r>
            <w:r>
              <w:rPr>
                <w:noProof/>
                <w:webHidden/>
              </w:rPr>
              <w:fldChar w:fldCharType="end"/>
            </w:r>
          </w:hyperlink>
        </w:p>
        <w:p w14:paraId="3273A7C1" w14:textId="730A0C52" w:rsidR="009E614E" w:rsidRDefault="009E614E">
          <w:pPr>
            <w:pStyle w:val="TOC2"/>
            <w:tabs>
              <w:tab w:val="left" w:pos="880"/>
              <w:tab w:val="right" w:leader="dot" w:pos="9350"/>
            </w:tabs>
            <w:rPr>
              <w:rFonts w:eastAsiaTheme="minorEastAsia"/>
              <w:noProof/>
              <w:kern w:val="0"/>
              <w:sz w:val="22"/>
              <w:szCs w:val="22"/>
              <w14:ligatures w14:val="none"/>
            </w:rPr>
          </w:pPr>
          <w:hyperlink w:anchor="_Toc226686053" w:history="1">
            <w:r w:rsidRPr="00B90B23">
              <w:rPr>
                <w:rStyle w:val="Hyperlink"/>
                <w:rFonts w:asciiTheme="majorBidi" w:hAnsiTheme="majorBidi"/>
                <w:b/>
                <w:bCs/>
                <w:noProof/>
              </w:rPr>
              <w:t>4.2</w:t>
            </w:r>
            <w:r>
              <w:rPr>
                <w:rFonts w:eastAsiaTheme="minorEastAsia"/>
                <w:noProof/>
                <w:kern w:val="0"/>
                <w:sz w:val="22"/>
                <w:szCs w:val="22"/>
                <w14:ligatures w14:val="none"/>
              </w:rPr>
              <w:tab/>
            </w:r>
            <w:r w:rsidRPr="00B90B23">
              <w:rPr>
                <w:rStyle w:val="Hyperlink"/>
                <w:rFonts w:asciiTheme="majorBidi" w:hAnsiTheme="majorBidi"/>
                <w:b/>
                <w:bCs/>
                <w:noProof/>
              </w:rPr>
              <w:t>Reflection on Poster Presentation</w:t>
            </w:r>
            <w:r>
              <w:rPr>
                <w:noProof/>
                <w:webHidden/>
              </w:rPr>
              <w:tab/>
            </w:r>
            <w:r>
              <w:rPr>
                <w:noProof/>
                <w:webHidden/>
              </w:rPr>
              <w:fldChar w:fldCharType="begin"/>
            </w:r>
            <w:r>
              <w:rPr>
                <w:noProof/>
                <w:webHidden/>
              </w:rPr>
              <w:instrText xml:space="preserve"> PAGEREF _Toc226686053 \h </w:instrText>
            </w:r>
            <w:r>
              <w:rPr>
                <w:noProof/>
                <w:webHidden/>
              </w:rPr>
            </w:r>
            <w:r>
              <w:rPr>
                <w:noProof/>
                <w:webHidden/>
              </w:rPr>
              <w:fldChar w:fldCharType="separate"/>
            </w:r>
            <w:r>
              <w:rPr>
                <w:noProof/>
                <w:webHidden/>
              </w:rPr>
              <w:t>12</w:t>
            </w:r>
            <w:r>
              <w:rPr>
                <w:noProof/>
                <w:webHidden/>
              </w:rPr>
              <w:fldChar w:fldCharType="end"/>
            </w:r>
          </w:hyperlink>
        </w:p>
        <w:p w14:paraId="19F75E73" w14:textId="4A9D6654" w:rsidR="009E614E" w:rsidRDefault="009E614E">
          <w:pPr>
            <w:pStyle w:val="TOC1"/>
            <w:tabs>
              <w:tab w:val="left" w:pos="440"/>
              <w:tab w:val="right" w:leader="dot" w:pos="9350"/>
            </w:tabs>
            <w:rPr>
              <w:rFonts w:eastAsiaTheme="minorEastAsia"/>
              <w:noProof/>
              <w:kern w:val="0"/>
              <w:sz w:val="22"/>
              <w:szCs w:val="22"/>
              <w14:ligatures w14:val="none"/>
            </w:rPr>
          </w:pPr>
          <w:hyperlink w:anchor="_Toc226686054" w:history="1">
            <w:r w:rsidRPr="00B90B23">
              <w:rPr>
                <w:rStyle w:val="Hyperlink"/>
                <w:rFonts w:asciiTheme="majorBidi" w:hAnsiTheme="majorBidi"/>
                <w:b/>
                <w:bCs/>
                <w:noProof/>
              </w:rPr>
              <w:t>5</w:t>
            </w:r>
            <w:r>
              <w:rPr>
                <w:rFonts w:eastAsiaTheme="minorEastAsia"/>
                <w:noProof/>
                <w:kern w:val="0"/>
                <w:sz w:val="22"/>
                <w:szCs w:val="22"/>
                <w14:ligatures w14:val="none"/>
              </w:rPr>
              <w:tab/>
            </w:r>
            <w:r w:rsidR="00833B88">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_Toc226686054 \h </w:instrText>
            </w:r>
            <w:r>
              <w:rPr>
                <w:noProof/>
                <w:webHidden/>
              </w:rPr>
            </w:r>
            <w:r>
              <w:rPr>
                <w:noProof/>
                <w:webHidden/>
              </w:rPr>
              <w:fldChar w:fldCharType="separate"/>
            </w:r>
            <w:r>
              <w:rPr>
                <w:noProof/>
                <w:webHidden/>
              </w:rPr>
              <w:t>13</w:t>
            </w:r>
            <w:r>
              <w:rPr>
                <w:noProof/>
                <w:webHidden/>
              </w:rPr>
              <w:fldChar w:fldCharType="end"/>
            </w:r>
          </w:hyperlink>
        </w:p>
        <w:p w14:paraId="0B7DF789" w14:textId="0AA6B877" w:rsidR="00977A89" w:rsidRDefault="00977A89" w:rsidP="00977A89">
          <w:pPr>
            <w:spacing w:line="360" w:lineRule="auto"/>
          </w:pPr>
          <w:r w:rsidRPr="00977A89">
            <w:rPr>
              <w:rFonts w:asciiTheme="majorBidi" w:hAnsiTheme="majorBidi" w:cstheme="majorBidi"/>
              <w:b/>
              <w:bCs/>
              <w:noProof/>
            </w:rPr>
            <w:fldChar w:fldCharType="end"/>
          </w:r>
        </w:p>
      </w:sdtContent>
    </w:sdt>
    <w:p w14:paraId="57C8D65E" w14:textId="77777777" w:rsidR="00977A89" w:rsidRDefault="00977A89" w:rsidP="003F31AE">
      <w:pPr>
        <w:spacing w:line="360" w:lineRule="auto"/>
        <w:jc w:val="both"/>
        <w:rPr>
          <w:rFonts w:asciiTheme="majorBidi" w:hAnsiTheme="majorBidi" w:cstheme="majorBidi"/>
          <w:b/>
          <w:bCs/>
        </w:rPr>
      </w:pPr>
    </w:p>
    <w:p w14:paraId="50BBEDBA" w14:textId="77777777" w:rsidR="00977A89" w:rsidRDefault="00977A89" w:rsidP="003F31AE">
      <w:pPr>
        <w:spacing w:line="360" w:lineRule="auto"/>
        <w:jc w:val="both"/>
        <w:rPr>
          <w:rFonts w:asciiTheme="majorBidi" w:hAnsiTheme="majorBidi" w:cstheme="majorBidi"/>
          <w:b/>
          <w:bCs/>
        </w:rPr>
      </w:pPr>
    </w:p>
    <w:p w14:paraId="7A95E449" w14:textId="77777777" w:rsidR="00977A89" w:rsidRDefault="00977A89" w:rsidP="003F31AE">
      <w:pPr>
        <w:spacing w:line="360" w:lineRule="auto"/>
        <w:jc w:val="both"/>
        <w:rPr>
          <w:rFonts w:asciiTheme="majorBidi" w:hAnsiTheme="majorBidi" w:cstheme="majorBidi"/>
          <w:b/>
          <w:bCs/>
        </w:rPr>
      </w:pPr>
    </w:p>
    <w:p w14:paraId="0428AE46" w14:textId="77777777" w:rsidR="00977A89" w:rsidRDefault="00977A89" w:rsidP="003F31AE">
      <w:pPr>
        <w:spacing w:line="360" w:lineRule="auto"/>
        <w:jc w:val="both"/>
        <w:rPr>
          <w:rFonts w:asciiTheme="majorBidi" w:hAnsiTheme="majorBidi" w:cstheme="majorBidi"/>
          <w:b/>
          <w:bCs/>
        </w:rPr>
      </w:pPr>
    </w:p>
    <w:p w14:paraId="7E8BC980" w14:textId="77777777" w:rsidR="00977A89" w:rsidRDefault="00977A89" w:rsidP="003F31AE">
      <w:pPr>
        <w:spacing w:line="360" w:lineRule="auto"/>
        <w:jc w:val="both"/>
        <w:rPr>
          <w:rFonts w:asciiTheme="majorBidi" w:hAnsiTheme="majorBidi" w:cstheme="majorBidi"/>
          <w:b/>
          <w:bCs/>
        </w:rPr>
      </w:pPr>
    </w:p>
    <w:p w14:paraId="4184E124" w14:textId="40736465" w:rsidR="00977A89" w:rsidRDefault="00977A89" w:rsidP="003F31AE">
      <w:pPr>
        <w:spacing w:line="360" w:lineRule="auto"/>
        <w:jc w:val="both"/>
        <w:rPr>
          <w:rFonts w:asciiTheme="majorBidi" w:hAnsiTheme="majorBidi" w:cstheme="majorBidi"/>
          <w:b/>
          <w:bCs/>
        </w:rPr>
      </w:pPr>
    </w:p>
    <w:p w14:paraId="3A3C6E46" w14:textId="3A3E1F82" w:rsidR="00343C1A" w:rsidRDefault="00343C1A" w:rsidP="003F31AE">
      <w:pPr>
        <w:spacing w:line="360" w:lineRule="auto"/>
        <w:jc w:val="both"/>
        <w:rPr>
          <w:rFonts w:asciiTheme="majorBidi" w:hAnsiTheme="majorBidi" w:cstheme="majorBidi"/>
          <w:b/>
          <w:bCs/>
        </w:rPr>
      </w:pPr>
    </w:p>
    <w:p w14:paraId="790AFE88" w14:textId="21F8D115" w:rsidR="00343C1A" w:rsidRPr="007B57BD" w:rsidRDefault="00343C1A" w:rsidP="0065378D">
      <w:pPr>
        <w:pStyle w:val="Heading1"/>
        <w:spacing w:line="360" w:lineRule="auto"/>
        <w:jc w:val="both"/>
        <w:rPr>
          <w:rStyle w:val="Heading1Char"/>
          <w:rFonts w:asciiTheme="majorBidi" w:hAnsiTheme="majorBidi"/>
          <w:b/>
          <w:bCs/>
          <w:sz w:val="24"/>
          <w:szCs w:val="24"/>
        </w:rPr>
      </w:pPr>
      <w:bookmarkStart w:id="0" w:name="_Toc226686040"/>
      <w:r w:rsidRPr="00343C1A">
        <w:rPr>
          <w:rStyle w:val="Heading1Char"/>
          <w:rFonts w:asciiTheme="majorBidi" w:hAnsiTheme="majorBidi"/>
          <w:b/>
          <w:bCs/>
          <w:sz w:val="24"/>
          <w:szCs w:val="24"/>
        </w:rPr>
        <w:t>Element 1: Brand Extension Poster Presentation</w:t>
      </w:r>
      <w:bookmarkEnd w:id="0"/>
    </w:p>
    <w:p w14:paraId="3791AFDC" w14:textId="035F749A" w:rsidR="00343C1A" w:rsidRDefault="0065378D" w:rsidP="003F31AE">
      <w:pPr>
        <w:spacing w:line="360" w:lineRule="auto"/>
        <w:jc w:val="both"/>
        <w:rPr>
          <w:rFonts w:asciiTheme="majorBidi" w:hAnsiTheme="majorBidi" w:cstheme="majorBidi"/>
          <w:b/>
          <w:bCs/>
        </w:rPr>
      </w:pPr>
      <w:r w:rsidRPr="00343C1A">
        <w:rPr>
          <w:rStyle w:val="Heading1Char"/>
          <w:rFonts w:asciiTheme="majorBidi" w:hAnsiTheme="majorBidi"/>
          <w:noProof/>
          <w:sz w:val="24"/>
          <w:szCs w:val="24"/>
        </w:rPr>
        <w:drawing>
          <wp:anchor distT="0" distB="0" distL="114300" distR="114300" simplePos="0" relativeHeight="251658240" behindDoc="0" locked="0" layoutInCell="1" allowOverlap="1" wp14:anchorId="57ADB2E9" wp14:editId="2F7AEE95">
            <wp:simplePos x="0" y="0"/>
            <wp:positionH relativeFrom="column">
              <wp:posOffset>504825</wp:posOffset>
            </wp:positionH>
            <wp:positionV relativeFrom="paragraph">
              <wp:posOffset>351155</wp:posOffset>
            </wp:positionV>
            <wp:extent cx="5181600" cy="7326372"/>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81600" cy="7326372"/>
                    </a:xfrm>
                    <a:prstGeom prst="rect">
                      <a:avLst/>
                    </a:prstGeom>
                  </pic:spPr>
                </pic:pic>
              </a:graphicData>
            </a:graphic>
            <wp14:sizeRelH relativeFrom="margin">
              <wp14:pctWidth>0</wp14:pctWidth>
            </wp14:sizeRelH>
            <wp14:sizeRelV relativeFrom="margin">
              <wp14:pctHeight>0</wp14:pctHeight>
            </wp14:sizeRelV>
          </wp:anchor>
        </w:drawing>
      </w:r>
    </w:p>
    <w:p w14:paraId="6D30B237" w14:textId="6375E74B" w:rsidR="00977A89" w:rsidRDefault="00977A89" w:rsidP="003F31AE">
      <w:pPr>
        <w:spacing w:line="360" w:lineRule="auto"/>
        <w:jc w:val="both"/>
        <w:rPr>
          <w:rFonts w:asciiTheme="majorBidi" w:hAnsiTheme="majorBidi" w:cstheme="majorBidi"/>
          <w:b/>
          <w:bCs/>
        </w:rPr>
      </w:pPr>
    </w:p>
    <w:p w14:paraId="266BC2F3" w14:textId="3DCB9931" w:rsidR="00343C1A" w:rsidRDefault="00343C1A" w:rsidP="003F31AE">
      <w:pPr>
        <w:spacing w:line="360" w:lineRule="auto"/>
        <w:jc w:val="both"/>
        <w:rPr>
          <w:rFonts w:asciiTheme="majorBidi" w:hAnsiTheme="majorBidi" w:cstheme="majorBidi"/>
          <w:b/>
          <w:bCs/>
        </w:rPr>
      </w:pPr>
    </w:p>
    <w:p w14:paraId="46C0BA5A" w14:textId="6AB9E875" w:rsidR="00343C1A" w:rsidRDefault="00343C1A" w:rsidP="003F31AE">
      <w:pPr>
        <w:spacing w:line="360" w:lineRule="auto"/>
        <w:jc w:val="both"/>
        <w:rPr>
          <w:rFonts w:asciiTheme="majorBidi" w:hAnsiTheme="majorBidi" w:cstheme="majorBidi"/>
          <w:b/>
          <w:bCs/>
        </w:rPr>
      </w:pPr>
    </w:p>
    <w:p w14:paraId="7917C191" w14:textId="1F69DB8D" w:rsidR="00343C1A" w:rsidRDefault="00343C1A" w:rsidP="003F31AE">
      <w:pPr>
        <w:spacing w:line="360" w:lineRule="auto"/>
        <w:jc w:val="both"/>
        <w:rPr>
          <w:rFonts w:asciiTheme="majorBidi" w:hAnsiTheme="majorBidi" w:cstheme="majorBidi"/>
          <w:b/>
          <w:bCs/>
        </w:rPr>
      </w:pPr>
    </w:p>
    <w:p w14:paraId="3B187E13" w14:textId="35A96E2D" w:rsidR="00343C1A" w:rsidRDefault="00343C1A" w:rsidP="003F31AE">
      <w:pPr>
        <w:spacing w:line="360" w:lineRule="auto"/>
        <w:jc w:val="both"/>
        <w:rPr>
          <w:rFonts w:asciiTheme="majorBidi" w:hAnsiTheme="majorBidi" w:cstheme="majorBidi"/>
          <w:b/>
          <w:bCs/>
        </w:rPr>
      </w:pPr>
    </w:p>
    <w:p w14:paraId="3FF494EE" w14:textId="25024D79" w:rsidR="00343C1A" w:rsidRDefault="00343C1A" w:rsidP="003F31AE">
      <w:pPr>
        <w:spacing w:line="360" w:lineRule="auto"/>
        <w:jc w:val="both"/>
        <w:rPr>
          <w:rFonts w:asciiTheme="majorBidi" w:hAnsiTheme="majorBidi" w:cstheme="majorBidi"/>
          <w:b/>
          <w:bCs/>
        </w:rPr>
      </w:pPr>
    </w:p>
    <w:p w14:paraId="6462DAB8" w14:textId="3F6DB4C9" w:rsidR="00343C1A" w:rsidRDefault="00343C1A" w:rsidP="003F31AE">
      <w:pPr>
        <w:spacing w:line="360" w:lineRule="auto"/>
        <w:jc w:val="both"/>
        <w:rPr>
          <w:rFonts w:asciiTheme="majorBidi" w:hAnsiTheme="majorBidi" w:cstheme="majorBidi"/>
          <w:b/>
          <w:bCs/>
        </w:rPr>
      </w:pPr>
    </w:p>
    <w:p w14:paraId="6EBD6B18" w14:textId="73C25D05" w:rsidR="00343C1A" w:rsidRDefault="00343C1A" w:rsidP="003F31AE">
      <w:pPr>
        <w:spacing w:line="360" w:lineRule="auto"/>
        <w:jc w:val="both"/>
        <w:rPr>
          <w:rFonts w:asciiTheme="majorBidi" w:hAnsiTheme="majorBidi" w:cstheme="majorBidi"/>
          <w:b/>
          <w:bCs/>
        </w:rPr>
      </w:pPr>
    </w:p>
    <w:p w14:paraId="027778D7" w14:textId="3C637280" w:rsidR="00343C1A" w:rsidRDefault="00343C1A" w:rsidP="003F31AE">
      <w:pPr>
        <w:spacing w:line="360" w:lineRule="auto"/>
        <w:jc w:val="both"/>
        <w:rPr>
          <w:rFonts w:asciiTheme="majorBidi" w:hAnsiTheme="majorBidi" w:cstheme="majorBidi"/>
          <w:b/>
          <w:bCs/>
        </w:rPr>
      </w:pPr>
    </w:p>
    <w:p w14:paraId="4E2C5A4A" w14:textId="1690A5CC" w:rsidR="00343C1A" w:rsidRDefault="00343C1A" w:rsidP="003F31AE">
      <w:pPr>
        <w:spacing w:line="360" w:lineRule="auto"/>
        <w:jc w:val="both"/>
        <w:rPr>
          <w:rFonts w:asciiTheme="majorBidi" w:hAnsiTheme="majorBidi" w:cstheme="majorBidi"/>
          <w:b/>
          <w:bCs/>
        </w:rPr>
      </w:pPr>
    </w:p>
    <w:p w14:paraId="46353F94" w14:textId="03D4DAA6" w:rsidR="00343C1A" w:rsidRDefault="00343C1A" w:rsidP="003F31AE">
      <w:pPr>
        <w:spacing w:line="360" w:lineRule="auto"/>
        <w:jc w:val="both"/>
        <w:rPr>
          <w:rFonts w:asciiTheme="majorBidi" w:hAnsiTheme="majorBidi" w:cstheme="majorBidi"/>
          <w:b/>
          <w:bCs/>
        </w:rPr>
      </w:pPr>
    </w:p>
    <w:p w14:paraId="17D4C988" w14:textId="594414DC" w:rsidR="00343C1A" w:rsidRDefault="00343C1A" w:rsidP="003F31AE">
      <w:pPr>
        <w:spacing w:line="360" w:lineRule="auto"/>
        <w:jc w:val="both"/>
        <w:rPr>
          <w:rFonts w:asciiTheme="majorBidi" w:hAnsiTheme="majorBidi" w:cstheme="majorBidi"/>
          <w:b/>
          <w:bCs/>
        </w:rPr>
      </w:pPr>
    </w:p>
    <w:p w14:paraId="23E12D71" w14:textId="109902A6" w:rsidR="00343C1A" w:rsidRDefault="00343C1A" w:rsidP="003F31AE">
      <w:pPr>
        <w:spacing w:line="360" w:lineRule="auto"/>
        <w:jc w:val="both"/>
        <w:rPr>
          <w:rFonts w:asciiTheme="majorBidi" w:hAnsiTheme="majorBidi" w:cstheme="majorBidi"/>
          <w:b/>
          <w:bCs/>
        </w:rPr>
      </w:pPr>
    </w:p>
    <w:p w14:paraId="59074F6D" w14:textId="087F007D" w:rsidR="00343C1A" w:rsidRDefault="00343C1A" w:rsidP="003F31AE">
      <w:pPr>
        <w:spacing w:line="360" w:lineRule="auto"/>
        <w:jc w:val="both"/>
        <w:rPr>
          <w:rFonts w:asciiTheme="majorBidi" w:hAnsiTheme="majorBidi" w:cstheme="majorBidi"/>
          <w:b/>
          <w:bCs/>
        </w:rPr>
      </w:pPr>
    </w:p>
    <w:p w14:paraId="0B426081" w14:textId="0C7CE4F9" w:rsidR="00343C1A" w:rsidRDefault="00343C1A" w:rsidP="003F31AE">
      <w:pPr>
        <w:spacing w:line="360" w:lineRule="auto"/>
        <w:jc w:val="both"/>
        <w:rPr>
          <w:rFonts w:asciiTheme="majorBidi" w:hAnsiTheme="majorBidi" w:cstheme="majorBidi"/>
          <w:b/>
          <w:bCs/>
        </w:rPr>
      </w:pPr>
    </w:p>
    <w:p w14:paraId="2E68C919" w14:textId="04F7971B" w:rsidR="00343C1A" w:rsidRDefault="00343C1A" w:rsidP="003F31AE">
      <w:pPr>
        <w:spacing w:line="360" w:lineRule="auto"/>
        <w:jc w:val="both"/>
        <w:rPr>
          <w:rFonts w:asciiTheme="majorBidi" w:hAnsiTheme="majorBidi" w:cstheme="majorBidi"/>
          <w:b/>
          <w:bCs/>
        </w:rPr>
      </w:pPr>
    </w:p>
    <w:p w14:paraId="296CA42D" w14:textId="47E3231F" w:rsidR="00343C1A" w:rsidRDefault="00343C1A" w:rsidP="003F31AE">
      <w:pPr>
        <w:spacing w:line="360" w:lineRule="auto"/>
        <w:jc w:val="both"/>
        <w:rPr>
          <w:rFonts w:asciiTheme="majorBidi" w:hAnsiTheme="majorBidi" w:cstheme="majorBidi"/>
          <w:b/>
          <w:bCs/>
        </w:rPr>
      </w:pPr>
    </w:p>
    <w:p w14:paraId="6FC72EC1" w14:textId="4759A1CA" w:rsidR="00343C1A" w:rsidRDefault="00343C1A" w:rsidP="003F31AE">
      <w:pPr>
        <w:spacing w:line="360" w:lineRule="auto"/>
        <w:jc w:val="both"/>
        <w:rPr>
          <w:rFonts w:asciiTheme="majorBidi" w:hAnsiTheme="majorBidi" w:cstheme="majorBidi"/>
          <w:b/>
          <w:bCs/>
        </w:rPr>
      </w:pPr>
    </w:p>
    <w:p w14:paraId="54A0B001" w14:textId="77777777" w:rsidR="00343C1A" w:rsidRPr="003F31AE" w:rsidRDefault="00343C1A" w:rsidP="003F31AE">
      <w:pPr>
        <w:spacing w:line="360" w:lineRule="auto"/>
        <w:jc w:val="both"/>
        <w:rPr>
          <w:rFonts w:asciiTheme="majorBidi" w:hAnsiTheme="majorBidi" w:cstheme="majorBidi"/>
          <w:b/>
          <w:bCs/>
        </w:rPr>
      </w:pPr>
    </w:p>
    <w:p w14:paraId="5ABA5D13" w14:textId="77777777" w:rsidR="00842A9B" w:rsidRPr="003F31AE" w:rsidRDefault="00866551" w:rsidP="003F31AE">
      <w:pPr>
        <w:pStyle w:val="Heading1"/>
        <w:spacing w:line="360" w:lineRule="auto"/>
        <w:jc w:val="both"/>
        <w:rPr>
          <w:rFonts w:asciiTheme="majorBidi" w:hAnsiTheme="majorBidi"/>
          <w:b/>
          <w:bCs/>
          <w:sz w:val="24"/>
          <w:szCs w:val="24"/>
        </w:rPr>
      </w:pPr>
      <w:bookmarkStart w:id="1" w:name="_Toc226686041"/>
      <w:r w:rsidRPr="003F31AE">
        <w:rPr>
          <w:rStyle w:val="Heading1Char"/>
          <w:rFonts w:asciiTheme="majorBidi" w:hAnsiTheme="majorBidi"/>
          <w:b/>
          <w:bCs/>
          <w:sz w:val="24"/>
          <w:szCs w:val="24"/>
        </w:rPr>
        <w:lastRenderedPageBreak/>
        <w:t>Element 2: Segmentation, Targeting, Differentiation, and Positioning (STDP) Analysis</w:t>
      </w:r>
      <w:bookmarkEnd w:id="1"/>
      <w:r w:rsidR="00842A9B" w:rsidRPr="003F31AE">
        <w:rPr>
          <w:rFonts w:asciiTheme="majorBidi" w:hAnsiTheme="majorBidi"/>
          <w:b/>
          <w:bCs/>
          <w:sz w:val="24"/>
          <w:szCs w:val="24"/>
        </w:rPr>
        <w:t xml:space="preserve"> </w:t>
      </w:r>
    </w:p>
    <w:p w14:paraId="23735378" w14:textId="5E48FECB" w:rsidR="00842A9B" w:rsidRPr="003F31AE" w:rsidRDefault="00842A9B" w:rsidP="003F31AE">
      <w:pPr>
        <w:pStyle w:val="Heading2"/>
        <w:spacing w:line="360" w:lineRule="auto"/>
        <w:jc w:val="both"/>
        <w:rPr>
          <w:rFonts w:asciiTheme="majorBidi" w:hAnsiTheme="majorBidi"/>
          <w:b/>
          <w:bCs/>
          <w:sz w:val="24"/>
          <w:szCs w:val="24"/>
        </w:rPr>
      </w:pPr>
      <w:bookmarkStart w:id="2" w:name="_Toc226686042"/>
      <w:r w:rsidRPr="003F31AE">
        <w:rPr>
          <w:rFonts w:asciiTheme="majorBidi" w:hAnsiTheme="majorBidi"/>
          <w:b/>
          <w:bCs/>
          <w:sz w:val="24"/>
          <w:szCs w:val="24"/>
        </w:rPr>
        <w:t>Segmentation</w:t>
      </w:r>
      <w:bookmarkEnd w:id="2"/>
    </w:p>
    <w:p w14:paraId="1A1A5710" w14:textId="77777777" w:rsidR="006913AD" w:rsidRDefault="00080E85" w:rsidP="003F31AE">
      <w:pPr>
        <w:spacing w:line="360" w:lineRule="auto"/>
        <w:jc w:val="both"/>
        <w:rPr>
          <w:rFonts w:asciiTheme="majorBidi" w:hAnsiTheme="majorBidi" w:cstheme="majorBidi"/>
        </w:rPr>
      </w:pPr>
      <w:r w:rsidRPr="003F31AE">
        <w:rPr>
          <w:rFonts w:asciiTheme="majorBidi" w:hAnsiTheme="majorBidi" w:cstheme="majorBidi"/>
        </w:rPr>
        <w:t xml:space="preserve">The NVIDIA AI Smart Traffic System geographic segmentation strategy is intended to embrace urban cities where serious traffic </w:t>
      </w:r>
      <w:r w:rsidR="000F5050" w:rsidRPr="003F31AE">
        <w:rPr>
          <w:rFonts w:asciiTheme="majorBidi" w:hAnsiTheme="majorBidi" w:cstheme="majorBidi"/>
        </w:rPr>
        <w:t>jams are</w:t>
      </w:r>
      <w:r w:rsidRPr="003F31AE">
        <w:rPr>
          <w:rFonts w:asciiTheme="majorBidi" w:hAnsiTheme="majorBidi" w:cstheme="majorBidi"/>
        </w:rPr>
        <w:t xml:space="preserve"> a major issue of concern in terms of transportation efficiency. The old infrastructure in these cities also defines them as being normally problematic in terms of serving the increased population and the increased number of vehicles</w:t>
      </w:r>
      <w:r w:rsidR="00327F9A" w:rsidRPr="003F31AE">
        <w:rPr>
          <w:rFonts w:asciiTheme="majorBidi" w:hAnsiTheme="majorBidi" w:cstheme="majorBidi"/>
        </w:rPr>
        <w:t xml:space="preserve"> (Allen et al., 2025)</w:t>
      </w:r>
      <w:r w:rsidRPr="003F31AE">
        <w:rPr>
          <w:rFonts w:asciiTheme="majorBidi" w:hAnsiTheme="majorBidi" w:cstheme="majorBidi"/>
        </w:rPr>
        <w:t xml:space="preserve">. The intended audience, regarding demographics, is the city planners, municipal authorities, and government transportation agencies, tasked to govern the infrastructure of the population, and to develop solutions to urban mobility. </w:t>
      </w:r>
    </w:p>
    <w:p w14:paraId="149A5F31" w14:textId="68EAFDE0" w:rsidR="00080E85" w:rsidRPr="003F31AE" w:rsidRDefault="00080E85" w:rsidP="003F31AE">
      <w:pPr>
        <w:spacing w:line="360" w:lineRule="auto"/>
        <w:jc w:val="both"/>
        <w:rPr>
          <w:rFonts w:asciiTheme="majorBidi" w:hAnsiTheme="majorBidi" w:cstheme="majorBidi"/>
        </w:rPr>
      </w:pPr>
      <w:r w:rsidRPr="003F31AE">
        <w:rPr>
          <w:rFonts w:asciiTheme="majorBidi" w:hAnsiTheme="majorBidi" w:cstheme="majorBidi"/>
        </w:rPr>
        <w:t xml:space="preserve">At the psychographic level, the target group is the group of technologically advanced and socially conscious individuals and organizations </w:t>
      </w:r>
      <w:r w:rsidR="000F5050" w:rsidRPr="003F31AE">
        <w:rPr>
          <w:rFonts w:asciiTheme="majorBidi" w:hAnsiTheme="majorBidi" w:cstheme="majorBidi"/>
        </w:rPr>
        <w:t>who</w:t>
      </w:r>
      <w:r w:rsidRPr="003F31AE">
        <w:rPr>
          <w:rFonts w:asciiTheme="majorBidi" w:hAnsiTheme="majorBidi" w:cstheme="majorBidi"/>
        </w:rPr>
        <w:t xml:space="preserve"> are interested in the implementation of sustainable solutions into urban design. Such stakeholders </w:t>
      </w:r>
      <w:r w:rsidR="000F5050" w:rsidRPr="003F31AE">
        <w:rPr>
          <w:rFonts w:asciiTheme="majorBidi" w:hAnsiTheme="majorBidi" w:cstheme="majorBidi"/>
        </w:rPr>
        <w:t>value</w:t>
      </w:r>
      <w:r w:rsidRPr="003F31AE">
        <w:rPr>
          <w:rFonts w:asciiTheme="majorBidi" w:hAnsiTheme="majorBidi" w:cstheme="majorBidi"/>
        </w:rPr>
        <w:t xml:space="preserve"> smart, data-driven approaches to city issues. The main actors in the behavioral part are the government agencies that actively engage in seeking innovative applications </w:t>
      </w:r>
      <w:r w:rsidR="000F5050" w:rsidRPr="003F31AE">
        <w:rPr>
          <w:rFonts w:asciiTheme="majorBidi" w:hAnsiTheme="majorBidi" w:cstheme="majorBidi"/>
        </w:rPr>
        <w:t>for</w:t>
      </w:r>
      <w:r w:rsidRPr="003F31AE">
        <w:rPr>
          <w:rFonts w:asciiTheme="majorBidi" w:hAnsiTheme="majorBidi" w:cstheme="majorBidi"/>
        </w:rPr>
        <w:t xml:space="preserve"> handling traffic congestion and enhancing the efficiency of the transport systems that </w:t>
      </w:r>
      <w:r w:rsidR="000F5050" w:rsidRPr="003F31AE">
        <w:rPr>
          <w:rFonts w:asciiTheme="majorBidi" w:hAnsiTheme="majorBidi" w:cstheme="majorBidi"/>
        </w:rPr>
        <w:t>serve</w:t>
      </w:r>
      <w:r w:rsidRPr="003F31AE">
        <w:rPr>
          <w:rFonts w:asciiTheme="majorBidi" w:hAnsiTheme="majorBidi" w:cstheme="majorBidi"/>
        </w:rPr>
        <w:t xml:space="preserve"> society</w:t>
      </w:r>
      <w:r w:rsidR="00327F9A" w:rsidRPr="003F31AE">
        <w:rPr>
          <w:rFonts w:asciiTheme="majorBidi" w:hAnsiTheme="majorBidi" w:cstheme="majorBidi"/>
        </w:rPr>
        <w:t xml:space="preserve"> (Rehman et al., 2024)</w:t>
      </w:r>
      <w:r w:rsidRPr="003F31AE">
        <w:rPr>
          <w:rFonts w:asciiTheme="majorBidi" w:hAnsiTheme="majorBidi" w:cstheme="majorBidi"/>
        </w:rPr>
        <w:t xml:space="preserve">. This segmentation is a reaction to the growing demand </w:t>
      </w:r>
      <w:r w:rsidR="000F5050" w:rsidRPr="003F31AE">
        <w:rPr>
          <w:rFonts w:asciiTheme="majorBidi" w:hAnsiTheme="majorBidi" w:cstheme="majorBidi"/>
        </w:rPr>
        <w:t>for</w:t>
      </w:r>
      <w:r w:rsidRPr="003F31AE">
        <w:rPr>
          <w:rFonts w:asciiTheme="majorBidi" w:hAnsiTheme="majorBidi" w:cstheme="majorBidi"/>
        </w:rPr>
        <w:t xml:space="preserve"> smarter, more efficient mobility systems, which are motivated by the necessity to deal with the issues of urbanization and environmental objectives in contemporary cities.</w:t>
      </w:r>
    </w:p>
    <w:p w14:paraId="0ED82DF1" w14:textId="0DEBEB78" w:rsidR="00080E85" w:rsidRPr="003F31AE" w:rsidRDefault="00080E85" w:rsidP="003F31AE">
      <w:pPr>
        <w:pStyle w:val="Heading2"/>
        <w:spacing w:line="360" w:lineRule="auto"/>
        <w:jc w:val="both"/>
        <w:rPr>
          <w:rFonts w:asciiTheme="majorBidi" w:hAnsiTheme="majorBidi"/>
          <w:b/>
          <w:bCs/>
          <w:sz w:val="24"/>
          <w:szCs w:val="24"/>
        </w:rPr>
      </w:pPr>
      <w:bookmarkStart w:id="3" w:name="_Toc226686043"/>
      <w:r w:rsidRPr="003F31AE">
        <w:rPr>
          <w:rFonts w:asciiTheme="majorBidi" w:hAnsiTheme="majorBidi"/>
          <w:b/>
          <w:bCs/>
          <w:sz w:val="24"/>
          <w:szCs w:val="24"/>
        </w:rPr>
        <w:t>Targeting</w:t>
      </w:r>
      <w:bookmarkEnd w:id="3"/>
    </w:p>
    <w:p w14:paraId="7AABAFFC" w14:textId="77777777" w:rsidR="006D53DD" w:rsidRPr="003F31AE" w:rsidRDefault="00080E85" w:rsidP="003F31AE">
      <w:pPr>
        <w:spacing w:line="360" w:lineRule="auto"/>
        <w:jc w:val="both"/>
        <w:rPr>
          <w:rFonts w:asciiTheme="majorBidi" w:hAnsiTheme="majorBidi" w:cstheme="majorBidi"/>
        </w:rPr>
      </w:pPr>
      <w:r w:rsidRPr="003F31AE">
        <w:rPr>
          <w:rFonts w:asciiTheme="majorBidi" w:hAnsiTheme="majorBidi" w:cstheme="majorBidi"/>
        </w:rPr>
        <w:t>The NVIDIA AI Smart Traffic System targets the government transport authorities and municipalities</w:t>
      </w:r>
      <w:r w:rsidR="000F5050" w:rsidRPr="003F31AE">
        <w:rPr>
          <w:rFonts w:asciiTheme="majorBidi" w:hAnsiTheme="majorBidi" w:cstheme="majorBidi"/>
        </w:rPr>
        <w:t>,</w:t>
      </w:r>
      <w:r w:rsidRPr="003F31AE">
        <w:rPr>
          <w:rFonts w:asciiTheme="majorBidi" w:hAnsiTheme="majorBidi" w:cstheme="majorBidi"/>
        </w:rPr>
        <w:t xml:space="preserve"> which are the primary consumers of the system</w:t>
      </w:r>
      <w:r w:rsidR="000F5050" w:rsidRPr="003F31AE">
        <w:rPr>
          <w:rFonts w:asciiTheme="majorBidi" w:hAnsiTheme="majorBidi" w:cstheme="majorBidi"/>
        </w:rPr>
        <w:t>,</w:t>
      </w:r>
      <w:r w:rsidRPr="003F31AE">
        <w:rPr>
          <w:rFonts w:asciiTheme="majorBidi" w:hAnsiTheme="majorBidi" w:cstheme="majorBidi"/>
        </w:rPr>
        <w:t xml:space="preserve"> mainly because they are currently in search of scalable and high-tech solutions to the traffic jams in their cities. These organizations are particularly interested in the improvement of the traffic flow with the help of AI-based solutions that would help to make it more efficient and time-saving. </w:t>
      </w:r>
    </w:p>
    <w:p w14:paraId="24D9F489" w14:textId="272E837E" w:rsidR="006D53DD" w:rsidRPr="003F31AE" w:rsidRDefault="006D53DD" w:rsidP="0040379D">
      <w:pPr>
        <w:spacing w:line="360" w:lineRule="auto"/>
        <w:jc w:val="center"/>
        <w:rPr>
          <w:rFonts w:asciiTheme="majorBidi" w:hAnsiTheme="majorBidi" w:cstheme="majorBidi"/>
        </w:rPr>
      </w:pPr>
      <w:r w:rsidRPr="003F31AE">
        <w:rPr>
          <w:rFonts w:asciiTheme="majorBidi" w:hAnsiTheme="majorBidi" w:cstheme="majorBidi"/>
          <w:noProof/>
        </w:rPr>
        <w:lastRenderedPageBreak/>
        <w:drawing>
          <wp:inline distT="0" distB="0" distL="0" distR="0" wp14:anchorId="40833454" wp14:editId="258D69FD">
            <wp:extent cx="4476750" cy="2367034"/>
            <wp:effectExtent l="0" t="0" r="0" b="0"/>
            <wp:docPr id="18061955" name="Picture 1" descr="In-depth review of AI-enabled unmanned aerial vehicles: trends, vision, and  challenges | Discover Artificial Intelligence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pth review of AI-enabled unmanned aerial vehicles: trends, vision, and  challenges | Discover Artificial Intelligence | Springer Nature 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4820" cy="2371301"/>
                    </a:xfrm>
                    <a:prstGeom prst="rect">
                      <a:avLst/>
                    </a:prstGeom>
                    <a:noFill/>
                    <a:ln>
                      <a:noFill/>
                    </a:ln>
                  </pic:spPr>
                </pic:pic>
              </a:graphicData>
            </a:graphic>
          </wp:inline>
        </w:drawing>
      </w:r>
    </w:p>
    <w:p w14:paraId="3BE89B27" w14:textId="4E2830F4" w:rsidR="006D53DD" w:rsidRPr="003F31AE" w:rsidRDefault="006D53DD" w:rsidP="0040379D">
      <w:pPr>
        <w:pStyle w:val="Caption"/>
        <w:spacing w:line="360" w:lineRule="auto"/>
        <w:jc w:val="center"/>
        <w:rPr>
          <w:rFonts w:asciiTheme="majorBidi" w:hAnsiTheme="majorBidi" w:cstheme="majorBidi"/>
          <w:sz w:val="24"/>
          <w:szCs w:val="24"/>
        </w:rPr>
      </w:pPr>
      <w:r w:rsidRPr="003F31AE">
        <w:rPr>
          <w:rFonts w:asciiTheme="majorBidi" w:hAnsiTheme="majorBidi" w:cstheme="majorBidi"/>
          <w:sz w:val="24"/>
          <w:szCs w:val="24"/>
        </w:rPr>
        <w:t xml:space="preserve">Figure </w:t>
      </w:r>
      <w:r w:rsidRPr="003F31AE">
        <w:rPr>
          <w:rFonts w:asciiTheme="majorBidi" w:hAnsiTheme="majorBidi" w:cstheme="majorBidi"/>
          <w:sz w:val="24"/>
          <w:szCs w:val="24"/>
        </w:rPr>
        <w:fldChar w:fldCharType="begin"/>
      </w:r>
      <w:r w:rsidRPr="003F31AE">
        <w:rPr>
          <w:rFonts w:asciiTheme="majorBidi" w:hAnsiTheme="majorBidi" w:cstheme="majorBidi"/>
          <w:sz w:val="24"/>
          <w:szCs w:val="24"/>
        </w:rPr>
        <w:instrText xml:space="preserve"> SEQ Figure \* ARABIC </w:instrText>
      </w:r>
      <w:r w:rsidRPr="003F31AE">
        <w:rPr>
          <w:rFonts w:asciiTheme="majorBidi" w:hAnsiTheme="majorBidi" w:cstheme="majorBidi"/>
          <w:sz w:val="24"/>
          <w:szCs w:val="24"/>
        </w:rPr>
        <w:fldChar w:fldCharType="separate"/>
      </w:r>
      <w:r w:rsidR="0054544F">
        <w:rPr>
          <w:rFonts w:asciiTheme="majorBidi" w:hAnsiTheme="majorBidi" w:cstheme="majorBidi"/>
          <w:noProof/>
          <w:sz w:val="24"/>
          <w:szCs w:val="24"/>
        </w:rPr>
        <w:t>1</w:t>
      </w:r>
      <w:r w:rsidRPr="003F31AE">
        <w:rPr>
          <w:rFonts w:asciiTheme="majorBidi" w:hAnsiTheme="majorBidi" w:cstheme="majorBidi"/>
          <w:sz w:val="24"/>
          <w:szCs w:val="24"/>
        </w:rPr>
        <w:fldChar w:fldCharType="end"/>
      </w:r>
      <w:r w:rsidRPr="003F31AE">
        <w:rPr>
          <w:rFonts w:asciiTheme="majorBidi" w:hAnsiTheme="majorBidi" w:cstheme="majorBidi"/>
          <w:sz w:val="24"/>
          <w:szCs w:val="24"/>
        </w:rPr>
        <w:t>: In-depth review of AI-enabled (Pal et al., 2024)</w:t>
      </w:r>
    </w:p>
    <w:p w14:paraId="0B29FEE8" w14:textId="77777777" w:rsidR="006913AD" w:rsidRDefault="00080E85" w:rsidP="003F31AE">
      <w:pPr>
        <w:spacing w:line="360" w:lineRule="auto"/>
        <w:jc w:val="both"/>
        <w:rPr>
          <w:rFonts w:asciiTheme="majorBidi" w:hAnsiTheme="majorBidi" w:cstheme="majorBidi"/>
        </w:rPr>
      </w:pPr>
      <w:r w:rsidRPr="003F31AE">
        <w:rPr>
          <w:rFonts w:asciiTheme="majorBidi" w:hAnsiTheme="majorBidi" w:cstheme="majorBidi"/>
        </w:rPr>
        <w:t xml:space="preserve">Transport authorities are considering </w:t>
      </w:r>
      <w:r w:rsidR="000F5050" w:rsidRPr="003F31AE">
        <w:rPr>
          <w:rFonts w:asciiTheme="majorBidi" w:hAnsiTheme="majorBidi" w:cstheme="majorBidi"/>
        </w:rPr>
        <w:t>long-term</w:t>
      </w:r>
      <w:r w:rsidRPr="003F31AE">
        <w:rPr>
          <w:rFonts w:asciiTheme="majorBidi" w:hAnsiTheme="majorBidi" w:cstheme="majorBidi"/>
        </w:rPr>
        <w:t xml:space="preserve"> solutions to enhance mobility and minimize costs in the city. The second target market is the companies in the private sector that have been involved in the smart city programs, such as technology partners and infrastructure developers. Such enterprises will be able to incorporate AI-driven traffic control systems into their projects, and </w:t>
      </w:r>
      <w:r w:rsidR="000F5050" w:rsidRPr="003F31AE">
        <w:rPr>
          <w:rFonts w:asciiTheme="majorBidi" w:hAnsiTheme="majorBidi" w:cstheme="majorBidi"/>
        </w:rPr>
        <w:t>this</w:t>
      </w:r>
      <w:r w:rsidRPr="003F31AE">
        <w:rPr>
          <w:rFonts w:asciiTheme="majorBidi" w:hAnsiTheme="majorBidi" w:cstheme="majorBidi"/>
        </w:rPr>
        <w:t xml:space="preserve"> will enhance the smart city infrastructure. </w:t>
      </w:r>
    </w:p>
    <w:p w14:paraId="16671D24" w14:textId="7F8ACEBC" w:rsidR="00080E85" w:rsidRPr="003F31AE" w:rsidRDefault="00080E85" w:rsidP="003F31AE">
      <w:pPr>
        <w:spacing w:line="360" w:lineRule="auto"/>
        <w:jc w:val="both"/>
        <w:rPr>
          <w:rFonts w:asciiTheme="majorBidi" w:hAnsiTheme="majorBidi" w:cstheme="majorBidi"/>
        </w:rPr>
      </w:pPr>
      <w:r w:rsidRPr="003F31AE">
        <w:rPr>
          <w:rFonts w:asciiTheme="majorBidi" w:hAnsiTheme="majorBidi" w:cstheme="majorBidi"/>
        </w:rPr>
        <w:t>The global smart city market will expand by a substantial percentage, and it is estimated that the market will reach 762.7 billion dollars in 2023 and 4.6 trillion dollars in 2033</w:t>
      </w:r>
      <w:r w:rsidR="000F5050" w:rsidRPr="003F31AE">
        <w:rPr>
          <w:rFonts w:asciiTheme="majorBidi" w:hAnsiTheme="majorBidi" w:cstheme="majorBidi"/>
        </w:rPr>
        <w:t>,</w:t>
      </w:r>
      <w:r w:rsidRPr="003F31AE">
        <w:rPr>
          <w:rFonts w:asciiTheme="majorBidi" w:hAnsiTheme="majorBidi" w:cstheme="majorBidi"/>
        </w:rPr>
        <w:t xml:space="preserve"> which illustrates the expansive nature of the innovation of urban mobility solutions</w:t>
      </w:r>
      <w:r w:rsidR="006D53DD" w:rsidRPr="003F31AE">
        <w:rPr>
          <w:rFonts w:asciiTheme="majorBidi" w:hAnsiTheme="majorBidi" w:cstheme="majorBidi"/>
        </w:rPr>
        <w:t xml:space="preserve"> (</w:t>
      </w:r>
      <w:proofErr w:type="spellStart"/>
      <w:r w:rsidR="006D53DD" w:rsidRPr="003F31AE">
        <w:rPr>
          <w:rFonts w:asciiTheme="majorBidi" w:hAnsiTheme="majorBidi" w:cstheme="majorBidi"/>
        </w:rPr>
        <w:t>Almatar</w:t>
      </w:r>
      <w:proofErr w:type="spellEnd"/>
      <w:r w:rsidR="006D53DD" w:rsidRPr="003F31AE">
        <w:rPr>
          <w:rFonts w:asciiTheme="majorBidi" w:hAnsiTheme="majorBidi" w:cstheme="majorBidi"/>
        </w:rPr>
        <w:t>, 2024)</w:t>
      </w:r>
      <w:r w:rsidRPr="003F31AE">
        <w:rPr>
          <w:rFonts w:asciiTheme="majorBidi" w:hAnsiTheme="majorBidi" w:cstheme="majorBidi"/>
        </w:rPr>
        <w:t>. It is an opportunity to solve the problems of the city and to meet the increasing needs of sustainable urban development with the help of this growing market of smart infrastructure.</w:t>
      </w:r>
    </w:p>
    <w:p w14:paraId="7DC5922C" w14:textId="5E8957E9" w:rsidR="00080E85" w:rsidRPr="003F31AE" w:rsidRDefault="00080E85" w:rsidP="003F31AE">
      <w:pPr>
        <w:pStyle w:val="Heading2"/>
        <w:spacing w:line="360" w:lineRule="auto"/>
        <w:jc w:val="both"/>
        <w:rPr>
          <w:rFonts w:asciiTheme="majorBidi" w:hAnsiTheme="majorBidi"/>
          <w:b/>
          <w:bCs/>
          <w:sz w:val="24"/>
          <w:szCs w:val="24"/>
        </w:rPr>
      </w:pPr>
      <w:bookmarkStart w:id="4" w:name="_Toc226686044"/>
      <w:r w:rsidRPr="003F31AE">
        <w:rPr>
          <w:rFonts w:asciiTheme="majorBidi" w:hAnsiTheme="majorBidi"/>
          <w:b/>
          <w:bCs/>
          <w:sz w:val="24"/>
          <w:szCs w:val="24"/>
        </w:rPr>
        <w:t>Differentiation</w:t>
      </w:r>
      <w:bookmarkEnd w:id="4"/>
    </w:p>
    <w:p w14:paraId="4DF8087E" w14:textId="77777777" w:rsidR="006913AD" w:rsidRDefault="000F5050" w:rsidP="003F31AE">
      <w:pPr>
        <w:spacing w:line="360" w:lineRule="auto"/>
        <w:jc w:val="both"/>
        <w:rPr>
          <w:rFonts w:asciiTheme="majorBidi" w:hAnsiTheme="majorBidi" w:cstheme="majorBidi"/>
        </w:rPr>
      </w:pPr>
      <w:r w:rsidRPr="003F31AE">
        <w:rPr>
          <w:rFonts w:asciiTheme="majorBidi" w:hAnsiTheme="majorBidi" w:cstheme="majorBidi"/>
        </w:rPr>
        <w:t>The uniqueness</w:t>
      </w:r>
      <w:r w:rsidR="00080E85" w:rsidRPr="003F31AE">
        <w:rPr>
          <w:rFonts w:asciiTheme="majorBidi" w:hAnsiTheme="majorBidi" w:cstheme="majorBidi"/>
        </w:rPr>
        <w:t xml:space="preserve"> of the NVIDIA AI Smart Traffic System over conventional traffic management systems lies in the fact that the traffic management system offers real-time traffic optimization, which is AI-enriched</w:t>
      </w:r>
      <w:r w:rsidRPr="003F31AE">
        <w:rPr>
          <w:rFonts w:asciiTheme="majorBidi" w:hAnsiTheme="majorBidi" w:cstheme="majorBidi"/>
        </w:rPr>
        <w:t>,</w:t>
      </w:r>
      <w:r w:rsidR="00080E85" w:rsidRPr="003F31AE">
        <w:rPr>
          <w:rFonts w:asciiTheme="majorBidi" w:hAnsiTheme="majorBidi" w:cstheme="majorBidi"/>
        </w:rPr>
        <w:t xml:space="preserve"> making it flexible and dynamic to the road conditions. Such a system can also respond in real-time to traffic volume and environmental changes</w:t>
      </w:r>
      <w:r w:rsidRPr="003F31AE">
        <w:rPr>
          <w:rFonts w:asciiTheme="majorBidi" w:hAnsiTheme="majorBidi" w:cstheme="majorBidi"/>
        </w:rPr>
        <w:t>,</w:t>
      </w:r>
      <w:r w:rsidR="00080E85" w:rsidRPr="003F31AE">
        <w:rPr>
          <w:rFonts w:asciiTheme="majorBidi" w:hAnsiTheme="majorBidi" w:cstheme="majorBidi"/>
        </w:rPr>
        <w:t xml:space="preserve"> as compared to traditional systems that could rely on fixed algorithms and manual adjustments. The competitive advantage of the system is its capacity to optimize the traffic signal management, minimize traffic jams, and increase road safety with the help of constant learning and data processing</w:t>
      </w:r>
      <w:r w:rsidR="006D53DD" w:rsidRPr="003F31AE">
        <w:rPr>
          <w:rFonts w:asciiTheme="majorBidi" w:hAnsiTheme="majorBidi" w:cstheme="majorBidi"/>
        </w:rPr>
        <w:t xml:space="preserve"> (PILLAI, 2024)</w:t>
      </w:r>
      <w:r w:rsidR="00080E85" w:rsidRPr="003F31AE">
        <w:rPr>
          <w:rFonts w:asciiTheme="majorBidi" w:hAnsiTheme="majorBidi" w:cstheme="majorBidi"/>
        </w:rPr>
        <w:t xml:space="preserve">. </w:t>
      </w:r>
    </w:p>
    <w:p w14:paraId="62CC8FAE" w14:textId="6524C074" w:rsidR="00080E85" w:rsidRPr="003F31AE" w:rsidRDefault="00080E85" w:rsidP="003F31AE">
      <w:pPr>
        <w:spacing w:line="360" w:lineRule="auto"/>
        <w:jc w:val="both"/>
        <w:rPr>
          <w:rFonts w:asciiTheme="majorBidi" w:hAnsiTheme="majorBidi" w:cstheme="majorBidi"/>
        </w:rPr>
      </w:pPr>
      <w:r w:rsidRPr="003F31AE">
        <w:rPr>
          <w:rFonts w:asciiTheme="majorBidi" w:hAnsiTheme="majorBidi" w:cstheme="majorBidi"/>
        </w:rPr>
        <w:lastRenderedPageBreak/>
        <w:t xml:space="preserve">Moreover, by focusing on green solutions, such as </w:t>
      </w:r>
      <w:r w:rsidR="000F5050" w:rsidRPr="003F31AE">
        <w:rPr>
          <w:rFonts w:asciiTheme="majorBidi" w:hAnsiTheme="majorBidi" w:cstheme="majorBidi"/>
        </w:rPr>
        <w:t xml:space="preserve">the </w:t>
      </w:r>
      <w:r w:rsidRPr="003F31AE">
        <w:rPr>
          <w:rFonts w:asciiTheme="majorBidi" w:hAnsiTheme="majorBidi" w:cstheme="majorBidi"/>
        </w:rPr>
        <w:t xml:space="preserve">reduction of emissions and fuel consumption, the system encourages more holistic sustainability goals. Such differentiation comes </w:t>
      </w:r>
      <w:r w:rsidR="000F5050" w:rsidRPr="003F31AE">
        <w:rPr>
          <w:rFonts w:asciiTheme="majorBidi" w:hAnsiTheme="majorBidi" w:cstheme="majorBidi"/>
        </w:rPr>
        <w:t>at</w:t>
      </w:r>
      <w:r w:rsidRPr="003F31AE">
        <w:rPr>
          <w:rFonts w:asciiTheme="majorBidi" w:hAnsiTheme="majorBidi" w:cstheme="majorBidi"/>
        </w:rPr>
        <w:t xml:space="preserve"> a most opportune time, with sustainable development trending its way upwards in a market that is becoming more receptive to green technologies in the city. The adaptive traffic management and the environmental conscience makes the system a leader in intelligent and future-resistant traffic management in cities across the globe and </w:t>
      </w:r>
      <w:r w:rsidR="000F5050" w:rsidRPr="003F31AE">
        <w:rPr>
          <w:rFonts w:asciiTheme="majorBidi" w:hAnsiTheme="majorBidi" w:cstheme="majorBidi"/>
        </w:rPr>
        <w:t>present</w:t>
      </w:r>
      <w:r w:rsidRPr="003F31AE">
        <w:rPr>
          <w:rFonts w:asciiTheme="majorBidi" w:hAnsiTheme="majorBidi" w:cstheme="majorBidi"/>
        </w:rPr>
        <w:t xml:space="preserve"> a host of benefits that are unprecedented in the present stagnant systems.</w:t>
      </w:r>
    </w:p>
    <w:p w14:paraId="10C80D95" w14:textId="75F1EA3E" w:rsidR="00080E85" w:rsidRPr="003F31AE" w:rsidRDefault="00080E85" w:rsidP="003F31AE">
      <w:pPr>
        <w:pStyle w:val="Heading2"/>
        <w:spacing w:line="360" w:lineRule="auto"/>
        <w:jc w:val="both"/>
        <w:rPr>
          <w:rFonts w:asciiTheme="majorBidi" w:hAnsiTheme="majorBidi"/>
          <w:b/>
          <w:bCs/>
          <w:sz w:val="24"/>
          <w:szCs w:val="24"/>
        </w:rPr>
      </w:pPr>
      <w:bookmarkStart w:id="5" w:name="_Toc226686045"/>
      <w:r w:rsidRPr="003F31AE">
        <w:rPr>
          <w:rFonts w:asciiTheme="majorBidi" w:hAnsiTheme="majorBidi"/>
          <w:b/>
          <w:bCs/>
          <w:sz w:val="24"/>
          <w:szCs w:val="24"/>
        </w:rPr>
        <w:t>Positioning</w:t>
      </w:r>
      <w:bookmarkEnd w:id="5"/>
    </w:p>
    <w:p w14:paraId="79C5C7B0" w14:textId="1F5F4946" w:rsidR="006913AD" w:rsidRDefault="00080E85" w:rsidP="003F31AE">
      <w:pPr>
        <w:spacing w:line="360" w:lineRule="auto"/>
        <w:jc w:val="both"/>
        <w:rPr>
          <w:rFonts w:asciiTheme="majorBidi" w:hAnsiTheme="majorBidi" w:cstheme="majorBidi"/>
        </w:rPr>
      </w:pPr>
      <w:r w:rsidRPr="003F31AE">
        <w:rPr>
          <w:rFonts w:asciiTheme="majorBidi" w:hAnsiTheme="majorBidi" w:cstheme="majorBidi"/>
        </w:rPr>
        <w:t xml:space="preserve">The NVIDIA AI Smart Traffic System will be sold as a novel product regarding the smarter cities in </w:t>
      </w:r>
      <w:r w:rsidR="000F5050" w:rsidRPr="003F31AE">
        <w:rPr>
          <w:rFonts w:asciiTheme="majorBidi" w:hAnsiTheme="majorBidi" w:cstheme="majorBidi"/>
        </w:rPr>
        <w:t>terms of</w:t>
      </w:r>
      <w:r w:rsidRPr="003F31AE">
        <w:rPr>
          <w:rFonts w:asciiTheme="majorBidi" w:hAnsiTheme="majorBidi" w:cstheme="majorBidi"/>
        </w:rPr>
        <w:t xml:space="preserve"> traffic flow. The system must be capable of a smooth integration into smart city infrastructures to provide AI-based, machine learning-based, scalable, and sustainable traffic management. The slogan,</w:t>
      </w:r>
      <w:r w:rsidR="00833B88">
        <w:rPr>
          <w:rFonts w:asciiTheme="majorBidi" w:hAnsiTheme="majorBidi" w:cstheme="majorBidi"/>
        </w:rPr>
        <w:t xml:space="preserve"> </w:t>
      </w:r>
      <w:r w:rsidRPr="003F31AE">
        <w:rPr>
          <w:rFonts w:asciiTheme="majorBidi" w:hAnsiTheme="majorBidi" w:cstheme="majorBidi"/>
        </w:rPr>
        <w:t>Revolutionizing urban mobility with sustainable, AI-powered traffic systems, is a one-liner that sums up the two-sided character of the system that is anchored in making traffic efficient and environmentally friendly</w:t>
      </w:r>
      <w:r w:rsidR="006D53DD" w:rsidRPr="003F31AE">
        <w:rPr>
          <w:rFonts w:asciiTheme="majorBidi" w:hAnsiTheme="majorBidi" w:cstheme="majorBidi"/>
        </w:rPr>
        <w:t xml:space="preserve"> (Gheorghe </w:t>
      </w:r>
      <w:r w:rsidR="003F31AE" w:rsidRPr="003F31AE">
        <w:rPr>
          <w:rFonts w:asciiTheme="majorBidi" w:hAnsiTheme="majorBidi" w:cstheme="majorBidi"/>
        </w:rPr>
        <w:t>and</w:t>
      </w:r>
      <w:r w:rsidR="006D53DD" w:rsidRPr="003F31AE">
        <w:rPr>
          <w:rFonts w:asciiTheme="majorBidi" w:hAnsiTheme="majorBidi" w:cstheme="majorBidi"/>
        </w:rPr>
        <w:t xml:space="preserve"> </w:t>
      </w:r>
      <w:proofErr w:type="spellStart"/>
      <w:r w:rsidR="006D53DD" w:rsidRPr="003F31AE">
        <w:rPr>
          <w:rFonts w:asciiTheme="majorBidi" w:hAnsiTheme="majorBidi" w:cstheme="majorBidi"/>
        </w:rPr>
        <w:t>Soica</w:t>
      </w:r>
      <w:proofErr w:type="spellEnd"/>
      <w:r w:rsidR="006D53DD" w:rsidRPr="003F31AE">
        <w:rPr>
          <w:rFonts w:asciiTheme="majorBidi" w:hAnsiTheme="majorBidi" w:cstheme="majorBidi"/>
        </w:rPr>
        <w:t>, 2025)</w:t>
      </w:r>
      <w:r w:rsidRPr="003F31AE">
        <w:rPr>
          <w:rFonts w:asciiTheme="majorBidi" w:hAnsiTheme="majorBidi" w:cstheme="majorBidi"/>
        </w:rPr>
        <w:t xml:space="preserve">. The system will transform the transport systems in cities by using knowledge based on data to enhance decisions, reduce traffic congestion, and make the roads safer. </w:t>
      </w:r>
    </w:p>
    <w:p w14:paraId="43F6FDC1" w14:textId="3F6AA842" w:rsidR="00866551" w:rsidRDefault="00080E85" w:rsidP="003F31AE">
      <w:pPr>
        <w:spacing w:line="360" w:lineRule="auto"/>
        <w:jc w:val="both"/>
        <w:rPr>
          <w:rFonts w:asciiTheme="majorBidi" w:hAnsiTheme="majorBidi" w:cstheme="majorBidi"/>
        </w:rPr>
      </w:pPr>
      <w:r w:rsidRPr="003F31AE">
        <w:rPr>
          <w:rFonts w:asciiTheme="majorBidi" w:hAnsiTheme="majorBidi" w:cstheme="majorBidi"/>
        </w:rPr>
        <w:t>The market will be marketed towards high-tech, environmentally friendly, and futuristic ideologies. The brand extension will capitalize on the fact that NVIDIA has a track record of being a leader in other sectors through its AI and GPU technology</w:t>
      </w:r>
      <w:r w:rsidR="006D53DD" w:rsidRPr="003F31AE">
        <w:rPr>
          <w:rFonts w:asciiTheme="majorBidi" w:hAnsiTheme="majorBidi" w:cstheme="majorBidi"/>
        </w:rPr>
        <w:t xml:space="preserve"> (</w:t>
      </w:r>
      <w:proofErr w:type="spellStart"/>
      <w:r w:rsidR="006D53DD" w:rsidRPr="003F31AE">
        <w:rPr>
          <w:rFonts w:asciiTheme="majorBidi" w:hAnsiTheme="majorBidi" w:cstheme="majorBidi"/>
        </w:rPr>
        <w:t>Injac</w:t>
      </w:r>
      <w:proofErr w:type="spellEnd"/>
      <w:r w:rsidR="006D53DD" w:rsidRPr="003F31AE">
        <w:rPr>
          <w:rFonts w:asciiTheme="majorBidi" w:hAnsiTheme="majorBidi" w:cstheme="majorBidi"/>
        </w:rPr>
        <w:t xml:space="preserve"> et al., 2024)</w:t>
      </w:r>
      <w:r w:rsidRPr="003F31AE">
        <w:rPr>
          <w:rFonts w:asciiTheme="majorBidi" w:hAnsiTheme="majorBidi" w:cstheme="majorBidi"/>
        </w:rPr>
        <w:t>. With the focus on sustainable urban development in the cities of the world, the NVIDIA AI Smart Traffic System will emerge as a crucial resource that can be used by governments and urban planners to deploy smart, green infrastructure solutions in the future of mobility.</w:t>
      </w:r>
      <w:r w:rsidR="00866551" w:rsidRPr="003F31AE">
        <w:rPr>
          <w:rFonts w:asciiTheme="majorBidi" w:hAnsiTheme="majorBidi" w:cstheme="majorBidi"/>
        </w:rPr>
        <w:t xml:space="preserve"> </w:t>
      </w:r>
    </w:p>
    <w:p w14:paraId="1B19C513" w14:textId="3C601DC7" w:rsidR="0054544F" w:rsidRDefault="0054544F" w:rsidP="0054544F">
      <w:pPr>
        <w:spacing w:line="360" w:lineRule="auto"/>
        <w:jc w:val="center"/>
        <w:rPr>
          <w:rFonts w:asciiTheme="majorBidi" w:hAnsiTheme="majorBidi" w:cstheme="majorBidi"/>
        </w:rPr>
      </w:pPr>
      <w:r w:rsidRPr="0054544F">
        <w:rPr>
          <w:rFonts w:asciiTheme="majorBidi" w:hAnsiTheme="majorBidi" w:cstheme="majorBidi"/>
          <w:noProof/>
        </w:rPr>
        <w:lastRenderedPageBreak/>
        <w:drawing>
          <wp:inline distT="0" distB="0" distL="0" distR="0" wp14:anchorId="4E63204D" wp14:editId="0C8F25B4">
            <wp:extent cx="2946400" cy="3634209"/>
            <wp:effectExtent l="0" t="0" r="6350" b="4445"/>
            <wp:docPr id="2131400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0132" name=""/>
                    <pic:cNvPicPr/>
                  </pic:nvPicPr>
                  <pic:blipFill>
                    <a:blip r:embed="rId9"/>
                    <a:stretch>
                      <a:fillRect/>
                    </a:stretch>
                  </pic:blipFill>
                  <pic:spPr>
                    <a:xfrm>
                      <a:off x="0" y="0"/>
                      <a:ext cx="2953195" cy="3642590"/>
                    </a:xfrm>
                    <a:prstGeom prst="rect">
                      <a:avLst/>
                    </a:prstGeom>
                  </pic:spPr>
                </pic:pic>
              </a:graphicData>
            </a:graphic>
          </wp:inline>
        </w:drawing>
      </w:r>
    </w:p>
    <w:p w14:paraId="03AEE9FC" w14:textId="39563310" w:rsidR="0054544F" w:rsidRDefault="0054544F" w:rsidP="0054544F">
      <w:pPr>
        <w:pStyle w:val="Caption"/>
        <w:jc w:val="center"/>
      </w:pPr>
      <w:r>
        <w:t xml:space="preserve">Figure </w:t>
      </w:r>
      <w:fldSimple w:instr=" SEQ Figure \* ARABIC ">
        <w:r>
          <w:rPr>
            <w:noProof/>
          </w:rPr>
          <w:t>2</w:t>
        </w:r>
      </w:fldSimple>
      <w:r>
        <w:t>: STDP Strategy</w:t>
      </w:r>
    </w:p>
    <w:p w14:paraId="31D09753" w14:textId="6AB076D6" w:rsidR="00820DA4" w:rsidRDefault="0054544F" w:rsidP="0054544F">
      <w:pPr>
        <w:spacing w:line="360" w:lineRule="auto"/>
        <w:jc w:val="both"/>
        <w:rPr>
          <w:rFonts w:asciiTheme="majorBidi" w:hAnsiTheme="majorBidi" w:cstheme="majorBidi"/>
        </w:rPr>
      </w:pPr>
      <w:r w:rsidRPr="0054544F">
        <w:rPr>
          <w:rFonts w:asciiTheme="majorBidi" w:hAnsiTheme="majorBidi" w:cstheme="majorBidi"/>
        </w:rPr>
        <w:t>The STDP framework for the NVIDIA AI Smart Traffic System.</w:t>
      </w:r>
      <w:r>
        <w:rPr>
          <w:rFonts w:asciiTheme="majorBidi" w:hAnsiTheme="majorBidi" w:cstheme="majorBidi"/>
        </w:rPr>
        <w:t xml:space="preserve"> </w:t>
      </w:r>
      <w:r w:rsidRPr="0054544F">
        <w:rPr>
          <w:rFonts w:asciiTheme="majorBidi" w:hAnsiTheme="majorBidi" w:cstheme="majorBidi"/>
        </w:rPr>
        <w:t>It covers Segmentation, Targeting, Differentiation, and Positioning with the theme of AI-based traffic management, smart cities</w:t>
      </w:r>
      <w:r>
        <w:rPr>
          <w:rFonts w:asciiTheme="majorBidi" w:hAnsiTheme="majorBidi" w:cstheme="majorBidi"/>
        </w:rPr>
        <w:t>,</w:t>
      </w:r>
      <w:r w:rsidRPr="0054544F">
        <w:rPr>
          <w:rFonts w:asciiTheme="majorBidi" w:hAnsiTheme="majorBidi" w:cstheme="majorBidi"/>
        </w:rPr>
        <w:t xml:space="preserve"> and sustainability.</w:t>
      </w:r>
    </w:p>
    <w:p w14:paraId="0ECBD5F3" w14:textId="77777777" w:rsidR="00820DA4" w:rsidRDefault="00820DA4">
      <w:pPr>
        <w:rPr>
          <w:rFonts w:asciiTheme="majorBidi" w:hAnsiTheme="majorBidi" w:cstheme="majorBidi"/>
        </w:rPr>
      </w:pPr>
      <w:r>
        <w:rPr>
          <w:rFonts w:asciiTheme="majorBidi" w:hAnsiTheme="majorBidi" w:cstheme="majorBidi"/>
        </w:rPr>
        <w:br w:type="page"/>
      </w:r>
    </w:p>
    <w:p w14:paraId="422042D3" w14:textId="77777777" w:rsidR="0054544F" w:rsidRPr="0054544F" w:rsidRDefault="0054544F" w:rsidP="0054544F">
      <w:pPr>
        <w:spacing w:line="360" w:lineRule="auto"/>
        <w:jc w:val="both"/>
        <w:rPr>
          <w:rFonts w:asciiTheme="majorBidi" w:hAnsiTheme="majorBidi" w:cstheme="majorBidi"/>
        </w:rPr>
      </w:pPr>
    </w:p>
    <w:p w14:paraId="7571B89D" w14:textId="264E7DEA" w:rsidR="00866551" w:rsidRPr="003F31AE" w:rsidRDefault="00866551" w:rsidP="003F31AE">
      <w:pPr>
        <w:pStyle w:val="Heading1"/>
        <w:spacing w:line="360" w:lineRule="auto"/>
        <w:jc w:val="both"/>
        <w:rPr>
          <w:rFonts w:asciiTheme="majorBidi" w:hAnsiTheme="majorBidi"/>
          <w:b/>
          <w:bCs/>
          <w:sz w:val="24"/>
          <w:szCs w:val="24"/>
        </w:rPr>
      </w:pPr>
      <w:bookmarkStart w:id="6" w:name="_Toc226686046"/>
      <w:r w:rsidRPr="003F31AE">
        <w:rPr>
          <w:rFonts w:asciiTheme="majorBidi" w:hAnsiTheme="majorBidi"/>
          <w:b/>
          <w:bCs/>
          <w:sz w:val="24"/>
          <w:szCs w:val="24"/>
        </w:rPr>
        <w:t>Element 3: Marketing Mix (4Ps or 7Ps)</w:t>
      </w:r>
      <w:bookmarkEnd w:id="6"/>
      <w:r w:rsidRPr="003F31AE">
        <w:rPr>
          <w:rFonts w:asciiTheme="majorBidi" w:hAnsiTheme="majorBidi"/>
          <w:b/>
          <w:bCs/>
          <w:sz w:val="24"/>
          <w:szCs w:val="24"/>
        </w:rPr>
        <w:t xml:space="preserve"> </w:t>
      </w:r>
    </w:p>
    <w:p w14:paraId="3A527FDD" w14:textId="3EA00F5E" w:rsidR="003F31AE" w:rsidRPr="003F31AE" w:rsidRDefault="003F31AE" w:rsidP="003F31AE">
      <w:pPr>
        <w:spacing w:line="360" w:lineRule="auto"/>
        <w:jc w:val="both"/>
        <w:rPr>
          <w:rFonts w:asciiTheme="majorBidi" w:hAnsiTheme="majorBidi" w:cstheme="majorBidi"/>
        </w:rPr>
      </w:pPr>
      <w:r w:rsidRPr="003F31AE">
        <w:rPr>
          <w:rFonts w:asciiTheme="majorBidi" w:hAnsiTheme="majorBidi" w:cstheme="majorBidi"/>
        </w:rPr>
        <w:t>The Marketing Mix, also referred to collectively as the 4Ps, of the NVIDIA AI Smart Traffic System provides insight into how each component of the marketing mix communicates with the larger overall brand strategy. The components of the marketing mix (product, price, place</w:t>
      </w:r>
      <w:r w:rsidR="0054544F">
        <w:rPr>
          <w:rFonts w:asciiTheme="majorBidi" w:hAnsiTheme="majorBidi" w:cstheme="majorBidi"/>
        </w:rPr>
        <w:t>,</w:t>
      </w:r>
      <w:r w:rsidRPr="003F31AE">
        <w:rPr>
          <w:rFonts w:asciiTheme="majorBidi" w:hAnsiTheme="majorBidi" w:cstheme="majorBidi"/>
        </w:rPr>
        <w:t xml:space="preserve"> and promotion) are critical elements to meet the changing needs of today’s marketplace while also supporting the long-term viability of urban mobility.</w:t>
      </w:r>
    </w:p>
    <w:p w14:paraId="3F73FF70" w14:textId="363AE62C" w:rsidR="003F31AE" w:rsidRPr="003F31AE" w:rsidRDefault="003E7D93" w:rsidP="0040379D">
      <w:pPr>
        <w:spacing w:line="360" w:lineRule="auto"/>
        <w:jc w:val="center"/>
        <w:rPr>
          <w:rFonts w:asciiTheme="majorBidi" w:hAnsiTheme="majorBidi" w:cstheme="majorBidi"/>
        </w:rPr>
      </w:pPr>
      <w:r w:rsidRPr="003E7D93">
        <w:rPr>
          <w:rFonts w:asciiTheme="majorBidi" w:hAnsiTheme="majorBidi" w:cstheme="majorBidi"/>
          <w:noProof/>
        </w:rPr>
        <w:drawing>
          <wp:inline distT="0" distB="0" distL="0" distR="0" wp14:anchorId="0C9D09B8" wp14:editId="7F8A8240">
            <wp:extent cx="5054860" cy="3181514"/>
            <wp:effectExtent l="0" t="0" r="0" b="0"/>
            <wp:docPr id="94967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72410" name=""/>
                    <pic:cNvPicPr/>
                  </pic:nvPicPr>
                  <pic:blipFill>
                    <a:blip r:embed="rId10"/>
                    <a:stretch>
                      <a:fillRect/>
                    </a:stretch>
                  </pic:blipFill>
                  <pic:spPr>
                    <a:xfrm>
                      <a:off x="0" y="0"/>
                      <a:ext cx="5054860" cy="3181514"/>
                    </a:xfrm>
                    <a:prstGeom prst="rect">
                      <a:avLst/>
                    </a:prstGeom>
                  </pic:spPr>
                </pic:pic>
              </a:graphicData>
            </a:graphic>
          </wp:inline>
        </w:drawing>
      </w:r>
    </w:p>
    <w:p w14:paraId="14FF2AFD" w14:textId="6A112331" w:rsidR="003F31AE" w:rsidRPr="003F31AE" w:rsidRDefault="003F31AE" w:rsidP="0040379D">
      <w:pPr>
        <w:pStyle w:val="Caption"/>
        <w:spacing w:line="360" w:lineRule="auto"/>
        <w:jc w:val="center"/>
        <w:rPr>
          <w:rFonts w:asciiTheme="majorBidi" w:hAnsiTheme="majorBidi" w:cstheme="majorBidi"/>
          <w:sz w:val="24"/>
          <w:szCs w:val="24"/>
        </w:rPr>
      </w:pPr>
      <w:r w:rsidRPr="003F31AE">
        <w:rPr>
          <w:rFonts w:asciiTheme="majorBidi" w:hAnsiTheme="majorBidi" w:cstheme="majorBidi"/>
          <w:sz w:val="24"/>
          <w:szCs w:val="24"/>
        </w:rPr>
        <w:t xml:space="preserve">Figure </w:t>
      </w:r>
      <w:r w:rsidRPr="003F31AE">
        <w:rPr>
          <w:rFonts w:asciiTheme="majorBidi" w:hAnsiTheme="majorBidi" w:cstheme="majorBidi"/>
          <w:sz w:val="24"/>
          <w:szCs w:val="24"/>
        </w:rPr>
        <w:fldChar w:fldCharType="begin"/>
      </w:r>
      <w:r w:rsidRPr="003F31AE">
        <w:rPr>
          <w:rFonts w:asciiTheme="majorBidi" w:hAnsiTheme="majorBidi" w:cstheme="majorBidi"/>
          <w:sz w:val="24"/>
          <w:szCs w:val="24"/>
        </w:rPr>
        <w:instrText xml:space="preserve"> SEQ Figure \* ARABIC </w:instrText>
      </w:r>
      <w:r w:rsidRPr="003F31AE">
        <w:rPr>
          <w:rFonts w:asciiTheme="majorBidi" w:hAnsiTheme="majorBidi" w:cstheme="majorBidi"/>
          <w:sz w:val="24"/>
          <w:szCs w:val="24"/>
        </w:rPr>
        <w:fldChar w:fldCharType="separate"/>
      </w:r>
      <w:r w:rsidR="0054544F">
        <w:rPr>
          <w:rFonts w:asciiTheme="majorBidi" w:hAnsiTheme="majorBidi" w:cstheme="majorBidi"/>
          <w:noProof/>
          <w:sz w:val="24"/>
          <w:szCs w:val="24"/>
        </w:rPr>
        <w:t>3</w:t>
      </w:r>
      <w:r w:rsidRPr="003F31AE">
        <w:rPr>
          <w:rFonts w:asciiTheme="majorBidi" w:hAnsiTheme="majorBidi" w:cstheme="majorBidi"/>
          <w:sz w:val="24"/>
          <w:szCs w:val="24"/>
        </w:rPr>
        <w:fldChar w:fldCharType="end"/>
      </w:r>
      <w:r w:rsidRPr="003F31AE">
        <w:rPr>
          <w:rFonts w:asciiTheme="majorBidi" w:hAnsiTheme="majorBidi" w:cstheme="majorBidi"/>
          <w:sz w:val="24"/>
          <w:szCs w:val="24"/>
        </w:rPr>
        <w:t xml:space="preserve">: 4P’s </w:t>
      </w:r>
    </w:p>
    <w:p w14:paraId="4EE7121E" w14:textId="3E8F00D3" w:rsidR="00D5574F" w:rsidRPr="003F31AE" w:rsidRDefault="00D5574F" w:rsidP="003F31AE">
      <w:pPr>
        <w:pStyle w:val="Heading2"/>
        <w:spacing w:line="360" w:lineRule="auto"/>
        <w:jc w:val="both"/>
        <w:rPr>
          <w:rFonts w:asciiTheme="majorBidi" w:hAnsiTheme="majorBidi"/>
          <w:b/>
          <w:bCs/>
          <w:sz w:val="24"/>
          <w:szCs w:val="24"/>
        </w:rPr>
      </w:pPr>
      <w:bookmarkStart w:id="7" w:name="_Toc226686047"/>
      <w:r w:rsidRPr="003F31AE">
        <w:rPr>
          <w:rFonts w:asciiTheme="majorBidi" w:hAnsiTheme="majorBidi"/>
          <w:b/>
          <w:bCs/>
          <w:sz w:val="24"/>
          <w:szCs w:val="24"/>
        </w:rPr>
        <w:t>Product</w:t>
      </w:r>
      <w:bookmarkEnd w:id="7"/>
      <w:r w:rsidRPr="003F31AE">
        <w:rPr>
          <w:rFonts w:asciiTheme="majorBidi" w:hAnsiTheme="majorBidi"/>
          <w:b/>
          <w:bCs/>
          <w:sz w:val="24"/>
          <w:szCs w:val="24"/>
        </w:rPr>
        <w:t xml:space="preserve"> </w:t>
      </w:r>
    </w:p>
    <w:p w14:paraId="224FEFB7" w14:textId="7E5712DD" w:rsidR="006D53DD" w:rsidRPr="003F31AE" w:rsidRDefault="00D5574F" w:rsidP="003F31AE">
      <w:pPr>
        <w:spacing w:line="360" w:lineRule="auto"/>
        <w:jc w:val="both"/>
        <w:rPr>
          <w:rFonts w:asciiTheme="majorBidi" w:hAnsiTheme="majorBidi" w:cstheme="majorBidi"/>
        </w:rPr>
      </w:pPr>
      <w:r w:rsidRPr="003F31AE">
        <w:rPr>
          <w:rFonts w:asciiTheme="majorBidi" w:hAnsiTheme="majorBidi" w:cstheme="majorBidi"/>
        </w:rPr>
        <w:t xml:space="preserve">The NVIDIA traffic management system is an intelligent traffic mobility solution </w:t>
      </w:r>
      <w:r w:rsidR="000F5050" w:rsidRPr="003F31AE">
        <w:rPr>
          <w:rFonts w:asciiTheme="majorBidi" w:hAnsiTheme="majorBidi" w:cstheme="majorBidi"/>
        </w:rPr>
        <w:t>for</w:t>
      </w:r>
      <w:r w:rsidRPr="003F31AE">
        <w:rPr>
          <w:rFonts w:asciiTheme="majorBidi" w:hAnsiTheme="majorBidi" w:cstheme="majorBidi"/>
        </w:rPr>
        <w:t xml:space="preserve"> city life that is based on AI. It uses </w:t>
      </w:r>
      <w:r w:rsidR="000F5050" w:rsidRPr="003F31AE">
        <w:rPr>
          <w:rFonts w:asciiTheme="majorBidi" w:hAnsiTheme="majorBidi" w:cstheme="majorBidi"/>
        </w:rPr>
        <w:t>real-time</w:t>
      </w:r>
      <w:r w:rsidRPr="003F31AE">
        <w:rPr>
          <w:rFonts w:asciiTheme="majorBidi" w:hAnsiTheme="majorBidi" w:cstheme="majorBidi"/>
        </w:rPr>
        <w:t xml:space="preserve"> monitoring that is AI and machine learning enabled to streamline traffic movement, curb congestion, and enhance road safety. The system checks the traffic information at all times and dynamically changes the traffic lights and routes</w:t>
      </w:r>
      <w:r w:rsidR="001F50C8">
        <w:rPr>
          <w:rFonts w:asciiTheme="majorBidi" w:hAnsiTheme="majorBidi" w:cstheme="majorBidi"/>
        </w:rPr>
        <w:t xml:space="preserve"> </w:t>
      </w:r>
      <w:r w:rsidR="001F50C8" w:rsidRPr="003F31AE">
        <w:rPr>
          <w:rFonts w:asciiTheme="majorBidi" w:hAnsiTheme="majorBidi" w:cstheme="majorBidi"/>
        </w:rPr>
        <w:t>(Xia, 2023)</w:t>
      </w:r>
      <w:r w:rsidRPr="003F31AE">
        <w:rPr>
          <w:rFonts w:asciiTheme="majorBidi" w:hAnsiTheme="majorBidi" w:cstheme="majorBidi"/>
        </w:rPr>
        <w:t xml:space="preserve">. Its main characteristics are predictive analytics that are used to predict congestion and tune signal timing, and adaptive traffic management, which keeps traffic flow efficient during peak and off-peak periods. </w:t>
      </w:r>
    </w:p>
    <w:p w14:paraId="36E44104" w14:textId="2442F5C1" w:rsidR="006D53DD" w:rsidRPr="003F31AE" w:rsidRDefault="006D53DD" w:rsidP="003F31AE">
      <w:pPr>
        <w:spacing w:line="360" w:lineRule="auto"/>
        <w:jc w:val="center"/>
        <w:rPr>
          <w:rFonts w:asciiTheme="majorBidi" w:hAnsiTheme="majorBidi" w:cstheme="majorBidi"/>
        </w:rPr>
      </w:pPr>
      <w:r w:rsidRPr="003F31AE">
        <w:rPr>
          <w:rFonts w:asciiTheme="majorBidi" w:hAnsiTheme="majorBidi" w:cstheme="majorBidi"/>
          <w:noProof/>
        </w:rPr>
        <w:lastRenderedPageBreak/>
        <w:drawing>
          <wp:inline distT="0" distB="0" distL="0" distR="0" wp14:anchorId="3D759EDE" wp14:editId="258AC891">
            <wp:extent cx="4445000" cy="2101402"/>
            <wp:effectExtent l="0" t="0" r="0" b="0"/>
            <wp:docPr id="1383609281" name="Picture 2" descr="Smart cities and the IoT: an in-depth analysis of global research trends  and future directions | Discover Internet of Thing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 cities and the IoT: an in-depth analysis of global research trends  and future directions | Discover Internet of Things | Springer Nature Lin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0318" cy="2103916"/>
                    </a:xfrm>
                    <a:prstGeom prst="rect">
                      <a:avLst/>
                    </a:prstGeom>
                    <a:noFill/>
                    <a:ln>
                      <a:noFill/>
                    </a:ln>
                  </pic:spPr>
                </pic:pic>
              </a:graphicData>
            </a:graphic>
          </wp:inline>
        </w:drawing>
      </w:r>
    </w:p>
    <w:p w14:paraId="2D81A73E" w14:textId="43B78D42" w:rsidR="006D53DD" w:rsidRPr="003F31AE" w:rsidRDefault="006D53DD" w:rsidP="0040379D">
      <w:pPr>
        <w:pStyle w:val="Caption"/>
        <w:spacing w:line="360" w:lineRule="auto"/>
        <w:jc w:val="center"/>
        <w:rPr>
          <w:rFonts w:asciiTheme="majorBidi" w:hAnsiTheme="majorBidi" w:cstheme="majorBidi"/>
          <w:sz w:val="24"/>
          <w:szCs w:val="24"/>
        </w:rPr>
      </w:pPr>
      <w:r w:rsidRPr="003F31AE">
        <w:rPr>
          <w:rFonts w:asciiTheme="majorBidi" w:hAnsiTheme="majorBidi" w:cstheme="majorBidi"/>
          <w:sz w:val="24"/>
          <w:szCs w:val="24"/>
        </w:rPr>
        <w:t xml:space="preserve">Figure </w:t>
      </w:r>
      <w:r w:rsidRPr="003F31AE">
        <w:rPr>
          <w:rFonts w:asciiTheme="majorBidi" w:hAnsiTheme="majorBidi" w:cstheme="majorBidi"/>
          <w:sz w:val="24"/>
          <w:szCs w:val="24"/>
        </w:rPr>
        <w:fldChar w:fldCharType="begin"/>
      </w:r>
      <w:r w:rsidRPr="003F31AE">
        <w:rPr>
          <w:rFonts w:asciiTheme="majorBidi" w:hAnsiTheme="majorBidi" w:cstheme="majorBidi"/>
          <w:sz w:val="24"/>
          <w:szCs w:val="24"/>
        </w:rPr>
        <w:instrText xml:space="preserve"> SEQ Figure \* ARABIC </w:instrText>
      </w:r>
      <w:r w:rsidRPr="003F31AE">
        <w:rPr>
          <w:rFonts w:asciiTheme="majorBidi" w:hAnsiTheme="majorBidi" w:cstheme="majorBidi"/>
          <w:sz w:val="24"/>
          <w:szCs w:val="24"/>
        </w:rPr>
        <w:fldChar w:fldCharType="separate"/>
      </w:r>
      <w:r w:rsidR="0054544F">
        <w:rPr>
          <w:rFonts w:asciiTheme="majorBidi" w:hAnsiTheme="majorBidi" w:cstheme="majorBidi"/>
          <w:noProof/>
          <w:sz w:val="24"/>
          <w:szCs w:val="24"/>
        </w:rPr>
        <w:t>4</w:t>
      </w:r>
      <w:r w:rsidRPr="003F31AE">
        <w:rPr>
          <w:rFonts w:asciiTheme="majorBidi" w:hAnsiTheme="majorBidi" w:cstheme="majorBidi"/>
          <w:sz w:val="24"/>
          <w:szCs w:val="24"/>
        </w:rPr>
        <w:fldChar w:fldCharType="end"/>
      </w:r>
      <w:r w:rsidRPr="003F31AE">
        <w:rPr>
          <w:rFonts w:asciiTheme="majorBidi" w:hAnsiTheme="majorBidi" w:cstheme="majorBidi"/>
          <w:sz w:val="24"/>
          <w:szCs w:val="24"/>
        </w:rPr>
        <w:t>: Smart cities and the IoT: an in-depth analysis of global</w:t>
      </w:r>
      <w:r w:rsidR="0040379D">
        <w:rPr>
          <w:rFonts w:asciiTheme="majorBidi" w:hAnsiTheme="majorBidi" w:cstheme="majorBidi"/>
          <w:sz w:val="24"/>
          <w:szCs w:val="24"/>
        </w:rPr>
        <w:t xml:space="preserve"> </w:t>
      </w:r>
      <w:r w:rsidR="0040379D" w:rsidRPr="0040379D">
        <w:rPr>
          <w:rFonts w:asciiTheme="majorBidi" w:hAnsiTheme="majorBidi" w:cstheme="majorBidi"/>
          <w:sz w:val="24"/>
          <w:szCs w:val="24"/>
        </w:rPr>
        <w:t>(</w:t>
      </w:r>
      <w:proofErr w:type="spellStart"/>
      <w:r w:rsidR="0040379D" w:rsidRPr="0040379D">
        <w:rPr>
          <w:rFonts w:asciiTheme="majorBidi" w:hAnsiTheme="majorBidi" w:cstheme="majorBidi"/>
          <w:sz w:val="24"/>
          <w:szCs w:val="24"/>
        </w:rPr>
        <w:t>Nuseir</w:t>
      </w:r>
      <w:proofErr w:type="spellEnd"/>
      <w:r w:rsidR="0040379D" w:rsidRPr="0040379D">
        <w:rPr>
          <w:rFonts w:asciiTheme="majorBidi" w:hAnsiTheme="majorBidi" w:cstheme="majorBidi"/>
          <w:sz w:val="24"/>
          <w:szCs w:val="24"/>
        </w:rPr>
        <w:t xml:space="preserve"> </w:t>
      </w:r>
      <w:r w:rsidR="0040379D">
        <w:rPr>
          <w:rFonts w:asciiTheme="majorBidi" w:hAnsiTheme="majorBidi" w:cstheme="majorBidi"/>
          <w:sz w:val="24"/>
          <w:szCs w:val="24"/>
        </w:rPr>
        <w:t>and</w:t>
      </w:r>
      <w:r w:rsidR="0040379D" w:rsidRPr="0040379D">
        <w:rPr>
          <w:rFonts w:asciiTheme="majorBidi" w:hAnsiTheme="majorBidi" w:cstheme="majorBidi"/>
          <w:sz w:val="24"/>
          <w:szCs w:val="24"/>
        </w:rPr>
        <w:t xml:space="preserve"> Madanat, 2025)</w:t>
      </w:r>
    </w:p>
    <w:p w14:paraId="7CA20550" w14:textId="657051A8" w:rsidR="00D5574F" w:rsidRPr="003F31AE" w:rsidRDefault="00D5574F" w:rsidP="003F31AE">
      <w:pPr>
        <w:spacing w:line="360" w:lineRule="auto"/>
        <w:jc w:val="both"/>
        <w:rPr>
          <w:rFonts w:asciiTheme="majorBidi" w:hAnsiTheme="majorBidi" w:cstheme="majorBidi"/>
        </w:rPr>
      </w:pPr>
      <w:r w:rsidRPr="003F31AE">
        <w:rPr>
          <w:rFonts w:asciiTheme="majorBidi" w:hAnsiTheme="majorBidi" w:cstheme="majorBidi"/>
        </w:rPr>
        <w:t>The system can be extended and coupled with smart city infrastructure</w:t>
      </w:r>
      <w:r w:rsidR="000F5050" w:rsidRPr="003F31AE">
        <w:rPr>
          <w:rFonts w:asciiTheme="majorBidi" w:hAnsiTheme="majorBidi" w:cstheme="majorBidi"/>
        </w:rPr>
        <w:t>,</w:t>
      </w:r>
      <w:r w:rsidRPr="003F31AE">
        <w:rPr>
          <w:rFonts w:asciiTheme="majorBidi" w:hAnsiTheme="majorBidi" w:cstheme="majorBidi"/>
        </w:rPr>
        <w:t xml:space="preserve"> and hence can be acceptable in any city of any size. It has the power to collect and process large volumes of data to provide the right and current information to make better decisions. The system is also </w:t>
      </w:r>
      <w:r w:rsidR="000F5050" w:rsidRPr="003F31AE">
        <w:rPr>
          <w:rFonts w:asciiTheme="majorBidi" w:hAnsiTheme="majorBidi" w:cstheme="majorBidi"/>
        </w:rPr>
        <w:t>environmentally</w:t>
      </w:r>
      <w:r w:rsidRPr="003F31AE">
        <w:rPr>
          <w:rFonts w:asciiTheme="majorBidi" w:hAnsiTheme="majorBidi" w:cstheme="majorBidi"/>
        </w:rPr>
        <w:t xml:space="preserve"> friendly and contributes to the reduction of fuel consumption and emissions because the traffic flow is perfected. Since the smart city market is projected to grow to a maximum of $4.6 trillion by the year 2033, such a product will offer a solution to the cities</w:t>
      </w:r>
      <w:r w:rsidR="006D53DD" w:rsidRPr="003F31AE">
        <w:rPr>
          <w:rFonts w:asciiTheme="majorBidi" w:hAnsiTheme="majorBidi" w:cstheme="majorBidi"/>
        </w:rPr>
        <w:t xml:space="preserve"> (Abu-</w:t>
      </w:r>
      <w:proofErr w:type="spellStart"/>
      <w:r w:rsidR="006D53DD" w:rsidRPr="003F31AE">
        <w:rPr>
          <w:rFonts w:asciiTheme="majorBidi" w:hAnsiTheme="majorBidi" w:cstheme="majorBidi"/>
        </w:rPr>
        <w:t>Rayash</w:t>
      </w:r>
      <w:proofErr w:type="spellEnd"/>
      <w:r w:rsidR="006D53DD" w:rsidRPr="003F31AE">
        <w:rPr>
          <w:rFonts w:asciiTheme="majorBidi" w:hAnsiTheme="majorBidi" w:cstheme="majorBidi"/>
        </w:rPr>
        <w:t xml:space="preserve"> </w:t>
      </w:r>
      <w:r w:rsidR="003F31AE" w:rsidRPr="003F31AE">
        <w:rPr>
          <w:rFonts w:asciiTheme="majorBidi" w:hAnsiTheme="majorBidi" w:cstheme="majorBidi"/>
        </w:rPr>
        <w:t>and</w:t>
      </w:r>
      <w:r w:rsidR="006D53DD" w:rsidRPr="003F31AE">
        <w:rPr>
          <w:rFonts w:asciiTheme="majorBidi" w:hAnsiTheme="majorBidi" w:cstheme="majorBidi"/>
        </w:rPr>
        <w:t xml:space="preserve"> Dincer, 2023).</w:t>
      </w:r>
      <w:r w:rsidRPr="003F31AE">
        <w:rPr>
          <w:rFonts w:asciiTheme="majorBidi" w:hAnsiTheme="majorBidi" w:cstheme="majorBidi"/>
        </w:rPr>
        <w:t xml:space="preserve"> </w:t>
      </w:r>
      <w:r w:rsidR="006D53DD" w:rsidRPr="003F31AE">
        <w:rPr>
          <w:rFonts w:asciiTheme="majorBidi" w:hAnsiTheme="majorBidi" w:cstheme="majorBidi"/>
        </w:rPr>
        <w:t>This</w:t>
      </w:r>
      <w:r w:rsidRPr="003F31AE">
        <w:rPr>
          <w:rFonts w:asciiTheme="majorBidi" w:hAnsiTheme="majorBidi" w:cstheme="majorBidi"/>
        </w:rPr>
        <w:t xml:space="preserve"> will make them future-proof in terms of coping with the increased traffic volume and reducing the negative effects on the environment.</w:t>
      </w:r>
    </w:p>
    <w:p w14:paraId="6EB2C62C" w14:textId="549BF968" w:rsidR="00D5574F" w:rsidRPr="003F31AE" w:rsidRDefault="00D5574F" w:rsidP="003F31AE">
      <w:pPr>
        <w:pStyle w:val="Heading2"/>
        <w:spacing w:line="360" w:lineRule="auto"/>
        <w:jc w:val="both"/>
        <w:rPr>
          <w:rFonts w:asciiTheme="majorBidi" w:hAnsiTheme="majorBidi"/>
          <w:b/>
          <w:bCs/>
          <w:sz w:val="24"/>
          <w:szCs w:val="24"/>
        </w:rPr>
      </w:pPr>
      <w:bookmarkStart w:id="8" w:name="_Toc226686048"/>
      <w:r w:rsidRPr="003F31AE">
        <w:rPr>
          <w:rFonts w:asciiTheme="majorBidi" w:hAnsiTheme="majorBidi"/>
          <w:b/>
          <w:bCs/>
          <w:sz w:val="24"/>
          <w:szCs w:val="24"/>
        </w:rPr>
        <w:t>Price</w:t>
      </w:r>
      <w:bookmarkEnd w:id="8"/>
      <w:r w:rsidRPr="003F31AE">
        <w:rPr>
          <w:rFonts w:asciiTheme="majorBidi" w:hAnsiTheme="majorBidi"/>
          <w:b/>
          <w:bCs/>
          <w:sz w:val="24"/>
          <w:szCs w:val="24"/>
        </w:rPr>
        <w:t xml:space="preserve"> </w:t>
      </w:r>
    </w:p>
    <w:p w14:paraId="6BFD5771" w14:textId="77777777" w:rsidR="006913AD" w:rsidRDefault="00D5574F" w:rsidP="003F31AE">
      <w:pPr>
        <w:spacing w:line="360" w:lineRule="auto"/>
        <w:jc w:val="both"/>
        <w:rPr>
          <w:rFonts w:asciiTheme="majorBidi" w:hAnsiTheme="majorBidi" w:cstheme="majorBidi"/>
        </w:rPr>
      </w:pPr>
      <w:r w:rsidRPr="003F31AE">
        <w:rPr>
          <w:rFonts w:asciiTheme="majorBidi" w:hAnsiTheme="majorBidi" w:cstheme="majorBidi"/>
        </w:rPr>
        <w:t>The NVIDIA AI Smart Traffic System is expensive, which could be justified by the fact that the existing AI and machine learning technologies offer the possibility to integrate with the existing urban infrastructure with ease. The first cost of the system can be higher than that of the traditional traffic management systems</w:t>
      </w:r>
      <w:r w:rsidR="006D53DD" w:rsidRPr="003F31AE">
        <w:rPr>
          <w:rFonts w:asciiTheme="majorBidi" w:hAnsiTheme="majorBidi" w:cstheme="majorBidi"/>
        </w:rPr>
        <w:t xml:space="preserve">, </w:t>
      </w:r>
      <w:r w:rsidRPr="003F31AE">
        <w:rPr>
          <w:rFonts w:asciiTheme="majorBidi" w:hAnsiTheme="majorBidi" w:cstheme="majorBidi"/>
        </w:rPr>
        <w:t xml:space="preserve">the cost savings in the long run make the system </w:t>
      </w:r>
      <w:r w:rsidR="000F5050" w:rsidRPr="003F31AE">
        <w:rPr>
          <w:rFonts w:asciiTheme="majorBidi" w:hAnsiTheme="majorBidi" w:cstheme="majorBidi"/>
        </w:rPr>
        <w:t xml:space="preserve">a </w:t>
      </w:r>
      <w:r w:rsidRPr="003F31AE">
        <w:rPr>
          <w:rFonts w:asciiTheme="majorBidi" w:hAnsiTheme="majorBidi" w:cstheme="majorBidi"/>
        </w:rPr>
        <w:t>worthwhile investment. The system will reduce the amount of congestion by optimizing the traffic flow</w:t>
      </w:r>
      <w:r w:rsidR="000F5050" w:rsidRPr="003F31AE">
        <w:rPr>
          <w:rFonts w:asciiTheme="majorBidi" w:hAnsiTheme="majorBidi" w:cstheme="majorBidi"/>
        </w:rPr>
        <w:t>,</w:t>
      </w:r>
      <w:r w:rsidRPr="003F31AE">
        <w:rPr>
          <w:rFonts w:asciiTheme="majorBidi" w:hAnsiTheme="majorBidi" w:cstheme="majorBidi"/>
        </w:rPr>
        <w:t xml:space="preserve"> which will help a great deal in saving fuel and reducing the operating cost of the cars</w:t>
      </w:r>
      <w:r w:rsidR="000F5050" w:rsidRPr="003F31AE">
        <w:rPr>
          <w:rFonts w:asciiTheme="majorBidi" w:hAnsiTheme="majorBidi" w:cstheme="majorBidi"/>
        </w:rPr>
        <w:t>,</w:t>
      </w:r>
      <w:r w:rsidRPr="003F31AE">
        <w:rPr>
          <w:rFonts w:asciiTheme="majorBidi" w:hAnsiTheme="majorBidi" w:cstheme="majorBidi"/>
        </w:rPr>
        <w:t xml:space="preserve"> benefiting the municipalities and the residents</w:t>
      </w:r>
      <w:r w:rsidR="006D53DD" w:rsidRPr="003F31AE">
        <w:rPr>
          <w:rFonts w:asciiTheme="majorBidi" w:hAnsiTheme="majorBidi" w:cstheme="majorBidi"/>
        </w:rPr>
        <w:t xml:space="preserve"> (Suryani et al., 2025)</w:t>
      </w:r>
      <w:r w:rsidRPr="003F31AE">
        <w:rPr>
          <w:rFonts w:asciiTheme="majorBidi" w:hAnsiTheme="majorBidi" w:cstheme="majorBidi"/>
        </w:rPr>
        <w:t xml:space="preserve">. </w:t>
      </w:r>
    </w:p>
    <w:p w14:paraId="65F78250" w14:textId="1E19C4E3" w:rsidR="006913AD" w:rsidRDefault="00D5574F" w:rsidP="006913AD">
      <w:pPr>
        <w:spacing w:line="360" w:lineRule="auto"/>
        <w:jc w:val="both"/>
        <w:rPr>
          <w:rFonts w:asciiTheme="majorBidi" w:hAnsiTheme="majorBidi" w:cstheme="majorBidi"/>
        </w:rPr>
      </w:pPr>
      <w:r w:rsidRPr="003F31AE">
        <w:rPr>
          <w:rFonts w:asciiTheme="majorBidi" w:hAnsiTheme="majorBidi" w:cstheme="majorBidi"/>
        </w:rPr>
        <w:t>In addition, the fact that the system is eco-friendly produces less and serves the sustainability goals, which are aligned with international urban planning.</w:t>
      </w:r>
      <w:r w:rsidR="006913AD">
        <w:rPr>
          <w:rFonts w:asciiTheme="majorBidi" w:hAnsiTheme="majorBidi" w:cstheme="majorBidi"/>
        </w:rPr>
        <w:t xml:space="preserve"> </w:t>
      </w:r>
      <w:r w:rsidRPr="003F31AE">
        <w:rPr>
          <w:rFonts w:asciiTheme="majorBidi" w:hAnsiTheme="majorBidi" w:cstheme="majorBidi"/>
        </w:rPr>
        <w:t>The flexible pricing model is tailored to meet the needs of municipalities of various sizes and budgets</w:t>
      </w:r>
      <w:r w:rsidR="000F5050" w:rsidRPr="003F31AE">
        <w:rPr>
          <w:rFonts w:asciiTheme="majorBidi" w:hAnsiTheme="majorBidi" w:cstheme="majorBidi"/>
        </w:rPr>
        <w:t>,</w:t>
      </w:r>
      <w:r w:rsidRPr="003F31AE">
        <w:rPr>
          <w:rFonts w:asciiTheme="majorBidi" w:hAnsiTheme="majorBidi" w:cstheme="majorBidi"/>
        </w:rPr>
        <w:t xml:space="preserve"> but gives a chance to expand the system to the needed level. This is what makes it a feasible alternative to the cities at the different stages </w:t>
      </w:r>
      <w:r w:rsidRPr="003F31AE">
        <w:rPr>
          <w:rFonts w:asciiTheme="majorBidi" w:hAnsiTheme="majorBidi" w:cstheme="majorBidi"/>
        </w:rPr>
        <w:lastRenderedPageBreak/>
        <w:t xml:space="preserve">of smart cities development. </w:t>
      </w:r>
      <w:r w:rsidR="00071434" w:rsidRPr="003F31AE">
        <w:rPr>
          <w:rFonts w:asciiTheme="majorBidi" w:hAnsiTheme="majorBidi" w:cstheme="majorBidi"/>
        </w:rPr>
        <w:t>The</w:t>
      </w:r>
      <w:r w:rsidRPr="003F31AE">
        <w:rPr>
          <w:rFonts w:asciiTheme="majorBidi" w:hAnsiTheme="majorBidi" w:cstheme="majorBidi"/>
        </w:rPr>
        <w:t xml:space="preserve"> market of smart cities in the world </w:t>
      </w:r>
      <w:r w:rsidR="00071434" w:rsidRPr="003F31AE">
        <w:rPr>
          <w:rFonts w:asciiTheme="majorBidi" w:hAnsiTheme="majorBidi" w:cstheme="majorBidi"/>
        </w:rPr>
        <w:t xml:space="preserve">is </w:t>
      </w:r>
      <w:r w:rsidRPr="003F31AE">
        <w:rPr>
          <w:rFonts w:asciiTheme="majorBidi" w:hAnsiTheme="majorBidi" w:cstheme="majorBidi"/>
        </w:rPr>
        <w:t>projected to reach up to 2.5 trillion and 800 billion in 2030 and 2023</w:t>
      </w:r>
      <w:r w:rsidR="000F5050" w:rsidRPr="003F31AE">
        <w:rPr>
          <w:rFonts w:asciiTheme="majorBidi" w:hAnsiTheme="majorBidi" w:cstheme="majorBidi"/>
        </w:rPr>
        <w:t>,</w:t>
      </w:r>
      <w:r w:rsidRPr="003F31AE">
        <w:rPr>
          <w:rFonts w:asciiTheme="majorBidi" w:hAnsiTheme="majorBidi" w:cstheme="majorBidi"/>
        </w:rPr>
        <w:t xml:space="preserve"> respectively</w:t>
      </w:r>
      <w:r w:rsidR="00071434" w:rsidRPr="003F31AE">
        <w:rPr>
          <w:rFonts w:asciiTheme="majorBidi" w:hAnsiTheme="majorBidi" w:cstheme="majorBidi"/>
        </w:rPr>
        <w:t xml:space="preserve"> (Leo </w:t>
      </w:r>
      <w:r w:rsidR="003F31AE" w:rsidRPr="003F31AE">
        <w:rPr>
          <w:rFonts w:asciiTheme="majorBidi" w:hAnsiTheme="majorBidi" w:cstheme="majorBidi"/>
        </w:rPr>
        <w:t>and</w:t>
      </w:r>
      <w:r w:rsidR="00071434" w:rsidRPr="003F31AE">
        <w:rPr>
          <w:rFonts w:asciiTheme="majorBidi" w:hAnsiTheme="majorBidi" w:cstheme="majorBidi"/>
        </w:rPr>
        <w:t xml:space="preserve"> Miragliotta, 2025).</w:t>
      </w:r>
      <w:r w:rsidRPr="003F31AE">
        <w:rPr>
          <w:rFonts w:asciiTheme="majorBidi" w:hAnsiTheme="majorBidi" w:cstheme="majorBidi"/>
        </w:rPr>
        <w:t xml:space="preserve"> </w:t>
      </w:r>
      <w:r w:rsidR="00071434" w:rsidRPr="003F31AE">
        <w:rPr>
          <w:rFonts w:asciiTheme="majorBidi" w:hAnsiTheme="majorBidi" w:cstheme="majorBidi"/>
        </w:rPr>
        <w:t>T</w:t>
      </w:r>
      <w:r w:rsidRPr="003F31AE">
        <w:rPr>
          <w:rFonts w:asciiTheme="majorBidi" w:hAnsiTheme="majorBidi" w:cstheme="majorBidi"/>
        </w:rPr>
        <w:t xml:space="preserve">his pricing model qualifies the system to be </w:t>
      </w:r>
      <w:r w:rsidR="000F5050" w:rsidRPr="003F31AE">
        <w:rPr>
          <w:rFonts w:asciiTheme="majorBidi" w:hAnsiTheme="majorBidi" w:cstheme="majorBidi"/>
        </w:rPr>
        <w:t>a</w:t>
      </w:r>
      <w:r w:rsidRPr="003F31AE">
        <w:rPr>
          <w:rFonts w:asciiTheme="majorBidi" w:hAnsiTheme="majorBidi" w:cstheme="majorBidi"/>
        </w:rPr>
        <w:t xml:space="preserve"> priority investment by cities that will be interested in modernizing their infrastructure. </w:t>
      </w:r>
    </w:p>
    <w:p w14:paraId="758AE804" w14:textId="1DF80C1D" w:rsidR="00D5574F" w:rsidRPr="003F31AE" w:rsidRDefault="00D5574F" w:rsidP="006913AD">
      <w:pPr>
        <w:spacing w:line="360" w:lineRule="auto"/>
        <w:jc w:val="both"/>
        <w:rPr>
          <w:rFonts w:asciiTheme="majorBidi" w:hAnsiTheme="majorBidi" w:cstheme="majorBidi"/>
        </w:rPr>
      </w:pPr>
      <w:r w:rsidRPr="003F31AE">
        <w:rPr>
          <w:rFonts w:asciiTheme="majorBidi" w:hAnsiTheme="majorBidi" w:cstheme="majorBidi"/>
        </w:rPr>
        <w:t xml:space="preserve">The system is also a powerful reaction to the urban problems of traffic </w:t>
      </w:r>
      <w:r w:rsidR="000F5050" w:rsidRPr="003F31AE">
        <w:rPr>
          <w:rFonts w:asciiTheme="majorBidi" w:hAnsiTheme="majorBidi" w:cstheme="majorBidi"/>
        </w:rPr>
        <w:t>jams</w:t>
      </w:r>
      <w:r w:rsidRPr="003F31AE">
        <w:rPr>
          <w:rFonts w:asciiTheme="majorBidi" w:hAnsiTheme="majorBidi" w:cstheme="majorBidi"/>
        </w:rPr>
        <w:t>, air pollution</w:t>
      </w:r>
      <w:r w:rsidR="000F5050" w:rsidRPr="003F31AE">
        <w:rPr>
          <w:rFonts w:asciiTheme="majorBidi" w:hAnsiTheme="majorBidi" w:cstheme="majorBidi"/>
        </w:rPr>
        <w:t>,</w:t>
      </w:r>
      <w:r w:rsidRPr="003F31AE">
        <w:rPr>
          <w:rFonts w:asciiTheme="majorBidi" w:hAnsiTheme="majorBidi" w:cstheme="majorBidi"/>
        </w:rPr>
        <w:t xml:space="preserve"> and obsolete transport systems since it dwells on sustainability and efficiency</w:t>
      </w:r>
      <w:r w:rsidR="006913AD">
        <w:rPr>
          <w:rFonts w:asciiTheme="majorBidi" w:hAnsiTheme="majorBidi" w:cstheme="majorBidi"/>
        </w:rPr>
        <w:t xml:space="preserve"> </w:t>
      </w:r>
      <w:r w:rsidR="006913AD" w:rsidRPr="006913AD">
        <w:rPr>
          <w:rFonts w:asciiTheme="majorBidi" w:hAnsiTheme="majorBidi" w:cstheme="majorBidi"/>
        </w:rPr>
        <w:t>(Raza et al., 2022)</w:t>
      </w:r>
      <w:r w:rsidRPr="003F31AE">
        <w:rPr>
          <w:rFonts w:asciiTheme="majorBidi" w:hAnsiTheme="majorBidi" w:cstheme="majorBidi"/>
        </w:rPr>
        <w:t>. Such a high cost is what makes the product remain a must-have component in the inventory of progressive cities that desire to integrate recent technologies in their mobility strategies.</w:t>
      </w:r>
    </w:p>
    <w:p w14:paraId="6CF3D6CA" w14:textId="65856C7D" w:rsidR="00D5574F" w:rsidRPr="003F31AE" w:rsidRDefault="00D5574F" w:rsidP="003F31AE">
      <w:pPr>
        <w:pStyle w:val="Heading2"/>
        <w:spacing w:line="360" w:lineRule="auto"/>
        <w:jc w:val="both"/>
        <w:rPr>
          <w:rFonts w:asciiTheme="majorBidi" w:hAnsiTheme="majorBidi"/>
          <w:b/>
          <w:bCs/>
          <w:sz w:val="24"/>
          <w:szCs w:val="24"/>
        </w:rPr>
      </w:pPr>
      <w:bookmarkStart w:id="9" w:name="_Toc226686049"/>
      <w:r w:rsidRPr="003F31AE">
        <w:rPr>
          <w:rFonts w:asciiTheme="majorBidi" w:hAnsiTheme="majorBidi"/>
          <w:b/>
          <w:bCs/>
          <w:sz w:val="24"/>
          <w:szCs w:val="24"/>
        </w:rPr>
        <w:t>Place</w:t>
      </w:r>
      <w:bookmarkEnd w:id="9"/>
      <w:r w:rsidRPr="003F31AE">
        <w:rPr>
          <w:rFonts w:asciiTheme="majorBidi" w:hAnsiTheme="majorBidi"/>
          <w:b/>
          <w:bCs/>
          <w:sz w:val="24"/>
          <w:szCs w:val="24"/>
        </w:rPr>
        <w:t xml:space="preserve"> </w:t>
      </w:r>
    </w:p>
    <w:p w14:paraId="532795D6" w14:textId="77777777" w:rsidR="006913AD" w:rsidRDefault="00D5574F" w:rsidP="003F31AE">
      <w:pPr>
        <w:spacing w:line="360" w:lineRule="auto"/>
        <w:jc w:val="both"/>
        <w:rPr>
          <w:rFonts w:asciiTheme="majorBidi" w:hAnsiTheme="majorBidi" w:cstheme="majorBidi"/>
        </w:rPr>
      </w:pPr>
      <w:r w:rsidRPr="003F31AE">
        <w:rPr>
          <w:rFonts w:asciiTheme="majorBidi" w:hAnsiTheme="majorBidi" w:cstheme="majorBidi"/>
        </w:rPr>
        <w:t>The NVIDIA AI Smart Traffic System distribution strategy aims at direct B2B sales to governments in the transport sector, urban planners</w:t>
      </w:r>
      <w:r w:rsidR="000F5050" w:rsidRPr="003F31AE">
        <w:rPr>
          <w:rFonts w:asciiTheme="majorBidi" w:hAnsiTheme="majorBidi" w:cstheme="majorBidi"/>
        </w:rPr>
        <w:t>,</w:t>
      </w:r>
      <w:r w:rsidRPr="003F31AE">
        <w:rPr>
          <w:rFonts w:asciiTheme="majorBidi" w:hAnsiTheme="majorBidi" w:cstheme="majorBidi"/>
        </w:rPr>
        <w:t xml:space="preserve"> and municipalities. Such parties will participate in the introduction and operation of the urban transportation system and will be the primary buyers of the system. Another aspect of selling the system will be through forming partnerships with developers of smart cities and technology companies that already undertake the development of urban infrastructure</w:t>
      </w:r>
      <w:r w:rsidR="00071434" w:rsidRPr="003F31AE">
        <w:rPr>
          <w:rFonts w:asciiTheme="majorBidi" w:hAnsiTheme="majorBidi" w:cstheme="majorBidi"/>
        </w:rPr>
        <w:t xml:space="preserve"> (Hussain </w:t>
      </w:r>
      <w:r w:rsidR="003F31AE" w:rsidRPr="003F31AE">
        <w:rPr>
          <w:rFonts w:asciiTheme="majorBidi" w:hAnsiTheme="majorBidi" w:cstheme="majorBidi"/>
        </w:rPr>
        <w:t>and</w:t>
      </w:r>
      <w:r w:rsidR="00071434" w:rsidRPr="003F31AE">
        <w:rPr>
          <w:rFonts w:asciiTheme="majorBidi" w:hAnsiTheme="majorBidi" w:cstheme="majorBidi"/>
        </w:rPr>
        <w:t xml:space="preserve"> Badi, 2025)</w:t>
      </w:r>
      <w:r w:rsidRPr="003F31AE">
        <w:rPr>
          <w:rFonts w:asciiTheme="majorBidi" w:hAnsiTheme="majorBidi" w:cstheme="majorBidi"/>
        </w:rPr>
        <w:t>. These collaborations can help in reaching wider geographies</w:t>
      </w:r>
      <w:r w:rsidR="000F5050" w:rsidRPr="003F31AE">
        <w:rPr>
          <w:rFonts w:asciiTheme="majorBidi" w:hAnsiTheme="majorBidi" w:cstheme="majorBidi"/>
        </w:rPr>
        <w:t>,</w:t>
      </w:r>
      <w:r w:rsidRPr="003F31AE">
        <w:rPr>
          <w:rFonts w:asciiTheme="majorBidi" w:hAnsiTheme="majorBidi" w:cstheme="majorBidi"/>
        </w:rPr>
        <w:t xml:space="preserve"> especially where smart cities are being established. </w:t>
      </w:r>
    </w:p>
    <w:p w14:paraId="1D658774" w14:textId="484E3649" w:rsidR="00D5574F" w:rsidRPr="003F31AE" w:rsidRDefault="00D5574F" w:rsidP="006913AD">
      <w:pPr>
        <w:spacing w:line="360" w:lineRule="auto"/>
        <w:jc w:val="both"/>
        <w:rPr>
          <w:rFonts w:asciiTheme="majorBidi" w:hAnsiTheme="majorBidi" w:cstheme="majorBidi"/>
        </w:rPr>
      </w:pPr>
      <w:r w:rsidRPr="003F31AE">
        <w:rPr>
          <w:rFonts w:asciiTheme="majorBidi" w:hAnsiTheme="majorBidi" w:cstheme="majorBidi"/>
        </w:rPr>
        <w:t>The distribution channels will include the possibility to attend the major smart city conferences, during which the prospective clients will be able to experience the technology themselves. International smart city conferences will also be used to present the product with a focus on its mass adoption</w:t>
      </w:r>
      <w:r w:rsidR="006913AD">
        <w:rPr>
          <w:rFonts w:asciiTheme="majorBidi" w:hAnsiTheme="majorBidi" w:cstheme="majorBidi"/>
        </w:rPr>
        <w:t xml:space="preserve"> </w:t>
      </w:r>
      <w:r w:rsidR="006913AD" w:rsidRPr="006913AD">
        <w:rPr>
          <w:rFonts w:asciiTheme="majorBidi" w:hAnsiTheme="majorBidi" w:cstheme="majorBidi"/>
        </w:rPr>
        <w:t>(Shin et al., 2021)</w:t>
      </w:r>
      <w:r w:rsidRPr="003F31AE">
        <w:rPr>
          <w:rFonts w:asciiTheme="majorBidi" w:hAnsiTheme="majorBidi" w:cstheme="majorBidi"/>
        </w:rPr>
        <w:t>. Besides, collaboration with city technology companies will guarantee the seamless adoption of the AI Smart Traffic System into the varied city systems.</w:t>
      </w:r>
    </w:p>
    <w:p w14:paraId="5B0A2A22" w14:textId="2087E37E" w:rsidR="00D5574F" w:rsidRPr="003F31AE" w:rsidRDefault="00D5574F" w:rsidP="003F31AE">
      <w:pPr>
        <w:pStyle w:val="Heading2"/>
        <w:spacing w:line="360" w:lineRule="auto"/>
        <w:jc w:val="both"/>
        <w:rPr>
          <w:rFonts w:asciiTheme="majorBidi" w:hAnsiTheme="majorBidi"/>
          <w:b/>
          <w:bCs/>
          <w:sz w:val="24"/>
          <w:szCs w:val="24"/>
        </w:rPr>
      </w:pPr>
      <w:bookmarkStart w:id="10" w:name="_Toc226686050"/>
      <w:r w:rsidRPr="003F31AE">
        <w:rPr>
          <w:rFonts w:asciiTheme="majorBidi" w:hAnsiTheme="majorBidi"/>
          <w:b/>
          <w:bCs/>
          <w:sz w:val="24"/>
          <w:szCs w:val="24"/>
        </w:rPr>
        <w:t>Promotion</w:t>
      </w:r>
      <w:bookmarkEnd w:id="10"/>
    </w:p>
    <w:p w14:paraId="4F923DB1" w14:textId="22AD40B2" w:rsidR="00D5574F" w:rsidRPr="003F31AE" w:rsidRDefault="00D5574F" w:rsidP="003F31AE">
      <w:pPr>
        <w:spacing w:line="360" w:lineRule="auto"/>
        <w:jc w:val="both"/>
        <w:rPr>
          <w:rFonts w:asciiTheme="majorBidi" w:hAnsiTheme="majorBidi" w:cstheme="majorBidi"/>
        </w:rPr>
      </w:pPr>
      <w:r w:rsidRPr="003F31AE">
        <w:rPr>
          <w:rFonts w:asciiTheme="majorBidi" w:hAnsiTheme="majorBidi" w:cstheme="majorBidi"/>
        </w:rPr>
        <w:t>The NVIDIA AI Smart Traffic System marketing plan will involve a combination of online promotion, PR, and visiting the key exhibitions on smart cities. The digital advertisement will be introduced to the decision makers within the government and city planning departments through websites like LinkedIn and industry websites. The adverts will revolve around the functionality, eco-friendliness, and the high AI features of the system and its application in addressing the issues of urban mobility</w:t>
      </w:r>
      <w:r w:rsidR="003F31AE" w:rsidRPr="003F31AE">
        <w:rPr>
          <w:rFonts w:asciiTheme="majorBidi" w:hAnsiTheme="majorBidi" w:cstheme="majorBidi"/>
        </w:rPr>
        <w:t xml:space="preserve"> (Dia et al., 2021)</w:t>
      </w:r>
      <w:r w:rsidRPr="003F31AE">
        <w:rPr>
          <w:rFonts w:asciiTheme="majorBidi" w:hAnsiTheme="majorBidi" w:cstheme="majorBidi"/>
        </w:rPr>
        <w:t xml:space="preserve">. The PR will consist of the press releases and case studies of </w:t>
      </w:r>
      <w:r w:rsidRPr="003F31AE">
        <w:rPr>
          <w:rFonts w:asciiTheme="majorBidi" w:hAnsiTheme="majorBidi" w:cstheme="majorBidi"/>
        </w:rPr>
        <w:lastRenderedPageBreak/>
        <w:t>successful implementations of the system in real cities, where the savings that the system can give in terms of cost and environmental benefits will be highlighted.</w:t>
      </w:r>
    </w:p>
    <w:p w14:paraId="2FFF2EA6" w14:textId="0E4B6E4C" w:rsidR="00D5574F" w:rsidRPr="003F31AE" w:rsidRDefault="00D5574F" w:rsidP="003F31AE">
      <w:pPr>
        <w:spacing w:line="360" w:lineRule="auto"/>
        <w:jc w:val="both"/>
        <w:rPr>
          <w:rFonts w:asciiTheme="majorBidi" w:hAnsiTheme="majorBidi" w:cstheme="majorBidi"/>
        </w:rPr>
      </w:pPr>
      <w:r w:rsidRPr="003F31AE">
        <w:rPr>
          <w:rFonts w:asciiTheme="majorBidi" w:hAnsiTheme="majorBidi" w:cstheme="majorBidi"/>
        </w:rPr>
        <w:t>The expos and technological conferences will be crucial promotional vehicles</w:t>
      </w:r>
      <w:r w:rsidR="000F5050" w:rsidRPr="003F31AE">
        <w:rPr>
          <w:rFonts w:asciiTheme="majorBidi" w:hAnsiTheme="majorBidi" w:cstheme="majorBidi"/>
        </w:rPr>
        <w:t>,</w:t>
      </w:r>
      <w:r w:rsidRPr="003F31AE">
        <w:rPr>
          <w:rFonts w:asciiTheme="majorBidi" w:hAnsiTheme="majorBidi" w:cstheme="majorBidi"/>
        </w:rPr>
        <w:t xml:space="preserve"> and there it will be introduced to more people, including government officials, technology companies</w:t>
      </w:r>
      <w:r w:rsidR="000F5050" w:rsidRPr="003F31AE">
        <w:rPr>
          <w:rFonts w:asciiTheme="majorBidi" w:hAnsiTheme="majorBidi" w:cstheme="majorBidi"/>
        </w:rPr>
        <w:t>,</w:t>
      </w:r>
      <w:r w:rsidRPr="003F31AE">
        <w:rPr>
          <w:rFonts w:asciiTheme="majorBidi" w:hAnsiTheme="majorBidi" w:cstheme="majorBidi"/>
        </w:rPr>
        <w:t xml:space="preserve"> and potential investors. The events will focus on maximizing the system in the traffic flow, avoiding congestion, and building sustainable cities</w:t>
      </w:r>
      <w:r w:rsidR="003F31AE" w:rsidRPr="003F31AE">
        <w:rPr>
          <w:rFonts w:asciiTheme="majorBidi" w:hAnsiTheme="majorBidi" w:cstheme="majorBidi"/>
        </w:rPr>
        <w:t xml:space="preserve"> (Papadakis et al., 2024)</w:t>
      </w:r>
      <w:r w:rsidRPr="003F31AE">
        <w:rPr>
          <w:rFonts w:asciiTheme="majorBidi" w:hAnsiTheme="majorBidi" w:cstheme="majorBidi"/>
        </w:rPr>
        <w:t>. The value proposition of the system that will be supported by the promotional strategy will be the improvement of urban mobility and encouragement of global sustainability activities by placing the system as a high-tech, eco-friendly</w:t>
      </w:r>
      <w:r w:rsidR="000F5050" w:rsidRPr="003F31AE">
        <w:rPr>
          <w:rFonts w:asciiTheme="majorBidi" w:hAnsiTheme="majorBidi" w:cstheme="majorBidi"/>
        </w:rPr>
        <w:t>,</w:t>
      </w:r>
      <w:r w:rsidRPr="003F31AE">
        <w:rPr>
          <w:rFonts w:asciiTheme="majorBidi" w:hAnsiTheme="majorBidi" w:cstheme="majorBidi"/>
        </w:rPr>
        <w:t xml:space="preserve"> and innovative solution. The strategy will cause the NVIDIA AI Smart Traffic System to become an important component </w:t>
      </w:r>
      <w:r w:rsidR="000F5050" w:rsidRPr="003F31AE">
        <w:rPr>
          <w:rFonts w:asciiTheme="majorBidi" w:hAnsiTheme="majorBidi" w:cstheme="majorBidi"/>
        </w:rPr>
        <w:t>for</w:t>
      </w:r>
      <w:r w:rsidRPr="003F31AE">
        <w:rPr>
          <w:rFonts w:asciiTheme="majorBidi" w:hAnsiTheme="majorBidi" w:cstheme="majorBidi"/>
        </w:rPr>
        <w:t xml:space="preserve"> cities planning to modernize their physical infrastructures and implement smarter and more efficient urban transport.</w:t>
      </w:r>
    </w:p>
    <w:p w14:paraId="00B9CF11" w14:textId="034D068E" w:rsidR="008104E6" w:rsidRPr="003F31AE" w:rsidRDefault="008104E6" w:rsidP="003F31AE">
      <w:pPr>
        <w:spacing w:line="360" w:lineRule="auto"/>
        <w:jc w:val="both"/>
        <w:rPr>
          <w:rFonts w:asciiTheme="majorBidi" w:hAnsiTheme="majorBidi" w:cstheme="majorBidi"/>
          <w:b/>
          <w:bCs/>
        </w:rPr>
      </w:pPr>
      <w:r w:rsidRPr="003F31AE">
        <w:rPr>
          <w:rFonts w:asciiTheme="majorBidi" w:hAnsiTheme="majorBidi" w:cstheme="majorBidi"/>
          <w:b/>
          <w:bCs/>
        </w:rPr>
        <w:t>Summary Table</w:t>
      </w:r>
    </w:p>
    <w:tbl>
      <w:tblPr>
        <w:tblStyle w:val="GridTable5Dark-Accent3"/>
        <w:tblW w:w="0" w:type="auto"/>
        <w:tblLook w:val="04A0" w:firstRow="1" w:lastRow="0" w:firstColumn="1" w:lastColumn="0" w:noHBand="0" w:noVBand="1"/>
      </w:tblPr>
      <w:tblGrid>
        <w:gridCol w:w="1305"/>
        <w:gridCol w:w="8045"/>
      </w:tblGrid>
      <w:tr w:rsidR="000F5050" w:rsidRPr="003F31AE" w14:paraId="51CC1961" w14:textId="77777777" w:rsidTr="008104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497A4B" w14:textId="77777777" w:rsidR="000F5050" w:rsidRPr="003F31AE" w:rsidRDefault="000F5050" w:rsidP="003F31AE">
            <w:pPr>
              <w:spacing w:after="160" w:line="360" w:lineRule="auto"/>
              <w:jc w:val="both"/>
              <w:rPr>
                <w:rFonts w:asciiTheme="majorBidi" w:hAnsiTheme="majorBidi" w:cstheme="majorBidi"/>
              </w:rPr>
            </w:pPr>
            <w:r w:rsidRPr="003F31AE">
              <w:rPr>
                <w:rFonts w:asciiTheme="majorBidi" w:hAnsiTheme="majorBidi" w:cstheme="majorBidi"/>
              </w:rPr>
              <w:t>Element</w:t>
            </w:r>
          </w:p>
        </w:tc>
        <w:tc>
          <w:tcPr>
            <w:tcW w:w="0" w:type="auto"/>
            <w:hideMark/>
          </w:tcPr>
          <w:p w14:paraId="64E57526" w14:textId="38ED2399" w:rsidR="000F5050" w:rsidRPr="003F31AE" w:rsidRDefault="000F5050" w:rsidP="003F31A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F31AE">
              <w:rPr>
                <w:rFonts w:asciiTheme="majorBidi" w:hAnsiTheme="majorBidi" w:cstheme="majorBidi"/>
              </w:rPr>
              <w:t>Description</w:t>
            </w:r>
          </w:p>
        </w:tc>
      </w:tr>
      <w:tr w:rsidR="000F5050" w:rsidRPr="003F31AE" w14:paraId="31B6A54B" w14:textId="77777777" w:rsidTr="008104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691A1" w14:textId="77777777" w:rsidR="000F5050" w:rsidRPr="003F31AE" w:rsidRDefault="000F5050" w:rsidP="003F31AE">
            <w:pPr>
              <w:spacing w:after="160" w:line="360" w:lineRule="auto"/>
              <w:jc w:val="both"/>
              <w:rPr>
                <w:rFonts w:asciiTheme="majorBidi" w:hAnsiTheme="majorBidi" w:cstheme="majorBidi"/>
              </w:rPr>
            </w:pPr>
            <w:r w:rsidRPr="003F31AE">
              <w:rPr>
                <w:rFonts w:asciiTheme="majorBidi" w:hAnsiTheme="majorBidi" w:cstheme="majorBidi"/>
              </w:rPr>
              <w:t>Product</w:t>
            </w:r>
          </w:p>
        </w:tc>
        <w:tc>
          <w:tcPr>
            <w:tcW w:w="0" w:type="auto"/>
            <w:hideMark/>
          </w:tcPr>
          <w:p w14:paraId="173D9CD7" w14:textId="525961AF" w:rsidR="000F5050" w:rsidRPr="003F31AE" w:rsidRDefault="000F5050" w:rsidP="003F31A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F31AE">
              <w:rPr>
                <w:rFonts w:asciiTheme="majorBidi" w:hAnsiTheme="majorBidi" w:cstheme="majorBidi"/>
              </w:rPr>
              <w:t xml:space="preserve">Traffic management system based on AI that uses real-time monitoring, machine learning, and predictive analytics to streamline traffic flow, minimize congestion, and improve road safety. </w:t>
            </w:r>
          </w:p>
        </w:tc>
      </w:tr>
      <w:tr w:rsidR="000F5050" w:rsidRPr="003F31AE" w14:paraId="3C86EE9E" w14:textId="77777777" w:rsidTr="008104E6">
        <w:tc>
          <w:tcPr>
            <w:cnfStyle w:val="001000000000" w:firstRow="0" w:lastRow="0" w:firstColumn="1" w:lastColumn="0" w:oddVBand="0" w:evenVBand="0" w:oddHBand="0" w:evenHBand="0" w:firstRowFirstColumn="0" w:firstRowLastColumn="0" w:lastRowFirstColumn="0" w:lastRowLastColumn="0"/>
            <w:tcW w:w="0" w:type="auto"/>
            <w:hideMark/>
          </w:tcPr>
          <w:p w14:paraId="46F00922" w14:textId="77777777" w:rsidR="000F5050" w:rsidRPr="003F31AE" w:rsidRDefault="000F5050" w:rsidP="003F31AE">
            <w:pPr>
              <w:spacing w:after="160" w:line="360" w:lineRule="auto"/>
              <w:jc w:val="both"/>
              <w:rPr>
                <w:rFonts w:asciiTheme="majorBidi" w:hAnsiTheme="majorBidi" w:cstheme="majorBidi"/>
              </w:rPr>
            </w:pPr>
            <w:r w:rsidRPr="003F31AE">
              <w:rPr>
                <w:rFonts w:asciiTheme="majorBidi" w:hAnsiTheme="majorBidi" w:cstheme="majorBidi"/>
              </w:rPr>
              <w:t>Price</w:t>
            </w:r>
          </w:p>
        </w:tc>
        <w:tc>
          <w:tcPr>
            <w:tcW w:w="0" w:type="auto"/>
            <w:hideMark/>
          </w:tcPr>
          <w:p w14:paraId="019B43DC" w14:textId="461519C3" w:rsidR="000F5050" w:rsidRPr="003F31AE" w:rsidRDefault="000F5050" w:rsidP="003F31A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F31AE">
              <w:rPr>
                <w:rFonts w:asciiTheme="majorBidi" w:hAnsiTheme="majorBidi" w:cstheme="majorBidi"/>
              </w:rPr>
              <w:t xml:space="preserve">Compared to the current urban infrastructure, the higher price is due to high technology and integration with the existing urban infrastructure. Rationalized by the long-term savings of costs incurred due to less congestion and fuel consumption. </w:t>
            </w:r>
          </w:p>
        </w:tc>
      </w:tr>
      <w:tr w:rsidR="000F5050" w:rsidRPr="003F31AE" w14:paraId="5BC70E46" w14:textId="77777777" w:rsidTr="008104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CF6DF" w14:textId="77777777" w:rsidR="000F5050" w:rsidRPr="003F31AE" w:rsidRDefault="000F5050" w:rsidP="003F31AE">
            <w:pPr>
              <w:spacing w:after="160" w:line="360" w:lineRule="auto"/>
              <w:jc w:val="both"/>
              <w:rPr>
                <w:rFonts w:asciiTheme="majorBidi" w:hAnsiTheme="majorBidi" w:cstheme="majorBidi"/>
              </w:rPr>
            </w:pPr>
            <w:r w:rsidRPr="003F31AE">
              <w:rPr>
                <w:rFonts w:asciiTheme="majorBidi" w:hAnsiTheme="majorBidi" w:cstheme="majorBidi"/>
              </w:rPr>
              <w:t>Place</w:t>
            </w:r>
          </w:p>
        </w:tc>
        <w:tc>
          <w:tcPr>
            <w:tcW w:w="0" w:type="auto"/>
            <w:hideMark/>
          </w:tcPr>
          <w:p w14:paraId="1817954B" w14:textId="087ABF31" w:rsidR="000F5050" w:rsidRPr="003F31AE" w:rsidRDefault="000F5050" w:rsidP="003F31A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F31AE">
              <w:rPr>
                <w:rFonts w:asciiTheme="majorBidi" w:hAnsiTheme="majorBidi" w:cstheme="majorBidi"/>
              </w:rPr>
              <w:t>Direct B2B sales to urban planners, municipalities, and governments. Collaborate with smart cities developers and technology companies to increase coverage.</w:t>
            </w:r>
          </w:p>
        </w:tc>
      </w:tr>
      <w:tr w:rsidR="000F5050" w:rsidRPr="003F31AE" w14:paraId="56ADB2F6" w14:textId="77777777" w:rsidTr="008104E6">
        <w:tc>
          <w:tcPr>
            <w:cnfStyle w:val="001000000000" w:firstRow="0" w:lastRow="0" w:firstColumn="1" w:lastColumn="0" w:oddVBand="0" w:evenVBand="0" w:oddHBand="0" w:evenHBand="0" w:firstRowFirstColumn="0" w:firstRowLastColumn="0" w:lastRowFirstColumn="0" w:lastRowLastColumn="0"/>
            <w:tcW w:w="0" w:type="auto"/>
            <w:hideMark/>
          </w:tcPr>
          <w:p w14:paraId="7E7B7DD3" w14:textId="77777777" w:rsidR="000F5050" w:rsidRPr="003F31AE" w:rsidRDefault="000F5050" w:rsidP="003F31AE">
            <w:pPr>
              <w:spacing w:after="160" w:line="360" w:lineRule="auto"/>
              <w:jc w:val="both"/>
              <w:rPr>
                <w:rFonts w:asciiTheme="majorBidi" w:hAnsiTheme="majorBidi" w:cstheme="majorBidi"/>
              </w:rPr>
            </w:pPr>
            <w:r w:rsidRPr="003F31AE">
              <w:rPr>
                <w:rFonts w:asciiTheme="majorBidi" w:hAnsiTheme="majorBidi" w:cstheme="majorBidi"/>
              </w:rPr>
              <w:t>Promotion</w:t>
            </w:r>
          </w:p>
        </w:tc>
        <w:tc>
          <w:tcPr>
            <w:tcW w:w="0" w:type="auto"/>
            <w:hideMark/>
          </w:tcPr>
          <w:p w14:paraId="62970528" w14:textId="7CE9D28E" w:rsidR="000F5050" w:rsidRPr="003F31AE" w:rsidRDefault="000F5050" w:rsidP="003F31A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F31AE">
              <w:rPr>
                <w:rFonts w:asciiTheme="majorBidi" w:hAnsiTheme="majorBidi" w:cstheme="majorBidi"/>
              </w:rPr>
              <w:t>Digital ads and PR, along with attendance at smart city expos. Online advertisements to government and city planners. PR consists of press releases and case studies. Pay attention to environmental friendliness, AI capabilities, and transportation in the city.</w:t>
            </w:r>
          </w:p>
        </w:tc>
      </w:tr>
    </w:tbl>
    <w:p w14:paraId="1AF8CE39" w14:textId="1BE37986" w:rsidR="00866551" w:rsidRPr="003F31AE" w:rsidRDefault="00866551" w:rsidP="003F31AE">
      <w:pPr>
        <w:spacing w:line="360" w:lineRule="auto"/>
        <w:jc w:val="both"/>
        <w:rPr>
          <w:rFonts w:asciiTheme="majorBidi" w:hAnsiTheme="majorBidi" w:cstheme="majorBidi"/>
        </w:rPr>
      </w:pPr>
    </w:p>
    <w:p w14:paraId="2AD1FAB7" w14:textId="0E9845E1" w:rsidR="000F5050" w:rsidRPr="003F31AE" w:rsidRDefault="000F5050" w:rsidP="003F31AE">
      <w:pPr>
        <w:pStyle w:val="Heading1"/>
        <w:spacing w:line="360" w:lineRule="auto"/>
        <w:jc w:val="both"/>
        <w:rPr>
          <w:rFonts w:asciiTheme="majorBidi" w:hAnsiTheme="majorBidi"/>
          <w:b/>
          <w:bCs/>
          <w:sz w:val="24"/>
          <w:szCs w:val="24"/>
        </w:rPr>
      </w:pPr>
      <w:bookmarkStart w:id="11" w:name="_Toc226686051"/>
      <w:r w:rsidRPr="003F31AE">
        <w:rPr>
          <w:rFonts w:asciiTheme="majorBidi" w:hAnsiTheme="majorBidi"/>
          <w:b/>
          <w:bCs/>
          <w:sz w:val="24"/>
          <w:szCs w:val="24"/>
        </w:rPr>
        <w:lastRenderedPageBreak/>
        <w:t>Element 4: Reflection</w:t>
      </w:r>
      <w:bookmarkEnd w:id="11"/>
      <w:r w:rsidRPr="003F31AE">
        <w:rPr>
          <w:rFonts w:asciiTheme="majorBidi" w:hAnsiTheme="majorBidi"/>
          <w:b/>
          <w:bCs/>
          <w:sz w:val="24"/>
          <w:szCs w:val="24"/>
        </w:rPr>
        <w:t xml:space="preserve"> </w:t>
      </w:r>
    </w:p>
    <w:p w14:paraId="548C079C" w14:textId="0D523E56" w:rsidR="000F5050" w:rsidRPr="003F31AE" w:rsidRDefault="000F5050" w:rsidP="003F31AE">
      <w:pPr>
        <w:pStyle w:val="Heading2"/>
        <w:spacing w:line="360" w:lineRule="auto"/>
        <w:jc w:val="both"/>
        <w:rPr>
          <w:rFonts w:asciiTheme="majorBidi" w:hAnsiTheme="majorBidi"/>
          <w:b/>
          <w:bCs/>
          <w:sz w:val="24"/>
          <w:szCs w:val="24"/>
        </w:rPr>
      </w:pPr>
      <w:bookmarkStart w:id="12" w:name="_Toc226686052"/>
      <w:r w:rsidRPr="003F31AE">
        <w:rPr>
          <w:rFonts w:asciiTheme="majorBidi" w:hAnsiTheme="majorBidi"/>
          <w:b/>
          <w:bCs/>
          <w:sz w:val="24"/>
          <w:szCs w:val="24"/>
        </w:rPr>
        <w:t>Reflection on Brand Extension Development</w:t>
      </w:r>
      <w:bookmarkEnd w:id="12"/>
      <w:r w:rsidRPr="003F31AE">
        <w:rPr>
          <w:rFonts w:asciiTheme="majorBidi" w:hAnsiTheme="majorBidi"/>
          <w:b/>
          <w:bCs/>
          <w:sz w:val="24"/>
          <w:szCs w:val="24"/>
        </w:rPr>
        <w:t xml:space="preserve"> </w:t>
      </w:r>
    </w:p>
    <w:p w14:paraId="544BB7B6" w14:textId="77777777" w:rsidR="006913AD" w:rsidRDefault="000F5050" w:rsidP="003F31AE">
      <w:pPr>
        <w:spacing w:line="360" w:lineRule="auto"/>
        <w:jc w:val="both"/>
        <w:rPr>
          <w:rFonts w:asciiTheme="majorBidi" w:hAnsiTheme="majorBidi" w:cstheme="majorBidi"/>
        </w:rPr>
      </w:pPr>
      <w:r w:rsidRPr="003F31AE">
        <w:rPr>
          <w:rFonts w:asciiTheme="majorBidi" w:hAnsiTheme="majorBidi" w:cstheme="majorBidi"/>
        </w:rPr>
        <w:t xml:space="preserve">It was a very prudent decision to come up with the NVIDIA AI Smart Traffic System as an extension to its brand. It required the combination of the existing experience of NVIDIA in the domain of AI and the novelties of the requirements of urban mobility and the establishment of smart cities. The key difficulty was how to position the product in such a manner that the innovative AI features are emphasized, but at the same time, it is connected with the larger objectives of sustainability and efficiency. I had to find and integrate real-time data analytics, machine learning, and predictive technologies into a solution that would be able to engage in direct interactions with traffic congestion, fuel savings, and the reduction of emissions. </w:t>
      </w:r>
    </w:p>
    <w:p w14:paraId="559FF1A3" w14:textId="0F6D5254" w:rsidR="000F5050" w:rsidRPr="003F31AE" w:rsidRDefault="000F5050" w:rsidP="006913AD">
      <w:pPr>
        <w:spacing w:line="360" w:lineRule="auto"/>
        <w:jc w:val="both"/>
        <w:rPr>
          <w:rFonts w:asciiTheme="majorBidi" w:hAnsiTheme="majorBidi" w:cstheme="majorBidi"/>
        </w:rPr>
      </w:pPr>
      <w:r w:rsidRPr="003F31AE">
        <w:rPr>
          <w:rFonts w:asciiTheme="majorBidi" w:hAnsiTheme="majorBidi" w:cstheme="majorBidi"/>
        </w:rPr>
        <w:t>The research on the market of smart cities and the understanding of the growing demand for sustainable solutions helped work out the final vision of the product.</w:t>
      </w:r>
      <w:r w:rsidR="006913AD">
        <w:rPr>
          <w:rFonts w:asciiTheme="majorBidi" w:hAnsiTheme="majorBidi" w:cstheme="majorBidi"/>
        </w:rPr>
        <w:t xml:space="preserve"> </w:t>
      </w:r>
      <w:r w:rsidRPr="003F31AE">
        <w:rPr>
          <w:rFonts w:asciiTheme="majorBidi" w:hAnsiTheme="majorBidi" w:cstheme="majorBidi"/>
        </w:rPr>
        <w:t>Some of the lessons included the importance of being flexible in terms of pricing and scalable in terms of product design, such that it could be adopted by other cities at various levels of development. This also justified the need to consider governmental institutions and business developers within the smart city ecosystem. I also learnt more about the value of technological products to not only be innovative, but also practical in order to create long-term value. The invention also demonstrated the need to match the technological solutions with the global sustainability targets in a bid to realize mass adoption.</w:t>
      </w:r>
    </w:p>
    <w:p w14:paraId="7405E7FB" w14:textId="23D04527" w:rsidR="000F5050" w:rsidRPr="003F31AE" w:rsidRDefault="000F5050" w:rsidP="003F31AE">
      <w:pPr>
        <w:pStyle w:val="Heading2"/>
        <w:spacing w:line="360" w:lineRule="auto"/>
        <w:jc w:val="both"/>
        <w:rPr>
          <w:rFonts w:asciiTheme="majorBidi" w:hAnsiTheme="majorBidi"/>
          <w:b/>
          <w:bCs/>
          <w:sz w:val="24"/>
          <w:szCs w:val="24"/>
        </w:rPr>
      </w:pPr>
      <w:bookmarkStart w:id="13" w:name="_Toc226686053"/>
      <w:r w:rsidRPr="003F31AE">
        <w:rPr>
          <w:rFonts w:asciiTheme="majorBidi" w:hAnsiTheme="majorBidi"/>
          <w:b/>
          <w:bCs/>
          <w:sz w:val="24"/>
          <w:szCs w:val="24"/>
        </w:rPr>
        <w:t>Reflection on Poster Presentation</w:t>
      </w:r>
      <w:bookmarkEnd w:id="13"/>
      <w:r w:rsidRPr="003F31AE">
        <w:rPr>
          <w:rFonts w:asciiTheme="majorBidi" w:hAnsiTheme="majorBidi"/>
          <w:b/>
          <w:bCs/>
          <w:sz w:val="24"/>
          <w:szCs w:val="24"/>
        </w:rPr>
        <w:t xml:space="preserve"> </w:t>
      </w:r>
    </w:p>
    <w:p w14:paraId="76992DEE" w14:textId="11CFC670" w:rsidR="000F5050" w:rsidRPr="003F31AE" w:rsidRDefault="000F5050" w:rsidP="003F31AE">
      <w:pPr>
        <w:spacing w:line="360" w:lineRule="auto"/>
        <w:jc w:val="both"/>
        <w:rPr>
          <w:rFonts w:asciiTheme="majorBidi" w:hAnsiTheme="majorBidi" w:cstheme="majorBidi"/>
        </w:rPr>
      </w:pPr>
      <w:r w:rsidRPr="003F31AE">
        <w:rPr>
          <w:rFonts w:asciiTheme="majorBidi" w:hAnsiTheme="majorBidi" w:cstheme="majorBidi"/>
        </w:rPr>
        <w:t>The process of making the poster presentation on the NVIDIA AI Smart Traffic System was a priceless experience. It was necessary to plan how to make the intricate data regarding the AI-driven traffic solution captivating to the eyes in the shape of a poster. Efficiency, sustainability, and AI technology were the most significant messages that I had to pay attention to, yet the design must be straightforward, business-like, and attractive. The greatest challenge was to strike the right balance of technical knowledge and not to be too boring to the audience. I had to ensure that the poster does not just present the practical application of the product, but also the socio-environmental benefits.</w:t>
      </w:r>
    </w:p>
    <w:p w14:paraId="04CAA5D0" w14:textId="0CC40BB9" w:rsidR="000F5050" w:rsidRPr="003F31AE" w:rsidRDefault="000F5050" w:rsidP="003F31AE">
      <w:pPr>
        <w:spacing w:line="360" w:lineRule="auto"/>
        <w:jc w:val="both"/>
        <w:rPr>
          <w:rFonts w:asciiTheme="majorBidi" w:hAnsiTheme="majorBidi" w:cstheme="majorBidi"/>
        </w:rPr>
      </w:pPr>
      <w:r w:rsidRPr="003F31AE">
        <w:rPr>
          <w:rFonts w:asciiTheme="majorBidi" w:hAnsiTheme="majorBidi" w:cstheme="majorBidi"/>
        </w:rPr>
        <w:lastRenderedPageBreak/>
        <w:t>During the presentation, I had to be concise and persuasive since I was engaging potential investors and government stakeholders in the room. I learned that the opportunity to discuss the advantages of the system, and even its integration into the projects of the smart cities, within a rather short time was an advantage that helped to develop credibility. The interaction helped me to develop the skills of talking to people, especially on how to deliver complex ideas simply and excitingly. Furthermore, the response I received during the presentation was quite helpful in terms of the aspects that I should work on during the presentation, such as the inclusion of more real-life examples of the impact of the product.</w:t>
      </w:r>
    </w:p>
    <w:p w14:paraId="30145AC8" w14:textId="77777777" w:rsidR="003F31AE" w:rsidRPr="003F31AE" w:rsidRDefault="003F31AE" w:rsidP="003F31AE">
      <w:pPr>
        <w:spacing w:line="360" w:lineRule="auto"/>
        <w:jc w:val="both"/>
        <w:rPr>
          <w:rFonts w:asciiTheme="majorBidi" w:hAnsiTheme="majorBidi" w:cstheme="majorBidi"/>
        </w:rPr>
      </w:pPr>
    </w:p>
    <w:p w14:paraId="3CC061ED" w14:textId="77777777" w:rsidR="003F31AE" w:rsidRPr="003F31AE" w:rsidRDefault="003F31AE" w:rsidP="003F31AE">
      <w:pPr>
        <w:spacing w:line="360" w:lineRule="auto"/>
        <w:jc w:val="both"/>
        <w:rPr>
          <w:rFonts w:asciiTheme="majorBidi" w:hAnsiTheme="majorBidi" w:cstheme="majorBidi"/>
        </w:rPr>
      </w:pPr>
    </w:p>
    <w:p w14:paraId="1797D0FF" w14:textId="4DFEA0E7" w:rsidR="003F31AE" w:rsidRPr="003F31AE" w:rsidRDefault="00833B88" w:rsidP="003F31AE">
      <w:pPr>
        <w:pStyle w:val="Heading1"/>
        <w:spacing w:before="0" w:after="240" w:line="360" w:lineRule="auto"/>
        <w:jc w:val="both"/>
        <w:rPr>
          <w:rFonts w:asciiTheme="majorBidi" w:hAnsiTheme="majorBidi"/>
          <w:b/>
          <w:bCs/>
          <w:sz w:val="24"/>
          <w:szCs w:val="24"/>
        </w:rPr>
      </w:pPr>
      <w:r>
        <w:rPr>
          <w:rFonts w:asciiTheme="majorBidi" w:hAnsiTheme="majorBidi"/>
          <w:b/>
          <w:bCs/>
          <w:sz w:val="24"/>
          <w:szCs w:val="24"/>
        </w:rPr>
        <w:t>References</w:t>
      </w:r>
      <w:r w:rsidR="003F31AE" w:rsidRPr="003F31AE">
        <w:rPr>
          <w:rFonts w:asciiTheme="majorBidi" w:hAnsiTheme="majorBidi"/>
          <w:b/>
          <w:bCs/>
          <w:sz w:val="24"/>
          <w:szCs w:val="24"/>
        </w:rPr>
        <w:t xml:space="preserve"> </w:t>
      </w:r>
    </w:p>
    <w:p w14:paraId="1D3613AA" w14:textId="21577441"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Abu-Rayash, A. and Dincer, I. (2023). Development and application of an integrated smart city model. </w:t>
      </w:r>
      <w:proofErr w:type="spellStart"/>
      <w:r w:rsidRPr="003F31AE">
        <w:rPr>
          <w:rFonts w:asciiTheme="majorBidi" w:hAnsiTheme="majorBidi" w:cstheme="majorBidi"/>
          <w:i/>
          <w:iCs/>
        </w:rPr>
        <w:t>Heliyon</w:t>
      </w:r>
      <w:proofErr w:type="spellEnd"/>
      <w:r w:rsidR="009D1155">
        <w:rPr>
          <w:rFonts w:asciiTheme="majorBidi" w:hAnsiTheme="majorBidi" w:cstheme="majorBidi"/>
        </w:rPr>
        <w:t xml:space="preserve">, [online] 9(4), pp. </w:t>
      </w:r>
      <w:r w:rsidRPr="003F31AE">
        <w:rPr>
          <w:rFonts w:asciiTheme="majorBidi" w:hAnsiTheme="majorBidi" w:cstheme="majorBidi"/>
        </w:rPr>
        <w:t xml:space="preserve">14347. </w:t>
      </w:r>
    </w:p>
    <w:p w14:paraId="3E9D294A"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Allen, W., Young, J., King, T. and Michael, I. (2025). </w:t>
      </w:r>
      <w:r w:rsidRPr="003F31AE">
        <w:rPr>
          <w:rFonts w:asciiTheme="majorBidi" w:hAnsiTheme="majorBidi" w:cstheme="majorBidi"/>
          <w:i/>
          <w:iCs/>
        </w:rPr>
        <w:t>The Role of Demographics and Psychographics in Shaping Green Consumer Behavior</w:t>
      </w:r>
      <w:r w:rsidRPr="003F31AE">
        <w:rPr>
          <w:rFonts w:asciiTheme="majorBidi" w:hAnsiTheme="majorBidi" w:cstheme="majorBidi"/>
        </w:rPr>
        <w:t>. [online] [Accessed 7 Apr. 2026].</w:t>
      </w:r>
    </w:p>
    <w:p w14:paraId="2E45CF21" w14:textId="0D6BF450"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proofErr w:type="spellStart"/>
      <w:r w:rsidRPr="003F31AE">
        <w:rPr>
          <w:rFonts w:asciiTheme="majorBidi" w:hAnsiTheme="majorBidi" w:cstheme="majorBidi"/>
        </w:rPr>
        <w:t>Almatar</w:t>
      </w:r>
      <w:proofErr w:type="spellEnd"/>
      <w:r w:rsidRPr="003F31AE">
        <w:rPr>
          <w:rFonts w:asciiTheme="majorBidi" w:hAnsiTheme="majorBidi" w:cstheme="majorBidi"/>
        </w:rPr>
        <w:t xml:space="preserve">, K.M. (2024). Smart transportation planning and its challenges in the Kingdom of Saudi Arabia. </w:t>
      </w:r>
      <w:r w:rsidRPr="003F31AE">
        <w:rPr>
          <w:rFonts w:asciiTheme="majorBidi" w:hAnsiTheme="majorBidi" w:cstheme="majorBidi"/>
          <w:i/>
          <w:iCs/>
        </w:rPr>
        <w:t>Sustainable Futures</w:t>
      </w:r>
      <w:r w:rsidRPr="003F31AE">
        <w:rPr>
          <w:rFonts w:asciiTheme="majorBidi" w:hAnsiTheme="majorBidi" w:cstheme="majorBidi"/>
        </w:rPr>
        <w:t xml:space="preserve">, [online] 8, </w:t>
      </w:r>
      <w:r w:rsidR="009D1155">
        <w:rPr>
          <w:rFonts w:asciiTheme="majorBidi" w:hAnsiTheme="majorBidi" w:cstheme="majorBidi"/>
        </w:rPr>
        <w:t>p</w:t>
      </w:r>
      <w:r w:rsidRPr="003F31AE">
        <w:rPr>
          <w:rFonts w:asciiTheme="majorBidi" w:hAnsiTheme="majorBidi" w:cstheme="majorBidi"/>
        </w:rPr>
        <w:t xml:space="preserve">p.100238. </w:t>
      </w:r>
    </w:p>
    <w:p w14:paraId="4727F742"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Dia, H., </w:t>
      </w:r>
      <w:proofErr w:type="spellStart"/>
      <w:r w:rsidRPr="003F31AE">
        <w:rPr>
          <w:rFonts w:asciiTheme="majorBidi" w:hAnsiTheme="majorBidi" w:cstheme="majorBidi"/>
        </w:rPr>
        <w:t>Bagloee</w:t>
      </w:r>
      <w:proofErr w:type="spellEnd"/>
      <w:r w:rsidRPr="003F31AE">
        <w:rPr>
          <w:rFonts w:asciiTheme="majorBidi" w:hAnsiTheme="majorBidi" w:cstheme="majorBidi"/>
        </w:rPr>
        <w:t xml:space="preserve">, S. and Ghaderi, H. (2021). Technology-Led Disruptions and Innovations: The Trends Transforming Urban Mobility. </w:t>
      </w:r>
      <w:r w:rsidRPr="003F31AE">
        <w:rPr>
          <w:rFonts w:asciiTheme="majorBidi" w:hAnsiTheme="majorBidi" w:cstheme="majorBidi"/>
          <w:i/>
          <w:iCs/>
        </w:rPr>
        <w:t>Handbook of Smart Cities</w:t>
      </w:r>
      <w:r w:rsidRPr="003F31AE">
        <w:rPr>
          <w:rFonts w:asciiTheme="majorBidi" w:hAnsiTheme="majorBidi" w:cstheme="majorBidi"/>
        </w:rPr>
        <w:t xml:space="preserve">, [online] pp.1163–1198. </w:t>
      </w:r>
    </w:p>
    <w:p w14:paraId="634589BF" w14:textId="6A104675"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Gheorghe, C. and </w:t>
      </w:r>
      <w:proofErr w:type="spellStart"/>
      <w:r w:rsidRPr="003F31AE">
        <w:rPr>
          <w:rFonts w:asciiTheme="majorBidi" w:hAnsiTheme="majorBidi" w:cstheme="majorBidi"/>
        </w:rPr>
        <w:t>Soica</w:t>
      </w:r>
      <w:proofErr w:type="spellEnd"/>
      <w:r w:rsidRPr="003F31AE">
        <w:rPr>
          <w:rFonts w:asciiTheme="majorBidi" w:hAnsiTheme="majorBidi" w:cstheme="majorBidi"/>
        </w:rPr>
        <w:t xml:space="preserve">, A. (2025). Revolutionizing Urban Mobility: A Systematic Review of AI, IoT, and Predictive Analytics in Adaptive Traffic Control Systems for Road Networks. </w:t>
      </w:r>
      <w:r w:rsidRPr="003F31AE">
        <w:rPr>
          <w:rFonts w:asciiTheme="majorBidi" w:hAnsiTheme="majorBidi" w:cstheme="majorBidi"/>
          <w:i/>
          <w:iCs/>
        </w:rPr>
        <w:t>Electronics</w:t>
      </w:r>
      <w:r w:rsidRPr="003F31AE">
        <w:rPr>
          <w:rFonts w:asciiTheme="majorBidi" w:hAnsiTheme="majorBidi" w:cstheme="majorBidi"/>
        </w:rPr>
        <w:t xml:space="preserve">, [online] 14(4), </w:t>
      </w:r>
      <w:r w:rsidR="009D1155">
        <w:rPr>
          <w:rFonts w:asciiTheme="majorBidi" w:hAnsiTheme="majorBidi" w:cstheme="majorBidi"/>
        </w:rPr>
        <w:t>p</w:t>
      </w:r>
      <w:r w:rsidRPr="003F31AE">
        <w:rPr>
          <w:rFonts w:asciiTheme="majorBidi" w:hAnsiTheme="majorBidi" w:cstheme="majorBidi"/>
        </w:rPr>
        <w:t xml:space="preserve">p.719. </w:t>
      </w:r>
    </w:p>
    <w:p w14:paraId="7DC25E5E"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Hussain, K. and Sadi Badi (2025). Smart Traffic Management in Urban Transportation: AI Innovations for Infrastructure Optimization and... </w:t>
      </w:r>
      <w:r w:rsidRPr="003F31AE">
        <w:rPr>
          <w:rFonts w:asciiTheme="majorBidi" w:hAnsiTheme="majorBidi" w:cstheme="majorBidi"/>
          <w:i/>
          <w:iCs/>
        </w:rPr>
        <w:t>ResearchGate</w:t>
      </w:r>
      <w:r w:rsidRPr="003F31AE">
        <w:rPr>
          <w:rFonts w:asciiTheme="majorBidi" w:hAnsiTheme="majorBidi" w:cstheme="majorBidi"/>
        </w:rPr>
        <w:t xml:space="preserve">. [online] </w:t>
      </w:r>
    </w:p>
    <w:p w14:paraId="24AB3143" w14:textId="2D4E5B33"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proofErr w:type="spellStart"/>
      <w:r w:rsidRPr="003F31AE">
        <w:rPr>
          <w:rFonts w:asciiTheme="majorBidi" w:hAnsiTheme="majorBidi" w:cstheme="majorBidi"/>
        </w:rPr>
        <w:lastRenderedPageBreak/>
        <w:t>Injac</w:t>
      </w:r>
      <w:proofErr w:type="spellEnd"/>
      <w:r w:rsidRPr="003F31AE">
        <w:rPr>
          <w:rFonts w:asciiTheme="majorBidi" w:hAnsiTheme="majorBidi" w:cstheme="majorBidi"/>
        </w:rPr>
        <w:t xml:space="preserve">, Z., Arsić, S., Drašković, D. and Arsić, M. (2024). Urban Traffic Management Using Artificial Intelligence: A Sustainable Approach to Enhancing Urban Mobility. </w:t>
      </w:r>
      <w:r w:rsidRPr="003F31AE">
        <w:rPr>
          <w:rFonts w:asciiTheme="majorBidi" w:hAnsiTheme="majorBidi" w:cstheme="majorBidi"/>
          <w:i/>
          <w:iCs/>
        </w:rPr>
        <w:t>JTTTP - JOURNAL OF TRAFFIC AND TRANSPORT THEORY AND PRACTICE</w:t>
      </w:r>
      <w:r w:rsidR="007C608C">
        <w:rPr>
          <w:rFonts w:asciiTheme="majorBidi" w:hAnsiTheme="majorBidi" w:cstheme="majorBidi"/>
        </w:rPr>
        <w:t>, [online] 14(1), pp. 179.</w:t>
      </w:r>
    </w:p>
    <w:p w14:paraId="568DAD95" w14:textId="77777777" w:rsidR="006913AD"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Leo, G. and Miragliotta, G. (2025). Sustainability of autonomous cars: Environmental, social, and economic insights from a systematic review. </w:t>
      </w:r>
      <w:r w:rsidRPr="003F31AE">
        <w:rPr>
          <w:rFonts w:asciiTheme="majorBidi" w:hAnsiTheme="majorBidi" w:cstheme="majorBidi"/>
          <w:i/>
          <w:iCs/>
        </w:rPr>
        <w:t>Sustainable Production and Consumption</w:t>
      </w:r>
      <w:r w:rsidRPr="003F31AE">
        <w:rPr>
          <w:rFonts w:asciiTheme="majorBidi" w:hAnsiTheme="majorBidi" w:cstheme="majorBidi"/>
        </w:rPr>
        <w:t xml:space="preserve">, [online] 60, pp.159–175. </w:t>
      </w:r>
    </w:p>
    <w:p w14:paraId="14490998" w14:textId="2B68AF0D" w:rsidR="006913AD" w:rsidRPr="003F31AE" w:rsidRDefault="00E943B7" w:rsidP="0040379D">
      <w:pPr>
        <w:pStyle w:val="NormalWeb"/>
        <w:spacing w:after="240" w:line="360" w:lineRule="auto"/>
        <w:jc w:val="both"/>
        <w:rPr>
          <w:rFonts w:asciiTheme="majorBidi" w:hAnsiTheme="majorBidi" w:cstheme="majorBidi"/>
        </w:rPr>
      </w:pPr>
      <w:proofErr w:type="spellStart"/>
      <w:r>
        <w:rPr>
          <w:rFonts w:asciiTheme="majorBidi" w:hAnsiTheme="majorBidi" w:cstheme="majorBidi"/>
        </w:rPr>
        <w:t>Nuseir</w:t>
      </w:r>
      <w:proofErr w:type="spellEnd"/>
      <w:r>
        <w:rPr>
          <w:rFonts w:asciiTheme="majorBidi" w:hAnsiTheme="majorBidi" w:cstheme="majorBidi"/>
        </w:rPr>
        <w:t xml:space="preserve">, M. T., </w:t>
      </w:r>
      <w:r w:rsidR="009D1155">
        <w:rPr>
          <w:rFonts w:asciiTheme="majorBidi" w:hAnsiTheme="majorBidi" w:cstheme="majorBidi"/>
        </w:rPr>
        <w:t xml:space="preserve">and </w:t>
      </w:r>
      <w:r w:rsidR="009D1155" w:rsidRPr="0040379D">
        <w:rPr>
          <w:rFonts w:asciiTheme="majorBidi" w:hAnsiTheme="majorBidi" w:cstheme="majorBidi"/>
        </w:rPr>
        <w:t>Madanat</w:t>
      </w:r>
      <w:r w:rsidR="006913AD" w:rsidRPr="0040379D">
        <w:rPr>
          <w:rFonts w:asciiTheme="majorBidi" w:hAnsiTheme="majorBidi" w:cstheme="majorBidi"/>
        </w:rPr>
        <w:t>, H. (2025). 4Ps: A Strategy to Secure Customers’ Loyalty via Customer Satisfaction. </w:t>
      </w:r>
      <w:r w:rsidR="006913AD" w:rsidRPr="0040379D">
        <w:rPr>
          <w:rFonts w:asciiTheme="majorBidi" w:hAnsiTheme="majorBidi" w:cstheme="majorBidi"/>
          <w:i/>
          <w:iCs/>
        </w:rPr>
        <w:t>International Journal of Marketing Studies</w:t>
      </w:r>
      <w:r w:rsidR="006913AD" w:rsidRPr="0040379D">
        <w:rPr>
          <w:rFonts w:asciiTheme="majorBidi" w:hAnsiTheme="majorBidi" w:cstheme="majorBidi"/>
        </w:rPr>
        <w:t>, </w:t>
      </w:r>
      <w:r w:rsidR="006913AD" w:rsidRPr="0040379D">
        <w:rPr>
          <w:rFonts w:asciiTheme="majorBidi" w:hAnsiTheme="majorBidi" w:cstheme="majorBidi"/>
          <w:i/>
          <w:iCs/>
        </w:rPr>
        <w:t>7</w:t>
      </w:r>
      <w:r w:rsidR="006913AD" w:rsidRPr="0040379D">
        <w:rPr>
          <w:rFonts w:asciiTheme="majorBidi" w:hAnsiTheme="majorBidi" w:cstheme="majorBidi"/>
        </w:rPr>
        <w:t xml:space="preserve">(4). </w:t>
      </w:r>
    </w:p>
    <w:p w14:paraId="5101C53D"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Pal, O.K., Shovon, M.S.H., Mridha, M.F. and Shin, J. (2024). In-depth review of AI-enabled unmanned aerial vehicles: trends, vision, and challenges. </w:t>
      </w:r>
      <w:r w:rsidRPr="003F31AE">
        <w:rPr>
          <w:rFonts w:asciiTheme="majorBidi" w:hAnsiTheme="majorBidi" w:cstheme="majorBidi"/>
          <w:i/>
          <w:iCs/>
        </w:rPr>
        <w:t>Discover Artificial Intelligence</w:t>
      </w:r>
      <w:r w:rsidRPr="003F31AE">
        <w:rPr>
          <w:rFonts w:asciiTheme="majorBidi" w:hAnsiTheme="majorBidi" w:cstheme="majorBidi"/>
        </w:rPr>
        <w:t xml:space="preserve">, [online] 4(1). </w:t>
      </w:r>
    </w:p>
    <w:p w14:paraId="4BF897C4" w14:textId="19759D1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Papadakis, D.M., Savvides, A., Michael, A. and Michopoulos, A. (2024). Advancing sustainable urban mobility: insights from best practices and case studies. </w:t>
      </w:r>
      <w:r w:rsidRPr="003F31AE">
        <w:rPr>
          <w:rFonts w:asciiTheme="majorBidi" w:hAnsiTheme="majorBidi" w:cstheme="majorBidi"/>
          <w:i/>
          <w:iCs/>
        </w:rPr>
        <w:t>Fuel Communications</w:t>
      </w:r>
      <w:r w:rsidRPr="003F31AE">
        <w:rPr>
          <w:rFonts w:asciiTheme="majorBidi" w:hAnsiTheme="majorBidi" w:cstheme="majorBidi"/>
        </w:rPr>
        <w:t xml:space="preserve">, [online] 20, </w:t>
      </w:r>
      <w:r w:rsidR="009D1155">
        <w:rPr>
          <w:rFonts w:asciiTheme="majorBidi" w:hAnsiTheme="majorBidi" w:cstheme="majorBidi"/>
        </w:rPr>
        <w:t>p</w:t>
      </w:r>
      <w:r w:rsidRPr="003F31AE">
        <w:rPr>
          <w:rFonts w:asciiTheme="majorBidi" w:hAnsiTheme="majorBidi" w:cstheme="majorBidi"/>
        </w:rPr>
        <w:t xml:space="preserve">p.100125. </w:t>
      </w:r>
    </w:p>
    <w:p w14:paraId="1AE3158B" w14:textId="524E0822"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PILLAI, A.S. (2024). </w:t>
      </w:r>
      <w:r w:rsidR="00514E0D" w:rsidRPr="003F31AE">
        <w:rPr>
          <w:rFonts w:asciiTheme="majorBidi" w:hAnsiTheme="majorBidi" w:cstheme="majorBidi"/>
        </w:rPr>
        <w:t xml:space="preserve">Traffic Management: Implementing Ai </w:t>
      </w:r>
      <w:proofErr w:type="gramStart"/>
      <w:r w:rsidR="00514E0D" w:rsidRPr="003F31AE">
        <w:rPr>
          <w:rFonts w:asciiTheme="majorBidi" w:hAnsiTheme="majorBidi" w:cstheme="majorBidi"/>
        </w:rPr>
        <w:t>To</w:t>
      </w:r>
      <w:proofErr w:type="gramEnd"/>
      <w:r w:rsidR="00514E0D" w:rsidRPr="003F31AE">
        <w:rPr>
          <w:rFonts w:asciiTheme="majorBidi" w:hAnsiTheme="majorBidi" w:cstheme="majorBidi"/>
        </w:rPr>
        <w:t xml:space="preserve"> Optimize Traffic Flow </w:t>
      </w:r>
      <w:proofErr w:type="gramStart"/>
      <w:r w:rsidR="00514E0D" w:rsidRPr="003F31AE">
        <w:rPr>
          <w:rFonts w:asciiTheme="majorBidi" w:hAnsiTheme="majorBidi" w:cstheme="majorBidi"/>
        </w:rPr>
        <w:t>And</w:t>
      </w:r>
      <w:proofErr w:type="gramEnd"/>
      <w:r w:rsidR="00514E0D" w:rsidRPr="003F31AE">
        <w:rPr>
          <w:rFonts w:asciiTheme="majorBidi" w:hAnsiTheme="majorBidi" w:cstheme="majorBidi"/>
        </w:rPr>
        <w:t xml:space="preserve"> Reduce Congestion. </w:t>
      </w:r>
      <w:proofErr w:type="spellStart"/>
      <w:r w:rsidR="00514E0D" w:rsidRPr="003F31AE">
        <w:rPr>
          <w:rFonts w:asciiTheme="majorBidi" w:hAnsiTheme="majorBidi" w:cstheme="majorBidi"/>
          <w:i/>
          <w:iCs/>
        </w:rPr>
        <w:t>Ssrn</w:t>
      </w:r>
      <w:proofErr w:type="spellEnd"/>
      <w:r w:rsidR="00514E0D" w:rsidRPr="003F31AE">
        <w:rPr>
          <w:rFonts w:asciiTheme="majorBidi" w:hAnsiTheme="majorBidi" w:cstheme="majorBidi"/>
          <w:i/>
          <w:iCs/>
        </w:rPr>
        <w:t xml:space="preserve"> Electronic Journal</w:t>
      </w:r>
      <w:r w:rsidR="00514E0D" w:rsidRPr="003F31AE">
        <w:rPr>
          <w:rFonts w:asciiTheme="majorBidi" w:hAnsiTheme="majorBidi" w:cstheme="majorBidi"/>
        </w:rPr>
        <w:t xml:space="preserve">. [Online] </w:t>
      </w:r>
    </w:p>
    <w:p w14:paraId="14BE3916" w14:textId="77B43390" w:rsidR="006913AD" w:rsidRDefault="006913AD" w:rsidP="006913AD">
      <w:pPr>
        <w:pStyle w:val="NormalWeb"/>
        <w:spacing w:after="240" w:line="360" w:lineRule="auto"/>
        <w:jc w:val="both"/>
        <w:rPr>
          <w:rFonts w:asciiTheme="majorBidi" w:hAnsiTheme="majorBidi" w:cstheme="majorBidi"/>
        </w:rPr>
      </w:pPr>
      <w:r w:rsidRPr="006913AD">
        <w:rPr>
          <w:rFonts w:asciiTheme="majorBidi" w:hAnsiTheme="majorBidi" w:cstheme="majorBidi"/>
        </w:rPr>
        <w:t>Raza, A., Ali, M. U., Ullah, U., Fayaz, M., Alvi, M.</w:t>
      </w:r>
      <w:r w:rsidR="00514E0D">
        <w:rPr>
          <w:rFonts w:asciiTheme="majorBidi" w:hAnsiTheme="majorBidi" w:cstheme="majorBidi"/>
        </w:rPr>
        <w:t xml:space="preserve"> J., Kallu, K. D., Zafar, A. and </w:t>
      </w:r>
      <w:proofErr w:type="spellStart"/>
      <w:r w:rsidRPr="006913AD">
        <w:rPr>
          <w:rFonts w:asciiTheme="majorBidi" w:hAnsiTheme="majorBidi" w:cstheme="majorBidi"/>
        </w:rPr>
        <w:t>Nengroo</w:t>
      </w:r>
      <w:proofErr w:type="spellEnd"/>
      <w:r w:rsidRPr="006913AD">
        <w:rPr>
          <w:rFonts w:asciiTheme="majorBidi" w:hAnsiTheme="majorBidi" w:cstheme="majorBidi"/>
        </w:rPr>
        <w:t>, S. H. (2022). Evaluation of a Sustainable Urban Transportation System in Terms of Traffic Congestion. </w:t>
      </w:r>
      <w:r w:rsidRPr="006913AD">
        <w:rPr>
          <w:rFonts w:asciiTheme="majorBidi" w:hAnsiTheme="majorBidi" w:cstheme="majorBidi"/>
          <w:i/>
          <w:iCs/>
        </w:rPr>
        <w:t>Sustainability</w:t>
      </w:r>
      <w:r w:rsidRPr="006913AD">
        <w:rPr>
          <w:rFonts w:asciiTheme="majorBidi" w:hAnsiTheme="majorBidi" w:cstheme="majorBidi"/>
        </w:rPr>
        <w:t>, </w:t>
      </w:r>
      <w:r w:rsidRPr="006913AD">
        <w:rPr>
          <w:rFonts w:asciiTheme="majorBidi" w:hAnsiTheme="majorBidi" w:cstheme="majorBidi"/>
          <w:i/>
          <w:iCs/>
        </w:rPr>
        <w:t>14</w:t>
      </w:r>
      <w:r w:rsidRPr="006913AD">
        <w:rPr>
          <w:rFonts w:asciiTheme="majorBidi" w:hAnsiTheme="majorBidi" w:cstheme="majorBidi"/>
        </w:rPr>
        <w:t>(19</w:t>
      </w:r>
      <w:r w:rsidR="00030C39" w:rsidRPr="006913AD">
        <w:rPr>
          <w:rFonts w:asciiTheme="majorBidi" w:hAnsiTheme="majorBidi" w:cstheme="majorBidi"/>
        </w:rPr>
        <w:t>),</w:t>
      </w:r>
      <w:r w:rsidR="00030C39">
        <w:rPr>
          <w:rFonts w:asciiTheme="majorBidi" w:hAnsiTheme="majorBidi" w:cstheme="majorBidi"/>
        </w:rPr>
        <w:t xml:space="preserve"> pp.</w:t>
      </w:r>
      <w:r w:rsidR="009D1155">
        <w:rPr>
          <w:rFonts w:asciiTheme="majorBidi" w:hAnsiTheme="majorBidi" w:cstheme="majorBidi"/>
        </w:rPr>
        <w:t xml:space="preserve"> </w:t>
      </w:r>
      <w:r w:rsidRPr="006913AD">
        <w:rPr>
          <w:rFonts w:asciiTheme="majorBidi" w:hAnsiTheme="majorBidi" w:cstheme="majorBidi"/>
        </w:rPr>
        <w:t xml:space="preserve"> 12325. </w:t>
      </w:r>
    </w:p>
    <w:p w14:paraId="60A0AE52" w14:textId="3FC2C58F"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Rehman, A., Naeem Nawaz, S.M. and Alvi, S. (2024). Is it the behavior and actions of people that determine sustainable urban communities? </w:t>
      </w:r>
      <w:r w:rsidRPr="003F31AE">
        <w:rPr>
          <w:rFonts w:asciiTheme="majorBidi" w:hAnsiTheme="majorBidi" w:cstheme="majorBidi"/>
          <w:i/>
          <w:iCs/>
        </w:rPr>
        <w:t>Cities</w:t>
      </w:r>
      <w:r w:rsidRPr="003F31AE">
        <w:rPr>
          <w:rFonts w:asciiTheme="majorBidi" w:hAnsiTheme="majorBidi" w:cstheme="majorBidi"/>
        </w:rPr>
        <w:t xml:space="preserve">, [online] 148, </w:t>
      </w:r>
      <w:r w:rsidR="009D1155">
        <w:rPr>
          <w:rFonts w:asciiTheme="majorBidi" w:hAnsiTheme="majorBidi" w:cstheme="majorBidi"/>
        </w:rPr>
        <w:t>p</w:t>
      </w:r>
      <w:r w:rsidRPr="003F31AE">
        <w:rPr>
          <w:rFonts w:asciiTheme="majorBidi" w:hAnsiTheme="majorBidi" w:cstheme="majorBidi"/>
        </w:rPr>
        <w:t xml:space="preserve">p.104854. </w:t>
      </w:r>
    </w:p>
    <w:p w14:paraId="0F4C7BE0" w14:textId="5930CA03" w:rsidR="006913AD" w:rsidRPr="006913AD" w:rsidRDefault="00535B79" w:rsidP="006913AD">
      <w:pPr>
        <w:pStyle w:val="NormalWeb"/>
        <w:spacing w:after="240" w:line="360" w:lineRule="auto"/>
        <w:jc w:val="both"/>
        <w:rPr>
          <w:rFonts w:asciiTheme="majorBidi" w:hAnsiTheme="majorBidi" w:cstheme="majorBidi"/>
        </w:rPr>
      </w:pPr>
      <w:r>
        <w:rPr>
          <w:rFonts w:asciiTheme="majorBidi" w:hAnsiTheme="majorBidi" w:cstheme="majorBidi"/>
        </w:rPr>
        <w:t>Shin, S.-Y., Kim, D.,</w:t>
      </w:r>
      <w:r w:rsidR="000F123A">
        <w:rPr>
          <w:rFonts w:asciiTheme="majorBidi" w:hAnsiTheme="majorBidi" w:cstheme="majorBidi"/>
        </w:rPr>
        <w:t xml:space="preserve"> </w:t>
      </w:r>
      <w:r w:rsidR="009D1155">
        <w:rPr>
          <w:rFonts w:asciiTheme="majorBidi" w:hAnsiTheme="majorBidi" w:cstheme="majorBidi"/>
        </w:rPr>
        <w:t xml:space="preserve">and </w:t>
      </w:r>
      <w:r w:rsidR="009D1155" w:rsidRPr="006913AD">
        <w:rPr>
          <w:rFonts w:asciiTheme="majorBidi" w:hAnsiTheme="majorBidi" w:cstheme="majorBidi"/>
        </w:rPr>
        <w:t>Chun</w:t>
      </w:r>
      <w:r w:rsidR="006913AD" w:rsidRPr="006913AD">
        <w:rPr>
          <w:rFonts w:asciiTheme="majorBidi" w:hAnsiTheme="majorBidi" w:cstheme="majorBidi"/>
        </w:rPr>
        <w:t>, S. A. (2021). Digital Divide in Advanced Smart City Innovations. </w:t>
      </w:r>
      <w:r w:rsidR="006913AD" w:rsidRPr="006913AD">
        <w:rPr>
          <w:rFonts w:asciiTheme="majorBidi" w:hAnsiTheme="majorBidi" w:cstheme="majorBidi"/>
          <w:i/>
          <w:iCs/>
        </w:rPr>
        <w:t>Sustainability</w:t>
      </w:r>
      <w:r w:rsidR="006913AD" w:rsidRPr="006913AD">
        <w:rPr>
          <w:rFonts w:asciiTheme="majorBidi" w:hAnsiTheme="majorBidi" w:cstheme="majorBidi"/>
        </w:rPr>
        <w:t>, </w:t>
      </w:r>
      <w:r w:rsidR="006913AD" w:rsidRPr="006913AD">
        <w:rPr>
          <w:rFonts w:asciiTheme="majorBidi" w:hAnsiTheme="majorBidi" w:cstheme="majorBidi"/>
          <w:i/>
          <w:iCs/>
        </w:rPr>
        <w:t>13</w:t>
      </w:r>
      <w:r w:rsidR="006913AD" w:rsidRPr="006913AD">
        <w:rPr>
          <w:rFonts w:asciiTheme="majorBidi" w:hAnsiTheme="majorBidi" w:cstheme="majorBidi"/>
        </w:rPr>
        <w:t xml:space="preserve">(7), </w:t>
      </w:r>
      <w:r w:rsidR="004F6175">
        <w:rPr>
          <w:rFonts w:asciiTheme="majorBidi" w:hAnsiTheme="majorBidi" w:cstheme="majorBidi"/>
        </w:rPr>
        <w:t xml:space="preserve">pp. </w:t>
      </w:r>
      <w:r w:rsidR="006913AD" w:rsidRPr="006913AD">
        <w:rPr>
          <w:rFonts w:asciiTheme="majorBidi" w:hAnsiTheme="majorBidi" w:cstheme="majorBidi"/>
        </w:rPr>
        <w:t xml:space="preserve">4076. </w:t>
      </w:r>
    </w:p>
    <w:p w14:paraId="0438EC10"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Suryani, E., </w:t>
      </w:r>
      <w:proofErr w:type="spellStart"/>
      <w:r w:rsidRPr="003F31AE">
        <w:rPr>
          <w:rFonts w:asciiTheme="majorBidi" w:hAnsiTheme="majorBidi" w:cstheme="majorBidi"/>
        </w:rPr>
        <w:t>Hendrawan</w:t>
      </w:r>
      <w:proofErr w:type="spellEnd"/>
      <w:r w:rsidRPr="003F31AE">
        <w:rPr>
          <w:rFonts w:asciiTheme="majorBidi" w:hAnsiTheme="majorBidi" w:cstheme="majorBidi"/>
        </w:rPr>
        <w:t xml:space="preserve">, R.A., Widodo, B., Chou, S.-Y., Az Zahra, A. and Eka Adipraja, P.F. (2025). System Dynamics Models for Sustainable Transportation Systems: Integrating Economic, </w:t>
      </w:r>
      <w:r w:rsidRPr="003F31AE">
        <w:rPr>
          <w:rFonts w:asciiTheme="majorBidi" w:hAnsiTheme="majorBidi" w:cstheme="majorBidi"/>
        </w:rPr>
        <w:lastRenderedPageBreak/>
        <w:t xml:space="preserve">Environmental, and Social Dimensions. </w:t>
      </w:r>
      <w:r w:rsidRPr="003F31AE">
        <w:rPr>
          <w:rFonts w:asciiTheme="majorBidi" w:hAnsiTheme="majorBidi" w:cstheme="majorBidi"/>
          <w:i/>
          <w:iCs/>
        </w:rPr>
        <w:t>International Journal of Intelligent Transportation Systems Research</w:t>
      </w:r>
      <w:r w:rsidRPr="003F31AE">
        <w:rPr>
          <w:rFonts w:asciiTheme="majorBidi" w:hAnsiTheme="majorBidi" w:cstheme="majorBidi"/>
        </w:rPr>
        <w:t xml:space="preserve">, [online] 23(3), pp.1625–1643. </w:t>
      </w:r>
    </w:p>
    <w:p w14:paraId="16C4D152" w14:textId="77777777" w:rsidR="006913AD" w:rsidRDefault="006913AD" w:rsidP="003F31AE">
      <w:pPr>
        <w:pStyle w:val="NormalWeb"/>
        <w:spacing w:before="0" w:beforeAutospacing="0" w:after="240" w:afterAutospacing="0" w:line="360" w:lineRule="auto"/>
        <w:jc w:val="both"/>
        <w:rPr>
          <w:rFonts w:asciiTheme="majorBidi" w:hAnsiTheme="majorBidi" w:cstheme="majorBidi"/>
        </w:rPr>
      </w:pPr>
      <w:r w:rsidRPr="003F31AE">
        <w:rPr>
          <w:rFonts w:asciiTheme="majorBidi" w:hAnsiTheme="majorBidi" w:cstheme="majorBidi"/>
        </w:rPr>
        <w:t xml:space="preserve">Xia, Y. (2023). The 4Ps of Marketing and Applications in Various Brands. </w:t>
      </w:r>
      <w:r w:rsidRPr="003F31AE">
        <w:rPr>
          <w:rFonts w:asciiTheme="majorBidi" w:hAnsiTheme="majorBidi" w:cstheme="majorBidi"/>
          <w:i/>
          <w:iCs/>
        </w:rPr>
        <w:t>Journal of Education, Humanities and Social Sciences</w:t>
      </w:r>
      <w:r w:rsidRPr="003F31AE">
        <w:rPr>
          <w:rFonts w:asciiTheme="majorBidi" w:hAnsiTheme="majorBidi" w:cstheme="majorBidi"/>
        </w:rPr>
        <w:t xml:space="preserve">, [online] 16, pp.165–170. </w:t>
      </w:r>
    </w:p>
    <w:p w14:paraId="3CD8EE6B" w14:textId="77777777" w:rsidR="006913AD" w:rsidRPr="006913AD" w:rsidRDefault="006913AD" w:rsidP="006913AD">
      <w:pPr>
        <w:pStyle w:val="NormalWeb"/>
        <w:spacing w:after="240" w:line="360" w:lineRule="auto"/>
        <w:jc w:val="both"/>
        <w:rPr>
          <w:rFonts w:asciiTheme="majorBidi" w:hAnsiTheme="majorBidi" w:cstheme="majorBidi"/>
        </w:rPr>
      </w:pPr>
      <w:r w:rsidRPr="006913AD">
        <w:rPr>
          <w:rFonts w:asciiTheme="majorBidi" w:hAnsiTheme="majorBidi" w:cstheme="majorBidi"/>
        </w:rPr>
        <w:t>‌</w:t>
      </w:r>
    </w:p>
    <w:p w14:paraId="189FE23E" w14:textId="77777777" w:rsidR="006913AD" w:rsidRPr="006913AD" w:rsidRDefault="006913AD" w:rsidP="006913AD">
      <w:pPr>
        <w:pStyle w:val="NormalWeb"/>
        <w:spacing w:after="240" w:line="360" w:lineRule="auto"/>
        <w:jc w:val="both"/>
        <w:rPr>
          <w:rFonts w:asciiTheme="majorBidi" w:hAnsiTheme="majorBidi" w:cstheme="majorBidi"/>
        </w:rPr>
      </w:pPr>
    </w:p>
    <w:p w14:paraId="5DB729FB" w14:textId="77777777" w:rsidR="006913AD" w:rsidRPr="006913AD" w:rsidRDefault="006913AD" w:rsidP="006913AD">
      <w:pPr>
        <w:pStyle w:val="NormalWeb"/>
        <w:spacing w:before="0" w:beforeAutospacing="0" w:after="240" w:afterAutospacing="0" w:line="360" w:lineRule="auto"/>
        <w:jc w:val="both"/>
        <w:rPr>
          <w:rFonts w:asciiTheme="majorBidi" w:hAnsiTheme="majorBidi" w:cstheme="majorBidi"/>
        </w:rPr>
      </w:pPr>
      <w:r w:rsidRPr="006913AD">
        <w:rPr>
          <w:rFonts w:asciiTheme="majorBidi" w:hAnsiTheme="majorBidi" w:cstheme="majorBidi"/>
        </w:rPr>
        <w:t>‌</w:t>
      </w:r>
    </w:p>
    <w:p w14:paraId="4C689622" w14:textId="77777777" w:rsidR="006913AD" w:rsidRPr="003F31AE" w:rsidRDefault="006913AD" w:rsidP="003F31AE">
      <w:pPr>
        <w:pStyle w:val="NormalWeb"/>
        <w:spacing w:before="0" w:beforeAutospacing="0" w:after="240" w:afterAutospacing="0" w:line="360" w:lineRule="auto"/>
        <w:jc w:val="both"/>
        <w:rPr>
          <w:rFonts w:asciiTheme="majorBidi" w:hAnsiTheme="majorBidi" w:cstheme="majorBidi"/>
        </w:rPr>
      </w:pPr>
    </w:p>
    <w:p w14:paraId="44D4C85E" w14:textId="77777777" w:rsidR="003F31AE" w:rsidRPr="003F31AE" w:rsidRDefault="003F31AE" w:rsidP="003F31AE">
      <w:pPr>
        <w:spacing w:line="360" w:lineRule="auto"/>
        <w:jc w:val="both"/>
        <w:rPr>
          <w:rFonts w:asciiTheme="majorBidi" w:hAnsiTheme="majorBidi" w:cstheme="majorBidi"/>
        </w:rPr>
      </w:pPr>
    </w:p>
    <w:p w14:paraId="0199C21C" w14:textId="2997A577" w:rsidR="00866551" w:rsidRPr="003F31AE" w:rsidRDefault="00866551" w:rsidP="003F31AE">
      <w:pPr>
        <w:spacing w:line="360" w:lineRule="auto"/>
        <w:jc w:val="both"/>
        <w:rPr>
          <w:rFonts w:asciiTheme="majorBidi" w:hAnsiTheme="majorBidi" w:cstheme="majorBidi"/>
        </w:rPr>
      </w:pPr>
    </w:p>
    <w:sectPr w:rsidR="00866551" w:rsidRPr="003F31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62E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332813"/>
    <w:multiLevelType w:val="multilevel"/>
    <w:tmpl w:val="16F2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474E5"/>
    <w:multiLevelType w:val="multilevel"/>
    <w:tmpl w:val="69F4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757C1"/>
    <w:multiLevelType w:val="multilevel"/>
    <w:tmpl w:val="A96E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F67DE"/>
    <w:multiLevelType w:val="multilevel"/>
    <w:tmpl w:val="1000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B3036"/>
    <w:multiLevelType w:val="multilevel"/>
    <w:tmpl w:val="8404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C5059"/>
    <w:multiLevelType w:val="multilevel"/>
    <w:tmpl w:val="3614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743D5"/>
    <w:multiLevelType w:val="multilevel"/>
    <w:tmpl w:val="EDB8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F4266"/>
    <w:multiLevelType w:val="multilevel"/>
    <w:tmpl w:val="21CA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F7B45"/>
    <w:multiLevelType w:val="multilevel"/>
    <w:tmpl w:val="B928B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8168C4"/>
    <w:multiLevelType w:val="multilevel"/>
    <w:tmpl w:val="D578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3F231E"/>
    <w:multiLevelType w:val="multilevel"/>
    <w:tmpl w:val="BB46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422DE8"/>
    <w:multiLevelType w:val="multilevel"/>
    <w:tmpl w:val="C1A0B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FD356B"/>
    <w:multiLevelType w:val="multilevel"/>
    <w:tmpl w:val="011A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926C9"/>
    <w:multiLevelType w:val="multilevel"/>
    <w:tmpl w:val="5E62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706B1F"/>
    <w:multiLevelType w:val="multilevel"/>
    <w:tmpl w:val="9A52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695296"/>
    <w:multiLevelType w:val="multilevel"/>
    <w:tmpl w:val="06CC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5D60BA"/>
    <w:multiLevelType w:val="multilevel"/>
    <w:tmpl w:val="2EE2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91DE8"/>
    <w:multiLevelType w:val="multilevel"/>
    <w:tmpl w:val="FE0E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DE76F6"/>
    <w:multiLevelType w:val="multilevel"/>
    <w:tmpl w:val="315E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9F66E8"/>
    <w:multiLevelType w:val="multilevel"/>
    <w:tmpl w:val="36FA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3694661">
    <w:abstractNumId w:val="1"/>
  </w:num>
  <w:num w:numId="2" w16cid:durableId="1732265450">
    <w:abstractNumId w:val="3"/>
  </w:num>
  <w:num w:numId="3" w16cid:durableId="1938052539">
    <w:abstractNumId w:val="4"/>
  </w:num>
  <w:num w:numId="4" w16cid:durableId="1249652948">
    <w:abstractNumId w:val="17"/>
  </w:num>
  <w:num w:numId="5" w16cid:durableId="64961922">
    <w:abstractNumId w:val="9"/>
  </w:num>
  <w:num w:numId="6" w16cid:durableId="1573855588">
    <w:abstractNumId w:val="7"/>
  </w:num>
  <w:num w:numId="7" w16cid:durableId="1690983616">
    <w:abstractNumId w:val="14"/>
  </w:num>
  <w:num w:numId="8" w16cid:durableId="1367678200">
    <w:abstractNumId w:val="12"/>
  </w:num>
  <w:num w:numId="9" w16cid:durableId="1701467538">
    <w:abstractNumId w:val="20"/>
  </w:num>
  <w:num w:numId="10" w16cid:durableId="1266039225">
    <w:abstractNumId w:val="16"/>
  </w:num>
  <w:num w:numId="11" w16cid:durableId="285090335">
    <w:abstractNumId w:val="19"/>
  </w:num>
  <w:num w:numId="12" w16cid:durableId="2142454407">
    <w:abstractNumId w:val="13"/>
  </w:num>
  <w:num w:numId="13" w16cid:durableId="991299277">
    <w:abstractNumId w:val="15"/>
  </w:num>
  <w:num w:numId="14" w16cid:durableId="793400633">
    <w:abstractNumId w:val="5"/>
  </w:num>
  <w:num w:numId="15" w16cid:durableId="832843952">
    <w:abstractNumId w:val="2"/>
  </w:num>
  <w:num w:numId="16" w16cid:durableId="1005983034">
    <w:abstractNumId w:val="18"/>
  </w:num>
  <w:num w:numId="17" w16cid:durableId="633365644">
    <w:abstractNumId w:val="10"/>
  </w:num>
  <w:num w:numId="18" w16cid:durableId="1138567290">
    <w:abstractNumId w:val="8"/>
  </w:num>
  <w:num w:numId="19" w16cid:durableId="1672873495">
    <w:abstractNumId w:val="6"/>
  </w:num>
  <w:num w:numId="20" w16cid:durableId="1959219791">
    <w:abstractNumId w:val="11"/>
  </w:num>
  <w:num w:numId="21" w16cid:durableId="118693032">
    <w:abstractNumId w:val="0"/>
  </w:num>
  <w:num w:numId="22" w16cid:durableId="468322700">
    <w:abstractNumId w:val="0"/>
  </w:num>
  <w:num w:numId="23" w16cid:durableId="869949792">
    <w:abstractNumId w:val="0"/>
  </w:num>
  <w:num w:numId="24" w16cid:durableId="404494511">
    <w:abstractNumId w:val="0"/>
  </w:num>
  <w:num w:numId="25" w16cid:durableId="1341077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51"/>
    <w:rsid w:val="00030C39"/>
    <w:rsid w:val="00071434"/>
    <w:rsid w:val="00080E85"/>
    <w:rsid w:val="000B4378"/>
    <w:rsid w:val="000F123A"/>
    <w:rsid w:val="000F5050"/>
    <w:rsid w:val="001F50C8"/>
    <w:rsid w:val="00261113"/>
    <w:rsid w:val="00327F9A"/>
    <w:rsid w:val="00343C1A"/>
    <w:rsid w:val="003C0D73"/>
    <w:rsid w:val="003E7D93"/>
    <w:rsid w:val="003F31AE"/>
    <w:rsid w:val="0040379D"/>
    <w:rsid w:val="004A2437"/>
    <w:rsid w:val="004F6175"/>
    <w:rsid w:val="00514E0D"/>
    <w:rsid w:val="00535B79"/>
    <w:rsid w:val="0054544F"/>
    <w:rsid w:val="005472F9"/>
    <w:rsid w:val="005B56BA"/>
    <w:rsid w:val="00602D0C"/>
    <w:rsid w:val="00612610"/>
    <w:rsid w:val="0065378D"/>
    <w:rsid w:val="006913AD"/>
    <w:rsid w:val="006D53DD"/>
    <w:rsid w:val="00780C67"/>
    <w:rsid w:val="007817E2"/>
    <w:rsid w:val="007B57BD"/>
    <w:rsid w:val="007C608C"/>
    <w:rsid w:val="008104E6"/>
    <w:rsid w:val="00820DA4"/>
    <w:rsid w:val="00833B88"/>
    <w:rsid w:val="00842A9B"/>
    <w:rsid w:val="00866551"/>
    <w:rsid w:val="008B3F79"/>
    <w:rsid w:val="008E589F"/>
    <w:rsid w:val="00977A89"/>
    <w:rsid w:val="009D1155"/>
    <w:rsid w:val="009E614E"/>
    <w:rsid w:val="00A00780"/>
    <w:rsid w:val="00A34021"/>
    <w:rsid w:val="00A36D98"/>
    <w:rsid w:val="00A402CC"/>
    <w:rsid w:val="00BD73E5"/>
    <w:rsid w:val="00BE12F8"/>
    <w:rsid w:val="00BF65EA"/>
    <w:rsid w:val="00C105E7"/>
    <w:rsid w:val="00C85E89"/>
    <w:rsid w:val="00C92ACB"/>
    <w:rsid w:val="00CA2F7F"/>
    <w:rsid w:val="00CA549C"/>
    <w:rsid w:val="00CD38E6"/>
    <w:rsid w:val="00D5574F"/>
    <w:rsid w:val="00E7624D"/>
    <w:rsid w:val="00E943B7"/>
    <w:rsid w:val="00F57275"/>
    <w:rsid w:val="00FE70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0253B"/>
  <w15:chartTrackingRefBased/>
  <w15:docId w15:val="{560641B3-F766-499E-A37B-6891DFEF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551"/>
    <w:pPr>
      <w:keepNext/>
      <w:keepLines/>
      <w:numPr>
        <w:numId w:val="2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66551"/>
    <w:pPr>
      <w:keepNext/>
      <w:keepLines/>
      <w:numPr>
        <w:ilvl w:val="1"/>
        <w:numId w:val="2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6551"/>
    <w:pPr>
      <w:keepNext/>
      <w:keepLines/>
      <w:numPr>
        <w:ilvl w:val="2"/>
        <w:numId w:val="2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6551"/>
    <w:pPr>
      <w:keepNext/>
      <w:keepLines/>
      <w:numPr>
        <w:ilvl w:val="3"/>
        <w:numId w:val="21"/>
      </w:numPr>
      <w:tabs>
        <w:tab w:val="num" w:pos="360"/>
      </w:tabs>
      <w:spacing w:before="80" w:after="40"/>
      <w:ind w:left="0" w:firstLine="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6551"/>
    <w:pPr>
      <w:keepNext/>
      <w:keepLines/>
      <w:numPr>
        <w:ilvl w:val="4"/>
        <w:numId w:val="2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6551"/>
    <w:pPr>
      <w:keepNext/>
      <w:keepLines/>
      <w:numPr>
        <w:ilvl w:val="5"/>
        <w:numId w:val="2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551"/>
    <w:pPr>
      <w:keepNext/>
      <w:keepLines/>
      <w:numPr>
        <w:ilvl w:val="6"/>
        <w:numId w:val="2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551"/>
    <w:pPr>
      <w:keepNext/>
      <w:keepLines/>
      <w:numPr>
        <w:ilvl w:val="7"/>
        <w:numId w:val="2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551"/>
    <w:pPr>
      <w:keepNext/>
      <w:keepLines/>
      <w:numPr>
        <w:ilvl w:val="8"/>
        <w:numId w:val="2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5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665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65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65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65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65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5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5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551"/>
    <w:rPr>
      <w:rFonts w:eastAsiaTheme="majorEastAsia" w:cstheme="majorBidi"/>
      <w:color w:val="272727" w:themeColor="text1" w:themeTint="D8"/>
    </w:rPr>
  </w:style>
  <w:style w:type="paragraph" w:styleId="Title">
    <w:name w:val="Title"/>
    <w:basedOn w:val="Normal"/>
    <w:next w:val="Normal"/>
    <w:link w:val="TitleChar"/>
    <w:uiPriority w:val="10"/>
    <w:qFormat/>
    <w:rsid w:val="00866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5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5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5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551"/>
    <w:pPr>
      <w:spacing w:before="160"/>
      <w:jc w:val="center"/>
    </w:pPr>
    <w:rPr>
      <w:i/>
      <w:iCs/>
      <w:color w:val="404040" w:themeColor="text1" w:themeTint="BF"/>
    </w:rPr>
  </w:style>
  <w:style w:type="character" w:customStyle="1" w:styleId="QuoteChar">
    <w:name w:val="Quote Char"/>
    <w:basedOn w:val="DefaultParagraphFont"/>
    <w:link w:val="Quote"/>
    <w:uiPriority w:val="29"/>
    <w:rsid w:val="00866551"/>
    <w:rPr>
      <w:i/>
      <w:iCs/>
      <w:color w:val="404040" w:themeColor="text1" w:themeTint="BF"/>
    </w:rPr>
  </w:style>
  <w:style w:type="paragraph" w:styleId="ListParagraph">
    <w:name w:val="List Paragraph"/>
    <w:basedOn w:val="Normal"/>
    <w:uiPriority w:val="34"/>
    <w:qFormat/>
    <w:rsid w:val="00866551"/>
    <w:pPr>
      <w:ind w:left="720"/>
      <w:contextualSpacing/>
    </w:pPr>
  </w:style>
  <w:style w:type="character" w:styleId="IntenseEmphasis">
    <w:name w:val="Intense Emphasis"/>
    <w:basedOn w:val="DefaultParagraphFont"/>
    <w:uiPriority w:val="21"/>
    <w:qFormat/>
    <w:rsid w:val="00866551"/>
    <w:rPr>
      <w:i/>
      <w:iCs/>
      <w:color w:val="2F5496" w:themeColor="accent1" w:themeShade="BF"/>
    </w:rPr>
  </w:style>
  <w:style w:type="paragraph" w:styleId="IntenseQuote">
    <w:name w:val="Intense Quote"/>
    <w:basedOn w:val="Normal"/>
    <w:next w:val="Normal"/>
    <w:link w:val="IntenseQuoteChar"/>
    <w:uiPriority w:val="30"/>
    <w:qFormat/>
    <w:rsid w:val="008665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6551"/>
    <w:rPr>
      <w:i/>
      <w:iCs/>
      <w:color w:val="2F5496" w:themeColor="accent1" w:themeShade="BF"/>
    </w:rPr>
  </w:style>
  <w:style w:type="character" w:styleId="IntenseReference">
    <w:name w:val="Intense Reference"/>
    <w:basedOn w:val="DefaultParagraphFont"/>
    <w:uiPriority w:val="32"/>
    <w:qFormat/>
    <w:rsid w:val="00866551"/>
    <w:rPr>
      <w:b/>
      <w:bCs/>
      <w:smallCaps/>
      <w:color w:val="2F5496" w:themeColor="accent1" w:themeShade="BF"/>
      <w:spacing w:val="5"/>
    </w:rPr>
  </w:style>
  <w:style w:type="table" w:styleId="GridTable5Dark-Accent1">
    <w:name w:val="Grid Table 5 Dark Accent 1"/>
    <w:basedOn w:val="TableNormal"/>
    <w:uiPriority w:val="50"/>
    <w:rsid w:val="008104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8104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6D53DD"/>
    <w:pPr>
      <w:spacing w:after="200" w:line="240" w:lineRule="auto"/>
    </w:pPr>
    <w:rPr>
      <w:i/>
      <w:iCs/>
      <w:color w:val="44546A" w:themeColor="text2"/>
      <w:sz w:val="18"/>
      <w:szCs w:val="18"/>
    </w:rPr>
  </w:style>
  <w:style w:type="paragraph" w:styleId="NormalWeb">
    <w:name w:val="Normal (Web)"/>
    <w:basedOn w:val="Normal"/>
    <w:uiPriority w:val="99"/>
    <w:semiHidden/>
    <w:unhideWhenUsed/>
    <w:rsid w:val="003F31A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977A89"/>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7A89"/>
    <w:pPr>
      <w:spacing w:after="100"/>
    </w:pPr>
  </w:style>
  <w:style w:type="paragraph" w:styleId="TOC2">
    <w:name w:val="toc 2"/>
    <w:basedOn w:val="Normal"/>
    <w:next w:val="Normal"/>
    <w:autoRedefine/>
    <w:uiPriority w:val="39"/>
    <w:unhideWhenUsed/>
    <w:rsid w:val="00977A89"/>
    <w:pPr>
      <w:spacing w:after="100"/>
      <w:ind w:left="240"/>
    </w:pPr>
  </w:style>
  <w:style w:type="character" w:styleId="Hyperlink">
    <w:name w:val="Hyperlink"/>
    <w:basedOn w:val="DefaultParagraphFont"/>
    <w:uiPriority w:val="99"/>
    <w:unhideWhenUsed/>
    <w:rsid w:val="00977A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5D35F-491A-4B56-A2BA-006AEF364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AJITH N</dc:creator>
  <cp:keywords/>
  <dc:description/>
  <cp:lastModifiedBy>AJITH N</cp:lastModifiedBy>
  <cp:revision>2</cp:revision>
  <dcterms:created xsi:type="dcterms:W3CDTF">2026-04-30T19:59:00Z</dcterms:created>
  <dcterms:modified xsi:type="dcterms:W3CDTF">2026-04-30T19:59:00Z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63e1654b-2e05-4187-9349-a56da0ecbea9</vt:lpwstr>
  </property>
</Properties>
</file>