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CF6" w:rsidRDefault="00A80CF6">
      <w:pPr>
        <w:pStyle w:val="normal0"/>
      </w:pPr>
    </w:p>
    <w:p w:rsidR="00A80CF6" w:rsidRDefault="00A80CF6">
      <w:pPr>
        <w:pStyle w:val="normal0"/>
      </w:pPr>
    </w:p>
    <w:p w:rsidR="00A80CF6" w:rsidRDefault="00A80CF6">
      <w:pPr>
        <w:pStyle w:val="normal0"/>
      </w:pPr>
    </w:p>
    <w:p w:rsidR="00A80CF6" w:rsidRDefault="00A80CF6">
      <w:pPr>
        <w:pStyle w:val="normal0"/>
      </w:pPr>
    </w:p>
    <w:p w:rsidR="00A80CF6" w:rsidRDefault="00A80CF6">
      <w:pPr>
        <w:pStyle w:val="normal0"/>
      </w:pPr>
    </w:p>
    <w:p w:rsidR="00A80CF6" w:rsidRDefault="00A80CF6">
      <w:pPr>
        <w:pStyle w:val="normal0"/>
      </w:pPr>
    </w:p>
    <w:p w:rsidR="00A80CF6" w:rsidRDefault="00A80CF6">
      <w:pPr>
        <w:pStyle w:val="normal0"/>
        <w:jc w:val="center"/>
        <w:rPr>
          <w:rFonts w:ascii="Times New Roman" w:eastAsia="Times New Roman" w:hAnsi="Times New Roman" w:cs="Times New Roman"/>
          <w:b/>
          <w:sz w:val="32"/>
          <w:szCs w:val="32"/>
        </w:rPr>
      </w:pPr>
    </w:p>
    <w:p w:rsidR="00585332" w:rsidRDefault="00585332">
      <w:pPr>
        <w:pStyle w:val="normal0"/>
        <w:jc w:val="center"/>
        <w:rPr>
          <w:rFonts w:ascii="Times New Roman" w:eastAsia="Times New Roman" w:hAnsi="Times New Roman" w:cs="Times New Roman"/>
          <w:b/>
          <w:sz w:val="32"/>
          <w:szCs w:val="32"/>
        </w:rPr>
      </w:pPr>
    </w:p>
    <w:p w:rsidR="00585332" w:rsidRDefault="00585332">
      <w:pPr>
        <w:pStyle w:val="norm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t>
      </w:r>
    </w:p>
    <w:p w:rsidR="00585332" w:rsidRDefault="00585332">
      <w:pPr>
        <w:pStyle w:val="normal0"/>
        <w:jc w:val="center"/>
        <w:rPr>
          <w:rFonts w:ascii="Times New Roman" w:eastAsia="Times New Roman" w:hAnsi="Times New Roman" w:cs="Times New Roman"/>
          <w:b/>
          <w:sz w:val="32"/>
          <w:szCs w:val="32"/>
        </w:rPr>
      </w:pPr>
    </w:p>
    <w:p w:rsidR="00585332" w:rsidRDefault="00585332">
      <w:pPr>
        <w:pStyle w:val="normal0"/>
        <w:jc w:val="center"/>
        <w:rPr>
          <w:rFonts w:ascii="Times New Roman" w:eastAsia="Times New Roman" w:hAnsi="Times New Roman" w:cs="Times New Roman"/>
          <w:b/>
          <w:sz w:val="32"/>
          <w:szCs w:val="32"/>
        </w:rPr>
      </w:pPr>
    </w:p>
    <w:p w:rsidR="00585332" w:rsidRDefault="00585332">
      <w:pPr>
        <w:pStyle w:val="normal0"/>
        <w:jc w:val="center"/>
        <w:rPr>
          <w:rFonts w:ascii="Times New Roman" w:eastAsia="Times New Roman" w:hAnsi="Times New Roman" w:cs="Times New Roman"/>
          <w:b/>
          <w:sz w:val="32"/>
          <w:szCs w:val="32"/>
        </w:rPr>
      </w:pPr>
    </w:p>
    <w:p w:rsidR="00585332" w:rsidRDefault="00585332">
      <w:pPr>
        <w:pStyle w:val="normal0"/>
        <w:jc w:val="center"/>
        <w:rPr>
          <w:rFonts w:ascii="Times New Roman" w:eastAsia="Times New Roman" w:hAnsi="Times New Roman" w:cs="Times New Roman"/>
          <w:b/>
          <w:sz w:val="32"/>
          <w:szCs w:val="32"/>
        </w:rPr>
      </w:pPr>
    </w:p>
    <w:p w:rsidR="00585332" w:rsidRDefault="00DB2994">
      <w:pPr>
        <w:pStyle w:val="norm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DATA ANALYSIS AND VISUALIZATION</w:t>
      </w:r>
    </w:p>
    <w:p w:rsidR="00585332" w:rsidRDefault="0058533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id w:val="27441829"/>
        <w:docPartObj>
          <w:docPartGallery w:val="Table of Contents"/>
          <w:docPartUnique/>
        </w:docPartObj>
      </w:sdtPr>
      <w:sdtEndPr>
        <w:rPr>
          <w:rFonts w:ascii="Arial" w:eastAsia="Arial" w:hAnsi="Arial" w:cs="Arial"/>
          <w:b w:val="0"/>
          <w:bCs w:val="0"/>
          <w:color w:val="auto"/>
          <w:sz w:val="22"/>
          <w:szCs w:val="22"/>
          <w:lang/>
        </w:rPr>
      </w:sdtEndPr>
      <w:sdtContent>
        <w:p w:rsidR="00585332" w:rsidRPr="00585332" w:rsidRDefault="00585332" w:rsidP="00585332">
          <w:pPr>
            <w:pStyle w:val="TOCHeading"/>
            <w:spacing w:line="360" w:lineRule="auto"/>
            <w:jc w:val="center"/>
            <w:rPr>
              <w:rFonts w:ascii="Times New Roman" w:hAnsi="Times New Roman" w:cs="Times New Roman"/>
              <w:sz w:val="24"/>
              <w:szCs w:val="24"/>
            </w:rPr>
          </w:pPr>
          <w:r w:rsidRPr="00585332">
            <w:rPr>
              <w:rFonts w:ascii="Times New Roman" w:hAnsi="Times New Roman" w:cs="Times New Roman"/>
              <w:color w:val="auto"/>
            </w:rPr>
            <w:t>TABLE OF CONTENTS</w:t>
          </w:r>
        </w:p>
        <w:p w:rsidR="00585332" w:rsidRPr="00585332" w:rsidRDefault="00585332" w:rsidP="00585332">
          <w:pPr>
            <w:pStyle w:val="TOC1"/>
            <w:tabs>
              <w:tab w:val="right" w:leader="dot" w:pos="9019"/>
            </w:tabs>
            <w:spacing w:line="360" w:lineRule="auto"/>
            <w:jc w:val="both"/>
            <w:rPr>
              <w:rFonts w:ascii="Times New Roman" w:hAnsi="Times New Roman" w:cs="Times New Roman"/>
              <w:noProof/>
              <w:sz w:val="24"/>
              <w:szCs w:val="24"/>
            </w:rPr>
          </w:pPr>
          <w:r w:rsidRPr="00585332">
            <w:rPr>
              <w:rFonts w:ascii="Times New Roman" w:hAnsi="Times New Roman" w:cs="Times New Roman"/>
              <w:sz w:val="24"/>
              <w:szCs w:val="24"/>
            </w:rPr>
            <w:fldChar w:fldCharType="begin"/>
          </w:r>
          <w:r w:rsidRPr="00585332">
            <w:rPr>
              <w:rFonts w:ascii="Times New Roman" w:hAnsi="Times New Roman" w:cs="Times New Roman"/>
              <w:sz w:val="24"/>
              <w:szCs w:val="24"/>
            </w:rPr>
            <w:instrText xml:space="preserve"> TOC \o "1-3" \h \z \u </w:instrText>
          </w:r>
          <w:r w:rsidRPr="00585332">
            <w:rPr>
              <w:rFonts w:ascii="Times New Roman" w:hAnsi="Times New Roman" w:cs="Times New Roman"/>
              <w:sz w:val="24"/>
              <w:szCs w:val="24"/>
            </w:rPr>
            <w:fldChar w:fldCharType="separate"/>
          </w:r>
          <w:hyperlink w:anchor="_Toc113287151" w:history="1">
            <w:r w:rsidRPr="00585332">
              <w:rPr>
                <w:rStyle w:val="Hyperlink"/>
                <w:rFonts w:ascii="Times New Roman" w:hAnsi="Times New Roman" w:cs="Times New Roman"/>
                <w:noProof/>
                <w:sz w:val="24"/>
                <w:szCs w:val="24"/>
              </w:rPr>
              <w:t>Part 1: Data Analysis of a Superstore</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_Toc113287151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3</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52" w:history="1">
            <w:r w:rsidRPr="00585332">
              <w:rPr>
                <w:rStyle w:val="Hyperlink"/>
                <w:rFonts w:ascii="Times New Roman" w:hAnsi="Times New Roman" w:cs="Times New Roman"/>
                <w:noProof/>
                <w:sz w:val="24"/>
                <w:szCs w:val="24"/>
              </w:rPr>
              <w:t>1.1. Introduction</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_Toc113287152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3</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53" w:history="1">
            <w:r w:rsidRPr="00585332">
              <w:rPr>
                <w:rStyle w:val="Hyperlink"/>
                <w:rFonts w:ascii="Times New Roman" w:hAnsi="Times New Roman" w:cs="Times New Roman"/>
                <w:noProof/>
                <w:sz w:val="24"/>
                <w:szCs w:val="24"/>
              </w:rPr>
              <w:t>1.2. Dataset</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_Toc113287153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3</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54" w:history="1">
            <w:r w:rsidRPr="00585332">
              <w:rPr>
                <w:rStyle w:val="Hyperlink"/>
                <w:rFonts w:ascii="Times New Roman" w:hAnsi="Times New Roman" w:cs="Times New Roman"/>
                <w:noProof/>
                <w:sz w:val="24"/>
                <w:szCs w:val="24"/>
              </w:rPr>
              <w:t>1.3. Result and Discussion</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_Toc113287154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4</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55" w:history="1">
            <w:r w:rsidRPr="00585332">
              <w:rPr>
                <w:rStyle w:val="Hyperlink"/>
                <w:rFonts w:ascii="Times New Roman" w:hAnsi="Times New Roman" w:cs="Times New Roman"/>
                <w:noProof/>
                <w:sz w:val="24"/>
                <w:szCs w:val="24"/>
              </w:rPr>
              <w:t>1.4. Conclusion</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_Toc113287155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12</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1"/>
            <w:tabs>
              <w:tab w:val="right" w:leader="dot" w:pos="9019"/>
            </w:tabs>
            <w:spacing w:line="360" w:lineRule="auto"/>
            <w:jc w:val="both"/>
            <w:rPr>
              <w:rFonts w:ascii="Times New Roman" w:hAnsi="Times New Roman" w:cs="Times New Roman"/>
              <w:noProof/>
              <w:sz w:val="24"/>
              <w:szCs w:val="24"/>
            </w:rPr>
          </w:pPr>
          <w:hyperlink w:anchor="_Toc113287156" w:history="1">
            <w:r w:rsidRPr="00585332">
              <w:rPr>
                <w:rStyle w:val="Hyperlink"/>
                <w:rFonts w:ascii="Times New Roman" w:hAnsi="Times New Roman" w:cs="Times New Roman"/>
                <w:noProof/>
                <w:sz w:val="24"/>
                <w:szCs w:val="24"/>
              </w:rPr>
              <w:t>Part 2: Data Analysis on Ice_cream Consumption for a Local Company</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_Toc113287156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12</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57" w:history="1">
            <w:r w:rsidRPr="00585332">
              <w:rPr>
                <w:rStyle w:val="Hyperlink"/>
                <w:rFonts w:ascii="Times New Roman" w:hAnsi="Times New Roman" w:cs="Times New Roman"/>
                <w:noProof/>
                <w:sz w:val="24"/>
                <w:szCs w:val="24"/>
              </w:rPr>
              <w:t>2.1. Introduction</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_Toc113287157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12</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58" w:history="1">
            <w:r w:rsidRPr="00585332">
              <w:rPr>
                <w:rStyle w:val="Hyperlink"/>
                <w:rFonts w:ascii="Times New Roman" w:hAnsi="Times New Roman" w:cs="Times New Roman"/>
                <w:noProof/>
                <w:sz w:val="24"/>
                <w:szCs w:val="24"/>
              </w:rPr>
              <w:t>2.2. Dataset</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_Toc113287158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14</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59" w:history="1">
            <w:r w:rsidRPr="00585332">
              <w:rPr>
                <w:rStyle w:val="Hyperlink"/>
                <w:rFonts w:ascii="Times New Roman" w:hAnsi="Times New Roman" w:cs="Times New Roman"/>
                <w:noProof/>
                <w:sz w:val="24"/>
                <w:szCs w:val="24"/>
              </w:rPr>
              <w:t>2.3. Result and Discussion</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_Toc113287159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14</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2"/>
            <w:tabs>
              <w:tab w:val="right" w:leader="dot" w:pos="9019"/>
            </w:tabs>
            <w:spacing w:line="360" w:lineRule="auto"/>
            <w:jc w:val="both"/>
            <w:rPr>
              <w:rFonts w:ascii="Times New Roman" w:hAnsi="Times New Roman" w:cs="Times New Roman"/>
              <w:noProof/>
              <w:sz w:val="24"/>
              <w:szCs w:val="24"/>
            </w:rPr>
          </w:pPr>
          <w:hyperlink w:anchor="_Toc113287160" w:history="1">
            <w:r w:rsidRPr="00585332">
              <w:rPr>
                <w:rStyle w:val="Hyperlink"/>
                <w:rFonts w:ascii="Times New Roman" w:hAnsi="Times New Roman" w:cs="Times New Roman"/>
                <w:noProof/>
                <w:sz w:val="24"/>
                <w:szCs w:val="24"/>
              </w:rPr>
              <w:t>2.4. Conclusion</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_Toc113287160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29</w:t>
            </w:r>
            <w:r w:rsidRPr="00585332">
              <w:rPr>
                <w:rFonts w:ascii="Times New Roman" w:hAnsi="Times New Roman" w:cs="Times New Roman"/>
                <w:noProof/>
                <w:webHidden/>
                <w:sz w:val="24"/>
                <w:szCs w:val="24"/>
              </w:rPr>
              <w:fldChar w:fldCharType="end"/>
            </w:r>
          </w:hyperlink>
        </w:p>
        <w:p w:rsidR="00585332" w:rsidRPr="00585332" w:rsidRDefault="00585332" w:rsidP="00585332">
          <w:pPr>
            <w:pStyle w:val="TOC1"/>
            <w:tabs>
              <w:tab w:val="right" w:leader="dot" w:pos="9019"/>
            </w:tabs>
            <w:spacing w:line="360" w:lineRule="auto"/>
            <w:jc w:val="both"/>
            <w:rPr>
              <w:rFonts w:ascii="Times New Roman" w:hAnsi="Times New Roman" w:cs="Times New Roman"/>
              <w:noProof/>
              <w:sz w:val="24"/>
              <w:szCs w:val="24"/>
            </w:rPr>
          </w:pPr>
          <w:hyperlink w:anchor="_Toc113287161" w:history="1">
            <w:r w:rsidRPr="00585332">
              <w:rPr>
                <w:rStyle w:val="Hyperlink"/>
                <w:rFonts w:ascii="Times New Roman" w:hAnsi="Times New Roman" w:cs="Times New Roman"/>
                <w:noProof/>
                <w:sz w:val="24"/>
                <w:szCs w:val="24"/>
              </w:rPr>
              <w:t>Reference List</w:t>
            </w:r>
            <w:r w:rsidRPr="00585332">
              <w:rPr>
                <w:rFonts w:ascii="Times New Roman" w:hAnsi="Times New Roman" w:cs="Times New Roman"/>
                <w:noProof/>
                <w:webHidden/>
                <w:sz w:val="24"/>
                <w:szCs w:val="24"/>
              </w:rPr>
              <w:tab/>
            </w:r>
            <w:r w:rsidRPr="00585332">
              <w:rPr>
                <w:rFonts w:ascii="Times New Roman" w:hAnsi="Times New Roman" w:cs="Times New Roman"/>
                <w:noProof/>
                <w:webHidden/>
                <w:sz w:val="24"/>
                <w:szCs w:val="24"/>
              </w:rPr>
              <w:fldChar w:fldCharType="begin"/>
            </w:r>
            <w:r w:rsidRPr="00585332">
              <w:rPr>
                <w:rFonts w:ascii="Times New Roman" w:hAnsi="Times New Roman" w:cs="Times New Roman"/>
                <w:noProof/>
                <w:webHidden/>
                <w:sz w:val="24"/>
                <w:szCs w:val="24"/>
              </w:rPr>
              <w:instrText xml:space="preserve"> PAGEREF _Toc113287161 \h </w:instrText>
            </w:r>
            <w:r w:rsidRPr="00585332">
              <w:rPr>
                <w:rFonts w:ascii="Times New Roman" w:hAnsi="Times New Roman" w:cs="Times New Roman"/>
                <w:noProof/>
                <w:webHidden/>
                <w:sz w:val="24"/>
                <w:szCs w:val="24"/>
              </w:rPr>
            </w:r>
            <w:r w:rsidRPr="00585332">
              <w:rPr>
                <w:rFonts w:ascii="Times New Roman" w:hAnsi="Times New Roman" w:cs="Times New Roman"/>
                <w:noProof/>
                <w:webHidden/>
                <w:sz w:val="24"/>
                <w:szCs w:val="24"/>
              </w:rPr>
              <w:fldChar w:fldCharType="separate"/>
            </w:r>
            <w:r w:rsidRPr="00585332">
              <w:rPr>
                <w:rFonts w:ascii="Times New Roman" w:hAnsi="Times New Roman" w:cs="Times New Roman"/>
                <w:noProof/>
                <w:webHidden/>
                <w:sz w:val="24"/>
                <w:szCs w:val="24"/>
              </w:rPr>
              <w:t>31</w:t>
            </w:r>
            <w:r w:rsidRPr="00585332">
              <w:rPr>
                <w:rFonts w:ascii="Times New Roman" w:hAnsi="Times New Roman" w:cs="Times New Roman"/>
                <w:noProof/>
                <w:webHidden/>
                <w:sz w:val="24"/>
                <w:szCs w:val="24"/>
              </w:rPr>
              <w:fldChar w:fldCharType="end"/>
            </w:r>
          </w:hyperlink>
        </w:p>
        <w:p w:rsidR="00585332" w:rsidRDefault="00585332" w:rsidP="00585332">
          <w:pPr>
            <w:spacing w:line="360" w:lineRule="auto"/>
            <w:jc w:val="both"/>
          </w:pPr>
          <w:r w:rsidRPr="00585332">
            <w:rPr>
              <w:rFonts w:ascii="Times New Roman" w:hAnsi="Times New Roman" w:cs="Times New Roman"/>
              <w:sz w:val="24"/>
              <w:szCs w:val="24"/>
            </w:rPr>
            <w:fldChar w:fldCharType="end"/>
          </w:r>
        </w:p>
      </w:sdtContent>
    </w:sdt>
    <w:p w:rsidR="00A80CF6" w:rsidRDefault="00DB2994" w:rsidP="00585332">
      <w:pPr>
        <w:pStyle w:val="normal0"/>
        <w:rPr>
          <w:rFonts w:ascii="Times New Roman" w:eastAsia="Times New Roman" w:hAnsi="Times New Roman" w:cs="Times New Roman"/>
          <w:b/>
          <w:sz w:val="32"/>
          <w:szCs w:val="32"/>
        </w:rPr>
      </w:pPr>
      <w:r>
        <w:br w:type="page"/>
      </w:r>
    </w:p>
    <w:p w:rsidR="00A80CF6" w:rsidRDefault="00DB2994">
      <w:pPr>
        <w:pStyle w:val="Heading1"/>
      </w:pPr>
      <w:bookmarkStart w:id="0" w:name="_5y1vpuvxp4r1" w:colFirst="0" w:colLast="0"/>
      <w:bookmarkStart w:id="1" w:name="_Toc113287151"/>
      <w:bookmarkEnd w:id="0"/>
      <w:r>
        <w:lastRenderedPageBreak/>
        <w:t>Part 1: Data Analysis of a Superstore</w:t>
      </w:r>
      <w:bookmarkEnd w:id="1"/>
      <w:r>
        <w:t xml:space="preserve"> </w:t>
      </w:r>
    </w:p>
    <w:p w:rsidR="00A80CF6" w:rsidRDefault="00DB2994">
      <w:pPr>
        <w:pStyle w:val="Heading2"/>
      </w:pPr>
      <w:bookmarkStart w:id="2" w:name="_c4tbb54jf1dm" w:colFirst="0" w:colLast="0"/>
      <w:bookmarkStart w:id="3" w:name="_Toc113287152"/>
      <w:bookmarkEnd w:id="2"/>
      <w:r>
        <w:t>1.1. Introduction</w:t>
      </w:r>
      <w:bookmarkEnd w:id="3"/>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Running a superstore is a very difficult job. There are many different products to keep track of, many of which decay fast, frequently producing a large amount of waste over time and therefore in a great loss. The main responsibility of a wholesaler is to </w:t>
      </w:r>
      <w:r>
        <w:rPr>
          <w:rFonts w:ascii="Times New Roman" w:eastAsia="Times New Roman" w:hAnsi="Times New Roman" w:cs="Times New Roman"/>
          <w:sz w:val="24"/>
          <w:szCs w:val="24"/>
        </w:rPr>
        <w:t xml:space="preserve">make significant profits from the products in as well as purchasing them and selling those to the targeted clients. Superstore basically is a small retailer business which sells almost everything from grocery to furniture, cosmetics, electronics goods and </w:t>
      </w:r>
      <w:r>
        <w:rPr>
          <w:rFonts w:ascii="Times New Roman" w:eastAsia="Times New Roman" w:hAnsi="Times New Roman" w:cs="Times New Roman"/>
          <w:sz w:val="24"/>
          <w:szCs w:val="24"/>
        </w:rPr>
        <w:t>many more. The dataset of the superstore contains information of order details, number of orders, date, state, ordered product, shipping date, and profit etc. Superstore sells different products which are necessary in daily life and they have a large numbe</w:t>
      </w:r>
      <w:r>
        <w:rPr>
          <w:rFonts w:ascii="Times New Roman" w:eastAsia="Times New Roman" w:hAnsi="Times New Roman" w:cs="Times New Roman"/>
          <w:sz w:val="24"/>
          <w:szCs w:val="24"/>
        </w:rPr>
        <w:t>r of customers. In this report the data analysis of a superstone will be done. The collected dataset is primary and different operations like decline in profit and sales over the years, different charts and bar graphs on profit over the years and pivot tab</w:t>
      </w:r>
      <w:r>
        <w:rPr>
          <w:rFonts w:ascii="Times New Roman" w:eastAsia="Times New Roman" w:hAnsi="Times New Roman" w:cs="Times New Roman"/>
          <w:sz w:val="24"/>
          <w:szCs w:val="24"/>
        </w:rPr>
        <w:t xml:space="preserve">les will be shown and discussed in this report. </w:t>
      </w:r>
    </w:p>
    <w:p w:rsidR="00A80CF6" w:rsidRDefault="00DB2994">
      <w:pPr>
        <w:pStyle w:val="Heading2"/>
      </w:pPr>
      <w:bookmarkStart w:id="4" w:name="_kbyebjb7corp" w:colFirst="0" w:colLast="0"/>
      <w:bookmarkStart w:id="5" w:name="_Toc113287153"/>
      <w:bookmarkEnd w:id="4"/>
      <w:r>
        <w:t>1.2. Dataset</w:t>
      </w:r>
      <w:bookmarkEnd w:id="5"/>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the collected dataset of the superstore is provided. The collected dataset is primary and primary analysis is performed on the dataset to get the required result. Primary researc</w:t>
      </w:r>
      <w:r>
        <w:rPr>
          <w:rFonts w:ascii="Times New Roman" w:eastAsia="Times New Roman" w:hAnsi="Times New Roman" w:cs="Times New Roman"/>
          <w:sz w:val="24"/>
          <w:szCs w:val="24"/>
        </w:rPr>
        <w:t>h basically is a methodology which is used by the researchers to collect data directly from the superstore over the years, rather than depending on old and previous data used by the previous researchers in their research (</w:t>
      </w:r>
      <w:r>
        <w:rPr>
          <w:rFonts w:ascii="Times New Roman" w:eastAsia="Times New Roman" w:hAnsi="Times New Roman" w:cs="Times New Roman"/>
          <w:color w:val="222222"/>
          <w:sz w:val="24"/>
          <w:szCs w:val="24"/>
          <w:highlight w:val="white"/>
        </w:rPr>
        <w:t xml:space="preserve">Alcântara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The primar</w:t>
      </w:r>
      <w:r>
        <w:rPr>
          <w:rFonts w:ascii="Times New Roman" w:eastAsia="Times New Roman" w:hAnsi="Times New Roman" w:cs="Times New Roman"/>
          <w:sz w:val="24"/>
          <w:szCs w:val="24"/>
        </w:rPr>
        <w:t xml:space="preserve">y dataset is collected by using various primary research methods. Some of the methods are face to face interviews, online surveys, </w:t>
      </w:r>
      <w:r w:rsidR="00585332">
        <w:rPr>
          <w:rFonts w:ascii="Times New Roman" w:eastAsia="Times New Roman" w:hAnsi="Times New Roman" w:cs="Times New Roman"/>
          <w:sz w:val="24"/>
          <w:szCs w:val="24"/>
        </w:rPr>
        <w:t>and focused</w:t>
      </w:r>
      <w:r>
        <w:rPr>
          <w:rFonts w:ascii="Times New Roman" w:eastAsia="Times New Roman" w:hAnsi="Times New Roman" w:cs="Times New Roman"/>
          <w:sz w:val="24"/>
          <w:szCs w:val="24"/>
        </w:rPr>
        <w:t xml:space="preserve"> </w:t>
      </w:r>
      <w:r w:rsidR="00585332">
        <w:rPr>
          <w:rFonts w:ascii="Times New Roman" w:eastAsia="Times New Roman" w:hAnsi="Times New Roman" w:cs="Times New Roman"/>
          <w:sz w:val="24"/>
          <w:szCs w:val="24"/>
        </w:rPr>
        <w:t>groups which mean</w:t>
      </w:r>
      <w:r>
        <w:rPr>
          <w:rFonts w:ascii="Times New Roman" w:eastAsia="Times New Roman" w:hAnsi="Times New Roman" w:cs="Times New Roman"/>
          <w:sz w:val="24"/>
          <w:szCs w:val="24"/>
        </w:rPr>
        <w:t xml:space="preserve"> a group of people who are experts in this subject or direct observations of the subject. First the</w:t>
      </w:r>
      <w:r>
        <w:rPr>
          <w:rFonts w:ascii="Times New Roman" w:eastAsia="Times New Roman" w:hAnsi="Times New Roman" w:cs="Times New Roman"/>
          <w:sz w:val="24"/>
          <w:szCs w:val="24"/>
        </w:rPr>
        <w:t xml:space="preserve"> dataset is collected by using these methods then it goes through preprocessing so the unnecessary data is eliminated from the dataset and only authentic data remains in the dataset. After preprocessing the data analysis and visualization of the requiremen</w:t>
      </w:r>
      <w:r>
        <w:rPr>
          <w:rFonts w:ascii="Times New Roman" w:eastAsia="Times New Roman" w:hAnsi="Times New Roman" w:cs="Times New Roman"/>
          <w:sz w:val="24"/>
          <w:szCs w:val="24"/>
        </w:rPr>
        <w:t xml:space="preserve">t of the report has been performed.  </w:t>
      </w: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731200" cy="2171700"/>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
                    <a:srcRect/>
                    <a:stretch>
                      <a:fillRect/>
                    </a:stretch>
                  </pic:blipFill>
                  <pic:spPr>
                    <a:xfrm>
                      <a:off x="0" y="0"/>
                      <a:ext cx="5731200" cy="21717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1: Dataset of Superstore </w:t>
      </w:r>
      <w:r>
        <w:rPr>
          <w:rFonts w:ascii="Times New Roman" w:eastAsia="Times New Roman" w:hAnsi="Times New Roman" w:cs="Times New Roman"/>
          <w:sz w:val="24"/>
          <w:szCs w:val="24"/>
        </w:rPr>
        <w:t xml:space="preserve"> </w:t>
      </w:r>
    </w:p>
    <w:p w:rsidR="00A80CF6" w:rsidRDefault="00DB2994">
      <w:pPr>
        <w:pStyle w:val="Heading2"/>
      </w:pPr>
      <w:bookmarkStart w:id="6" w:name="_rq1i5bptzcqb" w:colFirst="0" w:colLast="0"/>
      <w:bookmarkStart w:id="7" w:name="_Toc113287154"/>
      <w:bookmarkEnd w:id="6"/>
      <w:r>
        <w:t>1.3. Result and Discussion</w:t>
      </w:r>
      <w:bookmarkEnd w:id="7"/>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of the report the results from the collected dataset and discussion are provided. In this part decline in sales and profit, data analyzing,</w:t>
      </w:r>
      <w:r>
        <w:rPr>
          <w:rFonts w:ascii="Times New Roman" w:eastAsia="Times New Roman" w:hAnsi="Times New Roman" w:cs="Times New Roman"/>
          <w:sz w:val="24"/>
          <w:szCs w:val="24"/>
        </w:rPr>
        <w:t xml:space="preserve"> visualization, pivot tables, IF, LOOKUP are properly shown and discussed with various charts and graphs are presented.     </w:t>
      </w: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731200" cy="2730500"/>
            <wp:effectExtent l="0" t="0" r="0" b="0"/>
            <wp:docPr id="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8"/>
                    <a:srcRect/>
                    <a:stretch>
                      <a:fillRect/>
                    </a:stretch>
                  </pic:blipFill>
                  <pic:spPr>
                    <a:xfrm>
                      <a:off x="0" y="0"/>
                      <a:ext cx="5731200" cy="27305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Overall profit</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figure the overall profit of the superstore is presented. The</w:t>
      </w:r>
      <w:r>
        <w:rPr>
          <w:rFonts w:ascii="Times New Roman" w:eastAsia="Times New Roman" w:hAnsi="Times New Roman" w:cs="Times New Roman"/>
          <w:sz w:val="24"/>
          <w:szCs w:val="24"/>
        </w:rPr>
        <w:t xml:space="preserve"> graph represents the overall profit and profit margin of the superstore of the given years. At the beginning the company's sound management of the operation metrics allowed the company to post results in black for multiple years. Due to lack of innovation</w:t>
      </w:r>
      <w:r>
        <w:rPr>
          <w:rFonts w:ascii="Times New Roman" w:eastAsia="Times New Roman" w:hAnsi="Times New Roman" w:cs="Times New Roman"/>
          <w:sz w:val="24"/>
          <w:szCs w:val="24"/>
        </w:rPr>
        <w:t xml:space="preserve"> and rising competition from new players pushed the company to plan for multi-year investment to hold its market share (</w:t>
      </w:r>
      <w:r>
        <w:rPr>
          <w:rFonts w:ascii="Times New Roman" w:eastAsia="Times New Roman" w:hAnsi="Times New Roman" w:cs="Times New Roman"/>
          <w:color w:val="222222"/>
          <w:sz w:val="24"/>
          <w:szCs w:val="24"/>
          <w:highlight w:val="white"/>
        </w:rPr>
        <w:t>P.S.A. and Silva, 2019</w:t>
      </w:r>
      <w:r>
        <w:rPr>
          <w:rFonts w:ascii="Times New Roman" w:eastAsia="Times New Roman" w:hAnsi="Times New Roman" w:cs="Times New Roman"/>
          <w:sz w:val="24"/>
          <w:szCs w:val="24"/>
        </w:rPr>
        <w:t xml:space="preserve">). This resulted in a significant dip in profit for foreseeable years and resulted in stagnant overall growth in profit and profit margin for the coming years. Lack of execution capability </w:t>
      </w:r>
      <w:r>
        <w:rPr>
          <w:rFonts w:ascii="Times New Roman" w:eastAsia="Times New Roman" w:hAnsi="Times New Roman" w:cs="Times New Roman"/>
          <w:sz w:val="24"/>
          <w:szCs w:val="24"/>
        </w:rPr>
        <w:lastRenderedPageBreak/>
        <w:t>of the management pushed the superstore to post result in red and t</w:t>
      </w:r>
      <w:r>
        <w:rPr>
          <w:rFonts w:ascii="Times New Roman" w:eastAsia="Times New Roman" w:hAnsi="Times New Roman" w:cs="Times New Roman"/>
          <w:sz w:val="24"/>
          <w:szCs w:val="24"/>
        </w:rPr>
        <w:t xml:space="preserve">his led to chain reaction effect which put the company in vulnerable position to fill for bankruptcy.        </w:t>
      </w: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731200" cy="2794000"/>
            <wp:effectExtent l="0" t="0" r="0" b="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
                    <a:srcRect/>
                    <a:stretch>
                      <a:fillRect/>
                    </a:stretch>
                  </pic:blipFill>
                  <pic:spPr>
                    <a:xfrm>
                      <a:off x="0" y="0"/>
                      <a:ext cx="5731200" cy="27940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Profit in 2009</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graph the profit received in 2009 by superstore has been presented. The grap</w:t>
      </w:r>
      <w:r>
        <w:rPr>
          <w:rFonts w:ascii="Times New Roman" w:eastAsia="Times New Roman" w:hAnsi="Times New Roman" w:cs="Times New Roman"/>
          <w:sz w:val="24"/>
          <w:szCs w:val="24"/>
        </w:rPr>
        <w:t>h represents year vs profit margin. From the january to december of 2009 profit has been shown in the graph. In January the profit margin was between 5000 to -5000. In February the profit margin of 2009 was slightly more than the previous month (</w:t>
      </w:r>
      <w:r>
        <w:rPr>
          <w:rFonts w:ascii="Times New Roman" w:eastAsia="Times New Roman" w:hAnsi="Times New Roman" w:cs="Times New Roman"/>
          <w:color w:val="222222"/>
          <w:sz w:val="24"/>
          <w:szCs w:val="24"/>
          <w:highlight w:val="white"/>
        </w:rPr>
        <w:t>J. and PAR</w:t>
      </w:r>
      <w:r>
        <w:rPr>
          <w:rFonts w:ascii="Times New Roman" w:eastAsia="Times New Roman" w:hAnsi="Times New Roman" w:cs="Times New Roman"/>
          <w:color w:val="222222"/>
          <w:sz w:val="24"/>
          <w:szCs w:val="24"/>
          <w:highlight w:val="white"/>
        </w:rPr>
        <w:t>K, 2020</w:t>
      </w:r>
      <w:r>
        <w:rPr>
          <w:rFonts w:ascii="Times New Roman" w:eastAsia="Times New Roman" w:hAnsi="Times New Roman" w:cs="Times New Roman"/>
          <w:sz w:val="24"/>
          <w:szCs w:val="24"/>
        </w:rPr>
        <w:t>). In March the profit margin is high among all the months of 2009 in both positive and negative profit margin. The profit margin of April is reaching 10000 on the positive side and reaching -5000 on the negative side. Same as the other months of 20</w:t>
      </w:r>
      <w:r>
        <w:rPr>
          <w:rFonts w:ascii="Times New Roman" w:eastAsia="Times New Roman" w:hAnsi="Times New Roman" w:cs="Times New Roman"/>
          <w:sz w:val="24"/>
          <w:szCs w:val="24"/>
        </w:rPr>
        <w:t xml:space="preserve">09 have both the positive and negative profit margin of superstore, although the December month has the lowest profit margin than all the other months.    </w:t>
      </w: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731200" cy="2832100"/>
            <wp:effectExtent l="0" t="0" r="0" b="0"/>
            <wp:docPr id="2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0"/>
                    <a:srcRect/>
                    <a:stretch>
                      <a:fillRect/>
                    </a:stretch>
                  </pic:blipFill>
                  <pic:spPr>
                    <a:xfrm>
                      <a:off x="0" y="0"/>
                      <a:ext cx="5731200" cy="28321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Profit in 2010</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represents the profit margin of 2010. The graph represents the year vs profit margin. In the January month the profit margin is almost zero. In February the profit margin of the superstore is entirely negative, touching the -4000 bar. The </w:t>
      </w:r>
      <w:r>
        <w:rPr>
          <w:rFonts w:ascii="Times New Roman" w:eastAsia="Times New Roman" w:hAnsi="Times New Roman" w:cs="Times New Roman"/>
          <w:sz w:val="24"/>
          <w:szCs w:val="24"/>
        </w:rPr>
        <w:t>profit margin in march of 2010 is positive as shown in the figure (</w:t>
      </w:r>
      <w:r>
        <w:rPr>
          <w:rFonts w:ascii="Times New Roman" w:eastAsia="Times New Roman" w:hAnsi="Times New Roman" w:cs="Times New Roman"/>
          <w:color w:val="222222"/>
          <w:sz w:val="24"/>
          <w:szCs w:val="24"/>
          <w:highlight w:val="white"/>
        </w:rPr>
        <w:t xml:space="preserve">Ghosh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highest profit margin of the superstore was in the month of july.  As can be seen in the graph the bar is almost touching the 10000 bar and the lowest profit margin </w:t>
      </w:r>
      <w:r>
        <w:rPr>
          <w:rFonts w:ascii="Times New Roman" w:eastAsia="Times New Roman" w:hAnsi="Times New Roman" w:cs="Times New Roman"/>
          <w:sz w:val="24"/>
          <w:szCs w:val="24"/>
        </w:rPr>
        <w:t xml:space="preserve">is in the month of the december. In this month both the profit and loss is received from the business. </w:t>
      </w: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731200" cy="2781300"/>
            <wp:effectExtent l="0" t="0" r="0" b="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1"/>
                    <a:srcRect/>
                    <a:stretch>
                      <a:fillRect/>
                    </a:stretch>
                  </pic:blipFill>
                  <pic:spPr>
                    <a:xfrm>
                      <a:off x="0" y="0"/>
                      <a:ext cx="5731200" cy="27813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Profit of 2011</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above graph is representing the profit margin of the year 2011 of the superstore. The </w:t>
      </w:r>
      <w:r>
        <w:rPr>
          <w:rFonts w:ascii="Times New Roman" w:eastAsia="Times New Roman" w:hAnsi="Times New Roman" w:cs="Times New Roman"/>
          <w:sz w:val="24"/>
          <w:szCs w:val="24"/>
        </w:rPr>
        <w:t>primary data are collected from the resources and after the analysis of the collected this graph is generated which represents the profit margin of 2011. In 2011 the profit margin was quite high in the first month. The graph is touching the 6000 bar, in th</w:t>
      </w:r>
      <w:r>
        <w:rPr>
          <w:rFonts w:ascii="Times New Roman" w:eastAsia="Times New Roman" w:hAnsi="Times New Roman" w:cs="Times New Roman"/>
          <w:sz w:val="24"/>
          <w:szCs w:val="24"/>
        </w:rPr>
        <w:t>e February month the profit margin is almost zero. The profit is the highest in the march as the graph is touching the 10000 bar (</w:t>
      </w:r>
      <w:r>
        <w:rPr>
          <w:rFonts w:ascii="Times New Roman" w:eastAsia="Times New Roman" w:hAnsi="Times New Roman" w:cs="Times New Roman"/>
          <w:color w:val="222222"/>
          <w:sz w:val="24"/>
          <w:szCs w:val="24"/>
          <w:highlight w:val="white"/>
        </w:rPr>
        <w:t xml:space="preserve">Jayakumaran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In the April month the profit bar is touching 8000 on the positive side and the -4000 touching on th</w:t>
      </w:r>
      <w:r>
        <w:rPr>
          <w:rFonts w:ascii="Times New Roman" w:eastAsia="Times New Roman" w:hAnsi="Times New Roman" w:cs="Times New Roman"/>
          <w:sz w:val="24"/>
          <w:szCs w:val="24"/>
        </w:rPr>
        <w:t>e negative side. May and July both have no profit and the profit margin is also zero. In the august month of 2011, the profit graph is touching 6000 bar on the positive side and loss is almost zero. Same as the September month the profit graph is almost cl</w:t>
      </w:r>
      <w:r>
        <w:rPr>
          <w:rFonts w:ascii="Times New Roman" w:eastAsia="Times New Roman" w:hAnsi="Times New Roman" w:cs="Times New Roman"/>
          <w:sz w:val="24"/>
          <w:szCs w:val="24"/>
        </w:rPr>
        <w:t xml:space="preserve">ose to 6000.   </w:t>
      </w: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731200" cy="3048000"/>
            <wp:effectExtent l="0" t="0" r="0" b="0"/>
            <wp:docPr id="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2"/>
                    <a:srcRect/>
                    <a:stretch>
                      <a:fillRect/>
                    </a:stretch>
                  </pic:blipFill>
                  <pic:spPr>
                    <a:xfrm>
                      <a:off x="0" y="0"/>
                      <a:ext cx="5731200" cy="30480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Profit of 2012</w:t>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 created in MS-Excel)</w:t>
      </w: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graph represents the profit margin of 2012 of the superstore. All the graphs are generated in MS-Excel. In the January month the profit is zero and the loss graph is to</w:t>
      </w:r>
      <w:r>
        <w:rPr>
          <w:rFonts w:ascii="Times New Roman" w:eastAsia="Times New Roman" w:hAnsi="Times New Roman" w:cs="Times New Roman"/>
          <w:sz w:val="24"/>
          <w:szCs w:val="24"/>
        </w:rPr>
        <w:t xml:space="preserve">uching the bar of -4000 but in the next month the profit is highest among all the years and almost reaching the 10000 bar of the graph. In March the profit margin was zero. In April and May the profit margin is very low. Profit margin is very high in June </w:t>
      </w:r>
      <w:r>
        <w:rPr>
          <w:rFonts w:ascii="Times New Roman" w:eastAsia="Times New Roman" w:hAnsi="Times New Roman" w:cs="Times New Roman"/>
          <w:sz w:val="24"/>
          <w:szCs w:val="24"/>
        </w:rPr>
        <w:t>as the graph is crossing 8000 in the bar chart. July, August and September have a very low rate of profit margin. All the data analysis process is done on the primary data which are collected by different methods by using various resources. All the data ar</w:t>
      </w:r>
      <w:r>
        <w:rPr>
          <w:rFonts w:ascii="Times New Roman" w:eastAsia="Times New Roman" w:hAnsi="Times New Roman" w:cs="Times New Roman"/>
          <w:sz w:val="24"/>
          <w:szCs w:val="24"/>
        </w:rPr>
        <w:t xml:space="preserve">e authentic and fulfill all the requirement of the report. </w:t>
      </w: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jc w:val="center"/>
        <w:rPr>
          <w:rFonts w:ascii="Times New Roman" w:eastAsia="Times New Roman" w:hAnsi="Times New Roman" w:cs="Times New Roman"/>
          <w:sz w:val="24"/>
          <w:szCs w:val="24"/>
        </w:rPr>
      </w:pPr>
    </w:p>
    <w:tbl>
      <w:tblPr>
        <w:tblStyle w:val="a"/>
        <w:tblW w:w="26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1160"/>
        <w:gridCol w:w="1535"/>
      </w:tblGrid>
      <w:tr w:rsidR="00A80CF6">
        <w:trPr>
          <w:cantSplit/>
          <w:trHeight w:val="515"/>
          <w:tblHeader/>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c>
          <w:tcPr>
            <w:tcW w:w="1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 Profit</w:t>
            </w:r>
          </w:p>
        </w:tc>
      </w:tr>
      <w:tr w:rsidR="00A80CF6">
        <w:trPr>
          <w:cantSplit/>
          <w:trHeight w:val="515"/>
          <w:tblHeader/>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2009</w:t>
            </w:r>
          </w:p>
        </w:tc>
        <w:tc>
          <w:tcPr>
            <w:tcW w:w="153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159438.66</w:t>
            </w:r>
          </w:p>
        </w:tc>
      </w:tr>
      <w:tr w:rsidR="00A80CF6">
        <w:trPr>
          <w:cantSplit/>
          <w:trHeight w:val="515"/>
          <w:tblHeader/>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2010</w:t>
            </w:r>
          </w:p>
        </w:tc>
        <w:tc>
          <w:tcPr>
            <w:tcW w:w="153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119645.3</w:t>
            </w:r>
          </w:p>
        </w:tc>
      </w:tr>
      <w:tr w:rsidR="00A80CF6">
        <w:trPr>
          <w:cantSplit/>
          <w:trHeight w:val="515"/>
          <w:tblHeader/>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2011</w:t>
            </w:r>
          </w:p>
        </w:tc>
        <w:tc>
          <w:tcPr>
            <w:tcW w:w="153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175687.86</w:t>
            </w:r>
          </w:p>
        </w:tc>
      </w:tr>
      <w:tr w:rsidR="00A80CF6">
        <w:trPr>
          <w:cantSplit/>
          <w:trHeight w:val="515"/>
          <w:tblHeader/>
        </w:trPr>
        <w:tc>
          <w:tcPr>
            <w:tcW w:w="11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2012</w:t>
            </w:r>
          </w:p>
        </w:tc>
        <w:tc>
          <w:tcPr>
            <w:tcW w:w="153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135961.66</w:t>
            </w:r>
          </w:p>
        </w:tc>
      </w:tr>
    </w:tbl>
    <w:p w:rsidR="00A80CF6" w:rsidRDefault="00A80CF6">
      <w:pPr>
        <w:pStyle w:val="normal0"/>
        <w:spacing w:line="360" w:lineRule="auto"/>
        <w:rPr>
          <w:rFonts w:ascii="Times New Roman" w:eastAsia="Times New Roman" w:hAnsi="Times New Roman" w:cs="Times New Roman"/>
          <w:sz w:val="24"/>
          <w:szCs w:val="24"/>
        </w:rPr>
      </w:pP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731200" cy="3441700"/>
            <wp:effectExtent l="0" t="0" r="0" b="0"/>
            <wp:docPr id="3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3"/>
                    <a:srcRect/>
                    <a:stretch>
                      <a:fillRect/>
                    </a:stretch>
                  </pic:blipFill>
                  <pic:spPr>
                    <a:xfrm>
                      <a:off x="0" y="0"/>
                      <a:ext cx="5731200" cy="34417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Total profit on the basis of years</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above graph represents the total profit of the superstore from 2009 to 2012. The blue line represents the year and the yellow line represents the total profit of the store. The graph is total profit vs year. The total profit ranges from 0 to 200000. As</w:t>
      </w:r>
      <w:r>
        <w:rPr>
          <w:rFonts w:ascii="Times New Roman" w:eastAsia="Times New Roman" w:hAnsi="Times New Roman" w:cs="Times New Roman"/>
          <w:sz w:val="24"/>
          <w:szCs w:val="24"/>
        </w:rPr>
        <w:t xml:space="preserve"> can be shown in the graph, in the year of 2009 the total profit was 159438.66. Then in the next year the total profit was less than 2009. In the year 2010 the total profit was 119645.3. In the year 2011 the profit was higher than 2010. In the year 2011 th</w:t>
      </w:r>
      <w:r>
        <w:rPr>
          <w:rFonts w:ascii="Times New Roman" w:eastAsia="Times New Roman" w:hAnsi="Times New Roman" w:cs="Times New Roman"/>
          <w:sz w:val="24"/>
          <w:szCs w:val="24"/>
        </w:rPr>
        <w:t xml:space="preserve">e total profit was 175687.86 and by the end 2012 the total profit of the superstore was low. In the year 2012 the total profit was 135961.66. The graph is generated in Microsoft excel.      </w:t>
      </w: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tbl>
      <w:tblPr>
        <w:tblStyle w:val="a0"/>
        <w:tblW w:w="37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2195"/>
        <w:gridCol w:w="1505"/>
      </w:tblGrid>
      <w:tr w:rsidR="00A80CF6">
        <w:trPr>
          <w:cantSplit/>
          <w:trHeight w:val="515"/>
          <w:tblHeader/>
        </w:trPr>
        <w:tc>
          <w:tcPr>
            <w:tcW w:w="2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c>
          <w:tcPr>
            <w:tcW w:w="1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 Sales</w:t>
            </w:r>
          </w:p>
        </w:tc>
      </w:tr>
      <w:tr w:rsidR="00A80CF6">
        <w:trPr>
          <w:cantSplit/>
          <w:trHeight w:val="515"/>
          <w:tblHeader/>
        </w:trPr>
        <w:tc>
          <w:tcPr>
            <w:tcW w:w="2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2009</w:t>
            </w:r>
          </w:p>
        </w:tc>
        <w:tc>
          <w:tcPr>
            <w:tcW w:w="150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1625226.23</w:t>
            </w:r>
          </w:p>
        </w:tc>
      </w:tr>
      <w:tr w:rsidR="00A80CF6">
        <w:trPr>
          <w:cantSplit/>
          <w:trHeight w:val="515"/>
          <w:tblHeader/>
        </w:trPr>
        <w:tc>
          <w:tcPr>
            <w:tcW w:w="2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2010</w:t>
            </w:r>
          </w:p>
        </w:tc>
        <w:tc>
          <w:tcPr>
            <w:tcW w:w="150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1476755.974</w:t>
            </w:r>
          </w:p>
        </w:tc>
      </w:tr>
      <w:tr w:rsidR="00A80CF6">
        <w:trPr>
          <w:cantSplit/>
          <w:trHeight w:val="515"/>
          <w:tblHeader/>
        </w:trPr>
        <w:tc>
          <w:tcPr>
            <w:tcW w:w="2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2011</w:t>
            </w:r>
          </w:p>
        </w:tc>
        <w:tc>
          <w:tcPr>
            <w:tcW w:w="150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1320410.206</w:t>
            </w:r>
          </w:p>
        </w:tc>
      </w:tr>
      <w:tr w:rsidR="00A80CF6">
        <w:trPr>
          <w:cantSplit/>
          <w:trHeight w:val="515"/>
          <w:tblHeader/>
        </w:trPr>
        <w:tc>
          <w:tcPr>
            <w:tcW w:w="21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2012</w:t>
            </w:r>
          </w:p>
        </w:tc>
        <w:tc>
          <w:tcPr>
            <w:tcW w:w="1505" w:type="dxa"/>
            <w:tcMar>
              <w:top w:w="100" w:type="dxa"/>
              <w:left w:w="100" w:type="dxa"/>
              <w:bottom w:w="100" w:type="dxa"/>
              <w:right w:w="100" w:type="dxa"/>
            </w:tcMar>
          </w:tcPr>
          <w:p w:rsidR="00A80CF6" w:rsidRDefault="00DB2994">
            <w:pPr>
              <w:pStyle w:val="normal0"/>
              <w:widowControl w:val="0"/>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1548409.152</w:t>
            </w:r>
          </w:p>
        </w:tc>
      </w:tr>
    </w:tbl>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A80CF6">
      <w:pPr>
        <w:pStyle w:val="normal0"/>
        <w:spacing w:line="360" w:lineRule="auto"/>
        <w:rPr>
          <w:rFonts w:ascii="Times New Roman" w:eastAsia="Times New Roman" w:hAnsi="Times New Roman" w:cs="Times New Roman"/>
          <w:sz w:val="24"/>
          <w:szCs w:val="24"/>
        </w:rPr>
      </w:pPr>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731200" cy="3441700"/>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731200" cy="3441700"/>
                    </a:xfrm>
                    <a:prstGeom prst="rect">
                      <a:avLst/>
                    </a:prstGeom>
                    <a:ln/>
                  </pic:spPr>
                </pic:pic>
              </a:graphicData>
            </a:graphic>
          </wp:inline>
        </w:drawing>
      </w:r>
    </w:p>
    <w:p w:rsidR="00A80CF6" w:rsidRDefault="00DB2994">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Total sales on the basis of the years</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created in MS-Excel)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graph represents the total sales on the basis of the year of the superstore. The graph is generated by using microsoft excel and primary analysis is done on the collected data. In the above figure total sales vs year have been shown in the graph.</w:t>
      </w:r>
      <w:r>
        <w:rPr>
          <w:rFonts w:ascii="Times New Roman" w:eastAsia="Times New Roman" w:hAnsi="Times New Roman" w:cs="Times New Roman"/>
          <w:sz w:val="24"/>
          <w:szCs w:val="24"/>
        </w:rPr>
        <w:t xml:space="preserve"> The range of the total sale is 0 to 1800000 and years are  2009 to 2012. The blue line represents the years and the yellow line represents the total sales of the graph. In 2009 the sale of the superstore was 1625226.23. In 2010 the total sale was less tha</w:t>
      </w:r>
      <w:r>
        <w:rPr>
          <w:rFonts w:ascii="Times New Roman" w:eastAsia="Times New Roman" w:hAnsi="Times New Roman" w:cs="Times New Roman"/>
          <w:sz w:val="24"/>
          <w:szCs w:val="24"/>
        </w:rPr>
        <w:t>n the previous year. The total sale of the year was 1476755.974. In the next the total sale is lesser than 2010. The total sale of the year was 1320410.206. In the final the total sale was better than the previous two years. In 2012 the total sale was 1548</w:t>
      </w:r>
      <w:r>
        <w:rPr>
          <w:rFonts w:ascii="Times New Roman" w:eastAsia="Times New Roman" w:hAnsi="Times New Roman" w:cs="Times New Roman"/>
          <w:sz w:val="24"/>
          <w:szCs w:val="24"/>
        </w:rPr>
        <w:t xml:space="preserve">409.152.     </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2847975" cy="4124325"/>
            <wp:effectExtent l="0" t="0" r="0" b="0"/>
            <wp:docPr id="30"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5"/>
                    <a:srcRect/>
                    <a:stretch>
                      <a:fillRect/>
                    </a:stretch>
                  </pic:blipFill>
                  <pic:spPr>
                    <a:xfrm>
                      <a:off x="0" y="0"/>
                      <a:ext cx="2847975" cy="4124325"/>
                    </a:xfrm>
                    <a:prstGeom prst="rect">
                      <a:avLst/>
                    </a:prstGeom>
                    <a:ln/>
                  </pic:spPr>
                </pic:pic>
              </a:graphicData>
            </a:graphic>
          </wp:inline>
        </w:drawing>
      </w:r>
    </w:p>
    <w:p w:rsidR="00A80CF6" w:rsidRPr="00585332" w:rsidRDefault="00DB2994">
      <w:pPr>
        <w:pStyle w:val="normal0"/>
        <w:spacing w:line="360" w:lineRule="auto"/>
        <w:jc w:val="center"/>
        <w:rPr>
          <w:rFonts w:ascii="Times New Roman" w:eastAsia="Times New Roman" w:hAnsi="Times New Roman" w:cs="Times New Roman"/>
          <w:b/>
          <w:sz w:val="24"/>
          <w:szCs w:val="24"/>
        </w:rPr>
      </w:pPr>
      <w:r w:rsidRPr="00585332">
        <w:rPr>
          <w:rFonts w:ascii="Times New Roman" w:eastAsia="Times New Roman" w:hAnsi="Times New Roman" w:cs="Times New Roman"/>
          <w:b/>
          <w:sz w:val="24"/>
          <w:szCs w:val="24"/>
        </w:rPr>
        <w:t xml:space="preserve">Fig </w:t>
      </w:r>
      <w:r w:rsidR="00585332" w:rsidRPr="00585332">
        <w:rPr>
          <w:rFonts w:ascii="Times New Roman" w:eastAsia="Times New Roman" w:hAnsi="Times New Roman" w:cs="Times New Roman"/>
          <w:b/>
          <w:sz w:val="24"/>
          <w:szCs w:val="24"/>
        </w:rPr>
        <w:t>9</w:t>
      </w:r>
      <w:r w:rsidRPr="00585332">
        <w:rPr>
          <w:rFonts w:ascii="Times New Roman" w:eastAsia="Times New Roman" w:hAnsi="Times New Roman" w:cs="Times New Roman"/>
          <w:b/>
          <w:sz w:val="24"/>
          <w:szCs w:val="24"/>
        </w:rPr>
        <w:t>: Vlookup</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MS 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picture represents the Vlookup table. The table represents the row ID and the order ID of the superstore. The collected data is primary and data analysis is performed to get the Vlookup table. In the row ID 48, the order ID is 293 and in the end </w:t>
      </w:r>
      <w:r>
        <w:rPr>
          <w:rFonts w:ascii="Times New Roman" w:eastAsia="Times New Roman" w:hAnsi="Times New Roman" w:cs="Times New Roman"/>
          <w:sz w:val="24"/>
          <w:szCs w:val="24"/>
        </w:rPr>
        <w:t xml:space="preserve">the row ID is 229, the order ID is 1539. The answer of the Vlookup table is 48, 293.   </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731200" cy="39878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3987800"/>
                    </a:xfrm>
                    <a:prstGeom prst="rect">
                      <a:avLst/>
                    </a:prstGeom>
                    <a:ln/>
                  </pic:spPr>
                </pic:pic>
              </a:graphicData>
            </a:graphic>
          </wp:inline>
        </w:drawing>
      </w:r>
    </w:p>
    <w:p w:rsidR="00A80CF6" w:rsidRPr="00585332" w:rsidRDefault="00DB2994">
      <w:pPr>
        <w:pStyle w:val="normal0"/>
        <w:spacing w:line="360" w:lineRule="auto"/>
        <w:jc w:val="center"/>
        <w:rPr>
          <w:rFonts w:ascii="Times New Roman" w:eastAsia="Times New Roman" w:hAnsi="Times New Roman" w:cs="Times New Roman"/>
          <w:b/>
          <w:sz w:val="24"/>
          <w:szCs w:val="24"/>
        </w:rPr>
      </w:pPr>
      <w:r w:rsidRPr="00585332">
        <w:rPr>
          <w:rFonts w:ascii="Times New Roman" w:eastAsia="Times New Roman" w:hAnsi="Times New Roman" w:cs="Times New Roman"/>
          <w:b/>
          <w:sz w:val="24"/>
          <w:szCs w:val="24"/>
        </w:rPr>
        <w:t xml:space="preserve">Fig </w:t>
      </w:r>
      <w:r w:rsidR="00585332" w:rsidRPr="00585332">
        <w:rPr>
          <w:rFonts w:ascii="Times New Roman" w:eastAsia="Times New Roman" w:hAnsi="Times New Roman" w:cs="Times New Roman"/>
          <w:b/>
          <w:sz w:val="24"/>
          <w:szCs w:val="24"/>
        </w:rPr>
        <w:t>10</w:t>
      </w:r>
      <w:r w:rsidRPr="00585332">
        <w:rPr>
          <w:rFonts w:ascii="Times New Roman" w:eastAsia="Times New Roman" w:hAnsi="Times New Roman" w:cs="Times New Roman"/>
          <w:b/>
          <w:sz w:val="24"/>
          <w:szCs w:val="24"/>
        </w:rPr>
        <w:t>: Pivot Table</w:t>
      </w:r>
    </w:p>
    <w:p w:rsidR="00A80CF6" w:rsidRDefault="00DB2994">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MS Excel)</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 figure, a pivot table has been shown showing the total profit and total sales of the products segreg</w:t>
      </w:r>
      <w:r>
        <w:rPr>
          <w:rFonts w:ascii="Times New Roman" w:eastAsia="Times New Roman" w:hAnsi="Times New Roman" w:cs="Times New Roman"/>
          <w:sz w:val="24"/>
          <w:szCs w:val="24"/>
        </w:rPr>
        <w:t xml:space="preserve">ated by the categories. In the value table the profit and sales of the commodities has been shown and the product category has been shown in the column and the date has been shown in the row of the table. </w:t>
      </w:r>
    </w:p>
    <w:p w:rsidR="00A80CF6" w:rsidRDefault="00DB2994">
      <w:pPr>
        <w:pStyle w:val="Heading2"/>
        <w:jc w:val="both"/>
      </w:pPr>
      <w:bookmarkStart w:id="8" w:name="_x2ubpyghpnr" w:colFirst="0" w:colLast="0"/>
      <w:bookmarkStart w:id="9" w:name="_Toc113287155"/>
      <w:bookmarkEnd w:id="8"/>
      <w:r>
        <w:t>1.4. Conclusion</w:t>
      </w:r>
      <w:bookmarkEnd w:id="9"/>
    </w:p>
    <w:p w:rsidR="00A80CF6" w:rsidRDefault="00DB2994">
      <w:pPr>
        <w:pStyle w:val="norm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After doing all the analysis it is</w:t>
      </w:r>
      <w:r>
        <w:rPr>
          <w:rFonts w:ascii="Times New Roman" w:eastAsia="Times New Roman" w:hAnsi="Times New Roman" w:cs="Times New Roman"/>
          <w:sz w:val="24"/>
          <w:szCs w:val="24"/>
        </w:rPr>
        <w:t xml:space="preserve"> clear that the superstore retailing shop is running in loss. In this report all the requirements are provided. The data are collected to perform the primary analysis to completion of the report. First the primary data are gathered and different analyses l</w:t>
      </w:r>
      <w:r>
        <w:rPr>
          <w:rFonts w:ascii="Times New Roman" w:eastAsia="Times New Roman" w:hAnsi="Times New Roman" w:cs="Times New Roman"/>
          <w:sz w:val="24"/>
          <w:szCs w:val="24"/>
        </w:rPr>
        <w:t xml:space="preserve">ike decline in sales or profits and various excel functions like pivot table and lookup table are performed in this report. All the figures are shown and discussed properly in this report.  </w:t>
      </w:r>
    </w:p>
    <w:p w:rsidR="00A80CF6" w:rsidRDefault="00A80CF6">
      <w:pPr>
        <w:pStyle w:val="normal0"/>
        <w:rPr>
          <w:rFonts w:ascii="Times New Roman" w:eastAsia="Times New Roman" w:hAnsi="Times New Roman" w:cs="Times New Roman"/>
          <w:b/>
          <w:sz w:val="28"/>
          <w:szCs w:val="28"/>
        </w:rPr>
      </w:pPr>
    </w:p>
    <w:p w:rsidR="00A80CF6" w:rsidRDefault="00585332">
      <w:pPr>
        <w:pStyle w:val="Heading1"/>
      </w:pPr>
      <w:bookmarkStart w:id="10" w:name="_qxm9t2hutkfu" w:colFirst="0" w:colLast="0"/>
      <w:bookmarkStart w:id="11" w:name="_Toc113287156"/>
      <w:bookmarkEnd w:id="10"/>
      <w:r>
        <w:t>Part 2: Data Analysis on Ice-</w:t>
      </w:r>
      <w:r w:rsidR="00DB2994">
        <w:t>cream Consumption for a Local Compa</w:t>
      </w:r>
      <w:r w:rsidR="00DB2994">
        <w:t>ny</w:t>
      </w:r>
      <w:bookmarkEnd w:id="11"/>
      <w:r w:rsidR="00DB2994">
        <w:t xml:space="preserve"> </w:t>
      </w:r>
    </w:p>
    <w:p w:rsidR="00A80CF6" w:rsidRDefault="00DB2994">
      <w:pPr>
        <w:pStyle w:val="Heading2"/>
      </w:pPr>
      <w:bookmarkStart w:id="12" w:name="_ooisbt5cmut" w:colFirst="0" w:colLast="0"/>
      <w:bookmarkStart w:id="13" w:name="_Toc113287157"/>
      <w:bookmarkEnd w:id="12"/>
      <w:r>
        <w:t>2.1. Introduction</w:t>
      </w:r>
      <w:bookmarkEnd w:id="13"/>
      <w:r>
        <w:t xml:space="preserve"> </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Currently almost every organization wants to increase their profitability so they arrange statistical analysis. In this study the developer is also responsible for arranging a survey for an ice-cream company. In this project the deve</w:t>
      </w:r>
      <w:r>
        <w:rPr>
          <w:rFonts w:ascii="Times New Roman" w:eastAsia="Times New Roman" w:hAnsi="Times New Roman" w:cs="Times New Roman"/>
          <w:sz w:val="24"/>
          <w:szCs w:val="24"/>
        </w:rPr>
        <w:t xml:space="preserve">loper only considers 200 participants' </w:t>
      </w:r>
      <w:r>
        <w:rPr>
          <w:rFonts w:ascii="Times New Roman" w:eastAsia="Times New Roman" w:hAnsi="Times New Roman" w:cs="Times New Roman"/>
          <w:sz w:val="24"/>
          <w:szCs w:val="24"/>
        </w:rPr>
        <w:lastRenderedPageBreak/>
        <w:t>responses; those are high school students. With the help of this analysis the company wants to know about the most preferable ice-cream flavor. In previous years the company mainly depended on Microsoft Excel for thei</w:t>
      </w:r>
      <w:r>
        <w:rPr>
          <w:rFonts w:ascii="Times New Roman" w:eastAsia="Times New Roman" w:hAnsi="Times New Roman" w:cs="Times New Roman"/>
          <w:sz w:val="24"/>
          <w:szCs w:val="24"/>
        </w:rPr>
        <w:t xml:space="preserve">r data analysis. Now the company has adopted a new technique called SPSS and in this project the developer performs the statistical analysis on SPSS based on survey responses. In the below section the developer explains all outputs and their significance. </w:t>
      </w:r>
    </w:p>
    <w:p w:rsidR="00A80CF6" w:rsidRPr="00585332" w:rsidRDefault="00DB2994" w:rsidP="00585332">
      <w:pPr>
        <w:pStyle w:val="Heading2"/>
        <w:rPr>
          <w:sz w:val="28"/>
          <w:szCs w:val="28"/>
        </w:rPr>
      </w:pPr>
      <w:bookmarkStart w:id="14" w:name="_rv91eqah8j18" w:colFirst="0" w:colLast="0"/>
      <w:bookmarkStart w:id="15" w:name="_Toc113287158"/>
      <w:bookmarkEnd w:id="14"/>
      <w:r>
        <w:t>2.2. Dataset</w:t>
      </w:r>
      <w:bookmarkEnd w:id="15"/>
    </w:p>
    <w:p w:rsidR="00A80CF6" w:rsidRDefault="00DB2994">
      <w:pPr>
        <w:pStyle w:val="normal0"/>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lang w:val="en-US"/>
        </w:rPr>
        <w:drawing>
          <wp:inline distT="114300" distB="114300" distL="114300" distR="114300">
            <wp:extent cx="5262246" cy="3312942"/>
            <wp:effectExtent l="0" t="0" r="0" b="0"/>
            <wp:docPr id="2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7"/>
                    <a:srcRect/>
                    <a:stretch>
                      <a:fillRect/>
                    </a:stretch>
                  </pic:blipFill>
                  <pic:spPr>
                    <a:xfrm>
                      <a:off x="0" y="0"/>
                      <a:ext cx="5262246" cy="3312942"/>
                    </a:xfrm>
                    <a:prstGeom prst="rect">
                      <a:avLst/>
                    </a:prstGeom>
                    <a:ln/>
                  </pic:spPr>
                </pic:pic>
              </a:graphicData>
            </a:graphic>
          </wp:inline>
        </w:drawing>
      </w:r>
    </w:p>
    <w:p w:rsidR="00A80CF6" w:rsidRDefault="00A80CF6">
      <w:pPr>
        <w:pStyle w:val="normal0"/>
        <w:spacing w:line="360" w:lineRule="auto"/>
        <w:jc w:val="both"/>
        <w:rPr>
          <w:rFonts w:ascii="Times New Roman" w:eastAsia="Times New Roman" w:hAnsi="Times New Roman" w:cs="Times New Roman"/>
          <w:sz w:val="24"/>
          <w:szCs w:val="24"/>
        </w:rPr>
      </w:pP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dataset of an ice-cream survey where the </w:t>
      </w:r>
      <w:r w:rsidR="00585332">
        <w:rPr>
          <w:rFonts w:ascii="Times New Roman" w:eastAsia="Times New Roman" w:hAnsi="Times New Roman" w:cs="Times New Roman"/>
          <w:sz w:val="24"/>
          <w:szCs w:val="24"/>
        </w:rPr>
        <w:t>developers used gender, id, ice-cream, video game and puzzle</w:t>
      </w:r>
      <w:r>
        <w:rPr>
          <w:rFonts w:ascii="Times New Roman" w:eastAsia="Times New Roman" w:hAnsi="Times New Roman" w:cs="Times New Roman"/>
          <w:sz w:val="24"/>
          <w:szCs w:val="24"/>
        </w:rPr>
        <w:t xml:space="preserve"> game’s responses as a variable and performed several tests and found out their results. </w:t>
      </w:r>
    </w:p>
    <w:p w:rsidR="00A80CF6" w:rsidRDefault="00A80CF6">
      <w:pPr>
        <w:pStyle w:val="normal0"/>
        <w:jc w:val="center"/>
        <w:rPr>
          <w:rFonts w:ascii="Times New Roman" w:eastAsia="Times New Roman" w:hAnsi="Times New Roman" w:cs="Times New Roman"/>
          <w:b/>
          <w:sz w:val="28"/>
          <w:szCs w:val="28"/>
        </w:rPr>
      </w:pPr>
    </w:p>
    <w:p w:rsidR="00A80CF6" w:rsidRDefault="00DB2994">
      <w:pPr>
        <w:pStyle w:val="Heading2"/>
      </w:pPr>
      <w:bookmarkStart w:id="16" w:name="_syhxzdqx2cp3" w:colFirst="0" w:colLast="0"/>
      <w:bookmarkStart w:id="17" w:name="_Toc113287159"/>
      <w:bookmarkEnd w:id="16"/>
      <w:r>
        <w:t>2.3. Result and Discussion</w:t>
      </w:r>
      <w:bookmarkEnd w:id="17"/>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developer performs several tests among those some of the tests are descriptive analysis, frequency test, T test, regression analysis, then K-mean cluster analysis, correlation, etc. All the outputs are represented in the below section. </w:t>
      </w:r>
    </w:p>
    <w:p w:rsidR="00A80CF6" w:rsidRDefault="00DB2994">
      <w:pPr>
        <w:pStyle w:val="normal0"/>
        <w:spacing w:before="240" w:after="240"/>
        <w:rPr>
          <w:rFonts w:ascii="Times New Roman" w:eastAsia="Times New Roman" w:hAnsi="Times New Roman" w:cs="Times New Roman"/>
          <w:b/>
          <w:sz w:val="28"/>
          <w:szCs w:val="28"/>
        </w:rPr>
      </w:pPr>
      <w:r>
        <w:br w:type="page"/>
      </w:r>
    </w:p>
    <w:p w:rsidR="00A80CF6" w:rsidRDefault="00DB2994">
      <w:pPr>
        <w:pStyle w:val="normal0"/>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Frequencies</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bl>
      <w:tblPr>
        <w:tblStyle w:val="a1"/>
        <w:tblW w:w="7005" w:type="dxa"/>
        <w:tblBorders>
          <w:top w:val="nil"/>
          <w:left w:val="nil"/>
          <w:bottom w:val="nil"/>
          <w:right w:val="nil"/>
          <w:insideH w:val="nil"/>
          <w:insideV w:val="nil"/>
        </w:tblBorders>
        <w:tblLayout w:type="fixed"/>
        <w:tblLook w:val="0600"/>
      </w:tblPr>
      <w:tblGrid>
        <w:gridCol w:w="905"/>
        <w:gridCol w:w="1130"/>
        <w:gridCol w:w="1370"/>
        <w:gridCol w:w="1190"/>
        <w:gridCol w:w="1190"/>
        <w:gridCol w:w="1220"/>
      </w:tblGrid>
      <w:tr w:rsidR="00A80CF6">
        <w:trPr>
          <w:cantSplit/>
          <w:trHeight w:val="545"/>
          <w:tblHeader/>
        </w:trPr>
        <w:tc>
          <w:tcPr>
            <w:tcW w:w="7005" w:type="dxa"/>
            <w:gridSpan w:val="6"/>
            <w:tcBorders>
              <w:top w:val="nil"/>
              <w:left w:val="nil"/>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Statistics</w:t>
            </w:r>
          </w:p>
        </w:tc>
      </w:tr>
      <w:tr w:rsidR="00A80CF6">
        <w:trPr>
          <w:cantSplit/>
          <w:trHeight w:val="560"/>
          <w:tblHeader/>
        </w:trPr>
        <w:tc>
          <w:tcPr>
            <w:tcW w:w="2035" w:type="dxa"/>
            <w:gridSpan w:val="2"/>
            <w:tcBorders>
              <w:top w:val="single" w:sz="18" w:space="0" w:color="000000"/>
              <w:left w:val="single" w:sz="18" w:space="0" w:color="000000"/>
              <w:bottom w:val="single" w:sz="18" w:space="0" w:color="000000"/>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 xml:space="preserve"> </w:t>
            </w:r>
          </w:p>
        </w:tc>
        <w:tc>
          <w:tcPr>
            <w:tcW w:w="1370" w:type="dxa"/>
            <w:tcBorders>
              <w:top w:val="single" w:sz="18" w:space="0" w:color="000000"/>
              <w:left w:val="single" w:sz="18" w:space="0" w:color="000000"/>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ice_cream</w:t>
            </w:r>
          </w:p>
        </w:tc>
        <w:tc>
          <w:tcPr>
            <w:tcW w:w="1190"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female</w:t>
            </w:r>
          </w:p>
        </w:tc>
        <w:tc>
          <w:tcPr>
            <w:tcW w:w="1190"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video</w:t>
            </w:r>
          </w:p>
        </w:tc>
        <w:tc>
          <w:tcPr>
            <w:tcW w:w="1220" w:type="dxa"/>
            <w:tcBorders>
              <w:top w:val="single" w:sz="18" w:space="0" w:color="000000"/>
              <w:left w:val="nil"/>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puzzle</w:t>
            </w:r>
          </w:p>
        </w:tc>
      </w:tr>
      <w:tr w:rsidR="00A80CF6">
        <w:trPr>
          <w:cantSplit/>
          <w:trHeight w:val="545"/>
          <w:tblHeader/>
        </w:trPr>
        <w:tc>
          <w:tcPr>
            <w:tcW w:w="905" w:type="dxa"/>
            <w:vMerge w:val="restart"/>
            <w:tcBorders>
              <w:top w:val="nil"/>
              <w:left w:val="single" w:sz="18" w:space="0" w:color="000000"/>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N</w:t>
            </w:r>
          </w:p>
        </w:tc>
        <w:tc>
          <w:tcPr>
            <w:tcW w:w="113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Valid</w:t>
            </w:r>
          </w:p>
        </w:tc>
        <w:tc>
          <w:tcPr>
            <w:tcW w:w="137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200</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200</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200</w:t>
            </w:r>
          </w:p>
        </w:tc>
        <w:tc>
          <w:tcPr>
            <w:tcW w:w="122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200</w:t>
            </w:r>
          </w:p>
        </w:tc>
      </w:tr>
      <w:tr w:rsidR="00A80CF6">
        <w:trPr>
          <w:cantSplit/>
          <w:trHeight w:val="515"/>
          <w:tblHeader/>
        </w:trPr>
        <w:tc>
          <w:tcPr>
            <w:tcW w:w="905" w:type="dxa"/>
            <w:vMerge/>
            <w:tcBorders>
              <w:bottom w:val="nil"/>
              <w:right w:val="nil"/>
            </w:tcBorders>
            <w:shd w:val="clear" w:color="auto" w:fill="auto"/>
            <w:tcMar>
              <w:top w:w="100" w:type="dxa"/>
              <w:left w:w="100" w:type="dxa"/>
              <w:bottom w:w="100" w:type="dxa"/>
              <w:right w:w="100" w:type="dxa"/>
            </w:tcMar>
          </w:tcPr>
          <w:p w:rsidR="00A80CF6" w:rsidRDefault="00A80CF6">
            <w:pPr>
              <w:pStyle w:val="normal0"/>
              <w:rPr>
                <w:rFonts w:ascii="Times New Roman" w:eastAsia="Times New Roman" w:hAnsi="Times New Roman" w:cs="Times New Roman"/>
                <w:b/>
                <w:sz w:val="28"/>
                <w:szCs w:val="28"/>
              </w:rPr>
            </w:pPr>
          </w:p>
        </w:tc>
        <w:tc>
          <w:tcPr>
            <w:tcW w:w="113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Missing</w:t>
            </w:r>
          </w:p>
        </w:tc>
        <w:tc>
          <w:tcPr>
            <w:tcW w:w="137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w:t>
            </w:r>
          </w:p>
        </w:tc>
        <w:tc>
          <w:tcPr>
            <w:tcW w:w="122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w:t>
            </w:r>
          </w:p>
        </w:tc>
      </w:tr>
      <w:tr w:rsidR="00A80CF6">
        <w:trPr>
          <w:cantSplit/>
          <w:trHeight w:val="515"/>
          <w:tblHeader/>
        </w:trPr>
        <w:tc>
          <w:tcPr>
            <w:tcW w:w="2035" w:type="dxa"/>
            <w:gridSpan w:val="2"/>
            <w:tcBorders>
              <w:top w:val="nil"/>
              <w:left w:val="single" w:sz="18" w:space="0" w:color="000000"/>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Mean</w:t>
            </w:r>
          </w:p>
        </w:tc>
        <w:tc>
          <w:tcPr>
            <w:tcW w:w="1370" w:type="dxa"/>
            <w:tcBorders>
              <w:top w:val="nil"/>
              <w:left w:val="single" w:sz="18" w:space="0" w:color="000000"/>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1.82</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.55</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51.85</w:t>
            </w:r>
          </w:p>
        </w:tc>
        <w:tc>
          <w:tcPr>
            <w:tcW w:w="122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52.41</w:t>
            </w:r>
          </w:p>
        </w:tc>
      </w:tr>
      <w:tr w:rsidR="00A80CF6">
        <w:trPr>
          <w:cantSplit/>
          <w:trHeight w:val="515"/>
          <w:tblHeader/>
        </w:trPr>
        <w:tc>
          <w:tcPr>
            <w:tcW w:w="2035" w:type="dxa"/>
            <w:gridSpan w:val="2"/>
            <w:tcBorders>
              <w:top w:val="nil"/>
              <w:left w:val="single" w:sz="18" w:space="0" w:color="000000"/>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Median</w:t>
            </w:r>
          </w:p>
        </w:tc>
        <w:tc>
          <w:tcPr>
            <w:tcW w:w="1370" w:type="dxa"/>
            <w:tcBorders>
              <w:top w:val="nil"/>
              <w:left w:val="single" w:sz="18" w:space="0" w:color="000000"/>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2.00</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1.00</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53.00</w:t>
            </w:r>
          </w:p>
        </w:tc>
        <w:tc>
          <w:tcPr>
            <w:tcW w:w="122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52.00</w:t>
            </w:r>
          </w:p>
        </w:tc>
      </w:tr>
      <w:tr w:rsidR="00A80CF6">
        <w:trPr>
          <w:cantSplit/>
          <w:trHeight w:val="515"/>
          <w:tblHeader/>
        </w:trPr>
        <w:tc>
          <w:tcPr>
            <w:tcW w:w="2035" w:type="dxa"/>
            <w:gridSpan w:val="2"/>
            <w:tcBorders>
              <w:top w:val="nil"/>
              <w:left w:val="single" w:sz="18" w:space="0" w:color="000000"/>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Mode</w:t>
            </w:r>
          </w:p>
        </w:tc>
        <w:tc>
          <w:tcPr>
            <w:tcW w:w="1370" w:type="dxa"/>
            <w:tcBorders>
              <w:top w:val="nil"/>
              <w:left w:val="single" w:sz="18" w:space="0" w:color="000000"/>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50</w:t>
            </w:r>
          </w:p>
        </w:tc>
        <w:tc>
          <w:tcPr>
            <w:tcW w:w="122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61</w:t>
            </w:r>
          </w:p>
        </w:tc>
      </w:tr>
      <w:tr w:rsidR="00A80CF6">
        <w:trPr>
          <w:cantSplit/>
          <w:trHeight w:val="515"/>
          <w:tblHeader/>
        </w:trPr>
        <w:tc>
          <w:tcPr>
            <w:tcW w:w="2035" w:type="dxa"/>
            <w:gridSpan w:val="2"/>
            <w:tcBorders>
              <w:top w:val="nil"/>
              <w:left w:val="single" w:sz="18" w:space="0" w:color="000000"/>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Std. Deviation</w:t>
            </w:r>
          </w:p>
        </w:tc>
        <w:tc>
          <w:tcPr>
            <w:tcW w:w="1370" w:type="dxa"/>
            <w:tcBorders>
              <w:top w:val="nil"/>
              <w:left w:val="single" w:sz="18" w:space="0" w:color="000000"/>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.857</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.499</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9.901</w:t>
            </w:r>
          </w:p>
        </w:tc>
        <w:tc>
          <w:tcPr>
            <w:tcW w:w="122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10.736</w:t>
            </w:r>
          </w:p>
        </w:tc>
      </w:tr>
      <w:tr w:rsidR="00A80CF6">
        <w:trPr>
          <w:cantSplit/>
          <w:trHeight w:val="515"/>
          <w:tblHeader/>
        </w:trPr>
        <w:tc>
          <w:tcPr>
            <w:tcW w:w="2035" w:type="dxa"/>
            <w:gridSpan w:val="2"/>
            <w:tcBorders>
              <w:top w:val="nil"/>
              <w:left w:val="single" w:sz="18" w:space="0" w:color="000000"/>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Variance</w:t>
            </w:r>
          </w:p>
        </w:tc>
        <w:tc>
          <w:tcPr>
            <w:tcW w:w="1370" w:type="dxa"/>
            <w:tcBorders>
              <w:top w:val="nil"/>
              <w:left w:val="single" w:sz="18" w:space="0" w:color="000000"/>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.734</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.249</w:t>
            </w:r>
          </w:p>
        </w:tc>
        <w:tc>
          <w:tcPr>
            <w:tcW w:w="119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98.028</w:t>
            </w:r>
          </w:p>
        </w:tc>
        <w:tc>
          <w:tcPr>
            <w:tcW w:w="122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115.257</w:t>
            </w:r>
          </w:p>
        </w:tc>
      </w:tr>
      <w:tr w:rsidR="00A80CF6">
        <w:trPr>
          <w:cantSplit/>
          <w:trHeight w:val="545"/>
          <w:tblHeader/>
        </w:trPr>
        <w:tc>
          <w:tcPr>
            <w:tcW w:w="2035" w:type="dxa"/>
            <w:gridSpan w:val="2"/>
            <w:tcBorders>
              <w:top w:val="nil"/>
              <w:left w:val="single" w:sz="18" w:space="0" w:color="000000"/>
              <w:bottom w:val="single" w:sz="18" w:space="0" w:color="000000"/>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Range</w:t>
            </w:r>
          </w:p>
        </w:tc>
        <w:tc>
          <w:tcPr>
            <w:tcW w:w="1370" w:type="dxa"/>
            <w:tcBorders>
              <w:top w:val="nil"/>
              <w:left w:val="single" w:sz="18" w:space="0" w:color="000000"/>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w:t>
            </w:r>
          </w:p>
        </w:tc>
        <w:tc>
          <w:tcPr>
            <w:tcW w:w="1190"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w:t>
            </w:r>
          </w:p>
        </w:tc>
        <w:tc>
          <w:tcPr>
            <w:tcW w:w="1190"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48</w:t>
            </w:r>
          </w:p>
        </w:tc>
        <w:tc>
          <w:tcPr>
            <w:tcW w:w="1220" w:type="dxa"/>
            <w:tcBorders>
              <w:top w:val="nil"/>
              <w:left w:val="nil"/>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45</w:t>
            </w:r>
          </w:p>
        </w:tc>
      </w:tr>
    </w:tbl>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developer obtained the frequency analysis result where the developer obtained mean, median, mode, then standard deviation, next is variance and range. All these values are obtained based </w:t>
      </w:r>
      <w:r w:rsidR="00585332">
        <w:rPr>
          <w:rFonts w:ascii="Times New Roman" w:eastAsia="Times New Roman" w:hAnsi="Times New Roman" w:cs="Times New Roman"/>
          <w:sz w:val="24"/>
          <w:szCs w:val="24"/>
        </w:rPr>
        <w:t>on gender</w:t>
      </w:r>
      <w:r>
        <w:rPr>
          <w:rFonts w:ascii="Times New Roman" w:eastAsia="Times New Roman" w:hAnsi="Times New Roman" w:cs="Times New Roman"/>
          <w:sz w:val="24"/>
          <w:szCs w:val="24"/>
        </w:rPr>
        <w:t xml:space="preserve">, ice-cream type, then video and puzzle game. </w:t>
      </w:r>
    </w:p>
    <w:p w:rsidR="00A80CF6" w:rsidRDefault="00DB2994">
      <w:pPr>
        <w:pStyle w:val="normal0"/>
        <w:spacing w:before="240" w:after="240"/>
        <w:rPr>
          <w:rFonts w:ascii="Times New Roman" w:eastAsia="Times New Roman" w:hAnsi="Times New Roman" w:cs="Times New Roman"/>
          <w:b/>
          <w:sz w:val="28"/>
          <w:szCs w:val="28"/>
        </w:rPr>
      </w:pPr>
      <w:r>
        <w:br w:type="page"/>
      </w:r>
    </w:p>
    <w:p w:rsidR="00A80CF6" w:rsidRDefault="00DB2994">
      <w:pPr>
        <w:pStyle w:val="normal0"/>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Frequency Table</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extent cx="4857750" cy="1866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857750" cy="1866900"/>
                    </a:xfrm>
                    <a:prstGeom prst="rect">
                      <a:avLst/>
                    </a:prstGeom>
                    <a:ln/>
                  </pic:spPr>
                </pic:pic>
              </a:graphicData>
            </a:graphic>
          </wp:inline>
        </w:drawing>
      </w:r>
      <w:r>
        <w:rPr>
          <w:rFonts w:ascii="Times New Roman" w:eastAsia="Times New Roman" w:hAnsi="Times New Roman" w:cs="Times New Roman"/>
          <w:b/>
          <w:sz w:val="24"/>
          <w:szCs w:val="24"/>
        </w:rPr>
        <w:t xml:space="preserve"> </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developer found out vanilla ice-cream is the most preferred ice-cream by the students which is almost 47.5% of people because the developer defines 1 as vanilla flavor, 2 as chocolate flavor and 3 as strawberry flavor (</w:t>
      </w:r>
      <w:r>
        <w:rPr>
          <w:rFonts w:ascii="Times New Roman" w:eastAsia="Times New Roman" w:hAnsi="Times New Roman" w:cs="Times New Roman"/>
          <w:color w:val="222222"/>
          <w:sz w:val="24"/>
          <w:szCs w:val="24"/>
          <w:highlight w:val="white"/>
        </w:rPr>
        <w:t>S. and Lopez</w:t>
      </w:r>
      <w:r>
        <w:rPr>
          <w:rFonts w:ascii="Times New Roman" w:eastAsia="Times New Roman" w:hAnsi="Times New Roman" w:cs="Times New Roman"/>
          <w:color w:val="222222"/>
          <w:sz w:val="24"/>
          <w:szCs w:val="24"/>
          <w:highlight w:val="white"/>
        </w:rPr>
        <w:t>-Quiroga, 2020</w:t>
      </w:r>
      <w:r>
        <w:rPr>
          <w:rFonts w:ascii="Times New Roman" w:eastAsia="Times New Roman" w:hAnsi="Times New Roman" w:cs="Times New Roman"/>
          <w:sz w:val="24"/>
          <w:szCs w:val="24"/>
        </w:rPr>
        <w:t xml:space="preserve">). The above output </w:t>
      </w:r>
      <w:r w:rsidR="00585332">
        <w:rPr>
          <w:rFonts w:ascii="Times New Roman" w:eastAsia="Times New Roman" w:hAnsi="Times New Roman" w:cs="Times New Roman"/>
          <w:sz w:val="24"/>
          <w:szCs w:val="24"/>
        </w:rPr>
        <w:t>states that 23% chocolate flavor and 29% strawberry flavor are</w:t>
      </w:r>
      <w:r>
        <w:rPr>
          <w:rFonts w:ascii="Times New Roman" w:eastAsia="Times New Roman" w:hAnsi="Times New Roman" w:cs="Times New Roman"/>
          <w:sz w:val="24"/>
          <w:szCs w:val="24"/>
        </w:rPr>
        <w:t xml:space="preserve"> preferred by the students. </w:t>
      </w:r>
    </w:p>
    <w:p w:rsidR="00A80CF6" w:rsidRDefault="00DB2994">
      <w:pPr>
        <w:pStyle w:val="normal0"/>
        <w:spacing w:before="240" w:line="436"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4972050" cy="169545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4972050" cy="1695450"/>
                    </a:xfrm>
                    <a:prstGeom prst="rect">
                      <a:avLst/>
                    </a:prstGeom>
                    <a:ln/>
                  </pic:spPr>
                </pic:pic>
              </a:graphicData>
            </a:graphic>
          </wp:inline>
        </w:drawing>
      </w:r>
    </w:p>
    <w:p w:rsidR="00A80CF6" w:rsidRDefault="00DB2994">
      <w:pPr>
        <w:pStyle w:val="normal0"/>
        <w:spacing w:before="240" w:line="43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result helps the developer</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to find out the percentage of male participants and the female participants. 0 is defined as the male gender whereas 1 is for female gender, so the result state that 45.5% participants are male and 54.5% participants are female.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w:t>
      </w:r>
      <w:r>
        <w:rPr>
          <w:rFonts w:ascii="Times New Roman" w:eastAsia="Times New Roman" w:hAnsi="Times New Roman" w:cs="Times New Roman"/>
          <w:b/>
          <w:noProof/>
          <w:sz w:val="24"/>
          <w:szCs w:val="24"/>
          <w:lang w:val="en-US"/>
        </w:rPr>
        <w:drawing>
          <wp:inline distT="114300" distB="114300" distL="114300" distR="114300">
            <wp:extent cx="5231671" cy="6839410"/>
            <wp:effectExtent l="0" t="0" r="0" b="0"/>
            <wp:docPr id="3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0"/>
                    <a:srcRect/>
                    <a:stretch>
                      <a:fillRect/>
                    </a:stretch>
                  </pic:blipFill>
                  <pic:spPr>
                    <a:xfrm>
                      <a:off x="0" y="0"/>
                      <a:ext cx="5231671" cy="6839410"/>
                    </a:xfrm>
                    <a:prstGeom prst="rect">
                      <a:avLst/>
                    </a:prstGeom>
                    <a:ln/>
                  </pic:spPr>
                </pic:pic>
              </a:graphicData>
            </a:graphic>
          </wp:inline>
        </w:drawing>
      </w:r>
    </w:p>
    <w:p w:rsidR="00A80CF6" w:rsidRDefault="00DB2994">
      <w:pPr>
        <w:pStyle w:val="normal0"/>
        <w:spacing w:before="240"/>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lang w:val="en-US"/>
        </w:rPr>
        <w:lastRenderedPageBreak/>
        <w:drawing>
          <wp:inline distT="114300" distB="114300" distL="114300" distR="114300">
            <wp:extent cx="5731200" cy="232410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1"/>
                    <a:srcRect/>
                    <a:stretch>
                      <a:fillRect/>
                    </a:stretch>
                  </pic:blipFill>
                  <pic:spPr>
                    <a:xfrm>
                      <a:off x="0" y="0"/>
                      <a:ext cx="5731200" cy="2324100"/>
                    </a:xfrm>
                    <a:prstGeom prst="rect">
                      <a:avLst/>
                    </a:prstGeom>
                    <a:ln/>
                  </pic:spPr>
                </pic:pic>
              </a:graphicData>
            </a:graphic>
          </wp:inline>
        </w:drawing>
      </w:r>
    </w:p>
    <w:p w:rsidR="00A80CF6" w:rsidRDefault="00DB2994">
      <w:pPr>
        <w:pStyle w:val="normal0"/>
        <w:spacing w:before="240"/>
        <w:rPr>
          <w:rFonts w:ascii="Times New Roman" w:eastAsia="Times New Roman" w:hAnsi="Times New Roman" w:cs="Times New Roman"/>
          <w:b/>
          <w:sz w:val="28"/>
          <w:szCs w:val="28"/>
        </w:rPr>
      </w:pPr>
      <w:r>
        <w:br w:type="page"/>
      </w:r>
      <w:r>
        <w:rPr>
          <w:rFonts w:ascii="Times New Roman" w:eastAsia="Times New Roman" w:hAnsi="Times New Roman" w:cs="Times New Roman"/>
          <w:b/>
          <w:noProof/>
          <w:sz w:val="28"/>
          <w:szCs w:val="28"/>
          <w:lang w:val="en-US"/>
        </w:rPr>
        <w:lastRenderedPageBreak/>
        <w:drawing>
          <wp:inline distT="114300" distB="114300" distL="114300" distR="114300">
            <wp:extent cx="4557713" cy="5329018"/>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4557713" cy="5329018"/>
                    </a:xfrm>
                    <a:prstGeom prst="rect">
                      <a:avLst/>
                    </a:prstGeom>
                    <a:ln/>
                  </pic:spPr>
                </pic:pic>
              </a:graphicData>
            </a:graphic>
          </wp:inline>
        </w:drawing>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 devel</w:t>
      </w:r>
      <w:r>
        <w:rPr>
          <w:rFonts w:ascii="Times New Roman" w:eastAsia="Times New Roman" w:hAnsi="Times New Roman" w:cs="Times New Roman"/>
          <w:sz w:val="24"/>
          <w:szCs w:val="24"/>
        </w:rPr>
        <w:t>oper also obtained the valid number of participants for video game and puzzle (</w:t>
      </w:r>
      <w:r>
        <w:rPr>
          <w:rFonts w:ascii="Times New Roman" w:eastAsia="Times New Roman" w:hAnsi="Times New Roman" w:cs="Times New Roman"/>
          <w:color w:val="222222"/>
          <w:sz w:val="24"/>
          <w:szCs w:val="24"/>
          <w:highlight w:val="white"/>
        </w:rPr>
        <w:t xml:space="preserve">Almena,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These outputs also help the developer to know about the particulates id for video game lover and puzzle lover. </w:t>
      </w:r>
    </w:p>
    <w:p w:rsidR="00A80CF6" w:rsidRDefault="00A80CF6">
      <w:pPr>
        <w:pStyle w:val="normal0"/>
        <w:spacing w:before="240" w:line="360" w:lineRule="auto"/>
        <w:jc w:val="both"/>
        <w:rPr>
          <w:rFonts w:ascii="Times New Roman" w:eastAsia="Times New Roman" w:hAnsi="Times New Roman" w:cs="Times New Roman"/>
          <w:sz w:val="24"/>
          <w:szCs w:val="24"/>
        </w:rPr>
      </w:pP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developer also obtained some visual re</w:t>
      </w:r>
      <w:r>
        <w:rPr>
          <w:rFonts w:ascii="Times New Roman" w:eastAsia="Times New Roman" w:hAnsi="Times New Roman" w:cs="Times New Roman"/>
          <w:sz w:val="24"/>
          <w:szCs w:val="24"/>
        </w:rPr>
        <w:t xml:space="preserve">sults because visual results are easily understandable and effective for organizations to know their strengths and weaknesses. In the below section all the visual results are represented by the developer. </w:t>
      </w:r>
    </w:p>
    <w:p w:rsidR="00A80CF6" w:rsidRDefault="00DB2994">
      <w:pPr>
        <w:pStyle w:val="normal0"/>
        <w:spacing w:before="240"/>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lang w:val="en-US"/>
        </w:rPr>
        <w:lastRenderedPageBreak/>
        <w:drawing>
          <wp:inline distT="114300" distB="114300" distL="114300" distR="114300">
            <wp:extent cx="4123726" cy="3300413"/>
            <wp:effectExtent l="0" t="0" r="0" b="0"/>
            <wp:docPr id="2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3"/>
                    <a:srcRect/>
                    <a:stretch>
                      <a:fillRect/>
                    </a:stretch>
                  </pic:blipFill>
                  <pic:spPr>
                    <a:xfrm>
                      <a:off x="0" y="0"/>
                      <a:ext cx="4123726" cy="3300413"/>
                    </a:xfrm>
                    <a:prstGeom prst="rect">
                      <a:avLst/>
                    </a:prstGeom>
                    <a:ln/>
                  </pic:spPr>
                </pic:pic>
              </a:graphicData>
            </a:graphic>
          </wp:inline>
        </w:drawing>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w:t>
      </w:r>
      <w:r w:rsidR="00585332">
        <w:rPr>
          <w:rFonts w:ascii="Times New Roman" w:eastAsia="Times New Roman" w:hAnsi="Times New Roman" w:cs="Times New Roman"/>
          <w:b/>
          <w:sz w:val="24"/>
          <w:szCs w:val="24"/>
        </w:rPr>
        <w:t>1</w:t>
      </w:r>
      <w:r>
        <w:rPr>
          <w:rFonts w:ascii="Times New Roman" w:eastAsia="Times New Roman" w:hAnsi="Times New Roman" w:cs="Times New Roman"/>
          <w:b/>
          <w:sz w:val="24"/>
          <w:szCs w:val="24"/>
        </w:rPr>
        <w:t xml:space="preserve">: Histogram of Ice-cream </w:t>
      </w:r>
    </w:p>
    <w:p w:rsidR="00A80CF6" w:rsidRDefault="00DB2994">
      <w:pPr>
        <w:pStyle w:val="normal0"/>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made in IBM'S SPSS 20)</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output is for ice-cream categories where the developer also obtained the normal curve and the mean value of the output is 1.82 and the standard deviation is 0.857. </w:t>
      </w:r>
    </w:p>
    <w:p w:rsidR="00A80CF6" w:rsidRDefault="00DB2994">
      <w:pPr>
        <w:pStyle w:val="normal0"/>
        <w:spacing w:before="240"/>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lang w:val="en-US"/>
        </w:rPr>
        <w:drawing>
          <wp:inline distT="114300" distB="114300" distL="114300" distR="114300">
            <wp:extent cx="3890963" cy="3108892"/>
            <wp:effectExtent l="0" t="0" r="0" b="0"/>
            <wp:docPr id="2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4" cstate="print"/>
                    <a:srcRect/>
                    <a:stretch>
                      <a:fillRect/>
                    </a:stretch>
                  </pic:blipFill>
                  <pic:spPr>
                    <a:xfrm>
                      <a:off x="0" y="0"/>
                      <a:ext cx="3890963" cy="3108892"/>
                    </a:xfrm>
                    <a:prstGeom prst="rect">
                      <a:avLst/>
                    </a:prstGeom>
                    <a:ln/>
                  </pic:spPr>
                </pic:pic>
              </a:graphicData>
            </a:graphic>
          </wp:inline>
        </w:drawing>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585332">
        <w:rPr>
          <w:rFonts w:ascii="Times New Roman" w:eastAsia="Times New Roman" w:hAnsi="Times New Roman" w:cs="Times New Roman"/>
          <w:b/>
          <w:sz w:val="24"/>
          <w:szCs w:val="24"/>
        </w:rPr>
        <w:t>1</w:t>
      </w:r>
      <w:r>
        <w:rPr>
          <w:rFonts w:ascii="Times New Roman" w:eastAsia="Times New Roman" w:hAnsi="Times New Roman" w:cs="Times New Roman"/>
          <w:b/>
          <w:sz w:val="24"/>
          <w:szCs w:val="24"/>
        </w:rPr>
        <w:t xml:space="preserve">2: Histogram of Female </w:t>
      </w:r>
    </w:p>
    <w:p w:rsidR="00A80CF6" w:rsidRDefault="00DB2994">
      <w:pPr>
        <w:pStyle w:val="normal0"/>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w:t>
      </w:r>
      <w:r>
        <w:rPr>
          <w:rFonts w:ascii="Times New Roman" w:eastAsia="Times New Roman" w:hAnsi="Times New Roman" w:cs="Times New Roman"/>
          <w:sz w:val="24"/>
          <w:szCs w:val="24"/>
        </w:rPr>
        <w:t>lf made in IBM'S SPSS 20)</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above output is for gender where the developer obtained the normal curve and the mean value of the output is 0.55 and the standard deviation is 0.499. </w:t>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noProof/>
          <w:sz w:val="24"/>
          <w:szCs w:val="24"/>
          <w:lang w:val="en-US"/>
        </w:rPr>
        <w:drawing>
          <wp:inline distT="114300" distB="114300" distL="114300" distR="114300">
            <wp:extent cx="4110038" cy="3284440"/>
            <wp:effectExtent l="0" t="0" r="0" b="0"/>
            <wp:docPr id="2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5"/>
                    <a:srcRect/>
                    <a:stretch>
                      <a:fillRect/>
                    </a:stretch>
                  </pic:blipFill>
                  <pic:spPr>
                    <a:xfrm>
                      <a:off x="0" y="0"/>
                      <a:ext cx="4110038" cy="3284440"/>
                    </a:xfrm>
                    <a:prstGeom prst="rect">
                      <a:avLst/>
                    </a:prstGeom>
                    <a:ln/>
                  </pic:spPr>
                </pic:pic>
              </a:graphicData>
            </a:graphic>
          </wp:inline>
        </w:drawing>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585332">
        <w:rPr>
          <w:rFonts w:ascii="Times New Roman" w:eastAsia="Times New Roman" w:hAnsi="Times New Roman" w:cs="Times New Roman"/>
          <w:b/>
          <w:sz w:val="24"/>
          <w:szCs w:val="24"/>
        </w:rPr>
        <w:t>1</w:t>
      </w:r>
      <w:r>
        <w:rPr>
          <w:rFonts w:ascii="Times New Roman" w:eastAsia="Times New Roman" w:hAnsi="Times New Roman" w:cs="Times New Roman"/>
          <w:b/>
          <w:sz w:val="24"/>
          <w:szCs w:val="24"/>
        </w:rPr>
        <w:t xml:space="preserve">3: Histogram of Video Game </w:t>
      </w:r>
    </w:p>
    <w:p w:rsidR="00A80CF6" w:rsidRDefault="00DB2994">
      <w:pPr>
        <w:pStyle w:val="normal0"/>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made in IBM'S SPSS 20)</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output is for video game players where the developer also obtained the normal curve and the mean value of the output is 51.85 and the standard deviation is 9.901. </w:t>
      </w:r>
    </w:p>
    <w:p w:rsidR="00A80CF6" w:rsidRDefault="00DB2994">
      <w:pPr>
        <w:pStyle w:val="normal0"/>
        <w:spacing w:before="240" w:line="436"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noProof/>
          <w:sz w:val="24"/>
          <w:szCs w:val="24"/>
          <w:lang w:val="en-US"/>
        </w:rPr>
        <w:drawing>
          <wp:inline distT="114300" distB="114300" distL="114300" distR="114300">
            <wp:extent cx="3567113" cy="2850135"/>
            <wp:effectExtent l="0" t="0" r="0" b="0"/>
            <wp:docPr id="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cstate="print"/>
                    <a:srcRect/>
                    <a:stretch>
                      <a:fillRect/>
                    </a:stretch>
                  </pic:blipFill>
                  <pic:spPr>
                    <a:xfrm>
                      <a:off x="0" y="0"/>
                      <a:ext cx="3567113" cy="2850135"/>
                    </a:xfrm>
                    <a:prstGeom prst="rect">
                      <a:avLst/>
                    </a:prstGeom>
                    <a:ln/>
                  </pic:spPr>
                </pic:pic>
              </a:graphicData>
            </a:graphic>
          </wp:inline>
        </w:drawing>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585332">
        <w:rPr>
          <w:rFonts w:ascii="Times New Roman" w:eastAsia="Times New Roman" w:hAnsi="Times New Roman" w:cs="Times New Roman"/>
          <w:b/>
          <w:sz w:val="24"/>
          <w:szCs w:val="24"/>
        </w:rPr>
        <w:t>1</w:t>
      </w:r>
      <w:r>
        <w:rPr>
          <w:rFonts w:ascii="Times New Roman" w:eastAsia="Times New Roman" w:hAnsi="Times New Roman" w:cs="Times New Roman"/>
          <w:b/>
          <w:sz w:val="24"/>
          <w:szCs w:val="24"/>
        </w:rPr>
        <w:t>4: Histogram of Puzzle Game</w:t>
      </w:r>
    </w:p>
    <w:p w:rsidR="00A80CF6" w:rsidRDefault="00DB2994">
      <w:pPr>
        <w:pStyle w:val="normal0"/>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 made in IBM'S SPSS 20)</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output is for video game players where the developer also obtained the mean value of the output is 52.4 and the standard deviation is 10.736. </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Regression</w:t>
      </w:r>
    </w:p>
    <w:p w:rsidR="00A80CF6" w:rsidRDefault="00DB2994">
      <w:pPr>
        <w:pStyle w:val="normal0"/>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Here the developer performs regression analysis where the developer obtained the model summa</w:t>
      </w:r>
      <w:r>
        <w:rPr>
          <w:rFonts w:ascii="Times New Roman" w:eastAsia="Times New Roman" w:hAnsi="Times New Roman" w:cs="Times New Roman"/>
          <w:sz w:val="24"/>
          <w:szCs w:val="24"/>
        </w:rPr>
        <w:t xml:space="preserve">ry, then coefficients based on ice-cream categories and gender categories. </w:t>
      </w:r>
      <w:r>
        <w:rPr>
          <w:rFonts w:ascii="Times New Roman" w:eastAsia="Times New Roman" w:hAnsi="Times New Roman" w:cs="Times New Roman"/>
          <w:b/>
          <w:noProof/>
          <w:sz w:val="24"/>
          <w:szCs w:val="24"/>
          <w:lang w:val="en-US"/>
        </w:rPr>
        <w:drawing>
          <wp:inline distT="114300" distB="114300" distL="114300" distR="114300">
            <wp:extent cx="5734050" cy="196841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734050" cy="1968410"/>
                    </a:xfrm>
                    <a:prstGeom prst="rect">
                      <a:avLst/>
                    </a:prstGeom>
                    <a:ln/>
                  </pic:spPr>
                </pic:pic>
              </a:graphicData>
            </a:graphic>
          </wp:inline>
        </w:drawing>
      </w:r>
    </w:p>
    <w:p w:rsidR="00A80CF6" w:rsidRDefault="00A80CF6">
      <w:pPr>
        <w:pStyle w:val="normal0"/>
        <w:spacing w:before="240"/>
        <w:rPr>
          <w:rFonts w:ascii="Times New Roman" w:eastAsia="Times New Roman" w:hAnsi="Times New Roman" w:cs="Times New Roman"/>
          <w:b/>
          <w:sz w:val="24"/>
          <w:szCs w:val="24"/>
        </w:rPr>
      </w:pP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extent cx="5734050" cy="1945863"/>
            <wp:effectExtent l="0" t="0" r="0" b="0"/>
            <wp:docPr id="2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8"/>
                    <a:srcRect/>
                    <a:stretch>
                      <a:fillRect/>
                    </a:stretch>
                  </pic:blipFill>
                  <pic:spPr>
                    <a:xfrm>
                      <a:off x="0" y="0"/>
                      <a:ext cx="5734050" cy="1945863"/>
                    </a:xfrm>
                    <a:prstGeom prst="rect">
                      <a:avLst/>
                    </a:prstGeom>
                    <a:ln/>
                  </pic:spPr>
                </pic:pic>
              </a:graphicData>
            </a:graphic>
          </wp:inline>
        </w:drawing>
      </w:r>
    </w:p>
    <w:p w:rsidR="00A80CF6" w:rsidRDefault="00A80CF6">
      <w:pPr>
        <w:pStyle w:val="normal0"/>
        <w:rPr>
          <w:rFonts w:ascii="Calibri" w:eastAsia="Calibri" w:hAnsi="Calibri" w:cs="Calibri"/>
          <w:b/>
        </w:rPr>
      </w:pPr>
    </w:p>
    <w:p w:rsidR="00A80CF6" w:rsidRDefault="00DB2994">
      <w:pPr>
        <w:pStyle w:val="normal0"/>
        <w:spacing w:before="240" w:after="240"/>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 </w:t>
      </w:r>
      <w:r>
        <w:rPr>
          <w:rFonts w:ascii="Times New Roman" w:eastAsia="Times New Roman" w:hAnsi="Times New Roman" w:cs="Times New Roman"/>
          <w:b/>
          <w:noProof/>
          <w:sz w:val="28"/>
          <w:szCs w:val="28"/>
          <w:lang w:val="en-US"/>
        </w:rPr>
        <w:drawing>
          <wp:inline distT="114300" distB="114300" distL="114300" distR="114300">
            <wp:extent cx="5345723" cy="2259623"/>
            <wp:effectExtent l="19050" t="0" r="7327" b="0"/>
            <wp:docPr id="1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9"/>
                    <a:srcRect/>
                    <a:stretch>
                      <a:fillRect/>
                    </a:stretch>
                  </pic:blipFill>
                  <pic:spPr>
                    <a:xfrm>
                      <a:off x="0" y="0"/>
                      <a:ext cx="5347089" cy="2260200"/>
                    </a:xfrm>
                    <a:prstGeom prst="rect">
                      <a:avLst/>
                    </a:prstGeom>
                    <a:ln/>
                  </pic:spPr>
                </pic:pic>
              </a:graphicData>
            </a:graphic>
          </wp:inline>
        </w:drawing>
      </w:r>
    </w:p>
    <w:p w:rsidR="00A80CF6" w:rsidRDefault="00A80CF6">
      <w:pPr>
        <w:pStyle w:val="normal0"/>
        <w:spacing w:before="240"/>
        <w:rPr>
          <w:rFonts w:ascii="Times New Roman" w:eastAsia="Times New Roman" w:hAnsi="Times New Roman" w:cs="Times New Roman"/>
          <w:b/>
          <w:sz w:val="24"/>
          <w:szCs w:val="24"/>
        </w:rPr>
      </w:pPr>
    </w:p>
    <w:p w:rsidR="00A80CF6" w:rsidRDefault="00DB2994">
      <w:pPr>
        <w:pStyle w:val="normal0"/>
        <w:spacing w:before="240" w:line="436"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noProof/>
          <w:sz w:val="24"/>
          <w:szCs w:val="24"/>
          <w:lang w:val="en-US"/>
        </w:rPr>
        <w:drawing>
          <wp:inline distT="114300" distB="114300" distL="114300" distR="114300">
            <wp:extent cx="3656135" cy="2453054"/>
            <wp:effectExtent l="19050" t="0" r="1465" b="0"/>
            <wp:docPr id="1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cstate="print"/>
                    <a:srcRect/>
                    <a:stretch>
                      <a:fillRect/>
                    </a:stretch>
                  </pic:blipFill>
                  <pic:spPr>
                    <a:xfrm>
                      <a:off x="0" y="0"/>
                      <a:ext cx="3661564" cy="2456697"/>
                    </a:xfrm>
                    <a:prstGeom prst="rect">
                      <a:avLst/>
                    </a:prstGeom>
                    <a:ln/>
                  </pic:spPr>
                </pic:pic>
              </a:graphicData>
            </a:graphic>
          </wp:inline>
        </w:drawing>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585332">
        <w:rPr>
          <w:rFonts w:ascii="Times New Roman" w:eastAsia="Times New Roman" w:hAnsi="Times New Roman" w:cs="Times New Roman"/>
          <w:b/>
          <w:sz w:val="24"/>
          <w:szCs w:val="24"/>
        </w:rPr>
        <w:t>1</w:t>
      </w:r>
      <w:r>
        <w:rPr>
          <w:rFonts w:ascii="Times New Roman" w:eastAsia="Times New Roman" w:hAnsi="Times New Roman" w:cs="Times New Roman"/>
          <w:b/>
          <w:sz w:val="24"/>
          <w:szCs w:val="24"/>
        </w:rPr>
        <w:t xml:space="preserve">5: Histogram of Ice-cream and Female </w:t>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 made in IBM'S SPSS 20)</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output is obtained based on dependent and independent variables where the developer performs regression analysis. The mean value of regression analysis is -3.43E^-16 and standard deviation is 0.997.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w:t>
      </w:r>
      <w:r>
        <w:rPr>
          <w:rFonts w:ascii="Times New Roman" w:eastAsia="Times New Roman" w:hAnsi="Times New Roman" w:cs="Times New Roman"/>
          <w:b/>
          <w:noProof/>
          <w:sz w:val="24"/>
          <w:szCs w:val="24"/>
          <w:lang w:val="en-US"/>
        </w:rPr>
        <w:drawing>
          <wp:inline distT="114300" distB="114300" distL="114300" distR="114300">
            <wp:extent cx="4182900" cy="26289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4182900" cy="2628900"/>
                    </a:xfrm>
                    <a:prstGeom prst="rect">
                      <a:avLst/>
                    </a:prstGeom>
                    <a:ln/>
                  </pic:spPr>
                </pic:pic>
              </a:graphicData>
            </a:graphic>
          </wp:inline>
        </w:drawing>
      </w:r>
    </w:p>
    <w:p w:rsidR="00A80CF6" w:rsidRDefault="00DB2994">
      <w:pPr>
        <w:pStyle w:val="normal0"/>
        <w:spacing w:before="24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w:t>
      </w:r>
      <w:r w:rsidR="00585332">
        <w:rPr>
          <w:rFonts w:ascii="Times New Roman" w:eastAsia="Times New Roman" w:hAnsi="Times New Roman" w:cs="Times New Roman"/>
          <w:b/>
          <w:sz w:val="24"/>
          <w:szCs w:val="24"/>
        </w:rPr>
        <w:t>6</w:t>
      </w:r>
      <w:r>
        <w:rPr>
          <w:rFonts w:ascii="Times New Roman" w:eastAsia="Times New Roman" w:hAnsi="Times New Roman" w:cs="Times New Roman"/>
          <w:b/>
          <w:sz w:val="24"/>
          <w:szCs w:val="24"/>
        </w:rPr>
        <w:t xml:space="preserve">: </w:t>
      </w:r>
      <w:r w:rsidR="00585332">
        <w:rPr>
          <w:rFonts w:ascii="Times New Roman" w:eastAsia="Times New Roman" w:hAnsi="Times New Roman" w:cs="Times New Roman"/>
          <w:b/>
          <w:sz w:val="24"/>
          <w:szCs w:val="24"/>
        </w:rPr>
        <w:t>Scatter plot</w:t>
      </w:r>
      <w:r>
        <w:rPr>
          <w:rFonts w:ascii="Times New Roman" w:eastAsia="Times New Roman" w:hAnsi="Times New Roman" w:cs="Times New Roman"/>
          <w:b/>
          <w:sz w:val="24"/>
          <w:szCs w:val="24"/>
        </w:rPr>
        <w:t xml:space="preserve"> of Ice-cream and Fe</w:t>
      </w:r>
      <w:r>
        <w:rPr>
          <w:rFonts w:ascii="Times New Roman" w:eastAsia="Times New Roman" w:hAnsi="Times New Roman" w:cs="Times New Roman"/>
          <w:b/>
          <w:sz w:val="24"/>
          <w:szCs w:val="24"/>
        </w:rPr>
        <w:t xml:space="preserve">male  </w:t>
      </w:r>
    </w:p>
    <w:p w:rsidR="00A80CF6" w:rsidRDefault="00DB2994">
      <w:pPr>
        <w:pStyle w:val="normal0"/>
        <w:spacing w:before="24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made in IBM'S SPSS 20)</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shows the </w:t>
      </w:r>
      <w:r w:rsidR="00585332">
        <w:rPr>
          <w:rFonts w:ascii="Times New Roman" w:eastAsia="Times New Roman" w:hAnsi="Times New Roman" w:cs="Times New Roman"/>
          <w:sz w:val="24"/>
          <w:szCs w:val="24"/>
        </w:rPr>
        <w:t>scatter plot</w:t>
      </w:r>
      <w:r>
        <w:rPr>
          <w:rFonts w:ascii="Times New Roman" w:eastAsia="Times New Roman" w:hAnsi="Times New Roman" w:cs="Times New Roman"/>
          <w:sz w:val="24"/>
          <w:szCs w:val="24"/>
        </w:rPr>
        <w:t xml:space="preserve"> representation of regression analysis. In this project the developer obtained the result based on linear regression. </w:t>
      </w:r>
    </w:p>
    <w:p w:rsidR="00A80CF6" w:rsidRDefault="00DB2994">
      <w:pPr>
        <w:pStyle w:val="normal0"/>
        <w:spacing w:before="240" w:line="436"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Correlation</w:t>
      </w:r>
      <w:r>
        <w:rPr>
          <w:rFonts w:ascii="Times New Roman" w:eastAsia="Times New Roman" w:hAnsi="Times New Roman" w:cs="Times New Roman"/>
          <w:b/>
          <w:sz w:val="28"/>
          <w:szCs w:val="28"/>
        </w:rPr>
        <w:t xml:space="preserve"> </w:t>
      </w:r>
    </w:p>
    <w:p w:rsidR="00A80CF6" w:rsidRDefault="00DB2994">
      <w:pPr>
        <w:pStyle w:val="normal0"/>
        <w:spacing w:before="240" w:line="43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Correlation analysis is very effective analysis because with the help of correlation analysis the developer is able to identify the relation between variables or more then two variables (</w:t>
      </w:r>
      <w:r>
        <w:rPr>
          <w:rFonts w:ascii="Times New Roman" w:eastAsia="Times New Roman" w:hAnsi="Times New Roman" w:cs="Times New Roman"/>
          <w:color w:val="222222"/>
          <w:sz w:val="24"/>
          <w:szCs w:val="24"/>
          <w:highlight w:val="white"/>
        </w:rPr>
        <w:t xml:space="preserve">Islam,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For this particular analysis the developer obtai</w:t>
      </w:r>
      <w:r>
        <w:rPr>
          <w:rFonts w:ascii="Times New Roman" w:eastAsia="Times New Roman" w:hAnsi="Times New Roman" w:cs="Times New Roman"/>
          <w:sz w:val="24"/>
          <w:szCs w:val="24"/>
        </w:rPr>
        <w:t xml:space="preserve">ned descriptive statistical results, then correlation analysis. </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extent cx="3675185" cy="1248507"/>
            <wp:effectExtent l="19050" t="0" r="1465"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2"/>
                    <a:srcRect/>
                    <a:stretch>
                      <a:fillRect/>
                    </a:stretch>
                  </pic:blipFill>
                  <pic:spPr>
                    <a:xfrm>
                      <a:off x="0" y="0"/>
                      <a:ext cx="3681772" cy="1250745"/>
                    </a:xfrm>
                    <a:prstGeom prst="rect">
                      <a:avLst/>
                    </a:prstGeom>
                    <a:ln/>
                  </pic:spPr>
                </pic:pic>
              </a:graphicData>
            </a:graphic>
          </wp:inline>
        </w:drawing>
      </w:r>
      <w:r>
        <w:rPr>
          <w:rFonts w:ascii="Times New Roman" w:eastAsia="Times New Roman" w:hAnsi="Times New Roman" w:cs="Times New Roman"/>
          <w:b/>
          <w:sz w:val="24"/>
          <w:szCs w:val="24"/>
        </w:rPr>
        <w:t xml:space="preserve"> </w:t>
      </w:r>
    </w:p>
    <w:p w:rsidR="00A80CF6" w:rsidRDefault="00DB2994">
      <w:pPr>
        <w:pStyle w:val="normal0"/>
        <w:spacing w:before="240" w:line="43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mean and standard deviation result of ice-cream analysis is available in the above table where femal’s mean 0.55 and 0.499 is standard deviation and 1.82 is ice-cream’s mean and 0.857 is standard deviation. </w:t>
      </w:r>
    </w:p>
    <w:p w:rsidR="00A80CF6" w:rsidRDefault="00DB2994">
      <w:pPr>
        <w:pStyle w:val="normal0"/>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lastRenderedPageBreak/>
        <w:drawing>
          <wp:inline distT="114300" distB="114300" distL="114300" distR="114300">
            <wp:extent cx="4733925" cy="2286000"/>
            <wp:effectExtent l="0" t="0" r="0" b="0"/>
            <wp:docPr id="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3"/>
                    <a:srcRect/>
                    <a:stretch>
                      <a:fillRect/>
                    </a:stretch>
                  </pic:blipFill>
                  <pic:spPr>
                    <a:xfrm>
                      <a:off x="0" y="0"/>
                      <a:ext cx="4733925" cy="2286000"/>
                    </a:xfrm>
                    <a:prstGeom prst="rect">
                      <a:avLst/>
                    </a:prstGeom>
                    <a:ln/>
                  </pic:spPr>
                </pic:pic>
              </a:graphicData>
            </a:graphic>
          </wp:inline>
        </w:drawing>
      </w:r>
    </w:p>
    <w:p w:rsidR="00A80CF6" w:rsidRDefault="00DB2994">
      <w:pPr>
        <w:pStyle w:val="normal0"/>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K-mean Clustering</w:t>
      </w:r>
    </w:p>
    <w:p w:rsidR="00A80CF6" w:rsidRDefault="00DB2994">
      <w:pPr>
        <w:pStyle w:val="normal0"/>
        <w:spacing w:before="240" w:line="43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Cluster analysis is ver</w:t>
      </w:r>
      <w:r>
        <w:rPr>
          <w:rFonts w:ascii="Times New Roman" w:eastAsia="Times New Roman" w:hAnsi="Times New Roman" w:cs="Times New Roman"/>
          <w:sz w:val="24"/>
          <w:szCs w:val="24"/>
        </w:rPr>
        <w:t>y important for organizations specifically when they want to discover the market demands. Based on the cluster analysis the developer is able to know the closest center and the final cluster center (</w:t>
      </w:r>
      <w:r>
        <w:rPr>
          <w:rFonts w:ascii="Times New Roman" w:eastAsia="Times New Roman" w:hAnsi="Times New Roman" w:cs="Times New Roman"/>
          <w:color w:val="222222"/>
          <w:sz w:val="24"/>
          <w:szCs w:val="24"/>
          <w:highlight w:val="white"/>
        </w:rPr>
        <w:t>L. and Zotos, 2019</w:t>
      </w:r>
      <w:r>
        <w:rPr>
          <w:rFonts w:ascii="Times New Roman" w:eastAsia="Times New Roman" w:hAnsi="Times New Roman" w:cs="Times New Roman"/>
          <w:sz w:val="24"/>
          <w:szCs w:val="24"/>
        </w:rPr>
        <w:t xml:space="preserve">).  In the below section the developer </w:t>
      </w:r>
      <w:r>
        <w:rPr>
          <w:rFonts w:ascii="Times New Roman" w:eastAsia="Times New Roman" w:hAnsi="Times New Roman" w:cs="Times New Roman"/>
          <w:sz w:val="24"/>
          <w:szCs w:val="24"/>
        </w:rPr>
        <w:t xml:space="preserve">obtained all four most important variables: initial cluster centers where female, ice-cream, video and puzzle are present. In this particular project the developer takes only two clusters and performs the k-mean clustering. </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extent cx="2838450" cy="1521069"/>
            <wp:effectExtent l="1905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a:srcRect/>
                    <a:stretch>
                      <a:fillRect/>
                    </a:stretch>
                  </pic:blipFill>
                  <pic:spPr>
                    <a:xfrm>
                      <a:off x="0" y="0"/>
                      <a:ext cx="2835913" cy="1519710"/>
                    </a:xfrm>
                    <a:prstGeom prst="rect">
                      <a:avLst/>
                    </a:prstGeom>
                    <a:ln/>
                  </pic:spPr>
                </pic:pic>
              </a:graphicData>
            </a:graphic>
          </wp:inline>
        </w:drawing>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w:t>
      </w:r>
      <w:r>
        <w:rPr>
          <w:rFonts w:ascii="Times New Roman" w:eastAsia="Times New Roman" w:hAnsi="Times New Roman" w:cs="Times New Roman"/>
          <w:b/>
          <w:noProof/>
          <w:sz w:val="24"/>
          <w:szCs w:val="24"/>
          <w:lang w:val="en-US"/>
        </w:rPr>
        <w:drawing>
          <wp:inline distT="114300" distB="114300" distL="114300" distR="114300">
            <wp:extent cx="3173095" cy="2804746"/>
            <wp:effectExtent l="19050" t="0" r="8255" b="0"/>
            <wp:docPr id="1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5"/>
                    <a:srcRect/>
                    <a:stretch>
                      <a:fillRect/>
                    </a:stretch>
                  </pic:blipFill>
                  <pic:spPr>
                    <a:xfrm>
                      <a:off x="0" y="0"/>
                      <a:ext cx="3173378" cy="2804996"/>
                    </a:xfrm>
                    <a:prstGeom prst="rect">
                      <a:avLst/>
                    </a:prstGeom>
                    <a:ln/>
                  </pic:spPr>
                </pic:pic>
              </a:graphicData>
            </a:graphic>
          </wp:inline>
        </w:drawing>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 section the</w:t>
      </w:r>
      <w:r>
        <w:rPr>
          <w:rFonts w:ascii="Times New Roman" w:eastAsia="Times New Roman" w:hAnsi="Times New Roman" w:cs="Times New Roman"/>
          <w:sz w:val="24"/>
          <w:szCs w:val="24"/>
        </w:rPr>
        <w:t xml:space="preserve"> developer slows the iteration history where developers perform 5 iteration processes and the result for first cluster and second cluster is available in the above result table. </w:t>
      </w:r>
    </w:p>
    <w:p w:rsidR="00A80CF6" w:rsidRDefault="00DB2994">
      <w:pPr>
        <w:pStyle w:val="normal0"/>
        <w:spacing w:before="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US"/>
        </w:rPr>
        <w:drawing>
          <wp:inline distT="114300" distB="114300" distL="114300" distR="114300">
            <wp:extent cx="2838450" cy="2019300"/>
            <wp:effectExtent l="0" t="0" r="0" b="0"/>
            <wp:docPr id="33"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6"/>
                    <a:srcRect/>
                    <a:stretch>
                      <a:fillRect/>
                    </a:stretch>
                  </pic:blipFill>
                  <pic:spPr>
                    <a:xfrm>
                      <a:off x="0" y="0"/>
                      <a:ext cx="2838450" cy="2019300"/>
                    </a:xfrm>
                    <a:prstGeom prst="rect">
                      <a:avLst/>
                    </a:prstGeom>
                    <a:ln/>
                  </pic:spPr>
                </pic:pic>
              </a:graphicData>
            </a:graphic>
          </wp:inline>
        </w:drawing>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noProof/>
          <w:sz w:val="24"/>
          <w:szCs w:val="24"/>
          <w:lang w:val="en-US"/>
        </w:rPr>
        <w:drawing>
          <wp:inline distT="114300" distB="114300" distL="114300" distR="114300">
            <wp:extent cx="5731200" cy="22860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7"/>
                    <a:srcRect/>
                    <a:stretch>
                      <a:fillRect/>
                    </a:stretch>
                  </pic:blipFill>
                  <pic:spPr>
                    <a:xfrm>
                      <a:off x="0" y="0"/>
                      <a:ext cx="5731200" cy="2286000"/>
                    </a:xfrm>
                    <a:prstGeom prst="rect">
                      <a:avLst/>
                    </a:prstGeom>
                    <a:ln/>
                  </pic:spPr>
                </pic:pic>
              </a:graphicData>
            </a:graphic>
          </wp:inline>
        </w:drawing>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For this k-mean clustering the developer also obtained ANOVA test where significance of female is 0.729, then significance of ice-cream is 0.040, next video game is 0.000 and puzzle is also 0.000. Also the developer obtained F values that are 0.120, then 4</w:t>
      </w:r>
      <w:r>
        <w:rPr>
          <w:rFonts w:ascii="Times New Roman" w:eastAsia="Times New Roman" w:hAnsi="Times New Roman" w:cs="Times New Roman"/>
          <w:sz w:val="24"/>
          <w:szCs w:val="24"/>
        </w:rPr>
        <w:t xml:space="preserve">.284, 159.415 and 250.709 respectively.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Means</w:t>
      </w:r>
    </w:p>
    <w:p w:rsidR="00A80CF6" w:rsidRDefault="00DB2994">
      <w:pPr>
        <w:pStyle w:val="normal0"/>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analysis helps the developer to obtain the mean, media, mode, range, standard deviation, then variance based on female and ice-cream. The developer also produces the ANOVA table which allows the company t</w:t>
      </w:r>
      <w:r>
        <w:rPr>
          <w:rFonts w:ascii="Times New Roman" w:eastAsia="Times New Roman" w:hAnsi="Times New Roman" w:cs="Times New Roman"/>
          <w:sz w:val="24"/>
          <w:szCs w:val="24"/>
        </w:rPr>
        <w:t>o know the linearity and the deviation of the linearity (</w:t>
      </w:r>
      <w:r>
        <w:rPr>
          <w:rFonts w:ascii="Times New Roman" w:eastAsia="Times New Roman" w:hAnsi="Times New Roman" w:cs="Times New Roman"/>
          <w:color w:val="222222"/>
          <w:sz w:val="24"/>
          <w:szCs w:val="24"/>
          <w:highlight w:val="white"/>
        </w:rPr>
        <w:t xml:space="preserve">Margariti,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Also the developer obtained the R  value which is 0.14 and Eta value that is 0.151.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extent cx="5731200" cy="19939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8"/>
                    <a:srcRect/>
                    <a:stretch>
                      <a:fillRect/>
                    </a:stretch>
                  </pic:blipFill>
                  <pic:spPr>
                    <a:xfrm>
                      <a:off x="0" y="0"/>
                      <a:ext cx="5731200" cy="1993900"/>
                    </a:xfrm>
                    <a:prstGeom prst="rect">
                      <a:avLst/>
                    </a:prstGeom>
                    <a:ln/>
                  </pic:spPr>
                </pic:pic>
              </a:graphicData>
            </a:graphic>
          </wp:inline>
        </w:drawing>
      </w:r>
      <w:r>
        <w:rPr>
          <w:rFonts w:ascii="Times New Roman" w:eastAsia="Times New Roman" w:hAnsi="Times New Roman" w:cs="Times New Roman"/>
          <w:b/>
          <w:sz w:val="24"/>
          <w:szCs w:val="24"/>
        </w:rPr>
        <w:t xml:space="preserve"> </w:t>
      </w:r>
    </w:p>
    <w:p w:rsidR="00A80CF6" w:rsidRDefault="00A80CF6">
      <w:pPr>
        <w:pStyle w:val="normal0"/>
        <w:rPr>
          <w:rFonts w:ascii="Times New Roman" w:eastAsia="Times New Roman" w:hAnsi="Times New Roman" w:cs="Times New Roman"/>
          <w:b/>
          <w:sz w:val="24"/>
          <w:szCs w:val="24"/>
        </w:rPr>
      </w:pPr>
    </w:p>
    <w:p w:rsidR="00A80CF6" w:rsidRDefault="00DB2994">
      <w:pPr>
        <w:pStyle w:val="normal0"/>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extent cx="5734050" cy="2174956"/>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9"/>
                    <a:srcRect/>
                    <a:stretch>
                      <a:fillRect/>
                    </a:stretch>
                  </pic:blipFill>
                  <pic:spPr>
                    <a:xfrm>
                      <a:off x="0" y="0"/>
                      <a:ext cx="5734050" cy="2174956"/>
                    </a:xfrm>
                    <a:prstGeom prst="rect">
                      <a:avLst/>
                    </a:prstGeom>
                    <a:ln/>
                  </pic:spPr>
                </pic:pic>
              </a:graphicData>
            </a:graphic>
          </wp:inline>
        </w:drawing>
      </w:r>
      <w:r>
        <w:rPr>
          <w:rFonts w:ascii="Times New Roman" w:eastAsia="Times New Roman" w:hAnsi="Times New Roman" w:cs="Times New Roman"/>
          <w:b/>
          <w:sz w:val="24"/>
          <w:szCs w:val="24"/>
        </w:rPr>
        <w:t xml:space="preserve"> </w:t>
      </w:r>
    </w:p>
    <w:tbl>
      <w:tblPr>
        <w:tblStyle w:val="a3"/>
        <w:tblW w:w="7375" w:type="dxa"/>
        <w:tblBorders>
          <w:top w:val="nil"/>
          <w:left w:val="nil"/>
          <w:bottom w:val="nil"/>
          <w:right w:val="nil"/>
          <w:insideH w:val="nil"/>
          <w:insideV w:val="nil"/>
        </w:tblBorders>
        <w:tblLayout w:type="fixed"/>
        <w:tblLook w:val="0600"/>
      </w:tblPr>
      <w:tblGrid>
        <w:gridCol w:w="2090"/>
        <w:gridCol w:w="1205"/>
        <w:gridCol w:w="1370"/>
        <w:gridCol w:w="1190"/>
        <w:gridCol w:w="1520"/>
      </w:tblGrid>
      <w:tr w:rsidR="00A80CF6">
        <w:trPr>
          <w:cantSplit/>
          <w:trHeight w:val="545"/>
          <w:tblHeader/>
        </w:trPr>
        <w:tc>
          <w:tcPr>
            <w:tcW w:w="7375" w:type="dxa"/>
            <w:gridSpan w:val="5"/>
            <w:tcBorders>
              <w:top w:val="nil"/>
              <w:left w:val="nil"/>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lastRenderedPageBreak/>
              <w:t>Measures of Association</w:t>
            </w:r>
          </w:p>
        </w:tc>
      </w:tr>
      <w:tr w:rsidR="00A80CF6">
        <w:trPr>
          <w:cantSplit/>
          <w:trHeight w:val="560"/>
          <w:tblHeader/>
        </w:trPr>
        <w:tc>
          <w:tcPr>
            <w:tcW w:w="2090" w:type="dxa"/>
            <w:tcBorders>
              <w:top w:val="single" w:sz="18" w:space="0" w:color="000000"/>
              <w:left w:val="single" w:sz="18" w:space="0" w:color="000000"/>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 xml:space="preserve"> </w:t>
            </w:r>
          </w:p>
        </w:tc>
        <w:tc>
          <w:tcPr>
            <w:tcW w:w="1205"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R</w:t>
            </w:r>
          </w:p>
        </w:tc>
        <w:tc>
          <w:tcPr>
            <w:tcW w:w="1370"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R Squared</w:t>
            </w:r>
          </w:p>
        </w:tc>
        <w:tc>
          <w:tcPr>
            <w:tcW w:w="1190"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Eta</w:t>
            </w:r>
          </w:p>
        </w:tc>
        <w:tc>
          <w:tcPr>
            <w:tcW w:w="1520" w:type="dxa"/>
            <w:tcBorders>
              <w:top w:val="single" w:sz="18" w:space="0" w:color="000000"/>
              <w:left w:val="nil"/>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Eta Squared</w:t>
            </w:r>
          </w:p>
        </w:tc>
      </w:tr>
      <w:tr w:rsidR="00A80CF6">
        <w:trPr>
          <w:cantSplit/>
          <w:trHeight w:val="560"/>
          <w:tblHeader/>
        </w:trPr>
        <w:tc>
          <w:tcPr>
            <w:tcW w:w="2090" w:type="dxa"/>
            <w:tcBorders>
              <w:top w:val="nil"/>
              <w:left w:val="single" w:sz="18" w:space="0" w:color="000000"/>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female * ice_cream</w:t>
            </w:r>
          </w:p>
        </w:tc>
        <w:tc>
          <w:tcPr>
            <w:tcW w:w="1205"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.014</w:t>
            </w:r>
          </w:p>
        </w:tc>
        <w:tc>
          <w:tcPr>
            <w:tcW w:w="1370"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.000</w:t>
            </w:r>
          </w:p>
        </w:tc>
        <w:tc>
          <w:tcPr>
            <w:tcW w:w="1190"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.151</w:t>
            </w:r>
          </w:p>
        </w:tc>
        <w:tc>
          <w:tcPr>
            <w:tcW w:w="1520" w:type="dxa"/>
            <w:tcBorders>
              <w:top w:val="nil"/>
              <w:left w:val="nil"/>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.023</w:t>
            </w:r>
          </w:p>
        </w:tc>
      </w:tr>
    </w:tbl>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after="240"/>
        <w:rPr>
          <w:rFonts w:ascii="Times New Roman" w:eastAsia="Times New Roman" w:hAnsi="Times New Roman" w:cs="Times New Roman"/>
          <w:b/>
          <w:sz w:val="28"/>
          <w:szCs w:val="28"/>
        </w:rPr>
      </w:pPr>
      <w:r>
        <w:br w:type="page"/>
      </w:r>
    </w:p>
    <w:p w:rsidR="00A80CF6" w:rsidRDefault="00DB2994">
      <w:pPr>
        <w:pStyle w:val="normal0"/>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T-test</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developer performs a T-test because this test helps the developer to examine whether in between two variables any relationship exists or not (</w:t>
      </w:r>
      <w:r>
        <w:rPr>
          <w:rFonts w:ascii="Times New Roman" w:eastAsia="Times New Roman" w:hAnsi="Times New Roman" w:cs="Times New Roman"/>
          <w:color w:val="222222"/>
          <w:sz w:val="24"/>
          <w:szCs w:val="24"/>
          <w:highlight w:val="white"/>
        </w:rPr>
        <w:t xml:space="preserve">Njunge,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This particular analysis is performed because of examining hypotheses or forecasts. In the below table the developer represents the result of the T-test based on the ice-cream dataset. </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bl>
      <w:tblPr>
        <w:tblStyle w:val="a4"/>
        <w:tblW w:w="7045" w:type="dxa"/>
        <w:tblBorders>
          <w:top w:val="nil"/>
          <w:left w:val="nil"/>
          <w:bottom w:val="nil"/>
          <w:right w:val="nil"/>
          <w:insideH w:val="nil"/>
          <w:insideV w:val="nil"/>
        </w:tblBorders>
        <w:tblLayout w:type="fixed"/>
        <w:tblLook w:val="0600"/>
      </w:tblPr>
      <w:tblGrid>
        <w:gridCol w:w="1385"/>
        <w:gridCol w:w="1205"/>
        <w:gridCol w:w="1205"/>
        <w:gridCol w:w="1610"/>
        <w:gridCol w:w="1640"/>
      </w:tblGrid>
      <w:tr w:rsidR="00A80CF6">
        <w:trPr>
          <w:cantSplit/>
          <w:trHeight w:val="545"/>
          <w:tblHeader/>
        </w:trPr>
        <w:tc>
          <w:tcPr>
            <w:tcW w:w="7045" w:type="dxa"/>
            <w:gridSpan w:val="5"/>
            <w:tcBorders>
              <w:top w:val="nil"/>
              <w:left w:val="nil"/>
              <w:bottom w:val="nil"/>
              <w:right w:val="nil"/>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One-Sample Statistics</w:t>
            </w:r>
          </w:p>
        </w:tc>
      </w:tr>
      <w:tr w:rsidR="00A80CF6">
        <w:trPr>
          <w:cantSplit/>
          <w:trHeight w:val="560"/>
          <w:tblHeader/>
        </w:trPr>
        <w:tc>
          <w:tcPr>
            <w:tcW w:w="1385" w:type="dxa"/>
            <w:tcBorders>
              <w:top w:val="single" w:sz="18" w:space="0" w:color="000000"/>
              <w:left w:val="single" w:sz="18" w:space="0" w:color="000000"/>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 xml:space="preserve"> </w:t>
            </w:r>
          </w:p>
        </w:tc>
        <w:tc>
          <w:tcPr>
            <w:tcW w:w="1205"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N</w:t>
            </w:r>
          </w:p>
        </w:tc>
        <w:tc>
          <w:tcPr>
            <w:tcW w:w="1205"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Mean</w:t>
            </w:r>
          </w:p>
        </w:tc>
        <w:tc>
          <w:tcPr>
            <w:tcW w:w="1610" w:type="dxa"/>
            <w:tcBorders>
              <w:top w:val="single" w:sz="18" w:space="0" w:color="000000"/>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Std. Deviation</w:t>
            </w:r>
          </w:p>
        </w:tc>
        <w:tc>
          <w:tcPr>
            <w:tcW w:w="1640" w:type="dxa"/>
            <w:tcBorders>
              <w:top w:val="single" w:sz="18" w:space="0" w:color="000000"/>
              <w:left w:val="nil"/>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center"/>
              <w:rPr>
                <w:b/>
                <w:sz w:val="18"/>
                <w:szCs w:val="18"/>
              </w:rPr>
            </w:pPr>
            <w:r>
              <w:rPr>
                <w:b/>
                <w:sz w:val="18"/>
                <w:szCs w:val="18"/>
              </w:rPr>
              <w:t>Std. Error Mean</w:t>
            </w:r>
          </w:p>
        </w:tc>
      </w:tr>
      <w:tr w:rsidR="00A80CF6">
        <w:trPr>
          <w:cantSplit/>
          <w:trHeight w:val="545"/>
          <w:tblHeader/>
        </w:trPr>
        <w:tc>
          <w:tcPr>
            <w:tcW w:w="1385" w:type="dxa"/>
            <w:tcBorders>
              <w:top w:val="nil"/>
              <w:left w:val="single" w:sz="18" w:space="0" w:color="000000"/>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female</w:t>
            </w:r>
          </w:p>
        </w:tc>
        <w:tc>
          <w:tcPr>
            <w:tcW w:w="1205"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200</w:t>
            </w:r>
          </w:p>
        </w:tc>
        <w:tc>
          <w:tcPr>
            <w:tcW w:w="1205"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.55</w:t>
            </w:r>
          </w:p>
        </w:tc>
        <w:tc>
          <w:tcPr>
            <w:tcW w:w="1610" w:type="dxa"/>
            <w:tcBorders>
              <w:top w:val="nil"/>
              <w:left w:val="nil"/>
              <w:bottom w:val="nil"/>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.499</w:t>
            </w:r>
          </w:p>
        </w:tc>
        <w:tc>
          <w:tcPr>
            <w:tcW w:w="1640" w:type="dxa"/>
            <w:tcBorders>
              <w:top w:val="nil"/>
              <w:left w:val="nil"/>
              <w:bottom w:val="nil"/>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.035</w:t>
            </w:r>
          </w:p>
        </w:tc>
      </w:tr>
      <w:tr w:rsidR="00A80CF6">
        <w:trPr>
          <w:cantSplit/>
          <w:trHeight w:val="545"/>
          <w:tblHeader/>
        </w:trPr>
        <w:tc>
          <w:tcPr>
            <w:tcW w:w="1385" w:type="dxa"/>
            <w:tcBorders>
              <w:top w:val="nil"/>
              <w:left w:val="single" w:sz="18" w:space="0" w:color="000000"/>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rPr>
                <w:b/>
                <w:sz w:val="18"/>
                <w:szCs w:val="18"/>
              </w:rPr>
            </w:pPr>
            <w:r>
              <w:rPr>
                <w:b/>
                <w:sz w:val="18"/>
                <w:szCs w:val="18"/>
              </w:rPr>
              <w:t>ice_cream</w:t>
            </w:r>
          </w:p>
        </w:tc>
        <w:tc>
          <w:tcPr>
            <w:tcW w:w="1205"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200</w:t>
            </w:r>
          </w:p>
        </w:tc>
        <w:tc>
          <w:tcPr>
            <w:tcW w:w="1205"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1.82</w:t>
            </w:r>
          </w:p>
        </w:tc>
        <w:tc>
          <w:tcPr>
            <w:tcW w:w="1610" w:type="dxa"/>
            <w:tcBorders>
              <w:top w:val="nil"/>
              <w:left w:val="nil"/>
              <w:bottom w:val="single" w:sz="18" w:space="0" w:color="000000"/>
              <w:right w:val="single" w:sz="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.857</w:t>
            </w:r>
          </w:p>
        </w:tc>
        <w:tc>
          <w:tcPr>
            <w:tcW w:w="1640" w:type="dxa"/>
            <w:tcBorders>
              <w:top w:val="nil"/>
              <w:left w:val="nil"/>
              <w:bottom w:val="single" w:sz="18" w:space="0" w:color="000000"/>
              <w:right w:val="single" w:sz="18" w:space="0" w:color="000000"/>
            </w:tcBorders>
            <w:shd w:val="clear" w:color="auto" w:fill="FFFFFF"/>
            <w:tcMar>
              <w:top w:w="100" w:type="dxa"/>
              <w:left w:w="100" w:type="dxa"/>
              <w:bottom w:w="100" w:type="dxa"/>
              <w:right w:w="100" w:type="dxa"/>
            </w:tcMar>
          </w:tcPr>
          <w:p w:rsidR="00A80CF6" w:rsidRDefault="00DB2994">
            <w:pPr>
              <w:pStyle w:val="normal0"/>
              <w:spacing w:line="349" w:lineRule="auto"/>
              <w:ind w:left="60" w:right="60"/>
              <w:jc w:val="right"/>
              <w:rPr>
                <w:b/>
                <w:sz w:val="18"/>
                <w:szCs w:val="18"/>
              </w:rPr>
            </w:pPr>
            <w:r>
              <w:rPr>
                <w:b/>
                <w:sz w:val="18"/>
                <w:szCs w:val="18"/>
              </w:rPr>
              <w:t>.061</w:t>
            </w:r>
          </w:p>
        </w:tc>
      </w:tr>
    </w:tbl>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normal0"/>
        <w:spacing w:before="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noProof/>
          <w:sz w:val="24"/>
          <w:szCs w:val="24"/>
          <w:lang w:val="en-US"/>
        </w:rPr>
        <w:drawing>
          <wp:inline distT="114300" distB="114300" distL="114300" distR="114300">
            <wp:extent cx="6172200" cy="2138502"/>
            <wp:effectExtent l="0" t="0" r="0" b="0"/>
            <wp:docPr id="2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0"/>
                    <a:srcRect/>
                    <a:stretch>
                      <a:fillRect/>
                    </a:stretch>
                  </pic:blipFill>
                  <pic:spPr>
                    <a:xfrm>
                      <a:off x="0" y="0"/>
                      <a:ext cx="6172200" cy="2138502"/>
                    </a:xfrm>
                    <a:prstGeom prst="rect">
                      <a:avLst/>
                    </a:prstGeom>
                    <a:ln/>
                  </pic:spPr>
                </pic:pic>
              </a:graphicData>
            </a:graphic>
          </wp:inline>
        </w:drawing>
      </w:r>
    </w:p>
    <w:p w:rsidR="00A80CF6" w:rsidRDefault="00DB2994">
      <w:pPr>
        <w:pStyle w:val="normal0"/>
        <w:spacing w:before="240" w:line="436"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A80CF6" w:rsidRDefault="00DB2994">
      <w:pPr>
        <w:pStyle w:val="Heading2"/>
        <w:spacing w:before="240" w:line="436" w:lineRule="auto"/>
      </w:pPr>
      <w:bookmarkStart w:id="18" w:name="_tsmha4695n79" w:colFirst="0" w:colLast="0"/>
      <w:bookmarkStart w:id="19" w:name="_Toc113287160"/>
      <w:bookmarkEnd w:id="18"/>
      <w:r>
        <w:t>2.4. Conclusion</w:t>
      </w:r>
      <w:bookmarkEnd w:id="19"/>
      <w:r>
        <w:t xml:space="preserve"> </w:t>
      </w:r>
    </w:p>
    <w:p w:rsidR="00A80CF6" w:rsidRDefault="00DB2994">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the developer concludes the second part of the analysis where the developer performs SPSS work to examine ice-cream analysis. In this analysis the developer based on 200 school students' responses</w:t>
      </w:r>
      <w:r>
        <w:rPr>
          <w:rFonts w:ascii="Times New Roman" w:eastAsia="Times New Roman" w:hAnsi="Times New Roman" w:cs="Times New Roman"/>
          <w:b/>
          <w:sz w:val="28"/>
          <w:szCs w:val="28"/>
        </w:rPr>
        <w:t xml:space="preserve"> </w:t>
      </w:r>
      <w:r>
        <w:rPr>
          <w:rFonts w:ascii="Times New Roman" w:eastAsia="Times New Roman" w:hAnsi="Times New Roman" w:cs="Times New Roman"/>
          <w:sz w:val="24"/>
          <w:szCs w:val="24"/>
        </w:rPr>
        <w:t>did the data analysis. To know the market d</w:t>
      </w:r>
      <w:r>
        <w:rPr>
          <w:rFonts w:ascii="Times New Roman" w:eastAsia="Times New Roman" w:hAnsi="Times New Roman" w:cs="Times New Roman"/>
          <w:sz w:val="24"/>
          <w:szCs w:val="24"/>
        </w:rPr>
        <w:t xml:space="preserve">emands the developer performs several analyses like T-test, frequency analysis, mean analysis, </w:t>
      </w:r>
      <w:r>
        <w:rPr>
          <w:rFonts w:ascii="Times New Roman" w:eastAsia="Times New Roman" w:hAnsi="Times New Roman" w:cs="Times New Roman"/>
          <w:sz w:val="24"/>
          <w:szCs w:val="24"/>
        </w:rPr>
        <w:lastRenderedPageBreak/>
        <w:t>correlation, k-mean clustering, and regression analysis. All analysis is performed and each result is explained by the developer for readers' better understandin</w:t>
      </w:r>
      <w:r>
        <w:rPr>
          <w:rFonts w:ascii="Times New Roman" w:eastAsia="Times New Roman" w:hAnsi="Times New Roman" w:cs="Times New Roman"/>
          <w:sz w:val="24"/>
          <w:szCs w:val="24"/>
        </w:rPr>
        <w:t>g. By doing this project the developer is able to help the local organization to know which flavor is the most preferable for people. At the end of this analysis the developer states that the main target of this project is achieved by the developer with th</w:t>
      </w:r>
      <w:r>
        <w:rPr>
          <w:rFonts w:ascii="Times New Roman" w:eastAsia="Times New Roman" w:hAnsi="Times New Roman" w:cs="Times New Roman"/>
          <w:sz w:val="24"/>
          <w:szCs w:val="24"/>
        </w:rPr>
        <w:t xml:space="preserve">e help of SPSS statistical analysis. </w:t>
      </w:r>
      <w:r>
        <w:br w:type="page"/>
      </w:r>
    </w:p>
    <w:p w:rsidR="00A80CF6" w:rsidRDefault="00DB2994">
      <w:pPr>
        <w:pStyle w:val="Heading1"/>
        <w:spacing w:before="240" w:after="240"/>
        <w:jc w:val="both"/>
      </w:pPr>
      <w:bookmarkStart w:id="20" w:name="_avuonj6zt2md" w:colFirst="0" w:colLast="0"/>
      <w:bookmarkStart w:id="21" w:name="_Toc113287161"/>
      <w:bookmarkEnd w:id="20"/>
      <w:r>
        <w:lastRenderedPageBreak/>
        <w:t>Reference List</w:t>
      </w:r>
      <w:bookmarkEnd w:id="21"/>
    </w:p>
    <w:p w:rsidR="00A80CF6" w:rsidRDefault="00DB2994">
      <w:pPr>
        <w:pStyle w:val="normal0"/>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Alam, M.M.D. and Noor, N.A.M., 2019. Superstore retailing in Bangladesh: A comprehensive literature review from consumer perspective. </w:t>
      </w:r>
      <w:r>
        <w:rPr>
          <w:rFonts w:ascii="Times New Roman" w:eastAsia="Times New Roman" w:hAnsi="Times New Roman" w:cs="Times New Roman"/>
          <w:i/>
          <w:sz w:val="24"/>
          <w:szCs w:val="24"/>
        </w:rPr>
        <w:t>International Journal of Economics, Commerce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(7), pp.163-187.</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Alcântara, S.C.S., Ochoa, A.A.V., Da Costa, J.A.P., Michima, P.S.A. and Silva, H.C.N., 2019. Natural gas based trigeneration system proposal to an ice cream factory: An energetic and economic assessment. </w:t>
      </w:r>
      <w:r>
        <w:rPr>
          <w:rFonts w:ascii="Times New Roman" w:eastAsia="Times New Roman" w:hAnsi="Times New Roman" w:cs="Times New Roman"/>
          <w:i/>
          <w:sz w:val="24"/>
          <w:szCs w:val="24"/>
        </w:rPr>
        <w:t>Energy Conversion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197</w:t>
      </w:r>
      <w:r>
        <w:rPr>
          <w:rFonts w:ascii="Times New Roman" w:eastAsia="Times New Roman" w:hAnsi="Times New Roman" w:cs="Times New Roman"/>
          <w:sz w:val="24"/>
          <w:szCs w:val="24"/>
        </w:rPr>
        <w:t>, p.111860.</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Almena, A., Fryer, P.J., Bakalis, S. and Lopez-Quiroga, E., 2020. Local and decentralised scenarios for ice-cream manufacture: A model-based assessment at different production scales. </w:t>
      </w:r>
      <w:r>
        <w:rPr>
          <w:rFonts w:ascii="Times New Roman" w:eastAsia="Times New Roman" w:hAnsi="Times New Roman" w:cs="Times New Roman"/>
          <w:i/>
          <w:sz w:val="24"/>
          <w:szCs w:val="24"/>
        </w:rPr>
        <w:t>Journal of Food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286</w:t>
      </w:r>
      <w:r>
        <w:rPr>
          <w:rFonts w:ascii="Times New Roman" w:eastAsia="Times New Roman" w:hAnsi="Times New Roman" w:cs="Times New Roman"/>
          <w:sz w:val="24"/>
          <w:szCs w:val="24"/>
        </w:rPr>
        <w:t>, p.110099.</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AN, J. and </w:t>
      </w:r>
      <w:r>
        <w:rPr>
          <w:rFonts w:ascii="Times New Roman" w:eastAsia="Times New Roman" w:hAnsi="Times New Roman" w:cs="Times New Roman"/>
          <w:color w:val="222222"/>
          <w:sz w:val="24"/>
          <w:szCs w:val="24"/>
          <w:highlight w:val="white"/>
        </w:rPr>
        <w:t xml:space="preserve">PARK, H., 2020. Machine Learning Approach to the Effects of the Superstore Mandatory Closing Regulation. </w:t>
      </w:r>
      <w:r>
        <w:rPr>
          <w:rFonts w:ascii="Times New Roman" w:eastAsia="Times New Roman" w:hAnsi="Times New Roman" w:cs="Times New Roman"/>
          <w:i/>
          <w:sz w:val="24"/>
          <w:szCs w:val="24"/>
        </w:rPr>
        <w:t>Journal of Distribution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(2), pp.69-77.</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Bocken, N., Morales, L.S. and Lehner, M., 2020. Sufficiency business strategies in the food industry—</w:t>
      </w:r>
      <w:r>
        <w:rPr>
          <w:rFonts w:ascii="Times New Roman" w:eastAsia="Times New Roman" w:hAnsi="Times New Roman" w:cs="Times New Roman"/>
          <w:color w:val="222222"/>
          <w:sz w:val="24"/>
          <w:szCs w:val="24"/>
          <w:highlight w:val="white"/>
        </w:rPr>
        <w:t xml:space="preserve">The case of Oatly.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(3), p.824.</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Ghosh, S. and Neha, K., 2019, December. Sales Analysis and Performance of Super Store Using Qlik GeoAnalytics. In </w:t>
      </w:r>
      <w:r>
        <w:rPr>
          <w:rFonts w:ascii="Times New Roman" w:eastAsia="Times New Roman" w:hAnsi="Times New Roman" w:cs="Times New Roman"/>
          <w:i/>
          <w:sz w:val="24"/>
          <w:szCs w:val="24"/>
        </w:rPr>
        <w:t>International Conference on Advances in Computational Intelligence and Informatics</w:t>
      </w:r>
      <w:r>
        <w:rPr>
          <w:rFonts w:ascii="Times New Roman" w:eastAsia="Times New Roman" w:hAnsi="Times New Roman" w:cs="Times New Roman"/>
          <w:sz w:val="24"/>
          <w:szCs w:val="24"/>
        </w:rPr>
        <w:t xml:space="preserve"> (pp. 151-1</w:t>
      </w:r>
      <w:r>
        <w:rPr>
          <w:rFonts w:ascii="Times New Roman" w:eastAsia="Times New Roman" w:hAnsi="Times New Roman" w:cs="Times New Roman"/>
          <w:sz w:val="24"/>
          <w:szCs w:val="24"/>
        </w:rPr>
        <w:t>57). Springer, Singapore.</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Islam, N., 2022. Impact of Social Media Marketing on Buying Behaviors of Superstore Customers in Bangladesh. </w:t>
      </w:r>
      <w:r>
        <w:rPr>
          <w:rFonts w:ascii="Times New Roman" w:eastAsia="Times New Roman" w:hAnsi="Times New Roman" w:cs="Times New Roman"/>
          <w:i/>
          <w:sz w:val="24"/>
          <w:szCs w:val="24"/>
        </w:rPr>
        <w:t>Dr. Nazrul Islam, Dr. Sharmina Afrin, Syed Abdullah Al Noman, Siha Fatima Hoque, Md ShafkatImonAraf, Anika Meher Amin &amp; F</w:t>
      </w:r>
      <w:r>
        <w:rPr>
          <w:rFonts w:ascii="Times New Roman" w:eastAsia="Times New Roman" w:hAnsi="Times New Roman" w:cs="Times New Roman"/>
          <w:i/>
          <w:sz w:val="24"/>
          <w:szCs w:val="24"/>
        </w:rPr>
        <w:t>atima Sultana Sujala.(2021). Impact of Social Media on Buying Behaviors of Superstore Customers in Bangladesh. PYC Nepal 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(1), pp.57-78.</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Jayakumaran, S., Shan, W.Z. and Daud, D., 2020, March. ABC Analysis: A Qualitative Case Study o</w:t>
      </w:r>
      <w:r>
        <w:rPr>
          <w:rFonts w:ascii="Times New Roman" w:eastAsia="Times New Roman" w:hAnsi="Times New Roman" w:cs="Times New Roman"/>
          <w:color w:val="222222"/>
          <w:sz w:val="24"/>
          <w:szCs w:val="24"/>
          <w:highlight w:val="white"/>
        </w:rPr>
        <w:t xml:space="preserve">n Inventory Management in Giant Superstore Taman Connaught, An Outlet Of GCH Retail (Malaysia) SDN. BHD. In </w:t>
      </w:r>
      <w:r>
        <w:rPr>
          <w:rFonts w:ascii="Times New Roman" w:eastAsia="Times New Roman" w:hAnsi="Times New Roman" w:cs="Times New Roman"/>
          <w:i/>
          <w:sz w:val="24"/>
          <w:szCs w:val="24"/>
        </w:rPr>
        <w:t>IOP Conference Series: Materials Science and Engineering</w:t>
      </w:r>
      <w:r>
        <w:rPr>
          <w:rFonts w:ascii="Times New Roman" w:eastAsia="Times New Roman" w:hAnsi="Times New Roman" w:cs="Times New Roman"/>
          <w:sz w:val="24"/>
          <w:szCs w:val="24"/>
        </w:rPr>
        <w:t xml:space="preserve"> (Vol. 780, No. 7, p. 072016). IOP Publishing.</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Mahfuza, R., Uddin, R.S., Rahman, Y. and Hai,</w:t>
      </w:r>
      <w:r>
        <w:rPr>
          <w:rFonts w:ascii="Times New Roman" w:eastAsia="Times New Roman" w:hAnsi="Times New Roman" w:cs="Times New Roman"/>
          <w:color w:val="222222"/>
          <w:sz w:val="24"/>
          <w:szCs w:val="24"/>
          <w:highlight w:val="white"/>
        </w:rPr>
        <w:t xml:space="preserve"> M.A., 2021, December. A Comprehensive Framework for Superstore Business with Employing Effective Clustering Techniques. In </w:t>
      </w:r>
      <w:r>
        <w:rPr>
          <w:rFonts w:ascii="Times New Roman" w:eastAsia="Times New Roman" w:hAnsi="Times New Roman" w:cs="Times New Roman"/>
          <w:i/>
          <w:sz w:val="24"/>
          <w:szCs w:val="24"/>
        </w:rPr>
        <w:t>2021 24th International Conference on Computer and Information Technology (ICCIT)</w:t>
      </w:r>
      <w:r>
        <w:rPr>
          <w:rFonts w:ascii="Times New Roman" w:eastAsia="Times New Roman" w:hAnsi="Times New Roman" w:cs="Times New Roman"/>
          <w:sz w:val="24"/>
          <w:szCs w:val="24"/>
        </w:rPr>
        <w:t xml:space="preserve"> (pp. 1-6). IEEE.</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Marcotrigiano, V., Magarelli, P.,</w:t>
      </w:r>
      <w:r>
        <w:rPr>
          <w:rFonts w:ascii="Times New Roman" w:eastAsia="Times New Roman" w:hAnsi="Times New Roman" w:cs="Times New Roman"/>
          <w:color w:val="222222"/>
          <w:sz w:val="24"/>
          <w:szCs w:val="24"/>
          <w:highlight w:val="white"/>
        </w:rPr>
        <w:t xml:space="preserve"> Sorrenti, G.T., Bertamino, E., Di Ninno, F., De Giglio, O., Caggiano, G., Montagna, M.T., Orsi, G.B. and Napoli, C., 2019. Official controls regarding artisanal ice cream shops: Public health policies and consumer protection in the Italian and European le</w:t>
      </w:r>
      <w:r>
        <w:rPr>
          <w:rFonts w:ascii="Times New Roman" w:eastAsia="Times New Roman" w:hAnsi="Times New Roman" w:cs="Times New Roman"/>
          <w:color w:val="222222"/>
          <w:sz w:val="24"/>
          <w:szCs w:val="24"/>
          <w:highlight w:val="white"/>
        </w:rPr>
        <w:t xml:space="preserve">gislative frameworks. </w:t>
      </w:r>
      <w:r>
        <w:rPr>
          <w:rFonts w:ascii="Times New Roman" w:eastAsia="Times New Roman" w:hAnsi="Times New Roman" w:cs="Times New Roman"/>
          <w:i/>
          <w:sz w:val="24"/>
          <w:szCs w:val="24"/>
        </w:rPr>
        <w:t>Ann. Ig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 pp.76-85.</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Margariti, K., Boutsouki, C., Hatzithomas, L. and Zotos, Y., 2019. Visual metaphors in food advertising: A cross-cultural study. </w:t>
      </w:r>
      <w:r>
        <w:rPr>
          <w:rFonts w:ascii="Times New Roman" w:eastAsia="Times New Roman" w:hAnsi="Times New Roman" w:cs="Times New Roman"/>
          <w:i/>
          <w:sz w:val="24"/>
          <w:szCs w:val="24"/>
        </w:rPr>
        <w:t>Food research international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115</w:t>
      </w:r>
      <w:r>
        <w:rPr>
          <w:rFonts w:ascii="Times New Roman" w:eastAsia="Times New Roman" w:hAnsi="Times New Roman" w:cs="Times New Roman"/>
          <w:sz w:val="24"/>
          <w:szCs w:val="24"/>
        </w:rPr>
        <w:t>, pp.338-351.</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Muenprasitivej, N., Tao, R., Nardone</w:t>
      </w:r>
      <w:r>
        <w:rPr>
          <w:rFonts w:ascii="Times New Roman" w:eastAsia="Times New Roman" w:hAnsi="Times New Roman" w:cs="Times New Roman"/>
          <w:color w:val="222222"/>
          <w:sz w:val="24"/>
          <w:szCs w:val="24"/>
          <w:highlight w:val="white"/>
        </w:rPr>
        <w:t xml:space="preserve">, S.J. and Cho, S., 2022. The Effect of Steviol Glycosides on Sensory Properties and Acceptability of Ice Cream. </w:t>
      </w:r>
      <w:r>
        <w:rPr>
          <w:rFonts w:ascii="Times New Roman" w:eastAsia="Times New Roman" w:hAnsi="Times New Roman" w:cs="Times New Roman"/>
          <w:i/>
          <w:sz w:val="24"/>
          <w:szCs w:val="24"/>
        </w:rPr>
        <w:t>Foods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(12), p.1745.</w:t>
      </w:r>
    </w:p>
    <w:p w:rsidR="00A80CF6" w:rsidRDefault="00DB2994">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Muna, M.A., 2018. Business procedures of corporate sales in IGLOO ice-cream.</w:t>
      </w:r>
    </w:p>
    <w:p w:rsidR="00A80CF6" w:rsidRDefault="00DB2994">
      <w:pPr>
        <w:pStyle w:val="norm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Njunge, C., 2022. Data Analysis and Visualization with Google Data Studio.</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Palka, A. and Newerli-Guz, J., 2018. Ice cream as innovative luxury products. </w:t>
      </w:r>
      <w:r>
        <w:rPr>
          <w:rFonts w:ascii="Times New Roman" w:eastAsia="Times New Roman" w:hAnsi="Times New Roman" w:cs="Times New Roman"/>
          <w:i/>
          <w:sz w:val="24"/>
          <w:szCs w:val="24"/>
        </w:rPr>
        <w:t>Handel Wewnętrzny</w:t>
      </w:r>
      <w:r>
        <w:rPr>
          <w:rFonts w:ascii="Times New Roman" w:eastAsia="Times New Roman" w:hAnsi="Times New Roman" w:cs="Times New Roman"/>
          <w:sz w:val="24"/>
          <w:szCs w:val="24"/>
        </w:rPr>
        <w:t>, (2 (373)), pp.331-342.</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Ürkek, B., 2021. Effect of using chia seed powder on physicoc</w:t>
      </w:r>
      <w:r>
        <w:rPr>
          <w:rFonts w:ascii="Times New Roman" w:eastAsia="Times New Roman" w:hAnsi="Times New Roman" w:cs="Times New Roman"/>
          <w:color w:val="222222"/>
          <w:sz w:val="24"/>
          <w:szCs w:val="24"/>
          <w:highlight w:val="white"/>
        </w:rPr>
        <w:t xml:space="preserve">hemical, rheological, thermal, and texture properties of ice cream. </w:t>
      </w:r>
      <w:r>
        <w:rPr>
          <w:rFonts w:ascii="Times New Roman" w:eastAsia="Times New Roman" w:hAnsi="Times New Roman" w:cs="Times New Roman"/>
          <w:i/>
          <w:sz w:val="24"/>
          <w:szCs w:val="24"/>
        </w:rPr>
        <w:t>Journal of Food Processing and Preservation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(5), p.e15418.</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Wierzejski, T., Lizińska, W. and Jakubowska, D., 2020. Consumption and internationalization: determinants for the development </w:t>
      </w:r>
      <w:r>
        <w:rPr>
          <w:rFonts w:ascii="Times New Roman" w:eastAsia="Times New Roman" w:hAnsi="Times New Roman" w:cs="Times New Roman"/>
          <w:color w:val="222222"/>
          <w:sz w:val="24"/>
          <w:szCs w:val="24"/>
          <w:highlight w:val="white"/>
        </w:rPr>
        <w:t xml:space="preserve">of the dairy market in Poland. </w:t>
      </w:r>
      <w:r>
        <w:rPr>
          <w:rFonts w:ascii="Times New Roman" w:eastAsia="Times New Roman" w:hAnsi="Times New Roman" w:cs="Times New Roman"/>
          <w:i/>
          <w:sz w:val="24"/>
          <w:szCs w:val="24"/>
        </w:rPr>
        <w:t>European Research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(3), pp.629-644.</w:t>
      </w:r>
    </w:p>
    <w:p w:rsidR="00A80CF6" w:rsidRDefault="00DB2994">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Yanti, V.A., Ong, D. and Sofyanty, D., 2021. Analysis of the Effect of Location on Consumer Behavior Shopping (Case study: At Grandlucky Superstore Jakarta). </w:t>
      </w:r>
      <w:r>
        <w:rPr>
          <w:rFonts w:ascii="Times New Roman" w:eastAsia="Times New Roman" w:hAnsi="Times New Roman" w:cs="Times New Roman"/>
          <w:i/>
          <w:sz w:val="24"/>
          <w:szCs w:val="24"/>
        </w:rPr>
        <w:t>Advances in Social Sc</w:t>
      </w:r>
      <w:r>
        <w:rPr>
          <w:rFonts w:ascii="Times New Roman" w:eastAsia="Times New Roman" w:hAnsi="Times New Roman" w:cs="Times New Roman"/>
          <w:i/>
          <w:sz w:val="24"/>
          <w:szCs w:val="24"/>
        </w:rPr>
        <w:t>iences Research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(8).</w:t>
      </w:r>
    </w:p>
    <w:p w:rsidR="00A80CF6" w:rsidRDefault="00A80CF6">
      <w:pPr>
        <w:pStyle w:val="normal0"/>
        <w:spacing w:line="360" w:lineRule="auto"/>
        <w:jc w:val="both"/>
        <w:rPr>
          <w:rFonts w:ascii="Times New Roman" w:eastAsia="Times New Roman" w:hAnsi="Times New Roman" w:cs="Times New Roman"/>
          <w:sz w:val="24"/>
          <w:szCs w:val="24"/>
        </w:rPr>
      </w:pPr>
    </w:p>
    <w:p w:rsidR="00A80CF6" w:rsidRDefault="00A80CF6">
      <w:pPr>
        <w:pStyle w:val="normal0"/>
        <w:rPr>
          <w:rFonts w:ascii="Times New Roman" w:eastAsia="Times New Roman" w:hAnsi="Times New Roman" w:cs="Times New Roman"/>
          <w:b/>
          <w:sz w:val="28"/>
          <w:szCs w:val="28"/>
        </w:rPr>
      </w:pPr>
    </w:p>
    <w:p w:rsidR="00A80CF6" w:rsidRDefault="00A80CF6">
      <w:pPr>
        <w:pStyle w:val="normal0"/>
        <w:rPr>
          <w:rFonts w:ascii="Times New Roman" w:eastAsia="Times New Roman" w:hAnsi="Times New Roman" w:cs="Times New Roman"/>
          <w:b/>
          <w:sz w:val="32"/>
          <w:szCs w:val="32"/>
        </w:rPr>
      </w:pPr>
    </w:p>
    <w:p w:rsidR="00A80CF6" w:rsidRDefault="00A80CF6">
      <w:pPr>
        <w:pStyle w:val="normal0"/>
        <w:rPr>
          <w:rFonts w:ascii="Times New Roman" w:eastAsia="Times New Roman" w:hAnsi="Times New Roman" w:cs="Times New Roman"/>
          <w:b/>
          <w:sz w:val="32"/>
          <w:szCs w:val="32"/>
        </w:rPr>
      </w:pPr>
    </w:p>
    <w:p w:rsidR="00A80CF6" w:rsidRDefault="00A80CF6">
      <w:pPr>
        <w:pStyle w:val="normal0"/>
      </w:pPr>
    </w:p>
    <w:p w:rsidR="00A80CF6" w:rsidRDefault="00A80CF6">
      <w:pPr>
        <w:pStyle w:val="normal0"/>
      </w:pPr>
    </w:p>
    <w:p w:rsidR="00A80CF6" w:rsidRDefault="00A80CF6">
      <w:pPr>
        <w:pStyle w:val="normal0"/>
      </w:pPr>
    </w:p>
    <w:p w:rsidR="00A80CF6" w:rsidRDefault="00A80CF6">
      <w:pPr>
        <w:pStyle w:val="normal0"/>
      </w:pPr>
    </w:p>
    <w:p w:rsidR="00A80CF6" w:rsidRDefault="00A80CF6">
      <w:pPr>
        <w:pStyle w:val="normal0"/>
      </w:pPr>
    </w:p>
    <w:p w:rsidR="00A80CF6" w:rsidRDefault="00A80CF6">
      <w:pPr>
        <w:pStyle w:val="normal0"/>
      </w:pPr>
    </w:p>
    <w:sectPr w:rsidR="00A80CF6" w:rsidSect="00585332">
      <w:footerReference w:type="default" r:id="rId4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B2994" w:rsidRDefault="00DB2994" w:rsidP="00585332">
      <w:pPr>
        <w:spacing w:line="240" w:lineRule="auto"/>
      </w:pPr>
      <w:r>
        <w:separator/>
      </w:r>
    </w:p>
  </w:endnote>
  <w:endnote w:type="continuationSeparator" w:id="1">
    <w:p w:rsidR="00DB2994" w:rsidRDefault="00DB2994" w:rsidP="0058533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441837"/>
      <w:docPartObj>
        <w:docPartGallery w:val="Page Numbers (Bottom of Page)"/>
        <w:docPartUnique/>
      </w:docPartObj>
    </w:sdtPr>
    <w:sdtContent>
      <w:p w:rsidR="00585332" w:rsidRDefault="00585332">
        <w:pPr>
          <w:pStyle w:val="Footer"/>
          <w:jc w:val="right"/>
        </w:pPr>
        <w:fldSimple w:instr=" PAGE   \* MERGEFORMAT ">
          <w:r>
            <w:rPr>
              <w:noProof/>
            </w:rPr>
            <w:t>31</w:t>
          </w:r>
        </w:fldSimple>
      </w:p>
    </w:sdtContent>
  </w:sdt>
  <w:p w:rsidR="00585332" w:rsidRDefault="005853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B2994" w:rsidRDefault="00DB2994" w:rsidP="00585332">
      <w:pPr>
        <w:spacing w:line="240" w:lineRule="auto"/>
      </w:pPr>
      <w:r>
        <w:separator/>
      </w:r>
    </w:p>
  </w:footnote>
  <w:footnote w:type="continuationSeparator" w:id="1">
    <w:p w:rsidR="00DB2994" w:rsidRDefault="00DB2994" w:rsidP="00585332">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A80CF6"/>
    <w:rsid w:val="00585332"/>
    <w:rsid w:val="00A80CF6"/>
    <w:rsid w:val="00DB299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A80CF6"/>
    <w:pPr>
      <w:keepNext/>
      <w:keepLines/>
      <w:spacing w:line="360" w:lineRule="auto"/>
      <w:outlineLvl w:val="0"/>
    </w:pPr>
    <w:rPr>
      <w:rFonts w:ascii="Times New Roman" w:eastAsia="Times New Roman" w:hAnsi="Times New Roman" w:cs="Times New Roman"/>
      <w:b/>
      <w:sz w:val="28"/>
      <w:szCs w:val="28"/>
    </w:rPr>
  </w:style>
  <w:style w:type="paragraph" w:styleId="Heading2">
    <w:name w:val="heading 2"/>
    <w:basedOn w:val="normal0"/>
    <w:next w:val="normal0"/>
    <w:rsid w:val="00A80CF6"/>
    <w:pPr>
      <w:keepNext/>
      <w:keepLines/>
      <w:spacing w:line="360" w:lineRule="auto"/>
      <w:outlineLvl w:val="1"/>
    </w:pPr>
    <w:rPr>
      <w:rFonts w:ascii="Times New Roman" w:eastAsia="Times New Roman" w:hAnsi="Times New Roman" w:cs="Times New Roman"/>
      <w:b/>
      <w:sz w:val="26"/>
      <w:szCs w:val="26"/>
    </w:rPr>
  </w:style>
  <w:style w:type="paragraph" w:styleId="Heading3">
    <w:name w:val="heading 3"/>
    <w:basedOn w:val="normal0"/>
    <w:next w:val="normal0"/>
    <w:rsid w:val="00A80CF6"/>
    <w:pPr>
      <w:keepNext/>
      <w:keepLines/>
      <w:spacing w:before="320" w:after="80"/>
      <w:outlineLvl w:val="2"/>
    </w:pPr>
    <w:rPr>
      <w:color w:val="434343"/>
      <w:sz w:val="28"/>
      <w:szCs w:val="28"/>
    </w:rPr>
  </w:style>
  <w:style w:type="paragraph" w:styleId="Heading4">
    <w:name w:val="heading 4"/>
    <w:basedOn w:val="normal0"/>
    <w:next w:val="normal0"/>
    <w:rsid w:val="00A80CF6"/>
    <w:pPr>
      <w:keepNext/>
      <w:keepLines/>
      <w:spacing w:before="280" w:after="80"/>
      <w:outlineLvl w:val="3"/>
    </w:pPr>
    <w:rPr>
      <w:color w:val="666666"/>
      <w:sz w:val="24"/>
      <w:szCs w:val="24"/>
    </w:rPr>
  </w:style>
  <w:style w:type="paragraph" w:styleId="Heading5">
    <w:name w:val="heading 5"/>
    <w:basedOn w:val="normal0"/>
    <w:next w:val="normal0"/>
    <w:rsid w:val="00A80CF6"/>
    <w:pPr>
      <w:keepNext/>
      <w:keepLines/>
      <w:spacing w:before="240" w:after="80"/>
      <w:outlineLvl w:val="4"/>
    </w:pPr>
    <w:rPr>
      <w:color w:val="666666"/>
    </w:rPr>
  </w:style>
  <w:style w:type="paragraph" w:styleId="Heading6">
    <w:name w:val="heading 6"/>
    <w:basedOn w:val="normal0"/>
    <w:next w:val="normal0"/>
    <w:rsid w:val="00A80CF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80CF6"/>
  </w:style>
  <w:style w:type="paragraph" w:styleId="Title">
    <w:name w:val="Title"/>
    <w:basedOn w:val="normal0"/>
    <w:next w:val="normal0"/>
    <w:rsid w:val="00A80CF6"/>
    <w:pPr>
      <w:keepNext/>
      <w:keepLines/>
      <w:spacing w:after="60"/>
    </w:pPr>
    <w:rPr>
      <w:sz w:val="52"/>
      <w:szCs w:val="52"/>
    </w:rPr>
  </w:style>
  <w:style w:type="paragraph" w:styleId="Subtitle">
    <w:name w:val="Subtitle"/>
    <w:basedOn w:val="normal0"/>
    <w:next w:val="normal0"/>
    <w:rsid w:val="00A80CF6"/>
    <w:pPr>
      <w:keepNext/>
      <w:keepLines/>
      <w:spacing w:after="320"/>
    </w:pPr>
    <w:rPr>
      <w:color w:val="666666"/>
      <w:sz w:val="30"/>
      <w:szCs w:val="30"/>
    </w:rPr>
  </w:style>
  <w:style w:type="table" w:customStyle="1" w:styleId="a">
    <w:basedOn w:val="TableNormal"/>
    <w:rsid w:val="00A80CF6"/>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A80CF6"/>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A80CF6"/>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A80CF6"/>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A80CF6"/>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A80CF6"/>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585332"/>
    <w:pPr>
      <w:spacing w:before="480" w:line="276" w:lineRule="auto"/>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585332"/>
    <w:pPr>
      <w:spacing w:after="100"/>
    </w:pPr>
  </w:style>
  <w:style w:type="paragraph" w:styleId="TOC2">
    <w:name w:val="toc 2"/>
    <w:basedOn w:val="Normal"/>
    <w:next w:val="Normal"/>
    <w:autoRedefine/>
    <w:uiPriority w:val="39"/>
    <w:unhideWhenUsed/>
    <w:rsid w:val="00585332"/>
    <w:pPr>
      <w:spacing w:after="100"/>
      <w:ind w:left="220"/>
    </w:pPr>
  </w:style>
  <w:style w:type="character" w:styleId="Hyperlink">
    <w:name w:val="Hyperlink"/>
    <w:basedOn w:val="DefaultParagraphFont"/>
    <w:uiPriority w:val="99"/>
    <w:unhideWhenUsed/>
    <w:rsid w:val="00585332"/>
    <w:rPr>
      <w:color w:val="0000FF" w:themeColor="hyperlink"/>
      <w:u w:val="single"/>
    </w:rPr>
  </w:style>
  <w:style w:type="paragraph" w:styleId="BalloonText">
    <w:name w:val="Balloon Text"/>
    <w:basedOn w:val="Normal"/>
    <w:link w:val="BalloonTextChar"/>
    <w:uiPriority w:val="99"/>
    <w:semiHidden/>
    <w:unhideWhenUsed/>
    <w:rsid w:val="005853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5332"/>
    <w:rPr>
      <w:rFonts w:ascii="Tahoma" w:hAnsi="Tahoma" w:cs="Tahoma"/>
      <w:sz w:val="16"/>
      <w:szCs w:val="16"/>
    </w:rPr>
  </w:style>
  <w:style w:type="paragraph" w:styleId="Header">
    <w:name w:val="header"/>
    <w:basedOn w:val="Normal"/>
    <w:link w:val="HeaderChar"/>
    <w:uiPriority w:val="99"/>
    <w:semiHidden/>
    <w:unhideWhenUsed/>
    <w:rsid w:val="005853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85332"/>
  </w:style>
  <w:style w:type="paragraph" w:styleId="Footer">
    <w:name w:val="footer"/>
    <w:basedOn w:val="Normal"/>
    <w:link w:val="FooterChar"/>
    <w:uiPriority w:val="99"/>
    <w:unhideWhenUsed/>
    <w:rsid w:val="00585332"/>
    <w:pPr>
      <w:tabs>
        <w:tab w:val="center" w:pos="4680"/>
        <w:tab w:val="right" w:pos="9360"/>
      </w:tabs>
      <w:spacing w:line="240" w:lineRule="auto"/>
    </w:pPr>
  </w:style>
  <w:style w:type="character" w:customStyle="1" w:styleId="FooterChar">
    <w:name w:val="Footer Char"/>
    <w:basedOn w:val="DefaultParagraphFont"/>
    <w:link w:val="Footer"/>
    <w:uiPriority w:val="99"/>
    <w:rsid w:val="00585332"/>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F3A99A23-E624-49A6-8A30-C503A4656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32</Pages>
  <Words>3388</Words>
  <Characters>19317</Characters>
  <Application>Microsoft Office Word</Application>
  <DocSecurity>0</DocSecurity>
  <Lines>160</Lines>
  <Paragraphs>45</Paragraphs>
  <ScaleCrop>false</ScaleCrop>
  <Company/>
  <LinksUpToDate>false</LinksUpToDate>
  <CharactersWithSpaces>22660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2022-09-05T10:48:00Z</dcterms:created>
  <dcterms:modified xsi:type="dcterms:W3CDTF">2022-09-05T10:54:00Z</dcterms:modified>
</cp:coreProperties>
</file>