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39334F" w14:textId="77777777"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 xml:space="preserve">Student Name: Abul Imran </w:t>
      </w:r>
    </w:p>
    <w:p w14:paraId="63722DB9" w14:textId="77777777" w:rsidR="00097BFC" w:rsidRPr="005F7279" w:rsidRDefault="00097BFC" w:rsidP="00EF0628">
      <w:pPr>
        <w:jc w:val="both"/>
        <w:rPr>
          <w:rFonts w:ascii="Arial" w:hAnsi="Arial" w:cs="Arial"/>
          <w:b/>
          <w:bCs/>
          <w:sz w:val="24"/>
          <w:szCs w:val="24"/>
        </w:rPr>
      </w:pPr>
    </w:p>
    <w:p w14:paraId="2E50EBBF" w14:textId="77777777"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 xml:space="preserve">Student code: 2110029 </w:t>
      </w:r>
    </w:p>
    <w:p w14:paraId="7170DA8C" w14:textId="77777777" w:rsidR="00097BFC" w:rsidRPr="005F7279" w:rsidRDefault="00097BFC" w:rsidP="00EF0628">
      <w:pPr>
        <w:jc w:val="both"/>
        <w:rPr>
          <w:rFonts w:ascii="Arial" w:hAnsi="Arial" w:cs="Arial"/>
          <w:b/>
          <w:bCs/>
          <w:sz w:val="24"/>
          <w:szCs w:val="24"/>
        </w:rPr>
      </w:pPr>
    </w:p>
    <w:p w14:paraId="117D16BC" w14:textId="77777777"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Lecturer Name: Natalie Brailsford</w:t>
      </w:r>
    </w:p>
    <w:p w14:paraId="06DDF71A" w14:textId="77777777" w:rsidR="00097BFC" w:rsidRPr="005F7279" w:rsidRDefault="00097BFC" w:rsidP="00EF0628">
      <w:pPr>
        <w:jc w:val="both"/>
        <w:rPr>
          <w:rFonts w:ascii="Arial" w:hAnsi="Arial" w:cs="Arial"/>
          <w:b/>
          <w:bCs/>
          <w:sz w:val="24"/>
          <w:szCs w:val="24"/>
        </w:rPr>
      </w:pPr>
    </w:p>
    <w:p w14:paraId="0C5D5AE5" w14:textId="77777777"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 xml:space="preserve">Assignment title: Student Learning Log </w:t>
      </w:r>
    </w:p>
    <w:p w14:paraId="7474AA60" w14:textId="77777777" w:rsidR="00097BFC" w:rsidRPr="005F7279" w:rsidRDefault="00097BFC" w:rsidP="00EF0628">
      <w:pPr>
        <w:jc w:val="both"/>
        <w:rPr>
          <w:rFonts w:ascii="Arial" w:hAnsi="Arial" w:cs="Arial"/>
          <w:b/>
          <w:bCs/>
          <w:sz w:val="24"/>
          <w:szCs w:val="24"/>
        </w:rPr>
      </w:pPr>
    </w:p>
    <w:p w14:paraId="3AB92501" w14:textId="3287C744"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 xml:space="preserve">Module name: Managing Guest Service Operations  </w:t>
      </w:r>
    </w:p>
    <w:p w14:paraId="6BCD6210" w14:textId="77777777" w:rsidR="00097BFC" w:rsidRPr="005F7279" w:rsidRDefault="00097BFC" w:rsidP="00EF0628">
      <w:pPr>
        <w:jc w:val="both"/>
        <w:rPr>
          <w:rFonts w:ascii="Arial" w:hAnsi="Arial" w:cs="Arial"/>
          <w:b/>
          <w:bCs/>
          <w:sz w:val="24"/>
          <w:szCs w:val="24"/>
        </w:rPr>
      </w:pPr>
    </w:p>
    <w:p w14:paraId="413803B0" w14:textId="25F9EA71" w:rsidR="00097BFC" w:rsidRPr="005F7279" w:rsidRDefault="00097BFC" w:rsidP="00EF0628">
      <w:pPr>
        <w:jc w:val="both"/>
        <w:rPr>
          <w:rFonts w:ascii="Arial" w:hAnsi="Arial" w:cs="Arial"/>
          <w:b/>
          <w:bCs/>
          <w:sz w:val="24"/>
          <w:szCs w:val="24"/>
        </w:rPr>
      </w:pPr>
      <w:r w:rsidRPr="005F7279">
        <w:rPr>
          <w:rFonts w:ascii="Arial" w:hAnsi="Arial" w:cs="Arial"/>
          <w:b/>
          <w:bCs/>
          <w:sz w:val="24"/>
          <w:szCs w:val="24"/>
        </w:rPr>
        <w:t xml:space="preserve">Word Count: </w:t>
      </w:r>
      <w:r w:rsidR="005F7279" w:rsidRPr="005F7279">
        <w:rPr>
          <w:rFonts w:ascii="Arial" w:hAnsi="Arial" w:cs="Arial"/>
          <w:b/>
          <w:bCs/>
          <w:sz w:val="24"/>
          <w:szCs w:val="24"/>
        </w:rPr>
        <w:t>1202</w:t>
      </w:r>
    </w:p>
    <w:p w14:paraId="1CF244CA" w14:textId="77777777" w:rsidR="00097BFC" w:rsidRPr="005F7279" w:rsidRDefault="00097BFC" w:rsidP="00EF0628">
      <w:pPr>
        <w:jc w:val="both"/>
        <w:rPr>
          <w:rFonts w:ascii="Arial" w:hAnsi="Arial" w:cs="Arial"/>
          <w:b/>
          <w:bCs/>
          <w:sz w:val="24"/>
          <w:szCs w:val="24"/>
        </w:rPr>
      </w:pPr>
    </w:p>
    <w:p w14:paraId="44C4E116" w14:textId="012EC597" w:rsidR="00097BFC" w:rsidRPr="005F7279" w:rsidRDefault="00097BFC">
      <w:pPr>
        <w:rPr>
          <w:rFonts w:ascii="Arial" w:hAnsi="Arial" w:cs="Arial"/>
          <w:b/>
          <w:bCs/>
          <w:sz w:val="24"/>
          <w:szCs w:val="24"/>
        </w:rPr>
      </w:pPr>
      <w:r w:rsidRPr="005F7279">
        <w:rPr>
          <w:rFonts w:ascii="Arial" w:hAnsi="Arial" w:cs="Arial"/>
          <w:b/>
          <w:bCs/>
          <w:sz w:val="24"/>
          <w:szCs w:val="24"/>
        </w:rPr>
        <w:t>Module code: BMIH600</w:t>
      </w:r>
      <w:r w:rsidR="00294DC5" w:rsidRPr="005F7279">
        <w:rPr>
          <w:rFonts w:ascii="Arial" w:hAnsi="Arial" w:cs="Arial"/>
          <w:b/>
          <w:bCs/>
          <w:sz w:val="24"/>
          <w:szCs w:val="24"/>
        </w:rPr>
        <w:t>3</w:t>
      </w:r>
    </w:p>
    <w:p w14:paraId="06B2E392" w14:textId="77777777" w:rsidR="005F7279" w:rsidRPr="005F7279" w:rsidRDefault="005F7279">
      <w:pPr>
        <w:rPr>
          <w:rFonts w:ascii="Arial" w:hAnsi="Arial" w:cs="Arial"/>
          <w:b/>
          <w:bCs/>
          <w:sz w:val="24"/>
          <w:szCs w:val="24"/>
        </w:rPr>
      </w:pPr>
    </w:p>
    <w:p w14:paraId="26D30ABD" w14:textId="77777777" w:rsidR="005F7279" w:rsidRPr="005F7279" w:rsidRDefault="005F7279" w:rsidP="005F7279">
      <w:pPr>
        <w:spacing w:line="360" w:lineRule="auto"/>
        <w:jc w:val="both"/>
        <w:rPr>
          <w:rFonts w:ascii="Arial" w:hAnsi="Arial" w:cs="Arial"/>
          <w:sz w:val="24"/>
          <w:szCs w:val="24"/>
        </w:rPr>
      </w:pPr>
    </w:p>
    <w:p w14:paraId="5022F630" w14:textId="77777777" w:rsidR="005F7279" w:rsidRPr="005F7279" w:rsidRDefault="005F7279" w:rsidP="005F7279">
      <w:pPr>
        <w:spacing w:line="360" w:lineRule="auto"/>
        <w:jc w:val="both"/>
        <w:rPr>
          <w:rFonts w:ascii="Arial" w:hAnsi="Arial" w:cs="Arial"/>
          <w:sz w:val="24"/>
          <w:szCs w:val="24"/>
        </w:rPr>
      </w:pPr>
    </w:p>
    <w:p w14:paraId="31012FBB" w14:textId="77777777" w:rsidR="005F7279" w:rsidRPr="005F7279" w:rsidRDefault="005F7279" w:rsidP="005F7279">
      <w:pPr>
        <w:spacing w:line="360" w:lineRule="auto"/>
        <w:jc w:val="both"/>
        <w:rPr>
          <w:rFonts w:ascii="Arial" w:hAnsi="Arial" w:cs="Arial"/>
          <w:sz w:val="24"/>
          <w:szCs w:val="24"/>
        </w:rPr>
      </w:pPr>
    </w:p>
    <w:p w14:paraId="7528C2D0" w14:textId="77777777" w:rsidR="005F7279" w:rsidRPr="005F7279" w:rsidRDefault="005F7279" w:rsidP="005F7279">
      <w:pPr>
        <w:spacing w:line="360" w:lineRule="auto"/>
        <w:jc w:val="both"/>
        <w:rPr>
          <w:rFonts w:ascii="Arial" w:hAnsi="Arial" w:cs="Arial"/>
          <w:sz w:val="24"/>
          <w:szCs w:val="24"/>
        </w:rPr>
      </w:pPr>
    </w:p>
    <w:p w14:paraId="5AE6411E" w14:textId="77777777" w:rsidR="005F7279" w:rsidRPr="005F7279" w:rsidRDefault="005F7279" w:rsidP="005F7279">
      <w:pPr>
        <w:spacing w:line="360" w:lineRule="auto"/>
        <w:jc w:val="both"/>
        <w:rPr>
          <w:rFonts w:ascii="Arial" w:hAnsi="Arial" w:cs="Arial"/>
          <w:sz w:val="24"/>
          <w:szCs w:val="24"/>
        </w:rPr>
      </w:pPr>
    </w:p>
    <w:p w14:paraId="62BE9DA1" w14:textId="77777777" w:rsidR="005F7279" w:rsidRPr="005F7279" w:rsidRDefault="005F7279" w:rsidP="005F7279">
      <w:pPr>
        <w:spacing w:line="360" w:lineRule="auto"/>
        <w:jc w:val="both"/>
        <w:rPr>
          <w:rFonts w:ascii="Arial" w:hAnsi="Arial" w:cs="Arial"/>
          <w:sz w:val="24"/>
          <w:szCs w:val="24"/>
        </w:rPr>
      </w:pPr>
    </w:p>
    <w:p w14:paraId="5944DE8A" w14:textId="77777777" w:rsidR="005F7279" w:rsidRPr="005F7279" w:rsidRDefault="005F7279" w:rsidP="005F7279">
      <w:pPr>
        <w:spacing w:line="360" w:lineRule="auto"/>
        <w:jc w:val="both"/>
        <w:rPr>
          <w:rFonts w:ascii="Arial" w:hAnsi="Arial" w:cs="Arial"/>
          <w:sz w:val="24"/>
          <w:szCs w:val="24"/>
        </w:rPr>
      </w:pPr>
    </w:p>
    <w:p w14:paraId="03FA7D42" w14:textId="77777777" w:rsidR="005F7279" w:rsidRPr="005F7279" w:rsidRDefault="005F7279" w:rsidP="005F7279">
      <w:pPr>
        <w:spacing w:line="360" w:lineRule="auto"/>
        <w:jc w:val="both"/>
        <w:rPr>
          <w:rFonts w:ascii="Arial" w:hAnsi="Arial" w:cs="Arial"/>
          <w:sz w:val="24"/>
          <w:szCs w:val="24"/>
        </w:rPr>
      </w:pPr>
    </w:p>
    <w:p w14:paraId="1EB2084E" w14:textId="77777777" w:rsidR="005F7279" w:rsidRPr="005F7279" w:rsidRDefault="005F7279" w:rsidP="005F7279">
      <w:pPr>
        <w:spacing w:line="360" w:lineRule="auto"/>
        <w:jc w:val="both"/>
        <w:rPr>
          <w:rFonts w:ascii="Arial" w:hAnsi="Arial" w:cs="Arial"/>
          <w:sz w:val="24"/>
          <w:szCs w:val="24"/>
        </w:rPr>
      </w:pPr>
    </w:p>
    <w:p w14:paraId="15DFBFEA" w14:textId="77777777" w:rsidR="005F7279" w:rsidRPr="005F7279" w:rsidRDefault="005F7279" w:rsidP="005F7279">
      <w:pPr>
        <w:spacing w:line="360" w:lineRule="auto"/>
        <w:jc w:val="both"/>
        <w:rPr>
          <w:rFonts w:ascii="Arial" w:hAnsi="Arial" w:cs="Arial"/>
          <w:sz w:val="24"/>
          <w:szCs w:val="24"/>
        </w:rPr>
      </w:pPr>
    </w:p>
    <w:p w14:paraId="72EAD311" w14:textId="77777777" w:rsidR="005F7279" w:rsidRPr="005F7279" w:rsidRDefault="005F7279" w:rsidP="005F7279">
      <w:pPr>
        <w:spacing w:line="360" w:lineRule="auto"/>
        <w:jc w:val="both"/>
        <w:rPr>
          <w:rFonts w:ascii="Arial" w:hAnsi="Arial" w:cs="Arial"/>
          <w:sz w:val="24"/>
          <w:szCs w:val="24"/>
        </w:rPr>
      </w:pPr>
    </w:p>
    <w:p w14:paraId="40FB213A" w14:textId="77777777" w:rsidR="005F7279" w:rsidRPr="005F7279" w:rsidRDefault="005F7279" w:rsidP="005F7279">
      <w:pPr>
        <w:spacing w:line="360" w:lineRule="auto"/>
        <w:jc w:val="both"/>
        <w:rPr>
          <w:rFonts w:ascii="Arial" w:hAnsi="Arial" w:cs="Arial"/>
          <w:sz w:val="24"/>
          <w:szCs w:val="24"/>
        </w:rPr>
      </w:pPr>
    </w:p>
    <w:p w14:paraId="316A5769" w14:textId="77777777" w:rsidR="005F7279" w:rsidRPr="005F7279" w:rsidRDefault="005F7279" w:rsidP="005F7279">
      <w:pPr>
        <w:spacing w:line="360" w:lineRule="auto"/>
        <w:jc w:val="both"/>
        <w:rPr>
          <w:rFonts w:ascii="Arial" w:hAnsi="Arial" w:cs="Arial"/>
          <w:sz w:val="24"/>
          <w:szCs w:val="24"/>
        </w:rPr>
      </w:pPr>
    </w:p>
    <w:p w14:paraId="692453F6" w14:textId="77777777" w:rsidR="005F7279" w:rsidRPr="005F7279" w:rsidRDefault="005F7279" w:rsidP="005F7279">
      <w:pPr>
        <w:spacing w:line="360" w:lineRule="auto"/>
        <w:jc w:val="both"/>
        <w:rPr>
          <w:rFonts w:ascii="Arial" w:hAnsi="Arial" w:cs="Arial"/>
          <w:sz w:val="24"/>
          <w:szCs w:val="24"/>
        </w:rPr>
      </w:pPr>
    </w:p>
    <w:p w14:paraId="2A735969" w14:textId="77777777" w:rsidR="005F7279" w:rsidRPr="005F7279" w:rsidRDefault="005F7279" w:rsidP="005F7279">
      <w:pPr>
        <w:spacing w:line="360" w:lineRule="auto"/>
        <w:jc w:val="both"/>
        <w:rPr>
          <w:rFonts w:ascii="Arial" w:hAnsi="Arial" w:cs="Arial"/>
          <w:sz w:val="24"/>
          <w:szCs w:val="24"/>
        </w:rPr>
      </w:pPr>
    </w:p>
    <w:p w14:paraId="11C892F8" w14:textId="77777777" w:rsidR="005F7279" w:rsidRPr="005F7279" w:rsidRDefault="005F7279" w:rsidP="005F7279">
      <w:pPr>
        <w:spacing w:line="360" w:lineRule="auto"/>
        <w:jc w:val="both"/>
        <w:rPr>
          <w:rFonts w:ascii="Arial" w:hAnsi="Arial" w:cs="Arial"/>
          <w:sz w:val="24"/>
          <w:szCs w:val="24"/>
        </w:rPr>
      </w:pPr>
    </w:p>
    <w:p w14:paraId="5EDEF4D8" w14:textId="77777777" w:rsidR="005F7279" w:rsidRPr="005F7279" w:rsidRDefault="005F7279" w:rsidP="005F7279">
      <w:pPr>
        <w:spacing w:line="360" w:lineRule="auto"/>
        <w:jc w:val="both"/>
        <w:rPr>
          <w:rFonts w:ascii="Arial" w:hAnsi="Arial" w:cs="Arial"/>
          <w:sz w:val="24"/>
          <w:szCs w:val="24"/>
        </w:rPr>
      </w:pPr>
    </w:p>
    <w:p w14:paraId="5446D186" w14:textId="77777777" w:rsidR="005F7279" w:rsidRPr="005F7279" w:rsidRDefault="005F7279" w:rsidP="005F7279">
      <w:pPr>
        <w:spacing w:line="360" w:lineRule="auto"/>
        <w:jc w:val="both"/>
        <w:rPr>
          <w:rFonts w:ascii="Arial" w:hAnsi="Arial" w:cs="Arial"/>
          <w:sz w:val="24"/>
          <w:szCs w:val="24"/>
        </w:rPr>
      </w:pPr>
    </w:p>
    <w:p w14:paraId="3FEA259B" w14:textId="77777777" w:rsidR="005F7279" w:rsidRPr="005F7279" w:rsidRDefault="005F7279" w:rsidP="005F7279">
      <w:pPr>
        <w:spacing w:line="360" w:lineRule="auto"/>
        <w:jc w:val="both"/>
        <w:rPr>
          <w:rFonts w:ascii="Arial" w:hAnsi="Arial" w:cs="Arial"/>
          <w:sz w:val="24"/>
          <w:szCs w:val="24"/>
        </w:rPr>
      </w:pPr>
    </w:p>
    <w:p w14:paraId="7714AE14" w14:textId="77777777" w:rsidR="005F7279" w:rsidRPr="005F7279" w:rsidRDefault="005F7279" w:rsidP="005F7279">
      <w:pPr>
        <w:spacing w:line="360" w:lineRule="auto"/>
        <w:jc w:val="both"/>
        <w:rPr>
          <w:rFonts w:ascii="Arial" w:hAnsi="Arial" w:cs="Arial"/>
          <w:sz w:val="24"/>
          <w:szCs w:val="24"/>
        </w:rPr>
      </w:pPr>
    </w:p>
    <w:p w14:paraId="66F67D44" w14:textId="77777777" w:rsidR="005F7279" w:rsidRPr="005F7279" w:rsidRDefault="005F7279" w:rsidP="005F7279">
      <w:pPr>
        <w:spacing w:line="360" w:lineRule="auto"/>
        <w:jc w:val="both"/>
        <w:rPr>
          <w:rFonts w:ascii="Arial" w:hAnsi="Arial" w:cs="Arial"/>
          <w:sz w:val="24"/>
          <w:szCs w:val="24"/>
        </w:rPr>
      </w:pPr>
    </w:p>
    <w:p w14:paraId="5C8AA6EE" w14:textId="77777777" w:rsidR="005F7279" w:rsidRDefault="005F7279" w:rsidP="005F7279">
      <w:pPr>
        <w:spacing w:line="360" w:lineRule="auto"/>
        <w:jc w:val="both"/>
        <w:rPr>
          <w:rFonts w:ascii="Arial" w:hAnsi="Arial" w:cs="Arial"/>
          <w:sz w:val="24"/>
          <w:szCs w:val="24"/>
        </w:rPr>
      </w:pPr>
    </w:p>
    <w:p w14:paraId="0EA9666C" w14:textId="77777777" w:rsidR="005F7279" w:rsidRDefault="005F7279" w:rsidP="005F7279">
      <w:pPr>
        <w:spacing w:line="360" w:lineRule="auto"/>
        <w:jc w:val="both"/>
        <w:rPr>
          <w:rFonts w:ascii="Arial" w:hAnsi="Arial" w:cs="Arial"/>
          <w:sz w:val="24"/>
          <w:szCs w:val="24"/>
        </w:rPr>
      </w:pPr>
    </w:p>
    <w:p w14:paraId="6F249DE3" w14:textId="77777777" w:rsidR="005F7279" w:rsidRDefault="005F7279" w:rsidP="005F7279">
      <w:pPr>
        <w:spacing w:line="360" w:lineRule="auto"/>
        <w:jc w:val="both"/>
        <w:rPr>
          <w:rFonts w:ascii="Arial" w:hAnsi="Arial" w:cs="Arial"/>
          <w:sz w:val="24"/>
          <w:szCs w:val="24"/>
        </w:rPr>
      </w:pPr>
    </w:p>
    <w:p w14:paraId="3BBB3CD4" w14:textId="13CB08FD"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lastRenderedPageBreak/>
        <w:t xml:space="preserve">Introduction </w:t>
      </w:r>
    </w:p>
    <w:p w14:paraId="19196709"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This reflection looks at my experience in the housekeeping department of the Holiday Inn Hotel. I will use Gibbs's reflective cycle to reflect on my learning and experience. </w:t>
      </w:r>
    </w:p>
    <w:p w14:paraId="7E928BD3"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The Housekeeping department is important in ensuring standards of cleanliness, comfort, and aesthetics in accommodations, contributing significantly to the overall guest experience (Jones &amp; Lockwood, 2012). This department's tasks include room cleaning, laundry services, inventory management, and guest request handling, requiring attention to detail and good organisational skills.</w:t>
      </w:r>
    </w:p>
    <w:p w14:paraId="03081B15" w14:textId="77777777" w:rsidR="005F7279" w:rsidRPr="005F7279" w:rsidRDefault="005F7279" w:rsidP="005F7279">
      <w:pPr>
        <w:spacing w:line="360" w:lineRule="auto"/>
        <w:jc w:val="both"/>
        <w:rPr>
          <w:rFonts w:ascii="Arial" w:hAnsi="Arial" w:cs="Arial"/>
          <w:sz w:val="24"/>
          <w:szCs w:val="24"/>
        </w:rPr>
      </w:pPr>
    </w:p>
    <w:p w14:paraId="570B0966" w14:textId="1255DCE6"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t xml:space="preserve">Description and feelings </w:t>
      </w:r>
    </w:p>
    <w:p w14:paraId="5D746FAF" w14:textId="19BA1D65"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Throughout my time in the Housekeeping department, my emotions alternated between apprehension and excitement. I was both inspired and intimidated by the supervisor's ability to manage multiple tasks efficiently. I felt she was doing so many things at once that I wasn't absorbing everything and was concerned that if I tried the jobs, I'd make a mistake. I've realised that this mix of emotions stems from my desire to succeed as well as my fear of failing to meet expectations. </w:t>
      </w:r>
    </w:p>
    <w:p w14:paraId="4A01E041" w14:textId="77777777" w:rsidR="005F7279" w:rsidRPr="005F7279" w:rsidRDefault="005F7279" w:rsidP="005F7279">
      <w:pPr>
        <w:spacing w:line="360" w:lineRule="auto"/>
        <w:jc w:val="both"/>
        <w:rPr>
          <w:rFonts w:ascii="Arial" w:hAnsi="Arial" w:cs="Arial"/>
          <w:sz w:val="24"/>
          <w:szCs w:val="24"/>
        </w:rPr>
      </w:pPr>
    </w:p>
    <w:p w14:paraId="56ED806A" w14:textId="4B79C652"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Additionally</w:t>
      </w:r>
      <w:r w:rsidRPr="005F7279">
        <w:rPr>
          <w:rFonts w:ascii="Arial" w:hAnsi="Arial" w:cs="Arial"/>
          <w:sz w:val="24"/>
          <w:szCs w:val="24"/>
        </w:rPr>
        <w:t xml:space="preserve">, observing the supervisor's ability to remain calm in the face of multiple tasks provided a practical example of effective leadership, challenging my preconceived notions about what it means to lead under pressure. For example, while teaching me, the supervisor performed quality checks on freshly cleaned rooms, scheduled urgent linen restocks, and communicated with the front desk to prioritise room availability. My initial reservations turned into a sense of accomplishment as I gradually adjusted to my responsibilities. I noticed that remaining calm and taking notes while observing my supervisor helped me to feel more confident and complete tasks with greater ease. </w:t>
      </w:r>
    </w:p>
    <w:p w14:paraId="69933A73" w14:textId="77777777" w:rsidR="005F7279" w:rsidRPr="005F7279" w:rsidRDefault="005F7279" w:rsidP="005F7279">
      <w:pPr>
        <w:spacing w:line="360" w:lineRule="auto"/>
        <w:jc w:val="both"/>
        <w:rPr>
          <w:rFonts w:ascii="Arial" w:hAnsi="Arial" w:cs="Arial"/>
          <w:sz w:val="24"/>
          <w:szCs w:val="24"/>
        </w:rPr>
      </w:pPr>
    </w:p>
    <w:p w14:paraId="7064354D" w14:textId="4504F0B5"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Furthermore, the experience taught me the value of emotional dynamics on the team and in interactions with guests. Empathy, patience, and clear communication emerged as critical components in creating a positive work environment. For example, when a customer expressed dissatisfaction with the cleanliness of their room, my supervisor remained calm, stating that they would inspect the room and clean it again if necessary rather than matching the customer's angry tone. Reflecting on this placement, it is clear that mastering technical skills in housekeeping is only one aspect of the job; </w:t>
      </w:r>
      <w:r w:rsidRPr="005F7279">
        <w:rPr>
          <w:rFonts w:ascii="Arial" w:hAnsi="Arial" w:cs="Arial"/>
          <w:sz w:val="24"/>
          <w:szCs w:val="24"/>
        </w:rPr>
        <w:lastRenderedPageBreak/>
        <w:t>developing emotional intelligence is also critical for effectively navigating the demands of the role.</w:t>
      </w:r>
    </w:p>
    <w:p w14:paraId="4F5DC029"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The firsthand experience demonstrated the value of efficiency, precision, and proactive guest service. I felt a sense of accomplishment after completing new tasks, but maintaining high standards under time constraints was daunting.</w:t>
      </w:r>
    </w:p>
    <w:p w14:paraId="45748E6F" w14:textId="77777777" w:rsidR="005F7279" w:rsidRDefault="005F7279" w:rsidP="005F7279">
      <w:pPr>
        <w:spacing w:line="360" w:lineRule="auto"/>
        <w:jc w:val="both"/>
        <w:rPr>
          <w:rFonts w:ascii="Arial" w:hAnsi="Arial" w:cs="Arial"/>
          <w:sz w:val="24"/>
          <w:szCs w:val="24"/>
        </w:rPr>
      </w:pPr>
    </w:p>
    <w:p w14:paraId="5AA1C207" w14:textId="7370B249"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t>Analysis</w:t>
      </w:r>
    </w:p>
    <w:p w14:paraId="16B58B5F"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 Upon reflection, my journey through the Housekeeping department has highlighted the connections between academic theories and practical experience, particularly in team collaboration and communication. This blending of knowledge has deepened my understanding of operational standards and guest satisfaction, challenging my prior assumptions and encouraging a broader perspective that involves social and cultural nuances. </w:t>
      </w:r>
    </w:p>
    <w:p w14:paraId="03C15B8B" w14:textId="77777777" w:rsidR="005F7279" w:rsidRPr="005F7279" w:rsidRDefault="005F7279" w:rsidP="005F7279">
      <w:pPr>
        <w:spacing w:line="360" w:lineRule="auto"/>
        <w:jc w:val="both"/>
        <w:rPr>
          <w:rFonts w:ascii="Arial" w:hAnsi="Arial" w:cs="Arial"/>
          <w:sz w:val="24"/>
          <w:szCs w:val="24"/>
        </w:rPr>
      </w:pPr>
    </w:p>
    <w:p w14:paraId="0A9D7E48" w14:textId="4DB06938"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For instance, the importance of team dynamics and effective communication in enhancing operational efficiency is mentioned in the literature, with Tsai, Y. (2014) emphasising how teamwork and clear communication are pivotal in achieving organisational goals in the hospitality industry. This aligns with my observations and participation in the housekeeping team, where the coordination between team members meant that clear, concise communication was instrumental in managing daily tasks and responding to guest needs promptly and efficiently.</w:t>
      </w:r>
    </w:p>
    <w:p w14:paraId="09E7EEEF" w14:textId="77777777" w:rsidR="005F7279" w:rsidRPr="005F7279" w:rsidRDefault="005F7279" w:rsidP="005F7279">
      <w:pPr>
        <w:spacing w:line="360" w:lineRule="auto"/>
        <w:jc w:val="both"/>
        <w:rPr>
          <w:rFonts w:ascii="Arial" w:hAnsi="Arial" w:cs="Arial"/>
          <w:sz w:val="24"/>
          <w:szCs w:val="24"/>
        </w:rPr>
      </w:pPr>
    </w:p>
    <w:p w14:paraId="57024DAC" w14:textId="2BE1A0F0"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 Encountering and analysing workplace challenges, I've linked these experiences to academic learning, recognising the value of diverse viewpoints and the impact of organisational culture on service delivery. The adaptability, empathy, and continuous learning required to work well in the hospitality sector are echoed in the research of Ford, R.C., &amp; Heaton, C.P. (2001), who argue that these competencies are essential for addressing the dynamic challenges of service delivery and ensuring customer satisfaction. Additionally looking deeper at these competencies, I recognise that not only do these facilitate personal growth and professional development but also enhance the capacity to deliver exceptional service that meets, if not exceeds, guest expectations.</w:t>
      </w:r>
    </w:p>
    <w:p w14:paraId="4168616E" w14:textId="77777777" w:rsidR="005F7279" w:rsidRPr="005F7279" w:rsidRDefault="005F7279" w:rsidP="005F7279">
      <w:pPr>
        <w:spacing w:line="360" w:lineRule="auto"/>
        <w:jc w:val="both"/>
        <w:rPr>
          <w:rFonts w:ascii="Arial" w:hAnsi="Arial" w:cs="Arial"/>
          <w:sz w:val="24"/>
          <w:szCs w:val="24"/>
        </w:rPr>
      </w:pPr>
    </w:p>
    <w:p w14:paraId="552F80C8" w14:textId="77777777" w:rsidR="005F7279" w:rsidRDefault="005F7279" w:rsidP="005F7279">
      <w:pPr>
        <w:spacing w:line="360" w:lineRule="auto"/>
        <w:jc w:val="both"/>
        <w:rPr>
          <w:rFonts w:ascii="Arial" w:hAnsi="Arial" w:cs="Arial"/>
          <w:b/>
          <w:bCs/>
          <w:sz w:val="24"/>
          <w:szCs w:val="24"/>
        </w:rPr>
      </w:pPr>
    </w:p>
    <w:p w14:paraId="0E6A9E32" w14:textId="5FC9A0ED"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lastRenderedPageBreak/>
        <w:t xml:space="preserve">Critical Analysis of Work-Based Skills and Technical Knowledge </w:t>
      </w:r>
    </w:p>
    <w:p w14:paraId="2B43AE6B" w14:textId="6AC9EE58"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Combining work-related skills and technical expertise is critical in providing exceptional guest service in Housekeeping. Time management, problem-solving, and quality control are required in addition to using cleaning agents and adherence to hygiene standards, as well as inventory management(Lee &amp; Ok, 2012). The SERVQUAL model emphasises the importance of tangibles (including physical facilities and equipment) and the responsiveness of both service workers and the organisation in achieving customer satisfaction (Parasuraman, Zeithaml, &amp; Berry, 1988). Furthermore, addressing guest complaints about room cleanliness demonstrates that empathy, effective communication, and timely resolutions significantly influence guest satisfaction (Mattila &amp; Enz, 2002). Further emphasising the role of staff training and development, research argues that investing in employee training programs that focus on both technical skills and soft skills can lead to improved service delivery and, consequently, higher customer loyalty (Heskett, Sasser, and Schlesinger, 1997). Other research also shows that investing in staff can be of benefit, the findings highlight the direct correlation between the quality of service training provided to housekeeping staff and overall guest perceptions of hotel quality (Hogan et al., 2020).</w:t>
      </w:r>
    </w:p>
    <w:p w14:paraId="6DAD3D9A" w14:textId="77777777" w:rsidR="005F7279" w:rsidRPr="005F7279" w:rsidRDefault="005F7279" w:rsidP="005F7279">
      <w:pPr>
        <w:spacing w:line="360" w:lineRule="auto"/>
        <w:jc w:val="both"/>
        <w:rPr>
          <w:rFonts w:ascii="Arial" w:hAnsi="Arial" w:cs="Arial"/>
          <w:sz w:val="24"/>
          <w:szCs w:val="24"/>
        </w:rPr>
      </w:pPr>
    </w:p>
    <w:p w14:paraId="5E8718EF" w14:textId="0CA9EB1C"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Therefore, working on both work-related skills with technical experience along with continuous staff development will enable for improved guest service in housekeeping.</w:t>
      </w:r>
    </w:p>
    <w:p w14:paraId="7FD46F66"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Reflection on Organisational Issues </w:t>
      </w:r>
    </w:p>
    <w:p w14:paraId="568D1F7D" w14:textId="77777777" w:rsidR="005F7279" w:rsidRPr="005F7279" w:rsidRDefault="005F7279" w:rsidP="005F7279">
      <w:pPr>
        <w:spacing w:line="360" w:lineRule="auto"/>
        <w:jc w:val="both"/>
        <w:rPr>
          <w:rFonts w:ascii="Arial" w:hAnsi="Arial" w:cs="Arial"/>
          <w:sz w:val="24"/>
          <w:szCs w:val="24"/>
        </w:rPr>
      </w:pPr>
    </w:p>
    <w:p w14:paraId="13C28F73" w14:textId="2A213223"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During my time there was an incident where a guest complained about a missed room service request. The guest had requested a personalised room to celebrate a special occasion, unfortunately, this request was missed by the team. This situation highlighted the faults in communication and task delegation within the team. Looking at the experience through the Fishbone analysis of problem-solving technique(Ishikawa, 1986).It can be recognised that the problem occurred because of a lack of clear standard operating procedures for unusual requests from guests. This is also shown by the work by Lockyer (2007) who emphasises the need for clear communication and organisational structure to improve service delivery in the hospitality sector.</w:t>
      </w:r>
    </w:p>
    <w:p w14:paraId="6A190F89" w14:textId="77777777" w:rsidR="005F7279" w:rsidRPr="005F7279" w:rsidRDefault="005F7279" w:rsidP="005F7279">
      <w:pPr>
        <w:spacing w:line="360" w:lineRule="auto"/>
        <w:jc w:val="both"/>
        <w:rPr>
          <w:rFonts w:ascii="Arial" w:hAnsi="Arial" w:cs="Arial"/>
          <w:sz w:val="24"/>
          <w:szCs w:val="24"/>
        </w:rPr>
      </w:pPr>
    </w:p>
    <w:p w14:paraId="2A05D7C4" w14:textId="7EFDCFC7"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lastRenderedPageBreak/>
        <w:t xml:space="preserve">Future Action Plan </w:t>
      </w:r>
    </w:p>
    <w:p w14:paraId="3D333B64" w14:textId="18DAF425"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Based on this reflective journey, my action plan aims to improve personal efficiency, communication skills, and technical proficiency in housekeeping tasks. I intend to engage in continuous learning by reflecting on previous learning and gaining practical experience. I intend to throw myself into the deep end by asking to do tasks that I have never done before; however, I will only do this after watching the task at least twice. </w:t>
      </w:r>
    </w:p>
    <w:p w14:paraId="6A27EDCE" w14:textId="77777777" w:rsidR="005F7279" w:rsidRPr="005F7279" w:rsidRDefault="005F7279" w:rsidP="005F7279">
      <w:pPr>
        <w:spacing w:line="360" w:lineRule="auto"/>
        <w:jc w:val="both"/>
        <w:rPr>
          <w:rFonts w:ascii="Arial" w:hAnsi="Arial" w:cs="Arial"/>
          <w:sz w:val="24"/>
          <w:szCs w:val="24"/>
        </w:rPr>
      </w:pPr>
    </w:p>
    <w:p w14:paraId="717A4637" w14:textId="5E75D98D" w:rsidR="005F7279" w:rsidRPr="005F7279" w:rsidRDefault="005F7279" w:rsidP="005F7279">
      <w:pPr>
        <w:spacing w:line="360" w:lineRule="auto"/>
        <w:jc w:val="both"/>
        <w:rPr>
          <w:rFonts w:ascii="Arial" w:hAnsi="Arial" w:cs="Arial"/>
          <w:b/>
          <w:bCs/>
          <w:sz w:val="24"/>
          <w:szCs w:val="24"/>
        </w:rPr>
      </w:pPr>
      <w:r w:rsidRPr="005F7279">
        <w:rPr>
          <w:rFonts w:ascii="Arial" w:hAnsi="Arial" w:cs="Arial"/>
          <w:b/>
          <w:bCs/>
          <w:sz w:val="24"/>
          <w:szCs w:val="24"/>
        </w:rPr>
        <w:t xml:space="preserve">Conclusion </w:t>
      </w:r>
    </w:p>
    <w:p w14:paraId="7AE4927B" w14:textId="7B25C7D8"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During my experience in the Housekeeping Department at the Holiday Inn Hotel, I learned invaluable lessons on the need for work-based skills, technical knowledge, and guest service standards. This was a hands-on learning opportunity, which contributed significantly to my understanding of how the complexities of the hospitality industry are handled, in keeping with high cleanliness and comfort standards that directly influence guest satisfaction.</w:t>
      </w:r>
    </w:p>
    <w:p w14:paraId="17C85306" w14:textId="77777777" w:rsid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 </w:t>
      </w:r>
    </w:p>
    <w:p w14:paraId="2DD4651B" w14:textId="4B0B9E65"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The experience was beneficial in that it helped develop organisational skills, attention to detail, and the ability to manage multiple tasks effectively. The observation and assistance of my housekeeping supervisor highlighted the role of leadership, emotional intelligence, and effective communication towards the creation of a positive working environment and responding proactively to guest demands. This experience has brought home the value of personal and vocational development as key drivers for my desired career within the hotel guest service industry. It has highlighted my dedication towards continuous learning and adaptability, necessary attributes for hospitality management which change from time to time.</w:t>
      </w:r>
    </w:p>
    <w:p w14:paraId="4837905A" w14:textId="77777777"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 xml:space="preserve"> In conclusion, my shadowing experience became a vital stepping stone in my career journey, offering practical insights into the operational standards and guest service excellence which define the hotel industry. This made me feel more confident to embark on a career in hospitality with a solid foundation in both technical skills and guest relations.</w:t>
      </w:r>
    </w:p>
    <w:p w14:paraId="16A9BAD8" w14:textId="77777777" w:rsidR="005F7279" w:rsidRPr="005F7279" w:rsidRDefault="005F7279" w:rsidP="005F7279">
      <w:pPr>
        <w:spacing w:line="360" w:lineRule="auto"/>
        <w:jc w:val="both"/>
        <w:rPr>
          <w:rFonts w:ascii="Arial" w:hAnsi="Arial" w:cs="Arial"/>
          <w:sz w:val="24"/>
          <w:szCs w:val="24"/>
        </w:rPr>
      </w:pPr>
    </w:p>
    <w:p w14:paraId="0871A466" w14:textId="77777777" w:rsidR="005F7279" w:rsidRPr="005F7279" w:rsidRDefault="005F7279" w:rsidP="005F7279">
      <w:pPr>
        <w:spacing w:line="360" w:lineRule="auto"/>
        <w:jc w:val="both"/>
        <w:rPr>
          <w:rFonts w:ascii="Arial" w:hAnsi="Arial" w:cs="Arial"/>
          <w:sz w:val="24"/>
          <w:szCs w:val="24"/>
        </w:rPr>
      </w:pPr>
    </w:p>
    <w:p w14:paraId="4A79A907" w14:textId="77777777" w:rsidR="005F7279" w:rsidRPr="005F7279" w:rsidRDefault="005F7279" w:rsidP="005F7279">
      <w:pPr>
        <w:spacing w:line="360" w:lineRule="auto"/>
        <w:jc w:val="both"/>
        <w:rPr>
          <w:rFonts w:ascii="Arial" w:hAnsi="Arial" w:cs="Arial"/>
          <w:sz w:val="24"/>
          <w:szCs w:val="24"/>
        </w:rPr>
      </w:pPr>
    </w:p>
    <w:p w14:paraId="61CD5DD1" w14:textId="77777777" w:rsidR="005F7279" w:rsidRPr="005F7279" w:rsidRDefault="005F7279" w:rsidP="005F7279">
      <w:pPr>
        <w:spacing w:line="360" w:lineRule="auto"/>
        <w:jc w:val="both"/>
        <w:rPr>
          <w:rFonts w:ascii="Arial" w:hAnsi="Arial" w:cs="Arial"/>
          <w:sz w:val="24"/>
          <w:szCs w:val="24"/>
        </w:rPr>
      </w:pPr>
    </w:p>
    <w:p w14:paraId="1B62FEB9" w14:textId="77777777" w:rsidR="005F7279" w:rsidRDefault="005F7279" w:rsidP="005F7279">
      <w:pPr>
        <w:spacing w:line="360" w:lineRule="auto"/>
        <w:jc w:val="both"/>
        <w:rPr>
          <w:rFonts w:ascii="Arial" w:hAnsi="Arial" w:cs="Arial"/>
          <w:sz w:val="24"/>
          <w:szCs w:val="24"/>
        </w:rPr>
      </w:pPr>
    </w:p>
    <w:p w14:paraId="3340766A" w14:textId="77777777" w:rsidR="005F7279" w:rsidRPr="005F7279" w:rsidRDefault="005F7279" w:rsidP="005F7279">
      <w:pPr>
        <w:spacing w:line="360" w:lineRule="auto"/>
        <w:jc w:val="both"/>
        <w:rPr>
          <w:rFonts w:ascii="Arial" w:hAnsi="Arial" w:cs="Arial"/>
          <w:sz w:val="24"/>
          <w:szCs w:val="24"/>
        </w:rPr>
      </w:pPr>
    </w:p>
    <w:p w14:paraId="0ABC8BD0" w14:textId="7C09B49E" w:rsidR="005F7279" w:rsidRPr="005F7279" w:rsidRDefault="005F7279" w:rsidP="005F7279">
      <w:pPr>
        <w:spacing w:line="360" w:lineRule="auto"/>
        <w:jc w:val="both"/>
        <w:rPr>
          <w:rFonts w:ascii="Arial" w:hAnsi="Arial" w:cs="Arial"/>
          <w:sz w:val="24"/>
          <w:szCs w:val="24"/>
        </w:rPr>
      </w:pPr>
      <w:r w:rsidRPr="005F7279">
        <w:rPr>
          <w:rFonts w:ascii="Arial" w:hAnsi="Arial" w:cs="Arial"/>
          <w:sz w:val="24"/>
          <w:szCs w:val="24"/>
        </w:rPr>
        <w:t>References</w:t>
      </w:r>
    </w:p>
    <w:p w14:paraId="7E4C6B39"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Ford, R.C., &amp; Heaton, C.P. (2001). Lessons from hospitality that can serve anyone. Cornell Hotel and Restaurant Administration Quarterly, 42(2), 12-29.</w:t>
      </w:r>
    </w:p>
    <w:p w14:paraId="54BA608B"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Heskett, J.L., Sasser, W.E., &amp; Schlesinger, L.A. (1997). The Service Profit Chain. New York: Free Press.</w:t>
      </w:r>
    </w:p>
    <w:p w14:paraId="0D1691A3"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Hogan, S., Boon-</w:t>
      </w:r>
      <w:proofErr w:type="spellStart"/>
      <w:r w:rsidRPr="005F7279">
        <w:rPr>
          <w:rFonts w:ascii="Arial" w:hAnsi="Arial" w:cs="Arial"/>
        </w:rPr>
        <w:t>itt</w:t>
      </w:r>
      <w:proofErr w:type="spellEnd"/>
      <w:r w:rsidRPr="005F7279">
        <w:rPr>
          <w:rFonts w:ascii="Arial" w:hAnsi="Arial" w:cs="Arial"/>
        </w:rPr>
        <w:t>, S., &amp; Wong, C.W.Y. (2020). The impact of staff training on hotel employees' service behaviour and hotel performance. International Journal of Hospitality Management, 87, 102470.</w:t>
      </w:r>
    </w:p>
    <w:p w14:paraId="35DDC53A"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Ishikawa, K. (1986). Guide to Quality Control. Asian Productivity Organisation.</w:t>
      </w:r>
    </w:p>
    <w:p w14:paraId="17E3FF97"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Jones, P., &amp; Lockwood, A. (2012). The management of hotel operations. London: Thomson.</w:t>
      </w:r>
    </w:p>
    <w:p w14:paraId="20D0FC34"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Lee, J., &amp; Ok, C. (2012). Reducing burnout and enhancing job satisfaction: Critical role of hotel employees' emotional intelligence and emotional labour. International Journal of Hospitality Management, 31(4), 1101-1112.</w:t>
      </w:r>
    </w:p>
    <w:p w14:paraId="0C682126"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Lockyer, T. (2007). The perceived importance of price as one hotel selection dimension. Tourism Management, 28(4), 979-988.</w:t>
      </w:r>
    </w:p>
    <w:p w14:paraId="11CC6282"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Mattila, A.S., &amp; Enz, C.A. (2002). The role of emotions in service encounters. Journal of Service Research, 4(4), 268-277.</w:t>
      </w:r>
    </w:p>
    <w:p w14:paraId="68EBD570"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Parasuraman, A., Zeithaml, V.A., &amp; Berry, L.L. (1988). SERVQUAL: A multiple-item scale for measuring consumer perceptions of service quality. Journal of Retailing, 64(1), 12-40.</w:t>
      </w:r>
    </w:p>
    <w:p w14:paraId="3A681D14" w14:textId="77777777" w:rsidR="005F7279" w:rsidRPr="005F7279" w:rsidRDefault="005F7279" w:rsidP="005F7279">
      <w:pPr>
        <w:pStyle w:val="ListParagraph"/>
        <w:numPr>
          <w:ilvl w:val="0"/>
          <w:numId w:val="1"/>
        </w:numPr>
        <w:spacing w:line="360" w:lineRule="auto"/>
        <w:jc w:val="both"/>
        <w:rPr>
          <w:rFonts w:ascii="Arial" w:hAnsi="Arial" w:cs="Arial"/>
        </w:rPr>
      </w:pPr>
      <w:r w:rsidRPr="005F7279">
        <w:rPr>
          <w:rFonts w:ascii="Arial" w:hAnsi="Arial" w:cs="Arial"/>
        </w:rPr>
        <w:t>Tsai, Y. (2014). Learning in the workplace: A toolkit for facilitating learning and assessment in health and social care settings. Nursing Management, 21(5).</w:t>
      </w:r>
    </w:p>
    <w:p w14:paraId="4730579D" w14:textId="77777777" w:rsidR="005F7279" w:rsidRPr="005F7279" w:rsidRDefault="005F7279" w:rsidP="005F7279">
      <w:pPr>
        <w:spacing w:line="360" w:lineRule="auto"/>
        <w:jc w:val="both"/>
        <w:rPr>
          <w:rFonts w:ascii="Arial" w:hAnsi="Arial" w:cs="Arial"/>
          <w:sz w:val="24"/>
          <w:szCs w:val="24"/>
        </w:rPr>
      </w:pPr>
    </w:p>
    <w:p w14:paraId="4777925C" w14:textId="77777777" w:rsidR="005F7279" w:rsidRPr="005F7279" w:rsidRDefault="005F7279">
      <w:pPr>
        <w:rPr>
          <w:rFonts w:ascii="Arial" w:hAnsi="Arial" w:cs="Arial"/>
          <w:sz w:val="24"/>
          <w:szCs w:val="24"/>
        </w:rPr>
      </w:pPr>
    </w:p>
    <w:sectPr w:rsidR="005F7279" w:rsidRPr="005F7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91234"/>
    <w:multiLevelType w:val="hybridMultilevel"/>
    <w:tmpl w:val="F6B2C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5839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BFC"/>
    <w:rsid w:val="00097BFC"/>
    <w:rsid w:val="00294DC5"/>
    <w:rsid w:val="00544725"/>
    <w:rsid w:val="005F7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4776C"/>
  <w15:chartTrackingRefBased/>
  <w15:docId w15:val="{AA6AEF13-50E9-E14F-B38E-7063638B4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279"/>
    <w:pPr>
      <w:spacing w:after="160" w:line="278" w:lineRule="auto"/>
      <w:ind w:left="720"/>
      <w:contextualSpacing/>
    </w:pPr>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1486</Words>
  <Characters>8932</Characters>
  <Application>Microsoft Office Word</Application>
  <DocSecurity>0</DocSecurity>
  <Lines>199</Lines>
  <Paragraphs>41</Paragraphs>
  <ScaleCrop>false</ScaleCrop>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Ohona Imran</dc:creator>
  <cp:keywords/>
  <dc:description/>
  <cp:lastModifiedBy>(s) Nujha Begum</cp:lastModifiedBy>
  <cp:revision>2</cp:revision>
  <dcterms:created xsi:type="dcterms:W3CDTF">2024-02-22T19:48:00Z</dcterms:created>
  <dcterms:modified xsi:type="dcterms:W3CDTF">2024-02-22T19:48:00Z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ee204a41fbf6b9a1fd40cd8dced43fd707ea0a9eab606269e7a54836e5b5b4e9</vt:lpwstr>
  </property>
</Properties>
</file>