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23FD15" w14:textId="77777777" w:rsidR="00B90634" w:rsidRDefault="00B90634" w:rsidP="00E973D0">
      <w:pPr>
        <w:jc w:val="center"/>
        <w:rPr>
          <w:b/>
          <w:bCs/>
        </w:rPr>
      </w:pPr>
      <w:r>
        <w:rPr>
          <w:rFonts w:ascii="Aptos Display" w:hAnsi="Aptos Display"/>
          <w:b/>
          <w:bCs/>
          <w:noProof/>
          <w:sz w:val="40"/>
          <w:szCs w:val="40"/>
        </w:rPr>
        <w:drawing>
          <wp:inline distT="0" distB="0" distL="0" distR="0" wp14:anchorId="66C5B5B4" wp14:editId="49D8BA4B">
            <wp:extent cx="2813681" cy="674370"/>
            <wp:effectExtent l="0" t="0" r="0" b="0"/>
            <wp:docPr id="39056895" name="Picture 1" descr="A black background with white text&#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2813681" cy="674370"/>
                    </a:xfrm>
                    <a:prstGeom prst="rect">
                      <a:avLst/>
                    </a:prstGeom>
                    <a:noFill/>
                    <a:ln>
                      <a:noFill/>
                      <a:prstDash/>
                    </a:ln>
                  </pic:spPr>
                </pic:pic>
              </a:graphicData>
            </a:graphic>
          </wp:inline>
        </w:drawing>
      </w:r>
    </w:p>
    <w:tbl>
      <w:tblPr>
        <w:tblW w:w="9853" w:type="dxa"/>
        <w:tblCellMar>
          <w:left w:w="10" w:type="dxa"/>
          <w:right w:w="10" w:type="dxa"/>
        </w:tblCellMar>
        <w:tblLook w:val="04A0" w:firstRow="1" w:lastRow="0" w:firstColumn="1" w:lastColumn="0" w:noHBand="0" w:noVBand="1"/>
      </w:tblPr>
      <w:tblGrid>
        <w:gridCol w:w="4838"/>
        <w:gridCol w:w="5015"/>
      </w:tblGrid>
      <w:tr w:rsidR="00207C18" w14:paraId="1531B78A" w14:textId="77777777" w:rsidTr="00A61CA6">
        <w:trPr>
          <w:trHeight w:val="1865"/>
        </w:trPr>
        <w:tc>
          <w:tcPr>
            <w:tcW w:w="48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27978CD" w14:textId="77777777" w:rsidR="00207C18" w:rsidRPr="00DF59A7" w:rsidRDefault="00207C18" w:rsidP="00A61CA6">
            <w:pPr>
              <w:spacing w:after="0"/>
              <w:contextualSpacing/>
              <w:jc w:val="center"/>
              <w:rPr>
                <w:rFonts w:ascii="Arial" w:hAnsi="Arial" w:cs="Arial"/>
                <w:b/>
                <w:bCs/>
              </w:rPr>
            </w:pPr>
            <w:r w:rsidRPr="00DF59A7">
              <w:rPr>
                <w:rFonts w:ascii="Arial" w:hAnsi="Arial" w:cs="Arial"/>
                <w:b/>
                <w:bCs/>
              </w:rPr>
              <w:t xml:space="preserve">Program Name </w:t>
            </w:r>
          </w:p>
        </w:tc>
        <w:tc>
          <w:tcPr>
            <w:tcW w:w="501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91C13D6" w14:textId="77777777" w:rsidR="00207C18" w:rsidRPr="00DF59A7" w:rsidRDefault="00207C18" w:rsidP="00A61CA6">
            <w:pPr>
              <w:spacing w:after="0"/>
              <w:contextualSpacing/>
              <w:jc w:val="center"/>
              <w:rPr>
                <w:rFonts w:ascii="Arial" w:hAnsi="Arial" w:cs="Arial"/>
                <w:b/>
                <w:bCs/>
              </w:rPr>
            </w:pPr>
            <w:r w:rsidRPr="00DF59A7">
              <w:rPr>
                <w:rFonts w:ascii="Arial" w:hAnsi="Arial" w:cs="Arial"/>
                <w:b/>
                <w:bCs/>
              </w:rPr>
              <w:t>MBA</w:t>
            </w:r>
          </w:p>
        </w:tc>
      </w:tr>
      <w:tr w:rsidR="00207C18" w14:paraId="4385327E" w14:textId="77777777" w:rsidTr="00A61CA6">
        <w:trPr>
          <w:trHeight w:val="1803"/>
        </w:trPr>
        <w:tc>
          <w:tcPr>
            <w:tcW w:w="48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F5AD57B" w14:textId="77777777" w:rsidR="00207C18" w:rsidRPr="00DF59A7" w:rsidRDefault="00207C18" w:rsidP="00A61CA6">
            <w:pPr>
              <w:spacing w:after="0"/>
              <w:contextualSpacing/>
              <w:jc w:val="center"/>
              <w:rPr>
                <w:rFonts w:ascii="Arial" w:hAnsi="Arial" w:cs="Arial"/>
                <w:b/>
                <w:bCs/>
              </w:rPr>
            </w:pPr>
            <w:r w:rsidRPr="00DF59A7">
              <w:rPr>
                <w:rFonts w:ascii="Arial" w:hAnsi="Arial" w:cs="Arial"/>
                <w:b/>
                <w:bCs/>
              </w:rPr>
              <w:t>Module Name</w:t>
            </w:r>
          </w:p>
        </w:tc>
        <w:tc>
          <w:tcPr>
            <w:tcW w:w="501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ABCAEA8" w14:textId="77777777" w:rsidR="00207C18" w:rsidRPr="00DF59A7" w:rsidRDefault="00207C18" w:rsidP="00A61CA6">
            <w:pPr>
              <w:spacing w:after="0"/>
              <w:contextualSpacing/>
              <w:jc w:val="center"/>
              <w:rPr>
                <w:rFonts w:ascii="Arial" w:hAnsi="Arial" w:cs="Arial"/>
                <w:b/>
                <w:bCs/>
              </w:rPr>
            </w:pPr>
            <w:r w:rsidRPr="00DF59A7">
              <w:rPr>
                <w:rFonts w:ascii="Arial" w:hAnsi="Arial" w:cs="Arial"/>
                <w:b/>
                <w:bCs/>
              </w:rPr>
              <w:t>Dissertation</w:t>
            </w:r>
          </w:p>
        </w:tc>
      </w:tr>
      <w:tr w:rsidR="00207C18" w14:paraId="0D7C74D2" w14:textId="77777777" w:rsidTr="00A61CA6">
        <w:trPr>
          <w:trHeight w:val="1865"/>
        </w:trPr>
        <w:tc>
          <w:tcPr>
            <w:tcW w:w="48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7EEEAA1" w14:textId="77777777" w:rsidR="00207C18" w:rsidRPr="00DF59A7" w:rsidRDefault="00207C18" w:rsidP="00A61CA6">
            <w:pPr>
              <w:spacing w:after="0"/>
              <w:contextualSpacing/>
              <w:jc w:val="center"/>
              <w:rPr>
                <w:rFonts w:ascii="Arial" w:hAnsi="Arial" w:cs="Arial"/>
                <w:b/>
                <w:bCs/>
              </w:rPr>
            </w:pPr>
            <w:r w:rsidRPr="00DF59A7">
              <w:rPr>
                <w:rFonts w:ascii="Arial" w:hAnsi="Arial" w:cs="Arial"/>
                <w:b/>
                <w:bCs/>
              </w:rPr>
              <w:t>Module Code</w:t>
            </w:r>
          </w:p>
        </w:tc>
        <w:tc>
          <w:tcPr>
            <w:tcW w:w="501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3AC210B" w14:textId="77777777" w:rsidR="00207C18" w:rsidRPr="00DF59A7" w:rsidRDefault="00207C18" w:rsidP="00A61CA6">
            <w:pPr>
              <w:spacing w:after="0"/>
              <w:contextualSpacing/>
              <w:jc w:val="center"/>
              <w:rPr>
                <w:rFonts w:ascii="Arial" w:hAnsi="Arial" w:cs="Arial"/>
                <w:b/>
                <w:bCs/>
              </w:rPr>
            </w:pPr>
            <w:r w:rsidRPr="00DF59A7">
              <w:rPr>
                <w:rFonts w:ascii="Arial" w:hAnsi="Arial" w:cs="Arial"/>
                <w:b/>
                <w:bCs/>
              </w:rPr>
              <w:t>LCMB7002</w:t>
            </w:r>
          </w:p>
        </w:tc>
      </w:tr>
      <w:tr w:rsidR="00207C18" w14:paraId="669F563B" w14:textId="77777777" w:rsidTr="00A61CA6">
        <w:trPr>
          <w:trHeight w:val="1381"/>
        </w:trPr>
        <w:tc>
          <w:tcPr>
            <w:tcW w:w="48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A9A5D40" w14:textId="77777777" w:rsidR="00207C18" w:rsidRPr="00DF59A7" w:rsidRDefault="00207C18" w:rsidP="00A61CA6">
            <w:pPr>
              <w:spacing w:after="0"/>
              <w:contextualSpacing/>
              <w:jc w:val="center"/>
              <w:rPr>
                <w:rFonts w:ascii="Arial" w:hAnsi="Arial" w:cs="Arial"/>
                <w:b/>
                <w:bCs/>
              </w:rPr>
            </w:pPr>
            <w:r w:rsidRPr="00DF59A7">
              <w:rPr>
                <w:rFonts w:ascii="Arial" w:hAnsi="Arial" w:cs="Arial"/>
                <w:b/>
                <w:bCs/>
              </w:rPr>
              <w:t>Title</w:t>
            </w:r>
          </w:p>
        </w:tc>
        <w:tc>
          <w:tcPr>
            <w:tcW w:w="501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EF84C9A" w14:textId="77777777" w:rsidR="00207C18" w:rsidRPr="00DF59A7" w:rsidRDefault="00207C18" w:rsidP="00A61CA6">
            <w:pPr>
              <w:spacing w:after="0"/>
              <w:contextualSpacing/>
              <w:jc w:val="center"/>
              <w:rPr>
                <w:rFonts w:ascii="Arial" w:hAnsi="Arial" w:cs="Arial"/>
                <w:b/>
                <w:bCs/>
              </w:rPr>
            </w:pPr>
            <w:r w:rsidRPr="00DF59A7">
              <w:rPr>
                <w:rFonts w:ascii="Arial" w:hAnsi="Arial" w:cs="Arial"/>
                <w:b/>
                <w:bCs/>
              </w:rPr>
              <w:t>The Case of Anomaly Haircare.</w:t>
            </w:r>
          </w:p>
        </w:tc>
      </w:tr>
      <w:tr w:rsidR="00207C18" w14:paraId="1A836906" w14:textId="77777777" w:rsidTr="00A61CA6">
        <w:trPr>
          <w:trHeight w:val="2016"/>
        </w:trPr>
        <w:tc>
          <w:tcPr>
            <w:tcW w:w="48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9BC0EAC" w14:textId="77777777" w:rsidR="00207C18" w:rsidRPr="00DF59A7" w:rsidRDefault="00207C18" w:rsidP="00A61CA6">
            <w:pPr>
              <w:spacing w:after="0"/>
              <w:contextualSpacing/>
              <w:jc w:val="center"/>
              <w:rPr>
                <w:rFonts w:ascii="Arial" w:hAnsi="Arial" w:cs="Arial"/>
                <w:b/>
                <w:bCs/>
              </w:rPr>
            </w:pPr>
            <w:r w:rsidRPr="00DF59A7">
              <w:rPr>
                <w:rFonts w:ascii="Arial" w:hAnsi="Arial" w:cs="Arial"/>
                <w:b/>
                <w:bCs/>
              </w:rPr>
              <w:t xml:space="preserve">Student Name </w:t>
            </w:r>
          </w:p>
        </w:tc>
        <w:tc>
          <w:tcPr>
            <w:tcW w:w="501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E8B8BEB" w14:textId="77777777" w:rsidR="00207C18" w:rsidRPr="00DF59A7" w:rsidRDefault="00207C18" w:rsidP="00A61CA6">
            <w:pPr>
              <w:spacing w:after="0"/>
              <w:contextualSpacing/>
              <w:jc w:val="center"/>
              <w:rPr>
                <w:rFonts w:ascii="Arial" w:hAnsi="Arial" w:cs="Arial"/>
                <w:b/>
                <w:bCs/>
              </w:rPr>
            </w:pPr>
            <w:proofErr w:type="spellStart"/>
            <w:r w:rsidRPr="00DF59A7">
              <w:rPr>
                <w:rFonts w:ascii="Arial" w:hAnsi="Arial" w:cs="Arial"/>
                <w:b/>
                <w:bCs/>
              </w:rPr>
              <w:t>Krushiben</w:t>
            </w:r>
            <w:proofErr w:type="spellEnd"/>
            <w:r w:rsidRPr="00DF59A7">
              <w:rPr>
                <w:rFonts w:ascii="Arial" w:hAnsi="Arial" w:cs="Arial"/>
                <w:b/>
                <w:bCs/>
              </w:rPr>
              <w:t xml:space="preserve"> Deep Patel </w:t>
            </w:r>
          </w:p>
        </w:tc>
      </w:tr>
      <w:tr w:rsidR="00207C18" w14:paraId="4B03629C" w14:textId="77777777" w:rsidTr="00A61CA6">
        <w:trPr>
          <w:trHeight w:val="1803"/>
        </w:trPr>
        <w:tc>
          <w:tcPr>
            <w:tcW w:w="48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E60DCED" w14:textId="77777777" w:rsidR="00207C18" w:rsidRPr="00DF59A7" w:rsidRDefault="00207C18" w:rsidP="00A61CA6">
            <w:pPr>
              <w:spacing w:after="0"/>
              <w:contextualSpacing/>
              <w:jc w:val="center"/>
              <w:rPr>
                <w:rFonts w:ascii="Arial" w:hAnsi="Arial" w:cs="Arial"/>
                <w:b/>
                <w:bCs/>
              </w:rPr>
            </w:pPr>
            <w:r w:rsidRPr="00DF59A7">
              <w:rPr>
                <w:rFonts w:ascii="Arial" w:hAnsi="Arial" w:cs="Arial"/>
                <w:b/>
                <w:bCs/>
              </w:rPr>
              <w:t>Student ID</w:t>
            </w:r>
          </w:p>
        </w:tc>
        <w:tc>
          <w:tcPr>
            <w:tcW w:w="501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5085075" w14:textId="77777777" w:rsidR="00207C18" w:rsidRPr="00DF59A7" w:rsidRDefault="00207C18" w:rsidP="00A61CA6">
            <w:pPr>
              <w:spacing w:after="0"/>
              <w:contextualSpacing/>
              <w:jc w:val="center"/>
              <w:rPr>
                <w:rFonts w:ascii="Arial" w:hAnsi="Arial" w:cs="Arial"/>
                <w:b/>
                <w:bCs/>
              </w:rPr>
            </w:pPr>
            <w:r w:rsidRPr="00DF59A7">
              <w:rPr>
                <w:rFonts w:ascii="Arial" w:hAnsi="Arial" w:cs="Arial"/>
                <w:b/>
                <w:bCs/>
              </w:rPr>
              <w:t>2428128</w:t>
            </w:r>
          </w:p>
        </w:tc>
      </w:tr>
    </w:tbl>
    <w:p w14:paraId="3E3BBB50" w14:textId="77777777" w:rsidR="00207C18" w:rsidRDefault="00207C18" w:rsidP="00001E25">
      <w:pPr>
        <w:rPr>
          <w:b/>
          <w:bCs/>
        </w:rPr>
      </w:pPr>
    </w:p>
    <w:p w14:paraId="11E6ADF9" w14:textId="77777777" w:rsidR="00026458" w:rsidRDefault="00207C18">
      <w:pPr>
        <w:rPr>
          <w:b/>
          <w:bCs/>
        </w:rPr>
      </w:pPr>
      <w:r>
        <w:rPr>
          <w:b/>
          <w:bCs/>
        </w:rPr>
        <w:br w:type="page"/>
      </w:r>
    </w:p>
    <w:sdt>
      <w:sdtPr>
        <w:rPr>
          <w:rFonts w:asciiTheme="minorHAnsi" w:eastAsiaTheme="minorHAnsi" w:hAnsiTheme="minorHAnsi" w:cstheme="minorBidi"/>
          <w:color w:val="auto"/>
          <w:kern w:val="2"/>
          <w:sz w:val="24"/>
          <w:szCs w:val="24"/>
          <w:lang w:val="en-GB"/>
          <w14:ligatures w14:val="standardContextual"/>
        </w:rPr>
        <w:id w:val="417145769"/>
        <w:docPartObj>
          <w:docPartGallery w:val="Table of Contents"/>
          <w:docPartUnique/>
        </w:docPartObj>
      </w:sdtPr>
      <w:sdtEndPr>
        <w:rPr>
          <w:rFonts w:ascii="Arial" w:hAnsi="Arial" w:cs="Arial"/>
          <w:b/>
          <w:bCs/>
          <w:noProof/>
        </w:rPr>
      </w:sdtEndPr>
      <w:sdtContent>
        <w:p w14:paraId="0EC97BA6" w14:textId="319D9EDF" w:rsidR="00B07403" w:rsidRDefault="008C35A1" w:rsidP="00EA1AEE">
          <w:pPr>
            <w:pStyle w:val="TOCHeading"/>
            <w:jc w:val="center"/>
          </w:pPr>
          <w:r>
            <w:rPr>
              <w:noProof/>
              <w14:ligatures w14:val="standardContextual"/>
            </w:rPr>
            <w:drawing>
              <wp:inline distT="0" distB="0" distL="0" distR="0" wp14:anchorId="06E4A7B5" wp14:editId="71A6308B">
                <wp:extent cx="2832100" cy="1396887"/>
                <wp:effectExtent l="0" t="0" r="6350" b="0"/>
                <wp:docPr id="21047957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4795708" name="Picture 2104795708"/>
                        <pic:cNvPicPr/>
                      </pic:nvPicPr>
                      <pic:blipFill>
                        <a:blip r:embed="rId9">
                          <a:extLst>
                            <a:ext uri="{28A0092B-C50C-407E-A947-70E740481C1C}">
                              <a14:useLocalDpi xmlns:a14="http://schemas.microsoft.com/office/drawing/2010/main" val="0"/>
                            </a:ext>
                          </a:extLst>
                        </a:blip>
                        <a:stretch>
                          <a:fillRect/>
                        </a:stretch>
                      </pic:blipFill>
                      <pic:spPr>
                        <a:xfrm>
                          <a:off x="0" y="0"/>
                          <a:ext cx="2832100" cy="1396887"/>
                        </a:xfrm>
                        <a:prstGeom prst="rect">
                          <a:avLst/>
                        </a:prstGeom>
                      </pic:spPr>
                    </pic:pic>
                  </a:graphicData>
                </a:graphic>
              </wp:inline>
            </w:drawing>
          </w:r>
        </w:p>
        <w:p w14:paraId="59ACD943" w14:textId="62995151" w:rsidR="00026458" w:rsidRPr="003F11BC" w:rsidRDefault="00026458">
          <w:pPr>
            <w:pStyle w:val="TOCHeading"/>
            <w:rPr>
              <w:rFonts w:ascii="Arial" w:hAnsi="Arial" w:cs="Arial"/>
            </w:rPr>
          </w:pPr>
          <w:r w:rsidRPr="003F11BC">
            <w:rPr>
              <w:rFonts w:ascii="Arial" w:hAnsi="Arial" w:cs="Arial"/>
            </w:rPr>
            <w:t>Contents</w:t>
          </w:r>
        </w:p>
        <w:p w14:paraId="75BD764F" w14:textId="0E5C1156" w:rsidR="00024E69" w:rsidRPr="003F11BC" w:rsidRDefault="00026458">
          <w:pPr>
            <w:pStyle w:val="TOC1"/>
            <w:tabs>
              <w:tab w:val="right" w:leader="dot" w:pos="9016"/>
            </w:tabs>
            <w:rPr>
              <w:rFonts w:ascii="Arial" w:eastAsiaTheme="minorEastAsia" w:hAnsi="Arial" w:cs="Arial"/>
              <w:noProof/>
              <w:lang w:eastAsia="en-GB"/>
            </w:rPr>
          </w:pPr>
          <w:r w:rsidRPr="003F11BC">
            <w:rPr>
              <w:rFonts w:ascii="Arial" w:hAnsi="Arial" w:cs="Arial"/>
            </w:rPr>
            <w:fldChar w:fldCharType="begin"/>
          </w:r>
          <w:r w:rsidRPr="003F11BC">
            <w:rPr>
              <w:rFonts w:ascii="Arial" w:hAnsi="Arial" w:cs="Arial"/>
            </w:rPr>
            <w:instrText xml:space="preserve"> TOC \o "1-3" \h \z \u </w:instrText>
          </w:r>
          <w:r w:rsidRPr="003F11BC">
            <w:rPr>
              <w:rFonts w:ascii="Arial" w:hAnsi="Arial" w:cs="Arial"/>
            </w:rPr>
            <w:fldChar w:fldCharType="separate"/>
          </w:r>
          <w:hyperlink w:anchor="_Toc231224455" w:history="1">
            <w:r w:rsidR="00024E69" w:rsidRPr="003F11BC">
              <w:rPr>
                <w:rStyle w:val="Hyperlink"/>
                <w:rFonts w:ascii="Arial" w:hAnsi="Arial" w:cs="Arial"/>
                <w:noProof/>
              </w:rPr>
              <w:t>Chapter 1: Introduction</w:t>
            </w:r>
            <w:r w:rsidR="00024E69" w:rsidRPr="003F11BC">
              <w:rPr>
                <w:rFonts w:ascii="Arial" w:hAnsi="Arial" w:cs="Arial"/>
                <w:noProof/>
                <w:webHidden/>
              </w:rPr>
              <w:tab/>
            </w:r>
            <w:r w:rsidR="00024E69" w:rsidRPr="003F11BC">
              <w:rPr>
                <w:rFonts w:ascii="Arial" w:hAnsi="Arial" w:cs="Arial"/>
                <w:noProof/>
                <w:webHidden/>
              </w:rPr>
              <w:fldChar w:fldCharType="begin"/>
            </w:r>
            <w:r w:rsidR="00024E69" w:rsidRPr="003F11BC">
              <w:rPr>
                <w:rFonts w:ascii="Arial" w:hAnsi="Arial" w:cs="Arial"/>
                <w:noProof/>
                <w:webHidden/>
              </w:rPr>
              <w:instrText xml:space="preserve"> PAGEREF _Toc231224455 \h </w:instrText>
            </w:r>
            <w:r w:rsidR="00024E69" w:rsidRPr="003F11BC">
              <w:rPr>
                <w:rFonts w:ascii="Arial" w:hAnsi="Arial" w:cs="Arial"/>
                <w:noProof/>
                <w:webHidden/>
              </w:rPr>
            </w:r>
            <w:r w:rsidR="00024E69" w:rsidRPr="003F11BC">
              <w:rPr>
                <w:rFonts w:ascii="Arial" w:hAnsi="Arial" w:cs="Arial"/>
                <w:noProof/>
                <w:webHidden/>
              </w:rPr>
              <w:fldChar w:fldCharType="separate"/>
            </w:r>
            <w:r w:rsidR="00024E69" w:rsidRPr="003F11BC">
              <w:rPr>
                <w:rFonts w:ascii="Arial" w:hAnsi="Arial" w:cs="Arial"/>
                <w:noProof/>
                <w:webHidden/>
              </w:rPr>
              <w:t>4</w:t>
            </w:r>
            <w:r w:rsidR="00024E69" w:rsidRPr="003F11BC">
              <w:rPr>
                <w:rFonts w:ascii="Arial" w:hAnsi="Arial" w:cs="Arial"/>
                <w:noProof/>
                <w:webHidden/>
              </w:rPr>
              <w:fldChar w:fldCharType="end"/>
            </w:r>
          </w:hyperlink>
        </w:p>
        <w:p w14:paraId="0070B881" w14:textId="2D2DEFD9" w:rsidR="00024E69" w:rsidRPr="003F11BC" w:rsidRDefault="00024E69">
          <w:pPr>
            <w:pStyle w:val="TOC2"/>
            <w:tabs>
              <w:tab w:val="right" w:leader="dot" w:pos="9016"/>
            </w:tabs>
            <w:rPr>
              <w:rFonts w:ascii="Arial" w:eastAsiaTheme="minorEastAsia" w:hAnsi="Arial" w:cs="Arial"/>
              <w:noProof/>
              <w:lang w:eastAsia="en-GB"/>
            </w:rPr>
          </w:pPr>
          <w:hyperlink w:anchor="_Toc231224456" w:history="1">
            <w:r w:rsidRPr="003F11BC">
              <w:rPr>
                <w:rStyle w:val="Hyperlink"/>
                <w:rFonts w:ascii="Arial" w:hAnsi="Arial" w:cs="Arial"/>
                <w:noProof/>
              </w:rPr>
              <w:t>1.1 Background of the Cosmetics Industry</w:t>
            </w:r>
            <w:r w:rsidRPr="003F11BC">
              <w:rPr>
                <w:rFonts w:ascii="Arial" w:hAnsi="Arial" w:cs="Arial"/>
                <w:noProof/>
                <w:webHidden/>
              </w:rPr>
              <w:tab/>
            </w:r>
            <w:r w:rsidRPr="003F11BC">
              <w:rPr>
                <w:rFonts w:ascii="Arial" w:hAnsi="Arial" w:cs="Arial"/>
                <w:noProof/>
                <w:webHidden/>
              </w:rPr>
              <w:fldChar w:fldCharType="begin"/>
            </w:r>
            <w:r w:rsidRPr="003F11BC">
              <w:rPr>
                <w:rFonts w:ascii="Arial" w:hAnsi="Arial" w:cs="Arial"/>
                <w:noProof/>
                <w:webHidden/>
              </w:rPr>
              <w:instrText xml:space="preserve"> PAGEREF _Toc231224456 \h </w:instrText>
            </w:r>
            <w:r w:rsidRPr="003F11BC">
              <w:rPr>
                <w:rFonts w:ascii="Arial" w:hAnsi="Arial" w:cs="Arial"/>
                <w:noProof/>
                <w:webHidden/>
              </w:rPr>
            </w:r>
            <w:r w:rsidRPr="003F11BC">
              <w:rPr>
                <w:rFonts w:ascii="Arial" w:hAnsi="Arial" w:cs="Arial"/>
                <w:noProof/>
                <w:webHidden/>
              </w:rPr>
              <w:fldChar w:fldCharType="separate"/>
            </w:r>
            <w:r w:rsidRPr="003F11BC">
              <w:rPr>
                <w:rFonts w:ascii="Arial" w:hAnsi="Arial" w:cs="Arial"/>
                <w:noProof/>
                <w:webHidden/>
              </w:rPr>
              <w:t>5</w:t>
            </w:r>
            <w:r w:rsidRPr="003F11BC">
              <w:rPr>
                <w:rFonts w:ascii="Arial" w:hAnsi="Arial" w:cs="Arial"/>
                <w:noProof/>
                <w:webHidden/>
              </w:rPr>
              <w:fldChar w:fldCharType="end"/>
            </w:r>
          </w:hyperlink>
        </w:p>
        <w:p w14:paraId="7F62CD74" w14:textId="6A9D9F34" w:rsidR="00024E69" w:rsidRPr="003F11BC" w:rsidRDefault="00024E69">
          <w:pPr>
            <w:pStyle w:val="TOC2"/>
            <w:tabs>
              <w:tab w:val="right" w:leader="dot" w:pos="9016"/>
            </w:tabs>
            <w:rPr>
              <w:rFonts w:ascii="Arial" w:eastAsiaTheme="minorEastAsia" w:hAnsi="Arial" w:cs="Arial"/>
              <w:noProof/>
              <w:lang w:eastAsia="en-GB"/>
            </w:rPr>
          </w:pPr>
          <w:hyperlink w:anchor="_Toc231224457" w:history="1">
            <w:r w:rsidRPr="003F11BC">
              <w:rPr>
                <w:rStyle w:val="Hyperlink"/>
                <w:rFonts w:ascii="Arial" w:hAnsi="Arial" w:cs="Arial"/>
                <w:noProof/>
              </w:rPr>
              <w:t>1.2 Sustainable Beauty Trend</w:t>
            </w:r>
            <w:r w:rsidRPr="003F11BC">
              <w:rPr>
                <w:rFonts w:ascii="Arial" w:hAnsi="Arial" w:cs="Arial"/>
                <w:noProof/>
                <w:webHidden/>
              </w:rPr>
              <w:tab/>
            </w:r>
            <w:r w:rsidRPr="003F11BC">
              <w:rPr>
                <w:rFonts w:ascii="Arial" w:hAnsi="Arial" w:cs="Arial"/>
                <w:noProof/>
                <w:webHidden/>
              </w:rPr>
              <w:fldChar w:fldCharType="begin"/>
            </w:r>
            <w:r w:rsidRPr="003F11BC">
              <w:rPr>
                <w:rFonts w:ascii="Arial" w:hAnsi="Arial" w:cs="Arial"/>
                <w:noProof/>
                <w:webHidden/>
              </w:rPr>
              <w:instrText xml:space="preserve"> PAGEREF _Toc231224457 \h </w:instrText>
            </w:r>
            <w:r w:rsidRPr="003F11BC">
              <w:rPr>
                <w:rFonts w:ascii="Arial" w:hAnsi="Arial" w:cs="Arial"/>
                <w:noProof/>
                <w:webHidden/>
              </w:rPr>
            </w:r>
            <w:r w:rsidRPr="003F11BC">
              <w:rPr>
                <w:rFonts w:ascii="Arial" w:hAnsi="Arial" w:cs="Arial"/>
                <w:noProof/>
                <w:webHidden/>
              </w:rPr>
              <w:fldChar w:fldCharType="separate"/>
            </w:r>
            <w:r w:rsidRPr="003F11BC">
              <w:rPr>
                <w:rFonts w:ascii="Arial" w:hAnsi="Arial" w:cs="Arial"/>
                <w:noProof/>
                <w:webHidden/>
              </w:rPr>
              <w:t>7</w:t>
            </w:r>
            <w:r w:rsidRPr="003F11BC">
              <w:rPr>
                <w:rFonts w:ascii="Arial" w:hAnsi="Arial" w:cs="Arial"/>
                <w:noProof/>
                <w:webHidden/>
              </w:rPr>
              <w:fldChar w:fldCharType="end"/>
            </w:r>
          </w:hyperlink>
        </w:p>
        <w:p w14:paraId="0C70DBDF" w14:textId="3D29FD4A" w:rsidR="00024E69" w:rsidRPr="003F11BC" w:rsidRDefault="00024E69">
          <w:pPr>
            <w:pStyle w:val="TOC2"/>
            <w:tabs>
              <w:tab w:val="right" w:leader="dot" w:pos="9016"/>
            </w:tabs>
            <w:rPr>
              <w:rFonts w:ascii="Arial" w:eastAsiaTheme="minorEastAsia" w:hAnsi="Arial" w:cs="Arial"/>
              <w:noProof/>
              <w:lang w:eastAsia="en-GB"/>
            </w:rPr>
          </w:pPr>
          <w:hyperlink w:anchor="_Toc231224458" w:history="1">
            <w:r w:rsidRPr="003F11BC">
              <w:rPr>
                <w:rStyle w:val="Hyperlink"/>
                <w:rFonts w:ascii="Arial" w:hAnsi="Arial" w:cs="Arial"/>
                <w:noProof/>
              </w:rPr>
              <w:t>1.3 Introduction of Anomaly Haircare</w:t>
            </w:r>
            <w:r w:rsidRPr="003F11BC">
              <w:rPr>
                <w:rFonts w:ascii="Arial" w:hAnsi="Arial" w:cs="Arial"/>
                <w:noProof/>
                <w:webHidden/>
              </w:rPr>
              <w:tab/>
            </w:r>
            <w:r w:rsidRPr="003F11BC">
              <w:rPr>
                <w:rFonts w:ascii="Arial" w:hAnsi="Arial" w:cs="Arial"/>
                <w:noProof/>
                <w:webHidden/>
              </w:rPr>
              <w:fldChar w:fldCharType="begin"/>
            </w:r>
            <w:r w:rsidRPr="003F11BC">
              <w:rPr>
                <w:rFonts w:ascii="Arial" w:hAnsi="Arial" w:cs="Arial"/>
                <w:noProof/>
                <w:webHidden/>
              </w:rPr>
              <w:instrText xml:space="preserve"> PAGEREF _Toc231224458 \h </w:instrText>
            </w:r>
            <w:r w:rsidRPr="003F11BC">
              <w:rPr>
                <w:rFonts w:ascii="Arial" w:hAnsi="Arial" w:cs="Arial"/>
                <w:noProof/>
                <w:webHidden/>
              </w:rPr>
            </w:r>
            <w:r w:rsidRPr="003F11BC">
              <w:rPr>
                <w:rFonts w:ascii="Arial" w:hAnsi="Arial" w:cs="Arial"/>
                <w:noProof/>
                <w:webHidden/>
              </w:rPr>
              <w:fldChar w:fldCharType="separate"/>
            </w:r>
            <w:r w:rsidRPr="003F11BC">
              <w:rPr>
                <w:rFonts w:ascii="Arial" w:hAnsi="Arial" w:cs="Arial"/>
                <w:noProof/>
                <w:webHidden/>
              </w:rPr>
              <w:t>9</w:t>
            </w:r>
            <w:r w:rsidRPr="003F11BC">
              <w:rPr>
                <w:rFonts w:ascii="Arial" w:hAnsi="Arial" w:cs="Arial"/>
                <w:noProof/>
                <w:webHidden/>
              </w:rPr>
              <w:fldChar w:fldCharType="end"/>
            </w:r>
          </w:hyperlink>
        </w:p>
        <w:p w14:paraId="60AFBB46" w14:textId="45D746EF" w:rsidR="00024E69" w:rsidRPr="003F11BC" w:rsidRDefault="00024E69">
          <w:pPr>
            <w:pStyle w:val="TOC2"/>
            <w:tabs>
              <w:tab w:val="right" w:leader="dot" w:pos="9016"/>
            </w:tabs>
            <w:rPr>
              <w:rFonts w:ascii="Arial" w:eastAsiaTheme="minorEastAsia" w:hAnsi="Arial" w:cs="Arial"/>
              <w:noProof/>
              <w:lang w:eastAsia="en-GB"/>
            </w:rPr>
          </w:pPr>
          <w:hyperlink w:anchor="_Toc231224459" w:history="1">
            <w:r w:rsidRPr="003F11BC">
              <w:rPr>
                <w:rStyle w:val="Hyperlink"/>
                <w:rFonts w:ascii="Arial" w:hAnsi="Arial" w:cs="Arial"/>
                <w:noProof/>
              </w:rPr>
              <w:t>1.4 Research Problem</w:t>
            </w:r>
            <w:r w:rsidRPr="003F11BC">
              <w:rPr>
                <w:rFonts w:ascii="Arial" w:hAnsi="Arial" w:cs="Arial"/>
                <w:noProof/>
                <w:webHidden/>
              </w:rPr>
              <w:tab/>
            </w:r>
            <w:r w:rsidRPr="003F11BC">
              <w:rPr>
                <w:rFonts w:ascii="Arial" w:hAnsi="Arial" w:cs="Arial"/>
                <w:noProof/>
                <w:webHidden/>
              </w:rPr>
              <w:fldChar w:fldCharType="begin"/>
            </w:r>
            <w:r w:rsidRPr="003F11BC">
              <w:rPr>
                <w:rFonts w:ascii="Arial" w:hAnsi="Arial" w:cs="Arial"/>
                <w:noProof/>
                <w:webHidden/>
              </w:rPr>
              <w:instrText xml:space="preserve"> PAGEREF _Toc231224459 \h </w:instrText>
            </w:r>
            <w:r w:rsidRPr="003F11BC">
              <w:rPr>
                <w:rFonts w:ascii="Arial" w:hAnsi="Arial" w:cs="Arial"/>
                <w:noProof/>
                <w:webHidden/>
              </w:rPr>
            </w:r>
            <w:r w:rsidRPr="003F11BC">
              <w:rPr>
                <w:rFonts w:ascii="Arial" w:hAnsi="Arial" w:cs="Arial"/>
                <w:noProof/>
                <w:webHidden/>
              </w:rPr>
              <w:fldChar w:fldCharType="separate"/>
            </w:r>
            <w:r w:rsidRPr="003F11BC">
              <w:rPr>
                <w:rFonts w:ascii="Arial" w:hAnsi="Arial" w:cs="Arial"/>
                <w:noProof/>
                <w:webHidden/>
              </w:rPr>
              <w:t>9</w:t>
            </w:r>
            <w:r w:rsidRPr="003F11BC">
              <w:rPr>
                <w:rFonts w:ascii="Arial" w:hAnsi="Arial" w:cs="Arial"/>
                <w:noProof/>
                <w:webHidden/>
              </w:rPr>
              <w:fldChar w:fldCharType="end"/>
            </w:r>
          </w:hyperlink>
        </w:p>
        <w:p w14:paraId="50B04E49" w14:textId="363C66FB" w:rsidR="00024E69" w:rsidRPr="003F11BC" w:rsidRDefault="00024E69">
          <w:pPr>
            <w:pStyle w:val="TOC2"/>
            <w:tabs>
              <w:tab w:val="right" w:leader="dot" w:pos="9016"/>
            </w:tabs>
            <w:rPr>
              <w:rFonts w:ascii="Arial" w:eastAsiaTheme="minorEastAsia" w:hAnsi="Arial" w:cs="Arial"/>
              <w:noProof/>
              <w:lang w:eastAsia="en-GB"/>
            </w:rPr>
          </w:pPr>
          <w:hyperlink w:anchor="_Toc231224460" w:history="1">
            <w:r w:rsidRPr="003F11BC">
              <w:rPr>
                <w:rStyle w:val="Hyperlink"/>
                <w:rFonts w:ascii="Arial" w:hAnsi="Arial" w:cs="Arial"/>
                <w:noProof/>
              </w:rPr>
              <w:t>1.5 Research Aim and Objectives</w:t>
            </w:r>
            <w:r w:rsidRPr="003F11BC">
              <w:rPr>
                <w:rFonts w:ascii="Arial" w:hAnsi="Arial" w:cs="Arial"/>
                <w:noProof/>
                <w:webHidden/>
              </w:rPr>
              <w:tab/>
            </w:r>
            <w:r w:rsidRPr="003F11BC">
              <w:rPr>
                <w:rFonts w:ascii="Arial" w:hAnsi="Arial" w:cs="Arial"/>
                <w:noProof/>
                <w:webHidden/>
              </w:rPr>
              <w:fldChar w:fldCharType="begin"/>
            </w:r>
            <w:r w:rsidRPr="003F11BC">
              <w:rPr>
                <w:rFonts w:ascii="Arial" w:hAnsi="Arial" w:cs="Arial"/>
                <w:noProof/>
                <w:webHidden/>
              </w:rPr>
              <w:instrText xml:space="preserve"> PAGEREF _Toc231224460 \h </w:instrText>
            </w:r>
            <w:r w:rsidRPr="003F11BC">
              <w:rPr>
                <w:rFonts w:ascii="Arial" w:hAnsi="Arial" w:cs="Arial"/>
                <w:noProof/>
                <w:webHidden/>
              </w:rPr>
            </w:r>
            <w:r w:rsidRPr="003F11BC">
              <w:rPr>
                <w:rFonts w:ascii="Arial" w:hAnsi="Arial" w:cs="Arial"/>
                <w:noProof/>
                <w:webHidden/>
              </w:rPr>
              <w:fldChar w:fldCharType="separate"/>
            </w:r>
            <w:r w:rsidRPr="003F11BC">
              <w:rPr>
                <w:rFonts w:ascii="Arial" w:hAnsi="Arial" w:cs="Arial"/>
                <w:noProof/>
                <w:webHidden/>
              </w:rPr>
              <w:t>10</w:t>
            </w:r>
            <w:r w:rsidRPr="003F11BC">
              <w:rPr>
                <w:rFonts w:ascii="Arial" w:hAnsi="Arial" w:cs="Arial"/>
                <w:noProof/>
                <w:webHidden/>
              </w:rPr>
              <w:fldChar w:fldCharType="end"/>
            </w:r>
          </w:hyperlink>
        </w:p>
        <w:p w14:paraId="16B828E7" w14:textId="3D183345" w:rsidR="00024E69" w:rsidRPr="003F11BC" w:rsidRDefault="00024E69">
          <w:pPr>
            <w:pStyle w:val="TOC2"/>
            <w:tabs>
              <w:tab w:val="right" w:leader="dot" w:pos="9016"/>
            </w:tabs>
            <w:rPr>
              <w:rFonts w:ascii="Arial" w:eastAsiaTheme="minorEastAsia" w:hAnsi="Arial" w:cs="Arial"/>
              <w:noProof/>
              <w:lang w:eastAsia="en-GB"/>
            </w:rPr>
          </w:pPr>
          <w:hyperlink w:anchor="_Toc231224461" w:history="1">
            <w:r w:rsidRPr="003F11BC">
              <w:rPr>
                <w:rStyle w:val="Hyperlink"/>
                <w:rFonts w:ascii="Arial" w:hAnsi="Arial" w:cs="Arial"/>
                <w:noProof/>
              </w:rPr>
              <w:t>1.6 Research Questions</w:t>
            </w:r>
            <w:r w:rsidRPr="003F11BC">
              <w:rPr>
                <w:rFonts w:ascii="Arial" w:hAnsi="Arial" w:cs="Arial"/>
                <w:noProof/>
                <w:webHidden/>
              </w:rPr>
              <w:tab/>
            </w:r>
            <w:r w:rsidRPr="003F11BC">
              <w:rPr>
                <w:rFonts w:ascii="Arial" w:hAnsi="Arial" w:cs="Arial"/>
                <w:noProof/>
                <w:webHidden/>
              </w:rPr>
              <w:fldChar w:fldCharType="begin"/>
            </w:r>
            <w:r w:rsidRPr="003F11BC">
              <w:rPr>
                <w:rFonts w:ascii="Arial" w:hAnsi="Arial" w:cs="Arial"/>
                <w:noProof/>
                <w:webHidden/>
              </w:rPr>
              <w:instrText xml:space="preserve"> PAGEREF _Toc231224461 \h </w:instrText>
            </w:r>
            <w:r w:rsidRPr="003F11BC">
              <w:rPr>
                <w:rFonts w:ascii="Arial" w:hAnsi="Arial" w:cs="Arial"/>
                <w:noProof/>
                <w:webHidden/>
              </w:rPr>
            </w:r>
            <w:r w:rsidRPr="003F11BC">
              <w:rPr>
                <w:rFonts w:ascii="Arial" w:hAnsi="Arial" w:cs="Arial"/>
                <w:noProof/>
                <w:webHidden/>
              </w:rPr>
              <w:fldChar w:fldCharType="separate"/>
            </w:r>
            <w:r w:rsidRPr="003F11BC">
              <w:rPr>
                <w:rFonts w:ascii="Arial" w:hAnsi="Arial" w:cs="Arial"/>
                <w:noProof/>
                <w:webHidden/>
              </w:rPr>
              <w:t>11</w:t>
            </w:r>
            <w:r w:rsidRPr="003F11BC">
              <w:rPr>
                <w:rFonts w:ascii="Arial" w:hAnsi="Arial" w:cs="Arial"/>
                <w:noProof/>
                <w:webHidden/>
              </w:rPr>
              <w:fldChar w:fldCharType="end"/>
            </w:r>
          </w:hyperlink>
        </w:p>
        <w:p w14:paraId="3205EC5A" w14:textId="47AAC236" w:rsidR="00024E69" w:rsidRPr="003F11BC" w:rsidRDefault="00024E69">
          <w:pPr>
            <w:pStyle w:val="TOC2"/>
            <w:tabs>
              <w:tab w:val="right" w:leader="dot" w:pos="9016"/>
            </w:tabs>
            <w:rPr>
              <w:rFonts w:ascii="Arial" w:eastAsiaTheme="minorEastAsia" w:hAnsi="Arial" w:cs="Arial"/>
              <w:noProof/>
              <w:lang w:eastAsia="en-GB"/>
            </w:rPr>
          </w:pPr>
          <w:hyperlink w:anchor="_Toc231224462" w:history="1">
            <w:r w:rsidRPr="003F11BC">
              <w:rPr>
                <w:rStyle w:val="Hyperlink"/>
                <w:rFonts w:ascii="Arial" w:hAnsi="Arial" w:cs="Arial"/>
                <w:noProof/>
              </w:rPr>
              <w:t>1.7 Research Significance</w:t>
            </w:r>
            <w:r w:rsidRPr="003F11BC">
              <w:rPr>
                <w:rFonts w:ascii="Arial" w:hAnsi="Arial" w:cs="Arial"/>
                <w:noProof/>
                <w:webHidden/>
              </w:rPr>
              <w:tab/>
            </w:r>
            <w:r w:rsidRPr="003F11BC">
              <w:rPr>
                <w:rFonts w:ascii="Arial" w:hAnsi="Arial" w:cs="Arial"/>
                <w:noProof/>
                <w:webHidden/>
              </w:rPr>
              <w:fldChar w:fldCharType="begin"/>
            </w:r>
            <w:r w:rsidRPr="003F11BC">
              <w:rPr>
                <w:rFonts w:ascii="Arial" w:hAnsi="Arial" w:cs="Arial"/>
                <w:noProof/>
                <w:webHidden/>
              </w:rPr>
              <w:instrText xml:space="preserve"> PAGEREF _Toc231224462 \h </w:instrText>
            </w:r>
            <w:r w:rsidRPr="003F11BC">
              <w:rPr>
                <w:rFonts w:ascii="Arial" w:hAnsi="Arial" w:cs="Arial"/>
                <w:noProof/>
                <w:webHidden/>
              </w:rPr>
            </w:r>
            <w:r w:rsidRPr="003F11BC">
              <w:rPr>
                <w:rFonts w:ascii="Arial" w:hAnsi="Arial" w:cs="Arial"/>
                <w:noProof/>
                <w:webHidden/>
              </w:rPr>
              <w:fldChar w:fldCharType="separate"/>
            </w:r>
            <w:r w:rsidRPr="003F11BC">
              <w:rPr>
                <w:rFonts w:ascii="Arial" w:hAnsi="Arial" w:cs="Arial"/>
                <w:noProof/>
                <w:webHidden/>
              </w:rPr>
              <w:t>11</w:t>
            </w:r>
            <w:r w:rsidRPr="003F11BC">
              <w:rPr>
                <w:rFonts w:ascii="Arial" w:hAnsi="Arial" w:cs="Arial"/>
                <w:noProof/>
                <w:webHidden/>
              </w:rPr>
              <w:fldChar w:fldCharType="end"/>
            </w:r>
          </w:hyperlink>
        </w:p>
        <w:p w14:paraId="284908A5" w14:textId="2050CA40" w:rsidR="00024E69" w:rsidRPr="003F11BC" w:rsidRDefault="00024E69">
          <w:pPr>
            <w:pStyle w:val="TOC2"/>
            <w:tabs>
              <w:tab w:val="right" w:leader="dot" w:pos="9016"/>
            </w:tabs>
            <w:rPr>
              <w:rFonts w:ascii="Arial" w:eastAsiaTheme="minorEastAsia" w:hAnsi="Arial" w:cs="Arial"/>
              <w:noProof/>
              <w:lang w:eastAsia="en-GB"/>
            </w:rPr>
          </w:pPr>
          <w:hyperlink w:anchor="_Toc231224463" w:history="1">
            <w:r w:rsidRPr="003F11BC">
              <w:rPr>
                <w:rStyle w:val="Hyperlink"/>
                <w:rFonts w:ascii="Arial" w:hAnsi="Arial" w:cs="Arial"/>
                <w:noProof/>
              </w:rPr>
              <w:t>1.8 Theoretical Framework</w:t>
            </w:r>
            <w:r w:rsidRPr="003F11BC">
              <w:rPr>
                <w:rFonts w:ascii="Arial" w:hAnsi="Arial" w:cs="Arial"/>
                <w:noProof/>
                <w:webHidden/>
              </w:rPr>
              <w:tab/>
            </w:r>
            <w:r w:rsidRPr="003F11BC">
              <w:rPr>
                <w:rFonts w:ascii="Arial" w:hAnsi="Arial" w:cs="Arial"/>
                <w:noProof/>
                <w:webHidden/>
              </w:rPr>
              <w:fldChar w:fldCharType="begin"/>
            </w:r>
            <w:r w:rsidRPr="003F11BC">
              <w:rPr>
                <w:rFonts w:ascii="Arial" w:hAnsi="Arial" w:cs="Arial"/>
                <w:noProof/>
                <w:webHidden/>
              </w:rPr>
              <w:instrText xml:space="preserve"> PAGEREF _Toc231224463 \h </w:instrText>
            </w:r>
            <w:r w:rsidRPr="003F11BC">
              <w:rPr>
                <w:rFonts w:ascii="Arial" w:hAnsi="Arial" w:cs="Arial"/>
                <w:noProof/>
                <w:webHidden/>
              </w:rPr>
            </w:r>
            <w:r w:rsidRPr="003F11BC">
              <w:rPr>
                <w:rFonts w:ascii="Arial" w:hAnsi="Arial" w:cs="Arial"/>
                <w:noProof/>
                <w:webHidden/>
              </w:rPr>
              <w:fldChar w:fldCharType="separate"/>
            </w:r>
            <w:r w:rsidRPr="003F11BC">
              <w:rPr>
                <w:rFonts w:ascii="Arial" w:hAnsi="Arial" w:cs="Arial"/>
                <w:noProof/>
                <w:webHidden/>
              </w:rPr>
              <w:t>11</w:t>
            </w:r>
            <w:r w:rsidRPr="003F11BC">
              <w:rPr>
                <w:rFonts w:ascii="Arial" w:hAnsi="Arial" w:cs="Arial"/>
                <w:noProof/>
                <w:webHidden/>
              </w:rPr>
              <w:fldChar w:fldCharType="end"/>
            </w:r>
          </w:hyperlink>
        </w:p>
        <w:p w14:paraId="14DD7484" w14:textId="7CCB21DC" w:rsidR="00024E69" w:rsidRPr="003F11BC" w:rsidRDefault="00024E69">
          <w:pPr>
            <w:pStyle w:val="TOC2"/>
            <w:tabs>
              <w:tab w:val="right" w:leader="dot" w:pos="9016"/>
            </w:tabs>
            <w:rPr>
              <w:rFonts w:ascii="Arial" w:eastAsiaTheme="minorEastAsia" w:hAnsi="Arial" w:cs="Arial"/>
              <w:noProof/>
              <w:lang w:eastAsia="en-GB"/>
            </w:rPr>
          </w:pPr>
          <w:hyperlink w:anchor="_Toc231224464" w:history="1">
            <w:r w:rsidRPr="003F11BC">
              <w:rPr>
                <w:rStyle w:val="Hyperlink"/>
                <w:rFonts w:ascii="Arial" w:hAnsi="Arial" w:cs="Arial"/>
                <w:noProof/>
              </w:rPr>
              <w:t>1.9 Structure of the Dissertation</w:t>
            </w:r>
            <w:r w:rsidRPr="003F11BC">
              <w:rPr>
                <w:rFonts w:ascii="Arial" w:hAnsi="Arial" w:cs="Arial"/>
                <w:noProof/>
                <w:webHidden/>
              </w:rPr>
              <w:tab/>
            </w:r>
            <w:r w:rsidRPr="003F11BC">
              <w:rPr>
                <w:rFonts w:ascii="Arial" w:hAnsi="Arial" w:cs="Arial"/>
                <w:noProof/>
                <w:webHidden/>
              </w:rPr>
              <w:fldChar w:fldCharType="begin"/>
            </w:r>
            <w:r w:rsidRPr="003F11BC">
              <w:rPr>
                <w:rFonts w:ascii="Arial" w:hAnsi="Arial" w:cs="Arial"/>
                <w:noProof/>
                <w:webHidden/>
              </w:rPr>
              <w:instrText xml:space="preserve"> PAGEREF _Toc231224464 \h </w:instrText>
            </w:r>
            <w:r w:rsidRPr="003F11BC">
              <w:rPr>
                <w:rFonts w:ascii="Arial" w:hAnsi="Arial" w:cs="Arial"/>
                <w:noProof/>
                <w:webHidden/>
              </w:rPr>
            </w:r>
            <w:r w:rsidRPr="003F11BC">
              <w:rPr>
                <w:rFonts w:ascii="Arial" w:hAnsi="Arial" w:cs="Arial"/>
                <w:noProof/>
                <w:webHidden/>
              </w:rPr>
              <w:fldChar w:fldCharType="separate"/>
            </w:r>
            <w:r w:rsidRPr="003F11BC">
              <w:rPr>
                <w:rFonts w:ascii="Arial" w:hAnsi="Arial" w:cs="Arial"/>
                <w:noProof/>
                <w:webHidden/>
              </w:rPr>
              <w:t>12</w:t>
            </w:r>
            <w:r w:rsidRPr="003F11BC">
              <w:rPr>
                <w:rFonts w:ascii="Arial" w:hAnsi="Arial" w:cs="Arial"/>
                <w:noProof/>
                <w:webHidden/>
              </w:rPr>
              <w:fldChar w:fldCharType="end"/>
            </w:r>
          </w:hyperlink>
        </w:p>
        <w:p w14:paraId="0ECBA5E0" w14:textId="5CC27D26" w:rsidR="00024E69" w:rsidRPr="003F11BC" w:rsidRDefault="00024E69">
          <w:pPr>
            <w:pStyle w:val="TOC1"/>
            <w:tabs>
              <w:tab w:val="right" w:leader="dot" w:pos="9016"/>
            </w:tabs>
            <w:rPr>
              <w:rFonts w:ascii="Arial" w:eastAsiaTheme="minorEastAsia" w:hAnsi="Arial" w:cs="Arial"/>
              <w:noProof/>
              <w:lang w:eastAsia="en-GB"/>
            </w:rPr>
          </w:pPr>
          <w:hyperlink w:anchor="_Toc231224465" w:history="1">
            <w:r w:rsidRPr="003F11BC">
              <w:rPr>
                <w:rStyle w:val="Hyperlink"/>
                <w:rFonts w:ascii="Arial" w:hAnsi="Arial" w:cs="Arial"/>
                <w:noProof/>
              </w:rPr>
              <w:t>Chapter 2: Literature Review</w:t>
            </w:r>
            <w:r w:rsidRPr="003F11BC">
              <w:rPr>
                <w:rFonts w:ascii="Arial" w:hAnsi="Arial" w:cs="Arial"/>
                <w:noProof/>
                <w:webHidden/>
              </w:rPr>
              <w:tab/>
            </w:r>
            <w:r w:rsidRPr="003F11BC">
              <w:rPr>
                <w:rFonts w:ascii="Arial" w:hAnsi="Arial" w:cs="Arial"/>
                <w:noProof/>
                <w:webHidden/>
              </w:rPr>
              <w:fldChar w:fldCharType="begin"/>
            </w:r>
            <w:r w:rsidRPr="003F11BC">
              <w:rPr>
                <w:rFonts w:ascii="Arial" w:hAnsi="Arial" w:cs="Arial"/>
                <w:noProof/>
                <w:webHidden/>
              </w:rPr>
              <w:instrText xml:space="preserve"> PAGEREF _Toc231224465 \h </w:instrText>
            </w:r>
            <w:r w:rsidRPr="003F11BC">
              <w:rPr>
                <w:rFonts w:ascii="Arial" w:hAnsi="Arial" w:cs="Arial"/>
                <w:noProof/>
                <w:webHidden/>
              </w:rPr>
            </w:r>
            <w:r w:rsidRPr="003F11BC">
              <w:rPr>
                <w:rFonts w:ascii="Arial" w:hAnsi="Arial" w:cs="Arial"/>
                <w:noProof/>
                <w:webHidden/>
              </w:rPr>
              <w:fldChar w:fldCharType="separate"/>
            </w:r>
            <w:r w:rsidRPr="003F11BC">
              <w:rPr>
                <w:rFonts w:ascii="Arial" w:hAnsi="Arial" w:cs="Arial"/>
                <w:noProof/>
                <w:webHidden/>
              </w:rPr>
              <w:t>13</w:t>
            </w:r>
            <w:r w:rsidRPr="003F11BC">
              <w:rPr>
                <w:rFonts w:ascii="Arial" w:hAnsi="Arial" w:cs="Arial"/>
                <w:noProof/>
                <w:webHidden/>
              </w:rPr>
              <w:fldChar w:fldCharType="end"/>
            </w:r>
          </w:hyperlink>
        </w:p>
        <w:p w14:paraId="35A74583" w14:textId="63BCDEDB" w:rsidR="00024E69" w:rsidRPr="003F11BC" w:rsidRDefault="00024E69">
          <w:pPr>
            <w:pStyle w:val="TOC2"/>
            <w:tabs>
              <w:tab w:val="right" w:leader="dot" w:pos="9016"/>
            </w:tabs>
            <w:rPr>
              <w:rFonts w:ascii="Arial" w:eastAsiaTheme="minorEastAsia" w:hAnsi="Arial" w:cs="Arial"/>
              <w:noProof/>
              <w:lang w:eastAsia="en-GB"/>
            </w:rPr>
          </w:pPr>
          <w:hyperlink w:anchor="_Toc231224466" w:history="1">
            <w:r w:rsidRPr="003F11BC">
              <w:rPr>
                <w:rStyle w:val="Hyperlink"/>
                <w:rFonts w:ascii="Arial" w:hAnsi="Arial" w:cs="Arial"/>
                <w:noProof/>
              </w:rPr>
              <w:t>2.1 Brand Management Theory</w:t>
            </w:r>
            <w:r w:rsidRPr="003F11BC">
              <w:rPr>
                <w:rFonts w:ascii="Arial" w:hAnsi="Arial" w:cs="Arial"/>
                <w:noProof/>
                <w:webHidden/>
              </w:rPr>
              <w:tab/>
            </w:r>
            <w:r w:rsidRPr="003F11BC">
              <w:rPr>
                <w:rFonts w:ascii="Arial" w:hAnsi="Arial" w:cs="Arial"/>
                <w:noProof/>
                <w:webHidden/>
              </w:rPr>
              <w:fldChar w:fldCharType="begin"/>
            </w:r>
            <w:r w:rsidRPr="003F11BC">
              <w:rPr>
                <w:rFonts w:ascii="Arial" w:hAnsi="Arial" w:cs="Arial"/>
                <w:noProof/>
                <w:webHidden/>
              </w:rPr>
              <w:instrText xml:space="preserve"> PAGEREF _Toc231224466 \h </w:instrText>
            </w:r>
            <w:r w:rsidRPr="003F11BC">
              <w:rPr>
                <w:rFonts w:ascii="Arial" w:hAnsi="Arial" w:cs="Arial"/>
                <w:noProof/>
                <w:webHidden/>
              </w:rPr>
            </w:r>
            <w:r w:rsidRPr="003F11BC">
              <w:rPr>
                <w:rFonts w:ascii="Arial" w:hAnsi="Arial" w:cs="Arial"/>
                <w:noProof/>
                <w:webHidden/>
              </w:rPr>
              <w:fldChar w:fldCharType="separate"/>
            </w:r>
            <w:r w:rsidRPr="003F11BC">
              <w:rPr>
                <w:rFonts w:ascii="Arial" w:hAnsi="Arial" w:cs="Arial"/>
                <w:noProof/>
                <w:webHidden/>
              </w:rPr>
              <w:t>13</w:t>
            </w:r>
            <w:r w:rsidRPr="003F11BC">
              <w:rPr>
                <w:rFonts w:ascii="Arial" w:hAnsi="Arial" w:cs="Arial"/>
                <w:noProof/>
                <w:webHidden/>
              </w:rPr>
              <w:fldChar w:fldCharType="end"/>
            </w:r>
          </w:hyperlink>
        </w:p>
        <w:p w14:paraId="6D2282D6" w14:textId="26170745" w:rsidR="00024E69" w:rsidRPr="003F11BC" w:rsidRDefault="00024E69">
          <w:pPr>
            <w:pStyle w:val="TOC2"/>
            <w:tabs>
              <w:tab w:val="right" w:leader="dot" w:pos="9016"/>
            </w:tabs>
            <w:rPr>
              <w:rFonts w:ascii="Arial" w:eastAsiaTheme="minorEastAsia" w:hAnsi="Arial" w:cs="Arial"/>
              <w:noProof/>
              <w:lang w:eastAsia="en-GB"/>
            </w:rPr>
          </w:pPr>
          <w:hyperlink w:anchor="_Toc231224467" w:history="1">
            <w:r w:rsidRPr="003F11BC">
              <w:rPr>
                <w:rStyle w:val="Hyperlink"/>
                <w:rFonts w:ascii="Arial" w:hAnsi="Arial" w:cs="Arial"/>
                <w:noProof/>
              </w:rPr>
              <w:t>2.2 Brand Equity Theory</w:t>
            </w:r>
            <w:r w:rsidRPr="003F11BC">
              <w:rPr>
                <w:rFonts w:ascii="Arial" w:hAnsi="Arial" w:cs="Arial"/>
                <w:noProof/>
                <w:webHidden/>
              </w:rPr>
              <w:tab/>
            </w:r>
            <w:r w:rsidRPr="003F11BC">
              <w:rPr>
                <w:rFonts w:ascii="Arial" w:hAnsi="Arial" w:cs="Arial"/>
                <w:noProof/>
                <w:webHidden/>
              </w:rPr>
              <w:fldChar w:fldCharType="begin"/>
            </w:r>
            <w:r w:rsidRPr="003F11BC">
              <w:rPr>
                <w:rFonts w:ascii="Arial" w:hAnsi="Arial" w:cs="Arial"/>
                <w:noProof/>
                <w:webHidden/>
              </w:rPr>
              <w:instrText xml:space="preserve"> PAGEREF _Toc231224467 \h </w:instrText>
            </w:r>
            <w:r w:rsidRPr="003F11BC">
              <w:rPr>
                <w:rFonts w:ascii="Arial" w:hAnsi="Arial" w:cs="Arial"/>
                <w:noProof/>
                <w:webHidden/>
              </w:rPr>
            </w:r>
            <w:r w:rsidRPr="003F11BC">
              <w:rPr>
                <w:rFonts w:ascii="Arial" w:hAnsi="Arial" w:cs="Arial"/>
                <w:noProof/>
                <w:webHidden/>
              </w:rPr>
              <w:fldChar w:fldCharType="separate"/>
            </w:r>
            <w:r w:rsidRPr="003F11BC">
              <w:rPr>
                <w:rFonts w:ascii="Arial" w:hAnsi="Arial" w:cs="Arial"/>
                <w:noProof/>
                <w:webHidden/>
              </w:rPr>
              <w:t>14</w:t>
            </w:r>
            <w:r w:rsidRPr="003F11BC">
              <w:rPr>
                <w:rFonts w:ascii="Arial" w:hAnsi="Arial" w:cs="Arial"/>
                <w:noProof/>
                <w:webHidden/>
              </w:rPr>
              <w:fldChar w:fldCharType="end"/>
            </w:r>
          </w:hyperlink>
        </w:p>
        <w:p w14:paraId="60023A2F" w14:textId="7F61257C" w:rsidR="00024E69" w:rsidRPr="003F11BC" w:rsidRDefault="00024E69">
          <w:pPr>
            <w:pStyle w:val="TOC2"/>
            <w:tabs>
              <w:tab w:val="right" w:leader="dot" w:pos="9016"/>
            </w:tabs>
            <w:rPr>
              <w:rFonts w:ascii="Arial" w:eastAsiaTheme="minorEastAsia" w:hAnsi="Arial" w:cs="Arial"/>
              <w:noProof/>
              <w:lang w:eastAsia="en-GB"/>
            </w:rPr>
          </w:pPr>
          <w:hyperlink w:anchor="_Toc231224468" w:history="1">
            <w:r w:rsidRPr="003F11BC">
              <w:rPr>
                <w:rStyle w:val="Hyperlink"/>
                <w:rFonts w:ascii="Arial" w:hAnsi="Arial" w:cs="Arial"/>
                <w:noProof/>
              </w:rPr>
              <w:t>2.3 Brand Identity Theory</w:t>
            </w:r>
            <w:r w:rsidRPr="003F11BC">
              <w:rPr>
                <w:rFonts w:ascii="Arial" w:hAnsi="Arial" w:cs="Arial"/>
                <w:noProof/>
                <w:webHidden/>
              </w:rPr>
              <w:tab/>
            </w:r>
            <w:r w:rsidRPr="003F11BC">
              <w:rPr>
                <w:rFonts w:ascii="Arial" w:hAnsi="Arial" w:cs="Arial"/>
                <w:noProof/>
                <w:webHidden/>
              </w:rPr>
              <w:fldChar w:fldCharType="begin"/>
            </w:r>
            <w:r w:rsidRPr="003F11BC">
              <w:rPr>
                <w:rFonts w:ascii="Arial" w:hAnsi="Arial" w:cs="Arial"/>
                <w:noProof/>
                <w:webHidden/>
              </w:rPr>
              <w:instrText xml:space="preserve"> PAGEREF _Toc231224468 \h </w:instrText>
            </w:r>
            <w:r w:rsidRPr="003F11BC">
              <w:rPr>
                <w:rFonts w:ascii="Arial" w:hAnsi="Arial" w:cs="Arial"/>
                <w:noProof/>
                <w:webHidden/>
              </w:rPr>
            </w:r>
            <w:r w:rsidRPr="003F11BC">
              <w:rPr>
                <w:rFonts w:ascii="Arial" w:hAnsi="Arial" w:cs="Arial"/>
                <w:noProof/>
                <w:webHidden/>
              </w:rPr>
              <w:fldChar w:fldCharType="separate"/>
            </w:r>
            <w:r w:rsidRPr="003F11BC">
              <w:rPr>
                <w:rFonts w:ascii="Arial" w:hAnsi="Arial" w:cs="Arial"/>
                <w:noProof/>
                <w:webHidden/>
              </w:rPr>
              <w:t>15</w:t>
            </w:r>
            <w:r w:rsidRPr="003F11BC">
              <w:rPr>
                <w:rFonts w:ascii="Arial" w:hAnsi="Arial" w:cs="Arial"/>
                <w:noProof/>
                <w:webHidden/>
              </w:rPr>
              <w:fldChar w:fldCharType="end"/>
            </w:r>
          </w:hyperlink>
        </w:p>
        <w:p w14:paraId="507F1363" w14:textId="79EBD219" w:rsidR="00024E69" w:rsidRPr="003F11BC" w:rsidRDefault="00024E69">
          <w:pPr>
            <w:pStyle w:val="TOC2"/>
            <w:tabs>
              <w:tab w:val="right" w:leader="dot" w:pos="9016"/>
            </w:tabs>
            <w:rPr>
              <w:rFonts w:ascii="Arial" w:eastAsiaTheme="minorEastAsia" w:hAnsi="Arial" w:cs="Arial"/>
              <w:noProof/>
              <w:lang w:eastAsia="en-GB"/>
            </w:rPr>
          </w:pPr>
          <w:hyperlink w:anchor="_Toc231224469" w:history="1">
            <w:r w:rsidRPr="003F11BC">
              <w:rPr>
                <w:rStyle w:val="Hyperlink"/>
                <w:rFonts w:ascii="Arial" w:hAnsi="Arial" w:cs="Arial"/>
                <w:noProof/>
              </w:rPr>
              <w:t>2.4 Sustainable Branding</w:t>
            </w:r>
            <w:r w:rsidRPr="003F11BC">
              <w:rPr>
                <w:rFonts w:ascii="Arial" w:hAnsi="Arial" w:cs="Arial"/>
                <w:noProof/>
                <w:webHidden/>
              </w:rPr>
              <w:tab/>
            </w:r>
            <w:r w:rsidRPr="003F11BC">
              <w:rPr>
                <w:rFonts w:ascii="Arial" w:hAnsi="Arial" w:cs="Arial"/>
                <w:noProof/>
                <w:webHidden/>
              </w:rPr>
              <w:fldChar w:fldCharType="begin"/>
            </w:r>
            <w:r w:rsidRPr="003F11BC">
              <w:rPr>
                <w:rFonts w:ascii="Arial" w:hAnsi="Arial" w:cs="Arial"/>
                <w:noProof/>
                <w:webHidden/>
              </w:rPr>
              <w:instrText xml:space="preserve"> PAGEREF _Toc231224469 \h </w:instrText>
            </w:r>
            <w:r w:rsidRPr="003F11BC">
              <w:rPr>
                <w:rFonts w:ascii="Arial" w:hAnsi="Arial" w:cs="Arial"/>
                <w:noProof/>
                <w:webHidden/>
              </w:rPr>
            </w:r>
            <w:r w:rsidRPr="003F11BC">
              <w:rPr>
                <w:rFonts w:ascii="Arial" w:hAnsi="Arial" w:cs="Arial"/>
                <w:noProof/>
                <w:webHidden/>
              </w:rPr>
              <w:fldChar w:fldCharType="separate"/>
            </w:r>
            <w:r w:rsidRPr="003F11BC">
              <w:rPr>
                <w:rFonts w:ascii="Arial" w:hAnsi="Arial" w:cs="Arial"/>
                <w:noProof/>
                <w:webHidden/>
              </w:rPr>
              <w:t>16</w:t>
            </w:r>
            <w:r w:rsidRPr="003F11BC">
              <w:rPr>
                <w:rFonts w:ascii="Arial" w:hAnsi="Arial" w:cs="Arial"/>
                <w:noProof/>
                <w:webHidden/>
              </w:rPr>
              <w:fldChar w:fldCharType="end"/>
            </w:r>
          </w:hyperlink>
        </w:p>
        <w:p w14:paraId="36178F89" w14:textId="6D96B467" w:rsidR="00024E69" w:rsidRPr="003F11BC" w:rsidRDefault="00024E69">
          <w:pPr>
            <w:pStyle w:val="TOC2"/>
            <w:tabs>
              <w:tab w:val="right" w:leader="dot" w:pos="9016"/>
            </w:tabs>
            <w:rPr>
              <w:rFonts w:ascii="Arial" w:eastAsiaTheme="minorEastAsia" w:hAnsi="Arial" w:cs="Arial"/>
              <w:noProof/>
              <w:lang w:eastAsia="en-GB"/>
            </w:rPr>
          </w:pPr>
          <w:hyperlink w:anchor="_Toc231224470" w:history="1">
            <w:r w:rsidRPr="003F11BC">
              <w:rPr>
                <w:rStyle w:val="Hyperlink"/>
                <w:rFonts w:ascii="Arial" w:hAnsi="Arial" w:cs="Arial"/>
                <w:noProof/>
              </w:rPr>
              <w:t>2.5 Clean Beauty Trend in Cosmetics</w:t>
            </w:r>
            <w:r w:rsidRPr="003F11BC">
              <w:rPr>
                <w:rFonts w:ascii="Arial" w:hAnsi="Arial" w:cs="Arial"/>
                <w:noProof/>
                <w:webHidden/>
              </w:rPr>
              <w:tab/>
            </w:r>
            <w:r w:rsidRPr="003F11BC">
              <w:rPr>
                <w:rFonts w:ascii="Arial" w:hAnsi="Arial" w:cs="Arial"/>
                <w:noProof/>
                <w:webHidden/>
              </w:rPr>
              <w:fldChar w:fldCharType="begin"/>
            </w:r>
            <w:r w:rsidRPr="003F11BC">
              <w:rPr>
                <w:rFonts w:ascii="Arial" w:hAnsi="Arial" w:cs="Arial"/>
                <w:noProof/>
                <w:webHidden/>
              </w:rPr>
              <w:instrText xml:space="preserve"> PAGEREF _Toc231224470 \h </w:instrText>
            </w:r>
            <w:r w:rsidRPr="003F11BC">
              <w:rPr>
                <w:rFonts w:ascii="Arial" w:hAnsi="Arial" w:cs="Arial"/>
                <w:noProof/>
                <w:webHidden/>
              </w:rPr>
            </w:r>
            <w:r w:rsidRPr="003F11BC">
              <w:rPr>
                <w:rFonts w:ascii="Arial" w:hAnsi="Arial" w:cs="Arial"/>
                <w:noProof/>
                <w:webHidden/>
              </w:rPr>
              <w:fldChar w:fldCharType="separate"/>
            </w:r>
            <w:r w:rsidRPr="003F11BC">
              <w:rPr>
                <w:rFonts w:ascii="Arial" w:hAnsi="Arial" w:cs="Arial"/>
                <w:noProof/>
                <w:webHidden/>
              </w:rPr>
              <w:t>16</w:t>
            </w:r>
            <w:r w:rsidRPr="003F11BC">
              <w:rPr>
                <w:rFonts w:ascii="Arial" w:hAnsi="Arial" w:cs="Arial"/>
                <w:noProof/>
                <w:webHidden/>
              </w:rPr>
              <w:fldChar w:fldCharType="end"/>
            </w:r>
          </w:hyperlink>
        </w:p>
        <w:p w14:paraId="40EA5B0D" w14:textId="4292A17A" w:rsidR="00024E69" w:rsidRPr="003F11BC" w:rsidRDefault="00024E69">
          <w:pPr>
            <w:pStyle w:val="TOC2"/>
            <w:tabs>
              <w:tab w:val="right" w:leader="dot" w:pos="9016"/>
            </w:tabs>
            <w:rPr>
              <w:rFonts w:ascii="Arial" w:eastAsiaTheme="minorEastAsia" w:hAnsi="Arial" w:cs="Arial"/>
              <w:noProof/>
              <w:lang w:eastAsia="en-GB"/>
            </w:rPr>
          </w:pPr>
          <w:hyperlink w:anchor="_Toc231224471" w:history="1">
            <w:r w:rsidRPr="003F11BC">
              <w:rPr>
                <w:rStyle w:val="Hyperlink"/>
                <w:rFonts w:ascii="Arial" w:hAnsi="Arial" w:cs="Arial"/>
                <w:noProof/>
              </w:rPr>
              <w:t>2.6 Digital Marketing in the Beauty Industry</w:t>
            </w:r>
            <w:r w:rsidRPr="003F11BC">
              <w:rPr>
                <w:rFonts w:ascii="Arial" w:hAnsi="Arial" w:cs="Arial"/>
                <w:noProof/>
                <w:webHidden/>
              </w:rPr>
              <w:tab/>
            </w:r>
            <w:r w:rsidRPr="003F11BC">
              <w:rPr>
                <w:rFonts w:ascii="Arial" w:hAnsi="Arial" w:cs="Arial"/>
                <w:noProof/>
                <w:webHidden/>
              </w:rPr>
              <w:fldChar w:fldCharType="begin"/>
            </w:r>
            <w:r w:rsidRPr="003F11BC">
              <w:rPr>
                <w:rFonts w:ascii="Arial" w:hAnsi="Arial" w:cs="Arial"/>
                <w:noProof/>
                <w:webHidden/>
              </w:rPr>
              <w:instrText xml:space="preserve"> PAGEREF _Toc231224471 \h </w:instrText>
            </w:r>
            <w:r w:rsidRPr="003F11BC">
              <w:rPr>
                <w:rFonts w:ascii="Arial" w:hAnsi="Arial" w:cs="Arial"/>
                <w:noProof/>
                <w:webHidden/>
              </w:rPr>
            </w:r>
            <w:r w:rsidRPr="003F11BC">
              <w:rPr>
                <w:rFonts w:ascii="Arial" w:hAnsi="Arial" w:cs="Arial"/>
                <w:noProof/>
                <w:webHidden/>
              </w:rPr>
              <w:fldChar w:fldCharType="separate"/>
            </w:r>
            <w:r w:rsidRPr="003F11BC">
              <w:rPr>
                <w:rFonts w:ascii="Arial" w:hAnsi="Arial" w:cs="Arial"/>
                <w:noProof/>
                <w:webHidden/>
              </w:rPr>
              <w:t>17</w:t>
            </w:r>
            <w:r w:rsidRPr="003F11BC">
              <w:rPr>
                <w:rFonts w:ascii="Arial" w:hAnsi="Arial" w:cs="Arial"/>
                <w:noProof/>
                <w:webHidden/>
              </w:rPr>
              <w:fldChar w:fldCharType="end"/>
            </w:r>
          </w:hyperlink>
        </w:p>
        <w:p w14:paraId="79B3EB38" w14:textId="3B12468E" w:rsidR="00024E69" w:rsidRPr="003F11BC" w:rsidRDefault="00024E69">
          <w:pPr>
            <w:pStyle w:val="TOC2"/>
            <w:tabs>
              <w:tab w:val="right" w:leader="dot" w:pos="9016"/>
            </w:tabs>
            <w:rPr>
              <w:rFonts w:ascii="Arial" w:eastAsiaTheme="minorEastAsia" w:hAnsi="Arial" w:cs="Arial"/>
              <w:noProof/>
              <w:lang w:eastAsia="en-GB"/>
            </w:rPr>
          </w:pPr>
          <w:hyperlink w:anchor="_Toc231224472" w:history="1">
            <w:r w:rsidRPr="003F11BC">
              <w:rPr>
                <w:rStyle w:val="Hyperlink"/>
                <w:rFonts w:ascii="Arial" w:hAnsi="Arial" w:cs="Arial"/>
                <w:noProof/>
              </w:rPr>
              <w:t>2.7 Consumer Behaviour in the Cosmetics Industry</w:t>
            </w:r>
            <w:r w:rsidRPr="003F11BC">
              <w:rPr>
                <w:rFonts w:ascii="Arial" w:hAnsi="Arial" w:cs="Arial"/>
                <w:noProof/>
                <w:webHidden/>
              </w:rPr>
              <w:tab/>
            </w:r>
            <w:r w:rsidRPr="003F11BC">
              <w:rPr>
                <w:rFonts w:ascii="Arial" w:hAnsi="Arial" w:cs="Arial"/>
                <w:noProof/>
                <w:webHidden/>
              </w:rPr>
              <w:fldChar w:fldCharType="begin"/>
            </w:r>
            <w:r w:rsidRPr="003F11BC">
              <w:rPr>
                <w:rFonts w:ascii="Arial" w:hAnsi="Arial" w:cs="Arial"/>
                <w:noProof/>
                <w:webHidden/>
              </w:rPr>
              <w:instrText xml:space="preserve"> PAGEREF _Toc231224472 \h </w:instrText>
            </w:r>
            <w:r w:rsidRPr="003F11BC">
              <w:rPr>
                <w:rFonts w:ascii="Arial" w:hAnsi="Arial" w:cs="Arial"/>
                <w:noProof/>
                <w:webHidden/>
              </w:rPr>
            </w:r>
            <w:r w:rsidRPr="003F11BC">
              <w:rPr>
                <w:rFonts w:ascii="Arial" w:hAnsi="Arial" w:cs="Arial"/>
                <w:noProof/>
                <w:webHidden/>
              </w:rPr>
              <w:fldChar w:fldCharType="separate"/>
            </w:r>
            <w:r w:rsidRPr="003F11BC">
              <w:rPr>
                <w:rFonts w:ascii="Arial" w:hAnsi="Arial" w:cs="Arial"/>
                <w:noProof/>
                <w:webHidden/>
              </w:rPr>
              <w:t>18</w:t>
            </w:r>
            <w:r w:rsidRPr="003F11BC">
              <w:rPr>
                <w:rFonts w:ascii="Arial" w:hAnsi="Arial" w:cs="Arial"/>
                <w:noProof/>
                <w:webHidden/>
              </w:rPr>
              <w:fldChar w:fldCharType="end"/>
            </w:r>
          </w:hyperlink>
        </w:p>
        <w:p w14:paraId="0653B9F6" w14:textId="21926D36" w:rsidR="00024E69" w:rsidRPr="003F11BC" w:rsidRDefault="00024E69">
          <w:pPr>
            <w:pStyle w:val="TOC2"/>
            <w:tabs>
              <w:tab w:val="right" w:leader="dot" w:pos="9016"/>
            </w:tabs>
            <w:rPr>
              <w:rFonts w:ascii="Arial" w:eastAsiaTheme="minorEastAsia" w:hAnsi="Arial" w:cs="Arial"/>
              <w:noProof/>
              <w:lang w:eastAsia="en-GB"/>
            </w:rPr>
          </w:pPr>
          <w:hyperlink w:anchor="_Toc231224473" w:history="1">
            <w:r w:rsidRPr="003F11BC">
              <w:rPr>
                <w:rStyle w:val="Hyperlink"/>
                <w:rFonts w:ascii="Arial" w:hAnsi="Arial" w:cs="Arial"/>
                <w:noProof/>
              </w:rPr>
              <w:t>2.8 Greenwashing and Brand Credibility</w:t>
            </w:r>
            <w:r w:rsidRPr="003F11BC">
              <w:rPr>
                <w:rFonts w:ascii="Arial" w:hAnsi="Arial" w:cs="Arial"/>
                <w:noProof/>
                <w:webHidden/>
              </w:rPr>
              <w:tab/>
            </w:r>
            <w:r w:rsidRPr="003F11BC">
              <w:rPr>
                <w:rFonts w:ascii="Arial" w:hAnsi="Arial" w:cs="Arial"/>
                <w:noProof/>
                <w:webHidden/>
              </w:rPr>
              <w:fldChar w:fldCharType="begin"/>
            </w:r>
            <w:r w:rsidRPr="003F11BC">
              <w:rPr>
                <w:rFonts w:ascii="Arial" w:hAnsi="Arial" w:cs="Arial"/>
                <w:noProof/>
                <w:webHidden/>
              </w:rPr>
              <w:instrText xml:space="preserve"> PAGEREF _Toc231224473 \h </w:instrText>
            </w:r>
            <w:r w:rsidRPr="003F11BC">
              <w:rPr>
                <w:rFonts w:ascii="Arial" w:hAnsi="Arial" w:cs="Arial"/>
                <w:noProof/>
                <w:webHidden/>
              </w:rPr>
            </w:r>
            <w:r w:rsidRPr="003F11BC">
              <w:rPr>
                <w:rFonts w:ascii="Arial" w:hAnsi="Arial" w:cs="Arial"/>
                <w:noProof/>
                <w:webHidden/>
              </w:rPr>
              <w:fldChar w:fldCharType="separate"/>
            </w:r>
            <w:r w:rsidRPr="003F11BC">
              <w:rPr>
                <w:rFonts w:ascii="Arial" w:hAnsi="Arial" w:cs="Arial"/>
                <w:noProof/>
                <w:webHidden/>
              </w:rPr>
              <w:t>19</w:t>
            </w:r>
            <w:r w:rsidRPr="003F11BC">
              <w:rPr>
                <w:rFonts w:ascii="Arial" w:hAnsi="Arial" w:cs="Arial"/>
                <w:noProof/>
                <w:webHidden/>
              </w:rPr>
              <w:fldChar w:fldCharType="end"/>
            </w:r>
          </w:hyperlink>
        </w:p>
        <w:p w14:paraId="5511B429" w14:textId="51FCD535" w:rsidR="00024E69" w:rsidRPr="003F11BC" w:rsidRDefault="00024E69">
          <w:pPr>
            <w:pStyle w:val="TOC2"/>
            <w:tabs>
              <w:tab w:val="right" w:leader="dot" w:pos="9016"/>
            </w:tabs>
            <w:rPr>
              <w:rFonts w:ascii="Arial" w:eastAsiaTheme="minorEastAsia" w:hAnsi="Arial" w:cs="Arial"/>
              <w:noProof/>
              <w:lang w:eastAsia="en-GB"/>
            </w:rPr>
          </w:pPr>
          <w:hyperlink w:anchor="_Toc231224474" w:history="1">
            <w:r w:rsidRPr="003F11BC">
              <w:rPr>
                <w:rStyle w:val="Hyperlink"/>
                <w:rFonts w:ascii="Arial" w:hAnsi="Arial" w:cs="Arial"/>
                <w:noProof/>
              </w:rPr>
              <w:t>2.9 Synthesis of Literature</w:t>
            </w:r>
            <w:r w:rsidRPr="003F11BC">
              <w:rPr>
                <w:rFonts w:ascii="Arial" w:hAnsi="Arial" w:cs="Arial"/>
                <w:noProof/>
                <w:webHidden/>
              </w:rPr>
              <w:tab/>
            </w:r>
            <w:r w:rsidRPr="003F11BC">
              <w:rPr>
                <w:rFonts w:ascii="Arial" w:hAnsi="Arial" w:cs="Arial"/>
                <w:noProof/>
                <w:webHidden/>
              </w:rPr>
              <w:fldChar w:fldCharType="begin"/>
            </w:r>
            <w:r w:rsidRPr="003F11BC">
              <w:rPr>
                <w:rFonts w:ascii="Arial" w:hAnsi="Arial" w:cs="Arial"/>
                <w:noProof/>
                <w:webHidden/>
              </w:rPr>
              <w:instrText xml:space="preserve"> PAGEREF _Toc231224474 \h </w:instrText>
            </w:r>
            <w:r w:rsidRPr="003F11BC">
              <w:rPr>
                <w:rFonts w:ascii="Arial" w:hAnsi="Arial" w:cs="Arial"/>
                <w:noProof/>
                <w:webHidden/>
              </w:rPr>
            </w:r>
            <w:r w:rsidRPr="003F11BC">
              <w:rPr>
                <w:rFonts w:ascii="Arial" w:hAnsi="Arial" w:cs="Arial"/>
                <w:noProof/>
                <w:webHidden/>
              </w:rPr>
              <w:fldChar w:fldCharType="separate"/>
            </w:r>
            <w:r w:rsidRPr="003F11BC">
              <w:rPr>
                <w:rFonts w:ascii="Arial" w:hAnsi="Arial" w:cs="Arial"/>
                <w:noProof/>
                <w:webHidden/>
              </w:rPr>
              <w:t>19</w:t>
            </w:r>
            <w:r w:rsidRPr="003F11BC">
              <w:rPr>
                <w:rFonts w:ascii="Arial" w:hAnsi="Arial" w:cs="Arial"/>
                <w:noProof/>
                <w:webHidden/>
              </w:rPr>
              <w:fldChar w:fldCharType="end"/>
            </w:r>
          </w:hyperlink>
        </w:p>
        <w:p w14:paraId="23395FAA" w14:textId="7D982E76" w:rsidR="00024E69" w:rsidRPr="003F11BC" w:rsidRDefault="00024E69">
          <w:pPr>
            <w:pStyle w:val="TOC2"/>
            <w:tabs>
              <w:tab w:val="right" w:leader="dot" w:pos="9016"/>
            </w:tabs>
            <w:rPr>
              <w:rFonts w:ascii="Arial" w:eastAsiaTheme="minorEastAsia" w:hAnsi="Arial" w:cs="Arial"/>
              <w:noProof/>
              <w:lang w:eastAsia="en-GB"/>
            </w:rPr>
          </w:pPr>
          <w:hyperlink w:anchor="_Toc231224475" w:history="1">
            <w:r w:rsidRPr="003F11BC">
              <w:rPr>
                <w:rStyle w:val="Hyperlink"/>
                <w:rFonts w:ascii="Arial" w:hAnsi="Arial" w:cs="Arial"/>
                <w:noProof/>
              </w:rPr>
              <w:t>2.10 Literature Gap</w:t>
            </w:r>
            <w:r w:rsidRPr="003F11BC">
              <w:rPr>
                <w:rFonts w:ascii="Arial" w:hAnsi="Arial" w:cs="Arial"/>
                <w:noProof/>
                <w:webHidden/>
              </w:rPr>
              <w:tab/>
            </w:r>
            <w:r w:rsidRPr="003F11BC">
              <w:rPr>
                <w:rFonts w:ascii="Arial" w:hAnsi="Arial" w:cs="Arial"/>
                <w:noProof/>
                <w:webHidden/>
              </w:rPr>
              <w:fldChar w:fldCharType="begin"/>
            </w:r>
            <w:r w:rsidRPr="003F11BC">
              <w:rPr>
                <w:rFonts w:ascii="Arial" w:hAnsi="Arial" w:cs="Arial"/>
                <w:noProof/>
                <w:webHidden/>
              </w:rPr>
              <w:instrText xml:space="preserve"> PAGEREF _Toc231224475 \h </w:instrText>
            </w:r>
            <w:r w:rsidRPr="003F11BC">
              <w:rPr>
                <w:rFonts w:ascii="Arial" w:hAnsi="Arial" w:cs="Arial"/>
                <w:noProof/>
                <w:webHidden/>
              </w:rPr>
            </w:r>
            <w:r w:rsidRPr="003F11BC">
              <w:rPr>
                <w:rFonts w:ascii="Arial" w:hAnsi="Arial" w:cs="Arial"/>
                <w:noProof/>
                <w:webHidden/>
              </w:rPr>
              <w:fldChar w:fldCharType="separate"/>
            </w:r>
            <w:r w:rsidRPr="003F11BC">
              <w:rPr>
                <w:rFonts w:ascii="Arial" w:hAnsi="Arial" w:cs="Arial"/>
                <w:noProof/>
                <w:webHidden/>
              </w:rPr>
              <w:t>20</w:t>
            </w:r>
            <w:r w:rsidRPr="003F11BC">
              <w:rPr>
                <w:rFonts w:ascii="Arial" w:hAnsi="Arial" w:cs="Arial"/>
                <w:noProof/>
                <w:webHidden/>
              </w:rPr>
              <w:fldChar w:fldCharType="end"/>
            </w:r>
          </w:hyperlink>
        </w:p>
        <w:p w14:paraId="6B17BD45" w14:textId="4C4DAD87" w:rsidR="00024E69" w:rsidRPr="003F11BC" w:rsidRDefault="00024E69">
          <w:pPr>
            <w:pStyle w:val="TOC1"/>
            <w:tabs>
              <w:tab w:val="right" w:leader="dot" w:pos="9016"/>
            </w:tabs>
            <w:rPr>
              <w:rFonts w:ascii="Arial" w:eastAsiaTheme="minorEastAsia" w:hAnsi="Arial" w:cs="Arial"/>
              <w:noProof/>
              <w:lang w:eastAsia="en-GB"/>
            </w:rPr>
          </w:pPr>
          <w:hyperlink w:anchor="_Toc231224476" w:history="1">
            <w:r w:rsidRPr="003F11BC">
              <w:rPr>
                <w:rStyle w:val="Hyperlink"/>
                <w:rFonts w:ascii="Arial" w:hAnsi="Arial" w:cs="Arial"/>
                <w:noProof/>
              </w:rPr>
              <w:t>Chapter 3: Research Methodology</w:t>
            </w:r>
            <w:r w:rsidRPr="003F11BC">
              <w:rPr>
                <w:rFonts w:ascii="Arial" w:hAnsi="Arial" w:cs="Arial"/>
                <w:noProof/>
                <w:webHidden/>
              </w:rPr>
              <w:tab/>
            </w:r>
            <w:r w:rsidRPr="003F11BC">
              <w:rPr>
                <w:rFonts w:ascii="Arial" w:hAnsi="Arial" w:cs="Arial"/>
                <w:noProof/>
                <w:webHidden/>
              </w:rPr>
              <w:fldChar w:fldCharType="begin"/>
            </w:r>
            <w:r w:rsidRPr="003F11BC">
              <w:rPr>
                <w:rFonts w:ascii="Arial" w:hAnsi="Arial" w:cs="Arial"/>
                <w:noProof/>
                <w:webHidden/>
              </w:rPr>
              <w:instrText xml:space="preserve"> PAGEREF _Toc231224476 \h </w:instrText>
            </w:r>
            <w:r w:rsidRPr="003F11BC">
              <w:rPr>
                <w:rFonts w:ascii="Arial" w:hAnsi="Arial" w:cs="Arial"/>
                <w:noProof/>
                <w:webHidden/>
              </w:rPr>
            </w:r>
            <w:r w:rsidRPr="003F11BC">
              <w:rPr>
                <w:rFonts w:ascii="Arial" w:hAnsi="Arial" w:cs="Arial"/>
                <w:noProof/>
                <w:webHidden/>
              </w:rPr>
              <w:fldChar w:fldCharType="separate"/>
            </w:r>
            <w:r w:rsidRPr="003F11BC">
              <w:rPr>
                <w:rFonts w:ascii="Arial" w:hAnsi="Arial" w:cs="Arial"/>
                <w:noProof/>
                <w:webHidden/>
              </w:rPr>
              <w:t>21</w:t>
            </w:r>
            <w:r w:rsidRPr="003F11BC">
              <w:rPr>
                <w:rFonts w:ascii="Arial" w:hAnsi="Arial" w:cs="Arial"/>
                <w:noProof/>
                <w:webHidden/>
              </w:rPr>
              <w:fldChar w:fldCharType="end"/>
            </w:r>
          </w:hyperlink>
        </w:p>
        <w:p w14:paraId="08C4E8F8" w14:textId="324B7B02" w:rsidR="00024E69" w:rsidRPr="003F11BC" w:rsidRDefault="00024E69">
          <w:pPr>
            <w:pStyle w:val="TOC2"/>
            <w:tabs>
              <w:tab w:val="right" w:leader="dot" w:pos="9016"/>
            </w:tabs>
            <w:rPr>
              <w:rFonts w:ascii="Arial" w:eastAsiaTheme="minorEastAsia" w:hAnsi="Arial" w:cs="Arial"/>
              <w:noProof/>
              <w:lang w:eastAsia="en-GB"/>
            </w:rPr>
          </w:pPr>
          <w:hyperlink w:anchor="_Toc231224477" w:history="1">
            <w:r w:rsidRPr="003F11BC">
              <w:rPr>
                <w:rStyle w:val="Hyperlink"/>
                <w:rFonts w:ascii="Arial" w:hAnsi="Arial" w:cs="Arial"/>
                <w:noProof/>
              </w:rPr>
              <w:t>3.1 Research Philosophy</w:t>
            </w:r>
            <w:r w:rsidRPr="003F11BC">
              <w:rPr>
                <w:rFonts w:ascii="Arial" w:hAnsi="Arial" w:cs="Arial"/>
                <w:noProof/>
                <w:webHidden/>
              </w:rPr>
              <w:tab/>
            </w:r>
            <w:r w:rsidRPr="003F11BC">
              <w:rPr>
                <w:rFonts w:ascii="Arial" w:hAnsi="Arial" w:cs="Arial"/>
                <w:noProof/>
                <w:webHidden/>
              </w:rPr>
              <w:fldChar w:fldCharType="begin"/>
            </w:r>
            <w:r w:rsidRPr="003F11BC">
              <w:rPr>
                <w:rFonts w:ascii="Arial" w:hAnsi="Arial" w:cs="Arial"/>
                <w:noProof/>
                <w:webHidden/>
              </w:rPr>
              <w:instrText xml:space="preserve"> PAGEREF _Toc231224477 \h </w:instrText>
            </w:r>
            <w:r w:rsidRPr="003F11BC">
              <w:rPr>
                <w:rFonts w:ascii="Arial" w:hAnsi="Arial" w:cs="Arial"/>
                <w:noProof/>
                <w:webHidden/>
              </w:rPr>
            </w:r>
            <w:r w:rsidRPr="003F11BC">
              <w:rPr>
                <w:rFonts w:ascii="Arial" w:hAnsi="Arial" w:cs="Arial"/>
                <w:noProof/>
                <w:webHidden/>
              </w:rPr>
              <w:fldChar w:fldCharType="separate"/>
            </w:r>
            <w:r w:rsidRPr="003F11BC">
              <w:rPr>
                <w:rFonts w:ascii="Arial" w:hAnsi="Arial" w:cs="Arial"/>
                <w:noProof/>
                <w:webHidden/>
              </w:rPr>
              <w:t>22</w:t>
            </w:r>
            <w:r w:rsidRPr="003F11BC">
              <w:rPr>
                <w:rFonts w:ascii="Arial" w:hAnsi="Arial" w:cs="Arial"/>
                <w:noProof/>
                <w:webHidden/>
              </w:rPr>
              <w:fldChar w:fldCharType="end"/>
            </w:r>
          </w:hyperlink>
        </w:p>
        <w:p w14:paraId="052A30F6" w14:textId="5F66446C" w:rsidR="00024E69" w:rsidRPr="003F11BC" w:rsidRDefault="00024E69">
          <w:pPr>
            <w:pStyle w:val="TOC2"/>
            <w:tabs>
              <w:tab w:val="right" w:leader="dot" w:pos="9016"/>
            </w:tabs>
            <w:rPr>
              <w:rFonts w:ascii="Arial" w:eastAsiaTheme="minorEastAsia" w:hAnsi="Arial" w:cs="Arial"/>
              <w:noProof/>
              <w:lang w:eastAsia="en-GB"/>
            </w:rPr>
          </w:pPr>
          <w:hyperlink w:anchor="_Toc231224478" w:history="1">
            <w:r w:rsidRPr="003F11BC">
              <w:rPr>
                <w:rStyle w:val="Hyperlink"/>
                <w:rFonts w:ascii="Arial" w:hAnsi="Arial" w:cs="Arial"/>
                <w:noProof/>
              </w:rPr>
              <w:t>3.2 Research Approach</w:t>
            </w:r>
            <w:r w:rsidRPr="003F11BC">
              <w:rPr>
                <w:rFonts w:ascii="Arial" w:hAnsi="Arial" w:cs="Arial"/>
                <w:noProof/>
                <w:webHidden/>
              </w:rPr>
              <w:tab/>
            </w:r>
            <w:r w:rsidRPr="003F11BC">
              <w:rPr>
                <w:rFonts w:ascii="Arial" w:hAnsi="Arial" w:cs="Arial"/>
                <w:noProof/>
                <w:webHidden/>
              </w:rPr>
              <w:fldChar w:fldCharType="begin"/>
            </w:r>
            <w:r w:rsidRPr="003F11BC">
              <w:rPr>
                <w:rFonts w:ascii="Arial" w:hAnsi="Arial" w:cs="Arial"/>
                <w:noProof/>
                <w:webHidden/>
              </w:rPr>
              <w:instrText xml:space="preserve"> PAGEREF _Toc231224478 \h </w:instrText>
            </w:r>
            <w:r w:rsidRPr="003F11BC">
              <w:rPr>
                <w:rFonts w:ascii="Arial" w:hAnsi="Arial" w:cs="Arial"/>
                <w:noProof/>
                <w:webHidden/>
              </w:rPr>
            </w:r>
            <w:r w:rsidRPr="003F11BC">
              <w:rPr>
                <w:rFonts w:ascii="Arial" w:hAnsi="Arial" w:cs="Arial"/>
                <w:noProof/>
                <w:webHidden/>
              </w:rPr>
              <w:fldChar w:fldCharType="separate"/>
            </w:r>
            <w:r w:rsidRPr="003F11BC">
              <w:rPr>
                <w:rFonts w:ascii="Arial" w:hAnsi="Arial" w:cs="Arial"/>
                <w:noProof/>
                <w:webHidden/>
              </w:rPr>
              <w:t>23</w:t>
            </w:r>
            <w:r w:rsidRPr="003F11BC">
              <w:rPr>
                <w:rFonts w:ascii="Arial" w:hAnsi="Arial" w:cs="Arial"/>
                <w:noProof/>
                <w:webHidden/>
              </w:rPr>
              <w:fldChar w:fldCharType="end"/>
            </w:r>
          </w:hyperlink>
        </w:p>
        <w:p w14:paraId="3EA5100E" w14:textId="6AC14D6C" w:rsidR="00024E69" w:rsidRPr="003F11BC" w:rsidRDefault="00024E69">
          <w:pPr>
            <w:pStyle w:val="TOC2"/>
            <w:tabs>
              <w:tab w:val="right" w:leader="dot" w:pos="9016"/>
            </w:tabs>
            <w:rPr>
              <w:rFonts w:ascii="Arial" w:eastAsiaTheme="minorEastAsia" w:hAnsi="Arial" w:cs="Arial"/>
              <w:noProof/>
              <w:lang w:eastAsia="en-GB"/>
            </w:rPr>
          </w:pPr>
          <w:hyperlink w:anchor="_Toc231224479" w:history="1">
            <w:r w:rsidRPr="003F11BC">
              <w:rPr>
                <w:rStyle w:val="Hyperlink"/>
                <w:rFonts w:ascii="Arial" w:hAnsi="Arial" w:cs="Arial"/>
                <w:noProof/>
              </w:rPr>
              <w:t>3.3 Research Strategy</w:t>
            </w:r>
            <w:r w:rsidRPr="003F11BC">
              <w:rPr>
                <w:rFonts w:ascii="Arial" w:hAnsi="Arial" w:cs="Arial"/>
                <w:noProof/>
                <w:webHidden/>
              </w:rPr>
              <w:tab/>
            </w:r>
            <w:r w:rsidRPr="003F11BC">
              <w:rPr>
                <w:rFonts w:ascii="Arial" w:hAnsi="Arial" w:cs="Arial"/>
                <w:noProof/>
                <w:webHidden/>
              </w:rPr>
              <w:fldChar w:fldCharType="begin"/>
            </w:r>
            <w:r w:rsidRPr="003F11BC">
              <w:rPr>
                <w:rFonts w:ascii="Arial" w:hAnsi="Arial" w:cs="Arial"/>
                <w:noProof/>
                <w:webHidden/>
              </w:rPr>
              <w:instrText xml:space="preserve"> PAGEREF _Toc231224479 \h </w:instrText>
            </w:r>
            <w:r w:rsidRPr="003F11BC">
              <w:rPr>
                <w:rFonts w:ascii="Arial" w:hAnsi="Arial" w:cs="Arial"/>
                <w:noProof/>
                <w:webHidden/>
              </w:rPr>
            </w:r>
            <w:r w:rsidRPr="003F11BC">
              <w:rPr>
                <w:rFonts w:ascii="Arial" w:hAnsi="Arial" w:cs="Arial"/>
                <w:noProof/>
                <w:webHidden/>
              </w:rPr>
              <w:fldChar w:fldCharType="separate"/>
            </w:r>
            <w:r w:rsidRPr="003F11BC">
              <w:rPr>
                <w:rFonts w:ascii="Arial" w:hAnsi="Arial" w:cs="Arial"/>
                <w:noProof/>
                <w:webHidden/>
              </w:rPr>
              <w:t>24</w:t>
            </w:r>
            <w:r w:rsidRPr="003F11BC">
              <w:rPr>
                <w:rFonts w:ascii="Arial" w:hAnsi="Arial" w:cs="Arial"/>
                <w:noProof/>
                <w:webHidden/>
              </w:rPr>
              <w:fldChar w:fldCharType="end"/>
            </w:r>
          </w:hyperlink>
        </w:p>
        <w:p w14:paraId="5D65B5E3" w14:textId="404B10A9" w:rsidR="00024E69" w:rsidRPr="003F11BC" w:rsidRDefault="00024E69">
          <w:pPr>
            <w:pStyle w:val="TOC2"/>
            <w:tabs>
              <w:tab w:val="right" w:leader="dot" w:pos="9016"/>
            </w:tabs>
            <w:rPr>
              <w:rFonts w:ascii="Arial" w:eastAsiaTheme="minorEastAsia" w:hAnsi="Arial" w:cs="Arial"/>
              <w:noProof/>
              <w:lang w:eastAsia="en-GB"/>
            </w:rPr>
          </w:pPr>
          <w:hyperlink w:anchor="_Toc231224480" w:history="1">
            <w:r w:rsidRPr="003F11BC">
              <w:rPr>
                <w:rStyle w:val="Hyperlink"/>
                <w:rFonts w:ascii="Arial" w:hAnsi="Arial" w:cs="Arial"/>
                <w:noProof/>
              </w:rPr>
              <w:t>3.4 Research Method</w:t>
            </w:r>
            <w:r w:rsidRPr="003F11BC">
              <w:rPr>
                <w:rFonts w:ascii="Arial" w:hAnsi="Arial" w:cs="Arial"/>
                <w:noProof/>
                <w:webHidden/>
              </w:rPr>
              <w:tab/>
            </w:r>
            <w:r w:rsidRPr="003F11BC">
              <w:rPr>
                <w:rFonts w:ascii="Arial" w:hAnsi="Arial" w:cs="Arial"/>
                <w:noProof/>
                <w:webHidden/>
              </w:rPr>
              <w:fldChar w:fldCharType="begin"/>
            </w:r>
            <w:r w:rsidRPr="003F11BC">
              <w:rPr>
                <w:rFonts w:ascii="Arial" w:hAnsi="Arial" w:cs="Arial"/>
                <w:noProof/>
                <w:webHidden/>
              </w:rPr>
              <w:instrText xml:space="preserve"> PAGEREF _Toc231224480 \h </w:instrText>
            </w:r>
            <w:r w:rsidRPr="003F11BC">
              <w:rPr>
                <w:rFonts w:ascii="Arial" w:hAnsi="Arial" w:cs="Arial"/>
                <w:noProof/>
                <w:webHidden/>
              </w:rPr>
            </w:r>
            <w:r w:rsidRPr="003F11BC">
              <w:rPr>
                <w:rFonts w:ascii="Arial" w:hAnsi="Arial" w:cs="Arial"/>
                <w:noProof/>
                <w:webHidden/>
              </w:rPr>
              <w:fldChar w:fldCharType="separate"/>
            </w:r>
            <w:r w:rsidRPr="003F11BC">
              <w:rPr>
                <w:rFonts w:ascii="Arial" w:hAnsi="Arial" w:cs="Arial"/>
                <w:noProof/>
                <w:webHidden/>
              </w:rPr>
              <w:t>25</w:t>
            </w:r>
            <w:r w:rsidRPr="003F11BC">
              <w:rPr>
                <w:rFonts w:ascii="Arial" w:hAnsi="Arial" w:cs="Arial"/>
                <w:noProof/>
                <w:webHidden/>
              </w:rPr>
              <w:fldChar w:fldCharType="end"/>
            </w:r>
          </w:hyperlink>
        </w:p>
        <w:p w14:paraId="21FFA646" w14:textId="75315D32" w:rsidR="00024E69" w:rsidRPr="003F11BC" w:rsidRDefault="00024E69">
          <w:pPr>
            <w:pStyle w:val="TOC2"/>
            <w:tabs>
              <w:tab w:val="right" w:leader="dot" w:pos="9016"/>
            </w:tabs>
            <w:rPr>
              <w:rFonts w:ascii="Arial" w:eastAsiaTheme="minorEastAsia" w:hAnsi="Arial" w:cs="Arial"/>
              <w:noProof/>
              <w:lang w:eastAsia="en-GB"/>
            </w:rPr>
          </w:pPr>
          <w:hyperlink w:anchor="_Toc231224481" w:history="1">
            <w:r w:rsidRPr="003F11BC">
              <w:rPr>
                <w:rStyle w:val="Hyperlink"/>
                <w:rFonts w:ascii="Arial" w:hAnsi="Arial" w:cs="Arial"/>
                <w:noProof/>
              </w:rPr>
              <w:t>3.5 Data Collection</w:t>
            </w:r>
            <w:r w:rsidRPr="003F11BC">
              <w:rPr>
                <w:rFonts w:ascii="Arial" w:hAnsi="Arial" w:cs="Arial"/>
                <w:noProof/>
                <w:webHidden/>
              </w:rPr>
              <w:tab/>
            </w:r>
            <w:r w:rsidRPr="003F11BC">
              <w:rPr>
                <w:rFonts w:ascii="Arial" w:hAnsi="Arial" w:cs="Arial"/>
                <w:noProof/>
                <w:webHidden/>
              </w:rPr>
              <w:fldChar w:fldCharType="begin"/>
            </w:r>
            <w:r w:rsidRPr="003F11BC">
              <w:rPr>
                <w:rFonts w:ascii="Arial" w:hAnsi="Arial" w:cs="Arial"/>
                <w:noProof/>
                <w:webHidden/>
              </w:rPr>
              <w:instrText xml:space="preserve"> PAGEREF _Toc231224481 \h </w:instrText>
            </w:r>
            <w:r w:rsidRPr="003F11BC">
              <w:rPr>
                <w:rFonts w:ascii="Arial" w:hAnsi="Arial" w:cs="Arial"/>
                <w:noProof/>
                <w:webHidden/>
              </w:rPr>
            </w:r>
            <w:r w:rsidRPr="003F11BC">
              <w:rPr>
                <w:rFonts w:ascii="Arial" w:hAnsi="Arial" w:cs="Arial"/>
                <w:noProof/>
                <w:webHidden/>
              </w:rPr>
              <w:fldChar w:fldCharType="separate"/>
            </w:r>
            <w:r w:rsidRPr="003F11BC">
              <w:rPr>
                <w:rFonts w:ascii="Arial" w:hAnsi="Arial" w:cs="Arial"/>
                <w:noProof/>
                <w:webHidden/>
              </w:rPr>
              <w:t>26</w:t>
            </w:r>
            <w:r w:rsidRPr="003F11BC">
              <w:rPr>
                <w:rFonts w:ascii="Arial" w:hAnsi="Arial" w:cs="Arial"/>
                <w:noProof/>
                <w:webHidden/>
              </w:rPr>
              <w:fldChar w:fldCharType="end"/>
            </w:r>
          </w:hyperlink>
        </w:p>
        <w:p w14:paraId="679A98FA" w14:textId="51C61443" w:rsidR="00024E69" w:rsidRPr="003F11BC" w:rsidRDefault="00024E69">
          <w:pPr>
            <w:pStyle w:val="TOC2"/>
            <w:tabs>
              <w:tab w:val="right" w:leader="dot" w:pos="9016"/>
            </w:tabs>
            <w:rPr>
              <w:rFonts w:ascii="Arial" w:eastAsiaTheme="minorEastAsia" w:hAnsi="Arial" w:cs="Arial"/>
              <w:noProof/>
              <w:lang w:eastAsia="en-GB"/>
            </w:rPr>
          </w:pPr>
          <w:hyperlink w:anchor="_Toc231224482" w:history="1">
            <w:r w:rsidRPr="003F11BC">
              <w:rPr>
                <w:rStyle w:val="Hyperlink"/>
                <w:rFonts w:ascii="Arial" w:hAnsi="Arial" w:cs="Arial"/>
                <w:noProof/>
              </w:rPr>
              <w:t>3.6 Data Analysis Method</w:t>
            </w:r>
            <w:r w:rsidRPr="003F11BC">
              <w:rPr>
                <w:rFonts w:ascii="Arial" w:hAnsi="Arial" w:cs="Arial"/>
                <w:noProof/>
                <w:webHidden/>
              </w:rPr>
              <w:tab/>
            </w:r>
            <w:r w:rsidRPr="003F11BC">
              <w:rPr>
                <w:rFonts w:ascii="Arial" w:hAnsi="Arial" w:cs="Arial"/>
                <w:noProof/>
                <w:webHidden/>
              </w:rPr>
              <w:fldChar w:fldCharType="begin"/>
            </w:r>
            <w:r w:rsidRPr="003F11BC">
              <w:rPr>
                <w:rFonts w:ascii="Arial" w:hAnsi="Arial" w:cs="Arial"/>
                <w:noProof/>
                <w:webHidden/>
              </w:rPr>
              <w:instrText xml:space="preserve"> PAGEREF _Toc231224482 \h </w:instrText>
            </w:r>
            <w:r w:rsidRPr="003F11BC">
              <w:rPr>
                <w:rFonts w:ascii="Arial" w:hAnsi="Arial" w:cs="Arial"/>
                <w:noProof/>
                <w:webHidden/>
              </w:rPr>
            </w:r>
            <w:r w:rsidRPr="003F11BC">
              <w:rPr>
                <w:rFonts w:ascii="Arial" w:hAnsi="Arial" w:cs="Arial"/>
                <w:noProof/>
                <w:webHidden/>
              </w:rPr>
              <w:fldChar w:fldCharType="separate"/>
            </w:r>
            <w:r w:rsidRPr="003F11BC">
              <w:rPr>
                <w:rFonts w:ascii="Arial" w:hAnsi="Arial" w:cs="Arial"/>
                <w:noProof/>
                <w:webHidden/>
              </w:rPr>
              <w:t>27</w:t>
            </w:r>
            <w:r w:rsidRPr="003F11BC">
              <w:rPr>
                <w:rFonts w:ascii="Arial" w:hAnsi="Arial" w:cs="Arial"/>
                <w:noProof/>
                <w:webHidden/>
              </w:rPr>
              <w:fldChar w:fldCharType="end"/>
            </w:r>
          </w:hyperlink>
        </w:p>
        <w:p w14:paraId="30EBAEF3" w14:textId="34DCBD04" w:rsidR="00024E69" w:rsidRPr="003F11BC" w:rsidRDefault="00024E69">
          <w:pPr>
            <w:pStyle w:val="TOC2"/>
            <w:tabs>
              <w:tab w:val="right" w:leader="dot" w:pos="9016"/>
            </w:tabs>
            <w:rPr>
              <w:rFonts w:ascii="Arial" w:eastAsiaTheme="minorEastAsia" w:hAnsi="Arial" w:cs="Arial"/>
              <w:noProof/>
              <w:lang w:eastAsia="en-GB"/>
            </w:rPr>
          </w:pPr>
          <w:hyperlink w:anchor="_Toc231224483" w:history="1">
            <w:r w:rsidRPr="003F11BC">
              <w:rPr>
                <w:rStyle w:val="Hyperlink"/>
                <w:rFonts w:ascii="Arial" w:hAnsi="Arial" w:cs="Arial"/>
                <w:noProof/>
              </w:rPr>
              <w:t>3.7 Ethical Considerations</w:t>
            </w:r>
            <w:r w:rsidRPr="003F11BC">
              <w:rPr>
                <w:rFonts w:ascii="Arial" w:hAnsi="Arial" w:cs="Arial"/>
                <w:noProof/>
                <w:webHidden/>
              </w:rPr>
              <w:tab/>
            </w:r>
            <w:r w:rsidRPr="003F11BC">
              <w:rPr>
                <w:rFonts w:ascii="Arial" w:hAnsi="Arial" w:cs="Arial"/>
                <w:noProof/>
                <w:webHidden/>
              </w:rPr>
              <w:fldChar w:fldCharType="begin"/>
            </w:r>
            <w:r w:rsidRPr="003F11BC">
              <w:rPr>
                <w:rFonts w:ascii="Arial" w:hAnsi="Arial" w:cs="Arial"/>
                <w:noProof/>
                <w:webHidden/>
              </w:rPr>
              <w:instrText xml:space="preserve"> PAGEREF _Toc231224483 \h </w:instrText>
            </w:r>
            <w:r w:rsidRPr="003F11BC">
              <w:rPr>
                <w:rFonts w:ascii="Arial" w:hAnsi="Arial" w:cs="Arial"/>
                <w:noProof/>
                <w:webHidden/>
              </w:rPr>
            </w:r>
            <w:r w:rsidRPr="003F11BC">
              <w:rPr>
                <w:rFonts w:ascii="Arial" w:hAnsi="Arial" w:cs="Arial"/>
                <w:noProof/>
                <w:webHidden/>
              </w:rPr>
              <w:fldChar w:fldCharType="separate"/>
            </w:r>
            <w:r w:rsidRPr="003F11BC">
              <w:rPr>
                <w:rFonts w:ascii="Arial" w:hAnsi="Arial" w:cs="Arial"/>
                <w:noProof/>
                <w:webHidden/>
              </w:rPr>
              <w:t>27</w:t>
            </w:r>
            <w:r w:rsidRPr="003F11BC">
              <w:rPr>
                <w:rFonts w:ascii="Arial" w:hAnsi="Arial" w:cs="Arial"/>
                <w:noProof/>
                <w:webHidden/>
              </w:rPr>
              <w:fldChar w:fldCharType="end"/>
            </w:r>
          </w:hyperlink>
        </w:p>
        <w:p w14:paraId="5CA36AFB" w14:textId="6A6A74F7" w:rsidR="00024E69" w:rsidRPr="003F11BC" w:rsidRDefault="00024E69">
          <w:pPr>
            <w:pStyle w:val="TOC2"/>
            <w:tabs>
              <w:tab w:val="right" w:leader="dot" w:pos="9016"/>
            </w:tabs>
            <w:rPr>
              <w:rFonts w:ascii="Arial" w:eastAsiaTheme="minorEastAsia" w:hAnsi="Arial" w:cs="Arial"/>
              <w:noProof/>
              <w:lang w:eastAsia="en-GB"/>
            </w:rPr>
          </w:pPr>
          <w:hyperlink w:anchor="_Toc231224484" w:history="1">
            <w:r w:rsidRPr="003F11BC">
              <w:rPr>
                <w:rStyle w:val="Hyperlink"/>
                <w:rFonts w:ascii="Arial" w:hAnsi="Arial" w:cs="Arial"/>
                <w:noProof/>
              </w:rPr>
              <w:t>3.8 Reliability and Validity</w:t>
            </w:r>
            <w:r w:rsidRPr="003F11BC">
              <w:rPr>
                <w:rFonts w:ascii="Arial" w:hAnsi="Arial" w:cs="Arial"/>
                <w:noProof/>
                <w:webHidden/>
              </w:rPr>
              <w:tab/>
            </w:r>
            <w:r w:rsidRPr="003F11BC">
              <w:rPr>
                <w:rFonts w:ascii="Arial" w:hAnsi="Arial" w:cs="Arial"/>
                <w:noProof/>
                <w:webHidden/>
              </w:rPr>
              <w:fldChar w:fldCharType="begin"/>
            </w:r>
            <w:r w:rsidRPr="003F11BC">
              <w:rPr>
                <w:rFonts w:ascii="Arial" w:hAnsi="Arial" w:cs="Arial"/>
                <w:noProof/>
                <w:webHidden/>
              </w:rPr>
              <w:instrText xml:space="preserve"> PAGEREF _Toc231224484 \h </w:instrText>
            </w:r>
            <w:r w:rsidRPr="003F11BC">
              <w:rPr>
                <w:rFonts w:ascii="Arial" w:hAnsi="Arial" w:cs="Arial"/>
                <w:noProof/>
                <w:webHidden/>
              </w:rPr>
            </w:r>
            <w:r w:rsidRPr="003F11BC">
              <w:rPr>
                <w:rFonts w:ascii="Arial" w:hAnsi="Arial" w:cs="Arial"/>
                <w:noProof/>
                <w:webHidden/>
              </w:rPr>
              <w:fldChar w:fldCharType="separate"/>
            </w:r>
            <w:r w:rsidRPr="003F11BC">
              <w:rPr>
                <w:rFonts w:ascii="Arial" w:hAnsi="Arial" w:cs="Arial"/>
                <w:noProof/>
                <w:webHidden/>
              </w:rPr>
              <w:t>28</w:t>
            </w:r>
            <w:r w:rsidRPr="003F11BC">
              <w:rPr>
                <w:rFonts w:ascii="Arial" w:hAnsi="Arial" w:cs="Arial"/>
                <w:noProof/>
                <w:webHidden/>
              </w:rPr>
              <w:fldChar w:fldCharType="end"/>
            </w:r>
          </w:hyperlink>
        </w:p>
        <w:p w14:paraId="044BFCB3" w14:textId="1A4BCA65" w:rsidR="00024E69" w:rsidRPr="003F11BC" w:rsidRDefault="00024E69">
          <w:pPr>
            <w:pStyle w:val="TOC2"/>
            <w:tabs>
              <w:tab w:val="right" w:leader="dot" w:pos="9016"/>
            </w:tabs>
            <w:rPr>
              <w:rFonts w:ascii="Arial" w:eastAsiaTheme="minorEastAsia" w:hAnsi="Arial" w:cs="Arial"/>
              <w:noProof/>
              <w:lang w:eastAsia="en-GB"/>
            </w:rPr>
          </w:pPr>
          <w:hyperlink w:anchor="_Toc231224485" w:history="1">
            <w:r w:rsidRPr="003F11BC">
              <w:rPr>
                <w:rStyle w:val="Hyperlink"/>
                <w:rFonts w:ascii="Arial" w:hAnsi="Arial" w:cs="Arial"/>
                <w:noProof/>
              </w:rPr>
              <w:t>3.9 Research Limitations</w:t>
            </w:r>
            <w:r w:rsidRPr="003F11BC">
              <w:rPr>
                <w:rFonts w:ascii="Arial" w:hAnsi="Arial" w:cs="Arial"/>
                <w:noProof/>
                <w:webHidden/>
              </w:rPr>
              <w:tab/>
            </w:r>
            <w:r w:rsidRPr="003F11BC">
              <w:rPr>
                <w:rFonts w:ascii="Arial" w:hAnsi="Arial" w:cs="Arial"/>
                <w:noProof/>
                <w:webHidden/>
              </w:rPr>
              <w:fldChar w:fldCharType="begin"/>
            </w:r>
            <w:r w:rsidRPr="003F11BC">
              <w:rPr>
                <w:rFonts w:ascii="Arial" w:hAnsi="Arial" w:cs="Arial"/>
                <w:noProof/>
                <w:webHidden/>
              </w:rPr>
              <w:instrText xml:space="preserve"> PAGEREF _Toc231224485 \h </w:instrText>
            </w:r>
            <w:r w:rsidRPr="003F11BC">
              <w:rPr>
                <w:rFonts w:ascii="Arial" w:hAnsi="Arial" w:cs="Arial"/>
                <w:noProof/>
                <w:webHidden/>
              </w:rPr>
            </w:r>
            <w:r w:rsidRPr="003F11BC">
              <w:rPr>
                <w:rFonts w:ascii="Arial" w:hAnsi="Arial" w:cs="Arial"/>
                <w:noProof/>
                <w:webHidden/>
              </w:rPr>
              <w:fldChar w:fldCharType="separate"/>
            </w:r>
            <w:r w:rsidRPr="003F11BC">
              <w:rPr>
                <w:rFonts w:ascii="Arial" w:hAnsi="Arial" w:cs="Arial"/>
                <w:noProof/>
                <w:webHidden/>
              </w:rPr>
              <w:t>28</w:t>
            </w:r>
            <w:r w:rsidRPr="003F11BC">
              <w:rPr>
                <w:rFonts w:ascii="Arial" w:hAnsi="Arial" w:cs="Arial"/>
                <w:noProof/>
                <w:webHidden/>
              </w:rPr>
              <w:fldChar w:fldCharType="end"/>
            </w:r>
          </w:hyperlink>
        </w:p>
        <w:p w14:paraId="722A0683" w14:textId="67F34022" w:rsidR="00024E69" w:rsidRPr="003F11BC" w:rsidRDefault="00024E69">
          <w:pPr>
            <w:pStyle w:val="TOC1"/>
            <w:tabs>
              <w:tab w:val="right" w:leader="dot" w:pos="9016"/>
            </w:tabs>
            <w:rPr>
              <w:rFonts w:ascii="Arial" w:eastAsiaTheme="minorEastAsia" w:hAnsi="Arial" w:cs="Arial"/>
              <w:noProof/>
              <w:lang w:eastAsia="en-GB"/>
            </w:rPr>
          </w:pPr>
          <w:hyperlink w:anchor="_Toc231224486" w:history="1">
            <w:r w:rsidRPr="003F11BC">
              <w:rPr>
                <w:rStyle w:val="Hyperlink"/>
                <w:rFonts w:ascii="Arial" w:hAnsi="Arial" w:cs="Arial"/>
                <w:noProof/>
              </w:rPr>
              <w:t>Chapter 4: Findings and Data Analysis</w:t>
            </w:r>
            <w:r w:rsidRPr="003F11BC">
              <w:rPr>
                <w:rFonts w:ascii="Arial" w:hAnsi="Arial" w:cs="Arial"/>
                <w:noProof/>
                <w:webHidden/>
              </w:rPr>
              <w:tab/>
            </w:r>
            <w:r w:rsidRPr="003F11BC">
              <w:rPr>
                <w:rFonts w:ascii="Arial" w:hAnsi="Arial" w:cs="Arial"/>
                <w:noProof/>
                <w:webHidden/>
              </w:rPr>
              <w:fldChar w:fldCharType="begin"/>
            </w:r>
            <w:r w:rsidRPr="003F11BC">
              <w:rPr>
                <w:rFonts w:ascii="Arial" w:hAnsi="Arial" w:cs="Arial"/>
                <w:noProof/>
                <w:webHidden/>
              </w:rPr>
              <w:instrText xml:space="preserve"> PAGEREF _Toc231224486 \h </w:instrText>
            </w:r>
            <w:r w:rsidRPr="003F11BC">
              <w:rPr>
                <w:rFonts w:ascii="Arial" w:hAnsi="Arial" w:cs="Arial"/>
                <w:noProof/>
                <w:webHidden/>
              </w:rPr>
            </w:r>
            <w:r w:rsidRPr="003F11BC">
              <w:rPr>
                <w:rFonts w:ascii="Arial" w:hAnsi="Arial" w:cs="Arial"/>
                <w:noProof/>
                <w:webHidden/>
              </w:rPr>
              <w:fldChar w:fldCharType="separate"/>
            </w:r>
            <w:r w:rsidRPr="003F11BC">
              <w:rPr>
                <w:rFonts w:ascii="Arial" w:hAnsi="Arial" w:cs="Arial"/>
                <w:noProof/>
                <w:webHidden/>
              </w:rPr>
              <w:t>28</w:t>
            </w:r>
            <w:r w:rsidRPr="003F11BC">
              <w:rPr>
                <w:rFonts w:ascii="Arial" w:hAnsi="Arial" w:cs="Arial"/>
                <w:noProof/>
                <w:webHidden/>
              </w:rPr>
              <w:fldChar w:fldCharType="end"/>
            </w:r>
          </w:hyperlink>
        </w:p>
        <w:p w14:paraId="5148C53A" w14:textId="113AB706" w:rsidR="00024E69" w:rsidRPr="003F11BC" w:rsidRDefault="00024E69">
          <w:pPr>
            <w:pStyle w:val="TOC2"/>
            <w:tabs>
              <w:tab w:val="right" w:leader="dot" w:pos="9016"/>
            </w:tabs>
            <w:rPr>
              <w:rFonts w:ascii="Arial" w:eastAsiaTheme="minorEastAsia" w:hAnsi="Arial" w:cs="Arial"/>
              <w:noProof/>
              <w:lang w:eastAsia="en-GB"/>
            </w:rPr>
          </w:pPr>
          <w:hyperlink w:anchor="_Toc231224487" w:history="1">
            <w:r w:rsidRPr="003F11BC">
              <w:rPr>
                <w:rStyle w:val="Hyperlink"/>
                <w:rFonts w:ascii="Arial" w:hAnsi="Arial" w:cs="Arial"/>
                <w:noProof/>
              </w:rPr>
              <w:t>4.1 Brand Positioning of Anomaly Haircare</w:t>
            </w:r>
            <w:r w:rsidRPr="003F11BC">
              <w:rPr>
                <w:rFonts w:ascii="Arial" w:hAnsi="Arial" w:cs="Arial"/>
                <w:noProof/>
                <w:webHidden/>
              </w:rPr>
              <w:tab/>
            </w:r>
            <w:r w:rsidRPr="003F11BC">
              <w:rPr>
                <w:rFonts w:ascii="Arial" w:hAnsi="Arial" w:cs="Arial"/>
                <w:noProof/>
                <w:webHidden/>
              </w:rPr>
              <w:fldChar w:fldCharType="begin"/>
            </w:r>
            <w:r w:rsidRPr="003F11BC">
              <w:rPr>
                <w:rFonts w:ascii="Arial" w:hAnsi="Arial" w:cs="Arial"/>
                <w:noProof/>
                <w:webHidden/>
              </w:rPr>
              <w:instrText xml:space="preserve"> PAGEREF _Toc231224487 \h </w:instrText>
            </w:r>
            <w:r w:rsidRPr="003F11BC">
              <w:rPr>
                <w:rFonts w:ascii="Arial" w:hAnsi="Arial" w:cs="Arial"/>
                <w:noProof/>
                <w:webHidden/>
              </w:rPr>
            </w:r>
            <w:r w:rsidRPr="003F11BC">
              <w:rPr>
                <w:rFonts w:ascii="Arial" w:hAnsi="Arial" w:cs="Arial"/>
                <w:noProof/>
                <w:webHidden/>
              </w:rPr>
              <w:fldChar w:fldCharType="separate"/>
            </w:r>
            <w:r w:rsidRPr="003F11BC">
              <w:rPr>
                <w:rFonts w:ascii="Arial" w:hAnsi="Arial" w:cs="Arial"/>
                <w:noProof/>
                <w:webHidden/>
              </w:rPr>
              <w:t>29</w:t>
            </w:r>
            <w:r w:rsidRPr="003F11BC">
              <w:rPr>
                <w:rFonts w:ascii="Arial" w:hAnsi="Arial" w:cs="Arial"/>
                <w:noProof/>
                <w:webHidden/>
              </w:rPr>
              <w:fldChar w:fldCharType="end"/>
            </w:r>
          </w:hyperlink>
        </w:p>
        <w:p w14:paraId="6FC322CD" w14:textId="5F122AE8" w:rsidR="00024E69" w:rsidRPr="003F11BC" w:rsidRDefault="00024E69">
          <w:pPr>
            <w:pStyle w:val="TOC2"/>
            <w:tabs>
              <w:tab w:val="right" w:leader="dot" w:pos="9016"/>
            </w:tabs>
            <w:rPr>
              <w:rFonts w:ascii="Arial" w:eastAsiaTheme="minorEastAsia" w:hAnsi="Arial" w:cs="Arial"/>
              <w:noProof/>
              <w:lang w:eastAsia="en-GB"/>
            </w:rPr>
          </w:pPr>
          <w:hyperlink w:anchor="_Toc231224488" w:history="1">
            <w:r w:rsidRPr="003F11BC">
              <w:rPr>
                <w:rStyle w:val="Hyperlink"/>
                <w:rFonts w:ascii="Arial" w:hAnsi="Arial" w:cs="Arial"/>
                <w:noProof/>
              </w:rPr>
              <w:t>4.2 Sustainability Strategy</w:t>
            </w:r>
            <w:r w:rsidRPr="003F11BC">
              <w:rPr>
                <w:rFonts w:ascii="Arial" w:hAnsi="Arial" w:cs="Arial"/>
                <w:noProof/>
                <w:webHidden/>
              </w:rPr>
              <w:tab/>
            </w:r>
            <w:r w:rsidRPr="003F11BC">
              <w:rPr>
                <w:rFonts w:ascii="Arial" w:hAnsi="Arial" w:cs="Arial"/>
                <w:noProof/>
                <w:webHidden/>
              </w:rPr>
              <w:fldChar w:fldCharType="begin"/>
            </w:r>
            <w:r w:rsidRPr="003F11BC">
              <w:rPr>
                <w:rFonts w:ascii="Arial" w:hAnsi="Arial" w:cs="Arial"/>
                <w:noProof/>
                <w:webHidden/>
              </w:rPr>
              <w:instrText xml:space="preserve"> PAGEREF _Toc231224488 \h </w:instrText>
            </w:r>
            <w:r w:rsidRPr="003F11BC">
              <w:rPr>
                <w:rFonts w:ascii="Arial" w:hAnsi="Arial" w:cs="Arial"/>
                <w:noProof/>
                <w:webHidden/>
              </w:rPr>
            </w:r>
            <w:r w:rsidRPr="003F11BC">
              <w:rPr>
                <w:rFonts w:ascii="Arial" w:hAnsi="Arial" w:cs="Arial"/>
                <w:noProof/>
                <w:webHidden/>
              </w:rPr>
              <w:fldChar w:fldCharType="separate"/>
            </w:r>
            <w:r w:rsidRPr="003F11BC">
              <w:rPr>
                <w:rFonts w:ascii="Arial" w:hAnsi="Arial" w:cs="Arial"/>
                <w:noProof/>
                <w:webHidden/>
              </w:rPr>
              <w:t>30</w:t>
            </w:r>
            <w:r w:rsidRPr="003F11BC">
              <w:rPr>
                <w:rFonts w:ascii="Arial" w:hAnsi="Arial" w:cs="Arial"/>
                <w:noProof/>
                <w:webHidden/>
              </w:rPr>
              <w:fldChar w:fldCharType="end"/>
            </w:r>
          </w:hyperlink>
        </w:p>
        <w:p w14:paraId="2C1AFF6C" w14:textId="725E8830" w:rsidR="00024E69" w:rsidRPr="003F11BC" w:rsidRDefault="00024E69">
          <w:pPr>
            <w:pStyle w:val="TOC3"/>
            <w:tabs>
              <w:tab w:val="right" w:leader="dot" w:pos="9016"/>
            </w:tabs>
            <w:rPr>
              <w:rFonts w:ascii="Arial" w:eastAsiaTheme="minorEastAsia" w:hAnsi="Arial" w:cs="Arial"/>
              <w:noProof/>
              <w:lang w:eastAsia="en-GB"/>
            </w:rPr>
          </w:pPr>
          <w:hyperlink w:anchor="_Toc231224489" w:history="1">
            <w:r w:rsidRPr="003F11BC">
              <w:rPr>
                <w:rStyle w:val="Hyperlink"/>
                <w:rFonts w:ascii="Arial" w:hAnsi="Arial" w:cs="Arial"/>
                <w:noProof/>
              </w:rPr>
              <w:t>4.2.1 Packaging</w:t>
            </w:r>
            <w:r w:rsidRPr="003F11BC">
              <w:rPr>
                <w:rFonts w:ascii="Arial" w:hAnsi="Arial" w:cs="Arial"/>
                <w:noProof/>
                <w:webHidden/>
              </w:rPr>
              <w:tab/>
            </w:r>
            <w:r w:rsidRPr="003F11BC">
              <w:rPr>
                <w:rFonts w:ascii="Arial" w:hAnsi="Arial" w:cs="Arial"/>
                <w:noProof/>
                <w:webHidden/>
              </w:rPr>
              <w:fldChar w:fldCharType="begin"/>
            </w:r>
            <w:r w:rsidRPr="003F11BC">
              <w:rPr>
                <w:rFonts w:ascii="Arial" w:hAnsi="Arial" w:cs="Arial"/>
                <w:noProof/>
                <w:webHidden/>
              </w:rPr>
              <w:instrText xml:space="preserve"> PAGEREF _Toc231224489 \h </w:instrText>
            </w:r>
            <w:r w:rsidRPr="003F11BC">
              <w:rPr>
                <w:rFonts w:ascii="Arial" w:hAnsi="Arial" w:cs="Arial"/>
                <w:noProof/>
                <w:webHidden/>
              </w:rPr>
            </w:r>
            <w:r w:rsidRPr="003F11BC">
              <w:rPr>
                <w:rFonts w:ascii="Arial" w:hAnsi="Arial" w:cs="Arial"/>
                <w:noProof/>
                <w:webHidden/>
              </w:rPr>
              <w:fldChar w:fldCharType="separate"/>
            </w:r>
            <w:r w:rsidRPr="003F11BC">
              <w:rPr>
                <w:rFonts w:ascii="Arial" w:hAnsi="Arial" w:cs="Arial"/>
                <w:noProof/>
                <w:webHidden/>
              </w:rPr>
              <w:t>31</w:t>
            </w:r>
            <w:r w:rsidRPr="003F11BC">
              <w:rPr>
                <w:rFonts w:ascii="Arial" w:hAnsi="Arial" w:cs="Arial"/>
                <w:noProof/>
                <w:webHidden/>
              </w:rPr>
              <w:fldChar w:fldCharType="end"/>
            </w:r>
          </w:hyperlink>
        </w:p>
        <w:p w14:paraId="22C589E9" w14:textId="7DE68B64" w:rsidR="00024E69" w:rsidRPr="003F11BC" w:rsidRDefault="00024E69">
          <w:pPr>
            <w:pStyle w:val="TOC3"/>
            <w:tabs>
              <w:tab w:val="right" w:leader="dot" w:pos="9016"/>
            </w:tabs>
            <w:rPr>
              <w:rFonts w:ascii="Arial" w:eastAsiaTheme="minorEastAsia" w:hAnsi="Arial" w:cs="Arial"/>
              <w:noProof/>
              <w:lang w:eastAsia="en-GB"/>
            </w:rPr>
          </w:pPr>
          <w:hyperlink w:anchor="_Toc231224490" w:history="1">
            <w:r w:rsidRPr="003F11BC">
              <w:rPr>
                <w:rStyle w:val="Hyperlink"/>
                <w:rFonts w:ascii="Arial" w:hAnsi="Arial" w:cs="Arial"/>
                <w:noProof/>
              </w:rPr>
              <w:t>4.2.2 Ingredients and Formulation</w:t>
            </w:r>
            <w:r w:rsidRPr="003F11BC">
              <w:rPr>
                <w:rFonts w:ascii="Arial" w:hAnsi="Arial" w:cs="Arial"/>
                <w:noProof/>
                <w:webHidden/>
              </w:rPr>
              <w:tab/>
            </w:r>
            <w:r w:rsidRPr="003F11BC">
              <w:rPr>
                <w:rFonts w:ascii="Arial" w:hAnsi="Arial" w:cs="Arial"/>
                <w:noProof/>
                <w:webHidden/>
              </w:rPr>
              <w:fldChar w:fldCharType="begin"/>
            </w:r>
            <w:r w:rsidRPr="003F11BC">
              <w:rPr>
                <w:rFonts w:ascii="Arial" w:hAnsi="Arial" w:cs="Arial"/>
                <w:noProof/>
                <w:webHidden/>
              </w:rPr>
              <w:instrText xml:space="preserve"> PAGEREF _Toc231224490 \h </w:instrText>
            </w:r>
            <w:r w:rsidRPr="003F11BC">
              <w:rPr>
                <w:rFonts w:ascii="Arial" w:hAnsi="Arial" w:cs="Arial"/>
                <w:noProof/>
                <w:webHidden/>
              </w:rPr>
            </w:r>
            <w:r w:rsidRPr="003F11BC">
              <w:rPr>
                <w:rFonts w:ascii="Arial" w:hAnsi="Arial" w:cs="Arial"/>
                <w:noProof/>
                <w:webHidden/>
              </w:rPr>
              <w:fldChar w:fldCharType="separate"/>
            </w:r>
            <w:r w:rsidRPr="003F11BC">
              <w:rPr>
                <w:rFonts w:ascii="Arial" w:hAnsi="Arial" w:cs="Arial"/>
                <w:noProof/>
                <w:webHidden/>
              </w:rPr>
              <w:t>31</w:t>
            </w:r>
            <w:r w:rsidRPr="003F11BC">
              <w:rPr>
                <w:rFonts w:ascii="Arial" w:hAnsi="Arial" w:cs="Arial"/>
                <w:noProof/>
                <w:webHidden/>
              </w:rPr>
              <w:fldChar w:fldCharType="end"/>
            </w:r>
          </w:hyperlink>
        </w:p>
        <w:p w14:paraId="0F48618D" w14:textId="61586B14" w:rsidR="00024E69" w:rsidRPr="003F11BC" w:rsidRDefault="00024E69">
          <w:pPr>
            <w:pStyle w:val="TOC3"/>
            <w:tabs>
              <w:tab w:val="right" w:leader="dot" w:pos="9016"/>
            </w:tabs>
            <w:rPr>
              <w:rFonts w:ascii="Arial" w:eastAsiaTheme="minorEastAsia" w:hAnsi="Arial" w:cs="Arial"/>
              <w:noProof/>
              <w:lang w:eastAsia="en-GB"/>
            </w:rPr>
          </w:pPr>
          <w:hyperlink w:anchor="_Toc231224491" w:history="1">
            <w:r w:rsidRPr="003F11BC">
              <w:rPr>
                <w:rStyle w:val="Hyperlink"/>
                <w:rFonts w:ascii="Arial" w:hAnsi="Arial" w:cs="Arial"/>
                <w:noProof/>
              </w:rPr>
              <w:t>4.2.3 Transparency</w:t>
            </w:r>
            <w:r w:rsidRPr="003F11BC">
              <w:rPr>
                <w:rFonts w:ascii="Arial" w:hAnsi="Arial" w:cs="Arial"/>
                <w:noProof/>
                <w:webHidden/>
              </w:rPr>
              <w:tab/>
            </w:r>
            <w:r w:rsidRPr="003F11BC">
              <w:rPr>
                <w:rFonts w:ascii="Arial" w:hAnsi="Arial" w:cs="Arial"/>
                <w:noProof/>
                <w:webHidden/>
              </w:rPr>
              <w:fldChar w:fldCharType="begin"/>
            </w:r>
            <w:r w:rsidRPr="003F11BC">
              <w:rPr>
                <w:rFonts w:ascii="Arial" w:hAnsi="Arial" w:cs="Arial"/>
                <w:noProof/>
                <w:webHidden/>
              </w:rPr>
              <w:instrText xml:space="preserve"> PAGEREF _Toc231224491 \h </w:instrText>
            </w:r>
            <w:r w:rsidRPr="003F11BC">
              <w:rPr>
                <w:rFonts w:ascii="Arial" w:hAnsi="Arial" w:cs="Arial"/>
                <w:noProof/>
                <w:webHidden/>
              </w:rPr>
            </w:r>
            <w:r w:rsidRPr="003F11BC">
              <w:rPr>
                <w:rFonts w:ascii="Arial" w:hAnsi="Arial" w:cs="Arial"/>
                <w:noProof/>
                <w:webHidden/>
              </w:rPr>
              <w:fldChar w:fldCharType="separate"/>
            </w:r>
            <w:r w:rsidRPr="003F11BC">
              <w:rPr>
                <w:rFonts w:ascii="Arial" w:hAnsi="Arial" w:cs="Arial"/>
                <w:noProof/>
                <w:webHidden/>
              </w:rPr>
              <w:t>32</w:t>
            </w:r>
            <w:r w:rsidRPr="003F11BC">
              <w:rPr>
                <w:rFonts w:ascii="Arial" w:hAnsi="Arial" w:cs="Arial"/>
                <w:noProof/>
                <w:webHidden/>
              </w:rPr>
              <w:fldChar w:fldCharType="end"/>
            </w:r>
          </w:hyperlink>
        </w:p>
        <w:p w14:paraId="66D310A6" w14:textId="5528CD55" w:rsidR="00024E69" w:rsidRPr="003F11BC" w:rsidRDefault="00024E69">
          <w:pPr>
            <w:pStyle w:val="TOC2"/>
            <w:tabs>
              <w:tab w:val="right" w:leader="dot" w:pos="9016"/>
            </w:tabs>
            <w:rPr>
              <w:rFonts w:ascii="Arial" w:eastAsiaTheme="minorEastAsia" w:hAnsi="Arial" w:cs="Arial"/>
              <w:noProof/>
              <w:lang w:eastAsia="en-GB"/>
            </w:rPr>
          </w:pPr>
          <w:hyperlink w:anchor="_Toc231224492" w:history="1">
            <w:r w:rsidRPr="003F11BC">
              <w:rPr>
                <w:rStyle w:val="Hyperlink"/>
                <w:rFonts w:ascii="Arial" w:hAnsi="Arial" w:cs="Arial"/>
                <w:noProof/>
              </w:rPr>
              <w:t>4.3 Product Development</w:t>
            </w:r>
            <w:r w:rsidRPr="003F11BC">
              <w:rPr>
                <w:rFonts w:ascii="Arial" w:hAnsi="Arial" w:cs="Arial"/>
                <w:noProof/>
                <w:webHidden/>
              </w:rPr>
              <w:tab/>
            </w:r>
            <w:r w:rsidRPr="003F11BC">
              <w:rPr>
                <w:rFonts w:ascii="Arial" w:hAnsi="Arial" w:cs="Arial"/>
                <w:noProof/>
                <w:webHidden/>
              </w:rPr>
              <w:fldChar w:fldCharType="begin"/>
            </w:r>
            <w:r w:rsidRPr="003F11BC">
              <w:rPr>
                <w:rFonts w:ascii="Arial" w:hAnsi="Arial" w:cs="Arial"/>
                <w:noProof/>
                <w:webHidden/>
              </w:rPr>
              <w:instrText xml:space="preserve"> PAGEREF _Toc231224492 \h </w:instrText>
            </w:r>
            <w:r w:rsidRPr="003F11BC">
              <w:rPr>
                <w:rFonts w:ascii="Arial" w:hAnsi="Arial" w:cs="Arial"/>
                <w:noProof/>
                <w:webHidden/>
              </w:rPr>
            </w:r>
            <w:r w:rsidRPr="003F11BC">
              <w:rPr>
                <w:rFonts w:ascii="Arial" w:hAnsi="Arial" w:cs="Arial"/>
                <w:noProof/>
                <w:webHidden/>
              </w:rPr>
              <w:fldChar w:fldCharType="separate"/>
            </w:r>
            <w:r w:rsidRPr="003F11BC">
              <w:rPr>
                <w:rFonts w:ascii="Arial" w:hAnsi="Arial" w:cs="Arial"/>
                <w:noProof/>
                <w:webHidden/>
              </w:rPr>
              <w:t>33</w:t>
            </w:r>
            <w:r w:rsidRPr="003F11BC">
              <w:rPr>
                <w:rFonts w:ascii="Arial" w:hAnsi="Arial" w:cs="Arial"/>
                <w:noProof/>
                <w:webHidden/>
              </w:rPr>
              <w:fldChar w:fldCharType="end"/>
            </w:r>
          </w:hyperlink>
        </w:p>
        <w:p w14:paraId="4A329382" w14:textId="305EA8E7" w:rsidR="00024E69" w:rsidRPr="003F11BC" w:rsidRDefault="00024E69">
          <w:pPr>
            <w:pStyle w:val="TOC2"/>
            <w:tabs>
              <w:tab w:val="right" w:leader="dot" w:pos="9016"/>
            </w:tabs>
            <w:rPr>
              <w:rFonts w:ascii="Arial" w:eastAsiaTheme="minorEastAsia" w:hAnsi="Arial" w:cs="Arial"/>
              <w:noProof/>
              <w:lang w:eastAsia="en-GB"/>
            </w:rPr>
          </w:pPr>
          <w:hyperlink w:anchor="_Toc231224493" w:history="1">
            <w:r w:rsidRPr="003F11BC">
              <w:rPr>
                <w:rStyle w:val="Hyperlink"/>
                <w:rFonts w:ascii="Arial" w:hAnsi="Arial" w:cs="Arial"/>
                <w:noProof/>
              </w:rPr>
              <w:t>4.4 Pricing Strategy</w:t>
            </w:r>
            <w:r w:rsidRPr="003F11BC">
              <w:rPr>
                <w:rFonts w:ascii="Arial" w:hAnsi="Arial" w:cs="Arial"/>
                <w:noProof/>
                <w:webHidden/>
              </w:rPr>
              <w:tab/>
            </w:r>
            <w:r w:rsidRPr="003F11BC">
              <w:rPr>
                <w:rFonts w:ascii="Arial" w:hAnsi="Arial" w:cs="Arial"/>
                <w:noProof/>
                <w:webHidden/>
              </w:rPr>
              <w:fldChar w:fldCharType="begin"/>
            </w:r>
            <w:r w:rsidRPr="003F11BC">
              <w:rPr>
                <w:rFonts w:ascii="Arial" w:hAnsi="Arial" w:cs="Arial"/>
                <w:noProof/>
                <w:webHidden/>
              </w:rPr>
              <w:instrText xml:space="preserve"> PAGEREF _Toc231224493 \h </w:instrText>
            </w:r>
            <w:r w:rsidRPr="003F11BC">
              <w:rPr>
                <w:rFonts w:ascii="Arial" w:hAnsi="Arial" w:cs="Arial"/>
                <w:noProof/>
                <w:webHidden/>
              </w:rPr>
            </w:r>
            <w:r w:rsidRPr="003F11BC">
              <w:rPr>
                <w:rFonts w:ascii="Arial" w:hAnsi="Arial" w:cs="Arial"/>
                <w:noProof/>
                <w:webHidden/>
              </w:rPr>
              <w:fldChar w:fldCharType="separate"/>
            </w:r>
            <w:r w:rsidRPr="003F11BC">
              <w:rPr>
                <w:rFonts w:ascii="Arial" w:hAnsi="Arial" w:cs="Arial"/>
                <w:noProof/>
                <w:webHidden/>
              </w:rPr>
              <w:t>33</w:t>
            </w:r>
            <w:r w:rsidRPr="003F11BC">
              <w:rPr>
                <w:rFonts w:ascii="Arial" w:hAnsi="Arial" w:cs="Arial"/>
                <w:noProof/>
                <w:webHidden/>
              </w:rPr>
              <w:fldChar w:fldCharType="end"/>
            </w:r>
          </w:hyperlink>
        </w:p>
        <w:p w14:paraId="1151CEF3" w14:textId="3A8EB11B" w:rsidR="00024E69" w:rsidRPr="003F11BC" w:rsidRDefault="00024E69">
          <w:pPr>
            <w:pStyle w:val="TOC2"/>
            <w:tabs>
              <w:tab w:val="right" w:leader="dot" w:pos="9016"/>
            </w:tabs>
            <w:rPr>
              <w:rFonts w:ascii="Arial" w:eastAsiaTheme="minorEastAsia" w:hAnsi="Arial" w:cs="Arial"/>
              <w:noProof/>
              <w:lang w:eastAsia="en-GB"/>
            </w:rPr>
          </w:pPr>
          <w:hyperlink w:anchor="_Toc231224494" w:history="1">
            <w:r w:rsidRPr="003F11BC">
              <w:rPr>
                <w:rStyle w:val="Hyperlink"/>
                <w:rFonts w:ascii="Arial" w:hAnsi="Arial" w:cs="Arial"/>
                <w:noProof/>
              </w:rPr>
              <w:t>4.5 Marketing Communication</w:t>
            </w:r>
            <w:r w:rsidRPr="003F11BC">
              <w:rPr>
                <w:rFonts w:ascii="Arial" w:hAnsi="Arial" w:cs="Arial"/>
                <w:noProof/>
                <w:webHidden/>
              </w:rPr>
              <w:tab/>
            </w:r>
            <w:r w:rsidRPr="003F11BC">
              <w:rPr>
                <w:rFonts w:ascii="Arial" w:hAnsi="Arial" w:cs="Arial"/>
                <w:noProof/>
                <w:webHidden/>
              </w:rPr>
              <w:fldChar w:fldCharType="begin"/>
            </w:r>
            <w:r w:rsidRPr="003F11BC">
              <w:rPr>
                <w:rFonts w:ascii="Arial" w:hAnsi="Arial" w:cs="Arial"/>
                <w:noProof/>
                <w:webHidden/>
              </w:rPr>
              <w:instrText xml:space="preserve"> PAGEREF _Toc231224494 \h </w:instrText>
            </w:r>
            <w:r w:rsidRPr="003F11BC">
              <w:rPr>
                <w:rFonts w:ascii="Arial" w:hAnsi="Arial" w:cs="Arial"/>
                <w:noProof/>
                <w:webHidden/>
              </w:rPr>
            </w:r>
            <w:r w:rsidRPr="003F11BC">
              <w:rPr>
                <w:rFonts w:ascii="Arial" w:hAnsi="Arial" w:cs="Arial"/>
                <w:noProof/>
                <w:webHidden/>
              </w:rPr>
              <w:fldChar w:fldCharType="separate"/>
            </w:r>
            <w:r w:rsidRPr="003F11BC">
              <w:rPr>
                <w:rFonts w:ascii="Arial" w:hAnsi="Arial" w:cs="Arial"/>
                <w:noProof/>
                <w:webHidden/>
              </w:rPr>
              <w:t>34</w:t>
            </w:r>
            <w:r w:rsidRPr="003F11BC">
              <w:rPr>
                <w:rFonts w:ascii="Arial" w:hAnsi="Arial" w:cs="Arial"/>
                <w:noProof/>
                <w:webHidden/>
              </w:rPr>
              <w:fldChar w:fldCharType="end"/>
            </w:r>
          </w:hyperlink>
        </w:p>
        <w:p w14:paraId="0A7D0943" w14:textId="557B2AC6" w:rsidR="00024E69" w:rsidRPr="003F11BC" w:rsidRDefault="00024E69">
          <w:pPr>
            <w:pStyle w:val="TOC3"/>
            <w:tabs>
              <w:tab w:val="right" w:leader="dot" w:pos="9016"/>
            </w:tabs>
            <w:rPr>
              <w:rFonts w:ascii="Arial" w:eastAsiaTheme="minorEastAsia" w:hAnsi="Arial" w:cs="Arial"/>
              <w:noProof/>
              <w:lang w:eastAsia="en-GB"/>
            </w:rPr>
          </w:pPr>
          <w:hyperlink w:anchor="_Toc231224495" w:history="1">
            <w:r w:rsidRPr="003F11BC">
              <w:rPr>
                <w:rStyle w:val="Hyperlink"/>
                <w:rFonts w:ascii="Arial" w:hAnsi="Arial" w:cs="Arial"/>
                <w:noProof/>
              </w:rPr>
              <w:t>4.5.1 Social Media Presence</w:t>
            </w:r>
            <w:r w:rsidRPr="003F11BC">
              <w:rPr>
                <w:rFonts w:ascii="Arial" w:hAnsi="Arial" w:cs="Arial"/>
                <w:noProof/>
                <w:webHidden/>
              </w:rPr>
              <w:tab/>
            </w:r>
            <w:r w:rsidRPr="003F11BC">
              <w:rPr>
                <w:rFonts w:ascii="Arial" w:hAnsi="Arial" w:cs="Arial"/>
                <w:noProof/>
                <w:webHidden/>
              </w:rPr>
              <w:fldChar w:fldCharType="begin"/>
            </w:r>
            <w:r w:rsidRPr="003F11BC">
              <w:rPr>
                <w:rFonts w:ascii="Arial" w:hAnsi="Arial" w:cs="Arial"/>
                <w:noProof/>
                <w:webHidden/>
              </w:rPr>
              <w:instrText xml:space="preserve"> PAGEREF _Toc231224495 \h </w:instrText>
            </w:r>
            <w:r w:rsidRPr="003F11BC">
              <w:rPr>
                <w:rFonts w:ascii="Arial" w:hAnsi="Arial" w:cs="Arial"/>
                <w:noProof/>
                <w:webHidden/>
              </w:rPr>
            </w:r>
            <w:r w:rsidRPr="003F11BC">
              <w:rPr>
                <w:rFonts w:ascii="Arial" w:hAnsi="Arial" w:cs="Arial"/>
                <w:noProof/>
                <w:webHidden/>
              </w:rPr>
              <w:fldChar w:fldCharType="separate"/>
            </w:r>
            <w:r w:rsidRPr="003F11BC">
              <w:rPr>
                <w:rFonts w:ascii="Arial" w:hAnsi="Arial" w:cs="Arial"/>
                <w:noProof/>
                <w:webHidden/>
              </w:rPr>
              <w:t>35</w:t>
            </w:r>
            <w:r w:rsidRPr="003F11BC">
              <w:rPr>
                <w:rFonts w:ascii="Arial" w:hAnsi="Arial" w:cs="Arial"/>
                <w:noProof/>
                <w:webHidden/>
              </w:rPr>
              <w:fldChar w:fldCharType="end"/>
            </w:r>
          </w:hyperlink>
        </w:p>
        <w:p w14:paraId="79D8FFAA" w14:textId="2F1893D0" w:rsidR="00024E69" w:rsidRPr="003F11BC" w:rsidRDefault="00024E69">
          <w:pPr>
            <w:pStyle w:val="TOC3"/>
            <w:tabs>
              <w:tab w:val="right" w:leader="dot" w:pos="9016"/>
            </w:tabs>
            <w:rPr>
              <w:rFonts w:ascii="Arial" w:eastAsiaTheme="minorEastAsia" w:hAnsi="Arial" w:cs="Arial"/>
              <w:noProof/>
              <w:lang w:eastAsia="en-GB"/>
            </w:rPr>
          </w:pPr>
          <w:hyperlink w:anchor="_Toc231224496" w:history="1">
            <w:r w:rsidRPr="003F11BC">
              <w:rPr>
                <w:rStyle w:val="Hyperlink"/>
                <w:rFonts w:ascii="Arial" w:hAnsi="Arial" w:cs="Arial"/>
                <w:noProof/>
              </w:rPr>
              <w:t>4.5.2 Influencer Marketing</w:t>
            </w:r>
            <w:r w:rsidRPr="003F11BC">
              <w:rPr>
                <w:rFonts w:ascii="Arial" w:hAnsi="Arial" w:cs="Arial"/>
                <w:noProof/>
                <w:webHidden/>
              </w:rPr>
              <w:tab/>
            </w:r>
            <w:r w:rsidRPr="003F11BC">
              <w:rPr>
                <w:rFonts w:ascii="Arial" w:hAnsi="Arial" w:cs="Arial"/>
                <w:noProof/>
                <w:webHidden/>
              </w:rPr>
              <w:fldChar w:fldCharType="begin"/>
            </w:r>
            <w:r w:rsidRPr="003F11BC">
              <w:rPr>
                <w:rFonts w:ascii="Arial" w:hAnsi="Arial" w:cs="Arial"/>
                <w:noProof/>
                <w:webHidden/>
              </w:rPr>
              <w:instrText xml:space="preserve"> PAGEREF _Toc231224496 \h </w:instrText>
            </w:r>
            <w:r w:rsidRPr="003F11BC">
              <w:rPr>
                <w:rFonts w:ascii="Arial" w:hAnsi="Arial" w:cs="Arial"/>
                <w:noProof/>
                <w:webHidden/>
              </w:rPr>
            </w:r>
            <w:r w:rsidRPr="003F11BC">
              <w:rPr>
                <w:rFonts w:ascii="Arial" w:hAnsi="Arial" w:cs="Arial"/>
                <w:noProof/>
                <w:webHidden/>
              </w:rPr>
              <w:fldChar w:fldCharType="separate"/>
            </w:r>
            <w:r w:rsidRPr="003F11BC">
              <w:rPr>
                <w:rFonts w:ascii="Arial" w:hAnsi="Arial" w:cs="Arial"/>
                <w:noProof/>
                <w:webHidden/>
              </w:rPr>
              <w:t>35</w:t>
            </w:r>
            <w:r w:rsidRPr="003F11BC">
              <w:rPr>
                <w:rFonts w:ascii="Arial" w:hAnsi="Arial" w:cs="Arial"/>
                <w:noProof/>
                <w:webHidden/>
              </w:rPr>
              <w:fldChar w:fldCharType="end"/>
            </w:r>
          </w:hyperlink>
        </w:p>
        <w:p w14:paraId="14D52308" w14:textId="4B5D631C" w:rsidR="00024E69" w:rsidRPr="003F11BC" w:rsidRDefault="00024E69">
          <w:pPr>
            <w:pStyle w:val="TOC2"/>
            <w:tabs>
              <w:tab w:val="right" w:leader="dot" w:pos="9016"/>
            </w:tabs>
            <w:rPr>
              <w:rFonts w:ascii="Arial" w:eastAsiaTheme="minorEastAsia" w:hAnsi="Arial" w:cs="Arial"/>
              <w:noProof/>
              <w:lang w:eastAsia="en-GB"/>
            </w:rPr>
          </w:pPr>
          <w:hyperlink w:anchor="_Toc231224497" w:history="1">
            <w:r w:rsidRPr="003F11BC">
              <w:rPr>
                <w:rStyle w:val="Hyperlink"/>
                <w:rFonts w:ascii="Arial" w:hAnsi="Arial" w:cs="Arial"/>
                <w:noProof/>
              </w:rPr>
              <w:t>4.6 Consumer Perception of the Brand</w:t>
            </w:r>
            <w:r w:rsidRPr="003F11BC">
              <w:rPr>
                <w:rFonts w:ascii="Arial" w:hAnsi="Arial" w:cs="Arial"/>
                <w:noProof/>
                <w:webHidden/>
              </w:rPr>
              <w:tab/>
            </w:r>
            <w:r w:rsidRPr="003F11BC">
              <w:rPr>
                <w:rFonts w:ascii="Arial" w:hAnsi="Arial" w:cs="Arial"/>
                <w:noProof/>
                <w:webHidden/>
              </w:rPr>
              <w:fldChar w:fldCharType="begin"/>
            </w:r>
            <w:r w:rsidRPr="003F11BC">
              <w:rPr>
                <w:rFonts w:ascii="Arial" w:hAnsi="Arial" w:cs="Arial"/>
                <w:noProof/>
                <w:webHidden/>
              </w:rPr>
              <w:instrText xml:space="preserve"> PAGEREF _Toc231224497 \h </w:instrText>
            </w:r>
            <w:r w:rsidRPr="003F11BC">
              <w:rPr>
                <w:rFonts w:ascii="Arial" w:hAnsi="Arial" w:cs="Arial"/>
                <w:noProof/>
                <w:webHidden/>
              </w:rPr>
            </w:r>
            <w:r w:rsidRPr="003F11BC">
              <w:rPr>
                <w:rFonts w:ascii="Arial" w:hAnsi="Arial" w:cs="Arial"/>
                <w:noProof/>
                <w:webHidden/>
              </w:rPr>
              <w:fldChar w:fldCharType="separate"/>
            </w:r>
            <w:r w:rsidRPr="003F11BC">
              <w:rPr>
                <w:rFonts w:ascii="Arial" w:hAnsi="Arial" w:cs="Arial"/>
                <w:noProof/>
                <w:webHidden/>
              </w:rPr>
              <w:t>36</w:t>
            </w:r>
            <w:r w:rsidRPr="003F11BC">
              <w:rPr>
                <w:rFonts w:ascii="Arial" w:hAnsi="Arial" w:cs="Arial"/>
                <w:noProof/>
                <w:webHidden/>
              </w:rPr>
              <w:fldChar w:fldCharType="end"/>
            </w:r>
          </w:hyperlink>
        </w:p>
        <w:p w14:paraId="4FADB090" w14:textId="76B7B5FF" w:rsidR="00024E69" w:rsidRPr="003F11BC" w:rsidRDefault="00024E69">
          <w:pPr>
            <w:pStyle w:val="TOC2"/>
            <w:tabs>
              <w:tab w:val="right" w:leader="dot" w:pos="9016"/>
            </w:tabs>
            <w:rPr>
              <w:rFonts w:ascii="Arial" w:eastAsiaTheme="minorEastAsia" w:hAnsi="Arial" w:cs="Arial"/>
              <w:noProof/>
              <w:lang w:eastAsia="en-GB"/>
            </w:rPr>
          </w:pPr>
          <w:hyperlink w:anchor="_Toc231224498" w:history="1">
            <w:r w:rsidRPr="003F11BC">
              <w:rPr>
                <w:rStyle w:val="Hyperlink"/>
                <w:rFonts w:ascii="Arial" w:hAnsi="Arial" w:cs="Arial"/>
                <w:noProof/>
              </w:rPr>
              <w:t>4.7 Key Findings Summary</w:t>
            </w:r>
            <w:r w:rsidRPr="003F11BC">
              <w:rPr>
                <w:rFonts w:ascii="Arial" w:hAnsi="Arial" w:cs="Arial"/>
                <w:noProof/>
                <w:webHidden/>
              </w:rPr>
              <w:tab/>
            </w:r>
            <w:r w:rsidRPr="003F11BC">
              <w:rPr>
                <w:rFonts w:ascii="Arial" w:hAnsi="Arial" w:cs="Arial"/>
                <w:noProof/>
                <w:webHidden/>
              </w:rPr>
              <w:fldChar w:fldCharType="begin"/>
            </w:r>
            <w:r w:rsidRPr="003F11BC">
              <w:rPr>
                <w:rFonts w:ascii="Arial" w:hAnsi="Arial" w:cs="Arial"/>
                <w:noProof/>
                <w:webHidden/>
              </w:rPr>
              <w:instrText xml:space="preserve"> PAGEREF _Toc231224498 \h </w:instrText>
            </w:r>
            <w:r w:rsidRPr="003F11BC">
              <w:rPr>
                <w:rFonts w:ascii="Arial" w:hAnsi="Arial" w:cs="Arial"/>
                <w:noProof/>
                <w:webHidden/>
              </w:rPr>
            </w:r>
            <w:r w:rsidRPr="003F11BC">
              <w:rPr>
                <w:rFonts w:ascii="Arial" w:hAnsi="Arial" w:cs="Arial"/>
                <w:noProof/>
                <w:webHidden/>
              </w:rPr>
              <w:fldChar w:fldCharType="separate"/>
            </w:r>
            <w:r w:rsidRPr="003F11BC">
              <w:rPr>
                <w:rFonts w:ascii="Arial" w:hAnsi="Arial" w:cs="Arial"/>
                <w:noProof/>
                <w:webHidden/>
              </w:rPr>
              <w:t>37</w:t>
            </w:r>
            <w:r w:rsidRPr="003F11BC">
              <w:rPr>
                <w:rFonts w:ascii="Arial" w:hAnsi="Arial" w:cs="Arial"/>
                <w:noProof/>
                <w:webHidden/>
              </w:rPr>
              <w:fldChar w:fldCharType="end"/>
            </w:r>
          </w:hyperlink>
        </w:p>
        <w:p w14:paraId="555B692A" w14:textId="767C1DF0" w:rsidR="00024E69" w:rsidRPr="003F11BC" w:rsidRDefault="00024E69">
          <w:pPr>
            <w:pStyle w:val="TOC1"/>
            <w:tabs>
              <w:tab w:val="right" w:leader="dot" w:pos="9016"/>
            </w:tabs>
            <w:rPr>
              <w:rFonts w:ascii="Arial" w:eastAsiaTheme="minorEastAsia" w:hAnsi="Arial" w:cs="Arial"/>
              <w:noProof/>
              <w:lang w:eastAsia="en-GB"/>
            </w:rPr>
          </w:pPr>
          <w:hyperlink w:anchor="_Toc231224499" w:history="1">
            <w:r w:rsidRPr="003F11BC">
              <w:rPr>
                <w:rStyle w:val="Hyperlink"/>
                <w:rFonts w:ascii="Arial" w:hAnsi="Arial" w:cs="Arial"/>
                <w:noProof/>
              </w:rPr>
              <w:t>Chapter 5: Discussion</w:t>
            </w:r>
            <w:r w:rsidRPr="003F11BC">
              <w:rPr>
                <w:rFonts w:ascii="Arial" w:hAnsi="Arial" w:cs="Arial"/>
                <w:noProof/>
                <w:webHidden/>
              </w:rPr>
              <w:tab/>
            </w:r>
            <w:r w:rsidRPr="003F11BC">
              <w:rPr>
                <w:rFonts w:ascii="Arial" w:hAnsi="Arial" w:cs="Arial"/>
                <w:noProof/>
                <w:webHidden/>
              </w:rPr>
              <w:fldChar w:fldCharType="begin"/>
            </w:r>
            <w:r w:rsidRPr="003F11BC">
              <w:rPr>
                <w:rFonts w:ascii="Arial" w:hAnsi="Arial" w:cs="Arial"/>
                <w:noProof/>
                <w:webHidden/>
              </w:rPr>
              <w:instrText xml:space="preserve"> PAGEREF _Toc231224499 \h </w:instrText>
            </w:r>
            <w:r w:rsidRPr="003F11BC">
              <w:rPr>
                <w:rFonts w:ascii="Arial" w:hAnsi="Arial" w:cs="Arial"/>
                <w:noProof/>
                <w:webHidden/>
              </w:rPr>
            </w:r>
            <w:r w:rsidRPr="003F11BC">
              <w:rPr>
                <w:rFonts w:ascii="Arial" w:hAnsi="Arial" w:cs="Arial"/>
                <w:noProof/>
                <w:webHidden/>
              </w:rPr>
              <w:fldChar w:fldCharType="separate"/>
            </w:r>
            <w:r w:rsidRPr="003F11BC">
              <w:rPr>
                <w:rFonts w:ascii="Arial" w:hAnsi="Arial" w:cs="Arial"/>
                <w:noProof/>
                <w:webHidden/>
              </w:rPr>
              <w:t>37</w:t>
            </w:r>
            <w:r w:rsidRPr="003F11BC">
              <w:rPr>
                <w:rFonts w:ascii="Arial" w:hAnsi="Arial" w:cs="Arial"/>
                <w:noProof/>
                <w:webHidden/>
              </w:rPr>
              <w:fldChar w:fldCharType="end"/>
            </w:r>
          </w:hyperlink>
        </w:p>
        <w:p w14:paraId="2EDE5CD5" w14:textId="0C79B8E5" w:rsidR="00024E69" w:rsidRPr="003F11BC" w:rsidRDefault="00024E69">
          <w:pPr>
            <w:pStyle w:val="TOC2"/>
            <w:tabs>
              <w:tab w:val="right" w:leader="dot" w:pos="9016"/>
            </w:tabs>
            <w:rPr>
              <w:rFonts w:ascii="Arial" w:eastAsiaTheme="minorEastAsia" w:hAnsi="Arial" w:cs="Arial"/>
              <w:noProof/>
              <w:lang w:eastAsia="en-GB"/>
            </w:rPr>
          </w:pPr>
          <w:hyperlink w:anchor="_Toc231224500" w:history="1">
            <w:r w:rsidRPr="003F11BC">
              <w:rPr>
                <w:rStyle w:val="Hyperlink"/>
                <w:rFonts w:ascii="Arial" w:hAnsi="Arial" w:cs="Arial"/>
                <w:noProof/>
              </w:rPr>
              <w:t>5.1 Sustainability and  Brand Identity</w:t>
            </w:r>
            <w:r w:rsidRPr="003F11BC">
              <w:rPr>
                <w:rFonts w:ascii="Arial" w:hAnsi="Arial" w:cs="Arial"/>
                <w:noProof/>
                <w:webHidden/>
              </w:rPr>
              <w:tab/>
            </w:r>
            <w:r w:rsidRPr="003F11BC">
              <w:rPr>
                <w:rFonts w:ascii="Arial" w:hAnsi="Arial" w:cs="Arial"/>
                <w:noProof/>
                <w:webHidden/>
              </w:rPr>
              <w:fldChar w:fldCharType="begin"/>
            </w:r>
            <w:r w:rsidRPr="003F11BC">
              <w:rPr>
                <w:rFonts w:ascii="Arial" w:hAnsi="Arial" w:cs="Arial"/>
                <w:noProof/>
                <w:webHidden/>
              </w:rPr>
              <w:instrText xml:space="preserve"> PAGEREF _Toc231224500 \h </w:instrText>
            </w:r>
            <w:r w:rsidRPr="003F11BC">
              <w:rPr>
                <w:rFonts w:ascii="Arial" w:hAnsi="Arial" w:cs="Arial"/>
                <w:noProof/>
                <w:webHidden/>
              </w:rPr>
            </w:r>
            <w:r w:rsidRPr="003F11BC">
              <w:rPr>
                <w:rFonts w:ascii="Arial" w:hAnsi="Arial" w:cs="Arial"/>
                <w:noProof/>
                <w:webHidden/>
              </w:rPr>
              <w:fldChar w:fldCharType="separate"/>
            </w:r>
            <w:r w:rsidRPr="003F11BC">
              <w:rPr>
                <w:rFonts w:ascii="Arial" w:hAnsi="Arial" w:cs="Arial"/>
                <w:noProof/>
                <w:webHidden/>
              </w:rPr>
              <w:t>38</w:t>
            </w:r>
            <w:r w:rsidRPr="003F11BC">
              <w:rPr>
                <w:rFonts w:ascii="Arial" w:hAnsi="Arial" w:cs="Arial"/>
                <w:noProof/>
                <w:webHidden/>
              </w:rPr>
              <w:fldChar w:fldCharType="end"/>
            </w:r>
          </w:hyperlink>
        </w:p>
        <w:p w14:paraId="239C126D" w14:textId="68AC21BA" w:rsidR="00024E69" w:rsidRPr="003F11BC" w:rsidRDefault="00024E69">
          <w:pPr>
            <w:pStyle w:val="TOC2"/>
            <w:tabs>
              <w:tab w:val="right" w:leader="dot" w:pos="9016"/>
            </w:tabs>
            <w:rPr>
              <w:rFonts w:ascii="Arial" w:eastAsiaTheme="minorEastAsia" w:hAnsi="Arial" w:cs="Arial"/>
              <w:noProof/>
              <w:lang w:eastAsia="en-GB"/>
            </w:rPr>
          </w:pPr>
          <w:hyperlink w:anchor="_Toc231224501" w:history="1">
            <w:r w:rsidRPr="003F11BC">
              <w:rPr>
                <w:rStyle w:val="Hyperlink"/>
                <w:rFonts w:ascii="Arial" w:hAnsi="Arial" w:cs="Arial"/>
                <w:noProof/>
              </w:rPr>
              <w:t>5.2 Sustainability and Brand Equity: A Data-Supported Relationship</w:t>
            </w:r>
            <w:r w:rsidRPr="003F11BC">
              <w:rPr>
                <w:rFonts w:ascii="Arial" w:hAnsi="Arial" w:cs="Arial"/>
                <w:noProof/>
                <w:webHidden/>
              </w:rPr>
              <w:tab/>
            </w:r>
            <w:r w:rsidRPr="003F11BC">
              <w:rPr>
                <w:rFonts w:ascii="Arial" w:hAnsi="Arial" w:cs="Arial"/>
                <w:noProof/>
                <w:webHidden/>
              </w:rPr>
              <w:fldChar w:fldCharType="begin"/>
            </w:r>
            <w:r w:rsidRPr="003F11BC">
              <w:rPr>
                <w:rFonts w:ascii="Arial" w:hAnsi="Arial" w:cs="Arial"/>
                <w:noProof/>
                <w:webHidden/>
              </w:rPr>
              <w:instrText xml:space="preserve"> PAGEREF _Toc231224501 \h </w:instrText>
            </w:r>
            <w:r w:rsidRPr="003F11BC">
              <w:rPr>
                <w:rFonts w:ascii="Arial" w:hAnsi="Arial" w:cs="Arial"/>
                <w:noProof/>
                <w:webHidden/>
              </w:rPr>
            </w:r>
            <w:r w:rsidRPr="003F11BC">
              <w:rPr>
                <w:rFonts w:ascii="Arial" w:hAnsi="Arial" w:cs="Arial"/>
                <w:noProof/>
                <w:webHidden/>
              </w:rPr>
              <w:fldChar w:fldCharType="separate"/>
            </w:r>
            <w:r w:rsidRPr="003F11BC">
              <w:rPr>
                <w:rFonts w:ascii="Arial" w:hAnsi="Arial" w:cs="Arial"/>
                <w:noProof/>
                <w:webHidden/>
              </w:rPr>
              <w:t>38</w:t>
            </w:r>
            <w:r w:rsidRPr="003F11BC">
              <w:rPr>
                <w:rFonts w:ascii="Arial" w:hAnsi="Arial" w:cs="Arial"/>
                <w:noProof/>
                <w:webHidden/>
              </w:rPr>
              <w:fldChar w:fldCharType="end"/>
            </w:r>
          </w:hyperlink>
        </w:p>
        <w:p w14:paraId="357B982B" w14:textId="6AC61EF0" w:rsidR="00024E69" w:rsidRPr="003F11BC" w:rsidRDefault="00024E69">
          <w:pPr>
            <w:pStyle w:val="TOC2"/>
            <w:tabs>
              <w:tab w:val="right" w:leader="dot" w:pos="9016"/>
            </w:tabs>
            <w:rPr>
              <w:rFonts w:ascii="Arial" w:eastAsiaTheme="minorEastAsia" w:hAnsi="Arial" w:cs="Arial"/>
              <w:noProof/>
              <w:lang w:eastAsia="en-GB"/>
            </w:rPr>
          </w:pPr>
          <w:hyperlink w:anchor="_Toc231224502" w:history="1">
            <w:r w:rsidRPr="003F11BC">
              <w:rPr>
                <w:rStyle w:val="Hyperlink"/>
                <w:rFonts w:ascii="Arial" w:hAnsi="Arial" w:cs="Arial"/>
                <w:noProof/>
              </w:rPr>
              <w:t>5.3 Pricing Strategy and Market Penetration: Evidence-Based Insight</w:t>
            </w:r>
            <w:r w:rsidRPr="003F11BC">
              <w:rPr>
                <w:rFonts w:ascii="Arial" w:hAnsi="Arial" w:cs="Arial"/>
                <w:noProof/>
                <w:webHidden/>
              </w:rPr>
              <w:tab/>
            </w:r>
            <w:r w:rsidRPr="003F11BC">
              <w:rPr>
                <w:rFonts w:ascii="Arial" w:hAnsi="Arial" w:cs="Arial"/>
                <w:noProof/>
                <w:webHidden/>
              </w:rPr>
              <w:fldChar w:fldCharType="begin"/>
            </w:r>
            <w:r w:rsidRPr="003F11BC">
              <w:rPr>
                <w:rFonts w:ascii="Arial" w:hAnsi="Arial" w:cs="Arial"/>
                <w:noProof/>
                <w:webHidden/>
              </w:rPr>
              <w:instrText xml:space="preserve"> PAGEREF _Toc231224502 \h </w:instrText>
            </w:r>
            <w:r w:rsidRPr="003F11BC">
              <w:rPr>
                <w:rFonts w:ascii="Arial" w:hAnsi="Arial" w:cs="Arial"/>
                <w:noProof/>
                <w:webHidden/>
              </w:rPr>
            </w:r>
            <w:r w:rsidRPr="003F11BC">
              <w:rPr>
                <w:rFonts w:ascii="Arial" w:hAnsi="Arial" w:cs="Arial"/>
                <w:noProof/>
                <w:webHidden/>
              </w:rPr>
              <w:fldChar w:fldCharType="separate"/>
            </w:r>
            <w:r w:rsidRPr="003F11BC">
              <w:rPr>
                <w:rFonts w:ascii="Arial" w:hAnsi="Arial" w:cs="Arial"/>
                <w:noProof/>
                <w:webHidden/>
              </w:rPr>
              <w:t>39</w:t>
            </w:r>
            <w:r w:rsidRPr="003F11BC">
              <w:rPr>
                <w:rFonts w:ascii="Arial" w:hAnsi="Arial" w:cs="Arial"/>
                <w:noProof/>
                <w:webHidden/>
              </w:rPr>
              <w:fldChar w:fldCharType="end"/>
            </w:r>
          </w:hyperlink>
        </w:p>
        <w:p w14:paraId="618988C7" w14:textId="3A9C8A03" w:rsidR="00024E69" w:rsidRPr="003F11BC" w:rsidRDefault="00024E69">
          <w:pPr>
            <w:pStyle w:val="TOC2"/>
            <w:tabs>
              <w:tab w:val="right" w:leader="dot" w:pos="9016"/>
            </w:tabs>
            <w:rPr>
              <w:rFonts w:ascii="Arial" w:eastAsiaTheme="minorEastAsia" w:hAnsi="Arial" w:cs="Arial"/>
              <w:noProof/>
              <w:lang w:eastAsia="en-GB"/>
            </w:rPr>
          </w:pPr>
          <w:hyperlink w:anchor="_Toc231224503" w:history="1">
            <w:r w:rsidRPr="003F11BC">
              <w:rPr>
                <w:rStyle w:val="Hyperlink"/>
                <w:rFonts w:ascii="Arial" w:hAnsi="Arial" w:cs="Arial"/>
                <w:noProof/>
              </w:rPr>
              <w:t>5.4 Consumer Behaviour: Bridging the Attitude-Behaviour Gap</w:t>
            </w:r>
            <w:r w:rsidRPr="003F11BC">
              <w:rPr>
                <w:rFonts w:ascii="Arial" w:hAnsi="Arial" w:cs="Arial"/>
                <w:noProof/>
                <w:webHidden/>
              </w:rPr>
              <w:tab/>
            </w:r>
            <w:r w:rsidRPr="003F11BC">
              <w:rPr>
                <w:rFonts w:ascii="Arial" w:hAnsi="Arial" w:cs="Arial"/>
                <w:noProof/>
                <w:webHidden/>
              </w:rPr>
              <w:fldChar w:fldCharType="begin"/>
            </w:r>
            <w:r w:rsidRPr="003F11BC">
              <w:rPr>
                <w:rFonts w:ascii="Arial" w:hAnsi="Arial" w:cs="Arial"/>
                <w:noProof/>
                <w:webHidden/>
              </w:rPr>
              <w:instrText xml:space="preserve"> PAGEREF _Toc231224503 \h </w:instrText>
            </w:r>
            <w:r w:rsidRPr="003F11BC">
              <w:rPr>
                <w:rFonts w:ascii="Arial" w:hAnsi="Arial" w:cs="Arial"/>
                <w:noProof/>
                <w:webHidden/>
              </w:rPr>
            </w:r>
            <w:r w:rsidRPr="003F11BC">
              <w:rPr>
                <w:rFonts w:ascii="Arial" w:hAnsi="Arial" w:cs="Arial"/>
                <w:noProof/>
                <w:webHidden/>
              </w:rPr>
              <w:fldChar w:fldCharType="separate"/>
            </w:r>
            <w:r w:rsidRPr="003F11BC">
              <w:rPr>
                <w:rFonts w:ascii="Arial" w:hAnsi="Arial" w:cs="Arial"/>
                <w:noProof/>
                <w:webHidden/>
              </w:rPr>
              <w:t>39</w:t>
            </w:r>
            <w:r w:rsidRPr="003F11BC">
              <w:rPr>
                <w:rFonts w:ascii="Arial" w:hAnsi="Arial" w:cs="Arial"/>
                <w:noProof/>
                <w:webHidden/>
              </w:rPr>
              <w:fldChar w:fldCharType="end"/>
            </w:r>
          </w:hyperlink>
        </w:p>
        <w:p w14:paraId="74512E5B" w14:textId="73D2A0BE" w:rsidR="00024E69" w:rsidRPr="003F11BC" w:rsidRDefault="00024E69">
          <w:pPr>
            <w:pStyle w:val="TOC2"/>
            <w:tabs>
              <w:tab w:val="right" w:leader="dot" w:pos="9016"/>
            </w:tabs>
            <w:rPr>
              <w:rFonts w:ascii="Arial" w:eastAsiaTheme="minorEastAsia" w:hAnsi="Arial" w:cs="Arial"/>
              <w:noProof/>
              <w:lang w:eastAsia="en-GB"/>
            </w:rPr>
          </w:pPr>
          <w:hyperlink w:anchor="_Toc231224504" w:history="1">
            <w:r w:rsidRPr="003F11BC">
              <w:rPr>
                <w:rStyle w:val="Hyperlink"/>
                <w:rFonts w:ascii="Arial" w:hAnsi="Arial" w:cs="Arial"/>
                <w:noProof/>
              </w:rPr>
              <w:t>5.5 Digital Marketing Performance and Engagement Trends</w:t>
            </w:r>
            <w:r w:rsidRPr="003F11BC">
              <w:rPr>
                <w:rFonts w:ascii="Arial" w:hAnsi="Arial" w:cs="Arial"/>
                <w:noProof/>
                <w:webHidden/>
              </w:rPr>
              <w:tab/>
            </w:r>
            <w:r w:rsidRPr="003F11BC">
              <w:rPr>
                <w:rFonts w:ascii="Arial" w:hAnsi="Arial" w:cs="Arial"/>
                <w:noProof/>
                <w:webHidden/>
              </w:rPr>
              <w:fldChar w:fldCharType="begin"/>
            </w:r>
            <w:r w:rsidRPr="003F11BC">
              <w:rPr>
                <w:rFonts w:ascii="Arial" w:hAnsi="Arial" w:cs="Arial"/>
                <w:noProof/>
                <w:webHidden/>
              </w:rPr>
              <w:instrText xml:space="preserve"> PAGEREF _Toc231224504 \h </w:instrText>
            </w:r>
            <w:r w:rsidRPr="003F11BC">
              <w:rPr>
                <w:rFonts w:ascii="Arial" w:hAnsi="Arial" w:cs="Arial"/>
                <w:noProof/>
                <w:webHidden/>
              </w:rPr>
            </w:r>
            <w:r w:rsidRPr="003F11BC">
              <w:rPr>
                <w:rFonts w:ascii="Arial" w:hAnsi="Arial" w:cs="Arial"/>
                <w:noProof/>
                <w:webHidden/>
              </w:rPr>
              <w:fldChar w:fldCharType="separate"/>
            </w:r>
            <w:r w:rsidRPr="003F11BC">
              <w:rPr>
                <w:rFonts w:ascii="Arial" w:hAnsi="Arial" w:cs="Arial"/>
                <w:noProof/>
                <w:webHidden/>
              </w:rPr>
              <w:t>40</w:t>
            </w:r>
            <w:r w:rsidRPr="003F11BC">
              <w:rPr>
                <w:rFonts w:ascii="Arial" w:hAnsi="Arial" w:cs="Arial"/>
                <w:noProof/>
                <w:webHidden/>
              </w:rPr>
              <w:fldChar w:fldCharType="end"/>
            </w:r>
          </w:hyperlink>
        </w:p>
        <w:p w14:paraId="696C40C2" w14:textId="7256EF55" w:rsidR="00024E69" w:rsidRPr="003F11BC" w:rsidRDefault="00024E69">
          <w:pPr>
            <w:pStyle w:val="TOC2"/>
            <w:tabs>
              <w:tab w:val="right" w:leader="dot" w:pos="9016"/>
            </w:tabs>
            <w:rPr>
              <w:rFonts w:ascii="Arial" w:eastAsiaTheme="minorEastAsia" w:hAnsi="Arial" w:cs="Arial"/>
              <w:noProof/>
              <w:lang w:eastAsia="en-GB"/>
            </w:rPr>
          </w:pPr>
          <w:hyperlink w:anchor="_Toc231224505" w:history="1">
            <w:r w:rsidRPr="003F11BC">
              <w:rPr>
                <w:rStyle w:val="Hyperlink"/>
                <w:rFonts w:ascii="Arial" w:hAnsi="Arial" w:cs="Arial"/>
                <w:noProof/>
              </w:rPr>
              <w:t>5.6 Greenwashing, Transparency, and Consumer Trust</w:t>
            </w:r>
            <w:r w:rsidRPr="003F11BC">
              <w:rPr>
                <w:rFonts w:ascii="Arial" w:hAnsi="Arial" w:cs="Arial"/>
                <w:noProof/>
                <w:webHidden/>
              </w:rPr>
              <w:tab/>
            </w:r>
            <w:r w:rsidRPr="003F11BC">
              <w:rPr>
                <w:rFonts w:ascii="Arial" w:hAnsi="Arial" w:cs="Arial"/>
                <w:noProof/>
                <w:webHidden/>
              </w:rPr>
              <w:fldChar w:fldCharType="begin"/>
            </w:r>
            <w:r w:rsidRPr="003F11BC">
              <w:rPr>
                <w:rFonts w:ascii="Arial" w:hAnsi="Arial" w:cs="Arial"/>
                <w:noProof/>
                <w:webHidden/>
              </w:rPr>
              <w:instrText xml:space="preserve"> PAGEREF _Toc231224505 \h </w:instrText>
            </w:r>
            <w:r w:rsidRPr="003F11BC">
              <w:rPr>
                <w:rFonts w:ascii="Arial" w:hAnsi="Arial" w:cs="Arial"/>
                <w:noProof/>
                <w:webHidden/>
              </w:rPr>
            </w:r>
            <w:r w:rsidRPr="003F11BC">
              <w:rPr>
                <w:rFonts w:ascii="Arial" w:hAnsi="Arial" w:cs="Arial"/>
                <w:noProof/>
                <w:webHidden/>
              </w:rPr>
              <w:fldChar w:fldCharType="separate"/>
            </w:r>
            <w:r w:rsidRPr="003F11BC">
              <w:rPr>
                <w:rFonts w:ascii="Arial" w:hAnsi="Arial" w:cs="Arial"/>
                <w:noProof/>
                <w:webHidden/>
              </w:rPr>
              <w:t>40</w:t>
            </w:r>
            <w:r w:rsidRPr="003F11BC">
              <w:rPr>
                <w:rFonts w:ascii="Arial" w:hAnsi="Arial" w:cs="Arial"/>
                <w:noProof/>
                <w:webHidden/>
              </w:rPr>
              <w:fldChar w:fldCharType="end"/>
            </w:r>
          </w:hyperlink>
        </w:p>
        <w:p w14:paraId="78FD3B4C" w14:textId="0B37C6DD" w:rsidR="00024E69" w:rsidRPr="003F11BC" w:rsidRDefault="00024E69">
          <w:pPr>
            <w:pStyle w:val="TOC2"/>
            <w:tabs>
              <w:tab w:val="right" w:leader="dot" w:pos="9016"/>
            </w:tabs>
            <w:rPr>
              <w:rFonts w:ascii="Arial" w:eastAsiaTheme="minorEastAsia" w:hAnsi="Arial" w:cs="Arial"/>
              <w:noProof/>
              <w:lang w:eastAsia="en-GB"/>
            </w:rPr>
          </w:pPr>
          <w:hyperlink w:anchor="_Toc231224506" w:history="1">
            <w:r w:rsidRPr="003F11BC">
              <w:rPr>
                <w:rStyle w:val="Hyperlink"/>
                <w:rFonts w:ascii="Arial" w:hAnsi="Arial" w:cs="Arial"/>
                <w:noProof/>
              </w:rPr>
              <w:t>5.7 Competitive Positioning in a Data-Customer-focused</w:t>
            </w:r>
            <w:r w:rsidRPr="003F11BC">
              <w:rPr>
                <w:rFonts w:ascii="Arial" w:hAnsi="Arial" w:cs="Arial"/>
                <w:noProof/>
                <w:webHidden/>
              </w:rPr>
              <w:tab/>
            </w:r>
            <w:r w:rsidRPr="003F11BC">
              <w:rPr>
                <w:rFonts w:ascii="Arial" w:hAnsi="Arial" w:cs="Arial"/>
                <w:noProof/>
                <w:webHidden/>
              </w:rPr>
              <w:fldChar w:fldCharType="begin"/>
            </w:r>
            <w:r w:rsidRPr="003F11BC">
              <w:rPr>
                <w:rFonts w:ascii="Arial" w:hAnsi="Arial" w:cs="Arial"/>
                <w:noProof/>
                <w:webHidden/>
              </w:rPr>
              <w:instrText xml:space="preserve"> PAGEREF _Toc231224506 \h </w:instrText>
            </w:r>
            <w:r w:rsidRPr="003F11BC">
              <w:rPr>
                <w:rFonts w:ascii="Arial" w:hAnsi="Arial" w:cs="Arial"/>
                <w:noProof/>
                <w:webHidden/>
              </w:rPr>
            </w:r>
            <w:r w:rsidRPr="003F11BC">
              <w:rPr>
                <w:rFonts w:ascii="Arial" w:hAnsi="Arial" w:cs="Arial"/>
                <w:noProof/>
                <w:webHidden/>
              </w:rPr>
              <w:fldChar w:fldCharType="separate"/>
            </w:r>
            <w:r w:rsidRPr="003F11BC">
              <w:rPr>
                <w:rFonts w:ascii="Arial" w:hAnsi="Arial" w:cs="Arial"/>
                <w:noProof/>
                <w:webHidden/>
              </w:rPr>
              <w:t>41</w:t>
            </w:r>
            <w:r w:rsidRPr="003F11BC">
              <w:rPr>
                <w:rFonts w:ascii="Arial" w:hAnsi="Arial" w:cs="Arial"/>
                <w:noProof/>
                <w:webHidden/>
              </w:rPr>
              <w:fldChar w:fldCharType="end"/>
            </w:r>
          </w:hyperlink>
        </w:p>
        <w:p w14:paraId="25D8D73C" w14:textId="7C4F1EB5" w:rsidR="00024E69" w:rsidRPr="003F11BC" w:rsidRDefault="00024E69">
          <w:pPr>
            <w:pStyle w:val="TOC2"/>
            <w:tabs>
              <w:tab w:val="right" w:leader="dot" w:pos="9016"/>
            </w:tabs>
            <w:rPr>
              <w:rFonts w:ascii="Arial" w:eastAsiaTheme="minorEastAsia" w:hAnsi="Arial" w:cs="Arial"/>
              <w:noProof/>
              <w:lang w:eastAsia="en-GB"/>
            </w:rPr>
          </w:pPr>
          <w:hyperlink w:anchor="_Toc231224507" w:history="1">
            <w:r w:rsidRPr="003F11BC">
              <w:rPr>
                <w:rStyle w:val="Hyperlink"/>
                <w:rFonts w:ascii="Arial" w:hAnsi="Arial" w:cs="Arial"/>
                <w:noProof/>
              </w:rPr>
              <w:t>5.8 Linking Findings with the Literature</w:t>
            </w:r>
            <w:r w:rsidRPr="003F11BC">
              <w:rPr>
                <w:rFonts w:ascii="Arial" w:hAnsi="Arial" w:cs="Arial"/>
                <w:noProof/>
                <w:webHidden/>
              </w:rPr>
              <w:tab/>
            </w:r>
            <w:r w:rsidRPr="003F11BC">
              <w:rPr>
                <w:rFonts w:ascii="Arial" w:hAnsi="Arial" w:cs="Arial"/>
                <w:noProof/>
                <w:webHidden/>
              </w:rPr>
              <w:fldChar w:fldCharType="begin"/>
            </w:r>
            <w:r w:rsidRPr="003F11BC">
              <w:rPr>
                <w:rFonts w:ascii="Arial" w:hAnsi="Arial" w:cs="Arial"/>
                <w:noProof/>
                <w:webHidden/>
              </w:rPr>
              <w:instrText xml:space="preserve"> PAGEREF _Toc231224507 \h </w:instrText>
            </w:r>
            <w:r w:rsidRPr="003F11BC">
              <w:rPr>
                <w:rFonts w:ascii="Arial" w:hAnsi="Arial" w:cs="Arial"/>
                <w:noProof/>
                <w:webHidden/>
              </w:rPr>
            </w:r>
            <w:r w:rsidRPr="003F11BC">
              <w:rPr>
                <w:rFonts w:ascii="Arial" w:hAnsi="Arial" w:cs="Arial"/>
                <w:noProof/>
                <w:webHidden/>
              </w:rPr>
              <w:fldChar w:fldCharType="separate"/>
            </w:r>
            <w:r w:rsidRPr="003F11BC">
              <w:rPr>
                <w:rFonts w:ascii="Arial" w:hAnsi="Arial" w:cs="Arial"/>
                <w:noProof/>
                <w:webHidden/>
              </w:rPr>
              <w:t>41</w:t>
            </w:r>
            <w:r w:rsidRPr="003F11BC">
              <w:rPr>
                <w:rFonts w:ascii="Arial" w:hAnsi="Arial" w:cs="Arial"/>
                <w:noProof/>
                <w:webHidden/>
              </w:rPr>
              <w:fldChar w:fldCharType="end"/>
            </w:r>
          </w:hyperlink>
        </w:p>
        <w:p w14:paraId="0AC5DFC2" w14:textId="543B8763" w:rsidR="00024E69" w:rsidRPr="003F11BC" w:rsidRDefault="00024E69">
          <w:pPr>
            <w:pStyle w:val="TOC1"/>
            <w:tabs>
              <w:tab w:val="right" w:leader="dot" w:pos="9016"/>
            </w:tabs>
            <w:rPr>
              <w:rFonts w:ascii="Arial" w:eastAsiaTheme="minorEastAsia" w:hAnsi="Arial" w:cs="Arial"/>
              <w:noProof/>
              <w:lang w:eastAsia="en-GB"/>
            </w:rPr>
          </w:pPr>
          <w:hyperlink w:anchor="_Toc231224508" w:history="1">
            <w:r w:rsidRPr="003F11BC">
              <w:rPr>
                <w:rStyle w:val="Hyperlink"/>
                <w:rFonts w:ascii="Arial" w:hAnsi="Arial" w:cs="Arial"/>
                <w:noProof/>
              </w:rPr>
              <w:t>Chapter 6: Conclusion and Recommendations</w:t>
            </w:r>
            <w:r w:rsidRPr="003F11BC">
              <w:rPr>
                <w:rFonts w:ascii="Arial" w:hAnsi="Arial" w:cs="Arial"/>
                <w:noProof/>
                <w:webHidden/>
              </w:rPr>
              <w:tab/>
            </w:r>
            <w:r w:rsidRPr="003F11BC">
              <w:rPr>
                <w:rFonts w:ascii="Arial" w:hAnsi="Arial" w:cs="Arial"/>
                <w:noProof/>
                <w:webHidden/>
              </w:rPr>
              <w:fldChar w:fldCharType="begin"/>
            </w:r>
            <w:r w:rsidRPr="003F11BC">
              <w:rPr>
                <w:rFonts w:ascii="Arial" w:hAnsi="Arial" w:cs="Arial"/>
                <w:noProof/>
                <w:webHidden/>
              </w:rPr>
              <w:instrText xml:space="preserve"> PAGEREF _Toc231224508 \h </w:instrText>
            </w:r>
            <w:r w:rsidRPr="003F11BC">
              <w:rPr>
                <w:rFonts w:ascii="Arial" w:hAnsi="Arial" w:cs="Arial"/>
                <w:noProof/>
                <w:webHidden/>
              </w:rPr>
            </w:r>
            <w:r w:rsidRPr="003F11BC">
              <w:rPr>
                <w:rFonts w:ascii="Arial" w:hAnsi="Arial" w:cs="Arial"/>
                <w:noProof/>
                <w:webHidden/>
              </w:rPr>
              <w:fldChar w:fldCharType="separate"/>
            </w:r>
            <w:r w:rsidRPr="003F11BC">
              <w:rPr>
                <w:rFonts w:ascii="Arial" w:hAnsi="Arial" w:cs="Arial"/>
                <w:noProof/>
                <w:webHidden/>
              </w:rPr>
              <w:t>42</w:t>
            </w:r>
            <w:r w:rsidRPr="003F11BC">
              <w:rPr>
                <w:rFonts w:ascii="Arial" w:hAnsi="Arial" w:cs="Arial"/>
                <w:noProof/>
                <w:webHidden/>
              </w:rPr>
              <w:fldChar w:fldCharType="end"/>
            </w:r>
          </w:hyperlink>
        </w:p>
        <w:p w14:paraId="6425C97A" w14:textId="5E20BF12" w:rsidR="00024E69" w:rsidRPr="003F11BC" w:rsidRDefault="00024E69">
          <w:pPr>
            <w:pStyle w:val="TOC2"/>
            <w:tabs>
              <w:tab w:val="right" w:leader="dot" w:pos="9016"/>
            </w:tabs>
            <w:rPr>
              <w:rFonts w:ascii="Arial" w:eastAsiaTheme="minorEastAsia" w:hAnsi="Arial" w:cs="Arial"/>
              <w:noProof/>
              <w:lang w:eastAsia="en-GB"/>
            </w:rPr>
          </w:pPr>
          <w:hyperlink w:anchor="_Toc231224509" w:history="1">
            <w:r w:rsidRPr="003F11BC">
              <w:rPr>
                <w:rStyle w:val="Hyperlink"/>
                <w:rFonts w:ascii="Arial" w:hAnsi="Arial" w:cs="Arial"/>
                <w:noProof/>
              </w:rPr>
              <w:t>6.1 Summary of Key Findings</w:t>
            </w:r>
            <w:r w:rsidRPr="003F11BC">
              <w:rPr>
                <w:rFonts w:ascii="Arial" w:hAnsi="Arial" w:cs="Arial"/>
                <w:noProof/>
                <w:webHidden/>
              </w:rPr>
              <w:tab/>
            </w:r>
            <w:r w:rsidRPr="003F11BC">
              <w:rPr>
                <w:rFonts w:ascii="Arial" w:hAnsi="Arial" w:cs="Arial"/>
                <w:noProof/>
                <w:webHidden/>
              </w:rPr>
              <w:fldChar w:fldCharType="begin"/>
            </w:r>
            <w:r w:rsidRPr="003F11BC">
              <w:rPr>
                <w:rFonts w:ascii="Arial" w:hAnsi="Arial" w:cs="Arial"/>
                <w:noProof/>
                <w:webHidden/>
              </w:rPr>
              <w:instrText xml:space="preserve"> PAGEREF _Toc231224509 \h </w:instrText>
            </w:r>
            <w:r w:rsidRPr="003F11BC">
              <w:rPr>
                <w:rFonts w:ascii="Arial" w:hAnsi="Arial" w:cs="Arial"/>
                <w:noProof/>
                <w:webHidden/>
              </w:rPr>
            </w:r>
            <w:r w:rsidRPr="003F11BC">
              <w:rPr>
                <w:rFonts w:ascii="Arial" w:hAnsi="Arial" w:cs="Arial"/>
                <w:noProof/>
                <w:webHidden/>
              </w:rPr>
              <w:fldChar w:fldCharType="separate"/>
            </w:r>
            <w:r w:rsidRPr="003F11BC">
              <w:rPr>
                <w:rFonts w:ascii="Arial" w:hAnsi="Arial" w:cs="Arial"/>
                <w:noProof/>
                <w:webHidden/>
              </w:rPr>
              <w:t>43</w:t>
            </w:r>
            <w:r w:rsidRPr="003F11BC">
              <w:rPr>
                <w:rFonts w:ascii="Arial" w:hAnsi="Arial" w:cs="Arial"/>
                <w:noProof/>
                <w:webHidden/>
              </w:rPr>
              <w:fldChar w:fldCharType="end"/>
            </w:r>
          </w:hyperlink>
        </w:p>
        <w:p w14:paraId="18AF2969" w14:textId="56645556" w:rsidR="00024E69" w:rsidRPr="003F11BC" w:rsidRDefault="00024E69">
          <w:pPr>
            <w:pStyle w:val="TOC2"/>
            <w:tabs>
              <w:tab w:val="right" w:leader="dot" w:pos="9016"/>
            </w:tabs>
            <w:rPr>
              <w:rFonts w:ascii="Arial" w:eastAsiaTheme="minorEastAsia" w:hAnsi="Arial" w:cs="Arial"/>
              <w:noProof/>
              <w:lang w:eastAsia="en-GB"/>
            </w:rPr>
          </w:pPr>
          <w:hyperlink w:anchor="_Toc231224510" w:history="1">
            <w:r w:rsidRPr="003F11BC">
              <w:rPr>
                <w:rStyle w:val="Hyperlink"/>
                <w:rFonts w:ascii="Arial" w:hAnsi="Arial" w:cs="Arial"/>
                <w:noProof/>
              </w:rPr>
              <w:t>6.2 Conclusion</w:t>
            </w:r>
            <w:r w:rsidRPr="003F11BC">
              <w:rPr>
                <w:rFonts w:ascii="Arial" w:hAnsi="Arial" w:cs="Arial"/>
                <w:noProof/>
                <w:webHidden/>
              </w:rPr>
              <w:tab/>
            </w:r>
            <w:r w:rsidRPr="003F11BC">
              <w:rPr>
                <w:rFonts w:ascii="Arial" w:hAnsi="Arial" w:cs="Arial"/>
                <w:noProof/>
                <w:webHidden/>
              </w:rPr>
              <w:fldChar w:fldCharType="begin"/>
            </w:r>
            <w:r w:rsidRPr="003F11BC">
              <w:rPr>
                <w:rFonts w:ascii="Arial" w:hAnsi="Arial" w:cs="Arial"/>
                <w:noProof/>
                <w:webHidden/>
              </w:rPr>
              <w:instrText xml:space="preserve"> PAGEREF _Toc231224510 \h </w:instrText>
            </w:r>
            <w:r w:rsidRPr="003F11BC">
              <w:rPr>
                <w:rFonts w:ascii="Arial" w:hAnsi="Arial" w:cs="Arial"/>
                <w:noProof/>
                <w:webHidden/>
              </w:rPr>
            </w:r>
            <w:r w:rsidRPr="003F11BC">
              <w:rPr>
                <w:rFonts w:ascii="Arial" w:hAnsi="Arial" w:cs="Arial"/>
                <w:noProof/>
                <w:webHidden/>
              </w:rPr>
              <w:fldChar w:fldCharType="separate"/>
            </w:r>
            <w:r w:rsidRPr="003F11BC">
              <w:rPr>
                <w:rFonts w:ascii="Arial" w:hAnsi="Arial" w:cs="Arial"/>
                <w:noProof/>
                <w:webHidden/>
              </w:rPr>
              <w:t>44</w:t>
            </w:r>
            <w:r w:rsidRPr="003F11BC">
              <w:rPr>
                <w:rFonts w:ascii="Arial" w:hAnsi="Arial" w:cs="Arial"/>
                <w:noProof/>
                <w:webHidden/>
              </w:rPr>
              <w:fldChar w:fldCharType="end"/>
            </w:r>
          </w:hyperlink>
        </w:p>
        <w:p w14:paraId="12D45DB1" w14:textId="1B523706" w:rsidR="00024E69" w:rsidRPr="003F11BC" w:rsidRDefault="00024E69">
          <w:pPr>
            <w:pStyle w:val="TOC2"/>
            <w:tabs>
              <w:tab w:val="right" w:leader="dot" w:pos="9016"/>
            </w:tabs>
            <w:rPr>
              <w:rFonts w:ascii="Arial" w:eastAsiaTheme="minorEastAsia" w:hAnsi="Arial" w:cs="Arial"/>
              <w:noProof/>
              <w:lang w:eastAsia="en-GB"/>
            </w:rPr>
          </w:pPr>
          <w:hyperlink w:anchor="_Toc231224511" w:history="1">
            <w:r w:rsidRPr="003F11BC">
              <w:rPr>
                <w:rStyle w:val="Hyperlink"/>
                <w:rFonts w:ascii="Arial" w:hAnsi="Arial" w:cs="Arial"/>
                <w:noProof/>
              </w:rPr>
              <w:t>6.3 Recommendations</w:t>
            </w:r>
            <w:r w:rsidRPr="003F11BC">
              <w:rPr>
                <w:rFonts w:ascii="Arial" w:hAnsi="Arial" w:cs="Arial"/>
                <w:noProof/>
                <w:webHidden/>
              </w:rPr>
              <w:tab/>
            </w:r>
            <w:r w:rsidRPr="003F11BC">
              <w:rPr>
                <w:rFonts w:ascii="Arial" w:hAnsi="Arial" w:cs="Arial"/>
                <w:noProof/>
                <w:webHidden/>
              </w:rPr>
              <w:fldChar w:fldCharType="begin"/>
            </w:r>
            <w:r w:rsidRPr="003F11BC">
              <w:rPr>
                <w:rFonts w:ascii="Arial" w:hAnsi="Arial" w:cs="Arial"/>
                <w:noProof/>
                <w:webHidden/>
              </w:rPr>
              <w:instrText xml:space="preserve"> PAGEREF _Toc231224511 \h </w:instrText>
            </w:r>
            <w:r w:rsidRPr="003F11BC">
              <w:rPr>
                <w:rFonts w:ascii="Arial" w:hAnsi="Arial" w:cs="Arial"/>
                <w:noProof/>
                <w:webHidden/>
              </w:rPr>
            </w:r>
            <w:r w:rsidRPr="003F11BC">
              <w:rPr>
                <w:rFonts w:ascii="Arial" w:hAnsi="Arial" w:cs="Arial"/>
                <w:noProof/>
                <w:webHidden/>
              </w:rPr>
              <w:fldChar w:fldCharType="separate"/>
            </w:r>
            <w:r w:rsidRPr="003F11BC">
              <w:rPr>
                <w:rFonts w:ascii="Arial" w:hAnsi="Arial" w:cs="Arial"/>
                <w:noProof/>
                <w:webHidden/>
              </w:rPr>
              <w:t>44</w:t>
            </w:r>
            <w:r w:rsidRPr="003F11BC">
              <w:rPr>
                <w:rFonts w:ascii="Arial" w:hAnsi="Arial" w:cs="Arial"/>
                <w:noProof/>
                <w:webHidden/>
              </w:rPr>
              <w:fldChar w:fldCharType="end"/>
            </w:r>
          </w:hyperlink>
        </w:p>
        <w:p w14:paraId="781AF9C8" w14:textId="240E7608" w:rsidR="00024E69" w:rsidRPr="003F11BC" w:rsidRDefault="00024E69">
          <w:pPr>
            <w:pStyle w:val="TOC3"/>
            <w:tabs>
              <w:tab w:val="right" w:leader="dot" w:pos="9016"/>
            </w:tabs>
            <w:rPr>
              <w:rFonts w:ascii="Arial" w:eastAsiaTheme="minorEastAsia" w:hAnsi="Arial" w:cs="Arial"/>
              <w:noProof/>
              <w:lang w:eastAsia="en-GB"/>
            </w:rPr>
          </w:pPr>
          <w:hyperlink w:anchor="_Toc231224512" w:history="1">
            <w:r w:rsidRPr="003F11BC">
              <w:rPr>
                <w:rStyle w:val="Hyperlink"/>
                <w:rFonts w:ascii="Arial" w:hAnsi="Arial" w:cs="Arial"/>
                <w:noProof/>
              </w:rPr>
              <w:t>6.3.1 Strengthening Product Innovation</w:t>
            </w:r>
            <w:r w:rsidRPr="003F11BC">
              <w:rPr>
                <w:rFonts w:ascii="Arial" w:hAnsi="Arial" w:cs="Arial"/>
                <w:noProof/>
                <w:webHidden/>
              </w:rPr>
              <w:tab/>
            </w:r>
            <w:r w:rsidRPr="003F11BC">
              <w:rPr>
                <w:rFonts w:ascii="Arial" w:hAnsi="Arial" w:cs="Arial"/>
                <w:noProof/>
                <w:webHidden/>
              </w:rPr>
              <w:fldChar w:fldCharType="begin"/>
            </w:r>
            <w:r w:rsidRPr="003F11BC">
              <w:rPr>
                <w:rFonts w:ascii="Arial" w:hAnsi="Arial" w:cs="Arial"/>
                <w:noProof/>
                <w:webHidden/>
              </w:rPr>
              <w:instrText xml:space="preserve"> PAGEREF _Toc231224512 \h </w:instrText>
            </w:r>
            <w:r w:rsidRPr="003F11BC">
              <w:rPr>
                <w:rFonts w:ascii="Arial" w:hAnsi="Arial" w:cs="Arial"/>
                <w:noProof/>
                <w:webHidden/>
              </w:rPr>
            </w:r>
            <w:r w:rsidRPr="003F11BC">
              <w:rPr>
                <w:rFonts w:ascii="Arial" w:hAnsi="Arial" w:cs="Arial"/>
                <w:noProof/>
                <w:webHidden/>
              </w:rPr>
              <w:fldChar w:fldCharType="separate"/>
            </w:r>
            <w:r w:rsidRPr="003F11BC">
              <w:rPr>
                <w:rFonts w:ascii="Arial" w:hAnsi="Arial" w:cs="Arial"/>
                <w:noProof/>
                <w:webHidden/>
              </w:rPr>
              <w:t>44</w:t>
            </w:r>
            <w:r w:rsidRPr="003F11BC">
              <w:rPr>
                <w:rFonts w:ascii="Arial" w:hAnsi="Arial" w:cs="Arial"/>
                <w:noProof/>
                <w:webHidden/>
              </w:rPr>
              <w:fldChar w:fldCharType="end"/>
            </w:r>
          </w:hyperlink>
        </w:p>
        <w:p w14:paraId="3DED6D7C" w14:textId="086B16C2" w:rsidR="00024E69" w:rsidRPr="003F11BC" w:rsidRDefault="00024E69">
          <w:pPr>
            <w:pStyle w:val="TOC3"/>
            <w:tabs>
              <w:tab w:val="right" w:leader="dot" w:pos="9016"/>
            </w:tabs>
            <w:rPr>
              <w:rFonts w:ascii="Arial" w:eastAsiaTheme="minorEastAsia" w:hAnsi="Arial" w:cs="Arial"/>
              <w:noProof/>
              <w:lang w:eastAsia="en-GB"/>
            </w:rPr>
          </w:pPr>
          <w:hyperlink w:anchor="_Toc231224513" w:history="1">
            <w:r w:rsidRPr="003F11BC">
              <w:rPr>
                <w:rStyle w:val="Hyperlink"/>
                <w:rFonts w:ascii="Arial" w:hAnsi="Arial" w:cs="Arial"/>
                <w:noProof/>
              </w:rPr>
              <w:t>6.3.2 Enhancing Transparency and Communication</w:t>
            </w:r>
            <w:r w:rsidRPr="003F11BC">
              <w:rPr>
                <w:rFonts w:ascii="Arial" w:hAnsi="Arial" w:cs="Arial"/>
                <w:noProof/>
                <w:webHidden/>
              </w:rPr>
              <w:tab/>
            </w:r>
            <w:r w:rsidRPr="003F11BC">
              <w:rPr>
                <w:rFonts w:ascii="Arial" w:hAnsi="Arial" w:cs="Arial"/>
                <w:noProof/>
                <w:webHidden/>
              </w:rPr>
              <w:fldChar w:fldCharType="begin"/>
            </w:r>
            <w:r w:rsidRPr="003F11BC">
              <w:rPr>
                <w:rFonts w:ascii="Arial" w:hAnsi="Arial" w:cs="Arial"/>
                <w:noProof/>
                <w:webHidden/>
              </w:rPr>
              <w:instrText xml:space="preserve"> PAGEREF _Toc231224513 \h </w:instrText>
            </w:r>
            <w:r w:rsidRPr="003F11BC">
              <w:rPr>
                <w:rFonts w:ascii="Arial" w:hAnsi="Arial" w:cs="Arial"/>
                <w:noProof/>
                <w:webHidden/>
              </w:rPr>
            </w:r>
            <w:r w:rsidRPr="003F11BC">
              <w:rPr>
                <w:rFonts w:ascii="Arial" w:hAnsi="Arial" w:cs="Arial"/>
                <w:noProof/>
                <w:webHidden/>
              </w:rPr>
              <w:fldChar w:fldCharType="separate"/>
            </w:r>
            <w:r w:rsidRPr="003F11BC">
              <w:rPr>
                <w:rFonts w:ascii="Arial" w:hAnsi="Arial" w:cs="Arial"/>
                <w:noProof/>
                <w:webHidden/>
              </w:rPr>
              <w:t>45</w:t>
            </w:r>
            <w:r w:rsidRPr="003F11BC">
              <w:rPr>
                <w:rFonts w:ascii="Arial" w:hAnsi="Arial" w:cs="Arial"/>
                <w:noProof/>
                <w:webHidden/>
              </w:rPr>
              <w:fldChar w:fldCharType="end"/>
            </w:r>
          </w:hyperlink>
        </w:p>
        <w:p w14:paraId="588E0364" w14:textId="3FD7915E" w:rsidR="00024E69" w:rsidRPr="003F11BC" w:rsidRDefault="00024E69">
          <w:pPr>
            <w:pStyle w:val="TOC3"/>
            <w:tabs>
              <w:tab w:val="right" w:leader="dot" w:pos="9016"/>
            </w:tabs>
            <w:rPr>
              <w:rFonts w:ascii="Arial" w:eastAsiaTheme="minorEastAsia" w:hAnsi="Arial" w:cs="Arial"/>
              <w:noProof/>
              <w:lang w:eastAsia="en-GB"/>
            </w:rPr>
          </w:pPr>
          <w:hyperlink w:anchor="_Toc231224514" w:history="1">
            <w:r w:rsidRPr="003F11BC">
              <w:rPr>
                <w:rStyle w:val="Hyperlink"/>
                <w:rFonts w:ascii="Arial" w:hAnsi="Arial" w:cs="Arial"/>
                <w:noProof/>
              </w:rPr>
              <w:t>6.3.3 Expanding Digital Marketing Strategies</w:t>
            </w:r>
            <w:r w:rsidRPr="003F11BC">
              <w:rPr>
                <w:rFonts w:ascii="Arial" w:hAnsi="Arial" w:cs="Arial"/>
                <w:noProof/>
                <w:webHidden/>
              </w:rPr>
              <w:tab/>
            </w:r>
            <w:r w:rsidRPr="003F11BC">
              <w:rPr>
                <w:rFonts w:ascii="Arial" w:hAnsi="Arial" w:cs="Arial"/>
                <w:noProof/>
                <w:webHidden/>
              </w:rPr>
              <w:fldChar w:fldCharType="begin"/>
            </w:r>
            <w:r w:rsidRPr="003F11BC">
              <w:rPr>
                <w:rFonts w:ascii="Arial" w:hAnsi="Arial" w:cs="Arial"/>
                <w:noProof/>
                <w:webHidden/>
              </w:rPr>
              <w:instrText xml:space="preserve"> PAGEREF _Toc231224514 \h </w:instrText>
            </w:r>
            <w:r w:rsidRPr="003F11BC">
              <w:rPr>
                <w:rFonts w:ascii="Arial" w:hAnsi="Arial" w:cs="Arial"/>
                <w:noProof/>
                <w:webHidden/>
              </w:rPr>
            </w:r>
            <w:r w:rsidRPr="003F11BC">
              <w:rPr>
                <w:rFonts w:ascii="Arial" w:hAnsi="Arial" w:cs="Arial"/>
                <w:noProof/>
                <w:webHidden/>
              </w:rPr>
              <w:fldChar w:fldCharType="separate"/>
            </w:r>
            <w:r w:rsidRPr="003F11BC">
              <w:rPr>
                <w:rFonts w:ascii="Arial" w:hAnsi="Arial" w:cs="Arial"/>
                <w:noProof/>
                <w:webHidden/>
              </w:rPr>
              <w:t>45</w:t>
            </w:r>
            <w:r w:rsidRPr="003F11BC">
              <w:rPr>
                <w:rFonts w:ascii="Arial" w:hAnsi="Arial" w:cs="Arial"/>
                <w:noProof/>
                <w:webHidden/>
              </w:rPr>
              <w:fldChar w:fldCharType="end"/>
            </w:r>
          </w:hyperlink>
        </w:p>
        <w:p w14:paraId="5B24E8E5" w14:textId="689569A6" w:rsidR="00024E69" w:rsidRPr="003F11BC" w:rsidRDefault="00024E69">
          <w:pPr>
            <w:pStyle w:val="TOC3"/>
            <w:tabs>
              <w:tab w:val="right" w:leader="dot" w:pos="9016"/>
            </w:tabs>
            <w:rPr>
              <w:rFonts w:ascii="Arial" w:eastAsiaTheme="minorEastAsia" w:hAnsi="Arial" w:cs="Arial"/>
              <w:noProof/>
              <w:lang w:eastAsia="en-GB"/>
            </w:rPr>
          </w:pPr>
          <w:hyperlink w:anchor="_Toc231224515" w:history="1">
            <w:r w:rsidRPr="003F11BC">
              <w:rPr>
                <w:rStyle w:val="Hyperlink"/>
                <w:rFonts w:ascii="Arial" w:hAnsi="Arial" w:cs="Arial"/>
                <w:noProof/>
              </w:rPr>
              <w:t>6.3.4 Maintaining Affordable Pricing While Ensuring Quality</w:t>
            </w:r>
            <w:r w:rsidRPr="003F11BC">
              <w:rPr>
                <w:rFonts w:ascii="Arial" w:hAnsi="Arial" w:cs="Arial"/>
                <w:noProof/>
                <w:webHidden/>
              </w:rPr>
              <w:tab/>
            </w:r>
            <w:r w:rsidRPr="003F11BC">
              <w:rPr>
                <w:rFonts w:ascii="Arial" w:hAnsi="Arial" w:cs="Arial"/>
                <w:noProof/>
                <w:webHidden/>
              </w:rPr>
              <w:fldChar w:fldCharType="begin"/>
            </w:r>
            <w:r w:rsidRPr="003F11BC">
              <w:rPr>
                <w:rFonts w:ascii="Arial" w:hAnsi="Arial" w:cs="Arial"/>
                <w:noProof/>
                <w:webHidden/>
              </w:rPr>
              <w:instrText xml:space="preserve"> PAGEREF _Toc231224515 \h </w:instrText>
            </w:r>
            <w:r w:rsidRPr="003F11BC">
              <w:rPr>
                <w:rFonts w:ascii="Arial" w:hAnsi="Arial" w:cs="Arial"/>
                <w:noProof/>
                <w:webHidden/>
              </w:rPr>
            </w:r>
            <w:r w:rsidRPr="003F11BC">
              <w:rPr>
                <w:rFonts w:ascii="Arial" w:hAnsi="Arial" w:cs="Arial"/>
                <w:noProof/>
                <w:webHidden/>
              </w:rPr>
              <w:fldChar w:fldCharType="separate"/>
            </w:r>
            <w:r w:rsidRPr="003F11BC">
              <w:rPr>
                <w:rFonts w:ascii="Arial" w:hAnsi="Arial" w:cs="Arial"/>
                <w:noProof/>
                <w:webHidden/>
              </w:rPr>
              <w:t>45</w:t>
            </w:r>
            <w:r w:rsidRPr="003F11BC">
              <w:rPr>
                <w:rFonts w:ascii="Arial" w:hAnsi="Arial" w:cs="Arial"/>
                <w:noProof/>
                <w:webHidden/>
              </w:rPr>
              <w:fldChar w:fldCharType="end"/>
            </w:r>
          </w:hyperlink>
        </w:p>
        <w:p w14:paraId="320783AA" w14:textId="5847F14C" w:rsidR="00024E69" w:rsidRPr="003F11BC" w:rsidRDefault="00024E69">
          <w:pPr>
            <w:pStyle w:val="TOC3"/>
            <w:tabs>
              <w:tab w:val="right" w:leader="dot" w:pos="9016"/>
            </w:tabs>
            <w:rPr>
              <w:rFonts w:ascii="Arial" w:eastAsiaTheme="minorEastAsia" w:hAnsi="Arial" w:cs="Arial"/>
              <w:noProof/>
              <w:lang w:eastAsia="en-GB"/>
            </w:rPr>
          </w:pPr>
          <w:hyperlink w:anchor="_Toc231224516" w:history="1">
            <w:r w:rsidRPr="003F11BC">
              <w:rPr>
                <w:rStyle w:val="Hyperlink"/>
                <w:rFonts w:ascii="Arial" w:hAnsi="Arial" w:cs="Arial"/>
                <w:noProof/>
              </w:rPr>
              <w:t>6.3.5 Differentiation Beyond Sustainability</w:t>
            </w:r>
            <w:r w:rsidRPr="003F11BC">
              <w:rPr>
                <w:rFonts w:ascii="Arial" w:hAnsi="Arial" w:cs="Arial"/>
                <w:noProof/>
                <w:webHidden/>
              </w:rPr>
              <w:tab/>
            </w:r>
            <w:r w:rsidRPr="003F11BC">
              <w:rPr>
                <w:rFonts w:ascii="Arial" w:hAnsi="Arial" w:cs="Arial"/>
                <w:noProof/>
                <w:webHidden/>
              </w:rPr>
              <w:fldChar w:fldCharType="begin"/>
            </w:r>
            <w:r w:rsidRPr="003F11BC">
              <w:rPr>
                <w:rFonts w:ascii="Arial" w:hAnsi="Arial" w:cs="Arial"/>
                <w:noProof/>
                <w:webHidden/>
              </w:rPr>
              <w:instrText xml:space="preserve"> PAGEREF _Toc231224516 \h </w:instrText>
            </w:r>
            <w:r w:rsidRPr="003F11BC">
              <w:rPr>
                <w:rFonts w:ascii="Arial" w:hAnsi="Arial" w:cs="Arial"/>
                <w:noProof/>
                <w:webHidden/>
              </w:rPr>
            </w:r>
            <w:r w:rsidRPr="003F11BC">
              <w:rPr>
                <w:rFonts w:ascii="Arial" w:hAnsi="Arial" w:cs="Arial"/>
                <w:noProof/>
                <w:webHidden/>
              </w:rPr>
              <w:fldChar w:fldCharType="separate"/>
            </w:r>
            <w:r w:rsidRPr="003F11BC">
              <w:rPr>
                <w:rFonts w:ascii="Arial" w:hAnsi="Arial" w:cs="Arial"/>
                <w:noProof/>
                <w:webHidden/>
              </w:rPr>
              <w:t>45</w:t>
            </w:r>
            <w:r w:rsidRPr="003F11BC">
              <w:rPr>
                <w:rFonts w:ascii="Arial" w:hAnsi="Arial" w:cs="Arial"/>
                <w:noProof/>
                <w:webHidden/>
              </w:rPr>
              <w:fldChar w:fldCharType="end"/>
            </w:r>
          </w:hyperlink>
        </w:p>
        <w:p w14:paraId="6552EEDE" w14:textId="48F8E8B9" w:rsidR="00024E69" w:rsidRPr="003F11BC" w:rsidRDefault="00024E69">
          <w:pPr>
            <w:pStyle w:val="TOC2"/>
            <w:tabs>
              <w:tab w:val="right" w:leader="dot" w:pos="9016"/>
            </w:tabs>
            <w:rPr>
              <w:rFonts w:ascii="Arial" w:eastAsiaTheme="minorEastAsia" w:hAnsi="Arial" w:cs="Arial"/>
              <w:noProof/>
              <w:lang w:eastAsia="en-GB"/>
            </w:rPr>
          </w:pPr>
          <w:hyperlink w:anchor="_Toc231224517" w:history="1">
            <w:r w:rsidRPr="003F11BC">
              <w:rPr>
                <w:rStyle w:val="Hyperlink"/>
                <w:rFonts w:ascii="Arial" w:hAnsi="Arial" w:cs="Arial"/>
                <w:noProof/>
              </w:rPr>
              <w:t>6.4 Limitations of the Study</w:t>
            </w:r>
            <w:r w:rsidRPr="003F11BC">
              <w:rPr>
                <w:rFonts w:ascii="Arial" w:hAnsi="Arial" w:cs="Arial"/>
                <w:noProof/>
                <w:webHidden/>
              </w:rPr>
              <w:tab/>
            </w:r>
            <w:r w:rsidRPr="003F11BC">
              <w:rPr>
                <w:rFonts w:ascii="Arial" w:hAnsi="Arial" w:cs="Arial"/>
                <w:noProof/>
                <w:webHidden/>
              </w:rPr>
              <w:fldChar w:fldCharType="begin"/>
            </w:r>
            <w:r w:rsidRPr="003F11BC">
              <w:rPr>
                <w:rFonts w:ascii="Arial" w:hAnsi="Arial" w:cs="Arial"/>
                <w:noProof/>
                <w:webHidden/>
              </w:rPr>
              <w:instrText xml:space="preserve"> PAGEREF _Toc231224517 \h </w:instrText>
            </w:r>
            <w:r w:rsidRPr="003F11BC">
              <w:rPr>
                <w:rFonts w:ascii="Arial" w:hAnsi="Arial" w:cs="Arial"/>
                <w:noProof/>
                <w:webHidden/>
              </w:rPr>
            </w:r>
            <w:r w:rsidRPr="003F11BC">
              <w:rPr>
                <w:rFonts w:ascii="Arial" w:hAnsi="Arial" w:cs="Arial"/>
                <w:noProof/>
                <w:webHidden/>
              </w:rPr>
              <w:fldChar w:fldCharType="separate"/>
            </w:r>
            <w:r w:rsidRPr="003F11BC">
              <w:rPr>
                <w:rFonts w:ascii="Arial" w:hAnsi="Arial" w:cs="Arial"/>
                <w:noProof/>
                <w:webHidden/>
              </w:rPr>
              <w:t>46</w:t>
            </w:r>
            <w:r w:rsidRPr="003F11BC">
              <w:rPr>
                <w:rFonts w:ascii="Arial" w:hAnsi="Arial" w:cs="Arial"/>
                <w:noProof/>
                <w:webHidden/>
              </w:rPr>
              <w:fldChar w:fldCharType="end"/>
            </w:r>
          </w:hyperlink>
        </w:p>
        <w:p w14:paraId="39A299E2" w14:textId="27A45264" w:rsidR="00024E69" w:rsidRPr="003F11BC" w:rsidRDefault="00024E69">
          <w:pPr>
            <w:pStyle w:val="TOC2"/>
            <w:tabs>
              <w:tab w:val="right" w:leader="dot" w:pos="9016"/>
            </w:tabs>
            <w:rPr>
              <w:rFonts w:ascii="Arial" w:eastAsiaTheme="minorEastAsia" w:hAnsi="Arial" w:cs="Arial"/>
              <w:noProof/>
              <w:lang w:eastAsia="en-GB"/>
            </w:rPr>
          </w:pPr>
          <w:hyperlink w:anchor="_Toc231224518" w:history="1">
            <w:r w:rsidRPr="003F11BC">
              <w:rPr>
                <w:rStyle w:val="Hyperlink"/>
                <w:rFonts w:ascii="Arial" w:hAnsi="Arial" w:cs="Arial"/>
                <w:noProof/>
              </w:rPr>
              <w:t>6.5 Suggestions for Future Research</w:t>
            </w:r>
            <w:r w:rsidRPr="003F11BC">
              <w:rPr>
                <w:rFonts w:ascii="Arial" w:hAnsi="Arial" w:cs="Arial"/>
                <w:noProof/>
                <w:webHidden/>
              </w:rPr>
              <w:tab/>
            </w:r>
            <w:r w:rsidRPr="003F11BC">
              <w:rPr>
                <w:rFonts w:ascii="Arial" w:hAnsi="Arial" w:cs="Arial"/>
                <w:noProof/>
                <w:webHidden/>
              </w:rPr>
              <w:fldChar w:fldCharType="begin"/>
            </w:r>
            <w:r w:rsidRPr="003F11BC">
              <w:rPr>
                <w:rFonts w:ascii="Arial" w:hAnsi="Arial" w:cs="Arial"/>
                <w:noProof/>
                <w:webHidden/>
              </w:rPr>
              <w:instrText xml:space="preserve"> PAGEREF _Toc231224518 \h </w:instrText>
            </w:r>
            <w:r w:rsidRPr="003F11BC">
              <w:rPr>
                <w:rFonts w:ascii="Arial" w:hAnsi="Arial" w:cs="Arial"/>
                <w:noProof/>
                <w:webHidden/>
              </w:rPr>
            </w:r>
            <w:r w:rsidRPr="003F11BC">
              <w:rPr>
                <w:rFonts w:ascii="Arial" w:hAnsi="Arial" w:cs="Arial"/>
                <w:noProof/>
                <w:webHidden/>
              </w:rPr>
              <w:fldChar w:fldCharType="separate"/>
            </w:r>
            <w:r w:rsidRPr="003F11BC">
              <w:rPr>
                <w:rFonts w:ascii="Arial" w:hAnsi="Arial" w:cs="Arial"/>
                <w:noProof/>
                <w:webHidden/>
              </w:rPr>
              <w:t>46</w:t>
            </w:r>
            <w:r w:rsidRPr="003F11BC">
              <w:rPr>
                <w:rFonts w:ascii="Arial" w:hAnsi="Arial" w:cs="Arial"/>
                <w:noProof/>
                <w:webHidden/>
              </w:rPr>
              <w:fldChar w:fldCharType="end"/>
            </w:r>
          </w:hyperlink>
        </w:p>
        <w:p w14:paraId="2DF647C6" w14:textId="33B36C9B" w:rsidR="00024E69" w:rsidRPr="003F11BC" w:rsidRDefault="00024E69">
          <w:pPr>
            <w:pStyle w:val="TOC2"/>
            <w:tabs>
              <w:tab w:val="right" w:leader="dot" w:pos="9016"/>
            </w:tabs>
            <w:rPr>
              <w:rFonts w:ascii="Arial" w:eastAsiaTheme="minorEastAsia" w:hAnsi="Arial" w:cs="Arial"/>
              <w:noProof/>
              <w:lang w:eastAsia="en-GB"/>
            </w:rPr>
          </w:pPr>
          <w:hyperlink w:anchor="_Toc231224519" w:history="1">
            <w:r w:rsidRPr="003F11BC">
              <w:rPr>
                <w:rStyle w:val="Hyperlink"/>
                <w:rFonts w:ascii="Arial" w:hAnsi="Arial" w:cs="Arial"/>
                <w:noProof/>
              </w:rPr>
              <w:t>6.6 Final Conclusion</w:t>
            </w:r>
            <w:r w:rsidRPr="003F11BC">
              <w:rPr>
                <w:rFonts w:ascii="Arial" w:hAnsi="Arial" w:cs="Arial"/>
                <w:noProof/>
                <w:webHidden/>
              </w:rPr>
              <w:tab/>
            </w:r>
            <w:r w:rsidRPr="003F11BC">
              <w:rPr>
                <w:rFonts w:ascii="Arial" w:hAnsi="Arial" w:cs="Arial"/>
                <w:noProof/>
                <w:webHidden/>
              </w:rPr>
              <w:fldChar w:fldCharType="begin"/>
            </w:r>
            <w:r w:rsidRPr="003F11BC">
              <w:rPr>
                <w:rFonts w:ascii="Arial" w:hAnsi="Arial" w:cs="Arial"/>
                <w:noProof/>
                <w:webHidden/>
              </w:rPr>
              <w:instrText xml:space="preserve"> PAGEREF _Toc231224519 \h </w:instrText>
            </w:r>
            <w:r w:rsidRPr="003F11BC">
              <w:rPr>
                <w:rFonts w:ascii="Arial" w:hAnsi="Arial" w:cs="Arial"/>
                <w:noProof/>
                <w:webHidden/>
              </w:rPr>
            </w:r>
            <w:r w:rsidRPr="003F11BC">
              <w:rPr>
                <w:rFonts w:ascii="Arial" w:hAnsi="Arial" w:cs="Arial"/>
                <w:noProof/>
                <w:webHidden/>
              </w:rPr>
              <w:fldChar w:fldCharType="separate"/>
            </w:r>
            <w:r w:rsidRPr="003F11BC">
              <w:rPr>
                <w:rFonts w:ascii="Arial" w:hAnsi="Arial" w:cs="Arial"/>
                <w:noProof/>
                <w:webHidden/>
              </w:rPr>
              <w:t>46</w:t>
            </w:r>
            <w:r w:rsidRPr="003F11BC">
              <w:rPr>
                <w:rFonts w:ascii="Arial" w:hAnsi="Arial" w:cs="Arial"/>
                <w:noProof/>
                <w:webHidden/>
              </w:rPr>
              <w:fldChar w:fldCharType="end"/>
            </w:r>
          </w:hyperlink>
        </w:p>
        <w:p w14:paraId="5C2C3425" w14:textId="732965D7" w:rsidR="00024E69" w:rsidRPr="003F11BC" w:rsidRDefault="00024E69">
          <w:pPr>
            <w:pStyle w:val="TOC1"/>
            <w:tabs>
              <w:tab w:val="right" w:leader="dot" w:pos="9016"/>
            </w:tabs>
            <w:rPr>
              <w:rFonts w:ascii="Arial" w:eastAsiaTheme="minorEastAsia" w:hAnsi="Arial" w:cs="Arial"/>
              <w:noProof/>
              <w:lang w:eastAsia="en-GB"/>
            </w:rPr>
          </w:pPr>
          <w:hyperlink w:anchor="_Toc231224520" w:history="1">
            <w:r w:rsidRPr="003F11BC">
              <w:rPr>
                <w:rStyle w:val="Hyperlink"/>
                <w:rFonts w:ascii="Arial" w:hAnsi="Arial" w:cs="Arial"/>
                <w:noProof/>
              </w:rPr>
              <w:t>Reference List</w:t>
            </w:r>
            <w:r w:rsidRPr="003F11BC">
              <w:rPr>
                <w:rFonts w:ascii="Arial" w:hAnsi="Arial" w:cs="Arial"/>
                <w:noProof/>
                <w:webHidden/>
              </w:rPr>
              <w:tab/>
            </w:r>
            <w:r w:rsidRPr="003F11BC">
              <w:rPr>
                <w:rFonts w:ascii="Arial" w:hAnsi="Arial" w:cs="Arial"/>
                <w:noProof/>
                <w:webHidden/>
              </w:rPr>
              <w:fldChar w:fldCharType="begin"/>
            </w:r>
            <w:r w:rsidRPr="003F11BC">
              <w:rPr>
                <w:rFonts w:ascii="Arial" w:hAnsi="Arial" w:cs="Arial"/>
                <w:noProof/>
                <w:webHidden/>
              </w:rPr>
              <w:instrText xml:space="preserve"> PAGEREF _Toc231224520 \h </w:instrText>
            </w:r>
            <w:r w:rsidRPr="003F11BC">
              <w:rPr>
                <w:rFonts w:ascii="Arial" w:hAnsi="Arial" w:cs="Arial"/>
                <w:noProof/>
                <w:webHidden/>
              </w:rPr>
            </w:r>
            <w:r w:rsidRPr="003F11BC">
              <w:rPr>
                <w:rFonts w:ascii="Arial" w:hAnsi="Arial" w:cs="Arial"/>
                <w:noProof/>
                <w:webHidden/>
              </w:rPr>
              <w:fldChar w:fldCharType="separate"/>
            </w:r>
            <w:r w:rsidRPr="003F11BC">
              <w:rPr>
                <w:rFonts w:ascii="Arial" w:hAnsi="Arial" w:cs="Arial"/>
                <w:noProof/>
                <w:webHidden/>
              </w:rPr>
              <w:t>47</w:t>
            </w:r>
            <w:r w:rsidRPr="003F11BC">
              <w:rPr>
                <w:rFonts w:ascii="Arial" w:hAnsi="Arial" w:cs="Arial"/>
                <w:noProof/>
                <w:webHidden/>
              </w:rPr>
              <w:fldChar w:fldCharType="end"/>
            </w:r>
          </w:hyperlink>
        </w:p>
        <w:p w14:paraId="03E3254C" w14:textId="26D958A5" w:rsidR="00AF2D34" w:rsidRPr="003F11BC" w:rsidRDefault="00026458" w:rsidP="00D838CF">
          <w:pPr>
            <w:rPr>
              <w:rFonts w:ascii="Arial" w:hAnsi="Arial" w:cs="Arial"/>
              <w:b/>
              <w:bCs/>
              <w:noProof/>
            </w:rPr>
          </w:pPr>
          <w:r w:rsidRPr="003F11BC">
            <w:rPr>
              <w:rFonts w:ascii="Arial" w:hAnsi="Arial" w:cs="Arial"/>
              <w:b/>
              <w:bCs/>
              <w:noProof/>
            </w:rPr>
            <w:fldChar w:fldCharType="end"/>
          </w:r>
        </w:p>
      </w:sdtContent>
    </w:sdt>
    <w:p w14:paraId="606E9553" w14:textId="788B02CA" w:rsidR="00AF2D34" w:rsidRPr="003F11BC" w:rsidRDefault="00AF2D34" w:rsidP="00CA7CEB">
      <w:pPr>
        <w:jc w:val="center"/>
        <w:rPr>
          <w:rFonts w:ascii="Arial" w:eastAsiaTheme="majorEastAsia" w:hAnsi="Arial" w:cs="Arial"/>
          <w:color w:val="0F4761" w:themeColor="accent1" w:themeShade="BF"/>
          <w:sz w:val="40"/>
          <w:szCs w:val="40"/>
        </w:rPr>
      </w:pPr>
      <w:r w:rsidRPr="003F11BC">
        <w:rPr>
          <w:rFonts w:ascii="Arial" w:hAnsi="Arial" w:cs="Arial"/>
        </w:rPr>
        <w:br w:type="page"/>
      </w:r>
    </w:p>
    <w:p w14:paraId="57CB6B43" w14:textId="4DEEE25B" w:rsidR="00001E25" w:rsidRPr="003F11BC" w:rsidRDefault="00001E25" w:rsidP="00AF2D34">
      <w:pPr>
        <w:pStyle w:val="Heading1"/>
        <w:rPr>
          <w:rFonts w:ascii="Arial" w:hAnsi="Arial" w:cs="Arial"/>
        </w:rPr>
      </w:pPr>
      <w:bookmarkStart w:id="0" w:name="_Toc231224455"/>
      <w:r w:rsidRPr="003F11BC">
        <w:rPr>
          <w:rFonts w:ascii="Arial" w:hAnsi="Arial" w:cs="Arial"/>
        </w:rPr>
        <w:lastRenderedPageBreak/>
        <w:t>Chapter 1: Introduction</w:t>
      </w:r>
      <w:bookmarkEnd w:id="0"/>
    </w:p>
    <w:p w14:paraId="2AFA9349" w14:textId="77777777" w:rsidR="0078704A" w:rsidRPr="003F11BC" w:rsidRDefault="0078704A" w:rsidP="00477C87">
      <w:pPr>
        <w:rPr>
          <w:rFonts w:ascii="Arial" w:hAnsi="Arial" w:cs="Arial"/>
        </w:rPr>
      </w:pPr>
      <w:r w:rsidRPr="003F11BC">
        <w:rPr>
          <w:rFonts w:ascii="Arial" w:hAnsi="Arial" w:cs="Arial"/>
        </w:rPr>
        <w:t xml:space="preserve">In recent years, the cosmetics and personal care industry has experienced significant change, driven by growing consumer interest in sustainability, transparency, and ethical business practices. As environmental concerns have become more prominent, many brands have attempted to incorporate sustainability into their products and marketing strategies. At the same time, consumers increasingly expect companies to demonstrate social and environmental responsibility alongside product quality and value. These developments have encouraged the emergence of new brands that seek to challenge traditional approaches to branding and product positioning within the beauty sector. </w:t>
      </w:r>
    </w:p>
    <w:p w14:paraId="7648D557" w14:textId="77777777" w:rsidR="0078704A" w:rsidRPr="003F11BC" w:rsidRDefault="0078704A" w:rsidP="00477C87">
      <w:pPr>
        <w:rPr>
          <w:rFonts w:ascii="Arial" w:hAnsi="Arial" w:cs="Arial"/>
        </w:rPr>
      </w:pPr>
      <w:r w:rsidRPr="003F11BC">
        <w:rPr>
          <w:rFonts w:ascii="Arial" w:hAnsi="Arial" w:cs="Arial"/>
        </w:rPr>
        <w:t>One brand that has attracted attention in this context is Anomaly Haircare. Unlike many sustainable beauty brands that operate within premium market segments, Anomaly Haircare promotes a combination of affordability and sustainability. The brand has positioned itself around environmentally responsible practices, including the use of recycled plastic packaging and simplified product formulations, while maintaining prices that are accessible to a broader consumer market. This approach is particularly noteworthy because sustainable products have traditionally been associated with higher production costs and premium pricing strategies. As a result, Anomaly Haircare presents an interesting example of how sustainability can be integrated into a brand strategy without relying solely on exclusivity or premium positioning.</w:t>
      </w:r>
    </w:p>
    <w:p w14:paraId="1E0757D5" w14:textId="77777777" w:rsidR="0078704A" w:rsidRPr="003F11BC" w:rsidRDefault="0078704A" w:rsidP="0078704A">
      <w:pPr>
        <w:rPr>
          <w:rFonts w:ascii="Arial" w:hAnsi="Arial" w:cs="Arial"/>
        </w:rPr>
      </w:pPr>
      <w:r w:rsidRPr="003F11BC">
        <w:rPr>
          <w:rFonts w:ascii="Arial" w:hAnsi="Arial" w:cs="Arial"/>
        </w:rPr>
        <w:t>However, the relationship between sustainability and consumer behaviour remains complex. While studies suggest that consumers are becoming increasingly concerned about environmental issues, research also indicates that purchasing decisions continue to be strongly influenced by practical considerations such as price, convenience, and product performance (</w:t>
      </w:r>
      <w:r w:rsidRPr="003F11BC">
        <w:rPr>
          <w:rFonts w:ascii="Arial" w:hAnsi="Arial" w:cs="Arial"/>
          <w:b/>
          <w:bCs/>
        </w:rPr>
        <w:t>Mintel, 2023</w:t>
      </w:r>
      <w:r w:rsidRPr="003F11BC">
        <w:rPr>
          <w:rFonts w:ascii="Arial" w:hAnsi="Arial" w:cs="Arial"/>
        </w:rPr>
        <w:t>). This creates an important challenge for brands operating within the cosmetics industry. Although consumers often express positive attitudes towards sustainable products, these attitudes do not always translate into actual purchasing behaviour. Consequently, brands must balance ethical commitments with consumer expectations regarding quality, affordability, and effectiveness. The ability to achieve this balance may determine whether sustainability becomes a genuine competitive advantage or simply a marketing message.</w:t>
      </w:r>
    </w:p>
    <w:p w14:paraId="1AC14B3E" w14:textId="77777777" w:rsidR="0078704A" w:rsidRPr="003F11BC" w:rsidRDefault="0078704A" w:rsidP="0078704A">
      <w:pPr>
        <w:rPr>
          <w:rFonts w:ascii="Arial" w:hAnsi="Arial" w:cs="Arial"/>
        </w:rPr>
      </w:pPr>
      <w:r w:rsidRPr="003F11BC">
        <w:rPr>
          <w:rFonts w:ascii="Arial" w:hAnsi="Arial" w:cs="Arial"/>
        </w:rPr>
        <w:t xml:space="preserve">The growing importance of sustainability has also raised concerns regarding the credibility of environmental claims. As sustainability becomes a common feature of brand communication, consumers are becoming more cautious about the claims made by companies. This has increased the importance of transparency and authenticity within brand management. According to </w:t>
      </w:r>
      <w:r w:rsidRPr="003F11BC">
        <w:rPr>
          <w:rFonts w:ascii="Arial" w:hAnsi="Arial" w:cs="Arial"/>
          <w:b/>
          <w:bCs/>
        </w:rPr>
        <w:t>Ottman (2017)</w:t>
      </w:r>
      <w:r w:rsidRPr="003F11BC">
        <w:rPr>
          <w:rFonts w:ascii="Arial" w:hAnsi="Arial" w:cs="Arial"/>
        </w:rPr>
        <w:t xml:space="preserve">, effective green marketing requires clear communication and genuine commitment rather than superficial environmental messaging. Therefore, understanding how brands </w:t>
      </w:r>
      <w:r w:rsidRPr="003F11BC">
        <w:rPr>
          <w:rFonts w:ascii="Arial" w:hAnsi="Arial" w:cs="Arial"/>
        </w:rPr>
        <w:lastRenderedPageBreak/>
        <w:t>communicate sustainability and build consumer trust has become an increasingly important area of marketing research.</w:t>
      </w:r>
    </w:p>
    <w:p w14:paraId="04703A3B" w14:textId="77777777" w:rsidR="0078704A" w:rsidRPr="003F11BC" w:rsidRDefault="0078704A" w:rsidP="0078704A">
      <w:pPr>
        <w:rPr>
          <w:rFonts w:ascii="Arial" w:hAnsi="Arial" w:cs="Arial"/>
        </w:rPr>
      </w:pPr>
      <w:r w:rsidRPr="003F11BC">
        <w:rPr>
          <w:rFonts w:ascii="Arial" w:hAnsi="Arial" w:cs="Arial"/>
        </w:rPr>
        <w:t>In addition, the expansion of digital marketing has transformed the way cosmetic brands engage with consumers. Social media platforms provide opportunities for companies to communicate directly with audiences, promote brand values, and shape consumer perceptions. For brands such as Anomaly Haircare, digital communication plays an important role in strengthening brand identity and increasing visibility among younger consumers who are often more aware of environmental and ethical issues. However, greater visibility also creates increased scrutiny, meaning that brands must ensure consistency between their stated values and actual business practices.</w:t>
      </w:r>
    </w:p>
    <w:p w14:paraId="60769F75" w14:textId="77777777" w:rsidR="0078704A" w:rsidRPr="003F11BC" w:rsidRDefault="0078704A" w:rsidP="0078704A">
      <w:pPr>
        <w:rPr>
          <w:rFonts w:ascii="Arial" w:hAnsi="Arial" w:cs="Arial"/>
        </w:rPr>
      </w:pPr>
      <w:r w:rsidRPr="003F11BC">
        <w:rPr>
          <w:rFonts w:ascii="Arial" w:hAnsi="Arial" w:cs="Arial"/>
        </w:rPr>
        <w:t>Despite the growing popularity of sustainable beauty products, there remains limited academic attention on how emerging brands successfully combine sustainability with affordability while maintaining a strong market position. Much of the existing literature focuses on either sustainability as a marketing concept or on established premium beauty brands, providing less insight into newer brands operating within more accessible market segments. This creates a gap in understanding how sustainable branding strategies are implemented in practice and how they influence consumer perceptions within a highly competitive industry.</w:t>
      </w:r>
    </w:p>
    <w:p w14:paraId="41D023EB" w14:textId="77777777" w:rsidR="0078704A" w:rsidRPr="003F11BC" w:rsidRDefault="0078704A" w:rsidP="0078704A">
      <w:pPr>
        <w:rPr>
          <w:rFonts w:ascii="Arial" w:hAnsi="Arial" w:cs="Arial"/>
        </w:rPr>
      </w:pPr>
      <w:r w:rsidRPr="003F11BC">
        <w:rPr>
          <w:rFonts w:ascii="Arial" w:hAnsi="Arial" w:cs="Arial"/>
        </w:rPr>
        <w:t>Against this background, Anomaly Haircare provides a relevant case through which these issues can be explored. By examining the brand’s approach to sustainability, affordability, and consumer communication, this study seeks to contribute to a broader understanding of contemporary brand management within the cosmetics industry. The research aims to evaluate how sustainability is incorporated into the brand’s identity and positioning, while also considering the challenges and opportunities associated with balancing environmental responsibility and commercial accessibility.</w:t>
      </w:r>
    </w:p>
    <w:p w14:paraId="68FED518" w14:textId="77777777" w:rsidR="0078704A" w:rsidRPr="003F11BC" w:rsidRDefault="00FE0EEB" w:rsidP="00024E69">
      <w:pPr>
        <w:rPr>
          <w:rFonts w:ascii="Arial" w:hAnsi="Arial" w:cs="Arial"/>
        </w:rPr>
      </w:pPr>
      <w:r w:rsidRPr="003F11BC">
        <w:rPr>
          <w:rFonts w:ascii="Arial" w:hAnsi="Arial" w:cs="Arial"/>
        </w:rPr>
        <w:pict w14:anchorId="6B650896">
          <v:rect id="_x0000_i1026" style="width:0;height:1.5pt" o:hralign="center" o:hrstd="t" o:hr="t" fillcolor="#a0a0a0" stroked="f"/>
        </w:pict>
      </w:r>
    </w:p>
    <w:p w14:paraId="31DED157" w14:textId="77777777" w:rsidR="00001E25" w:rsidRPr="003F11BC" w:rsidRDefault="00001E25" w:rsidP="00026458">
      <w:pPr>
        <w:pStyle w:val="Heading2"/>
        <w:rPr>
          <w:rFonts w:ascii="Arial" w:hAnsi="Arial" w:cs="Arial"/>
        </w:rPr>
      </w:pPr>
      <w:bookmarkStart w:id="1" w:name="_Toc231224456"/>
      <w:r w:rsidRPr="003F11BC">
        <w:rPr>
          <w:rFonts w:ascii="Arial" w:hAnsi="Arial" w:cs="Arial"/>
        </w:rPr>
        <w:t>1.1 Background of the Cosmetics Industry</w:t>
      </w:r>
      <w:bookmarkEnd w:id="1"/>
    </w:p>
    <w:p w14:paraId="2E1F685C" w14:textId="77777777" w:rsidR="00861046" w:rsidRPr="003F11BC" w:rsidRDefault="00861046" w:rsidP="00001E25">
      <w:pPr>
        <w:rPr>
          <w:rFonts w:ascii="Arial" w:hAnsi="Arial" w:cs="Arial"/>
        </w:rPr>
      </w:pPr>
      <w:r w:rsidRPr="003F11BC">
        <w:rPr>
          <w:rFonts w:ascii="Arial" w:hAnsi="Arial" w:cs="Arial"/>
        </w:rPr>
        <w:t xml:space="preserve">The cosmetics and personal care industry is widely recognised as one of the </w:t>
      </w:r>
      <w:proofErr w:type="gramStart"/>
      <w:r w:rsidRPr="003F11BC">
        <w:rPr>
          <w:rFonts w:ascii="Arial" w:hAnsi="Arial" w:cs="Arial"/>
        </w:rPr>
        <w:t>fastest-growing</w:t>
      </w:r>
      <w:proofErr w:type="gramEnd"/>
      <w:r w:rsidRPr="003F11BC">
        <w:rPr>
          <w:rFonts w:ascii="Arial" w:hAnsi="Arial" w:cs="Arial"/>
        </w:rPr>
        <w:t xml:space="preserve"> and most competitive sectors within the global consumer goods market. Over recent years, the industry has continued to expand due to changes in consumer lifestyles, increasing disposable income, and greater awareness of personal grooming, beauty, and self-care practices</w:t>
      </w:r>
      <w:r w:rsidRPr="003F11BC">
        <w:rPr>
          <w:rFonts w:ascii="Arial" w:hAnsi="Arial" w:cs="Arial"/>
          <w:b/>
          <w:bCs/>
        </w:rPr>
        <w:t xml:space="preserve"> (Euromonitor International, 2023)</w:t>
      </w:r>
      <w:r w:rsidRPr="003F11BC">
        <w:rPr>
          <w:rFonts w:ascii="Arial" w:hAnsi="Arial" w:cs="Arial"/>
        </w:rPr>
        <w:t xml:space="preserve">. Cosmetic and personal care products include skincare, haircare, makeup, fragrances, and hygiene-related items, all of which have become closely connected to consumers’ everyday routines and personal identity. Because of the highly competitive environment within the cosmetics sector, companies are required to regularly introduce new ideas, improve product quality, and develop strong brand identities </w:t>
      </w:r>
      <w:proofErr w:type="gramStart"/>
      <w:r w:rsidRPr="003F11BC">
        <w:rPr>
          <w:rFonts w:ascii="Arial" w:hAnsi="Arial" w:cs="Arial"/>
        </w:rPr>
        <w:t>in order to</w:t>
      </w:r>
      <w:proofErr w:type="gramEnd"/>
      <w:r w:rsidRPr="003F11BC">
        <w:rPr>
          <w:rFonts w:ascii="Arial" w:hAnsi="Arial" w:cs="Arial"/>
        </w:rPr>
        <w:t xml:space="preserve"> remain relevant within the market </w:t>
      </w:r>
      <w:r w:rsidRPr="003F11BC">
        <w:rPr>
          <w:rFonts w:ascii="Arial" w:hAnsi="Arial" w:cs="Arial"/>
          <w:b/>
          <w:bCs/>
        </w:rPr>
        <w:t>(Kotler and Keller, 2016)</w:t>
      </w:r>
      <w:r w:rsidRPr="003F11BC">
        <w:rPr>
          <w:rFonts w:ascii="Arial" w:hAnsi="Arial" w:cs="Arial"/>
        </w:rPr>
        <w:t xml:space="preserve">. </w:t>
      </w:r>
      <w:r w:rsidRPr="003F11BC">
        <w:rPr>
          <w:rFonts w:ascii="Arial" w:hAnsi="Arial" w:cs="Arial"/>
        </w:rPr>
        <w:lastRenderedPageBreak/>
        <w:t>This section supports the research aim by providing background knowledge on the industry environment in which Anomaly Haircare operates and by explaining why brand management has become increasingly important within the cosmetics sector.</w:t>
      </w:r>
    </w:p>
    <w:p w14:paraId="1ECF09AC" w14:textId="3722CFCD" w:rsidR="00646F46" w:rsidRPr="003F11BC" w:rsidRDefault="00646F46" w:rsidP="00001E25">
      <w:pPr>
        <w:rPr>
          <w:rFonts w:ascii="Arial" w:hAnsi="Arial" w:cs="Arial"/>
        </w:rPr>
      </w:pPr>
      <w:r w:rsidRPr="003F11BC">
        <w:rPr>
          <w:rFonts w:ascii="Arial" w:hAnsi="Arial" w:cs="Arial"/>
        </w:rPr>
        <w:t xml:space="preserve">Branding is widely regarded as one of the most important factors influencing success in the cosmetics industry. Many cosmetic products offer similar practical benefits, meaning that consumers often make purchasing decisions based on brand image, reputation, communication style, and emotional connection rather than product function alone. Strong brand management enables organisations to create a distinctive identity that appeals to specific consumer groups and encourages long-term customer loyalty. According to Kotler and Keller, brand management involves developing and maintaining a brand’s identity, positioning, and overall image so that consumers </w:t>
      </w:r>
      <w:proofErr w:type="gramStart"/>
      <w:r w:rsidRPr="003F11BC">
        <w:rPr>
          <w:rFonts w:ascii="Arial" w:hAnsi="Arial" w:cs="Arial"/>
        </w:rPr>
        <w:t>are able to</w:t>
      </w:r>
      <w:proofErr w:type="gramEnd"/>
      <w:r w:rsidRPr="003F11BC">
        <w:rPr>
          <w:rFonts w:ascii="Arial" w:hAnsi="Arial" w:cs="Arial"/>
        </w:rPr>
        <w:t xml:space="preserve"> recognise, trust, and differentiate the brand from competing alternatives </w:t>
      </w:r>
      <w:r w:rsidRPr="003F11BC">
        <w:rPr>
          <w:rFonts w:ascii="Arial" w:hAnsi="Arial" w:cs="Arial"/>
          <w:b/>
          <w:bCs/>
        </w:rPr>
        <w:t>(Kotler and Keller, 2016</w:t>
      </w:r>
      <w:r w:rsidRPr="003F11BC">
        <w:rPr>
          <w:rFonts w:ascii="Arial" w:hAnsi="Arial" w:cs="Arial"/>
        </w:rPr>
        <w:t>). This idea is directly linked to the focus of the present study, which aims to examine how Anomaly Haircare uses branding strategies to strengthen its position within the cosmetics industry.</w:t>
      </w:r>
    </w:p>
    <w:p w14:paraId="24306AAD" w14:textId="2BCC6025" w:rsidR="00841F9A" w:rsidRPr="003F11BC" w:rsidRDefault="00350667" w:rsidP="00001E25">
      <w:pPr>
        <w:rPr>
          <w:rFonts w:ascii="Arial" w:hAnsi="Arial" w:cs="Arial"/>
        </w:rPr>
      </w:pPr>
      <w:r w:rsidRPr="003F11BC">
        <w:rPr>
          <w:rFonts w:ascii="Arial" w:hAnsi="Arial" w:cs="Arial"/>
        </w:rPr>
        <w:t xml:space="preserve">The cosmetics industry has also become increasingly global in nature, with brands competing across international markets through both physical retail stores and digital platforms </w:t>
      </w:r>
      <w:r w:rsidRPr="003F11BC">
        <w:rPr>
          <w:rFonts w:ascii="Arial" w:hAnsi="Arial" w:cs="Arial"/>
          <w:b/>
          <w:bCs/>
        </w:rPr>
        <w:t>(Statista, 2023)</w:t>
      </w:r>
      <w:r w:rsidRPr="003F11BC">
        <w:rPr>
          <w:rFonts w:ascii="Arial" w:hAnsi="Arial" w:cs="Arial"/>
        </w:rPr>
        <w:t xml:space="preserve">. Large multinational companies such as L'Oréal, Estée Lauder, and Procter &amp; Gamble continue to dominate significant parts of the market, while smaller and emerging brands have entered the industry to respond to changing consumer preferences and more specialised demands. The growth of e-commerce and social media has further transformed the cosmetics sector by allowing newer brands to reach wider audiences without depending entirely on traditional retail channels </w:t>
      </w:r>
      <w:r w:rsidRPr="003F11BC">
        <w:rPr>
          <w:rFonts w:ascii="Arial" w:hAnsi="Arial" w:cs="Arial"/>
          <w:b/>
          <w:bCs/>
        </w:rPr>
        <w:t>(Chaffey and Ellis-Chadwick, 2019)</w:t>
      </w:r>
      <w:r w:rsidRPr="003F11BC">
        <w:rPr>
          <w:rFonts w:ascii="Arial" w:hAnsi="Arial" w:cs="Arial"/>
        </w:rPr>
        <w:t>. Digital communication has therefore become an important part of modern brand management, especially for brands that focus on younger and socially aware consumers.</w:t>
      </w:r>
    </w:p>
    <w:p w14:paraId="1EB4C0CA" w14:textId="77777777" w:rsidR="00BD4E7B" w:rsidRPr="003F11BC" w:rsidRDefault="00BD4E7B" w:rsidP="00BD4E7B">
      <w:pPr>
        <w:rPr>
          <w:rFonts w:ascii="Arial" w:hAnsi="Arial" w:cs="Arial"/>
        </w:rPr>
      </w:pPr>
      <w:r w:rsidRPr="003F11BC">
        <w:rPr>
          <w:rFonts w:ascii="Arial" w:hAnsi="Arial" w:cs="Arial"/>
        </w:rPr>
        <w:t>In addition to technological and economic developments, social and environmental concerns are now playing a much greater role in the way consumers evaluate cosmetic brands and products. Consumers are becoming increasingly aware of issues such as ethical sourcing, ingredient safety, animal welfare, and environmental sustainability (Ottman, 2017). As a result, many cosmetic companies are adapting their strategies to reflect these changing expectations and social concerns. Sustainability has become particularly important within the industry, encouraging brands to adopt environmentally responsible practices, improve transparency, and communicate ethical values more openly.</w:t>
      </w:r>
    </w:p>
    <w:p w14:paraId="1754CF57" w14:textId="77777777" w:rsidR="00BD4E7B" w:rsidRPr="003F11BC" w:rsidRDefault="00BD4E7B" w:rsidP="00BD4E7B">
      <w:pPr>
        <w:rPr>
          <w:rFonts w:ascii="Arial" w:hAnsi="Arial" w:cs="Arial"/>
        </w:rPr>
      </w:pPr>
      <w:r w:rsidRPr="003F11BC">
        <w:rPr>
          <w:rFonts w:ascii="Arial" w:hAnsi="Arial" w:cs="Arial"/>
        </w:rPr>
        <w:t xml:space="preserve">However, increased consumer awareness has also created greater expectations of brands, meaning that simply promoting sustainability is no longer sufficient to gain consumer trust. Consumers are becoming more critical of environmental claims and are increasingly looking for evidence that sustainability is genuinely embedded within a company’s practices rather than being used solely as a marketing tool. This suggests that sustainability is now influencing not only product development but also </w:t>
      </w:r>
      <w:r w:rsidRPr="003F11BC">
        <w:rPr>
          <w:rFonts w:ascii="Arial" w:hAnsi="Arial" w:cs="Arial"/>
        </w:rPr>
        <w:lastRenderedPageBreak/>
        <w:t>the way brands build credibility and differentiate themselves within a competitive market.</w:t>
      </w:r>
    </w:p>
    <w:p w14:paraId="2BA2FACC" w14:textId="77777777" w:rsidR="00BD4E7B" w:rsidRPr="003F11BC" w:rsidRDefault="00BD4E7B" w:rsidP="00BD4E7B">
      <w:pPr>
        <w:rPr>
          <w:rFonts w:ascii="Arial" w:hAnsi="Arial" w:cs="Arial"/>
        </w:rPr>
      </w:pPr>
      <w:r w:rsidRPr="003F11BC">
        <w:rPr>
          <w:rFonts w:ascii="Arial" w:hAnsi="Arial" w:cs="Arial"/>
        </w:rPr>
        <w:t>This issue is directly relevant to the current study because Anomaly Haircare positions sustainability as a central part of its brand identity. Examining how the brand communicates sustainability and incorporates it into its products and marketing activities provides an opportunity to understand whether sustainability can strengthen consumer perceptions and support brand positioning within the cosmetics industry. Therefore, sustainability is not viewed simply as an industry trend in this research but as a strategic element that may influence brand identity, consumer trust, and overall brand success.</w:t>
      </w:r>
    </w:p>
    <w:p w14:paraId="51968133" w14:textId="77777777" w:rsidR="007D3CED" w:rsidRPr="003F11BC" w:rsidRDefault="007D3CED" w:rsidP="00001E25">
      <w:pPr>
        <w:rPr>
          <w:rFonts w:ascii="Arial" w:hAnsi="Arial" w:cs="Arial"/>
        </w:rPr>
      </w:pPr>
      <w:r w:rsidRPr="003F11BC">
        <w:rPr>
          <w:rFonts w:ascii="Arial" w:hAnsi="Arial" w:cs="Arial"/>
        </w:rPr>
        <w:t xml:space="preserve">These industry developments have contributed to the emergence of branding strategies that place greater emphasis on ethical responsibility, sustainability, authenticity, and transparency. Consumers increasingly expect brands to demonstrate values that go beyond product performance alone, which has made sustainable branding an important area within marketing and management research </w:t>
      </w:r>
      <w:r w:rsidRPr="003F11BC">
        <w:rPr>
          <w:rFonts w:ascii="Arial" w:hAnsi="Arial" w:cs="Arial"/>
          <w:b/>
          <w:bCs/>
        </w:rPr>
        <w:t>(Kapferer, 2012)</w:t>
      </w:r>
      <w:r w:rsidRPr="003F11BC">
        <w:rPr>
          <w:rFonts w:ascii="Arial" w:hAnsi="Arial" w:cs="Arial"/>
        </w:rPr>
        <w:t>. For this reason, examining how Anomaly Haircare integrates sustainability, affordability, and marketing communication into its overall brand strategy provides a useful opportunity to understand how modern cosmetic brands attempt to respond to changing market expectations and consumer behaviour.</w:t>
      </w:r>
    </w:p>
    <w:p w14:paraId="766154ED" w14:textId="54F07996" w:rsidR="00001E25" w:rsidRPr="003F11BC" w:rsidRDefault="00FE0EEB" w:rsidP="00001E25">
      <w:pPr>
        <w:rPr>
          <w:rFonts w:ascii="Arial" w:hAnsi="Arial" w:cs="Arial"/>
        </w:rPr>
      </w:pPr>
      <w:r w:rsidRPr="003F11BC">
        <w:rPr>
          <w:rFonts w:ascii="Arial" w:hAnsi="Arial" w:cs="Arial"/>
        </w:rPr>
        <w:pict w14:anchorId="7FB95F05">
          <v:rect id="_x0000_i1027" style="width:0;height:1.5pt" o:hralign="center" o:hrstd="t" o:hr="t" fillcolor="#a0a0a0" stroked="f"/>
        </w:pict>
      </w:r>
    </w:p>
    <w:p w14:paraId="0F040CA6" w14:textId="77777777" w:rsidR="00001E25" w:rsidRPr="003F11BC" w:rsidRDefault="00001E25" w:rsidP="00026458">
      <w:pPr>
        <w:pStyle w:val="Heading2"/>
        <w:rPr>
          <w:rFonts w:ascii="Arial" w:hAnsi="Arial" w:cs="Arial"/>
        </w:rPr>
      </w:pPr>
      <w:bookmarkStart w:id="2" w:name="_Toc231224457"/>
      <w:r w:rsidRPr="003F11BC">
        <w:rPr>
          <w:rFonts w:ascii="Arial" w:hAnsi="Arial" w:cs="Arial"/>
        </w:rPr>
        <w:t>1.2 Sustainable Beauty Trend</w:t>
      </w:r>
      <w:bookmarkEnd w:id="2"/>
    </w:p>
    <w:p w14:paraId="206414A4" w14:textId="77777777" w:rsidR="00695946" w:rsidRPr="003F11BC" w:rsidRDefault="00695946" w:rsidP="00695946">
      <w:pPr>
        <w:rPr>
          <w:rFonts w:ascii="Arial" w:hAnsi="Arial" w:cs="Arial"/>
        </w:rPr>
      </w:pPr>
      <w:r w:rsidRPr="003F11BC">
        <w:rPr>
          <w:rFonts w:ascii="Arial" w:hAnsi="Arial" w:cs="Arial"/>
        </w:rPr>
        <w:t>In recent years, sustainability has become one of the major trends shaping the cosmetics and personal care industry. Consumers are becoming more aware of environmental issues such as climate change, plastic waste, and the overuse of natural resources (</w:t>
      </w:r>
      <w:r w:rsidRPr="003F11BC">
        <w:rPr>
          <w:rFonts w:ascii="Arial" w:hAnsi="Arial" w:cs="Arial"/>
          <w:b/>
          <w:bCs/>
        </w:rPr>
        <w:t>UNEP, 2022</w:t>
      </w:r>
      <w:r w:rsidRPr="003F11BC">
        <w:rPr>
          <w:rFonts w:ascii="Arial" w:hAnsi="Arial" w:cs="Arial"/>
        </w:rPr>
        <w:t>). This growing awareness has influenced purchasing behaviour, with many consumers showing greater interest in brands that demonstrate environmental and ethical responsibility. However, awareness alone does not always lead to sustainable purchasing decisions, as consumers often continue to balance environmental concerns with factors such as price, convenience, and product performance. This trend is particularly relevant to the present study because it helps explain why sustainability has become an important element of brand management within the cosmetics sector and why brands such as Anomaly Haircare have incorporated sustainability into their positioning.</w:t>
      </w:r>
    </w:p>
    <w:p w14:paraId="3A78AC66" w14:textId="77777777" w:rsidR="00695946" w:rsidRPr="003F11BC" w:rsidRDefault="00695946" w:rsidP="00695946">
      <w:pPr>
        <w:rPr>
          <w:rFonts w:ascii="Arial" w:hAnsi="Arial" w:cs="Arial"/>
        </w:rPr>
      </w:pPr>
      <w:r w:rsidRPr="003F11BC">
        <w:rPr>
          <w:rFonts w:ascii="Arial" w:hAnsi="Arial" w:cs="Arial"/>
        </w:rPr>
        <w:t>The term sustainable beauty refers to cosmetic products that are developed in ways that reduce environmental harm while also supporting ethical business practices. Sustainable beauty products are often associated with recyclable packaging, cruelty-free testing, responsibly sourced ingredients, and environmentally conscious production methods (</w:t>
      </w:r>
      <w:r w:rsidRPr="003F11BC">
        <w:rPr>
          <w:rFonts w:ascii="Arial" w:hAnsi="Arial" w:cs="Arial"/>
          <w:b/>
          <w:bCs/>
        </w:rPr>
        <w:t>Ottman, 2017</w:t>
      </w:r>
      <w:r w:rsidRPr="003F11BC">
        <w:rPr>
          <w:rFonts w:ascii="Arial" w:hAnsi="Arial" w:cs="Arial"/>
        </w:rPr>
        <w:t xml:space="preserve">). While these practices can improve a brand’s environmental reputation, their effectiveness depends on how genuinely they are implemented. Simply adopting sustainable initiatives may not be enough if </w:t>
      </w:r>
      <w:r w:rsidRPr="003F11BC">
        <w:rPr>
          <w:rFonts w:ascii="Arial" w:hAnsi="Arial" w:cs="Arial"/>
        </w:rPr>
        <w:lastRenderedPageBreak/>
        <w:t>consumers perceive them as marketing tools rather than meaningful commitments. This is important for the current study because it highlights the need to examine how sustainability is communicated and whether it contributes to a credible brand identity.</w:t>
      </w:r>
    </w:p>
    <w:p w14:paraId="427A9035" w14:textId="77777777" w:rsidR="00695946" w:rsidRPr="003F11BC" w:rsidRDefault="00695946" w:rsidP="00695946">
      <w:pPr>
        <w:rPr>
          <w:rFonts w:ascii="Arial" w:hAnsi="Arial" w:cs="Arial"/>
        </w:rPr>
      </w:pPr>
      <w:r w:rsidRPr="003F11BC">
        <w:rPr>
          <w:rFonts w:ascii="Arial" w:hAnsi="Arial" w:cs="Arial"/>
        </w:rPr>
        <w:t>The demand for sustainable cosmetic products has grown considerably due to rising consumer awareness of health and environmental issues. Research indicates that consumers increasingly prefer products that are free from harmful chemicals and produced using ethical and environmentally responsible methods (</w:t>
      </w:r>
      <w:r w:rsidRPr="003F11BC">
        <w:rPr>
          <w:rFonts w:ascii="Arial" w:hAnsi="Arial" w:cs="Arial"/>
          <w:b/>
          <w:bCs/>
        </w:rPr>
        <w:t>Ottman, 2017</w:t>
      </w:r>
      <w:r w:rsidRPr="003F11BC">
        <w:rPr>
          <w:rFonts w:ascii="Arial" w:hAnsi="Arial" w:cs="Arial"/>
        </w:rPr>
        <w:t>). As a result, many cosmetic brands have introduced “clean beauty” product lines that focus on natural ingredients and transparent product labelling. Although this trend reflects changing consumer expectations, it can also create challenges because different brands may interpret and apply the concept of clean beauty in different ways. This makes transparency increasingly important and raises questions about how consumers evaluate sustainability claims, which is relevant when examining Anomaly Haircare’s branding strategy.</w:t>
      </w:r>
    </w:p>
    <w:p w14:paraId="72FB2235" w14:textId="77777777" w:rsidR="00695946" w:rsidRPr="003F11BC" w:rsidRDefault="00695946" w:rsidP="00695946">
      <w:pPr>
        <w:rPr>
          <w:rFonts w:ascii="Arial" w:hAnsi="Arial" w:cs="Arial"/>
        </w:rPr>
      </w:pPr>
      <w:r w:rsidRPr="003F11BC">
        <w:rPr>
          <w:rFonts w:ascii="Arial" w:hAnsi="Arial" w:cs="Arial"/>
        </w:rPr>
        <w:t xml:space="preserve">Clean beauty products typically avoid potentially harmful substances such as parabens, </w:t>
      </w:r>
      <w:proofErr w:type="spellStart"/>
      <w:r w:rsidRPr="003F11BC">
        <w:rPr>
          <w:rFonts w:ascii="Arial" w:hAnsi="Arial" w:cs="Arial"/>
        </w:rPr>
        <w:t>sulfates</w:t>
      </w:r>
      <w:proofErr w:type="spellEnd"/>
      <w:r w:rsidRPr="003F11BC">
        <w:rPr>
          <w:rFonts w:ascii="Arial" w:hAnsi="Arial" w:cs="Arial"/>
        </w:rPr>
        <w:t>, and artificial fragrances. Instead, they rely on plant-based ingredients and simplified formulations that reduce the use of synthetic chemicals. This trend reflects a broader shift in consumer behaviour, where individuals seek products that align with their personal values and lifestyle choices (</w:t>
      </w:r>
      <w:r w:rsidRPr="003F11BC">
        <w:rPr>
          <w:rFonts w:ascii="Arial" w:hAnsi="Arial" w:cs="Arial"/>
          <w:b/>
          <w:bCs/>
        </w:rPr>
        <w:t>Mintel, 2023</w:t>
      </w:r>
      <w:r w:rsidRPr="003F11BC">
        <w:rPr>
          <w:rFonts w:ascii="Arial" w:hAnsi="Arial" w:cs="Arial"/>
        </w:rPr>
        <w:t>). However, it is important to recognise that consumers may not always prioritise sustainability above all other factors. Product effectiveness, affordability, and convenience continue to influence purchasing decisions, suggesting that successful brands need to balance environmental responsibility with practical consumer expectations. This balance is particularly relevant to Anomaly Haircare, which promotes both sustainability and affordability within its brand strategy.</w:t>
      </w:r>
    </w:p>
    <w:p w14:paraId="5952303B" w14:textId="018EDAA5" w:rsidR="00001E25" w:rsidRPr="003F11BC" w:rsidRDefault="00695946" w:rsidP="00001E25">
      <w:pPr>
        <w:rPr>
          <w:rFonts w:ascii="Arial" w:hAnsi="Arial" w:cs="Arial"/>
        </w:rPr>
      </w:pPr>
      <w:r w:rsidRPr="003F11BC">
        <w:rPr>
          <w:rFonts w:ascii="Arial" w:hAnsi="Arial" w:cs="Arial"/>
        </w:rPr>
        <w:t xml:space="preserve">However, the increasing popularity of sustainable branding has also created challenges within the industry. Some companies have been accused of “greenwashing,” a practice where businesses exaggerate or falsely claim environmental benefits </w:t>
      </w:r>
      <w:proofErr w:type="gramStart"/>
      <w:r w:rsidRPr="003F11BC">
        <w:rPr>
          <w:rFonts w:ascii="Arial" w:hAnsi="Arial" w:cs="Arial"/>
        </w:rPr>
        <w:t>in order to</w:t>
      </w:r>
      <w:proofErr w:type="gramEnd"/>
      <w:r w:rsidRPr="003F11BC">
        <w:rPr>
          <w:rFonts w:ascii="Arial" w:hAnsi="Arial" w:cs="Arial"/>
        </w:rPr>
        <w:t xml:space="preserve"> attract environmentally conscious consumers. Greenwashing can damage consumer trust and undermine the credibility of genuinely sustainable brands (</w:t>
      </w:r>
      <w:r w:rsidRPr="003F11BC">
        <w:rPr>
          <w:rFonts w:ascii="Arial" w:hAnsi="Arial" w:cs="Arial"/>
          <w:b/>
          <w:bCs/>
        </w:rPr>
        <w:t>Delmas and Burbano, 2011</w:t>
      </w:r>
      <w:r w:rsidRPr="003F11BC">
        <w:rPr>
          <w:rFonts w:ascii="Arial" w:hAnsi="Arial" w:cs="Arial"/>
        </w:rPr>
        <w:t>). This argument is particularly important because increasing consumer scepticism means that brands can no longer rely solely on sustainability claims to build trust. Instead, transparency and authenticity have become essential for establishing a credible brand identity. This issue is directly relevant to the present study, as Anomaly Haircare places significant emphasis on sustainability and transparency as part of its overall brand positioning.</w:t>
      </w:r>
    </w:p>
    <w:p w14:paraId="411133B5" w14:textId="77777777" w:rsidR="00001E25" w:rsidRPr="003F11BC" w:rsidRDefault="00FE0EEB" w:rsidP="00001E25">
      <w:pPr>
        <w:rPr>
          <w:rFonts w:ascii="Arial" w:hAnsi="Arial" w:cs="Arial"/>
        </w:rPr>
      </w:pPr>
      <w:r w:rsidRPr="003F11BC">
        <w:rPr>
          <w:rFonts w:ascii="Arial" w:hAnsi="Arial" w:cs="Arial"/>
        </w:rPr>
        <w:pict w14:anchorId="057F4D23">
          <v:rect id="_x0000_i1028" style="width:0;height:1.5pt" o:hralign="center" o:hrstd="t" o:hr="t" fillcolor="#a0a0a0" stroked="f"/>
        </w:pict>
      </w:r>
    </w:p>
    <w:p w14:paraId="4BF96C49" w14:textId="77777777" w:rsidR="00001E25" w:rsidRPr="003F11BC" w:rsidRDefault="00001E25" w:rsidP="006A2040">
      <w:pPr>
        <w:pStyle w:val="Heading2"/>
        <w:rPr>
          <w:rFonts w:ascii="Arial" w:hAnsi="Arial" w:cs="Arial"/>
        </w:rPr>
      </w:pPr>
      <w:bookmarkStart w:id="3" w:name="_Toc231224458"/>
      <w:r w:rsidRPr="003F11BC">
        <w:rPr>
          <w:rFonts w:ascii="Arial" w:hAnsi="Arial" w:cs="Arial"/>
        </w:rPr>
        <w:lastRenderedPageBreak/>
        <w:t>1.3 Introduction of Anomaly Haircare</w:t>
      </w:r>
      <w:bookmarkEnd w:id="3"/>
    </w:p>
    <w:p w14:paraId="1CB38A7B" w14:textId="77777777" w:rsidR="00607728" w:rsidRPr="003F11BC" w:rsidRDefault="00607728" w:rsidP="00607728">
      <w:pPr>
        <w:rPr>
          <w:rFonts w:ascii="Arial" w:hAnsi="Arial" w:cs="Arial"/>
        </w:rPr>
      </w:pPr>
      <w:r w:rsidRPr="003F11BC">
        <w:rPr>
          <w:rFonts w:ascii="Arial" w:hAnsi="Arial" w:cs="Arial"/>
        </w:rPr>
        <w:t xml:space="preserve">Anomaly Haircare is a relatively new brand within the cosmetics industry that reflects the increasing demand for sustainable beauty products. The brand was introduced with the aim of offering quality haircare products while also focusing on affordability and environmental responsibility </w:t>
      </w:r>
      <w:r w:rsidRPr="003F11BC">
        <w:rPr>
          <w:rFonts w:ascii="Arial" w:hAnsi="Arial" w:cs="Arial"/>
          <w:b/>
          <w:bCs/>
        </w:rPr>
        <w:t>(Statista, 2023)</w:t>
      </w:r>
      <w:r w:rsidRPr="003F11BC">
        <w:rPr>
          <w:rFonts w:ascii="Arial" w:hAnsi="Arial" w:cs="Arial"/>
        </w:rPr>
        <w:t>. Unlike many sustainable beauty brands that operate within premium market segments, Anomaly Haircare attempts to make eco-friendly products available to a wider group of consumers. This is closely connected to the research aim of examining how sustainability and brand management contribute to the company’s overall market positioning.</w:t>
      </w:r>
    </w:p>
    <w:p w14:paraId="1995CE9B" w14:textId="7D122B9B" w:rsidR="00522A8E" w:rsidRPr="003F11BC" w:rsidRDefault="00607728" w:rsidP="00001E25">
      <w:pPr>
        <w:rPr>
          <w:rFonts w:ascii="Arial" w:hAnsi="Arial" w:cs="Arial"/>
        </w:rPr>
      </w:pPr>
      <w:r w:rsidRPr="003F11BC">
        <w:rPr>
          <w:rFonts w:ascii="Arial" w:hAnsi="Arial" w:cs="Arial"/>
        </w:rPr>
        <w:t xml:space="preserve">The company provides a range of haircare products, including shampoos, conditioners, hair masks, and styling products designed to support hair health while reducing environmental impact. One of the main features associated with the brand is its use of recycled plastic packaging and reduced packaging materials to help minimise waste and encourage more responsible consumption </w:t>
      </w:r>
      <w:r w:rsidRPr="003F11BC">
        <w:rPr>
          <w:rFonts w:ascii="Arial" w:hAnsi="Arial" w:cs="Arial"/>
          <w:b/>
          <w:bCs/>
        </w:rPr>
        <w:t>(UNEP, 2022)</w:t>
      </w:r>
      <w:r w:rsidRPr="003F11BC">
        <w:rPr>
          <w:rFonts w:ascii="Arial" w:hAnsi="Arial" w:cs="Arial"/>
        </w:rPr>
        <w:t>.</w:t>
      </w:r>
    </w:p>
    <w:p w14:paraId="5E799B24" w14:textId="77777777" w:rsidR="00EB44B4" w:rsidRPr="003F11BC" w:rsidRDefault="00EB44B4" w:rsidP="00EB44B4">
      <w:pPr>
        <w:rPr>
          <w:rFonts w:ascii="Arial" w:hAnsi="Arial" w:cs="Arial"/>
        </w:rPr>
      </w:pPr>
      <w:r w:rsidRPr="003F11BC">
        <w:rPr>
          <w:rFonts w:ascii="Arial" w:hAnsi="Arial" w:cs="Arial"/>
        </w:rPr>
        <w:t xml:space="preserve">In addition to packaging, the brand places attention on simplified product formulations that include plant-based ingredients such as aloe vera, coconut oil, and botanical extracts. These ingredients are promoted as alternatives to harsher synthetic chemicals commonly used within traditional cosmetic products </w:t>
      </w:r>
      <w:r w:rsidRPr="003F11BC">
        <w:rPr>
          <w:rFonts w:ascii="Arial" w:hAnsi="Arial" w:cs="Arial"/>
          <w:b/>
          <w:bCs/>
        </w:rPr>
        <w:t>(Mintel, 2023)</w:t>
      </w:r>
      <w:r w:rsidRPr="003F11BC">
        <w:rPr>
          <w:rFonts w:ascii="Arial" w:hAnsi="Arial" w:cs="Arial"/>
        </w:rPr>
        <w:t>. This approach also supports the study’s focus on understanding how sustainability influences consumer perception within the cosmetics industry.</w:t>
      </w:r>
    </w:p>
    <w:p w14:paraId="7A41ACA2" w14:textId="77777777" w:rsidR="00EB44B4" w:rsidRPr="003F11BC" w:rsidRDefault="00EB44B4" w:rsidP="00EB44B4">
      <w:pPr>
        <w:rPr>
          <w:rFonts w:ascii="Arial" w:hAnsi="Arial" w:cs="Arial"/>
        </w:rPr>
      </w:pPr>
      <w:r w:rsidRPr="003F11BC">
        <w:rPr>
          <w:rFonts w:ascii="Arial" w:hAnsi="Arial" w:cs="Arial"/>
        </w:rPr>
        <w:t>Another noticeable aspect of Anomaly Haircare is its focus on affordability. Many sustainable beauty products are often sold at premium prices, which can limit accessibility for some consumers. Anomaly attempts to reduce this gap by offering environmentally responsible products at more affordable prices, allowing the brand to appeal to both sustainability-conscious and price-sensitive consumers.</w:t>
      </w:r>
    </w:p>
    <w:p w14:paraId="4F2E108F" w14:textId="1AC4358E" w:rsidR="00EB44B4" w:rsidRPr="003F11BC" w:rsidRDefault="00EB44B4" w:rsidP="00EB44B4">
      <w:pPr>
        <w:rPr>
          <w:rFonts w:ascii="Arial" w:hAnsi="Arial" w:cs="Arial"/>
        </w:rPr>
      </w:pPr>
      <w:r w:rsidRPr="003F11BC">
        <w:rPr>
          <w:rFonts w:ascii="Arial" w:hAnsi="Arial" w:cs="Arial"/>
        </w:rPr>
        <w:t xml:space="preserve">The brand also makes strong use of digital marketing platforms to communicate with consumers and promote its values. Social media platforms such as Instagram and TikTok are used to share product information, sustainability messages, and brand-related content. Digital marketing has become increasingly important within the cosmetics industry because it allows brands to build stronger engagement and maintain direct communication with consumers </w:t>
      </w:r>
      <w:r w:rsidRPr="003F11BC">
        <w:rPr>
          <w:rFonts w:ascii="Arial" w:hAnsi="Arial" w:cs="Arial"/>
          <w:b/>
          <w:bCs/>
        </w:rPr>
        <w:t>(Chaffey and Ellis-Chadwick, 2019)</w:t>
      </w:r>
      <w:r w:rsidRPr="003F11BC">
        <w:rPr>
          <w:rFonts w:ascii="Arial" w:hAnsi="Arial" w:cs="Arial"/>
        </w:rPr>
        <w:t>.</w:t>
      </w:r>
      <w:r w:rsidRPr="003F11BC">
        <w:rPr>
          <w:rFonts w:ascii="Arial" w:hAnsi="Arial" w:cs="Arial"/>
          <w:vanish/>
        </w:rPr>
        <w:t>Top of Form</w:t>
      </w:r>
    </w:p>
    <w:p w14:paraId="286BA5D8" w14:textId="77777777" w:rsidR="00EB44B4" w:rsidRPr="003F11BC" w:rsidRDefault="00EB44B4" w:rsidP="00EB44B4">
      <w:pPr>
        <w:rPr>
          <w:rFonts w:ascii="Arial" w:hAnsi="Arial" w:cs="Arial"/>
          <w:vanish/>
        </w:rPr>
      </w:pPr>
      <w:r w:rsidRPr="003F11BC">
        <w:rPr>
          <w:rFonts w:ascii="Arial" w:hAnsi="Arial" w:cs="Arial"/>
          <w:vanish/>
        </w:rPr>
        <w:t>Bottom of Form</w:t>
      </w:r>
    </w:p>
    <w:p w14:paraId="73ACAD3B" w14:textId="77777777" w:rsidR="00001E25" w:rsidRPr="003F11BC" w:rsidRDefault="00FE0EEB" w:rsidP="00001E25">
      <w:pPr>
        <w:rPr>
          <w:rFonts w:ascii="Arial" w:hAnsi="Arial" w:cs="Arial"/>
        </w:rPr>
      </w:pPr>
      <w:r w:rsidRPr="003F11BC">
        <w:rPr>
          <w:rFonts w:ascii="Arial" w:hAnsi="Arial" w:cs="Arial"/>
        </w:rPr>
        <w:pict w14:anchorId="7FBEF72D">
          <v:rect id="_x0000_i1029" style="width:0;height:1.5pt" o:hralign="center" o:hrstd="t" o:hr="t" fillcolor="#a0a0a0" stroked="f"/>
        </w:pict>
      </w:r>
    </w:p>
    <w:p w14:paraId="427E93B7" w14:textId="77777777" w:rsidR="00001E25" w:rsidRPr="003F11BC" w:rsidRDefault="00001E25" w:rsidP="006A2040">
      <w:pPr>
        <w:pStyle w:val="Heading2"/>
        <w:rPr>
          <w:rFonts w:ascii="Arial" w:hAnsi="Arial" w:cs="Arial"/>
        </w:rPr>
      </w:pPr>
      <w:bookmarkStart w:id="4" w:name="_Toc231224459"/>
      <w:r w:rsidRPr="003F11BC">
        <w:rPr>
          <w:rFonts w:ascii="Arial" w:hAnsi="Arial" w:cs="Arial"/>
        </w:rPr>
        <w:t>1.4 Research Problem</w:t>
      </w:r>
      <w:bookmarkEnd w:id="4"/>
    </w:p>
    <w:p w14:paraId="0CF5A0E3" w14:textId="7D481A7B" w:rsidR="00001E25" w:rsidRPr="003F11BC" w:rsidRDefault="00001E25" w:rsidP="00001E25">
      <w:pPr>
        <w:rPr>
          <w:rFonts w:ascii="Arial" w:hAnsi="Arial" w:cs="Arial"/>
        </w:rPr>
      </w:pPr>
      <w:r w:rsidRPr="003F11BC">
        <w:rPr>
          <w:rFonts w:ascii="Arial" w:hAnsi="Arial" w:cs="Arial"/>
        </w:rPr>
        <w:t>Despite the increasing importance of sustainability within the cosmetics industry, many companies face difficulties integrating environmentally responsible practices into their brand management strategies while maintaining product affordability and performance</w:t>
      </w:r>
      <w:r w:rsidR="00DB0740" w:rsidRPr="003F11BC">
        <w:rPr>
          <w:rFonts w:ascii="Arial" w:hAnsi="Arial" w:cs="Arial"/>
        </w:rPr>
        <w:t xml:space="preserve"> </w:t>
      </w:r>
      <w:r w:rsidR="00DB0740" w:rsidRPr="003F11BC">
        <w:rPr>
          <w:rFonts w:ascii="Arial" w:hAnsi="Arial" w:cs="Arial"/>
          <w:b/>
          <w:bCs/>
        </w:rPr>
        <w:t>(Ottman, 2017)</w:t>
      </w:r>
      <w:r w:rsidR="00DB0740" w:rsidRPr="003F11BC">
        <w:rPr>
          <w:rFonts w:ascii="Arial" w:hAnsi="Arial" w:cs="Arial"/>
        </w:rPr>
        <w:t>.</w:t>
      </w:r>
      <w:r w:rsidRPr="003F11BC">
        <w:rPr>
          <w:rFonts w:ascii="Arial" w:hAnsi="Arial" w:cs="Arial"/>
        </w:rPr>
        <w:t xml:space="preserve"> Sustainable cosmetic products are often associated with higher production costs due to the use of eco-friendly materials and ethical </w:t>
      </w:r>
      <w:r w:rsidRPr="003F11BC">
        <w:rPr>
          <w:rFonts w:ascii="Arial" w:hAnsi="Arial" w:cs="Arial"/>
        </w:rPr>
        <w:lastRenderedPageBreak/>
        <w:t>sourcing processes. Consequently, many sustainable brands position themselves within premium market segments, limiting their accessibility to certain consumer groups.</w:t>
      </w:r>
    </w:p>
    <w:p w14:paraId="4629C9EE" w14:textId="679C5F49" w:rsidR="00001E25" w:rsidRPr="003F11BC" w:rsidRDefault="00001E25" w:rsidP="00001E25">
      <w:pPr>
        <w:rPr>
          <w:rFonts w:ascii="Arial" w:hAnsi="Arial" w:cs="Arial"/>
        </w:rPr>
      </w:pPr>
      <w:r w:rsidRPr="003F11BC">
        <w:rPr>
          <w:rFonts w:ascii="Arial" w:hAnsi="Arial" w:cs="Arial"/>
        </w:rPr>
        <w:t>Another challenge relates to consumer scepticism regarding sustainability claims made by cosmetic brands. The widespread use of environmental marketing messages has created confusion among consumers regarding the authenticity of sustainability initiatives. In some cases, brands exaggerate environmental benefits or provide vague information about their sustainability practices, leading to accusations of greenwashing</w:t>
      </w:r>
      <w:r w:rsidR="00E04F67" w:rsidRPr="003F11BC">
        <w:rPr>
          <w:rFonts w:ascii="Arial" w:hAnsi="Arial" w:cs="Arial"/>
        </w:rPr>
        <w:t xml:space="preserve"> </w:t>
      </w:r>
      <w:r w:rsidR="00D22012" w:rsidRPr="003F11BC">
        <w:rPr>
          <w:rFonts w:ascii="Arial" w:hAnsi="Arial" w:cs="Arial"/>
          <w:b/>
          <w:bCs/>
        </w:rPr>
        <w:t>(Delmas and Burbano, 2011)</w:t>
      </w:r>
      <w:r w:rsidR="00D22012" w:rsidRPr="003F11BC">
        <w:rPr>
          <w:rFonts w:ascii="Arial" w:hAnsi="Arial" w:cs="Arial"/>
        </w:rPr>
        <w:t>.</w:t>
      </w:r>
    </w:p>
    <w:p w14:paraId="4C348268" w14:textId="3E8C3684" w:rsidR="00001E25" w:rsidRPr="003F11BC" w:rsidRDefault="00001E25" w:rsidP="00001E25">
      <w:pPr>
        <w:rPr>
          <w:rFonts w:ascii="Arial" w:hAnsi="Arial" w:cs="Arial"/>
        </w:rPr>
      </w:pPr>
      <w:r w:rsidRPr="003F11BC">
        <w:rPr>
          <w:rFonts w:ascii="Arial" w:hAnsi="Arial" w:cs="Arial"/>
        </w:rPr>
        <w:t>Anomaly Haircare presents an interesting case study because the brand attempts to combine sustainability, transparency, and affordability within its brand management strategy. However, limited academic research exists regarding how such strategies influence consumer perceptions and competitive positioning within the cosmetics industry</w:t>
      </w:r>
      <w:r w:rsidR="00394C82" w:rsidRPr="003F11BC">
        <w:rPr>
          <w:rFonts w:ascii="Arial" w:hAnsi="Arial" w:cs="Arial"/>
        </w:rPr>
        <w:t xml:space="preserve"> </w:t>
      </w:r>
      <w:r w:rsidR="00394C82" w:rsidRPr="003F11BC">
        <w:rPr>
          <w:rFonts w:ascii="Arial" w:hAnsi="Arial" w:cs="Arial"/>
          <w:b/>
          <w:bCs/>
        </w:rPr>
        <w:t>(</w:t>
      </w:r>
      <w:r w:rsidR="00894B4B" w:rsidRPr="003F11BC">
        <w:rPr>
          <w:rFonts w:ascii="Arial" w:hAnsi="Arial" w:cs="Arial"/>
          <w:b/>
          <w:bCs/>
        </w:rPr>
        <w:t>Kapferer, 2012)</w:t>
      </w:r>
      <w:r w:rsidRPr="003F11BC">
        <w:rPr>
          <w:rFonts w:ascii="Arial" w:hAnsi="Arial" w:cs="Arial"/>
        </w:rPr>
        <w:t>. This lack of research highlights the need for further investigation into sustainable brand management practices within emerging cosmetic brands.</w:t>
      </w:r>
    </w:p>
    <w:p w14:paraId="157BAC8C" w14:textId="77777777" w:rsidR="00001E25" w:rsidRPr="003F11BC" w:rsidRDefault="00FE0EEB" w:rsidP="00001E25">
      <w:pPr>
        <w:rPr>
          <w:rFonts w:ascii="Arial" w:hAnsi="Arial" w:cs="Arial"/>
        </w:rPr>
      </w:pPr>
      <w:r w:rsidRPr="003F11BC">
        <w:rPr>
          <w:rFonts w:ascii="Arial" w:hAnsi="Arial" w:cs="Arial"/>
        </w:rPr>
        <w:pict w14:anchorId="5C1D73C7">
          <v:rect id="_x0000_i1030" style="width:0;height:1.5pt" o:hralign="center" o:hrstd="t" o:hr="t" fillcolor="#a0a0a0" stroked="f"/>
        </w:pict>
      </w:r>
    </w:p>
    <w:p w14:paraId="44972564" w14:textId="77777777" w:rsidR="00001E25" w:rsidRPr="003F11BC" w:rsidRDefault="00001E25" w:rsidP="006A2040">
      <w:pPr>
        <w:pStyle w:val="Heading2"/>
        <w:rPr>
          <w:rFonts w:ascii="Arial" w:hAnsi="Arial" w:cs="Arial"/>
        </w:rPr>
      </w:pPr>
      <w:bookmarkStart w:id="5" w:name="_Toc231224460"/>
      <w:r w:rsidRPr="003F11BC">
        <w:rPr>
          <w:rFonts w:ascii="Arial" w:hAnsi="Arial" w:cs="Arial"/>
        </w:rPr>
        <w:t>1.5 Research Aim and Objectives</w:t>
      </w:r>
      <w:bookmarkEnd w:id="5"/>
    </w:p>
    <w:p w14:paraId="75823F72" w14:textId="77777777" w:rsidR="00001E25" w:rsidRPr="003F11BC" w:rsidRDefault="00001E25" w:rsidP="00001E25">
      <w:pPr>
        <w:rPr>
          <w:rFonts w:ascii="Arial" w:hAnsi="Arial" w:cs="Arial"/>
          <w:b/>
          <w:bCs/>
        </w:rPr>
      </w:pPr>
      <w:r w:rsidRPr="003F11BC">
        <w:rPr>
          <w:rFonts w:ascii="Arial" w:hAnsi="Arial" w:cs="Arial"/>
          <w:b/>
          <w:bCs/>
        </w:rPr>
        <w:t>Research Aim</w:t>
      </w:r>
    </w:p>
    <w:p w14:paraId="20C8FB9E" w14:textId="743A6C24" w:rsidR="00001E25" w:rsidRPr="003F11BC" w:rsidRDefault="00001E25" w:rsidP="00001E25">
      <w:pPr>
        <w:rPr>
          <w:rFonts w:ascii="Arial" w:hAnsi="Arial" w:cs="Arial"/>
        </w:rPr>
      </w:pPr>
      <w:r w:rsidRPr="003F11BC">
        <w:rPr>
          <w:rFonts w:ascii="Arial" w:hAnsi="Arial" w:cs="Arial"/>
        </w:rPr>
        <w:t>The main aim of this research is to analyse the brand management strategy of Anomaly Haircare and evaluate how sustainability, product development, and marketing communication contribute to the development of its brand identity within the cosmetics industry</w:t>
      </w:r>
      <w:r w:rsidR="00342C75" w:rsidRPr="003F11BC">
        <w:rPr>
          <w:rFonts w:ascii="Arial" w:hAnsi="Arial" w:cs="Arial"/>
        </w:rPr>
        <w:t xml:space="preserve"> </w:t>
      </w:r>
      <w:r w:rsidR="00342C75" w:rsidRPr="003F11BC">
        <w:rPr>
          <w:rFonts w:ascii="Arial" w:hAnsi="Arial" w:cs="Arial"/>
          <w:b/>
          <w:bCs/>
        </w:rPr>
        <w:t>(Kotler and Keller, 2016)</w:t>
      </w:r>
      <w:r w:rsidRPr="003F11BC">
        <w:rPr>
          <w:rFonts w:ascii="Arial" w:hAnsi="Arial" w:cs="Arial"/>
        </w:rPr>
        <w:t>.</w:t>
      </w:r>
      <w:r w:rsidR="002A69A2" w:rsidRPr="003F11BC">
        <w:rPr>
          <w:rFonts w:ascii="Arial" w:hAnsi="Arial" w:cs="Arial"/>
          <w:noProof/>
        </w:rPr>
        <w:drawing>
          <wp:inline distT="0" distB="0" distL="0" distR="0" wp14:anchorId="0053864F" wp14:editId="00C133D9">
            <wp:extent cx="4596130" cy="1983921"/>
            <wp:effectExtent l="0" t="0" r="0" b="0"/>
            <wp:docPr id="127730385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303859" name="Picture 1277303859"/>
                    <pic:cNvPicPr/>
                  </pic:nvPicPr>
                  <pic:blipFill>
                    <a:blip r:embed="rId10">
                      <a:extLst>
                        <a:ext uri="{28A0092B-C50C-407E-A947-70E740481C1C}">
                          <a14:useLocalDpi xmlns:a14="http://schemas.microsoft.com/office/drawing/2010/main" val="0"/>
                        </a:ext>
                      </a:extLst>
                    </a:blip>
                    <a:stretch>
                      <a:fillRect/>
                    </a:stretch>
                  </pic:blipFill>
                  <pic:spPr>
                    <a:xfrm>
                      <a:off x="0" y="0"/>
                      <a:ext cx="4611850" cy="1990707"/>
                    </a:xfrm>
                    <a:prstGeom prst="rect">
                      <a:avLst/>
                    </a:prstGeom>
                  </pic:spPr>
                </pic:pic>
              </a:graphicData>
            </a:graphic>
          </wp:inline>
        </w:drawing>
      </w:r>
    </w:p>
    <w:p w14:paraId="596991F9" w14:textId="77777777" w:rsidR="00001E25" w:rsidRPr="003F11BC" w:rsidRDefault="00001E25" w:rsidP="00001E25">
      <w:pPr>
        <w:rPr>
          <w:rFonts w:ascii="Arial" w:hAnsi="Arial" w:cs="Arial"/>
          <w:b/>
          <w:bCs/>
        </w:rPr>
      </w:pPr>
      <w:r w:rsidRPr="003F11BC">
        <w:rPr>
          <w:rFonts w:ascii="Arial" w:hAnsi="Arial" w:cs="Arial"/>
          <w:b/>
          <w:bCs/>
        </w:rPr>
        <w:t>Research Objectives</w:t>
      </w:r>
    </w:p>
    <w:p w14:paraId="4211D26D" w14:textId="77777777" w:rsidR="00001E25" w:rsidRPr="003F11BC" w:rsidRDefault="00001E25" w:rsidP="00001E25">
      <w:pPr>
        <w:rPr>
          <w:rFonts w:ascii="Arial" w:hAnsi="Arial" w:cs="Arial"/>
        </w:rPr>
      </w:pPr>
      <w:r w:rsidRPr="003F11BC">
        <w:rPr>
          <w:rFonts w:ascii="Arial" w:hAnsi="Arial" w:cs="Arial"/>
        </w:rPr>
        <w:t>The study will address the following objectives:</w:t>
      </w:r>
    </w:p>
    <w:p w14:paraId="40C278B0" w14:textId="77777777" w:rsidR="00001E25" w:rsidRPr="003F11BC" w:rsidRDefault="00001E25" w:rsidP="00001E25">
      <w:pPr>
        <w:numPr>
          <w:ilvl w:val="0"/>
          <w:numId w:val="31"/>
        </w:numPr>
        <w:rPr>
          <w:rFonts w:ascii="Arial" w:hAnsi="Arial" w:cs="Arial"/>
        </w:rPr>
      </w:pPr>
      <w:r w:rsidRPr="003F11BC">
        <w:rPr>
          <w:rFonts w:ascii="Arial" w:hAnsi="Arial" w:cs="Arial"/>
        </w:rPr>
        <w:t>To analyse the brand positioning strategy of Anomaly Haircare within the cosmetics market.</w:t>
      </w:r>
    </w:p>
    <w:p w14:paraId="7F9CD0A6" w14:textId="77777777" w:rsidR="00001E25" w:rsidRPr="003F11BC" w:rsidRDefault="00001E25" w:rsidP="00001E25">
      <w:pPr>
        <w:numPr>
          <w:ilvl w:val="0"/>
          <w:numId w:val="31"/>
        </w:numPr>
        <w:rPr>
          <w:rFonts w:ascii="Arial" w:hAnsi="Arial" w:cs="Arial"/>
        </w:rPr>
      </w:pPr>
      <w:r w:rsidRPr="003F11BC">
        <w:rPr>
          <w:rFonts w:ascii="Arial" w:hAnsi="Arial" w:cs="Arial"/>
        </w:rPr>
        <w:lastRenderedPageBreak/>
        <w:t>To examine the role of sustainable product development in strengthening the brand’s identity.</w:t>
      </w:r>
    </w:p>
    <w:p w14:paraId="3DFD72E8" w14:textId="77777777" w:rsidR="00001E25" w:rsidRPr="003F11BC" w:rsidRDefault="00001E25" w:rsidP="00001E25">
      <w:pPr>
        <w:numPr>
          <w:ilvl w:val="0"/>
          <w:numId w:val="31"/>
        </w:numPr>
        <w:rPr>
          <w:rFonts w:ascii="Arial" w:hAnsi="Arial" w:cs="Arial"/>
        </w:rPr>
      </w:pPr>
      <w:r w:rsidRPr="003F11BC">
        <w:rPr>
          <w:rFonts w:ascii="Arial" w:hAnsi="Arial" w:cs="Arial"/>
        </w:rPr>
        <w:t>To evaluate how marketing communication influences consumer perceptions of sustainable cosmetic brands.</w:t>
      </w:r>
    </w:p>
    <w:p w14:paraId="3F2DF8D6" w14:textId="77777777" w:rsidR="00001E25" w:rsidRPr="003F11BC" w:rsidRDefault="00001E25" w:rsidP="00001E25">
      <w:pPr>
        <w:numPr>
          <w:ilvl w:val="0"/>
          <w:numId w:val="31"/>
        </w:numPr>
        <w:rPr>
          <w:rFonts w:ascii="Arial" w:hAnsi="Arial" w:cs="Arial"/>
        </w:rPr>
      </w:pPr>
      <w:r w:rsidRPr="003F11BC">
        <w:rPr>
          <w:rFonts w:ascii="Arial" w:hAnsi="Arial" w:cs="Arial"/>
        </w:rPr>
        <w:t>To identify opportunities and challenges associated with sustainable brand management in the beauty industry.</w:t>
      </w:r>
    </w:p>
    <w:p w14:paraId="61AFF950" w14:textId="77777777" w:rsidR="00001E25" w:rsidRPr="003F11BC" w:rsidRDefault="00FE0EEB" w:rsidP="00001E25">
      <w:pPr>
        <w:rPr>
          <w:rFonts w:ascii="Arial" w:hAnsi="Arial" w:cs="Arial"/>
        </w:rPr>
      </w:pPr>
      <w:r w:rsidRPr="003F11BC">
        <w:rPr>
          <w:rFonts w:ascii="Arial" w:hAnsi="Arial" w:cs="Arial"/>
        </w:rPr>
        <w:pict w14:anchorId="70EF9200">
          <v:rect id="_x0000_i1031" style="width:0;height:1.5pt" o:hralign="center" o:hrstd="t" o:hr="t" fillcolor="#a0a0a0" stroked="f"/>
        </w:pict>
      </w:r>
    </w:p>
    <w:p w14:paraId="36FC6E85" w14:textId="77777777" w:rsidR="00001E25" w:rsidRPr="003F11BC" w:rsidRDefault="00001E25" w:rsidP="006A2040">
      <w:pPr>
        <w:pStyle w:val="Heading2"/>
        <w:rPr>
          <w:rFonts w:ascii="Arial" w:hAnsi="Arial" w:cs="Arial"/>
        </w:rPr>
      </w:pPr>
      <w:bookmarkStart w:id="6" w:name="_Toc231224461"/>
      <w:r w:rsidRPr="003F11BC">
        <w:rPr>
          <w:rFonts w:ascii="Arial" w:hAnsi="Arial" w:cs="Arial"/>
        </w:rPr>
        <w:t>1.6 Research Questions</w:t>
      </w:r>
      <w:bookmarkEnd w:id="6"/>
    </w:p>
    <w:p w14:paraId="0D28B2D8" w14:textId="77777777" w:rsidR="00001E25" w:rsidRPr="003F11BC" w:rsidRDefault="00001E25" w:rsidP="00001E25">
      <w:pPr>
        <w:rPr>
          <w:rFonts w:ascii="Arial" w:hAnsi="Arial" w:cs="Arial"/>
        </w:rPr>
      </w:pPr>
      <w:r w:rsidRPr="003F11BC">
        <w:rPr>
          <w:rFonts w:ascii="Arial" w:hAnsi="Arial" w:cs="Arial"/>
        </w:rPr>
        <w:t>The research will be guided by the following questions:</w:t>
      </w:r>
    </w:p>
    <w:p w14:paraId="6D61C9BB" w14:textId="77777777" w:rsidR="00001E25" w:rsidRPr="003F11BC" w:rsidRDefault="00001E25" w:rsidP="00001E25">
      <w:pPr>
        <w:numPr>
          <w:ilvl w:val="0"/>
          <w:numId w:val="32"/>
        </w:numPr>
        <w:rPr>
          <w:rFonts w:ascii="Arial" w:hAnsi="Arial" w:cs="Arial"/>
        </w:rPr>
      </w:pPr>
      <w:r w:rsidRPr="003F11BC">
        <w:rPr>
          <w:rFonts w:ascii="Arial" w:hAnsi="Arial" w:cs="Arial"/>
        </w:rPr>
        <w:t>How is Anomaly Haircare positioned within the cosmetics and haircare market?</w:t>
      </w:r>
    </w:p>
    <w:p w14:paraId="5B84ECCA" w14:textId="77777777" w:rsidR="00001E25" w:rsidRPr="003F11BC" w:rsidRDefault="00001E25" w:rsidP="00001E25">
      <w:pPr>
        <w:numPr>
          <w:ilvl w:val="0"/>
          <w:numId w:val="32"/>
        </w:numPr>
        <w:rPr>
          <w:rFonts w:ascii="Arial" w:hAnsi="Arial" w:cs="Arial"/>
        </w:rPr>
      </w:pPr>
      <w:r w:rsidRPr="003F11BC">
        <w:rPr>
          <w:rFonts w:ascii="Arial" w:hAnsi="Arial" w:cs="Arial"/>
        </w:rPr>
        <w:t>How does the brand integrate sustainability into its product development and packaging strategies?</w:t>
      </w:r>
    </w:p>
    <w:p w14:paraId="157CE3EB" w14:textId="77777777" w:rsidR="00001E25" w:rsidRPr="003F11BC" w:rsidRDefault="00001E25" w:rsidP="00001E25">
      <w:pPr>
        <w:numPr>
          <w:ilvl w:val="0"/>
          <w:numId w:val="32"/>
        </w:numPr>
        <w:rPr>
          <w:rFonts w:ascii="Arial" w:hAnsi="Arial" w:cs="Arial"/>
        </w:rPr>
      </w:pPr>
      <w:r w:rsidRPr="003F11BC">
        <w:rPr>
          <w:rFonts w:ascii="Arial" w:hAnsi="Arial" w:cs="Arial"/>
        </w:rPr>
        <w:t>What role does marketing communication play in shaping consumer perceptions of the brand?</w:t>
      </w:r>
    </w:p>
    <w:p w14:paraId="73405C60" w14:textId="77777777" w:rsidR="00001E25" w:rsidRPr="003F11BC" w:rsidRDefault="00001E25" w:rsidP="00001E25">
      <w:pPr>
        <w:numPr>
          <w:ilvl w:val="0"/>
          <w:numId w:val="32"/>
        </w:numPr>
        <w:rPr>
          <w:rFonts w:ascii="Arial" w:hAnsi="Arial" w:cs="Arial"/>
        </w:rPr>
      </w:pPr>
      <w:r w:rsidRPr="003F11BC">
        <w:rPr>
          <w:rFonts w:ascii="Arial" w:hAnsi="Arial" w:cs="Arial"/>
        </w:rPr>
        <w:t>What challenges and opportunities exist for sustainable brand management in the cosmetics industry?</w:t>
      </w:r>
    </w:p>
    <w:p w14:paraId="0724BCF3" w14:textId="77777777" w:rsidR="00001E25" w:rsidRPr="003F11BC" w:rsidRDefault="00FE0EEB" w:rsidP="00001E25">
      <w:pPr>
        <w:rPr>
          <w:rFonts w:ascii="Arial" w:hAnsi="Arial" w:cs="Arial"/>
        </w:rPr>
      </w:pPr>
      <w:r w:rsidRPr="003F11BC">
        <w:rPr>
          <w:rFonts w:ascii="Arial" w:hAnsi="Arial" w:cs="Arial"/>
        </w:rPr>
        <w:pict w14:anchorId="31C0FBBE">
          <v:rect id="_x0000_i1032" style="width:0;height:1.5pt" o:hralign="center" o:hrstd="t" o:hr="t" fillcolor="#a0a0a0" stroked="f"/>
        </w:pict>
      </w:r>
    </w:p>
    <w:p w14:paraId="27716350" w14:textId="77777777" w:rsidR="00001E25" w:rsidRPr="003F11BC" w:rsidRDefault="00001E25" w:rsidP="006A2040">
      <w:pPr>
        <w:pStyle w:val="Heading2"/>
        <w:rPr>
          <w:rFonts w:ascii="Arial" w:hAnsi="Arial" w:cs="Arial"/>
        </w:rPr>
      </w:pPr>
      <w:bookmarkStart w:id="7" w:name="_Toc231224462"/>
      <w:r w:rsidRPr="003F11BC">
        <w:rPr>
          <w:rFonts w:ascii="Arial" w:hAnsi="Arial" w:cs="Arial"/>
        </w:rPr>
        <w:t>1.7 Research Significance</w:t>
      </w:r>
      <w:bookmarkEnd w:id="7"/>
    </w:p>
    <w:p w14:paraId="43FBADE8" w14:textId="75A32F6C" w:rsidR="00001E25" w:rsidRPr="003F11BC" w:rsidRDefault="00001E25" w:rsidP="00001E25">
      <w:pPr>
        <w:rPr>
          <w:rFonts w:ascii="Arial" w:hAnsi="Arial" w:cs="Arial"/>
        </w:rPr>
      </w:pPr>
      <w:r w:rsidRPr="003F11BC">
        <w:rPr>
          <w:rFonts w:ascii="Arial" w:hAnsi="Arial" w:cs="Arial"/>
        </w:rPr>
        <w:t>This study contributes to academic research on sustainable brand management within the cosmetics industry. As environmental awareness continues to influence consumer behaviour, understanding how companies integrate sustainability into their branding strategies has become increasingly important</w:t>
      </w:r>
      <w:r w:rsidR="008510C7" w:rsidRPr="003F11BC">
        <w:rPr>
          <w:rFonts w:ascii="Arial" w:hAnsi="Arial" w:cs="Arial"/>
        </w:rPr>
        <w:t xml:space="preserve"> </w:t>
      </w:r>
      <w:r w:rsidR="008510C7" w:rsidRPr="003F11BC">
        <w:rPr>
          <w:rFonts w:ascii="Arial" w:hAnsi="Arial" w:cs="Arial"/>
          <w:b/>
          <w:bCs/>
        </w:rPr>
        <w:t>(Ottman, 2017)</w:t>
      </w:r>
      <w:r w:rsidRPr="003F11BC">
        <w:rPr>
          <w:rFonts w:ascii="Arial" w:hAnsi="Arial" w:cs="Arial"/>
        </w:rPr>
        <w:t>. The research provides insights into how emerging cosmetic brands can develop effective sustainability strategies while maintaining affordability and competitiveness.</w:t>
      </w:r>
    </w:p>
    <w:p w14:paraId="294B7FD0" w14:textId="0A7FD0AD" w:rsidR="00001E25" w:rsidRPr="003F11BC" w:rsidRDefault="00001E25" w:rsidP="00001E25">
      <w:pPr>
        <w:rPr>
          <w:rFonts w:ascii="Arial" w:hAnsi="Arial" w:cs="Arial"/>
        </w:rPr>
      </w:pPr>
      <w:r w:rsidRPr="003F11BC">
        <w:rPr>
          <w:rFonts w:ascii="Arial" w:hAnsi="Arial" w:cs="Arial"/>
        </w:rPr>
        <w:t>From a managerial perspective, the findings of this study may assist cosmetic companies in developing more effective branding strategies that align with consumer expectations regarding environmental responsibility</w:t>
      </w:r>
      <w:r w:rsidR="00B67F8C" w:rsidRPr="003F11BC">
        <w:rPr>
          <w:rFonts w:ascii="Arial" w:hAnsi="Arial" w:cs="Arial"/>
        </w:rPr>
        <w:t xml:space="preserve"> </w:t>
      </w:r>
      <w:r w:rsidR="00423C2B" w:rsidRPr="003F11BC">
        <w:rPr>
          <w:rFonts w:ascii="Arial" w:hAnsi="Arial" w:cs="Arial"/>
          <w:b/>
          <w:bCs/>
        </w:rPr>
        <w:t>(Kapferer, 2012)</w:t>
      </w:r>
      <w:r w:rsidRPr="003F11BC">
        <w:rPr>
          <w:rFonts w:ascii="Arial" w:hAnsi="Arial" w:cs="Arial"/>
        </w:rPr>
        <w:t>. By examining the case of Anomaly Haircare, the research highlights practical approaches that businesses can adopt to build sustainable brand identities and strengthen consumer trust.</w:t>
      </w:r>
    </w:p>
    <w:p w14:paraId="507322EE" w14:textId="77777777" w:rsidR="00001E25" w:rsidRPr="003F11BC" w:rsidRDefault="00FE0EEB" w:rsidP="00001E25">
      <w:pPr>
        <w:rPr>
          <w:rFonts w:ascii="Arial" w:hAnsi="Arial" w:cs="Arial"/>
        </w:rPr>
      </w:pPr>
      <w:r w:rsidRPr="003F11BC">
        <w:rPr>
          <w:rFonts w:ascii="Arial" w:hAnsi="Arial" w:cs="Arial"/>
        </w:rPr>
        <w:pict w14:anchorId="538677AC">
          <v:rect id="_x0000_i1033" style="width:0;height:1.5pt" o:hralign="center" o:hrstd="t" o:hr="t" fillcolor="#a0a0a0" stroked="f"/>
        </w:pict>
      </w:r>
    </w:p>
    <w:p w14:paraId="7A15B417" w14:textId="77777777" w:rsidR="00B07F26" w:rsidRPr="003F11BC" w:rsidRDefault="00B07F26" w:rsidP="00B07F26">
      <w:pPr>
        <w:pStyle w:val="Heading2"/>
        <w:rPr>
          <w:rFonts w:ascii="Arial" w:hAnsi="Arial" w:cs="Arial"/>
        </w:rPr>
      </w:pPr>
      <w:bookmarkStart w:id="8" w:name="_Toc231224463"/>
      <w:r w:rsidRPr="003F11BC">
        <w:rPr>
          <w:rFonts w:ascii="Arial" w:hAnsi="Arial" w:cs="Arial"/>
        </w:rPr>
        <w:t>1.8 Theoretical Framework</w:t>
      </w:r>
      <w:bookmarkEnd w:id="8"/>
    </w:p>
    <w:p w14:paraId="2DAACC85" w14:textId="77777777" w:rsidR="00B07F26" w:rsidRPr="003F11BC" w:rsidRDefault="00B07F26" w:rsidP="00B07F26">
      <w:pPr>
        <w:rPr>
          <w:rFonts w:ascii="Arial" w:hAnsi="Arial" w:cs="Arial"/>
        </w:rPr>
      </w:pPr>
      <w:r w:rsidRPr="003F11BC">
        <w:rPr>
          <w:rFonts w:ascii="Arial" w:hAnsi="Arial" w:cs="Arial"/>
        </w:rPr>
        <w:t xml:space="preserve">This study is guided by several established theories related to brand management, consumer behaviour, and sustainable marketing. Aaker’s Brand Equity Model (1991) </w:t>
      </w:r>
      <w:r w:rsidRPr="003F11BC">
        <w:rPr>
          <w:rFonts w:ascii="Arial" w:hAnsi="Arial" w:cs="Arial"/>
        </w:rPr>
        <w:lastRenderedPageBreak/>
        <w:t>provides a useful framework for understanding how brand awareness, brand associations, perceived quality, and brand loyalty contribute to the development of a strong brand. This theory is particularly relevant to the study because it helps evaluate how sustainability initiatives may influence consumer perceptions of Anomaly Haircare.</w:t>
      </w:r>
    </w:p>
    <w:p w14:paraId="0C74CF07" w14:textId="77777777" w:rsidR="00B07F26" w:rsidRPr="003F11BC" w:rsidRDefault="00B07F26" w:rsidP="00B07F26">
      <w:pPr>
        <w:rPr>
          <w:rFonts w:ascii="Arial" w:hAnsi="Arial" w:cs="Arial"/>
        </w:rPr>
      </w:pPr>
      <w:r w:rsidRPr="003F11BC">
        <w:rPr>
          <w:rFonts w:ascii="Arial" w:hAnsi="Arial" w:cs="Arial"/>
        </w:rPr>
        <w:t>In addition, Kapferer’s Brand Identity Prism (2012) is used to examine how the brand communicates its identity and values through sustainability, affordability, and marketing communication. The framework supports an understanding of how brand identity is developed and maintained within a competitive market environment.</w:t>
      </w:r>
    </w:p>
    <w:p w14:paraId="783708AB" w14:textId="77777777" w:rsidR="00B07F26" w:rsidRPr="003F11BC" w:rsidRDefault="00B07F26" w:rsidP="00B07F26">
      <w:pPr>
        <w:rPr>
          <w:rFonts w:ascii="Arial" w:hAnsi="Arial" w:cs="Arial"/>
        </w:rPr>
      </w:pPr>
      <w:r w:rsidRPr="003F11BC">
        <w:rPr>
          <w:rFonts w:ascii="Arial" w:hAnsi="Arial" w:cs="Arial"/>
        </w:rPr>
        <w:t>The study also draws on concepts from sustainable marketing and consumer behaviour literature. These theories help explain how environmental concerns, ethical values, and purchasing decisions influence consumer responses to sustainable brands. Together, these theoretical perspectives provide a foundation for analysing the brand management strategy of Anomaly Haircare and for interpreting the findings presented in later chapters.</w:t>
      </w:r>
    </w:p>
    <w:p w14:paraId="07104B22" w14:textId="7B51E673" w:rsidR="00F05881" w:rsidRPr="003F11BC" w:rsidRDefault="00F05881" w:rsidP="00B07F26">
      <w:pPr>
        <w:rPr>
          <w:rFonts w:ascii="Arial" w:hAnsi="Arial" w:cs="Arial"/>
        </w:rPr>
      </w:pPr>
      <w:r w:rsidRPr="003F11BC">
        <w:rPr>
          <w:rFonts w:ascii="Arial" w:hAnsi="Arial" w:cs="Arial"/>
        </w:rPr>
        <w:pict w14:anchorId="108FE507">
          <v:rect id="_x0000_i1172" style="width:0;height:1.5pt" o:hralign="center" o:hrstd="t" o:hr="t" fillcolor="#a0a0a0" stroked="f"/>
        </w:pict>
      </w:r>
    </w:p>
    <w:p w14:paraId="6C0FF287" w14:textId="4DE9EE63" w:rsidR="00001E25" w:rsidRPr="003F11BC" w:rsidRDefault="00001E25" w:rsidP="006A2040">
      <w:pPr>
        <w:pStyle w:val="Heading2"/>
        <w:rPr>
          <w:rFonts w:ascii="Arial" w:hAnsi="Arial" w:cs="Arial"/>
        </w:rPr>
      </w:pPr>
      <w:bookmarkStart w:id="9" w:name="_Toc231224464"/>
      <w:r w:rsidRPr="003F11BC">
        <w:rPr>
          <w:rFonts w:ascii="Arial" w:hAnsi="Arial" w:cs="Arial"/>
        </w:rPr>
        <w:t>1.</w:t>
      </w:r>
      <w:r w:rsidR="00CC3DC6" w:rsidRPr="003F11BC">
        <w:rPr>
          <w:rFonts w:ascii="Arial" w:hAnsi="Arial" w:cs="Arial"/>
        </w:rPr>
        <w:t>9</w:t>
      </w:r>
      <w:r w:rsidRPr="003F11BC">
        <w:rPr>
          <w:rFonts w:ascii="Arial" w:hAnsi="Arial" w:cs="Arial"/>
        </w:rPr>
        <w:t xml:space="preserve"> Structure of the Dissertation</w:t>
      </w:r>
      <w:bookmarkEnd w:id="9"/>
    </w:p>
    <w:p w14:paraId="21DC521A" w14:textId="77777777" w:rsidR="00AC4879" w:rsidRPr="003F11BC" w:rsidRDefault="00AC4879" w:rsidP="00AC4879">
      <w:pPr>
        <w:rPr>
          <w:rFonts w:ascii="Arial" w:hAnsi="Arial" w:cs="Arial"/>
        </w:rPr>
      </w:pPr>
      <w:r w:rsidRPr="003F11BC">
        <w:rPr>
          <w:rFonts w:ascii="Arial" w:hAnsi="Arial" w:cs="Arial"/>
        </w:rPr>
        <w:t>This dissertation is organised into several chapters to systematically address the research objectives.</w:t>
      </w:r>
    </w:p>
    <w:p w14:paraId="1C466339" w14:textId="77777777" w:rsidR="00AC4879" w:rsidRPr="003F11BC" w:rsidRDefault="00AC4879" w:rsidP="00AC4879">
      <w:pPr>
        <w:rPr>
          <w:rFonts w:ascii="Arial" w:hAnsi="Arial" w:cs="Arial"/>
        </w:rPr>
      </w:pPr>
      <w:r w:rsidRPr="003F11BC">
        <w:rPr>
          <w:rFonts w:ascii="Arial" w:hAnsi="Arial" w:cs="Arial"/>
        </w:rPr>
        <w:t>Chapter One introduces the research topic by discussing the background of the cosmetics industry, the sustainable beauty trend, and the case of Anomaly Haircare. It also outlines the research problem, aim, objectives, research questions, significance of the study, and the theoretical framework that guides the research.</w:t>
      </w:r>
    </w:p>
    <w:p w14:paraId="535948E3" w14:textId="77777777" w:rsidR="00AC4879" w:rsidRPr="003F11BC" w:rsidRDefault="00AC4879" w:rsidP="00AC4879">
      <w:pPr>
        <w:rPr>
          <w:rFonts w:ascii="Arial" w:hAnsi="Arial" w:cs="Arial"/>
        </w:rPr>
      </w:pPr>
      <w:r w:rsidRPr="003F11BC">
        <w:rPr>
          <w:rFonts w:ascii="Arial" w:hAnsi="Arial" w:cs="Arial"/>
        </w:rPr>
        <w:t>Chapter Two presents a comprehensive review of academic literature related to brand management, brand identity, sustainable marketing, and consumer behaviour in the cosmetics industry.</w:t>
      </w:r>
    </w:p>
    <w:p w14:paraId="234E1BBC" w14:textId="77777777" w:rsidR="00AC4879" w:rsidRPr="003F11BC" w:rsidRDefault="00AC4879" w:rsidP="00AC4879">
      <w:pPr>
        <w:rPr>
          <w:rFonts w:ascii="Arial" w:hAnsi="Arial" w:cs="Arial"/>
        </w:rPr>
      </w:pPr>
      <w:r w:rsidRPr="003F11BC">
        <w:rPr>
          <w:rFonts w:ascii="Arial" w:hAnsi="Arial" w:cs="Arial"/>
        </w:rPr>
        <w:t>Chapter Three explains the research methodology used in the study, including the research philosophy, research approach, research strategy, data collection methods, and analytical techniques.</w:t>
      </w:r>
    </w:p>
    <w:p w14:paraId="068ACB06" w14:textId="77777777" w:rsidR="00AC4879" w:rsidRPr="003F11BC" w:rsidRDefault="00AC4879" w:rsidP="00AC4879">
      <w:pPr>
        <w:rPr>
          <w:rFonts w:ascii="Arial" w:hAnsi="Arial" w:cs="Arial"/>
        </w:rPr>
      </w:pPr>
      <w:r w:rsidRPr="003F11BC">
        <w:rPr>
          <w:rFonts w:ascii="Arial" w:hAnsi="Arial" w:cs="Arial"/>
        </w:rPr>
        <w:t>Chapter Four presents the findings of the research based on the analysis of secondary data related to Anomaly Haircare.</w:t>
      </w:r>
    </w:p>
    <w:p w14:paraId="159B62D9" w14:textId="77777777" w:rsidR="00AC4879" w:rsidRPr="003F11BC" w:rsidRDefault="00AC4879" w:rsidP="00AC4879">
      <w:pPr>
        <w:rPr>
          <w:rFonts w:ascii="Arial" w:hAnsi="Arial" w:cs="Arial"/>
        </w:rPr>
      </w:pPr>
      <w:r w:rsidRPr="003F11BC">
        <w:rPr>
          <w:rFonts w:ascii="Arial" w:hAnsi="Arial" w:cs="Arial"/>
        </w:rPr>
        <w:t xml:space="preserve">Chapter Five discusses the findings in relation to existing literature </w:t>
      </w:r>
      <w:proofErr w:type="gramStart"/>
      <w:r w:rsidRPr="003F11BC">
        <w:rPr>
          <w:rFonts w:ascii="Arial" w:hAnsi="Arial" w:cs="Arial"/>
        </w:rPr>
        <w:t>in order to</w:t>
      </w:r>
      <w:proofErr w:type="gramEnd"/>
      <w:r w:rsidRPr="003F11BC">
        <w:rPr>
          <w:rFonts w:ascii="Arial" w:hAnsi="Arial" w:cs="Arial"/>
        </w:rPr>
        <w:t xml:space="preserve"> evaluate the effectiveness of the brand’s sustainability and marketing strategies.</w:t>
      </w:r>
    </w:p>
    <w:p w14:paraId="052BE51E" w14:textId="77777777" w:rsidR="00AC4879" w:rsidRPr="003F11BC" w:rsidRDefault="00AC4879" w:rsidP="00AC4879">
      <w:pPr>
        <w:rPr>
          <w:rFonts w:ascii="Arial" w:hAnsi="Arial" w:cs="Arial"/>
        </w:rPr>
      </w:pPr>
      <w:r w:rsidRPr="003F11BC">
        <w:rPr>
          <w:rFonts w:ascii="Arial" w:hAnsi="Arial" w:cs="Arial"/>
        </w:rPr>
        <w:t>Finally, Chapter Six summarises the key conclusions of the study, identifies research limitations, and provides recommendations for future research and managerial practice.</w:t>
      </w:r>
    </w:p>
    <w:p w14:paraId="1555E844" w14:textId="77777777" w:rsidR="00001E25" w:rsidRPr="003F11BC" w:rsidRDefault="00FE0EEB" w:rsidP="00001E25">
      <w:pPr>
        <w:rPr>
          <w:rFonts w:ascii="Arial" w:hAnsi="Arial" w:cs="Arial"/>
        </w:rPr>
      </w:pPr>
      <w:r w:rsidRPr="003F11BC">
        <w:rPr>
          <w:rFonts w:ascii="Arial" w:hAnsi="Arial" w:cs="Arial"/>
        </w:rPr>
        <w:pict w14:anchorId="68A9DE8B">
          <v:rect id="_x0000_i1034" style="width:0;height:1.5pt" o:hralign="center" o:hrstd="t" o:hr="t" fillcolor="#a0a0a0" stroked="f"/>
        </w:pict>
      </w:r>
    </w:p>
    <w:p w14:paraId="3CF32455" w14:textId="77777777" w:rsidR="0048751C" w:rsidRPr="003F11BC" w:rsidRDefault="0048751C" w:rsidP="006A2040">
      <w:pPr>
        <w:pStyle w:val="Heading1"/>
        <w:rPr>
          <w:rFonts w:ascii="Arial" w:hAnsi="Arial" w:cs="Arial"/>
        </w:rPr>
      </w:pPr>
      <w:bookmarkStart w:id="10" w:name="_Toc231224465"/>
      <w:r w:rsidRPr="003F11BC">
        <w:rPr>
          <w:rFonts w:ascii="Arial" w:hAnsi="Arial" w:cs="Arial"/>
        </w:rPr>
        <w:lastRenderedPageBreak/>
        <w:t>Chapter 2: Literature Review</w:t>
      </w:r>
      <w:bookmarkEnd w:id="10"/>
    </w:p>
    <w:p w14:paraId="1A3B858C" w14:textId="77777777" w:rsidR="00D5769D" w:rsidRPr="003F11BC" w:rsidRDefault="00D5769D" w:rsidP="00D5769D">
      <w:pPr>
        <w:rPr>
          <w:rFonts w:ascii="Arial" w:hAnsi="Arial" w:cs="Arial"/>
        </w:rPr>
      </w:pPr>
    </w:p>
    <w:p w14:paraId="71650164" w14:textId="28D267E1" w:rsidR="009750FD" w:rsidRPr="003F11BC" w:rsidRDefault="009750FD">
      <w:pPr>
        <w:rPr>
          <w:rFonts w:ascii="Arial" w:hAnsi="Arial" w:cs="Arial"/>
        </w:rPr>
      </w:pPr>
      <w:r w:rsidRPr="003F11BC">
        <w:rPr>
          <w:rFonts w:ascii="Arial" w:hAnsi="Arial" w:cs="Arial"/>
        </w:rPr>
        <w:t xml:space="preserve">The purpose of this chapter is to critically examine existing academic literature relevant to brand management, sustainable marketing, and consumer behaviour within the cosmetics industry. The chapter provides a theoretical foundation for the study by </w:t>
      </w:r>
      <w:r w:rsidRPr="003F11BC">
        <w:rPr>
          <w:rFonts w:ascii="Arial" w:hAnsi="Arial" w:cs="Arial"/>
          <w:b/>
          <w:bCs/>
        </w:rPr>
        <w:t>exploring key concepts</w:t>
      </w:r>
      <w:r w:rsidRPr="003F11BC">
        <w:rPr>
          <w:rFonts w:ascii="Arial" w:hAnsi="Arial" w:cs="Arial"/>
        </w:rPr>
        <w:t xml:space="preserve"> such as </w:t>
      </w:r>
      <w:r w:rsidRPr="003F11BC">
        <w:rPr>
          <w:rFonts w:ascii="Arial" w:hAnsi="Arial" w:cs="Arial"/>
          <w:b/>
          <w:bCs/>
        </w:rPr>
        <w:t>brand equity, brand identity, sustainability,</w:t>
      </w:r>
      <w:r w:rsidRPr="003F11BC">
        <w:rPr>
          <w:rFonts w:ascii="Arial" w:hAnsi="Arial" w:cs="Arial"/>
        </w:rPr>
        <w:t xml:space="preserve"> and </w:t>
      </w:r>
      <w:r w:rsidRPr="003F11BC">
        <w:rPr>
          <w:rFonts w:ascii="Arial" w:hAnsi="Arial" w:cs="Arial"/>
          <w:b/>
          <w:bCs/>
        </w:rPr>
        <w:t>digital marketing</w:t>
      </w:r>
      <w:r w:rsidRPr="003F11BC">
        <w:rPr>
          <w:rFonts w:ascii="Arial" w:hAnsi="Arial" w:cs="Arial"/>
        </w:rPr>
        <w:t>. It also evaluates how these concepts are applied within the cosmetics sector, particularly in relation to emerging sustainable brands.</w:t>
      </w:r>
    </w:p>
    <w:p w14:paraId="74435520" w14:textId="77777777" w:rsidR="00FE3E11" w:rsidRPr="003F11BC" w:rsidRDefault="002439D7" w:rsidP="00E44390">
      <w:pPr>
        <w:rPr>
          <w:rFonts w:ascii="Arial" w:hAnsi="Arial" w:cs="Arial"/>
        </w:rPr>
      </w:pPr>
      <w:r w:rsidRPr="003F11BC">
        <w:rPr>
          <w:rFonts w:ascii="Arial" w:hAnsi="Arial" w:cs="Arial"/>
        </w:rPr>
        <w:t xml:space="preserve">The review of literature is essential in identifying gaps in current research and establishing the context for analysing the brand management strategy of Anomaly Haircare. By integrating insights from previous studies, this chapter supports the development of a conceptual framework that will guide the research analysis in later chapters </w:t>
      </w:r>
      <w:r w:rsidRPr="003F11BC">
        <w:rPr>
          <w:rFonts w:ascii="Arial" w:hAnsi="Arial" w:cs="Arial"/>
          <w:b/>
          <w:bCs/>
        </w:rPr>
        <w:t>(Saunders, Lewis and Thornhill, 2019)</w:t>
      </w:r>
      <w:r w:rsidRPr="003F11BC">
        <w:rPr>
          <w:rFonts w:ascii="Arial" w:hAnsi="Arial" w:cs="Arial"/>
        </w:rPr>
        <w:t>.</w:t>
      </w:r>
      <w:r w:rsidR="00466702" w:rsidRPr="003F11BC">
        <w:rPr>
          <w:rFonts w:ascii="Arial" w:hAnsi="Arial" w:cs="Arial"/>
        </w:rPr>
        <w:t xml:space="preserve"> </w:t>
      </w:r>
      <w:r w:rsidR="007B68E9" w:rsidRPr="003F11BC">
        <w:rPr>
          <w:rFonts w:ascii="Arial" w:hAnsi="Arial" w:cs="Arial"/>
        </w:rPr>
        <w:t xml:space="preserve">Building on this, it is important to consider how these shifts in consumer expectations are influencing the way newer cosmetic brands develop and communicate their identity. </w:t>
      </w:r>
    </w:p>
    <w:p w14:paraId="7FB55435" w14:textId="4BD63886" w:rsidR="00DE042E" w:rsidRPr="003F11BC" w:rsidRDefault="007B68E9" w:rsidP="00E44390">
      <w:pPr>
        <w:rPr>
          <w:rFonts w:ascii="Arial" w:hAnsi="Arial" w:cs="Arial"/>
        </w:rPr>
      </w:pPr>
      <w:proofErr w:type="gramStart"/>
      <w:r w:rsidRPr="003F11BC">
        <w:rPr>
          <w:rFonts w:ascii="Arial" w:hAnsi="Arial" w:cs="Arial"/>
        </w:rPr>
        <w:t>In particular, sustainability</w:t>
      </w:r>
      <w:proofErr w:type="gramEnd"/>
      <w:r w:rsidRPr="003F11BC">
        <w:rPr>
          <w:rFonts w:ascii="Arial" w:hAnsi="Arial" w:cs="Arial"/>
        </w:rPr>
        <w:t xml:space="preserve"> is no longer just an added feature but has become a central part of brand positioning and consumer engagement. Despite this, there is still limited academic focus on how emerging brands practically implement these strategies in a competitive and highly digital market. Therefore, examining a brand such as Anomaly Haircare provides an opportunity to explore how sustainability is integrated into brand management in a more current and relevant context.</w:t>
      </w:r>
    </w:p>
    <w:p w14:paraId="33892F44" w14:textId="77777777" w:rsidR="00EE17F2" w:rsidRPr="003F11BC" w:rsidRDefault="00FE0EEB">
      <w:pPr>
        <w:rPr>
          <w:rFonts w:ascii="Arial" w:hAnsi="Arial" w:cs="Arial"/>
        </w:rPr>
      </w:pPr>
      <w:r w:rsidRPr="003F11BC">
        <w:rPr>
          <w:rFonts w:ascii="Arial" w:hAnsi="Arial" w:cs="Arial"/>
        </w:rPr>
        <w:pict w14:anchorId="7B7465C4">
          <v:rect id="_x0000_i1035" style="width:0;height:1.5pt" o:hralign="center" o:hrstd="t" o:hr="t" fillcolor="#a0a0a0" stroked="f"/>
        </w:pict>
      </w:r>
    </w:p>
    <w:p w14:paraId="4F2CCAB5" w14:textId="1EF0B043" w:rsidR="009D4B37" w:rsidRPr="003F11BC" w:rsidRDefault="009D4B37" w:rsidP="006A2040">
      <w:pPr>
        <w:pStyle w:val="Heading2"/>
        <w:rPr>
          <w:rFonts w:ascii="Arial" w:hAnsi="Arial" w:cs="Arial"/>
        </w:rPr>
      </w:pPr>
      <w:bookmarkStart w:id="11" w:name="_Toc231224466"/>
      <w:r w:rsidRPr="003F11BC">
        <w:rPr>
          <w:rFonts w:ascii="Arial" w:hAnsi="Arial" w:cs="Arial"/>
        </w:rPr>
        <w:t>2.</w:t>
      </w:r>
      <w:r w:rsidR="006A2040" w:rsidRPr="003F11BC">
        <w:rPr>
          <w:rFonts w:ascii="Arial" w:hAnsi="Arial" w:cs="Arial"/>
        </w:rPr>
        <w:t>1</w:t>
      </w:r>
      <w:r w:rsidRPr="003F11BC">
        <w:rPr>
          <w:rFonts w:ascii="Arial" w:hAnsi="Arial" w:cs="Arial"/>
        </w:rPr>
        <w:t xml:space="preserve"> Brand Management Theory</w:t>
      </w:r>
      <w:bookmarkEnd w:id="11"/>
    </w:p>
    <w:p w14:paraId="32B847BA" w14:textId="77777777" w:rsidR="00743A56" w:rsidRPr="003F11BC" w:rsidRDefault="00743A56">
      <w:pPr>
        <w:rPr>
          <w:rFonts w:ascii="Arial" w:hAnsi="Arial" w:cs="Arial"/>
        </w:rPr>
      </w:pPr>
      <w:r w:rsidRPr="003F11BC">
        <w:rPr>
          <w:rFonts w:ascii="Arial" w:hAnsi="Arial" w:cs="Arial"/>
        </w:rPr>
        <w:t xml:space="preserve">Brand management refers to the strategic process of creating, developing, and maintaining a brand’s identity and value within the marketplace. It involves building a consistent image that helps distinguish a company’s products from those of competitors while also developing stronger relationships with consumers. In competitive industries such as cosmetics, effective brand management plays an important role in shaping consumer preferences and influencing purchasing decisions </w:t>
      </w:r>
      <w:r w:rsidRPr="003F11BC">
        <w:rPr>
          <w:rFonts w:ascii="Arial" w:hAnsi="Arial" w:cs="Arial"/>
          <w:b/>
          <w:bCs/>
        </w:rPr>
        <w:t>(Kotler and Keller, 2016)</w:t>
      </w:r>
      <w:r w:rsidRPr="003F11BC">
        <w:rPr>
          <w:rFonts w:ascii="Arial" w:hAnsi="Arial" w:cs="Arial"/>
        </w:rPr>
        <w:t>. This idea is relevant to the present study because the cosmetics industry is heavily influenced by brand image, communication, and consumer perception rather than product function alone.</w:t>
      </w:r>
    </w:p>
    <w:p w14:paraId="5E67CA85" w14:textId="2AB32A92" w:rsidR="00DA372E" w:rsidRPr="003F11BC" w:rsidRDefault="00DA372E">
      <w:pPr>
        <w:rPr>
          <w:rFonts w:ascii="Arial" w:hAnsi="Arial" w:cs="Arial"/>
        </w:rPr>
      </w:pPr>
      <w:r w:rsidRPr="003F11BC">
        <w:rPr>
          <w:rFonts w:ascii="Arial" w:hAnsi="Arial" w:cs="Arial"/>
        </w:rPr>
        <w:t xml:space="preserve">A strong brand can help organisations create emotional connections with consumers, which may contribute to customer loyalty and long-term business growth. Brand management strategies often include brand positioning, communication, and identity development, all of which help companies establish a distinct presence within the market </w:t>
      </w:r>
      <w:r w:rsidRPr="003F11BC">
        <w:rPr>
          <w:rFonts w:ascii="Arial" w:hAnsi="Arial" w:cs="Arial"/>
          <w:b/>
          <w:bCs/>
        </w:rPr>
        <w:t>(Kapferer, 2012)</w:t>
      </w:r>
      <w:r w:rsidRPr="003F11BC">
        <w:rPr>
          <w:rFonts w:ascii="Arial" w:hAnsi="Arial" w:cs="Arial"/>
        </w:rPr>
        <w:t xml:space="preserve">. </w:t>
      </w:r>
      <w:r w:rsidR="00FB66A9" w:rsidRPr="003F11BC">
        <w:rPr>
          <w:rFonts w:ascii="Arial" w:hAnsi="Arial" w:cs="Arial"/>
        </w:rPr>
        <w:t xml:space="preserve">While both Kotler and Keller (2016) and Kapferer (2012) emphasise the importance of strategic brand management, their approaches differ </w:t>
      </w:r>
      <w:r w:rsidR="00FB66A9" w:rsidRPr="003F11BC">
        <w:rPr>
          <w:rFonts w:ascii="Arial" w:hAnsi="Arial" w:cs="Arial"/>
        </w:rPr>
        <w:lastRenderedPageBreak/>
        <w:t xml:space="preserve">slightly. Kotler and Keller focus on the role of branding in creating customer value and competitive advantage, whereas Kapferer places greater emphasis on the development of brand identity and long-term relationships with consumers. A strength of these frameworks is that they provide a structured understanding of how brands create differentiation within competitive markets. However, both models were developed before sustainability became a central issue in consumer decision-making. As a result, they provide </w:t>
      </w:r>
      <w:r w:rsidR="002B12B4" w:rsidRPr="003F11BC">
        <w:rPr>
          <w:rFonts w:ascii="Arial" w:hAnsi="Arial" w:cs="Arial"/>
        </w:rPr>
        <w:t xml:space="preserve">a </w:t>
      </w:r>
      <w:r w:rsidR="00FB66A9" w:rsidRPr="003F11BC">
        <w:rPr>
          <w:rFonts w:ascii="Arial" w:hAnsi="Arial" w:cs="Arial"/>
        </w:rPr>
        <w:t>limited explanation of how environmental responsibility influences contemporary brand management strategies. This limitation is particularly relevant to the present study because Anomaly Haircare positions sustainability as a key element of its brand identity and market positioning.</w:t>
      </w:r>
      <w:r w:rsidR="00235671" w:rsidRPr="003F11BC">
        <w:rPr>
          <w:rFonts w:ascii="Arial" w:hAnsi="Arial" w:cs="Arial"/>
        </w:rPr>
        <w:t xml:space="preserve"> </w:t>
      </w:r>
      <w:r w:rsidR="002B12B4" w:rsidRPr="003F11BC">
        <w:rPr>
          <w:rFonts w:ascii="Arial" w:hAnsi="Arial" w:cs="Arial"/>
        </w:rPr>
        <w:t>This issue is particularly relevant to Anomaly Haircare because the brand's market position is built around the combination of sustainability and affordability.</w:t>
      </w:r>
    </w:p>
    <w:p w14:paraId="77A91AAC" w14:textId="266F69F8" w:rsidR="00BD6EEF" w:rsidRPr="003F11BC" w:rsidRDefault="00DA372E">
      <w:pPr>
        <w:rPr>
          <w:rStyle w:val="Heading2Char"/>
          <w:rFonts w:ascii="Arial" w:hAnsi="Arial" w:cs="Arial"/>
        </w:rPr>
      </w:pPr>
      <w:r w:rsidRPr="003F11BC">
        <w:rPr>
          <w:rFonts w:ascii="Arial" w:hAnsi="Arial" w:cs="Arial"/>
        </w:rPr>
        <w:t>Within the cosmetics industry, branding has become especially important because many products provide similar practical benefits. As a result, consumers frequently rely on brand image, reputation, and perceived value when choosing between products. Companies that manage their brands effectively are therefore more likely to achieve competitive advantage and maintain consumer trust. This is particularly relevant to the research objectives of this study, which focus on understanding how Anomaly Haircare uses branding strategies to strengthen its market position and connect with consumers.</w:t>
      </w:r>
      <w:r w:rsidR="00FE0EEB" w:rsidRPr="003F11BC">
        <w:rPr>
          <w:rFonts w:ascii="Arial" w:hAnsi="Arial" w:cs="Arial"/>
        </w:rPr>
        <w:pict w14:anchorId="42F7C95F">
          <v:rect id="_x0000_i1036" style="width:0;height:1.5pt" o:hralign="center" o:hrstd="t" o:hr="t" fillcolor="#a0a0a0" stroked="f"/>
        </w:pict>
      </w:r>
    </w:p>
    <w:p w14:paraId="1607F5C6" w14:textId="1D2D8DE4" w:rsidR="00BE6033" w:rsidRPr="003F11BC" w:rsidRDefault="00BE6033" w:rsidP="00BD6EEF">
      <w:pPr>
        <w:pStyle w:val="Heading2"/>
        <w:rPr>
          <w:rFonts w:ascii="Arial" w:hAnsi="Arial" w:cs="Arial"/>
        </w:rPr>
      </w:pPr>
      <w:bookmarkStart w:id="12" w:name="_Toc231224467"/>
      <w:r w:rsidRPr="003F11BC">
        <w:rPr>
          <w:rStyle w:val="Heading2Char"/>
          <w:rFonts w:ascii="Arial" w:hAnsi="Arial" w:cs="Arial"/>
        </w:rPr>
        <w:t>2.</w:t>
      </w:r>
      <w:r w:rsidR="00DE77C6" w:rsidRPr="003F11BC">
        <w:rPr>
          <w:rStyle w:val="Heading2Char"/>
          <w:rFonts w:ascii="Arial" w:hAnsi="Arial" w:cs="Arial"/>
        </w:rPr>
        <w:t>2</w:t>
      </w:r>
      <w:r w:rsidRPr="003F11BC">
        <w:rPr>
          <w:rStyle w:val="Heading2Char"/>
          <w:rFonts w:ascii="Arial" w:hAnsi="Arial" w:cs="Arial"/>
        </w:rPr>
        <w:t xml:space="preserve"> Brand Equity Theory</w:t>
      </w:r>
      <w:bookmarkEnd w:id="12"/>
    </w:p>
    <w:p w14:paraId="6AEE538F" w14:textId="7B3457D0" w:rsidR="00F47AAE" w:rsidRPr="003F11BC" w:rsidRDefault="00F47AAE" w:rsidP="00BE6033">
      <w:pPr>
        <w:rPr>
          <w:rFonts w:ascii="Arial" w:hAnsi="Arial" w:cs="Arial"/>
        </w:rPr>
      </w:pPr>
      <w:r w:rsidRPr="003F11BC">
        <w:rPr>
          <w:rFonts w:ascii="Arial" w:hAnsi="Arial" w:cs="Arial"/>
        </w:rPr>
        <w:t xml:space="preserve">Brand equity refers to the value a brand adds to a product beyond its basic functional benefits. It is an important concept in marketing because it explains how brands influence consumer perceptions and purchasing behaviour. According to Aaker, brand equity includes factors such as brand awareness, perceived quality, brand associations, and brand loyalty </w:t>
      </w:r>
      <w:r w:rsidRPr="003F11BC">
        <w:rPr>
          <w:rFonts w:ascii="Arial" w:hAnsi="Arial" w:cs="Arial"/>
          <w:b/>
          <w:bCs/>
        </w:rPr>
        <w:t>(Aaker, 1991)</w:t>
      </w:r>
      <w:r w:rsidRPr="003F11BC">
        <w:rPr>
          <w:rFonts w:ascii="Arial" w:hAnsi="Arial" w:cs="Arial"/>
        </w:rPr>
        <w:t xml:space="preserve">. </w:t>
      </w:r>
      <w:r w:rsidR="0077119D" w:rsidRPr="003F11BC">
        <w:rPr>
          <w:rFonts w:ascii="Arial" w:hAnsi="Arial" w:cs="Arial"/>
        </w:rPr>
        <w:t xml:space="preserve">Although Aaker’s (1991) model remains one of the most widely used frameworks for understanding brand equity, </w:t>
      </w:r>
      <w:r w:rsidR="0077119D" w:rsidRPr="003F11BC">
        <w:rPr>
          <w:rFonts w:ascii="Arial" w:hAnsi="Arial" w:cs="Arial"/>
          <w:b/>
          <w:bCs/>
        </w:rPr>
        <w:t>Keller (1993)</w:t>
      </w:r>
      <w:r w:rsidR="0077119D" w:rsidRPr="003F11BC">
        <w:rPr>
          <w:rFonts w:ascii="Arial" w:hAnsi="Arial" w:cs="Arial"/>
        </w:rPr>
        <w:t xml:space="preserve"> argues that brand knowledge and consumer perceptions play a more central role in creating brand value. Both perspectives provide useful insights; however, Aaker’s model has been criticised for focusing primarily on traditional branding measures and paying limited attention to social and environmental factors that increasingly influence consumer perceptions. In the cosmetics industry, sustainability-related associations may now contribute significantly to brand equity, suggesting that the original model may require adaptation when applied to modern sustainable brands. Therefore, this study uses the concept of brand equity while recognising the growing importance of sustainability in shaping consumer attitudes towards brands such as Anomaly Haircare.</w:t>
      </w:r>
      <w:r w:rsidR="0077119D" w:rsidRPr="003F11BC">
        <w:rPr>
          <w:rFonts w:ascii="Arial" w:hAnsi="Arial" w:cs="Arial"/>
        </w:rPr>
        <w:t xml:space="preserve"> </w:t>
      </w:r>
      <w:r w:rsidR="000E5130" w:rsidRPr="003F11BC">
        <w:rPr>
          <w:rFonts w:ascii="Arial" w:hAnsi="Arial" w:cs="Arial"/>
        </w:rPr>
        <w:t xml:space="preserve">These dimensions provide a useful basis for understanding how consumers develop perceptions of value and trust towards </w:t>
      </w:r>
      <w:proofErr w:type="gramStart"/>
      <w:r w:rsidR="000E5130" w:rsidRPr="003F11BC">
        <w:rPr>
          <w:rFonts w:ascii="Arial" w:hAnsi="Arial" w:cs="Arial"/>
        </w:rPr>
        <w:t>brands.</w:t>
      </w:r>
      <w:r w:rsidR="008053C0" w:rsidRPr="003F11BC">
        <w:rPr>
          <w:rFonts w:ascii="Arial" w:hAnsi="Arial" w:cs="Arial"/>
        </w:rPr>
        <w:t>.</w:t>
      </w:r>
      <w:proofErr w:type="gramEnd"/>
    </w:p>
    <w:p w14:paraId="4471B759" w14:textId="77777777" w:rsidR="00902E71" w:rsidRPr="003F11BC" w:rsidRDefault="00902E71">
      <w:pPr>
        <w:rPr>
          <w:rFonts w:ascii="Arial" w:hAnsi="Arial" w:cs="Arial"/>
        </w:rPr>
      </w:pPr>
      <w:r w:rsidRPr="003F11BC">
        <w:rPr>
          <w:rFonts w:ascii="Arial" w:hAnsi="Arial" w:cs="Arial"/>
        </w:rPr>
        <w:lastRenderedPageBreak/>
        <w:t>Strong brand equity can help companies improve customer retention, strengthen market position, and increase consumer confidence. Consumers are generally more likely to purchase products from brands they recognise and consider reliable. In the cosmetics industry, brand equity is often connected with product quality, effectiveness, safety, and ethical values such as sustainability. However, purchasing decisions are not always influenced by brand reputation alone, as affordability and personal preference can also affect consumer behaviour.</w:t>
      </w:r>
    </w:p>
    <w:p w14:paraId="1B30330C" w14:textId="3A806A30" w:rsidR="00B6207A" w:rsidRPr="003F11BC" w:rsidRDefault="00902E71">
      <w:pPr>
        <w:rPr>
          <w:rFonts w:ascii="Arial" w:hAnsi="Arial" w:cs="Arial"/>
        </w:rPr>
      </w:pPr>
      <w:r w:rsidRPr="003F11BC">
        <w:rPr>
          <w:rFonts w:ascii="Arial" w:hAnsi="Arial" w:cs="Arial"/>
        </w:rPr>
        <w:t>Building brand equity requires consistent communication and positive customer experiences over time. Companies must ensure that their products meet consumer expectations while maintaining a clear and reliable brand image. This is especially important for sustainable brands, where consumer trust has a strong influence on purchasing behaviour. This discussion is relevant to the present study because it helps explain how Anomaly Haircare uses sustainability and affordability to strengthen its brand image and consumer relationships within the cosmetics industry.</w:t>
      </w:r>
      <w:r w:rsidR="00FE0EEB" w:rsidRPr="003F11BC">
        <w:rPr>
          <w:rFonts w:ascii="Arial" w:hAnsi="Arial" w:cs="Arial"/>
        </w:rPr>
        <w:pict w14:anchorId="34D238F3">
          <v:rect id="_x0000_i1037" style="width:0;height:1.5pt" o:hralign="center" o:hrstd="t" o:hr="t" fillcolor="#a0a0a0" stroked="f"/>
        </w:pict>
      </w:r>
    </w:p>
    <w:p w14:paraId="36D066AD" w14:textId="04CFDBA4" w:rsidR="00822AE8" w:rsidRPr="003F11BC" w:rsidRDefault="00822AE8" w:rsidP="00B6207A">
      <w:pPr>
        <w:pStyle w:val="Heading2"/>
        <w:rPr>
          <w:rFonts w:ascii="Arial" w:hAnsi="Arial" w:cs="Arial"/>
        </w:rPr>
      </w:pPr>
      <w:bookmarkStart w:id="13" w:name="_Toc231224468"/>
      <w:r w:rsidRPr="003F11BC">
        <w:rPr>
          <w:rStyle w:val="Heading2Char"/>
          <w:rFonts w:ascii="Arial" w:hAnsi="Arial" w:cs="Arial"/>
        </w:rPr>
        <w:t>2.</w:t>
      </w:r>
      <w:r w:rsidR="00DE77C6" w:rsidRPr="003F11BC">
        <w:rPr>
          <w:rStyle w:val="Heading2Char"/>
          <w:rFonts w:ascii="Arial" w:hAnsi="Arial" w:cs="Arial"/>
        </w:rPr>
        <w:t>3</w:t>
      </w:r>
      <w:r w:rsidRPr="003F11BC">
        <w:rPr>
          <w:rStyle w:val="Heading2Char"/>
          <w:rFonts w:ascii="Arial" w:hAnsi="Arial" w:cs="Arial"/>
        </w:rPr>
        <w:t xml:space="preserve"> Brand Identity Theory</w:t>
      </w:r>
      <w:bookmarkEnd w:id="13"/>
    </w:p>
    <w:p w14:paraId="385603D9" w14:textId="77777777" w:rsidR="00317DFD" w:rsidRPr="003F11BC" w:rsidRDefault="00E431FB">
      <w:pPr>
        <w:rPr>
          <w:rFonts w:ascii="Arial" w:hAnsi="Arial" w:cs="Arial"/>
        </w:rPr>
      </w:pPr>
      <w:r w:rsidRPr="003F11BC">
        <w:rPr>
          <w:rFonts w:ascii="Arial" w:hAnsi="Arial" w:cs="Arial"/>
        </w:rPr>
        <w:t xml:space="preserve">Brand identity refers to the way a brand presents itself to consumers through its visual appearance, communication style, and overall personality. It is an important strategic tool that companies use to express their values and distinguish themselves from competitors. Kapferer’s Brand Identity Prism is commonly used to examine brand identity because it includes six elements: physique, personality, culture, relationship, reflection and self-image </w:t>
      </w:r>
      <w:r w:rsidRPr="003F11BC">
        <w:rPr>
          <w:rFonts w:ascii="Arial" w:hAnsi="Arial" w:cs="Arial"/>
          <w:b/>
          <w:bCs/>
        </w:rPr>
        <w:t>(Kapferer, 2012)</w:t>
      </w:r>
      <w:r w:rsidRPr="003F11BC">
        <w:rPr>
          <w:rFonts w:ascii="Arial" w:hAnsi="Arial" w:cs="Arial"/>
        </w:rPr>
        <w:t>. The framework remains valuable because it highlights the relationship between organisational values and consumer perceptions and provides a structured approach to understanding how brands create meaning. However, some researchers argue that the model was developed before the rapid growth of digital communication and social media platforms, which now play a major role in shaping brand identity. Consumers increasingly participate in creating brand meaning through online engagement and content sharing, making brand identity more dynamic than the model originally suggests. Despite this limitation, the Brand Identity Prism remains useful for the present study because it provides a structured framework for analysing how Anomaly Haircare communicates sustainability, affordability and transparency through its branding activities. This framework is therefore useful in explaining how brands create stronger relationships with consumers through a clear and consistent identity.</w:t>
      </w:r>
    </w:p>
    <w:p w14:paraId="173357FF" w14:textId="74C61E68" w:rsidR="008F7DD1" w:rsidRPr="003F11BC" w:rsidRDefault="008F7DD1">
      <w:pPr>
        <w:rPr>
          <w:rFonts w:ascii="Arial" w:hAnsi="Arial" w:cs="Arial"/>
        </w:rPr>
      </w:pPr>
      <w:r w:rsidRPr="003F11BC">
        <w:rPr>
          <w:rFonts w:ascii="Arial" w:hAnsi="Arial" w:cs="Arial"/>
        </w:rPr>
        <w:t xml:space="preserve">While Kapferer's model remains influential, more recent studies suggest that digital platforms have made brand identity increasingly co-created between organisations and consumers </w:t>
      </w:r>
      <w:r w:rsidRPr="003F11BC">
        <w:rPr>
          <w:rFonts w:ascii="Arial" w:hAnsi="Arial" w:cs="Arial"/>
          <w:b/>
          <w:bCs/>
        </w:rPr>
        <w:t xml:space="preserve">(de </w:t>
      </w:r>
      <w:proofErr w:type="spellStart"/>
      <w:r w:rsidRPr="003F11BC">
        <w:rPr>
          <w:rFonts w:ascii="Arial" w:hAnsi="Arial" w:cs="Arial"/>
          <w:b/>
          <w:bCs/>
        </w:rPr>
        <w:t>Chernatony</w:t>
      </w:r>
      <w:proofErr w:type="spellEnd"/>
      <w:r w:rsidRPr="003F11BC">
        <w:rPr>
          <w:rFonts w:ascii="Arial" w:hAnsi="Arial" w:cs="Arial"/>
          <w:b/>
          <w:bCs/>
        </w:rPr>
        <w:t xml:space="preserve">, </w:t>
      </w:r>
      <w:proofErr w:type="spellStart"/>
      <w:r w:rsidRPr="003F11BC">
        <w:rPr>
          <w:rFonts w:ascii="Arial" w:hAnsi="Arial" w:cs="Arial"/>
          <w:b/>
          <w:bCs/>
        </w:rPr>
        <w:t>Dall'Olmo</w:t>
      </w:r>
      <w:proofErr w:type="spellEnd"/>
      <w:r w:rsidRPr="003F11BC">
        <w:rPr>
          <w:rFonts w:ascii="Arial" w:hAnsi="Arial" w:cs="Arial"/>
          <w:b/>
          <w:bCs/>
        </w:rPr>
        <w:t xml:space="preserve"> Riley and Singh, 2021).</w:t>
      </w:r>
    </w:p>
    <w:p w14:paraId="225E993E" w14:textId="1BE4EC9D" w:rsidR="00B6207A" w:rsidRPr="003F11BC" w:rsidRDefault="00FE0EEB">
      <w:pPr>
        <w:rPr>
          <w:rFonts w:ascii="Arial" w:hAnsi="Arial" w:cs="Arial"/>
        </w:rPr>
      </w:pPr>
      <w:r w:rsidRPr="003F11BC">
        <w:rPr>
          <w:rFonts w:ascii="Arial" w:hAnsi="Arial" w:cs="Arial"/>
        </w:rPr>
        <w:pict w14:anchorId="61D91452">
          <v:rect id="_x0000_i1038" style="width:0;height:1.5pt" o:hralign="center" o:hrstd="t" o:hr="t" fillcolor="#a0a0a0" stroked="f"/>
        </w:pict>
      </w:r>
    </w:p>
    <w:p w14:paraId="0DCED286" w14:textId="70131C66" w:rsidR="0020150D" w:rsidRPr="003F11BC" w:rsidRDefault="0020150D" w:rsidP="00B6207A">
      <w:pPr>
        <w:pStyle w:val="Heading2"/>
        <w:rPr>
          <w:rFonts w:ascii="Arial" w:hAnsi="Arial" w:cs="Arial"/>
        </w:rPr>
      </w:pPr>
      <w:bookmarkStart w:id="14" w:name="_Toc231224469"/>
      <w:r w:rsidRPr="003F11BC">
        <w:rPr>
          <w:rStyle w:val="Heading2Char"/>
          <w:rFonts w:ascii="Arial" w:hAnsi="Arial" w:cs="Arial"/>
        </w:rPr>
        <w:lastRenderedPageBreak/>
        <w:t>2.</w:t>
      </w:r>
      <w:r w:rsidR="00DE77C6" w:rsidRPr="003F11BC">
        <w:rPr>
          <w:rStyle w:val="Heading2Char"/>
          <w:rFonts w:ascii="Arial" w:hAnsi="Arial" w:cs="Arial"/>
        </w:rPr>
        <w:t>4</w:t>
      </w:r>
      <w:r w:rsidRPr="003F11BC">
        <w:rPr>
          <w:rStyle w:val="Heading2Char"/>
          <w:rFonts w:ascii="Arial" w:hAnsi="Arial" w:cs="Arial"/>
        </w:rPr>
        <w:t xml:space="preserve"> Sustainable Branding</w:t>
      </w:r>
      <w:bookmarkEnd w:id="14"/>
    </w:p>
    <w:p w14:paraId="3F2A8DA4" w14:textId="6F8FD58D" w:rsidR="00966156" w:rsidRPr="003F11BC" w:rsidRDefault="00966156">
      <w:pPr>
        <w:rPr>
          <w:rFonts w:ascii="Arial" w:hAnsi="Arial" w:cs="Arial"/>
        </w:rPr>
      </w:pPr>
      <w:r w:rsidRPr="003F11BC">
        <w:rPr>
          <w:rFonts w:ascii="Arial" w:hAnsi="Arial" w:cs="Arial"/>
        </w:rPr>
        <w:t xml:space="preserve">Sustainable branding refers to the inclusion of environmental and social responsibility within a company’s brand strategy. It involves developing products and business practices that reduce environmental impact while supporting ethical values. Sustainable branding has become more important as consumers increasingly expect companies to be transparent and responsible in their actions </w:t>
      </w:r>
      <w:r w:rsidRPr="003F11BC">
        <w:rPr>
          <w:rFonts w:ascii="Arial" w:hAnsi="Arial" w:cs="Arial"/>
          <w:b/>
          <w:bCs/>
        </w:rPr>
        <w:t>(Ottman, 2017)</w:t>
      </w:r>
      <w:r w:rsidRPr="003F11BC">
        <w:rPr>
          <w:rFonts w:ascii="Arial" w:hAnsi="Arial" w:cs="Arial"/>
        </w:rPr>
        <w:t>.</w:t>
      </w:r>
      <w:r w:rsidR="00225F7A" w:rsidRPr="003F11BC">
        <w:rPr>
          <w:rFonts w:ascii="Arial" w:hAnsi="Arial" w:cs="Arial"/>
        </w:rPr>
        <w:t xml:space="preserve"> </w:t>
      </w:r>
      <w:r w:rsidR="0032227C" w:rsidRPr="003F11BC">
        <w:rPr>
          <w:rFonts w:ascii="Arial" w:hAnsi="Arial" w:cs="Arial"/>
        </w:rPr>
        <w:t>Recent studies also suggest that sustainability has become an important factor in brand evaluation, particularly among younger consumers who increasingly consider environmental and social issues when making purchasing decisions (</w:t>
      </w:r>
      <w:proofErr w:type="spellStart"/>
      <w:r w:rsidR="0032227C" w:rsidRPr="003F11BC">
        <w:rPr>
          <w:rFonts w:ascii="Arial" w:hAnsi="Arial" w:cs="Arial"/>
          <w:b/>
          <w:bCs/>
        </w:rPr>
        <w:t>NielsenIQ</w:t>
      </w:r>
      <w:proofErr w:type="spellEnd"/>
      <w:r w:rsidR="0032227C" w:rsidRPr="003F11BC">
        <w:rPr>
          <w:rFonts w:ascii="Arial" w:hAnsi="Arial" w:cs="Arial"/>
          <w:b/>
          <w:bCs/>
        </w:rPr>
        <w:t>, 2023</w:t>
      </w:r>
      <w:r w:rsidR="0032227C" w:rsidRPr="003F11BC">
        <w:rPr>
          <w:rFonts w:ascii="Arial" w:hAnsi="Arial" w:cs="Arial"/>
        </w:rPr>
        <w:t>).</w:t>
      </w:r>
      <w:r w:rsidRPr="003F11BC">
        <w:rPr>
          <w:rFonts w:ascii="Arial" w:hAnsi="Arial" w:cs="Arial"/>
        </w:rPr>
        <w:t xml:space="preserve"> This perspective is relevant because many consumers now pay closer attention to environmental and social issues when choosing brands and products.</w:t>
      </w:r>
    </w:p>
    <w:p w14:paraId="642027A2" w14:textId="0F271EBC" w:rsidR="00A84FA8" w:rsidRPr="003F11BC" w:rsidRDefault="00A84FA8">
      <w:pPr>
        <w:rPr>
          <w:rFonts w:ascii="Arial" w:hAnsi="Arial" w:cs="Arial"/>
        </w:rPr>
      </w:pPr>
      <w:r w:rsidRPr="003F11BC">
        <w:rPr>
          <w:rFonts w:ascii="Arial" w:hAnsi="Arial" w:cs="Arial"/>
        </w:rPr>
        <w:t xml:space="preserve">Companies that adopt sustainable branding strategies often focus on reducing waste, using environmentally friendly materials, and ensuring responsible sourcing practices. These activities can improve brand reputation and strengthen consumer trust. </w:t>
      </w:r>
      <w:r w:rsidR="00642C2A" w:rsidRPr="003F11BC">
        <w:rPr>
          <w:rFonts w:ascii="Arial" w:hAnsi="Arial" w:cs="Arial"/>
        </w:rPr>
        <w:t>Although sustainable branding can improve reputation and strengthen consumer trust, researchers continue to debate the extent to which sustainability influences actual purchasing behaviour. Some studies suggest that consumers express positive attitudes towards environmentally responsible brands but do not always translate these attitudes into purchasing decisions when products are perceived as expensive or less convenient. This indicates that sustainability alone may not be sufficient to create competitive advantage and should instead be considered alongside factors such as product quality, performance, and affordability. This debate is particularly relevant to Anomaly Haircare because the brand attempts to balance sustainability with accessible pricing.</w:t>
      </w:r>
    </w:p>
    <w:p w14:paraId="1F672F51" w14:textId="4209F8D4" w:rsidR="0020150D" w:rsidRPr="003F11BC" w:rsidRDefault="001E23BD">
      <w:pPr>
        <w:rPr>
          <w:rFonts w:ascii="Arial" w:hAnsi="Arial" w:cs="Arial"/>
        </w:rPr>
      </w:pPr>
      <w:r w:rsidRPr="003F11BC">
        <w:rPr>
          <w:rFonts w:ascii="Arial" w:hAnsi="Arial" w:cs="Arial"/>
        </w:rPr>
        <w:t xml:space="preserve">However, sustainable branding can also create challenges, especially in price-sensitive markets. Sustainable materials and production methods are often more expensive, which may affect product pricing and company profitability. For this reason, companies must find a balance between sustainability and affordability </w:t>
      </w:r>
      <w:proofErr w:type="gramStart"/>
      <w:r w:rsidRPr="003F11BC">
        <w:rPr>
          <w:rFonts w:ascii="Arial" w:hAnsi="Arial" w:cs="Arial"/>
        </w:rPr>
        <w:t>in order to</w:t>
      </w:r>
      <w:proofErr w:type="gramEnd"/>
      <w:r w:rsidRPr="003F11BC">
        <w:rPr>
          <w:rFonts w:ascii="Arial" w:hAnsi="Arial" w:cs="Arial"/>
        </w:rPr>
        <w:t xml:space="preserve"> remain competitive. This discussion is relevant to the present study because Anomaly Haircare attempts to combine environmentally responsible practices with affordable pricing within the cosmetics industry</w:t>
      </w:r>
      <w:r w:rsidR="00FE0EEB" w:rsidRPr="003F11BC">
        <w:rPr>
          <w:rFonts w:ascii="Arial" w:hAnsi="Arial" w:cs="Arial"/>
        </w:rPr>
        <w:pict w14:anchorId="2BBE7CCB">
          <v:rect id="_x0000_i1039" style="width:0;height:1.5pt" o:hralign="center" o:hrstd="t" o:hr="t" fillcolor="#a0a0a0" stroked="f"/>
        </w:pict>
      </w:r>
    </w:p>
    <w:p w14:paraId="7B922188" w14:textId="7DE4480A" w:rsidR="00635694" w:rsidRPr="003F11BC" w:rsidRDefault="00635694" w:rsidP="0077206F">
      <w:pPr>
        <w:pStyle w:val="Heading2"/>
        <w:rPr>
          <w:rFonts w:ascii="Arial" w:hAnsi="Arial" w:cs="Arial"/>
        </w:rPr>
      </w:pPr>
      <w:bookmarkStart w:id="15" w:name="_Toc231224470"/>
      <w:r w:rsidRPr="003F11BC">
        <w:rPr>
          <w:rFonts w:ascii="Arial" w:hAnsi="Arial" w:cs="Arial"/>
        </w:rPr>
        <w:t>2.</w:t>
      </w:r>
      <w:r w:rsidR="00DE77C6" w:rsidRPr="003F11BC">
        <w:rPr>
          <w:rFonts w:ascii="Arial" w:hAnsi="Arial" w:cs="Arial"/>
        </w:rPr>
        <w:t>5</w:t>
      </w:r>
      <w:r w:rsidRPr="003F11BC">
        <w:rPr>
          <w:rFonts w:ascii="Arial" w:hAnsi="Arial" w:cs="Arial"/>
        </w:rPr>
        <w:t xml:space="preserve"> Clean Beauty Trend in Cosmetics</w:t>
      </w:r>
      <w:bookmarkEnd w:id="15"/>
    </w:p>
    <w:p w14:paraId="78D17C17" w14:textId="53E4DF9E" w:rsidR="00452013" w:rsidRPr="003F11BC" w:rsidRDefault="00452013" w:rsidP="008503B8">
      <w:pPr>
        <w:rPr>
          <w:rFonts w:ascii="Arial" w:hAnsi="Arial" w:cs="Arial"/>
        </w:rPr>
      </w:pPr>
      <w:r w:rsidRPr="003F11BC">
        <w:rPr>
          <w:rFonts w:ascii="Arial" w:hAnsi="Arial" w:cs="Arial"/>
        </w:rPr>
        <w:t xml:space="preserve">The clean beauty trend has become an important development within the cosmetics industry. Clean beauty products are usually made without harmful chemicals and focus on the use of natural and safer ingredients. This trend has grown because consumers are becoming more aware of health and environmental concerns </w:t>
      </w:r>
      <w:r w:rsidRPr="003F11BC">
        <w:rPr>
          <w:rFonts w:ascii="Arial" w:hAnsi="Arial" w:cs="Arial"/>
          <w:b/>
          <w:bCs/>
        </w:rPr>
        <w:t>(Mintel, 2023)</w:t>
      </w:r>
      <w:r w:rsidRPr="003F11BC">
        <w:rPr>
          <w:rFonts w:ascii="Arial" w:hAnsi="Arial" w:cs="Arial"/>
        </w:rPr>
        <w:t xml:space="preserve">. </w:t>
      </w:r>
      <w:r w:rsidR="00F74A68" w:rsidRPr="003F11BC">
        <w:rPr>
          <w:rFonts w:ascii="Arial" w:hAnsi="Arial" w:cs="Arial"/>
        </w:rPr>
        <w:t>This trend reflects growing consumer interest in product safety, ingredient transparency, and environmental responsibility.</w:t>
      </w:r>
      <w:r w:rsidRPr="003F11BC">
        <w:rPr>
          <w:rFonts w:ascii="Arial" w:hAnsi="Arial" w:cs="Arial"/>
        </w:rPr>
        <w:t xml:space="preserve"> It also reflects a noticeable change in consumer behaviour, where purchasing decisions are increasingly influenced by sustainability and transparency.</w:t>
      </w:r>
    </w:p>
    <w:p w14:paraId="7D30687B" w14:textId="7D27BC3E" w:rsidR="00F27317" w:rsidRPr="003F11BC" w:rsidRDefault="00F27317" w:rsidP="008503B8">
      <w:pPr>
        <w:rPr>
          <w:rFonts w:ascii="Arial" w:hAnsi="Arial" w:cs="Arial"/>
        </w:rPr>
      </w:pPr>
      <w:r w:rsidRPr="003F11BC">
        <w:rPr>
          <w:rFonts w:ascii="Arial" w:hAnsi="Arial" w:cs="Arial"/>
        </w:rPr>
        <w:lastRenderedPageBreak/>
        <w:t xml:space="preserve">Consumers are becoming more careful about the ingredients used in cosmetic products and are looking for alternatives that appear safer and more environmentally responsible. As a result, many cosmetic companies have introduced clean beauty product lines that focus on simple formulations and clear product information. </w:t>
      </w:r>
      <w:r w:rsidR="009E4530" w:rsidRPr="003F11BC">
        <w:rPr>
          <w:rFonts w:ascii="Arial" w:hAnsi="Arial" w:cs="Arial"/>
        </w:rPr>
        <w:t>This development reflects changing consumer expectations regarding both product performance and ethical responsibility.</w:t>
      </w:r>
    </w:p>
    <w:p w14:paraId="12222C3B" w14:textId="4445CD57" w:rsidR="00351364" w:rsidRPr="003F11BC" w:rsidRDefault="004602BA">
      <w:pPr>
        <w:rPr>
          <w:rFonts w:ascii="Arial" w:hAnsi="Arial" w:cs="Arial"/>
        </w:rPr>
      </w:pPr>
      <w:r w:rsidRPr="003F11BC">
        <w:rPr>
          <w:rFonts w:ascii="Arial" w:hAnsi="Arial" w:cs="Arial"/>
        </w:rPr>
        <w:t>The clean beauty movement has also affected packaging practices, with many companies using recyclable and biodegradable materials. This reflects the wider shift towards sustainability within the cosmetics industry, where consumers expect brands to reduce environmental impact in different areas of production and packaging. This discussion is relevant to the present study because Anomaly Haircare also promotes simplified formulations and sustainable packaging as part of its overall brand strategy.</w:t>
      </w:r>
      <w:r w:rsidR="00FE0EEB" w:rsidRPr="003F11BC">
        <w:rPr>
          <w:rFonts w:ascii="Arial" w:hAnsi="Arial" w:cs="Arial"/>
        </w:rPr>
        <w:pict w14:anchorId="09F99B37">
          <v:rect id="_x0000_i1040" style="width:0;height:1.5pt" o:hralign="center" o:hrstd="t" o:hr="t" fillcolor="#a0a0a0" stroked="f"/>
        </w:pict>
      </w:r>
    </w:p>
    <w:p w14:paraId="55A1C549" w14:textId="7E49F88D" w:rsidR="00D0643A" w:rsidRPr="003F11BC" w:rsidRDefault="00D0643A" w:rsidP="00351364">
      <w:pPr>
        <w:pStyle w:val="Heading2"/>
        <w:rPr>
          <w:rFonts w:ascii="Arial" w:hAnsi="Arial" w:cs="Arial"/>
        </w:rPr>
      </w:pPr>
      <w:bookmarkStart w:id="16" w:name="_Toc231224471"/>
      <w:r w:rsidRPr="003F11BC">
        <w:rPr>
          <w:rStyle w:val="Heading2Char"/>
          <w:rFonts w:ascii="Arial" w:hAnsi="Arial" w:cs="Arial"/>
        </w:rPr>
        <w:t>2.</w:t>
      </w:r>
      <w:r w:rsidR="00DE77C6" w:rsidRPr="003F11BC">
        <w:rPr>
          <w:rStyle w:val="Heading2Char"/>
          <w:rFonts w:ascii="Arial" w:hAnsi="Arial" w:cs="Arial"/>
        </w:rPr>
        <w:t>6</w:t>
      </w:r>
      <w:r w:rsidRPr="003F11BC">
        <w:rPr>
          <w:rStyle w:val="Heading2Char"/>
          <w:rFonts w:ascii="Arial" w:hAnsi="Arial" w:cs="Arial"/>
        </w:rPr>
        <w:t xml:space="preserve"> Digital Marketing in the Beauty Industry</w:t>
      </w:r>
      <w:bookmarkEnd w:id="16"/>
    </w:p>
    <w:p w14:paraId="105B0A81" w14:textId="0FF1E2C2" w:rsidR="00FA50AD" w:rsidRPr="003F11BC" w:rsidRDefault="00404F79">
      <w:pPr>
        <w:rPr>
          <w:rFonts w:ascii="Arial" w:hAnsi="Arial" w:cs="Arial"/>
        </w:rPr>
      </w:pPr>
      <w:r w:rsidRPr="003F11BC">
        <w:rPr>
          <w:rFonts w:ascii="Arial" w:hAnsi="Arial" w:cs="Arial"/>
        </w:rPr>
        <w:t xml:space="preserve">Digital marketing has changed the way cosmetic brands communicate with consumers. Social media platforms such as Instagram, TikTok, and YouTube now play an important role in promoting beauty products and influencing consumer behaviour. These platforms allow brands to interact directly with consumers and create stronger online communities </w:t>
      </w:r>
      <w:r w:rsidRPr="003F11BC">
        <w:rPr>
          <w:rFonts w:ascii="Arial" w:hAnsi="Arial" w:cs="Arial"/>
          <w:b/>
          <w:bCs/>
        </w:rPr>
        <w:t>(Chaffey and Ellis-Chadwick, 2019)</w:t>
      </w:r>
      <w:r w:rsidRPr="003F11BC">
        <w:rPr>
          <w:rFonts w:ascii="Arial" w:hAnsi="Arial" w:cs="Arial"/>
        </w:rPr>
        <w:t>.</w:t>
      </w:r>
      <w:r w:rsidR="0032227C" w:rsidRPr="003F11BC">
        <w:rPr>
          <w:rFonts w:ascii="Arial" w:hAnsi="Arial" w:cs="Arial"/>
        </w:rPr>
        <w:t xml:space="preserve"> </w:t>
      </w:r>
      <w:r w:rsidR="00D95B23" w:rsidRPr="003F11BC">
        <w:rPr>
          <w:rFonts w:ascii="Arial" w:hAnsi="Arial" w:cs="Arial"/>
        </w:rPr>
        <w:t>This influence has become even more significant in recent years as beauty consumers increasingly rely on social media content, reviews, and influencer recommendations when evaluating products and brands (</w:t>
      </w:r>
      <w:r w:rsidR="00D95B23" w:rsidRPr="003F11BC">
        <w:rPr>
          <w:rFonts w:ascii="Arial" w:hAnsi="Arial" w:cs="Arial"/>
          <w:b/>
          <w:bCs/>
        </w:rPr>
        <w:t>Statista, 2024</w:t>
      </w:r>
      <w:r w:rsidR="00D95B23" w:rsidRPr="003F11BC">
        <w:rPr>
          <w:rFonts w:ascii="Arial" w:hAnsi="Arial" w:cs="Arial"/>
        </w:rPr>
        <w:t>).</w:t>
      </w:r>
      <w:r w:rsidRPr="003F11BC">
        <w:rPr>
          <w:rFonts w:ascii="Arial" w:hAnsi="Arial" w:cs="Arial"/>
        </w:rPr>
        <w:t xml:space="preserve"> This perspective is convincing because social media has become a major source of information and product discovery for many consumers. However, the influence of social media can differ between individuals, as some consumers may rely more on personal experience, recommendations, product quality, or price when making purchasing decisions.</w:t>
      </w:r>
    </w:p>
    <w:p w14:paraId="12387871" w14:textId="77777777" w:rsidR="00FA50AD" w:rsidRPr="003F11BC" w:rsidRDefault="00FA50AD">
      <w:pPr>
        <w:rPr>
          <w:rFonts w:ascii="Arial" w:hAnsi="Arial" w:cs="Arial"/>
        </w:rPr>
      </w:pPr>
      <w:r w:rsidRPr="003F11BC">
        <w:rPr>
          <w:rFonts w:ascii="Arial" w:hAnsi="Arial" w:cs="Arial"/>
        </w:rPr>
        <w:t>Influencer marketing is also an important part of digital marketing within the cosmetics industry. Influencers often promote products through reviews, tutorials, and personal recommendations, which can affect consumer opinions and buying behaviour. Many consumers trust influencer recommendations when they appear genuine and relatable. However, not all consumers view influencers as fully trustworthy, especially when promotional content appears overly commercial or sponsored. This suggests that the effectiveness of influencer marketing often depends on the level of authenticity and credibility associated with the influencer.</w:t>
      </w:r>
    </w:p>
    <w:p w14:paraId="061CAB00" w14:textId="3E346852" w:rsidR="002E662A" w:rsidRPr="003F11BC" w:rsidRDefault="00BD358E">
      <w:pPr>
        <w:rPr>
          <w:rFonts w:ascii="Arial" w:hAnsi="Arial" w:cs="Arial"/>
        </w:rPr>
      </w:pPr>
      <w:r w:rsidRPr="003F11BC">
        <w:rPr>
          <w:rFonts w:ascii="Arial" w:hAnsi="Arial" w:cs="Arial"/>
        </w:rPr>
        <w:t xml:space="preserve">While influencer marketing can increase brand visibility and consumer engagement, its effectiveness is increasingly being questioned. Consumers are becoming more aware of commercial partnerships and sponsored content, which may reduce the credibility of influencer recommendations. As a result, successful digital marketing strategies depend not only on visibility but also on authenticity and transparency. </w:t>
      </w:r>
      <w:r w:rsidRPr="003F11BC">
        <w:rPr>
          <w:rFonts w:ascii="Arial" w:hAnsi="Arial" w:cs="Arial"/>
        </w:rPr>
        <w:lastRenderedPageBreak/>
        <w:t>This issue is particularly relevant to sustainable brands because consumers often seek evidence to support environmental claims rather than relying solely on promotional messages.</w:t>
      </w:r>
    </w:p>
    <w:p w14:paraId="52D16523" w14:textId="098E0AC6" w:rsidR="00351364" w:rsidRPr="003F11BC" w:rsidRDefault="00CF592C">
      <w:pPr>
        <w:rPr>
          <w:rFonts w:ascii="Arial" w:hAnsi="Arial" w:cs="Arial"/>
        </w:rPr>
      </w:pPr>
      <w:r w:rsidRPr="003F11BC">
        <w:rPr>
          <w:rFonts w:ascii="Arial" w:hAnsi="Arial" w:cs="Arial"/>
        </w:rPr>
        <w:t>Digital marketing also helps brands communicate their values and sustainability activities more effectively. Through online platforms, companies can share information about products, ingredients, packaging, and environmental practices, which may help improve transparency and consumer trust. At the same time, some consumers remain cautious about online sustainability claims and may require stronger evidence before fully trusting brand messages. This discussion is relevant to the present study because Anomaly Haircare relies heavily on digital platforms to communicate its sustainability values and engage with consumers within the cosmetics industry.</w:t>
      </w:r>
      <w:r w:rsidR="00FE0EEB" w:rsidRPr="003F11BC">
        <w:rPr>
          <w:rFonts w:ascii="Arial" w:hAnsi="Arial" w:cs="Arial"/>
        </w:rPr>
        <w:pict w14:anchorId="44A0C0AD">
          <v:rect id="_x0000_i1041" style="width:0;height:1.5pt" o:hralign="center" o:hrstd="t" o:hr="t" fillcolor="#a0a0a0" stroked="f"/>
        </w:pict>
      </w:r>
    </w:p>
    <w:p w14:paraId="373C6087" w14:textId="614556A2" w:rsidR="00E9260A" w:rsidRPr="003F11BC" w:rsidRDefault="00E9260A" w:rsidP="00351364">
      <w:pPr>
        <w:pStyle w:val="Heading2"/>
        <w:rPr>
          <w:rFonts w:ascii="Arial" w:hAnsi="Arial" w:cs="Arial"/>
        </w:rPr>
      </w:pPr>
      <w:bookmarkStart w:id="17" w:name="_Toc231224472"/>
      <w:r w:rsidRPr="003F11BC">
        <w:rPr>
          <w:rStyle w:val="Heading2Char"/>
          <w:rFonts w:ascii="Arial" w:hAnsi="Arial" w:cs="Arial"/>
        </w:rPr>
        <w:t>2.</w:t>
      </w:r>
      <w:r w:rsidR="00DE77C6" w:rsidRPr="003F11BC">
        <w:rPr>
          <w:rStyle w:val="Heading2Char"/>
          <w:rFonts w:ascii="Arial" w:hAnsi="Arial" w:cs="Arial"/>
        </w:rPr>
        <w:t>7</w:t>
      </w:r>
      <w:r w:rsidRPr="003F11BC">
        <w:rPr>
          <w:rStyle w:val="Heading2Char"/>
          <w:rFonts w:ascii="Arial" w:hAnsi="Arial" w:cs="Arial"/>
        </w:rPr>
        <w:t xml:space="preserve"> Consumer Behaviour in the Cosmetics Industry</w:t>
      </w:r>
      <w:bookmarkEnd w:id="17"/>
    </w:p>
    <w:p w14:paraId="01FE22F2" w14:textId="7CAD4FFE" w:rsidR="005E751D" w:rsidRPr="003F11BC" w:rsidRDefault="005E751D" w:rsidP="00001E25">
      <w:pPr>
        <w:rPr>
          <w:rFonts w:ascii="Arial" w:hAnsi="Arial" w:cs="Arial"/>
        </w:rPr>
      </w:pPr>
      <w:r w:rsidRPr="003F11BC">
        <w:rPr>
          <w:rFonts w:ascii="Arial" w:hAnsi="Arial" w:cs="Arial"/>
        </w:rPr>
        <w:t xml:space="preserve">Consumer behaviour refers to the decision-making process individuals follow when selecting, purchasing, and using products. Within the cosmetics industry, consumer behaviour is influenced by factors such as brand image, product quality, price, and personal values </w:t>
      </w:r>
      <w:r w:rsidRPr="003F11BC">
        <w:rPr>
          <w:rFonts w:ascii="Arial" w:hAnsi="Arial" w:cs="Arial"/>
          <w:b/>
          <w:bCs/>
        </w:rPr>
        <w:t>(Kotler and Keller, 2016)</w:t>
      </w:r>
      <w:r w:rsidRPr="003F11BC">
        <w:rPr>
          <w:rFonts w:ascii="Arial" w:hAnsi="Arial" w:cs="Arial"/>
        </w:rPr>
        <w:t xml:space="preserve">. </w:t>
      </w:r>
      <w:r w:rsidR="0090412F" w:rsidRPr="003F11BC">
        <w:rPr>
          <w:rFonts w:ascii="Arial" w:hAnsi="Arial" w:cs="Arial"/>
        </w:rPr>
        <w:t>These factors are widely recognised as key influences on purchasing decisions within highly competitive consumer markets.</w:t>
      </w:r>
      <w:r w:rsidRPr="003F11BC">
        <w:rPr>
          <w:rFonts w:ascii="Arial" w:hAnsi="Arial" w:cs="Arial"/>
        </w:rPr>
        <w:t xml:space="preserve"> It also highlights that consumer behaviour is usually influenced by several factors at the same time rather than by a single reason alone. In many cases, consumers consider quality, price, and brand reputation together before deciding which cosmetic products to purchase.</w:t>
      </w:r>
    </w:p>
    <w:p w14:paraId="7221F4CE" w14:textId="50493CFD" w:rsidR="007F71EC" w:rsidRPr="003F11BC" w:rsidRDefault="007F71EC" w:rsidP="00E834CC">
      <w:pPr>
        <w:rPr>
          <w:rFonts w:ascii="Arial" w:hAnsi="Arial" w:cs="Arial"/>
        </w:rPr>
      </w:pPr>
      <w:r w:rsidRPr="003F11BC">
        <w:rPr>
          <w:rFonts w:ascii="Arial" w:hAnsi="Arial" w:cs="Arial"/>
        </w:rPr>
        <w:t>Consumers are also paying more attention to ethical and environmental issues when making purchasing decisions.</w:t>
      </w:r>
      <w:r w:rsidR="00D305EF" w:rsidRPr="003F11BC">
        <w:rPr>
          <w:rFonts w:ascii="Arial" w:hAnsi="Arial" w:cs="Arial"/>
        </w:rPr>
        <w:t xml:space="preserve"> </w:t>
      </w:r>
      <w:r w:rsidR="00D305EF" w:rsidRPr="003F11BC">
        <w:rPr>
          <w:rFonts w:ascii="Arial" w:hAnsi="Arial" w:cs="Arial"/>
        </w:rPr>
        <w:t>However, recent research continues to show a gap between positive attitudes towards sustainability and actual purchasing behaviour, particularly when consumers face higher prices or reduced convenience (</w:t>
      </w:r>
      <w:r w:rsidR="00D305EF" w:rsidRPr="003F11BC">
        <w:rPr>
          <w:rFonts w:ascii="Arial" w:hAnsi="Arial" w:cs="Arial"/>
          <w:b/>
          <w:bCs/>
        </w:rPr>
        <w:t>Mintel, 2023</w:t>
      </w:r>
      <w:r w:rsidR="00D305EF" w:rsidRPr="003F11BC">
        <w:rPr>
          <w:rFonts w:ascii="Arial" w:hAnsi="Arial" w:cs="Arial"/>
        </w:rPr>
        <w:t>).</w:t>
      </w:r>
      <w:r w:rsidRPr="003F11BC">
        <w:rPr>
          <w:rFonts w:ascii="Arial" w:hAnsi="Arial" w:cs="Arial"/>
        </w:rPr>
        <w:t xml:space="preserve"> This change reflects growing awareness of sustainability concerns and a stronger interest in supporting responsible brands. Consumers who value sustainability are often more willing to choose products that match their personal beliefs, even when prices are slightly higher. </w:t>
      </w:r>
      <w:r w:rsidR="007A56BD" w:rsidRPr="003F11BC">
        <w:rPr>
          <w:rFonts w:ascii="Arial" w:hAnsi="Arial" w:cs="Arial"/>
        </w:rPr>
        <w:t>This suggests that ethical considerations are becoming increasingly important within consumer decision-making processes.</w:t>
      </w:r>
      <w:r w:rsidRPr="003F11BC">
        <w:rPr>
          <w:rFonts w:ascii="Arial" w:hAnsi="Arial" w:cs="Arial"/>
        </w:rPr>
        <w:t xml:space="preserve"> </w:t>
      </w:r>
      <w:r w:rsidR="002D2001" w:rsidRPr="003F11BC">
        <w:rPr>
          <w:rFonts w:ascii="Arial" w:hAnsi="Arial" w:cs="Arial"/>
        </w:rPr>
        <w:t>Many</w:t>
      </w:r>
      <w:r w:rsidRPr="003F11BC">
        <w:rPr>
          <w:rFonts w:ascii="Arial" w:hAnsi="Arial" w:cs="Arial"/>
        </w:rPr>
        <w:t xml:space="preserve"> people </w:t>
      </w:r>
      <w:r w:rsidR="002D2001" w:rsidRPr="003F11BC">
        <w:rPr>
          <w:rFonts w:ascii="Arial" w:hAnsi="Arial" w:cs="Arial"/>
        </w:rPr>
        <w:t xml:space="preserve">are </w:t>
      </w:r>
      <w:r w:rsidRPr="003F11BC">
        <w:rPr>
          <w:rFonts w:ascii="Arial" w:hAnsi="Arial" w:cs="Arial"/>
        </w:rPr>
        <w:t>now considering ethical responsibility alongside quality and affordability.</w:t>
      </w:r>
    </w:p>
    <w:p w14:paraId="1A0B74DF" w14:textId="501B6782" w:rsidR="00392A1C" w:rsidRPr="003F11BC" w:rsidRDefault="00263006" w:rsidP="00001E25">
      <w:pPr>
        <w:rPr>
          <w:rFonts w:ascii="Arial" w:hAnsi="Arial" w:cs="Arial"/>
        </w:rPr>
      </w:pPr>
      <w:r w:rsidRPr="003F11BC">
        <w:rPr>
          <w:rFonts w:ascii="Arial" w:hAnsi="Arial" w:cs="Arial"/>
        </w:rPr>
        <w:t xml:space="preserve">Price nevertheless remains an important factor for many consumers, particularly within mass-market segments, which creates challenges for sustainable brands attempting to remain affordable while maintaining ethical standards. Although awareness of sustainability has increased, affordability still plays a major role in consumer decision-making and cannot be ignored. This discussion is relevant to the present study because Anomaly Haircare attempts to balance sustainability, affordability, and product quality </w:t>
      </w:r>
      <w:proofErr w:type="gramStart"/>
      <w:r w:rsidRPr="003F11BC">
        <w:rPr>
          <w:rFonts w:ascii="Arial" w:hAnsi="Arial" w:cs="Arial"/>
        </w:rPr>
        <w:t>in order to</w:t>
      </w:r>
      <w:proofErr w:type="gramEnd"/>
      <w:r w:rsidRPr="003F11BC">
        <w:rPr>
          <w:rFonts w:ascii="Arial" w:hAnsi="Arial" w:cs="Arial"/>
        </w:rPr>
        <w:t xml:space="preserve"> meet changing consumer expectations </w:t>
      </w:r>
      <w:r w:rsidRPr="003F11BC">
        <w:rPr>
          <w:rFonts w:ascii="Arial" w:hAnsi="Arial" w:cs="Arial"/>
        </w:rPr>
        <w:lastRenderedPageBreak/>
        <w:t>within the cosmetics industry.</w:t>
      </w:r>
      <w:r w:rsidR="00FE0EEB" w:rsidRPr="003F11BC">
        <w:rPr>
          <w:rFonts w:ascii="Arial" w:hAnsi="Arial" w:cs="Arial"/>
        </w:rPr>
        <w:pict w14:anchorId="3D96E830">
          <v:rect id="_x0000_i1042" style="width:0;height:1.5pt" o:hralign="center" o:hrstd="t" o:hr="t" fillcolor="#a0a0a0" stroked="f"/>
        </w:pict>
      </w:r>
    </w:p>
    <w:p w14:paraId="5A4A519C" w14:textId="7DCA3AF4" w:rsidR="009C197F" w:rsidRPr="003F11BC" w:rsidRDefault="009C197F" w:rsidP="00392A1C">
      <w:pPr>
        <w:pStyle w:val="Heading2"/>
        <w:rPr>
          <w:rFonts w:ascii="Arial" w:hAnsi="Arial" w:cs="Arial"/>
        </w:rPr>
      </w:pPr>
      <w:bookmarkStart w:id="18" w:name="_Toc231224473"/>
      <w:r w:rsidRPr="003F11BC">
        <w:rPr>
          <w:rStyle w:val="Heading2Char"/>
          <w:rFonts w:ascii="Arial" w:hAnsi="Arial" w:cs="Arial"/>
        </w:rPr>
        <w:t>2.</w:t>
      </w:r>
      <w:r w:rsidR="00DE77C6" w:rsidRPr="003F11BC">
        <w:rPr>
          <w:rStyle w:val="Heading2Char"/>
          <w:rFonts w:ascii="Arial" w:hAnsi="Arial" w:cs="Arial"/>
        </w:rPr>
        <w:t>8</w:t>
      </w:r>
      <w:r w:rsidRPr="003F11BC">
        <w:rPr>
          <w:rStyle w:val="Heading2Char"/>
          <w:rFonts w:ascii="Arial" w:hAnsi="Arial" w:cs="Arial"/>
        </w:rPr>
        <w:t xml:space="preserve"> Greenwashing and Brand Credibility</w:t>
      </w:r>
      <w:bookmarkEnd w:id="18"/>
    </w:p>
    <w:p w14:paraId="717AF8B8" w14:textId="3D7A3D36" w:rsidR="0047467B" w:rsidRPr="003F11BC" w:rsidRDefault="0047467B" w:rsidP="00001E25">
      <w:pPr>
        <w:rPr>
          <w:rFonts w:ascii="Arial" w:hAnsi="Arial" w:cs="Arial"/>
        </w:rPr>
      </w:pPr>
      <w:r w:rsidRPr="003F11BC">
        <w:rPr>
          <w:rFonts w:ascii="Arial" w:hAnsi="Arial" w:cs="Arial"/>
        </w:rPr>
        <w:t xml:space="preserve">Greenwashing is a major issue within the cosmetics industry because some companies exaggerate or misrepresent their sustainability practices </w:t>
      </w:r>
      <w:proofErr w:type="gramStart"/>
      <w:r w:rsidRPr="003F11BC">
        <w:rPr>
          <w:rFonts w:ascii="Arial" w:hAnsi="Arial" w:cs="Arial"/>
        </w:rPr>
        <w:t>in order to</w:t>
      </w:r>
      <w:proofErr w:type="gramEnd"/>
      <w:r w:rsidRPr="003F11BC">
        <w:rPr>
          <w:rFonts w:ascii="Arial" w:hAnsi="Arial" w:cs="Arial"/>
        </w:rPr>
        <w:t xml:space="preserve"> attract environmentally conscious consumers. This can reduce consumer trust and weaken the credibility of sustainable branding efforts </w:t>
      </w:r>
      <w:r w:rsidRPr="003F11BC">
        <w:rPr>
          <w:rFonts w:ascii="Arial" w:hAnsi="Arial" w:cs="Arial"/>
          <w:b/>
          <w:bCs/>
        </w:rPr>
        <w:t>(Delmas and Burbano, 2011)</w:t>
      </w:r>
      <w:r w:rsidRPr="003F11BC">
        <w:rPr>
          <w:rFonts w:ascii="Arial" w:hAnsi="Arial" w:cs="Arial"/>
        </w:rPr>
        <w:t xml:space="preserve">. </w:t>
      </w:r>
      <w:r w:rsidR="00302DF7" w:rsidRPr="003F11BC">
        <w:rPr>
          <w:rFonts w:ascii="Arial" w:hAnsi="Arial" w:cs="Arial"/>
        </w:rPr>
        <w:t>This concern has become increasingly significant as consumers demand greater transparency regarding environmental claims.</w:t>
      </w:r>
      <w:r w:rsidRPr="003F11BC">
        <w:rPr>
          <w:rFonts w:ascii="Arial" w:hAnsi="Arial" w:cs="Arial"/>
        </w:rPr>
        <w:t xml:space="preserve"> Greenwashing can also affect the reputation of the wider cosmetics industry, making it more difficult for genuinely sustainable brands to gain consumer confidence. Overall, this is an important point because dishonest sustainability claims can create uncertainty and influence the way consumers respond to brand communication.</w:t>
      </w:r>
    </w:p>
    <w:p w14:paraId="6ACE921A" w14:textId="71A0BBB7" w:rsidR="004D104A" w:rsidRPr="003F11BC" w:rsidRDefault="004D104A" w:rsidP="00001E25">
      <w:pPr>
        <w:rPr>
          <w:rFonts w:ascii="Arial" w:hAnsi="Arial" w:cs="Arial"/>
        </w:rPr>
      </w:pPr>
      <w:r w:rsidRPr="003F11BC">
        <w:rPr>
          <w:rFonts w:ascii="Arial" w:hAnsi="Arial" w:cs="Arial"/>
        </w:rPr>
        <w:t xml:space="preserve">Consumers are becoming more cautious about environmental claims, especially when companies fail to provide clear and reliable evidence to support them. This increasing scepticism has made transparency and authenticity more important for brands that want to build and maintain trust. As a result, companies are expected to communicate their sustainability practices honestly and provide accurate information about products and production methods </w:t>
      </w:r>
      <w:proofErr w:type="gramStart"/>
      <w:r w:rsidRPr="003F11BC">
        <w:rPr>
          <w:rFonts w:ascii="Arial" w:hAnsi="Arial" w:cs="Arial"/>
        </w:rPr>
        <w:t>in order to</w:t>
      </w:r>
      <w:proofErr w:type="gramEnd"/>
      <w:r w:rsidRPr="003F11BC">
        <w:rPr>
          <w:rFonts w:ascii="Arial" w:hAnsi="Arial" w:cs="Arial"/>
        </w:rPr>
        <w:t xml:space="preserve"> avoid accusations of greenwashing. Without this level of openness, consumers may question whether sustainability claims are genuine. </w:t>
      </w:r>
      <w:r w:rsidR="00FC5011" w:rsidRPr="003F11BC">
        <w:rPr>
          <w:rFonts w:ascii="Arial" w:hAnsi="Arial" w:cs="Arial"/>
        </w:rPr>
        <w:t>Transparency is therefore considered an important factor in maintaining consumer trust and brand credibility.</w:t>
      </w:r>
    </w:p>
    <w:p w14:paraId="32E4286C" w14:textId="77777777" w:rsidR="00092ACB" w:rsidRPr="003F11BC" w:rsidRDefault="004D104A" w:rsidP="00092ACB">
      <w:pPr>
        <w:rPr>
          <w:rStyle w:val="Heading2Char"/>
          <w:rFonts w:ascii="Arial" w:hAnsi="Arial" w:cs="Arial"/>
        </w:rPr>
      </w:pPr>
      <w:r w:rsidRPr="003F11BC">
        <w:rPr>
          <w:rFonts w:ascii="Arial" w:hAnsi="Arial" w:cs="Arial"/>
        </w:rPr>
        <w:t>Brand credibility is closely connected to consumer trust and loyalty. Brands that show a genuine commitment towards sustainability are more likely to develop stronger relationships with consumers and achieve long-term success. This discussion is relevant to the present study because Anomaly Haircare places strong emphasis on transparency, sustainability, and honest communication as part of its overall brand strategy within the cosmetics industry.</w:t>
      </w:r>
      <w:r w:rsidR="00FE0EEB" w:rsidRPr="003F11BC">
        <w:rPr>
          <w:rFonts w:ascii="Arial" w:hAnsi="Arial" w:cs="Arial"/>
        </w:rPr>
        <w:pict w14:anchorId="448ED614">
          <v:rect id="_x0000_i1043" style="width:0;height:1.5pt" o:hralign="center" o:hrstd="t" o:hr="t" fillcolor="#a0a0a0" stroked="f"/>
        </w:pict>
      </w:r>
    </w:p>
    <w:p w14:paraId="1EEFD32A" w14:textId="3E21D48E" w:rsidR="00BD358E" w:rsidRPr="003F11BC" w:rsidRDefault="00092ACB" w:rsidP="00092ACB">
      <w:pPr>
        <w:pStyle w:val="Heading2"/>
        <w:rPr>
          <w:rFonts w:ascii="Arial" w:hAnsi="Arial" w:cs="Arial"/>
        </w:rPr>
      </w:pPr>
      <w:bookmarkStart w:id="19" w:name="_Toc231224474"/>
      <w:r w:rsidRPr="003F11BC">
        <w:rPr>
          <w:rFonts w:ascii="Arial" w:hAnsi="Arial" w:cs="Arial"/>
        </w:rPr>
        <w:t>2.9 Synthesis of Literature</w:t>
      </w:r>
      <w:bookmarkEnd w:id="19"/>
    </w:p>
    <w:p w14:paraId="2A0FCF03" w14:textId="77777777" w:rsidR="00F440A1" w:rsidRPr="003F11BC" w:rsidRDefault="00F440A1" w:rsidP="00F440A1">
      <w:pPr>
        <w:rPr>
          <w:rFonts w:ascii="Arial" w:hAnsi="Arial" w:cs="Arial"/>
        </w:rPr>
      </w:pPr>
      <w:r w:rsidRPr="003F11BC">
        <w:rPr>
          <w:rFonts w:ascii="Arial" w:hAnsi="Arial" w:cs="Arial"/>
        </w:rPr>
        <w:t>The literature reviewed suggests that successful brand management within the cosmetics industry depends on the interaction of several interconnected factors, including brand identity, brand equity, sustainability, digital communication, and consumer behaviour. Strong brand identity contributes to the development of brand equity, while sustainability increasingly influences how consumers evaluate brand credibility and trustworthiness.</w:t>
      </w:r>
    </w:p>
    <w:p w14:paraId="3B857B5C" w14:textId="77777777" w:rsidR="00F440A1" w:rsidRPr="003F11BC" w:rsidRDefault="00F440A1" w:rsidP="00F440A1">
      <w:pPr>
        <w:rPr>
          <w:rFonts w:ascii="Arial" w:hAnsi="Arial" w:cs="Arial"/>
        </w:rPr>
      </w:pPr>
      <w:r w:rsidRPr="003F11BC">
        <w:rPr>
          <w:rFonts w:ascii="Arial" w:hAnsi="Arial" w:cs="Arial"/>
        </w:rPr>
        <w:t xml:space="preserve">However, the literature also highlights important debates. Although sustainability is often presented as a source of competitive advantage, several studies suggest that consumers continue to prioritise factors such as price, convenience, and product performance when making purchasing decisions. Similarly, while digital marketing </w:t>
      </w:r>
      <w:r w:rsidRPr="003F11BC">
        <w:rPr>
          <w:rFonts w:ascii="Arial" w:hAnsi="Arial" w:cs="Arial"/>
        </w:rPr>
        <w:lastRenderedPageBreak/>
        <w:t>provides opportunities for brands to communicate sustainability initiatives, increasing consumer scepticism means that transparency and authenticity remain essential.</w:t>
      </w:r>
    </w:p>
    <w:p w14:paraId="0ADA4706" w14:textId="77777777" w:rsidR="00F440A1" w:rsidRPr="003F11BC" w:rsidRDefault="00F440A1" w:rsidP="00F440A1">
      <w:pPr>
        <w:rPr>
          <w:rFonts w:ascii="Arial" w:hAnsi="Arial" w:cs="Arial"/>
        </w:rPr>
      </w:pPr>
      <w:r w:rsidRPr="003F11BC">
        <w:rPr>
          <w:rFonts w:ascii="Arial" w:hAnsi="Arial" w:cs="Arial"/>
        </w:rPr>
        <w:t>Overall, the literature indicates that sustainability is most effective when it is integrated with broader brand management activities rather than being treated as a standalone marketing message. These discussions provide an important foundation for examining how Anomaly Haircare combines sustainability, affordability, and digital communication within its brand strategy.</w:t>
      </w:r>
    </w:p>
    <w:p w14:paraId="11C15856" w14:textId="5EAEF04D" w:rsidR="00092ACB" w:rsidRPr="003F11BC" w:rsidRDefault="00F440A1" w:rsidP="00092ACB">
      <w:pPr>
        <w:rPr>
          <w:rFonts w:ascii="Arial" w:hAnsi="Arial" w:cs="Arial"/>
        </w:rPr>
      </w:pPr>
      <w:r w:rsidRPr="003F11BC">
        <w:rPr>
          <w:rFonts w:ascii="Arial" w:hAnsi="Arial" w:cs="Arial"/>
        </w:rPr>
        <w:pict w14:anchorId="39070DF3">
          <v:rect id="_x0000_i1096" style="width:0;height:1.5pt" o:hralign="center" o:hrstd="t" o:hr="t" fillcolor="#a0a0a0" stroked="f"/>
        </w:pict>
      </w:r>
    </w:p>
    <w:p w14:paraId="35FBDF1A" w14:textId="5AF483E1" w:rsidR="0058208C" w:rsidRPr="003F11BC" w:rsidRDefault="0058208C" w:rsidP="00392A1C">
      <w:pPr>
        <w:pStyle w:val="Heading2"/>
        <w:rPr>
          <w:rFonts w:ascii="Arial" w:hAnsi="Arial" w:cs="Arial"/>
        </w:rPr>
      </w:pPr>
      <w:bookmarkStart w:id="20" w:name="_Toc231224475"/>
      <w:r w:rsidRPr="003F11BC">
        <w:rPr>
          <w:rStyle w:val="Heading2Char"/>
          <w:rFonts w:ascii="Arial" w:hAnsi="Arial" w:cs="Arial"/>
        </w:rPr>
        <w:t>2.</w:t>
      </w:r>
      <w:r w:rsidR="00092ACB" w:rsidRPr="003F11BC">
        <w:rPr>
          <w:rStyle w:val="Heading2Char"/>
          <w:rFonts w:ascii="Arial" w:hAnsi="Arial" w:cs="Arial"/>
        </w:rPr>
        <w:t>10</w:t>
      </w:r>
      <w:r w:rsidRPr="003F11BC">
        <w:rPr>
          <w:rStyle w:val="Heading2Char"/>
          <w:rFonts w:ascii="Arial" w:hAnsi="Arial" w:cs="Arial"/>
        </w:rPr>
        <w:t xml:space="preserve"> Literature Gap</w:t>
      </w:r>
      <w:bookmarkEnd w:id="20"/>
    </w:p>
    <w:p w14:paraId="5BE501CD" w14:textId="77777777" w:rsidR="0073216C" w:rsidRPr="003F11BC" w:rsidRDefault="0073216C" w:rsidP="00001E25">
      <w:pPr>
        <w:rPr>
          <w:rFonts w:ascii="Arial" w:hAnsi="Arial" w:cs="Arial"/>
        </w:rPr>
      </w:pPr>
      <w:r w:rsidRPr="003F11BC">
        <w:rPr>
          <w:rFonts w:ascii="Arial" w:hAnsi="Arial" w:cs="Arial"/>
        </w:rPr>
        <w:t>Although existing research has examined brand management, sustainability, and consumer behaviour extensively, several gaps remain within the literature. First, limited research has explored how cosmetic brands successfully balance sustainability with affordability, despite increasing consumer demand for environmentally responsible products. Second, much of the existing literature focuses on established premium beauty brands, providing less insight into emerging brands operating within more accessible market segments. Third, there is limited understanding of how sustainability messages are communicated through digital platforms and how these messages influence consumer perceptions. Finally, little academic research has specifically examined Anomaly Haircare, creating a clear opportunity for further investigation.</w:t>
      </w:r>
    </w:p>
    <w:p w14:paraId="4DB367F0" w14:textId="77777777" w:rsidR="00776B41" w:rsidRPr="003F11BC" w:rsidRDefault="00776B41" w:rsidP="00001E25">
      <w:pPr>
        <w:rPr>
          <w:rFonts w:ascii="Arial" w:hAnsi="Arial" w:cs="Arial"/>
        </w:rPr>
      </w:pPr>
      <w:r w:rsidRPr="003F11BC">
        <w:rPr>
          <w:rFonts w:ascii="Arial" w:hAnsi="Arial" w:cs="Arial"/>
        </w:rPr>
        <w:t>These gaps indicate that further research is required to understand how emerging cosmetic brands incorporate sustainability into their brand management strategies while remaining accessible to price-conscious consumers. Examining Anomaly Haircare provides an opportunity to explore these issues within a contemporary market context and to assess how sustainability, affordability, and digital communication interact within a single brand strategy.</w:t>
      </w:r>
    </w:p>
    <w:p w14:paraId="03C001BB" w14:textId="23354561" w:rsidR="00C3277D" w:rsidRPr="003F11BC" w:rsidRDefault="00F8621A" w:rsidP="00001E25">
      <w:pPr>
        <w:rPr>
          <w:rStyle w:val="Heading1Char"/>
          <w:rFonts w:ascii="Arial" w:hAnsi="Arial" w:cs="Arial"/>
        </w:rPr>
      </w:pPr>
      <w:r w:rsidRPr="003F11BC">
        <w:rPr>
          <w:rFonts w:ascii="Arial" w:hAnsi="Arial" w:cs="Arial"/>
        </w:rPr>
        <w:t>This study aims to address these gaps by examining the brand management strategy of Anomaly Haircare and evaluating how effective it is within the cosmetics industry. This is a suitable approach because it focuses directly on an identified gap in existing research and allows a closer understanding of how the brand applies sustainability within its overall strategy. It also creates an opportunity to explore how the company positions itself in relation to affordability and consumer expectations. Overall, this approach is useful because it supports a more detailed understanding of Anomaly Haircare’s branding strategy and its position within the cosmetics market.</w:t>
      </w:r>
      <w:r w:rsidR="00FE0EEB" w:rsidRPr="003F11BC">
        <w:rPr>
          <w:rFonts w:ascii="Arial" w:hAnsi="Arial" w:cs="Arial"/>
        </w:rPr>
        <w:pict w14:anchorId="43741C68">
          <v:rect id="_x0000_i1044" style="width:0;height:1.5pt" o:hralign="center" o:hrstd="t" o:hr="t" fillcolor="#a0a0a0" stroked="f"/>
        </w:pict>
      </w:r>
    </w:p>
    <w:p w14:paraId="54FCFE3B" w14:textId="3D37BAED" w:rsidR="00170069" w:rsidRPr="003F11BC" w:rsidRDefault="00170069" w:rsidP="00C3277D">
      <w:pPr>
        <w:pStyle w:val="Heading1"/>
        <w:rPr>
          <w:rFonts w:ascii="Arial" w:hAnsi="Arial" w:cs="Arial"/>
          <w:b/>
          <w:bCs/>
        </w:rPr>
      </w:pPr>
      <w:bookmarkStart w:id="21" w:name="_Toc231224476"/>
      <w:r w:rsidRPr="003F11BC">
        <w:rPr>
          <w:rStyle w:val="Heading1Char"/>
          <w:rFonts w:ascii="Arial" w:hAnsi="Arial" w:cs="Arial"/>
        </w:rPr>
        <w:t>Chapter 3: Research Methodology</w:t>
      </w:r>
      <w:bookmarkEnd w:id="21"/>
    </w:p>
    <w:p w14:paraId="7F446BAB" w14:textId="77777777" w:rsidR="00D13E8B" w:rsidRPr="003F11BC" w:rsidRDefault="00D13E8B" w:rsidP="00D13E8B">
      <w:pPr>
        <w:pBdr>
          <w:bottom w:val="single" w:sz="6" w:space="1" w:color="auto"/>
        </w:pBdr>
        <w:rPr>
          <w:rFonts w:ascii="Arial" w:hAnsi="Arial" w:cs="Arial"/>
        </w:rPr>
      </w:pPr>
      <w:r w:rsidRPr="003F11BC">
        <w:rPr>
          <w:rFonts w:ascii="Arial" w:hAnsi="Arial" w:cs="Arial"/>
        </w:rPr>
        <w:t xml:space="preserve">This chapter explains the research methodology used to examine the brand management strategy of Anomaly Haircare within the cosmetics industry. It outlines </w:t>
      </w:r>
      <w:r w:rsidRPr="003F11BC">
        <w:rPr>
          <w:rFonts w:ascii="Arial" w:hAnsi="Arial" w:cs="Arial"/>
        </w:rPr>
        <w:lastRenderedPageBreak/>
        <w:t xml:space="preserve">the research design, methods of data collection, and analytical techniques used to address the research objectives. The chapter also justifies the methodological choices made in the study and considers issues relating to reliability, validity, and ethical practice. Research methodology plays an important role in academic research because it provides a structured framework for collecting and analysing information, helping to ensure that findings are credible, transparent, and aligned with the aims of the study </w:t>
      </w:r>
      <w:r w:rsidRPr="003F11BC">
        <w:rPr>
          <w:rFonts w:ascii="Arial" w:hAnsi="Arial" w:cs="Arial"/>
          <w:b/>
          <w:bCs/>
        </w:rPr>
        <w:t>(Saunders, Lewis and Thornhill, 2019).</w:t>
      </w:r>
    </w:p>
    <w:p w14:paraId="7EE38B9C" w14:textId="298F15B4" w:rsidR="00D13E8B" w:rsidRPr="003F11BC" w:rsidRDefault="00D13E8B" w:rsidP="00D13E8B">
      <w:pPr>
        <w:pBdr>
          <w:bottom w:val="single" w:sz="6" w:space="1" w:color="auto"/>
        </w:pBdr>
        <w:rPr>
          <w:rFonts w:ascii="Arial" w:hAnsi="Arial" w:cs="Arial"/>
        </w:rPr>
      </w:pPr>
      <w:r w:rsidRPr="003F11BC">
        <w:rPr>
          <w:rFonts w:ascii="Arial" w:hAnsi="Arial" w:cs="Arial"/>
        </w:rPr>
        <w:t xml:space="preserve">The nature of the research problem influenced the methodological decisions adopted in this study. Since the research seeks to understand how sustainability, product development, and marketing communication contribute to the development of brand identity, a qualitative approach was considered more appropriate than a quantitative approach. While quantitative methods can measure relationships between variables, they are less effective in exploring meanings, interpretations, and the context in which branding strategies are communicated. </w:t>
      </w:r>
      <w:r w:rsidR="00682148" w:rsidRPr="003F11BC">
        <w:rPr>
          <w:rFonts w:ascii="Arial" w:hAnsi="Arial" w:cs="Arial"/>
        </w:rPr>
        <w:t>A qualitative approach therefore provides a greater opportunity to examine how Anomaly Haircare presents its brand identity</w:t>
      </w:r>
      <w:r w:rsidRPr="003F11BC">
        <w:rPr>
          <w:rFonts w:ascii="Arial" w:hAnsi="Arial" w:cs="Arial"/>
        </w:rPr>
        <w:t xml:space="preserve"> and how sustainability is reflected throughout its activities.</w:t>
      </w:r>
    </w:p>
    <w:p w14:paraId="7A6FCFB0" w14:textId="77777777" w:rsidR="00D13E8B" w:rsidRPr="003F11BC" w:rsidRDefault="00D13E8B" w:rsidP="00D13E8B">
      <w:pPr>
        <w:pBdr>
          <w:bottom w:val="single" w:sz="6" w:space="1" w:color="auto"/>
        </w:pBdr>
        <w:rPr>
          <w:rFonts w:ascii="Arial" w:hAnsi="Arial" w:cs="Arial"/>
        </w:rPr>
      </w:pPr>
      <w:r w:rsidRPr="003F11BC">
        <w:rPr>
          <w:rFonts w:ascii="Arial" w:hAnsi="Arial" w:cs="Arial"/>
        </w:rPr>
        <w:t xml:space="preserve">The research is guided by an interpretivist philosophy, which recognises that brand identity is not a fixed concept but is shaped through communication, perception, and social interaction. This perspective is particularly relevant to the study because consumer understanding of sustainability and branding may vary according to individual interpretation. Adopting an interpretivist position allows the research to move beyond simple description and consider how branding messages are created and understood within the cosmetics industry </w:t>
      </w:r>
      <w:r w:rsidRPr="003F11BC">
        <w:rPr>
          <w:rFonts w:ascii="Arial" w:hAnsi="Arial" w:cs="Arial"/>
          <w:b/>
          <w:bCs/>
        </w:rPr>
        <w:t>(Bryman, 2016).</w:t>
      </w:r>
    </w:p>
    <w:p w14:paraId="2E7F820F" w14:textId="77777777" w:rsidR="00D13E8B" w:rsidRPr="003F11BC" w:rsidRDefault="00D13E8B" w:rsidP="00D13E8B">
      <w:pPr>
        <w:pBdr>
          <w:bottom w:val="single" w:sz="6" w:space="1" w:color="auto"/>
        </w:pBdr>
        <w:rPr>
          <w:rFonts w:ascii="Arial" w:hAnsi="Arial" w:cs="Arial"/>
        </w:rPr>
      </w:pPr>
      <w:r w:rsidRPr="003F11BC">
        <w:rPr>
          <w:rFonts w:ascii="Arial" w:hAnsi="Arial" w:cs="Arial"/>
        </w:rPr>
        <w:t xml:space="preserve">A case study strategy has been selected to provide an in-depth examination of Anomaly Haircare within its real business context. Although broader studies involving multiple brands may offer greater opportunities for comparison, the use of a single case study enables a more detailed exploration of the relationship between sustainability, affordability, and brand management. This approach is consistent with the exploratory nature of the research and supports a deeper understanding of the issues being investigated </w:t>
      </w:r>
      <w:r w:rsidRPr="003F11BC">
        <w:rPr>
          <w:rFonts w:ascii="Arial" w:hAnsi="Arial" w:cs="Arial"/>
          <w:b/>
          <w:bCs/>
        </w:rPr>
        <w:t>(Yin, 2018).</w:t>
      </w:r>
    </w:p>
    <w:p w14:paraId="6CAD3B4F" w14:textId="3EC199A3" w:rsidR="00D13E8B" w:rsidRPr="003F11BC" w:rsidRDefault="00D13E8B" w:rsidP="00D13E8B">
      <w:pPr>
        <w:pBdr>
          <w:bottom w:val="single" w:sz="6" w:space="1" w:color="auto"/>
        </w:pBdr>
        <w:rPr>
          <w:rFonts w:ascii="Arial" w:hAnsi="Arial" w:cs="Arial"/>
        </w:rPr>
      </w:pPr>
      <w:r w:rsidRPr="003F11BC">
        <w:rPr>
          <w:rFonts w:ascii="Arial" w:hAnsi="Arial" w:cs="Arial"/>
        </w:rPr>
        <w:t xml:space="preserve">Data for the study were collected from qualitative sources, including official websites, brand communication materials, product descriptions, and publicly available marketing content. These sources provide insight into how the company communicates with consumers and presents its sustainability initiatives. The collected data were analysed using thematic analysis, which allows patterns and themes to be identified within qualitative material. Themes such as sustainability, affordability, transparency, and digital engagement were examined to understand how different aspects of the brand contribute to its identity and market position </w:t>
      </w:r>
      <w:r w:rsidRPr="003F11BC">
        <w:rPr>
          <w:rFonts w:ascii="Arial" w:hAnsi="Arial" w:cs="Arial"/>
          <w:b/>
          <w:bCs/>
        </w:rPr>
        <w:t>(Braun and Clarke, 2006).</w:t>
      </w:r>
    </w:p>
    <w:p w14:paraId="4CC938F0" w14:textId="77777777" w:rsidR="00D13E8B" w:rsidRPr="003F11BC" w:rsidRDefault="00D13E8B" w:rsidP="00D13E8B">
      <w:pPr>
        <w:pBdr>
          <w:bottom w:val="single" w:sz="6" w:space="1" w:color="auto"/>
        </w:pBdr>
        <w:rPr>
          <w:rFonts w:ascii="Arial" w:hAnsi="Arial" w:cs="Arial"/>
        </w:rPr>
      </w:pPr>
      <w:r w:rsidRPr="003F11BC">
        <w:rPr>
          <w:rFonts w:ascii="Arial" w:hAnsi="Arial" w:cs="Arial"/>
        </w:rPr>
        <w:t xml:space="preserve">In addition, the chapter discusses the steps taken to enhance the trustworthiness of the research. Reliability was supported through a structured and consistent analytical </w:t>
      </w:r>
      <w:r w:rsidRPr="003F11BC">
        <w:rPr>
          <w:rFonts w:ascii="Arial" w:hAnsi="Arial" w:cs="Arial"/>
        </w:rPr>
        <w:lastRenderedPageBreak/>
        <w:t>process, while validity was strengthened by selecting data that was directly relevant to the research objectives and by linking findings with established academic theories. Together, these considerations help ensure that the research provides a credible and meaningful analysis of Anomaly Haircare’s brand management strategy.</w:t>
      </w:r>
    </w:p>
    <w:p w14:paraId="5E9A371D" w14:textId="77777777" w:rsidR="00D13E8B" w:rsidRPr="003F11BC" w:rsidRDefault="00D13E8B" w:rsidP="00D13E8B">
      <w:pPr>
        <w:pBdr>
          <w:bottom w:val="single" w:sz="6" w:space="1" w:color="auto"/>
        </w:pBdr>
        <w:rPr>
          <w:rFonts w:ascii="Arial" w:hAnsi="Arial" w:cs="Arial"/>
        </w:rPr>
      </w:pPr>
      <w:r w:rsidRPr="003F11BC">
        <w:rPr>
          <w:rFonts w:ascii="Arial" w:hAnsi="Arial" w:cs="Arial"/>
        </w:rPr>
        <w:t xml:space="preserve">Overall, the methodology adopted for this study provides an appropriate framework for exploring how sustainability, product development, and marketing communication contribute to brand identity within the cosmetics industry. By combining a qualitative approach, interpretivist philosophy, case study strategy, and thematic analysis, the research </w:t>
      </w:r>
      <w:proofErr w:type="gramStart"/>
      <w:r w:rsidRPr="003F11BC">
        <w:rPr>
          <w:rFonts w:ascii="Arial" w:hAnsi="Arial" w:cs="Arial"/>
        </w:rPr>
        <w:t>is able to</w:t>
      </w:r>
      <w:proofErr w:type="gramEnd"/>
      <w:r w:rsidRPr="003F11BC">
        <w:rPr>
          <w:rFonts w:ascii="Arial" w:hAnsi="Arial" w:cs="Arial"/>
        </w:rPr>
        <w:t xml:space="preserve"> develop a detailed understanding of the issues addressed by the study.</w:t>
      </w:r>
    </w:p>
    <w:p w14:paraId="72045336" w14:textId="73CB65CE" w:rsidR="00C331A3" w:rsidRPr="003F11BC" w:rsidRDefault="00A1412D" w:rsidP="003C0CCF">
      <w:pPr>
        <w:pStyle w:val="Heading2"/>
        <w:rPr>
          <w:rFonts w:ascii="Arial" w:hAnsi="Arial" w:cs="Arial"/>
        </w:rPr>
      </w:pPr>
      <w:bookmarkStart w:id="22" w:name="_Toc231224477"/>
      <w:r w:rsidRPr="003F11BC">
        <w:rPr>
          <w:rFonts w:ascii="Arial" w:hAnsi="Arial" w:cs="Arial"/>
        </w:rPr>
        <w:t>3.1 Research Philosophy</w:t>
      </w:r>
      <w:bookmarkEnd w:id="22"/>
    </w:p>
    <w:p w14:paraId="1A0B2205" w14:textId="77777777" w:rsidR="00AC31F0" w:rsidRPr="003F11BC" w:rsidRDefault="00AC31F0" w:rsidP="00FD1EEC">
      <w:pPr>
        <w:pBdr>
          <w:bottom w:val="single" w:sz="6" w:space="1" w:color="auto"/>
        </w:pBdr>
        <w:rPr>
          <w:rFonts w:ascii="Arial" w:hAnsi="Arial" w:cs="Arial"/>
        </w:rPr>
      </w:pPr>
      <w:r w:rsidRPr="003F11BC">
        <w:rPr>
          <w:rFonts w:ascii="Arial" w:hAnsi="Arial" w:cs="Arial"/>
        </w:rPr>
        <w:t>Research philosophy refers to the beliefs and assumptions that guide the research process and influence the way information is collected, analysed, and interpreted. Common research philosophies include positivism, interpretivism, and realism. This study adopts an interpretivist research philosophy because it focuses on understanding human behaviour, opinions, and meanings from a subjective perspective rather than relying only on measurable facts (</w:t>
      </w:r>
      <w:r w:rsidRPr="003F11BC">
        <w:rPr>
          <w:rFonts w:ascii="Arial" w:hAnsi="Arial" w:cs="Arial"/>
          <w:b/>
          <w:bCs/>
        </w:rPr>
        <w:t>Saunders, Lewis and Thornhill, 2019</w:t>
      </w:r>
      <w:r w:rsidRPr="003F11BC">
        <w:rPr>
          <w:rFonts w:ascii="Arial" w:hAnsi="Arial" w:cs="Arial"/>
        </w:rPr>
        <w:t>). The use of interpretivism is suitable for this study because it supports the research objective of exploring how consumers understand sustainable branding and how companies communicate their values through brand management strategies. This approach also recognises that people may interpret branding messages differently based on their own experiences and social interactions. For this reason, interpretivism is useful when examining branding strategies, as it focuses more on meanings and consumer understanding within a specific context rather than producing broad generalisations.</w:t>
      </w:r>
    </w:p>
    <w:p w14:paraId="7B237546" w14:textId="77777777" w:rsidR="002C2FBD" w:rsidRPr="003F11BC" w:rsidRDefault="002C2FBD" w:rsidP="002C2FBD">
      <w:pPr>
        <w:pBdr>
          <w:bottom w:val="single" w:sz="6" w:space="1" w:color="auto"/>
        </w:pBdr>
        <w:rPr>
          <w:rFonts w:ascii="Arial" w:hAnsi="Arial" w:cs="Arial"/>
        </w:rPr>
      </w:pPr>
      <w:r w:rsidRPr="003F11BC">
        <w:rPr>
          <w:rFonts w:ascii="Arial" w:hAnsi="Arial" w:cs="Arial"/>
        </w:rPr>
        <w:t xml:space="preserve">Another important feature of interpretivism is its focus on context, since consumer views on sustainability can differ depending on personal beliefs, cultural background, and individual experience. By using this approach, the research </w:t>
      </w:r>
      <w:proofErr w:type="gramStart"/>
      <w:r w:rsidRPr="003F11BC">
        <w:rPr>
          <w:rFonts w:ascii="Arial" w:hAnsi="Arial" w:cs="Arial"/>
        </w:rPr>
        <w:t>is able to</w:t>
      </w:r>
      <w:proofErr w:type="gramEnd"/>
      <w:r w:rsidRPr="003F11BC">
        <w:rPr>
          <w:rFonts w:ascii="Arial" w:hAnsi="Arial" w:cs="Arial"/>
        </w:rPr>
        <w:t xml:space="preserve"> consider these differences rather than treating consumer behaviour as fixed or identical for everyone. This is particularly relevant within the cosmetics industry, where purchasing decisions are often influenced by emotional, ethical, and personal factors. Understanding these influences requires a flexible approach that allows interpretation instead of depending only on numerical data or fixed variables (</w:t>
      </w:r>
      <w:r w:rsidRPr="003F11BC">
        <w:rPr>
          <w:rFonts w:ascii="Arial" w:hAnsi="Arial" w:cs="Arial"/>
          <w:b/>
          <w:bCs/>
        </w:rPr>
        <w:t>Bryman, 2016</w:t>
      </w:r>
      <w:r w:rsidRPr="003F11BC">
        <w:rPr>
          <w:rFonts w:ascii="Arial" w:hAnsi="Arial" w:cs="Arial"/>
        </w:rPr>
        <w:t xml:space="preserve">). In addition, interpretivism supports a more detailed examination of branding and communication strategies because marketing messages are not always understood in the same way by every consumer. Their meaning can change depending on presentation, tone, and consumer interpretation. Through qualitative analysis, the study </w:t>
      </w:r>
      <w:proofErr w:type="gramStart"/>
      <w:r w:rsidRPr="003F11BC">
        <w:rPr>
          <w:rFonts w:ascii="Arial" w:hAnsi="Arial" w:cs="Arial"/>
        </w:rPr>
        <w:t>is able to</w:t>
      </w:r>
      <w:proofErr w:type="gramEnd"/>
      <w:r w:rsidRPr="003F11BC">
        <w:rPr>
          <w:rFonts w:ascii="Arial" w:hAnsi="Arial" w:cs="Arial"/>
        </w:rPr>
        <w:t xml:space="preserve"> examine how Anomaly Haircare communicates its sustainability values and how these messages contribute to the development of its brand identity. This also allows closer attention to areas such as language, tone, and presentation, which are often less visible in more structured forms of research.</w:t>
      </w:r>
    </w:p>
    <w:p w14:paraId="3373EA6D" w14:textId="063D7CC0" w:rsidR="00FE39CF" w:rsidRPr="003F11BC" w:rsidRDefault="00FA4A22" w:rsidP="00FE39CF">
      <w:pPr>
        <w:pBdr>
          <w:bottom w:val="single" w:sz="6" w:space="1" w:color="auto"/>
        </w:pBdr>
        <w:rPr>
          <w:rFonts w:ascii="Arial" w:hAnsi="Arial" w:cs="Arial"/>
        </w:rPr>
      </w:pPr>
      <w:r w:rsidRPr="003F11BC">
        <w:rPr>
          <w:rFonts w:ascii="Arial" w:hAnsi="Arial" w:cs="Arial"/>
        </w:rPr>
        <w:lastRenderedPageBreak/>
        <w:t xml:space="preserve">It is also important to recognise that interpretivism acknowledges the role of the researcher during the research process. The interpretation of information can be influenced by the researcher’s own perspective, which means careful attention is needed to maintain balance and credibility within the analysis. In this study, efforts were made to support interpretations using established academic theories and by focusing closely on the collected data itself. This helped improve the overall reliability of the research while still allowing detailed interpretation of the findings. Overall, the use of an interpretivist research philosophy provides a suitable foundation for this study because it supports a deeper understanding of branding practices within the cosmetics industry and helps explain how sustainability, communication, and consumer perception interact. By focusing on meaning and interpretation, the research </w:t>
      </w:r>
      <w:proofErr w:type="gramStart"/>
      <w:r w:rsidRPr="003F11BC">
        <w:rPr>
          <w:rFonts w:ascii="Arial" w:hAnsi="Arial" w:cs="Arial"/>
        </w:rPr>
        <w:t>is able to</w:t>
      </w:r>
      <w:proofErr w:type="gramEnd"/>
      <w:r w:rsidRPr="003F11BC">
        <w:rPr>
          <w:rFonts w:ascii="Arial" w:hAnsi="Arial" w:cs="Arial"/>
        </w:rPr>
        <w:t xml:space="preserve"> explore the complexity of modern brand management in greater detail.</w:t>
      </w:r>
      <w:r w:rsidRPr="003F11BC">
        <w:rPr>
          <w:rFonts w:ascii="Arial" w:hAnsi="Arial" w:cs="Arial"/>
          <w:vanish/>
        </w:rPr>
        <w:t>Top of FormBottom of Form</w:t>
      </w:r>
    </w:p>
    <w:p w14:paraId="2FAD8506" w14:textId="48582CB2" w:rsidR="00FD3612" w:rsidRPr="003F11BC" w:rsidRDefault="00FD3612" w:rsidP="003C0CCF">
      <w:pPr>
        <w:pStyle w:val="Heading2"/>
        <w:rPr>
          <w:rFonts w:ascii="Arial" w:hAnsi="Arial" w:cs="Arial"/>
        </w:rPr>
      </w:pPr>
      <w:bookmarkStart w:id="23" w:name="_Toc231224478"/>
      <w:r w:rsidRPr="003F11BC">
        <w:rPr>
          <w:rFonts w:ascii="Arial" w:hAnsi="Arial" w:cs="Arial"/>
        </w:rPr>
        <w:t>3.2 Research Approach</w:t>
      </w:r>
      <w:bookmarkEnd w:id="23"/>
    </w:p>
    <w:p w14:paraId="637050B5" w14:textId="3D6F10E2" w:rsidR="0004472E" w:rsidRPr="003F11BC" w:rsidRDefault="00411F77" w:rsidP="0004472E">
      <w:pPr>
        <w:pBdr>
          <w:bottom w:val="single" w:sz="6" w:space="1" w:color="auto"/>
        </w:pBdr>
        <w:rPr>
          <w:rFonts w:ascii="Arial" w:hAnsi="Arial" w:cs="Arial"/>
        </w:rPr>
      </w:pPr>
      <w:r w:rsidRPr="003F11BC">
        <w:rPr>
          <w:rFonts w:ascii="Arial" w:hAnsi="Arial" w:cs="Arial"/>
        </w:rPr>
        <w:t>The research approach refers to the overall process used to connect theory with research data. The two main approaches commonly used in research are deductive and inductive.</w:t>
      </w:r>
    </w:p>
    <w:p w14:paraId="02D02B0F" w14:textId="77777777" w:rsidR="000947B2" w:rsidRPr="003F11BC" w:rsidRDefault="000947B2" w:rsidP="0004472E">
      <w:pPr>
        <w:pBdr>
          <w:bottom w:val="single" w:sz="6" w:space="1" w:color="auto"/>
        </w:pBdr>
        <w:rPr>
          <w:rFonts w:ascii="Arial" w:hAnsi="Arial" w:cs="Arial"/>
        </w:rPr>
      </w:pPr>
      <w:r w:rsidRPr="003F11BC">
        <w:rPr>
          <w:rFonts w:ascii="Arial" w:hAnsi="Arial" w:cs="Arial"/>
        </w:rPr>
        <w:t>This study follows an inductive research approach. An inductive approach involves developing ideas and conclusions from the analysis of collected information instead of testing pre-existing theories. It allows the researcher to identify patterns, themes, and relationships within the data and use these findings to develop a broader understanding of the topic (</w:t>
      </w:r>
      <w:r w:rsidRPr="003F11BC">
        <w:rPr>
          <w:rFonts w:ascii="Arial" w:hAnsi="Arial" w:cs="Arial"/>
          <w:b/>
          <w:bCs/>
        </w:rPr>
        <w:t>Bryman and Bell, 2015</w:t>
      </w:r>
      <w:r w:rsidRPr="003F11BC">
        <w:rPr>
          <w:rFonts w:ascii="Arial" w:hAnsi="Arial" w:cs="Arial"/>
        </w:rPr>
        <w:t>). This approach supports the research objective of examining how Anomaly Haircare applies branding strategies connected to sustainability and consumer perception within the cosmetics industry.</w:t>
      </w:r>
    </w:p>
    <w:p w14:paraId="368E97DD" w14:textId="77777777" w:rsidR="00A14AC9" w:rsidRPr="003F11BC" w:rsidRDefault="00A14AC9" w:rsidP="0004472E">
      <w:pPr>
        <w:pBdr>
          <w:bottom w:val="single" w:sz="6" w:space="1" w:color="auto"/>
        </w:pBdr>
        <w:rPr>
          <w:rFonts w:ascii="Arial" w:hAnsi="Arial" w:cs="Arial"/>
        </w:rPr>
      </w:pPr>
      <w:r w:rsidRPr="003F11BC">
        <w:rPr>
          <w:rFonts w:ascii="Arial" w:hAnsi="Arial" w:cs="Arial"/>
        </w:rPr>
        <w:t>The inductive approach is appropriate for this study because the research focuses on exploring the branding strategy of Anomaly Haircare and identifying themes linked to sustainability, affordability, and consumer engagement. Rather than beginning with a fixed hypothesis, the study develops insights directly from the collected information. This allows the research to remain closely connected to the real context of the brand and helps explain how branding strategies are presented in practice.</w:t>
      </w:r>
    </w:p>
    <w:p w14:paraId="38940A05" w14:textId="77777777" w:rsidR="00A14AC9" w:rsidRPr="003F11BC" w:rsidRDefault="00A14AC9" w:rsidP="0004472E">
      <w:pPr>
        <w:pBdr>
          <w:bottom w:val="single" w:sz="6" w:space="1" w:color="auto"/>
        </w:pBdr>
        <w:rPr>
          <w:rFonts w:ascii="Arial" w:hAnsi="Arial" w:cs="Arial"/>
        </w:rPr>
      </w:pPr>
      <w:r w:rsidRPr="003F11BC">
        <w:rPr>
          <w:rFonts w:ascii="Arial" w:hAnsi="Arial" w:cs="Arial"/>
        </w:rPr>
        <w:t xml:space="preserve">In addition, the inductive approach provides flexibility throughout the research process because themes </w:t>
      </w:r>
      <w:proofErr w:type="gramStart"/>
      <w:r w:rsidRPr="003F11BC">
        <w:rPr>
          <w:rFonts w:ascii="Arial" w:hAnsi="Arial" w:cs="Arial"/>
        </w:rPr>
        <w:t>are able to</w:t>
      </w:r>
      <w:proofErr w:type="gramEnd"/>
      <w:r w:rsidRPr="003F11BC">
        <w:rPr>
          <w:rFonts w:ascii="Arial" w:hAnsi="Arial" w:cs="Arial"/>
        </w:rPr>
        <w:t xml:space="preserve"> develop naturally from the analysis instead of being limited by strict frameworks from the beginning. This is important when examining brand management strategies, as the way brands communicate their identity can change depending on the target audience, market conditions, and consumer expectations. Allowing themes to emerge gradually helps the research capture the connection between sustainability and branding in a more detailed and realistic way.</w:t>
      </w:r>
    </w:p>
    <w:p w14:paraId="7ECE4D66" w14:textId="77777777" w:rsidR="008625DD" w:rsidRPr="003F11BC" w:rsidRDefault="008625DD" w:rsidP="0004472E">
      <w:pPr>
        <w:pBdr>
          <w:bottom w:val="single" w:sz="6" w:space="1" w:color="auto"/>
        </w:pBdr>
        <w:rPr>
          <w:rFonts w:ascii="Arial" w:hAnsi="Arial" w:cs="Arial"/>
        </w:rPr>
      </w:pPr>
      <w:r w:rsidRPr="003F11BC">
        <w:rPr>
          <w:rFonts w:ascii="Arial" w:hAnsi="Arial" w:cs="Arial"/>
        </w:rPr>
        <w:t xml:space="preserve">Another advantage of the inductive approach is that it supports a more open and exploratory style of analysis. Instead of concentrating only on confirming existing </w:t>
      </w:r>
      <w:r w:rsidRPr="003F11BC">
        <w:rPr>
          <w:rFonts w:ascii="Arial" w:hAnsi="Arial" w:cs="Arial"/>
        </w:rPr>
        <w:lastRenderedPageBreak/>
        <w:t>theories, the research can focus on real observations and consider how these findings contribute to a wider understanding of branding within the cosmetics industry. This is especially relevant in sustainable marketing, where branding practices continue to change and may not always fit completely within existing theoretical models (</w:t>
      </w:r>
      <w:r w:rsidRPr="003F11BC">
        <w:rPr>
          <w:rFonts w:ascii="Arial" w:hAnsi="Arial" w:cs="Arial"/>
          <w:b/>
          <w:bCs/>
        </w:rPr>
        <w:t>Saunders, Lewis and Thornhill, 2019</w:t>
      </w:r>
      <w:r w:rsidRPr="003F11BC">
        <w:rPr>
          <w:rFonts w:ascii="Arial" w:hAnsi="Arial" w:cs="Arial"/>
        </w:rPr>
        <w:t>).</w:t>
      </w:r>
    </w:p>
    <w:p w14:paraId="0E5DC9E0" w14:textId="77777777" w:rsidR="008625DD" w:rsidRPr="003F11BC" w:rsidRDefault="008625DD" w:rsidP="0004472E">
      <w:pPr>
        <w:pBdr>
          <w:bottom w:val="single" w:sz="6" w:space="1" w:color="auto"/>
        </w:pBdr>
        <w:rPr>
          <w:rFonts w:ascii="Arial" w:hAnsi="Arial" w:cs="Arial"/>
        </w:rPr>
      </w:pPr>
      <w:r w:rsidRPr="003F11BC">
        <w:rPr>
          <w:rFonts w:ascii="Arial" w:hAnsi="Arial" w:cs="Arial"/>
        </w:rPr>
        <w:t>Furthermore, the inductive approach aligns closely with the qualitative nature of this study. Since the research focuses on meanings, perceptions, and interpretations, it is important for the findings to develop in a way that reflects the depth of the collected information. This approach makes it easier to identify detailed patterns and insights that may not be visible through more structured methods of analysis.</w:t>
      </w:r>
    </w:p>
    <w:p w14:paraId="75D7B404" w14:textId="3CC23647" w:rsidR="0004472E" w:rsidRPr="003F11BC" w:rsidRDefault="008625DD" w:rsidP="0004472E">
      <w:pPr>
        <w:pBdr>
          <w:bottom w:val="single" w:sz="6" w:space="1" w:color="auto"/>
        </w:pBdr>
        <w:rPr>
          <w:rFonts w:ascii="Arial" w:hAnsi="Arial" w:cs="Arial"/>
        </w:rPr>
      </w:pPr>
      <w:r w:rsidRPr="003F11BC">
        <w:rPr>
          <w:rFonts w:ascii="Arial" w:hAnsi="Arial" w:cs="Arial"/>
        </w:rPr>
        <w:t>Overall, the use of an inductive research approach provides flexibility and allows the research to remain closely connected to the data. It supports the development of meaningful insights into how Anomaly Haircare builds its brand identity and how sustainability is incorporated into its overall branding strategy within the cosmetics industry.</w:t>
      </w:r>
    </w:p>
    <w:p w14:paraId="3CA2BBB6" w14:textId="77777777" w:rsidR="00D35131" w:rsidRPr="003F11BC" w:rsidRDefault="00D35131" w:rsidP="003C0CCF">
      <w:pPr>
        <w:pStyle w:val="Heading2"/>
        <w:rPr>
          <w:rFonts w:ascii="Arial" w:hAnsi="Arial" w:cs="Arial"/>
        </w:rPr>
      </w:pPr>
      <w:bookmarkStart w:id="24" w:name="_Toc231224479"/>
      <w:r w:rsidRPr="003F11BC">
        <w:rPr>
          <w:rFonts w:ascii="Arial" w:hAnsi="Arial" w:cs="Arial"/>
        </w:rPr>
        <w:t>3.3 Research Strategy</w:t>
      </w:r>
      <w:bookmarkEnd w:id="24"/>
    </w:p>
    <w:p w14:paraId="341CA4F5" w14:textId="77777777" w:rsidR="00AD6A26" w:rsidRPr="003F11BC" w:rsidRDefault="00AD6A26" w:rsidP="00BE0959">
      <w:pPr>
        <w:pBdr>
          <w:bottom w:val="single" w:sz="6" w:space="1" w:color="auto"/>
        </w:pBdr>
        <w:rPr>
          <w:rFonts w:ascii="Arial" w:hAnsi="Arial" w:cs="Arial"/>
        </w:rPr>
      </w:pPr>
      <w:r w:rsidRPr="003F11BC">
        <w:rPr>
          <w:rFonts w:ascii="Arial" w:hAnsi="Arial" w:cs="Arial"/>
        </w:rPr>
        <w:t xml:space="preserve">The research strategy explains how the research is carried out </w:t>
      </w:r>
      <w:proofErr w:type="gramStart"/>
      <w:r w:rsidRPr="003F11BC">
        <w:rPr>
          <w:rFonts w:ascii="Arial" w:hAnsi="Arial" w:cs="Arial"/>
        </w:rPr>
        <w:t>in order to</w:t>
      </w:r>
      <w:proofErr w:type="gramEnd"/>
      <w:r w:rsidRPr="003F11BC">
        <w:rPr>
          <w:rFonts w:ascii="Arial" w:hAnsi="Arial" w:cs="Arial"/>
        </w:rPr>
        <w:t xml:space="preserve"> achieve the research objectives. This study uses a case study strategy.</w:t>
      </w:r>
    </w:p>
    <w:p w14:paraId="1AF14D0A" w14:textId="77777777" w:rsidR="00495DCE" w:rsidRPr="003F11BC" w:rsidRDefault="00495DCE" w:rsidP="00BE0959">
      <w:pPr>
        <w:pBdr>
          <w:bottom w:val="single" w:sz="6" w:space="1" w:color="auto"/>
        </w:pBdr>
        <w:rPr>
          <w:rFonts w:ascii="Arial" w:hAnsi="Arial" w:cs="Arial"/>
        </w:rPr>
      </w:pPr>
      <w:r w:rsidRPr="003F11BC">
        <w:rPr>
          <w:rFonts w:ascii="Arial" w:hAnsi="Arial" w:cs="Arial"/>
        </w:rPr>
        <w:t>A case study approach involves a detailed examination of a specific organisation, brand, or situation. It allows researchers to explore complex issues within a real-world setting and develop a deeper understanding of a particular subject (</w:t>
      </w:r>
      <w:r w:rsidRPr="003F11BC">
        <w:rPr>
          <w:rFonts w:ascii="Arial" w:hAnsi="Arial" w:cs="Arial"/>
          <w:b/>
          <w:bCs/>
        </w:rPr>
        <w:t>Yin, 2018</w:t>
      </w:r>
      <w:r w:rsidRPr="003F11BC">
        <w:rPr>
          <w:rFonts w:ascii="Arial" w:hAnsi="Arial" w:cs="Arial"/>
        </w:rPr>
        <w:t>). This strategy is widely used in qualitative research because it supports detailed investigation and allows researchers to focus closely on a selected case.</w:t>
      </w:r>
    </w:p>
    <w:p w14:paraId="62FCAADC" w14:textId="77777777" w:rsidR="00495DCE" w:rsidRPr="003F11BC" w:rsidRDefault="00495DCE" w:rsidP="00BE0959">
      <w:pPr>
        <w:pBdr>
          <w:bottom w:val="single" w:sz="6" w:space="1" w:color="auto"/>
        </w:pBdr>
        <w:rPr>
          <w:rFonts w:ascii="Arial" w:hAnsi="Arial" w:cs="Arial"/>
        </w:rPr>
      </w:pPr>
      <w:r w:rsidRPr="003F11BC">
        <w:rPr>
          <w:rFonts w:ascii="Arial" w:hAnsi="Arial" w:cs="Arial"/>
        </w:rPr>
        <w:t xml:space="preserve">In this study, Anomaly Haircare has been selected as the case study </w:t>
      </w:r>
      <w:proofErr w:type="gramStart"/>
      <w:r w:rsidRPr="003F11BC">
        <w:rPr>
          <w:rFonts w:ascii="Arial" w:hAnsi="Arial" w:cs="Arial"/>
        </w:rPr>
        <w:t>in order to</w:t>
      </w:r>
      <w:proofErr w:type="gramEnd"/>
      <w:r w:rsidRPr="003F11BC">
        <w:rPr>
          <w:rFonts w:ascii="Arial" w:hAnsi="Arial" w:cs="Arial"/>
        </w:rPr>
        <w:t xml:space="preserve"> examine how sustainable branding strategies are applied within the cosmetics industry. Using a case study approach makes it possible to analyse the brand’s positioning, sustainability practices, and marketing communication in greater detail. This supports the research objectives by helping the study explore how the company builds its brand identity and communicates its values to consumers</w:t>
      </w:r>
    </w:p>
    <w:p w14:paraId="32EC91D9" w14:textId="77777777" w:rsidR="00502D0B" w:rsidRPr="003F11BC" w:rsidRDefault="00502D0B" w:rsidP="00BE0959">
      <w:pPr>
        <w:pBdr>
          <w:bottom w:val="single" w:sz="6" w:space="1" w:color="auto"/>
        </w:pBdr>
        <w:rPr>
          <w:rFonts w:ascii="Arial" w:hAnsi="Arial" w:cs="Arial"/>
        </w:rPr>
      </w:pPr>
      <w:r w:rsidRPr="003F11BC">
        <w:rPr>
          <w:rFonts w:ascii="Arial" w:hAnsi="Arial" w:cs="Arial"/>
        </w:rPr>
        <w:t>In addition, the case study strategy allows the research to focus on the specific characteristics of Anomaly Haircare. Instead of comparing several companies, the study concentrates on one brand so that its branding strategy can be examined more closely. This makes it easier to understand how different elements such as sustainability, affordability, and communication work together to shape the brand’s overall identity. This level of detail is particularly useful in branding research because brand identity is often influenced by a combination of design, messaging, and company values.</w:t>
      </w:r>
    </w:p>
    <w:p w14:paraId="504B9F72" w14:textId="77777777" w:rsidR="00AC4238" w:rsidRPr="003F11BC" w:rsidRDefault="00502D0B" w:rsidP="00BE0959">
      <w:pPr>
        <w:pBdr>
          <w:bottom w:val="single" w:sz="6" w:space="1" w:color="auto"/>
        </w:pBdr>
        <w:rPr>
          <w:rFonts w:ascii="Arial" w:hAnsi="Arial" w:cs="Arial"/>
        </w:rPr>
      </w:pPr>
      <w:r w:rsidRPr="003F11BC">
        <w:rPr>
          <w:rFonts w:ascii="Arial" w:hAnsi="Arial" w:cs="Arial"/>
        </w:rPr>
        <w:t xml:space="preserve">Another advantage of the case study approach is that it allows the research to consider context more carefully. Branding strategies are influenced by factors such </w:t>
      </w:r>
      <w:r w:rsidRPr="003F11BC">
        <w:rPr>
          <w:rFonts w:ascii="Arial" w:hAnsi="Arial" w:cs="Arial"/>
        </w:rPr>
        <w:lastRenderedPageBreak/>
        <w:t xml:space="preserve">as market trends, consumer expectations, and wider social changes. By focusing on one specific case, the research </w:t>
      </w:r>
      <w:proofErr w:type="gramStart"/>
      <w:r w:rsidRPr="003F11BC">
        <w:rPr>
          <w:rFonts w:ascii="Arial" w:hAnsi="Arial" w:cs="Arial"/>
        </w:rPr>
        <w:t>is able to</w:t>
      </w:r>
      <w:proofErr w:type="gramEnd"/>
      <w:r w:rsidRPr="003F11BC">
        <w:rPr>
          <w:rFonts w:ascii="Arial" w:hAnsi="Arial" w:cs="Arial"/>
        </w:rPr>
        <w:t xml:space="preserve"> examine these influences in more detail and understand how they affect the development of the brand. This is especially relevant within the cosmetics industry, where sustainability has become an increasingly important issue for both companies and consumers. </w:t>
      </w:r>
    </w:p>
    <w:p w14:paraId="7492D0D6" w14:textId="77777777" w:rsidR="00AC4238" w:rsidRPr="003F11BC" w:rsidRDefault="00AC4238" w:rsidP="00BE0959">
      <w:pPr>
        <w:pBdr>
          <w:bottom w:val="single" w:sz="6" w:space="1" w:color="auto"/>
        </w:pBdr>
        <w:rPr>
          <w:rFonts w:ascii="Arial" w:hAnsi="Arial" w:cs="Arial"/>
        </w:rPr>
      </w:pPr>
      <w:r w:rsidRPr="003F11BC">
        <w:rPr>
          <w:rFonts w:ascii="Arial" w:hAnsi="Arial" w:cs="Arial"/>
        </w:rPr>
        <w:t>Furthermore, the case study strategy supports the interpretivist approach used in this research. It allows the study to examine how branding messages are created and how consumers may interpret these messages. This makes the strategy suitable for exploring areas such as brand identity and consumer perception, which require explanation and interpretation rather than simple measurement (</w:t>
      </w:r>
      <w:r w:rsidRPr="003F11BC">
        <w:rPr>
          <w:rFonts w:ascii="Arial" w:hAnsi="Arial" w:cs="Arial"/>
          <w:b/>
          <w:bCs/>
        </w:rPr>
        <w:t>Stake, 1995</w:t>
      </w:r>
      <w:r w:rsidRPr="003F11BC">
        <w:rPr>
          <w:rFonts w:ascii="Arial" w:hAnsi="Arial" w:cs="Arial"/>
        </w:rPr>
        <w:t xml:space="preserve">). </w:t>
      </w:r>
    </w:p>
    <w:p w14:paraId="3CC93A1C" w14:textId="77777777" w:rsidR="00B75804" w:rsidRPr="003F11BC" w:rsidRDefault="00B75804">
      <w:pPr>
        <w:pBdr>
          <w:bottom w:val="single" w:sz="6" w:space="1" w:color="auto"/>
        </w:pBdr>
        <w:rPr>
          <w:rFonts w:ascii="Arial" w:hAnsi="Arial" w:cs="Arial"/>
        </w:rPr>
      </w:pPr>
      <w:r w:rsidRPr="003F11BC">
        <w:rPr>
          <w:rFonts w:ascii="Arial" w:hAnsi="Arial" w:cs="Arial"/>
        </w:rPr>
        <w:t>It is also important to recognise that the case study approach focuses on depth rather than broad generalisation. The purpose is not to produce conclusions that apply to every cosmetics brand, but to develop a detailed understanding of one specific case. However, the findings may still provide useful insights that are relevant to similar brands or situations. This reflects the exploratory nature of qualitative research, where the emphasis is placed on understanding detailed experiences and meanings.</w:t>
      </w:r>
    </w:p>
    <w:p w14:paraId="39773F74" w14:textId="57826D3A" w:rsidR="00D9381F" w:rsidRPr="003F11BC" w:rsidRDefault="00B75804">
      <w:pPr>
        <w:pBdr>
          <w:bottom w:val="single" w:sz="6" w:space="1" w:color="auto"/>
        </w:pBdr>
        <w:rPr>
          <w:rFonts w:ascii="Arial" w:hAnsi="Arial" w:cs="Arial"/>
        </w:rPr>
      </w:pPr>
      <w:r w:rsidRPr="003F11BC">
        <w:rPr>
          <w:rFonts w:ascii="Arial" w:hAnsi="Arial" w:cs="Arial"/>
        </w:rPr>
        <w:t>Overall, the case study strategy provides a practical and suitable method for examining the brand management strategy of Anomaly Haircare. It allows the research to remain focused on the brand while exploring sustainability, marketing communication, and consumer perception within the real context of the cosmetics industry.</w:t>
      </w:r>
    </w:p>
    <w:p w14:paraId="24951EBC" w14:textId="77777777" w:rsidR="004F0E93" w:rsidRPr="003F11BC" w:rsidRDefault="004F0E93" w:rsidP="003C0CCF">
      <w:pPr>
        <w:pStyle w:val="Heading2"/>
        <w:rPr>
          <w:rFonts w:ascii="Arial" w:hAnsi="Arial" w:cs="Arial"/>
        </w:rPr>
      </w:pPr>
      <w:bookmarkStart w:id="25" w:name="_Toc231224480"/>
      <w:r w:rsidRPr="003F11BC">
        <w:rPr>
          <w:rFonts w:ascii="Arial" w:hAnsi="Arial" w:cs="Arial"/>
        </w:rPr>
        <w:t>3.4 Research Method</w:t>
      </w:r>
      <w:bookmarkEnd w:id="25"/>
    </w:p>
    <w:p w14:paraId="484D4A1B" w14:textId="77777777" w:rsidR="003D1B99" w:rsidRPr="003F11BC" w:rsidRDefault="003D1B99" w:rsidP="003D1B99">
      <w:pPr>
        <w:pBdr>
          <w:bottom w:val="single" w:sz="6" w:space="1" w:color="auto"/>
        </w:pBdr>
        <w:rPr>
          <w:rFonts w:ascii="Arial" w:hAnsi="Arial" w:cs="Arial"/>
        </w:rPr>
      </w:pPr>
      <w:r w:rsidRPr="003F11BC">
        <w:rPr>
          <w:rFonts w:ascii="Arial" w:hAnsi="Arial" w:cs="Arial"/>
        </w:rPr>
        <w:t>This study uses a qualitative research method. Qualitative research focuses on understanding meanings, experiences, opinions, and perceptions instead of relying mainly on numerical data. It is widely used in social science research to examine issues that require explanation and interpretation rather than measurement (</w:t>
      </w:r>
      <w:r w:rsidRPr="003F11BC">
        <w:rPr>
          <w:rFonts w:ascii="Arial" w:hAnsi="Arial" w:cs="Arial"/>
          <w:b/>
          <w:bCs/>
        </w:rPr>
        <w:t>Creswell, 2014</w:t>
      </w:r>
      <w:r w:rsidRPr="003F11BC">
        <w:rPr>
          <w:rFonts w:ascii="Arial" w:hAnsi="Arial" w:cs="Arial"/>
        </w:rPr>
        <w:t>). This method is suitable for the current study because the research aims to explore how Anomaly Haircare communicates its brand identity and sustainability values within the cosmetics industry.</w:t>
      </w:r>
    </w:p>
    <w:p w14:paraId="5820D1FD" w14:textId="77777777" w:rsidR="003D1B99" w:rsidRPr="003F11BC" w:rsidRDefault="003D1B99" w:rsidP="003D1B99">
      <w:pPr>
        <w:pBdr>
          <w:bottom w:val="single" w:sz="6" w:space="1" w:color="auto"/>
        </w:pBdr>
        <w:rPr>
          <w:rFonts w:ascii="Arial" w:hAnsi="Arial" w:cs="Arial"/>
        </w:rPr>
      </w:pPr>
      <w:r w:rsidRPr="003F11BC">
        <w:rPr>
          <w:rFonts w:ascii="Arial" w:hAnsi="Arial" w:cs="Arial"/>
        </w:rPr>
        <w:t>The qualitative method is appropriate for this research because it allows a more detailed examination of areas such as brand communication, sustainability practices, and consumer perception. Since the study focuses on branding and marketing strategies, qualitative research provides flexibility when analysing written and visual materials linked to the company. This supports the research objectives by helping the study understand how the brand presents itself and how its messages are communicated to consumers.</w:t>
      </w:r>
    </w:p>
    <w:p w14:paraId="7E24AB20" w14:textId="77777777" w:rsidR="003D1B99" w:rsidRPr="003F11BC" w:rsidRDefault="003D1B99" w:rsidP="003D1B99">
      <w:pPr>
        <w:pBdr>
          <w:bottom w:val="single" w:sz="6" w:space="1" w:color="auto"/>
        </w:pBdr>
        <w:rPr>
          <w:rFonts w:ascii="Arial" w:hAnsi="Arial" w:cs="Arial"/>
        </w:rPr>
      </w:pPr>
      <w:r w:rsidRPr="003F11BC">
        <w:rPr>
          <w:rFonts w:ascii="Arial" w:hAnsi="Arial" w:cs="Arial"/>
        </w:rPr>
        <w:t xml:space="preserve">In addition, qualitative research makes it possible to examine how branding messages are interpreted by consumers instead of only identifying what the company communicates. This is particularly important when discussing sustainability </w:t>
      </w:r>
      <w:r w:rsidRPr="003F11BC">
        <w:rPr>
          <w:rFonts w:ascii="Arial" w:hAnsi="Arial" w:cs="Arial"/>
        </w:rPr>
        <w:lastRenderedPageBreak/>
        <w:t xml:space="preserve">because consumer understanding and reactions can differ depending on personal opinions, values, and experiences. By using a qualitative method, the research </w:t>
      </w:r>
      <w:proofErr w:type="gramStart"/>
      <w:r w:rsidRPr="003F11BC">
        <w:rPr>
          <w:rFonts w:ascii="Arial" w:hAnsi="Arial" w:cs="Arial"/>
        </w:rPr>
        <w:t>is able to</w:t>
      </w:r>
      <w:proofErr w:type="gramEnd"/>
      <w:r w:rsidRPr="003F11BC">
        <w:rPr>
          <w:rFonts w:ascii="Arial" w:hAnsi="Arial" w:cs="Arial"/>
        </w:rPr>
        <w:t xml:space="preserve"> explore these differences in greater detail and develop a broader understanding of how sustainability influences brand perception.</w:t>
      </w:r>
    </w:p>
    <w:p w14:paraId="5FC5F11F" w14:textId="77777777" w:rsidR="003D1B99" w:rsidRPr="003F11BC" w:rsidRDefault="003D1B99" w:rsidP="003D1B99">
      <w:pPr>
        <w:pBdr>
          <w:bottom w:val="single" w:sz="6" w:space="1" w:color="auto"/>
        </w:pBdr>
        <w:rPr>
          <w:rFonts w:ascii="Arial" w:hAnsi="Arial" w:cs="Arial"/>
        </w:rPr>
      </w:pPr>
      <w:r w:rsidRPr="003F11BC">
        <w:rPr>
          <w:rFonts w:ascii="Arial" w:hAnsi="Arial" w:cs="Arial"/>
        </w:rPr>
        <w:t>The qualitative approach also allows the research to focus more closely on context, which is important when analysing branding strategies within a specific industry. In the cosmetics sector, factors such as sustainability, consumer expectations, and digital communication all influence the way brands are understood. By considering how brand messages are presented and interpreted, the study develops a clearer understanding of how Anomaly Haircare forms and communicates its brand identity (</w:t>
      </w:r>
      <w:r w:rsidRPr="003F11BC">
        <w:rPr>
          <w:rFonts w:ascii="Arial" w:hAnsi="Arial" w:cs="Arial"/>
          <w:b/>
          <w:bCs/>
        </w:rPr>
        <w:t>Bryman, 2016</w:t>
      </w:r>
      <w:r w:rsidRPr="003F11BC">
        <w:rPr>
          <w:rFonts w:ascii="Arial" w:hAnsi="Arial" w:cs="Arial"/>
        </w:rPr>
        <w:t>).</w:t>
      </w:r>
    </w:p>
    <w:p w14:paraId="52B898B6" w14:textId="651B73BD" w:rsidR="00FD5B75" w:rsidRPr="003F11BC" w:rsidRDefault="003D1B99" w:rsidP="00FD5B75">
      <w:pPr>
        <w:pBdr>
          <w:bottom w:val="single" w:sz="6" w:space="1" w:color="auto"/>
        </w:pBdr>
        <w:rPr>
          <w:rFonts w:ascii="Arial" w:hAnsi="Arial" w:cs="Arial"/>
        </w:rPr>
      </w:pPr>
      <w:r w:rsidRPr="003F11BC">
        <w:rPr>
          <w:rFonts w:ascii="Arial" w:hAnsi="Arial" w:cs="Arial"/>
        </w:rPr>
        <w:t>Overall, the qualitative research method provides a suitable approach for this study because it supports detailed analysis and interpretation of branding strategies within the cosmetics industry. It also allows the research to remain closely connected to the research objectives by exploring how sustainability, communication, and consumer perception contribute to the development of Anomaly Haircare’s brand identity.</w:t>
      </w:r>
    </w:p>
    <w:p w14:paraId="71464891" w14:textId="77777777" w:rsidR="001A1C64" w:rsidRPr="003F11BC" w:rsidRDefault="001A1C64" w:rsidP="00BE0959">
      <w:pPr>
        <w:pStyle w:val="Heading2"/>
        <w:rPr>
          <w:rFonts w:ascii="Arial" w:hAnsi="Arial" w:cs="Arial"/>
        </w:rPr>
      </w:pPr>
      <w:bookmarkStart w:id="26" w:name="_Toc231224481"/>
      <w:r w:rsidRPr="003F11BC">
        <w:rPr>
          <w:rFonts w:ascii="Arial" w:hAnsi="Arial" w:cs="Arial"/>
        </w:rPr>
        <w:t>3.5 Data Collection</w:t>
      </w:r>
      <w:bookmarkEnd w:id="26"/>
    </w:p>
    <w:p w14:paraId="1BAC31BE" w14:textId="308E8317" w:rsidR="005D6D24" w:rsidRPr="003F11BC" w:rsidRDefault="005D6D24" w:rsidP="005D6D24">
      <w:pPr>
        <w:rPr>
          <w:rFonts w:ascii="Arial" w:hAnsi="Arial" w:cs="Arial"/>
        </w:rPr>
      </w:pPr>
      <w:r w:rsidRPr="003F11BC">
        <w:rPr>
          <w:rFonts w:ascii="Arial" w:hAnsi="Arial" w:cs="Arial"/>
        </w:rPr>
        <w:t xml:space="preserve">The research is based on existing sources of information that have already been collected and published by researchers, organisations, and institutions. In this study, </w:t>
      </w:r>
      <w:proofErr w:type="gramStart"/>
      <w:r w:rsidR="00D9630B" w:rsidRPr="003F11BC">
        <w:rPr>
          <w:rFonts w:ascii="Arial" w:hAnsi="Arial" w:cs="Arial"/>
        </w:rPr>
        <w:t>The</w:t>
      </w:r>
      <w:proofErr w:type="gramEnd"/>
      <w:r w:rsidR="00D9630B" w:rsidRPr="003F11BC">
        <w:rPr>
          <w:rFonts w:ascii="Arial" w:hAnsi="Arial" w:cs="Arial"/>
        </w:rPr>
        <w:t xml:space="preserve"> data are mainly qualitative in nature</w:t>
      </w:r>
      <w:r w:rsidRPr="003F11BC">
        <w:rPr>
          <w:rFonts w:ascii="Arial" w:hAnsi="Arial" w:cs="Arial"/>
        </w:rPr>
        <w:t>, as it consists of written and descriptive material rather than numerical datasets.</w:t>
      </w:r>
    </w:p>
    <w:p w14:paraId="37FD0EDB" w14:textId="77777777" w:rsidR="005D6D24" w:rsidRPr="003F11BC" w:rsidRDefault="005D6D24" w:rsidP="005D6D24">
      <w:pPr>
        <w:rPr>
          <w:rFonts w:ascii="Arial" w:hAnsi="Arial" w:cs="Arial"/>
        </w:rPr>
      </w:pPr>
      <w:r w:rsidRPr="003F11BC">
        <w:rPr>
          <w:rFonts w:ascii="Arial" w:hAnsi="Arial" w:cs="Arial"/>
        </w:rPr>
        <w:t xml:space="preserve">The sources used include academic journal articles, textbooks, industry reports, and publicly available information related to Anomaly Haircare. This includes product descriptions, marketing campaigns, and sustainability statements released by the brand. These types of sources are commonly used in academic research because they provide access to a wide range of relevant information without requiring primary data collection </w:t>
      </w:r>
      <w:r w:rsidRPr="003F11BC">
        <w:rPr>
          <w:rFonts w:ascii="Arial" w:hAnsi="Arial" w:cs="Arial"/>
          <w:b/>
          <w:bCs/>
        </w:rPr>
        <w:t>(Saunders, Lewis and Thornhill, 2019)</w:t>
      </w:r>
      <w:r w:rsidRPr="003F11BC">
        <w:rPr>
          <w:rFonts w:ascii="Arial" w:hAnsi="Arial" w:cs="Arial"/>
        </w:rPr>
        <w:t>.</w:t>
      </w:r>
    </w:p>
    <w:p w14:paraId="022FB051" w14:textId="77777777" w:rsidR="005D6D24" w:rsidRPr="003F11BC" w:rsidRDefault="005D6D24" w:rsidP="005D6D24">
      <w:pPr>
        <w:rPr>
          <w:rFonts w:ascii="Arial" w:hAnsi="Arial" w:cs="Arial"/>
        </w:rPr>
      </w:pPr>
      <w:r w:rsidRPr="003F11BC">
        <w:rPr>
          <w:rFonts w:ascii="Arial" w:hAnsi="Arial" w:cs="Arial"/>
        </w:rPr>
        <w:t>The use of these materials is appropriate for this study as it enables an examination of existing knowledge and industry practices related to sustainable branding, while also making the research more time-efficient and cost-effective.</w:t>
      </w:r>
    </w:p>
    <w:p w14:paraId="570E284A" w14:textId="2B68BD97" w:rsidR="00F05881" w:rsidRPr="003F11BC" w:rsidRDefault="00DE6FCC" w:rsidP="005D6D24">
      <w:pPr>
        <w:rPr>
          <w:rFonts w:ascii="Arial" w:hAnsi="Arial" w:cs="Arial"/>
        </w:rPr>
      </w:pPr>
      <w:r w:rsidRPr="003F11BC">
        <w:rPr>
          <w:rFonts w:ascii="Arial" w:hAnsi="Arial" w:cs="Arial"/>
        </w:rPr>
        <w:t>s</w:t>
      </w:r>
      <w:r w:rsidR="00F05881" w:rsidRPr="003F11BC">
        <w:rPr>
          <w:rFonts w:ascii="Arial" w:hAnsi="Arial" w:cs="Arial"/>
        </w:rPr>
        <w:pict w14:anchorId="61CC8E4B">
          <v:rect id="_x0000_i1173" style="width:0;height:1.5pt" o:hralign="center" o:hrstd="t" o:hr="t" fillcolor="#a0a0a0" stroked="f"/>
        </w:pict>
      </w:r>
    </w:p>
    <w:p w14:paraId="6F822FC4" w14:textId="2A9946D3" w:rsidR="0086288C" w:rsidRPr="003F11BC" w:rsidRDefault="00AD3A71" w:rsidP="00DB5003">
      <w:pPr>
        <w:pStyle w:val="Heading2"/>
        <w:rPr>
          <w:rFonts w:ascii="Arial" w:hAnsi="Arial" w:cs="Arial"/>
        </w:rPr>
      </w:pPr>
      <w:bookmarkStart w:id="27" w:name="_Toc231224482"/>
      <w:r w:rsidRPr="003F11BC">
        <w:rPr>
          <w:rFonts w:ascii="Arial" w:hAnsi="Arial" w:cs="Arial"/>
        </w:rPr>
        <w:t>3.6 Data</w:t>
      </w:r>
      <w:r w:rsidR="0086288C" w:rsidRPr="003F11BC">
        <w:rPr>
          <w:rFonts w:ascii="Arial" w:hAnsi="Arial" w:cs="Arial"/>
        </w:rPr>
        <w:t xml:space="preserve"> Analysis Method</w:t>
      </w:r>
      <w:bookmarkEnd w:id="27"/>
    </w:p>
    <w:p w14:paraId="59CEDEF5" w14:textId="77777777" w:rsidR="00BF4B59" w:rsidRPr="003F11BC" w:rsidRDefault="00BF4B59" w:rsidP="00FD5B75">
      <w:pPr>
        <w:pBdr>
          <w:bottom w:val="single" w:sz="6" w:space="1" w:color="auto"/>
        </w:pBdr>
        <w:rPr>
          <w:rFonts w:ascii="Arial" w:hAnsi="Arial" w:cs="Arial"/>
        </w:rPr>
      </w:pPr>
      <w:r w:rsidRPr="003F11BC">
        <w:rPr>
          <w:rFonts w:ascii="Arial" w:hAnsi="Arial" w:cs="Arial"/>
        </w:rPr>
        <w:t xml:space="preserve">Content analysis is used as the main method of data analysis in this research. Content analysis involves a careful examination of textual and visual materials </w:t>
      </w:r>
      <w:proofErr w:type="gramStart"/>
      <w:r w:rsidRPr="003F11BC">
        <w:rPr>
          <w:rFonts w:ascii="Arial" w:hAnsi="Arial" w:cs="Arial"/>
        </w:rPr>
        <w:t>in order to</w:t>
      </w:r>
      <w:proofErr w:type="gramEnd"/>
      <w:r w:rsidRPr="003F11BC">
        <w:rPr>
          <w:rFonts w:ascii="Arial" w:hAnsi="Arial" w:cs="Arial"/>
        </w:rPr>
        <w:t xml:space="preserve"> identify patterns, themes, and meanings. It is widely used in qualitative research to analyse communication materials such as advertisements, social media content, and brand-related messages </w:t>
      </w:r>
      <w:r w:rsidRPr="003F11BC">
        <w:rPr>
          <w:rFonts w:ascii="Arial" w:hAnsi="Arial" w:cs="Arial"/>
          <w:b/>
          <w:bCs/>
        </w:rPr>
        <w:t>(Krippendorff, 2018).</w:t>
      </w:r>
    </w:p>
    <w:p w14:paraId="24E08832" w14:textId="77777777" w:rsidR="00394B4F" w:rsidRPr="003F11BC" w:rsidRDefault="00394B4F" w:rsidP="00FD5B75">
      <w:pPr>
        <w:pBdr>
          <w:bottom w:val="single" w:sz="6" w:space="1" w:color="auto"/>
        </w:pBdr>
        <w:rPr>
          <w:rFonts w:ascii="Arial" w:hAnsi="Arial" w:cs="Arial"/>
        </w:rPr>
      </w:pPr>
      <w:r w:rsidRPr="003F11BC">
        <w:rPr>
          <w:rFonts w:ascii="Arial" w:hAnsi="Arial" w:cs="Arial"/>
        </w:rPr>
        <w:lastRenderedPageBreak/>
        <w:t xml:space="preserve">In this study, content analysis is applied to examine how Anomaly Haircare communicates its sustainability practices and overall brand identity. The analysis focuses on themes such as sustainability, affordability, product quality, and transparency, which are closely linked to the research objectives and help address the research questions. </w:t>
      </w:r>
    </w:p>
    <w:p w14:paraId="573DDE44" w14:textId="77777777" w:rsidR="008C6E1F" w:rsidRPr="003F11BC" w:rsidRDefault="008C6E1F" w:rsidP="008C6E1F">
      <w:pPr>
        <w:pBdr>
          <w:bottom w:val="single" w:sz="6" w:space="1" w:color="auto"/>
        </w:pBdr>
        <w:rPr>
          <w:rFonts w:ascii="Arial" w:hAnsi="Arial" w:cs="Arial"/>
        </w:rPr>
      </w:pPr>
      <w:r w:rsidRPr="003F11BC">
        <w:rPr>
          <w:rFonts w:ascii="Arial" w:hAnsi="Arial" w:cs="Arial"/>
        </w:rPr>
        <w:t>This method allows the researcher to interpret how the brand presents itself to consumers and how these messages contribute to the development of its overall brand image.</w:t>
      </w:r>
    </w:p>
    <w:p w14:paraId="7B84A8E5" w14:textId="77777777" w:rsidR="008C6E1F" w:rsidRPr="003F11BC" w:rsidRDefault="008C6E1F" w:rsidP="008C6E1F">
      <w:pPr>
        <w:pBdr>
          <w:bottom w:val="single" w:sz="6" w:space="1" w:color="auto"/>
        </w:pBdr>
        <w:rPr>
          <w:rFonts w:ascii="Arial" w:hAnsi="Arial" w:cs="Arial"/>
        </w:rPr>
      </w:pPr>
      <w:r w:rsidRPr="003F11BC">
        <w:rPr>
          <w:rFonts w:ascii="Arial" w:hAnsi="Arial" w:cs="Arial"/>
        </w:rPr>
        <w:t>In addition, content analysis provides a structured but flexible way of examining qualitative materials, allowing themes and patterns to emerge gradually throughout the analysis. This is particularly useful in branding research, where meaning is often reflected through both written communication and visual presentation.</w:t>
      </w:r>
    </w:p>
    <w:p w14:paraId="075B922D" w14:textId="5B2279E6" w:rsidR="0081723E" w:rsidRPr="003F11BC" w:rsidRDefault="008C6E1F">
      <w:pPr>
        <w:pBdr>
          <w:bottom w:val="single" w:sz="6" w:space="1" w:color="auto"/>
        </w:pBdr>
        <w:rPr>
          <w:rFonts w:ascii="Arial" w:hAnsi="Arial" w:cs="Arial"/>
        </w:rPr>
      </w:pPr>
      <w:r w:rsidRPr="003F11BC">
        <w:rPr>
          <w:rFonts w:ascii="Arial" w:hAnsi="Arial" w:cs="Arial"/>
        </w:rPr>
        <w:t xml:space="preserve">The method also helps maintain consistency throughout the analysis by applying the same process across different sources, which strengthens the credibility of the findings. At the same time, it still allows interpretation and deeper understanding, making it appropriate for examining how branding messages are created and understood by consumers </w:t>
      </w:r>
      <w:r w:rsidRPr="003F11BC">
        <w:rPr>
          <w:rFonts w:ascii="Arial" w:hAnsi="Arial" w:cs="Arial"/>
          <w:b/>
          <w:bCs/>
        </w:rPr>
        <w:t>(Bryman, 2016).</w:t>
      </w:r>
    </w:p>
    <w:p w14:paraId="57F27B97" w14:textId="77777777" w:rsidR="00706326" w:rsidRPr="003F11BC" w:rsidRDefault="00706326" w:rsidP="00FD5B75">
      <w:pPr>
        <w:pStyle w:val="Heading2"/>
        <w:rPr>
          <w:rFonts w:ascii="Arial" w:hAnsi="Arial" w:cs="Arial"/>
        </w:rPr>
      </w:pPr>
      <w:bookmarkStart w:id="28" w:name="_Toc231224483"/>
      <w:r w:rsidRPr="003F11BC">
        <w:rPr>
          <w:rFonts w:ascii="Arial" w:hAnsi="Arial" w:cs="Arial"/>
        </w:rPr>
        <w:t>3.7 Ethical Considerations</w:t>
      </w:r>
      <w:bookmarkEnd w:id="28"/>
    </w:p>
    <w:p w14:paraId="463BF77B" w14:textId="77777777" w:rsidR="00D555E6" w:rsidRPr="003F11BC" w:rsidRDefault="00D555E6" w:rsidP="00D555E6">
      <w:pPr>
        <w:pBdr>
          <w:bottom w:val="single" w:sz="6" w:space="1" w:color="auto"/>
        </w:pBdr>
        <w:rPr>
          <w:rFonts w:ascii="Arial" w:hAnsi="Arial" w:cs="Arial"/>
        </w:rPr>
      </w:pPr>
      <w:r w:rsidRPr="003F11BC">
        <w:rPr>
          <w:rFonts w:ascii="Arial" w:hAnsi="Arial" w:cs="Arial"/>
        </w:rPr>
        <w:t>Ethical considerations are an important part of academic research because researchers must ensure that their work is carried out responsibly and without causing harm to individuals or organisations. This study is based entirely on publicly available sources, which means there was no direct involvement with participants and no personal or confidential information was collected. As a result, the ethical risks associated with this research are relatively limited when compared with studies involving human participants.</w:t>
      </w:r>
    </w:p>
    <w:p w14:paraId="0591F896" w14:textId="77777777" w:rsidR="00D555E6" w:rsidRPr="003F11BC" w:rsidRDefault="00D555E6" w:rsidP="00D555E6">
      <w:pPr>
        <w:pBdr>
          <w:bottom w:val="single" w:sz="6" w:space="1" w:color="auto"/>
        </w:pBdr>
        <w:rPr>
          <w:rFonts w:ascii="Arial" w:hAnsi="Arial" w:cs="Arial"/>
        </w:rPr>
      </w:pPr>
      <w:r w:rsidRPr="003F11BC">
        <w:rPr>
          <w:rFonts w:ascii="Arial" w:hAnsi="Arial" w:cs="Arial"/>
        </w:rPr>
        <w:t>Nevertheless, the use of secondary data does not remove the researcher’s ethical responsibility. It remains important to ensure that information is interpreted accurately and presented in a fair and balanced manner. Misrepresenting published information or drawing conclusions that are not supported by the evidence could affect the credibility of the research and the organisations being discussed. For this reason, careful attention has been given to the selection and interpretation of sources throughout the study.</w:t>
      </w:r>
    </w:p>
    <w:p w14:paraId="4BFA503C" w14:textId="77777777" w:rsidR="00D555E6" w:rsidRPr="003F11BC" w:rsidRDefault="00D555E6" w:rsidP="00D555E6">
      <w:pPr>
        <w:pBdr>
          <w:bottom w:val="single" w:sz="6" w:space="1" w:color="auto"/>
        </w:pBdr>
        <w:rPr>
          <w:rFonts w:ascii="Arial" w:hAnsi="Arial" w:cs="Arial"/>
        </w:rPr>
      </w:pPr>
      <w:r w:rsidRPr="003F11BC">
        <w:rPr>
          <w:rFonts w:ascii="Arial" w:hAnsi="Arial" w:cs="Arial"/>
        </w:rPr>
        <w:t xml:space="preserve">In addition, all sources have been referenced appropriately </w:t>
      </w:r>
      <w:proofErr w:type="gramStart"/>
      <w:r w:rsidRPr="003F11BC">
        <w:rPr>
          <w:rFonts w:ascii="Arial" w:hAnsi="Arial" w:cs="Arial"/>
        </w:rPr>
        <w:t>in order to</w:t>
      </w:r>
      <w:proofErr w:type="gramEnd"/>
      <w:r w:rsidRPr="003F11BC">
        <w:rPr>
          <w:rFonts w:ascii="Arial" w:hAnsi="Arial" w:cs="Arial"/>
        </w:rPr>
        <w:t xml:space="preserve"> maintain academic integrity and avoid plagiarism. The work of other researchers has been acknowledged through proper citation and referencing practices </w:t>
      </w:r>
      <w:r w:rsidRPr="003F11BC">
        <w:rPr>
          <w:rFonts w:ascii="Arial" w:hAnsi="Arial" w:cs="Arial"/>
          <w:b/>
          <w:bCs/>
        </w:rPr>
        <w:t>(Saunders, Lewis and Thornhill, 2019)</w:t>
      </w:r>
      <w:r w:rsidRPr="003F11BC">
        <w:rPr>
          <w:rFonts w:ascii="Arial" w:hAnsi="Arial" w:cs="Arial"/>
        </w:rPr>
        <w:t>. Transparency has also been maintained throughout the research process by clearly identifying the sources used and explaining how the data was analysed, helping to ensure that the findings remain reliable, credible, and academically appropriate.</w:t>
      </w:r>
    </w:p>
    <w:p w14:paraId="52DD515C" w14:textId="77777777" w:rsidR="00EC47D9" w:rsidRPr="003F11BC" w:rsidRDefault="00EC47D9" w:rsidP="00DB5003">
      <w:pPr>
        <w:pStyle w:val="Heading2"/>
        <w:rPr>
          <w:rFonts w:ascii="Arial" w:hAnsi="Arial" w:cs="Arial"/>
        </w:rPr>
      </w:pPr>
      <w:bookmarkStart w:id="29" w:name="_Toc231224484"/>
      <w:r w:rsidRPr="003F11BC">
        <w:rPr>
          <w:rFonts w:ascii="Arial" w:hAnsi="Arial" w:cs="Arial"/>
        </w:rPr>
        <w:lastRenderedPageBreak/>
        <w:t>3.8 Reliability and Validity</w:t>
      </w:r>
      <w:bookmarkEnd w:id="29"/>
    </w:p>
    <w:p w14:paraId="2A22875E" w14:textId="77777777" w:rsidR="00AA35B5" w:rsidRPr="003F11BC" w:rsidRDefault="00AA35B5" w:rsidP="00AA35B5">
      <w:pPr>
        <w:pBdr>
          <w:bottom w:val="single" w:sz="6" w:space="1" w:color="auto"/>
        </w:pBdr>
        <w:rPr>
          <w:rFonts w:ascii="Arial" w:hAnsi="Arial" w:cs="Arial"/>
        </w:rPr>
      </w:pPr>
      <w:r w:rsidRPr="003F11BC">
        <w:rPr>
          <w:rFonts w:ascii="Arial" w:hAnsi="Arial" w:cs="Arial"/>
        </w:rPr>
        <w:t xml:space="preserve">Reliability and validity are important for ensuring the quality and trustworthiness of research findings. Reliability refers to the consistency of the research process and results, while validity relates to the accuracy and credibility of the findings. In qualitative research, these ideas are often discussed in terms of dependability and credibility. In this study, reliability has been supported </w:t>
      </w:r>
      <w:proofErr w:type="gramStart"/>
      <w:r w:rsidRPr="003F11BC">
        <w:rPr>
          <w:rFonts w:ascii="Arial" w:hAnsi="Arial" w:cs="Arial"/>
        </w:rPr>
        <w:t>through the use of</w:t>
      </w:r>
      <w:proofErr w:type="gramEnd"/>
      <w:r w:rsidRPr="003F11BC">
        <w:rPr>
          <w:rFonts w:ascii="Arial" w:hAnsi="Arial" w:cs="Arial"/>
        </w:rPr>
        <w:t xml:space="preserve"> recognised academic journals, books, and industry reports, while using different sources also helped confirm the consistency of the collected information.</w:t>
      </w:r>
    </w:p>
    <w:p w14:paraId="2AE18197" w14:textId="0633CC37" w:rsidR="00C86A94" w:rsidRPr="003F11BC" w:rsidRDefault="00AA35B5" w:rsidP="00C86A94">
      <w:pPr>
        <w:pBdr>
          <w:bottom w:val="single" w:sz="6" w:space="1" w:color="auto"/>
        </w:pBdr>
        <w:rPr>
          <w:rFonts w:ascii="Arial" w:hAnsi="Arial" w:cs="Arial"/>
        </w:rPr>
      </w:pPr>
      <w:r w:rsidRPr="003F11BC">
        <w:rPr>
          <w:rFonts w:ascii="Arial" w:hAnsi="Arial" w:cs="Arial"/>
        </w:rPr>
        <w:t>Validity has been maintained by selecting information that is directly related to the research objectives and research questions. In addition, the use of recognised theories and academic frameworks helped strengthen the overall credibility of the research (</w:t>
      </w:r>
      <w:r w:rsidRPr="003F11BC">
        <w:rPr>
          <w:rFonts w:ascii="Arial" w:hAnsi="Arial" w:cs="Arial"/>
          <w:b/>
          <w:bCs/>
        </w:rPr>
        <w:t>Bryman and Bell, 2015</w:t>
      </w:r>
      <w:r w:rsidRPr="003F11BC">
        <w:rPr>
          <w:rFonts w:ascii="Arial" w:hAnsi="Arial" w:cs="Arial"/>
        </w:rPr>
        <w:t>).</w:t>
      </w:r>
    </w:p>
    <w:p w14:paraId="7B669C9F" w14:textId="77777777" w:rsidR="00C86A94" w:rsidRPr="003F11BC" w:rsidRDefault="00C86A94" w:rsidP="00DB5003">
      <w:pPr>
        <w:pStyle w:val="Heading2"/>
        <w:rPr>
          <w:rFonts w:ascii="Arial" w:hAnsi="Arial" w:cs="Arial"/>
        </w:rPr>
      </w:pPr>
      <w:bookmarkStart w:id="30" w:name="_Toc231224485"/>
      <w:r w:rsidRPr="003F11BC">
        <w:rPr>
          <w:rFonts w:ascii="Arial" w:hAnsi="Arial" w:cs="Arial"/>
        </w:rPr>
        <w:t>3.9 Research Limitations</w:t>
      </w:r>
      <w:bookmarkEnd w:id="30"/>
    </w:p>
    <w:p w14:paraId="2A60DFB6" w14:textId="77777777" w:rsidR="00F01716" w:rsidRPr="003F11BC" w:rsidRDefault="000C5B4B" w:rsidP="005B6A2D">
      <w:pPr>
        <w:pBdr>
          <w:bottom w:val="single" w:sz="6" w:space="1" w:color="auto"/>
        </w:pBdr>
        <w:rPr>
          <w:rFonts w:ascii="Arial" w:hAnsi="Arial" w:cs="Arial"/>
        </w:rPr>
      </w:pPr>
      <w:r w:rsidRPr="003F11BC">
        <w:rPr>
          <w:rFonts w:ascii="Arial" w:hAnsi="Arial" w:cs="Arial"/>
        </w:rPr>
        <w:t>Despite the strengths of the chosen methodology, some limitations should still be recognised. One limitation is the use of secondary data, which provides useful information but may not fully reflect current consumer opinions or recent market changes. Primary research methods such as interviews or surveys could provide more detailed insights into consumer behaviour and perceptions.</w:t>
      </w:r>
    </w:p>
    <w:p w14:paraId="41951AA0" w14:textId="62B3E4E4" w:rsidR="005B6A2D" w:rsidRPr="003F11BC" w:rsidRDefault="000C5B4B" w:rsidP="005B6A2D">
      <w:pPr>
        <w:pBdr>
          <w:bottom w:val="single" w:sz="6" w:space="1" w:color="auto"/>
        </w:pBdr>
        <w:rPr>
          <w:rFonts w:ascii="Arial" w:hAnsi="Arial" w:cs="Arial"/>
        </w:rPr>
      </w:pPr>
      <w:r w:rsidRPr="003F11BC">
        <w:rPr>
          <w:rFonts w:ascii="Arial" w:hAnsi="Arial" w:cs="Arial"/>
        </w:rPr>
        <w:t xml:space="preserve"> Another limitation is that the study focuses on a single case study. Although this allows a more detailed analysis of Anomaly Haircare, the findings may not represent all brands within the cosmetics industry. Future studies could compare several brands </w:t>
      </w:r>
      <w:proofErr w:type="gramStart"/>
      <w:r w:rsidRPr="003F11BC">
        <w:rPr>
          <w:rFonts w:ascii="Arial" w:hAnsi="Arial" w:cs="Arial"/>
        </w:rPr>
        <w:t>in order to</w:t>
      </w:r>
      <w:proofErr w:type="gramEnd"/>
      <w:r w:rsidRPr="003F11BC">
        <w:rPr>
          <w:rFonts w:ascii="Arial" w:hAnsi="Arial" w:cs="Arial"/>
        </w:rPr>
        <w:t xml:space="preserve"> provide broader understanding of sustainable branding strategies. In addition, time limitations affected the scope of the research, as a wider range of sources and deeper industry analysis could have been included. Since the study is qualitative in nature, the findings are also influenced by the researcher’s interpretation of the collected data, which may introduce some subjectivity into the analysis.</w:t>
      </w:r>
    </w:p>
    <w:p w14:paraId="08915ABD" w14:textId="1FEC94A9" w:rsidR="00E81C5F" w:rsidRPr="003F11BC" w:rsidRDefault="00E81C5F" w:rsidP="00E6619C">
      <w:pPr>
        <w:pStyle w:val="Heading1"/>
        <w:rPr>
          <w:rFonts w:ascii="Arial" w:hAnsi="Arial" w:cs="Arial"/>
        </w:rPr>
      </w:pPr>
      <w:bookmarkStart w:id="31" w:name="_Toc231224486"/>
      <w:r w:rsidRPr="003F11BC">
        <w:rPr>
          <w:rFonts w:ascii="Arial" w:hAnsi="Arial" w:cs="Arial"/>
        </w:rPr>
        <w:t>Chapter 4: Findings and Data Analysis</w:t>
      </w:r>
      <w:bookmarkEnd w:id="31"/>
    </w:p>
    <w:p w14:paraId="4A8A3DAB" w14:textId="77777777" w:rsidR="0089781C" w:rsidRPr="003F11BC" w:rsidRDefault="0089781C" w:rsidP="002209E7">
      <w:pPr>
        <w:pBdr>
          <w:bottom w:val="single" w:sz="6" w:space="1" w:color="auto"/>
        </w:pBdr>
        <w:rPr>
          <w:rFonts w:ascii="Arial" w:hAnsi="Arial" w:cs="Arial"/>
        </w:rPr>
      </w:pPr>
      <w:r w:rsidRPr="003F11BC">
        <w:rPr>
          <w:rFonts w:ascii="Arial" w:hAnsi="Arial" w:cs="Arial"/>
        </w:rPr>
        <w:t xml:space="preserve">This chapter discusses the findings gathered from the analysis of information related to the brand management strategy of Anomaly Haircare within the cosmetics industry. The </w:t>
      </w:r>
      <w:proofErr w:type="gramStart"/>
      <w:r w:rsidRPr="003F11BC">
        <w:rPr>
          <w:rFonts w:ascii="Arial" w:hAnsi="Arial" w:cs="Arial"/>
        </w:rPr>
        <w:t>main focus</w:t>
      </w:r>
      <w:proofErr w:type="gramEnd"/>
      <w:r w:rsidRPr="003F11BC">
        <w:rPr>
          <w:rFonts w:ascii="Arial" w:hAnsi="Arial" w:cs="Arial"/>
        </w:rPr>
        <w:t xml:space="preserve"> of this chapter is to examine how the brand presents itself to consumers, especially in relation to sustainability, affordability, and consumer engagement. It also explains how the findings connect with the research aims and objectives and how they help answer the research questions of the study.</w:t>
      </w:r>
    </w:p>
    <w:p w14:paraId="79256334" w14:textId="77777777" w:rsidR="00FB290D" w:rsidRPr="003F11BC" w:rsidRDefault="00FB290D" w:rsidP="002209E7">
      <w:pPr>
        <w:pBdr>
          <w:bottom w:val="single" w:sz="6" w:space="1" w:color="auto"/>
        </w:pBdr>
        <w:rPr>
          <w:rFonts w:ascii="Arial" w:hAnsi="Arial" w:cs="Arial"/>
        </w:rPr>
      </w:pPr>
      <w:r w:rsidRPr="003F11BC">
        <w:rPr>
          <w:rFonts w:ascii="Arial" w:hAnsi="Arial" w:cs="Arial"/>
        </w:rPr>
        <w:t xml:space="preserve">The information used in this chapter was taken from publicly available sources, including brand communication, product descriptions, marketing materials, and industry reports. A qualitative content analysis method was used to study the information and identify common ideas within the brand’s strategy. The discussion </w:t>
      </w:r>
      <w:r w:rsidRPr="003F11BC">
        <w:rPr>
          <w:rFonts w:ascii="Arial" w:hAnsi="Arial" w:cs="Arial"/>
        </w:rPr>
        <w:lastRenderedPageBreak/>
        <w:t>mainly focuses on how Anomaly Haircare uses sustainability, pricing, and marketing communication to shape its brand identity and influence consumer perception.</w:t>
      </w:r>
    </w:p>
    <w:p w14:paraId="250F0ACE" w14:textId="396CB63B" w:rsidR="00DE6FCC" w:rsidRPr="003F11BC" w:rsidRDefault="00FB290D" w:rsidP="002209E7">
      <w:pPr>
        <w:pBdr>
          <w:bottom w:val="single" w:sz="6" w:space="1" w:color="auto"/>
        </w:pBdr>
        <w:rPr>
          <w:rFonts w:ascii="Arial" w:hAnsi="Arial" w:cs="Arial"/>
        </w:rPr>
      </w:pPr>
      <w:r w:rsidRPr="003F11BC">
        <w:rPr>
          <w:rFonts w:ascii="Arial" w:hAnsi="Arial" w:cs="Arial"/>
        </w:rPr>
        <w:t xml:space="preserve">The chapter also uses industry information to help explain current trends within the cosmetics industry. This provides a clearer understanding of changing consumer behaviour and the growing importance of sustainability in the market </w:t>
      </w:r>
      <w:r w:rsidRPr="003F11BC">
        <w:rPr>
          <w:rFonts w:ascii="Arial" w:hAnsi="Arial" w:cs="Arial"/>
          <w:b/>
          <w:bCs/>
        </w:rPr>
        <w:t>(Statista, 2023)</w:t>
      </w:r>
      <w:r w:rsidRPr="003F11BC">
        <w:rPr>
          <w:rFonts w:ascii="Arial" w:hAnsi="Arial" w:cs="Arial"/>
        </w:rPr>
        <w:t>.</w:t>
      </w:r>
    </w:p>
    <w:p w14:paraId="3459C959" w14:textId="4A7CFB84" w:rsidR="004A4DEF" w:rsidRPr="003F11BC" w:rsidRDefault="004A4DEF" w:rsidP="00E01C42">
      <w:pPr>
        <w:pStyle w:val="Heading2"/>
        <w:rPr>
          <w:rFonts w:ascii="Arial" w:hAnsi="Arial" w:cs="Arial"/>
        </w:rPr>
      </w:pPr>
      <w:bookmarkStart w:id="32" w:name="_Toc231224487"/>
      <w:r w:rsidRPr="003F11BC">
        <w:rPr>
          <w:rFonts w:ascii="Arial" w:hAnsi="Arial" w:cs="Arial"/>
        </w:rPr>
        <w:t>4.</w:t>
      </w:r>
      <w:r w:rsidR="00323C61" w:rsidRPr="003F11BC">
        <w:rPr>
          <w:rFonts w:ascii="Arial" w:hAnsi="Arial" w:cs="Arial"/>
        </w:rPr>
        <w:t>1</w:t>
      </w:r>
      <w:r w:rsidRPr="003F11BC">
        <w:rPr>
          <w:rFonts w:ascii="Arial" w:hAnsi="Arial" w:cs="Arial"/>
        </w:rPr>
        <w:t xml:space="preserve"> Brand Positioning of Anomaly Haircare</w:t>
      </w:r>
      <w:bookmarkEnd w:id="32"/>
    </w:p>
    <w:p w14:paraId="5D44481E" w14:textId="77777777" w:rsidR="001A0B2D" w:rsidRPr="003F11BC" w:rsidRDefault="001A0B2D" w:rsidP="004A4DEF">
      <w:pPr>
        <w:pBdr>
          <w:bottom w:val="single" w:sz="6" w:space="1" w:color="auto"/>
        </w:pBdr>
        <w:rPr>
          <w:rFonts w:ascii="Arial" w:hAnsi="Arial" w:cs="Arial"/>
        </w:rPr>
      </w:pPr>
      <w:r w:rsidRPr="003F11BC">
        <w:rPr>
          <w:rFonts w:ascii="Arial" w:hAnsi="Arial" w:cs="Arial"/>
        </w:rPr>
        <w:t xml:space="preserve">The analysis shows that Anomaly Haircare presents itself as a </w:t>
      </w:r>
      <w:r w:rsidRPr="003F11BC">
        <w:rPr>
          <w:rFonts w:ascii="Arial" w:hAnsi="Arial" w:cs="Arial"/>
          <w:b/>
          <w:bCs/>
        </w:rPr>
        <w:t>sustainable but affordable haircare brand</w:t>
      </w:r>
      <w:r w:rsidRPr="003F11BC">
        <w:rPr>
          <w:rFonts w:ascii="Arial" w:hAnsi="Arial" w:cs="Arial"/>
        </w:rPr>
        <w:t>. Unlike many environmentally friendly brands that mainly target premium consumers, Anomaly follows a mass-market positioning strategy. This can be seen through its pricing, packaging, and the accessibility of its products. The findings in this section also connect with the research objective of understanding how brand positioning and sustainability influence consumer perception within the cosmetics industry.</w:t>
      </w:r>
    </w:p>
    <w:p w14:paraId="5EC38A69" w14:textId="16D21F9B" w:rsidR="001A0B2D" w:rsidRPr="003F11BC" w:rsidRDefault="00AF121B" w:rsidP="004A4DEF">
      <w:pPr>
        <w:pBdr>
          <w:bottom w:val="single" w:sz="6" w:space="1" w:color="auto"/>
        </w:pBdr>
        <w:rPr>
          <w:rFonts w:ascii="Arial" w:hAnsi="Arial" w:cs="Arial"/>
        </w:rPr>
      </w:pPr>
      <w:r w:rsidRPr="003F11BC">
        <w:rPr>
          <w:rFonts w:ascii="Arial" w:hAnsi="Arial" w:cs="Arial"/>
        </w:rPr>
        <w:t>One important finding is that the brand regularly communicates the idea of</w:t>
      </w:r>
      <w:r w:rsidRPr="003F11BC">
        <w:rPr>
          <w:rFonts w:ascii="Arial" w:hAnsi="Arial" w:cs="Arial"/>
          <w:b/>
          <w:bCs/>
        </w:rPr>
        <w:t xml:space="preserve"> “accessible sustainability.”</w:t>
      </w:r>
      <w:r w:rsidRPr="003F11BC">
        <w:rPr>
          <w:rFonts w:ascii="Arial" w:hAnsi="Arial" w:cs="Arial"/>
        </w:rPr>
        <w:t xml:space="preserve"> This means that sustainability is not promoted as a luxury feature but as something that should be available to everyday consumers. The pricing strategy supports this idea because the products are generally sold at lower prices compared to many other sustainable brands in the market.</w:t>
      </w:r>
    </w:p>
    <w:p w14:paraId="723FDEE5" w14:textId="77777777" w:rsidR="00BD1A3B" w:rsidRPr="003F11BC" w:rsidRDefault="00BD1A3B" w:rsidP="004A4DEF">
      <w:pPr>
        <w:pBdr>
          <w:bottom w:val="single" w:sz="6" w:space="1" w:color="auto"/>
        </w:pBdr>
        <w:rPr>
          <w:rFonts w:ascii="Arial" w:hAnsi="Arial" w:cs="Arial"/>
        </w:rPr>
      </w:pPr>
      <w:r w:rsidRPr="003F11BC">
        <w:rPr>
          <w:rFonts w:ascii="Arial" w:hAnsi="Arial" w:cs="Arial"/>
        </w:rPr>
        <w:t xml:space="preserve">From a branding point of view, this approach helps Anomaly stand out from competitors that mainly focus on premium market segments. The findings suggest that this strategy fits with changing consumer expectations, as many consumers now look for environmentally responsible products without wanting to spend significantly more money </w:t>
      </w:r>
      <w:r w:rsidRPr="003F11BC">
        <w:rPr>
          <w:rFonts w:ascii="Arial" w:hAnsi="Arial" w:cs="Arial"/>
          <w:b/>
          <w:bCs/>
        </w:rPr>
        <w:t>(Mintel, 2023)</w:t>
      </w:r>
      <w:r w:rsidRPr="003F11BC">
        <w:rPr>
          <w:rFonts w:ascii="Arial" w:hAnsi="Arial" w:cs="Arial"/>
        </w:rPr>
        <w:t>. This also helps answer the research question related to how sustainability and affordability influence the overall brand identity of Anomaly Haircare.</w:t>
      </w:r>
    </w:p>
    <w:p w14:paraId="39D6C6D7" w14:textId="77777777" w:rsidR="00BD1A3B" w:rsidRPr="003F11BC" w:rsidRDefault="00BD1A3B" w:rsidP="00E81C5F">
      <w:pPr>
        <w:pBdr>
          <w:bottom w:val="single" w:sz="6" w:space="1" w:color="auto"/>
        </w:pBdr>
        <w:rPr>
          <w:rFonts w:ascii="Arial" w:hAnsi="Arial" w:cs="Arial"/>
        </w:rPr>
      </w:pPr>
      <w:r w:rsidRPr="003F11BC">
        <w:rPr>
          <w:rFonts w:ascii="Arial" w:hAnsi="Arial" w:cs="Arial"/>
        </w:rPr>
        <w:br/>
        <w:t>In addition, the brand’s visual identity supports its market positioning. The use of simple packaging and minimal design creates a sense of transparency and authenticity. This gives the impression that the brand is more focused on product value and responsibility rather than luxury appearance.</w:t>
      </w:r>
    </w:p>
    <w:p w14:paraId="35FB867B" w14:textId="6A444762" w:rsidR="00CF70AA" w:rsidRPr="003F11BC" w:rsidRDefault="00CF70AA" w:rsidP="00201D7E">
      <w:pPr>
        <w:pBdr>
          <w:bottom w:val="single" w:sz="6" w:space="1" w:color="auto"/>
        </w:pBdr>
        <w:rPr>
          <w:rFonts w:ascii="Arial" w:hAnsi="Arial" w:cs="Arial"/>
        </w:rPr>
      </w:pPr>
      <w:r w:rsidRPr="003F11BC">
        <w:rPr>
          <w:rFonts w:ascii="Arial" w:hAnsi="Arial" w:cs="Arial"/>
        </w:rPr>
        <w:t xml:space="preserve">The findings further suggest that this positioning strategy works well within the current market environment. Industry information shows that many consumers are moving away from luxury-focused buying behaviour and are becoming more value-conscious when purchasing cosmetic products. Around </w:t>
      </w:r>
      <w:r w:rsidRPr="003F11BC">
        <w:rPr>
          <w:rFonts w:ascii="Arial" w:hAnsi="Arial" w:cs="Arial"/>
          <w:b/>
          <w:bCs/>
        </w:rPr>
        <w:t xml:space="preserve">60% </w:t>
      </w:r>
      <w:r w:rsidRPr="003F11BC">
        <w:rPr>
          <w:rFonts w:ascii="Arial" w:hAnsi="Arial" w:cs="Arial"/>
        </w:rPr>
        <w:t xml:space="preserve">of </w:t>
      </w:r>
      <w:r w:rsidRPr="003F11BC">
        <w:rPr>
          <w:rFonts w:ascii="Arial" w:hAnsi="Arial" w:cs="Arial"/>
          <w:b/>
          <w:bCs/>
        </w:rPr>
        <w:t>consumers now consider both sustainability</w:t>
      </w:r>
      <w:r w:rsidRPr="003F11BC">
        <w:rPr>
          <w:rFonts w:ascii="Arial" w:hAnsi="Arial" w:cs="Arial"/>
        </w:rPr>
        <w:t xml:space="preserve"> and </w:t>
      </w:r>
      <w:r w:rsidRPr="003F11BC">
        <w:rPr>
          <w:rFonts w:ascii="Arial" w:hAnsi="Arial" w:cs="Arial"/>
          <w:b/>
          <w:bCs/>
        </w:rPr>
        <w:t>value for money when choosing</w:t>
      </w:r>
      <w:r w:rsidRPr="003F11BC">
        <w:rPr>
          <w:rFonts w:ascii="Arial" w:hAnsi="Arial" w:cs="Arial"/>
        </w:rPr>
        <w:t xml:space="preserve"> cosmetic products </w:t>
      </w:r>
      <w:r w:rsidRPr="003F11BC">
        <w:rPr>
          <w:rFonts w:ascii="Arial" w:hAnsi="Arial" w:cs="Arial"/>
          <w:b/>
          <w:bCs/>
        </w:rPr>
        <w:t>(Statista, 2023)</w:t>
      </w:r>
      <w:r w:rsidRPr="003F11BC">
        <w:rPr>
          <w:rFonts w:ascii="Arial" w:hAnsi="Arial" w:cs="Arial"/>
        </w:rPr>
        <w:t>.</w:t>
      </w:r>
    </w:p>
    <w:p w14:paraId="39D0A052" w14:textId="77777777" w:rsidR="008A40D3" w:rsidRPr="003F11BC" w:rsidRDefault="008A40D3" w:rsidP="008A40D3">
      <w:pPr>
        <w:pBdr>
          <w:bottom w:val="single" w:sz="6" w:space="1" w:color="auto"/>
        </w:pBdr>
        <w:rPr>
          <w:rFonts w:ascii="Arial" w:hAnsi="Arial" w:cs="Arial"/>
        </w:rPr>
      </w:pPr>
      <w:r w:rsidRPr="003F11BC">
        <w:rPr>
          <w:rFonts w:ascii="Arial" w:hAnsi="Arial" w:cs="Arial"/>
        </w:rPr>
        <w:br/>
        <w:t xml:space="preserve">This trend supports Anomaly Haircare’s positioning strategy. By combining </w:t>
      </w:r>
      <w:r w:rsidRPr="003F11BC">
        <w:rPr>
          <w:rFonts w:ascii="Arial" w:hAnsi="Arial" w:cs="Arial"/>
        </w:rPr>
        <w:lastRenderedPageBreak/>
        <w:t xml:space="preserve">affordability with sustainability, the brand </w:t>
      </w:r>
      <w:proofErr w:type="gramStart"/>
      <w:r w:rsidRPr="003F11BC">
        <w:rPr>
          <w:rFonts w:ascii="Arial" w:hAnsi="Arial" w:cs="Arial"/>
        </w:rPr>
        <w:t>is able to</w:t>
      </w:r>
      <w:proofErr w:type="gramEnd"/>
      <w:r w:rsidRPr="003F11BC">
        <w:rPr>
          <w:rFonts w:ascii="Arial" w:hAnsi="Arial" w:cs="Arial"/>
        </w:rPr>
        <w:t xml:space="preserve"> attract both environmentally aware consumers and consumers who are more careful about spending. As a result, the brand </w:t>
      </w:r>
      <w:proofErr w:type="gramStart"/>
      <w:r w:rsidRPr="003F11BC">
        <w:rPr>
          <w:rFonts w:ascii="Arial" w:hAnsi="Arial" w:cs="Arial"/>
        </w:rPr>
        <w:t>is able to</w:t>
      </w:r>
      <w:proofErr w:type="gramEnd"/>
      <w:r w:rsidRPr="003F11BC">
        <w:rPr>
          <w:rFonts w:ascii="Arial" w:hAnsi="Arial" w:cs="Arial"/>
        </w:rPr>
        <w:t xml:space="preserve"> appeal to a wider target market compared to many premium sustainable brands.</w:t>
      </w:r>
    </w:p>
    <w:p w14:paraId="13A32FDA" w14:textId="77777777" w:rsidR="008A40D3" w:rsidRPr="003F11BC" w:rsidRDefault="008A40D3" w:rsidP="008A40D3">
      <w:pPr>
        <w:pBdr>
          <w:bottom w:val="single" w:sz="6" w:space="1" w:color="auto"/>
        </w:pBdr>
        <w:rPr>
          <w:rFonts w:ascii="Arial" w:hAnsi="Arial" w:cs="Arial"/>
        </w:rPr>
      </w:pPr>
      <w:r w:rsidRPr="003F11BC">
        <w:rPr>
          <w:rFonts w:ascii="Arial" w:hAnsi="Arial" w:cs="Arial"/>
        </w:rPr>
        <w:t>The idea of “accessible sustainability” also reflects changing expectations among consumers. Sustainability is no longer seen as an exclusive feature but is increasingly viewed as something brands are expected to provide. This creates pressure on companies to include sustainable practices without raising prices too much. The findings suggest that Anomaly Haircare responds well to this expectation by balancing affordability with environmental responsibility.</w:t>
      </w:r>
    </w:p>
    <w:p w14:paraId="1704FCEF" w14:textId="25D63484" w:rsidR="00C75E82" w:rsidRPr="003F11BC" w:rsidRDefault="00C75E82" w:rsidP="00C75E82">
      <w:pPr>
        <w:pStyle w:val="Heading2"/>
        <w:rPr>
          <w:rFonts w:ascii="Arial" w:hAnsi="Arial" w:cs="Arial"/>
        </w:rPr>
      </w:pPr>
      <w:bookmarkStart w:id="33" w:name="_Toc231224488"/>
      <w:r w:rsidRPr="003F11BC">
        <w:rPr>
          <w:rFonts w:ascii="Arial" w:hAnsi="Arial" w:cs="Arial"/>
        </w:rPr>
        <w:t>4.</w:t>
      </w:r>
      <w:r w:rsidR="00323C61" w:rsidRPr="003F11BC">
        <w:rPr>
          <w:rFonts w:ascii="Arial" w:hAnsi="Arial" w:cs="Arial"/>
        </w:rPr>
        <w:t>2</w:t>
      </w:r>
      <w:r w:rsidRPr="003F11BC">
        <w:rPr>
          <w:rFonts w:ascii="Arial" w:hAnsi="Arial" w:cs="Arial"/>
        </w:rPr>
        <w:t xml:space="preserve"> Sustainability Strategy</w:t>
      </w:r>
      <w:bookmarkEnd w:id="33"/>
    </w:p>
    <w:p w14:paraId="6279E01F" w14:textId="77777777" w:rsidR="00C23D87" w:rsidRPr="003F11BC" w:rsidRDefault="00C23D87" w:rsidP="00C043FE">
      <w:pPr>
        <w:pBdr>
          <w:bottom w:val="single" w:sz="6" w:space="1" w:color="auto"/>
        </w:pBdr>
        <w:rPr>
          <w:rFonts w:ascii="Arial" w:hAnsi="Arial" w:cs="Arial"/>
        </w:rPr>
      </w:pPr>
      <w:r w:rsidRPr="003F11BC">
        <w:rPr>
          <w:rFonts w:ascii="Arial" w:hAnsi="Arial" w:cs="Arial"/>
        </w:rPr>
        <w:t xml:space="preserve">One of the main findings of this research is the important role of sustainability within Anomaly Haircare’s brand strategy. </w:t>
      </w:r>
      <w:r w:rsidRPr="003F11BC">
        <w:rPr>
          <w:rFonts w:ascii="Arial" w:hAnsi="Arial" w:cs="Arial"/>
          <w:b/>
          <w:bCs/>
        </w:rPr>
        <w:t>The brand places strong attention on sustainability in different areas, including packaging, ingredients, and production processes.</w:t>
      </w:r>
      <w:r w:rsidRPr="003F11BC">
        <w:rPr>
          <w:rFonts w:ascii="Arial" w:hAnsi="Arial" w:cs="Arial"/>
        </w:rPr>
        <w:t xml:space="preserve"> This finding is closely connected to the research objective of examining how sustainability contributes to the development of the brand’s identity within the cosmetics industry.</w:t>
      </w:r>
    </w:p>
    <w:p w14:paraId="3892FA4F" w14:textId="77777777" w:rsidR="002E4090" w:rsidRPr="003F11BC" w:rsidRDefault="002E4090" w:rsidP="002E4090">
      <w:pPr>
        <w:pBdr>
          <w:bottom w:val="single" w:sz="6" w:space="1" w:color="auto"/>
        </w:pBdr>
        <w:rPr>
          <w:rFonts w:ascii="Arial" w:hAnsi="Arial" w:cs="Arial"/>
        </w:rPr>
      </w:pPr>
      <w:r w:rsidRPr="003F11BC">
        <w:rPr>
          <w:rFonts w:ascii="Arial" w:hAnsi="Arial" w:cs="Arial"/>
        </w:rPr>
        <w:t xml:space="preserve">In addition, sustainability is </w:t>
      </w:r>
      <w:r w:rsidRPr="003F11BC">
        <w:rPr>
          <w:rFonts w:ascii="Arial" w:hAnsi="Arial" w:cs="Arial"/>
          <w:b/>
          <w:bCs/>
        </w:rPr>
        <w:t xml:space="preserve">presented as a natural part </w:t>
      </w:r>
      <w:r w:rsidRPr="003F11BC">
        <w:rPr>
          <w:rFonts w:ascii="Arial" w:hAnsi="Arial" w:cs="Arial"/>
        </w:rPr>
        <w:t xml:space="preserve">of the brand rather than as a separate marketing feature, which helps maintain consistency in the brand’s overall message. This allows the company to </w:t>
      </w:r>
      <w:r w:rsidRPr="003F11BC">
        <w:rPr>
          <w:rFonts w:ascii="Arial" w:hAnsi="Arial" w:cs="Arial"/>
          <w:b/>
          <w:bCs/>
        </w:rPr>
        <w:t>communicate a clear identity that is strongly connected to environmental responsibility</w:t>
      </w:r>
      <w:r w:rsidRPr="003F11BC">
        <w:rPr>
          <w:rFonts w:ascii="Arial" w:hAnsi="Arial" w:cs="Arial"/>
        </w:rPr>
        <w:t xml:space="preserve">. The findings therefore suggest that sustainability is not only used for promotion but is also linked to the way the brand wants consumers to recognise and understand its values. </w:t>
      </w:r>
    </w:p>
    <w:p w14:paraId="0A1810CE" w14:textId="77777777" w:rsidR="00141A27" w:rsidRPr="003F11BC" w:rsidRDefault="00141A27" w:rsidP="002E4090">
      <w:pPr>
        <w:pBdr>
          <w:bottom w:val="single" w:sz="6" w:space="1" w:color="auto"/>
        </w:pBdr>
        <w:rPr>
          <w:rFonts w:ascii="Arial" w:hAnsi="Arial" w:cs="Arial"/>
        </w:rPr>
      </w:pPr>
    </w:p>
    <w:p w14:paraId="3011CEF1" w14:textId="77777777" w:rsidR="0022058B" w:rsidRPr="003F11BC" w:rsidRDefault="0022058B" w:rsidP="002E4090">
      <w:pPr>
        <w:pBdr>
          <w:bottom w:val="single" w:sz="6" w:space="1" w:color="auto"/>
        </w:pBdr>
        <w:rPr>
          <w:rFonts w:ascii="Arial" w:hAnsi="Arial" w:cs="Arial"/>
        </w:rPr>
      </w:pPr>
      <w:r w:rsidRPr="003F11BC">
        <w:rPr>
          <w:rFonts w:ascii="Arial" w:hAnsi="Arial" w:cs="Arial"/>
        </w:rPr>
        <w:t xml:space="preserve">The findings also reflect wider changes within the cosmetics industry, where consumers increasingly expect brands to show environmental responsibility instead of treating sustainability as an extra benefit. Because of this, many brands are now under pressure to demonstrate genuine commitment through both their actions and communication </w:t>
      </w:r>
      <w:r w:rsidRPr="003F11BC">
        <w:rPr>
          <w:rFonts w:ascii="Arial" w:hAnsi="Arial" w:cs="Arial"/>
          <w:b/>
          <w:bCs/>
        </w:rPr>
        <w:t>(Ottman, 2017)</w:t>
      </w:r>
      <w:r w:rsidRPr="003F11BC">
        <w:rPr>
          <w:rFonts w:ascii="Arial" w:hAnsi="Arial" w:cs="Arial"/>
        </w:rPr>
        <w:t>. This also helps answer the research question related to how sustainability influences consumer perception and brand positioning within the cosmetics market.</w:t>
      </w:r>
    </w:p>
    <w:p w14:paraId="54812FB0" w14:textId="7C2D5CBF" w:rsidR="00C043FE" w:rsidRPr="003F11BC" w:rsidRDefault="0022058B" w:rsidP="0022058B">
      <w:pPr>
        <w:pBdr>
          <w:bottom w:val="single" w:sz="6" w:space="1" w:color="auto"/>
        </w:pBdr>
        <w:rPr>
          <w:rFonts w:ascii="Arial" w:hAnsi="Arial" w:cs="Arial"/>
        </w:rPr>
      </w:pPr>
      <w:r w:rsidRPr="003F11BC">
        <w:rPr>
          <w:rFonts w:ascii="Arial" w:hAnsi="Arial" w:cs="Arial"/>
        </w:rPr>
        <w:t xml:space="preserve">Furthermore, the way sustainability is included across different parts of the brand suggests an effort to create a consistent and believable image. This supports the idea that clear and consistent communication can strengthen consumer trust and improve overall brand perception </w:t>
      </w:r>
      <w:r w:rsidRPr="003F11BC">
        <w:rPr>
          <w:rFonts w:ascii="Arial" w:hAnsi="Arial" w:cs="Arial"/>
          <w:b/>
          <w:bCs/>
        </w:rPr>
        <w:t>(Kapferer, 2012)</w:t>
      </w:r>
      <w:r w:rsidRPr="003F11BC">
        <w:rPr>
          <w:rFonts w:ascii="Arial" w:hAnsi="Arial" w:cs="Arial"/>
        </w:rPr>
        <w:t>.</w:t>
      </w:r>
    </w:p>
    <w:p w14:paraId="753A80A6" w14:textId="73D6F355" w:rsidR="00C75E82" w:rsidRPr="003F11BC" w:rsidRDefault="00C75E82" w:rsidP="006F35B3">
      <w:pPr>
        <w:pStyle w:val="Heading3"/>
        <w:rPr>
          <w:rFonts w:ascii="Arial" w:hAnsi="Arial" w:cs="Arial"/>
        </w:rPr>
      </w:pPr>
      <w:bookmarkStart w:id="34" w:name="_Toc231224489"/>
      <w:r w:rsidRPr="003F11BC">
        <w:rPr>
          <w:rFonts w:ascii="Arial" w:hAnsi="Arial" w:cs="Arial"/>
        </w:rPr>
        <w:t>4.</w:t>
      </w:r>
      <w:r w:rsidR="007B0BCC" w:rsidRPr="003F11BC">
        <w:rPr>
          <w:rFonts w:ascii="Arial" w:hAnsi="Arial" w:cs="Arial"/>
        </w:rPr>
        <w:t>2</w:t>
      </w:r>
      <w:r w:rsidRPr="003F11BC">
        <w:rPr>
          <w:rFonts w:ascii="Arial" w:hAnsi="Arial" w:cs="Arial"/>
        </w:rPr>
        <w:t>.1 Packaging</w:t>
      </w:r>
      <w:bookmarkEnd w:id="34"/>
      <w:r w:rsidR="008E38BA" w:rsidRPr="003F11BC">
        <w:rPr>
          <w:rFonts w:ascii="Arial" w:hAnsi="Arial" w:cs="Arial"/>
        </w:rPr>
        <w:tab/>
      </w:r>
    </w:p>
    <w:p w14:paraId="66BB78DD" w14:textId="77777777" w:rsidR="00EE4550" w:rsidRPr="003F11BC" w:rsidRDefault="00EE4550" w:rsidP="00EE4550">
      <w:pPr>
        <w:pBdr>
          <w:bottom w:val="single" w:sz="6" w:space="1" w:color="auto"/>
        </w:pBdr>
        <w:rPr>
          <w:rFonts w:ascii="Arial" w:hAnsi="Arial" w:cs="Arial"/>
        </w:rPr>
      </w:pPr>
      <w:r w:rsidRPr="003F11BC">
        <w:rPr>
          <w:rFonts w:ascii="Arial" w:hAnsi="Arial" w:cs="Arial"/>
        </w:rPr>
        <w:t xml:space="preserve">The analysis shows that Anomaly Haircare gives strong attention to environmentally friendly packaging. The brand uses bottles made from recycled plastic, which helps address the issue of plastic waste within the cosmetics industry. This reflects wider </w:t>
      </w:r>
      <w:r w:rsidRPr="003F11BC">
        <w:rPr>
          <w:rFonts w:ascii="Arial" w:hAnsi="Arial" w:cs="Arial"/>
        </w:rPr>
        <w:lastRenderedPageBreak/>
        <w:t xml:space="preserve">industry practices where companies are trying to reduce environmental impact by following more sustainable production methods </w:t>
      </w:r>
      <w:r w:rsidRPr="003F11BC">
        <w:rPr>
          <w:rFonts w:ascii="Arial" w:hAnsi="Arial" w:cs="Arial"/>
          <w:b/>
          <w:bCs/>
        </w:rPr>
        <w:t>(UNEP, 2022)</w:t>
      </w:r>
      <w:r w:rsidRPr="003F11BC">
        <w:rPr>
          <w:rFonts w:ascii="Arial" w:hAnsi="Arial" w:cs="Arial"/>
        </w:rPr>
        <w:t>. The findings in this section also relate to the research objective of understanding how sustainability practices contribute to the development of Anomaly Haircare’s brand identity.</w:t>
      </w:r>
    </w:p>
    <w:p w14:paraId="5BF41020" w14:textId="00273B5F" w:rsidR="00EE4550" w:rsidRPr="003F11BC" w:rsidRDefault="00EE4550" w:rsidP="00EE4550">
      <w:pPr>
        <w:pBdr>
          <w:bottom w:val="single" w:sz="6" w:space="1" w:color="auto"/>
        </w:pBdr>
        <w:rPr>
          <w:rFonts w:ascii="Arial" w:hAnsi="Arial" w:cs="Arial"/>
        </w:rPr>
      </w:pPr>
      <w:r w:rsidRPr="003F11BC">
        <w:rPr>
          <w:rFonts w:ascii="Arial" w:hAnsi="Arial" w:cs="Arial"/>
        </w:rPr>
        <w:t>The packaging design is also simple and minimal, which helps reduce the use of unnecessary materials. This fits with consumer preferences for</w:t>
      </w:r>
      <w:r w:rsidRPr="003F11BC">
        <w:rPr>
          <w:rFonts w:ascii="Arial" w:hAnsi="Arial" w:cs="Arial"/>
          <w:b/>
          <w:bCs/>
        </w:rPr>
        <w:t xml:space="preserve"> eco-friendly </w:t>
      </w:r>
      <w:r w:rsidRPr="003F11BC">
        <w:rPr>
          <w:rFonts w:ascii="Arial" w:hAnsi="Arial" w:cs="Arial"/>
        </w:rPr>
        <w:t>products and supports the brand’s sustainability message. The findings suggest that packaging is not only used for practical purposes but also plays an important role in communicating the values of the brand to consumers.</w:t>
      </w:r>
    </w:p>
    <w:p w14:paraId="5AF88D6A" w14:textId="03537096" w:rsidR="00EE4550" w:rsidRPr="003F11BC" w:rsidRDefault="000C43AB" w:rsidP="007A2F57">
      <w:pPr>
        <w:pBdr>
          <w:bottom w:val="single" w:sz="6" w:space="1" w:color="auto"/>
        </w:pBdr>
        <w:rPr>
          <w:rFonts w:ascii="Arial" w:hAnsi="Arial" w:cs="Arial"/>
        </w:rPr>
      </w:pPr>
      <w:r w:rsidRPr="003F11BC">
        <w:rPr>
          <w:rFonts w:ascii="Arial" w:hAnsi="Arial" w:cs="Arial"/>
        </w:rPr>
        <w:t xml:space="preserve">Industry information shows that packaging has a strong influence on how consumers judge sustainability. Research suggests that more than </w:t>
      </w:r>
      <w:r w:rsidRPr="003F11BC">
        <w:rPr>
          <w:rFonts w:ascii="Arial" w:hAnsi="Arial" w:cs="Arial"/>
          <w:b/>
          <w:bCs/>
        </w:rPr>
        <w:t xml:space="preserve">70% of consumers consider sustainable packaging </w:t>
      </w:r>
      <w:r w:rsidRPr="003F11BC">
        <w:rPr>
          <w:rFonts w:ascii="Arial" w:hAnsi="Arial" w:cs="Arial"/>
        </w:rPr>
        <w:t xml:space="preserve">when </w:t>
      </w:r>
      <w:r w:rsidRPr="003F11BC">
        <w:rPr>
          <w:rFonts w:ascii="Arial" w:hAnsi="Arial" w:cs="Arial"/>
          <w:b/>
          <w:bCs/>
        </w:rPr>
        <w:t>choosing cosmetic products</w:t>
      </w:r>
      <w:r w:rsidRPr="003F11BC">
        <w:rPr>
          <w:rFonts w:ascii="Arial" w:hAnsi="Arial" w:cs="Arial"/>
        </w:rPr>
        <w:t xml:space="preserve"> </w:t>
      </w:r>
      <w:r w:rsidRPr="003F11BC">
        <w:rPr>
          <w:rFonts w:ascii="Arial" w:hAnsi="Arial" w:cs="Arial"/>
          <w:b/>
          <w:bCs/>
        </w:rPr>
        <w:t>(Mintel, 2023)</w:t>
      </w:r>
      <w:r w:rsidRPr="003F11BC">
        <w:rPr>
          <w:rFonts w:ascii="Arial" w:hAnsi="Arial" w:cs="Arial"/>
        </w:rPr>
        <w:t>. This helps explain why Anomaly Haircare places significant focus on the use of recycled materials. It also helps answer the research question related to how sustainability influences consumer perception within the cosmetics industry.</w:t>
      </w:r>
    </w:p>
    <w:p w14:paraId="7873DA18" w14:textId="126CAD58" w:rsidR="00B40BC5" w:rsidRPr="003F11BC" w:rsidRDefault="00DB0468" w:rsidP="007A2F57">
      <w:pPr>
        <w:pBdr>
          <w:bottom w:val="single" w:sz="6" w:space="1" w:color="auto"/>
        </w:pBdr>
        <w:rPr>
          <w:rFonts w:ascii="Arial" w:hAnsi="Arial" w:cs="Arial"/>
        </w:rPr>
      </w:pPr>
      <w:r w:rsidRPr="003F11BC">
        <w:rPr>
          <w:rFonts w:ascii="Arial" w:hAnsi="Arial" w:cs="Arial"/>
        </w:rPr>
        <w:t>Moreover, the use of recycled plastic helps reduce waste, which remains a major environmental concern in the cosmetics sector. Plastic packaging contributes heavily to environmental pollution, and brands that actively try to reduce this issue are often viewed more positively by consumers. This suggests that sustainable packaging can strengthen trust and improve the overall image of the brand.</w:t>
      </w:r>
    </w:p>
    <w:p w14:paraId="1A9FB61E" w14:textId="78BC9AFB" w:rsidR="007A2F57" w:rsidRPr="003F11BC" w:rsidRDefault="002351A3" w:rsidP="002351A3">
      <w:pPr>
        <w:pBdr>
          <w:bottom w:val="single" w:sz="6" w:space="1" w:color="auto"/>
        </w:pBdr>
        <w:rPr>
          <w:rFonts w:ascii="Arial" w:hAnsi="Arial" w:cs="Arial"/>
        </w:rPr>
      </w:pPr>
      <w:r w:rsidRPr="003F11BC">
        <w:rPr>
          <w:rFonts w:ascii="Arial" w:hAnsi="Arial" w:cs="Arial"/>
        </w:rPr>
        <w:t xml:space="preserve">However, sustainability in packaging is not only connected to the materials being used. Consumers are becoming </w:t>
      </w:r>
      <w:r w:rsidRPr="003F11BC">
        <w:rPr>
          <w:rFonts w:ascii="Arial" w:hAnsi="Arial" w:cs="Arial"/>
          <w:b/>
          <w:bCs/>
        </w:rPr>
        <w:t>more interested</w:t>
      </w:r>
      <w:r w:rsidRPr="003F11BC">
        <w:rPr>
          <w:rFonts w:ascii="Arial" w:hAnsi="Arial" w:cs="Arial"/>
        </w:rPr>
        <w:t xml:space="preserve"> in the </w:t>
      </w:r>
      <w:r w:rsidRPr="003F11BC">
        <w:rPr>
          <w:rFonts w:ascii="Arial" w:hAnsi="Arial" w:cs="Arial"/>
          <w:b/>
          <w:bCs/>
        </w:rPr>
        <w:t>full lifecycle of packaging, including how it is produced and whether it can be recycled easily after use.</w:t>
      </w:r>
      <w:r w:rsidRPr="003F11BC">
        <w:rPr>
          <w:rFonts w:ascii="Arial" w:hAnsi="Arial" w:cs="Arial"/>
        </w:rPr>
        <w:t xml:space="preserve"> This means that brands need to take a broader approach to sustainability if they want to meet changing consumer expectations.</w:t>
      </w:r>
    </w:p>
    <w:p w14:paraId="3465DAAB" w14:textId="73EB185E" w:rsidR="00C75E82" w:rsidRPr="003F11BC" w:rsidRDefault="00C75E82" w:rsidP="00C043FE">
      <w:pPr>
        <w:pStyle w:val="Heading3"/>
        <w:rPr>
          <w:rFonts w:ascii="Arial" w:hAnsi="Arial" w:cs="Arial"/>
        </w:rPr>
      </w:pPr>
      <w:bookmarkStart w:id="35" w:name="_Toc231224490"/>
      <w:r w:rsidRPr="003F11BC">
        <w:rPr>
          <w:rFonts w:ascii="Arial" w:hAnsi="Arial" w:cs="Arial"/>
        </w:rPr>
        <w:t>4.</w:t>
      </w:r>
      <w:r w:rsidR="007B0BCC" w:rsidRPr="003F11BC">
        <w:rPr>
          <w:rFonts w:ascii="Arial" w:hAnsi="Arial" w:cs="Arial"/>
        </w:rPr>
        <w:t>2</w:t>
      </w:r>
      <w:r w:rsidRPr="003F11BC">
        <w:rPr>
          <w:rFonts w:ascii="Arial" w:hAnsi="Arial" w:cs="Arial"/>
        </w:rPr>
        <w:t>.2 Ingredients and Formulation</w:t>
      </w:r>
      <w:bookmarkEnd w:id="35"/>
      <w:r w:rsidR="00024AC1" w:rsidRPr="003F11BC">
        <w:rPr>
          <w:rFonts w:ascii="Arial" w:hAnsi="Arial" w:cs="Arial"/>
        </w:rPr>
        <w:t xml:space="preserve"> </w:t>
      </w:r>
    </w:p>
    <w:p w14:paraId="72816A9F" w14:textId="77777777" w:rsidR="000502CB" w:rsidRPr="003F11BC" w:rsidRDefault="000502CB" w:rsidP="000754AF">
      <w:pPr>
        <w:pBdr>
          <w:bottom w:val="single" w:sz="6" w:space="1" w:color="auto"/>
        </w:pBdr>
        <w:rPr>
          <w:rFonts w:ascii="Arial" w:hAnsi="Arial" w:cs="Arial"/>
        </w:rPr>
      </w:pPr>
      <w:r w:rsidRPr="003F11BC">
        <w:rPr>
          <w:rFonts w:ascii="Arial" w:hAnsi="Arial" w:cs="Arial"/>
        </w:rPr>
        <w:t xml:space="preserve">Another important finding from the analysis is the brand’s focus on simple and plant-based product formulations. The products are described as being free from chemicals such as parabens and </w:t>
      </w:r>
      <w:proofErr w:type="spellStart"/>
      <w:r w:rsidRPr="003F11BC">
        <w:rPr>
          <w:rFonts w:ascii="Arial" w:hAnsi="Arial" w:cs="Arial"/>
        </w:rPr>
        <w:t>sulfates</w:t>
      </w:r>
      <w:proofErr w:type="spellEnd"/>
      <w:r w:rsidRPr="003F11BC">
        <w:rPr>
          <w:rFonts w:ascii="Arial" w:hAnsi="Arial" w:cs="Arial"/>
        </w:rPr>
        <w:t>, which links closely with the growing clean beauty trend. This finding also connects with the research objective of exploring how sustainability and product development influence the overall brand identity of Anomaly Haircare within the cosmetics industry.</w:t>
      </w:r>
    </w:p>
    <w:p w14:paraId="561A504F" w14:textId="77777777" w:rsidR="000502CB" w:rsidRPr="003F11BC" w:rsidRDefault="000502CB" w:rsidP="000754AF">
      <w:pPr>
        <w:pBdr>
          <w:bottom w:val="single" w:sz="6" w:space="1" w:color="auto"/>
        </w:pBdr>
        <w:rPr>
          <w:rFonts w:ascii="Arial" w:hAnsi="Arial" w:cs="Arial"/>
        </w:rPr>
      </w:pPr>
      <w:r w:rsidRPr="003F11BC">
        <w:rPr>
          <w:rFonts w:ascii="Arial" w:hAnsi="Arial" w:cs="Arial"/>
        </w:rPr>
        <w:t xml:space="preserve">The use of natural ingredients, including aloe vera and botanical extracts, reflects growing consumer interest in products that are considered safer and more transparent. This approach helps support the image of the brand as both environmentally responsible and health-conscious </w:t>
      </w:r>
      <w:r w:rsidRPr="003F11BC">
        <w:rPr>
          <w:rFonts w:ascii="Arial" w:hAnsi="Arial" w:cs="Arial"/>
          <w:b/>
          <w:bCs/>
        </w:rPr>
        <w:t>(Ottman, 2017)</w:t>
      </w:r>
      <w:r w:rsidRPr="003F11BC">
        <w:rPr>
          <w:rFonts w:ascii="Arial" w:hAnsi="Arial" w:cs="Arial"/>
        </w:rPr>
        <w:t>. The findings further suggest that the choice of ingredients has an influence on how consumers understand the brand and the values it represents.</w:t>
      </w:r>
    </w:p>
    <w:p w14:paraId="35B62306" w14:textId="77777777" w:rsidR="002B67DF" w:rsidRPr="003F11BC" w:rsidRDefault="002B67DF" w:rsidP="006F35B3">
      <w:pPr>
        <w:pBdr>
          <w:bottom w:val="single" w:sz="6" w:space="1" w:color="auto"/>
        </w:pBdr>
        <w:rPr>
          <w:rFonts w:ascii="Arial" w:hAnsi="Arial" w:cs="Arial"/>
        </w:rPr>
      </w:pPr>
      <w:r w:rsidRPr="003F11BC">
        <w:rPr>
          <w:rFonts w:ascii="Arial" w:hAnsi="Arial" w:cs="Arial"/>
        </w:rPr>
        <w:lastRenderedPageBreak/>
        <w:t xml:space="preserve">The clean beauty movement has become more noticeable in recent years. Industry information suggests that around 50% of consumers actively search for products containing natural or organic ingredients </w:t>
      </w:r>
      <w:r w:rsidRPr="003F11BC">
        <w:rPr>
          <w:rFonts w:ascii="Arial" w:hAnsi="Arial" w:cs="Arial"/>
          <w:b/>
          <w:bCs/>
        </w:rPr>
        <w:t>(Statista, 2023)</w:t>
      </w:r>
      <w:r w:rsidRPr="003F11BC">
        <w:rPr>
          <w:rFonts w:ascii="Arial" w:hAnsi="Arial" w:cs="Arial"/>
        </w:rPr>
        <w:t>. This trend helps explain why Anomaly Haircare gives considerable attention to plant-based formulations. It also helps answer the research question linked to how sustainability affects consumer perception and purchasing behaviour within the cosmetics market.</w:t>
      </w:r>
    </w:p>
    <w:p w14:paraId="1ADBED8A" w14:textId="77777777" w:rsidR="002B67DF" w:rsidRPr="003F11BC" w:rsidRDefault="002B67DF" w:rsidP="006F35B3">
      <w:pPr>
        <w:pBdr>
          <w:bottom w:val="single" w:sz="6" w:space="1" w:color="auto"/>
        </w:pBdr>
        <w:rPr>
          <w:rFonts w:ascii="Arial" w:hAnsi="Arial" w:cs="Arial"/>
        </w:rPr>
      </w:pPr>
      <w:r w:rsidRPr="003F11BC">
        <w:rPr>
          <w:rFonts w:ascii="Arial" w:hAnsi="Arial" w:cs="Arial"/>
        </w:rPr>
        <w:t>In addition, avoiding certain chemicals may help strengthen consumer trust. Many consumers associate natural ingredients with safety and health benefits, even though opinions about product effectiveness can vary. These perceptions often influence purchasing decisions and shape overall attitudes towards cosmetic brands.</w:t>
      </w:r>
    </w:p>
    <w:p w14:paraId="73628C62" w14:textId="0011F040" w:rsidR="000754AF" w:rsidRPr="003F11BC" w:rsidRDefault="002B67DF" w:rsidP="006F35B3">
      <w:pPr>
        <w:pBdr>
          <w:bottom w:val="single" w:sz="6" w:space="1" w:color="auto"/>
        </w:pBdr>
        <w:rPr>
          <w:rFonts w:ascii="Arial" w:hAnsi="Arial" w:cs="Arial"/>
        </w:rPr>
      </w:pPr>
      <w:r w:rsidRPr="003F11BC">
        <w:rPr>
          <w:rFonts w:ascii="Arial" w:hAnsi="Arial" w:cs="Arial"/>
        </w:rPr>
        <w:t xml:space="preserve">At the same time, clean beauty products can create challenges for brands. Some consumers may still question whether natural formulations provide the same level of effectiveness as more traditional products. This highlights the need to maintain a balance between sustainability and product performance </w:t>
      </w:r>
      <w:proofErr w:type="gramStart"/>
      <w:r w:rsidRPr="003F11BC">
        <w:rPr>
          <w:rFonts w:ascii="Arial" w:hAnsi="Arial" w:cs="Arial"/>
        </w:rPr>
        <w:t>in order to</w:t>
      </w:r>
      <w:proofErr w:type="gramEnd"/>
      <w:r w:rsidRPr="003F11BC">
        <w:rPr>
          <w:rFonts w:ascii="Arial" w:hAnsi="Arial" w:cs="Arial"/>
        </w:rPr>
        <w:t xml:space="preserve"> meet consumer expectations successfully.</w:t>
      </w:r>
    </w:p>
    <w:p w14:paraId="4D775FEC" w14:textId="326838BB" w:rsidR="00C75E82" w:rsidRPr="003F11BC" w:rsidRDefault="00C75E82" w:rsidP="004706E9">
      <w:pPr>
        <w:pStyle w:val="Heading3"/>
        <w:rPr>
          <w:rFonts w:ascii="Arial" w:hAnsi="Arial" w:cs="Arial"/>
        </w:rPr>
      </w:pPr>
      <w:bookmarkStart w:id="36" w:name="_Toc231224491"/>
      <w:r w:rsidRPr="003F11BC">
        <w:rPr>
          <w:rFonts w:ascii="Arial" w:hAnsi="Arial" w:cs="Arial"/>
        </w:rPr>
        <w:t>4.</w:t>
      </w:r>
      <w:r w:rsidR="007B0BCC" w:rsidRPr="003F11BC">
        <w:rPr>
          <w:rFonts w:ascii="Arial" w:hAnsi="Arial" w:cs="Arial"/>
        </w:rPr>
        <w:t>2</w:t>
      </w:r>
      <w:r w:rsidRPr="003F11BC">
        <w:rPr>
          <w:rFonts w:ascii="Arial" w:hAnsi="Arial" w:cs="Arial"/>
        </w:rPr>
        <w:t>.3 Transparency</w:t>
      </w:r>
      <w:bookmarkEnd w:id="36"/>
    </w:p>
    <w:p w14:paraId="7B15A1FF" w14:textId="77777777" w:rsidR="00DF7224" w:rsidRPr="003F11BC" w:rsidRDefault="00DF7224" w:rsidP="00C75E82">
      <w:pPr>
        <w:pBdr>
          <w:bottom w:val="single" w:sz="6" w:space="1" w:color="auto"/>
        </w:pBdr>
        <w:rPr>
          <w:rFonts w:ascii="Arial" w:hAnsi="Arial" w:cs="Arial"/>
        </w:rPr>
      </w:pPr>
      <w:r w:rsidRPr="003F11BC">
        <w:rPr>
          <w:rFonts w:ascii="Arial" w:hAnsi="Arial" w:cs="Arial"/>
        </w:rPr>
        <w:t>Transparency is another important theme identified within the brand’s communication strategy. The brand shares clear information about its ingredients and sustainability practices, which helps create trust among consumers. This finding is linked to the research objective of understanding how communication strategies contribute to the development of Anomaly Haircare’s brand identity within the cosmetics industry.</w:t>
      </w:r>
    </w:p>
    <w:p w14:paraId="5EAEF8DC" w14:textId="02232636" w:rsidR="00C75E82" w:rsidRPr="003F11BC" w:rsidRDefault="00EB6EEE" w:rsidP="00C75E82">
      <w:pPr>
        <w:pBdr>
          <w:bottom w:val="single" w:sz="6" w:space="1" w:color="auto"/>
        </w:pBdr>
        <w:rPr>
          <w:rFonts w:ascii="Arial" w:hAnsi="Arial" w:cs="Arial"/>
        </w:rPr>
      </w:pPr>
      <w:r w:rsidRPr="003F11BC">
        <w:rPr>
          <w:rFonts w:ascii="Arial" w:hAnsi="Arial" w:cs="Arial"/>
        </w:rPr>
        <w:t xml:space="preserve">This is especially important because concerns about greenwashing have increased in recent years, and many consumers are becoming more doubtful about environmental claims made by brands. By maintaining transparent communication, Anomaly Haircare </w:t>
      </w:r>
      <w:proofErr w:type="gramStart"/>
      <w:r w:rsidRPr="003F11BC">
        <w:rPr>
          <w:rFonts w:ascii="Arial" w:hAnsi="Arial" w:cs="Arial"/>
        </w:rPr>
        <w:t>is able to</w:t>
      </w:r>
      <w:proofErr w:type="gramEnd"/>
      <w:r w:rsidRPr="003F11BC">
        <w:rPr>
          <w:rFonts w:ascii="Arial" w:hAnsi="Arial" w:cs="Arial"/>
        </w:rPr>
        <w:t xml:space="preserve"> strengthen its credibility and separate itself from competitors that may appear less genuine </w:t>
      </w:r>
      <w:r w:rsidRPr="003F11BC">
        <w:rPr>
          <w:rFonts w:ascii="Arial" w:hAnsi="Arial" w:cs="Arial"/>
          <w:b/>
          <w:bCs/>
        </w:rPr>
        <w:t>(Delmas and Burbano, 2011)</w:t>
      </w:r>
      <w:r w:rsidRPr="003F11BC">
        <w:rPr>
          <w:rFonts w:ascii="Arial" w:hAnsi="Arial" w:cs="Arial"/>
        </w:rPr>
        <w:t>. The findings also help answer the research question related to how transparency and sustainability influence consumer perception of the brand.</w:t>
      </w:r>
    </w:p>
    <w:p w14:paraId="3A47CD95" w14:textId="77777777" w:rsidR="00EB6EEE" w:rsidRPr="003F11BC" w:rsidRDefault="00EB6EEE" w:rsidP="007A20BE">
      <w:pPr>
        <w:pBdr>
          <w:bottom w:val="single" w:sz="6" w:space="1" w:color="auto"/>
        </w:pBdr>
        <w:rPr>
          <w:rFonts w:ascii="Arial" w:hAnsi="Arial" w:cs="Arial"/>
        </w:rPr>
      </w:pPr>
      <w:r w:rsidRPr="003F11BC">
        <w:rPr>
          <w:rFonts w:ascii="Arial" w:hAnsi="Arial" w:cs="Arial"/>
        </w:rPr>
        <w:t xml:space="preserve">Consumer scepticism towards sustainability claims has increased noticeably. Research shows that more than </w:t>
      </w:r>
      <w:r w:rsidRPr="003F11BC">
        <w:rPr>
          <w:rFonts w:ascii="Arial" w:hAnsi="Arial" w:cs="Arial"/>
          <w:b/>
          <w:bCs/>
        </w:rPr>
        <w:t>40% of consumers do not completely trust</w:t>
      </w:r>
      <w:r w:rsidRPr="003F11BC">
        <w:rPr>
          <w:rFonts w:ascii="Arial" w:hAnsi="Arial" w:cs="Arial"/>
        </w:rPr>
        <w:t xml:space="preserve"> environmental claims made by cosmetic brands </w:t>
      </w:r>
      <w:r w:rsidRPr="003F11BC">
        <w:rPr>
          <w:rFonts w:ascii="Arial" w:hAnsi="Arial" w:cs="Arial"/>
          <w:b/>
          <w:bCs/>
        </w:rPr>
        <w:t>(Delmas and Burbano, 2011)</w:t>
      </w:r>
      <w:r w:rsidRPr="003F11BC">
        <w:rPr>
          <w:rFonts w:ascii="Arial" w:hAnsi="Arial" w:cs="Arial"/>
        </w:rPr>
        <w:t>. This demonstrates why transparency has become an important factor in building credibility and strengthening consumer confidence.</w:t>
      </w:r>
    </w:p>
    <w:p w14:paraId="0343043F" w14:textId="15D74C5B" w:rsidR="007A20BE" w:rsidRPr="003F11BC" w:rsidRDefault="00495BEC" w:rsidP="00495BEC">
      <w:pPr>
        <w:pBdr>
          <w:bottom w:val="single" w:sz="6" w:space="1" w:color="auto"/>
        </w:pBdr>
        <w:rPr>
          <w:rFonts w:ascii="Arial" w:hAnsi="Arial" w:cs="Arial"/>
        </w:rPr>
      </w:pPr>
      <w:r w:rsidRPr="003F11BC">
        <w:rPr>
          <w:rFonts w:ascii="Arial" w:hAnsi="Arial" w:cs="Arial"/>
        </w:rPr>
        <w:t>Anomaly Haircare’s simple and direct communication helps reduce some of this scepticism. By avoiding complicated or exaggerated claims, the brand presents itself in a more honest and trustworthy way. This approach appears to work well within the current market environment, where consumers place strong value on authenticity and clear communication.</w:t>
      </w:r>
    </w:p>
    <w:p w14:paraId="798E00FC" w14:textId="548EF807" w:rsidR="00C75E82" w:rsidRPr="003F11BC" w:rsidRDefault="00C75E82" w:rsidP="00C75E82">
      <w:pPr>
        <w:pStyle w:val="Heading2"/>
        <w:rPr>
          <w:rFonts w:ascii="Arial" w:hAnsi="Arial" w:cs="Arial"/>
        </w:rPr>
      </w:pPr>
      <w:bookmarkStart w:id="37" w:name="_Toc231224492"/>
      <w:r w:rsidRPr="003F11BC">
        <w:rPr>
          <w:rFonts w:ascii="Arial" w:hAnsi="Arial" w:cs="Arial"/>
        </w:rPr>
        <w:lastRenderedPageBreak/>
        <w:t>4.</w:t>
      </w:r>
      <w:r w:rsidR="007B0BCC" w:rsidRPr="003F11BC">
        <w:rPr>
          <w:rFonts w:ascii="Arial" w:hAnsi="Arial" w:cs="Arial"/>
        </w:rPr>
        <w:t>3</w:t>
      </w:r>
      <w:r w:rsidRPr="003F11BC">
        <w:rPr>
          <w:rFonts w:ascii="Arial" w:hAnsi="Arial" w:cs="Arial"/>
        </w:rPr>
        <w:t xml:space="preserve"> Product Development</w:t>
      </w:r>
      <w:bookmarkEnd w:id="37"/>
    </w:p>
    <w:p w14:paraId="5F780B5C" w14:textId="77777777" w:rsidR="00332B38" w:rsidRPr="003F11BC" w:rsidRDefault="00332B38" w:rsidP="00332B38">
      <w:pPr>
        <w:pBdr>
          <w:bottom w:val="single" w:sz="6" w:space="1" w:color="auto"/>
        </w:pBdr>
        <w:rPr>
          <w:rFonts w:ascii="Arial" w:hAnsi="Arial" w:cs="Arial"/>
        </w:rPr>
      </w:pPr>
      <w:r w:rsidRPr="003F11BC">
        <w:rPr>
          <w:rFonts w:ascii="Arial" w:hAnsi="Arial" w:cs="Arial"/>
        </w:rPr>
        <w:t xml:space="preserve">The findings show that Anomaly Haircare follows a practical and consumer-focused approach to product development. Instead of offering </w:t>
      </w:r>
      <w:proofErr w:type="gramStart"/>
      <w:r w:rsidRPr="003F11BC">
        <w:rPr>
          <w:rFonts w:ascii="Arial" w:hAnsi="Arial" w:cs="Arial"/>
        </w:rPr>
        <w:t>a large number of</w:t>
      </w:r>
      <w:proofErr w:type="gramEnd"/>
      <w:r w:rsidRPr="003F11BC">
        <w:rPr>
          <w:rFonts w:ascii="Arial" w:hAnsi="Arial" w:cs="Arial"/>
        </w:rPr>
        <w:t xml:space="preserve"> highly specialised products, the brand concentrates on essential haircare items that address common consumer needs. This finding is connected to the research objective of examining how product development contributes to the overall brand management strategy of Anomaly Haircare within the cosmetics industry.</w:t>
      </w:r>
    </w:p>
    <w:p w14:paraId="1B58AE07" w14:textId="77777777" w:rsidR="00332B38" w:rsidRPr="003F11BC" w:rsidRDefault="00332B38" w:rsidP="00332B38">
      <w:pPr>
        <w:pBdr>
          <w:bottom w:val="single" w:sz="6" w:space="1" w:color="auto"/>
        </w:pBdr>
        <w:rPr>
          <w:rFonts w:ascii="Arial" w:hAnsi="Arial" w:cs="Arial"/>
        </w:rPr>
      </w:pPr>
      <w:r w:rsidRPr="003F11BC">
        <w:rPr>
          <w:rFonts w:ascii="Arial" w:hAnsi="Arial" w:cs="Arial"/>
        </w:rPr>
        <w:t>This simplified product range reflects a deliberate effort to reduce unnecessary complexity and improve accessibility for consumers. It also supports sustainability goals by helping to reduce overproduction and unnecessary waste. The findings suggest that the brand aims to provide products that are easy for consumers to understand and use in their everyday routines.</w:t>
      </w:r>
    </w:p>
    <w:p w14:paraId="341901B5" w14:textId="77777777" w:rsidR="00332B38" w:rsidRPr="003F11BC" w:rsidRDefault="00332B38" w:rsidP="00332B38">
      <w:pPr>
        <w:pBdr>
          <w:bottom w:val="single" w:sz="6" w:space="1" w:color="auto"/>
        </w:pBdr>
        <w:rPr>
          <w:rFonts w:ascii="Arial" w:hAnsi="Arial" w:cs="Arial"/>
        </w:rPr>
      </w:pPr>
      <w:r w:rsidRPr="003F11BC">
        <w:rPr>
          <w:rFonts w:ascii="Arial" w:hAnsi="Arial" w:cs="Arial"/>
        </w:rPr>
        <w:t>In addition, the brand places strong attention on product effectiveness alongside sustainability. This is important because many consumers are unwilling to sacrifice product performance even when they value environmental responsibility. The analysis suggests that Anomaly Haircare attempts to balance these factors by offering products that are both functional and environmentally friendly. This also helps answer the research question related to how sustainability and product quality influence consumer perception of the brand.</w:t>
      </w:r>
    </w:p>
    <w:p w14:paraId="3E635B50" w14:textId="77777777" w:rsidR="00332B38" w:rsidRPr="003F11BC" w:rsidRDefault="00332B38" w:rsidP="00332B38">
      <w:pPr>
        <w:pBdr>
          <w:bottom w:val="single" w:sz="6" w:space="1" w:color="auto"/>
        </w:pBdr>
        <w:rPr>
          <w:rFonts w:ascii="Arial" w:hAnsi="Arial" w:cs="Arial"/>
        </w:rPr>
      </w:pPr>
      <w:r w:rsidRPr="003F11BC">
        <w:rPr>
          <w:rFonts w:ascii="Arial" w:hAnsi="Arial" w:cs="Arial"/>
        </w:rPr>
        <w:t>The focus on essential products also reflects wider changes in consumer behaviour. Many consumers are becoming more interested in simplified beauty routines and are trying to avoid excessive product consumption. This trend is often linked to the idea of “minimalist beauty,” where consumers place greater importance on quality rather than quantity.</w:t>
      </w:r>
    </w:p>
    <w:p w14:paraId="04B2EEBF" w14:textId="77777777" w:rsidR="00332B38" w:rsidRPr="003F11BC" w:rsidRDefault="00332B38" w:rsidP="00332B38">
      <w:pPr>
        <w:pBdr>
          <w:bottom w:val="single" w:sz="6" w:space="1" w:color="auto"/>
        </w:pBdr>
        <w:rPr>
          <w:rFonts w:ascii="Arial" w:hAnsi="Arial" w:cs="Arial"/>
        </w:rPr>
      </w:pPr>
      <w:r w:rsidRPr="003F11BC">
        <w:rPr>
          <w:rFonts w:ascii="Arial" w:hAnsi="Arial" w:cs="Arial"/>
        </w:rPr>
        <w:t>From a sustainability point of view, reducing the number of products can also help minimise waste and improve production efficiency. This approach may support both environmental and economic sustainability, while also helping the brand maintain a clearer and more focused product identity.</w:t>
      </w:r>
    </w:p>
    <w:p w14:paraId="2EC79788" w14:textId="792BE131" w:rsidR="00C75E82" w:rsidRPr="003F11BC" w:rsidRDefault="00C75E82" w:rsidP="00C75E82">
      <w:pPr>
        <w:pStyle w:val="Heading2"/>
        <w:rPr>
          <w:rFonts w:ascii="Arial" w:hAnsi="Arial" w:cs="Arial"/>
        </w:rPr>
      </w:pPr>
      <w:bookmarkStart w:id="38" w:name="_Toc231224493"/>
      <w:r w:rsidRPr="003F11BC">
        <w:rPr>
          <w:rFonts w:ascii="Arial" w:hAnsi="Arial" w:cs="Arial"/>
        </w:rPr>
        <w:t>4.</w:t>
      </w:r>
      <w:r w:rsidR="007B0BCC" w:rsidRPr="003F11BC">
        <w:rPr>
          <w:rFonts w:ascii="Arial" w:hAnsi="Arial" w:cs="Arial"/>
        </w:rPr>
        <w:t>4</w:t>
      </w:r>
      <w:r w:rsidRPr="003F11BC">
        <w:rPr>
          <w:rFonts w:ascii="Arial" w:hAnsi="Arial" w:cs="Arial"/>
        </w:rPr>
        <w:t xml:space="preserve"> Pricing Strategy</w:t>
      </w:r>
      <w:bookmarkEnd w:id="38"/>
    </w:p>
    <w:p w14:paraId="4EAF52CB" w14:textId="6087972E" w:rsidR="00D32408" w:rsidRPr="003F11BC" w:rsidRDefault="008358D5" w:rsidP="00C75E82">
      <w:pPr>
        <w:pBdr>
          <w:bottom w:val="single" w:sz="6" w:space="1" w:color="auto"/>
        </w:pBdr>
        <w:rPr>
          <w:rFonts w:ascii="Arial" w:hAnsi="Arial" w:cs="Arial"/>
        </w:rPr>
      </w:pPr>
      <w:r w:rsidRPr="003F11BC">
        <w:rPr>
          <w:rFonts w:ascii="Arial" w:hAnsi="Arial" w:cs="Arial"/>
        </w:rPr>
        <w:t xml:space="preserve">Pricing is an important part of Anomaly Haircare’s overall brand strategy. The findings show that the brand follows a </w:t>
      </w:r>
      <w:r w:rsidRPr="003F11BC">
        <w:rPr>
          <w:rFonts w:ascii="Arial" w:hAnsi="Arial" w:cs="Arial"/>
          <w:b/>
          <w:bCs/>
        </w:rPr>
        <w:t xml:space="preserve">competitive pricing approach </w:t>
      </w:r>
      <w:r w:rsidRPr="003F11BC">
        <w:rPr>
          <w:rFonts w:ascii="Arial" w:hAnsi="Arial" w:cs="Arial"/>
        </w:rPr>
        <w:t xml:space="preserve">and </w:t>
      </w:r>
      <w:r w:rsidRPr="003F11BC">
        <w:rPr>
          <w:rFonts w:ascii="Arial" w:hAnsi="Arial" w:cs="Arial"/>
          <w:b/>
          <w:bCs/>
        </w:rPr>
        <w:t>positions itself</w:t>
      </w:r>
      <w:r w:rsidRPr="003F11BC">
        <w:rPr>
          <w:rFonts w:ascii="Arial" w:hAnsi="Arial" w:cs="Arial"/>
        </w:rPr>
        <w:t xml:space="preserve"> below many other sustainable brands within the cosmetics market. This finding is linked to the research objective of analysing how pricing and accessibility contribute to the brand management strategy of Anomaly Haircare.</w:t>
      </w:r>
    </w:p>
    <w:p w14:paraId="6BFD6C30" w14:textId="0F53D0C2" w:rsidR="0087129C" w:rsidRPr="003F11BC" w:rsidRDefault="0087129C" w:rsidP="00E05B8F">
      <w:pPr>
        <w:pBdr>
          <w:bottom w:val="single" w:sz="6" w:space="1" w:color="auto"/>
        </w:pBdr>
        <w:rPr>
          <w:rFonts w:ascii="Arial" w:hAnsi="Arial" w:cs="Arial"/>
        </w:rPr>
      </w:pPr>
      <w:r w:rsidRPr="003F11BC">
        <w:rPr>
          <w:rFonts w:ascii="Arial" w:hAnsi="Arial" w:cs="Arial"/>
        </w:rPr>
        <w:t xml:space="preserve">Industry information suggests that price continues to be one of the main factors influencing consumer purchasing decisions. </w:t>
      </w:r>
      <w:r w:rsidRPr="003F11BC">
        <w:rPr>
          <w:rFonts w:ascii="Arial" w:hAnsi="Arial" w:cs="Arial"/>
          <w:b/>
          <w:bCs/>
        </w:rPr>
        <w:t>Around 65% of consumers consider price</w:t>
      </w:r>
      <w:r w:rsidRPr="003F11BC">
        <w:rPr>
          <w:rFonts w:ascii="Arial" w:hAnsi="Arial" w:cs="Arial"/>
        </w:rPr>
        <w:t xml:space="preserve"> to be a key factor when selecting cosmetic products </w:t>
      </w:r>
      <w:r w:rsidRPr="003F11BC">
        <w:rPr>
          <w:rFonts w:ascii="Arial" w:hAnsi="Arial" w:cs="Arial"/>
          <w:b/>
          <w:bCs/>
        </w:rPr>
        <w:t>(Statista, 2023)</w:t>
      </w:r>
      <w:r w:rsidRPr="003F11BC">
        <w:rPr>
          <w:rFonts w:ascii="Arial" w:hAnsi="Arial" w:cs="Arial"/>
        </w:rPr>
        <w:t xml:space="preserve">. This helps explain why Anomaly Haircare focuses strongly on affordability as part of its </w:t>
      </w:r>
      <w:r w:rsidRPr="003F11BC">
        <w:rPr>
          <w:rFonts w:ascii="Arial" w:hAnsi="Arial" w:cs="Arial"/>
        </w:rPr>
        <w:lastRenderedPageBreak/>
        <w:t>market positioning. It also helps answer the research question related to how pricing influences consumer behaviour within the sustainable cosmetics industry.</w:t>
      </w:r>
    </w:p>
    <w:p w14:paraId="1DE8AF42" w14:textId="49A32225" w:rsidR="0087129C" w:rsidRPr="003F11BC" w:rsidRDefault="0050429C" w:rsidP="00C75E82">
      <w:pPr>
        <w:pBdr>
          <w:bottom w:val="single" w:sz="6" w:space="1" w:color="auto"/>
        </w:pBdr>
        <w:rPr>
          <w:rFonts w:ascii="Arial" w:hAnsi="Arial" w:cs="Arial"/>
        </w:rPr>
      </w:pPr>
      <w:r w:rsidRPr="003F11BC">
        <w:rPr>
          <w:rFonts w:ascii="Arial" w:hAnsi="Arial" w:cs="Arial"/>
        </w:rPr>
        <w:t>By offering products at affordable prices, Anomaly Haircare increases accessibility and appeals to a wider group of consumers. This strategy appears particularly effective for attracting individuals who are interested in sustainable products but are not willing to pay premium prices. The findings suggest that the brand attempts to make sustainable beauty products more available to everyday consumers rather than limiting them to higher-income groups.</w:t>
      </w:r>
    </w:p>
    <w:p w14:paraId="3C2F4EE9" w14:textId="77777777" w:rsidR="008C09F1" w:rsidRPr="003F11BC" w:rsidRDefault="0050429C" w:rsidP="008C09F1">
      <w:pPr>
        <w:pBdr>
          <w:bottom w:val="single" w:sz="6" w:space="1" w:color="auto"/>
        </w:pBdr>
        <w:rPr>
          <w:rFonts w:ascii="Arial" w:hAnsi="Arial" w:cs="Arial"/>
        </w:rPr>
      </w:pPr>
      <w:r w:rsidRPr="003F11BC">
        <w:rPr>
          <w:rFonts w:ascii="Arial" w:hAnsi="Arial" w:cs="Arial"/>
        </w:rPr>
        <w:t xml:space="preserve">This pricing approach also allows the brand to target price-sensitive consumers who may not normally purchase environmentally friendly cosmetic products. By reducing the price barrier, the brand </w:t>
      </w:r>
      <w:proofErr w:type="gramStart"/>
      <w:r w:rsidRPr="003F11BC">
        <w:rPr>
          <w:rFonts w:ascii="Arial" w:hAnsi="Arial" w:cs="Arial"/>
        </w:rPr>
        <w:t>is able to</w:t>
      </w:r>
      <w:proofErr w:type="gramEnd"/>
      <w:r w:rsidRPr="003F11BC">
        <w:rPr>
          <w:rFonts w:ascii="Arial" w:hAnsi="Arial" w:cs="Arial"/>
        </w:rPr>
        <w:t xml:space="preserve"> expand the potential market for sustainable haircare products and strengthen its position within the mass-market segment.</w:t>
      </w:r>
    </w:p>
    <w:p w14:paraId="72AAB473" w14:textId="4127256C" w:rsidR="008C09F1" w:rsidRPr="003F11BC" w:rsidRDefault="008C09F1" w:rsidP="008C09F1">
      <w:pPr>
        <w:pBdr>
          <w:bottom w:val="single" w:sz="6" w:space="1" w:color="auto"/>
        </w:pBdr>
        <w:rPr>
          <w:rFonts w:ascii="Arial" w:hAnsi="Arial" w:cs="Arial"/>
        </w:rPr>
      </w:pPr>
      <w:r w:rsidRPr="003F11BC">
        <w:rPr>
          <w:rFonts w:ascii="Arial" w:hAnsi="Arial" w:cs="Arial"/>
        </w:rPr>
        <w:t>However, this strategy may also create certain challenges for the company. Maintaining sustainable practices while keeping prices affordable requires careful resource management and efficient production processes. Even with these challenges, the findings suggest that Anomaly Haircare has been able to position itself successfully as a more affordable option within the sustainable beauty market.</w:t>
      </w:r>
    </w:p>
    <w:p w14:paraId="15B20CB9" w14:textId="5DB87D0B" w:rsidR="00C75E82" w:rsidRPr="003F11BC" w:rsidRDefault="00C75E82" w:rsidP="00141F94">
      <w:pPr>
        <w:pStyle w:val="Heading2"/>
        <w:rPr>
          <w:rFonts w:ascii="Arial" w:hAnsi="Arial" w:cs="Arial"/>
        </w:rPr>
      </w:pPr>
      <w:bookmarkStart w:id="39" w:name="_Toc231224494"/>
      <w:r w:rsidRPr="003F11BC">
        <w:rPr>
          <w:rFonts w:ascii="Arial" w:hAnsi="Arial" w:cs="Arial"/>
        </w:rPr>
        <w:t>4.</w:t>
      </w:r>
      <w:r w:rsidR="007B0BCC" w:rsidRPr="003F11BC">
        <w:rPr>
          <w:rFonts w:ascii="Arial" w:hAnsi="Arial" w:cs="Arial"/>
        </w:rPr>
        <w:t>5</w:t>
      </w:r>
      <w:r w:rsidRPr="003F11BC">
        <w:rPr>
          <w:rFonts w:ascii="Arial" w:hAnsi="Arial" w:cs="Arial"/>
        </w:rPr>
        <w:t xml:space="preserve"> Marketing Communication</w:t>
      </w:r>
      <w:bookmarkEnd w:id="39"/>
    </w:p>
    <w:p w14:paraId="6F60B728" w14:textId="017A9EE5" w:rsidR="00AF36DD" w:rsidRPr="003F11BC" w:rsidRDefault="000C779F" w:rsidP="00E63CD3">
      <w:pPr>
        <w:pBdr>
          <w:bottom w:val="single" w:sz="6" w:space="1" w:color="auto"/>
        </w:pBdr>
        <w:rPr>
          <w:rFonts w:ascii="Arial" w:hAnsi="Arial" w:cs="Arial"/>
        </w:rPr>
      </w:pPr>
      <w:r w:rsidRPr="003F11BC">
        <w:rPr>
          <w:rFonts w:ascii="Arial" w:hAnsi="Arial" w:cs="Arial"/>
        </w:rPr>
        <w:t xml:space="preserve">The analysis shows that digital marketing plays an important role in Anomaly Haircare’s overall brand strategy. Research suggests that more than 80% of beauty consumers are influenced by social media platforms when making purchasing decisions </w:t>
      </w:r>
      <w:r w:rsidRPr="003F11BC">
        <w:rPr>
          <w:rFonts w:ascii="Arial" w:hAnsi="Arial" w:cs="Arial"/>
          <w:b/>
          <w:bCs/>
        </w:rPr>
        <w:t>(Chaffey and Ellis-Chadwick, 2019)</w:t>
      </w:r>
      <w:r w:rsidRPr="003F11BC">
        <w:rPr>
          <w:rFonts w:ascii="Arial" w:hAnsi="Arial" w:cs="Arial"/>
        </w:rPr>
        <w:t>. This demonstrates the importance of maintaining a strong digital presence within the cosmetics industry. The findings also connect with the research objective of examining how marketing communication contributes to the development of Anomaly Haircare’s brand identity and consumer engagement.</w:t>
      </w:r>
    </w:p>
    <w:p w14:paraId="1FD28DDD" w14:textId="77777777" w:rsidR="000C779F" w:rsidRPr="003F11BC" w:rsidRDefault="000C779F" w:rsidP="000C779F">
      <w:pPr>
        <w:pBdr>
          <w:bottom w:val="single" w:sz="6" w:space="1" w:color="auto"/>
        </w:pBdr>
        <w:rPr>
          <w:rFonts w:ascii="Arial" w:hAnsi="Arial" w:cs="Arial"/>
        </w:rPr>
      </w:pPr>
      <w:r w:rsidRPr="003F11BC">
        <w:rPr>
          <w:rFonts w:ascii="Arial" w:hAnsi="Arial" w:cs="Arial"/>
        </w:rPr>
        <w:t xml:space="preserve">The brand actively uses social media platforms to communicate its values and interact with consumers. Through these digital platforms, the company </w:t>
      </w:r>
      <w:proofErr w:type="gramStart"/>
      <w:r w:rsidRPr="003F11BC">
        <w:rPr>
          <w:rFonts w:ascii="Arial" w:hAnsi="Arial" w:cs="Arial"/>
        </w:rPr>
        <w:t>is able to</w:t>
      </w:r>
      <w:proofErr w:type="gramEnd"/>
      <w:r w:rsidRPr="003F11BC">
        <w:rPr>
          <w:rFonts w:ascii="Arial" w:hAnsi="Arial" w:cs="Arial"/>
        </w:rPr>
        <w:t xml:space="preserve"> present its identity in a more interactive and visually appealing way. This helps strengthen consumer awareness and supports regular communication between the brand and its audience.</w:t>
      </w:r>
    </w:p>
    <w:p w14:paraId="1211F23B" w14:textId="77777777" w:rsidR="00025A64" w:rsidRPr="003F11BC" w:rsidRDefault="00025A64" w:rsidP="00025A64">
      <w:pPr>
        <w:pBdr>
          <w:bottom w:val="single" w:sz="6" w:space="1" w:color="auto"/>
        </w:pBdr>
        <w:rPr>
          <w:rFonts w:ascii="Arial" w:hAnsi="Arial" w:cs="Arial"/>
        </w:rPr>
      </w:pPr>
      <w:r w:rsidRPr="003F11BC">
        <w:rPr>
          <w:rFonts w:ascii="Arial" w:hAnsi="Arial" w:cs="Arial"/>
        </w:rPr>
        <w:t xml:space="preserve">In addition, social media allows the brand to maintain consistency in its messaging, especially in relation to sustainability, which remains a central part of its positioning strategy. Clear and consistent communication can help improve brand recognition and make it easier for consumers to understand the values represented by the brand </w:t>
      </w:r>
      <w:r w:rsidRPr="003F11BC">
        <w:rPr>
          <w:rFonts w:ascii="Arial" w:hAnsi="Arial" w:cs="Arial"/>
          <w:b/>
          <w:bCs/>
        </w:rPr>
        <w:t>(Kotler and Keller, 2016)</w:t>
      </w:r>
      <w:r w:rsidRPr="003F11BC">
        <w:rPr>
          <w:rFonts w:ascii="Arial" w:hAnsi="Arial" w:cs="Arial"/>
        </w:rPr>
        <w:t>. This also helps answer the research question linked to how marketing communication influences consumer perception within the cosmetics market.</w:t>
      </w:r>
    </w:p>
    <w:p w14:paraId="4A1A8314" w14:textId="6C3329D3" w:rsidR="00DE6FCC" w:rsidRPr="003F11BC" w:rsidRDefault="00025A64" w:rsidP="00E63CD3">
      <w:pPr>
        <w:pBdr>
          <w:bottom w:val="single" w:sz="6" w:space="1" w:color="auto"/>
        </w:pBdr>
        <w:rPr>
          <w:rFonts w:ascii="Arial" w:hAnsi="Arial" w:cs="Arial"/>
        </w:rPr>
      </w:pPr>
      <w:r w:rsidRPr="003F11BC">
        <w:rPr>
          <w:rFonts w:ascii="Arial" w:hAnsi="Arial" w:cs="Arial"/>
        </w:rPr>
        <w:lastRenderedPageBreak/>
        <w:t xml:space="preserve">Furthermore, social media encourages direct interaction between the company and consumers. Customers </w:t>
      </w:r>
      <w:proofErr w:type="gramStart"/>
      <w:r w:rsidRPr="003F11BC">
        <w:rPr>
          <w:rFonts w:ascii="Arial" w:hAnsi="Arial" w:cs="Arial"/>
        </w:rPr>
        <w:t>are able to</w:t>
      </w:r>
      <w:proofErr w:type="gramEnd"/>
      <w:r w:rsidRPr="003F11BC">
        <w:rPr>
          <w:rFonts w:ascii="Arial" w:hAnsi="Arial" w:cs="Arial"/>
        </w:rPr>
        <w:t xml:space="preserve"> respond to content, share opinions, and engage with the brand more openly. This type of two-way communication can help strengthen the relationship between the brand and its consumers while also creating a stronger sense of connection and engagement.</w:t>
      </w:r>
    </w:p>
    <w:p w14:paraId="6BB60E84" w14:textId="2542B656" w:rsidR="00C75E82" w:rsidRPr="003F11BC" w:rsidRDefault="00C75E82" w:rsidP="008E38BA">
      <w:pPr>
        <w:pStyle w:val="Heading3"/>
        <w:rPr>
          <w:rFonts w:ascii="Arial" w:hAnsi="Arial" w:cs="Arial"/>
        </w:rPr>
      </w:pPr>
      <w:bookmarkStart w:id="40" w:name="_Toc231224495"/>
      <w:r w:rsidRPr="003F11BC">
        <w:rPr>
          <w:rFonts w:ascii="Arial" w:hAnsi="Arial" w:cs="Arial"/>
        </w:rPr>
        <w:t>4.</w:t>
      </w:r>
      <w:r w:rsidR="007B0BCC" w:rsidRPr="003F11BC">
        <w:rPr>
          <w:rFonts w:ascii="Arial" w:hAnsi="Arial" w:cs="Arial"/>
        </w:rPr>
        <w:t>5</w:t>
      </w:r>
      <w:r w:rsidRPr="003F11BC">
        <w:rPr>
          <w:rFonts w:ascii="Arial" w:hAnsi="Arial" w:cs="Arial"/>
        </w:rPr>
        <w:t>.1 Social Media Presence</w:t>
      </w:r>
      <w:bookmarkEnd w:id="40"/>
    </w:p>
    <w:p w14:paraId="5BA84B83" w14:textId="77777777" w:rsidR="00676156" w:rsidRPr="003F11BC" w:rsidRDefault="00676156" w:rsidP="00C75E82">
      <w:pPr>
        <w:pBdr>
          <w:bottom w:val="single" w:sz="6" w:space="1" w:color="auto"/>
        </w:pBdr>
        <w:rPr>
          <w:rFonts w:ascii="Arial" w:hAnsi="Arial" w:cs="Arial"/>
        </w:rPr>
      </w:pPr>
      <w:r w:rsidRPr="003F11BC">
        <w:rPr>
          <w:rFonts w:ascii="Arial" w:hAnsi="Arial" w:cs="Arial"/>
        </w:rPr>
        <w:t>Anomaly Haircare uses social media platforms such as Instagram and TikTok to promote its products and communicate its sustainability initiatives. The content shared by the brand often includes product demonstrations, information about ingredients, and messages linked to environmental responsibility. This finding is connected to the research objective of exploring how marketing communication supports the development of Anomaly Haircare’s brand identity within the cosmetics industry.</w:t>
      </w:r>
    </w:p>
    <w:p w14:paraId="7CE568A0" w14:textId="77777777" w:rsidR="00EF74AF" w:rsidRPr="003F11BC" w:rsidRDefault="00EF74AF" w:rsidP="00EF74AF">
      <w:pPr>
        <w:pBdr>
          <w:bottom w:val="single" w:sz="6" w:space="1" w:color="auto"/>
        </w:pBdr>
        <w:rPr>
          <w:rFonts w:ascii="Arial" w:hAnsi="Arial" w:cs="Arial"/>
        </w:rPr>
      </w:pPr>
      <w:r w:rsidRPr="003F11BC">
        <w:rPr>
          <w:rFonts w:ascii="Arial" w:hAnsi="Arial" w:cs="Arial"/>
        </w:rPr>
        <w:t>This approach helps the brand build a more direct relationship with consumers and encourages a sense of community among its audience. Social media platforms also allow consumers to interact with the brand more easily through comments, shares, and discussions, which can strengthen engagement and brand awareness.</w:t>
      </w:r>
    </w:p>
    <w:p w14:paraId="07EBBC7D" w14:textId="277FE6EF" w:rsidR="00EF74AF" w:rsidRPr="003F11BC" w:rsidRDefault="00EF74AF" w:rsidP="00EF74AF">
      <w:pPr>
        <w:pBdr>
          <w:bottom w:val="single" w:sz="6" w:space="1" w:color="auto"/>
        </w:pBdr>
        <w:rPr>
          <w:rFonts w:ascii="Arial" w:hAnsi="Arial" w:cs="Arial"/>
        </w:rPr>
      </w:pPr>
      <w:r w:rsidRPr="003F11BC">
        <w:rPr>
          <w:rFonts w:ascii="Arial" w:hAnsi="Arial" w:cs="Arial"/>
        </w:rPr>
        <w:t xml:space="preserve">In addition, social media enables the brand to reach younger consumers who are more likely to value sustainability when making purchasing decisions </w:t>
      </w:r>
      <w:r w:rsidRPr="003F11BC">
        <w:rPr>
          <w:rFonts w:ascii="Arial" w:hAnsi="Arial" w:cs="Arial"/>
          <w:b/>
          <w:bCs/>
        </w:rPr>
        <w:t>(Chaffey and Ellis-Chadwick, 2019)</w:t>
      </w:r>
      <w:r w:rsidRPr="003F11BC">
        <w:rPr>
          <w:rFonts w:ascii="Arial" w:hAnsi="Arial" w:cs="Arial"/>
        </w:rPr>
        <w:t>. This also helps answer the research question related to how digital communication influences consumer perception and engagement within the cosmetics</w:t>
      </w:r>
      <w:r w:rsidR="0024516C" w:rsidRPr="003F11BC">
        <w:rPr>
          <w:rFonts w:ascii="Arial" w:hAnsi="Arial" w:cs="Arial"/>
        </w:rPr>
        <w:t xml:space="preserve"> market.</w:t>
      </w:r>
    </w:p>
    <w:p w14:paraId="3E865B3C" w14:textId="0E3708D6" w:rsidR="00C75E82" w:rsidRPr="003F11BC" w:rsidRDefault="00C75E82" w:rsidP="00141F94">
      <w:pPr>
        <w:pStyle w:val="Heading3"/>
        <w:rPr>
          <w:rFonts w:ascii="Arial" w:hAnsi="Arial" w:cs="Arial"/>
        </w:rPr>
      </w:pPr>
      <w:bookmarkStart w:id="41" w:name="_Toc231224496"/>
      <w:r w:rsidRPr="003F11BC">
        <w:rPr>
          <w:rFonts w:ascii="Arial" w:hAnsi="Arial" w:cs="Arial"/>
        </w:rPr>
        <w:t>4.</w:t>
      </w:r>
      <w:r w:rsidR="007B0BCC" w:rsidRPr="003F11BC">
        <w:rPr>
          <w:rFonts w:ascii="Arial" w:hAnsi="Arial" w:cs="Arial"/>
        </w:rPr>
        <w:t>5</w:t>
      </w:r>
      <w:r w:rsidRPr="003F11BC">
        <w:rPr>
          <w:rFonts w:ascii="Arial" w:hAnsi="Arial" w:cs="Arial"/>
        </w:rPr>
        <w:t>.2 Influencer Marketing</w:t>
      </w:r>
      <w:bookmarkEnd w:id="41"/>
    </w:p>
    <w:p w14:paraId="5E7A72D5" w14:textId="67773E8D" w:rsidR="00B112D7" w:rsidRPr="003F11BC" w:rsidRDefault="00E94D01" w:rsidP="00C043FE">
      <w:pPr>
        <w:pBdr>
          <w:bottom w:val="single" w:sz="6" w:space="1" w:color="auto"/>
        </w:pBdr>
        <w:rPr>
          <w:rFonts w:ascii="Arial" w:hAnsi="Arial" w:cs="Arial"/>
        </w:rPr>
      </w:pPr>
      <w:r w:rsidRPr="003F11BC">
        <w:rPr>
          <w:rFonts w:ascii="Arial" w:hAnsi="Arial" w:cs="Arial"/>
        </w:rPr>
        <w:t>The findings suggest that influencer marketing is used by Anomaly Haircare to improve brand visibility and strengthen credibility within the cosmetics market. Influencers promote the products through reviews, tutorials, and personal experiences, which can affect consumer perceptions and purchasing behaviour. This finding is linked to the research objective of examining how marketing communication strategies influence brand identity and consumer engagement.</w:t>
      </w:r>
    </w:p>
    <w:p w14:paraId="1CB54B96" w14:textId="77777777" w:rsidR="00E94D01" w:rsidRPr="003F11BC" w:rsidRDefault="00E94D01" w:rsidP="00E94D01">
      <w:pPr>
        <w:pBdr>
          <w:bottom w:val="single" w:sz="6" w:space="1" w:color="auto"/>
        </w:pBdr>
        <w:rPr>
          <w:rFonts w:ascii="Arial" w:hAnsi="Arial" w:cs="Arial"/>
        </w:rPr>
      </w:pPr>
      <w:r w:rsidRPr="003F11BC">
        <w:rPr>
          <w:rFonts w:ascii="Arial" w:hAnsi="Arial" w:cs="Arial"/>
        </w:rPr>
        <w:t>Many consumers view influencer recommendations as more genuine and relatable compared to traditional forms of advertising. This makes influencer marketing particularly effective within the beauty industry, where consumers often rely on reviews and online opinions before making purchasing decisions. The findings also help answer the research question related to how digital communication influences consumer perception of the brand.</w:t>
      </w:r>
    </w:p>
    <w:p w14:paraId="722174AF" w14:textId="77777777" w:rsidR="00E94D01" w:rsidRPr="003F11BC" w:rsidRDefault="00E94D01" w:rsidP="00E94D01">
      <w:pPr>
        <w:pBdr>
          <w:bottom w:val="single" w:sz="6" w:space="1" w:color="auto"/>
        </w:pBdr>
        <w:rPr>
          <w:rFonts w:ascii="Arial" w:hAnsi="Arial" w:cs="Arial"/>
        </w:rPr>
      </w:pPr>
      <w:r w:rsidRPr="003F11BC">
        <w:rPr>
          <w:rFonts w:ascii="Arial" w:hAnsi="Arial" w:cs="Arial"/>
        </w:rPr>
        <w:t xml:space="preserve">In addition, influencer marketing allows brands to communicate their values in a more informal and accessible way, which may help strengthen the relationship between the brand and its target audience. This is especially important for brands </w:t>
      </w:r>
      <w:r w:rsidRPr="003F11BC">
        <w:rPr>
          <w:rFonts w:ascii="Arial" w:hAnsi="Arial" w:cs="Arial"/>
        </w:rPr>
        <w:lastRenderedPageBreak/>
        <w:t>that focus on sustainability, as consumers often expect communication to appear honest and transparent rather than overly commercial.</w:t>
      </w:r>
    </w:p>
    <w:p w14:paraId="08864A73" w14:textId="77777777" w:rsidR="00E94D01" w:rsidRPr="003F11BC" w:rsidRDefault="00E94D01" w:rsidP="00E94D01">
      <w:pPr>
        <w:pBdr>
          <w:bottom w:val="single" w:sz="6" w:space="1" w:color="auto"/>
        </w:pBdr>
        <w:rPr>
          <w:rFonts w:ascii="Arial" w:hAnsi="Arial" w:cs="Arial"/>
        </w:rPr>
      </w:pPr>
      <w:r w:rsidRPr="003F11BC">
        <w:rPr>
          <w:rFonts w:ascii="Arial" w:hAnsi="Arial" w:cs="Arial"/>
        </w:rPr>
        <w:t xml:space="preserve">The strategy also enables the brand to reach </w:t>
      </w:r>
      <w:proofErr w:type="gramStart"/>
      <w:r w:rsidRPr="003F11BC">
        <w:rPr>
          <w:rFonts w:ascii="Arial" w:hAnsi="Arial" w:cs="Arial"/>
        </w:rPr>
        <w:t>particular consumer</w:t>
      </w:r>
      <w:proofErr w:type="gramEnd"/>
      <w:r w:rsidRPr="003F11BC">
        <w:rPr>
          <w:rFonts w:ascii="Arial" w:hAnsi="Arial" w:cs="Arial"/>
        </w:rPr>
        <w:t xml:space="preserve"> groups through influencers whose personal values and content reflect the image of the brand. This alignment can improve credibility and make promotional messages appear more convincing to consumers </w:t>
      </w:r>
      <w:r w:rsidRPr="003F11BC">
        <w:rPr>
          <w:rFonts w:ascii="Arial" w:hAnsi="Arial" w:cs="Arial"/>
          <w:b/>
          <w:bCs/>
        </w:rPr>
        <w:t>(Chaffey and Ellis-Chadwick, 2019)</w:t>
      </w:r>
      <w:r w:rsidRPr="003F11BC">
        <w:rPr>
          <w:rFonts w:ascii="Arial" w:hAnsi="Arial" w:cs="Arial"/>
        </w:rPr>
        <w:t>.</w:t>
      </w:r>
    </w:p>
    <w:p w14:paraId="22E2CE68" w14:textId="77777777" w:rsidR="00E94D01" w:rsidRPr="003F11BC" w:rsidRDefault="00E94D01" w:rsidP="00E94D01">
      <w:pPr>
        <w:pBdr>
          <w:bottom w:val="single" w:sz="6" w:space="1" w:color="auto"/>
        </w:pBdr>
        <w:rPr>
          <w:rFonts w:ascii="Arial" w:hAnsi="Arial" w:cs="Arial"/>
        </w:rPr>
      </w:pPr>
      <w:r w:rsidRPr="003F11BC">
        <w:rPr>
          <w:rFonts w:ascii="Arial" w:hAnsi="Arial" w:cs="Arial"/>
        </w:rPr>
        <w:t>At the same time, the effectiveness of influencer marketing depends heavily on authenticity. If promotional content appears too commercial or unrealistic, consumers may lose trust in both the influencer and the brand. For this reason, maintaining honest and balanced communication remains important for sustaining positive consumer engagement.</w:t>
      </w:r>
    </w:p>
    <w:p w14:paraId="3A86D3F9" w14:textId="5FCE44DF" w:rsidR="00C75E82" w:rsidRPr="003F11BC" w:rsidRDefault="00C75E82" w:rsidP="008E38BA">
      <w:pPr>
        <w:pStyle w:val="Heading2"/>
        <w:rPr>
          <w:rFonts w:ascii="Arial" w:hAnsi="Arial" w:cs="Arial"/>
        </w:rPr>
      </w:pPr>
      <w:bookmarkStart w:id="42" w:name="_Toc231224497"/>
      <w:r w:rsidRPr="003F11BC">
        <w:rPr>
          <w:rFonts w:ascii="Arial" w:hAnsi="Arial" w:cs="Arial"/>
        </w:rPr>
        <w:t>4.</w:t>
      </w:r>
      <w:r w:rsidR="007B0BCC" w:rsidRPr="003F11BC">
        <w:rPr>
          <w:rFonts w:ascii="Arial" w:hAnsi="Arial" w:cs="Arial"/>
        </w:rPr>
        <w:t>6</w:t>
      </w:r>
      <w:r w:rsidRPr="003F11BC">
        <w:rPr>
          <w:rFonts w:ascii="Arial" w:hAnsi="Arial" w:cs="Arial"/>
        </w:rPr>
        <w:t xml:space="preserve"> Consumer Perception of the Brand</w:t>
      </w:r>
      <w:bookmarkEnd w:id="42"/>
    </w:p>
    <w:p w14:paraId="4C09F165" w14:textId="798C255B" w:rsidR="00533C5A" w:rsidRPr="003F11BC" w:rsidRDefault="007330E3" w:rsidP="00C75E82">
      <w:pPr>
        <w:pBdr>
          <w:bottom w:val="single" w:sz="6" w:space="1" w:color="auto"/>
        </w:pBdr>
        <w:rPr>
          <w:rFonts w:ascii="Arial" w:hAnsi="Arial" w:cs="Arial"/>
        </w:rPr>
      </w:pPr>
      <w:r w:rsidRPr="003F11BC">
        <w:rPr>
          <w:rFonts w:ascii="Arial" w:hAnsi="Arial" w:cs="Arial"/>
        </w:rPr>
        <w:t xml:space="preserve">Based on the analysis, Anomaly Haircare is generally viewed as a </w:t>
      </w:r>
      <w:r w:rsidRPr="003F11BC">
        <w:rPr>
          <w:rFonts w:ascii="Arial" w:hAnsi="Arial" w:cs="Arial"/>
          <w:b/>
          <w:bCs/>
        </w:rPr>
        <w:t>trustworthy, affordable,</w:t>
      </w:r>
      <w:r w:rsidRPr="003F11BC">
        <w:rPr>
          <w:rFonts w:ascii="Arial" w:hAnsi="Arial" w:cs="Arial"/>
        </w:rPr>
        <w:t xml:space="preserve"> and </w:t>
      </w:r>
      <w:r w:rsidRPr="003F11BC">
        <w:rPr>
          <w:rFonts w:ascii="Arial" w:hAnsi="Arial" w:cs="Arial"/>
          <w:b/>
          <w:bCs/>
        </w:rPr>
        <w:t>environmentally responsible brand</w:t>
      </w:r>
      <w:r w:rsidRPr="003F11BC">
        <w:rPr>
          <w:rFonts w:ascii="Arial" w:hAnsi="Arial" w:cs="Arial"/>
        </w:rPr>
        <w:t>. Consumer perception appears to be strongly connected to value alignment, as consumers are often more positive towards brands that reflect their personal beliefs and priorities. The combination of sustainability and affordability is one of the main factors influencing how the brand is perceived within the cosmetics market. This finding is linked to the research objective of examining how sustainability and brand management strategies shape consumer perception of Anomaly Haircare.</w:t>
      </w:r>
    </w:p>
    <w:p w14:paraId="1BCC693C" w14:textId="77777777" w:rsidR="00321ACF" w:rsidRPr="003F11BC" w:rsidRDefault="00321ACF" w:rsidP="00C75E82">
      <w:pPr>
        <w:pBdr>
          <w:bottom w:val="single" w:sz="6" w:space="1" w:color="auto"/>
        </w:pBdr>
        <w:rPr>
          <w:rFonts w:ascii="Arial" w:hAnsi="Arial" w:cs="Arial"/>
        </w:rPr>
      </w:pPr>
      <w:r w:rsidRPr="003F11BC">
        <w:rPr>
          <w:rFonts w:ascii="Arial" w:hAnsi="Arial" w:cs="Arial"/>
        </w:rPr>
        <w:t>Consumers are likely to respond positively to the brand because it addresses both environmental concerns and financial considerations at the same time. This combination creates a strong value proposition and helps differentiate the brand from competitors that mainly focus on either sustainability or premium pricing. The findings also help answer the research question related to how affordability and sustainability influence consumer attitudes towards cosmetic brands.</w:t>
      </w:r>
    </w:p>
    <w:p w14:paraId="0D537612" w14:textId="77777777" w:rsidR="00321ACF" w:rsidRPr="003F11BC" w:rsidRDefault="00321ACF" w:rsidP="00321ACF">
      <w:pPr>
        <w:pBdr>
          <w:bottom w:val="single" w:sz="6" w:space="1" w:color="auto"/>
        </w:pBdr>
        <w:rPr>
          <w:rFonts w:ascii="Arial" w:hAnsi="Arial" w:cs="Arial"/>
        </w:rPr>
      </w:pPr>
      <w:r w:rsidRPr="003F11BC">
        <w:rPr>
          <w:rFonts w:ascii="Arial" w:hAnsi="Arial" w:cs="Arial"/>
        </w:rPr>
        <w:t>At the same time, some concerns may still exist regarding product performance and long-term effectiveness. Although sustainability is important to many consumers, product quality and visible results continue to play a major role in purchasing decisions. For this reason, maintaining strong product performance remains important for preserving positive consumer perception and long-term trust in the brand.</w:t>
      </w:r>
    </w:p>
    <w:p w14:paraId="2E92C1BF" w14:textId="17104B4D" w:rsidR="00C75E82" w:rsidRPr="003F11BC" w:rsidRDefault="00C75E82" w:rsidP="00C75E82">
      <w:pPr>
        <w:pStyle w:val="Heading2"/>
        <w:rPr>
          <w:rFonts w:ascii="Arial" w:hAnsi="Arial" w:cs="Arial"/>
        </w:rPr>
      </w:pPr>
      <w:bookmarkStart w:id="43" w:name="_Toc231224498"/>
      <w:r w:rsidRPr="003F11BC">
        <w:rPr>
          <w:rFonts w:ascii="Arial" w:hAnsi="Arial" w:cs="Arial"/>
        </w:rPr>
        <w:t>4.</w:t>
      </w:r>
      <w:r w:rsidR="007B0BCC" w:rsidRPr="003F11BC">
        <w:rPr>
          <w:rFonts w:ascii="Arial" w:hAnsi="Arial" w:cs="Arial"/>
        </w:rPr>
        <w:t>7</w:t>
      </w:r>
      <w:r w:rsidRPr="003F11BC">
        <w:rPr>
          <w:rFonts w:ascii="Arial" w:hAnsi="Arial" w:cs="Arial"/>
        </w:rPr>
        <w:t xml:space="preserve"> Key Findings Summary</w:t>
      </w:r>
      <w:bookmarkEnd w:id="43"/>
    </w:p>
    <w:p w14:paraId="0926E022" w14:textId="77777777" w:rsidR="00B97F6F" w:rsidRPr="003F11BC" w:rsidRDefault="00B97F6F" w:rsidP="00B97F6F">
      <w:pPr>
        <w:pBdr>
          <w:bottom w:val="single" w:sz="6" w:space="1" w:color="auto"/>
        </w:pBdr>
        <w:rPr>
          <w:rFonts w:ascii="Arial" w:hAnsi="Arial" w:cs="Arial"/>
        </w:rPr>
      </w:pPr>
      <w:r w:rsidRPr="003F11BC">
        <w:rPr>
          <w:rFonts w:ascii="Arial" w:hAnsi="Arial" w:cs="Arial"/>
        </w:rPr>
        <w:t>The main findings of this chapter can be summarised as follows:</w:t>
      </w:r>
    </w:p>
    <w:p w14:paraId="250402FF" w14:textId="28046BB9" w:rsidR="00BE7287" w:rsidRPr="003F11BC" w:rsidRDefault="00BE7287" w:rsidP="00360279">
      <w:pPr>
        <w:pStyle w:val="ListParagraph"/>
        <w:numPr>
          <w:ilvl w:val="0"/>
          <w:numId w:val="39"/>
        </w:numPr>
        <w:pBdr>
          <w:bottom w:val="single" w:sz="6" w:space="1" w:color="auto"/>
        </w:pBdr>
        <w:rPr>
          <w:rFonts w:ascii="Arial" w:hAnsi="Arial" w:cs="Arial"/>
        </w:rPr>
      </w:pPr>
      <w:r w:rsidRPr="003F11BC">
        <w:rPr>
          <w:rFonts w:ascii="Arial" w:hAnsi="Arial" w:cs="Arial"/>
        </w:rPr>
        <w:t xml:space="preserve">The findings show that Anomaly Haircare is positioned as an </w:t>
      </w:r>
      <w:r w:rsidRPr="003F11BC">
        <w:rPr>
          <w:rFonts w:ascii="Arial" w:hAnsi="Arial" w:cs="Arial"/>
          <w:b/>
          <w:bCs/>
        </w:rPr>
        <w:t>affordable and sustainable brand</w:t>
      </w:r>
      <w:r w:rsidRPr="003F11BC">
        <w:rPr>
          <w:rFonts w:ascii="Arial" w:hAnsi="Arial" w:cs="Arial"/>
        </w:rPr>
        <w:t xml:space="preserve"> within the cosmetics industry, which supports the research aim of analysing the company’s overall brand management strategy.</w:t>
      </w:r>
    </w:p>
    <w:p w14:paraId="25E35D14" w14:textId="69774E10" w:rsidR="00BE7287" w:rsidRPr="003F11BC" w:rsidRDefault="004A55C4" w:rsidP="00360279">
      <w:pPr>
        <w:pStyle w:val="ListParagraph"/>
        <w:numPr>
          <w:ilvl w:val="0"/>
          <w:numId w:val="39"/>
        </w:numPr>
        <w:pBdr>
          <w:bottom w:val="single" w:sz="6" w:space="1" w:color="auto"/>
        </w:pBdr>
        <w:rPr>
          <w:rFonts w:ascii="Arial" w:hAnsi="Arial" w:cs="Arial"/>
        </w:rPr>
      </w:pPr>
      <w:r w:rsidRPr="003F11BC">
        <w:rPr>
          <w:rFonts w:ascii="Arial" w:hAnsi="Arial" w:cs="Arial"/>
        </w:rPr>
        <w:lastRenderedPageBreak/>
        <w:t>Sustainability is included across different parts of the brand, particularly in packaging, ingredients, and marketing communication, helping answer the research question related to how sustainability contributes to brand identity and consumer perception.</w:t>
      </w:r>
    </w:p>
    <w:p w14:paraId="25EDBF0D" w14:textId="74115776" w:rsidR="004A55C4" w:rsidRPr="003F11BC" w:rsidRDefault="004A55C4" w:rsidP="00360279">
      <w:pPr>
        <w:pStyle w:val="ListParagraph"/>
        <w:numPr>
          <w:ilvl w:val="0"/>
          <w:numId w:val="39"/>
        </w:numPr>
        <w:pBdr>
          <w:bottom w:val="single" w:sz="6" w:space="1" w:color="auto"/>
        </w:pBdr>
        <w:rPr>
          <w:rFonts w:ascii="Arial" w:hAnsi="Arial" w:cs="Arial"/>
        </w:rPr>
      </w:pPr>
      <w:r w:rsidRPr="003F11BC">
        <w:rPr>
          <w:rFonts w:ascii="Arial" w:hAnsi="Arial" w:cs="Arial"/>
        </w:rPr>
        <w:t xml:space="preserve">The brand uses </w:t>
      </w:r>
      <w:r w:rsidRPr="003F11BC">
        <w:rPr>
          <w:rFonts w:ascii="Arial" w:hAnsi="Arial" w:cs="Arial"/>
          <w:b/>
          <w:bCs/>
        </w:rPr>
        <w:t>simple packaging design</w:t>
      </w:r>
      <w:r w:rsidRPr="003F11BC">
        <w:rPr>
          <w:rFonts w:ascii="Arial" w:hAnsi="Arial" w:cs="Arial"/>
        </w:rPr>
        <w:t xml:space="preserve"> and </w:t>
      </w:r>
      <w:r w:rsidRPr="003F11BC">
        <w:rPr>
          <w:rFonts w:ascii="Arial" w:hAnsi="Arial" w:cs="Arial"/>
          <w:b/>
          <w:bCs/>
        </w:rPr>
        <w:t>transparent communication</w:t>
      </w:r>
      <w:r w:rsidRPr="003F11BC">
        <w:rPr>
          <w:rFonts w:ascii="Arial" w:hAnsi="Arial" w:cs="Arial"/>
        </w:rPr>
        <w:t xml:space="preserve"> to develop trust and present a more authentic image to consumers.</w:t>
      </w:r>
    </w:p>
    <w:p w14:paraId="3111C1A3" w14:textId="397012CF" w:rsidR="004A55C4" w:rsidRPr="003F11BC" w:rsidRDefault="004A55C4" w:rsidP="00360279">
      <w:pPr>
        <w:pStyle w:val="ListParagraph"/>
        <w:numPr>
          <w:ilvl w:val="0"/>
          <w:numId w:val="39"/>
        </w:numPr>
        <w:pBdr>
          <w:bottom w:val="single" w:sz="6" w:space="1" w:color="auto"/>
        </w:pBdr>
        <w:rPr>
          <w:rFonts w:ascii="Arial" w:hAnsi="Arial" w:cs="Arial"/>
        </w:rPr>
      </w:pPr>
      <w:r w:rsidRPr="003F11BC">
        <w:rPr>
          <w:rFonts w:ascii="Arial" w:hAnsi="Arial" w:cs="Arial"/>
        </w:rPr>
        <w:t xml:space="preserve">The competitive pricing strategy allows the brand to appeal to a wider consumer group, especially individuals who are interested in sustainable products but remain </w:t>
      </w:r>
      <w:proofErr w:type="gramStart"/>
      <w:r w:rsidRPr="003F11BC">
        <w:rPr>
          <w:rFonts w:ascii="Arial" w:hAnsi="Arial" w:cs="Arial"/>
        </w:rPr>
        <w:t>price-conscious</w:t>
      </w:r>
      <w:proofErr w:type="gramEnd"/>
      <w:r w:rsidRPr="003F11BC">
        <w:rPr>
          <w:rFonts w:ascii="Arial" w:hAnsi="Arial" w:cs="Arial"/>
        </w:rPr>
        <w:t>.</w:t>
      </w:r>
    </w:p>
    <w:p w14:paraId="04103174" w14:textId="6E74C44C" w:rsidR="004A55C4" w:rsidRPr="003F11BC" w:rsidRDefault="00945099" w:rsidP="00360279">
      <w:pPr>
        <w:pStyle w:val="ListParagraph"/>
        <w:numPr>
          <w:ilvl w:val="0"/>
          <w:numId w:val="39"/>
        </w:numPr>
        <w:pBdr>
          <w:bottom w:val="single" w:sz="6" w:space="1" w:color="auto"/>
        </w:pBdr>
        <w:rPr>
          <w:rFonts w:ascii="Arial" w:hAnsi="Arial" w:cs="Arial"/>
        </w:rPr>
      </w:pPr>
      <w:r w:rsidRPr="003F11BC">
        <w:rPr>
          <w:rFonts w:ascii="Arial" w:hAnsi="Arial" w:cs="Arial"/>
        </w:rPr>
        <w:t>Digital marketing and influencer engagement play an important role in increasing brand visibility and shaping consumer perception within the cosmetics market.</w:t>
      </w:r>
    </w:p>
    <w:p w14:paraId="52FA2660" w14:textId="5B1F250D" w:rsidR="00E94237" w:rsidRPr="003F11BC" w:rsidRDefault="00945099" w:rsidP="00360279">
      <w:pPr>
        <w:pStyle w:val="ListParagraph"/>
        <w:numPr>
          <w:ilvl w:val="0"/>
          <w:numId w:val="39"/>
        </w:numPr>
        <w:pBdr>
          <w:bottom w:val="single" w:sz="6" w:space="1" w:color="auto"/>
        </w:pBdr>
        <w:rPr>
          <w:rFonts w:ascii="Arial" w:hAnsi="Arial" w:cs="Arial"/>
        </w:rPr>
      </w:pPr>
      <w:r w:rsidRPr="003F11BC">
        <w:rPr>
          <w:rFonts w:ascii="Arial" w:hAnsi="Arial" w:cs="Arial"/>
        </w:rPr>
        <w:t xml:space="preserve">Consumers generally view the brand as </w:t>
      </w:r>
      <w:r w:rsidRPr="003F11BC">
        <w:rPr>
          <w:rFonts w:ascii="Arial" w:hAnsi="Arial" w:cs="Arial"/>
          <w:b/>
          <w:bCs/>
        </w:rPr>
        <w:t>accessible, ethical, and trustworthy.</w:t>
      </w:r>
      <w:r w:rsidRPr="003F11BC">
        <w:rPr>
          <w:rFonts w:ascii="Arial" w:hAnsi="Arial" w:cs="Arial"/>
        </w:rPr>
        <w:t xml:space="preserve"> However, the findings also suggest that product performance continues to influence consumer satisfaction and long-term purchasing behaviour.</w:t>
      </w:r>
    </w:p>
    <w:p w14:paraId="35149FF2" w14:textId="1303E608" w:rsidR="007D69BD" w:rsidRPr="003F11BC" w:rsidRDefault="00E94237" w:rsidP="005D1305">
      <w:pPr>
        <w:pStyle w:val="Heading1"/>
        <w:rPr>
          <w:rFonts w:ascii="Arial" w:hAnsi="Arial" w:cs="Arial"/>
        </w:rPr>
      </w:pPr>
      <w:bookmarkStart w:id="44" w:name="_Toc231224499"/>
      <w:r w:rsidRPr="003F11BC">
        <w:rPr>
          <w:rFonts w:ascii="Arial" w:hAnsi="Arial" w:cs="Arial"/>
        </w:rPr>
        <w:t>Chapter 5: Discussion</w:t>
      </w:r>
      <w:bookmarkEnd w:id="44"/>
    </w:p>
    <w:p w14:paraId="7348D403" w14:textId="77777777" w:rsidR="007D69BD" w:rsidRPr="003F11BC" w:rsidRDefault="007D69BD" w:rsidP="007D69BD">
      <w:pPr>
        <w:rPr>
          <w:rFonts w:ascii="Arial" w:hAnsi="Arial" w:cs="Arial"/>
        </w:rPr>
      </w:pPr>
      <w:r w:rsidRPr="003F11BC">
        <w:rPr>
          <w:rFonts w:ascii="Arial" w:hAnsi="Arial" w:cs="Arial"/>
        </w:rPr>
        <w:t>This chapter discusses the findings presented in Chapter 4 by linking them with relevant theories and ideas from existing literature. Instead of only describing the results, the discussion uses academic sources and industry perspectives to explain the findings in more detail and show how they relate to the research objectives and research questions.</w:t>
      </w:r>
    </w:p>
    <w:p w14:paraId="4BFA73C5" w14:textId="77777777" w:rsidR="007D69BD" w:rsidRPr="003F11BC" w:rsidRDefault="007D69BD" w:rsidP="007D69BD">
      <w:pPr>
        <w:rPr>
          <w:rFonts w:ascii="Arial" w:hAnsi="Arial" w:cs="Arial"/>
        </w:rPr>
      </w:pPr>
      <w:r w:rsidRPr="003F11BC">
        <w:rPr>
          <w:rFonts w:ascii="Arial" w:hAnsi="Arial" w:cs="Arial"/>
        </w:rPr>
        <w:t>The chapter focuses on how Anomaly Haircare’s brand strategy operates within the wider cosmetics industry, particularly in relation to sustainability, pricing, consumer perception, and digital engagement. The discussion also considers why these findings are important and how they connect with current trends and consumer expectations within the cosmetics market.</w:t>
      </w:r>
    </w:p>
    <w:p w14:paraId="62382FFF" w14:textId="77777777" w:rsidR="007D69BD" w:rsidRPr="003F11BC" w:rsidRDefault="007D69BD" w:rsidP="007D69BD">
      <w:pPr>
        <w:rPr>
          <w:rFonts w:ascii="Arial" w:hAnsi="Arial" w:cs="Arial"/>
        </w:rPr>
      </w:pPr>
      <w:r w:rsidRPr="003F11BC">
        <w:rPr>
          <w:rFonts w:ascii="Arial" w:hAnsi="Arial" w:cs="Arial"/>
        </w:rPr>
        <w:t>By combining the findings with supporting academic theories and industry research, this chapter provides a more balanced understanding of Anomaly Haircare’s position within the market and how its branding strategy may influence its long-term development and competitiveness.</w:t>
      </w:r>
    </w:p>
    <w:p w14:paraId="53B0C247" w14:textId="69126B1A" w:rsidR="00C23096" w:rsidRPr="003F11BC" w:rsidRDefault="00FE0EEB" w:rsidP="0083710C">
      <w:pPr>
        <w:rPr>
          <w:rFonts w:ascii="Arial" w:hAnsi="Arial" w:cs="Arial"/>
        </w:rPr>
      </w:pPr>
      <w:r w:rsidRPr="003F11BC">
        <w:rPr>
          <w:rFonts w:ascii="Arial" w:hAnsi="Arial" w:cs="Arial"/>
        </w:rPr>
        <w:pict w14:anchorId="6259137D">
          <v:rect id="_x0000_i1045" style="width:0;height:1.5pt" o:hralign="center" o:hrstd="t" o:hr="t" fillcolor="#a0a0a0" stroked="f"/>
        </w:pict>
      </w:r>
    </w:p>
    <w:p w14:paraId="3F1A051F" w14:textId="07152F0B" w:rsidR="00C23096" w:rsidRPr="003F11BC" w:rsidRDefault="00C23096" w:rsidP="0084648B">
      <w:pPr>
        <w:pStyle w:val="Heading2"/>
        <w:rPr>
          <w:rFonts w:ascii="Arial" w:hAnsi="Arial" w:cs="Arial"/>
        </w:rPr>
      </w:pPr>
      <w:bookmarkStart w:id="45" w:name="_Toc231224500"/>
      <w:r w:rsidRPr="003F11BC">
        <w:rPr>
          <w:rFonts w:ascii="Arial" w:hAnsi="Arial" w:cs="Arial"/>
        </w:rPr>
        <w:t>5.</w:t>
      </w:r>
      <w:r w:rsidR="007B0BCC" w:rsidRPr="003F11BC">
        <w:rPr>
          <w:rFonts w:ascii="Arial" w:hAnsi="Arial" w:cs="Arial"/>
        </w:rPr>
        <w:t>1</w:t>
      </w:r>
      <w:r w:rsidRPr="003F11BC">
        <w:rPr>
          <w:rFonts w:ascii="Arial" w:hAnsi="Arial" w:cs="Arial"/>
        </w:rPr>
        <w:t xml:space="preserve"> Sustainability </w:t>
      </w:r>
      <w:proofErr w:type="gramStart"/>
      <w:r w:rsidR="007B0BCC" w:rsidRPr="003F11BC">
        <w:rPr>
          <w:rFonts w:ascii="Arial" w:hAnsi="Arial" w:cs="Arial"/>
        </w:rPr>
        <w:t xml:space="preserve">and </w:t>
      </w:r>
      <w:r w:rsidRPr="003F11BC">
        <w:rPr>
          <w:rFonts w:ascii="Arial" w:hAnsi="Arial" w:cs="Arial"/>
        </w:rPr>
        <w:t xml:space="preserve"> Brand</w:t>
      </w:r>
      <w:proofErr w:type="gramEnd"/>
      <w:r w:rsidRPr="003F11BC">
        <w:rPr>
          <w:rFonts w:ascii="Arial" w:hAnsi="Arial" w:cs="Arial"/>
        </w:rPr>
        <w:t xml:space="preserve"> Identity</w:t>
      </w:r>
      <w:bookmarkEnd w:id="45"/>
      <w:r w:rsidR="00174EA1" w:rsidRPr="003F11BC">
        <w:rPr>
          <w:rFonts w:ascii="Arial" w:hAnsi="Arial" w:cs="Arial"/>
        </w:rPr>
        <w:t xml:space="preserve"> </w:t>
      </w:r>
    </w:p>
    <w:p w14:paraId="55BD85AB" w14:textId="43F789C7" w:rsidR="00E216C4" w:rsidRPr="003F11BC" w:rsidRDefault="009B6F18" w:rsidP="007B65EA">
      <w:pPr>
        <w:rPr>
          <w:rFonts w:ascii="Arial" w:hAnsi="Arial" w:cs="Arial"/>
        </w:rPr>
      </w:pPr>
      <w:r w:rsidRPr="003F11BC">
        <w:rPr>
          <w:rFonts w:ascii="Arial" w:hAnsi="Arial" w:cs="Arial"/>
        </w:rPr>
        <w:t xml:space="preserve">The findings show that sustainability plays an important role in Anomaly Haircare’s brand identity, particularly when considered alongside wider industry trends. Reports within the beauty industry indicate that </w:t>
      </w:r>
      <w:r w:rsidRPr="003F11BC">
        <w:rPr>
          <w:rFonts w:ascii="Arial" w:hAnsi="Arial" w:cs="Arial"/>
          <w:b/>
          <w:bCs/>
        </w:rPr>
        <w:t>around 65–70% of consumers</w:t>
      </w:r>
      <w:r w:rsidRPr="003F11BC">
        <w:rPr>
          <w:rFonts w:ascii="Arial" w:hAnsi="Arial" w:cs="Arial"/>
        </w:rPr>
        <w:t xml:space="preserve"> now consider sustainability when making purchasing decisions (</w:t>
      </w:r>
      <w:r w:rsidRPr="003F11BC">
        <w:rPr>
          <w:rFonts w:ascii="Arial" w:hAnsi="Arial" w:cs="Arial"/>
          <w:b/>
          <w:bCs/>
        </w:rPr>
        <w:t>Mintel, 2023</w:t>
      </w:r>
      <w:r w:rsidRPr="003F11BC">
        <w:rPr>
          <w:rFonts w:ascii="Arial" w:hAnsi="Arial" w:cs="Arial"/>
        </w:rPr>
        <w:t xml:space="preserve">). This suggests that sustainability is no longer viewed as a niche interest but has become a more </w:t>
      </w:r>
      <w:r w:rsidRPr="003F11BC">
        <w:rPr>
          <w:rFonts w:ascii="Arial" w:hAnsi="Arial" w:cs="Arial"/>
        </w:rPr>
        <w:lastRenderedPageBreak/>
        <w:t>common consumer expectation. As a result, Anomaly Haircare’s focus on sustainability supports its position within the market and helps the brand appeal to consumers who value environmental responsibility.</w:t>
      </w:r>
    </w:p>
    <w:p w14:paraId="372EE372" w14:textId="1E8B8899" w:rsidR="00680963" w:rsidRPr="003F11BC" w:rsidRDefault="007E3B57" w:rsidP="00C60426">
      <w:pPr>
        <w:rPr>
          <w:rFonts w:ascii="Arial" w:hAnsi="Arial" w:cs="Arial"/>
        </w:rPr>
      </w:pPr>
      <w:r w:rsidRPr="003F11BC">
        <w:rPr>
          <w:rFonts w:ascii="Arial" w:hAnsi="Arial" w:cs="Arial"/>
        </w:rPr>
        <w:t>From a theoretical perspective, this links with Kapferer’s view that brand identity should reflect wider social and cultural values (</w:t>
      </w:r>
      <w:r w:rsidRPr="003F11BC">
        <w:rPr>
          <w:rFonts w:ascii="Arial" w:hAnsi="Arial" w:cs="Arial"/>
          <w:b/>
          <w:bCs/>
        </w:rPr>
        <w:t>Kapferer, 2012</w:t>
      </w:r>
      <w:r w:rsidRPr="003F11BC">
        <w:rPr>
          <w:rFonts w:ascii="Arial" w:hAnsi="Arial" w:cs="Arial"/>
        </w:rPr>
        <w:t xml:space="preserve">). Sustainability can therefore be seen as part of a wider shift towards more responsible consumer behaviour. Research also suggests that consumers are more likely to trust brands that demonstrate visible </w:t>
      </w:r>
      <w:r w:rsidRPr="003F11BC">
        <w:rPr>
          <w:rFonts w:ascii="Arial" w:hAnsi="Arial" w:cs="Arial"/>
          <w:b/>
          <w:bCs/>
        </w:rPr>
        <w:t>sustainability efforts</w:t>
      </w:r>
      <w:r w:rsidRPr="003F11BC">
        <w:rPr>
          <w:rFonts w:ascii="Arial" w:hAnsi="Arial" w:cs="Arial"/>
        </w:rPr>
        <w:t xml:space="preserve">, with </w:t>
      </w:r>
      <w:r w:rsidRPr="003F11BC">
        <w:rPr>
          <w:rFonts w:ascii="Arial" w:hAnsi="Arial" w:cs="Arial"/>
          <w:b/>
          <w:bCs/>
        </w:rPr>
        <w:t xml:space="preserve">more than 60% </w:t>
      </w:r>
      <w:r w:rsidRPr="003F11BC">
        <w:rPr>
          <w:rFonts w:ascii="Arial" w:hAnsi="Arial" w:cs="Arial"/>
        </w:rPr>
        <w:t xml:space="preserve">of </w:t>
      </w:r>
      <w:r w:rsidRPr="003F11BC">
        <w:rPr>
          <w:rFonts w:ascii="Arial" w:hAnsi="Arial" w:cs="Arial"/>
          <w:b/>
          <w:bCs/>
        </w:rPr>
        <w:t>consumers</w:t>
      </w:r>
      <w:r w:rsidRPr="003F11BC">
        <w:rPr>
          <w:rFonts w:ascii="Arial" w:hAnsi="Arial" w:cs="Arial"/>
        </w:rPr>
        <w:t xml:space="preserve"> showing greater trust towards brands that use recyclable packaging (</w:t>
      </w:r>
      <w:r w:rsidRPr="003F11BC">
        <w:rPr>
          <w:rFonts w:ascii="Arial" w:hAnsi="Arial" w:cs="Arial"/>
          <w:b/>
          <w:bCs/>
        </w:rPr>
        <w:t>UNEP, 2022</w:t>
      </w:r>
      <w:r w:rsidRPr="003F11BC">
        <w:rPr>
          <w:rFonts w:ascii="Arial" w:hAnsi="Arial" w:cs="Arial"/>
        </w:rPr>
        <w:t>). Anomaly Haircare’s use of recycled plastic packaging reflects this expectation and supports the credibility of the brand.</w:t>
      </w:r>
    </w:p>
    <w:p w14:paraId="7D6EEF8D" w14:textId="2B581B4D" w:rsidR="00C23096" w:rsidRPr="003F11BC" w:rsidRDefault="002671A9" w:rsidP="0017052B">
      <w:pPr>
        <w:rPr>
          <w:rFonts w:ascii="Arial" w:hAnsi="Arial" w:cs="Arial"/>
        </w:rPr>
      </w:pPr>
      <w:r w:rsidRPr="003F11BC">
        <w:rPr>
          <w:rFonts w:ascii="Arial" w:hAnsi="Arial" w:cs="Arial"/>
        </w:rPr>
        <w:t xml:space="preserve">However, sustainability alone may not always be enough to distinguish a brand from competitors. As more companies adopt similar environmental practices, sustainability may become less unique as a branding strategy. This means that brands must also focus on areas such as innovation, product quality, and customer engagement </w:t>
      </w:r>
      <w:r w:rsidR="002F339A" w:rsidRPr="003F11BC">
        <w:rPr>
          <w:rFonts w:ascii="Arial" w:hAnsi="Arial" w:cs="Arial"/>
        </w:rPr>
        <w:t>to</w:t>
      </w:r>
      <w:r w:rsidRPr="003F11BC">
        <w:rPr>
          <w:rFonts w:ascii="Arial" w:hAnsi="Arial" w:cs="Arial"/>
        </w:rPr>
        <w:t xml:space="preserve"> maintain a strong market position.</w:t>
      </w:r>
      <w:r w:rsidR="00FE0EEB" w:rsidRPr="003F11BC">
        <w:rPr>
          <w:rFonts w:ascii="Arial" w:hAnsi="Arial" w:cs="Arial"/>
        </w:rPr>
        <w:pict w14:anchorId="0E4D852B">
          <v:rect id="_x0000_i1046" style="width:0;height:1.5pt" o:hralign="center" o:hrstd="t" o:hr="t" fillcolor="#a0a0a0" stroked="f"/>
        </w:pict>
      </w:r>
    </w:p>
    <w:p w14:paraId="23E8E97D" w14:textId="57006565" w:rsidR="00C23096" w:rsidRPr="003F11BC" w:rsidRDefault="00C23096" w:rsidP="0084648B">
      <w:pPr>
        <w:pStyle w:val="Heading2"/>
        <w:rPr>
          <w:rFonts w:ascii="Arial" w:hAnsi="Arial" w:cs="Arial"/>
        </w:rPr>
      </w:pPr>
      <w:bookmarkStart w:id="46" w:name="_Toc231224501"/>
      <w:r w:rsidRPr="003F11BC">
        <w:rPr>
          <w:rFonts w:ascii="Arial" w:hAnsi="Arial" w:cs="Arial"/>
        </w:rPr>
        <w:t>5.</w:t>
      </w:r>
      <w:r w:rsidR="007B0BCC" w:rsidRPr="003F11BC">
        <w:rPr>
          <w:rFonts w:ascii="Arial" w:hAnsi="Arial" w:cs="Arial"/>
        </w:rPr>
        <w:t>2</w:t>
      </w:r>
      <w:r w:rsidRPr="003F11BC">
        <w:rPr>
          <w:rFonts w:ascii="Arial" w:hAnsi="Arial" w:cs="Arial"/>
        </w:rPr>
        <w:t xml:space="preserve"> Sustainability and Brand Equity: A Data-Supported Relationship</w:t>
      </w:r>
      <w:bookmarkEnd w:id="46"/>
    </w:p>
    <w:p w14:paraId="068D4C8B" w14:textId="5CD7AA95" w:rsidR="004142B8" w:rsidRPr="003F11BC" w:rsidRDefault="000F5298" w:rsidP="007D13E6">
      <w:pPr>
        <w:rPr>
          <w:rFonts w:ascii="Arial" w:hAnsi="Arial" w:cs="Arial"/>
        </w:rPr>
      </w:pPr>
      <w:r w:rsidRPr="003F11BC">
        <w:rPr>
          <w:rFonts w:ascii="Arial" w:hAnsi="Arial" w:cs="Arial"/>
        </w:rPr>
        <w:t xml:space="preserve">The relationship between sustainability and brand equity can be understood through industry findings showing that environmentally responsible brands may achieve around </w:t>
      </w:r>
      <w:r w:rsidRPr="003F11BC">
        <w:rPr>
          <w:rFonts w:ascii="Arial" w:hAnsi="Arial" w:cs="Arial"/>
          <w:b/>
          <w:bCs/>
        </w:rPr>
        <w:t>20–30% higher customer retention rates</w:t>
      </w:r>
      <w:r w:rsidRPr="003F11BC">
        <w:rPr>
          <w:rFonts w:ascii="Arial" w:hAnsi="Arial" w:cs="Arial"/>
        </w:rPr>
        <w:t xml:space="preserve"> compared to less sustainable competitors (</w:t>
      </w:r>
      <w:r w:rsidRPr="003F11BC">
        <w:rPr>
          <w:rFonts w:ascii="Arial" w:hAnsi="Arial" w:cs="Arial"/>
          <w:b/>
          <w:bCs/>
        </w:rPr>
        <w:t>Ottman, 2017</w:t>
      </w:r>
      <w:r w:rsidRPr="003F11BC">
        <w:rPr>
          <w:rFonts w:ascii="Arial" w:hAnsi="Arial" w:cs="Arial"/>
        </w:rPr>
        <w:t>). This connects with Aaker’s brand equity model, particularly in relation to brand loyalty and brand associations (</w:t>
      </w:r>
      <w:r w:rsidRPr="003F11BC">
        <w:rPr>
          <w:rFonts w:ascii="Arial" w:hAnsi="Arial" w:cs="Arial"/>
          <w:b/>
          <w:bCs/>
        </w:rPr>
        <w:t>Aaker, 1991</w:t>
      </w:r>
      <w:r w:rsidRPr="003F11BC">
        <w:rPr>
          <w:rFonts w:ascii="Arial" w:hAnsi="Arial" w:cs="Arial"/>
        </w:rPr>
        <w:t>). Sustainability-related values can strengthen the connection between consumers and brands, which may help improve loyalty over time. In the case of Anomaly Haircare, the findings suggest that sustainability contributes to brand equity in several ways.</w:t>
      </w:r>
    </w:p>
    <w:p w14:paraId="41D439F4" w14:textId="43B31C6C" w:rsidR="007D13E6" w:rsidRPr="003F11BC" w:rsidRDefault="007D13E6" w:rsidP="007D13E6">
      <w:pPr>
        <w:numPr>
          <w:ilvl w:val="0"/>
          <w:numId w:val="36"/>
        </w:numPr>
        <w:rPr>
          <w:rFonts w:ascii="Arial" w:hAnsi="Arial" w:cs="Arial"/>
        </w:rPr>
      </w:pPr>
      <w:r w:rsidRPr="003F11BC">
        <w:rPr>
          <w:rFonts w:ascii="Arial" w:hAnsi="Arial" w:cs="Arial"/>
          <w:b/>
          <w:bCs/>
        </w:rPr>
        <w:t>Brand awareness</w:t>
      </w:r>
      <w:r w:rsidRPr="003F11BC">
        <w:rPr>
          <w:rFonts w:ascii="Arial" w:hAnsi="Arial" w:cs="Arial"/>
        </w:rPr>
        <w:t xml:space="preserve"> </w:t>
      </w:r>
      <w:r w:rsidR="002A5BB8" w:rsidRPr="003F11BC">
        <w:rPr>
          <w:rFonts w:ascii="Arial" w:hAnsi="Arial" w:cs="Arial"/>
        </w:rPr>
        <w:t>is strengthened through sustainability-focused marketing.</w:t>
      </w:r>
    </w:p>
    <w:p w14:paraId="05C00C4D" w14:textId="6FF64979" w:rsidR="007D13E6" w:rsidRPr="003F11BC" w:rsidRDefault="007D13E6" w:rsidP="007D13E6">
      <w:pPr>
        <w:numPr>
          <w:ilvl w:val="0"/>
          <w:numId w:val="36"/>
        </w:numPr>
        <w:rPr>
          <w:rFonts w:ascii="Arial" w:hAnsi="Arial" w:cs="Arial"/>
        </w:rPr>
      </w:pPr>
      <w:r w:rsidRPr="003F11BC">
        <w:rPr>
          <w:rFonts w:ascii="Arial" w:hAnsi="Arial" w:cs="Arial"/>
          <w:b/>
          <w:bCs/>
        </w:rPr>
        <w:t>Brand associations</w:t>
      </w:r>
      <w:r w:rsidRPr="003F11BC">
        <w:rPr>
          <w:rFonts w:ascii="Arial" w:hAnsi="Arial" w:cs="Arial"/>
        </w:rPr>
        <w:t xml:space="preserve"> </w:t>
      </w:r>
      <w:r w:rsidR="00D33F77" w:rsidRPr="003F11BC">
        <w:rPr>
          <w:rFonts w:ascii="Arial" w:hAnsi="Arial" w:cs="Arial"/>
        </w:rPr>
        <w:t>become linked with ethical and environmental values.</w:t>
      </w:r>
    </w:p>
    <w:p w14:paraId="33A4A477" w14:textId="63902DDE" w:rsidR="007D13E6" w:rsidRPr="003F11BC" w:rsidRDefault="007D13E6" w:rsidP="007D13E6">
      <w:pPr>
        <w:numPr>
          <w:ilvl w:val="0"/>
          <w:numId w:val="36"/>
        </w:numPr>
        <w:rPr>
          <w:rFonts w:ascii="Arial" w:hAnsi="Arial" w:cs="Arial"/>
        </w:rPr>
      </w:pPr>
      <w:r w:rsidRPr="003F11BC">
        <w:rPr>
          <w:rFonts w:ascii="Arial" w:hAnsi="Arial" w:cs="Arial"/>
          <w:b/>
          <w:bCs/>
        </w:rPr>
        <w:t>Perceived quality</w:t>
      </w:r>
      <w:r w:rsidRPr="003F11BC">
        <w:rPr>
          <w:rFonts w:ascii="Arial" w:hAnsi="Arial" w:cs="Arial"/>
        </w:rPr>
        <w:t xml:space="preserve"> </w:t>
      </w:r>
      <w:r w:rsidR="00B90CE2" w:rsidRPr="003F11BC">
        <w:rPr>
          <w:rFonts w:ascii="Arial" w:hAnsi="Arial" w:cs="Arial"/>
        </w:rPr>
        <w:t xml:space="preserve">is supported </w:t>
      </w:r>
      <w:proofErr w:type="gramStart"/>
      <w:r w:rsidR="00B90CE2" w:rsidRPr="003F11BC">
        <w:rPr>
          <w:rFonts w:ascii="Arial" w:hAnsi="Arial" w:cs="Arial"/>
        </w:rPr>
        <w:t>through the use of</w:t>
      </w:r>
      <w:proofErr w:type="gramEnd"/>
      <w:r w:rsidR="00B90CE2" w:rsidRPr="003F11BC">
        <w:rPr>
          <w:rFonts w:ascii="Arial" w:hAnsi="Arial" w:cs="Arial"/>
        </w:rPr>
        <w:t xml:space="preserve"> natural ingredients.</w:t>
      </w:r>
    </w:p>
    <w:p w14:paraId="4E462F70" w14:textId="255C5580" w:rsidR="007D13E6" w:rsidRPr="003F11BC" w:rsidRDefault="007D13E6" w:rsidP="007D13E6">
      <w:pPr>
        <w:numPr>
          <w:ilvl w:val="0"/>
          <w:numId w:val="36"/>
        </w:numPr>
        <w:rPr>
          <w:rFonts w:ascii="Arial" w:hAnsi="Arial" w:cs="Arial"/>
        </w:rPr>
      </w:pPr>
      <w:r w:rsidRPr="003F11BC">
        <w:rPr>
          <w:rFonts w:ascii="Arial" w:hAnsi="Arial" w:cs="Arial"/>
          <w:b/>
          <w:bCs/>
        </w:rPr>
        <w:t>Brand loyalty</w:t>
      </w:r>
      <w:r w:rsidRPr="003F11BC">
        <w:rPr>
          <w:rFonts w:ascii="Arial" w:hAnsi="Arial" w:cs="Arial"/>
        </w:rPr>
        <w:t xml:space="preserve"> </w:t>
      </w:r>
      <w:r w:rsidR="00B90CE2" w:rsidRPr="003F11BC">
        <w:rPr>
          <w:rFonts w:ascii="Arial" w:hAnsi="Arial" w:cs="Arial"/>
        </w:rPr>
        <w:t>is encouraged through alignment with consumer values.</w:t>
      </w:r>
    </w:p>
    <w:p w14:paraId="0B7E0C20" w14:textId="3DEA4703" w:rsidR="00C23096" w:rsidRPr="003F11BC" w:rsidRDefault="00272E41" w:rsidP="00272E41">
      <w:pPr>
        <w:rPr>
          <w:rFonts w:ascii="Arial" w:hAnsi="Arial" w:cs="Arial"/>
        </w:rPr>
      </w:pPr>
      <w:r w:rsidRPr="003F11BC">
        <w:rPr>
          <w:rFonts w:ascii="Arial" w:hAnsi="Arial" w:cs="Arial"/>
        </w:rPr>
        <w:t xml:space="preserve">However, the findings also show that </w:t>
      </w:r>
      <w:r w:rsidRPr="003F11BC">
        <w:rPr>
          <w:rFonts w:ascii="Arial" w:hAnsi="Arial" w:cs="Arial"/>
          <w:b/>
          <w:bCs/>
        </w:rPr>
        <w:t xml:space="preserve">more than 40% of consumers still prioritise </w:t>
      </w:r>
      <w:r w:rsidRPr="003F11BC">
        <w:rPr>
          <w:rFonts w:ascii="Arial" w:hAnsi="Arial" w:cs="Arial"/>
        </w:rPr>
        <w:t>product effectiveness over sustainability when making purchasing decisions (</w:t>
      </w:r>
      <w:r w:rsidRPr="003F11BC">
        <w:rPr>
          <w:rFonts w:ascii="Arial" w:hAnsi="Arial" w:cs="Arial"/>
          <w:b/>
          <w:bCs/>
        </w:rPr>
        <w:t>Statista, 2023</w:t>
      </w:r>
      <w:r w:rsidRPr="003F11BC">
        <w:rPr>
          <w:rFonts w:ascii="Arial" w:hAnsi="Arial" w:cs="Arial"/>
        </w:rPr>
        <w:t>). This highlights that sustainability alone may not be enough to create strong brand equity. Anomaly Haircare appears to address this by focusing on both sustainability and product performance, allowing the brand to appeal to consumers who value ethical products as well as those who prioritise effectiveness</w:t>
      </w:r>
      <w:r w:rsidR="002F339A" w:rsidRPr="003F11BC">
        <w:rPr>
          <w:rFonts w:ascii="Arial" w:hAnsi="Arial" w:cs="Arial"/>
        </w:rPr>
        <w:t>.</w:t>
      </w:r>
      <w:r w:rsidR="00FE0EEB" w:rsidRPr="003F11BC">
        <w:rPr>
          <w:rFonts w:ascii="Arial" w:hAnsi="Arial" w:cs="Arial"/>
        </w:rPr>
        <w:pict w14:anchorId="4EFA8588">
          <v:rect id="_x0000_i1047" style="width:0;height:1.5pt" o:hralign="center" o:hrstd="t" o:hr="t" fillcolor="#a0a0a0" stroked="f"/>
        </w:pict>
      </w:r>
    </w:p>
    <w:p w14:paraId="7DA3E6C9" w14:textId="14E0FA8D" w:rsidR="00C23096" w:rsidRPr="003F11BC" w:rsidRDefault="00C23096" w:rsidP="0084648B">
      <w:pPr>
        <w:pStyle w:val="Heading2"/>
        <w:rPr>
          <w:rFonts w:ascii="Arial" w:hAnsi="Arial" w:cs="Arial"/>
        </w:rPr>
      </w:pPr>
      <w:bookmarkStart w:id="47" w:name="_Toc231224502"/>
      <w:r w:rsidRPr="003F11BC">
        <w:rPr>
          <w:rFonts w:ascii="Arial" w:hAnsi="Arial" w:cs="Arial"/>
        </w:rPr>
        <w:lastRenderedPageBreak/>
        <w:t>5.</w:t>
      </w:r>
      <w:r w:rsidR="007B0BCC" w:rsidRPr="003F11BC">
        <w:rPr>
          <w:rFonts w:ascii="Arial" w:hAnsi="Arial" w:cs="Arial"/>
        </w:rPr>
        <w:t>3</w:t>
      </w:r>
      <w:r w:rsidRPr="003F11BC">
        <w:rPr>
          <w:rFonts w:ascii="Arial" w:hAnsi="Arial" w:cs="Arial"/>
        </w:rPr>
        <w:t xml:space="preserve"> Pricing Strategy and Market Penetration: Evidence-Based Insight</w:t>
      </w:r>
      <w:bookmarkEnd w:id="47"/>
    </w:p>
    <w:p w14:paraId="74301045" w14:textId="05F3EC07" w:rsidR="00D02094" w:rsidRPr="003F11BC" w:rsidRDefault="00D15C38" w:rsidP="009C6701">
      <w:pPr>
        <w:rPr>
          <w:rFonts w:ascii="Arial" w:hAnsi="Arial" w:cs="Arial"/>
        </w:rPr>
      </w:pPr>
      <w:r w:rsidRPr="003F11BC">
        <w:rPr>
          <w:rFonts w:ascii="Arial" w:hAnsi="Arial" w:cs="Arial"/>
        </w:rPr>
        <w:t xml:space="preserve">Anomaly Haircare’s pricing strategy becomes more important when viewed alongside wider market trends. Research shows that </w:t>
      </w:r>
      <w:r w:rsidRPr="003F11BC">
        <w:rPr>
          <w:rFonts w:ascii="Arial" w:hAnsi="Arial" w:cs="Arial"/>
          <w:b/>
          <w:bCs/>
        </w:rPr>
        <w:t>around 55% of consumers</w:t>
      </w:r>
      <w:r w:rsidRPr="003F11BC">
        <w:rPr>
          <w:rFonts w:ascii="Arial" w:hAnsi="Arial" w:cs="Arial"/>
        </w:rPr>
        <w:t xml:space="preserve"> are unwilling to pay a high premium for sustainable products, even though many express positive attitudes towards sustainability (</w:t>
      </w:r>
      <w:r w:rsidRPr="003F11BC">
        <w:rPr>
          <w:rFonts w:ascii="Arial" w:hAnsi="Arial" w:cs="Arial"/>
          <w:b/>
          <w:bCs/>
        </w:rPr>
        <w:t>Mintel, 2023</w:t>
      </w:r>
      <w:r w:rsidRPr="003F11BC">
        <w:rPr>
          <w:rFonts w:ascii="Arial" w:hAnsi="Arial" w:cs="Arial"/>
        </w:rPr>
        <w:t>). This highlights a gap between consumer attitudes and actual buying behaviour, where price still plays a major role in purchasing decisions. Anomaly Haircare’s focus on affordability appears to respond to this issue by offering sustainable products at competitive prices, making them accessible to a wider group of consumers.</w:t>
      </w:r>
    </w:p>
    <w:p w14:paraId="12BD6400" w14:textId="4950B82F" w:rsidR="000007D9" w:rsidRPr="003F11BC" w:rsidRDefault="000007D9" w:rsidP="00D3654D">
      <w:pPr>
        <w:rPr>
          <w:rFonts w:ascii="Arial" w:hAnsi="Arial" w:cs="Arial"/>
        </w:rPr>
      </w:pPr>
      <w:r w:rsidRPr="003F11BC">
        <w:rPr>
          <w:rFonts w:ascii="Arial" w:hAnsi="Arial" w:cs="Arial"/>
        </w:rPr>
        <w:t xml:space="preserve">From a strategic perspective, this approach may support stronger market penetration, as affordable pricing can attract a broader customer base and increase sales within the mass-market segment, where consumers are generally more </w:t>
      </w:r>
      <w:proofErr w:type="gramStart"/>
      <w:r w:rsidRPr="003F11BC">
        <w:rPr>
          <w:rFonts w:ascii="Arial" w:hAnsi="Arial" w:cs="Arial"/>
        </w:rPr>
        <w:t>price-sensitive</w:t>
      </w:r>
      <w:proofErr w:type="gramEnd"/>
      <w:r w:rsidRPr="003F11BC">
        <w:rPr>
          <w:rFonts w:ascii="Arial" w:hAnsi="Arial" w:cs="Arial"/>
        </w:rPr>
        <w:t>. At the same time, this strategy can also create challenges because sustainable materials and ethical sourcing often increase production costs. This means that maintaining affordable prices depends heavily on cost control and efficient supply chain management.</w:t>
      </w:r>
    </w:p>
    <w:p w14:paraId="0B0F6488" w14:textId="7991507B" w:rsidR="000007D9" w:rsidRPr="003F11BC" w:rsidRDefault="000007D9" w:rsidP="0083710C">
      <w:pPr>
        <w:rPr>
          <w:rFonts w:ascii="Arial" w:hAnsi="Arial" w:cs="Arial"/>
        </w:rPr>
      </w:pPr>
      <w:r w:rsidRPr="003F11BC">
        <w:rPr>
          <w:rFonts w:ascii="Arial" w:hAnsi="Arial" w:cs="Arial"/>
        </w:rPr>
        <w:t xml:space="preserve">Another important finding is that brands positioned within the </w:t>
      </w:r>
      <w:r w:rsidRPr="003F11BC">
        <w:rPr>
          <w:rFonts w:ascii="Arial" w:hAnsi="Arial" w:cs="Arial"/>
          <w:b/>
          <w:bCs/>
        </w:rPr>
        <w:t>“affordable sustainability”</w:t>
      </w:r>
      <w:r w:rsidRPr="003F11BC">
        <w:rPr>
          <w:rFonts w:ascii="Arial" w:hAnsi="Arial" w:cs="Arial"/>
        </w:rPr>
        <w:t xml:space="preserve"> segment are growing faster than brands focused only on premium sustainable products (</w:t>
      </w:r>
      <w:r w:rsidRPr="003F11BC">
        <w:rPr>
          <w:rFonts w:ascii="Arial" w:hAnsi="Arial" w:cs="Arial"/>
          <w:b/>
          <w:bCs/>
        </w:rPr>
        <w:t>Statista, 2023</w:t>
      </w:r>
      <w:r w:rsidRPr="003F11BC">
        <w:rPr>
          <w:rFonts w:ascii="Arial" w:hAnsi="Arial" w:cs="Arial"/>
        </w:rPr>
        <w:t>). This suggests that Anomaly Haircare’s pricing strategy reflects current market trends and changing consumer expectations.</w:t>
      </w:r>
    </w:p>
    <w:p w14:paraId="3E58125B" w14:textId="76CD8D6A" w:rsidR="00C23096" w:rsidRPr="003F11BC" w:rsidRDefault="00FE0EEB" w:rsidP="0083710C">
      <w:pPr>
        <w:rPr>
          <w:rFonts w:ascii="Arial" w:hAnsi="Arial" w:cs="Arial"/>
        </w:rPr>
      </w:pPr>
      <w:r w:rsidRPr="003F11BC">
        <w:rPr>
          <w:rFonts w:ascii="Arial" w:hAnsi="Arial" w:cs="Arial"/>
        </w:rPr>
        <w:pict w14:anchorId="7BE1941C">
          <v:rect id="_x0000_i1048" style="width:0;height:1.5pt" o:hralign="center" o:hrstd="t" o:hr="t" fillcolor="#a0a0a0" stroked="f"/>
        </w:pict>
      </w:r>
    </w:p>
    <w:p w14:paraId="53C5088C" w14:textId="7E3CDCEA" w:rsidR="00C23096" w:rsidRPr="003F11BC" w:rsidRDefault="00C23096" w:rsidP="0084648B">
      <w:pPr>
        <w:pStyle w:val="Heading2"/>
        <w:rPr>
          <w:rFonts w:ascii="Arial" w:hAnsi="Arial" w:cs="Arial"/>
        </w:rPr>
      </w:pPr>
      <w:bookmarkStart w:id="48" w:name="_Toc231224503"/>
      <w:r w:rsidRPr="003F11BC">
        <w:rPr>
          <w:rFonts w:ascii="Arial" w:hAnsi="Arial" w:cs="Arial"/>
        </w:rPr>
        <w:t>5.</w:t>
      </w:r>
      <w:r w:rsidR="007B0BCC" w:rsidRPr="003F11BC">
        <w:rPr>
          <w:rFonts w:ascii="Arial" w:hAnsi="Arial" w:cs="Arial"/>
        </w:rPr>
        <w:t>4</w:t>
      </w:r>
      <w:r w:rsidRPr="003F11BC">
        <w:rPr>
          <w:rFonts w:ascii="Arial" w:hAnsi="Arial" w:cs="Arial"/>
        </w:rPr>
        <w:t xml:space="preserve"> Consumer Behaviour: Bridging the Attitude-Behaviour Gap</w:t>
      </w:r>
      <w:bookmarkEnd w:id="48"/>
    </w:p>
    <w:p w14:paraId="6421666B" w14:textId="2EF3FF98" w:rsidR="00CB22EA" w:rsidRPr="003F11BC" w:rsidRDefault="00202209" w:rsidP="00CB22EA">
      <w:pPr>
        <w:rPr>
          <w:rFonts w:ascii="Arial" w:hAnsi="Arial" w:cs="Arial"/>
        </w:rPr>
      </w:pPr>
      <w:r w:rsidRPr="003F11BC">
        <w:rPr>
          <w:rFonts w:ascii="Arial" w:hAnsi="Arial" w:cs="Arial"/>
        </w:rPr>
        <w:t xml:space="preserve">The findings highlight the well-known </w:t>
      </w:r>
      <w:r w:rsidRPr="003F11BC">
        <w:rPr>
          <w:rFonts w:ascii="Arial" w:hAnsi="Arial" w:cs="Arial"/>
          <w:b/>
          <w:bCs/>
        </w:rPr>
        <w:t>“attitude–behaviour gap”</w:t>
      </w:r>
      <w:r w:rsidRPr="003F11BC">
        <w:rPr>
          <w:rFonts w:ascii="Arial" w:hAnsi="Arial" w:cs="Arial"/>
        </w:rPr>
        <w:t xml:space="preserve"> in consumer behaviour, where consumers often express positive views towards sustainable products but do not always reflect these views in their actual purchasing decisions. Research indicates that </w:t>
      </w:r>
      <w:r w:rsidRPr="003F11BC">
        <w:rPr>
          <w:rFonts w:ascii="Arial" w:hAnsi="Arial" w:cs="Arial"/>
          <w:b/>
          <w:bCs/>
        </w:rPr>
        <w:t>more than 70% of consumers</w:t>
      </w:r>
      <w:r w:rsidRPr="003F11BC">
        <w:rPr>
          <w:rFonts w:ascii="Arial" w:hAnsi="Arial" w:cs="Arial"/>
        </w:rPr>
        <w:t xml:space="preserve"> claim to prefer sustainable products, while fewer than 30% regularly purchase them in practice (</w:t>
      </w:r>
      <w:r w:rsidRPr="003F11BC">
        <w:rPr>
          <w:rFonts w:ascii="Arial" w:hAnsi="Arial" w:cs="Arial"/>
          <w:b/>
          <w:bCs/>
        </w:rPr>
        <w:t>Mintel, 2023</w:t>
      </w:r>
      <w:r w:rsidRPr="003F11BC">
        <w:rPr>
          <w:rFonts w:ascii="Arial" w:hAnsi="Arial" w:cs="Arial"/>
        </w:rPr>
        <w:t>). This gap is mainly influenced by factors such as price, convenience, and product performance. Anomaly Haircare’s strategy appears to address this issue by offering products that are both affordable and effective, helping to reduce some of the barriers that may prevent consumers from choosing sustainable options.</w:t>
      </w:r>
    </w:p>
    <w:p w14:paraId="00BD1C25" w14:textId="35AC09DF" w:rsidR="001F3E7A" w:rsidRPr="003F11BC" w:rsidRDefault="001F3E7A" w:rsidP="00CB22EA">
      <w:pPr>
        <w:rPr>
          <w:rFonts w:ascii="Arial" w:hAnsi="Arial" w:cs="Arial"/>
        </w:rPr>
      </w:pPr>
      <w:r w:rsidRPr="003F11BC">
        <w:rPr>
          <w:rFonts w:ascii="Arial" w:hAnsi="Arial" w:cs="Arial"/>
        </w:rPr>
        <w:t xml:space="preserve">The discussion also highlights the importance of demographics in shaping consumer behaviour. Younger consumers, especially those </w:t>
      </w:r>
      <w:r w:rsidRPr="003F11BC">
        <w:rPr>
          <w:rFonts w:ascii="Arial" w:hAnsi="Arial" w:cs="Arial"/>
          <w:b/>
          <w:bCs/>
        </w:rPr>
        <w:t>aged between 18</w:t>
      </w:r>
      <w:r w:rsidR="00831D33" w:rsidRPr="003F11BC">
        <w:rPr>
          <w:rFonts w:ascii="Arial" w:hAnsi="Arial" w:cs="Arial"/>
          <w:b/>
          <w:bCs/>
        </w:rPr>
        <w:t xml:space="preserve"> and </w:t>
      </w:r>
      <w:r w:rsidRPr="003F11BC">
        <w:rPr>
          <w:rFonts w:ascii="Arial" w:hAnsi="Arial" w:cs="Arial"/>
          <w:b/>
          <w:bCs/>
        </w:rPr>
        <w:t>34</w:t>
      </w:r>
      <w:r w:rsidRPr="003F11BC">
        <w:rPr>
          <w:rFonts w:ascii="Arial" w:hAnsi="Arial" w:cs="Arial"/>
        </w:rPr>
        <w:t>, generally place greater importance on sustainability and are more likely to support ethical brands. This is consistent with Anomaly Haircare’s strong use of social media platforms, which are widely used by younger audiences.</w:t>
      </w:r>
    </w:p>
    <w:p w14:paraId="60F2181A" w14:textId="285B7FA1" w:rsidR="00C23096" w:rsidRPr="003F11BC" w:rsidRDefault="006D1562" w:rsidP="0083710C">
      <w:pPr>
        <w:rPr>
          <w:rFonts w:ascii="Arial" w:hAnsi="Arial" w:cs="Arial"/>
        </w:rPr>
      </w:pPr>
      <w:r w:rsidRPr="003F11BC">
        <w:rPr>
          <w:rFonts w:ascii="Arial" w:hAnsi="Arial" w:cs="Arial"/>
        </w:rPr>
        <w:t xml:space="preserve">However, consumer behaviour is often influenced by a range of external factors, including economic conditions, lifestyle changes, and cultural trends. Because of </w:t>
      </w:r>
      <w:r w:rsidRPr="003F11BC">
        <w:rPr>
          <w:rFonts w:ascii="Arial" w:hAnsi="Arial" w:cs="Arial"/>
        </w:rPr>
        <w:lastRenderedPageBreak/>
        <w:t>this, brands need to remain adaptable and responsive as consumer expectations and priorities continue to change.</w:t>
      </w:r>
      <w:r w:rsidR="00FE0EEB" w:rsidRPr="003F11BC">
        <w:rPr>
          <w:rFonts w:ascii="Arial" w:hAnsi="Arial" w:cs="Arial"/>
        </w:rPr>
        <w:pict w14:anchorId="17FBF0FB">
          <v:rect id="_x0000_i1049" style="width:0;height:1.5pt" o:hralign="center" o:hrstd="t" o:hr="t" fillcolor="#a0a0a0" stroked="f"/>
        </w:pict>
      </w:r>
    </w:p>
    <w:p w14:paraId="429394A8" w14:textId="243EA4AE" w:rsidR="00C23096" w:rsidRPr="003F11BC" w:rsidRDefault="00C23096" w:rsidP="0084648B">
      <w:pPr>
        <w:pStyle w:val="Heading2"/>
        <w:rPr>
          <w:rFonts w:ascii="Arial" w:hAnsi="Arial" w:cs="Arial"/>
        </w:rPr>
      </w:pPr>
      <w:bookmarkStart w:id="49" w:name="_Toc231224504"/>
      <w:r w:rsidRPr="003F11BC">
        <w:rPr>
          <w:rFonts w:ascii="Arial" w:hAnsi="Arial" w:cs="Arial"/>
        </w:rPr>
        <w:t>5.</w:t>
      </w:r>
      <w:r w:rsidR="007B0BCC" w:rsidRPr="003F11BC">
        <w:rPr>
          <w:rFonts w:ascii="Arial" w:hAnsi="Arial" w:cs="Arial"/>
        </w:rPr>
        <w:t>5</w:t>
      </w:r>
      <w:r w:rsidRPr="003F11BC">
        <w:rPr>
          <w:rFonts w:ascii="Arial" w:hAnsi="Arial" w:cs="Arial"/>
        </w:rPr>
        <w:t xml:space="preserve"> Digital Marketing Performance and Engagement Trends</w:t>
      </w:r>
      <w:bookmarkEnd w:id="49"/>
    </w:p>
    <w:p w14:paraId="3FA856AD" w14:textId="7CCFF536" w:rsidR="00425BAC" w:rsidRPr="003F11BC" w:rsidRDefault="0037590F" w:rsidP="00A312A2">
      <w:pPr>
        <w:rPr>
          <w:rFonts w:ascii="Arial" w:hAnsi="Arial" w:cs="Arial"/>
        </w:rPr>
      </w:pPr>
      <w:r w:rsidRPr="003F11BC">
        <w:rPr>
          <w:rFonts w:ascii="Arial" w:hAnsi="Arial" w:cs="Arial"/>
        </w:rPr>
        <w:t xml:space="preserve">Digital marketing plays an important role in shaping brand visibility and consumer engagement within the cosmetics industry. Research </w:t>
      </w:r>
      <w:r w:rsidRPr="003F11BC">
        <w:rPr>
          <w:rFonts w:ascii="Arial" w:hAnsi="Arial" w:cs="Arial"/>
          <w:b/>
          <w:bCs/>
        </w:rPr>
        <w:t xml:space="preserve">suggests that more than 80% </w:t>
      </w:r>
      <w:r w:rsidRPr="003F11BC">
        <w:rPr>
          <w:rFonts w:ascii="Arial" w:hAnsi="Arial" w:cs="Arial"/>
        </w:rPr>
        <w:t>of beauty consumers are influenced by social media when making purchasing decisions (</w:t>
      </w:r>
      <w:r w:rsidRPr="003F11BC">
        <w:rPr>
          <w:rFonts w:ascii="Arial" w:hAnsi="Arial" w:cs="Arial"/>
          <w:b/>
          <w:bCs/>
        </w:rPr>
        <w:t>Chaffey and Ellis-Chadwick, 2019</w:t>
      </w:r>
      <w:r w:rsidRPr="003F11BC">
        <w:rPr>
          <w:rFonts w:ascii="Arial" w:hAnsi="Arial" w:cs="Arial"/>
        </w:rPr>
        <w:t xml:space="preserve">). This highlights the importance of Anomaly Haircare’s digital marketing strategy, as </w:t>
      </w:r>
      <w:r w:rsidRPr="003F11BC">
        <w:rPr>
          <w:rFonts w:ascii="Arial" w:hAnsi="Arial" w:cs="Arial"/>
          <w:b/>
          <w:bCs/>
        </w:rPr>
        <w:t>platforms</w:t>
      </w:r>
      <w:r w:rsidRPr="003F11BC">
        <w:rPr>
          <w:rFonts w:ascii="Arial" w:hAnsi="Arial" w:cs="Arial"/>
        </w:rPr>
        <w:t xml:space="preserve"> such as </w:t>
      </w:r>
      <w:r w:rsidRPr="003F11BC">
        <w:rPr>
          <w:rFonts w:ascii="Arial" w:hAnsi="Arial" w:cs="Arial"/>
          <w:b/>
          <w:bCs/>
        </w:rPr>
        <w:t>Instagram and TikTok allow the brand to reach</w:t>
      </w:r>
      <w:r w:rsidRPr="003F11BC">
        <w:rPr>
          <w:rFonts w:ascii="Arial" w:hAnsi="Arial" w:cs="Arial"/>
        </w:rPr>
        <w:t xml:space="preserve"> a wider audience and interact more directly with consumers.</w:t>
      </w:r>
    </w:p>
    <w:p w14:paraId="17181F85" w14:textId="4B52259B" w:rsidR="00AE6345" w:rsidRPr="003F11BC" w:rsidRDefault="00AE6345" w:rsidP="00AE2D7E">
      <w:pPr>
        <w:rPr>
          <w:rFonts w:ascii="Arial" w:hAnsi="Arial" w:cs="Arial"/>
        </w:rPr>
      </w:pPr>
      <w:r w:rsidRPr="003F11BC">
        <w:rPr>
          <w:rFonts w:ascii="Arial" w:hAnsi="Arial" w:cs="Arial"/>
        </w:rPr>
        <w:t xml:space="preserve">Engagement indicators such as likes, shares, and comments provide useful insight into consumer interest and brand perception. Although detailed engagement figures for Anomaly Haircare are not always publicly available, wider industry trends show that brands with a strong social media presence are more likely to build higher awareness and customer loyalty. Influencer marketing also supports this strategy, as studies suggest that consumers are </w:t>
      </w:r>
      <w:r w:rsidRPr="003F11BC">
        <w:rPr>
          <w:rFonts w:ascii="Arial" w:hAnsi="Arial" w:cs="Arial"/>
          <w:b/>
          <w:bCs/>
        </w:rPr>
        <w:t>nearly 50% more likely to trust recommendations</w:t>
      </w:r>
      <w:r w:rsidRPr="003F11BC">
        <w:rPr>
          <w:rFonts w:ascii="Arial" w:hAnsi="Arial" w:cs="Arial"/>
        </w:rPr>
        <w:t xml:space="preserve"> from </w:t>
      </w:r>
      <w:r w:rsidRPr="003F11BC">
        <w:rPr>
          <w:rFonts w:ascii="Arial" w:hAnsi="Arial" w:cs="Arial"/>
          <w:b/>
          <w:bCs/>
        </w:rPr>
        <w:t>influencers than traditional</w:t>
      </w:r>
      <w:r w:rsidRPr="003F11BC">
        <w:rPr>
          <w:rFonts w:ascii="Arial" w:hAnsi="Arial" w:cs="Arial"/>
        </w:rPr>
        <w:t xml:space="preserve"> advertising (</w:t>
      </w:r>
      <w:r w:rsidRPr="003F11BC">
        <w:rPr>
          <w:rFonts w:ascii="Arial" w:hAnsi="Arial" w:cs="Arial"/>
          <w:b/>
          <w:bCs/>
        </w:rPr>
        <w:t>Chaffey and Ellis-Chadwick, 2019</w:t>
      </w:r>
      <w:r w:rsidRPr="003F11BC">
        <w:rPr>
          <w:rFonts w:ascii="Arial" w:hAnsi="Arial" w:cs="Arial"/>
        </w:rPr>
        <w:t>). This makes influencer partnerships an effective way to increase credibility and influence purchasing behaviour.</w:t>
      </w:r>
    </w:p>
    <w:p w14:paraId="19D83AED" w14:textId="2D4C8790" w:rsidR="00C23096" w:rsidRPr="003F11BC" w:rsidRDefault="006335E4" w:rsidP="0083710C">
      <w:pPr>
        <w:rPr>
          <w:rFonts w:ascii="Arial" w:hAnsi="Arial" w:cs="Arial"/>
        </w:rPr>
      </w:pPr>
      <w:r w:rsidRPr="003F11BC">
        <w:rPr>
          <w:rFonts w:ascii="Arial" w:hAnsi="Arial" w:cs="Arial"/>
        </w:rPr>
        <w:t>At the same time, there are some challenges linked to influencer marketing. When promotional content appears too commercial, consumers may view it as less genuine, which can increase scepticism. Because of this, maintaining communication that feels authentic and relatable remains important for the brand.</w:t>
      </w:r>
      <w:r w:rsidR="00FE0EEB" w:rsidRPr="003F11BC">
        <w:rPr>
          <w:rFonts w:ascii="Arial" w:hAnsi="Arial" w:cs="Arial"/>
        </w:rPr>
        <w:pict w14:anchorId="37589BEF">
          <v:rect id="_x0000_i1050" style="width:0;height:1.5pt" o:hralign="center" o:hrstd="t" o:hr="t" fillcolor="#a0a0a0" stroked="f"/>
        </w:pict>
      </w:r>
    </w:p>
    <w:p w14:paraId="17594741" w14:textId="4AB2DA4C" w:rsidR="00C23096" w:rsidRPr="003F11BC" w:rsidRDefault="00C23096" w:rsidP="0084648B">
      <w:pPr>
        <w:pStyle w:val="Heading2"/>
        <w:rPr>
          <w:rFonts w:ascii="Arial" w:hAnsi="Arial" w:cs="Arial"/>
        </w:rPr>
      </w:pPr>
      <w:bookmarkStart w:id="50" w:name="_Toc231224505"/>
      <w:r w:rsidRPr="003F11BC">
        <w:rPr>
          <w:rFonts w:ascii="Arial" w:hAnsi="Arial" w:cs="Arial"/>
        </w:rPr>
        <w:t>5.</w:t>
      </w:r>
      <w:r w:rsidR="007B0BCC" w:rsidRPr="003F11BC">
        <w:rPr>
          <w:rFonts w:ascii="Arial" w:hAnsi="Arial" w:cs="Arial"/>
        </w:rPr>
        <w:t>6</w:t>
      </w:r>
      <w:r w:rsidRPr="003F11BC">
        <w:rPr>
          <w:rFonts w:ascii="Arial" w:hAnsi="Arial" w:cs="Arial"/>
        </w:rPr>
        <w:t xml:space="preserve"> Greenwashing, Transparency, and Consumer Trust</w:t>
      </w:r>
      <w:bookmarkEnd w:id="50"/>
    </w:p>
    <w:p w14:paraId="5A715D02" w14:textId="38E3F23D" w:rsidR="00091C90" w:rsidRPr="003F11BC" w:rsidRDefault="008433A0" w:rsidP="0083710C">
      <w:pPr>
        <w:rPr>
          <w:rFonts w:ascii="Arial" w:hAnsi="Arial" w:cs="Arial"/>
        </w:rPr>
      </w:pPr>
      <w:r w:rsidRPr="003F11BC">
        <w:rPr>
          <w:rFonts w:ascii="Arial" w:hAnsi="Arial" w:cs="Arial"/>
        </w:rPr>
        <w:t xml:space="preserve">Greenwashing has become a growing concern within the cosmetics industry. Research </w:t>
      </w:r>
      <w:r w:rsidRPr="003F11BC">
        <w:rPr>
          <w:rFonts w:ascii="Arial" w:hAnsi="Arial" w:cs="Arial"/>
          <w:b/>
          <w:bCs/>
        </w:rPr>
        <w:t xml:space="preserve">suggests that more than 40% </w:t>
      </w:r>
      <w:r w:rsidRPr="003F11BC">
        <w:rPr>
          <w:rFonts w:ascii="Arial" w:hAnsi="Arial" w:cs="Arial"/>
        </w:rPr>
        <w:t xml:space="preserve">of </w:t>
      </w:r>
      <w:r w:rsidRPr="003F11BC">
        <w:rPr>
          <w:rFonts w:ascii="Arial" w:hAnsi="Arial" w:cs="Arial"/>
          <w:b/>
          <w:bCs/>
        </w:rPr>
        <w:t xml:space="preserve">consumers </w:t>
      </w:r>
      <w:r w:rsidRPr="003F11BC">
        <w:rPr>
          <w:rFonts w:ascii="Arial" w:hAnsi="Arial" w:cs="Arial"/>
        </w:rPr>
        <w:t>are sceptical about environmental claims made by brands (</w:t>
      </w:r>
      <w:r w:rsidRPr="003F11BC">
        <w:rPr>
          <w:rFonts w:ascii="Arial" w:hAnsi="Arial" w:cs="Arial"/>
          <w:b/>
          <w:bCs/>
        </w:rPr>
        <w:t>Delmas and Burbano, 2011</w:t>
      </w:r>
      <w:r w:rsidRPr="003F11BC">
        <w:rPr>
          <w:rFonts w:ascii="Arial" w:hAnsi="Arial" w:cs="Arial"/>
        </w:rPr>
        <w:t>), which makes transparency an important part of sustainable branding. Anomaly Haircare’s focus on clear communication and simple messaging appears to help reduce some of these concerns.</w:t>
      </w:r>
    </w:p>
    <w:p w14:paraId="0C52EE27" w14:textId="77777777" w:rsidR="006C51D2" w:rsidRPr="003F11BC" w:rsidRDefault="006C51D2" w:rsidP="0083710C">
      <w:pPr>
        <w:rPr>
          <w:rFonts w:ascii="Arial" w:hAnsi="Arial" w:cs="Arial"/>
        </w:rPr>
      </w:pPr>
      <w:r w:rsidRPr="003F11BC">
        <w:rPr>
          <w:rFonts w:ascii="Arial" w:hAnsi="Arial" w:cs="Arial"/>
        </w:rPr>
        <w:t xml:space="preserve">Transparency can reduce uncertainty and help build trust between brands and consumers. Studies indicate that brands viewed as transparent are </w:t>
      </w:r>
      <w:r w:rsidRPr="003F11BC">
        <w:rPr>
          <w:rFonts w:ascii="Arial" w:hAnsi="Arial" w:cs="Arial"/>
          <w:b/>
          <w:bCs/>
        </w:rPr>
        <w:t xml:space="preserve">more likely to retain customers </w:t>
      </w:r>
      <w:r w:rsidRPr="003F11BC">
        <w:rPr>
          <w:rFonts w:ascii="Arial" w:hAnsi="Arial" w:cs="Arial"/>
        </w:rPr>
        <w:t xml:space="preserve">and </w:t>
      </w:r>
      <w:r w:rsidRPr="003F11BC">
        <w:rPr>
          <w:rFonts w:ascii="Arial" w:hAnsi="Arial" w:cs="Arial"/>
          <w:b/>
          <w:bCs/>
        </w:rPr>
        <w:t>develop long-term relationships</w:t>
      </w:r>
      <w:r w:rsidRPr="003F11BC">
        <w:rPr>
          <w:rFonts w:ascii="Arial" w:hAnsi="Arial" w:cs="Arial"/>
        </w:rPr>
        <w:t xml:space="preserve"> (</w:t>
      </w:r>
      <w:r w:rsidRPr="003F11BC">
        <w:rPr>
          <w:rFonts w:ascii="Arial" w:hAnsi="Arial" w:cs="Arial"/>
          <w:b/>
          <w:bCs/>
        </w:rPr>
        <w:t>Ottman, 2017</w:t>
      </w:r>
      <w:r w:rsidRPr="003F11BC">
        <w:rPr>
          <w:rFonts w:ascii="Arial" w:hAnsi="Arial" w:cs="Arial"/>
        </w:rPr>
        <w:t>).</w:t>
      </w:r>
    </w:p>
    <w:p w14:paraId="1D97CBDE" w14:textId="5798284B" w:rsidR="00C23096" w:rsidRPr="003F11BC" w:rsidRDefault="00E0014B" w:rsidP="0083710C">
      <w:pPr>
        <w:rPr>
          <w:rFonts w:ascii="Arial" w:hAnsi="Arial" w:cs="Arial"/>
        </w:rPr>
      </w:pPr>
      <w:r w:rsidRPr="003F11BC">
        <w:rPr>
          <w:rFonts w:ascii="Arial" w:hAnsi="Arial" w:cs="Arial"/>
        </w:rPr>
        <w:t xml:space="preserve">At the same time, maintaining transparency can be difficult and requires consistency and accountability. Any difference between what a brand claims and what it </w:t>
      </w:r>
      <w:proofErr w:type="gramStart"/>
      <w:r w:rsidRPr="003F11BC">
        <w:rPr>
          <w:rFonts w:ascii="Arial" w:hAnsi="Arial" w:cs="Arial"/>
        </w:rPr>
        <w:t>actually does</w:t>
      </w:r>
      <w:proofErr w:type="gramEnd"/>
      <w:r w:rsidRPr="003F11BC">
        <w:rPr>
          <w:rFonts w:ascii="Arial" w:hAnsi="Arial" w:cs="Arial"/>
        </w:rPr>
        <w:t xml:space="preserve"> can quickly damage its reputation. Because of this, transparency needs to be </w:t>
      </w:r>
      <w:r w:rsidRPr="003F11BC">
        <w:rPr>
          <w:rFonts w:ascii="Arial" w:hAnsi="Arial" w:cs="Arial"/>
        </w:rPr>
        <w:lastRenderedPageBreak/>
        <w:t>supported by genuine actions and continuous improvement over time.</w:t>
      </w:r>
      <w:r w:rsidR="00FE0EEB" w:rsidRPr="003F11BC">
        <w:rPr>
          <w:rFonts w:ascii="Arial" w:hAnsi="Arial" w:cs="Arial"/>
        </w:rPr>
        <w:pict w14:anchorId="5D62F5FE">
          <v:rect id="_x0000_i1051" style="width:0;height:1.5pt" o:hralign="center" o:hrstd="t" o:hr="t" fillcolor="#a0a0a0" stroked="f"/>
        </w:pict>
      </w:r>
    </w:p>
    <w:p w14:paraId="6374CCB4" w14:textId="5D99227D" w:rsidR="00C23096" w:rsidRPr="003F11BC" w:rsidRDefault="00C23096" w:rsidP="0084648B">
      <w:pPr>
        <w:pStyle w:val="Heading2"/>
        <w:rPr>
          <w:rFonts w:ascii="Arial" w:hAnsi="Arial" w:cs="Arial"/>
        </w:rPr>
      </w:pPr>
      <w:bookmarkStart w:id="51" w:name="_Toc231224506"/>
      <w:r w:rsidRPr="003F11BC">
        <w:rPr>
          <w:rFonts w:ascii="Arial" w:hAnsi="Arial" w:cs="Arial"/>
        </w:rPr>
        <w:t>5.</w:t>
      </w:r>
      <w:r w:rsidR="00EF4464" w:rsidRPr="003F11BC">
        <w:rPr>
          <w:rFonts w:ascii="Arial" w:hAnsi="Arial" w:cs="Arial"/>
        </w:rPr>
        <w:t>7</w:t>
      </w:r>
      <w:r w:rsidRPr="003F11BC">
        <w:rPr>
          <w:rFonts w:ascii="Arial" w:hAnsi="Arial" w:cs="Arial"/>
        </w:rPr>
        <w:t xml:space="preserve"> Competitive Positioning in a Data-</w:t>
      </w:r>
      <w:r w:rsidR="00BC671B" w:rsidRPr="003F11BC">
        <w:rPr>
          <w:rFonts w:ascii="Arial" w:hAnsi="Arial" w:cs="Arial"/>
        </w:rPr>
        <w:t>Customer-focused</w:t>
      </w:r>
      <w:bookmarkEnd w:id="51"/>
    </w:p>
    <w:p w14:paraId="2D87F9CA" w14:textId="77777777" w:rsidR="00B8771D" w:rsidRPr="003F11BC" w:rsidRDefault="00B8771D" w:rsidP="00114F61">
      <w:pPr>
        <w:rPr>
          <w:rFonts w:ascii="Arial" w:hAnsi="Arial" w:cs="Arial"/>
        </w:rPr>
      </w:pPr>
      <w:r w:rsidRPr="003F11BC">
        <w:rPr>
          <w:rFonts w:ascii="Arial" w:hAnsi="Arial" w:cs="Arial"/>
        </w:rPr>
        <w:t>The findings show that Anomaly Haircare holds a distinct position within the cosmetics industry by combining sustainability with affordability. Evidence suggests that this market segment is growing quickly due to increasing consumer demand for products that are both accessible and environmentally responsible (</w:t>
      </w:r>
      <w:r w:rsidRPr="003F11BC">
        <w:rPr>
          <w:rFonts w:ascii="Arial" w:hAnsi="Arial" w:cs="Arial"/>
          <w:b/>
          <w:bCs/>
        </w:rPr>
        <w:t>Statista, 2023</w:t>
      </w:r>
      <w:r w:rsidRPr="003F11BC">
        <w:rPr>
          <w:rFonts w:ascii="Arial" w:hAnsi="Arial" w:cs="Arial"/>
        </w:rPr>
        <w:t>). From a strategic perspective, this positioning provides a competitive advantage, although competition is also likely to increase as more brands enter this area.</w:t>
      </w:r>
    </w:p>
    <w:p w14:paraId="6A8F2447" w14:textId="37CF79FF" w:rsidR="00114F61" w:rsidRPr="003F11BC" w:rsidRDefault="00114F61" w:rsidP="00114F61">
      <w:pPr>
        <w:rPr>
          <w:rFonts w:ascii="Arial" w:hAnsi="Arial" w:cs="Arial"/>
        </w:rPr>
      </w:pPr>
      <w:r w:rsidRPr="003F11BC">
        <w:rPr>
          <w:rFonts w:ascii="Arial" w:hAnsi="Arial" w:cs="Arial"/>
        </w:rPr>
        <w:t>To maintain its position, Anomaly Haircare needs to continue developing and refining its approach. This could include improving product quality, introducing new product lines, or further strengthening its sustainability efforts.</w:t>
      </w:r>
    </w:p>
    <w:p w14:paraId="313DFA18" w14:textId="77777777" w:rsidR="00C23096" w:rsidRPr="003F11BC" w:rsidRDefault="00FE0EEB" w:rsidP="0083710C">
      <w:pPr>
        <w:rPr>
          <w:rFonts w:ascii="Arial" w:hAnsi="Arial" w:cs="Arial"/>
        </w:rPr>
      </w:pPr>
      <w:r w:rsidRPr="003F11BC">
        <w:rPr>
          <w:rFonts w:ascii="Arial" w:hAnsi="Arial" w:cs="Arial"/>
        </w:rPr>
        <w:pict w14:anchorId="3883E6C4">
          <v:rect id="_x0000_i1052" style="width:0;height:1.5pt" o:hralign="center" o:hrstd="t" o:hr="t" fillcolor="#a0a0a0" stroked="f"/>
        </w:pict>
      </w:r>
    </w:p>
    <w:p w14:paraId="31B042B0" w14:textId="00010005" w:rsidR="00C23096" w:rsidRPr="003F11BC" w:rsidRDefault="00C23096" w:rsidP="0084648B">
      <w:pPr>
        <w:pStyle w:val="Heading2"/>
        <w:rPr>
          <w:rFonts w:ascii="Arial" w:hAnsi="Arial" w:cs="Arial"/>
        </w:rPr>
      </w:pPr>
      <w:bookmarkStart w:id="52" w:name="_Toc231224507"/>
      <w:r w:rsidRPr="003F11BC">
        <w:rPr>
          <w:rFonts w:ascii="Arial" w:hAnsi="Arial" w:cs="Arial"/>
        </w:rPr>
        <w:t>5.</w:t>
      </w:r>
      <w:r w:rsidR="00EF4464" w:rsidRPr="003F11BC">
        <w:rPr>
          <w:rFonts w:ascii="Arial" w:hAnsi="Arial" w:cs="Arial"/>
        </w:rPr>
        <w:t>8</w:t>
      </w:r>
      <w:r w:rsidR="006C2091" w:rsidRPr="003F11BC">
        <w:rPr>
          <w:rFonts w:ascii="Arial" w:hAnsi="Arial" w:cs="Arial"/>
        </w:rPr>
        <w:t xml:space="preserve"> </w:t>
      </w:r>
      <w:r w:rsidR="00B30F30" w:rsidRPr="003F11BC">
        <w:rPr>
          <w:rFonts w:ascii="Arial" w:hAnsi="Arial" w:cs="Arial"/>
        </w:rPr>
        <w:t>Linking Findings with the Literature</w:t>
      </w:r>
      <w:bookmarkEnd w:id="52"/>
    </w:p>
    <w:p w14:paraId="341CB9EE" w14:textId="77777777" w:rsidR="005B283F" w:rsidRPr="003F11BC" w:rsidRDefault="005B283F" w:rsidP="005B283F">
      <w:pPr>
        <w:rPr>
          <w:rFonts w:ascii="Arial" w:hAnsi="Arial" w:cs="Arial"/>
        </w:rPr>
      </w:pPr>
      <w:r w:rsidRPr="003F11BC">
        <w:rPr>
          <w:rFonts w:ascii="Arial" w:hAnsi="Arial" w:cs="Arial"/>
        </w:rPr>
        <w:t>The findings presented in this chapter show a clear connection with existing literature on sustainable branding, consumer behaviour, and strategic marketing within the cosmetics industry. In particular, the findings support wider academic discussions that modern brands are increasingly expected to include ethical and environmental values within their overall positioning. This supports the view that brand identity is shaped not only by the organisation itself but also by wider social expectations (</w:t>
      </w:r>
      <w:r w:rsidRPr="003F11BC">
        <w:rPr>
          <w:rFonts w:ascii="Arial" w:hAnsi="Arial" w:cs="Arial"/>
          <w:b/>
          <w:bCs/>
        </w:rPr>
        <w:t>Kapferer, 2012</w:t>
      </w:r>
      <w:r w:rsidRPr="003F11BC">
        <w:rPr>
          <w:rFonts w:ascii="Arial" w:hAnsi="Arial" w:cs="Arial"/>
        </w:rPr>
        <w:t>). The case of Anomaly Haircare reflects this shift, as sustainability appears to be a central part of the brand’s identity rather than simply an additional feature. The findings also connect with Aaker’s model of brand equity, especially in relation to brand associations and loyalty (</w:t>
      </w:r>
      <w:r w:rsidRPr="003F11BC">
        <w:rPr>
          <w:rFonts w:ascii="Arial" w:hAnsi="Arial" w:cs="Arial"/>
          <w:b/>
          <w:bCs/>
        </w:rPr>
        <w:t>Aaker, 1991</w:t>
      </w:r>
      <w:r w:rsidRPr="003F11BC">
        <w:rPr>
          <w:rFonts w:ascii="Arial" w:hAnsi="Arial" w:cs="Arial"/>
        </w:rPr>
        <w:t>). Sustainability can strengthen brand associations by linking the brand with ethical and responsible practices, while research also suggests that environmentally responsible brands often achieve stronger customer retention and emotional engagement (</w:t>
      </w:r>
      <w:r w:rsidRPr="003F11BC">
        <w:rPr>
          <w:rFonts w:ascii="Arial" w:hAnsi="Arial" w:cs="Arial"/>
          <w:b/>
          <w:bCs/>
        </w:rPr>
        <w:t>Ottman, 2017</w:t>
      </w:r>
      <w:r w:rsidRPr="003F11BC">
        <w:rPr>
          <w:rFonts w:ascii="Arial" w:hAnsi="Arial" w:cs="Arial"/>
        </w:rPr>
        <w:t>). However, the findings also show that sustainability alone may not always influence purchasing behaviour, as many consumers still place importance on product quality and effectiveness.</w:t>
      </w:r>
    </w:p>
    <w:p w14:paraId="1C8C5E46" w14:textId="6B7BA4E1" w:rsidR="005D5E19" w:rsidRPr="003F11BC" w:rsidRDefault="005D5E19" w:rsidP="006465AF">
      <w:pPr>
        <w:rPr>
          <w:rFonts w:ascii="Arial" w:hAnsi="Arial" w:cs="Arial"/>
        </w:rPr>
      </w:pPr>
      <w:r w:rsidRPr="003F11BC">
        <w:rPr>
          <w:rFonts w:ascii="Arial" w:hAnsi="Arial" w:cs="Arial"/>
        </w:rPr>
        <w:t>The pricing strategy of Anomaly Haircare can also be linked to existing ideas around value-based marketing. Previous studies suggest that affordability remains an important factor influencing consumer decisions, particularly within mass-market segments (</w:t>
      </w:r>
      <w:r w:rsidRPr="003F11BC">
        <w:rPr>
          <w:rFonts w:ascii="Arial" w:hAnsi="Arial" w:cs="Arial"/>
          <w:b/>
          <w:bCs/>
        </w:rPr>
        <w:t>Kotler and Keller, 2016</w:t>
      </w:r>
      <w:r w:rsidRPr="003F11BC">
        <w:rPr>
          <w:rFonts w:ascii="Arial" w:hAnsi="Arial" w:cs="Arial"/>
        </w:rPr>
        <w:t xml:space="preserve">). The findings support this view by showing that price sensitivity continues to affect sustainable purchasing behaviour. In this context, offering products at competitive prices allows Anomaly Haircare to respond to this issue while making sustainable products more accessible. The findings relating to consumer behaviour also connect with the concept of the attitude–behaviour gap discussed in earlier studies. Consumers may express positive attitudes towards sustainability, but purchasing decisions are often influenced by practical factors such </w:t>
      </w:r>
      <w:r w:rsidRPr="003F11BC">
        <w:rPr>
          <w:rFonts w:ascii="Arial" w:hAnsi="Arial" w:cs="Arial"/>
        </w:rPr>
        <w:lastRenderedPageBreak/>
        <w:t>as cost and convenience (</w:t>
      </w:r>
      <w:r w:rsidRPr="003F11BC">
        <w:rPr>
          <w:rFonts w:ascii="Arial" w:hAnsi="Arial" w:cs="Arial"/>
          <w:b/>
          <w:bCs/>
        </w:rPr>
        <w:t>Mintel, 2023</w:t>
      </w:r>
      <w:r w:rsidRPr="003F11BC">
        <w:rPr>
          <w:rFonts w:ascii="Arial" w:hAnsi="Arial" w:cs="Arial"/>
        </w:rPr>
        <w:t>). Anomaly Haircare’s focus on affordability and accessibility</w:t>
      </w:r>
      <w:r w:rsidR="002F339A" w:rsidRPr="003F11BC">
        <w:rPr>
          <w:rFonts w:ascii="Arial" w:hAnsi="Arial" w:cs="Arial"/>
        </w:rPr>
        <w:t>,</w:t>
      </w:r>
      <w:r w:rsidRPr="003F11BC">
        <w:rPr>
          <w:rFonts w:ascii="Arial" w:hAnsi="Arial" w:cs="Arial"/>
        </w:rPr>
        <w:t xml:space="preserve"> therefore</w:t>
      </w:r>
      <w:r w:rsidR="002F339A" w:rsidRPr="003F11BC">
        <w:rPr>
          <w:rFonts w:ascii="Arial" w:hAnsi="Arial" w:cs="Arial"/>
        </w:rPr>
        <w:t>,</w:t>
      </w:r>
      <w:r w:rsidRPr="003F11BC">
        <w:rPr>
          <w:rFonts w:ascii="Arial" w:hAnsi="Arial" w:cs="Arial"/>
        </w:rPr>
        <w:t xml:space="preserve"> appears to reduce some of these barriers and encourage more sustainable purchasing behaviour.</w:t>
      </w:r>
    </w:p>
    <w:p w14:paraId="18D3D025" w14:textId="77777777" w:rsidR="00B06ECB" w:rsidRPr="003F11BC" w:rsidRDefault="00B06ECB" w:rsidP="0083710C">
      <w:pPr>
        <w:rPr>
          <w:rFonts w:ascii="Arial" w:hAnsi="Arial" w:cs="Arial"/>
        </w:rPr>
      </w:pPr>
      <w:r w:rsidRPr="003F11BC">
        <w:rPr>
          <w:rFonts w:ascii="Arial" w:hAnsi="Arial" w:cs="Arial"/>
        </w:rPr>
        <w:t>The role of digital marketing identified in the findings is also consistent with existing research highlighting the growing influence of online platforms on consumer behaviour. Social media platforms are widely recognised as important tools for communication and engagement within the beauty industry (</w:t>
      </w:r>
      <w:r w:rsidRPr="003F11BC">
        <w:rPr>
          <w:rFonts w:ascii="Arial" w:hAnsi="Arial" w:cs="Arial"/>
          <w:b/>
          <w:bCs/>
        </w:rPr>
        <w:t>Chaffey and Ellis-Chadwick, 2019</w:t>
      </w:r>
      <w:r w:rsidRPr="003F11BC">
        <w:rPr>
          <w:rFonts w:ascii="Arial" w:hAnsi="Arial" w:cs="Arial"/>
        </w:rPr>
        <w:t>). Influencer marketing further supports this, as consumers often view peer recommendations as more relatable than traditional advertising. This reflects the way Anomaly Haircare uses digital platforms to communicate with consumers and strengthen brand visibility. In addition, the findings relating to transparency and greenwashing reflect concerns raised in previous literature regarding consumer trust. Research has shown that increasing scepticism towards environmental claims can negatively affect brand credibility (</w:t>
      </w:r>
      <w:r w:rsidRPr="003F11BC">
        <w:rPr>
          <w:rFonts w:ascii="Arial" w:hAnsi="Arial" w:cs="Arial"/>
          <w:b/>
          <w:bCs/>
        </w:rPr>
        <w:t>Delmas and Burbano, 2011</w:t>
      </w:r>
      <w:r w:rsidRPr="003F11BC">
        <w:rPr>
          <w:rFonts w:ascii="Arial" w:hAnsi="Arial" w:cs="Arial"/>
        </w:rPr>
        <w:t xml:space="preserve">). As a result, Anomaly Haircare’s focus on clear communication and transparency appears to be an important part of maintaining trust and supporting its sustainable brand image. </w:t>
      </w:r>
    </w:p>
    <w:p w14:paraId="1B84C067" w14:textId="1E9E90E0" w:rsidR="00A43ABB" w:rsidRPr="003F11BC" w:rsidRDefault="00B06ECB" w:rsidP="0083710C">
      <w:pPr>
        <w:rPr>
          <w:rFonts w:ascii="Arial" w:hAnsi="Arial" w:cs="Arial"/>
        </w:rPr>
      </w:pPr>
      <w:r w:rsidRPr="003F11BC">
        <w:rPr>
          <w:rFonts w:ascii="Arial" w:hAnsi="Arial" w:cs="Arial"/>
        </w:rPr>
        <w:t xml:space="preserve">Finally, the competitive positioning of Anomaly Haircare can be linked to theories of differentiation, which suggest that brands can achieve </w:t>
      </w:r>
      <w:r w:rsidR="002F339A" w:rsidRPr="003F11BC">
        <w:rPr>
          <w:rFonts w:ascii="Arial" w:hAnsi="Arial" w:cs="Arial"/>
        </w:rPr>
        <w:t xml:space="preserve">an </w:t>
      </w:r>
      <w:r w:rsidRPr="003F11BC">
        <w:rPr>
          <w:rFonts w:ascii="Arial" w:hAnsi="Arial" w:cs="Arial"/>
        </w:rPr>
        <w:t>advantage by offering distinct value to consumers (</w:t>
      </w:r>
      <w:r w:rsidRPr="003F11BC">
        <w:rPr>
          <w:rFonts w:ascii="Arial" w:hAnsi="Arial" w:cs="Arial"/>
          <w:b/>
          <w:bCs/>
        </w:rPr>
        <w:t>Porter, 2008</w:t>
      </w:r>
      <w:r w:rsidRPr="003F11BC">
        <w:rPr>
          <w:rFonts w:ascii="Arial" w:hAnsi="Arial" w:cs="Arial"/>
        </w:rPr>
        <w:t>). The combination of sustainability and affordability helps the brand establish a position that reflects current market trends and changing consumer expectations. At the same time, the literature suggests that competitive advantages are not permanent and need to be supported through ongoing development and adaptation. Overall, the findings of this study show a strong connection with established academic theories while also providing practical insight into how these ideas are applied within the cosmetics industry.</w:t>
      </w:r>
      <w:r w:rsidR="00FE0EEB" w:rsidRPr="003F11BC">
        <w:rPr>
          <w:rFonts w:ascii="Arial" w:hAnsi="Arial" w:cs="Arial"/>
        </w:rPr>
        <w:pict w14:anchorId="269ED31C">
          <v:rect id="_x0000_i1053" style="width:0;height:1.5pt" o:hralign="center" o:hrstd="t" o:hr="t" fillcolor="#a0a0a0" stroked="f"/>
        </w:pict>
      </w:r>
    </w:p>
    <w:p w14:paraId="5A1E0828" w14:textId="77777777" w:rsidR="00127FD3" w:rsidRPr="003F11BC" w:rsidRDefault="00127FD3" w:rsidP="00AA3B80">
      <w:pPr>
        <w:pStyle w:val="Heading1"/>
        <w:rPr>
          <w:rFonts w:ascii="Arial" w:hAnsi="Arial" w:cs="Arial"/>
        </w:rPr>
      </w:pPr>
      <w:bookmarkStart w:id="53" w:name="_Toc231224508"/>
      <w:r w:rsidRPr="003F11BC">
        <w:rPr>
          <w:rFonts w:ascii="Arial" w:hAnsi="Arial" w:cs="Arial"/>
        </w:rPr>
        <w:t>Chapter 6: Conclusion and Recommendations</w:t>
      </w:r>
      <w:bookmarkEnd w:id="53"/>
    </w:p>
    <w:p w14:paraId="56FB3809" w14:textId="77777777" w:rsidR="00F9035B" w:rsidRPr="003F11BC" w:rsidRDefault="00F9035B" w:rsidP="00127FD3">
      <w:pPr>
        <w:rPr>
          <w:rFonts w:ascii="Arial" w:hAnsi="Arial" w:cs="Arial"/>
        </w:rPr>
      </w:pPr>
      <w:r w:rsidRPr="003F11BC">
        <w:rPr>
          <w:rFonts w:ascii="Arial" w:hAnsi="Arial" w:cs="Arial"/>
        </w:rPr>
        <w:t>This chapter brings together the main conclusions of the study and sets out practical recommendations based on the findings and discussion presented in earlier chapters. The purpose here is to highlight the key insights from the research and consider how far the research objectives have been met.</w:t>
      </w:r>
    </w:p>
    <w:p w14:paraId="6F8733E7" w14:textId="77777777" w:rsidR="00A15C94" w:rsidRPr="003F11BC" w:rsidRDefault="00A15C94" w:rsidP="00127FD3">
      <w:pPr>
        <w:rPr>
          <w:rFonts w:ascii="Arial" w:hAnsi="Arial" w:cs="Arial"/>
        </w:rPr>
      </w:pPr>
      <w:r w:rsidRPr="003F11BC">
        <w:rPr>
          <w:rFonts w:ascii="Arial" w:hAnsi="Arial" w:cs="Arial"/>
        </w:rPr>
        <w:t xml:space="preserve">The study examined the brand management strategy of Anomaly Haircare within the cosmetics industry, focusing </w:t>
      </w:r>
      <w:proofErr w:type="gramStart"/>
      <w:r w:rsidRPr="003F11BC">
        <w:rPr>
          <w:rFonts w:ascii="Arial" w:hAnsi="Arial" w:cs="Arial"/>
        </w:rPr>
        <w:t>in particular on</w:t>
      </w:r>
      <w:proofErr w:type="gramEnd"/>
      <w:r w:rsidRPr="003F11BC">
        <w:rPr>
          <w:rFonts w:ascii="Arial" w:hAnsi="Arial" w:cs="Arial"/>
        </w:rPr>
        <w:t xml:space="preserve"> sustainability, pricing, consumer behaviour, and digital marketing. By drawing on relevant theories alongside the analysis, the research provides a clear understanding of how the brand operates and positions itself within a changing market environment.</w:t>
      </w:r>
    </w:p>
    <w:p w14:paraId="5225A6F0" w14:textId="1A2C71AC" w:rsidR="00127FD3" w:rsidRPr="003F11BC" w:rsidRDefault="00C73DDE" w:rsidP="00127FD3">
      <w:pPr>
        <w:rPr>
          <w:rFonts w:ascii="Arial" w:hAnsi="Arial" w:cs="Arial"/>
        </w:rPr>
      </w:pPr>
      <w:r w:rsidRPr="003F11BC">
        <w:rPr>
          <w:rFonts w:ascii="Arial" w:hAnsi="Arial" w:cs="Arial"/>
        </w:rPr>
        <w:t xml:space="preserve">As well as outlining the main findings, this chapter also presents recommendations for improving the brand’s strategy and identifies possible directions for future </w:t>
      </w:r>
      <w:r w:rsidRPr="003F11BC">
        <w:rPr>
          <w:rFonts w:ascii="Arial" w:hAnsi="Arial" w:cs="Arial"/>
        </w:rPr>
        <w:lastRenderedPageBreak/>
        <w:t>research.</w:t>
      </w:r>
      <w:r w:rsidR="00FE0EEB" w:rsidRPr="003F11BC">
        <w:rPr>
          <w:rFonts w:ascii="Arial" w:hAnsi="Arial" w:cs="Arial"/>
        </w:rPr>
        <w:pict w14:anchorId="44465B01">
          <v:rect id="_x0000_i1054" style="width:0;height:1.5pt" o:hralign="center" o:hrstd="t" o:hr="t" fillcolor="#a0a0a0" stroked="f"/>
        </w:pict>
      </w:r>
    </w:p>
    <w:p w14:paraId="098235CF" w14:textId="4E9EE288" w:rsidR="00127FD3" w:rsidRPr="003F11BC" w:rsidRDefault="00127FD3" w:rsidP="00AA3B80">
      <w:pPr>
        <w:pStyle w:val="Heading2"/>
        <w:rPr>
          <w:rFonts w:ascii="Arial" w:hAnsi="Arial" w:cs="Arial"/>
        </w:rPr>
      </w:pPr>
      <w:bookmarkStart w:id="54" w:name="_Toc231224509"/>
      <w:r w:rsidRPr="003F11BC">
        <w:rPr>
          <w:rFonts w:ascii="Arial" w:hAnsi="Arial" w:cs="Arial"/>
        </w:rPr>
        <w:t>6.</w:t>
      </w:r>
      <w:r w:rsidR="00C34FC5" w:rsidRPr="003F11BC">
        <w:rPr>
          <w:rFonts w:ascii="Arial" w:hAnsi="Arial" w:cs="Arial"/>
        </w:rPr>
        <w:t>1</w:t>
      </w:r>
      <w:r w:rsidRPr="003F11BC">
        <w:rPr>
          <w:rFonts w:ascii="Arial" w:hAnsi="Arial" w:cs="Arial"/>
        </w:rPr>
        <w:t xml:space="preserve"> Summary of Key Findings</w:t>
      </w:r>
      <w:bookmarkEnd w:id="54"/>
    </w:p>
    <w:p w14:paraId="62F8BF44" w14:textId="77777777" w:rsidR="00C2717E" w:rsidRPr="003F11BC" w:rsidRDefault="00C2717E" w:rsidP="00C2717E">
      <w:pPr>
        <w:rPr>
          <w:rFonts w:ascii="Arial" w:hAnsi="Arial" w:cs="Arial"/>
        </w:rPr>
      </w:pPr>
      <w:r w:rsidRPr="003F11BC">
        <w:rPr>
          <w:rFonts w:ascii="Arial" w:hAnsi="Arial" w:cs="Arial"/>
        </w:rPr>
        <w:t>The research findings show that Anomaly Haircare has developed a distinctive brand strategy centred on sustainability and affordability. This dual positioning allows the brand to stand apart from competitors that focus mainly on premium sustainable products.</w:t>
      </w:r>
    </w:p>
    <w:p w14:paraId="7BCE71BC" w14:textId="77777777" w:rsidR="00C2717E" w:rsidRPr="003F11BC" w:rsidRDefault="00C2717E" w:rsidP="00C2717E">
      <w:pPr>
        <w:rPr>
          <w:rFonts w:ascii="Arial" w:hAnsi="Arial" w:cs="Arial"/>
        </w:rPr>
      </w:pPr>
      <w:r w:rsidRPr="003F11BC">
        <w:rPr>
          <w:rFonts w:ascii="Arial" w:hAnsi="Arial" w:cs="Arial"/>
        </w:rPr>
        <w:t xml:space="preserve">One of the most notable findings is that sustainability plays a central role in shaping the brand’s identity. The use of recycled packaging, natural ingredients, and transparent communication helps create a consistent and authentic brand image. This is in line with theoretical perspectives suggesting that brand identity is influenced by cultural and societal values </w:t>
      </w:r>
      <w:r w:rsidRPr="003F11BC">
        <w:rPr>
          <w:rFonts w:ascii="Arial" w:hAnsi="Arial" w:cs="Arial"/>
          <w:b/>
          <w:bCs/>
        </w:rPr>
        <w:t>(Kapferer, 2012)</w:t>
      </w:r>
      <w:r w:rsidRPr="003F11BC">
        <w:rPr>
          <w:rFonts w:ascii="Arial" w:hAnsi="Arial" w:cs="Arial"/>
        </w:rPr>
        <w:t>.</w:t>
      </w:r>
    </w:p>
    <w:p w14:paraId="39EE37ED" w14:textId="77777777" w:rsidR="00C2717E" w:rsidRPr="003F11BC" w:rsidRDefault="00C2717E" w:rsidP="00C2717E">
      <w:pPr>
        <w:rPr>
          <w:rFonts w:ascii="Arial" w:hAnsi="Arial" w:cs="Arial"/>
        </w:rPr>
      </w:pPr>
      <w:r w:rsidRPr="003F11BC">
        <w:rPr>
          <w:rFonts w:ascii="Arial" w:hAnsi="Arial" w:cs="Arial"/>
        </w:rPr>
        <w:t xml:space="preserve">Another key finding relates to brand equity. The research shows that sustainability strengthens brand associations and contributes to customer loyalty. Consumers are more likely to form positive perceptions of brands that show environmental responsibility. At the same time, the findings highlight that product effectiveness remains an important factor influencing purchasing decisions, supporting the idea that functional value should not be overlooked </w:t>
      </w:r>
      <w:r w:rsidRPr="003F11BC">
        <w:rPr>
          <w:rFonts w:ascii="Arial" w:hAnsi="Arial" w:cs="Arial"/>
          <w:b/>
          <w:bCs/>
        </w:rPr>
        <w:t>(Aaker, 1991)</w:t>
      </w:r>
      <w:r w:rsidRPr="003F11BC">
        <w:rPr>
          <w:rFonts w:ascii="Arial" w:hAnsi="Arial" w:cs="Arial"/>
        </w:rPr>
        <w:t>.</w:t>
      </w:r>
    </w:p>
    <w:p w14:paraId="02E4580B" w14:textId="3F3AE4F5" w:rsidR="00C2717E" w:rsidRPr="003F11BC" w:rsidRDefault="00C2717E" w:rsidP="00C2717E">
      <w:pPr>
        <w:rPr>
          <w:rFonts w:ascii="Arial" w:hAnsi="Arial" w:cs="Arial"/>
        </w:rPr>
      </w:pPr>
      <w:r w:rsidRPr="003F11BC">
        <w:rPr>
          <w:rFonts w:ascii="Arial" w:hAnsi="Arial" w:cs="Arial"/>
        </w:rPr>
        <w:t>Pricing strategy also emerges as an important element of the brand’s success. By offering affordable products, Anomaly Haircare responds to the gap between consumer attitudes and behaviour. While many consumers express a preference for sustainable products, price sensitivity often affects their final decisions. The brand’s pricing approach</w:t>
      </w:r>
      <w:r w:rsidR="00087851" w:rsidRPr="003F11BC">
        <w:rPr>
          <w:rFonts w:ascii="Arial" w:hAnsi="Arial" w:cs="Arial"/>
        </w:rPr>
        <w:t>,</w:t>
      </w:r>
      <w:r w:rsidRPr="003F11BC">
        <w:rPr>
          <w:rFonts w:ascii="Arial" w:hAnsi="Arial" w:cs="Arial"/>
        </w:rPr>
        <w:t xml:space="preserve"> therefore</w:t>
      </w:r>
      <w:r w:rsidR="00087851" w:rsidRPr="003F11BC">
        <w:rPr>
          <w:rFonts w:ascii="Arial" w:hAnsi="Arial" w:cs="Arial"/>
        </w:rPr>
        <w:t>,</w:t>
      </w:r>
      <w:r w:rsidRPr="003F11BC">
        <w:rPr>
          <w:rFonts w:ascii="Arial" w:hAnsi="Arial" w:cs="Arial"/>
        </w:rPr>
        <w:t xml:space="preserve"> improves accessibility and broadens its market reach.</w:t>
      </w:r>
    </w:p>
    <w:p w14:paraId="0D12426A" w14:textId="77777777" w:rsidR="00C2717E" w:rsidRPr="003F11BC" w:rsidRDefault="00C2717E" w:rsidP="00C2717E">
      <w:pPr>
        <w:rPr>
          <w:rFonts w:ascii="Arial" w:hAnsi="Arial" w:cs="Arial"/>
        </w:rPr>
      </w:pPr>
      <w:r w:rsidRPr="003F11BC">
        <w:rPr>
          <w:rFonts w:ascii="Arial" w:hAnsi="Arial" w:cs="Arial"/>
        </w:rPr>
        <w:t xml:space="preserve">The study also highlights the role of digital marketing in building brand awareness and engagement. Social media platforms and influencer marketing contribute to shaping consumer perceptions, reflecting wider trends in digital marketing practices </w:t>
      </w:r>
      <w:r w:rsidRPr="003F11BC">
        <w:rPr>
          <w:rFonts w:ascii="Arial" w:hAnsi="Arial" w:cs="Arial"/>
          <w:b/>
          <w:bCs/>
        </w:rPr>
        <w:t>(Chaffey and Ellis-Chadwick, 2019)</w:t>
      </w:r>
      <w:r w:rsidRPr="003F11BC">
        <w:rPr>
          <w:rFonts w:ascii="Arial" w:hAnsi="Arial" w:cs="Arial"/>
        </w:rPr>
        <w:t>.</w:t>
      </w:r>
    </w:p>
    <w:p w14:paraId="108A9AA1" w14:textId="77777777" w:rsidR="00C2717E" w:rsidRPr="003F11BC" w:rsidRDefault="00C2717E" w:rsidP="00C2717E">
      <w:pPr>
        <w:rPr>
          <w:rFonts w:ascii="Arial" w:hAnsi="Arial" w:cs="Arial"/>
        </w:rPr>
      </w:pPr>
      <w:r w:rsidRPr="003F11BC">
        <w:rPr>
          <w:rFonts w:ascii="Arial" w:hAnsi="Arial" w:cs="Arial"/>
        </w:rPr>
        <w:t xml:space="preserve">Finally, the findings highlight the role of transparency in building consumer trust. In an industry where greenwashing remains a concern, clear and honest communication can help strengthen brand credibility </w:t>
      </w:r>
      <w:r w:rsidRPr="003F11BC">
        <w:rPr>
          <w:rFonts w:ascii="Arial" w:hAnsi="Arial" w:cs="Arial"/>
          <w:b/>
          <w:bCs/>
        </w:rPr>
        <w:t>(Delmas and Burbano, 2011)</w:t>
      </w:r>
      <w:r w:rsidRPr="003F11BC">
        <w:rPr>
          <w:rFonts w:ascii="Arial" w:hAnsi="Arial" w:cs="Arial"/>
        </w:rPr>
        <w:t>.</w:t>
      </w:r>
    </w:p>
    <w:p w14:paraId="69082895" w14:textId="09D53761" w:rsidR="00DE6FCC" w:rsidRPr="003F11BC" w:rsidRDefault="00DE6FCC" w:rsidP="00C2717E">
      <w:pPr>
        <w:rPr>
          <w:rFonts w:ascii="Arial" w:hAnsi="Arial" w:cs="Arial"/>
        </w:rPr>
      </w:pPr>
      <w:r w:rsidRPr="003F11BC">
        <w:rPr>
          <w:rFonts w:ascii="Arial" w:hAnsi="Arial" w:cs="Arial"/>
        </w:rPr>
        <w:pict w14:anchorId="7909D8F5">
          <v:rect id="_x0000_i1174" style="width:0;height:1.5pt" o:hralign="center" o:hrstd="t" o:hr="t" fillcolor="#a0a0a0" stroked="f"/>
        </w:pict>
      </w:r>
    </w:p>
    <w:p w14:paraId="177D4ADF" w14:textId="0C0B11F9" w:rsidR="00231533" w:rsidRPr="003F11BC" w:rsidRDefault="00231533" w:rsidP="00522406">
      <w:pPr>
        <w:pStyle w:val="Heading2"/>
        <w:rPr>
          <w:rFonts w:ascii="Arial" w:hAnsi="Arial" w:cs="Arial"/>
        </w:rPr>
      </w:pPr>
      <w:bookmarkStart w:id="55" w:name="_Toc231224510"/>
      <w:r w:rsidRPr="003F11BC">
        <w:rPr>
          <w:rFonts w:ascii="Arial" w:hAnsi="Arial" w:cs="Arial"/>
        </w:rPr>
        <w:t>6.</w:t>
      </w:r>
      <w:r w:rsidR="00C34FC5" w:rsidRPr="003F11BC">
        <w:rPr>
          <w:rFonts w:ascii="Arial" w:hAnsi="Arial" w:cs="Arial"/>
        </w:rPr>
        <w:t>2</w:t>
      </w:r>
      <w:r w:rsidRPr="003F11BC">
        <w:rPr>
          <w:rFonts w:ascii="Arial" w:hAnsi="Arial" w:cs="Arial"/>
        </w:rPr>
        <w:t xml:space="preserve"> Conclusion</w:t>
      </w:r>
      <w:bookmarkEnd w:id="55"/>
    </w:p>
    <w:p w14:paraId="3CAE02E3" w14:textId="77777777" w:rsidR="00231533" w:rsidRPr="003F11BC" w:rsidRDefault="00231533" w:rsidP="00231533">
      <w:pPr>
        <w:rPr>
          <w:rFonts w:ascii="Arial" w:hAnsi="Arial" w:cs="Arial"/>
        </w:rPr>
      </w:pPr>
      <w:r w:rsidRPr="003F11BC">
        <w:rPr>
          <w:rFonts w:ascii="Arial" w:hAnsi="Arial" w:cs="Arial"/>
        </w:rPr>
        <w:t>This study set out to examine how Anomaly Haircare utilises brand management strategies to position itself within the cosmetics industry. Based on the analysis, it can be concluded that the brand successfully integrates sustainability, affordability, and digital engagement to create a strong and competitive market position.</w:t>
      </w:r>
    </w:p>
    <w:p w14:paraId="7AB188F1" w14:textId="77777777" w:rsidR="00231533" w:rsidRPr="003F11BC" w:rsidRDefault="00231533" w:rsidP="00231533">
      <w:pPr>
        <w:rPr>
          <w:rFonts w:ascii="Arial" w:hAnsi="Arial" w:cs="Arial"/>
        </w:rPr>
      </w:pPr>
      <w:r w:rsidRPr="003F11BC">
        <w:rPr>
          <w:rFonts w:ascii="Arial" w:hAnsi="Arial" w:cs="Arial"/>
        </w:rPr>
        <w:t xml:space="preserve">The research demonstrates that sustainability is no longer a differentiating feature but a fundamental expectation among consumers. Anomaly Haircare’s ability to </w:t>
      </w:r>
      <w:r w:rsidRPr="003F11BC">
        <w:rPr>
          <w:rFonts w:ascii="Arial" w:hAnsi="Arial" w:cs="Arial"/>
        </w:rPr>
        <w:lastRenderedPageBreak/>
        <w:t>incorporate sustainability into its core identity reflects a strong understanding of market trends and consumer values. However, the study also highlights that sustainability alone is not sufficient to ensure success. Product quality, pricing, and accessibility remain equally important factors.</w:t>
      </w:r>
    </w:p>
    <w:p w14:paraId="07DF7486" w14:textId="77777777" w:rsidR="00231533" w:rsidRPr="003F11BC" w:rsidRDefault="00231533" w:rsidP="00231533">
      <w:pPr>
        <w:rPr>
          <w:rFonts w:ascii="Arial" w:hAnsi="Arial" w:cs="Arial"/>
        </w:rPr>
      </w:pPr>
      <w:r w:rsidRPr="003F11BC">
        <w:rPr>
          <w:rFonts w:ascii="Arial" w:hAnsi="Arial" w:cs="Arial"/>
        </w:rPr>
        <w:t>The findings further suggest that the brand’s affordability strategy is a key strength, as it enables wider adoption of sustainable products. This approach not only enhances market penetration but also contributes to the broader goal of promoting sustainable consumption.</w:t>
      </w:r>
    </w:p>
    <w:p w14:paraId="2285EC9B" w14:textId="77777777" w:rsidR="00231533" w:rsidRPr="003F11BC" w:rsidRDefault="00231533" w:rsidP="00231533">
      <w:pPr>
        <w:rPr>
          <w:rFonts w:ascii="Arial" w:hAnsi="Arial" w:cs="Arial"/>
        </w:rPr>
      </w:pPr>
      <w:r w:rsidRPr="003F11BC">
        <w:rPr>
          <w:rFonts w:ascii="Arial" w:hAnsi="Arial" w:cs="Arial"/>
        </w:rPr>
        <w:t>At the same time, the study identifies potential challenges. As more brands adopt similar sustainability practices, competition within the market is likely to increase. This may reduce the uniqueness of Anomaly Haircare’s positioning and require the brand to explore additional avenues for differentiation.</w:t>
      </w:r>
    </w:p>
    <w:p w14:paraId="06D2CB6E" w14:textId="77777777" w:rsidR="00231533" w:rsidRPr="003F11BC" w:rsidRDefault="00231533" w:rsidP="00231533">
      <w:pPr>
        <w:rPr>
          <w:rFonts w:ascii="Arial" w:hAnsi="Arial" w:cs="Arial"/>
        </w:rPr>
      </w:pPr>
      <w:r w:rsidRPr="003F11BC">
        <w:rPr>
          <w:rFonts w:ascii="Arial" w:hAnsi="Arial" w:cs="Arial"/>
        </w:rPr>
        <w:t>Overall, the research concludes that Anomaly Haircare has established a well-balanced and effective brand strategy. However, maintaining long-term success will require continuous innovation, adaptability, and commitment to sustainability.</w:t>
      </w:r>
    </w:p>
    <w:p w14:paraId="2CA58486" w14:textId="16387577" w:rsidR="0054606D" w:rsidRPr="003F11BC" w:rsidRDefault="00FE0EEB" w:rsidP="00231533">
      <w:pPr>
        <w:rPr>
          <w:rFonts w:ascii="Arial" w:hAnsi="Arial" w:cs="Arial"/>
        </w:rPr>
      </w:pPr>
      <w:r w:rsidRPr="003F11BC">
        <w:rPr>
          <w:rFonts w:ascii="Arial" w:hAnsi="Arial" w:cs="Arial"/>
        </w:rPr>
        <w:pict w14:anchorId="64D9E524">
          <v:rect id="_x0000_i1055" style="width:0;height:1.5pt" o:hralign="center" o:hrstd="t" o:hr="t" fillcolor="#a0a0a0" stroked="f"/>
        </w:pict>
      </w:r>
    </w:p>
    <w:p w14:paraId="459175FE" w14:textId="3A38B968" w:rsidR="0035473F" w:rsidRPr="003F11BC" w:rsidRDefault="0035473F" w:rsidP="00C34FC5">
      <w:pPr>
        <w:pStyle w:val="Heading2"/>
        <w:rPr>
          <w:rFonts w:ascii="Arial" w:hAnsi="Arial" w:cs="Arial"/>
        </w:rPr>
      </w:pPr>
      <w:bookmarkStart w:id="56" w:name="_Toc231224511"/>
      <w:r w:rsidRPr="003F11BC">
        <w:rPr>
          <w:rFonts w:ascii="Arial" w:hAnsi="Arial" w:cs="Arial"/>
        </w:rPr>
        <w:t>6.</w:t>
      </w:r>
      <w:r w:rsidR="00C34FC5" w:rsidRPr="003F11BC">
        <w:rPr>
          <w:rFonts w:ascii="Arial" w:hAnsi="Arial" w:cs="Arial"/>
        </w:rPr>
        <w:t>3</w:t>
      </w:r>
      <w:r w:rsidRPr="003F11BC">
        <w:rPr>
          <w:rFonts w:ascii="Arial" w:hAnsi="Arial" w:cs="Arial"/>
        </w:rPr>
        <w:t xml:space="preserve"> Recommendations</w:t>
      </w:r>
      <w:bookmarkEnd w:id="56"/>
    </w:p>
    <w:p w14:paraId="50664A20" w14:textId="77777777" w:rsidR="008032DC" w:rsidRPr="003F11BC" w:rsidRDefault="008032DC" w:rsidP="00262F01">
      <w:pPr>
        <w:rPr>
          <w:rFonts w:ascii="Arial" w:hAnsi="Arial" w:cs="Arial"/>
        </w:rPr>
      </w:pPr>
      <w:r w:rsidRPr="003F11BC">
        <w:rPr>
          <w:rFonts w:ascii="Arial" w:hAnsi="Arial" w:cs="Arial"/>
        </w:rPr>
        <w:t xml:space="preserve">Based on the findings and discussion, </w:t>
      </w:r>
      <w:proofErr w:type="gramStart"/>
      <w:r w:rsidRPr="003F11BC">
        <w:rPr>
          <w:rFonts w:ascii="Arial" w:hAnsi="Arial" w:cs="Arial"/>
        </w:rPr>
        <w:t>a number of</w:t>
      </w:r>
      <w:proofErr w:type="gramEnd"/>
      <w:r w:rsidRPr="003F11BC">
        <w:rPr>
          <w:rFonts w:ascii="Arial" w:hAnsi="Arial" w:cs="Arial"/>
        </w:rPr>
        <w:t xml:space="preserve"> recommendations can be suggested to further improve the brand management strategy of Anomaly Haircare.</w:t>
      </w:r>
    </w:p>
    <w:p w14:paraId="2796D492" w14:textId="7F9E2CFD" w:rsidR="00DE6FCC" w:rsidRPr="003F11BC" w:rsidRDefault="00DE6FCC" w:rsidP="00262F01">
      <w:pPr>
        <w:rPr>
          <w:rFonts w:ascii="Arial" w:hAnsi="Arial" w:cs="Arial"/>
        </w:rPr>
      </w:pPr>
      <w:r w:rsidRPr="003F11BC">
        <w:rPr>
          <w:rFonts w:ascii="Arial" w:hAnsi="Arial" w:cs="Arial"/>
        </w:rPr>
        <w:pict w14:anchorId="12C08AEC">
          <v:rect id="_x0000_i1175" style="width:0;height:1.5pt" o:hralign="center" o:hrstd="t" o:hr="t" fillcolor="#a0a0a0" stroked="f"/>
        </w:pict>
      </w:r>
    </w:p>
    <w:p w14:paraId="57AB972C" w14:textId="1F6A69B7" w:rsidR="0035473F" w:rsidRPr="003F11BC" w:rsidRDefault="0035473F" w:rsidP="004D4AD6">
      <w:pPr>
        <w:pStyle w:val="Heading3"/>
        <w:rPr>
          <w:rFonts w:ascii="Arial" w:hAnsi="Arial" w:cs="Arial"/>
        </w:rPr>
      </w:pPr>
      <w:bookmarkStart w:id="57" w:name="_Toc231224512"/>
      <w:r w:rsidRPr="003F11BC">
        <w:rPr>
          <w:rFonts w:ascii="Arial" w:hAnsi="Arial" w:cs="Arial"/>
        </w:rPr>
        <w:t>6.</w:t>
      </w:r>
      <w:r w:rsidR="00C34FC5" w:rsidRPr="003F11BC">
        <w:rPr>
          <w:rFonts w:ascii="Arial" w:hAnsi="Arial" w:cs="Arial"/>
        </w:rPr>
        <w:t>3</w:t>
      </w:r>
      <w:r w:rsidRPr="003F11BC">
        <w:rPr>
          <w:rFonts w:ascii="Arial" w:hAnsi="Arial" w:cs="Arial"/>
        </w:rPr>
        <w:t>.1 Strengthening Product Innovation</w:t>
      </w:r>
      <w:bookmarkEnd w:id="57"/>
    </w:p>
    <w:p w14:paraId="495B2401" w14:textId="77777777" w:rsidR="007D76B8" w:rsidRPr="003F11BC" w:rsidRDefault="007D76B8" w:rsidP="0035473F">
      <w:pPr>
        <w:rPr>
          <w:rFonts w:ascii="Arial" w:hAnsi="Arial" w:cs="Arial"/>
        </w:rPr>
      </w:pPr>
      <w:r w:rsidRPr="003F11BC">
        <w:rPr>
          <w:rFonts w:ascii="Arial" w:hAnsi="Arial" w:cs="Arial"/>
        </w:rPr>
        <w:t xml:space="preserve">While </w:t>
      </w:r>
      <w:r w:rsidRPr="003F11BC">
        <w:rPr>
          <w:rFonts w:ascii="Arial" w:hAnsi="Arial" w:cs="Arial"/>
          <w:b/>
          <w:bCs/>
        </w:rPr>
        <w:t>sustainability remains a key strength</w:t>
      </w:r>
      <w:r w:rsidRPr="003F11BC">
        <w:rPr>
          <w:rFonts w:ascii="Arial" w:hAnsi="Arial" w:cs="Arial"/>
        </w:rPr>
        <w:t>, the brand needs to continue investing in product innovation to stay competitive. This includes improving product performance and developing new formulations that reflect changing consumer needs.</w:t>
      </w:r>
    </w:p>
    <w:p w14:paraId="37FD440E" w14:textId="77777777" w:rsidR="00262F01" w:rsidRPr="003F11BC" w:rsidRDefault="00262F01" w:rsidP="00262F01">
      <w:pPr>
        <w:rPr>
          <w:rFonts w:ascii="Arial" w:hAnsi="Arial" w:cs="Arial"/>
        </w:rPr>
      </w:pPr>
      <w:r w:rsidRPr="003F11BC">
        <w:rPr>
          <w:rFonts w:ascii="Arial" w:hAnsi="Arial" w:cs="Arial"/>
        </w:rPr>
        <w:t>Innovation may also involve extending the product range to address specific haircare concerns, which can help attract a broader group of consumers.</w:t>
      </w:r>
    </w:p>
    <w:p w14:paraId="574F4B6C" w14:textId="43006670" w:rsidR="00DE6FCC" w:rsidRPr="003F11BC" w:rsidRDefault="00DE6FCC" w:rsidP="00262F01">
      <w:pPr>
        <w:rPr>
          <w:rFonts w:ascii="Arial" w:hAnsi="Arial" w:cs="Arial"/>
        </w:rPr>
      </w:pPr>
      <w:r w:rsidRPr="003F11BC">
        <w:rPr>
          <w:rFonts w:ascii="Arial" w:hAnsi="Arial" w:cs="Arial"/>
        </w:rPr>
        <w:pict w14:anchorId="0F2CC14D">
          <v:rect id="_x0000_i1176" style="width:0;height:1.5pt" o:hralign="center" o:hrstd="t" o:hr="t" fillcolor="#a0a0a0" stroked="f"/>
        </w:pict>
      </w:r>
    </w:p>
    <w:p w14:paraId="2AE0911B" w14:textId="118BB722" w:rsidR="0035473F" w:rsidRPr="003F11BC" w:rsidRDefault="0035473F" w:rsidP="00C85D3A">
      <w:pPr>
        <w:pStyle w:val="Heading3"/>
        <w:rPr>
          <w:rFonts w:ascii="Arial" w:hAnsi="Arial" w:cs="Arial"/>
        </w:rPr>
      </w:pPr>
      <w:bookmarkStart w:id="58" w:name="_Toc231224513"/>
      <w:r w:rsidRPr="003F11BC">
        <w:rPr>
          <w:rFonts w:ascii="Arial" w:hAnsi="Arial" w:cs="Arial"/>
        </w:rPr>
        <w:t>6.</w:t>
      </w:r>
      <w:r w:rsidR="00C34FC5" w:rsidRPr="003F11BC">
        <w:rPr>
          <w:rFonts w:ascii="Arial" w:hAnsi="Arial" w:cs="Arial"/>
        </w:rPr>
        <w:t>3</w:t>
      </w:r>
      <w:r w:rsidRPr="003F11BC">
        <w:rPr>
          <w:rFonts w:ascii="Arial" w:hAnsi="Arial" w:cs="Arial"/>
        </w:rPr>
        <w:t>.2 Enhancing Transparency and Communication</w:t>
      </w:r>
      <w:bookmarkEnd w:id="58"/>
    </w:p>
    <w:p w14:paraId="6E61E1F6" w14:textId="77777777" w:rsidR="00C41BB0" w:rsidRPr="003F11BC" w:rsidRDefault="003F2FB4" w:rsidP="0035473F">
      <w:pPr>
        <w:rPr>
          <w:rFonts w:ascii="Arial" w:hAnsi="Arial" w:cs="Arial"/>
        </w:rPr>
      </w:pPr>
      <w:r w:rsidRPr="003F11BC">
        <w:rPr>
          <w:rFonts w:ascii="Arial" w:hAnsi="Arial" w:cs="Arial"/>
        </w:rPr>
        <w:t>Although the brand already shows a commitment to transparency, there is room to improve communication by offering more detailed information about sourcing, production processes, and environmental impact.</w:t>
      </w:r>
    </w:p>
    <w:p w14:paraId="3E65D68B" w14:textId="663084C2" w:rsidR="0035473F" w:rsidRPr="003F11BC" w:rsidRDefault="003F2FB4" w:rsidP="0035473F">
      <w:pPr>
        <w:rPr>
          <w:rFonts w:ascii="Arial" w:hAnsi="Arial" w:cs="Arial"/>
        </w:rPr>
      </w:pPr>
      <w:r w:rsidRPr="003F11BC">
        <w:rPr>
          <w:rFonts w:ascii="Arial" w:hAnsi="Arial" w:cs="Arial"/>
        </w:rPr>
        <w:br/>
        <w:t xml:space="preserve">This approach can help build stronger trust and reduce consumer scepticism around sustainability claims. Transparency is especially important in avoiding concerns related to greenwashing </w:t>
      </w:r>
      <w:r w:rsidRPr="003F11BC">
        <w:rPr>
          <w:rFonts w:ascii="Arial" w:hAnsi="Arial" w:cs="Arial"/>
          <w:b/>
          <w:bCs/>
        </w:rPr>
        <w:t>(Delmas and Burbano, 2011)</w:t>
      </w:r>
      <w:r w:rsidRPr="003F11BC">
        <w:rPr>
          <w:rFonts w:ascii="Arial" w:hAnsi="Arial" w:cs="Arial"/>
        </w:rPr>
        <w:t>.</w:t>
      </w:r>
    </w:p>
    <w:p w14:paraId="4A2BF033" w14:textId="55F7BDCA" w:rsidR="00BC4A11" w:rsidRPr="003F11BC" w:rsidRDefault="00AA6E43" w:rsidP="0035473F">
      <w:pPr>
        <w:rPr>
          <w:rFonts w:ascii="Arial" w:hAnsi="Arial" w:cs="Arial"/>
        </w:rPr>
      </w:pPr>
      <w:r w:rsidRPr="003F11BC">
        <w:rPr>
          <w:rFonts w:ascii="Arial" w:hAnsi="Arial" w:cs="Arial"/>
        </w:rPr>
        <w:lastRenderedPageBreak/>
        <w:pict w14:anchorId="410773F1">
          <v:rect id="_x0000_i1177" style="width:0;height:1.5pt" o:hralign="center" o:hrstd="t" o:hr="t" fillcolor="#a0a0a0" stroked="f"/>
        </w:pict>
      </w:r>
    </w:p>
    <w:p w14:paraId="63E47626" w14:textId="76EFFD2A" w:rsidR="0035473F" w:rsidRPr="003F11BC" w:rsidRDefault="0035473F" w:rsidP="004D4AD6">
      <w:pPr>
        <w:pStyle w:val="Heading3"/>
        <w:rPr>
          <w:rFonts w:ascii="Arial" w:hAnsi="Arial" w:cs="Arial"/>
        </w:rPr>
      </w:pPr>
      <w:bookmarkStart w:id="59" w:name="_Toc231224514"/>
      <w:r w:rsidRPr="003F11BC">
        <w:rPr>
          <w:rFonts w:ascii="Arial" w:hAnsi="Arial" w:cs="Arial"/>
        </w:rPr>
        <w:t>6.</w:t>
      </w:r>
      <w:r w:rsidR="00C34FC5" w:rsidRPr="003F11BC">
        <w:rPr>
          <w:rFonts w:ascii="Arial" w:hAnsi="Arial" w:cs="Arial"/>
        </w:rPr>
        <w:t>3</w:t>
      </w:r>
      <w:r w:rsidRPr="003F11BC">
        <w:rPr>
          <w:rFonts w:ascii="Arial" w:hAnsi="Arial" w:cs="Arial"/>
        </w:rPr>
        <w:t>.3 Expanding Digital Marketing Strategies</w:t>
      </w:r>
      <w:bookmarkEnd w:id="59"/>
    </w:p>
    <w:p w14:paraId="5D66552F" w14:textId="77777777" w:rsidR="00F14AE4" w:rsidRPr="003F11BC" w:rsidRDefault="00F14AE4" w:rsidP="0035473F">
      <w:pPr>
        <w:rPr>
          <w:rFonts w:ascii="Arial" w:hAnsi="Arial" w:cs="Arial"/>
          <w:b/>
          <w:bCs/>
        </w:rPr>
      </w:pPr>
      <w:r w:rsidRPr="003F11BC">
        <w:rPr>
          <w:rFonts w:ascii="Arial" w:hAnsi="Arial" w:cs="Arial"/>
        </w:rPr>
        <w:t>Digital marketing should continue to be a central part of the brand’s strategy. The company can strengthen its online presence by developing more</w:t>
      </w:r>
      <w:r w:rsidRPr="003F11BC">
        <w:rPr>
          <w:rFonts w:ascii="Arial" w:hAnsi="Arial" w:cs="Arial"/>
          <w:b/>
          <w:bCs/>
        </w:rPr>
        <w:t xml:space="preserve"> interactive and engaging content, such as tutorials, user-generated material, and educational campaigns.</w:t>
      </w:r>
    </w:p>
    <w:p w14:paraId="413593D8" w14:textId="3A4E0017" w:rsidR="0035473F" w:rsidRPr="003F11BC" w:rsidRDefault="00F14AE4" w:rsidP="0035473F">
      <w:pPr>
        <w:rPr>
          <w:rFonts w:ascii="Arial" w:hAnsi="Arial" w:cs="Arial"/>
        </w:rPr>
      </w:pPr>
      <w:r w:rsidRPr="003F11BC">
        <w:rPr>
          <w:rFonts w:ascii="Arial" w:hAnsi="Arial" w:cs="Arial"/>
        </w:rPr>
        <w:br/>
        <w:t xml:space="preserve">In addition, working with influencers who </w:t>
      </w:r>
      <w:r w:rsidRPr="003F11BC">
        <w:rPr>
          <w:rFonts w:ascii="Arial" w:hAnsi="Arial" w:cs="Arial"/>
          <w:b/>
          <w:bCs/>
        </w:rPr>
        <w:t xml:space="preserve">reflect the brand’s values can further support </w:t>
      </w:r>
      <w:r w:rsidRPr="003F11BC">
        <w:rPr>
          <w:rFonts w:ascii="Arial" w:hAnsi="Arial" w:cs="Arial"/>
        </w:rPr>
        <w:t>credibility and expand its reach.</w:t>
      </w:r>
    </w:p>
    <w:p w14:paraId="4B518E44" w14:textId="7C10C2BF" w:rsidR="00AA6E43" w:rsidRPr="003F11BC" w:rsidRDefault="00AA6E43" w:rsidP="0035473F">
      <w:pPr>
        <w:rPr>
          <w:rFonts w:ascii="Arial" w:hAnsi="Arial" w:cs="Arial"/>
        </w:rPr>
      </w:pPr>
      <w:r w:rsidRPr="003F11BC">
        <w:rPr>
          <w:rFonts w:ascii="Arial" w:hAnsi="Arial" w:cs="Arial"/>
        </w:rPr>
        <w:pict w14:anchorId="2CC0D0A3">
          <v:rect id="_x0000_i1178" style="width:0;height:1.5pt" o:hralign="center" o:hrstd="t" o:hr="t" fillcolor="#a0a0a0" stroked="f"/>
        </w:pict>
      </w:r>
    </w:p>
    <w:p w14:paraId="3F75903F" w14:textId="21E97FA6" w:rsidR="0035473F" w:rsidRPr="003F11BC" w:rsidRDefault="0035473F" w:rsidP="004D4AD6">
      <w:pPr>
        <w:pStyle w:val="Heading3"/>
        <w:rPr>
          <w:rFonts w:ascii="Arial" w:hAnsi="Arial" w:cs="Arial"/>
        </w:rPr>
      </w:pPr>
      <w:bookmarkStart w:id="60" w:name="_Toc231224515"/>
      <w:r w:rsidRPr="003F11BC">
        <w:rPr>
          <w:rFonts w:ascii="Arial" w:hAnsi="Arial" w:cs="Arial"/>
        </w:rPr>
        <w:t>6.</w:t>
      </w:r>
      <w:r w:rsidR="00C34FC5" w:rsidRPr="003F11BC">
        <w:rPr>
          <w:rFonts w:ascii="Arial" w:hAnsi="Arial" w:cs="Arial"/>
        </w:rPr>
        <w:t>3</w:t>
      </w:r>
      <w:r w:rsidRPr="003F11BC">
        <w:rPr>
          <w:rFonts w:ascii="Arial" w:hAnsi="Arial" w:cs="Arial"/>
        </w:rPr>
        <w:t>.4 Maintaining Affordable Pricing While Ensuring Quality</w:t>
      </w:r>
      <w:bookmarkEnd w:id="60"/>
    </w:p>
    <w:p w14:paraId="2F70D186" w14:textId="77777777" w:rsidR="00AA6E43" w:rsidRPr="003F11BC" w:rsidRDefault="00F14AE4" w:rsidP="0035473F">
      <w:pPr>
        <w:rPr>
          <w:rFonts w:ascii="Arial" w:hAnsi="Arial" w:cs="Arial"/>
        </w:rPr>
      </w:pPr>
      <w:r w:rsidRPr="003F11BC">
        <w:rPr>
          <w:rFonts w:ascii="Arial" w:hAnsi="Arial" w:cs="Arial"/>
        </w:rPr>
        <w:t>Affordability is one of the brand’s main strengths and should be maintained. At the same time, it is important to ensure that efforts to control costs do not affect product quality.</w:t>
      </w:r>
    </w:p>
    <w:p w14:paraId="427AA221" w14:textId="535CF005" w:rsidR="00F14AE4" w:rsidRPr="003F11BC" w:rsidRDefault="00F14AE4" w:rsidP="0035473F">
      <w:pPr>
        <w:rPr>
          <w:rFonts w:ascii="Arial" w:hAnsi="Arial" w:cs="Arial"/>
          <w:b/>
          <w:bCs/>
        </w:rPr>
      </w:pPr>
      <w:r w:rsidRPr="003F11BC">
        <w:rPr>
          <w:rFonts w:ascii="Arial" w:hAnsi="Arial" w:cs="Arial"/>
        </w:rPr>
        <w:br/>
        <w:t>Finding the right balance between</w:t>
      </w:r>
      <w:r w:rsidRPr="003F11BC">
        <w:rPr>
          <w:rFonts w:ascii="Arial" w:hAnsi="Arial" w:cs="Arial"/>
          <w:b/>
          <w:bCs/>
        </w:rPr>
        <w:t xml:space="preserve"> affordability and quality will be important for maintaining consumer trust and encouraging long-term loyalty.</w:t>
      </w:r>
    </w:p>
    <w:p w14:paraId="517D584D" w14:textId="3D83DE99" w:rsidR="00AA6E43" w:rsidRPr="003F11BC" w:rsidRDefault="00AA6E43" w:rsidP="0035473F">
      <w:pPr>
        <w:rPr>
          <w:rFonts w:ascii="Arial" w:hAnsi="Arial" w:cs="Arial"/>
        </w:rPr>
      </w:pPr>
      <w:r w:rsidRPr="003F11BC">
        <w:rPr>
          <w:rFonts w:ascii="Arial" w:hAnsi="Arial" w:cs="Arial"/>
        </w:rPr>
        <w:pict w14:anchorId="50B1512C">
          <v:rect id="_x0000_i1179" style="width:0;height:1.5pt" o:hralign="center" o:hrstd="t" o:hr="t" fillcolor="#a0a0a0" stroked="f"/>
        </w:pict>
      </w:r>
    </w:p>
    <w:p w14:paraId="078B0E08" w14:textId="50AC5D77" w:rsidR="0035473F" w:rsidRPr="003F11BC" w:rsidRDefault="0035473F" w:rsidP="004D4AD6">
      <w:pPr>
        <w:pStyle w:val="Heading3"/>
        <w:rPr>
          <w:rFonts w:ascii="Arial" w:hAnsi="Arial" w:cs="Arial"/>
        </w:rPr>
      </w:pPr>
      <w:bookmarkStart w:id="61" w:name="_Toc231224516"/>
      <w:r w:rsidRPr="003F11BC">
        <w:rPr>
          <w:rFonts w:ascii="Arial" w:hAnsi="Arial" w:cs="Arial"/>
        </w:rPr>
        <w:t>6.</w:t>
      </w:r>
      <w:r w:rsidR="00C34FC5" w:rsidRPr="003F11BC">
        <w:rPr>
          <w:rFonts w:ascii="Arial" w:hAnsi="Arial" w:cs="Arial"/>
        </w:rPr>
        <w:t>3</w:t>
      </w:r>
      <w:r w:rsidRPr="003F11BC">
        <w:rPr>
          <w:rFonts w:ascii="Arial" w:hAnsi="Arial" w:cs="Arial"/>
        </w:rPr>
        <w:t>.5 Differentiation Beyond Sustainability</w:t>
      </w:r>
      <w:bookmarkEnd w:id="61"/>
    </w:p>
    <w:p w14:paraId="22580D7A" w14:textId="77777777" w:rsidR="00A567B1" w:rsidRPr="003F11BC" w:rsidRDefault="00A567B1" w:rsidP="0035473F">
      <w:pPr>
        <w:rPr>
          <w:rFonts w:ascii="Arial" w:hAnsi="Arial" w:cs="Arial"/>
          <w:b/>
          <w:bCs/>
        </w:rPr>
      </w:pPr>
      <w:r w:rsidRPr="003F11BC">
        <w:rPr>
          <w:rFonts w:ascii="Arial" w:hAnsi="Arial" w:cs="Arial"/>
        </w:rPr>
        <w:t xml:space="preserve">As sustainability becomes more widely adopted in the cosmetics industry, the brand needs to consider other ways to stand out. </w:t>
      </w:r>
      <w:r w:rsidRPr="003F11BC">
        <w:rPr>
          <w:rFonts w:ascii="Arial" w:hAnsi="Arial" w:cs="Arial"/>
          <w:b/>
          <w:bCs/>
        </w:rPr>
        <w:t>This could include focusing more on innovation, customer experience, or distinctive brand storytelling.</w:t>
      </w:r>
    </w:p>
    <w:p w14:paraId="2E11CBB8" w14:textId="77777777" w:rsidR="0054606D" w:rsidRPr="003F11BC" w:rsidRDefault="00A567B1" w:rsidP="0054606D">
      <w:pPr>
        <w:rPr>
          <w:rFonts w:ascii="Arial" w:hAnsi="Arial" w:cs="Arial"/>
        </w:rPr>
      </w:pPr>
      <w:r w:rsidRPr="003F11BC">
        <w:rPr>
          <w:rFonts w:ascii="Arial" w:hAnsi="Arial" w:cs="Arial"/>
          <w:b/>
          <w:bCs/>
        </w:rPr>
        <w:br/>
      </w:r>
      <w:r w:rsidRPr="003F11BC">
        <w:rPr>
          <w:rFonts w:ascii="Arial" w:hAnsi="Arial" w:cs="Arial"/>
        </w:rPr>
        <w:t>Building a stronger emotional connection with consumers can also help improve brand loyalty and support long-term value.</w:t>
      </w:r>
    </w:p>
    <w:p w14:paraId="03BAED10" w14:textId="718815B6" w:rsidR="0054606D" w:rsidRPr="003F11BC" w:rsidRDefault="00FE0EEB" w:rsidP="0054606D">
      <w:pPr>
        <w:rPr>
          <w:rFonts w:ascii="Arial" w:hAnsi="Arial" w:cs="Arial"/>
        </w:rPr>
      </w:pPr>
      <w:r w:rsidRPr="003F11BC">
        <w:rPr>
          <w:rFonts w:ascii="Arial" w:hAnsi="Arial" w:cs="Arial"/>
        </w:rPr>
        <w:pict w14:anchorId="35254300">
          <v:rect id="_x0000_i1056" style="width:0;height:1.5pt" o:hralign="center" o:hrstd="t" o:hr="t" fillcolor="#a0a0a0" stroked="f"/>
        </w:pict>
      </w:r>
    </w:p>
    <w:p w14:paraId="67F52FBE" w14:textId="6353AACC" w:rsidR="0035473F" w:rsidRPr="003F11BC" w:rsidRDefault="0035473F" w:rsidP="0054606D">
      <w:pPr>
        <w:pStyle w:val="Heading2"/>
        <w:rPr>
          <w:rFonts w:ascii="Arial" w:hAnsi="Arial" w:cs="Arial"/>
        </w:rPr>
      </w:pPr>
      <w:bookmarkStart w:id="62" w:name="_Toc231224517"/>
      <w:r w:rsidRPr="003F11BC">
        <w:rPr>
          <w:rFonts w:ascii="Arial" w:hAnsi="Arial" w:cs="Arial"/>
        </w:rPr>
        <w:t>6.</w:t>
      </w:r>
      <w:r w:rsidR="00C34FC5" w:rsidRPr="003F11BC">
        <w:rPr>
          <w:rFonts w:ascii="Arial" w:hAnsi="Arial" w:cs="Arial"/>
        </w:rPr>
        <w:t>4</w:t>
      </w:r>
      <w:r w:rsidRPr="003F11BC">
        <w:rPr>
          <w:rFonts w:ascii="Arial" w:hAnsi="Arial" w:cs="Arial"/>
        </w:rPr>
        <w:t xml:space="preserve"> Limitations of the Study</w:t>
      </w:r>
      <w:bookmarkEnd w:id="62"/>
    </w:p>
    <w:p w14:paraId="7988DB81" w14:textId="77777777" w:rsidR="00424A2A" w:rsidRPr="003F11BC" w:rsidRDefault="00424A2A" w:rsidP="00424A2A">
      <w:pPr>
        <w:rPr>
          <w:rFonts w:ascii="Arial" w:hAnsi="Arial" w:cs="Arial"/>
        </w:rPr>
      </w:pPr>
      <w:r w:rsidRPr="003F11BC">
        <w:rPr>
          <w:rFonts w:ascii="Arial" w:hAnsi="Arial" w:cs="Arial"/>
        </w:rPr>
        <w:t>This study has several limitations that need to be considered. Firstly, the research relies on secondary data, which can limit the depth of analysis when compared to methods such as surveys or interviews.</w:t>
      </w:r>
    </w:p>
    <w:p w14:paraId="1259CA25" w14:textId="77777777" w:rsidR="00424A2A" w:rsidRPr="003F11BC" w:rsidRDefault="00424A2A" w:rsidP="00424A2A">
      <w:pPr>
        <w:rPr>
          <w:rFonts w:ascii="Arial" w:hAnsi="Arial" w:cs="Arial"/>
        </w:rPr>
      </w:pPr>
      <w:r w:rsidRPr="003F11BC">
        <w:rPr>
          <w:rFonts w:ascii="Arial" w:hAnsi="Arial" w:cs="Arial"/>
        </w:rPr>
        <w:t>Secondly, the findings are based on a single case study, which may limit how far the results can be applied more widely. While the insights are relevant to the cosmetics industry, they may not fully reflect situations in other sectors.</w:t>
      </w:r>
    </w:p>
    <w:p w14:paraId="19AC9EAC" w14:textId="77777777" w:rsidR="00424A2A" w:rsidRPr="003F11BC" w:rsidRDefault="00424A2A" w:rsidP="00424A2A">
      <w:pPr>
        <w:rPr>
          <w:rFonts w:ascii="Arial" w:hAnsi="Arial" w:cs="Arial"/>
        </w:rPr>
      </w:pPr>
      <w:r w:rsidRPr="003F11BC">
        <w:rPr>
          <w:rFonts w:ascii="Arial" w:hAnsi="Arial" w:cs="Arial"/>
        </w:rPr>
        <w:lastRenderedPageBreak/>
        <w:t>Finally, the cosmetics industry is constantly changing, and consumer preferences can shift over time. This means that the findings may not remain fully applicable in the long term.</w:t>
      </w:r>
    </w:p>
    <w:p w14:paraId="48D2F949" w14:textId="77777777" w:rsidR="0035473F" w:rsidRPr="003F11BC" w:rsidRDefault="00FE0EEB" w:rsidP="0035473F">
      <w:pPr>
        <w:rPr>
          <w:rFonts w:ascii="Arial" w:hAnsi="Arial" w:cs="Arial"/>
        </w:rPr>
      </w:pPr>
      <w:r w:rsidRPr="003F11BC">
        <w:rPr>
          <w:rFonts w:ascii="Arial" w:hAnsi="Arial" w:cs="Arial"/>
        </w:rPr>
        <w:pict w14:anchorId="11E95710">
          <v:rect id="_x0000_i1057" style="width:0;height:1.5pt" o:hralign="center" o:hrstd="t" o:hr="t" fillcolor="#a0a0a0" stroked="f"/>
        </w:pict>
      </w:r>
    </w:p>
    <w:p w14:paraId="60B243B4" w14:textId="15280061" w:rsidR="0035473F" w:rsidRPr="003F11BC" w:rsidRDefault="0035473F" w:rsidP="004D4AD6">
      <w:pPr>
        <w:pStyle w:val="Heading2"/>
        <w:rPr>
          <w:rFonts w:ascii="Arial" w:hAnsi="Arial" w:cs="Arial"/>
        </w:rPr>
      </w:pPr>
      <w:bookmarkStart w:id="63" w:name="_Toc231224518"/>
      <w:r w:rsidRPr="003F11BC">
        <w:rPr>
          <w:rFonts w:ascii="Arial" w:hAnsi="Arial" w:cs="Arial"/>
        </w:rPr>
        <w:t>6.</w:t>
      </w:r>
      <w:r w:rsidR="00C34FC5" w:rsidRPr="003F11BC">
        <w:rPr>
          <w:rFonts w:ascii="Arial" w:hAnsi="Arial" w:cs="Arial"/>
        </w:rPr>
        <w:t>5</w:t>
      </w:r>
      <w:r w:rsidRPr="003F11BC">
        <w:rPr>
          <w:rFonts w:ascii="Arial" w:hAnsi="Arial" w:cs="Arial"/>
        </w:rPr>
        <w:t xml:space="preserve"> Suggestions for Future Research</w:t>
      </w:r>
      <w:bookmarkEnd w:id="63"/>
    </w:p>
    <w:p w14:paraId="242284EA" w14:textId="77777777" w:rsidR="00E24861" w:rsidRPr="003F11BC" w:rsidRDefault="00E24861" w:rsidP="00E24861">
      <w:pPr>
        <w:rPr>
          <w:rFonts w:ascii="Arial" w:hAnsi="Arial" w:cs="Arial"/>
        </w:rPr>
      </w:pPr>
      <w:r w:rsidRPr="003F11BC">
        <w:rPr>
          <w:rFonts w:ascii="Arial" w:hAnsi="Arial" w:cs="Arial"/>
        </w:rPr>
        <w:t>Future research can build on this study by including primary data collection methods to gain a clearer understanding of consumer perceptions and behaviour. Methods such as surveys, interviews, or focus groups may provide more detailed and dependable insights.</w:t>
      </w:r>
    </w:p>
    <w:p w14:paraId="5B51C61F" w14:textId="77777777" w:rsidR="00E24861" w:rsidRPr="003F11BC" w:rsidRDefault="00E24861" w:rsidP="00E24861">
      <w:pPr>
        <w:rPr>
          <w:rFonts w:ascii="Arial" w:hAnsi="Arial" w:cs="Arial"/>
        </w:rPr>
      </w:pPr>
      <w:r w:rsidRPr="003F11BC">
        <w:rPr>
          <w:rFonts w:ascii="Arial" w:hAnsi="Arial" w:cs="Arial"/>
        </w:rPr>
        <w:t>In addition, comparative studies can be used to examine how different brands approach sustainability and brand management. This could offer a wider view of effective practices within the industry.</w:t>
      </w:r>
    </w:p>
    <w:p w14:paraId="6B2A672E" w14:textId="77777777" w:rsidR="00E24861" w:rsidRPr="003F11BC" w:rsidRDefault="00E24861" w:rsidP="00E24861">
      <w:pPr>
        <w:rPr>
          <w:rFonts w:ascii="Arial" w:hAnsi="Arial" w:cs="Arial"/>
        </w:rPr>
      </w:pPr>
      <w:r w:rsidRPr="003F11BC">
        <w:rPr>
          <w:rFonts w:ascii="Arial" w:hAnsi="Arial" w:cs="Arial"/>
        </w:rPr>
        <w:t>Further research may also look at the long-term effects of sustainability on brand performance, particularly in relation to financial results and overall market growth.</w:t>
      </w:r>
    </w:p>
    <w:p w14:paraId="0348D837" w14:textId="77777777" w:rsidR="0035473F" w:rsidRPr="003F11BC" w:rsidRDefault="00FE0EEB" w:rsidP="0035473F">
      <w:pPr>
        <w:rPr>
          <w:rFonts w:ascii="Arial" w:hAnsi="Arial" w:cs="Arial"/>
        </w:rPr>
      </w:pPr>
      <w:r w:rsidRPr="003F11BC">
        <w:rPr>
          <w:rFonts w:ascii="Arial" w:hAnsi="Arial" w:cs="Arial"/>
        </w:rPr>
        <w:pict w14:anchorId="3FBDB4F7">
          <v:rect id="_x0000_i1058" style="width:0;height:1.5pt" o:hralign="center" o:hrstd="t" o:hr="t" fillcolor="#a0a0a0" stroked="f"/>
        </w:pict>
      </w:r>
    </w:p>
    <w:p w14:paraId="1C9B55C1" w14:textId="1BC0F1DA" w:rsidR="0035473F" w:rsidRPr="003F11BC" w:rsidRDefault="0035473F" w:rsidP="004D4AD6">
      <w:pPr>
        <w:pStyle w:val="Heading2"/>
        <w:rPr>
          <w:rFonts w:ascii="Arial" w:hAnsi="Arial" w:cs="Arial"/>
        </w:rPr>
      </w:pPr>
      <w:bookmarkStart w:id="64" w:name="_Toc231224519"/>
      <w:r w:rsidRPr="003F11BC">
        <w:rPr>
          <w:rFonts w:ascii="Arial" w:hAnsi="Arial" w:cs="Arial"/>
        </w:rPr>
        <w:t>6.</w:t>
      </w:r>
      <w:r w:rsidR="00260E37" w:rsidRPr="003F11BC">
        <w:rPr>
          <w:rFonts w:ascii="Arial" w:hAnsi="Arial" w:cs="Arial"/>
        </w:rPr>
        <w:t>6</w:t>
      </w:r>
      <w:r w:rsidRPr="003F11BC">
        <w:rPr>
          <w:rFonts w:ascii="Arial" w:hAnsi="Arial" w:cs="Arial"/>
        </w:rPr>
        <w:t xml:space="preserve"> Final Conclusion</w:t>
      </w:r>
      <w:bookmarkEnd w:id="64"/>
    </w:p>
    <w:p w14:paraId="66017032" w14:textId="77777777" w:rsidR="00EB4634" w:rsidRPr="003F11BC" w:rsidRDefault="00EB4634" w:rsidP="00EB4634">
      <w:pPr>
        <w:rPr>
          <w:rFonts w:ascii="Arial" w:hAnsi="Arial" w:cs="Arial"/>
          <w:b/>
          <w:bCs/>
        </w:rPr>
      </w:pPr>
      <w:r w:rsidRPr="003F11BC">
        <w:rPr>
          <w:rFonts w:ascii="Arial" w:hAnsi="Arial" w:cs="Arial"/>
        </w:rPr>
        <w:t>In conclusion, this study shows that Anomaly Haircare has developed a brand strategy that fits well with current market trends and consumer expectations. The</w:t>
      </w:r>
      <w:r w:rsidRPr="003F11BC">
        <w:rPr>
          <w:rFonts w:ascii="Arial" w:hAnsi="Arial" w:cs="Arial"/>
          <w:b/>
          <w:bCs/>
        </w:rPr>
        <w:t xml:space="preserve"> combination of sustainability, affordability, and digital engagement provides a solid base for building a competitive position.</w:t>
      </w:r>
    </w:p>
    <w:p w14:paraId="603A13EA" w14:textId="77777777" w:rsidR="00EB4634" w:rsidRPr="003F11BC" w:rsidRDefault="00EB4634" w:rsidP="00EB4634">
      <w:pPr>
        <w:rPr>
          <w:rFonts w:ascii="Arial" w:hAnsi="Arial" w:cs="Arial"/>
          <w:b/>
          <w:bCs/>
        </w:rPr>
      </w:pPr>
      <w:r w:rsidRPr="003F11BC">
        <w:rPr>
          <w:rFonts w:ascii="Arial" w:hAnsi="Arial" w:cs="Arial"/>
        </w:rPr>
        <w:t xml:space="preserve">At the same time, the cosmetics industry continues to change, and maintaining this position will depend on the brand’s ability to adapt and improve over time. By </w:t>
      </w:r>
      <w:proofErr w:type="gramStart"/>
      <w:r w:rsidRPr="003F11BC">
        <w:rPr>
          <w:rFonts w:ascii="Arial" w:hAnsi="Arial" w:cs="Arial"/>
        </w:rPr>
        <w:t>taking into account</w:t>
      </w:r>
      <w:proofErr w:type="gramEnd"/>
      <w:r w:rsidRPr="003F11BC">
        <w:rPr>
          <w:rFonts w:ascii="Arial" w:hAnsi="Arial" w:cs="Arial"/>
        </w:rPr>
        <w:t xml:space="preserve"> the recommendations outlined in this chapter, Anomaly Haircare can </w:t>
      </w:r>
      <w:r w:rsidRPr="003F11BC">
        <w:rPr>
          <w:rFonts w:ascii="Arial" w:hAnsi="Arial" w:cs="Arial"/>
          <w:b/>
          <w:bCs/>
        </w:rPr>
        <w:t>strengthen its position and work towards long-term growth in an increasingly competitive market.</w:t>
      </w:r>
    </w:p>
    <w:p w14:paraId="5714C5DB" w14:textId="77777777" w:rsidR="0035473F" w:rsidRPr="003F11BC" w:rsidRDefault="00FE0EEB" w:rsidP="0035473F">
      <w:pPr>
        <w:rPr>
          <w:rFonts w:ascii="Arial" w:hAnsi="Arial" w:cs="Arial"/>
        </w:rPr>
      </w:pPr>
      <w:r w:rsidRPr="003F11BC">
        <w:rPr>
          <w:rFonts w:ascii="Arial" w:hAnsi="Arial" w:cs="Arial"/>
        </w:rPr>
        <w:pict w14:anchorId="6BD42B63">
          <v:rect id="_x0000_i1059" style="width:0;height:1.5pt" o:hralign="center" o:hrstd="t" o:hr="t" fillcolor="#a0a0a0" stroked="f"/>
        </w:pict>
      </w:r>
    </w:p>
    <w:p w14:paraId="053585AD" w14:textId="77777777" w:rsidR="006C2091" w:rsidRPr="003F11BC" w:rsidRDefault="006C2091" w:rsidP="00127FD3">
      <w:pPr>
        <w:rPr>
          <w:rFonts w:ascii="Arial" w:hAnsi="Arial" w:cs="Arial"/>
        </w:rPr>
      </w:pPr>
    </w:p>
    <w:p w14:paraId="1BBC40A3" w14:textId="7EA082E3" w:rsidR="00001E25" w:rsidRPr="003F11BC" w:rsidRDefault="006C2091" w:rsidP="00BE07F5">
      <w:pPr>
        <w:pStyle w:val="Heading1"/>
        <w:rPr>
          <w:rFonts w:ascii="Arial" w:hAnsi="Arial" w:cs="Arial"/>
        </w:rPr>
      </w:pPr>
      <w:r w:rsidRPr="003F11BC">
        <w:rPr>
          <w:rFonts w:ascii="Arial" w:hAnsi="Arial" w:cs="Arial"/>
        </w:rPr>
        <w:br w:type="page"/>
      </w:r>
      <w:bookmarkStart w:id="65" w:name="_Toc231224520"/>
      <w:r w:rsidR="00001E25" w:rsidRPr="003F11BC">
        <w:rPr>
          <w:rFonts w:ascii="Arial" w:hAnsi="Arial" w:cs="Arial"/>
        </w:rPr>
        <w:lastRenderedPageBreak/>
        <w:t>Reference List</w:t>
      </w:r>
      <w:bookmarkEnd w:id="65"/>
      <w:r w:rsidR="00001E25" w:rsidRPr="003F11BC">
        <w:rPr>
          <w:rFonts w:ascii="Arial" w:hAnsi="Arial" w:cs="Arial"/>
        </w:rPr>
        <w:t xml:space="preserve"> </w:t>
      </w:r>
    </w:p>
    <w:p w14:paraId="040CFD9A" w14:textId="77777777" w:rsidR="005900C9" w:rsidRPr="003F11BC" w:rsidRDefault="005900C9" w:rsidP="004332C9">
      <w:pPr>
        <w:pStyle w:val="ListParagraph"/>
        <w:numPr>
          <w:ilvl w:val="0"/>
          <w:numId w:val="40"/>
        </w:numPr>
        <w:rPr>
          <w:rFonts w:ascii="Arial" w:hAnsi="Arial" w:cs="Arial"/>
        </w:rPr>
      </w:pPr>
      <w:r w:rsidRPr="003F11BC">
        <w:rPr>
          <w:rFonts w:ascii="Arial" w:hAnsi="Arial" w:cs="Arial"/>
        </w:rPr>
        <w:t>Aaker, D.A. (1991). Managing Brand Equity: Capitalising on the Value of a Brand Name. New York: Free Press.</w:t>
      </w:r>
    </w:p>
    <w:p w14:paraId="0169A004" w14:textId="77777777" w:rsidR="005900C9" w:rsidRPr="003F11BC" w:rsidRDefault="005900C9" w:rsidP="004332C9">
      <w:pPr>
        <w:pStyle w:val="ListParagraph"/>
        <w:numPr>
          <w:ilvl w:val="0"/>
          <w:numId w:val="40"/>
        </w:numPr>
        <w:rPr>
          <w:rFonts w:ascii="Arial" w:hAnsi="Arial" w:cs="Arial"/>
        </w:rPr>
      </w:pPr>
      <w:r w:rsidRPr="003F11BC">
        <w:rPr>
          <w:rFonts w:ascii="Arial" w:hAnsi="Arial" w:cs="Arial"/>
        </w:rPr>
        <w:t xml:space="preserve">Chaffey, D. and Ellis-Chadwick, F. (2019) Digital Marketing: Strategy, Implementation and Practice. 7th </w:t>
      </w:r>
      <w:proofErr w:type="spellStart"/>
      <w:r w:rsidRPr="003F11BC">
        <w:rPr>
          <w:rFonts w:ascii="Arial" w:hAnsi="Arial" w:cs="Arial"/>
        </w:rPr>
        <w:t>edn</w:t>
      </w:r>
      <w:proofErr w:type="spellEnd"/>
      <w:r w:rsidRPr="003F11BC">
        <w:rPr>
          <w:rFonts w:ascii="Arial" w:hAnsi="Arial" w:cs="Arial"/>
        </w:rPr>
        <w:t>. Harlow: Pearson Education.</w:t>
      </w:r>
    </w:p>
    <w:p w14:paraId="4C2C6D3A" w14:textId="77777777" w:rsidR="005900C9" w:rsidRPr="003F11BC" w:rsidRDefault="005900C9" w:rsidP="004332C9">
      <w:pPr>
        <w:pStyle w:val="ListParagraph"/>
        <w:numPr>
          <w:ilvl w:val="0"/>
          <w:numId w:val="40"/>
        </w:numPr>
        <w:rPr>
          <w:rFonts w:ascii="Arial" w:hAnsi="Arial" w:cs="Arial"/>
        </w:rPr>
      </w:pPr>
      <w:r w:rsidRPr="003F11BC">
        <w:rPr>
          <w:rFonts w:ascii="Arial" w:hAnsi="Arial" w:cs="Arial"/>
        </w:rPr>
        <w:t>Delmas, M.A. and Burbano, V.C. (2011) ‘The drivers of greenwashing’, California Management Review, 54(1), pp. 64–87.</w:t>
      </w:r>
    </w:p>
    <w:p w14:paraId="7C1A2037" w14:textId="6728C3E2" w:rsidR="003A7042" w:rsidRPr="003F11BC" w:rsidRDefault="003A7042" w:rsidP="004332C9">
      <w:pPr>
        <w:pStyle w:val="ListParagraph"/>
        <w:numPr>
          <w:ilvl w:val="0"/>
          <w:numId w:val="40"/>
        </w:numPr>
        <w:rPr>
          <w:rFonts w:ascii="Arial" w:hAnsi="Arial" w:cs="Arial"/>
        </w:rPr>
      </w:pPr>
      <w:r w:rsidRPr="003F11BC">
        <w:rPr>
          <w:rFonts w:ascii="Arial" w:hAnsi="Arial" w:cs="Arial"/>
        </w:rPr>
        <w:t xml:space="preserve">Euromonitor International (2023) </w:t>
      </w:r>
      <w:r w:rsidRPr="003F11BC">
        <w:rPr>
          <w:rFonts w:ascii="Arial" w:hAnsi="Arial" w:cs="Arial"/>
          <w:i/>
          <w:iCs/>
        </w:rPr>
        <w:t>Beauty and Personal Care in the World</w:t>
      </w:r>
      <w:r w:rsidRPr="003F11BC">
        <w:rPr>
          <w:rFonts w:ascii="Arial" w:hAnsi="Arial" w:cs="Arial"/>
        </w:rPr>
        <w:t>. London: Euromonitor International.</w:t>
      </w:r>
    </w:p>
    <w:p w14:paraId="15CD7CC5" w14:textId="0C38DA44" w:rsidR="005900C9" w:rsidRPr="003F11BC" w:rsidRDefault="005900C9" w:rsidP="004332C9">
      <w:pPr>
        <w:pStyle w:val="ListParagraph"/>
        <w:numPr>
          <w:ilvl w:val="0"/>
          <w:numId w:val="40"/>
        </w:numPr>
        <w:rPr>
          <w:rFonts w:ascii="Arial" w:hAnsi="Arial" w:cs="Arial"/>
        </w:rPr>
      </w:pPr>
      <w:r w:rsidRPr="003F11BC">
        <w:rPr>
          <w:rFonts w:ascii="Arial" w:hAnsi="Arial" w:cs="Arial"/>
        </w:rPr>
        <w:t xml:space="preserve">Kapferer, J.N. (2012). The New Strategic Brand Management. 5th </w:t>
      </w:r>
      <w:proofErr w:type="spellStart"/>
      <w:r w:rsidRPr="003F11BC">
        <w:rPr>
          <w:rFonts w:ascii="Arial" w:hAnsi="Arial" w:cs="Arial"/>
        </w:rPr>
        <w:t>edn</w:t>
      </w:r>
      <w:proofErr w:type="spellEnd"/>
      <w:r w:rsidRPr="003F11BC">
        <w:rPr>
          <w:rFonts w:ascii="Arial" w:hAnsi="Arial" w:cs="Arial"/>
        </w:rPr>
        <w:t>. London: Kogan Page.</w:t>
      </w:r>
    </w:p>
    <w:p w14:paraId="07385947" w14:textId="2449733F" w:rsidR="005900C9" w:rsidRPr="003F11BC" w:rsidRDefault="005900C9" w:rsidP="004332C9">
      <w:pPr>
        <w:pStyle w:val="ListParagraph"/>
        <w:numPr>
          <w:ilvl w:val="0"/>
          <w:numId w:val="40"/>
        </w:numPr>
        <w:rPr>
          <w:rFonts w:ascii="Arial" w:hAnsi="Arial" w:cs="Arial"/>
        </w:rPr>
      </w:pPr>
      <w:r w:rsidRPr="003F11BC">
        <w:rPr>
          <w:rFonts w:ascii="Arial" w:hAnsi="Arial" w:cs="Arial"/>
        </w:rPr>
        <w:t>Kapferer, J.N. (2012)</w:t>
      </w:r>
      <w:r w:rsidR="00DB7DD4" w:rsidRPr="003F11BC">
        <w:rPr>
          <w:rFonts w:ascii="Arial" w:hAnsi="Arial" w:cs="Arial"/>
        </w:rPr>
        <w:t>.</w:t>
      </w:r>
      <w:r w:rsidRPr="003F11BC">
        <w:rPr>
          <w:rFonts w:ascii="Arial" w:hAnsi="Arial" w:cs="Arial"/>
        </w:rPr>
        <w:t xml:space="preserve"> The New Strategic Brand Management: Advanced Insights and Strategic Thinking. 5th </w:t>
      </w:r>
      <w:proofErr w:type="spellStart"/>
      <w:r w:rsidRPr="003F11BC">
        <w:rPr>
          <w:rFonts w:ascii="Arial" w:hAnsi="Arial" w:cs="Arial"/>
        </w:rPr>
        <w:t>edn</w:t>
      </w:r>
      <w:proofErr w:type="spellEnd"/>
      <w:r w:rsidRPr="003F11BC">
        <w:rPr>
          <w:rFonts w:ascii="Arial" w:hAnsi="Arial" w:cs="Arial"/>
        </w:rPr>
        <w:t>. London: Kogan Page.</w:t>
      </w:r>
    </w:p>
    <w:p w14:paraId="17C5A5C1" w14:textId="77777777" w:rsidR="005900C9" w:rsidRPr="003F11BC" w:rsidRDefault="005900C9" w:rsidP="004332C9">
      <w:pPr>
        <w:pStyle w:val="ListParagraph"/>
        <w:numPr>
          <w:ilvl w:val="0"/>
          <w:numId w:val="40"/>
        </w:numPr>
        <w:rPr>
          <w:rFonts w:ascii="Arial" w:hAnsi="Arial" w:cs="Arial"/>
        </w:rPr>
      </w:pPr>
      <w:r w:rsidRPr="003F11BC">
        <w:rPr>
          <w:rFonts w:ascii="Arial" w:hAnsi="Arial" w:cs="Arial"/>
        </w:rPr>
        <w:t xml:space="preserve">Kotler, P. and Keller, K.L. (2016) Marketing Management. 15th </w:t>
      </w:r>
      <w:proofErr w:type="spellStart"/>
      <w:r w:rsidRPr="003F11BC">
        <w:rPr>
          <w:rFonts w:ascii="Arial" w:hAnsi="Arial" w:cs="Arial"/>
        </w:rPr>
        <w:t>edn</w:t>
      </w:r>
      <w:proofErr w:type="spellEnd"/>
      <w:r w:rsidRPr="003F11BC">
        <w:rPr>
          <w:rFonts w:ascii="Arial" w:hAnsi="Arial" w:cs="Arial"/>
        </w:rPr>
        <w:t>. Harlow: Pearson Education.</w:t>
      </w:r>
    </w:p>
    <w:p w14:paraId="4E30423F" w14:textId="49DE79EB" w:rsidR="00142A69" w:rsidRPr="003F11BC" w:rsidRDefault="00142A69" w:rsidP="004332C9">
      <w:pPr>
        <w:pStyle w:val="ListParagraph"/>
        <w:numPr>
          <w:ilvl w:val="0"/>
          <w:numId w:val="40"/>
        </w:numPr>
        <w:rPr>
          <w:rFonts w:ascii="Arial" w:hAnsi="Arial" w:cs="Arial"/>
        </w:rPr>
      </w:pPr>
      <w:r w:rsidRPr="003F11BC">
        <w:rPr>
          <w:rFonts w:ascii="Arial" w:hAnsi="Arial" w:cs="Arial"/>
        </w:rPr>
        <w:t>Keller, K.L. (1993) ‘</w:t>
      </w:r>
      <w:r w:rsidR="00DB7DD4" w:rsidRPr="003F11BC">
        <w:rPr>
          <w:rFonts w:ascii="Arial" w:hAnsi="Arial" w:cs="Arial"/>
        </w:rPr>
        <w:t>Conceptualising</w:t>
      </w:r>
      <w:r w:rsidRPr="003F11BC">
        <w:rPr>
          <w:rFonts w:ascii="Arial" w:hAnsi="Arial" w:cs="Arial"/>
        </w:rPr>
        <w:t>, measuring, and managing customer-based brand equity’, Journal of Marketing, 57(1), pp. 1–22.</w:t>
      </w:r>
    </w:p>
    <w:p w14:paraId="41453BC6" w14:textId="6B32780E" w:rsidR="00184096" w:rsidRPr="003F11BC" w:rsidRDefault="00184096" w:rsidP="004332C9">
      <w:pPr>
        <w:pStyle w:val="ListParagraph"/>
        <w:numPr>
          <w:ilvl w:val="0"/>
          <w:numId w:val="40"/>
        </w:numPr>
        <w:rPr>
          <w:rFonts w:ascii="Arial" w:hAnsi="Arial" w:cs="Arial"/>
        </w:rPr>
      </w:pPr>
      <w:r w:rsidRPr="003F11BC">
        <w:rPr>
          <w:rFonts w:ascii="Arial" w:hAnsi="Arial" w:cs="Arial"/>
        </w:rPr>
        <w:t xml:space="preserve">Mintel (2023) </w:t>
      </w:r>
      <w:r w:rsidRPr="003F11BC">
        <w:rPr>
          <w:rFonts w:ascii="Arial" w:hAnsi="Arial" w:cs="Arial"/>
          <w:i/>
          <w:iCs/>
        </w:rPr>
        <w:t>2023 Global Beauty and Personal Care Trends</w:t>
      </w:r>
      <w:r w:rsidRPr="003F11BC">
        <w:rPr>
          <w:rFonts w:ascii="Arial" w:hAnsi="Arial" w:cs="Arial"/>
        </w:rPr>
        <w:t>. London: Mintel.</w:t>
      </w:r>
    </w:p>
    <w:p w14:paraId="5EC90E35" w14:textId="77777777" w:rsidR="00B555BD" w:rsidRPr="003F11BC" w:rsidRDefault="00B555BD" w:rsidP="00B555BD">
      <w:pPr>
        <w:pStyle w:val="NormalWeb"/>
        <w:numPr>
          <w:ilvl w:val="0"/>
          <w:numId w:val="40"/>
        </w:numPr>
        <w:rPr>
          <w:rFonts w:ascii="Arial" w:eastAsiaTheme="minorHAnsi" w:hAnsi="Arial" w:cs="Arial"/>
          <w:kern w:val="2"/>
          <w:lang w:eastAsia="en-US"/>
          <w14:ligatures w14:val="standardContextual"/>
        </w:rPr>
      </w:pPr>
      <w:proofErr w:type="spellStart"/>
      <w:r w:rsidRPr="003F11BC">
        <w:rPr>
          <w:rFonts w:ascii="Arial" w:eastAsiaTheme="minorHAnsi" w:hAnsi="Arial" w:cs="Arial"/>
          <w:kern w:val="2"/>
          <w:lang w:eastAsia="en-US"/>
          <w14:ligatures w14:val="standardContextual"/>
        </w:rPr>
        <w:t>NielsenIQ</w:t>
      </w:r>
      <w:proofErr w:type="spellEnd"/>
      <w:r w:rsidRPr="003F11BC">
        <w:rPr>
          <w:rFonts w:ascii="Arial" w:eastAsiaTheme="minorHAnsi" w:hAnsi="Arial" w:cs="Arial"/>
          <w:kern w:val="2"/>
          <w:lang w:eastAsia="en-US"/>
          <w14:ligatures w14:val="standardContextual"/>
        </w:rPr>
        <w:t xml:space="preserve"> (2023) Sustainable Shoppers: Buying Behaviour and Consumer Trends. </w:t>
      </w:r>
      <w:proofErr w:type="spellStart"/>
      <w:r w:rsidRPr="003F11BC">
        <w:rPr>
          <w:rFonts w:ascii="Arial" w:eastAsiaTheme="minorHAnsi" w:hAnsi="Arial" w:cs="Arial"/>
          <w:kern w:val="2"/>
          <w:lang w:eastAsia="en-US"/>
          <w14:ligatures w14:val="standardContextual"/>
        </w:rPr>
        <w:t>NielsenIQ</w:t>
      </w:r>
      <w:proofErr w:type="spellEnd"/>
      <w:r w:rsidRPr="003F11BC">
        <w:rPr>
          <w:rFonts w:ascii="Arial" w:eastAsiaTheme="minorHAnsi" w:hAnsi="Arial" w:cs="Arial"/>
          <w:kern w:val="2"/>
          <w:lang w:eastAsia="en-US"/>
          <w14:ligatures w14:val="standardContextual"/>
        </w:rPr>
        <w:t>.</w:t>
      </w:r>
    </w:p>
    <w:p w14:paraId="54781213" w14:textId="1ED74855" w:rsidR="000241B3" w:rsidRPr="003F11BC" w:rsidRDefault="000241B3" w:rsidP="00B555BD">
      <w:pPr>
        <w:pStyle w:val="NormalWeb"/>
        <w:numPr>
          <w:ilvl w:val="0"/>
          <w:numId w:val="40"/>
        </w:numPr>
        <w:rPr>
          <w:rFonts w:ascii="Arial" w:eastAsiaTheme="minorHAnsi" w:hAnsi="Arial" w:cs="Arial"/>
          <w:kern w:val="2"/>
          <w:lang w:eastAsia="en-US"/>
          <w14:ligatures w14:val="standardContextual"/>
        </w:rPr>
      </w:pPr>
      <w:r w:rsidRPr="003F11BC">
        <w:rPr>
          <w:rFonts w:ascii="Arial" w:eastAsiaTheme="minorHAnsi" w:hAnsi="Arial" w:cs="Arial"/>
          <w:kern w:val="2"/>
          <w:lang w:eastAsia="en-US"/>
          <w14:ligatures w14:val="standardContextual"/>
        </w:rPr>
        <w:t xml:space="preserve">de </w:t>
      </w:r>
      <w:proofErr w:type="spellStart"/>
      <w:r w:rsidRPr="003F11BC">
        <w:rPr>
          <w:rFonts w:ascii="Arial" w:eastAsiaTheme="minorHAnsi" w:hAnsi="Arial" w:cs="Arial"/>
          <w:kern w:val="2"/>
          <w:lang w:eastAsia="en-US"/>
          <w14:ligatures w14:val="standardContextual"/>
        </w:rPr>
        <w:t>Chernatony</w:t>
      </w:r>
      <w:proofErr w:type="spellEnd"/>
      <w:r w:rsidRPr="003F11BC">
        <w:rPr>
          <w:rFonts w:ascii="Arial" w:eastAsiaTheme="minorHAnsi" w:hAnsi="Arial" w:cs="Arial"/>
          <w:kern w:val="2"/>
          <w:lang w:eastAsia="en-US"/>
          <w14:ligatures w14:val="standardContextual"/>
        </w:rPr>
        <w:t xml:space="preserve">, L., </w:t>
      </w:r>
      <w:proofErr w:type="spellStart"/>
      <w:r w:rsidRPr="003F11BC">
        <w:rPr>
          <w:rFonts w:ascii="Arial" w:eastAsiaTheme="minorHAnsi" w:hAnsi="Arial" w:cs="Arial"/>
          <w:kern w:val="2"/>
          <w:lang w:eastAsia="en-US"/>
          <w14:ligatures w14:val="standardContextual"/>
        </w:rPr>
        <w:t>Dall'Olmo</w:t>
      </w:r>
      <w:proofErr w:type="spellEnd"/>
      <w:r w:rsidRPr="003F11BC">
        <w:rPr>
          <w:rFonts w:ascii="Arial" w:eastAsiaTheme="minorHAnsi" w:hAnsi="Arial" w:cs="Arial"/>
          <w:kern w:val="2"/>
          <w:lang w:eastAsia="en-US"/>
          <w14:ligatures w14:val="standardContextual"/>
        </w:rPr>
        <w:t xml:space="preserve"> Riley, F. and Singh, R. (2021) </w:t>
      </w:r>
      <w:r w:rsidRPr="003F11BC">
        <w:rPr>
          <w:rFonts w:ascii="Arial" w:eastAsiaTheme="minorHAnsi" w:hAnsi="Arial" w:cs="Arial"/>
          <w:i/>
          <w:iCs/>
          <w:kern w:val="2"/>
          <w:lang w:eastAsia="en-US"/>
          <w14:ligatures w14:val="standardContextual"/>
        </w:rPr>
        <w:t>Creating Powerful Brands</w:t>
      </w:r>
      <w:r w:rsidRPr="003F11BC">
        <w:rPr>
          <w:rFonts w:ascii="Arial" w:eastAsiaTheme="minorHAnsi" w:hAnsi="Arial" w:cs="Arial"/>
          <w:kern w:val="2"/>
          <w:lang w:eastAsia="en-US"/>
          <w14:ligatures w14:val="standardContextual"/>
        </w:rPr>
        <w:t xml:space="preserve">. 5th </w:t>
      </w:r>
      <w:proofErr w:type="spellStart"/>
      <w:r w:rsidRPr="003F11BC">
        <w:rPr>
          <w:rFonts w:ascii="Arial" w:eastAsiaTheme="minorHAnsi" w:hAnsi="Arial" w:cs="Arial"/>
          <w:kern w:val="2"/>
          <w:lang w:eastAsia="en-US"/>
          <w14:ligatures w14:val="standardContextual"/>
        </w:rPr>
        <w:t>edn</w:t>
      </w:r>
      <w:proofErr w:type="spellEnd"/>
      <w:r w:rsidRPr="003F11BC">
        <w:rPr>
          <w:rFonts w:ascii="Arial" w:eastAsiaTheme="minorHAnsi" w:hAnsi="Arial" w:cs="Arial"/>
          <w:kern w:val="2"/>
          <w:lang w:eastAsia="en-US"/>
          <w14:ligatures w14:val="standardContextual"/>
        </w:rPr>
        <w:t>. London: Routledge.</w:t>
      </w:r>
    </w:p>
    <w:p w14:paraId="65EBF74A" w14:textId="0E81F98B" w:rsidR="00B555BD" w:rsidRPr="003F11BC" w:rsidRDefault="00B555BD" w:rsidP="000416B6">
      <w:pPr>
        <w:pStyle w:val="NormalWeb"/>
        <w:numPr>
          <w:ilvl w:val="0"/>
          <w:numId w:val="40"/>
        </w:numPr>
        <w:rPr>
          <w:rFonts w:ascii="Arial" w:eastAsiaTheme="minorHAnsi" w:hAnsi="Arial" w:cs="Arial"/>
          <w:kern w:val="2"/>
          <w:lang w:eastAsia="en-US"/>
          <w14:ligatures w14:val="standardContextual"/>
        </w:rPr>
      </w:pPr>
      <w:r w:rsidRPr="003F11BC">
        <w:rPr>
          <w:rFonts w:ascii="Arial" w:eastAsiaTheme="minorHAnsi" w:hAnsi="Arial" w:cs="Arial"/>
          <w:kern w:val="2"/>
          <w:lang w:eastAsia="en-US"/>
          <w14:ligatures w14:val="standardContextual"/>
        </w:rPr>
        <w:t>Statista (2024) Consumer Behaviour in the Global Beauty and Personal Care Market. Statista.</w:t>
      </w:r>
    </w:p>
    <w:p w14:paraId="56C4C390" w14:textId="1B23A387" w:rsidR="005900C9" w:rsidRPr="003F11BC" w:rsidRDefault="005900C9" w:rsidP="004332C9">
      <w:pPr>
        <w:pStyle w:val="ListParagraph"/>
        <w:numPr>
          <w:ilvl w:val="0"/>
          <w:numId w:val="40"/>
        </w:numPr>
        <w:rPr>
          <w:rFonts w:ascii="Arial" w:hAnsi="Arial" w:cs="Arial"/>
        </w:rPr>
      </w:pPr>
      <w:r w:rsidRPr="003F11BC">
        <w:rPr>
          <w:rFonts w:ascii="Arial" w:hAnsi="Arial" w:cs="Arial"/>
        </w:rPr>
        <w:t>Ottman, J.A. (2017). The New Rules of Green Marketing: Strategies, Tools, and Inspiration for Sustainable Branding. Sheffield: Greenleaf Publishing.</w:t>
      </w:r>
    </w:p>
    <w:p w14:paraId="558F3F4E" w14:textId="77777777" w:rsidR="005900C9" w:rsidRPr="003F11BC" w:rsidRDefault="005900C9" w:rsidP="004332C9">
      <w:pPr>
        <w:pStyle w:val="ListParagraph"/>
        <w:numPr>
          <w:ilvl w:val="0"/>
          <w:numId w:val="40"/>
        </w:numPr>
        <w:rPr>
          <w:rFonts w:ascii="Arial" w:hAnsi="Arial" w:cs="Arial"/>
        </w:rPr>
      </w:pPr>
      <w:r w:rsidRPr="003F11BC">
        <w:rPr>
          <w:rFonts w:ascii="Arial" w:hAnsi="Arial" w:cs="Arial"/>
        </w:rPr>
        <w:t xml:space="preserve">Saunders, M., Lewis, P. and Thornhill, A. (2019). Research Methods for Business Students. 8th </w:t>
      </w:r>
      <w:proofErr w:type="spellStart"/>
      <w:r w:rsidRPr="003F11BC">
        <w:rPr>
          <w:rFonts w:ascii="Arial" w:hAnsi="Arial" w:cs="Arial"/>
        </w:rPr>
        <w:t>edn</w:t>
      </w:r>
      <w:proofErr w:type="spellEnd"/>
      <w:r w:rsidRPr="003F11BC">
        <w:rPr>
          <w:rFonts w:ascii="Arial" w:hAnsi="Arial" w:cs="Arial"/>
        </w:rPr>
        <w:t>. Harlow: Pearson Education.</w:t>
      </w:r>
    </w:p>
    <w:p w14:paraId="2872A57D" w14:textId="1244258E" w:rsidR="00375FA7" w:rsidRPr="003F11BC" w:rsidRDefault="00375FA7" w:rsidP="004332C9">
      <w:pPr>
        <w:pStyle w:val="ListParagraph"/>
        <w:numPr>
          <w:ilvl w:val="0"/>
          <w:numId w:val="40"/>
        </w:numPr>
        <w:rPr>
          <w:rFonts w:ascii="Arial" w:hAnsi="Arial" w:cs="Arial"/>
        </w:rPr>
      </w:pPr>
      <w:r w:rsidRPr="003F11BC">
        <w:rPr>
          <w:rFonts w:ascii="Arial" w:hAnsi="Arial" w:cs="Arial"/>
        </w:rPr>
        <w:t xml:space="preserve">Statista Research Department (2023) </w:t>
      </w:r>
      <w:r w:rsidRPr="003F11BC">
        <w:rPr>
          <w:rFonts w:ascii="Arial" w:hAnsi="Arial" w:cs="Arial"/>
          <w:i/>
          <w:iCs/>
        </w:rPr>
        <w:t>Cosmetics Industry – Statistics &amp; Facts</w:t>
      </w:r>
      <w:r w:rsidRPr="003F11BC">
        <w:rPr>
          <w:rFonts w:ascii="Arial" w:hAnsi="Arial" w:cs="Arial"/>
        </w:rPr>
        <w:t>. Hamburg: Statista.</w:t>
      </w:r>
    </w:p>
    <w:p w14:paraId="26185CC6" w14:textId="21C0144A" w:rsidR="00457DDA" w:rsidRPr="003F11BC" w:rsidRDefault="00457DDA" w:rsidP="004332C9">
      <w:pPr>
        <w:pStyle w:val="ListParagraph"/>
        <w:numPr>
          <w:ilvl w:val="0"/>
          <w:numId w:val="40"/>
        </w:numPr>
        <w:rPr>
          <w:rFonts w:ascii="Arial" w:hAnsi="Arial" w:cs="Arial"/>
        </w:rPr>
      </w:pPr>
      <w:r w:rsidRPr="003F11BC">
        <w:rPr>
          <w:rFonts w:ascii="Arial" w:hAnsi="Arial" w:cs="Arial"/>
        </w:rPr>
        <w:t xml:space="preserve">United Nations Environment Programme (2022) </w:t>
      </w:r>
      <w:r w:rsidRPr="003F11BC">
        <w:rPr>
          <w:rFonts w:ascii="Arial" w:hAnsi="Arial" w:cs="Arial"/>
          <w:i/>
          <w:iCs/>
        </w:rPr>
        <w:t>UNEP Annual Report 2022</w:t>
      </w:r>
      <w:r w:rsidRPr="003F11BC">
        <w:rPr>
          <w:rFonts w:ascii="Arial" w:hAnsi="Arial" w:cs="Arial"/>
        </w:rPr>
        <w:t>. Nairobi: United Nations Environment Programme.</w:t>
      </w:r>
    </w:p>
    <w:p w14:paraId="41E49D9F" w14:textId="1476A158" w:rsidR="005900C9" w:rsidRPr="003F11BC" w:rsidRDefault="005900C9" w:rsidP="004332C9">
      <w:pPr>
        <w:pStyle w:val="ListParagraph"/>
        <w:numPr>
          <w:ilvl w:val="0"/>
          <w:numId w:val="40"/>
        </w:numPr>
        <w:rPr>
          <w:rFonts w:ascii="Arial" w:hAnsi="Arial" w:cs="Arial"/>
        </w:rPr>
      </w:pPr>
      <w:r w:rsidRPr="003F11BC">
        <w:rPr>
          <w:rFonts w:ascii="Arial" w:hAnsi="Arial" w:cs="Arial"/>
        </w:rPr>
        <w:t>Aaker, D.A. (1991). Managing Brand Equity. New York: Free Press.</w:t>
      </w:r>
    </w:p>
    <w:p w14:paraId="7A7FB5A0" w14:textId="77777777" w:rsidR="005900C9" w:rsidRPr="003F11BC" w:rsidRDefault="005900C9" w:rsidP="004332C9">
      <w:pPr>
        <w:pStyle w:val="ListParagraph"/>
        <w:numPr>
          <w:ilvl w:val="0"/>
          <w:numId w:val="40"/>
        </w:numPr>
        <w:rPr>
          <w:rFonts w:ascii="Arial" w:hAnsi="Arial" w:cs="Arial"/>
        </w:rPr>
      </w:pPr>
      <w:r w:rsidRPr="003F11BC">
        <w:rPr>
          <w:rFonts w:ascii="Arial" w:hAnsi="Arial" w:cs="Arial"/>
        </w:rPr>
        <w:t xml:space="preserve">Chaffey, D. and Ellis-Chadwick, F. (2019) Digital Marketing. 7th </w:t>
      </w:r>
      <w:proofErr w:type="spellStart"/>
      <w:r w:rsidRPr="003F11BC">
        <w:rPr>
          <w:rFonts w:ascii="Arial" w:hAnsi="Arial" w:cs="Arial"/>
        </w:rPr>
        <w:t>edn</w:t>
      </w:r>
      <w:proofErr w:type="spellEnd"/>
      <w:r w:rsidRPr="003F11BC">
        <w:rPr>
          <w:rFonts w:ascii="Arial" w:hAnsi="Arial" w:cs="Arial"/>
        </w:rPr>
        <w:t>. Harlow: Pearson.</w:t>
      </w:r>
    </w:p>
    <w:p w14:paraId="1067A54D" w14:textId="77777777" w:rsidR="005900C9" w:rsidRPr="003F11BC" w:rsidRDefault="005900C9" w:rsidP="004332C9">
      <w:pPr>
        <w:pStyle w:val="ListParagraph"/>
        <w:numPr>
          <w:ilvl w:val="0"/>
          <w:numId w:val="40"/>
        </w:numPr>
        <w:rPr>
          <w:rFonts w:ascii="Arial" w:hAnsi="Arial" w:cs="Arial"/>
        </w:rPr>
      </w:pPr>
      <w:r w:rsidRPr="003F11BC">
        <w:rPr>
          <w:rFonts w:ascii="Arial" w:hAnsi="Arial" w:cs="Arial"/>
        </w:rPr>
        <w:t>Kapferer, J.N. (2012). The New Strategic Brand Management. London: Kogan Page.</w:t>
      </w:r>
    </w:p>
    <w:p w14:paraId="733D3D48" w14:textId="77777777" w:rsidR="005900C9" w:rsidRPr="003F11BC" w:rsidRDefault="005900C9" w:rsidP="004332C9">
      <w:pPr>
        <w:pStyle w:val="ListParagraph"/>
        <w:numPr>
          <w:ilvl w:val="0"/>
          <w:numId w:val="40"/>
        </w:numPr>
        <w:rPr>
          <w:rFonts w:ascii="Arial" w:hAnsi="Arial" w:cs="Arial"/>
        </w:rPr>
      </w:pPr>
      <w:r w:rsidRPr="003F11BC">
        <w:rPr>
          <w:rFonts w:ascii="Arial" w:hAnsi="Arial" w:cs="Arial"/>
        </w:rPr>
        <w:t>Kotler, P. and Keller, K.L. (2016) Marketing Management. Harlow: Pearson.</w:t>
      </w:r>
    </w:p>
    <w:p w14:paraId="0F64E9D9" w14:textId="77777777" w:rsidR="005900C9" w:rsidRPr="003F11BC" w:rsidRDefault="005900C9" w:rsidP="004332C9">
      <w:pPr>
        <w:pStyle w:val="ListParagraph"/>
        <w:numPr>
          <w:ilvl w:val="0"/>
          <w:numId w:val="40"/>
        </w:numPr>
        <w:rPr>
          <w:rFonts w:ascii="Arial" w:hAnsi="Arial" w:cs="Arial"/>
        </w:rPr>
      </w:pPr>
      <w:r w:rsidRPr="003F11BC">
        <w:rPr>
          <w:rFonts w:ascii="Arial" w:hAnsi="Arial" w:cs="Arial"/>
        </w:rPr>
        <w:t>Mintel (2023) Beauty and Personal Care Trends. London: Mintel.</w:t>
      </w:r>
    </w:p>
    <w:p w14:paraId="2D6BD285" w14:textId="77777777" w:rsidR="005900C9" w:rsidRPr="003F11BC" w:rsidRDefault="005900C9" w:rsidP="004332C9">
      <w:pPr>
        <w:pStyle w:val="ListParagraph"/>
        <w:numPr>
          <w:ilvl w:val="0"/>
          <w:numId w:val="40"/>
        </w:numPr>
        <w:rPr>
          <w:rFonts w:ascii="Arial" w:hAnsi="Arial" w:cs="Arial"/>
        </w:rPr>
      </w:pPr>
      <w:r w:rsidRPr="003F11BC">
        <w:rPr>
          <w:rFonts w:ascii="Arial" w:hAnsi="Arial" w:cs="Arial"/>
        </w:rPr>
        <w:t>Ottman, J.A. (2017). The New Rules of Green Marketing. Sheffield: Greenleaf.</w:t>
      </w:r>
    </w:p>
    <w:p w14:paraId="1C7803FF" w14:textId="77777777" w:rsidR="005900C9" w:rsidRPr="003F11BC" w:rsidRDefault="005900C9" w:rsidP="004332C9">
      <w:pPr>
        <w:pStyle w:val="ListParagraph"/>
        <w:numPr>
          <w:ilvl w:val="0"/>
          <w:numId w:val="40"/>
        </w:numPr>
        <w:rPr>
          <w:rFonts w:ascii="Arial" w:hAnsi="Arial" w:cs="Arial"/>
        </w:rPr>
      </w:pPr>
      <w:r w:rsidRPr="003F11BC">
        <w:rPr>
          <w:rFonts w:ascii="Arial" w:hAnsi="Arial" w:cs="Arial"/>
        </w:rPr>
        <w:lastRenderedPageBreak/>
        <w:t>Bryman, A. (2016). Social Research Methods. Oxford: Oxford University Press.</w:t>
      </w:r>
    </w:p>
    <w:p w14:paraId="433E12A5" w14:textId="77777777" w:rsidR="005900C9" w:rsidRPr="003F11BC" w:rsidRDefault="005900C9" w:rsidP="004332C9">
      <w:pPr>
        <w:pStyle w:val="ListParagraph"/>
        <w:numPr>
          <w:ilvl w:val="0"/>
          <w:numId w:val="40"/>
        </w:numPr>
        <w:rPr>
          <w:rFonts w:ascii="Arial" w:hAnsi="Arial" w:cs="Arial"/>
        </w:rPr>
      </w:pPr>
      <w:r w:rsidRPr="003F11BC">
        <w:rPr>
          <w:rFonts w:ascii="Arial" w:hAnsi="Arial" w:cs="Arial"/>
        </w:rPr>
        <w:t>Saunders, M., Lewis, P. and Thornhill, A. (2019). Research Methods for Business Students. Harlow: Pearson.</w:t>
      </w:r>
    </w:p>
    <w:p w14:paraId="3F5E28F2" w14:textId="77777777" w:rsidR="005900C9" w:rsidRPr="003F11BC" w:rsidRDefault="005900C9" w:rsidP="004332C9">
      <w:pPr>
        <w:pStyle w:val="ListParagraph"/>
        <w:numPr>
          <w:ilvl w:val="0"/>
          <w:numId w:val="40"/>
        </w:numPr>
        <w:rPr>
          <w:rFonts w:ascii="Arial" w:hAnsi="Arial" w:cs="Arial"/>
        </w:rPr>
      </w:pPr>
      <w:r w:rsidRPr="003F11BC">
        <w:rPr>
          <w:rFonts w:ascii="Arial" w:hAnsi="Arial" w:cs="Arial"/>
        </w:rPr>
        <w:t>Stake, R.E. (1995). The Art of Case Study Research. Thousand Oaks: Sage.</w:t>
      </w:r>
    </w:p>
    <w:p w14:paraId="1A55A010" w14:textId="77777777" w:rsidR="005900C9" w:rsidRPr="003F11BC" w:rsidRDefault="005900C9" w:rsidP="004332C9">
      <w:pPr>
        <w:pStyle w:val="ListParagraph"/>
        <w:numPr>
          <w:ilvl w:val="0"/>
          <w:numId w:val="40"/>
        </w:numPr>
        <w:rPr>
          <w:rFonts w:ascii="Arial" w:hAnsi="Arial" w:cs="Arial"/>
        </w:rPr>
      </w:pPr>
      <w:r w:rsidRPr="003F11BC">
        <w:rPr>
          <w:rFonts w:ascii="Arial" w:hAnsi="Arial" w:cs="Arial"/>
        </w:rPr>
        <w:t>Braun, V. and Clarke, V. (2006) ‘Using thematic analysis in psychology’, Qualitative Research in Psychology, 3(2), pp. 77–101.</w:t>
      </w:r>
    </w:p>
    <w:p w14:paraId="61EA389D" w14:textId="77777777" w:rsidR="005900C9" w:rsidRPr="003F11BC" w:rsidRDefault="005900C9" w:rsidP="004332C9">
      <w:pPr>
        <w:pStyle w:val="ListParagraph"/>
        <w:numPr>
          <w:ilvl w:val="0"/>
          <w:numId w:val="40"/>
        </w:numPr>
        <w:rPr>
          <w:rFonts w:ascii="Arial" w:hAnsi="Arial" w:cs="Arial"/>
        </w:rPr>
      </w:pPr>
      <w:r w:rsidRPr="003F11BC">
        <w:rPr>
          <w:rFonts w:ascii="Arial" w:hAnsi="Arial" w:cs="Arial"/>
        </w:rPr>
        <w:t>Bryman, A. and Bell, E. (2015) Business Research Methods. Oxford: Oxford University Press.</w:t>
      </w:r>
    </w:p>
    <w:p w14:paraId="718ABEB7" w14:textId="77777777" w:rsidR="005900C9" w:rsidRPr="003F11BC" w:rsidRDefault="005900C9" w:rsidP="004332C9">
      <w:pPr>
        <w:pStyle w:val="ListParagraph"/>
        <w:numPr>
          <w:ilvl w:val="0"/>
          <w:numId w:val="40"/>
        </w:numPr>
        <w:rPr>
          <w:rFonts w:ascii="Arial" w:hAnsi="Arial" w:cs="Arial"/>
        </w:rPr>
      </w:pPr>
      <w:r w:rsidRPr="003F11BC">
        <w:rPr>
          <w:rFonts w:ascii="Arial" w:hAnsi="Arial" w:cs="Arial"/>
        </w:rPr>
        <w:t>Creswell, J.W. (2014). Research Design: Qualitative, Quantitative, and Mixed Methods Approaches. Thousand Oaks: Sage Publications.</w:t>
      </w:r>
    </w:p>
    <w:p w14:paraId="72C370F5" w14:textId="77777777" w:rsidR="005900C9" w:rsidRPr="003F11BC" w:rsidRDefault="005900C9" w:rsidP="004332C9">
      <w:pPr>
        <w:pStyle w:val="ListParagraph"/>
        <w:numPr>
          <w:ilvl w:val="0"/>
          <w:numId w:val="40"/>
        </w:numPr>
        <w:rPr>
          <w:rFonts w:ascii="Arial" w:hAnsi="Arial" w:cs="Arial"/>
        </w:rPr>
      </w:pPr>
      <w:r w:rsidRPr="003F11BC">
        <w:rPr>
          <w:rFonts w:ascii="Arial" w:hAnsi="Arial" w:cs="Arial"/>
        </w:rPr>
        <w:t>Krippendorff, K. (2018). Content Analysis: An Introduction to Its Methodology. London: Sage Publications.</w:t>
      </w:r>
    </w:p>
    <w:p w14:paraId="4ED15838" w14:textId="77777777" w:rsidR="005900C9" w:rsidRPr="003F11BC" w:rsidRDefault="005900C9" w:rsidP="004332C9">
      <w:pPr>
        <w:pStyle w:val="ListParagraph"/>
        <w:numPr>
          <w:ilvl w:val="0"/>
          <w:numId w:val="40"/>
        </w:numPr>
        <w:rPr>
          <w:rFonts w:ascii="Arial" w:hAnsi="Arial" w:cs="Arial"/>
        </w:rPr>
      </w:pPr>
      <w:r w:rsidRPr="003F11BC">
        <w:rPr>
          <w:rFonts w:ascii="Arial" w:hAnsi="Arial" w:cs="Arial"/>
        </w:rPr>
        <w:t>Yin, R.K. (2018). Case Study Research and Applications. Thousand Oaks: Sage Publications.</w:t>
      </w:r>
    </w:p>
    <w:p w14:paraId="503247DD" w14:textId="77777777" w:rsidR="005900C9" w:rsidRPr="003F11BC" w:rsidRDefault="005900C9" w:rsidP="004332C9">
      <w:pPr>
        <w:pStyle w:val="ListParagraph"/>
        <w:numPr>
          <w:ilvl w:val="0"/>
          <w:numId w:val="40"/>
        </w:numPr>
        <w:rPr>
          <w:rFonts w:ascii="Arial" w:hAnsi="Arial" w:cs="Arial"/>
        </w:rPr>
      </w:pPr>
      <w:r w:rsidRPr="003F11BC">
        <w:rPr>
          <w:rFonts w:ascii="Arial" w:hAnsi="Arial" w:cs="Arial"/>
        </w:rPr>
        <w:t>Chaffey, D. and Ellis-Chadwick, F. (2019) Digital Marketing. Harlow: Pearson.</w:t>
      </w:r>
    </w:p>
    <w:p w14:paraId="33FBDC3A" w14:textId="77777777" w:rsidR="005900C9" w:rsidRPr="003F11BC" w:rsidRDefault="005900C9" w:rsidP="004332C9">
      <w:pPr>
        <w:pStyle w:val="ListParagraph"/>
        <w:numPr>
          <w:ilvl w:val="0"/>
          <w:numId w:val="40"/>
        </w:numPr>
        <w:rPr>
          <w:rFonts w:ascii="Arial" w:hAnsi="Arial" w:cs="Arial"/>
        </w:rPr>
      </w:pPr>
      <w:r w:rsidRPr="003F11BC">
        <w:rPr>
          <w:rFonts w:ascii="Arial" w:hAnsi="Arial" w:cs="Arial"/>
        </w:rPr>
        <w:t>UNEP (2022) Sustainability and Environmental Impact Report. Nairobi: United Nations Environment Programme.</w:t>
      </w:r>
    </w:p>
    <w:p w14:paraId="603C68F9" w14:textId="77777777" w:rsidR="005900C9" w:rsidRPr="003F11BC" w:rsidRDefault="005900C9" w:rsidP="004332C9">
      <w:pPr>
        <w:pStyle w:val="ListParagraph"/>
        <w:numPr>
          <w:ilvl w:val="0"/>
          <w:numId w:val="40"/>
        </w:numPr>
        <w:rPr>
          <w:rFonts w:ascii="Arial" w:hAnsi="Arial" w:cs="Arial"/>
        </w:rPr>
      </w:pPr>
      <w:r w:rsidRPr="003F11BC">
        <w:rPr>
          <w:rFonts w:ascii="Arial" w:hAnsi="Arial" w:cs="Arial"/>
        </w:rPr>
        <w:t>Mintel (2023) Beauty Trends Report. London: Mintel.</w:t>
      </w:r>
    </w:p>
    <w:p w14:paraId="0893F260" w14:textId="77777777" w:rsidR="005900C9" w:rsidRPr="003F11BC" w:rsidRDefault="005900C9" w:rsidP="004332C9">
      <w:pPr>
        <w:pStyle w:val="ListParagraph"/>
        <w:numPr>
          <w:ilvl w:val="0"/>
          <w:numId w:val="40"/>
        </w:numPr>
        <w:rPr>
          <w:rFonts w:ascii="Arial" w:hAnsi="Arial" w:cs="Arial"/>
        </w:rPr>
      </w:pPr>
      <w:r w:rsidRPr="003F11BC">
        <w:rPr>
          <w:rFonts w:ascii="Arial" w:hAnsi="Arial" w:cs="Arial"/>
        </w:rPr>
        <w:t>Statista (2023) Global Cosmetics Market Data. Hamburg: Statista.</w:t>
      </w:r>
    </w:p>
    <w:p w14:paraId="2EC5FF27" w14:textId="77777777" w:rsidR="005900C9" w:rsidRPr="003F11BC" w:rsidRDefault="005900C9" w:rsidP="004332C9">
      <w:pPr>
        <w:pStyle w:val="ListParagraph"/>
        <w:numPr>
          <w:ilvl w:val="0"/>
          <w:numId w:val="40"/>
        </w:numPr>
        <w:rPr>
          <w:rFonts w:ascii="Arial" w:hAnsi="Arial" w:cs="Arial"/>
        </w:rPr>
      </w:pPr>
      <w:r w:rsidRPr="003F11BC">
        <w:rPr>
          <w:rFonts w:ascii="Arial" w:hAnsi="Arial" w:cs="Arial"/>
        </w:rPr>
        <w:t>UNEP (2022) Sustainability Report. Nairobi: United Nations Environment Programme.</w:t>
      </w:r>
    </w:p>
    <w:p w14:paraId="7CDA506F" w14:textId="77777777" w:rsidR="005900C9" w:rsidRPr="003F11BC" w:rsidRDefault="005900C9" w:rsidP="004332C9">
      <w:pPr>
        <w:pStyle w:val="ListParagraph"/>
        <w:numPr>
          <w:ilvl w:val="0"/>
          <w:numId w:val="40"/>
        </w:numPr>
        <w:rPr>
          <w:rFonts w:ascii="Arial" w:hAnsi="Arial" w:cs="Arial"/>
        </w:rPr>
      </w:pPr>
      <w:r w:rsidRPr="003F11BC">
        <w:rPr>
          <w:rFonts w:ascii="Arial" w:hAnsi="Arial" w:cs="Arial"/>
        </w:rPr>
        <w:t>Ottman, J.A. (2017). The New Rules of Green Marketing. Sheffield: Greenleaf Publishing.</w:t>
      </w:r>
    </w:p>
    <w:p w14:paraId="5E4CA749" w14:textId="77777777" w:rsidR="005900C9" w:rsidRPr="003F11BC" w:rsidRDefault="005900C9" w:rsidP="004332C9">
      <w:pPr>
        <w:pStyle w:val="ListParagraph"/>
        <w:numPr>
          <w:ilvl w:val="0"/>
          <w:numId w:val="40"/>
        </w:numPr>
        <w:rPr>
          <w:rFonts w:ascii="Arial" w:hAnsi="Arial" w:cs="Arial"/>
        </w:rPr>
      </w:pPr>
      <w:r w:rsidRPr="003F11BC">
        <w:rPr>
          <w:rFonts w:ascii="Arial" w:hAnsi="Arial" w:cs="Arial"/>
        </w:rPr>
        <w:t>Porter, M.E. (2008) Competitive Strategy: Techniques for Analysing Industries and Competitors. New York: Free Press.</w:t>
      </w:r>
    </w:p>
    <w:p w14:paraId="4BA1181D" w14:textId="77777777" w:rsidR="00AA6CA4" w:rsidRPr="003F11BC" w:rsidRDefault="00AA6CA4" w:rsidP="00AA6CA4">
      <w:pPr>
        <w:rPr>
          <w:rFonts w:ascii="Arial" w:hAnsi="Arial" w:cs="Arial"/>
        </w:rPr>
      </w:pPr>
    </w:p>
    <w:p w14:paraId="09386F41" w14:textId="0456C966" w:rsidR="00F622AD" w:rsidRPr="003F11BC" w:rsidRDefault="00FE0EEB" w:rsidP="00F622AD">
      <w:pPr>
        <w:rPr>
          <w:rFonts w:ascii="Arial" w:hAnsi="Arial" w:cs="Arial"/>
        </w:rPr>
      </w:pPr>
      <w:r w:rsidRPr="003F11BC">
        <w:rPr>
          <w:rFonts w:ascii="Arial" w:hAnsi="Arial" w:cs="Arial"/>
        </w:rPr>
        <w:pict w14:anchorId="45692E06">
          <v:rect id="_x0000_i1060" style="width:0;height:1.5pt" o:hralign="center" o:hrstd="t" o:hr="t" fillcolor="#a0a0a0" stroked="f"/>
        </w:pict>
      </w:r>
    </w:p>
    <w:p w14:paraId="1480126A" w14:textId="77777777" w:rsidR="00AA1EA3" w:rsidRPr="003F11BC" w:rsidRDefault="00AA1EA3" w:rsidP="00960903">
      <w:pPr>
        <w:rPr>
          <w:rFonts w:ascii="Arial" w:hAnsi="Arial" w:cs="Arial"/>
        </w:rPr>
      </w:pPr>
    </w:p>
    <w:p w14:paraId="1A590E02" w14:textId="77777777" w:rsidR="00960903" w:rsidRPr="003F11BC" w:rsidRDefault="00960903" w:rsidP="00AF4EFE">
      <w:pPr>
        <w:rPr>
          <w:rFonts w:ascii="Arial" w:hAnsi="Arial" w:cs="Arial"/>
        </w:rPr>
      </w:pPr>
    </w:p>
    <w:p w14:paraId="65FF205E" w14:textId="77777777" w:rsidR="00AF4EFE" w:rsidRPr="003F11BC" w:rsidRDefault="00AF4EFE" w:rsidP="00923641">
      <w:pPr>
        <w:rPr>
          <w:rFonts w:ascii="Arial" w:hAnsi="Arial" w:cs="Arial"/>
        </w:rPr>
      </w:pPr>
    </w:p>
    <w:p w14:paraId="55E03F0E" w14:textId="77777777" w:rsidR="00923641" w:rsidRPr="003F11BC" w:rsidRDefault="00923641" w:rsidP="0007732D">
      <w:pPr>
        <w:rPr>
          <w:rFonts w:ascii="Arial" w:hAnsi="Arial" w:cs="Arial"/>
        </w:rPr>
      </w:pPr>
    </w:p>
    <w:sectPr w:rsidR="00923641" w:rsidRPr="003F11BC" w:rsidSect="00B37BAD">
      <w:footerReference w:type="default" r:id="rId11"/>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42A500" w14:textId="77777777" w:rsidR="00FE0EEB" w:rsidRDefault="00FE0EEB" w:rsidP="00060EDE">
      <w:pPr>
        <w:spacing w:after="0" w:line="240" w:lineRule="auto"/>
      </w:pPr>
      <w:r>
        <w:separator/>
      </w:r>
    </w:p>
  </w:endnote>
  <w:endnote w:type="continuationSeparator" w:id="0">
    <w:p w14:paraId="2E1F51BE" w14:textId="77777777" w:rsidR="00FE0EEB" w:rsidRDefault="00FE0EEB" w:rsidP="00060E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14153768"/>
      <w:docPartObj>
        <w:docPartGallery w:val="Page Numbers (Bottom of Page)"/>
        <w:docPartUnique/>
      </w:docPartObj>
    </w:sdtPr>
    <w:sdtEndPr>
      <w:rPr>
        <w:noProof/>
      </w:rPr>
    </w:sdtEndPr>
    <w:sdtContent>
      <w:p w14:paraId="63F2B9C5" w14:textId="44A618E7" w:rsidR="00060EDE" w:rsidRDefault="00060ED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E5F78B8" w14:textId="77777777" w:rsidR="00060EDE" w:rsidRDefault="00060E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F5A259" w14:textId="77777777" w:rsidR="00FE0EEB" w:rsidRDefault="00FE0EEB" w:rsidP="00060EDE">
      <w:pPr>
        <w:spacing w:after="0" w:line="240" w:lineRule="auto"/>
      </w:pPr>
      <w:r>
        <w:separator/>
      </w:r>
    </w:p>
  </w:footnote>
  <w:footnote w:type="continuationSeparator" w:id="0">
    <w:p w14:paraId="536B9AD8" w14:textId="77777777" w:rsidR="00FE0EEB" w:rsidRDefault="00FE0EEB" w:rsidP="00060E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6460B"/>
    <w:multiLevelType w:val="multilevel"/>
    <w:tmpl w:val="C2607E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886C21"/>
    <w:multiLevelType w:val="multilevel"/>
    <w:tmpl w:val="F2DEE7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6544E0"/>
    <w:multiLevelType w:val="multilevel"/>
    <w:tmpl w:val="31864B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BD7951"/>
    <w:multiLevelType w:val="multilevel"/>
    <w:tmpl w:val="E5548B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0D87026"/>
    <w:multiLevelType w:val="multilevel"/>
    <w:tmpl w:val="5B2283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115B66"/>
    <w:multiLevelType w:val="multilevel"/>
    <w:tmpl w:val="55CC09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31834DF"/>
    <w:multiLevelType w:val="multilevel"/>
    <w:tmpl w:val="3A7CFA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AB96461"/>
    <w:multiLevelType w:val="multilevel"/>
    <w:tmpl w:val="7514E4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BDA23F6"/>
    <w:multiLevelType w:val="multilevel"/>
    <w:tmpl w:val="80D00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D9F0F61"/>
    <w:multiLevelType w:val="multilevel"/>
    <w:tmpl w:val="7E2822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D8A42F1"/>
    <w:multiLevelType w:val="hybridMultilevel"/>
    <w:tmpl w:val="AB209A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EB6259A"/>
    <w:multiLevelType w:val="multilevel"/>
    <w:tmpl w:val="99D86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EB92685"/>
    <w:multiLevelType w:val="multilevel"/>
    <w:tmpl w:val="E2C8BB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3A622DA"/>
    <w:multiLevelType w:val="multilevel"/>
    <w:tmpl w:val="6EDEB4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4AC5C3F"/>
    <w:multiLevelType w:val="hybridMultilevel"/>
    <w:tmpl w:val="4BD0E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DE656C"/>
    <w:multiLevelType w:val="multilevel"/>
    <w:tmpl w:val="5A12BF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6CE3678"/>
    <w:multiLevelType w:val="multilevel"/>
    <w:tmpl w:val="92184C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7144AE3"/>
    <w:multiLevelType w:val="multilevel"/>
    <w:tmpl w:val="3EA46A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90A67D5"/>
    <w:multiLevelType w:val="multilevel"/>
    <w:tmpl w:val="4EE656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B6669E3"/>
    <w:multiLevelType w:val="multilevel"/>
    <w:tmpl w:val="E8A20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7F0034B"/>
    <w:multiLevelType w:val="hybridMultilevel"/>
    <w:tmpl w:val="08506A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A875FC8"/>
    <w:multiLevelType w:val="multilevel"/>
    <w:tmpl w:val="A0C634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BAC43A8"/>
    <w:multiLevelType w:val="multilevel"/>
    <w:tmpl w:val="AA54EE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CF76000"/>
    <w:multiLevelType w:val="multilevel"/>
    <w:tmpl w:val="489853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0AC1B6C"/>
    <w:multiLevelType w:val="multilevel"/>
    <w:tmpl w:val="85A802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4951B25"/>
    <w:multiLevelType w:val="multilevel"/>
    <w:tmpl w:val="1ABC0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9985578"/>
    <w:multiLevelType w:val="multilevel"/>
    <w:tmpl w:val="303CF8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B7F6F22"/>
    <w:multiLevelType w:val="multilevel"/>
    <w:tmpl w:val="71180B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BDF4971"/>
    <w:multiLevelType w:val="hybridMultilevel"/>
    <w:tmpl w:val="7BD61D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5AC4C7A"/>
    <w:multiLevelType w:val="multilevel"/>
    <w:tmpl w:val="7234AA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64F315C"/>
    <w:multiLevelType w:val="multilevel"/>
    <w:tmpl w:val="8B7A5F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6F633F9"/>
    <w:multiLevelType w:val="multilevel"/>
    <w:tmpl w:val="3A1CAB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7516335"/>
    <w:multiLevelType w:val="multilevel"/>
    <w:tmpl w:val="7EC6E5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7E50B20"/>
    <w:multiLevelType w:val="multilevel"/>
    <w:tmpl w:val="DF2051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DE6711C"/>
    <w:multiLevelType w:val="multilevel"/>
    <w:tmpl w:val="37F65C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F7A6281"/>
    <w:multiLevelType w:val="multilevel"/>
    <w:tmpl w:val="68EE01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253227A"/>
    <w:multiLevelType w:val="multilevel"/>
    <w:tmpl w:val="AF8045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A8D39CC"/>
    <w:multiLevelType w:val="hybridMultilevel"/>
    <w:tmpl w:val="154A01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B9721B9"/>
    <w:multiLevelType w:val="multilevel"/>
    <w:tmpl w:val="C01099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E1411C1"/>
    <w:multiLevelType w:val="multilevel"/>
    <w:tmpl w:val="9CFE6D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62128845">
    <w:abstractNumId w:val="39"/>
  </w:num>
  <w:num w:numId="2" w16cid:durableId="829253651">
    <w:abstractNumId w:val="16"/>
  </w:num>
  <w:num w:numId="3" w16cid:durableId="1846095535">
    <w:abstractNumId w:val="5"/>
  </w:num>
  <w:num w:numId="4" w16cid:durableId="1703902459">
    <w:abstractNumId w:val="9"/>
  </w:num>
  <w:num w:numId="5" w16cid:durableId="329910772">
    <w:abstractNumId w:val="35"/>
  </w:num>
  <w:num w:numId="6" w16cid:durableId="1871066082">
    <w:abstractNumId w:val="4"/>
  </w:num>
  <w:num w:numId="7" w16cid:durableId="1795639108">
    <w:abstractNumId w:val="13"/>
  </w:num>
  <w:num w:numId="8" w16cid:durableId="574821578">
    <w:abstractNumId w:val="23"/>
  </w:num>
  <w:num w:numId="9" w16cid:durableId="1628705256">
    <w:abstractNumId w:val="17"/>
  </w:num>
  <w:num w:numId="10" w16cid:durableId="650064109">
    <w:abstractNumId w:val="12"/>
  </w:num>
  <w:num w:numId="11" w16cid:durableId="1545142468">
    <w:abstractNumId w:val="11"/>
  </w:num>
  <w:num w:numId="12" w16cid:durableId="173884155">
    <w:abstractNumId w:val="6"/>
  </w:num>
  <w:num w:numId="13" w16cid:durableId="454756292">
    <w:abstractNumId w:val="27"/>
  </w:num>
  <w:num w:numId="14" w16cid:durableId="413355314">
    <w:abstractNumId w:val="8"/>
  </w:num>
  <w:num w:numId="15" w16cid:durableId="71977420">
    <w:abstractNumId w:val="21"/>
  </w:num>
  <w:num w:numId="16" w16cid:durableId="410473415">
    <w:abstractNumId w:val="34"/>
  </w:num>
  <w:num w:numId="17" w16cid:durableId="616133854">
    <w:abstractNumId w:val="22"/>
  </w:num>
  <w:num w:numId="18" w16cid:durableId="442850660">
    <w:abstractNumId w:val="19"/>
  </w:num>
  <w:num w:numId="19" w16cid:durableId="807668425">
    <w:abstractNumId w:val="1"/>
  </w:num>
  <w:num w:numId="20" w16cid:durableId="461580359">
    <w:abstractNumId w:val="0"/>
  </w:num>
  <w:num w:numId="21" w16cid:durableId="1605310701">
    <w:abstractNumId w:val="32"/>
  </w:num>
  <w:num w:numId="22" w16cid:durableId="734938021">
    <w:abstractNumId w:val="31"/>
  </w:num>
  <w:num w:numId="23" w16cid:durableId="1118254604">
    <w:abstractNumId w:val="25"/>
  </w:num>
  <w:num w:numId="24" w16cid:durableId="1899247274">
    <w:abstractNumId w:val="7"/>
  </w:num>
  <w:num w:numId="25" w16cid:durableId="323357002">
    <w:abstractNumId w:val="26"/>
  </w:num>
  <w:num w:numId="26" w16cid:durableId="198662630">
    <w:abstractNumId w:val="38"/>
  </w:num>
  <w:num w:numId="27" w16cid:durableId="934216469">
    <w:abstractNumId w:val="2"/>
  </w:num>
  <w:num w:numId="28" w16cid:durableId="21783281">
    <w:abstractNumId w:val="30"/>
  </w:num>
  <w:num w:numId="29" w16cid:durableId="480775867">
    <w:abstractNumId w:val="36"/>
  </w:num>
  <w:num w:numId="30" w16cid:durableId="1423992511">
    <w:abstractNumId w:val="24"/>
  </w:num>
  <w:num w:numId="31" w16cid:durableId="1035229827">
    <w:abstractNumId w:val="33"/>
  </w:num>
  <w:num w:numId="32" w16cid:durableId="1883398913">
    <w:abstractNumId w:val="3"/>
  </w:num>
  <w:num w:numId="33" w16cid:durableId="670372169">
    <w:abstractNumId w:val="18"/>
  </w:num>
  <w:num w:numId="34" w16cid:durableId="168908082">
    <w:abstractNumId w:val="10"/>
  </w:num>
  <w:num w:numId="35" w16cid:durableId="1505126953">
    <w:abstractNumId w:val="29"/>
  </w:num>
  <w:num w:numId="36" w16cid:durableId="755319728">
    <w:abstractNumId w:val="15"/>
  </w:num>
  <w:num w:numId="37" w16cid:durableId="883058929">
    <w:abstractNumId w:val="14"/>
  </w:num>
  <w:num w:numId="38" w16cid:durableId="1431320767">
    <w:abstractNumId w:val="20"/>
  </w:num>
  <w:num w:numId="39" w16cid:durableId="616182368">
    <w:abstractNumId w:val="28"/>
  </w:num>
  <w:num w:numId="40" w16cid:durableId="1118570252">
    <w:abstractNumId w:val="3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1B1D"/>
    <w:rsid w:val="000007D9"/>
    <w:rsid w:val="00001E25"/>
    <w:rsid w:val="00005178"/>
    <w:rsid w:val="000241B3"/>
    <w:rsid w:val="00024AC1"/>
    <w:rsid w:val="00024E69"/>
    <w:rsid w:val="00025A64"/>
    <w:rsid w:val="00026458"/>
    <w:rsid w:val="00032ACC"/>
    <w:rsid w:val="000416B6"/>
    <w:rsid w:val="0004472E"/>
    <w:rsid w:val="0004488F"/>
    <w:rsid w:val="000502CB"/>
    <w:rsid w:val="00060EDE"/>
    <w:rsid w:val="000754AF"/>
    <w:rsid w:val="0007624E"/>
    <w:rsid w:val="00076A2D"/>
    <w:rsid w:val="00077214"/>
    <w:rsid w:val="0007732D"/>
    <w:rsid w:val="00084059"/>
    <w:rsid w:val="00084EA5"/>
    <w:rsid w:val="00087851"/>
    <w:rsid w:val="000900B2"/>
    <w:rsid w:val="00091811"/>
    <w:rsid w:val="00091C90"/>
    <w:rsid w:val="00092ACB"/>
    <w:rsid w:val="000947B2"/>
    <w:rsid w:val="000A29FA"/>
    <w:rsid w:val="000B1A6B"/>
    <w:rsid w:val="000B2F62"/>
    <w:rsid w:val="000B524E"/>
    <w:rsid w:val="000C0FB4"/>
    <w:rsid w:val="000C43AB"/>
    <w:rsid w:val="000C5B4B"/>
    <w:rsid w:val="000C779F"/>
    <w:rsid w:val="000D7229"/>
    <w:rsid w:val="000E5130"/>
    <w:rsid w:val="000E55EB"/>
    <w:rsid w:val="000F1B0F"/>
    <w:rsid w:val="000F2359"/>
    <w:rsid w:val="000F33F8"/>
    <w:rsid w:val="000F5298"/>
    <w:rsid w:val="00101BDA"/>
    <w:rsid w:val="001051B4"/>
    <w:rsid w:val="0011332F"/>
    <w:rsid w:val="00114F61"/>
    <w:rsid w:val="00116FD1"/>
    <w:rsid w:val="001230D5"/>
    <w:rsid w:val="00127B31"/>
    <w:rsid w:val="00127FD3"/>
    <w:rsid w:val="00136CC2"/>
    <w:rsid w:val="00141A27"/>
    <w:rsid w:val="00141F94"/>
    <w:rsid w:val="0014251E"/>
    <w:rsid w:val="00142A69"/>
    <w:rsid w:val="00143898"/>
    <w:rsid w:val="001475A6"/>
    <w:rsid w:val="0015275E"/>
    <w:rsid w:val="001530BD"/>
    <w:rsid w:val="00153356"/>
    <w:rsid w:val="00153E7D"/>
    <w:rsid w:val="001565DC"/>
    <w:rsid w:val="001569F7"/>
    <w:rsid w:val="00164DA0"/>
    <w:rsid w:val="00167601"/>
    <w:rsid w:val="00170069"/>
    <w:rsid w:val="001704CD"/>
    <w:rsid w:val="0017052B"/>
    <w:rsid w:val="00172A49"/>
    <w:rsid w:val="00174EA1"/>
    <w:rsid w:val="00175832"/>
    <w:rsid w:val="001832DC"/>
    <w:rsid w:val="00183669"/>
    <w:rsid w:val="00184096"/>
    <w:rsid w:val="00185C61"/>
    <w:rsid w:val="00187C7D"/>
    <w:rsid w:val="001903DD"/>
    <w:rsid w:val="001A04FD"/>
    <w:rsid w:val="001A0AA0"/>
    <w:rsid w:val="001A0B2D"/>
    <w:rsid w:val="001A1C64"/>
    <w:rsid w:val="001A62B8"/>
    <w:rsid w:val="001B13E9"/>
    <w:rsid w:val="001B1DAE"/>
    <w:rsid w:val="001B4F60"/>
    <w:rsid w:val="001B5337"/>
    <w:rsid w:val="001C4CA2"/>
    <w:rsid w:val="001C57B3"/>
    <w:rsid w:val="001C68DB"/>
    <w:rsid w:val="001D070F"/>
    <w:rsid w:val="001E23BD"/>
    <w:rsid w:val="001F09B9"/>
    <w:rsid w:val="001F3E7A"/>
    <w:rsid w:val="001F5296"/>
    <w:rsid w:val="001F67A4"/>
    <w:rsid w:val="00200D61"/>
    <w:rsid w:val="002013D0"/>
    <w:rsid w:val="0020150D"/>
    <w:rsid w:val="00201D7E"/>
    <w:rsid w:val="00202209"/>
    <w:rsid w:val="00207C18"/>
    <w:rsid w:val="0022058B"/>
    <w:rsid w:val="002205F3"/>
    <w:rsid w:val="002209E7"/>
    <w:rsid w:val="00225CC9"/>
    <w:rsid w:val="00225F7A"/>
    <w:rsid w:val="00231533"/>
    <w:rsid w:val="00234342"/>
    <w:rsid w:val="002351A3"/>
    <w:rsid w:val="00235671"/>
    <w:rsid w:val="00236133"/>
    <w:rsid w:val="002427E8"/>
    <w:rsid w:val="002439D7"/>
    <w:rsid w:val="00243C31"/>
    <w:rsid w:val="0024516C"/>
    <w:rsid w:val="00246BCB"/>
    <w:rsid w:val="00250754"/>
    <w:rsid w:val="0025080C"/>
    <w:rsid w:val="002518C4"/>
    <w:rsid w:val="00256DB0"/>
    <w:rsid w:val="00260BBD"/>
    <w:rsid w:val="00260E37"/>
    <w:rsid w:val="002627A7"/>
    <w:rsid w:val="00262F01"/>
    <w:rsid w:val="00263006"/>
    <w:rsid w:val="002646B5"/>
    <w:rsid w:val="00266B8A"/>
    <w:rsid w:val="00266E21"/>
    <w:rsid w:val="002671A9"/>
    <w:rsid w:val="00270E05"/>
    <w:rsid w:val="00271366"/>
    <w:rsid w:val="00272E41"/>
    <w:rsid w:val="00273E85"/>
    <w:rsid w:val="00276595"/>
    <w:rsid w:val="00280A8F"/>
    <w:rsid w:val="00280BF9"/>
    <w:rsid w:val="002856A8"/>
    <w:rsid w:val="00291CBA"/>
    <w:rsid w:val="00295E37"/>
    <w:rsid w:val="002A08BC"/>
    <w:rsid w:val="002A5BB8"/>
    <w:rsid w:val="002A69A2"/>
    <w:rsid w:val="002A7F62"/>
    <w:rsid w:val="002B12B4"/>
    <w:rsid w:val="002B67DF"/>
    <w:rsid w:val="002C2FBD"/>
    <w:rsid w:val="002C7742"/>
    <w:rsid w:val="002C7B60"/>
    <w:rsid w:val="002D02A8"/>
    <w:rsid w:val="002D2001"/>
    <w:rsid w:val="002D28A9"/>
    <w:rsid w:val="002D77FC"/>
    <w:rsid w:val="002E266B"/>
    <w:rsid w:val="002E2E48"/>
    <w:rsid w:val="002E4090"/>
    <w:rsid w:val="002E662A"/>
    <w:rsid w:val="002F339A"/>
    <w:rsid w:val="00302DF7"/>
    <w:rsid w:val="0031159E"/>
    <w:rsid w:val="00311A7C"/>
    <w:rsid w:val="0031442C"/>
    <w:rsid w:val="00317DFD"/>
    <w:rsid w:val="00321ACF"/>
    <w:rsid w:val="0032227C"/>
    <w:rsid w:val="00323C61"/>
    <w:rsid w:val="00326F24"/>
    <w:rsid w:val="0033048C"/>
    <w:rsid w:val="00332B38"/>
    <w:rsid w:val="0033444F"/>
    <w:rsid w:val="00341100"/>
    <w:rsid w:val="00342C75"/>
    <w:rsid w:val="00343D24"/>
    <w:rsid w:val="00345B66"/>
    <w:rsid w:val="00350667"/>
    <w:rsid w:val="00351364"/>
    <w:rsid w:val="0035473F"/>
    <w:rsid w:val="00360279"/>
    <w:rsid w:val="00361053"/>
    <w:rsid w:val="00365C4D"/>
    <w:rsid w:val="00374112"/>
    <w:rsid w:val="0037590F"/>
    <w:rsid w:val="00375FA7"/>
    <w:rsid w:val="003873DB"/>
    <w:rsid w:val="00390BFB"/>
    <w:rsid w:val="003913CE"/>
    <w:rsid w:val="00392A1C"/>
    <w:rsid w:val="003934AE"/>
    <w:rsid w:val="00394B4F"/>
    <w:rsid w:val="00394C82"/>
    <w:rsid w:val="00395101"/>
    <w:rsid w:val="00395A9D"/>
    <w:rsid w:val="003978E5"/>
    <w:rsid w:val="003A57C6"/>
    <w:rsid w:val="003A7042"/>
    <w:rsid w:val="003B1754"/>
    <w:rsid w:val="003B5336"/>
    <w:rsid w:val="003B7395"/>
    <w:rsid w:val="003C0CCF"/>
    <w:rsid w:val="003C328E"/>
    <w:rsid w:val="003C34FC"/>
    <w:rsid w:val="003D12D3"/>
    <w:rsid w:val="003D1998"/>
    <w:rsid w:val="003D1B99"/>
    <w:rsid w:val="003D713E"/>
    <w:rsid w:val="003E2F01"/>
    <w:rsid w:val="003E38FE"/>
    <w:rsid w:val="003F11BC"/>
    <w:rsid w:val="003F2FB4"/>
    <w:rsid w:val="003F4965"/>
    <w:rsid w:val="004030C2"/>
    <w:rsid w:val="00403A68"/>
    <w:rsid w:val="00404F79"/>
    <w:rsid w:val="00405A24"/>
    <w:rsid w:val="00411F77"/>
    <w:rsid w:val="00411FD3"/>
    <w:rsid w:val="00413C95"/>
    <w:rsid w:val="004142B8"/>
    <w:rsid w:val="00415C6B"/>
    <w:rsid w:val="0041751C"/>
    <w:rsid w:val="00423C2B"/>
    <w:rsid w:val="00424A2A"/>
    <w:rsid w:val="00425BAC"/>
    <w:rsid w:val="004277C7"/>
    <w:rsid w:val="00427E23"/>
    <w:rsid w:val="0043241C"/>
    <w:rsid w:val="004332C9"/>
    <w:rsid w:val="00444D2F"/>
    <w:rsid w:val="00447C1D"/>
    <w:rsid w:val="00450FC7"/>
    <w:rsid w:val="00452013"/>
    <w:rsid w:val="00454489"/>
    <w:rsid w:val="00457DDA"/>
    <w:rsid w:val="004602BA"/>
    <w:rsid w:val="004629ED"/>
    <w:rsid w:val="00463BD3"/>
    <w:rsid w:val="00465032"/>
    <w:rsid w:val="00466702"/>
    <w:rsid w:val="004706E9"/>
    <w:rsid w:val="0047467B"/>
    <w:rsid w:val="00477C87"/>
    <w:rsid w:val="00480DF0"/>
    <w:rsid w:val="00486811"/>
    <w:rsid w:val="0048751C"/>
    <w:rsid w:val="00490231"/>
    <w:rsid w:val="00495BEC"/>
    <w:rsid w:val="00495DCE"/>
    <w:rsid w:val="00495FE3"/>
    <w:rsid w:val="00496DF3"/>
    <w:rsid w:val="004A1FE8"/>
    <w:rsid w:val="004A2BFF"/>
    <w:rsid w:val="004A344A"/>
    <w:rsid w:val="004A4DEF"/>
    <w:rsid w:val="004A55C4"/>
    <w:rsid w:val="004B1468"/>
    <w:rsid w:val="004B2C17"/>
    <w:rsid w:val="004B462B"/>
    <w:rsid w:val="004C00B3"/>
    <w:rsid w:val="004D104A"/>
    <w:rsid w:val="004D4AD6"/>
    <w:rsid w:val="004E105A"/>
    <w:rsid w:val="004E252C"/>
    <w:rsid w:val="004F0E93"/>
    <w:rsid w:val="004F107A"/>
    <w:rsid w:val="004F2EEE"/>
    <w:rsid w:val="004F4677"/>
    <w:rsid w:val="004F592B"/>
    <w:rsid w:val="004F6597"/>
    <w:rsid w:val="005009EF"/>
    <w:rsid w:val="00501714"/>
    <w:rsid w:val="00502D0B"/>
    <w:rsid w:val="0050429C"/>
    <w:rsid w:val="00515175"/>
    <w:rsid w:val="00516AC0"/>
    <w:rsid w:val="0052028E"/>
    <w:rsid w:val="0052201D"/>
    <w:rsid w:val="00522406"/>
    <w:rsid w:val="00522A8E"/>
    <w:rsid w:val="005233BA"/>
    <w:rsid w:val="005300F5"/>
    <w:rsid w:val="005315A4"/>
    <w:rsid w:val="00531B7D"/>
    <w:rsid w:val="00533C5A"/>
    <w:rsid w:val="0054606D"/>
    <w:rsid w:val="00546EAE"/>
    <w:rsid w:val="00550A64"/>
    <w:rsid w:val="00556368"/>
    <w:rsid w:val="005621ED"/>
    <w:rsid w:val="00580714"/>
    <w:rsid w:val="0058208C"/>
    <w:rsid w:val="0058349F"/>
    <w:rsid w:val="005900C9"/>
    <w:rsid w:val="005A1B81"/>
    <w:rsid w:val="005B283F"/>
    <w:rsid w:val="005B63F6"/>
    <w:rsid w:val="005B65D3"/>
    <w:rsid w:val="005B6A2D"/>
    <w:rsid w:val="005C490D"/>
    <w:rsid w:val="005C76A6"/>
    <w:rsid w:val="005D1305"/>
    <w:rsid w:val="005D1A39"/>
    <w:rsid w:val="005D4479"/>
    <w:rsid w:val="005D5E19"/>
    <w:rsid w:val="005D6D24"/>
    <w:rsid w:val="005E1F48"/>
    <w:rsid w:val="005E751D"/>
    <w:rsid w:val="005F53AA"/>
    <w:rsid w:val="00607728"/>
    <w:rsid w:val="00610779"/>
    <w:rsid w:val="00610A04"/>
    <w:rsid w:val="00612003"/>
    <w:rsid w:val="00612F17"/>
    <w:rsid w:val="00613FA4"/>
    <w:rsid w:val="00621ACE"/>
    <w:rsid w:val="0062375A"/>
    <w:rsid w:val="00625ABE"/>
    <w:rsid w:val="006335E4"/>
    <w:rsid w:val="00635694"/>
    <w:rsid w:val="006426AA"/>
    <w:rsid w:val="00642C2A"/>
    <w:rsid w:val="006465AF"/>
    <w:rsid w:val="00646F46"/>
    <w:rsid w:val="00654F8A"/>
    <w:rsid w:val="00655940"/>
    <w:rsid w:val="006608C9"/>
    <w:rsid w:val="00676156"/>
    <w:rsid w:val="00677B94"/>
    <w:rsid w:val="00680963"/>
    <w:rsid w:val="00681783"/>
    <w:rsid w:val="006819E3"/>
    <w:rsid w:val="00682148"/>
    <w:rsid w:val="006905D7"/>
    <w:rsid w:val="0069339C"/>
    <w:rsid w:val="00695946"/>
    <w:rsid w:val="006A01A0"/>
    <w:rsid w:val="006A2040"/>
    <w:rsid w:val="006A653C"/>
    <w:rsid w:val="006B26DF"/>
    <w:rsid w:val="006C0A5E"/>
    <w:rsid w:val="006C1BBB"/>
    <w:rsid w:val="006C2091"/>
    <w:rsid w:val="006C51D2"/>
    <w:rsid w:val="006D1562"/>
    <w:rsid w:val="006D4E6D"/>
    <w:rsid w:val="006E009E"/>
    <w:rsid w:val="006F270D"/>
    <w:rsid w:val="006F35B3"/>
    <w:rsid w:val="007006F3"/>
    <w:rsid w:val="007014AF"/>
    <w:rsid w:val="00703076"/>
    <w:rsid w:val="00703D0C"/>
    <w:rsid w:val="00706326"/>
    <w:rsid w:val="00706435"/>
    <w:rsid w:val="00706BF7"/>
    <w:rsid w:val="00726F34"/>
    <w:rsid w:val="007317F8"/>
    <w:rsid w:val="0073216C"/>
    <w:rsid w:val="007330E3"/>
    <w:rsid w:val="007424CF"/>
    <w:rsid w:val="00743A56"/>
    <w:rsid w:val="007508D9"/>
    <w:rsid w:val="00755468"/>
    <w:rsid w:val="007602B0"/>
    <w:rsid w:val="00761B1D"/>
    <w:rsid w:val="00762875"/>
    <w:rsid w:val="007653DA"/>
    <w:rsid w:val="00770D3A"/>
    <w:rsid w:val="0077119D"/>
    <w:rsid w:val="007713D0"/>
    <w:rsid w:val="00771ACE"/>
    <w:rsid w:val="0077206F"/>
    <w:rsid w:val="0077277A"/>
    <w:rsid w:val="007743B8"/>
    <w:rsid w:val="00776B41"/>
    <w:rsid w:val="007814CD"/>
    <w:rsid w:val="0078704A"/>
    <w:rsid w:val="00790AD6"/>
    <w:rsid w:val="007A20BE"/>
    <w:rsid w:val="007A2F57"/>
    <w:rsid w:val="007A3565"/>
    <w:rsid w:val="007A3CCB"/>
    <w:rsid w:val="007A56BD"/>
    <w:rsid w:val="007B0BCC"/>
    <w:rsid w:val="007B65EA"/>
    <w:rsid w:val="007B68E9"/>
    <w:rsid w:val="007C3109"/>
    <w:rsid w:val="007C3CCA"/>
    <w:rsid w:val="007C3E49"/>
    <w:rsid w:val="007C6493"/>
    <w:rsid w:val="007D13E6"/>
    <w:rsid w:val="007D234D"/>
    <w:rsid w:val="007D3CED"/>
    <w:rsid w:val="007D69BD"/>
    <w:rsid w:val="007D76B8"/>
    <w:rsid w:val="007E3B57"/>
    <w:rsid w:val="007E4FC4"/>
    <w:rsid w:val="007E790C"/>
    <w:rsid w:val="007F54E7"/>
    <w:rsid w:val="007F71EC"/>
    <w:rsid w:val="00801F74"/>
    <w:rsid w:val="00802342"/>
    <w:rsid w:val="008032DC"/>
    <w:rsid w:val="008053C0"/>
    <w:rsid w:val="0080699C"/>
    <w:rsid w:val="0081114A"/>
    <w:rsid w:val="00814CFA"/>
    <w:rsid w:val="0081723E"/>
    <w:rsid w:val="00822AE8"/>
    <w:rsid w:val="008249FB"/>
    <w:rsid w:val="00831BC0"/>
    <w:rsid w:val="00831D33"/>
    <w:rsid w:val="008356D9"/>
    <w:rsid w:val="008358D5"/>
    <w:rsid w:val="0083710C"/>
    <w:rsid w:val="0084010F"/>
    <w:rsid w:val="008406A3"/>
    <w:rsid w:val="00841F9A"/>
    <w:rsid w:val="008433A0"/>
    <w:rsid w:val="0084648B"/>
    <w:rsid w:val="008503B8"/>
    <w:rsid w:val="008510C7"/>
    <w:rsid w:val="008562F3"/>
    <w:rsid w:val="00856787"/>
    <w:rsid w:val="00856E01"/>
    <w:rsid w:val="00861046"/>
    <w:rsid w:val="008625DD"/>
    <w:rsid w:val="0086288C"/>
    <w:rsid w:val="0087129C"/>
    <w:rsid w:val="008752A7"/>
    <w:rsid w:val="008859C1"/>
    <w:rsid w:val="00886C66"/>
    <w:rsid w:val="008912E3"/>
    <w:rsid w:val="00894AA4"/>
    <w:rsid w:val="00894B4B"/>
    <w:rsid w:val="0089568A"/>
    <w:rsid w:val="0089781C"/>
    <w:rsid w:val="008A2D53"/>
    <w:rsid w:val="008A40D3"/>
    <w:rsid w:val="008B3E99"/>
    <w:rsid w:val="008B697F"/>
    <w:rsid w:val="008C09F1"/>
    <w:rsid w:val="008C35A1"/>
    <w:rsid w:val="008C39E4"/>
    <w:rsid w:val="008C6E1F"/>
    <w:rsid w:val="008D05BA"/>
    <w:rsid w:val="008D6C94"/>
    <w:rsid w:val="008D6F1F"/>
    <w:rsid w:val="008E3561"/>
    <w:rsid w:val="008E38BA"/>
    <w:rsid w:val="008E3EFB"/>
    <w:rsid w:val="008F7DD1"/>
    <w:rsid w:val="00902E71"/>
    <w:rsid w:val="0090412F"/>
    <w:rsid w:val="0090450A"/>
    <w:rsid w:val="00905F52"/>
    <w:rsid w:val="0091231D"/>
    <w:rsid w:val="00916F4D"/>
    <w:rsid w:val="0092063F"/>
    <w:rsid w:val="00922BD3"/>
    <w:rsid w:val="00923641"/>
    <w:rsid w:val="00940383"/>
    <w:rsid w:val="00940D6B"/>
    <w:rsid w:val="00941E8B"/>
    <w:rsid w:val="00945099"/>
    <w:rsid w:val="00947194"/>
    <w:rsid w:val="009522B0"/>
    <w:rsid w:val="009552B4"/>
    <w:rsid w:val="00960903"/>
    <w:rsid w:val="00960980"/>
    <w:rsid w:val="00960DDF"/>
    <w:rsid w:val="00966156"/>
    <w:rsid w:val="00971202"/>
    <w:rsid w:val="009750FD"/>
    <w:rsid w:val="00976B33"/>
    <w:rsid w:val="00982ADF"/>
    <w:rsid w:val="009841EB"/>
    <w:rsid w:val="00986C64"/>
    <w:rsid w:val="009872D2"/>
    <w:rsid w:val="009937E0"/>
    <w:rsid w:val="00997236"/>
    <w:rsid w:val="009B11D6"/>
    <w:rsid w:val="009B2154"/>
    <w:rsid w:val="009B6595"/>
    <w:rsid w:val="009B6F18"/>
    <w:rsid w:val="009C197F"/>
    <w:rsid w:val="009C6701"/>
    <w:rsid w:val="009C76C7"/>
    <w:rsid w:val="009D3510"/>
    <w:rsid w:val="009D4B37"/>
    <w:rsid w:val="009D52B8"/>
    <w:rsid w:val="009D5C0E"/>
    <w:rsid w:val="009E3461"/>
    <w:rsid w:val="009E4530"/>
    <w:rsid w:val="009E5048"/>
    <w:rsid w:val="009E6EB6"/>
    <w:rsid w:val="009F6FE5"/>
    <w:rsid w:val="00A02B32"/>
    <w:rsid w:val="00A0339C"/>
    <w:rsid w:val="00A05609"/>
    <w:rsid w:val="00A06323"/>
    <w:rsid w:val="00A10B3D"/>
    <w:rsid w:val="00A10D4D"/>
    <w:rsid w:val="00A1412D"/>
    <w:rsid w:val="00A14A00"/>
    <w:rsid w:val="00A14AC9"/>
    <w:rsid w:val="00A14B88"/>
    <w:rsid w:val="00A15C94"/>
    <w:rsid w:val="00A21458"/>
    <w:rsid w:val="00A21FB3"/>
    <w:rsid w:val="00A312A2"/>
    <w:rsid w:val="00A31302"/>
    <w:rsid w:val="00A43ABB"/>
    <w:rsid w:val="00A51748"/>
    <w:rsid w:val="00A5465B"/>
    <w:rsid w:val="00A567B1"/>
    <w:rsid w:val="00A66C28"/>
    <w:rsid w:val="00A734AA"/>
    <w:rsid w:val="00A737EB"/>
    <w:rsid w:val="00A83163"/>
    <w:rsid w:val="00A83F01"/>
    <w:rsid w:val="00A84FA8"/>
    <w:rsid w:val="00A86538"/>
    <w:rsid w:val="00A92EE2"/>
    <w:rsid w:val="00A96034"/>
    <w:rsid w:val="00A96D82"/>
    <w:rsid w:val="00AA1EA3"/>
    <w:rsid w:val="00AA35B5"/>
    <w:rsid w:val="00AA3B80"/>
    <w:rsid w:val="00AA6CA4"/>
    <w:rsid w:val="00AA6E43"/>
    <w:rsid w:val="00AB3496"/>
    <w:rsid w:val="00AB4200"/>
    <w:rsid w:val="00AC148A"/>
    <w:rsid w:val="00AC2E6D"/>
    <w:rsid w:val="00AC31F0"/>
    <w:rsid w:val="00AC3573"/>
    <w:rsid w:val="00AC37FA"/>
    <w:rsid w:val="00AC4238"/>
    <w:rsid w:val="00AC4879"/>
    <w:rsid w:val="00AC7A22"/>
    <w:rsid w:val="00AD249E"/>
    <w:rsid w:val="00AD3016"/>
    <w:rsid w:val="00AD3A71"/>
    <w:rsid w:val="00AD5714"/>
    <w:rsid w:val="00AD6A26"/>
    <w:rsid w:val="00AE0425"/>
    <w:rsid w:val="00AE2D7E"/>
    <w:rsid w:val="00AE62AE"/>
    <w:rsid w:val="00AE6345"/>
    <w:rsid w:val="00AE7FD5"/>
    <w:rsid w:val="00AF121B"/>
    <w:rsid w:val="00AF217F"/>
    <w:rsid w:val="00AF2D34"/>
    <w:rsid w:val="00AF36DD"/>
    <w:rsid w:val="00AF4EFE"/>
    <w:rsid w:val="00B06ECB"/>
    <w:rsid w:val="00B07374"/>
    <w:rsid w:val="00B07403"/>
    <w:rsid w:val="00B07F26"/>
    <w:rsid w:val="00B112D7"/>
    <w:rsid w:val="00B11631"/>
    <w:rsid w:val="00B11D5A"/>
    <w:rsid w:val="00B12E75"/>
    <w:rsid w:val="00B23B9A"/>
    <w:rsid w:val="00B24A3A"/>
    <w:rsid w:val="00B30F30"/>
    <w:rsid w:val="00B35183"/>
    <w:rsid w:val="00B37BAD"/>
    <w:rsid w:val="00B40BC5"/>
    <w:rsid w:val="00B41A2E"/>
    <w:rsid w:val="00B42C1B"/>
    <w:rsid w:val="00B43F35"/>
    <w:rsid w:val="00B44A45"/>
    <w:rsid w:val="00B555BD"/>
    <w:rsid w:val="00B55B94"/>
    <w:rsid w:val="00B5748C"/>
    <w:rsid w:val="00B6207A"/>
    <w:rsid w:val="00B67C61"/>
    <w:rsid w:val="00B67F8C"/>
    <w:rsid w:val="00B70CD9"/>
    <w:rsid w:val="00B75804"/>
    <w:rsid w:val="00B75973"/>
    <w:rsid w:val="00B76AA8"/>
    <w:rsid w:val="00B83FE4"/>
    <w:rsid w:val="00B84350"/>
    <w:rsid w:val="00B8771D"/>
    <w:rsid w:val="00B90634"/>
    <w:rsid w:val="00B90CE2"/>
    <w:rsid w:val="00B91C20"/>
    <w:rsid w:val="00B942AE"/>
    <w:rsid w:val="00B97F6F"/>
    <w:rsid w:val="00BC4A11"/>
    <w:rsid w:val="00BC4C64"/>
    <w:rsid w:val="00BC671B"/>
    <w:rsid w:val="00BD1A3B"/>
    <w:rsid w:val="00BD358E"/>
    <w:rsid w:val="00BD4E7B"/>
    <w:rsid w:val="00BD651E"/>
    <w:rsid w:val="00BD6EEF"/>
    <w:rsid w:val="00BE0174"/>
    <w:rsid w:val="00BE07F5"/>
    <w:rsid w:val="00BE0959"/>
    <w:rsid w:val="00BE52A3"/>
    <w:rsid w:val="00BE58AB"/>
    <w:rsid w:val="00BE6033"/>
    <w:rsid w:val="00BE7287"/>
    <w:rsid w:val="00BE7824"/>
    <w:rsid w:val="00BF4B59"/>
    <w:rsid w:val="00BF700E"/>
    <w:rsid w:val="00C008AD"/>
    <w:rsid w:val="00C022FC"/>
    <w:rsid w:val="00C043FE"/>
    <w:rsid w:val="00C11A70"/>
    <w:rsid w:val="00C17D7C"/>
    <w:rsid w:val="00C23096"/>
    <w:rsid w:val="00C23D87"/>
    <w:rsid w:val="00C26FD0"/>
    <w:rsid w:val="00C2717E"/>
    <w:rsid w:val="00C3277D"/>
    <w:rsid w:val="00C331A3"/>
    <w:rsid w:val="00C33A0D"/>
    <w:rsid w:val="00C34675"/>
    <w:rsid w:val="00C34FC5"/>
    <w:rsid w:val="00C364C5"/>
    <w:rsid w:val="00C37C8F"/>
    <w:rsid w:val="00C41BB0"/>
    <w:rsid w:val="00C43D4C"/>
    <w:rsid w:val="00C457C7"/>
    <w:rsid w:val="00C54C22"/>
    <w:rsid w:val="00C55AF9"/>
    <w:rsid w:val="00C5634A"/>
    <w:rsid w:val="00C60426"/>
    <w:rsid w:val="00C62B9D"/>
    <w:rsid w:val="00C6371F"/>
    <w:rsid w:val="00C709A4"/>
    <w:rsid w:val="00C71733"/>
    <w:rsid w:val="00C72530"/>
    <w:rsid w:val="00C72E03"/>
    <w:rsid w:val="00C73DDE"/>
    <w:rsid w:val="00C757F9"/>
    <w:rsid w:val="00C75E82"/>
    <w:rsid w:val="00C81508"/>
    <w:rsid w:val="00C8482B"/>
    <w:rsid w:val="00C85D3A"/>
    <w:rsid w:val="00C8688C"/>
    <w:rsid w:val="00C86A94"/>
    <w:rsid w:val="00C976E3"/>
    <w:rsid w:val="00C97780"/>
    <w:rsid w:val="00CA1AD0"/>
    <w:rsid w:val="00CA1C78"/>
    <w:rsid w:val="00CA397E"/>
    <w:rsid w:val="00CA5B41"/>
    <w:rsid w:val="00CA7CEB"/>
    <w:rsid w:val="00CB0056"/>
    <w:rsid w:val="00CB22EA"/>
    <w:rsid w:val="00CC3DC6"/>
    <w:rsid w:val="00CC7F87"/>
    <w:rsid w:val="00CD7663"/>
    <w:rsid w:val="00CE0E4D"/>
    <w:rsid w:val="00CE5188"/>
    <w:rsid w:val="00CE5B96"/>
    <w:rsid w:val="00CE5EE8"/>
    <w:rsid w:val="00CF0046"/>
    <w:rsid w:val="00CF1EB0"/>
    <w:rsid w:val="00CF592C"/>
    <w:rsid w:val="00CF70AA"/>
    <w:rsid w:val="00D00D46"/>
    <w:rsid w:val="00D02094"/>
    <w:rsid w:val="00D02910"/>
    <w:rsid w:val="00D04372"/>
    <w:rsid w:val="00D0528D"/>
    <w:rsid w:val="00D0643A"/>
    <w:rsid w:val="00D0661D"/>
    <w:rsid w:val="00D12B77"/>
    <w:rsid w:val="00D12DC9"/>
    <w:rsid w:val="00D13E8B"/>
    <w:rsid w:val="00D13FD2"/>
    <w:rsid w:val="00D15C38"/>
    <w:rsid w:val="00D17A75"/>
    <w:rsid w:val="00D21A4F"/>
    <w:rsid w:val="00D22012"/>
    <w:rsid w:val="00D25578"/>
    <w:rsid w:val="00D26B1D"/>
    <w:rsid w:val="00D305EF"/>
    <w:rsid w:val="00D30C2D"/>
    <w:rsid w:val="00D32408"/>
    <w:rsid w:val="00D32872"/>
    <w:rsid w:val="00D33F77"/>
    <w:rsid w:val="00D343A8"/>
    <w:rsid w:val="00D35131"/>
    <w:rsid w:val="00D3654D"/>
    <w:rsid w:val="00D425AB"/>
    <w:rsid w:val="00D54068"/>
    <w:rsid w:val="00D555E6"/>
    <w:rsid w:val="00D568FD"/>
    <w:rsid w:val="00D5769D"/>
    <w:rsid w:val="00D64CAC"/>
    <w:rsid w:val="00D6573B"/>
    <w:rsid w:val="00D66569"/>
    <w:rsid w:val="00D74513"/>
    <w:rsid w:val="00D838CF"/>
    <w:rsid w:val="00D93683"/>
    <w:rsid w:val="00D9381F"/>
    <w:rsid w:val="00D95B23"/>
    <w:rsid w:val="00D9630B"/>
    <w:rsid w:val="00D9695C"/>
    <w:rsid w:val="00DA0B7C"/>
    <w:rsid w:val="00DA372E"/>
    <w:rsid w:val="00DA5842"/>
    <w:rsid w:val="00DA5C88"/>
    <w:rsid w:val="00DB0187"/>
    <w:rsid w:val="00DB0468"/>
    <w:rsid w:val="00DB0740"/>
    <w:rsid w:val="00DB5003"/>
    <w:rsid w:val="00DB7DD4"/>
    <w:rsid w:val="00DD1370"/>
    <w:rsid w:val="00DD47E3"/>
    <w:rsid w:val="00DE042E"/>
    <w:rsid w:val="00DE047D"/>
    <w:rsid w:val="00DE555F"/>
    <w:rsid w:val="00DE6804"/>
    <w:rsid w:val="00DE6FCC"/>
    <w:rsid w:val="00DE77C6"/>
    <w:rsid w:val="00DE7E6C"/>
    <w:rsid w:val="00DF5050"/>
    <w:rsid w:val="00DF59A7"/>
    <w:rsid w:val="00DF6E12"/>
    <w:rsid w:val="00DF7224"/>
    <w:rsid w:val="00E0014B"/>
    <w:rsid w:val="00E01C42"/>
    <w:rsid w:val="00E046A8"/>
    <w:rsid w:val="00E04F67"/>
    <w:rsid w:val="00E05B8F"/>
    <w:rsid w:val="00E16522"/>
    <w:rsid w:val="00E216C4"/>
    <w:rsid w:val="00E22C0F"/>
    <w:rsid w:val="00E24861"/>
    <w:rsid w:val="00E328B3"/>
    <w:rsid w:val="00E32B62"/>
    <w:rsid w:val="00E41AB2"/>
    <w:rsid w:val="00E431FB"/>
    <w:rsid w:val="00E44390"/>
    <w:rsid w:val="00E478AB"/>
    <w:rsid w:val="00E5218D"/>
    <w:rsid w:val="00E54578"/>
    <w:rsid w:val="00E545AE"/>
    <w:rsid w:val="00E63697"/>
    <w:rsid w:val="00E63CD3"/>
    <w:rsid w:val="00E64FE0"/>
    <w:rsid w:val="00E65050"/>
    <w:rsid w:val="00E6619C"/>
    <w:rsid w:val="00E669A9"/>
    <w:rsid w:val="00E6798F"/>
    <w:rsid w:val="00E73138"/>
    <w:rsid w:val="00E81C5F"/>
    <w:rsid w:val="00E81DFA"/>
    <w:rsid w:val="00E834CC"/>
    <w:rsid w:val="00E85F67"/>
    <w:rsid w:val="00E8798E"/>
    <w:rsid w:val="00E9260A"/>
    <w:rsid w:val="00E94237"/>
    <w:rsid w:val="00E94D01"/>
    <w:rsid w:val="00E973D0"/>
    <w:rsid w:val="00E97AC2"/>
    <w:rsid w:val="00EA1AEE"/>
    <w:rsid w:val="00EA4631"/>
    <w:rsid w:val="00EA4B51"/>
    <w:rsid w:val="00EA6B3C"/>
    <w:rsid w:val="00EB2F97"/>
    <w:rsid w:val="00EB44B4"/>
    <w:rsid w:val="00EB4634"/>
    <w:rsid w:val="00EB6EEE"/>
    <w:rsid w:val="00EB7D0F"/>
    <w:rsid w:val="00EC22EE"/>
    <w:rsid w:val="00EC47D9"/>
    <w:rsid w:val="00EC5054"/>
    <w:rsid w:val="00EC639E"/>
    <w:rsid w:val="00EC7D23"/>
    <w:rsid w:val="00ED076C"/>
    <w:rsid w:val="00ED1F7B"/>
    <w:rsid w:val="00ED584B"/>
    <w:rsid w:val="00EE17F2"/>
    <w:rsid w:val="00EE4550"/>
    <w:rsid w:val="00EE5C2E"/>
    <w:rsid w:val="00EE6501"/>
    <w:rsid w:val="00EE6738"/>
    <w:rsid w:val="00EE79DC"/>
    <w:rsid w:val="00EF3543"/>
    <w:rsid w:val="00EF374E"/>
    <w:rsid w:val="00EF4464"/>
    <w:rsid w:val="00EF74AF"/>
    <w:rsid w:val="00F01716"/>
    <w:rsid w:val="00F02CAC"/>
    <w:rsid w:val="00F05881"/>
    <w:rsid w:val="00F14AE4"/>
    <w:rsid w:val="00F17924"/>
    <w:rsid w:val="00F225D9"/>
    <w:rsid w:val="00F23AF9"/>
    <w:rsid w:val="00F24633"/>
    <w:rsid w:val="00F27317"/>
    <w:rsid w:val="00F3226C"/>
    <w:rsid w:val="00F36D3F"/>
    <w:rsid w:val="00F440A1"/>
    <w:rsid w:val="00F46612"/>
    <w:rsid w:val="00F466EF"/>
    <w:rsid w:val="00F47AAE"/>
    <w:rsid w:val="00F500A6"/>
    <w:rsid w:val="00F622AD"/>
    <w:rsid w:val="00F672F8"/>
    <w:rsid w:val="00F7200C"/>
    <w:rsid w:val="00F74A68"/>
    <w:rsid w:val="00F76348"/>
    <w:rsid w:val="00F76669"/>
    <w:rsid w:val="00F802AA"/>
    <w:rsid w:val="00F83F70"/>
    <w:rsid w:val="00F8621A"/>
    <w:rsid w:val="00F8656A"/>
    <w:rsid w:val="00F9035B"/>
    <w:rsid w:val="00F92E8A"/>
    <w:rsid w:val="00F96163"/>
    <w:rsid w:val="00FA10D0"/>
    <w:rsid w:val="00FA4A22"/>
    <w:rsid w:val="00FA50AD"/>
    <w:rsid w:val="00FA5EDE"/>
    <w:rsid w:val="00FA6114"/>
    <w:rsid w:val="00FB1A10"/>
    <w:rsid w:val="00FB290D"/>
    <w:rsid w:val="00FB4F13"/>
    <w:rsid w:val="00FB66A9"/>
    <w:rsid w:val="00FB67C4"/>
    <w:rsid w:val="00FC02EA"/>
    <w:rsid w:val="00FC045C"/>
    <w:rsid w:val="00FC334C"/>
    <w:rsid w:val="00FC4572"/>
    <w:rsid w:val="00FC5011"/>
    <w:rsid w:val="00FC6255"/>
    <w:rsid w:val="00FD1EEC"/>
    <w:rsid w:val="00FD3612"/>
    <w:rsid w:val="00FD5B75"/>
    <w:rsid w:val="00FD7AF0"/>
    <w:rsid w:val="00FE0EEB"/>
    <w:rsid w:val="00FE39CF"/>
    <w:rsid w:val="00FE3E11"/>
    <w:rsid w:val="00FE5B26"/>
    <w:rsid w:val="00FF12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439A46"/>
  <w15:chartTrackingRefBased/>
  <w15:docId w15:val="{3E08E083-B201-440F-BCB8-3D24439301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1B1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61B1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61B1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1B1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1B1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1B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1B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1B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1B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1B1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61B1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61B1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1B1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1B1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1B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1B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1B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1B1D"/>
    <w:rPr>
      <w:rFonts w:eastAsiaTheme="majorEastAsia" w:cstheme="majorBidi"/>
      <w:color w:val="272727" w:themeColor="text1" w:themeTint="D8"/>
    </w:rPr>
  </w:style>
  <w:style w:type="paragraph" w:styleId="Title">
    <w:name w:val="Title"/>
    <w:basedOn w:val="Normal"/>
    <w:next w:val="Normal"/>
    <w:link w:val="TitleChar"/>
    <w:uiPriority w:val="10"/>
    <w:qFormat/>
    <w:rsid w:val="00761B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1B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1B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1B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1B1D"/>
    <w:pPr>
      <w:spacing w:before="160"/>
      <w:jc w:val="center"/>
    </w:pPr>
    <w:rPr>
      <w:i/>
      <w:iCs/>
      <w:color w:val="404040" w:themeColor="text1" w:themeTint="BF"/>
    </w:rPr>
  </w:style>
  <w:style w:type="character" w:customStyle="1" w:styleId="QuoteChar">
    <w:name w:val="Quote Char"/>
    <w:basedOn w:val="DefaultParagraphFont"/>
    <w:link w:val="Quote"/>
    <w:uiPriority w:val="29"/>
    <w:rsid w:val="00761B1D"/>
    <w:rPr>
      <w:i/>
      <w:iCs/>
      <w:color w:val="404040" w:themeColor="text1" w:themeTint="BF"/>
    </w:rPr>
  </w:style>
  <w:style w:type="paragraph" w:styleId="ListParagraph">
    <w:name w:val="List Paragraph"/>
    <w:basedOn w:val="Normal"/>
    <w:uiPriority w:val="34"/>
    <w:qFormat/>
    <w:rsid w:val="00761B1D"/>
    <w:pPr>
      <w:ind w:left="720"/>
      <w:contextualSpacing/>
    </w:pPr>
  </w:style>
  <w:style w:type="character" w:styleId="IntenseEmphasis">
    <w:name w:val="Intense Emphasis"/>
    <w:basedOn w:val="DefaultParagraphFont"/>
    <w:uiPriority w:val="21"/>
    <w:qFormat/>
    <w:rsid w:val="00761B1D"/>
    <w:rPr>
      <w:i/>
      <w:iCs/>
      <w:color w:val="0F4761" w:themeColor="accent1" w:themeShade="BF"/>
    </w:rPr>
  </w:style>
  <w:style w:type="paragraph" w:styleId="IntenseQuote">
    <w:name w:val="Intense Quote"/>
    <w:basedOn w:val="Normal"/>
    <w:next w:val="Normal"/>
    <w:link w:val="IntenseQuoteChar"/>
    <w:uiPriority w:val="30"/>
    <w:qFormat/>
    <w:rsid w:val="00761B1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1B1D"/>
    <w:rPr>
      <w:i/>
      <w:iCs/>
      <w:color w:val="0F4761" w:themeColor="accent1" w:themeShade="BF"/>
    </w:rPr>
  </w:style>
  <w:style w:type="character" w:styleId="IntenseReference">
    <w:name w:val="Intense Reference"/>
    <w:basedOn w:val="DefaultParagraphFont"/>
    <w:uiPriority w:val="32"/>
    <w:qFormat/>
    <w:rsid w:val="00761B1D"/>
    <w:rPr>
      <w:b/>
      <w:bCs/>
      <w:smallCaps/>
      <w:color w:val="0F4761" w:themeColor="accent1" w:themeShade="BF"/>
      <w:spacing w:val="5"/>
    </w:rPr>
  </w:style>
  <w:style w:type="paragraph" w:styleId="TOCHeading">
    <w:name w:val="TOC Heading"/>
    <w:basedOn w:val="Heading1"/>
    <w:next w:val="Normal"/>
    <w:uiPriority w:val="39"/>
    <w:unhideWhenUsed/>
    <w:qFormat/>
    <w:rsid w:val="00026458"/>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77206F"/>
    <w:pPr>
      <w:spacing w:after="100"/>
    </w:pPr>
  </w:style>
  <w:style w:type="paragraph" w:styleId="TOC2">
    <w:name w:val="toc 2"/>
    <w:basedOn w:val="Normal"/>
    <w:next w:val="Normal"/>
    <w:autoRedefine/>
    <w:uiPriority w:val="39"/>
    <w:unhideWhenUsed/>
    <w:rsid w:val="0077206F"/>
    <w:pPr>
      <w:spacing w:after="100"/>
      <w:ind w:left="240"/>
    </w:pPr>
  </w:style>
  <w:style w:type="character" w:styleId="Hyperlink">
    <w:name w:val="Hyperlink"/>
    <w:basedOn w:val="DefaultParagraphFont"/>
    <w:uiPriority w:val="99"/>
    <w:unhideWhenUsed/>
    <w:rsid w:val="0077206F"/>
    <w:rPr>
      <w:color w:val="467886" w:themeColor="hyperlink"/>
      <w:u w:val="single"/>
    </w:rPr>
  </w:style>
  <w:style w:type="paragraph" w:styleId="Header">
    <w:name w:val="header"/>
    <w:basedOn w:val="Normal"/>
    <w:link w:val="HeaderChar"/>
    <w:uiPriority w:val="99"/>
    <w:unhideWhenUsed/>
    <w:rsid w:val="00060E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0EDE"/>
  </w:style>
  <w:style w:type="paragraph" w:styleId="Footer">
    <w:name w:val="footer"/>
    <w:basedOn w:val="Normal"/>
    <w:link w:val="FooterChar"/>
    <w:uiPriority w:val="99"/>
    <w:unhideWhenUsed/>
    <w:rsid w:val="00060E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0EDE"/>
  </w:style>
  <w:style w:type="paragraph" w:styleId="TOC3">
    <w:name w:val="toc 3"/>
    <w:basedOn w:val="Normal"/>
    <w:next w:val="Normal"/>
    <w:autoRedefine/>
    <w:uiPriority w:val="39"/>
    <w:unhideWhenUsed/>
    <w:rsid w:val="006F35B3"/>
    <w:pPr>
      <w:spacing w:after="100"/>
      <w:ind w:left="480"/>
    </w:pPr>
  </w:style>
  <w:style w:type="paragraph" w:styleId="NormalWeb">
    <w:name w:val="Normal (Web)"/>
    <w:basedOn w:val="Normal"/>
    <w:uiPriority w:val="99"/>
    <w:unhideWhenUsed/>
    <w:rsid w:val="008A2D5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8A2D5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F79F1B7-1BF0-452C-A533-7DD60127F6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5225</TotalTime>
  <Pages>49</Pages>
  <Words>18886</Words>
  <Characters>107656</Characters>
  <Application>Microsoft Office Word</Application>
  <DocSecurity>0</DocSecurity>
  <Lines>897</Lines>
  <Paragraphs>252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Krushi Patel</dc:creator>
  <cp:keywords/>
  <dc:description/>
  <cp:lastModifiedBy>Krushi Patel</cp:lastModifiedBy>
  <cp:revision>985</cp:revision>
  <dcterms:created xsi:type="dcterms:W3CDTF">2026-03-16T22:25:00Z</dcterms:created>
  <dcterms:modified xsi:type="dcterms:W3CDTF">2026-06-01T15:41:00Z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bac60f9f-3f05-4ce0-94fb-d14a19c37156</vt:lpwstr>
  </property>
</Properties>
</file>