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9EE27" w14:textId="77777777" w:rsidR="000E0CD6" w:rsidRDefault="000E0CD6" w:rsidP="009D27EE">
      <w:pPr>
        <w:rPr>
          <w:rFonts w:ascii="Times New Roman" w:eastAsia="Times New Roman" w:hAnsi="Times New Roman" w:cs="Times New Roman"/>
          <w:color w:val="0E101A"/>
          <w:sz w:val="32"/>
          <w:szCs w:val="32"/>
        </w:rPr>
      </w:pPr>
      <w:bookmarkStart w:id="0" w:name="_fyrpj6fk5xf7" w:colFirst="0" w:colLast="0"/>
      <w:bookmarkEnd w:id="0"/>
      <w:r w:rsidRPr="000E0CD6">
        <w:rPr>
          <w:rFonts w:ascii="Times New Roman" w:eastAsia="Times New Roman" w:hAnsi="Times New Roman" w:cs="Times New Roman"/>
          <w:noProof/>
          <w:color w:val="0E101A"/>
          <w:sz w:val="32"/>
          <w:szCs w:val="32"/>
        </w:rPr>
        <w:drawing>
          <wp:inline distT="0" distB="0" distL="0" distR="0" wp14:anchorId="3C6F5240" wp14:editId="15B3286F">
            <wp:extent cx="2286319" cy="12193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86319" cy="1219370"/>
                    </a:xfrm>
                    <a:prstGeom prst="rect">
                      <a:avLst/>
                    </a:prstGeom>
                  </pic:spPr>
                </pic:pic>
              </a:graphicData>
            </a:graphic>
          </wp:inline>
        </w:drawing>
      </w:r>
    </w:p>
    <w:p w14:paraId="185C52AC" w14:textId="77777777" w:rsidR="000E0CD6" w:rsidRDefault="000E0CD6" w:rsidP="000E0CD6">
      <w:pPr>
        <w:jc w:val="center"/>
        <w:rPr>
          <w:rFonts w:ascii="Times New Roman" w:eastAsia="Times New Roman" w:hAnsi="Times New Roman" w:cs="Times New Roman"/>
          <w:color w:val="0E101A"/>
          <w:sz w:val="32"/>
          <w:szCs w:val="32"/>
        </w:rPr>
      </w:pPr>
    </w:p>
    <w:p w14:paraId="286100ED" w14:textId="77777777" w:rsidR="000E0CD6" w:rsidRDefault="000E0CD6" w:rsidP="000E0CD6">
      <w:pPr>
        <w:jc w:val="center"/>
        <w:rPr>
          <w:rFonts w:ascii="Times New Roman" w:eastAsia="Times New Roman" w:hAnsi="Times New Roman" w:cs="Times New Roman"/>
          <w:color w:val="0E101A"/>
          <w:sz w:val="32"/>
          <w:szCs w:val="32"/>
        </w:rPr>
      </w:pPr>
    </w:p>
    <w:p w14:paraId="75E2A999" w14:textId="77777777" w:rsidR="000E0CD6" w:rsidRDefault="000E0CD6" w:rsidP="000E0CD6">
      <w:pPr>
        <w:jc w:val="center"/>
        <w:rPr>
          <w:rFonts w:ascii="Times New Roman" w:eastAsia="Times New Roman" w:hAnsi="Times New Roman" w:cs="Times New Roman"/>
          <w:color w:val="0E101A"/>
          <w:sz w:val="32"/>
          <w:szCs w:val="32"/>
        </w:rPr>
      </w:pPr>
    </w:p>
    <w:p w14:paraId="4DDAC4FD" w14:textId="75D81F84" w:rsidR="000E0CD6" w:rsidRDefault="00A51300" w:rsidP="00A51300">
      <w:pPr>
        <w:jc w:val="center"/>
        <w:rPr>
          <w:rFonts w:ascii="Times New Roman" w:eastAsia="Times New Roman" w:hAnsi="Times New Roman" w:cs="Times New Roman"/>
          <w:color w:val="0E101A"/>
          <w:sz w:val="40"/>
          <w:szCs w:val="40"/>
        </w:rPr>
      </w:pPr>
      <w:r>
        <w:rPr>
          <w:rFonts w:ascii="Times New Roman" w:eastAsia="Times New Roman" w:hAnsi="Times New Roman" w:cs="Times New Roman"/>
          <w:color w:val="0E101A"/>
          <w:sz w:val="40"/>
          <w:szCs w:val="40"/>
        </w:rPr>
        <w:t>BA Bu</w:t>
      </w:r>
      <w:r w:rsidR="000066E2">
        <w:rPr>
          <w:rFonts w:ascii="Times New Roman" w:eastAsia="Times New Roman" w:hAnsi="Times New Roman" w:cs="Times New Roman"/>
          <w:color w:val="0E101A"/>
          <w:sz w:val="40"/>
          <w:szCs w:val="40"/>
        </w:rPr>
        <w:t>siness Management</w:t>
      </w:r>
    </w:p>
    <w:p w14:paraId="7F3DF5DF" w14:textId="29453369" w:rsidR="000066E2" w:rsidRDefault="000066E2" w:rsidP="00A51300">
      <w:pPr>
        <w:jc w:val="center"/>
        <w:rPr>
          <w:rFonts w:ascii="Times New Roman" w:eastAsia="Times New Roman" w:hAnsi="Times New Roman" w:cs="Times New Roman"/>
          <w:color w:val="0E101A"/>
          <w:sz w:val="40"/>
          <w:szCs w:val="40"/>
        </w:rPr>
      </w:pPr>
      <w:r>
        <w:rPr>
          <w:rFonts w:ascii="Times New Roman" w:eastAsia="Times New Roman" w:hAnsi="Times New Roman" w:cs="Times New Roman"/>
          <w:color w:val="0E101A"/>
          <w:sz w:val="40"/>
          <w:szCs w:val="40"/>
        </w:rPr>
        <w:t>Assignment</w:t>
      </w:r>
      <w:r w:rsidR="00350C84">
        <w:rPr>
          <w:rFonts w:ascii="Times New Roman" w:eastAsia="Times New Roman" w:hAnsi="Times New Roman" w:cs="Times New Roman"/>
          <w:color w:val="0E101A"/>
          <w:sz w:val="40"/>
          <w:szCs w:val="40"/>
        </w:rPr>
        <w:t xml:space="preserve"> 1</w:t>
      </w:r>
    </w:p>
    <w:p w14:paraId="272AD6BF" w14:textId="77777777" w:rsidR="000066E2" w:rsidRDefault="000066E2" w:rsidP="00A51300">
      <w:pPr>
        <w:jc w:val="center"/>
        <w:rPr>
          <w:rFonts w:ascii="Times New Roman" w:eastAsia="Times New Roman" w:hAnsi="Times New Roman" w:cs="Times New Roman"/>
          <w:color w:val="0E101A"/>
          <w:sz w:val="40"/>
          <w:szCs w:val="40"/>
        </w:rPr>
      </w:pPr>
    </w:p>
    <w:p w14:paraId="64469AF5" w14:textId="03B385D8" w:rsidR="000E0CD6" w:rsidRDefault="000E0CD6" w:rsidP="000E0CD6">
      <w:pPr>
        <w:jc w:val="center"/>
        <w:rPr>
          <w:rFonts w:ascii="Times New Roman" w:eastAsia="Times New Roman" w:hAnsi="Times New Roman" w:cs="Times New Roman"/>
          <w:color w:val="0E101A"/>
          <w:sz w:val="40"/>
          <w:szCs w:val="40"/>
        </w:rPr>
      </w:pPr>
    </w:p>
    <w:p w14:paraId="37462E68" w14:textId="0F80C4A9" w:rsidR="000066E2" w:rsidRPr="00D54538" w:rsidRDefault="000066E2" w:rsidP="000E0CD6">
      <w:pPr>
        <w:rPr>
          <w:rFonts w:ascii="Times New Roman" w:eastAsia="Times New Roman" w:hAnsi="Times New Roman" w:cs="Times New Roman"/>
          <w:color w:val="0E101A"/>
          <w:sz w:val="32"/>
          <w:szCs w:val="32"/>
        </w:rPr>
      </w:pPr>
      <w:r>
        <w:rPr>
          <w:rFonts w:ascii="Times New Roman" w:eastAsia="Times New Roman" w:hAnsi="Times New Roman" w:cs="Times New Roman"/>
          <w:b/>
          <w:bCs/>
          <w:color w:val="0E101A"/>
          <w:sz w:val="32"/>
          <w:szCs w:val="32"/>
        </w:rPr>
        <w:t xml:space="preserve">Module: </w:t>
      </w:r>
      <w:r w:rsidR="00D54538">
        <w:rPr>
          <w:rFonts w:ascii="Times New Roman" w:eastAsia="Times New Roman" w:hAnsi="Times New Roman" w:cs="Times New Roman"/>
          <w:color w:val="0E101A"/>
          <w:sz w:val="32"/>
          <w:szCs w:val="32"/>
        </w:rPr>
        <w:t>Introduction the Modern Workplace</w:t>
      </w:r>
    </w:p>
    <w:p w14:paraId="225D9E22" w14:textId="573CF8CB" w:rsidR="000066E2" w:rsidRPr="00CE4CFB" w:rsidRDefault="000066E2" w:rsidP="000E0CD6">
      <w:pPr>
        <w:rPr>
          <w:rFonts w:ascii="Times New Roman" w:eastAsia="Times New Roman" w:hAnsi="Times New Roman" w:cs="Times New Roman"/>
          <w:color w:val="0E101A"/>
          <w:sz w:val="32"/>
          <w:szCs w:val="32"/>
        </w:rPr>
      </w:pPr>
      <w:r>
        <w:rPr>
          <w:rFonts w:ascii="Times New Roman" w:eastAsia="Times New Roman" w:hAnsi="Times New Roman" w:cs="Times New Roman"/>
          <w:b/>
          <w:bCs/>
          <w:color w:val="0E101A"/>
          <w:sz w:val="32"/>
          <w:szCs w:val="32"/>
        </w:rPr>
        <w:t>Code:</w:t>
      </w:r>
      <w:r w:rsidR="00CE4CFB">
        <w:rPr>
          <w:rFonts w:ascii="Times New Roman" w:eastAsia="Times New Roman" w:hAnsi="Times New Roman" w:cs="Times New Roman"/>
          <w:b/>
          <w:bCs/>
          <w:color w:val="0E101A"/>
          <w:sz w:val="32"/>
          <w:szCs w:val="32"/>
        </w:rPr>
        <w:t xml:space="preserve"> </w:t>
      </w:r>
      <w:r w:rsidR="00CE4CFB">
        <w:rPr>
          <w:rFonts w:ascii="Times New Roman" w:eastAsia="Times New Roman" w:hAnsi="Times New Roman" w:cs="Times New Roman"/>
          <w:color w:val="0E101A"/>
          <w:sz w:val="32"/>
          <w:szCs w:val="32"/>
        </w:rPr>
        <w:t>LCBB4003</w:t>
      </w:r>
    </w:p>
    <w:p w14:paraId="350C5AAC" w14:textId="6DBACC13" w:rsidR="000066E2" w:rsidRPr="00CE4CFB" w:rsidRDefault="000066E2" w:rsidP="000E0CD6">
      <w:pPr>
        <w:rPr>
          <w:rFonts w:ascii="Times New Roman" w:eastAsia="Times New Roman" w:hAnsi="Times New Roman" w:cs="Times New Roman"/>
          <w:color w:val="0E101A"/>
          <w:sz w:val="32"/>
          <w:szCs w:val="32"/>
        </w:rPr>
      </w:pPr>
      <w:r>
        <w:rPr>
          <w:rFonts w:ascii="Times New Roman" w:eastAsia="Times New Roman" w:hAnsi="Times New Roman" w:cs="Times New Roman"/>
          <w:b/>
          <w:bCs/>
          <w:color w:val="0E101A"/>
          <w:sz w:val="32"/>
          <w:szCs w:val="32"/>
        </w:rPr>
        <w:t>Lecturer:</w:t>
      </w:r>
      <w:r w:rsidR="00CE4CFB">
        <w:rPr>
          <w:rFonts w:ascii="Times New Roman" w:eastAsia="Times New Roman" w:hAnsi="Times New Roman" w:cs="Times New Roman"/>
          <w:b/>
          <w:bCs/>
          <w:color w:val="0E101A"/>
          <w:sz w:val="32"/>
          <w:szCs w:val="32"/>
        </w:rPr>
        <w:t xml:space="preserve"> </w:t>
      </w:r>
      <w:r w:rsidR="003E26BD">
        <w:rPr>
          <w:rFonts w:ascii="Times New Roman" w:eastAsia="Times New Roman" w:hAnsi="Times New Roman" w:cs="Times New Roman"/>
          <w:color w:val="0E101A"/>
          <w:sz w:val="32"/>
          <w:szCs w:val="32"/>
        </w:rPr>
        <w:t xml:space="preserve">Md. </w:t>
      </w:r>
      <w:proofErr w:type="spellStart"/>
      <w:r w:rsidR="003E26BD">
        <w:rPr>
          <w:rFonts w:ascii="Times New Roman" w:eastAsia="Times New Roman" w:hAnsi="Times New Roman" w:cs="Times New Roman"/>
          <w:color w:val="0E101A"/>
          <w:sz w:val="32"/>
          <w:szCs w:val="32"/>
        </w:rPr>
        <w:t>Sadeque</w:t>
      </w:r>
      <w:proofErr w:type="spellEnd"/>
      <w:r w:rsidR="003E26BD">
        <w:rPr>
          <w:rFonts w:ascii="Times New Roman" w:eastAsia="Times New Roman" w:hAnsi="Times New Roman" w:cs="Times New Roman"/>
          <w:color w:val="0E101A"/>
          <w:sz w:val="32"/>
          <w:szCs w:val="32"/>
        </w:rPr>
        <w:t xml:space="preserve"> S</w:t>
      </w:r>
      <w:r w:rsidR="001B1052">
        <w:rPr>
          <w:rFonts w:ascii="Times New Roman" w:eastAsia="Times New Roman" w:hAnsi="Times New Roman" w:cs="Times New Roman"/>
          <w:color w:val="0E101A"/>
          <w:sz w:val="32"/>
          <w:szCs w:val="32"/>
        </w:rPr>
        <w:t>haikh</w:t>
      </w:r>
    </w:p>
    <w:p w14:paraId="192264F8" w14:textId="64F7DC29" w:rsidR="000E0CD6" w:rsidRPr="001B1052" w:rsidRDefault="000E0CD6" w:rsidP="000E0CD6">
      <w:pPr>
        <w:rPr>
          <w:rFonts w:ascii="Times New Roman" w:eastAsia="Times New Roman" w:hAnsi="Times New Roman" w:cs="Times New Roman"/>
          <w:color w:val="0E101A"/>
          <w:sz w:val="32"/>
          <w:szCs w:val="32"/>
        </w:rPr>
      </w:pPr>
      <w:r w:rsidRPr="000066E2">
        <w:rPr>
          <w:rFonts w:ascii="Times New Roman" w:eastAsia="Times New Roman" w:hAnsi="Times New Roman" w:cs="Times New Roman"/>
          <w:b/>
          <w:bCs/>
          <w:color w:val="0E101A"/>
          <w:sz w:val="32"/>
          <w:szCs w:val="32"/>
        </w:rPr>
        <w:t>Student name:</w:t>
      </w:r>
      <w:r w:rsidR="001B1052">
        <w:rPr>
          <w:rFonts w:ascii="Times New Roman" w:eastAsia="Times New Roman" w:hAnsi="Times New Roman" w:cs="Times New Roman"/>
          <w:b/>
          <w:bCs/>
          <w:color w:val="0E101A"/>
          <w:sz w:val="32"/>
          <w:szCs w:val="32"/>
        </w:rPr>
        <w:t xml:space="preserve"> </w:t>
      </w:r>
      <w:r w:rsidR="001B1052">
        <w:rPr>
          <w:rFonts w:ascii="Times New Roman" w:eastAsia="Times New Roman" w:hAnsi="Times New Roman" w:cs="Times New Roman"/>
          <w:color w:val="0E101A"/>
          <w:sz w:val="32"/>
          <w:szCs w:val="32"/>
        </w:rPr>
        <w:t xml:space="preserve">Mihai </w:t>
      </w:r>
      <w:proofErr w:type="spellStart"/>
      <w:r w:rsidR="001B1052">
        <w:rPr>
          <w:rFonts w:ascii="Times New Roman" w:eastAsia="Times New Roman" w:hAnsi="Times New Roman" w:cs="Times New Roman"/>
          <w:color w:val="0E101A"/>
          <w:sz w:val="32"/>
          <w:szCs w:val="32"/>
        </w:rPr>
        <w:t>Zarnescu</w:t>
      </w:r>
      <w:proofErr w:type="spellEnd"/>
    </w:p>
    <w:p w14:paraId="4B8A2A49" w14:textId="6F78CAD6" w:rsidR="000E0CD6" w:rsidRPr="001B1052" w:rsidRDefault="000E0CD6" w:rsidP="000E0CD6">
      <w:pPr>
        <w:rPr>
          <w:rFonts w:ascii="Times New Roman" w:eastAsia="Times New Roman" w:hAnsi="Times New Roman" w:cs="Times New Roman"/>
          <w:color w:val="0E101A"/>
          <w:sz w:val="32"/>
          <w:szCs w:val="32"/>
        </w:rPr>
      </w:pPr>
      <w:r w:rsidRPr="00673BAE">
        <w:rPr>
          <w:rFonts w:ascii="Times New Roman" w:eastAsia="Times New Roman" w:hAnsi="Times New Roman" w:cs="Times New Roman"/>
          <w:b/>
          <w:bCs/>
          <w:color w:val="0E101A"/>
          <w:sz w:val="32"/>
          <w:szCs w:val="32"/>
        </w:rPr>
        <w:t>Student I</w:t>
      </w:r>
      <w:r w:rsidR="00673BAE" w:rsidRPr="00673BAE">
        <w:rPr>
          <w:rFonts w:ascii="Times New Roman" w:eastAsia="Times New Roman" w:hAnsi="Times New Roman" w:cs="Times New Roman"/>
          <w:b/>
          <w:bCs/>
          <w:color w:val="0E101A"/>
          <w:sz w:val="32"/>
          <w:szCs w:val="32"/>
        </w:rPr>
        <w:t>D:</w:t>
      </w:r>
      <w:r w:rsidR="001B1052">
        <w:rPr>
          <w:rFonts w:ascii="Times New Roman" w:eastAsia="Times New Roman" w:hAnsi="Times New Roman" w:cs="Times New Roman"/>
          <w:b/>
          <w:bCs/>
          <w:color w:val="0E101A"/>
          <w:sz w:val="32"/>
          <w:szCs w:val="32"/>
        </w:rPr>
        <w:t xml:space="preserve"> </w:t>
      </w:r>
      <w:r w:rsidR="001B1052">
        <w:rPr>
          <w:rFonts w:ascii="Times New Roman" w:eastAsia="Times New Roman" w:hAnsi="Times New Roman" w:cs="Times New Roman"/>
          <w:color w:val="0E101A"/>
          <w:sz w:val="32"/>
          <w:szCs w:val="32"/>
        </w:rPr>
        <w:t>2133508</w:t>
      </w:r>
    </w:p>
    <w:p w14:paraId="5EC45388" w14:textId="77777777" w:rsidR="000E0CD6" w:rsidRDefault="000E0CD6" w:rsidP="000E0CD6">
      <w:pPr>
        <w:jc w:val="center"/>
        <w:rPr>
          <w:rFonts w:ascii="Times New Roman" w:eastAsia="Times New Roman" w:hAnsi="Times New Roman" w:cs="Times New Roman"/>
          <w:color w:val="0E101A"/>
          <w:sz w:val="32"/>
          <w:szCs w:val="32"/>
        </w:rPr>
      </w:pPr>
    </w:p>
    <w:p w14:paraId="2F396FD0" w14:textId="77777777" w:rsidR="000E0CD6" w:rsidRDefault="000E0CD6" w:rsidP="000E0CD6">
      <w:pPr>
        <w:jc w:val="center"/>
        <w:rPr>
          <w:rFonts w:ascii="Times New Roman" w:eastAsia="Times New Roman" w:hAnsi="Times New Roman" w:cs="Times New Roman"/>
          <w:color w:val="0E101A"/>
          <w:sz w:val="32"/>
          <w:szCs w:val="32"/>
        </w:rPr>
      </w:pPr>
    </w:p>
    <w:p w14:paraId="1E329C01" w14:textId="2CC57C2C" w:rsidR="00D272CE" w:rsidRDefault="00D272CE" w:rsidP="000E0CD6">
      <w:pPr>
        <w:jc w:val="center"/>
        <w:rPr>
          <w:rFonts w:ascii="Times New Roman" w:eastAsia="Times New Roman" w:hAnsi="Times New Roman" w:cs="Times New Roman"/>
          <w:color w:val="0E101A"/>
          <w:sz w:val="32"/>
          <w:szCs w:val="32"/>
        </w:rPr>
      </w:pPr>
      <w:r>
        <w:rPr>
          <w:rFonts w:ascii="Times New Roman" w:eastAsia="Times New Roman" w:hAnsi="Times New Roman" w:cs="Times New Roman"/>
          <w:color w:val="0E101A"/>
          <w:sz w:val="32"/>
          <w:szCs w:val="32"/>
        </w:rPr>
        <w:br w:type="page"/>
      </w:r>
    </w:p>
    <w:sdt>
      <w:sdtPr>
        <w:rPr>
          <w:rFonts w:ascii="Arial" w:eastAsia="Arial" w:hAnsi="Arial" w:cs="Arial"/>
          <w:color w:val="auto"/>
          <w:sz w:val="22"/>
          <w:szCs w:val="22"/>
          <w:lang w:val="en-GB"/>
        </w:rPr>
        <w:id w:val="1169750944"/>
        <w:docPartObj>
          <w:docPartGallery w:val="Table of Contents"/>
          <w:docPartUnique/>
        </w:docPartObj>
      </w:sdtPr>
      <w:sdtEndPr>
        <w:rPr>
          <w:b/>
          <w:bCs/>
          <w:noProof/>
        </w:rPr>
      </w:sdtEndPr>
      <w:sdtContent>
        <w:p w14:paraId="3F4E9766" w14:textId="0D58CDD1" w:rsidR="000E0CD6" w:rsidRPr="00383326" w:rsidRDefault="000E0CD6" w:rsidP="000E0CD6">
          <w:pPr>
            <w:pStyle w:val="TOCHeading"/>
            <w:jc w:val="center"/>
            <w:rPr>
              <w:rFonts w:ascii="Times New Roman" w:hAnsi="Times New Roman" w:cs="Times New Roman"/>
            </w:rPr>
          </w:pPr>
          <w:r w:rsidRPr="00383326">
            <w:rPr>
              <w:rFonts w:ascii="Times New Roman" w:hAnsi="Times New Roman" w:cs="Times New Roman"/>
            </w:rPr>
            <w:t>Table of Contents</w:t>
          </w:r>
        </w:p>
        <w:p w14:paraId="3110CF35" w14:textId="45E27774" w:rsidR="00441E69" w:rsidRDefault="000E0CD6">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30397661" w:history="1">
            <w:r w:rsidR="00441E69" w:rsidRPr="00786C31">
              <w:rPr>
                <w:rStyle w:val="Hyperlink"/>
                <w:rFonts w:ascii="Times New Roman" w:eastAsia="Times New Roman" w:hAnsi="Times New Roman" w:cs="Times New Roman"/>
                <w:b/>
                <w:bCs/>
                <w:noProof/>
              </w:rPr>
              <w:t>Introduction</w:t>
            </w:r>
            <w:r w:rsidR="00441E69">
              <w:rPr>
                <w:noProof/>
                <w:webHidden/>
              </w:rPr>
              <w:tab/>
            </w:r>
            <w:r w:rsidR="00441E69">
              <w:rPr>
                <w:noProof/>
                <w:webHidden/>
              </w:rPr>
              <w:fldChar w:fldCharType="begin"/>
            </w:r>
            <w:r w:rsidR="00441E69">
              <w:rPr>
                <w:noProof/>
                <w:webHidden/>
              </w:rPr>
              <w:instrText xml:space="preserve"> PAGEREF _Toc130397661 \h </w:instrText>
            </w:r>
            <w:r w:rsidR="00441E69">
              <w:rPr>
                <w:noProof/>
                <w:webHidden/>
              </w:rPr>
            </w:r>
            <w:r w:rsidR="00441E69">
              <w:rPr>
                <w:noProof/>
                <w:webHidden/>
              </w:rPr>
              <w:fldChar w:fldCharType="separate"/>
            </w:r>
            <w:r w:rsidR="00441E69">
              <w:rPr>
                <w:noProof/>
                <w:webHidden/>
              </w:rPr>
              <w:t>1</w:t>
            </w:r>
            <w:r w:rsidR="00441E69">
              <w:rPr>
                <w:noProof/>
                <w:webHidden/>
              </w:rPr>
              <w:fldChar w:fldCharType="end"/>
            </w:r>
          </w:hyperlink>
        </w:p>
        <w:p w14:paraId="6CE9FA6B" w14:textId="30399605" w:rsidR="00441E69" w:rsidRDefault="00441E69">
          <w:pPr>
            <w:pStyle w:val="TOC1"/>
            <w:tabs>
              <w:tab w:val="right" w:leader="dot" w:pos="9350"/>
            </w:tabs>
            <w:rPr>
              <w:rFonts w:asciiTheme="minorHAnsi" w:eastAsiaTheme="minorEastAsia" w:hAnsiTheme="minorHAnsi" w:cstheme="minorBidi"/>
              <w:noProof/>
            </w:rPr>
          </w:pPr>
          <w:hyperlink w:anchor="_Toc130397662" w:history="1">
            <w:r w:rsidRPr="00786C31">
              <w:rPr>
                <w:rStyle w:val="Hyperlink"/>
                <w:rFonts w:ascii="Times New Roman" w:eastAsia="Times New Roman" w:hAnsi="Times New Roman" w:cs="Times New Roman"/>
                <w:b/>
                <w:bCs/>
                <w:noProof/>
              </w:rPr>
              <w:t>Tesco's organisational culture and structure</w:t>
            </w:r>
            <w:r>
              <w:rPr>
                <w:noProof/>
                <w:webHidden/>
              </w:rPr>
              <w:tab/>
            </w:r>
            <w:r>
              <w:rPr>
                <w:noProof/>
                <w:webHidden/>
              </w:rPr>
              <w:fldChar w:fldCharType="begin"/>
            </w:r>
            <w:r>
              <w:rPr>
                <w:noProof/>
                <w:webHidden/>
              </w:rPr>
              <w:instrText xml:space="preserve"> PAGEREF _Toc130397662 \h </w:instrText>
            </w:r>
            <w:r>
              <w:rPr>
                <w:noProof/>
                <w:webHidden/>
              </w:rPr>
            </w:r>
            <w:r>
              <w:rPr>
                <w:noProof/>
                <w:webHidden/>
              </w:rPr>
              <w:fldChar w:fldCharType="separate"/>
            </w:r>
            <w:r>
              <w:rPr>
                <w:noProof/>
                <w:webHidden/>
              </w:rPr>
              <w:t>2</w:t>
            </w:r>
            <w:r>
              <w:rPr>
                <w:noProof/>
                <w:webHidden/>
              </w:rPr>
              <w:fldChar w:fldCharType="end"/>
            </w:r>
          </w:hyperlink>
        </w:p>
        <w:p w14:paraId="6738D6BA" w14:textId="4DE1060B" w:rsidR="00441E69" w:rsidRDefault="00441E69">
          <w:pPr>
            <w:pStyle w:val="TOC1"/>
            <w:tabs>
              <w:tab w:val="right" w:leader="dot" w:pos="9350"/>
            </w:tabs>
            <w:rPr>
              <w:rFonts w:asciiTheme="minorHAnsi" w:eastAsiaTheme="minorEastAsia" w:hAnsiTheme="minorHAnsi" w:cstheme="minorBidi"/>
              <w:noProof/>
            </w:rPr>
          </w:pPr>
          <w:hyperlink w:anchor="_Toc130397663" w:history="1">
            <w:r w:rsidRPr="00786C31">
              <w:rPr>
                <w:rStyle w:val="Hyperlink"/>
                <w:rFonts w:ascii="Times New Roman" w:eastAsia="Times New Roman" w:hAnsi="Times New Roman" w:cs="Times New Roman"/>
                <w:b/>
                <w:bCs/>
                <w:noProof/>
              </w:rPr>
              <w:t>Assessing Tesco's Organisational Culture Using Hofstede's Five Dimensions of Culture</w:t>
            </w:r>
            <w:r>
              <w:rPr>
                <w:noProof/>
                <w:webHidden/>
              </w:rPr>
              <w:tab/>
            </w:r>
            <w:r>
              <w:rPr>
                <w:noProof/>
                <w:webHidden/>
              </w:rPr>
              <w:fldChar w:fldCharType="begin"/>
            </w:r>
            <w:r>
              <w:rPr>
                <w:noProof/>
                <w:webHidden/>
              </w:rPr>
              <w:instrText xml:space="preserve"> PAGEREF _Toc130397663 \h </w:instrText>
            </w:r>
            <w:r>
              <w:rPr>
                <w:noProof/>
                <w:webHidden/>
              </w:rPr>
            </w:r>
            <w:r>
              <w:rPr>
                <w:noProof/>
                <w:webHidden/>
              </w:rPr>
              <w:fldChar w:fldCharType="separate"/>
            </w:r>
            <w:r>
              <w:rPr>
                <w:noProof/>
                <w:webHidden/>
              </w:rPr>
              <w:t>3</w:t>
            </w:r>
            <w:r>
              <w:rPr>
                <w:noProof/>
                <w:webHidden/>
              </w:rPr>
              <w:fldChar w:fldCharType="end"/>
            </w:r>
          </w:hyperlink>
        </w:p>
        <w:p w14:paraId="0A928127" w14:textId="63E60A2F" w:rsidR="00441E69" w:rsidRDefault="00441E69">
          <w:pPr>
            <w:pStyle w:val="TOC1"/>
            <w:tabs>
              <w:tab w:val="right" w:leader="dot" w:pos="9350"/>
            </w:tabs>
            <w:rPr>
              <w:rFonts w:asciiTheme="minorHAnsi" w:eastAsiaTheme="minorEastAsia" w:hAnsiTheme="minorHAnsi" w:cstheme="minorBidi"/>
              <w:noProof/>
            </w:rPr>
          </w:pPr>
          <w:hyperlink w:anchor="_Toc130397664" w:history="1">
            <w:r w:rsidRPr="00786C31">
              <w:rPr>
                <w:rStyle w:val="Hyperlink"/>
                <w:rFonts w:ascii="Times New Roman" w:eastAsia="Times New Roman" w:hAnsi="Times New Roman" w:cs="Times New Roman"/>
                <w:b/>
                <w:bCs/>
                <w:noProof/>
              </w:rPr>
              <w:t>Several elements that are influencing Tesco's employee's behaviour</w:t>
            </w:r>
            <w:r>
              <w:rPr>
                <w:noProof/>
                <w:webHidden/>
              </w:rPr>
              <w:tab/>
            </w:r>
            <w:r>
              <w:rPr>
                <w:noProof/>
                <w:webHidden/>
              </w:rPr>
              <w:fldChar w:fldCharType="begin"/>
            </w:r>
            <w:r>
              <w:rPr>
                <w:noProof/>
                <w:webHidden/>
              </w:rPr>
              <w:instrText xml:space="preserve"> PAGEREF _Toc130397664 \h </w:instrText>
            </w:r>
            <w:r>
              <w:rPr>
                <w:noProof/>
                <w:webHidden/>
              </w:rPr>
            </w:r>
            <w:r>
              <w:rPr>
                <w:noProof/>
                <w:webHidden/>
              </w:rPr>
              <w:fldChar w:fldCharType="separate"/>
            </w:r>
            <w:r>
              <w:rPr>
                <w:noProof/>
                <w:webHidden/>
              </w:rPr>
              <w:t>4</w:t>
            </w:r>
            <w:r>
              <w:rPr>
                <w:noProof/>
                <w:webHidden/>
              </w:rPr>
              <w:fldChar w:fldCharType="end"/>
            </w:r>
          </w:hyperlink>
        </w:p>
        <w:p w14:paraId="31717801" w14:textId="27AD62F8" w:rsidR="00441E69" w:rsidRDefault="00441E69">
          <w:pPr>
            <w:pStyle w:val="TOC1"/>
            <w:tabs>
              <w:tab w:val="right" w:leader="dot" w:pos="9350"/>
            </w:tabs>
            <w:rPr>
              <w:rFonts w:asciiTheme="minorHAnsi" w:eastAsiaTheme="minorEastAsia" w:hAnsiTheme="minorHAnsi" w:cstheme="minorBidi"/>
              <w:noProof/>
            </w:rPr>
          </w:pPr>
          <w:hyperlink w:anchor="_Toc130397665" w:history="1">
            <w:r w:rsidRPr="00786C31">
              <w:rPr>
                <w:rStyle w:val="Hyperlink"/>
                <w:rFonts w:ascii="Times New Roman" w:eastAsia="Times New Roman" w:hAnsi="Times New Roman" w:cs="Times New Roman"/>
                <w:b/>
                <w:bCs/>
                <w:noProof/>
              </w:rPr>
              <w:t>Using the Hierarchy of Needs to Evaluate Tesco</w:t>
            </w:r>
            <w:r>
              <w:rPr>
                <w:noProof/>
                <w:webHidden/>
              </w:rPr>
              <w:tab/>
            </w:r>
            <w:r>
              <w:rPr>
                <w:noProof/>
                <w:webHidden/>
              </w:rPr>
              <w:fldChar w:fldCharType="begin"/>
            </w:r>
            <w:r>
              <w:rPr>
                <w:noProof/>
                <w:webHidden/>
              </w:rPr>
              <w:instrText xml:space="preserve"> PAGEREF _Toc130397665 \h </w:instrText>
            </w:r>
            <w:r>
              <w:rPr>
                <w:noProof/>
                <w:webHidden/>
              </w:rPr>
            </w:r>
            <w:r>
              <w:rPr>
                <w:noProof/>
                <w:webHidden/>
              </w:rPr>
              <w:fldChar w:fldCharType="separate"/>
            </w:r>
            <w:r>
              <w:rPr>
                <w:noProof/>
                <w:webHidden/>
              </w:rPr>
              <w:t>5</w:t>
            </w:r>
            <w:r>
              <w:rPr>
                <w:noProof/>
                <w:webHidden/>
              </w:rPr>
              <w:fldChar w:fldCharType="end"/>
            </w:r>
          </w:hyperlink>
        </w:p>
        <w:p w14:paraId="69159919" w14:textId="58A51342" w:rsidR="00441E69" w:rsidRDefault="00441E69">
          <w:pPr>
            <w:pStyle w:val="TOC1"/>
            <w:tabs>
              <w:tab w:val="right" w:leader="dot" w:pos="9350"/>
            </w:tabs>
            <w:rPr>
              <w:rFonts w:asciiTheme="minorHAnsi" w:eastAsiaTheme="minorEastAsia" w:hAnsiTheme="minorHAnsi" w:cstheme="minorBidi"/>
              <w:noProof/>
            </w:rPr>
          </w:pPr>
          <w:hyperlink w:anchor="_Toc130397666" w:history="1">
            <w:r w:rsidRPr="00786C31">
              <w:rPr>
                <w:rStyle w:val="Hyperlink"/>
                <w:rFonts w:ascii="Times New Roman" w:eastAsia="Times New Roman" w:hAnsi="Times New Roman" w:cs="Times New Roman"/>
                <w:b/>
                <w:bCs/>
                <w:noProof/>
              </w:rPr>
              <w:t>Contributing aspects to Tesco's fantastic rise to prominence</w:t>
            </w:r>
            <w:r>
              <w:rPr>
                <w:noProof/>
                <w:webHidden/>
              </w:rPr>
              <w:tab/>
            </w:r>
            <w:r>
              <w:rPr>
                <w:noProof/>
                <w:webHidden/>
              </w:rPr>
              <w:fldChar w:fldCharType="begin"/>
            </w:r>
            <w:r>
              <w:rPr>
                <w:noProof/>
                <w:webHidden/>
              </w:rPr>
              <w:instrText xml:space="preserve"> PAGEREF _Toc130397666 \h </w:instrText>
            </w:r>
            <w:r>
              <w:rPr>
                <w:noProof/>
                <w:webHidden/>
              </w:rPr>
            </w:r>
            <w:r>
              <w:rPr>
                <w:noProof/>
                <w:webHidden/>
              </w:rPr>
              <w:fldChar w:fldCharType="separate"/>
            </w:r>
            <w:r>
              <w:rPr>
                <w:noProof/>
                <w:webHidden/>
              </w:rPr>
              <w:t>6</w:t>
            </w:r>
            <w:r>
              <w:rPr>
                <w:noProof/>
                <w:webHidden/>
              </w:rPr>
              <w:fldChar w:fldCharType="end"/>
            </w:r>
          </w:hyperlink>
        </w:p>
        <w:p w14:paraId="7C9F5302" w14:textId="11346AAE" w:rsidR="00441E69" w:rsidRDefault="00441E69">
          <w:pPr>
            <w:pStyle w:val="TOC1"/>
            <w:tabs>
              <w:tab w:val="right" w:leader="dot" w:pos="9350"/>
            </w:tabs>
            <w:rPr>
              <w:rFonts w:asciiTheme="minorHAnsi" w:eastAsiaTheme="minorEastAsia" w:hAnsiTheme="minorHAnsi" w:cstheme="minorBidi"/>
              <w:noProof/>
            </w:rPr>
          </w:pPr>
          <w:hyperlink w:anchor="_Toc130397667" w:history="1">
            <w:r w:rsidRPr="00786C31">
              <w:rPr>
                <w:rStyle w:val="Hyperlink"/>
                <w:rFonts w:ascii="Times New Roman" w:eastAsia="Times New Roman" w:hAnsi="Times New Roman" w:cs="Times New Roman"/>
                <w:b/>
                <w:bCs/>
                <w:noProof/>
              </w:rPr>
              <w:t>Conclusion</w:t>
            </w:r>
            <w:r>
              <w:rPr>
                <w:noProof/>
                <w:webHidden/>
              </w:rPr>
              <w:tab/>
            </w:r>
            <w:r>
              <w:rPr>
                <w:noProof/>
                <w:webHidden/>
              </w:rPr>
              <w:fldChar w:fldCharType="begin"/>
            </w:r>
            <w:r>
              <w:rPr>
                <w:noProof/>
                <w:webHidden/>
              </w:rPr>
              <w:instrText xml:space="preserve"> PAGEREF _Toc130397667 \h </w:instrText>
            </w:r>
            <w:r>
              <w:rPr>
                <w:noProof/>
                <w:webHidden/>
              </w:rPr>
            </w:r>
            <w:r>
              <w:rPr>
                <w:noProof/>
                <w:webHidden/>
              </w:rPr>
              <w:fldChar w:fldCharType="separate"/>
            </w:r>
            <w:r>
              <w:rPr>
                <w:noProof/>
                <w:webHidden/>
              </w:rPr>
              <w:t>7</w:t>
            </w:r>
            <w:r>
              <w:rPr>
                <w:noProof/>
                <w:webHidden/>
              </w:rPr>
              <w:fldChar w:fldCharType="end"/>
            </w:r>
          </w:hyperlink>
        </w:p>
        <w:p w14:paraId="07406865" w14:textId="6A603D8A" w:rsidR="00441E69" w:rsidRDefault="00441E69">
          <w:pPr>
            <w:pStyle w:val="TOC1"/>
            <w:tabs>
              <w:tab w:val="right" w:leader="dot" w:pos="9350"/>
            </w:tabs>
            <w:rPr>
              <w:rFonts w:asciiTheme="minorHAnsi" w:eastAsiaTheme="minorEastAsia" w:hAnsiTheme="minorHAnsi" w:cstheme="minorBidi"/>
              <w:noProof/>
            </w:rPr>
          </w:pPr>
          <w:hyperlink w:anchor="_Toc130397668" w:history="1">
            <w:r w:rsidRPr="00786C31">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_Toc130397668 \h </w:instrText>
            </w:r>
            <w:r>
              <w:rPr>
                <w:noProof/>
                <w:webHidden/>
              </w:rPr>
            </w:r>
            <w:r>
              <w:rPr>
                <w:noProof/>
                <w:webHidden/>
              </w:rPr>
              <w:fldChar w:fldCharType="separate"/>
            </w:r>
            <w:r>
              <w:rPr>
                <w:noProof/>
                <w:webHidden/>
              </w:rPr>
              <w:t>8</w:t>
            </w:r>
            <w:r>
              <w:rPr>
                <w:noProof/>
                <w:webHidden/>
              </w:rPr>
              <w:fldChar w:fldCharType="end"/>
            </w:r>
          </w:hyperlink>
        </w:p>
        <w:p w14:paraId="4512F115" w14:textId="4CF19720" w:rsidR="000E0CD6" w:rsidRDefault="000E0CD6">
          <w:r>
            <w:rPr>
              <w:b/>
              <w:bCs/>
              <w:noProof/>
            </w:rPr>
            <w:fldChar w:fldCharType="end"/>
          </w:r>
        </w:p>
      </w:sdtContent>
    </w:sdt>
    <w:p w14:paraId="5082DD6B" w14:textId="77777777" w:rsidR="00D272CE" w:rsidRDefault="00D272CE">
      <w:pPr>
        <w:rPr>
          <w:rFonts w:ascii="Times New Roman" w:eastAsia="Times New Roman" w:hAnsi="Times New Roman" w:cs="Times New Roman"/>
          <w:color w:val="0E101A"/>
          <w:sz w:val="32"/>
          <w:szCs w:val="32"/>
        </w:rPr>
      </w:pPr>
      <w:r>
        <w:rPr>
          <w:rFonts w:ascii="Times New Roman" w:eastAsia="Times New Roman" w:hAnsi="Times New Roman" w:cs="Times New Roman"/>
          <w:color w:val="0E101A"/>
          <w:sz w:val="32"/>
          <w:szCs w:val="32"/>
        </w:rPr>
        <w:br w:type="page"/>
      </w:r>
    </w:p>
    <w:p w14:paraId="23FD5B47" w14:textId="77777777" w:rsidR="006C237D" w:rsidRDefault="006C237D">
      <w:pPr>
        <w:pStyle w:val="Heading1"/>
        <w:keepNext w:val="0"/>
        <w:keepLines w:val="0"/>
        <w:spacing w:before="0" w:after="0" w:line="360" w:lineRule="auto"/>
        <w:jc w:val="both"/>
        <w:rPr>
          <w:rFonts w:ascii="Times New Roman" w:eastAsia="Times New Roman" w:hAnsi="Times New Roman" w:cs="Times New Roman"/>
          <w:color w:val="0E101A"/>
          <w:sz w:val="32"/>
          <w:szCs w:val="32"/>
        </w:rPr>
        <w:sectPr w:rsidR="006C237D" w:rsidSect="00383326">
          <w:footerReference w:type="default" r:id="rId8"/>
          <w:pgSz w:w="12240" w:h="15840"/>
          <w:pgMar w:top="1440" w:right="1440" w:bottom="1440" w:left="1440" w:header="720" w:footer="720" w:gutter="0"/>
          <w:pgNumType w:fmt="lowerRoman" w:start="1"/>
          <w:cols w:space="720"/>
        </w:sectPr>
      </w:pPr>
    </w:p>
    <w:p w14:paraId="00000001" w14:textId="27F2ADAC" w:rsidR="00DD3BB8" w:rsidRPr="00383326" w:rsidRDefault="009A7B86">
      <w:pPr>
        <w:pStyle w:val="Heading1"/>
        <w:keepNext w:val="0"/>
        <w:keepLines w:val="0"/>
        <w:spacing w:before="0" w:after="0" w:line="360" w:lineRule="auto"/>
        <w:jc w:val="both"/>
        <w:rPr>
          <w:rFonts w:ascii="Times New Roman" w:eastAsia="Times New Roman" w:hAnsi="Times New Roman" w:cs="Times New Roman"/>
          <w:b/>
          <w:bCs/>
          <w:color w:val="0E101A"/>
          <w:sz w:val="32"/>
          <w:szCs w:val="32"/>
        </w:rPr>
      </w:pPr>
      <w:bookmarkStart w:id="1" w:name="_Toc130397661"/>
      <w:r w:rsidRPr="00383326">
        <w:rPr>
          <w:rFonts w:ascii="Times New Roman" w:eastAsia="Times New Roman" w:hAnsi="Times New Roman" w:cs="Times New Roman"/>
          <w:b/>
          <w:bCs/>
          <w:color w:val="0E101A"/>
          <w:sz w:val="32"/>
          <w:szCs w:val="32"/>
        </w:rPr>
        <w:lastRenderedPageBreak/>
        <w:t>Introduction</w:t>
      </w:r>
      <w:bookmarkEnd w:id="1"/>
    </w:p>
    <w:p w14:paraId="00000002" w14:textId="77777777" w:rsidR="00DD3BB8" w:rsidRDefault="009A7B8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company's culture establishes the norms for conduct expected of employees. This culture comprises the leaders' established beliefs and values, which are then communicated and reinforced to employees in various ways to shape their perspectives, actions, and knowledge. Everything a company does is situated within the context of its culture. Strong cultures provide consistency and direction to organisations, assist the staff in fulfilling their potential, and lead decision-making. Tesco is a thriving retail shop. This report focuses on Tesco's organisational structure and culture. It will also show how Tesco motivate its employees. This report also gives some insights that helped Tesco to become successful.</w:t>
      </w:r>
    </w:p>
    <w:p w14:paraId="00000003" w14:textId="77777777" w:rsidR="00DD3BB8" w:rsidRDefault="009A7B86">
      <w:pPr>
        <w:spacing w:line="360" w:lineRule="auto"/>
        <w:jc w:val="both"/>
        <w:rPr>
          <w:rFonts w:ascii="Times New Roman" w:eastAsia="Times New Roman" w:hAnsi="Times New Roman" w:cs="Times New Roman"/>
          <w:sz w:val="24"/>
          <w:szCs w:val="24"/>
        </w:rPr>
      </w:pPr>
      <w:r>
        <w:br w:type="page"/>
      </w:r>
    </w:p>
    <w:p w14:paraId="00000004" w14:textId="77777777" w:rsidR="00DD3BB8" w:rsidRPr="00383326" w:rsidRDefault="009A7B86">
      <w:pPr>
        <w:pStyle w:val="Heading1"/>
        <w:keepNext w:val="0"/>
        <w:keepLines w:val="0"/>
        <w:spacing w:before="0" w:after="0" w:line="360" w:lineRule="auto"/>
        <w:jc w:val="both"/>
        <w:rPr>
          <w:rFonts w:ascii="Times New Roman" w:eastAsia="Times New Roman" w:hAnsi="Times New Roman" w:cs="Times New Roman"/>
          <w:b/>
          <w:bCs/>
          <w:color w:val="0E101A"/>
          <w:sz w:val="32"/>
          <w:szCs w:val="32"/>
        </w:rPr>
      </w:pPr>
      <w:bookmarkStart w:id="2" w:name="_y4zkq8tk0e3p" w:colFirst="0" w:colLast="0"/>
      <w:bookmarkStart w:id="3" w:name="_Toc130397662"/>
      <w:bookmarkEnd w:id="2"/>
      <w:r w:rsidRPr="00383326">
        <w:rPr>
          <w:rFonts w:ascii="Times New Roman" w:eastAsia="Times New Roman" w:hAnsi="Times New Roman" w:cs="Times New Roman"/>
          <w:b/>
          <w:bCs/>
          <w:color w:val="0E101A"/>
          <w:sz w:val="32"/>
          <w:szCs w:val="32"/>
        </w:rPr>
        <w:lastRenderedPageBreak/>
        <w:t>Tesco's organisational culture and structure</w:t>
      </w:r>
      <w:bookmarkEnd w:id="3"/>
    </w:p>
    <w:p w14:paraId="00000005" w14:textId="2CEFF981" w:rsidR="00DD3BB8" w:rsidRDefault="009A7B86">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There is no universally applicable model of organisational culture due to the wide variety of business types and environments. Tesco has a customer-first, forward-thinking, and highly efficient culture. The company's top priorities are superior customer service and attention to individual preferences</w:t>
      </w:r>
      <w:r w:rsidR="007B3C9E">
        <w:rPr>
          <w:rFonts w:ascii="Times New Roman" w:eastAsia="Times New Roman" w:hAnsi="Times New Roman" w:cs="Times New Roman"/>
          <w:color w:val="0E101A"/>
          <w:sz w:val="24"/>
          <w:szCs w:val="24"/>
        </w:rPr>
        <w:t xml:space="preserve"> </w:t>
      </w:r>
      <w:r w:rsidR="007B3C9E" w:rsidRPr="007B3C9E">
        <w:rPr>
          <w:rFonts w:ascii="Times New Roman" w:eastAsia="Times New Roman" w:hAnsi="Times New Roman" w:cs="Times New Roman"/>
          <w:color w:val="0E101A"/>
          <w:sz w:val="24"/>
          <w:szCs w:val="24"/>
        </w:rPr>
        <w:t>(</w:t>
      </w:r>
      <w:proofErr w:type="spellStart"/>
      <w:r w:rsidR="007B3C9E" w:rsidRPr="007B3C9E">
        <w:rPr>
          <w:rFonts w:ascii="Times New Roman" w:eastAsia="Times New Roman" w:hAnsi="Times New Roman" w:cs="Times New Roman"/>
          <w:color w:val="0E101A"/>
          <w:sz w:val="24"/>
          <w:szCs w:val="24"/>
        </w:rPr>
        <w:t>Nayager</w:t>
      </w:r>
      <w:proofErr w:type="spellEnd"/>
      <w:r w:rsidR="007B3C9E" w:rsidRPr="007B3C9E">
        <w:rPr>
          <w:rFonts w:ascii="Times New Roman" w:eastAsia="Times New Roman" w:hAnsi="Times New Roman" w:cs="Times New Roman"/>
          <w:color w:val="0E101A"/>
          <w:sz w:val="24"/>
          <w:szCs w:val="24"/>
        </w:rPr>
        <w:t>, 2013)</w:t>
      </w:r>
      <w:r>
        <w:rPr>
          <w:rFonts w:ascii="Times New Roman" w:eastAsia="Times New Roman" w:hAnsi="Times New Roman" w:cs="Times New Roman"/>
          <w:color w:val="0E101A"/>
          <w:sz w:val="24"/>
          <w:szCs w:val="24"/>
        </w:rPr>
        <w:t xml:space="preserve">. Every effort </w:t>
      </w:r>
      <w:r w:rsidR="00D272CE">
        <w:rPr>
          <w:rFonts w:ascii="Times New Roman" w:eastAsia="Times New Roman" w:hAnsi="Times New Roman" w:cs="Times New Roman"/>
          <w:color w:val="0E101A"/>
          <w:sz w:val="24"/>
          <w:szCs w:val="24"/>
        </w:rPr>
        <w:t>count</w:t>
      </w:r>
      <w:r>
        <w:rPr>
          <w:rFonts w:ascii="Times New Roman" w:eastAsia="Times New Roman" w:hAnsi="Times New Roman" w:cs="Times New Roman"/>
          <w:color w:val="0E101A"/>
          <w:sz w:val="24"/>
          <w:szCs w:val="24"/>
        </w:rPr>
        <w:t>, which is reflected in the company's motto. Tesco's culture encourages regular innovation and growth. The organisation has shown this by being open to new ideas and technologies and experimenting with different business types. The company values open communication and original problem-solving from its staff. Tesco's streamlined business practices are also well-known</w:t>
      </w:r>
      <w:r w:rsidR="007B3C9E">
        <w:rPr>
          <w:rFonts w:ascii="Times New Roman" w:eastAsia="Times New Roman" w:hAnsi="Times New Roman" w:cs="Times New Roman"/>
          <w:color w:val="0E101A"/>
          <w:sz w:val="24"/>
          <w:szCs w:val="24"/>
        </w:rPr>
        <w:t xml:space="preserve"> </w:t>
      </w:r>
      <w:r w:rsidR="007B3C9E" w:rsidRPr="007B3C9E">
        <w:rPr>
          <w:rFonts w:ascii="Times New Roman" w:eastAsia="Times New Roman" w:hAnsi="Times New Roman" w:cs="Times New Roman"/>
          <w:color w:val="0E101A"/>
          <w:sz w:val="24"/>
          <w:szCs w:val="24"/>
        </w:rPr>
        <w:t>(</w:t>
      </w:r>
      <w:proofErr w:type="spellStart"/>
      <w:r w:rsidR="007B3C9E" w:rsidRPr="007B3C9E">
        <w:rPr>
          <w:rFonts w:ascii="Times New Roman" w:eastAsia="Times New Roman" w:hAnsi="Times New Roman" w:cs="Times New Roman"/>
          <w:color w:val="0E101A"/>
          <w:sz w:val="24"/>
          <w:szCs w:val="24"/>
        </w:rPr>
        <w:t>Jampa</w:t>
      </w:r>
      <w:proofErr w:type="spellEnd"/>
      <w:r w:rsidR="007B3C9E" w:rsidRPr="007B3C9E">
        <w:rPr>
          <w:rFonts w:ascii="Times New Roman" w:eastAsia="Times New Roman" w:hAnsi="Times New Roman" w:cs="Times New Roman"/>
          <w:color w:val="0E101A"/>
          <w:sz w:val="24"/>
          <w:szCs w:val="24"/>
        </w:rPr>
        <w:t>, 2018)</w:t>
      </w:r>
      <w:r>
        <w:rPr>
          <w:rFonts w:ascii="Times New Roman" w:eastAsia="Times New Roman" w:hAnsi="Times New Roman" w:cs="Times New Roman"/>
          <w:color w:val="0E101A"/>
          <w:sz w:val="24"/>
          <w:szCs w:val="24"/>
        </w:rPr>
        <w:t>. The company places a premium on efficiency, so it has developed several cutting-edge supply chain management strategies to maximise output while decreasing overhead. Tesco has fostered a company culture that prioritises customer satisfaction above all else and which rewards and encourages creativity, efficiency, and thoughtfulness in its operations</w:t>
      </w:r>
      <w:r w:rsidR="007B3C9E">
        <w:rPr>
          <w:rFonts w:ascii="Times New Roman" w:eastAsia="Times New Roman" w:hAnsi="Times New Roman" w:cs="Times New Roman"/>
          <w:color w:val="0E101A"/>
          <w:sz w:val="24"/>
          <w:szCs w:val="24"/>
        </w:rPr>
        <w:t xml:space="preserve"> </w:t>
      </w:r>
      <w:r w:rsidR="007B3C9E" w:rsidRPr="007B3C9E">
        <w:rPr>
          <w:rFonts w:ascii="Times New Roman" w:eastAsia="Times New Roman" w:hAnsi="Times New Roman" w:cs="Times New Roman"/>
          <w:color w:val="0E101A"/>
          <w:sz w:val="24"/>
          <w:szCs w:val="24"/>
        </w:rPr>
        <w:t>(</w:t>
      </w:r>
      <w:proofErr w:type="spellStart"/>
      <w:r w:rsidR="007B3C9E" w:rsidRPr="007B3C9E">
        <w:rPr>
          <w:rFonts w:ascii="Times New Roman" w:eastAsia="Times New Roman" w:hAnsi="Times New Roman" w:cs="Times New Roman"/>
          <w:color w:val="0E101A"/>
          <w:sz w:val="24"/>
          <w:szCs w:val="24"/>
        </w:rPr>
        <w:t>Alblas</w:t>
      </w:r>
      <w:proofErr w:type="spellEnd"/>
      <w:r w:rsidR="007B3C9E" w:rsidRPr="007B3C9E">
        <w:rPr>
          <w:rFonts w:ascii="Times New Roman" w:eastAsia="Times New Roman" w:hAnsi="Times New Roman" w:cs="Times New Roman"/>
          <w:color w:val="0E101A"/>
          <w:sz w:val="24"/>
          <w:szCs w:val="24"/>
        </w:rPr>
        <w:t xml:space="preserve"> and </w:t>
      </w:r>
      <w:proofErr w:type="spellStart"/>
      <w:r w:rsidR="007B3C9E" w:rsidRPr="007B3C9E">
        <w:rPr>
          <w:rFonts w:ascii="Times New Roman" w:eastAsia="Times New Roman" w:hAnsi="Times New Roman" w:cs="Times New Roman"/>
          <w:color w:val="0E101A"/>
          <w:sz w:val="24"/>
          <w:szCs w:val="24"/>
        </w:rPr>
        <w:t>Wijsman</w:t>
      </w:r>
      <w:proofErr w:type="spellEnd"/>
      <w:r w:rsidR="007B3C9E" w:rsidRPr="007B3C9E">
        <w:rPr>
          <w:rFonts w:ascii="Times New Roman" w:eastAsia="Times New Roman" w:hAnsi="Times New Roman" w:cs="Times New Roman"/>
          <w:color w:val="0E101A"/>
          <w:sz w:val="24"/>
          <w:szCs w:val="24"/>
        </w:rPr>
        <w:t>, 2021)</w:t>
      </w:r>
      <w:r>
        <w:rPr>
          <w:rFonts w:ascii="Times New Roman" w:eastAsia="Times New Roman" w:hAnsi="Times New Roman" w:cs="Times New Roman"/>
          <w:color w:val="0E101A"/>
          <w:sz w:val="24"/>
          <w:szCs w:val="24"/>
        </w:rPr>
        <w:t>. The company's culture and business practises reflecting its reputation for prioritising the needs of its customers while also prioritising innovation and efficiency.</w:t>
      </w:r>
    </w:p>
    <w:p w14:paraId="00000006" w14:textId="77777777" w:rsidR="00DD3BB8" w:rsidRDefault="00DD3BB8">
      <w:pPr>
        <w:spacing w:line="360" w:lineRule="auto"/>
        <w:jc w:val="both"/>
        <w:rPr>
          <w:rFonts w:ascii="Times New Roman" w:eastAsia="Times New Roman" w:hAnsi="Times New Roman" w:cs="Times New Roman"/>
          <w:color w:val="0E101A"/>
          <w:sz w:val="24"/>
          <w:szCs w:val="24"/>
        </w:rPr>
      </w:pPr>
    </w:p>
    <w:p w14:paraId="00000007" w14:textId="0B2AE83C" w:rsidR="00DD3BB8" w:rsidRDefault="009A7B86">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organisational structure of a corporation influences its actions and acts as the foundation for Standard operating procedures and other operations. Tesco's hierarchical organisational structure was designed to enhance the company's commitment to efficiency and customer happiness. The organisation includes numerous tiers, and each level has its own set of responsibilities and line of command. The Board of Directors, placed at the highest top of the organisation, is responsible for the company's overall strategy and objectives</w:t>
      </w:r>
      <w:r w:rsidR="007B3C9E">
        <w:rPr>
          <w:rFonts w:ascii="Times New Roman" w:eastAsia="Times New Roman" w:hAnsi="Times New Roman" w:cs="Times New Roman"/>
          <w:color w:val="0E101A"/>
          <w:sz w:val="24"/>
          <w:szCs w:val="24"/>
        </w:rPr>
        <w:t xml:space="preserve"> </w:t>
      </w:r>
      <w:r w:rsidR="007B3C9E" w:rsidRPr="007B3C9E">
        <w:rPr>
          <w:rFonts w:ascii="Times New Roman" w:eastAsia="Times New Roman" w:hAnsi="Times New Roman" w:cs="Times New Roman"/>
          <w:color w:val="0E101A"/>
          <w:sz w:val="24"/>
          <w:szCs w:val="24"/>
        </w:rPr>
        <w:t>(</w:t>
      </w:r>
      <w:proofErr w:type="spellStart"/>
      <w:r w:rsidR="007B3C9E" w:rsidRPr="007B3C9E">
        <w:rPr>
          <w:rFonts w:ascii="Times New Roman" w:eastAsia="Times New Roman" w:hAnsi="Times New Roman" w:cs="Times New Roman"/>
          <w:color w:val="0E101A"/>
          <w:sz w:val="24"/>
          <w:szCs w:val="24"/>
        </w:rPr>
        <w:t>Nayager</w:t>
      </w:r>
      <w:proofErr w:type="spellEnd"/>
      <w:r w:rsidR="007B3C9E" w:rsidRPr="007B3C9E">
        <w:rPr>
          <w:rFonts w:ascii="Times New Roman" w:eastAsia="Times New Roman" w:hAnsi="Times New Roman" w:cs="Times New Roman"/>
          <w:color w:val="0E101A"/>
          <w:sz w:val="24"/>
          <w:szCs w:val="24"/>
        </w:rPr>
        <w:t>, 2013)</w:t>
      </w:r>
      <w:r>
        <w:rPr>
          <w:rFonts w:ascii="Times New Roman" w:eastAsia="Times New Roman" w:hAnsi="Times New Roman" w:cs="Times New Roman"/>
          <w:color w:val="0E101A"/>
          <w:sz w:val="24"/>
          <w:szCs w:val="24"/>
        </w:rPr>
        <w:t>. Every functional area, including Finance, Marketing, and Operations, has a director who reports directly to the Board. Tesco's stores and website are managed daily by business divisions, which report to functional departments. Many departments in this corporation report directly to their managing directors. Tesco UK is one of these subsidiaries</w:t>
      </w:r>
      <w:r w:rsidR="007B3C9E">
        <w:rPr>
          <w:rFonts w:ascii="Times New Roman" w:eastAsia="Times New Roman" w:hAnsi="Times New Roman" w:cs="Times New Roman"/>
          <w:color w:val="0E101A"/>
          <w:sz w:val="24"/>
          <w:szCs w:val="24"/>
        </w:rPr>
        <w:t xml:space="preserve"> </w:t>
      </w:r>
      <w:r w:rsidR="007B3C9E" w:rsidRPr="007B3C9E">
        <w:rPr>
          <w:rFonts w:ascii="Times New Roman" w:eastAsia="Times New Roman" w:hAnsi="Times New Roman" w:cs="Times New Roman"/>
          <w:color w:val="0E101A"/>
          <w:sz w:val="24"/>
          <w:szCs w:val="24"/>
        </w:rPr>
        <w:t>(Henry, 2021)</w:t>
      </w:r>
      <w:r>
        <w:rPr>
          <w:rFonts w:ascii="Times New Roman" w:eastAsia="Times New Roman" w:hAnsi="Times New Roman" w:cs="Times New Roman"/>
          <w:color w:val="0E101A"/>
          <w:sz w:val="24"/>
          <w:szCs w:val="24"/>
        </w:rPr>
        <w:t>. Each level of management at Tesco is responsible for achieving specific objectives and providing excellent customer service. The management structure of Tesco is based on efficiency and client pleasure. To do this, it is vital to designate roles and responsibilities at each management level and hold those positions accountable for their completion. Due to its organisational structure, Tesco is better equipped to manage its operations and give value to its customers.</w:t>
      </w:r>
      <w:r>
        <w:br w:type="page"/>
      </w:r>
    </w:p>
    <w:p w14:paraId="00000008" w14:textId="77777777" w:rsidR="00DD3BB8" w:rsidRPr="00383326" w:rsidRDefault="009A7B86">
      <w:pPr>
        <w:pStyle w:val="Heading1"/>
        <w:keepNext w:val="0"/>
        <w:keepLines w:val="0"/>
        <w:spacing w:before="0" w:after="0" w:line="360" w:lineRule="auto"/>
        <w:jc w:val="both"/>
        <w:rPr>
          <w:rFonts w:ascii="Times New Roman" w:eastAsia="Times New Roman" w:hAnsi="Times New Roman" w:cs="Times New Roman"/>
          <w:b/>
          <w:bCs/>
          <w:color w:val="0E101A"/>
          <w:sz w:val="32"/>
          <w:szCs w:val="32"/>
        </w:rPr>
      </w:pPr>
      <w:bookmarkStart w:id="4" w:name="_5kd4u1iielft" w:colFirst="0" w:colLast="0"/>
      <w:bookmarkStart w:id="5" w:name="_Toc130397663"/>
      <w:bookmarkEnd w:id="4"/>
      <w:r w:rsidRPr="00383326">
        <w:rPr>
          <w:rFonts w:ascii="Times New Roman" w:eastAsia="Times New Roman" w:hAnsi="Times New Roman" w:cs="Times New Roman"/>
          <w:b/>
          <w:bCs/>
          <w:color w:val="0E101A"/>
          <w:sz w:val="32"/>
          <w:szCs w:val="32"/>
        </w:rPr>
        <w:lastRenderedPageBreak/>
        <w:t>Assessing Tesco's Organisational Culture Using Hofstede's Five Dimensions of Culture</w:t>
      </w:r>
      <w:bookmarkEnd w:id="5"/>
    </w:p>
    <w:p w14:paraId="00000009" w14:textId="0F47D12B" w:rsidR="00DD3BB8" w:rsidRDefault="009A7B86">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Tesco's culture can be analysed with Hofstede's five dimensions for evaluating organisational cultures. Hofstede's cultural model is partly founded on the fact that people's beliefs and attitudes about their professions vary from country to country</w:t>
      </w:r>
      <w:r w:rsidR="007B3C9E">
        <w:rPr>
          <w:rFonts w:ascii="Times New Roman" w:eastAsia="Times New Roman" w:hAnsi="Times New Roman" w:cs="Times New Roman"/>
          <w:color w:val="0E101A"/>
          <w:sz w:val="24"/>
          <w:szCs w:val="24"/>
        </w:rPr>
        <w:t xml:space="preserve"> </w:t>
      </w:r>
      <w:r w:rsidR="007B3C9E" w:rsidRPr="007B3C9E">
        <w:rPr>
          <w:rFonts w:ascii="Times New Roman" w:eastAsia="Times New Roman" w:hAnsi="Times New Roman" w:cs="Times New Roman"/>
          <w:color w:val="0E101A"/>
          <w:sz w:val="24"/>
          <w:szCs w:val="24"/>
        </w:rPr>
        <w:t>(</w:t>
      </w:r>
      <w:proofErr w:type="spellStart"/>
      <w:r w:rsidR="007B3C9E" w:rsidRPr="007B3C9E">
        <w:rPr>
          <w:rFonts w:ascii="Times New Roman" w:eastAsia="Times New Roman" w:hAnsi="Times New Roman" w:cs="Times New Roman"/>
          <w:color w:val="0E101A"/>
          <w:sz w:val="24"/>
          <w:szCs w:val="24"/>
        </w:rPr>
        <w:t>Arther</w:t>
      </w:r>
      <w:proofErr w:type="spellEnd"/>
      <w:r w:rsidR="007B3C9E" w:rsidRPr="007B3C9E">
        <w:rPr>
          <w:rFonts w:ascii="Times New Roman" w:eastAsia="Times New Roman" w:hAnsi="Times New Roman" w:cs="Times New Roman"/>
          <w:color w:val="0E101A"/>
          <w:sz w:val="24"/>
          <w:szCs w:val="24"/>
        </w:rPr>
        <w:t>, 2023)</w:t>
      </w:r>
      <w:r>
        <w:rPr>
          <w:rFonts w:ascii="Times New Roman" w:eastAsia="Times New Roman" w:hAnsi="Times New Roman" w:cs="Times New Roman"/>
          <w:color w:val="0E101A"/>
          <w:sz w:val="24"/>
          <w:szCs w:val="24"/>
        </w:rPr>
        <w:t>. Hofstede's technique is crucial since it provides extensive information about variations between nations and how to handle such inequalities. Consider the following examples of each dimension's potential applications:</w:t>
      </w:r>
    </w:p>
    <w:p w14:paraId="0000000A" w14:textId="0118158E" w:rsidR="00DD3BB8" w:rsidRDefault="009A7B86">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Power Distance:</w:t>
      </w:r>
      <w:r>
        <w:rPr>
          <w:rFonts w:ascii="Times New Roman" w:eastAsia="Times New Roman" w:hAnsi="Times New Roman" w:cs="Times New Roman"/>
          <w:color w:val="0E101A"/>
          <w:sz w:val="24"/>
          <w:szCs w:val="24"/>
        </w:rPr>
        <w:t xml:space="preserve"> This metric reflects the acceptance and anticipation of unequal distribution of power in a society. As a result of the company's emphasis on teamwork and collaboration, Tesco's corporate culture may be described as having a low power distance</w:t>
      </w:r>
      <w:r w:rsidR="0082699D">
        <w:rPr>
          <w:rFonts w:ascii="Times New Roman" w:eastAsia="Times New Roman" w:hAnsi="Times New Roman" w:cs="Times New Roman"/>
          <w:color w:val="0E101A"/>
          <w:sz w:val="24"/>
          <w:szCs w:val="24"/>
        </w:rPr>
        <w:t xml:space="preserve"> </w:t>
      </w:r>
      <w:r w:rsidR="0082699D" w:rsidRPr="0082699D">
        <w:rPr>
          <w:rFonts w:ascii="Times New Roman" w:eastAsia="Times New Roman" w:hAnsi="Times New Roman" w:cs="Times New Roman"/>
          <w:color w:val="0E101A"/>
          <w:sz w:val="24"/>
          <w:szCs w:val="24"/>
        </w:rPr>
        <w:t>(</w:t>
      </w:r>
      <w:proofErr w:type="spellStart"/>
      <w:r w:rsidR="0082699D" w:rsidRPr="0082699D">
        <w:rPr>
          <w:rFonts w:ascii="Times New Roman" w:eastAsia="Times New Roman" w:hAnsi="Times New Roman" w:cs="Times New Roman"/>
          <w:color w:val="0E101A"/>
          <w:sz w:val="24"/>
          <w:szCs w:val="24"/>
        </w:rPr>
        <w:t>Isfahani</w:t>
      </w:r>
      <w:proofErr w:type="spellEnd"/>
      <w:r w:rsidR="0082699D" w:rsidRPr="0082699D">
        <w:rPr>
          <w:rFonts w:ascii="Times New Roman" w:eastAsia="Times New Roman" w:hAnsi="Times New Roman" w:cs="Times New Roman"/>
          <w:color w:val="0E101A"/>
          <w:sz w:val="24"/>
          <w:szCs w:val="24"/>
        </w:rPr>
        <w:t xml:space="preserve"> et al., 2020)</w:t>
      </w:r>
      <w:r>
        <w:rPr>
          <w:rFonts w:ascii="Times New Roman" w:eastAsia="Times New Roman" w:hAnsi="Times New Roman" w:cs="Times New Roman"/>
          <w:color w:val="0E101A"/>
          <w:sz w:val="24"/>
          <w:szCs w:val="24"/>
        </w:rPr>
        <w:t>. The Board of Directors remains at the organisation's top, while shop employees are at the bottom.</w:t>
      </w:r>
    </w:p>
    <w:p w14:paraId="0000000B" w14:textId="77777777" w:rsidR="00DD3BB8" w:rsidRDefault="009A7B86">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Individualism vs collectivism:</w:t>
      </w:r>
      <w:r>
        <w:rPr>
          <w:rFonts w:ascii="Times New Roman" w:eastAsia="Times New Roman" w:hAnsi="Times New Roman" w:cs="Times New Roman"/>
          <w:color w:val="0E101A"/>
          <w:sz w:val="24"/>
          <w:szCs w:val="24"/>
        </w:rPr>
        <w:t xml:space="preserve"> How much a society values its members' autonomy over the collective might be inferred from this indicator. Because of its emphasis on individual initiative and creativity in issue-solving, Tesco may be said to have a slightly more individualistic corporate culture than its competitors. The organisation, however, also places a premium on teamwork and collaboration, which hints at a collectivist ethos.</w:t>
      </w:r>
    </w:p>
    <w:p w14:paraId="0000000C" w14:textId="3D04D42E" w:rsidR="00DD3BB8" w:rsidRDefault="009A7B86">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Masculinity vs Femininity:</w:t>
      </w:r>
      <w:r>
        <w:rPr>
          <w:rFonts w:ascii="Times New Roman" w:eastAsia="Times New Roman" w:hAnsi="Times New Roman" w:cs="Times New Roman"/>
          <w:color w:val="0E101A"/>
          <w:sz w:val="24"/>
          <w:szCs w:val="24"/>
        </w:rPr>
        <w:t xml:space="preserve"> Traditional masculine features, such as competitiveness and aggressiveness, is reflected in this dimension, whereas more feminine traits, such as cooperation and quality of life, are reflected in the degree to which a community values these characteristics</w:t>
      </w:r>
      <w:r w:rsidR="007B3C9E">
        <w:rPr>
          <w:rFonts w:ascii="Times New Roman" w:eastAsia="Times New Roman" w:hAnsi="Times New Roman" w:cs="Times New Roman"/>
          <w:color w:val="0E101A"/>
          <w:sz w:val="24"/>
          <w:szCs w:val="24"/>
        </w:rPr>
        <w:t xml:space="preserve"> </w:t>
      </w:r>
      <w:r w:rsidR="007B3C9E" w:rsidRPr="007B3C9E">
        <w:rPr>
          <w:rFonts w:ascii="Times New Roman" w:eastAsia="Times New Roman" w:hAnsi="Times New Roman" w:cs="Times New Roman"/>
          <w:color w:val="0E101A"/>
          <w:sz w:val="24"/>
          <w:szCs w:val="24"/>
        </w:rPr>
        <w:t>(</w:t>
      </w:r>
      <w:proofErr w:type="spellStart"/>
      <w:r w:rsidR="007B3C9E" w:rsidRPr="007B3C9E">
        <w:rPr>
          <w:rFonts w:ascii="Times New Roman" w:eastAsia="Times New Roman" w:hAnsi="Times New Roman" w:cs="Times New Roman"/>
          <w:color w:val="0E101A"/>
          <w:sz w:val="24"/>
          <w:szCs w:val="24"/>
        </w:rPr>
        <w:t>Arther</w:t>
      </w:r>
      <w:proofErr w:type="spellEnd"/>
      <w:r w:rsidR="007B3C9E" w:rsidRPr="007B3C9E">
        <w:rPr>
          <w:rFonts w:ascii="Times New Roman" w:eastAsia="Times New Roman" w:hAnsi="Times New Roman" w:cs="Times New Roman"/>
          <w:color w:val="0E101A"/>
          <w:sz w:val="24"/>
          <w:szCs w:val="24"/>
        </w:rPr>
        <w:t>, 2023)</w:t>
      </w:r>
      <w:r>
        <w:rPr>
          <w:rFonts w:ascii="Times New Roman" w:eastAsia="Times New Roman" w:hAnsi="Times New Roman" w:cs="Times New Roman"/>
          <w:color w:val="0E101A"/>
          <w:sz w:val="24"/>
          <w:szCs w:val="24"/>
        </w:rPr>
        <w:t xml:space="preserve">. Since Tesco places such a premium on listening to and satisfying its customers, one could argue that the company's culture has a decidedly feminine slant. </w:t>
      </w:r>
    </w:p>
    <w:p w14:paraId="0000000D" w14:textId="0DC50CD3" w:rsidR="00DD3BB8" w:rsidRDefault="009A7B86">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Uncertainty Avoidance</w:t>
      </w:r>
      <w:r>
        <w:rPr>
          <w:rFonts w:ascii="Times New Roman" w:eastAsia="Times New Roman" w:hAnsi="Times New Roman" w:cs="Times New Roman"/>
          <w:color w:val="0E101A"/>
          <w:sz w:val="24"/>
          <w:szCs w:val="24"/>
        </w:rPr>
        <w:t xml:space="preserve"> measures individuals' openness to uncertainty and risk in a particular culture. Tesco's corporate culture may be characterised as a high degree of uncertainty avoidance, given the company's dedication to maximisation of resources and minimising waste</w:t>
      </w:r>
      <w:r w:rsidR="007B3C9E">
        <w:rPr>
          <w:rFonts w:ascii="Times New Roman" w:eastAsia="Times New Roman" w:hAnsi="Times New Roman" w:cs="Times New Roman"/>
          <w:color w:val="0E101A"/>
          <w:sz w:val="24"/>
          <w:szCs w:val="24"/>
        </w:rPr>
        <w:t xml:space="preserve"> </w:t>
      </w:r>
      <w:r w:rsidR="007B3C9E" w:rsidRPr="007B3C9E">
        <w:rPr>
          <w:rFonts w:ascii="Times New Roman" w:eastAsia="Times New Roman" w:hAnsi="Times New Roman" w:cs="Times New Roman"/>
          <w:color w:val="0E101A"/>
          <w:sz w:val="24"/>
          <w:szCs w:val="24"/>
        </w:rPr>
        <w:t>(</w:t>
      </w:r>
      <w:proofErr w:type="spellStart"/>
      <w:r w:rsidR="007B3C9E" w:rsidRPr="007B3C9E">
        <w:rPr>
          <w:rFonts w:ascii="Times New Roman" w:eastAsia="Times New Roman" w:hAnsi="Times New Roman" w:cs="Times New Roman"/>
          <w:color w:val="0E101A"/>
          <w:sz w:val="24"/>
          <w:szCs w:val="24"/>
        </w:rPr>
        <w:t>Alblas</w:t>
      </w:r>
      <w:proofErr w:type="spellEnd"/>
      <w:r w:rsidR="007B3C9E" w:rsidRPr="007B3C9E">
        <w:rPr>
          <w:rFonts w:ascii="Times New Roman" w:eastAsia="Times New Roman" w:hAnsi="Times New Roman" w:cs="Times New Roman"/>
          <w:color w:val="0E101A"/>
          <w:sz w:val="24"/>
          <w:szCs w:val="24"/>
        </w:rPr>
        <w:t xml:space="preserve"> and </w:t>
      </w:r>
      <w:proofErr w:type="spellStart"/>
      <w:r w:rsidR="007B3C9E" w:rsidRPr="007B3C9E">
        <w:rPr>
          <w:rFonts w:ascii="Times New Roman" w:eastAsia="Times New Roman" w:hAnsi="Times New Roman" w:cs="Times New Roman"/>
          <w:color w:val="0E101A"/>
          <w:sz w:val="24"/>
          <w:szCs w:val="24"/>
        </w:rPr>
        <w:t>Wijsman</w:t>
      </w:r>
      <w:proofErr w:type="spellEnd"/>
      <w:r w:rsidR="007B3C9E" w:rsidRPr="007B3C9E">
        <w:rPr>
          <w:rFonts w:ascii="Times New Roman" w:eastAsia="Times New Roman" w:hAnsi="Times New Roman" w:cs="Times New Roman"/>
          <w:color w:val="0E101A"/>
          <w:sz w:val="24"/>
          <w:szCs w:val="24"/>
        </w:rPr>
        <w:t>, 2021)</w:t>
      </w:r>
      <w:r>
        <w:rPr>
          <w:rFonts w:ascii="Times New Roman" w:eastAsia="Times New Roman" w:hAnsi="Times New Roman" w:cs="Times New Roman"/>
          <w:color w:val="0E101A"/>
          <w:sz w:val="24"/>
          <w:szCs w:val="24"/>
        </w:rPr>
        <w:t>. At the same time, the corporation actively promotes exploration and new ideas, which may indicate a risk tolerance.</w:t>
      </w:r>
    </w:p>
    <w:p w14:paraId="0000000E" w14:textId="1419F1A9" w:rsidR="00DD3BB8" w:rsidRDefault="009A7B86">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Long-Term Orientation:</w:t>
      </w:r>
      <w:r>
        <w:rPr>
          <w:rFonts w:ascii="Times New Roman" w:eastAsia="Times New Roman" w:hAnsi="Times New Roman" w:cs="Times New Roman"/>
          <w:color w:val="0E101A"/>
          <w:sz w:val="24"/>
          <w:szCs w:val="24"/>
        </w:rPr>
        <w:t xml:space="preserve"> To what extent a culture values long-term success and preparation above quick fixes and instant delight is reflected in this dimension</w:t>
      </w:r>
      <w:r w:rsidR="0082699D">
        <w:rPr>
          <w:rFonts w:ascii="Times New Roman" w:eastAsia="Times New Roman" w:hAnsi="Times New Roman" w:cs="Times New Roman"/>
          <w:color w:val="0E101A"/>
          <w:sz w:val="24"/>
          <w:szCs w:val="24"/>
        </w:rPr>
        <w:t xml:space="preserve"> </w:t>
      </w:r>
      <w:r w:rsidR="0082699D" w:rsidRPr="0082699D">
        <w:rPr>
          <w:rFonts w:ascii="Times New Roman" w:eastAsia="Times New Roman" w:hAnsi="Times New Roman" w:cs="Times New Roman"/>
          <w:color w:val="0E101A"/>
          <w:sz w:val="24"/>
          <w:szCs w:val="24"/>
        </w:rPr>
        <w:t>(</w:t>
      </w:r>
      <w:proofErr w:type="spellStart"/>
      <w:r w:rsidR="0082699D" w:rsidRPr="0082699D">
        <w:rPr>
          <w:rFonts w:ascii="Times New Roman" w:eastAsia="Times New Roman" w:hAnsi="Times New Roman" w:cs="Times New Roman"/>
          <w:color w:val="0E101A"/>
          <w:sz w:val="24"/>
          <w:szCs w:val="24"/>
        </w:rPr>
        <w:t>Isfahani</w:t>
      </w:r>
      <w:proofErr w:type="spellEnd"/>
      <w:r w:rsidR="0082699D" w:rsidRPr="0082699D">
        <w:rPr>
          <w:rFonts w:ascii="Times New Roman" w:eastAsia="Times New Roman" w:hAnsi="Times New Roman" w:cs="Times New Roman"/>
          <w:color w:val="0E101A"/>
          <w:sz w:val="24"/>
          <w:szCs w:val="24"/>
        </w:rPr>
        <w:t xml:space="preserve"> et al., 2020)</w:t>
      </w:r>
      <w:r>
        <w:rPr>
          <w:rFonts w:ascii="Times New Roman" w:eastAsia="Times New Roman" w:hAnsi="Times New Roman" w:cs="Times New Roman"/>
          <w:color w:val="0E101A"/>
          <w:sz w:val="24"/>
          <w:szCs w:val="24"/>
        </w:rPr>
        <w:t xml:space="preserve">. Because of its importance on innovation and the constant pursuit of betterment, Tesco's corporate culture may be described as having a high degree of commitment to the future. </w:t>
      </w:r>
    </w:p>
    <w:p w14:paraId="0000000F" w14:textId="77777777" w:rsidR="00DD3BB8" w:rsidRDefault="009A7B86">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culture at Tesco can be characterised as having a low power distance, a collectivist outlook, a feminine slant, a high uncertainty avoidance, and a strong focus on the long term.</w:t>
      </w:r>
      <w:r>
        <w:br w:type="page"/>
      </w:r>
    </w:p>
    <w:p w14:paraId="00000010" w14:textId="77777777" w:rsidR="00DD3BB8" w:rsidRPr="00383326" w:rsidRDefault="009A7B86">
      <w:pPr>
        <w:pStyle w:val="Heading1"/>
        <w:keepNext w:val="0"/>
        <w:keepLines w:val="0"/>
        <w:spacing w:before="0" w:after="0" w:line="360" w:lineRule="auto"/>
        <w:jc w:val="both"/>
        <w:rPr>
          <w:rFonts w:ascii="Times New Roman" w:eastAsia="Times New Roman" w:hAnsi="Times New Roman" w:cs="Times New Roman"/>
          <w:b/>
          <w:bCs/>
          <w:color w:val="0E101A"/>
          <w:sz w:val="32"/>
          <w:szCs w:val="32"/>
        </w:rPr>
      </w:pPr>
      <w:bookmarkStart w:id="6" w:name="_gt5i1ow8o8tw" w:colFirst="0" w:colLast="0"/>
      <w:bookmarkStart w:id="7" w:name="_Toc130397664"/>
      <w:bookmarkEnd w:id="6"/>
      <w:r w:rsidRPr="00383326">
        <w:rPr>
          <w:rFonts w:ascii="Times New Roman" w:eastAsia="Times New Roman" w:hAnsi="Times New Roman" w:cs="Times New Roman"/>
          <w:b/>
          <w:bCs/>
          <w:color w:val="0E101A"/>
          <w:sz w:val="32"/>
          <w:szCs w:val="32"/>
        </w:rPr>
        <w:lastRenderedPageBreak/>
        <w:t>Several elements that are influencing Tesco's employee's behaviour</w:t>
      </w:r>
      <w:bookmarkEnd w:id="7"/>
    </w:p>
    <w:p w14:paraId="00000011" w14:textId="6CD7FA1E" w:rsidR="00DD3BB8" w:rsidRDefault="009A7B86">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There is a relationship between difficulties at the macro level and organisational behaviour. This notion describes a practical approach to personnel management that has helped organisations increase their productivity. This strategy increases both individual and community productivity. While analysing the behaviour of individuals and organisations, leadership, authority, monitoring, guiding, and regulating all come into play. A variety of external influences impact Tesco employees. As a result of Tesco's continued commitment to innovation, employees will ultimately be required to learn and use brand-new technologies</w:t>
      </w:r>
      <w:r w:rsidR="007B3C9E">
        <w:rPr>
          <w:rFonts w:ascii="Times New Roman" w:eastAsia="Times New Roman" w:hAnsi="Times New Roman" w:cs="Times New Roman"/>
          <w:color w:val="0E101A"/>
          <w:sz w:val="24"/>
          <w:szCs w:val="24"/>
        </w:rPr>
        <w:t xml:space="preserve"> </w:t>
      </w:r>
      <w:r w:rsidR="007B3C9E" w:rsidRPr="007B3C9E">
        <w:rPr>
          <w:rFonts w:ascii="Times New Roman" w:eastAsia="Times New Roman" w:hAnsi="Times New Roman" w:cs="Times New Roman"/>
          <w:color w:val="0E101A"/>
          <w:sz w:val="24"/>
          <w:szCs w:val="24"/>
        </w:rPr>
        <w:t>(</w:t>
      </w:r>
      <w:proofErr w:type="spellStart"/>
      <w:r w:rsidR="007B3C9E" w:rsidRPr="007B3C9E">
        <w:rPr>
          <w:rFonts w:ascii="Times New Roman" w:eastAsia="Times New Roman" w:hAnsi="Times New Roman" w:cs="Times New Roman"/>
          <w:color w:val="0E101A"/>
          <w:sz w:val="24"/>
          <w:szCs w:val="24"/>
        </w:rPr>
        <w:t>Nayager</w:t>
      </w:r>
      <w:proofErr w:type="spellEnd"/>
      <w:r w:rsidR="007B3C9E" w:rsidRPr="007B3C9E">
        <w:rPr>
          <w:rFonts w:ascii="Times New Roman" w:eastAsia="Times New Roman" w:hAnsi="Times New Roman" w:cs="Times New Roman"/>
          <w:color w:val="0E101A"/>
          <w:sz w:val="24"/>
          <w:szCs w:val="24"/>
        </w:rPr>
        <w:t>, 2013)</w:t>
      </w:r>
      <w:r>
        <w:rPr>
          <w:rFonts w:ascii="Times New Roman" w:eastAsia="Times New Roman" w:hAnsi="Times New Roman" w:cs="Times New Roman"/>
          <w:color w:val="0E101A"/>
          <w:sz w:val="24"/>
          <w:szCs w:val="24"/>
        </w:rPr>
        <w:t>. This may demand behavioural modifications, such as familiarising oneself with and utilising new resources. Due to economic variables such as inflation, consumer spending patterns, and employment market fluctuations, employees' activities may vary. For example, when the economy is unstable, individuals tend to be more risk-averse and careful in their daily lives</w:t>
      </w:r>
      <w:r w:rsidR="007B3C9E">
        <w:rPr>
          <w:rFonts w:ascii="Times New Roman" w:eastAsia="Times New Roman" w:hAnsi="Times New Roman" w:cs="Times New Roman"/>
          <w:color w:val="0E101A"/>
          <w:sz w:val="24"/>
          <w:szCs w:val="24"/>
        </w:rPr>
        <w:t xml:space="preserve"> </w:t>
      </w:r>
      <w:r w:rsidR="007B3C9E" w:rsidRPr="007B3C9E">
        <w:rPr>
          <w:rFonts w:ascii="Times New Roman" w:eastAsia="Times New Roman" w:hAnsi="Times New Roman" w:cs="Times New Roman"/>
          <w:color w:val="0E101A"/>
          <w:sz w:val="24"/>
          <w:szCs w:val="24"/>
        </w:rPr>
        <w:t>(</w:t>
      </w:r>
      <w:proofErr w:type="spellStart"/>
      <w:r w:rsidR="007B3C9E" w:rsidRPr="007B3C9E">
        <w:rPr>
          <w:rFonts w:ascii="Times New Roman" w:eastAsia="Times New Roman" w:hAnsi="Times New Roman" w:cs="Times New Roman"/>
          <w:color w:val="0E101A"/>
          <w:sz w:val="24"/>
          <w:szCs w:val="24"/>
        </w:rPr>
        <w:t>Jampa</w:t>
      </w:r>
      <w:proofErr w:type="spellEnd"/>
      <w:r w:rsidR="007B3C9E" w:rsidRPr="007B3C9E">
        <w:rPr>
          <w:rFonts w:ascii="Times New Roman" w:eastAsia="Times New Roman" w:hAnsi="Times New Roman" w:cs="Times New Roman"/>
          <w:color w:val="0E101A"/>
          <w:sz w:val="24"/>
          <w:szCs w:val="24"/>
        </w:rPr>
        <w:t>, 2018)</w:t>
      </w:r>
      <w:r>
        <w:rPr>
          <w:rFonts w:ascii="Times New Roman" w:eastAsia="Times New Roman" w:hAnsi="Times New Roman" w:cs="Times New Roman"/>
          <w:color w:val="0E101A"/>
          <w:sz w:val="24"/>
          <w:szCs w:val="24"/>
        </w:rPr>
        <w:t>. Changing social and cultural norms may influence the behaviour of employees. For instance, if Tesco consumers become more eco-conscious, employees may need to act greener to demonstrate the company's commitment to sustainability</w:t>
      </w:r>
      <w:r w:rsidR="007B3C9E">
        <w:rPr>
          <w:rFonts w:ascii="Times New Roman" w:eastAsia="Times New Roman" w:hAnsi="Times New Roman" w:cs="Times New Roman"/>
          <w:color w:val="0E101A"/>
          <w:sz w:val="24"/>
          <w:szCs w:val="24"/>
        </w:rPr>
        <w:t xml:space="preserve"> </w:t>
      </w:r>
      <w:r w:rsidR="007B3C9E" w:rsidRPr="007B3C9E">
        <w:rPr>
          <w:rFonts w:ascii="Times New Roman" w:eastAsia="Times New Roman" w:hAnsi="Times New Roman" w:cs="Times New Roman"/>
          <w:color w:val="0E101A"/>
          <w:sz w:val="24"/>
          <w:szCs w:val="24"/>
        </w:rPr>
        <w:t>(Henry, 2021)</w:t>
      </w:r>
      <w:r>
        <w:rPr>
          <w:rFonts w:ascii="Times New Roman" w:eastAsia="Times New Roman" w:hAnsi="Times New Roman" w:cs="Times New Roman"/>
          <w:color w:val="0E101A"/>
          <w:sz w:val="24"/>
          <w:szCs w:val="24"/>
        </w:rPr>
        <w:t>. The activities of employees may alter in reaction to new rules and regulations. It is feasible that changes to employment regulations or tax constraints might influence the behaviour of Tesco employees. As a result of growing competition from other retailers, the company's staff may need to make some adjustments</w:t>
      </w:r>
      <w:r w:rsidR="007B3C9E">
        <w:rPr>
          <w:rFonts w:ascii="Times New Roman" w:eastAsia="Times New Roman" w:hAnsi="Times New Roman" w:cs="Times New Roman"/>
          <w:color w:val="0E101A"/>
          <w:sz w:val="24"/>
          <w:szCs w:val="24"/>
        </w:rPr>
        <w:t xml:space="preserve"> </w:t>
      </w:r>
      <w:r w:rsidR="007B3C9E" w:rsidRPr="007B3C9E">
        <w:rPr>
          <w:rFonts w:ascii="Times New Roman" w:eastAsia="Times New Roman" w:hAnsi="Times New Roman" w:cs="Times New Roman"/>
          <w:color w:val="0E101A"/>
          <w:sz w:val="24"/>
          <w:szCs w:val="24"/>
        </w:rPr>
        <w:t>(</w:t>
      </w:r>
      <w:proofErr w:type="spellStart"/>
      <w:r w:rsidR="007B3C9E" w:rsidRPr="007B3C9E">
        <w:rPr>
          <w:rFonts w:ascii="Times New Roman" w:eastAsia="Times New Roman" w:hAnsi="Times New Roman" w:cs="Times New Roman"/>
          <w:color w:val="0E101A"/>
          <w:sz w:val="24"/>
          <w:szCs w:val="24"/>
        </w:rPr>
        <w:t>Alblas</w:t>
      </w:r>
      <w:proofErr w:type="spellEnd"/>
      <w:r w:rsidR="007B3C9E" w:rsidRPr="007B3C9E">
        <w:rPr>
          <w:rFonts w:ascii="Times New Roman" w:eastAsia="Times New Roman" w:hAnsi="Times New Roman" w:cs="Times New Roman"/>
          <w:color w:val="0E101A"/>
          <w:sz w:val="24"/>
          <w:szCs w:val="24"/>
        </w:rPr>
        <w:t xml:space="preserve"> and </w:t>
      </w:r>
      <w:proofErr w:type="spellStart"/>
      <w:r w:rsidR="007B3C9E" w:rsidRPr="007B3C9E">
        <w:rPr>
          <w:rFonts w:ascii="Times New Roman" w:eastAsia="Times New Roman" w:hAnsi="Times New Roman" w:cs="Times New Roman"/>
          <w:color w:val="0E101A"/>
          <w:sz w:val="24"/>
          <w:szCs w:val="24"/>
        </w:rPr>
        <w:t>Wijsman</w:t>
      </w:r>
      <w:proofErr w:type="spellEnd"/>
      <w:r w:rsidR="007B3C9E" w:rsidRPr="007B3C9E">
        <w:rPr>
          <w:rFonts w:ascii="Times New Roman" w:eastAsia="Times New Roman" w:hAnsi="Times New Roman" w:cs="Times New Roman"/>
          <w:color w:val="0E101A"/>
          <w:sz w:val="24"/>
          <w:szCs w:val="24"/>
        </w:rPr>
        <w:t>, 2021)</w:t>
      </w:r>
      <w:r>
        <w:rPr>
          <w:rFonts w:ascii="Times New Roman" w:eastAsia="Times New Roman" w:hAnsi="Times New Roman" w:cs="Times New Roman"/>
          <w:color w:val="0E101A"/>
          <w:sz w:val="24"/>
          <w:szCs w:val="24"/>
        </w:rPr>
        <w:t>. Employees may need to prioritise customer service and process simplicity to remain competitive. A variety of circumstances may impact Tesco employees. Economic, social, cultural, and political factors and rival merchants' competitive pressures are all instances of external influences.</w:t>
      </w:r>
      <w:r>
        <w:br w:type="page"/>
      </w:r>
    </w:p>
    <w:p w14:paraId="00000012" w14:textId="77777777" w:rsidR="00DD3BB8" w:rsidRPr="00383326" w:rsidRDefault="009A7B86">
      <w:pPr>
        <w:pStyle w:val="Heading1"/>
        <w:keepNext w:val="0"/>
        <w:keepLines w:val="0"/>
        <w:spacing w:before="0" w:after="0" w:line="360" w:lineRule="auto"/>
        <w:jc w:val="both"/>
        <w:rPr>
          <w:rFonts w:ascii="Times New Roman" w:eastAsia="Times New Roman" w:hAnsi="Times New Roman" w:cs="Times New Roman"/>
          <w:b/>
          <w:bCs/>
          <w:color w:val="0E101A"/>
          <w:sz w:val="32"/>
          <w:szCs w:val="32"/>
        </w:rPr>
      </w:pPr>
      <w:bookmarkStart w:id="8" w:name="_mj43keig59nk" w:colFirst="0" w:colLast="0"/>
      <w:bookmarkStart w:id="9" w:name="_Toc130397665"/>
      <w:bookmarkEnd w:id="8"/>
      <w:r w:rsidRPr="00383326">
        <w:rPr>
          <w:rFonts w:ascii="Times New Roman" w:eastAsia="Times New Roman" w:hAnsi="Times New Roman" w:cs="Times New Roman"/>
          <w:b/>
          <w:bCs/>
          <w:color w:val="0E101A"/>
          <w:sz w:val="32"/>
          <w:szCs w:val="32"/>
        </w:rPr>
        <w:lastRenderedPageBreak/>
        <w:t>Using the Hierarchy of Needs to Evaluate Tesco</w:t>
      </w:r>
      <w:bookmarkEnd w:id="9"/>
    </w:p>
    <w:p w14:paraId="00000013" w14:textId="5D91FCA7" w:rsidR="00DD3BB8" w:rsidRDefault="009A7B86">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According to Maslow's Hierarchy of Needs, a person's motivation will not peak until their basic needs have been met</w:t>
      </w:r>
      <w:r w:rsidR="0082699D">
        <w:rPr>
          <w:rFonts w:ascii="Times New Roman" w:eastAsia="Times New Roman" w:hAnsi="Times New Roman" w:cs="Times New Roman"/>
          <w:color w:val="0E101A"/>
          <w:sz w:val="24"/>
          <w:szCs w:val="24"/>
        </w:rPr>
        <w:t xml:space="preserve"> </w:t>
      </w:r>
      <w:r w:rsidR="0082699D" w:rsidRPr="0082699D">
        <w:rPr>
          <w:rFonts w:ascii="Times New Roman" w:eastAsia="Times New Roman" w:hAnsi="Times New Roman" w:cs="Times New Roman"/>
          <w:color w:val="0E101A"/>
          <w:sz w:val="24"/>
          <w:szCs w:val="24"/>
        </w:rPr>
        <w:t>(Edward, 2019)</w:t>
      </w:r>
      <w:r>
        <w:rPr>
          <w:rFonts w:ascii="Times New Roman" w:eastAsia="Times New Roman" w:hAnsi="Times New Roman" w:cs="Times New Roman"/>
          <w:color w:val="0E101A"/>
          <w:sz w:val="24"/>
          <w:szCs w:val="24"/>
        </w:rPr>
        <w:t xml:space="preserve">. According to Maslow's theory, workers whose basic needs aren't addressed will prioritise things like money, security, and job stability when making big decisions. Therefore, HR professionals must prioritise meeting these needs. Here's how the theory might apply to Tesco: </w:t>
      </w:r>
    </w:p>
    <w:p w14:paraId="00000014" w14:textId="6D25F806" w:rsidR="00DD3BB8" w:rsidRDefault="009A7B86">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Physiological Needs:</w:t>
      </w:r>
      <w:r>
        <w:rPr>
          <w:rFonts w:ascii="Times New Roman" w:eastAsia="Times New Roman" w:hAnsi="Times New Roman" w:cs="Times New Roman"/>
          <w:color w:val="0E101A"/>
          <w:sz w:val="24"/>
          <w:szCs w:val="24"/>
        </w:rPr>
        <w:t xml:space="preserve"> Maslow argues that the most fundamental wants of humans are physiological ones, such as a need for food, drink, and shelter</w:t>
      </w:r>
      <w:r w:rsidR="00C30525">
        <w:rPr>
          <w:rFonts w:ascii="Times New Roman" w:eastAsia="Times New Roman" w:hAnsi="Times New Roman" w:cs="Times New Roman"/>
          <w:color w:val="0E101A"/>
          <w:sz w:val="24"/>
          <w:szCs w:val="24"/>
        </w:rPr>
        <w:t xml:space="preserve"> </w:t>
      </w:r>
      <w:r w:rsidR="00C30525" w:rsidRPr="00C30525">
        <w:rPr>
          <w:rFonts w:ascii="Times New Roman" w:eastAsia="Times New Roman" w:hAnsi="Times New Roman" w:cs="Times New Roman"/>
          <w:color w:val="0E101A"/>
          <w:sz w:val="24"/>
          <w:szCs w:val="24"/>
        </w:rPr>
        <w:t>(Christopher, 2022)</w:t>
      </w:r>
      <w:r>
        <w:rPr>
          <w:rFonts w:ascii="Times New Roman" w:eastAsia="Times New Roman" w:hAnsi="Times New Roman" w:cs="Times New Roman"/>
          <w:color w:val="0E101A"/>
          <w:sz w:val="24"/>
          <w:szCs w:val="24"/>
        </w:rPr>
        <w:t>. Tesco's ability to provide consumers with food and other basics is critical to meeting these demands.</w:t>
      </w:r>
    </w:p>
    <w:p w14:paraId="00000015" w14:textId="77777777" w:rsidR="00DD3BB8" w:rsidRDefault="009A7B86">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Safety Needs:</w:t>
      </w:r>
      <w:r>
        <w:rPr>
          <w:rFonts w:ascii="Times New Roman" w:eastAsia="Times New Roman" w:hAnsi="Times New Roman" w:cs="Times New Roman"/>
          <w:color w:val="0E101A"/>
          <w:sz w:val="24"/>
          <w:szCs w:val="24"/>
        </w:rPr>
        <w:t xml:space="preserve"> Safety requirements involve a desire for the psychological and actual protection. Tesco can contribute to these wants by ensuring the security of its customers and workers' purchasing and working experiences.</w:t>
      </w:r>
    </w:p>
    <w:p w14:paraId="00000016" w14:textId="585AD12A" w:rsidR="00DD3BB8" w:rsidRDefault="009A7B86">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Social Needs:</w:t>
      </w:r>
      <w:r>
        <w:rPr>
          <w:rFonts w:ascii="Times New Roman" w:eastAsia="Times New Roman" w:hAnsi="Times New Roman" w:cs="Times New Roman"/>
          <w:color w:val="0E101A"/>
          <w:sz w:val="24"/>
          <w:szCs w:val="24"/>
        </w:rPr>
        <w:t xml:space="preserve"> The term "social wants" is commonly used to describe the desire for and requirement of satisfying relationships with others</w:t>
      </w:r>
      <w:r w:rsidR="00C30525">
        <w:rPr>
          <w:rFonts w:ascii="Times New Roman" w:eastAsia="Times New Roman" w:hAnsi="Times New Roman" w:cs="Times New Roman"/>
          <w:color w:val="0E101A"/>
          <w:sz w:val="24"/>
          <w:szCs w:val="24"/>
        </w:rPr>
        <w:t xml:space="preserve"> </w:t>
      </w:r>
      <w:r w:rsidR="00C30525" w:rsidRPr="00C30525">
        <w:rPr>
          <w:rFonts w:ascii="Times New Roman" w:eastAsia="Times New Roman" w:hAnsi="Times New Roman" w:cs="Times New Roman"/>
          <w:color w:val="0E101A"/>
          <w:sz w:val="24"/>
          <w:szCs w:val="24"/>
        </w:rPr>
        <w:t>(Lind, 2014)</w:t>
      </w:r>
      <w:r>
        <w:rPr>
          <w:rFonts w:ascii="Times New Roman" w:eastAsia="Times New Roman" w:hAnsi="Times New Roman" w:cs="Times New Roman"/>
          <w:color w:val="0E101A"/>
          <w:sz w:val="24"/>
          <w:szCs w:val="24"/>
        </w:rPr>
        <w:t>. Tesco can help meet these requirements by promoting a culture of belonging among its staff and cultivating meaningful connections with its customers through first-rate support.</w:t>
      </w:r>
    </w:p>
    <w:p w14:paraId="00000017" w14:textId="64DBFEF5" w:rsidR="00DD3BB8" w:rsidRDefault="009A7B86">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Esteem Needs:</w:t>
      </w:r>
      <w:r>
        <w:rPr>
          <w:rFonts w:ascii="Times New Roman" w:eastAsia="Times New Roman" w:hAnsi="Times New Roman" w:cs="Times New Roman"/>
          <w:color w:val="0E101A"/>
          <w:sz w:val="24"/>
          <w:szCs w:val="24"/>
        </w:rPr>
        <w:t xml:space="preserve"> A person's "esteem requirements" include their want to be respected by others and their need to be appreciated by themselves</w:t>
      </w:r>
      <w:r w:rsidR="00C30525">
        <w:rPr>
          <w:rFonts w:ascii="Times New Roman" w:eastAsia="Times New Roman" w:hAnsi="Times New Roman" w:cs="Times New Roman"/>
          <w:color w:val="0E101A"/>
          <w:sz w:val="24"/>
          <w:szCs w:val="24"/>
        </w:rPr>
        <w:t xml:space="preserve"> </w:t>
      </w:r>
      <w:r w:rsidR="00C30525" w:rsidRPr="00C30525">
        <w:rPr>
          <w:rFonts w:ascii="Times New Roman" w:eastAsia="Times New Roman" w:hAnsi="Times New Roman" w:cs="Times New Roman"/>
          <w:color w:val="0E101A"/>
          <w:sz w:val="24"/>
          <w:szCs w:val="24"/>
        </w:rPr>
        <w:t>(Christopher, 2022)</w:t>
      </w:r>
      <w:r>
        <w:rPr>
          <w:rFonts w:ascii="Times New Roman" w:eastAsia="Times New Roman" w:hAnsi="Times New Roman" w:cs="Times New Roman"/>
          <w:color w:val="0E101A"/>
          <w:sz w:val="24"/>
          <w:szCs w:val="24"/>
        </w:rPr>
        <w:t>. Tesco can contribute to these wants and needs by promoting from within whenever possible, paying attention to and rewarding employees for their hard work, and selling items and services that customers can be pleased to have their names associated with.</w:t>
      </w:r>
    </w:p>
    <w:p w14:paraId="00000018" w14:textId="0F03DDF5" w:rsidR="00DD3BB8" w:rsidRDefault="009A7B86">
      <w:pPr>
        <w:spacing w:line="360" w:lineRule="auto"/>
        <w:jc w:val="both"/>
        <w:rPr>
          <w:rFonts w:ascii="Times New Roman" w:eastAsia="Times New Roman" w:hAnsi="Times New Roman" w:cs="Times New Roman"/>
          <w:color w:val="0E101A"/>
          <w:sz w:val="24"/>
          <w:szCs w:val="24"/>
        </w:rPr>
      </w:pPr>
      <w:r w:rsidRPr="00C30525">
        <w:rPr>
          <w:rFonts w:ascii="Times New Roman" w:eastAsia="Times New Roman" w:hAnsi="Times New Roman" w:cs="Times New Roman"/>
          <w:b/>
          <w:bCs/>
          <w:color w:val="0E101A"/>
          <w:sz w:val="24"/>
          <w:szCs w:val="24"/>
        </w:rPr>
        <w:t>Self-Actualisation Needs:</w:t>
      </w:r>
      <w:r>
        <w:rPr>
          <w:rFonts w:ascii="Times New Roman" w:eastAsia="Times New Roman" w:hAnsi="Times New Roman" w:cs="Times New Roman"/>
          <w:color w:val="0E101A"/>
          <w:sz w:val="24"/>
          <w:szCs w:val="24"/>
        </w:rPr>
        <w:t xml:space="preserve"> To satisfy one's desires for development and success, or self-actualisation, is a fundamental human urge</w:t>
      </w:r>
      <w:r w:rsidR="00C30525">
        <w:rPr>
          <w:rFonts w:ascii="Times New Roman" w:eastAsia="Times New Roman" w:hAnsi="Times New Roman" w:cs="Times New Roman"/>
          <w:color w:val="0E101A"/>
          <w:sz w:val="24"/>
          <w:szCs w:val="24"/>
        </w:rPr>
        <w:t xml:space="preserve"> </w:t>
      </w:r>
      <w:r w:rsidR="00C30525" w:rsidRPr="00C30525">
        <w:rPr>
          <w:rFonts w:ascii="Times New Roman" w:eastAsia="Times New Roman" w:hAnsi="Times New Roman" w:cs="Times New Roman"/>
          <w:color w:val="0E101A"/>
          <w:sz w:val="24"/>
          <w:szCs w:val="24"/>
        </w:rPr>
        <w:t>(Steve, 2023)</w:t>
      </w:r>
      <w:r>
        <w:rPr>
          <w:rFonts w:ascii="Times New Roman" w:eastAsia="Times New Roman" w:hAnsi="Times New Roman" w:cs="Times New Roman"/>
          <w:color w:val="0E101A"/>
          <w:sz w:val="24"/>
          <w:szCs w:val="24"/>
        </w:rPr>
        <w:t>. Tesco can help by allowing workers to learn new things, advance in their careers, and make a difference in the company and the world.</w:t>
      </w:r>
    </w:p>
    <w:p w14:paraId="00000019" w14:textId="77777777" w:rsidR="00DD3BB8" w:rsidRDefault="00DD3BB8">
      <w:pPr>
        <w:spacing w:line="360" w:lineRule="auto"/>
        <w:jc w:val="both"/>
        <w:rPr>
          <w:rFonts w:ascii="Times New Roman" w:eastAsia="Times New Roman" w:hAnsi="Times New Roman" w:cs="Times New Roman"/>
          <w:color w:val="0E101A"/>
          <w:sz w:val="24"/>
          <w:szCs w:val="24"/>
        </w:rPr>
      </w:pPr>
    </w:p>
    <w:p w14:paraId="0000001A" w14:textId="4E697110" w:rsidR="00DD3BB8" w:rsidRDefault="009A7B86">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Overall, Maslow's Hierarchy of Needs can be applied to Tesco to show how the company satisfies a range of human needs, from the most basic physiological needs to the highest-level self-actualisation needs. By understanding these needs, Tesco can better motivate employees and satisfy customers, ultimately supporting the company's mission and goals.</w:t>
      </w:r>
    </w:p>
    <w:p w14:paraId="3E2363A8" w14:textId="77777777" w:rsidR="00441E69" w:rsidRDefault="00441E69">
      <w:pPr>
        <w:spacing w:line="360" w:lineRule="auto"/>
        <w:jc w:val="both"/>
        <w:rPr>
          <w:rFonts w:ascii="Times New Roman" w:eastAsia="Times New Roman" w:hAnsi="Times New Roman" w:cs="Times New Roman"/>
          <w:color w:val="0E101A"/>
          <w:sz w:val="24"/>
          <w:szCs w:val="24"/>
        </w:rPr>
      </w:pPr>
    </w:p>
    <w:p w14:paraId="0000001B" w14:textId="77777777" w:rsidR="00DD3BB8" w:rsidRDefault="00DD3BB8">
      <w:pPr>
        <w:spacing w:line="360" w:lineRule="auto"/>
        <w:jc w:val="both"/>
        <w:rPr>
          <w:rFonts w:ascii="Times New Roman" w:eastAsia="Times New Roman" w:hAnsi="Times New Roman" w:cs="Times New Roman"/>
          <w:color w:val="0E101A"/>
          <w:sz w:val="24"/>
          <w:szCs w:val="24"/>
        </w:rPr>
      </w:pPr>
    </w:p>
    <w:p w14:paraId="0000001C" w14:textId="77777777" w:rsidR="00DD3BB8" w:rsidRDefault="00DD3BB8">
      <w:pPr>
        <w:spacing w:line="360" w:lineRule="auto"/>
        <w:jc w:val="both"/>
        <w:rPr>
          <w:rFonts w:ascii="Times New Roman" w:eastAsia="Times New Roman" w:hAnsi="Times New Roman" w:cs="Times New Roman"/>
          <w:color w:val="0E101A"/>
          <w:sz w:val="24"/>
          <w:szCs w:val="24"/>
        </w:rPr>
      </w:pPr>
    </w:p>
    <w:p w14:paraId="0000001D" w14:textId="751A8604" w:rsidR="00DD3BB8" w:rsidRPr="00383326" w:rsidRDefault="009A7B86">
      <w:pPr>
        <w:pStyle w:val="Heading1"/>
        <w:keepNext w:val="0"/>
        <w:keepLines w:val="0"/>
        <w:spacing w:before="0" w:after="0" w:line="360" w:lineRule="auto"/>
        <w:jc w:val="both"/>
        <w:rPr>
          <w:rFonts w:ascii="Times New Roman" w:eastAsia="Times New Roman" w:hAnsi="Times New Roman" w:cs="Times New Roman"/>
          <w:b/>
          <w:bCs/>
          <w:color w:val="0E101A"/>
          <w:sz w:val="32"/>
          <w:szCs w:val="32"/>
        </w:rPr>
      </w:pPr>
      <w:bookmarkStart w:id="10" w:name="_rz66z7prdtee" w:colFirst="0" w:colLast="0"/>
      <w:bookmarkStart w:id="11" w:name="_Toc130397666"/>
      <w:bookmarkEnd w:id="10"/>
      <w:r w:rsidRPr="00383326">
        <w:rPr>
          <w:rFonts w:ascii="Times New Roman" w:eastAsia="Times New Roman" w:hAnsi="Times New Roman" w:cs="Times New Roman"/>
          <w:b/>
          <w:bCs/>
          <w:color w:val="0E101A"/>
          <w:sz w:val="32"/>
          <w:szCs w:val="32"/>
        </w:rPr>
        <w:lastRenderedPageBreak/>
        <w:t>Contributing aspects to Tesco's fantastic rise to prominence</w:t>
      </w:r>
      <w:bookmarkEnd w:id="11"/>
    </w:p>
    <w:p w14:paraId="0000001E" w14:textId="05456CA6" w:rsidR="00DD3BB8" w:rsidRDefault="009A7B86">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Tesco's objectives for extending its company overseas include the goal to grow its business, produce new revenue streams, expand into new markets, broaden its consumer base, and increase its market share. Tesco's key incentive for engaging in international trade is expansion, as it allows the corporation to gain new customers and raise revenue</w:t>
      </w:r>
      <w:r w:rsidR="0082699D">
        <w:rPr>
          <w:rFonts w:ascii="Times New Roman" w:eastAsia="Times New Roman" w:hAnsi="Times New Roman" w:cs="Times New Roman"/>
          <w:color w:val="0E101A"/>
          <w:sz w:val="24"/>
          <w:szCs w:val="24"/>
        </w:rPr>
        <w:t xml:space="preserve"> </w:t>
      </w:r>
      <w:r w:rsidR="0082699D" w:rsidRPr="0082699D">
        <w:rPr>
          <w:rFonts w:ascii="Times New Roman" w:eastAsia="Times New Roman" w:hAnsi="Times New Roman" w:cs="Times New Roman"/>
          <w:color w:val="0E101A"/>
          <w:sz w:val="24"/>
          <w:szCs w:val="24"/>
        </w:rPr>
        <w:t>(</w:t>
      </w:r>
      <w:proofErr w:type="spellStart"/>
      <w:r w:rsidR="0082699D" w:rsidRPr="0082699D">
        <w:rPr>
          <w:rFonts w:ascii="Times New Roman" w:eastAsia="Times New Roman" w:hAnsi="Times New Roman" w:cs="Times New Roman"/>
          <w:color w:val="0E101A"/>
          <w:sz w:val="24"/>
          <w:szCs w:val="24"/>
        </w:rPr>
        <w:t>Arther</w:t>
      </w:r>
      <w:proofErr w:type="spellEnd"/>
      <w:r w:rsidR="0082699D" w:rsidRPr="0082699D">
        <w:rPr>
          <w:rFonts w:ascii="Times New Roman" w:eastAsia="Times New Roman" w:hAnsi="Times New Roman" w:cs="Times New Roman"/>
          <w:color w:val="0E101A"/>
          <w:sz w:val="24"/>
          <w:szCs w:val="24"/>
        </w:rPr>
        <w:t>, 2023)</w:t>
      </w:r>
      <w:r>
        <w:rPr>
          <w:rFonts w:ascii="Times New Roman" w:eastAsia="Times New Roman" w:hAnsi="Times New Roman" w:cs="Times New Roman"/>
          <w:color w:val="0E101A"/>
          <w:sz w:val="24"/>
          <w:szCs w:val="24"/>
        </w:rPr>
        <w:t>. Tesco's success is a result of its commitment to its customers. The company has always prioritised giving its customers what they want, so they can anticipate receiving high-quality products and services at reasonable pricing. Tesco's success can also be attributed to its strategic planning and competent management. Sir Terry Leahy, the previous chief executive officer of the corporation, was admired for his forward-thinking vision and successful implementation of growth and profit-maximising projects. Tesco's clean and effective management has given them a superb reputation</w:t>
      </w:r>
      <w:r w:rsidR="0082699D">
        <w:rPr>
          <w:rFonts w:ascii="Times New Roman" w:eastAsia="Times New Roman" w:hAnsi="Times New Roman" w:cs="Times New Roman"/>
          <w:color w:val="0E101A"/>
          <w:sz w:val="24"/>
          <w:szCs w:val="24"/>
        </w:rPr>
        <w:t xml:space="preserve"> </w:t>
      </w:r>
      <w:r w:rsidR="0082699D" w:rsidRPr="0082699D">
        <w:rPr>
          <w:rFonts w:ascii="Times New Roman" w:eastAsia="Times New Roman" w:hAnsi="Times New Roman" w:cs="Times New Roman"/>
          <w:color w:val="0E101A"/>
          <w:sz w:val="24"/>
          <w:szCs w:val="24"/>
        </w:rPr>
        <w:t>(Edward, 2019)</w:t>
      </w:r>
      <w:r>
        <w:rPr>
          <w:rFonts w:ascii="Times New Roman" w:eastAsia="Times New Roman" w:hAnsi="Times New Roman" w:cs="Times New Roman"/>
          <w:color w:val="0E101A"/>
          <w:sz w:val="24"/>
          <w:szCs w:val="24"/>
        </w:rPr>
        <w:t>. The company has invested heavily in logistics and technology to streamline its processes, reduce costs, and improve the client experience. Tesco has expanded its product offerings, broadening its business approach. The retail sectors of the banking and fashion industries are two examples. This diversification has allowed the firm to lower its exposure to risk and increase its revenue.</w:t>
      </w:r>
    </w:p>
    <w:p w14:paraId="0000001F" w14:textId="27F4B975" w:rsidR="00DD3BB8" w:rsidRDefault="009A7B86">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Tesco places a high value on the enjoyment and development of its workers. The organisation offers promotion and training opportunities, fosters a healthy work atmosphere, and recognises employee contributions</w:t>
      </w:r>
      <w:r w:rsidR="00C30525">
        <w:rPr>
          <w:rFonts w:ascii="Times New Roman" w:eastAsia="Times New Roman" w:hAnsi="Times New Roman" w:cs="Times New Roman"/>
          <w:color w:val="0E101A"/>
          <w:sz w:val="24"/>
          <w:szCs w:val="24"/>
        </w:rPr>
        <w:t xml:space="preserve"> </w:t>
      </w:r>
      <w:r w:rsidR="00C30525" w:rsidRPr="00C30525">
        <w:rPr>
          <w:rFonts w:ascii="Times New Roman" w:eastAsia="Times New Roman" w:hAnsi="Times New Roman" w:cs="Times New Roman"/>
          <w:color w:val="0E101A"/>
          <w:sz w:val="24"/>
          <w:szCs w:val="24"/>
        </w:rPr>
        <w:t>(Steve, 2023)</w:t>
      </w:r>
      <w:r>
        <w:rPr>
          <w:rFonts w:ascii="Times New Roman" w:eastAsia="Times New Roman" w:hAnsi="Times New Roman" w:cs="Times New Roman"/>
          <w:color w:val="0E101A"/>
          <w:sz w:val="24"/>
          <w:szCs w:val="24"/>
        </w:rPr>
        <w:t>. As a result, the organisation today has a robust innovation and continuous improvement culture. Tesco's commitment to quality, pricing, and customer service has earned them a superb industry reputation. This has resulted in an increase in both customer retention and acquisition for the business. Tesco's success can be attributed to numerous factors, such as the company's commitment to its customers, the leadership and direction of its executives, the efficiency of its operations, its ability to diversify its product offerings, the responsibility of its employees, and the dependability of its brand</w:t>
      </w:r>
      <w:r w:rsidR="00C30525">
        <w:rPr>
          <w:rFonts w:ascii="Times New Roman" w:eastAsia="Times New Roman" w:hAnsi="Times New Roman" w:cs="Times New Roman"/>
          <w:color w:val="0E101A"/>
          <w:sz w:val="24"/>
          <w:szCs w:val="24"/>
        </w:rPr>
        <w:t xml:space="preserve"> </w:t>
      </w:r>
      <w:r w:rsidR="00C30525" w:rsidRPr="00C30525">
        <w:rPr>
          <w:rFonts w:ascii="Times New Roman" w:eastAsia="Times New Roman" w:hAnsi="Times New Roman" w:cs="Times New Roman"/>
          <w:color w:val="0E101A"/>
          <w:sz w:val="24"/>
          <w:szCs w:val="24"/>
        </w:rPr>
        <w:t>(Lind, 2014)</w:t>
      </w:r>
      <w:r>
        <w:rPr>
          <w:rFonts w:ascii="Times New Roman" w:eastAsia="Times New Roman" w:hAnsi="Times New Roman" w:cs="Times New Roman"/>
          <w:color w:val="0E101A"/>
          <w:sz w:val="24"/>
          <w:szCs w:val="24"/>
        </w:rPr>
        <w:t>. Tesco's expansion and success in fierce retail industry competition can be linked to the company's commitment to five fundamental principles.</w:t>
      </w:r>
      <w:r>
        <w:br w:type="page"/>
      </w:r>
    </w:p>
    <w:p w14:paraId="00000020" w14:textId="77777777" w:rsidR="00DD3BB8" w:rsidRPr="00383326" w:rsidRDefault="009A7B86">
      <w:pPr>
        <w:pStyle w:val="Heading1"/>
        <w:keepNext w:val="0"/>
        <w:keepLines w:val="0"/>
        <w:spacing w:before="0" w:after="0" w:line="360" w:lineRule="auto"/>
        <w:jc w:val="both"/>
        <w:rPr>
          <w:rFonts w:ascii="Times New Roman" w:eastAsia="Times New Roman" w:hAnsi="Times New Roman" w:cs="Times New Roman"/>
          <w:b/>
          <w:bCs/>
          <w:color w:val="0E101A"/>
          <w:sz w:val="32"/>
          <w:szCs w:val="32"/>
        </w:rPr>
      </w:pPr>
      <w:bookmarkStart w:id="12" w:name="_kn4ghogtymel" w:colFirst="0" w:colLast="0"/>
      <w:bookmarkStart w:id="13" w:name="_Toc130397667"/>
      <w:bookmarkEnd w:id="12"/>
      <w:r w:rsidRPr="00383326">
        <w:rPr>
          <w:rFonts w:ascii="Times New Roman" w:eastAsia="Times New Roman" w:hAnsi="Times New Roman" w:cs="Times New Roman"/>
          <w:b/>
          <w:bCs/>
          <w:color w:val="0E101A"/>
          <w:sz w:val="32"/>
          <w:szCs w:val="32"/>
        </w:rPr>
        <w:lastRenderedPageBreak/>
        <w:t>Conclusion</w:t>
      </w:r>
      <w:bookmarkEnd w:id="13"/>
    </w:p>
    <w:p w14:paraId="00000021" w14:textId="433BA165" w:rsidR="00C30525" w:rsidRDefault="009A7B86">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Tesco's corporate culture analysis reveals that good cultures do not result from firms embracing radical cultural orientations. Tesco has created a strong company culture thanks to the contributions of its diverse workforce. </w:t>
      </w:r>
      <w:r w:rsidR="00D272CE" w:rsidRPr="00D272CE">
        <w:rPr>
          <w:rFonts w:ascii="Times New Roman" w:eastAsia="Times New Roman" w:hAnsi="Times New Roman" w:cs="Times New Roman"/>
          <w:color w:val="0E101A"/>
          <w:sz w:val="24"/>
          <w:szCs w:val="24"/>
        </w:rPr>
        <w:t>An organisation can reap the benefits of its culture if it integrates its structure, culture, and business strategy in a way that takes into account the complex interplay of assumptions, core beliefs, and behaviour. In an increasingly competitive industry, Tesco has been able to maintain its market leadership because to the company's solid work culture.</w:t>
      </w:r>
    </w:p>
    <w:p w14:paraId="61AB6E4A" w14:textId="77777777" w:rsidR="00C30525" w:rsidRDefault="00C30525">
      <w:pP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br w:type="page"/>
      </w:r>
    </w:p>
    <w:p w14:paraId="2320FAA0" w14:textId="6AB5B05D" w:rsidR="00DD3BB8" w:rsidRPr="00383326" w:rsidRDefault="00C30525" w:rsidP="00C30525">
      <w:pPr>
        <w:pStyle w:val="Heading1"/>
        <w:rPr>
          <w:rFonts w:ascii="Times New Roman" w:hAnsi="Times New Roman" w:cs="Times New Roman"/>
          <w:b/>
          <w:bCs/>
          <w:sz w:val="32"/>
          <w:szCs w:val="32"/>
        </w:rPr>
      </w:pPr>
      <w:bookmarkStart w:id="14" w:name="_Toc130397668"/>
      <w:r w:rsidRPr="00383326">
        <w:rPr>
          <w:rFonts w:ascii="Times New Roman" w:hAnsi="Times New Roman" w:cs="Times New Roman"/>
          <w:b/>
          <w:bCs/>
          <w:sz w:val="32"/>
          <w:szCs w:val="32"/>
        </w:rPr>
        <w:lastRenderedPageBreak/>
        <w:t>References</w:t>
      </w:r>
      <w:bookmarkEnd w:id="14"/>
    </w:p>
    <w:p w14:paraId="573BD7F8" w14:textId="2DD92C6C" w:rsidR="00C30525" w:rsidRDefault="00C30525" w:rsidP="00C30525"/>
    <w:p w14:paraId="3B7CD3F0" w14:textId="77777777" w:rsidR="000E0CD6" w:rsidRPr="000E0CD6" w:rsidRDefault="000E0CD6" w:rsidP="000E0CD6">
      <w:pPr>
        <w:spacing w:line="360" w:lineRule="auto"/>
        <w:jc w:val="both"/>
        <w:rPr>
          <w:rFonts w:ascii="Times New Roman" w:hAnsi="Times New Roman" w:cs="Times New Roman"/>
          <w:sz w:val="24"/>
          <w:szCs w:val="24"/>
        </w:rPr>
      </w:pPr>
      <w:proofErr w:type="spellStart"/>
      <w:r w:rsidRPr="000E0CD6">
        <w:rPr>
          <w:rFonts w:ascii="Times New Roman" w:hAnsi="Times New Roman" w:cs="Times New Roman"/>
          <w:sz w:val="24"/>
          <w:szCs w:val="24"/>
        </w:rPr>
        <w:t>Alblas</w:t>
      </w:r>
      <w:proofErr w:type="spellEnd"/>
      <w:r w:rsidRPr="000E0CD6">
        <w:rPr>
          <w:rFonts w:ascii="Times New Roman" w:hAnsi="Times New Roman" w:cs="Times New Roman"/>
          <w:sz w:val="24"/>
          <w:szCs w:val="24"/>
        </w:rPr>
        <w:t xml:space="preserve">, G. and </w:t>
      </w:r>
      <w:proofErr w:type="spellStart"/>
      <w:r w:rsidRPr="000E0CD6">
        <w:rPr>
          <w:rFonts w:ascii="Times New Roman" w:hAnsi="Times New Roman" w:cs="Times New Roman"/>
          <w:sz w:val="24"/>
          <w:szCs w:val="24"/>
        </w:rPr>
        <w:t>Wijsman</w:t>
      </w:r>
      <w:proofErr w:type="spellEnd"/>
      <w:r w:rsidRPr="000E0CD6">
        <w:rPr>
          <w:rFonts w:ascii="Times New Roman" w:hAnsi="Times New Roman" w:cs="Times New Roman"/>
          <w:sz w:val="24"/>
          <w:szCs w:val="24"/>
        </w:rPr>
        <w:t xml:space="preserve">, E. (2021) “Organisational structure of Tesco,” Organisational Behaviour, pp. 238–284. Available at: https://doi.org/10.4324/9781003194736-8. </w:t>
      </w:r>
    </w:p>
    <w:p w14:paraId="3EDB8404" w14:textId="77777777" w:rsidR="000E0CD6" w:rsidRPr="000E0CD6" w:rsidRDefault="000E0CD6" w:rsidP="000E0CD6">
      <w:pPr>
        <w:spacing w:line="360" w:lineRule="auto"/>
        <w:jc w:val="both"/>
        <w:rPr>
          <w:rFonts w:ascii="Times New Roman" w:hAnsi="Times New Roman" w:cs="Times New Roman"/>
          <w:sz w:val="24"/>
          <w:szCs w:val="24"/>
        </w:rPr>
      </w:pPr>
      <w:proofErr w:type="spellStart"/>
      <w:r w:rsidRPr="000E0CD6">
        <w:rPr>
          <w:rFonts w:ascii="Times New Roman" w:hAnsi="Times New Roman" w:cs="Times New Roman"/>
          <w:sz w:val="24"/>
          <w:szCs w:val="24"/>
        </w:rPr>
        <w:t>Arther</w:t>
      </w:r>
      <w:proofErr w:type="spellEnd"/>
      <w:r w:rsidRPr="000E0CD6">
        <w:rPr>
          <w:rFonts w:ascii="Times New Roman" w:hAnsi="Times New Roman" w:cs="Times New Roman"/>
          <w:sz w:val="24"/>
          <w:szCs w:val="24"/>
        </w:rPr>
        <w:t xml:space="preserve">, J. (2023) Hofstede's cultural dimensions theory, Corporate Finance Institute. Available at: https://corporatefinanceinstitute.com/resources/management/hofstedes-cultural-dimensions-theory/ (Accessed: March 7, 2023). </w:t>
      </w:r>
    </w:p>
    <w:p w14:paraId="06646187" w14:textId="77777777" w:rsidR="000E0CD6" w:rsidRPr="000E0CD6" w:rsidRDefault="000E0CD6" w:rsidP="000E0CD6">
      <w:pPr>
        <w:spacing w:line="360" w:lineRule="auto"/>
        <w:jc w:val="both"/>
        <w:rPr>
          <w:rFonts w:ascii="Times New Roman" w:hAnsi="Times New Roman" w:cs="Times New Roman"/>
          <w:sz w:val="24"/>
          <w:szCs w:val="24"/>
        </w:rPr>
      </w:pPr>
      <w:r w:rsidRPr="000E0CD6">
        <w:rPr>
          <w:rFonts w:ascii="Times New Roman" w:hAnsi="Times New Roman" w:cs="Times New Roman"/>
          <w:sz w:val="24"/>
          <w:szCs w:val="24"/>
        </w:rPr>
        <w:t xml:space="preserve">Christopher, A. (2022) Maslow’s hierarchy of needs: Applying it in the Workplace, Indeed.com. Available at: https://www.indeed.com/career-advice/career-development/maslows-hierarchy-of-needs (Accessed: March 7, 2023). </w:t>
      </w:r>
    </w:p>
    <w:p w14:paraId="53FE23E0" w14:textId="77777777" w:rsidR="000E0CD6" w:rsidRPr="000E0CD6" w:rsidRDefault="000E0CD6" w:rsidP="000E0CD6">
      <w:pPr>
        <w:spacing w:line="360" w:lineRule="auto"/>
        <w:jc w:val="both"/>
        <w:rPr>
          <w:rFonts w:ascii="Times New Roman" w:hAnsi="Times New Roman" w:cs="Times New Roman"/>
          <w:sz w:val="24"/>
          <w:szCs w:val="24"/>
        </w:rPr>
      </w:pPr>
      <w:r w:rsidRPr="000E0CD6">
        <w:rPr>
          <w:rFonts w:ascii="Times New Roman" w:hAnsi="Times New Roman" w:cs="Times New Roman"/>
          <w:sz w:val="24"/>
          <w:szCs w:val="24"/>
        </w:rPr>
        <w:t xml:space="preserve">Edward, S. (2019) “Employee participation in organizational change: A case of Tesco plc,” International Journal of Financial, Accounting, and Management, 1(2). Available at: https://doi.org/10.35912/ijfam.v1i2.93. </w:t>
      </w:r>
    </w:p>
    <w:p w14:paraId="57B32C2E" w14:textId="77777777" w:rsidR="000E0CD6" w:rsidRPr="000E0CD6" w:rsidRDefault="000E0CD6" w:rsidP="000E0CD6">
      <w:pPr>
        <w:spacing w:line="360" w:lineRule="auto"/>
        <w:jc w:val="both"/>
        <w:rPr>
          <w:rFonts w:ascii="Times New Roman" w:hAnsi="Times New Roman" w:cs="Times New Roman"/>
          <w:sz w:val="24"/>
          <w:szCs w:val="24"/>
        </w:rPr>
      </w:pPr>
      <w:r w:rsidRPr="000E0CD6">
        <w:rPr>
          <w:rFonts w:ascii="Times New Roman" w:hAnsi="Times New Roman" w:cs="Times New Roman"/>
          <w:sz w:val="24"/>
          <w:szCs w:val="24"/>
        </w:rPr>
        <w:t xml:space="preserve">Henry, E. (2021) How business functions work together to achieve aims and objectives - the interdependent nature of business - </w:t>
      </w:r>
      <w:proofErr w:type="spellStart"/>
      <w:r w:rsidRPr="000E0CD6">
        <w:rPr>
          <w:rFonts w:ascii="Times New Roman" w:hAnsi="Times New Roman" w:cs="Times New Roman"/>
          <w:sz w:val="24"/>
          <w:szCs w:val="24"/>
        </w:rPr>
        <w:t>eduqas</w:t>
      </w:r>
      <w:proofErr w:type="spellEnd"/>
      <w:r w:rsidRPr="000E0CD6">
        <w:rPr>
          <w:rFonts w:ascii="Times New Roman" w:hAnsi="Times New Roman" w:cs="Times New Roman"/>
          <w:sz w:val="24"/>
          <w:szCs w:val="24"/>
        </w:rPr>
        <w:t xml:space="preserve"> - GCSE business revision - </w:t>
      </w:r>
      <w:proofErr w:type="spellStart"/>
      <w:r w:rsidRPr="000E0CD6">
        <w:rPr>
          <w:rFonts w:ascii="Times New Roman" w:hAnsi="Times New Roman" w:cs="Times New Roman"/>
          <w:sz w:val="24"/>
          <w:szCs w:val="24"/>
        </w:rPr>
        <w:t>eduqas</w:t>
      </w:r>
      <w:proofErr w:type="spellEnd"/>
      <w:r w:rsidRPr="000E0CD6">
        <w:rPr>
          <w:rFonts w:ascii="Times New Roman" w:hAnsi="Times New Roman" w:cs="Times New Roman"/>
          <w:sz w:val="24"/>
          <w:szCs w:val="24"/>
        </w:rPr>
        <w:t xml:space="preserve"> - BBC </w:t>
      </w:r>
      <w:proofErr w:type="spellStart"/>
      <w:r w:rsidRPr="000E0CD6">
        <w:rPr>
          <w:rFonts w:ascii="Times New Roman" w:hAnsi="Times New Roman" w:cs="Times New Roman"/>
          <w:sz w:val="24"/>
          <w:szCs w:val="24"/>
        </w:rPr>
        <w:t>bitesize</w:t>
      </w:r>
      <w:proofErr w:type="spellEnd"/>
      <w:r w:rsidRPr="000E0CD6">
        <w:rPr>
          <w:rFonts w:ascii="Times New Roman" w:hAnsi="Times New Roman" w:cs="Times New Roman"/>
          <w:sz w:val="24"/>
          <w:szCs w:val="24"/>
        </w:rPr>
        <w:t xml:space="preserve">, BBC News. BBC. Available at: https://www.bbc.co.uk/bitesize/guides/zdskkmn/revision/2 (Accessed: March 7, 2023). </w:t>
      </w:r>
    </w:p>
    <w:p w14:paraId="0FB2B875" w14:textId="77777777" w:rsidR="000E0CD6" w:rsidRPr="000E0CD6" w:rsidRDefault="000E0CD6" w:rsidP="000E0CD6">
      <w:pPr>
        <w:spacing w:line="360" w:lineRule="auto"/>
        <w:jc w:val="both"/>
        <w:rPr>
          <w:rFonts w:ascii="Times New Roman" w:hAnsi="Times New Roman" w:cs="Times New Roman"/>
          <w:sz w:val="24"/>
          <w:szCs w:val="24"/>
        </w:rPr>
      </w:pPr>
      <w:proofErr w:type="spellStart"/>
      <w:r w:rsidRPr="000E0CD6">
        <w:rPr>
          <w:rFonts w:ascii="Times New Roman" w:hAnsi="Times New Roman" w:cs="Times New Roman"/>
          <w:sz w:val="24"/>
          <w:szCs w:val="24"/>
        </w:rPr>
        <w:t>Isfahani</w:t>
      </w:r>
      <w:proofErr w:type="spellEnd"/>
      <w:r w:rsidRPr="000E0CD6">
        <w:rPr>
          <w:rFonts w:ascii="Times New Roman" w:hAnsi="Times New Roman" w:cs="Times New Roman"/>
          <w:sz w:val="24"/>
          <w:szCs w:val="24"/>
        </w:rPr>
        <w:t xml:space="preserve">, S.L., </w:t>
      </w:r>
      <w:proofErr w:type="spellStart"/>
      <w:r w:rsidRPr="000E0CD6">
        <w:rPr>
          <w:rFonts w:ascii="Times New Roman" w:hAnsi="Times New Roman" w:cs="Times New Roman"/>
          <w:sz w:val="24"/>
          <w:szCs w:val="24"/>
        </w:rPr>
        <w:t>Teimouri</w:t>
      </w:r>
      <w:proofErr w:type="spellEnd"/>
      <w:r w:rsidRPr="000E0CD6">
        <w:rPr>
          <w:rFonts w:ascii="Times New Roman" w:hAnsi="Times New Roman" w:cs="Times New Roman"/>
          <w:sz w:val="24"/>
          <w:szCs w:val="24"/>
        </w:rPr>
        <w:t xml:space="preserve">, H. and </w:t>
      </w:r>
      <w:proofErr w:type="spellStart"/>
      <w:r w:rsidRPr="000E0CD6">
        <w:rPr>
          <w:rFonts w:ascii="Times New Roman" w:hAnsi="Times New Roman" w:cs="Times New Roman"/>
          <w:sz w:val="24"/>
          <w:szCs w:val="24"/>
        </w:rPr>
        <w:t>Abzari</w:t>
      </w:r>
      <w:proofErr w:type="spellEnd"/>
      <w:r w:rsidRPr="000E0CD6">
        <w:rPr>
          <w:rFonts w:ascii="Times New Roman" w:hAnsi="Times New Roman" w:cs="Times New Roman"/>
          <w:sz w:val="24"/>
          <w:szCs w:val="24"/>
        </w:rPr>
        <w:t xml:space="preserve">, M. (2020) “Developing and presenting Tesco organisational culture model based on dimensions of Hofstede model,” International Journal of Business Information Systems, 34(2), p. 293. Available at: https://doi.org/10.1504/ijbis.2020.108345. </w:t>
      </w:r>
    </w:p>
    <w:p w14:paraId="565B0884" w14:textId="77777777" w:rsidR="000E0CD6" w:rsidRPr="000E0CD6" w:rsidRDefault="000E0CD6" w:rsidP="000E0CD6">
      <w:pPr>
        <w:spacing w:line="360" w:lineRule="auto"/>
        <w:jc w:val="both"/>
        <w:rPr>
          <w:rFonts w:ascii="Times New Roman" w:hAnsi="Times New Roman" w:cs="Times New Roman"/>
          <w:sz w:val="24"/>
          <w:szCs w:val="24"/>
        </w:rPr>
      </w:pPr>
      <w:proofErr w:type="spellStart"/>
      <w:r w:rsidRPr="000E0CD6">
        <w:rPr>
          <w:rFonts w:ascii="Times New Roman" w:hAnsi="Times New Roman" w:cs="Times New Roman"/>
          <w:sz w:val="24"/>
          <w:szCs w:val="24"/>
        </w:rPr>
        <w:t>Jampa</w:t>
      </w:r>
      <w:proofErr w:type="spellEnd"/>
      <w:r w:rsidRPr="000E0CD6">
        <w:rPr>
          <w:rFonts w:ascii="Times New Roman" w:hAnsi="Times New Roman" w:cs="Times New Roman"/>
          <w:sz w:val="24"/>
          <w:szCs w:val="24"/>
        </w:rPr>
        <w:t xml:space="preserve">, A. (2018) “Organisational Culture Studies,” Understanding Organisational Culture in the Retail Industry, pp. 53–67. Available at: https://doi.org/10.4324/9780203933381-9. </w:t>
      </w:r>
    </w:p>
    <w:p w14:paraId="7D6289A4" w14:textId="77777777" w:rsidR="000E0CD6" w:rsidRPr="000E0CD6" w:rsidRDefault="000E0CD6" w:rsidP="000E0CD6">
      <w:pPr>
        <w:spacing w:line="360" w:lineRule="auto"/>
        <w:jc w:val="both"/>
        <w:rPr>
          <w:rFonts w:ascii="Times New Roman" w:hAnsi="Times New Roman" w:cs="Times New Roman"/>
          <w:sz w:val="24"/>
          <w:szCs w:val="24"/>
        </w:rPr>
      </w:pPr>
      <w:r w:rsidRPr="000E0CD6">
        <w:rPr>
          <w:rFonts w:ascii="Times New Roman" w:hAnsi="Times New Roman" w:cs="Times New Roman"/>
          <w:sz w:val="24"/>
          <w:szCs w:val="24"/>
        </w:rPr>
        <w:t xml:space="preserve">Lind, M. (2014) “The success of the Tesco Clubcard in winning customer loyalty,” International Journal of Retail's and Distribution Management, 32(7). Available at: https://doi.org/10.1108/ijrdm.2004.08932gab.001. </w:t>
      </w:r>
    </w:p>
    <w:p w14:paraId="484742AD" w14:textId="77777777" w:rsidR="000E0CD6" w:rsidRPr="000E0CD6" w:rsidRDefault="000E0CD6" w:rsidP="000E0CD6">
      <w:pPr>
        <w:spacing w:line="360" w:lineRule="auto"/>
        <w:jc w:val="both"/>
        <w:rPr>
          <w:rFonts w:ascii="Times New Roman" w:hAnsi="Times New Roman" w:cs="Times New Roman"/>
          <w:sz w:val="24"/>
          <w:szCs w:val="24"/>
        </w:rPr>
      </w:pPr>
      <w:proofErr w:type="spellStart"/>
      <w:r w:rsidRPr="000E0CD6">
        <w:rPr>
          <w:rFonts w:ascii="Times New Roman" w:hAnsi="Times New Roman" w:cs="Times New Roman"/>
          <w:sz w:val="24"/>
          <w:szCs w:val="24"/>
        </w:rPr>
        <w:t>Nayager</w:t>
      </w:r>
      <w:proofErr w:type="spellEnd"/>
      <w:r w:rsidRPr="000E0CD6">
        <w:rPr>
          <w:rFonts w:ascii="Times New Roman" w:hAnsi="Times New Roman" w:cs="Times New Roman"/>
          <w:sz w:val="24"/>
          <w:szCs w:val="24"/>
        </w:rPr>
        <w:t xml:space="preserve">, T. (2013) An analysis of organisational structure and culture that supports corporate entrepreneurship in established organisations. London, City hall: Pearson. </w:t>
      </w:r>
    </w:p>
    <w:p w14:paraId="00000023" w14:textId="74C4BA35" w:rsidR="00DD3BB8" w:rsidRPr="00383326" w:rsidRDefault="000E0CD6">
      <w:pPr>
        <w:spacing w:line="360" w:lineRule="auto"/>
        <w:jc w:val="both"/>
        <w:rPr>
          <w:rFonts w:ascii="Times New Roman" w:hAnsi="Times New Roman" w:cs="Times New Roman"/>
          <w:sz w:val="24"/>
          <w:szCs w:val="24"/>
        </w:rPr>
      </w:pPr>
      <w:r w:rsidRPr="000E0CD6">
        <w:rPr>
          <w:rFonts w:ascii="Times New Roman" w:hAnsi="Times New Roman" w:cs="Times New Roman"/>
          <w:sz w:val="24"/>
          <w:szCs w:val="24"/>
        </w:rPr>
        <w:t>Steve, E. (2023) Tesco Hands Store staff 7% pay rise, The Guardian. Guardian News and Media. Available at: https://www.theguardian.com/business/2023/feb/20/tesco-hands-store-staff-pay-rise-aldi-sainsburys (Accessed: March 7, 2023).</w:t>
      </w:r>
    </w:p>
    <w:p w14:paraId="00000026" w14:textId="77777777" w:rsidR="00DD3BB8" w:rsidRDefault="00DD3BB8">
      <w:pPr>
        <w:spacing w:line="360" w:lineRule="auto"/>
        <w:jc w:val="both"/>
        <w:rPr>
          <w:rFonts w:ascii="Times New Roman" w:eastAsia="Times New Roman" w:hAnsi="Times New Roman" w:cs="Times New Roman"/>
          <w:sz w:val="24"/>
          <w:szCs w:val="24"/>
        </w:rPr>
      </w:pPr>
    </w:p>
    <w:sectPr w:rsidR="00DD3BB8" w:rsidSect="00383326">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8D4F0" w14:textId="77777777" w:rsidR="00FF536B" w:rsidRDefault="00FF536B" w:rsidP="000E0CD6">
      <w:pPr>
        <w:spacing w:line="240" w:lineRule="auto"/>
      </w:pPr>
      <w:r>
        <w:separator/>
      </w:r>
    </w:p>
  </w:endnote>
  <w:endnote w:type="continuationSeparator" w:id="0">
    <w:p w14:paraId="138A81BC" w14:textId="77777777" w:rsidR="00FF536B" w:rsidRDefault="00FF536B" w:rsidP="000E0C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1936397"/>
      <w:docPartObj>
        <w:docPartGallery w:val="Page Numbers (Bottom of Page)"/>
        <w:docPartUnique/>
      </w:docPartObj>
    </w:sdtPr>
    <w:sdtEndPr>
      <w:rPr>
        <w:noProof/>
      </w:rPr>
    </w:sdtEndPr>
    <w:sdtContent>
      <w:p w14:paraId="23957227" w14:textId="057D472F" w:rsidR="00383326" w:rsidRDefault="003833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B72F1F" w14:textId="77777777" w:rsidR="00383326" w:rsidRDefault="003833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0759807"/>
      <w:docPartObj>
        <w:docPartGallery w:val="Page Numbers (Bottom of Page)"/>
        <w:docPartUnique/>
      </w:docPartObj>
    </w:sdtPr>
    <w:sdtEndPr>
      <w:rPr>
        <w:noProof/>
      </w:rPr>
    </w:sdtEndPr>
    <w:sdtContent>
      <w:p w14:paraId="649B7965" w14:textId="2C7079AB" w:rsidR="00383326" w:rsidRDefault="003833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DE4786" w14:textId="77777777" w:rsidR="00383326" w:rsidRDefault="003833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93989" w14:textId="77777777" w:rsidR="00FF536B" w:rsidRDefault="00FF536B" w:rsidP="000E0CD6">
      <w:pPr>
        <w:spacing w:line="240" w:lineRule="auto"/>
      </w:pPr>
      <w:r>
        <w:separator/>
      </w:r>
    </w:p>
  </w:footnote>
  <w:footnote w:type="continuationSeparator" w:id="0">
    <w:p w14:paraId="4D167DFF" w14:textId="77777777" w:rsidR="00FF536B" w:rsidRDefault="00FF536B" w:rsidP="000E0CD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3BB8"/>
    <w:rsid w:val="000066E2"/>
    <w:rsid w:val="000E0CD6"/>
    <w:rsid w:val="0016462E"/>
    <w:rsid w:val="001B1052"/>
    <w:rsid w:val="002665A3"/>
    <w:rsid w:val="00350C84"/>
    <w:rsid w:val="00383326"/>
    <w:rsid w:val="003E26BD"/>
    <w:rsid w:val="00441E69"/>
    <w:rsid w:val="00673BAE"/>
    <w:rsid w:val="006C237D"/>
    <w:rsid w:val="007B362D"/>
    <w:rsid w:val="007B3C9E"/>
    <w:rsid w:val="007D690E"/>
    <w:rsid w:val="0082699D"/>
    <w:rsid w:val="009A7B86"/>
    <w:rsid w:val="009D27EE"/>
    <w:rsid w:val="00A51300"/>
    <w:rsid w:val="00C30525"/>
    <w:rsid w:val="00CE4CFB"/>
    <w:rsid w:val="00D272CE"/>
    <w:rsid w:val="00D54538"/>
    <w:rsid w:val="00DD3BB8"/>
    <w:rsid w:val="00E0190F"/>
    <w:rsid w:val="00FF53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ABD3A"/>
  <w15:docId w15:val="{67743D40-075D-47FE-B8CE-87C37D00E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E0CD6"/>
    <w:pPr>
      <w:tabs>
        <w:tab w:val="center" w:pos="4680"/>
        <w:tab w:val="right" w:pos="9360"/>
      </w:tabs>
      <w:spacing w:line="240" w:lineRule="auto"/>
    </w:pPr>
  </w:style>
  <w:style w:type="character" w:customStyle="1" w:styleId="HeaderChar">
    <w:name w:val="Header Char"/>
    <w:basedOn w:val="DefaultParagraphFont"/>
    <w:link w:val="Header"/>
    <w:uiPriority w:val="99"/>
    <w:rsid w:val="000E0CD6"/>
  </w:style>
  <w:style w:type="paragraph" w:styleId="Footer">
    <w:name w:val="footer"/>
    <w:basedOn w:val="Normal"/>
    <w:link w:val="FooterChar"/>
    <w:uiPriority w:val="99"/>
    <w:unhideWhenUsed/>
    <w:rsid w:val="000E0CD6"/>
    <w:pPr>
      <w:tabs>
        <w:tab w:val="center" w:pos="4680"/>
        <w:tab w:val="right" w:pos="9360"/>
      </w:tabs>
      <w:spacing w:line="240" w:lineRule="auto"/>
    </w:pPr>
  </w:style>
  <w:style w:type="character" w:customStyle="1" w:styleId="FooterChar">
    <w:name w:val="Footer Char"/>
    <w:basedOn w:val="DefaultParagraphFont"/>
    <w:link w:val="Footer"/>
    <w:uiPriority w:val="99"/>
    <w:rsid w:val="000E0CD6"/>
  </w:style>
  <w:style w:type="paragraph" w:styleId="TOCHeading">
    <w:name w:val="TOC Heading"/>
    <w:basedOn w:val="Heading1"/>
    <w:next w:val="Normal"/>
    <w:uiPriority w:val="39"/>
    <w:unhideWhenUsed/>
    <w:qFormat/>
    <w:rsid w:val="000E0CD6"/>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0E0CD6"/>
    <w:pPr>
      <w:spacing w:after="100"/>
    </w:pPr>
  </w:style>
  <w:style w:type="character" w:styleId="Hyperlink">
    <w:name w:val="Hyperlink"/>
    <w:basedOn w:val="DefaultParagraphFont"/>
    <w:uiPriority w:val="99"/>
    <w:unhideWhenUsed/>
    <w:rsid w:val="000E0CD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8176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3271B3-63E9-45E6-96A0-A2742BE4B05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2509</Words>
  <Characters>14307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shakib</dc:creator>
  <cp:lastModifiedBy>Mihai Zarnescu</cp:lastModifiedBy>
  <cp:revision>4</cp:revision>
  <dcterms:created xsi:type="dcterms:W3CDTF">2023-03-22T17:15:00Z</dcterms:created>
  <dcterms:modified xsi:type="dcterms:W3CDTF">2023-03-22T17:20:00Z</dcterms:modified>
</cp:coreProperties>
</file>