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2E3698" w14:textId="77777777" w:rsidR="00D41BFD" w:rsidRPr="006D5F01" w:rsidRDefault="00D41BFD" w:rsidP="00A265C0">
      <w:pPr>
        <w:pStyle w:val="paragraph"/>
        <w:spacing w:before="0" w:beforeAutospacing="0" w:after="0" w:afterAutospacing="0" w:line="360" w:lineRule="auto"/>
        <w:ind w:right="-330"/>
        <w:jc w:val="center"/>
        <w:textAlignment w:val="baseline"/>
        <w:rPr>
          <w:rStyle w:val="normaltextrun"/>
          <w:rFonts w:ascii="Arial" w:hAnsi="Arial" w:cs="Arial"/>
          <w:b/>
          <w:bCs/>
        </w:rPr>
      </w:pPr>
      <w:r w:rsidRPr="006D5F01">
        <w:rPr>
          <w:rFonts w:ascii="Arial" w:hAnsi="Arial" w:cs="Arial"/>
          <w:noProof/>
        </w:rPr>
        <w:drawing>
          <wp:inline distT="0" distB="0" distL="0" distR="0" wp14:anchorId="7F308FDE" wp14:editId="050C3263">
            <wp:extent cx="1749490" cy="762000"/>
            <wp:effectExtent l="0" t="0" r="3175"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65694" cy="769058"/>
                    </a:xfrm>
                    <a:prstGeom prst="rect">
                      <a:avLst/>
                    </a:prstGeom>
                    <a:noFill/>
                    <a:ln>
                      <a:noFill/>
                    </a:ln>
                  </pic:spPr>
                </pic:pic>
              </a:graphicData>
            </a:graphic>
          </wp:inline>
        </w:drawing>
      </w:r>
    </w:p>
    <w:p w14:paraId="1AF13625" w14:textId="77777777" w:rsidR="00D41BFD" w:rsidRPr="006D5F01" w:rsidRDefault="00D41BFD" w:rsidP="00A265C0">
      <w:pPr>
        <w:pStyle w:val="paragraph"/>
        <w:spacing w:before="0" w:beforeAutospacing="0" w:after="0" w:afterAutospacing="0" w:line="360" w:lineRule="auto"/>
        <w:ind w:right="-330"/>
        <w:jc w:val="center"/>
        <w:textAlignment w:val="baseline"/>
        <w:rPr>
          <w:rStyle w:val="normaltextrun"/>
          <w:rFonts w:ascii="Arial" w:hAnsi="Arial" w:cs="Arial"/>
          <w:b/>
          <w:bCs/>
        </w:rPr>
      </w:pPr>
    </w:p>
    <w:p w14:paraId="32B6E383" w14:textId="77777777" w:rsidR="00D41BFD" w:rsidRPr="006D5F01"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2D42E9AA" w14:textId="77777777" w:rsidR="00D41BFD" w:rsidRPr="006D5F01" w:rsidRDefault="00D41BFD" w:rsidP="00A265C0">
      <w:pPr>
        <w:pStyle w:val="paragraph"/>
        <w:tabs>
          <w:tab w:val="left" w:pos="2010"/>
        </w:tabs>
        <w:spacing w:before="0" w:beforeAutospacing="0" w:after="0" w:afterAutospacing="0" w:line="360" w:lineRule="auto"/>
        <w:ind w:right="-330"/>
        <w:jc w:val="both"/>
        <w:textAlignment w:val="baseline"/>
        <w:rPr>
          <w:rStyle w:val="eop"/>
          <w:rFonts w:ascii="Arial" w:hAnsi="Arial" w:cs="Arial"/>
        </w:rPr>
      </w:pPr>
      <w:r w:rsidRPr="006D5F01">
        <w:rPr>
          <w:rStyle w:val="eop"/>
          <w:rFonts w:ascii="Arial" w:hAnsi="Arial" w:cs="Arial"/>
        </w:rPr>
        <w:tab/>
      </w:r>
    </w:p>
    <w:p w14:paraId="7B0AE6C3" w14:textId="77777777" w:rsidR="00D41BFD" w:rsidRPr="006D5F01" w:rsidRDefault="00D41BFD" w:rsidP="003122AD">
      <w:pPr>
        <w:pStyle w:val="paragraph"/>
        <w:spacing w:before="0" w:beforeAutospacing="0" w:after="0" w:afterAutospacing="0" w:line="360" w:lineRule="auto"/>
        <w:ind w:right="-330"/>
        <w:jc w:val="center"/>
        <w:textAlignment w:val="baseline"/>
        <w:rPr>
          <w:rStyle w:val="eop"/>
          <w:rFonts w:ascii="Arial" w:hAnsi="Arial" w:cs="Arial"/>
          <w:b/>
          <w:bCs/>
        </w:rPr>
      </w:pPr>
    </w:p>
    <w:p w14:paraId="6C86C908" w14:textId="3787D51E" w:rsidR="003122AD" w:rsidRPr="006D5F01" w:rsidRDefault="003122AD" w:rsidP="003122AD">
      <w:pPr>
        <w:pStyle w:val="paragraph"/>
        <w:spacing w:before="0" w:beforeAutospacing="0" w:after="0" w:afterAutospacing="0" w:line="360" w:lineRule="auto"/>
        <w:ind w:right="-330"/>
        <w:jc w:val="center"/>
        <w:textAlignment w:val="baseline"/>
        <w:rPr>
          <w:rFonts w:ascii="Arial" w:hAnsi="Arial" w:cs="Arial"/>
          <w:b/>
          <w:bCs/>
        </w:rPr>
      </w:pPr>
      <w:r w:rsidRPr="006D5F01">
        <w:rPr>
          <w:rFonts w:ascii="Arial" w:hAnsi="Arial" w:cs="Arial"/>
          <w:b/>
          <w:bCs/>
        </w:rPr>
        <w:t>Academic Discipline of Hospitality &amp; Tourism Management</w:t>
      </w:r>
    </w:p>
    <w:p w14:paraId="602CF38A" w14:textId="7107AD85" w:rsidR="003122AD" w:rsidRPr="006D5F01" w:rsidRDefault="003122AD" w:rsidP="003122AD">
      <w:pPr>
        <w:pStyle w:val="paragraph"/>
        <w:spacing w:before="0" w:beforeAutospacing="0" w:after="0" w:afterAutospacing="0" w:line="360" w:lineRule="auto"/>
        <w:ind w:right="-330"/>
        <w:jc w:val="center"/>
        <w:textAlignment w:val="baseline"/>
        <w:rPr>
          <w:rFonts w:ascii="Arial" w:hAnsi="Arial" w:cs="Arial"/>
          <w:b/>
          <w:bCs/>
        </w:rPr>
      </w:pPr>
      <w:r w:rsidRPr="006D5F01">
        <w:rPr>
          <w:rFonts w:ascii="Arial" w:hAnsi="Arial" w:cs="Arial"/>
          <w:b/>
          <w:bCs/>
        </w:rPr>
        <w:t>BA International Hotel Management</w:t>
      </w:r>
    </w:p>
    <w:p w14:paraId="6C43B608" w14:textId="3985E19C" w:rsidR="00D41BFD" w:rsidRPr="006D5F01" w:rsidRDefault="003122AD" w:rsidP="003122AD">
      <w:pPr>
        <w:pStyle w:val="paragraph"/>
        <w:spacing w:before="0" w:beforeAutospacing="0" w:after="0" w:afterAutospacing="0" w:line="360" w:lineRule="auto"/>
        <w:ind w:right="-330"/>
        <w:jc w:val="center"/>
        <w:textAlignment w:val="baseline"/>
        <w:rPr>
          <w:rStyle w:val="eop"/>
          <w:rFonts w:ascii="Arial" w:hAnsi="Arial" w:cs="Arial"/>
          <w:b/>
          <w:bCs/>
        </w:rPr>
      </w:pPr>
      <w:r w:rsidRPr="006D5F01">
        <w:rPr>
          <w:rFonts w:ascii="Arial" w:hAnsi="Arial" w:cs="Arial"/>
          <w:b/>
          <w:bCs/>
        </w:rPr>
        <w:t>LEVEL 5</w:t>
      </w:r>
    </w:p>
    <w:p w14:paraId="50C40E67" w14:textId="06B469C5" w:rsidR="00D41BFD" w:rsidRPr="006D5F01"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0C6978BC" w14:textId="77777777" w:rsidR="00D41BFD" w:rsidRPr="006D5F01"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45498CAD" w14:textId="77777777" w:rsidR="00D41BFD" w:rsidRPr="006D5F01"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31A6B485" w14:textId="77777777" w:rsidR="00D41BFD" w:rsidRPr="006D5F01" w:rsidRDefault="00D41BFD" w:rsidP="00A265C0">
      <w:pPr>
        <w:pStyle w:val="paragraph"/>
        <w:spacing w:before="0" w:beforeAutospacing="0" w:after="0" w:afterAutospacing="0" w:line="360" w:lineRule="auto"/>
        <w:ind w:right="-330"/>
        <w:jc w:val="both"/>
        <w:textAlignment w:val="baseline"/>
        <w:rPr>
          <w:rFonts w:ascii="Arial" w:hAnsi="Arial" w:cs="Arial"/>
        </w:rPr>
      </w:pPr>
    </w:p>
    <w:p w14:paraId="63682CD4" w14:textId="77777777" w:rsidR="00D41BFD" w:rsidRPr="006D5F01" w:rsidRDefault="00D41BFD" w:rsidP="00A265C0">
      <w:pPr>
        <w:pStyle w:val="paragraph"/>
        <w:spacing w:before="0" w:beforeAutospacing="0" w:after="0" w:afterAutospacing="0" w:line="360" w:lineRule="auto"/>
        <w:ind w:left="720" w:right="-330"/>
        <w:jc w:val="both"/>
        <w:textAlignment w:val="baseline"/>
        <w:rPr>
          <w:rFonts w:ascii="Arial" w:hAnsi="Arial" w:cs="Arial"/>
          <w:b/>
          <w:bCs/>
          <w:color w:val="222222"/>
          <w:shd w:val="clear" w:color="auto" w:fill="FFFFFF"/>
          <w:lang w:val="en-US"/>
        </w:rPr>
      </w:pPr>
    </w:p>
    <w:p w14:paraId="0C5C2A36" w14:textId="7A8BCB63" w:rsidR="00D41BFD" w:rsidRPr="006D5F01" w:rsidRDefault="006B1150" w:rsidP="006D5F01">
      <w:pPr>
        <w:pStyle w:val="paragraph"/>
        <w:spacing w:before="0" w:beforeAutospacing="0" w:after="0" w:afterAutospacing="0" w:line="360" w:lineRule="auto"/>
        <w:ind w:left="720" w:right="-330"/>
        <w:jc w:val="center"/>
        <w:textAlignment w:val="baseline"/>
        <w:rPr>
          <w:rFonts w:ascii="Arial" w:hAnsi="Arial" w:cs="Arial"/>
          <w:b/>
          <w:bCs/>
          <w:i/>
          <w:iCs/>
          <w:sz w:val="40"/>
          <w:szCs w:val="40"/>
        </w:rPr>
      </w:pPr>
      <w:r w:rsidRPr="006D5F01">
        <w:rPr>
          <w:rFonts w:ascii="Arial" w:hAnsi="Arial" w:cs="Arial"/>
          <w:b/>
          <w:bCs/>
          <w:sz w:val="40"/>
          <w:szCs w:val="40"/>
        </w:rPr>
        <w:t xml:space="preserve">Portfolio </w:t>
      </w:r>
      <w:r w:rsidRPr="006D5F01">
        <w:rPr>
          <w:rFonts w:ascii="Arial" w:hAnsi="Arial" w:cs="Arial"/>
          <w:b/>
          <w:bCs/>
          <w:i/>
          <w:iCs/>
          <w:sz w:val="40"/>
          <w:szCs w:val="40"/>
        </w:rPr>
        <w:t>4 components</w:t>
      </w:r>
    </w:p>
    <w:p w14:paraId="46CC05AD" w14:textId="77777777" w:rsidR="00D41BFD" w:rsidRPr="006D5F01"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1C029032" w14:textId="77777777" w:rsidR="00D41BFD" w:rsidRPr="006D5F01"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2962998B" w14:textId="77777777" w:rsidR="00D41BFD" w:rsidRPr="006D5F01"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40A5D47C" w14:textId="77777777" w:rsidR="00D41BFD" w:rsidRPr="006D5F01"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34D5804D" w14:textId="77777777" w:rsidR="00D41BFD" w:rsidRPr="006D5F01" w:rsidRDefault="00D41BFD" w:rsidP="00A265C0">
      <w:pPr>
        <w:pStyle w:val="paragraph"/>
        <w:spacing w:before="0" w:beforeAutospacing="0" w:after="0" w:afterAutospacing="0" w:line="360" w:lineRule="auto"/>
        <w:ind w:left="720" w:right="-330"/>
        <w:jc w:val="both"/>
        <w:textAlignment w:val="baseline"/>
        <w:rPr>
          <w:rStyle w:val="normaltextrun"/>
          <w:rFonts w:ascii="Arial" w:hAnsi="Arial" w:cs="Arial"/>
          <w:b/>
          <w:bCs/>
        </w:rPr>
      </w:pPr>
    </w:p>
    <w:p w14:paraId="7DA7C8FC" w14:textId="77777777" w:rsidR="00D41BFD" w:rsidRPr="006D5F01" w:rsidRDefault="00D41BFD" w:rsidP="00A265C0">
      <w:pPr>
        <w:pStyle w:val="paragraph"/>
        <w:spacing w:before="0" w:beforeAutospacing="0" w:after="0" w:afterAutospacing="0" w:line="360" w:lineRule="auto"/>
        <w:ind w:left="720" w:right="-330"/>
        <w:jc w:val="right"/>
        <w:textAlignment w:val="baseline"/>
        <w:rPr>
          <w:rStyle w:val="normaltextrun"/>
          <w:rFonts w:ascii="Arial" w:hAnsi="Arial" w:cs="Arial"/>
          <w:b/>
          <w:bCs/>
        </w:rPr>
      </w:pPr>
      <w:r w:rsidRPr="006D5F01">
        <w:rPr>
          <w:rStyle w:val="normaltextrun"/>
          <w:rFonts w:ascii="Arial" w:hAnsi="Arial" w:cs="Arial"/>
          <w:b/>
          <w:bCs/>
        </w:rPr>
        <w:t>Student: Sefora Hoszu</w:t>
      </w:r>
    </w:p>
    <w:p w14:paraId="6E3F2E9D" w14:textId="524A7126" w:rsidR="00D41BFD" w:rsidRPr="006D5F01" w:rsidRDefault="00D41BFD" w:rsidP="00A265C0">
      <w:pPr>
        <w:pStyle w:val="paragraph"/>
        <w:spacing w:before="0" w:beforeAutospacing="0" w:after="0" w:afterAutospacing="0" w:line="360" w:lineRule="auto"/>
        <w:ind w:left="720" w:right="-330"/>
        <w:jc w:val="right"/>
        <w:textAlignment w:val="baseline"/>
        <w:rPr>
          <w:rStyle w:val="normaltextrun"/>
          <w:rFonts w:ascii="Arial" w:hAnsi="Arial" w:cs="Arial"/>
        </w:rPr>
      </w:pPr>
      <w:r w:rsidRPr="006D5F01">
        <w:rPr>
          <w:rFonts w:ascii="Arial" w:hAnsi="Arial" w:cs="Arial"/>
        </w:rPr>
        <w:t xml:space="preserve">Student ID no: </w:t>
      </w:r>
      <w:hyperlink r:id="rId7" w:history="1">
        <w:r w:rsidRPr="006D5F01">
          <w:rPr>
            <w:rStyle w:val="Hyperlink"/>
            <w:rFonts w:ascii="Arial" w:hAnsi="Arial" w:cs="Arial"/>
            <w:color w:val="auto"/>
            <w:u w:val="none"/>
          </w:rPr>
          <w:t>2246571</w:t>
        </w:r>
      </w:hyperlink>
    </w:p>
    <w:p w14:paraId="08EC1F0C" w14:textId="77777777" w:rsidR="00D41BFD" w:rsidRPr="006D5F01" w:rsidRDefault="00D41BFD" w:rsidP="00A265C0">
      <w:pPr>
        <w:pStyle w:val="paragraph"/>
        <w:spacing w:before="0" w:beforeAutospacing="0" w:after="0" w:afterAutospacing="0" w:line="360" w:lineRule="auto"/>
        <w:ind w:right="-330"/>
        <w:textAlignment w:val="baseline"/>
        <w:rPr>
          <w:rStyle w:val="normaltextrun"/>
          <w:rFonts w:ascii="Arial" w:hAnsi="Arial" w:cs="Arial"/>
          <w:b/>
          <w:bCs/>
        </w:rPr>
      </w:pPr>
    </w:p>
    <w:p w14:paraId="656FB2F3" w14:textId="77777777" w:rsidR="00D41BFD" w:rsidRPr="006D5F01" w:rsidRDefault="00D41BFD" w:rsidP="00A265C0">
      <w:pPr>
        <w:pStyle w:val="paragraph"/>
        <w:spacing w:before="0" w:beforeAutospacing="0" w:after="0" w:afterAutospacing="0" w:line="360" w:lineRule="auto"/>
        <w:ind w:left="720" w:right="-330"/>
        <w:jc w:val="right"/>
        <w:textAlignment w:val="baseline"/>
        <w:rPr>
          <w:rStyle w:val="normaltextrun"/>
          <w:rFonts w:ascii="Arial" w:hAnsi="Arial" w:cs="Arial"/>
          <w:b/>
          <w:bCs/>
        </w:rPr>
      </w:pPr>
    </w:p>
    <w:p w14:paraId="7FA5042E" w14:textId="77777777" w:rsidR="003122AD" w:rsidRPr="006D5F01" w:rsidRDefault="003122AD" w:rsidP="00A265C0">
      <w:pPr>
        <w:pStyle w:val="paragraph"/>
        <w:spacing w:before="0" w:beforeAutospacing="0" w:after="0" w:afterAutospacing="0" w:line="360" w:lineRule="auto"/>
        <w:ind w:right="-330"/>
        <w:jc w:val="right"/>
        <w:textAlignment w:val="baseline"/>
        <w:rPr>
          <w:rFonts w:ascii="Arial" w:hAnsi="Arial" w:cs="Arial"/>
        </w:rPr>
      </w:pPr>
      <w:r w:rsidRPr="006D5F01">
        <w:rPr>
          <w:rFonts w:ascii="Arial" w:hAnsi="Arial" w:cs="Arial"/>
        </w:rPr>
        <w:t xml:space="preserve">Foreign Languages and Cultural Awareness </w:t>
      </w:r>
    </w:p>
    <w:p w14:paraId="36C6D414" w14:textId="1B329C5B" w:rsidR="00D41BFD" w:rsidRPr="006D5F01" w:rsidRDefault="00D41BFD" w:rsidP="00A265C0">
      <w:pPr>
        <w:pStyle w:val="paragraph"/>
        <w:spacing w:before="0" w:beforeAutospacing="0" w:after="0" w:afterAutospacing="0" w:line="360" w:lineRule="auto"/>
        <w:ind w:right="-330"/>
        <w:jc w:val="right"/>
        <w:textAlignment w:val="baseline"/>
        <w:rPr>
          <w:rFonts w:ascii="Arial" w:hAnsi="Arial" w:cs="Arial"/>
          <w:b/>
          <w:bCs/>
        </w:rPr>
      </w:pPr>
      <w:r w:rsidRPr="006D5F01">
        <w:rPr>
          <w:rFonts w:ascii="Arial" w:hAnsi="Arial" w:cs="Arial"/>
          <w:b/>
          <w:bCs/>
        </w:rPr>
        <w:t>BMIH</w:t>
      </w:r>
      <w:r w:rsidR="003122AD" w:rsidRPr="006D5F01">
        <w:rPr>
          <w:rFonts w:ascii="Arial" w:hAnsi="Arial" w:cs="Arial"/>
          <w:b/>
          <w:bCs/>
        </w:rPr>
        <w:t>5</w:t>
      </w:r>
      <w:r w:rsidRPr="006D5F01">
        <w:rPr>
          <w:rFonts w:ascii="Arial" w:hAnsi="Arial" w:cs="Arial"/>
          <w:b/>
          <w:bCs/>
        </w:rPr>
        <w:t>003</w:t>
      </w:r>
    </w:p>
    <w:p w14:paraId="04C2CECC" w14:textId="1751C8B6" w:rsidR="00D41BFD" w:rsidRPr="006D5F01" w:rsidRDefault="00D41BFD" w:rsidP="00A265C0">
      <w:pPr>
        <w:pStyle w:val="paragraph"/>
        <w:spacing w:before="0" w:beforeAutospacing="0" w:after="0" w:afterAutospacing="0" w:line="360" w:lineRule="auto"/>
        <w:ind w:right="-330"/>
        <w:jc w:val="right"/>
        <w:textAlignment w:val="baseline"/>
        <w:rPr>
          <w:rStyle w:val="normaltextrun"/>
          <w:rFonts w:ascii="Arial" w:hAnsi="Arial" w:cs="Arial"/>
        </w:rPr>
      </w:pPr>
      <w:r w:rsidRPr="006D5F01">
        <w:rPr>
          <w:rStyle w:val="normaltextrun"/>
          <w:rFonts w:ascii="Arial" w:hAnsi="Arial" w:cs="Arial"/>
        </w:rPr>
        <w:t>Lecturer:</w:t>
      </w:r>
      <w:r w:rsidRPr="006D5F01">
        <w:rPr>
          <w:rStyle w:val="eop"/>
          <w:rFonts w:ascii="Arial" w:hAnsi="Arial" w:cs="Arial"/>
        </w:rPr>
        <w:t> </w:t>
      </w:r>
      <w:r w:rsidR="003122AD" w:rsidRPr="006D5F01">
        <w:rPr>
          <w:rFonts w:ascii="Arial" w:hAnsi="Arial" w:cs="Arial"/>
        </w:rPr>
        <w:t>Antoinette Milne</w:t>
      </w:r>
    </w:p>
    <w:p w14:paraId="0157044B" w14:textId="0952D8F8" w:rsidR="00EF688A" w:rsidRPr="006D5F01" w:rsidRDefault="00D41BFD" w:rsidP="00A265C0">
      <w:pPr>
        <w:pStyle w:val="paragraph"/>
        <w:spacing w:before="0" w:beforeAutospacing="0" w:after="0" w:afterAutospacing="0" w:line="360" w:lineRule="auto"/>
        <w:ind w:right="-330"/>
        <w:jc w:val="right"/>
        <w:textAlignment w:val="baseline"/>
        <w:rPr>
          <w:rFonts w:ascii="Arial" w:hAnsi="Arial" w:cs="Arial"/>
        </w:rPr>
      </w:pPr>
      <w:r w:rsidRPr="006D5F01">
        <w:rPr>
          <w:rFonts w:ascii="Arial" w:hAnsi="Arial" w:cs="Arial"/>
        </w:rPr>
        <w:t xml:space="preserve">Word Count: </w:t>
      </w:r>
      <w:r w:rsidRPr="00517F4C">
        <w:rPr>
          <w:rFonts w:ascii="Arial" w:hAnsi="Arial" w:cs="Arial"/>
        </w:rPr>
        <w:t>1</w:t>
      </w:r>
      <w:r w:rsidR="00517F4C" w:rsidRPr="00517F4C">
        <w:rPr>
          <w:rFonts w:ascii="Arial" w:hAnsi="Arial" w:cs="Arial"/>
        </w:rPr>
        <w:t>893</w:t>
      </w:r>
      <w:r w:rsidRPr="006D5F01">
        <w:rPr>
          <w:rFonts w:ascii="Arial" w:hAnsi="Arial" w:cs="Arial"/>
          <w:color w:val="FF0000"/>
        </w:rPr>
        <w:t xml:space="preserve"> </w:t>
      </w:r>
      <w:r w:rsidRPr="006D5F01">
        <w:rPr>
          <w:rFonts w:ascii="Arial" w:hAnsi="Arial" w:cs="Arial"/>
        </w:rPr>
        <w:t>words</w:t>
      </w:r>
    </w:p>
    <w:p w14:paraId="78199E6A" w14:textId="77777777" w:rsidR="006D5F01" w:rsidRDefault="006D5F01" w:rsidP="006B1150">
      <w:pPr>
        <w:spacing w:line="360" w:lineRule="auto"/>
        <w:ind w:firstLine="720"/>
        <w:jc w:val="both"/>
        <w:rPr>
          <w:rFonts w:ascii="Arial" w:eastAsia="Times New Roman" w:hAnsi="Arial" w:cs="Arial"/>
          <w:color w:val="0D0D0D"/>
          <w:kern w:val="0"/>
          <w:sz w:val="24"/>
          <w:szCs w:val="24"/>
          <w:lang w:val="en-GB" w:eastAsia="en-GB"/>
          <w14:ligatures w14:val="none"/>
        </w:rPr>
      </w:pPr>
    </w:p>
    <w:p w14:paraId="0E7829AD" w14:textId="6CEAA699" w:rsidR="006B1150" w:rsidRPr="005B4FBC" w:rsidRDefault="006B1150" w:rsidP="005B4FBC">
      <w:pPr>
        <w:spacing w:line="276" w:lineRule="auto"/>
        <w:ind w:firstLine="720"/>
        <w:jc w:val="both"/>
        <w:rPr>
          <w:rFonts w:ascii="Arial" w:eastAsia="Times New Roman" w:hAnsi="Arial" w:cs="Arial"/>
          <w:color w:val="0D0D0D"/>
          <w:kern w:val="0"/>
          <w:sz w:val="24"/>
          <w:szCs w:val="24"/>
          <w:lang w:val="en-GB" w:eastAsia="en-GB"/>
          <w14:ligatures w14:val="none"/>
        </w:rPr>
      </w:pPr>
      <w:r w:rsidRPr="005B4FBC">
        <w:rPr>
          <w:rFonts w:ascii="Arial" w:eastAsia="Times New Roman" w:hAnsi="Arial" w:cs="Arial"/>
          <w:color w:val="0D0D0D"/>
          <w:kern w:val="0"/>
          <w:sz w:val="24"/>
          <w:szCs w:val="24"/>
          <w:lang w:val="en-GB" w:eastAsia="en-GB"/>
          <w14:ligatures w14:val="none"/>
        </w:rPr>
        <w:lastRenderedPageBreak/>
        <w:t xml:space="preserve">During my Level 4 placement at a </w:t>
      </w:r>
      <w:r w:rsidR="006D5F01" w:rsidRPr="005B4FBC">
        <w:rPr>
          <w:rFonts w:ascii="Arial" w:eastAsia="Times New Roman" w:hAnsi="Arial" w:cs="Arial"/>
          <w:color w:val="0D0D0D"/>
          <w:kern w:val="0"/>
          <w:sz w:val="24"/>
          <w:szCs w:val="24"/>
          <w:lang w:val="en-GB" w:eastAsia="en-GB"/>
          <w14:ligatures w14:val="none"/>
        </w:rPr>
        <w:t>Best Western Whitehouse Hotel in Watford</w:t>
      </w:r>
      <w:r w:rsidRPr="005B4FBC">
        <w:rPr>
          <w:rFonts w:ascii="Arial" w:eastAsia="Times New Roman" w:hAnsi="Arial" w:cs="Arial"/>
          <w:color w:val="0D0D0D"/>
          <w:kern w:val="0"/>
          <w:sz w:val="24"/>
          <w:szCs w:val="24"/>
          <w:lang w:val="en-GB" w:eastAsia="en-GB"/>
          <w14:ligatures w14:val="none"/>
        </w:rPr>
        <w:t xml:space="preserve">, I encountered a cultural misunderstanding with a guest during </w:t>
      </w:r>
      <w:r w:rsidR="00CC6A61" w:rsidRPr="005B4FBC">
        <w:rPr>
          <w:rFonts w:ascii="Arial" w:eastAsia="Times New Roman" w:hAnsi="Arial" w:cs="Arial"/>
          <w:color w:val="0D0D0D"/>
          <w:kern w:val="0"/>
          <w:sz w:val="24"/>
          <w:szCs w:val="24"/>
          <w:lang w:val="en-GB" w:eastAsia="en-GB"/>
          <w14:ligatures w14:val="none"/>
        </w:rPr>
        <w:t>the evening shift</w:t>
      </w:r>
      <w:r w:rsidRPr="005B4FBC">
        <w:rPr>
          <w:rFonts w:ascii="Arial" w:eastAsia="Times New Roman" w:hAnsi="Arial" w:cs="Arial"/>
          <w:color w:val="0D0D0D"/>
          <w:kern w:val="0"/>
          <w:sz w:val="24"/>
          <w:szCs w:val="24"/>
          <w:lang w:val="en-GB" w:eastAsia="en-GB"/>
          <w14:ligatures w14:val="none"/>
        </w:rPr>
        <w:t>. The guest</w:t>
      </w:r>
      <w:r w:rsidR="00CC6A61" w:rsidRPr="005B4FBC">
        <w:rPr>
          <w:rFonts w:ascii="Arial" w:eastAsia="Times New Roman" w:hAnsi="Arial" w:cs="Arial"/>
          <w:color w:val="0D0D0D"/>
          <w:kern w:val="0"/>
          <w:sz w:val="24"/>
          <w:szCs w:val="24"/>
          <w:lang w:val="en-GB" w:eastAsia="en-GB"/>
          <w14:ligatures w14:val="none"/>
        </w:rPr>
        <w:t>s</w:t>
      </w:r>
      <w:r w:rsidRPr="005B4FBC">
        <w:rPr>
          <w:rFonts w:ascii="Arial" w:eastAsia="Times New Roman" w:hAnsi="Arial" w:cs="Arial"/>
          <w:color w:val="0D0D0D"/>
          <w:kern w:val="0"/>
          <w:sz w:val="24"/>
          <w:szCs w:val="24"/>
          <w:lang w:val="en-GB" w:eastAsia="en-GB"/>
          <w14:ligatures w14:val="none"/>
        </w:rPr>
        <w:t xml:space="preserve">, a </w:t>
      </w:r>
      <w:r w:rsidR="00CC6A61" w:rsidRPr="005B4FBC">
        <w:rPr>
          <w:rFonts w:ascii="Arial" w:eastAsia="Times New Roman" w:hAnsi="Arial" w:cs="Arial"/>
          <w:color w:val="0D0D0D"/>
          <w:kern w:val="0"/>
          <w:sz w:val="24"/>
          <w:szCs w:val="24"/>
          <w:lang w:val="en-GB" w:eastAsia="en-GB"/>
          <w14:ligatures w14:val="none"/>
        </w:rPr>
        <w:t>group of Romanian workers</w:t>
      </w:r>
      <w:r w:rsidRPr="005B4FBC">
        <w:rPr>
          <w:rFonts w:ascii="Arial" w:eastAsia="Times New Roman" w:hAnsi="Arial" w:cs="Arial"/>
          <w:color w:val="0D0D0D"/>
          <w:kern w:val="0"/>
          <w:sz w:val="24"/>
          <w:szCs w:val="24"/>
          <w:lang w:val="en-GB" w:eastAsia="en-GB"/>
          <w14:ligatures w14:val="none"/>
        </w:rPr>
        <w:t xml:space="preserve">, seemed upset when I </w:t>
      </w:r>
      <w:proofErr w:type="spellStart"/>
      <w:r w:rsidR="00CC6A61" w:rsidRPr="005B4FBC">
        <w:rPr>
          <w:rFonts w:ascii="Arial" w:eastAsia="Times New Roman" w:hAnsi="Arial" w:cs="Arial"/>
          <w:color w:val="0D0D0D"/>
          <w:kern w:val="0"/>
          <w:sz w:val="24"/>
          <w:szCs w:val="24"/>
          <w:lang w:val="en-GB" w:eastAsia="en-GB"/>
          <w14:ligatures w14:val="none"/>
        </w:rPr>
        <w:t>withdrawn</w:t>
      </w:r>
      <w:proofErr w:type="spellEnd"/>
      <w:r w:rsidR="00CC6A61" w:rsidRPr="005B4FBC">
        <w:rPr>
          <w:rFonts w:ascii="Arial" w:eastAsia="Times New Roman" w:hAnsi="Arial" w:cs="Arial"/>
          <w:color w:val="0D0D0D"/>
          <w:kern w:val="0"/>
          <w:sz w:val="24"/>
          <w:szCs w:val="24"/>
          <w:lang w:val="en-GB" w:eastAsia="en-GB"/>
          <w14:ligatures w14:val="none"/>
        </w:rPr>
        <w:t xml:space="preserve"> to receive the tip for helping them place the pizza order</w:t>
      </w:r>
      <w:r w:rsidRPr="005B4FBC">
        <w:rPr>
          <w:rFonts w:ascii="Arial" w:eastAsia="Times New Roman" w:hAnsi="Arial" w:cs="Arial"/>
          <w:color w:val="0D0D0D"/>
          <w:kern w:val="0"/>
          <w:sz w:val="24"/>
          <w:szCs w:val="24"/>
          <w:lang w:val="en-GB" w:eastAsia="en-GB"/>
          <w14:ligatures w14:val="none"/>
        </w:rPr>
        <w:t xml:space="preserve">. In </w:t>
      </w:r>
      <w:r w:rsidR="00CC6A61" w:rsidRPr="005B4FBC">
        <w:rPr>
          <w:rFonts w:ascii="Arial" w:eastAsia="Times New Roman" w:hAnsi="Arial" w:cs="Arial"/>
          <w:color w:val="0D0D0D"/>
          <w:kern w:val="0"/>
          <w:sz w:val="24"/>
          <w:szCs w:val="24"/>
          <w:lang w:val="en-GB" w:eastAsia="en-GB"/>
          <w14:ligatures w14:val="none"/>
        </w:rPr>
        <w:t xml:space="preserve">Romanian </w:t>
      </w:r>
      <w:r w:rsidRPr="005B4FBC">
        <w:rPr>
          <w:rFonts w:ascii="Arial" w:eastAsia="Times New Roman" w:hAnsi="Arial" w:cs="Arial"/>
          <w:color w:val="0D0D0D"/>
          <w:kern w:val="0"/>
          <w:sz w:val="24"/>
          <w:szCs w:val="24"/>
          <w:lang w:val="en-GB" w:eastAsia="en-GB"/>
          <w14:ligatures w14:val="none"/>
        </w:rPr>
        <w:t xml:space="preserve">culture, leaving a </w:t>
      </w:r>
      <w:r w:rsidR="00CC6A61" w:rsidRPr="005B4FBC">
        <w:rPr>
          <w:rFonts w:ascii="Arial" w:eastAsia="Times New Roman" w:hAnsi="Arial" w:cs="Arial"/>
          <w:color w:val="0D0D0D"/>
          <w:kern w:val="0"/>
          <w:sz w:val="24"/>
          <w:szCs w:val="24"/>
          <w:lang w:val="en-GB" w:eastAsia="en-GB"/>
          <w14:ligatures w14:val="none"/>
        </w:rPr>
        <w:t xml:space="preserve">tip </w:t>
      </w:r>
      <w:r w:rsidRPr="005B4FBC">
        <w:rPr>
          <w:rFonts w:ascii="Arial" w:eastAsia="Times New Roman" w:hAnsi="Arial" w:cs="Arial"/>
          <w:color w:val="0D0D0D"/>
          <w:kern w:val="0"/>
          <w:sz w:val="24"/>
          <w:szCs w:val="24"/>
          <w:lang w:val="en-GB" w:eastAsia="en-GB"/>
          <w14:ligatures w14:val="none"/>
        </w:rPr>
        <w:t xml:space="preserve">indicates that the person is </w:t>
      </w:r>
      <w:r w:rsidR="00CC6A61" w:rsidRPr="005B4FBC">
        <w:rPr>
          <w:rFonts w:ascii="Arial" w:eastAsia="Times New Roman" w:hAnsi="Arial" w:cs="Arial"/>
          <w:color w:val="0D0D0D"/>
          <w:kern w:val="0"/>
          <w:sz w:val="24"/>
          <w:szCs w:val="24"/>
          <w:lang w:val="en-GB" w:eastAsia="en-GB"/>
          <w14:ligatures w14:val="none"/>
        </w:rPr>
        <w:t>happy with the service or simply thinks you are doing a good job and would like to show some appreciation</w:t>
      </w:r>
      <w:r w:rsidRPr="005B4FBC">
        <w:rPr>
          <w:rFonts w:ascii="Arial" w:eastAsia="Times New Roman" w:hAnsi="Arial" w:cs="Arial"/>
          <w:color w:val="0D0D0D"/>
          <w:kern w:val="0"/>
          <w:sz w:val="24"/>
          <w:szCs w:val="24"/>
          <w:lang w:val="en-GB" w:eastAsia="en-GB"/>
          <w14:ligatures w14:val="none"/>
        </w:rPr>
        <w:t xml:space="preserve">, while in many Western cultures, </w:t>
      </w:r>
      <w:r w:rsidR="00CC6A61" w:rsidRPr="005B4FBC">
        <w:rPr>
          <w:rFonts w:ascii="Arial" w:eastAsia="Times New Roman" w:hAnsi="Arial" w:cs="Arial"/>
          <w:color w:val="0D0D0D"/>
          <w:kern w:val="0"/>
          <w:sz w:val="24"/>
          <w:szCs w:val="24"/>
          <w:lang w:val="en-GB" w:eastAsia="en-GB"/>
          <w14:ligatures w14:val="none"/>
        </w:rPr>
        <w:t xml:space="preserve">tipping is not mandatory and sometimes </w:t>
      </w:r>
      <w:r w:rsidRPr="005B4FBC">
        <w:rPr>
          <w:rFonts w:ascii="Arial" w:eastAsia="Times New Roman" w:hAnsi="Arial" w:cs="Arial"/>
          <w:color w:val="0D0D0D"/>
          <w:kern w:val="0"/>
          <w:sz w:val="24"/>
          <w:szCs w:val="24"/>
          <w:lang w:val="en-GB" w:eastAsia="en-GB"/>
          <w14:ligatures w14:val="none"/>
        </w:rPr>
        <w:t xml:space="preserve">seen as </w:t>
      </w:r>
      <w:r w:rsidR="00CC6A61" w:rsidRPr="005B4FBC">
        <w:rPr>
          <w:rFonts w:ascii="Arial" w:eastAsia="Times New Roman" w:hAnsi="Arial" w:cs="Arial"/>
          <w:color w:val="0D0D0D"/>
          <w:kern w:val="0"/>
          <w:sz w:val="24"/>
          <w:szCs w:val="24"/>
          <w:lang w:val="en-GB" w:eastAsia="en-GB"/>
          <w14:ligatures w14:val="none"/>
        </w:rPr>
        <w:t>impolite</w:t>
      </w:r>
      <w:r w:rsidRPr="005B4FBC">
        <w:rPr>
          <w:rFonts w:ascii="Arial" w:eastAsia="Times New Roman" w:hAnsi="Arial" w:cs="Arial"/>
          <w:color w:val="0D0D0D"/>
          <w:kern w:val="0"/>
          <w:sz w:val="24"/>
          <w:szCs w:val="24"/>
          <w:lang w:val="en-GB" w:eastAsia="en-GB"/>
          <w14:ligatures w14:val="none"/>
        </w:rPr>
        <w:t xml:space="preserve">. This misunderstanding left the guest </w:t>
      </w:r>
      <w:r w:rsidR="00CC6A61" w:rsidRPr="005B4FBC">
        <w:rPr>
          <w:rFonts w:ascii="Arial" w:eastAsia="Times New Roman" w:hAnsi="Arial" w:cs="Arial"/>
          <w:color w:val="0D0D0D"/>
          <w:kern w:val="0"/>
          <w:sz w:val="24"/>
          <w:szCs w:val="24"/>
          <w:lang w:val="en-GB" w:eastAsia="en-GB"/>
          <w14:ligatures w14:val="none"/>
        </w:rPr>
        <w:t xml:space="preserve">wondering and me </w:t>
      </w:r>
      <w:r w:rsidRPr="005B4FBC">
        <w:rPr>
          <w:rFonts w:ascii="Arial" w:eastAsia="Times New Roman" w:hAnsi="Arial" w:cs="Arial"/>
          <w:color w:val="0D0D0D"/>
          <w:kern w:val="0"/>
          <w:sz w:val="24"/>
          <w:szCs w:val="24"/>
          <w:lang w:val="en-GB" w:eastAsia="en-GB"/>
          <w14:ligatures w14:val="none"/>
        </w:rPr>
        <w:t xml:space="preserve">feeling </w:t>
      </w:r>
      <w:r w:rsidR="00CC6A61" w:rsidRPr="005B4FBC">
        <w:rPr>
          <w:rFonts w:ascii="Arial" w:eastAsia="Times New Roman" w:hAnsi="Arial" w:cs="Arial"/>
          <w:color w:val="0D0D0D"/>
          <w:kern w:val="0"/>
          <w:sz w:val="24"/>
          <w:szCs w:val="24"/>
          <w:lang w:val="en-GB" w:eastAsia="en-GB"/>
          <w14:ligatures w14:val="none"/>
        </w:rPr>
        <w:t xml:space="preserve">slightly </w:t>
      </w:r>
      <w:r w:rsidRPr="005B4FBC">
        <w:rPr>
          <w:rFonts w:ascii="Arial" w:eastAsia="Times New Roman" w:hAnsi="Arial" w:cs="Arial"/>
          <w:color w:val="0D0D0D"/>
          <w:kern w:val="0"/>
          <w:sz w:val="24"/>
          <w:szCs w:val="24"/>
          <w:lang w:val="en-GB" w:eastAsia="en-GB"/>
          <w14:ligatures w14:val="none"/>
        </w:rPr>
        <w:t>disrespected.</w:t>
      </w:r>
      <w:r w:rsidR="00CC6A61" w:rsidRPr="005B4FBC">
        <w:rPr>
          <w:rFonts w:ascii="Arial" w:eastAsia="Times New Roman" w:hAnsi="Arial" w:cs="Arial"/>
          <w:color w:val="0D0D0D"/>
          <w:kern w:val="0"/>
          <w:sz w:val="24"/>
          <w:szCs w:val="24"/>
          <w:lang w:val="en-GB" w:eastAsia="en-GB"/>
          <w14:ligatures w14:val="none"/>
        </w:rPr>
        <w:t xml:space="preserve"> I considered I only did what was required for me to do and I didn’t need to be compensated for the service. </w:t>
      </w:r>
    </w:p>
    <w:p w14:paraId="636F124C" w14:textId="320E8D23" w:rsidR="006B1150" w:rsidRPr="005B4FBC" w:rsidRDefault="006B1150" w:rsidP="005B4FBC">
      <w:pPr>
        <w:spacing w:line="276" w:lineRule="auto"/>
        <w:ind w:firstLine="720"/>
        <w:jc w:val="both"/>
        <w:rPr>
          <w:rFonts w:ascii="Arial" w:eastAsia="Times New Roman" w:hAnsi="Arial" w:cs="Arial"/>
          <w:color w:val="0D0D0D"/>
          <w:kern w:val="0"/>
          <w:sz w:val="24"/>
          <w:szCs w:val="24"/>
          <w:lang w:val="en-GB" w:eastAsia="en-GB"/>
          <w14:ligatures w14:val="none"/>
        </w:rPr>
      </w:pPr>
      <w:r w:rsidRPr="005B4FBC">
        <w:rPr>
          <w:rFonts w:ascii="Arial" w:eastAsia="Times New Roman" w:hAnsi="Arial" w:cs="Arial"/>
          <w:color w:val="0D0D0D"/>
          <w:kern w:val="0"/>
          <w:sz w:val="24"/>
          <w:szCs w:val="24"/>
          <w:lang w:val="en-GB" w:eastAsia="en-GB"/>
          <w14:ligatures w14:val="none"/>
        </w:rPr>
        <w:t xml:space="preserve">Cultural misunderstandings </w:t>
      </w:r>
      <w:r w:rsidR="00CC6A61" w:rsidRPr="005B4FBC">
        <w:rPr>
          <w:rFonts w:ascii="Arial" w:eastAsia="Times New Roman" w:hAnsi="Arial" w:cs="Arial"/>
          <w:color w:val="0D0D0D"/>
          <w:kern w:val="0"/>
          <w:sz w:val="24"/>
          <w:szCs w:val="24"/>
          <w:lang w:val="en-GB" w:eastAsia="en-GB"/>
          <w14:ligatures w14:val="none"/>
        </w:rPr>
        <w:t xml:space="preserve">like this </w:t>
      </w:r>
      <w:r w:rsidRPr="005B4FBC">
        <w:rPr>
          <w:rFonts w:ascii="Arial" w:eastAsia="Times New Roman" w:hAnsi="Arial" w:cs="Arial"/>
          <w:color w:val="0D0D0D"/>
          <w:kern w:val="0"/>
          <w:sz w:val="24"/>
          <w:szCs w:val="24"/>
          <w:lang w:val="en-GB" w:eastAsia="en-GB"/>
          <w14:ligatures w14:val="none"/>
        </w:rPr>
        <w:t xml:space="preserve">can occur in the hospitality industry due to differences in customs, non-verbal communication, and language barriers. For instance, in this scenario, my </w:t>
      </w:r>
      <w:r w:rsidR="00CC6A61" w:rsidRPr="005B4FBC">
        <w:rPr>
          <w:rFonts w:ascii="Arial" w:eastAsia="Times New Roman" w:hAnsi="Arial" w:cs="Arial"/>
          <w:color w:val="0D0D0D"/>
          <w:kern w:val="0"/>
          <w:sz w:val="24"/>
          <w:szCs w:val="24"/>
          <w:lang w:val="en-GB" w:eastAsia="en-GB"/>
          <w14:ligatures w14:val="none"/>
        </w:rPr>
        <w:t xml:space="preserve">reaction </w:t>
      </w:r>
      <w:r w:rsidRPr="005B4FBC">
        <w:rPr>
          <w:rFonts w:ascii="Arial" w:eastAsia="Times New Roman" w:hAnsi="Arial" w:cs="Arial"/>
          <w:color w:val="0D0D0D"/>
          <w:kern w:val="0"/>
          <w:sz w:val="24"/>
          <w:szCs w:val="24"/>
          <w:lang w:val="en-GB" w:eastAsia="en-GB"/>
          <w14:ligatures w14:val="none"/>
        </w:rPr>
        <w:t xml:space="preserve">was based on my own </w:t>
      </w:r>
      <w:r w:rsidR="00997DE7" w:rsidRPr="005B4FBC">
        <w:rPr>
          <w:rFonts w:ascii="Arial" w:eastAsia="Times New Roman" w:hAnsi="Arial" w:cs="Arial"/>
          <w:color w:val="0D0D0D"/>
          <w:kern w:val="0"/>
          <w:sz w:val="24"/>
          <w:szCs w:val="24"/>
          <w:lang w:val="en-GB" w:eastAsia="en-GB"/>
          <w14:ligatures w14:val="none"/>
        </w:rPr>
        <w:t xml:space="preserve">personal </w:t>
      </w:r>
      <w:r w:rsidRPr="005B4FBC">
        <w:rPr>
          <w:rFonts w:ascii="Arial" w:eastAsia="Times New Roman" w:hAnsi="Arial" w:cs="Arial"/>
          <w:color w:val="0D0D0D"/>
          <w:kern w:val="0"/>
          <w:sz w:val="24"/>
          <w:szCs w:val="24"/>
          <w:lang w:val="en-GB" w:eastAsia="en-GB"/>
          <w14:ligatures w14:val="none"/>
        </w:rPr>
        <w:t>background, which led to a misinterpretation of his actions. Such misunderstandings are common when service providers are not familiar with the cultural norms and expectations of their international guests.</w:t>
      </w:r>
    </w:p>
    <w:p w14:paraId="6C1A248D" w14:textId="696F19F5" w:rsidR="006B1150" w:rsidRPr="005B4FBC" w:rsidRDefault="006B1150" w:rsidP="005B4FBC">
      <w:pPr>
        <w:spacing w:line="276" w:lineRule="auto"/>
        <w:ind w:firstLine="720"/>
        <w:jc w:val="both"/>
        <w:rPr>
          <w:rFonts w:ascii="Arial" w:eastAsia="Times New Roman" w:hAnsi="Arial" w:cs="Arial"/>
          <w:color w:val="0D0D0D"/>
          <w:kern w:val="0"/>
          <w:sz w:val="24"/>
          <w:szCs w:val="24"/>
          <w:lang w:val="en-GB" w:eastAsia="en-GB"/>
          <w14:ligatures w14:val="none"/>
        </w:rPr>
      </w:pPr>
      <w:r w:rsidRPr="005B4FBC">
        <w:rPr>
          <w:rFonts w:ascii="Arial" w:eastAsia="Times New Roman" w:hAnsi="Arial" w:cs="Arial"/>
          <w:color w:val="0D0D0D"/>
          <w:kern w:val="0"/>
          <w:sz w:val="24"/>
          <w:szCs w:val="24"/>
          <w:lang w:val="en-GB" w:eastAsia="en-GB"/>
          <w14:ligatures w14:val="none"/>
        </w:rPr>
        <w:t xml:space="preserve">To prevent similar misunderstandings in the future, I need to develop several skills and </w:t>
      </w:r>
      <w:r w:rsidR="00841855" w:rsidRPr="005B4FBC">
        <w:rPr>
          <w:rFonts w:ascii="Arial" w:eastAsia="Times New Roman" w:hAnsi="Arial" w:cs="Arial"/>
          <w:color w:val="0D0D0D"/>
          <w:kern w:val="0"/>
          <w:sz w:val="24"/>
          <w:szCs w:val="24"/>
          <w:lang w:val="en-GB" w:eastAsia="en-GB"/>
          <w14:ligatures w14:val="none"/>
        </w:rPr>
        <w:t xml:space="preserve">understand that </w:t>
      </w:r>
      <w:r w:rsidRPr="005B4FBC">
        <w:rPr>
          <w:rFonts w:ascii="Arial" w:eastAsia="Times New Roman" w:hAnsi="Arial" w:cs="Arial"/>
          <w:color w:val="0D0D0D"/>
          <w:kern w:val="0"/>
          <w:sz w:val="24"/>
          <w:szCs w:val="24"/>
          <w:lang w:val="en-GB" w:eastAsia="en-GB"/>
          <w14:ligatures w14:val="none"/>
        </w:rPr>
        <w:t xml:space="preserve">the cultural backgrounds of guests can significantly reduce misunderstandings. This includes being aware of etiquettes, gestures, </w:t>
      </w:r>
      <w:r w:rsidR="00841855" w:rsidRPr="005B4FBC">
        <w:rPr>
          <w:rFonts w:ascii="Arial" w:eastAsia="Times New Roman" w:hAnsi="Arial" w:cs="Arial"/>
          <w:color w:val="0D0D0D"/>
          <w:kern w:val="0"/>
          <w:sz w:val="24"/>
          <w:szCs w:val="24"/>
          <w:lang w:val="en-GB" w:eastAsia="en-GB"/>
          <w14:ligatures w14:val="none"/>
        </w:rPr>
        <w:t xml:space="preserve">tipping policy </w:t>
      </w:r>
      <w:r w:rsidRPr="005B4FBC">
        <w:rPr>
          <w:rFonts w:ascii="Arial" w:eastAsia="Times New Roman" w:hAnsi="Arial" w:cs="Arial"/>
          <w:color w:val="0D0D0D"/>
          <w:kern w:val="0"/>
          <w:sz w:val="24"/>
          <w:szCs w:val="24"/>
          <w:lang w:val="en-GB" w:eastAsia="en-GB"/>
          <w14:ligatures w14:val="none"/>
        </w:rPr>
        <w:t>and other cultural norms. Resources like Hofstede's cultural dimensions theory can provide valuable insights into different cultures (Hofstede, 2001).</w:t>
      </w:r>
      <w:r w:rsidR="00841855" w:rsidRPr="005B4FBC">
        <w:rPr>
          <w:rFonts w:ascii="Arial" w:eastAsia="Times New Roman" w:hAnsi="Arial" w:cs="Arial"/>
          <w:color w:val="0D0D0D"/>
          <w:kern w:val="0"/>
          <w:sz w:val="24"/>
          <w:szCs w:val="24"/>
          <w:lang w:val="en-GB" w:eastAsia="en-GB"/>
          <w14:ligatures w14:val="none"/>
        </w:rPr>
        <w:t xml:space="preserve"> Also, i</w:t>
      </w:r>
      <w:r w:rsidRPr="005B4FBC">
        <w:rPr>
          <w:rFonts w:ascii="Arial" w:eastAsia="Times New Roman" w:hAnsi="Arial" w:cs="Arial"/>
          <w:color w:val="0D0D0D"/>
          <w:kern w:val="0"/>
          <w:sz w:val="24"/>
          <w:szCs w:val="24"/>
          <w:lang w:val="en-GB" w:eastAsia="en-GB"/>
          <w14:ligatures w14:val="none"/>
        </w:rPr>
        <w:t>mproving communication skills, especially in a multicultural environment, is crucial. This involves not only language proficiency but also the ability to interpret non-verbal cues accurately. According to Ting-Toomey (1999), effective intercultural communication requires mindfulness, an understanding of cultural contexts, and adapting communication styles accordingly.</w:t>
      </w:r>
    </w:p>
    <w:p w14:paraId="0DE5BD7C" w14:textId="363706A0" w:rsidR="006B1150" w:rsidRPr="005B4FBC" w:rsidRDefault="00841855" w:rsidP="005B4FBC">
      <w:pPr>
        <w:spacing w:line="276" w:lineRule="auto"/>
        <w:ind w:firstLine="720"/>
        <w:jc w:val="both"/>
        <w:rPr>
          <w:rFonts w:ascii="Arial" w:eastAsia="Times New Roman" w:hAnsi="Arial" w:cs="Arial"/>
          <w:color w:val="0D0D0D"/>
          <w:kern w:val="0"/>
          <w:sz w:val="24"/>
          <w:szCs w:val="24"/>
          <w:lang w:val="en-GB" w:eastAsia="en-GB"/>
          <w14:ligatures w14:val="none"/>
        </w:rPr>
      </w:pPr>
      <w:r w:rsidRPr="005B4FBC">
        <w:rPr>
          <w:rFonts w:ascii="Arial" w:eastAsia="Times New Roman" w:hAnsi="Arial" w:cs="Arial"/>
          <w:color w:val="0D0D0D"/>
          <w:kern w:val="0"/>
          <w:sz w:val="24"/>
          <w:szCs w:val="24"/>
          <w:lang w:val="en-GB" w:eastAsia="en-GB"/>
          <w14:ligatures w14:val="none"/>
        </w:rPr>
        <w:t>Another personal work I must engage in is d</w:t>
      </w:r>
      <w:r w:rsidR="006B1150" w:rsidRPr="005B4FBC">
        <w:rPr>
          <w:rFonts w:ascii="Arial" w:eastAsia="Times New Roman" w:hAnsi="Arial" w:cs="Arial"/>
          <w:color w:val="0D0D0D"/>
          <w:kern w:val="0"/>
          <w:sz w:val="24"/>
          <w:szCs w:val="24"/>
          <w:lang w:val="en-GB" w:eastAsia="en-GB"/>
          <w14:ligatures w14:val="none"/>
        </w:rPr>
        <w:t xml:space="preserve">eveloping empathy </w:t>
      </w:r>
      <w:r w:rsidRPr="005B4FBC">
        <w:rPr>
          <w:rFonts w:ascii="Arial" w:eastAsia="Times New Roman" w:hAnsi="Arial" w:cs="Arial"/>
          <w:color w:val="0D0D0D"/>
          <w:kern w:val="0"/>
          <w:sz w:val="24"/>
          <w:szCs w:val="24"/>
          <w:lang w:val="en-GB" w:eastAsia="en-GB"/>
          <w14:ligatures w14:val="none"/>
        </w:rPr>
        <w:t xml:space="preserve">which will </w:t>
      </w:r>
      <w:r w:rsidR="006B1150" w:rsidRPr="005B4FBC">
        <w:rPr>
          <w:rFonts w:ascii="Arial" w:eastAsia="Times New Roman" w:hAnsi="Arial" w:cs="Arial"/>
          <w:color w:val="0D0D0D"/>
          <w:kern w:val="0"/>
          <w:sz w:val="24"/>
          <w:szCs w:val="24"/>
          <w:lang w:val="en-GB" w:eastAsia="en-GB"/>
          <w14:ligatures w14:val="none"/>
        </w:rPr>
        <w:t>allow for better understanding and anticipation of guests' needs. Patience is equally important, as it helps in managing any frustration that may arise from communication barriers. Empathetic service, as highlighted by Goleman (1995), enhances guest satisfaction and loyalty.</w:t>
      </w:r>
    </w:p>
    <w:p w14:paraId="22E1D5D0" w14:textId="56F74A3E" w:rsidR="006B1150" w:rsidRPr="005B4FBC" w:rsidRDefault="00841855" w:rsidP="005B4FBC">
      <w:pPr>
        <w:spacing w:line="276" w:lineRule="auto"/>
        <w:ind w:firstLine="720"/>
        <w:jc w:val="both"/>
        <w:rPr>
          <w:rFonts w:ascii="Arial" w:eastAsia="Times New Roman" w:hAnsi="Arial" w:cs="Arial"/>
          <w:color w:val="0D0D0D"/>
          <w:kern w:val="0"/>
          <w:sz w:val="24"/>
          <w:szCs w:val="24"/>
          <w:lang w:val="en-GB" w:eastAsia="en-GB"/>
          <w14:ligatures w14:val="none"/>
        </w:rPr>
      </w:pPr>
      <w:r w:rsidRPr="005B4FBC">
        <w:rPr>
          <w:rFonts w:ascii="Arial" w:eastAsia="Times New Roman" w:hAnsi="Arial" w:cs="Arial"/>
          <w:color w:val="0D0D0D"/>
          <w:kern w:val="0"/>
          <w:sz w:val="24"/>
          <w:szCs w:val="24"/>
          <w:lang w:val="en-GB" w:eastAsia="en-GB"/>
          <w14:ligatures w14:val="none"/>
        </w:rPr>
        <w:t xml:space="preserve">Also, I can regularly participate in </w:t>
      </w:r>
      <w:r w:rsidR="006B1150" w:rsidRPr="005B4FBC">
        <w:rPr>
          <w:rFonts w:ascii="Arial" w:eastAsia="Times New Roman" w:hAnsi="Arial" w:cs="Arial"/>
          <w:color w:val="0D0D0D"/>
          <w:kern w:val="0"/>
          <w:sz w:val="24"/>
          <w:szCs w:val="24"/>
          <w:lang w:val="en-GB" w:eastAsia="en-GB"/>
          <w14:ligatures w14:val="none"/>
        </w:rPr>
        <w:t xml:space="preserve">cultural competence training sessions </w:t>
      </w:r>
      <w:r w:rsidRPr="005B4FBC">
        <w:rPr>
          <w:rFonts w:ascii="Arial" w:eastAsia="Times New Roman" w:hAnsi="Arial" w:cs="Arial"/>
          <w:color w:val="0D0D0D"/>
          <w:kern w:val="0"/>
          <w:sz w:val="24"/>
          <w:szCs w:val="24"/>
          <w:lang w:val="en-GB" w:eastAsia="en-GB"/>
          <w14:ligatures w14:val="none"/>
        </w:rPr>
        <w:t xml:space="preserve">that will </w:t>
      </w:r>
      <w:r w:rsidR="006B1150" w:rsidRPr="005B4FBC">
        <w:rPr>
          <w:rFonts w:ascii="Arial" w:eastAsia="Times New Roman" w:hAnsi="Arial" w:cs="Arial"/>
          <w:color w:val="0D0D0D"/>
          <w:kern w:val="0"/>
          <w:sz w:val="24"/>
          <w:szCs w:val="24"/>
          <w:lang w:val="en-GB" w:eastAsia="en-GB"/>
          <w14:ligatures w14:val="none"/>
        </w:rPr>
        <w:t>enhance my understanding and ability to interact with guests from diverse backgrounds. This training should include practical scenarios and role-playing to better prepare for real-life interactions.</w:t>
      </w:r>
    </w:p>
    <w:p w14:paraId="05D4AF5E" w14:textId="77777777" w:rsidR="006B1150" w:rsidRPr="005B4FBC" w:rsidRDefault="006B1150" w:rsidP="005B4FBC">
      <w:pPr>
        <w:spacing w:line="276" w:lineRule="auto"/>
        <w:ind w:firstLine="720"/>
        <w:jc w:val="both"/>
        <w:rPr>
          <w:rFonts w:ascii="Arial" w:eastAsia="Times New Roman" w:hAnsi="Arial" w:cs="Arial"/>
          <w:color w:val="0D0D0D"/>
          <w:kern w:val="0"/>
          <w:sz w:val="24"/>
          <w:szCs w:val="24"/>
          <w:lang w:val="en-GB" w:eastAsia="en-GB"/>
          <w14:ligatures w14:val="none"/>
        </w:rPr>
      </w:pPr>
      <w:r w:rsidRPr="005B4FBC">
        <w:rPr>
          <w:rFonts w:ascii="Arial" w:eastAsia="Times New Roman" w:hAnsi="Arial" w:cs="Arial"/>
          <w:color w:val="0D0D0D"/>
          <w:kern w:val="0"/>
          <w:sz w:val="24"/>
          <w:szCs w:val="24"/>
          <w:lang w:val="en-GB" w:eastAsia="en-GB"/>
          <w14:ligatures w14:val="none"/>
        </w:rPr>
        <w:t>By focusing on these areas, I can improve my ability to provide exceptional service to all guests, regardless of their cultural background, and minimize the risk of misunderstandings in the future.</w:t>
      </w:r>
    </w:p>
    <w:p w14:paraId="2D4115D1" w14:textId="77777777" w:rsidR="00841855" w:rsidRPr="005B4FBC" w:rsidRDefault="00841855" w:rsidP="005B4FBC">
      <w:pPr>
        <w:spacing w:line="276" w:lineRule="auto"/>
        <w:jc w:val="both"/>
        <w:rPr>
          <w:rFonts w:ascii="Arial" w:hAnsi="Arial" w:cs="Arial"/>
          <w:sz w:val="24"/>
          <w:szCs w:val="24"/>
        </w:rPr>
      </w:pPr>
    </w:p>
    <w:p w14:paraId="5DA34816" w14:textId="4055CF81" w:rsidR="006D5F01" w:rsidRPr="005B4FBC" w:rsidRDefault="006D5F01" w:rsidP="005B4FBC">
      <w:pPr>
        <w:spacing w:line="276" w:lineRule="auto"/>
        <w:ind w:firstLine="720"/>
        <w:jc w:val="both"/>
        <w:rPr>
          <w:rFonts w:ascii="Arial" w:hAnsi="Arial" w:cs="Arial"/>
          <w:b/>
          <w:bCs/>
          <w:i/>
          <w:iCs/>
          <w:sz w:val="24"/>
          <w:szCs w:val="24"/>
        </w:rPr>
      </w:pPr>
      <w:r w:rsidRPr="005B4FBC">
        <w:rPr>
          <w:rFonts w:ascii="Arial" w:hAnsi="Arial" w:cs="Arial"/>
          <w:b/>
          <w:bCs/>
          <w:sz w:val="24"/>
          <w:szCs w:val="24"/>
        </w:rPr>
        <w:t>Staff Training Plan for Cultural Competence</w:t>
      </w:r>
      <w:r w:rsidR="00455D73" w:rsidRPr="005B4FBC">
        <w:rPr>
          <w:rFonts w:ascii="Arial" w:hAnsi="Arial" w:cs="Arial"/>
          <w:b/>
          <w:bCs/>
          <w:sz w:val="24"/>
          <w:szCs w:val="24"/>
        </w:rPr>
        <w:t xml:space="preserve"> at </w:t>
      </w:r>
      <w:r w:rsidR="00455D73" w:rsidRPr="005B4FBC">
        <w:rPr>
          <w:rFonts w:ascii="Arial" w:hAnsi="Arial" w:cs="Arial"/>
          <w:b/>
          <w:bCs/>
          <w:i/>
          <w:iCs/>
          <w:sz w:val="24"/>
          <w:szCs w:val="24"/>
        </w:rPr>
        <w:t>Best Western Whitehouse Hotel</w:t>
      </w:r>
    </w:p>
    <w:p w14:paraId="3CAFE7F3" w14:textId="2DD92078" w:rsidR="006D5F01" w:rsidRPr="005B4FBC" w:rsidRDefault="006D5F01" w:rsidP="005B4FBC">
      <w:pPr>
        <w:spacing w:line="276" w:lineRule="auto"/>
        <w:ind w:firstLine="720"/>
        <w:jc w:val="both"/>
        <w:rPr>
          <w:rFonts w:ascii="Arial" w:hAnsi="Arial" w:cs="Arial"/>
          <w:sz w:val="24"/>
          <w:szCs w:val="24"/>
        </w:rPr>
      </w:pPr>
      <w:r w:rsidRPr="005B4FBC">
        <w:rPr>
          <w:rFonts w:ascii="Arial" w:hAnsi="Arial" w:cs="Arial"/>
          <w:sz w:val="24"/>
          <w:szCs w:val="24"/>
        </w:rPr>
        <w:t xml:space="preserve">To ensure that all </w:t>
      </w:r>
      <w:r w:rsidR="00455D73" w:rsidRPr="005B4FBC">
        <w:rPr>
          <w:rFonts w:ascii="Arial" w:hAnsi="Arial" w:cs="Arial"/>
          <w:sz w:val="24"/>
          <w:szCs w:val="24"/>
        </w:rPr>
        <w:t>students</w:t>
      </w:r>
      <w:r w:rsidRPr="005B4FBC">
        <w:rPr>
          <w:rFonts w:ascii="Arial" w:hAnsi="Arial" w:cs="Arial"/>
          <w:sz w:val="24"/>
          <w:szCs w:val="24"/>
        </w:rPr>
        <w:t xml:space="preserve"> at our Level 4 Placement Hotel are well-equipped to handle cultural misunderstandings and provide excellent service to our diverse guests, we propose a comprehensive staff training plan focused on cultural competence. This training will enhance employees' understanding of different cultural norms, improve their communication skills, and foster empathy and patience in their interactions.</w:t>
      </w:r>
    </w:p>
    <w:p w14:paraId="71EF8856" w14:textId="0C429C3E" w:rsidR="00455D73" w:rsidRPr="005B4FBC" w:rsidRDefault="00455D73" w:rsidP="009F7EFA">
      <w:pPr>
        <w:spacing w:line="276" w:lineRule="auto"/>
        <w:ind w:firstLine="720"/>
        <w:jc w:val="both"/>
        <w:rPr>
          <w:rFonts w:ascii="Arial" w:hAnsi="Arial" w:cs="Arial"/>
          <w:sz w:val="24"/>
          <w:szCs w:val="24"/>
        </w:rPr>
      </w:pPr>
      <w:r w:rsidRPr="005B4FBC">
        <w:rPr>
          <w:rFonts w:ascii="Arial" w:hAnsi="Arial" w:cs="Arial"/>
          <w:sz w:val="24"/>
          <w:szCs w:val="24"/>
        </w:rPr>
        <w:t xml:space="preserve">The training objectives are to increase cultural awareness by educating staff </w:t>
      </w:r>
      <w:r w:rsidRPr="005B4FBC">
        <w:rPr>
          <w:rFonts w:ascii="Arial" w:hAnsi="Arial" w:cs="Arial"/>
          <w:sz w:val="24"/>
          <w:szCs w:val="24"/>
        </w:rPr>
        <w:t xml:space="preserve">and students </w:t>
      </w:r>
      <w:r w:rsidRPr="005B4FBC">
        <w:rPr>
          <w:rFonts w:ascii="Arial" w:hAnsi="Arial" w:cs="Arial"/>
          <w:sz w:val="24"/>
          <w:szCs w:val="24"/>
        </w:rPr>
        <w:t>about various cultural norms and dining etiquettes of our international guests, enhance communication skills by developing effective verbal and non-verbal communication techniques to bridge language barriers, foster empathy and patience to better understand and meet guests' needs, and encourage continuous learning by promoting ongoing education and awareness of cultural differences through regular training sessions.</w:t>
      </w:r>
    </w:p>
    <w:p w14:paraId="6775D0D3" w14:textId="77777777" w:rsidR="00455D73" w:rsidRPr="005B4FBC" w:rsidRDefault="00455D73" w:rsidP="005B4FBC">
      <w:pPr>
        <w:spacing w:line="276" w:lineRule="auto"/>
        <w:jc w:val="both"/>
        <w:rPr>
          <w:rFonts w:ascii="Arial" w:hAnsi="Arial" w:cs="Arial"/>
          <w:sz w:val="24"/>
          <w:szCs w:val="24"/>
        </w:rPr>
      </w:pPr>
    </w:p>
    <w:p w14:paraId="6948022C" w14:textId="4449F9E1" w:rsidR="006D5F01" w:rsidRPr="005B4FBC" w:rsidRDefault="006D5F01" w:rsidP="005B4FBC">
      <w:pPr>
        <w:spacing w:line="276" w:lineRule="auto"/>
        <w:ind w:firstLine="720"/>
        <w:jc w:val="both"/>
        <w:rPr>
          <w:rFonts w:ascii="Arial" w:hAnsi="Arial" w:cs="Arial"/>
          <w:sz w:val="24"/>
          <w:szCs w:val="24"/>
        </w:rPr>
      </w:pPr>
      <w:r w:rsidRPr="005B4FBC">
        <w:rPr>
          <w:rFonts w:ascii="Arial" w:hAnsi="Arial" w:cs="Arial"/>
          <w:sz w:val="24"/>
          <w:szCs w:val="24"/>
        </w:rPr>
        <w:t>Training Modules</w:t>
      </w:r>
    </w:p>
    <w:p w14:paraId="3B20691B" w14:textId="5F23A1FE" w:rsidR="00841855" w:rsidRPr="005B4FBC" w:rsidRDefault="006D5F01" w:rsidP="005B4FBC">
      <w:pPr>
        <w:spacing w:line="276" w:lineRule="auto"/>
        <w:ind w:firstLine="720"/>
        <w:jc w:val="both"/>
        <w:rPr>
          <w:rFonts w:ascii="Arial" w:hAnsi="Arial" w:cs="Arial"/>
          <w:sz w:val="24"/>
          <w:szCs w:val="24"/>
        </w:rPr>
      </w:pPr>
      <w:r w:rsidRPr="005B4FBC">
        <w:rPr>
          <w:rFonts w:ascii="Arial" w:hAnsi="Arial" w:cs="Arial"/>
          <w:sz w:val="24"/>
          <w:szCs w:val="24"/>
        </w:rPr>
        <w:t xml:space="preserve">1. </w:t>
      </w:r>
      <w:r w:rsidR="00841855" w:rsidRPr="005B4FBC">
        <w:rPr>
          <w:rFonts w:ascii="Arial" w:hAnsi="Arial" w:cs="Arial"/>
          <w:b/>
          <w:bCs/>
          <w:i/>
          <w:iCs/>
          <w:color w:val="0D0D0D"/>
          <w:sz w:val="24"/>
          <w:szCs w:val="24"/>
          <w:shd w:val="clear" w:color="auto" w:fill="FFFFFF"/>
        </w:rPr>
        <w:t>The Cultural Awareness Workshop</w:t>
      </w:r>
      <w:r w:rsidR="00841855" w:rsidRPr="005B4FBC">
        <w:rPr>
          <w:rFonts w:ascii="Arial" w:hAnsi="Arial" w:cs="Arial"/>
          <w:color w:val="0D0D0D"/>
          <w:sz w:val="24"/>
          <w:szCs w:val="24"/>
          <w:shd w:val="clear" w:color="auto" w:fill="FFFFFF"/>
        </w:rPr>
        <w:t xml:space="preserve"> includes an overview of key cultural differences relevant to our guest demographics, specific dining etiquettes such as Japanese, Chinese, Middle Eastern, and Western cultures, and interactive discussions and case studies of common cultural misunderstandings, with activities including role-playing exercises to simulate interactions with guests from different cultures and group discussions to share personal experiences and learn from each other.</w:t>
      </w:r>
    </w:p>
    <w:p w14:paraId="689F54DD" w14:textId="697895B5" w:rsidR="00841855" w:rsidRPr="005B4FBC" w:rsidRDefault="006D5F01" w:rsidP="005B4FBC">
      <w:pPr>
        <w:spacing w:line="276" w:lineRule="auto"/>
        <w:ind w:firstLine="720"/>
        <w:jc w:val="both"/>
        <w:rPr>
          <w:rFonts w:ascii="Arial" w:hAnsi="Arial" w:cs="Arial"/>
          <w:sz w:val="24"/>
          <w:szCs w:val="24"/>
        </w:rPr>
      </w:pPr>
      <w:r w:rsidRPr="005B4FBC">
        <w:rPr>
          <w:rFonts w:ascii="Arial" w:hAnsi="Arial" w:cs="Arial"/>
          <w:sz w:val="24"/>
          <w:szCs w:val="24"/>
        </w:rPr>
        <w:t>2</w:t>
      </w:r>
      <w:r w:rsidR="007B3BEA" w:rsidRPr="005B4FBC">
        <w:rPr>
          <w:rFonts w:ascii="Arial" w:hAnsi="Arial" w:cs="Arial"/>
          <w:sz w:val="24"/>
          <w:szCs w:val="24"/>
        </w:rPr>
        <w:t xml:space="preserve">. </w:t>
      </w:r>
      <w:r w:rsidR="00F35117" w:rsidRPr="005B4FBC">
        <w:rPr>
          <w:rFonts w:ascii="Arial" w:hAnsi="Arial" w:cs="Arial"/>
          <w:b/>
          <w:bCs/>
          <w:i/>
          <w:iCs/>
          <w:sz w:val="24"/>
          <w:szCs w:val="24"/>
        </w:rPr>
        <w:t>The Effective Communication Training</w:t>
      </w:r>
      <w:r w:rsidR="00F35117" w:rsidRPr="005B4FBC">
        <w:rPr>
          <w:rFonts w:ascii="Arial" w:hAnsi="Arial" w:cs="Arial"/>
          <w:sz w:val="24"/>
          <w:szCs w:val="24"/>
        </w:rPr>
        <w:t>, lasting three hours, covers principles of intercultural communication and the importance of mindfulness in service, techniques for overcoming language barriers including the use of simple language and non-verbal communication, and training on active listening and observation to better interpret guests' needs, with activities including practical exercises in active listening and non-verbal communication, and scenarios and role-playing to practice communication with guests of limited English proficiency.</w:t>
      </w:r>
    </w:p>
    <w:p w14:paraId="54DEAED1" w14:textId="73AC4C83" w:rsidR="006D5F01" w:rsidRPr="005B4FBC" w:rsidRDefault="006D5F01" w:rsidP="005B4FBC">
      <w:pPr>
        <w:spacing w:line="276" w:lineRule="auto"/>
        <w:ind w:firstLine="720"/>
        <w:jc w:val="both"/>
        <w:rPr>
          <w:rFonts w:ascii="Arial" w:hAnsi="Arial" w:cs="Arial"/>
          <w:sz w:val="24"/>
          <w:szCs w:val="24"/>
        </w:rPr>
      </w:pPr>
      <w:r w:rsidRPr="005B4FBC">
        <w:rPr>
          <w:rFonts w:ascii="Arial" w:hAnsi="Arial" w:cs="Arial"/>
          <w:sz w:val="24"/>
          <w:szCs w:val="24"/>
        </w:rPr>
        <w:t xml:space="preserve">3. </w:t>
      </w:r>
      <w:r w:rsidR="00F35117" w:rsidRPr="005B4FBC">
        <w:rPr>
          <w:rFonts w:ascii="Arial" w:hAnsi="Arial" w:cs="Arial"/>
          <w:b/>
          <w:bCs/>
          <w:i/>
          <w:iCs/>
          <w:sz w:val="24"/>
          <w:szCs w:val="24"/>
        </w:rPr>
        <w:t>The Empathy and Patience Development training</w:t>
      </w:r>
      <w:r w:rsidR="00F35117" w:rsidRPr="005B4FBC">
        <w:rPr>
          <w:rFonts w:ascii="Arial" w:hAnsi="Arial" w:cs="Arial"/>
          <w:sz w:val="24"/>
          <w:szCs w:val="24"/>
        </w:rPr>
        <w:t>, lasting two hours, covers understanding the role of emotional intelligence in guest service, strategies to develop empathy and patience when dealing with challenging situations, and the impact of empathetic service on guest satisfaction and loyalty, with activities including reflective exercises to identify personal biases and improve emotional intelligence, and group activities focused on building patience and understanding different perspectives.</w:t>
      </w:r>
    </w:p>
    <w:p w14:paraId="3EF0CB50" w14:textId="29BD300E" w:rsidR="006D5F01" w:rsidRPr="005B4FBC" w:rsidRDefault="006D5F01" w:rsidP="005B4FBC">
      <w:pPr>
        <w:spacing w:line="276" w:lineRule="auto"/>
        <w:jc w:val="both"/>
        <w:rPr>
          <w:rFonts w:ascii="Arial" w:hAnsi="Arial" w:cs="Arial"/>
          <w:sz w:val="24"/>
          <w:szCs w:val="24"/>
        </w:rPr>
      </w:pPr>
      <w:r w:rsidRPr="005B4FBC">
        <w:rPr>
          <w:rFonts w:ascii="Arial" w:hAnsi="Arial" w:cs="Arial"/>
          <w:sz w:val="24"/>
          <w:szCs w:val="24"/>
        </w:rPr>
        <w:lastRenderedPageBreak/>
        <w:t xml:space="preserve">   4. </w:t>
      </w:r>
      <w:r w:rsidR="00F35117" w:rsidRPr="005B4FBC">
        <w:rPr>
          <w:rFonts w:ascii="Arial" w:hAnsi="Arial" w:cs="Arial"/>
          <w:b/>
          <w:bCs/>
          <w:i/>
          <w:iCs/>
          <w:sz w:val="24"/>
          <w:szCs w:val="24"/>
        </w:rPr>
        <w:t>The Continuous Learning and Improvement training</w:t>
      </w:r>
      <w:r w:rsidR="00F35117" w:rsidRPr="005B4FBC">
        <w:rPr>
          <w:rFonts w:ascii="Arial" w:hAnsi="Arial" w:cs="Arial"/>
          <w:sz w:val="24"/>
          <w:szCs w:val="24"/>
        </w:rPr>
        <w:t>, which is ongoing, focuses on establishing a culture of continuous improvement and learning within the team, encouraging staff to share new insights and cultural experiences regularly, providing access to resources and materials for self-directed learning, with activities including monthly cultural competence refreshers and discussions, and incentivizing participation in cultural events and workshops outside the workplace.</w:t>
      </w:r>
    </w:p>
    <w:p w14:paraId="705901B3" w14:textId="5B6F4ADB" w:rsidR="00E468A7" w:rsidRPr="005B4FBC" w:rsidRDefault="00F35117" w:rsidP="005B4FBC">
      <w:pPr>
        <w:spacing w:line="276" w:lineRule="auto"/>
        <w:ind w:firstLine="720"/>
        <w:jc w:val="both"/>
        <w:rPr>
          <w:rFonts w:ascii="Arial" w:hAnsi="Arial" w:cs="Arial"/>
          <w:sz w:val="24"/>
          <w:szCs w:val="24"/>
        </w:rPr>
      </w:pPr>
      <w:r w:rsidRPr="005B4FBC">
        <w:rPr>
          <w:rFonts w:ascii="Arial" w:hAnsi="Arial" w:cs="Arial"/>
          <w:i/>
          <w:iCs/>
          <w:sz w:val="24"/>
          <w:szCs w:val="24"/>
        </w:rPr>
        <w:t>The Implementation Plan</w:t>
      </w:r>
      <w:r w:rsidRPr="005B4FBC">
        <w:rPr>
          <w:rFonts w:ascii="Arial" w:hAnsi="Arial" w:cs="Arial"/>
          <w:sz w:val="24"/>
          <w:szCs w:val="24"/>
        </w:rPr>
        <w:t xml:space="preserve"> involves conducting the first round of workshops and training sessions over a two-week period to ensure all staff members participate, scheduling monthly refresher sessions for ongoing training and encouraging continuous learning through access to additional resources, and implementing a feedback mechanism to assess the effectiveness of the training and make necessary adjustments, while regularly evaluating staff performance and guest feedback to measure improvement. </w:t>
      </w:r>
      <w:r w:rsidR="006D5F01" w:rsidRPr="005B4FBC">
        <w:rPr>
          <w:rFonts w:ascii="Arial" w:hAnsi="Arial" w:cs="Arial"/>
          <w:sz w:val="24"/>
          <w:szCs w:val="24"/>
        </w:rPr>
        <w:t>By implementing this comprehensive training plan, our hotel will be better positioned to provide exceptional service to all guests, fostering a more inclusive and culturally sensitive environment.</w:t>
      </w:r>
    </w:p>
    <w:p w14:paraId="20E635FB" w14:textId="77777777" w:rsidR="006D5F01" w:rsidRPr="005B4FBC" w:rsidRDefault="006D5F01" w:rsidP="005B4FBC">
      <w:pPr>
        <w:spacing w:line="276" w:lineRule="auto"/>
        <w:jc w:val="both"/>
        <w:rPr>
          <w:rFonts w:ascii="Arial" w:hAnsi="Arial" w:cs="Arial"/>
          <w:sz w:val="24"/>
          <w:szCs w:val="24"/>
        </w:rPr>
      </w:pPr>
    </w:p>
    <w:p w14:paraId="3CFCB486" w14:textId="16E43849" w:rsidR="006D5F01" w:rsidRPr="005B4FBC" w:rsidRDefault="006D5F01" w:rsidP="005B4FBC">
      <w:pPr>
        <w:spacing w:line="276" w:lineRule="auto"/>
        <w:ind w:firstLine="720"/>
        <w:jc w:val="both"/>
        <w:rPr>
          <w:rFonts w:ascii="Arial" w:hAnsi="Arial" w:cs="Arial"/>
          <w:b/>
          <w:bCs/>
          <w:i/>
          <w:iCs/>
          <w:sz w:val="24"/>
          <w:szCs w:val="24"/>
        </w:rPr>
      </w:pPr>
      <w:r w:rsidRPr="005B4FBC">
        <w:rPr>
          <w:rFonts w:ascii="Arial" w:hAnsi="Arial" w:cs="Arial"/>
          <w:b/>
          <w:bCs/>
          <w:i/>
          <w:iCs/>
          <w:sz w:val="24"/>
          <w:szCs w:val="24"/>
        </w:rPr>
        <w:t>Self-Reflection Using Gibbs' Reflective Cycle</w:t>
      </w:r>
    </w:p>
    <w:p w14:paraId="198D406C" w14:textId="6E290CE4" w:rsidR="006D5F01" w:rsidRPr="005B4FBC" w:rsidRDefault="00256AFE" w:rsidP="005B4FBC">
      <w:pPr>
        <w:spacing w:line="276" w:lineRule="auto"/>
        <w:ind w:firstLine="720"/>
        <w:jc w:val="both"/>
        <w:rPr>
          <w:rFonts w:ascii="Arial" w:hAnsi="Arial" w:cs="Arial"/>
          <w:sz w:val="24"/>
          <w:szCs w:val="24"/>
        </w:rPr>
      </w:pPr>
      <w:r w:rsidRPr="005B4FBC">
        <w:rPr>
          <w:rFonts w:ascii="Arial" w:hAnsi="Arial" w:cs="Arial"/>
          <w:i/>
          <w:iCs/>
          <w:sz w:val="24"/>
          <w:szCs w:val="24"/>
        </w:rPr>
        <w:t>Description</w:t>
      </w:r>
      <w:r w:rsidRPr="005B4FBC">
        <w:rPr>
          <w:rFonts w:ascii="Arial" w:hAnsi="Arial" w:cs="Arial"/>
          <w:sz w:val="24"/>
          <w:szCs w:val="24"/>
        </w:rPr>
        <w:t xml:space="preserve">: </w:t>
      </w:r>
      <w:r w:rsidR="00F35117" w:rsidRPr="005B4FBC">
        <w:rPr>
          <w:rFonts w:ascii="Arial" w:hAnsi="Arial" w:cs="Arial"/>
          <w:sz w:val="24"/>
          <w:szCs w:val="24"/>
        </w:rPr>
        <w:t>Coming back to my own experience d</w:t>
      </w:r>
      <w:r w:rsidR="006D5F01" w:rsidRPr="005B4FBC">
        <w:rPr>
          <w:rFonts w:ascii="Arial" w:hAnsi="Arial" w:cs="Arial"/>
          <w:sz w:val="24"/>
          <w:szCs w:val="24"/>
        </w:rPr>
        <w:t xml:space="preserve">uring my Level 4 placement at a </w:t>
      </w:r>
      <w:r w:rsidR="00F35117" w:rsidRPr="005B4FBC">
        <w:rPr>
          <w:rFonts w:ascii="Arial" w:hAnsi="Arial" w:cs="Arial"/>
          <w:sz w:val="24"/>
          <w:szCs w:val="24"/>
        </w:rPr>
        <w:t>Best Western Whitehouse Hotel</w:t>
      </w:r>
      <w:r w:rsidR="006D5F01" w:rsidRPr="005B4FBC">
        <w:rPr>
          <w:rFonts w:ascii="Arial" w:hAnsi="Arial" w:cs="Arial"/>
          <w:sz w:val="24"/>
          <w:szCs w:val="24"/>
        </w:rPr>
        <w:t xml:space="preserve">, </w:t>
      </w:r>
      <w:r w:rsidR="00F35117" w:rsidRPr="005B4FBC">
        <w:rPr>
          <w:rFonts w:ascii="Arial" w:hAnsi="Arial" w:cs="Arial"/>
          <w:sz w:val="24"/>
          <w:szCs w:val="24"/>
        </w:rPr>
        <w:t>t</w:t>
      </w:r>
      <w:r w:rsidR="006D5F01" w:rsidRPr="005B4FBC">
        <w:rPr>
          <w:rFonts w:ascii="Arial" w:hAnsi="Arial" w:cs="Arial"/>
          <w:sz w:val="24"/>
          <w:szCs w:val="24"/>
        </w:rPr>
        <w:t>his experience made me realize the importance of cultural awareness in the hospitality industry</w:t>
      </w:r>
      <w:r w:rsidR="00F35117" w:rsidRPr="005B4FBC">
        <w:rPr>
          <w:rFonts w:ascii="Arial" w:hAnsi="Arial" w:cs="Arial"/>
          <w:sz w:val="24"/>
          <w:szCs w:val="24"/>
        </w:rPr>
        <w:t xml:space="preserve">. </w:t>
      </w:r>
      <w:r w:rsidR="006D5F01" w:rsidRPr="005B4FBC">
        <w:rPr>
          <w:rFonts w:ascii="Arial" w:hAnsi="Arial" w:cs="Arial"/>
          <w:sz w:val="24"/>
          <w:szCs w:val="24"/>
        </w:rPr>
        <w:t>This incident prompted me to reflect deeply on my approach to intercultural interactions and the broader implications for my professional development.</w:t>
      </w:r>
    </w:p>
    <w:p w14:paraId="5DEF7196" w14:textId="68F6A342" w:rsidR="006D5F01" w:rsidRPr="005B4FBC" w:rsidRDefault="006D5F01" w:rsidP="005B4FBC">
      <w:pPr>
        <w:spacing w:line="276" w:lineRule="auto"/>
        <w:ind w:firstLine="720"/>
        <w:jc w:val="both"/>
        <w:rPr>
          <w:rFonts w:ascii="Arial" w:hAnsi="Arial" w:cs="Arial"/>
          <w:sz w:val="24"/>
          <w:szCs w:val="24"/>
        </w:rPr>
      </w:pPr>
      <w:r w:rsidRPr="005B4FBC">
        <w:rPr>
          <w:rFonts w:ascii="Arial" w:hAnsi="Arial" w:cs="Arial"/>
          <w:i/>
          <w:iCs/>
          <w:sz w:val="24"/>
          <w:szCs w:val="24"/>
        </w:rPr>
        <w:t>Feelings</w:t>
      </w:r>
      <w:r w:rsidR="00256AFE" w:rsidRPr="005B4FBC">
        <w:rPr>
          <w:rFonts w:ascii="Arial" w:hAnsi="Arial" w:cs="Arial"/>
          <w:i/>
          <w:iCs/>
          <w:sz w:val="24"/>
          <w:szCs w:val="24"/>
        </w:rPr>
        <w:t>:</w:t>
      </w:r>
      <w:r w:rsidR="00256AFE" w:rsidRPr="005B4FBC">
        <w:rPr>
          <w:rFonts w:ascii="Arial" w:hAnsi="Arial" w:cs="Arial"/>
          <w:sz w:val="24"/>
          <w:szCs w:val="24"/>
        </w:rPr>
        <w:t xml:space="preserve"> </w:t>
      </w:r>
      <w:r w:rsidRPr="005B4FBC">
        <w:rPr>
          <w:rFonts w:ascii="Arial" w:hAnsi="Arial" w:cs="Arial"/>
          <w:sz w:val="24"/>
          <w:szCs w:val="24"/>
        </w:rPr>
        <w:t>At the moment,</w:t>
      </w:r>
      <w:r w:rsidR="007B3BEA" w:rsidRPr="005B4FBC">
        <w:rPr>
          <w:rFonts w:ascii="Arial" w:hAnsi="Arial" w:cs="Arial"/>
          <w:sz w:val="24"/>
          <w:szCs w:val="24"/>
        </w:rPr>
        <w:t xml:space="preserve"> </w:t>
      </w:r>
      <w:r w:rsidRPr="005B4FBC">
        <w:rPr>
          <w:rFonts w:ascii="Arial" w:hAnsi="Arial" w:cs="Arial"/>
          <w:sz w:val="24"/>
          <w:szCs w:val="24"/>
        </w:rPr>
        <w:t>I felt embarrassed and frustrated. I had prided myself on providing excellent service, and this misunderstanding challenged my confidence. I also felt empathy for the guest, recognizing that my actions had caused him discomfort. This mix of emotions led me to question my assumptions and realize the gap in my cultural competence.</w:t>
      </w:r>
    </w:p>
    <w:p w14:paraId="2613F9A1" w14:textId="2A4C050D" w:rsidR="006D5F01" w:rsidRPr="005B4FBC" w:rsidRDefault="006D5F01" w:rsidP="005B4FBC">
      <w:pPr>
        <w:spacing w:line="276" w:lineRule="auto"/>
        <w:ind w:firstLine="720"/>
        <w:jc w:val="both"/>
        <w:rPr>
          <w:rFonts w:ascii="Arial" w:hAnsi="Arial" w:cs="Arial"/>
          <w:sz w:val="24"/>
          <w:szCs w:val="24"/>
        </w:rPr>
      </w:pPr>
      <w:r w:rsidRPr="005B4FBC">
        <w:rPr>
          <w:rFonts w:ascii="Arial" w:hAnsi="Arial" w:cs="Arial"/>
          <w:i/>
          <w:iCs/>
          <w:sz w:val="24"/>
          <w:szCs w:val="24"/>
        </w:rPr>
        <w:t>Evaluation</w:t>
      </w:r>
      <w:r w:rsidR="00256AFE" w:rsidRPr="005B4FBC">
        <w:rPr>
          <w:rFonts w:ascii="Arial" w:hAnsi="Arial" w:cs="Arial"/>
          <w:i/>
          <w:iCs/>
          <w:sz w:val="24"/>
          <w:szCs w:val="24"/>
        </w:rPr>
        <w:t>:</w:t>
      </w:r>
      <w:r w:rsidR="00256AFE" w:rsidRPr="005B4FBC">
        <w:rPr>
          <w:rFonts w:ascii="Arial" w:hAnsi="Arial" w:cs="Arial"/>
          <w:sz w:val="24"/>
          <w:szCs w:val="24"/>
        </w:rPr>
        <w:t xml:space="preserve"> </w:t>
      </w:r>
      <w:r w:rsidRPr="005B4FBC">
        <w:rPr>
          <w:rFonts w:ascii="Arial" w:hAnsi="Arial" w:cs="Arial"/>
          <w:sz w:val="24"/>
          <w:szCs w:val="24"/>
        </w:rPr>
        <w:t xml:space="preserve">On reflection, I realized that this experience was both a setback and an opportunity for </w:t>
      </w:r>
      <w:r w:rsidR="00256AFE" w:rsidRPr="005B4FBC">
        <w:rPr>
          <w:rFonts w:ascii="Arial" w:hAnsi="Arial" w:cs="Arial"/>
          <w:sz w:val="24"/>
          <w:szCs w:val="24"/>
        </w:rPr>
        <w:t xml:space="preserve">my own </w:t>
      </w:r>
      <w:r w:rsidRPr="005B4FBC">
        <w:rPr>
          <w:rFonts w:ascii="Arial" w:hAnsi="Arial" w:cs="Arial"/>
          <w:sz w:val="24"/>
          <w:szCs w:val="24"/>
        </w:rPr>
        <w:t>growth. While the incident negatively impacted the guest's experience, it highlighted a crucial area for improvement. The positive outcome was my newfound awareness of the importance of cultural sensitivity and the need for continuous learning in this area. However, the negative aspect was the immediate discomfort and potential harm to the hotel's reputation.</w:t>
      </w:r>
    </w:p>
    <w:p w14:paraId="34FF1CD8" w14:textId="1DD8F58B" w:rsidR="006D5F01" w:rsidRPr="005B4FBC" w:rsidRDefault="006D5F01" w:rsidP="005B4FBC">
      <w:pPr>
        <w:spacing w:line="276" w:lineRule="auto"/>
        <w:ind w:firstLine="720"/>
        <w:jc w:val="both"/>
        <w:rPr>
          <w:rFonts w:ascii="Arial" w:hAnsi="Arial" w:cs="Arial"/>
          <w:sz w:val="24"/>
          <w:szCs w:val="24"/>
        </w:rPr>
      </w:pPr>
      <w:r w:rsidRPr="005B4FBC">
        <w:rPr>
          <w:rFonts w:ascii="Arial" w:hAnsi="Arial" w:cs="Arial"/>
          <w:i/>
          <w:iCs/>
          <w:sz w:val="24"/>
          <w:szCs w:val="24"/>
        </w:rPr>
        <w:t>Analysis</w:t>
      </w:r>
      <w:r w:rsidR="00256AFE" w:rsidRPr="005B4FBC">
        <w:rPr>
          <w:rFonts w:ascii="Arial" w:hAnsi="Arial" w:cs="Arial"/>
          <w:i/>
          <w:iCs/>
          <w:sz w:val="24"/>
          <w:szCs w:val="24"/>
        </w:rPr>
        <w:t>:</w:t>
      </w:r>
      <w:r w:rsidR="00256AFE" w:rsidRPr="005B4FBC">
        <w:rPr>
          <w:rFonts w:ascii="Arial" w:hAnsi="Arial" w:cs="Arial"/>
          <w:sz w:val="24"/>
          <w:szCs w:val="24"/>
        </w:rPr>
        <w:t xml:space="preserve"> </w:t>
      </w:r>
      <w:r w:rsidRPr="005B4FBC">
        <w:rPr>
          <w:rFonts w:ascii="Arial" w:hAnsi="Arial" w:cs="Arial"/>
          <w:sz w:val="24"/>
          <w:szCs w:val="24"/>
        </w:rPr>
        <w:t xml:space="preserve">This experience taught me several valuable lessons. Firstly, it underscored the necessity of understanding diverse cultural norms and etiquettes in providing exceptional service. As Hofstede (2001) emphasizes, cultural competence is essential for effective communication and interaction in a globalized world. Secondly, it </w:t>
      </w:r>
      <w:r w:rsidRPr="005B4FBC">
        <w:rPr>
          <w:rFonts w:ascii="Arial" w:hAnsi="Arial" w:cs="Arial"/>
          <w:sz w:val="24"/>
          <w:szCs w:val="24"/>
        </w:rPr>
        <w:lastRenderedPageBreak/>
        <w:t>highlighted the importance of empathy and active listening, as suggested by Goleman (1995), in understanding guests' needs and expectations. Lastly, it showed that ongoing training and education are vital for maintaining high service standards, as indicated by Ting-Toomey (1999).</w:t>
      </w:r>
    </w:p>
    <w:p w14:paraId="53045400" w14:textId="284D7930" w:rsidR="006D5F01" w:rsidRPr="005B4FBC" w:rsidRDefault="00256AFE" w:rsidP="005B4FBC">
      <w:pPr>
        <w:spacing w:line="276" w:lineRule="auto"/>
        <w:ind w:firstLine="720"/>
        <w:jc w:val="both"/>
        <w:rPr>
          <w:rFonts w:ascii="Arial" w:hAnsi="Arial" w:cs="Arial"/>
          <w:sz w:val="24"/>
          <w:szCs w:val="24"/>
        </w:rPr>
      </w:pPr>
      <w:r w:rsidRPr="005B4FBC">
        <w:rPr>
          <w:rFonts w:ascii="Arial" w:hAnsi="Arial" w:cs="Arial"/>
          <w:i/>
          <w:iCs/>
          <w:sz w:val="24"/>
          <w:szCs w:val="24"/>
        </w:rPr>
        <w:t>Conclusion:</w:t>
      </w:r>
      <w:r w:rsidRPr="005B4FBC">
        <w:rPr>
          <w:rFonts w:ascii="Arial" w:hAnsi="Arial" w:cs="Arial"/>
          <w:sz w:val="24"/>
          <w:szCs w:val="24"/>
        </w:rPr>
        <w:t xml:space="preserve"> </w:t>
      </w:r>
      <w:r w:rsidR="006D5F01" w:rsidRPr="005B4FBC">
        <w:rPr>
          <w:rFonts w:ascii="Arial" w:hAnsi="Arial" w:cs="Arial"/>
          <w:sz w:val="24"/>
          <w:szCs w:val="24"/>
        </w:rPr>
        <w:t xml:space="preserve">From this experience, I learned that cultural awareness is not just an abstract concept but a practical skill that significantly impacts guest satisfaction and service quality. My understanding of the subject has evolved from a theoretical appreciation to a recognition of its practical implications. I realized that assumptions based on my </w:t>
      </w:r>
      <w:r w:rsidRPr="005B4FBC">
        <w:rPr>
          <w:rFonts w:ascii="Arial" w:hAnsi="Arial" w:cs="Arial"/>
          <w:sz w:val="24"/>
          <w:szCs w:val="24"/>
        </w:rPr>
        <w:t xml:space="preserve">own personal </w:t>
      </w:r>
      <w:r w:rsidR="006D5F01" w:rsidRPr="005B4FBC">
        <w:rPr>
          <w:rFonts w:ascii="Arial" w:hAnsi="Arial" w:cs="Arial"/>
          <w:sz w:val="24"/>
          <w:szCs w:val="24"/>
        </w:rPr>
        <w:t>background could lead to misunderstandings and that proactive learning about other cultures is essential. I also understood that empathy and patience are critical components of effective service in a multicultural environment.</w:t>
      </w:r>
    </w:p>
    <w:p w14:paraId="677F5D3B" w14:textId="7557E2CB" w:rsidR="006D5F01" w:rsidRPr="005B4FBC" w:rsidRDefault="006D5F01" w:rsidP="005B4FBC">
      <w:pPr>
        <w:spacing w:line="276" w:lineRule="auto"/>
        <w:jc w:val="both"/>
        <w:rPr>
          <w:rFonts w:ascii="Arial" w:hAnsi="Arial" w:cs="Arial"/>
          <w:sz w:val="24"/>
          <w:szCs w:val="24"/>
        </w:rPr>
      </w:pPr>
      <w:r w:rsidRPr="005B4FBC">
        <w:rPr>
          <w:rFonts w:ascii="Arial" w:hAnsi="Arial" w:cs="Arial"/>
          <w:i/>
          <w:iCs/>
          <w:sz w:val="24"/>
          <w:szCs w:val="24"/>
        </w:rPr>
        <w:t>Action Plan</w:t>
      </w:r>
      <w:r w:rsidR="005B4FBC" w:rsidRPr="005B4FBC">
        <w:rPr>
          <w:rFonts w:ascii="Arial" w:hAnsi="Arial" w:cs="Arial"/>
          <w:i/>
          <w:iCs/>
          <w:sz w:val="24"/>
          <w:szCs w:val="24"/>
        </w:rPr>
        <w:t>:</w:t>
      </w:r>
      <w:r w:rsidR="005B4FBC">
        <w:rPr>
          <w:rFonts w:ascii="Arial" w:hAnsi="Arial" w:cs="Arial"/>
          <w:sz w:val="24"/>
          <w:szCs w:val="24"/>
        </w:rPr>
        <w:t xml:space="preserve"> </w:t>
      </w:r>
      <w:r w:rsidRPr="005B4FBC">
        <w:rPr>
          <w:rFonts w:ascii="Arial" w:hAnsi="Arial" w:cs="Arial"/>
          <w:sz w:val="24"/>
          <w:szCs w:val="24"/>
        </w:rPr>
        <w:t xml:space="preserve">To enhance my cultural competence, I </w:t>
      </w:r>
      <w:r w:rsidR="00256AFE" w:rsidRPr="005B4FBC">
        <w:rPr>
          <w:rFonts w:ascii="Arial" w:hAnsi="Arial" w:cs="Arial"/>
          <w:sz w:val="24"/>
          <w:szCs w:val="24"/>
        </w:rPr>
        <w:t xml:space="preserve">must take some specific steps for myself. In order to do so, I </w:t>
      </w:r>
      <w:r w:rsidRPr="005B4FBC">
        <w:rPr>
          <w:rFonts w:ascii="Arial" w:hAnsi="Arial" w:cs="Arial"/>
          <w:sz w:val="24"/>
          <w:szCs w:val="24"/>
        </w:rPr>
        <w:t>plan to:</w:t>
      </w:r>
      <w:r w:rsidR="00256AFE" w:rsidRPr="005B4FBC">
        <w:rPr>
          <w:rFonts w:ascii="Arial" w:hAnsi="Arial" w:cs="Arial"/>
          <w:sz w:val="24"/>
          <w:szCs w:val="24"/>
        </w:rPr>
        <w:t xml:space="preserve"> </w:t>
      </w:r>
      <w:r w:rsidR="00256AFE" w:rsidRPr="005B4FBC">
        <w:rPr>
          <w:rFonts w:ascii="Arial" w:hAnsi="Arial" w:cs="Arial"/>
          <w:i/>
          <w:iCs/>
          <w:sz w:val="24"/>
          <w:szCs w:val="24"/>
        </w:rPr>
        <w:t>e</w:t>
      </w:r>
      <w:r w:rsidRPr="005B4FBC">
        <w:rPr>
          <w:rFonts w:ascii="Arial" w:hAnsi="Arial" w:cs="Arial"/>
          <w:i/>
          <w:iCs/>
          <w:sz w:val="24"/>
          <w:szCs w:val="24"/>
        </w:rPr>
        <w:t xml:space="preserve">ngage in </w:t>
      </w:r>
      <w:r w:rsidR="00256AFE" w:rsidRPr="005B4FBC">
        <w:rPr>
          <w:rFonts w:ascii="Arial" w:hAnsi="Arial" w:cs="Arial"/>
          <w:i/>
          <w:iCs/>
          <w:sz w:val="24"/>
          <w:szCs w:val="24"/>
        </w:rPr>
        <w:t>c</w:t>
      </w:r>
      <w:r w:rsidRPr="005B4FBC">
        <w:rPr>
          <w:rFonts w:ascii="Arial" w:hAnsi="Arial" w:cs="Arial"/>
          <w:i/>
          <w:iCs/>
          <w:sz w:val="24"/>
          <w:szCs w:val="24"/>
        </w:rPr>
        <w:t xml:space="preserve">ontinuous </w:t>
      </w:r>
      <w:r w:rsidR="00256AFE" w:rsidRPr="005B4FBC">
        <w:rPr>
          <w:rFonts w:ascii="Arial" w:hAnsi="Arial" w:cs="Arial"/>
          <w:i/>
          <w:iCs/>
          <w:sz w:val="24"/>
          <w:szCs w:val="24"/>
        </w:rPr>
        <w:t>l</w:t>
      </w:r>
      <w:r w:rsidRPr="005B4FBC">
        <w:rPr>
          <w:rFonts w:ascii="Arial" w:hAnsi="Arial" w:cs="Arial"/>
          <w:i/>
          <w:iCs/>
          <w:sz w:val="24"/>
          <w:szCs w:val="24"/>
        </w:rPr>
        <w:t>earning</w:t>
      </w:r>
      <w:r w:rsidR="00256AFE" w:rsidRPr="005B4FBC">
        <w:rPr>
          <w:rFonts w:ascii="Arial" w:hAnsi="Arial" w:cs="Arial"/>
          <w:sz w:val="24"/>
          <w:szCs w:val="24"/>
        </w:rPr>
        <w:t xml:space="preserve"> which means to a</w:t>
      </w:r>
      <w:r w:rsidRPr="005B4FBC">
        <w:rPr>
          <w:rFonts w:ascii="Arial" w:hAnsi="Arial" w:cs="Arial"/>
          <w:sz w:val="24"/>
          <w:szCs w:val="24"/>
        </w:rPr>
        <w:t>ttend workshops and training sessions on cultural awareness and intercultural communication regularly. Resources such as Hofstede's cultural dimensions theory will guide this learning (Hofstede, 2001).</w:t>
      </w:r>
      <w:r w:rsidR="00256AFE" w:rsidRPr="005B4FBC">
        <w:rPr>
          <w:rFonts w:ascii="Arial" w:hAnsi="Arial" w:cs="Arial"/>
          <w:sz w:val="24"/>
          <w:szCs w:val="24"/>
        </w:rPr>
        <w:t xml:space="preserve"> Also, on a more personal </w:t>
      </w:r>
      <w:proofErr w:type="spellStart"/>
      <w:r w:rsidR="00256AFE" w:rsidRPr="005B4FBC">
        <w:rPr>
          <w:rFonts w:ascii="Arial" w:hAnsi="Arial" w:cs="Arial"/>
          <w:sz w:val="24"/>
          <w:szCs w:val="24"/>
        </w:rPr>
        <w:t>leve</w:t>
      </w:r>
      <w:proofErr w:type="spellEnd"/>
      <w:r w:rsidR="00256AFE" w:rsidRPr="005B4FBC">
        <w:rPr>
          <w:rFonts w:ascii="Arial" w:hAnsi="Arial" w:cs="Arial"/>
          <w:sz w:val="24"/>
          <w:szCs w:val="24"/>
        </w:rPr>
        <w:t>, I must d</w:t>
      </w:r>
      <w:r w:rsidRPr="005B4FBC">
        <w:rPr>
          <w:rFonts w:ascii="Arial" w:hAnsi="Arial" w:cs="Arial"/>
          <w:sz w:val="24"/>
          <w:szCs w:val="24"/>
        </w:rPr>
        <w:t xml:space="preserve">evelop </w:t>
      </w:r>
      <w:r w:rsidR="00256AFE" w:rsidRPr="005B4FBC">
        <w:rPr>
          <w:rFonts w:ascii="Arial" w:hAnsi="Arial" w:cs="Arial"/>
          <w:sz w:val="24"/>
          <w:szCs w:val="24"/>
        </w:rPr>
        <w:t>more e</w:t>
      </w:r>
      <w:r w:rsidRPr="005B4FBC">
        <w:rPr>
          <w:rFonts w:ascii="Arial" w:hAnsi="Arial" w:cs="Arial"/>
          <w:sz w:val="24"/>
          <w:szCs w:val="24"/>
        </w:rPr>
        <w:t xml:space="preserve">mpathy and </w:t>
      </w:r>
      <w:r w:rsidR="00256AFE" w:rsidRPr="005B4FBC">
        <w:rPr>
          <w:rFonts w:ascii="Arial" w:hAnsi="Arial" w:cs="Arial"/>
          <w:sz w:val="24"/>
          <w:szCs w:val="24"/>
        </w:rPr>
        <w:t>a</w:t>
      </w:r>
      <w:r w:rsidRPr="005B4FBC">
        <w:rPr>
          <w:rFonts w:ascii="Arial" w:hAnsi="Arial" w:cs="Arial"/>
          <w:sz w:val="24"/>
          <w:szCs w:val="24"/>
        </w:rPr>
        <w:t xml:space="preserve">ctive </w:t>
      </w:r>
      <w:r w:rsidR="00256AFE" w:rsidRPr="005B4FBC">
        <w:rPr>
          <w:rFonts w:ascii="Arial" w:hAnsi="Arial" w:cs="Arial"/>
          <w:sz w:val="24"/>
          <w:szCs w:val="24"/>
        </w:rPr>
        <w:t>l</w:t>
      </w:r>
      <w:r w:rsidRPr="005B4FBC">
        <w:rPr>
          <w:rFonts w:ascii="Arial" w:hAnsi="Arial" w:cs="Arial"/>
          <w:sz w:val="24"/>
          <w:szCs w:val="24"/>
        </w:rPr>
        <w:t xml:space="preserve">istening </w:t>
      </w:r>
      <w:r w:rsidR="00256AFE" w:rsidRPr="005B4FBC">
        <w:rPr>
          <w:rFonts w:ascii="Arial" w:hAnsi="Arial" w:cs="Arial"/>
          <w:sz w:val="24"/>
          <w:szCs w:val="24"/>
        </w:rPr>
        <w:t>s</w:t>
      </w:r>
      <w:r w:rsidRPr="005B4FBC">
        <w:rPr>
          <w:rFonts w:ascii="Arial" w:hAnsi="Arial" w:cs="Arial"/>
          <w:sz w:val="24"/>
          <w:szCs w:val="24"/>
        </w:rPr>
        <w:t>kills</w:t>
      </w:r>
      <w:r w:rsidR="00256AFE" w:rsidRPr="005B4FBC">
        <w:rPr>
          <w:rFonts w:ascii="Arial" w:hAnsi="Arial" w:cs="Arial"/>
          <w:sz w:val="24"/>
          <w:szCs w:val="24"/>
        </w:rPr>
        <w:t xml:space="preserve">. </w:t>
      </w:r>
      <w:r w:rsidRPr="005B4FBC">
        <w:rPr>
          <w:rFonts w:ascii="Arial" w:hAnsi="Arial" w:cs="Arial"/>
          <w:sz w:val="24"/>
          <w:szCs w:val="24"/>
        </w:rPr>
        <w:t xml:space="preserve">Practice empathy and active listening in all guest interactions, as Goleman (1995) suggests. This will involve paying close attention to guests' verbal and non-verbal </w:t>
      </w:r>
      <w:r w:rsidR="006E13E1" w:rsidRPr="005B4FBC">
        <w:rPr>
          <w:rFonts w:ascii="Arial" w:hAnsi="Arial" w:cs="Arial"/>
          <w:sz w:val="24"/>
          <w:szCs w:val="24"/>
        </w:rPr>
        <w:t xml:space="preserve">communication </w:t>
      </w:r>
      <w:r w:rsidRPr="005B4FBC">
        <w:rPr>
          <w:rFonts w:ascii="Arial" w:hAnsi="Arial" w:cs="Arial"/>
          <w:sz w:val="24"/>
          <w:szCs w:val="24"/>
        </w:rPr>
        <w:t>and responding appropriately.</w:t>
      </w:r>
      <w:r w:rsidR="006E13E1" w:rsidRPr="005B4FBC">
        <w:rPr>
          <w:rFonts w:ascii="Arial" w:hAnsi="Arial" w:cs="Arial"/>
          <w:sz w:val="24"/>
          <w:szCs w:val="24"/>
        </w:rPr>
        <w:t xml:space="preserve"> Also, I plan to s</w:t>
      </w:r>
      <w:r w:rsidRPr="005B4FBC">
        <w:rPr>
          <w:rFonts w:ascii="Arial" w:hAnsi="Arial" w:cs="Arial"/>
          <w:sz w:val="24"/>
          <w:szCs w:val="24"/>
        </w:rPr>
        <w:t xml:space="preserve">eek </w:t>
      </w:r>
      <w:r w:rsidR="006E13E1" w:rsidRPr="005B4FBC">
        <w:rPr>
          <w:rFonts w:ascii="Arial" w:hAnsi="Arial" w:cs="Arial"/>
          <w:sz w:val="24"/>
          <w:szCs w:val="24"/>
        </w:rPr>
        <w:t>f</w:t>
      </w:r>
      <w:r w:rsidRPr="005B4FBC">
        <w:rPr>
          <w:rFonts w:ascii="Arial" w:hAnsi="Arial" w:cs="Arial"/>
          <w:sz w:val="24"/>
          <w:szCs w:val="24"/>
        </w:rPr>
        <w:t>eedback</w:t>
      </w:r>
      <w:r w:rsidR="006E13E1" w:rsidRPr="005B4FBC">
        <w:rPr>
          <w:rFonts w:ascii="Arial" w:hAnsi="Arial" w:cs="Arial"/>
          <w:sz w:val="24"/>
          <w:szCs w:val="24"/>
        </w:rPr>
        <w:t xml:space="preserve"> from people around me. </w:t>
      </w:r>
      <w:r w:rsidRPr="005B4FBC">
        <w:rPr>
          <w:rFonts w:ascii="Arial" w:hAnsi="Arial" w:cs="Arial"/>
          <w:sz w:val="24"/>
          <w:szCs w:val="24"/>
        </w:rPr>
        <w:t>Actively seek</w:t>
      </w:r>
      <w:r w:rsidR="006E13E1" w:rsidRPr="005B4FBC">
        <w:rPr>
          <w:rFonts w:ascii="Arial" w:hAnsi="Arial" w:cs="Arial"/>
          <w:sz w:val="24"/>
          <w:szCs w:val="24"/>
        </w:rPr>
        <w:t>ing</w:t>
      </w:r>
      <w:r w:rsidRPr="005B4FBC">
        <w:rPr>
          <w:rFonts w:ascii="Arial" w:hAnsi="Arial" w:cs="Arial"/>
          <w:sz w:val="24"/>
          <w:szCs w:val="24"/>
        </w:rPr>
        <w:t xml:space="preserve"> feedback from colleagues and guests to understand their perspectives </w:t>
      </w:r>
      <w:r w:rsidR="006E13E1" w:rsidRPr="005B4FBC">
        <w:rPr>
          <w:rFonts w:ascii="Arial" w:hAnsi="Arial" w:cs="Arial"/>
          <w:sz w:val="24"/>
          <w:szCs w:val="24"/>
        </w:rPr>
        <w:t xml:space="preserve">will </w:t>
      </w:r>
      <w:r w:rsidRPr="005B4FBC">
        <w:rPr>
          <w:rFonts w:ascii="Arial" w:hAnsi="Arial" w:cs="Arial"/>
          <w:sz w:val="24"/>
          <w:szCs w:val="24"/>
        </w:rPr>
        <w:t>improve my service delivery</w:t>
      </w:r>
      <w:r w:rsidR="006E13E1" w:rsidRPr="005B4FBC">
        <w:rPr>
          <w:rFonts w:ascii="Arial" w:hAnsi="Arial" w:cs="Arial"/>
          <w:sz w:val="24"/>
          <w:szCs w:val="24"/>
        </w:rPr>
        <w:t xml:space="preserve"> for sure</w:t>
      </w:r>
      <w:r w:rsidRPr="005B4FBC">
        <w:rPr>
          <w:rFonts w:ascii="Arial" w:hAnsi="Arial" w:cs="Arial"/>
          <w:sz w:val="24"/>
          <w:szCs w:val="24"/>
        </w:rPr>
        <w:t>.</w:t>
      </w:r>
      <w:r w:rsidR="006E13E1" w:rsidRPr="005B4FBC">
        <w:rPr>
          <w:rFonts w:ascii="Arial" w:hAnsi="Arial" w:cs="Arial"/>
          <w:sz w:val="24"/>
          <w:szCs w:val="24"/>
        </w:rPr>
        <w:t xml:space="preserve"> And lastly, I must learn to a</w:t>
      </w:r>
      <w:r w:rsidRPr="005B4FBC">
        <w:rPr>
          <w:rFonts w:ascii="Arial" w:hAnsi="Arial" w:cs="Arial"/>
          <w:sz w:val="24"/>
          <w:szCs w:val="24"/>
        </w:rPr>
        <w:t xml:space="preserve">pply </w:t>
      </w:r>
      <w:r w:rsidR="006E13E1" w:rsidRPr="005B4FBC">
        <w:rPr>
          <w:rFonts w:ascii="Arial" w:hAnsi="Arial" w:cs="Arial"/>
          <w:sz w:val="24"/>
          <w:szCs w:val="24"/>
        </w:rPr>
        <w:t>c</w:t>
      </w:r>
      <w:r w:rsidRPr="005B4FBC">
        <w:rPr>
          <w:rFonts w:ascii="Arial" w:hAnsi="Arial" w:cs="Arial"/>
          <w:sz w:val="24"/>
          <w:szCs w:val="24"/>
        </w:rPr>
        <w:t xml:space="preserve">ultural </w:t>
      </w:r>
      <w:r w:rsidR="006E13E1" w:rsidRPr="005B4FBC">
        <w:rPr>
          <w:rFonts w:ascii="Arial" w:hAnsi="Arial" w:cs="Arial"/>
          <w:sz w:val="24"/>
          <w:szCs w:val="24"/>
        </w:rPr>
        <w:t>i</w:t>
      </w:r>
      <w:r w:rsidRPr="005B4FBC">
        <w:rPr>
          <w:rFonts w:ascii="Arial" w:hAnsi="Arial" w:cs="Arial"/>
          <w:sz w:val="24"/>
          <w:szCs w:val="24"/>
        </w:rPr>
        <w:t xml:space="preserve">nsights </w:t>
      </w:r>
      <w:r w:rsidR="006E13E1" w:rsidRPr="005B4FBC">
        <w:rPr>
          <w:rFonts w:ascii="Arial" w:hAnsi="Arial" w:cs="Arial"/>
          <w:sz w:val="24"/>
          <w:szCs w:val="24"/>
        </w:rPr>
        <w:t xml:space="preserve">in a practical way on a day-to-day basics. </w:t>
      </w:r>
      <w:r w:rsidRPr="005B4FBC">
        <w:rPr>
          <w:rFonts w:ascii="Arial" w:hAnsi="Arial" w:cs="Arial"/>
          <w:sz w:val="24"/>
          <w:szCs w:val="24"/>
        </w:rPr>
        <w:t>Implement the knowledge gained from training sessions in everyday interactions, ensuring that I respect and accommodate the cultural preferences of all guests.</w:t>
      </w:r>
    </w:p>
    <w:p w14:paraId="1C287C4C" w14:textId="77777777" w:rsidR="006D5F01" w:rsidRPr="005B4FBC" w:rsidRDefault="006D5F01" w:rsidP="005B4FBC">
      <w:pPr>
        <w:spacing w:line="276" w:lineRule="auto"/>
        <w:ind w:firstLine="720"/>
        <w:jc w:val="both"/>
        <w:rPr>
          <w:rFonts w:ascii="Arial" w:hAnsi="Arial" w:cs="Arial"/>
          <w:sz w:val="24"/>
          <w:szCs w:val="24"/>
        </w:rPr>
      </w:pPr>
      <w:r w:rsidRPr="005B4FBC">
        <w:rPr>
          <w:rFonts w:ascii="Arial" w:hAnsi="Arial" w:cs="Arial"/>
          <w:sz w:val="24"/>
          <w:szCs w:val="24"/>
        </w:rPr>
        <w:t>This experience is crucial as it has profoundly shaped my approach to hospitality. It has emphasized that cultural awareness is integral to providing high-quality service and fostering positive guest experiences. In the increasingly globalized hospitality industry, understanding and respecting cultural differences can enhance guest satisfaction, build loyalty, and improve the overall reputation of the establishment. By embracing cultural competence, I can contribute to creating an inclusive and welcoming environment for all guests.</w:t>
      </w:r>
    </w:p>
    <w:p w14:paraId="04DFF0EB" w14:textId="77777777" w:rsidR="00517F4C" w:rsidRDefault="00517F4C" w:rsidP="00517F4C">
      <w:pPr>
        <w:spacing w:line="240" w:lineRule="auto"/>
        <w:jc w:val="both"/>
        <w:rPr>
          <w:rFonts w:ascii="Arial" w:hAnsi="Arial" w:cs="Arial"/>
          <w:sz w:val="24"/>
          <w:szCs w:val="24"/>
        </w:rPr>
      </w:pPr>
    </w:p>
    <w:p w14:paraId="42504B7F" w14:textId="77777777" w:rsidR="00517F4C" w:rsidRDefault="00517F4C" w:rsidP="00517F4C">
      <w:pPr>
        <w:spacing w:line="276" w:lineRule="auto"/>
        <w:ind w:firstLine="720"/>
        <w:jc w:val="both"/>
        <w:rPr>
          <w:rFonts w:ascii="Arial" w:hAnsi="Arial" w:cs="Arial"/>
          <w:b/>
          <w:bCs/>
          <w:sz w:val="24"/>
          <w:szCs w:val="24"/>
        </w:rPr>
      </w:pPr>
      <w:r w:rsidRPr="00517F4C">
        <w:rPr>
          <w:rFonts w:ascii="Arial" w:hAnsi="Arial" w:cs="Arial"/>
          <w:b/>
          <w:bCs/>
          <w:sz w:val="24"/>
          <w:szCs w:val="24"/>
        </w:rPr>
        <w:t>Conclusion</w:t>
      </w:r>
    </w:p>
    <w:p w14:paraId="000BFC6D" w14:textId="77777777" w:rsidR="00517F4C" w:rsidRDefault="00517F4C" w:rsidP="00517F4C">
      <w:pPr>
        <w:spacing w:line="276" w:lineRule="auto"/>
        <w:ind w:firstLine="720"/>
        <w:jc w:val="both"/>
        <w:rPr>
          <w:rFonts w:ascii="Arial" w:hAnsi="Arial" w:cs="Arial"/>
          <w:b/>
          <w:bCs/>
          <w:sz w:val="24"/>
          <w:szCs w:val="24"/>
        </w:rPr>
      </w:pPr>
      <w:r w:rsidRPr="00517F4C">
        <w:rPr>
          <w:rFonts w:ascii="Arial" w:hAnsi="Arial" w:cs="Arial"/>
          <w:sz w:val="24"/>
          <w:szCs w:val="24"/>
        </w:rPr>
        <w:t xml:space="preserve">My experience during my Level 4 placement at Best Western Whitehouse Hotel underscored the critical importance of cultural awareness in the hospitality industry. The misunderstanding with the Romanian guests over tipping revealed how easily cultural differences can lead to discomfort and miscommunication. This incident highlighted the </w:t>
      </w:r>
      <w:r w:rsidRPr="00517F4C">
        <w:rPr>
          <w:rFonts w:ascii="Arial" w:hAnsi="Arial" w:cs="Arial"/>
          <w:sz w:val="24"/>
          <w:szCs w:val="24"/>
        </w:rPr>
        <w:lastRenderedPageBreak/>
        <w:t xml:space="preserve">necessity of understanding various cultural norms, improving intercultural communication skills, and developing empathy and patience in guest interactions. </w:t>
      </w:r>
    </w:p>
    <w:p w14:paraId="58353D9C" w14:textId="14A75FED" w:rsidR="006D5F01" w:rsidRPr="00517F4C" w:rsidRDefault="00517F4C" w:rsidP="00517F4C">
      <w:pPr>
        <w:spacing w:line="276" w:lineRule="auto"/>
        <w:ind w:firstLine="720"/>
        <w:jc w:val="both"/>
        <w:rPr>
          <w:rFonts w:ascii="Arial" w:hAnsi="Arial" w:cs="Arial"/>
          <w:b/>
          <w:bCs/>
          <w:sz w:val="24"/>
          <w:szCs w:val="24"/>
        </w:rPr>
      </w:pPr>
      <w:r w:rsidRPr="00517F4C">
        <w:rPr>
          <w:rFonts w:ascii="Arial" w:hAnsi="Arial" w:cs="Arial"/>
          <w:sz w:val="24"/>
          <w:szCs w:val="24"/>
        </w:rPr>
        <w:t xml:space="preserve">To prevent similar misunderstandings in the future, it is essential to engage in continuous learning and cultural competence training, including practical scenarios and role-playing. By focusing on these areas, I </w:t>
      </w:r>
      <w:r>
        <w:rPr>
          <w:rFonts w:ascii="Arial" w:hAnsi="Arial" w:cs="Arial"/>
          <w:sz w:val="24"/>
          <w:szCs w:val="24"/>
        </w:rPr>
        <w:t xml:space="preserve">will </w:t>
      </w:r>
      <w:r w:rsidRPr="00517F4C">
        <w:rPr>
          <w:rFonts w:ascii="Arial" w:hAnsi="Arial" w:cs="Arial"/>
          <w:sz w:val="24"/>
          <w:szCs w:val="24"/>
        </w:rPr>
        <w:t xml:space="preserve">better understand and meet the diverse needs of our guests, ensuring a more inclusive and welcoming environment. </w:t>
      </w:r>
    </w:p>
    <w:p w14:paraId="796F3AA2" w14:textId="00D89983" w:rsidR="00083BE9" w:rsidRDefault="00083BE9" w:rsidP="00A265C0">
      <w:pPr>
        <w:spacing w:line="360" w:lineRule="auto"/>
        <w:jc w:val="both"/>
        <w:rPr>
          <w:rFonts w:ascii="Arial" w:hAnsi="Arial" w:cs="Arial"/>
          <w:sz w:val="24"/>
          <w:szCs w:val="24"/>
        </w:rPr>
      </w:pPr>
    </w:p>
    <w:p w14:paraId="57C11597" w14:textId="71B2BEB8" w:rsidR="009F7EFA" w:rsidRDefault="009F7EFA" w:rsidP="009F7EFA">
      <w:pPr>
        <w:spacing w:line="360" w:lineRule="auto"/>
        <w:jc w:val="center"/>
        <w:rPr>
          <w:rFonts w:ascii="Arial" w:hAnsi="Arial" w:cs="Arial"/>
          <w:b/>
          <w:bCs/>
          <w:i/>
          <w:iCs/>
          <w:sz w:val="24"/>
          <w:szCs w:val="24"/>
        </w:rPr>
      </w:pPr>
      <w:r w:rsidRPr="009F7EFA">
        <w:rPr>
          <w:rFonts w:ascii="Arial" w:hAnsi="Arial" w:cs="Arial"/>
          <w:b/>
          <w:bCs/>
          <w:i/>
          <w:iCs/>
          <w:sz w:val="24"/>
          <w:szCs w:val="24"/>
        </w:rPr>
        <w:t>The Benefits of Multilingualism and Language Awareness for Hotel Staff</w:t>
      </w:r>
    </w:p>
    <w:p w14:paraId="64986B20" w14:textId="0567485B" w:rsidR="009F7EFA" w:rsidRPr="009F7EFA" w:rsidRDefault="009F7EFA" w:rsidP="009F7EFA">
      <w:pPr>
        <w:spacing w:line="360" w:lineRule="auto"/>
        <w:jc w:val="center"/>
        <w:rPr>
          <w:rFonts w:ascii="Arial" w:hAnsi="Arial" w:cs="Arial"/>
          <w:b/>
          <w:bCs/>
          <w:i/>
          <w:iCs/>
          <w:sz w:val="24"/>
          <w:szCs w:val="24"/>
        </w:rPr>
      </w:pPr>
      <w:r>
        <w:rPr>
          <w:rFonts w:ascii="Arial" w:hAnsi="Arial" w:cs="Arial"/>
          <w:b/>
          <w:bCs/>
          <w:i/>
          <w:iCs/>
          <w:sz w:val="24"/>
          <w:szCs w:val="24"/>
        </w:rPr>
        <w:t>Best Western Whitehouse Hotel Watford</w:t>
      </w:r>
    </w:p>
    <w:p w14:paraId="46294766" w14:textId="77777777" w:rsidR="005B4FBC" w:rsidRDefault="005B4FBC" w:rsidP="005B4FBC">
      <w:pPr>
        <w:spacing w:line="360" w:lineRule="auto"/>
        <w:ind w:firstLine="720"/>
        <w:jc w:val="both"/>
        <w:rPr>
          <w:rFonts w:ascii="Arial" w:hAnsi="Arial" w:cs="Arial"/>
          <w:sz w:val="24"/>
          <w:szCs w:val="24"/>
        </w:rPr>
      </w:pPr>
      <w:r w:rsidRPr="006D5F01">
        <w:rPr>
          <w:rFonts w:ascii="Arial" w:hAnsi="Arial" w:cs="Arial"/>
          <w:sz w:val="24"/>
          <w:szCs w:val="24"/>
        </w:rPr>
        <w:t>This training presentation outlines the significant benefits of multilingualism and language awareness for hotel staff, emphasizing practical applications and cultural sensitivity to improve guest interactions and satisfaction.</w:t>
      </w:r>
    </w:p>
    <w:p w14:paraId="12423683" w14:textId="77777777" w:rsidR="009F7EFA" w:rsidRDefault="009F7EFA" w:rsidP="005B4FBC">
      <w:pPr>
        <w:spacing w:line="360" w:lineRule="auto"/>
        <w:ind w:firstLine="720"/>
        <w:jc w:val="both"/>
        <w:rPr>
          <w:rFonts w:ascii="Arial" w:hAnsi="Arial" w:cs="Arial"/>
          <w:sz w:val="24"/>
          <w:szCs w:val="24"/>
        </w:rPr>
      </w:pPr>
    </w:p>
    <w:p w14:paraId="461E0FA3" w14:textId="77777777" w:rsidR="009F7EFA" w:rsidRDefault="009F7EFA" w:rsidP="005B4FBC">
      <w:pPr>
        <w:spacing w:line="360" w:lineRule="auto"/>
        <w:ind w:firstLine="720"/>
        <w:jc w:val="both"/>
        <w:rPr>
          <w:rFonts w:ascii="Arial" w:hAnsi="Arial" w:cs="Arial"/>
          <w:sz w:val="24"/>
          <w:szCs w:val="24"/>
        </w:rPr>
      </w:pPr>
    </w:p>
    <w:p w14:paraId="71F2A42F" w14:textId="77777777" w:rsidR="009F7EFA" w:rsidRDefault="009F7EFA" w:rsidP="005B4FBC">
      <w:pPr>
        <w:spacing w:line="360" w:lineRule="auto"/>
        <w:ind w:firstLine="720"/>
        <w:jc w:val="both"/>
        <w:rPr>
          <w:rFonts w:ascii="Arial" w:hAnsi="Arial" w:cs="Arial"/>
          <w:sz w:val="24"/>
          <w:szCs w:val="24"/>
        </w:rPr>
      </w:pPr>
    </w:p>
    <w:p w14:paraId="23F2F850" w14:textId="77777777" w:rsidR="009F7EFA" w:rsidRDefault="009F7EFA" w:rsidP="009F7EFA">
      <w:pPr>
        <w:spacing w:line="360" w:lineRule="auto"/>
        <w:jc w:val="both"/>
        <w:rPr>
          <w:rFonts w:ascii="Arial" w:hAnsi="Arial" w:cs="Arial"/>
          <w:sz w:val="24"/>
          <w:szCs w:val="24"/>
        </w:rPr>
      </w:pPr>
      <w:r>
        <w:rPr>
          <w:rFonts w:ascii="Arial" w:hAnsi="Arial" w:cs="Arial"/>
          <w:noProof/>
          <w:sz w:val="24"/>
          <w:szCs w:val="24"/>
        </w:rPr>
        <w:drawing>
          <wp:inline distT="0" distB="0" distL="0" distR="0" wp14:anchorId="3E7BC14D" wp14:editId="16800C7A">
            <wp:extent cx="5943600" cy="3346450"/>
            <wp:effectExtent l="0" t="0" r="0" b="0"/>
            <wp:docPr id="15659372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52494042" w14:textId="77777777" w:rsidR="002661D6" w:rsidRDefault="009F7EFA" w:rsidP="009F7EFA">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7E418641" wp14:editId="04F06C86">
            <wp:extent cx="5943600" cy="3346450"/>
            <wp:effectExtent l="0" t="0" r="0" b="0"/>
            <wp:docPr id="316651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44C9AF5F" w14:textId="77777777" w:rsidR="002661D6" w:rsidRDefault="009F7EFA" w:rsidP="009F7EFA">
      <w:pPr>
        <w:spacing w:line="360" w:lineRule="auto"/>
        <w:jc w:val="both"/>
        <w:rPr>
          <w:rFonts w:ascii="Arial" w:hAnsi="Arial" w:cs="Arial"/>
          <w:sz w:val="24"/>
          <w:szCs w:val="24"/>
        </w:rPr>
      </w:pPr>
      <w:r>
        <w:rPr>
          <w:rFonts w:ascii="Arial" w:hAnsi="Arial" w:cs="Arial"/>
          <w:noProof/>
          <w:sz w:val="24"/>
          <w:szCs w:val="24"/>
        </w:rPr>
        <w:drawing>
          <wp:inline distT="0" distB="0" distL="0" distR="0" wp14:anchorId="2582C586" wp14:editId="5964A3E5">
            <wp:extent cx="5943600" cy="3346450"/>
            <wp:effectExtent l="0" t="0" r="0" b="0"/>
            <wp:docPr id="2034162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264DA50C" w14:textId="678AD04B" w:rsidR="002661D6" w:rsidRDefault="009F7EFA" w:rsidP="009F7EFA">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3669409E" wp14:editId="478BCDD8">
            <wp:extent cx="5943600" cy="3346450"/>
            <wp:effectExtent l="0" t="0" r="0" b="0"/>
            <wp:docPr id="36007613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r w:rsidR="002661D6">
        <w:rPr>
          <w:rFonts w:ascii="Arial" w:hAnsi="Arial" w:cs="Arial"/>
          <w:sz w:val="24"/>
          <w:szCs w:val="24"/>
        </w:rPr>
        <w:t xml:space="preserve"> </w:t>
      </w:r>
      <w:r>
        <w:rPr>
          <w:rFonts w:ascii="Arial" w:hAnsi="Arial" w:cs="Arial"/>
          <w:noProof/>
          <w:sz w:val="24"/>
          <w:szCs w:val="24"/>
        </w:rPr>
        <w:drawing>
          <wp:inline distT="0" distB="0" distL="0" distR="0" wp14:anchorId="4B2172D8" wp14:editId="588D809C">
            <wp:extent cx="5943600" cy="3346450"/>
            <wp:effectExtent l="0" t="0" r="0" b="0"/>
            <wp:docPr id="93563808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r>
        <w:rPr>
          <w:rFonts w:ascii="Arial" w:hAnsi="Arial" w:cs="Arial"/>
          <w:noProof/>
          <w:sz w:val="24"/>
          <w:szCs w:val="24"/>
        </w:rPr>
        <w:lastRenderedPageBreak/>
        <w:drawing>
          <wp:inline distT="0" distB="0" distL="0" distR="0" wp14:anchorId="05D3B2BF" wp14:editId="475D1222">
            <wp:extent cx="5943600" cy="3346450"/>
            <wp:effectExtent l="0" t="0" r="0" b="0"/>
            <wp:docPr id="12449812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r>
        <w:rPr>
          <w:rFonts w:ascii="Arial" w:hAnsi="Arial" w:cs="Arial"/>
          <w:noProof/>
          <w:sz w:val="24"/>
          <w:szCs w:val="24"/>
        </w:rPr>
        <w:drawing>
          <wp:inline distT="0" distB="0" distL="0" distR="0" wp14:anchorId="27630E5D" wp14:editId="07CFBB9C">
            <wp:extent cx="5943600" cy="3346450"/>
            <wp:effectExtent l="0" t="0" r="0" b="0"/>
            <wp:docPr id="337784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r>
        <w:rPr>
          <w:rFonts w:ascii="Arial" w:hAnsi="Arial" w:cs="Arial"/>
          <w:noProof/>
          <w:sz w:val="24"/>
          <w:szCs w:val="24"/>
        </w:rPr>
        <w:lastRenderedPageBreak/>
        <w:drawing>
          <wp:inline distT="0" distB="0" distL="0" distR="0" wp14:anchorId="09EFE5DC" wp14:editId="3E4C1508">
            <wp:extent cx="5943600" cy="3346450"/>
            <wp:effectExtent l="0" t="0" r="0" b="0"/>
            <wp:docPr id="86088657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r>
        <w:rPr>
          <w:rFonts w:ascii="Arial" w:hAnsi="Arial" w:cs="Arial"/>
          <w:noProof/>
          <w:sz w:val="24"/>
          <w:szCs w:val="24"/>
        </w:rPr>
        <w:drawing>
          <wp:inline distT="0" distB="0" distL="0" distR="0" wp14:anchorId="3E5FB5AC" wp14:editId="1CD8A559">
            <wp:extent cx="5943600" cy="3346450"/>
            <wp:effectExtent l="0" t="0" r="0" b="0"/>
            <wp:docPr id="1833811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r>
        <w:rPr>
          <w:rFonts w:ascii="Arial" w:hAnsi="Arial" w:cs="Arial"/>
          <w:noProof/>
          <w:sz w:val="24"/>
          <w:szCs w:val="24"/>
        </w:rPr>
        <w:lastRenderedPageBreak/>
        <w:drawing>
          <wp:inline distT="0" distB="0" distL="0" distR="0" wp14:anchorId="4AF0958F" wp14:editId="624C1BF0">
            <wp:extent cx="5943600" cy="3346450"/>
            <wp:effectExtent l="0" t="0" r="0" b="0"/>
            <wp:docPr id="4529915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r>
        <w:rPr>
          <w:rFonts w:ascii="Arial" w:hAnsi="Arial" w:cs="Arial"/>
          <w:noProof/>
          <w:sz w:val="24"/>
          <w:szCs w:val="24"/>
        </w:rPr>
        <w:drawing>
          <wp:inline distT="0" distB="0" distL="0" distR="0" wp14:anchorId="5E9C24D8" wp14:editId="38103EF5">
            <wp:extent cx="5943600" cy="3346450"/>
            <wp:effectExtent l="0" t="0" r="0" b="0"/>
            <wp:docPr id="4461414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r>
        <w:rPr>
          <w:rFonts w:ascii="Arial" w:hAnsi="Arial" w:cs="Arial"/>
          <w:noProof/>
          <w:sz w:val="24"/>
          <w:szCs w:val="24"/>
        </w:rPr>
        <w:lastRenderedPageBreak/>
        <w:drawing>
          <wp:inline distT="0" distB="0" distL="0" distR="0" wp14:anchorId="5D02C815" wp14:editId="78BE5001">
            <wp:extent cx="5943600" cy="3346450"/>
            <wp:effectExtent l="0" t="0" r="0" b="0"/>
            <wp:docPr id="107468806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5F2B5479" w14:textId="50173B60" w:rsidR="009F7EFA" w:rsidRPr="006D5F01" w:rsidRDefault="009F7EFA" w:rsidP="009F7EFA">
      <w:pPr>
        <w:spacing w:line="360" w:lineRule="auto"/>
        <w:jc w:val="both"/>
        <w:rPr>
          <w:rFonts w:ascii="Arial" w:hAnsi="Arial" w:cs="Arial"/>
          <w:sz w:val="24"/>
          <w:szCs w:val="24"/>
        </w:rPr>
      </w:pPr>
      <w:r>
        <w:rPr>
          <w:rFonts w:ascii="Arial" w:hAnsi="Arial" w:cs="Arial"/>
          <w:noProof/>
          <w:sz w:val="24"/>
          <w:szCs w:val="24"/>
        </w:rPr>
        <w:drawing>
          <wp:inline distT="0" distB="0" distL="0" distR="0" wp14:anchorId="1324EA40" wp14:editId="05D93476">
            <wp:extent cx="5943600" cy="3346450"/>
            <wp:effectExtent l="0" t="0" r="0" b="0"/>
            <wp:docPr id="73067234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70213CE0" w14:textId="77777777" w:rsidR="005B4FBC" w:rsidRDefault="005B4FBC" w:rsidP="00A265C0">
      <w:pPr>
        <w:spacing w:line="360" w:lineRule="auto"/>
        <w:jc w:val="both"/>
        <w:rPr>
          <w:rFonts w:ascii="Arial" w:hAnsi="Arial" w:cs="Arial"/>
          <w:sz w:val="24"/>
          <w:szCs w:val="24"/>
        </w:rPr>
      </w:pPr>
    </w:p>
    <w:p w14:paraId="237FEB6E" w14:textId="77777777" w:rsidR="009F7EFA" w:rsidRDefault="009F7EFA" w:rsidP="00A265C0">
      <w:pPr>
        <w:spacing w:line="360" w:lineRule="auto"/>
        <w:jc w:val="both"/>
        <w:rPr>
          <w:rFonts w:ascii="Arial" w:hAnsi="Arial" w:cs="Arial"/>
          <w:sz w:val="24"/>
          <w:szCs w:val="24"/>
        </w:rPr>
      </w:pPr>
    </w:p>
    <w:p w14:paraId="7377189E" w14:textId="77777777" w:rsidR="009F7EFA" w:rsidRPr="006D5F01" w:rsidRDefault="009F7EFA" w:rsidP="00A265C0">
      <w:pPr>
        <w:spacing w:line="360" w:lineRule="auto"/>
        <w:jc w:val="both"/>
        <w:rPr>
          <w:rFonts w:ascii="Arial" w:hAnsi="Arial" w:cs="Arial"/>
          <w:sz w:val="24"/>
          <w:szCs w:val="24"/>
        </w:rPr>
      </w:pPr>
    </w:p>
    <w:p w14:paraId="66B728B2" w14:textId="77777777" w:rsidR="005B4FBC" w:rsidRDefault="005B4FBC" w:rsidP="00841855">
      <w:pPr>
        <w:spacing w:line="360" w:lineRule="auto"/>
        <w:ind w:firstLine="720"/>
        <w:jc w:val="both"/>
        <w:rPr>
          <w:rFonts w:ascii="Arial" w:eastAsia="Times New Roman" w:hAnsi="Arial" w:cs="Arial"/>
          <w:b/>
          <w:bCs/>
          <w:color w:val="0D0D0D"/>
          <w:kern w:val="0"/>
          <w:sz w:val="24"/>
          <w:szCs w:val="24"/>
          <w:lang w:val="en-GB" w:eastAsia="en-GB"/>
          <w14:ligatures w14:val="none"/>
        </w:rPr>
      </w:pPr>
    </w:p>
    <w:p w14:paraId="04DD2A16" w14:textId="77777777" w:rsidR="002661D6" w:rsidRDefault="002661D6" w:rsidP="002661D6">
      <w:pPr>
        <w:spacing w:line="276" w:lineRule="auto"/>
        <w:ind w:firstLine="720"/>
        <w:jc w:val="both"/>
        <w:rPr>
          <w:rFonts w:ascii="Arial" w:eastAsia="Times New Roman" w:hAnsi="Arial" w:cs="Arial"/>
          <w:b/>
          <w:bCs/>
          <w:color w:val="0D0D0D"/>
          <w:kern w:val="0"/>
          <w:sz w:val="24"/>
          <w:szCs w:val="24"/>
          <w:lang w:val="en-GB" w:eastAsia="en-GB"/>
          <w14:ligatures w14:val="none"/>
        </w:rPr>
      </w:pPr>
      <w:r>
        <w:rPr>
          <w:rFonts w:ascii="Arial" w:eastAsia="Times New Roman" w:hAnsi="Arial" w:cs="Arial"/>
          <w:b/>
          <w:bCs/>
          <w:noProof/>
          <w:color w:val="0D0D0D"/>
          <w:kern w:val="0"/>
          <w:sz w:val="24"/>
          <w:szCs w:val="24"/>
          <w:lang w:val="en-GB" w:eastAsia="en-GB"/>
          <w14:ligatures w14:val="none"/>
        </w:rPr>
        <w:drawing>
          <wp:inline distT="0" distB="0" distL="0" distR="0" wp14:anchorId="2CD76880" wp14:editId="3E14ABEE">
            <wp:extent cx="5943600" cy="3346450"/>
            <wp:effectExtent l="0" t="0" r="0" b="0"/>
            <wp:docPr id="160643171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41A3D0EB" w14:textId="77777777" w:rsidR="002661D6" w:rsidRDefault="002661D6" w:rsidP="009F7EFA">
      <w:pPr>
        <w:spacing w:line="276" w:lineRule="auto"/>
        <w:ind w:firstLine="720"/>
        <w:jc w:val="both"/>
        <w:rPr>
          <w:rFonts w:ascii="Arial" w:eastAsia="Times New Roman" w:hAnsi="Arial" w:cs="Arial"/>
          <w:b/>
          <w:bCs/>
          <w:color w:val="0D0D0D"/>
          <w:kern w:val="0"/>
          <w:sz w:val="24"/>
          <w:szCs w:val="24"/>
          <w:lang w:val="en-GB" w:eastAsia="en-GB"/>
          <w14:ligatures w14:val="none"/>
        </w:rPr>
      </w:pPr>
    </w:p>
    <w:p w14:paraId="47DDAAB0" w14:textId="7F31F6CC" w:rsidR="002661D6" w:rsidRDefault="002661D6" w:rsidP="009F7EFA">
      <w:pPr>
        <w:spacing w:line="276" w:lineRule="auto"/>
        <w:ind w:firstLine="720"/>
        <w:jc w:val="both"/>
        <w:rPr>
          <w:rFonts w:ascii="Arial" w:eastAsia="Times New Roman" w:hAnsi="Arial" w:cs="Arial"/>
          <w:b/>
          <w:bCs/>
          <w:color w:val="0D0D0D"/>
          <w:kern w:val="0"/>
          <w:sz w:val="24"/>
          <w:szCs w:val="24"/>
          <w:lang w:val="en-GB" w:eastAsia="en-GB"/>
          <w14:ligatures w14:val="none"/>
        </w:rPr>
      </w:pPr>
      <w:r>
        <w:rPr>
          <w:rFonts w:ascii="Arial" w:eastAsia="Times New Roman" w:hAnsi="Arial" w:cs="Arial"/>
          <w:b/>
          <w:bCs/>
          <w:noProof/>
          <w:color w:val="0D0D0D"/>
          <w:kern w:val="0"/>
          <w:sz w:val="24"/>
          <w:szCs w:val="24"/>
          <w:lang w:val="en-GB" w:eastAsia="en-GB"/>
          <w14:ligatures w14:val="none"/>
        </w:rPr>
        <w:drawing>
          <wp:inline distT="0" distB="0" distL="0" distR="0" wp14:anchorId="0144B7E4" wp14:editId="3AD5FB40">
            <wp:extent cx="5943600" cy="3346450"/>
            <wp:effectExtent l="0" t="0" r="0" b="0"/>
            <wp:docPr id="77062357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325BEAC3" w14:textId="77777777" w:rsidR="002661D6" w:rsidRDefault="002661D6" w:rsidP="009F7EFA">
      <w:pPr>
        <w:spacing w:line="276" w:lineRule="auto"/>
        <w:ind w:firstLine="720"/>
        <w:jc w:val="both"/>
        <w:rPr>
          <w:rFonts w:ascii="Arial" w:eastAsia="Times New Roman" w:hAnsi="Arial" w:cs="Arial"/>
          <w:b/>
          <w:bCs/>
          <w:color w:val="0D0D0D"/>
          <w:kern w:val="0"/>
          <w:sz w:val="24"/>
          <w:szCs w:val="24"/>
          <w:lang w:val="en-GB" w:eastAsia="en-GB"/>
          <w14:ligatures w14:val="none"/>
        </w:rPr>
      </w:pPr>
    </w:p>
    <w:p w14:paraId="077F1367" w14:textId="77777777" w:rsidR="002661D6" w:rsidRDefault="002661D6" w:rsidP="009F7EFA">
      <w:pPr>
        <w:spacing w:line="276" w:lineRule="auto"/>
        <w:ind w:firstLine="720"/>
        <w:jc w:val="both"/>
        <w:rPr>
          <w:rFonts w:ascii="Arial" w:eastAsia="Times New Roman" w:hAnsi="Arial" w:cs="Arial"/>
          <w:b/>
          <w:bCs/>
          <w:color w:val="0D0D0D"/>
          <w:kern w:val="0"/>
          <w:sz w:val="24"/>
          <w:szCs w:val="24"/>
          <w:lang w:val="en-GB" w:eastAsia="en-GB"/>
          <w14:ligatures w14:val="none"/>
        </w:rPr>
      </w:pPr>
    </w:p>
    <w:p w14:paraId="01129572" w14:textId="77777777" w:rsidR="002661D6" w:rsidRDefault="002661D6" w:rsidP="009F7EFA">
      <w:pPr>
        <w:spacing w:line="276" w:lineRule="auto"/>
        <w:ind w:firstLine="720"/>
        <w:jc w:val="both"/>
        <w:rPr>
          <w:rFonts w:ascii="Arial" w:eastAsia="Times New Roman" w:hAnsi="Arial" w:cs="Arial"/>
          <w:b/>
          <w:bCs/>
          <w:color w:val="0D0D0D"/>
          <w:kern w:val="0"/>
          <w:sz w:val="24"/>
          <w:szCs w:val="24"/>
          <w:lang w:val="en-GB" w:eastAsia="en-GB"/>
          <w14:ligatures w14:val="none"/>
        </w:rPr>
      </w:pPr>
    </w:p>
    <w:p w14:paraId="1CD26FC9" w14:textId="77777777" w:rsidR="002661D6" w:rsidRDefault="002661D6" w:rsidP="009F7EFA">
      <w:pPr>
        <w:spacing w:line="276" w:lineRule="auto"/>
        <w:ind w:firstLine="720"/>
        <w:jc w:val="both"/>
        <w:rPr>
          <w:rFonts w:ascii="Arial" w:eastAsia="Times New Roman" w:hAnsi="Arial" w:cs="Arial"/>
          <w:b/>
          <w:bCs/>
          <w:color w:val="0D0D0D"/>
          <w:kern w:val="0"/>
          <w:sz w:val="24"/>
          <w:szCs w:val="24"/>
          <w:lang w:val="en-GB" w:eastAsia="en-GB"/>
          <w14:ligatures w14:val="none"/>
        </w:rPr>
      </w:pPr>
    </w:p>
    <w:p w14:paraId="4B0BD25F" w14:textId="40FBF428" w:rsidR="00841855" w:rsidRPr="00841855" w:rsidRDefault="00841855" w:rsidP="009F7EFA">
      <w:pPr>
        <w:spacing w:line="276" w:lineRule="auto"/>
        <w:ind w:firstLine="720"/>
        <w:jc w:val="both"/>
        <w:rPr>
          <w:rFonts w:ascii="Arial" w:eastAsia="Times New Roman" w:hAnsi="Arial" w:cs="Arial"/>
          <w:b/>
          <w:bCs/>
          <w:color w:val="0D0D0D"/>
          <w:kern w:val="0"/>
          <w:sz w:val="24"/>
          <w:szCs w:val="24"/>
          <w:lang w:val="en-GB" w:eastAsia="en-GB"/>
          <w14:ligatures w14:val="none"/>
        </w:rPr>
      </w:pPr>
      <w:r w:rsidRPr="00841855">
        <w:rPr>
          <w:rFonts w:ascii="Arial" w:eastAsia="Times New Roman" w:hAnsi="Arial" w:cs="Arial"/>
          <w:b/>
          <w:bCs/>
          <w:color w:val="0D0D0D"/>
          <w:kern w:val="0"/>
          <w:sz w:val="24"/>
          <w:szCs w:val="24"/>
          <w:lang w:val="en-GB" w:eastAsia="en-GB"/>
          <w14:ligatures w14:val="none"/>
        </w:rPr>
        <w:t>References</w:t>
      </w:r>
    </w:p>
    <w:p w14:paraId="54ADB41F" w14:textId="7D3B7EFB" w:rsidR="00517F4C" w:rsidRDefault="00517F4C" w:rsidP="009F7EFA">
      <w:pPr>
        <w:pStyle w:val="ListParagraph"/>
        <w:numPr>
          <w:ilvl w:val="0"/>
          <w:numId w:val="9"/>
        </w:numPr>
        <w:spacing w:line="276" w:lineRule="auto"/>
        <w:jc w:val="both"/>
        <w:rPr>
          <w:rFonts w:ascii="Arial" w:eastAsia="Times New Roman" w:hAnsi="Arial" w:cs="Arial"/>
          <w:color w:val="0D0D0D"/>
          <w:kern w:val="0"/>
          <w:sz w:val="24"/>
          <w:szCs w:val="24"/>
          <w:lang w:val="en-GB" w:eastAsia="en-GB"/>
          <w14:ligatures w14:val="none"/>
        </w:rPr>
      </w:pPr>
      <w:hyperlink r:id="rId23" w:history="1">
        <w:r w:rsidRPr="00E31396">
          <w:rPr>
            <w:rStyle w:val="Hyperlink"/>
            <w:rFonts w:ascii="Arial" w:eastAsia="Times New Roman" w:hAnsi="Arial" w:cs="Arial"/>
            <w:kern w:val="0"/>
            <w:sz w:val="24"/>
            <w:szCs w:val="24"/>
            <w:lang w:val="en-GB" w:eastAsia="en-GB"/>
            <w14:ligatures w14:val="none"/>
          </w:rPr>
          <w:t>https://www.hofstede-insights.com/country-comparison-tool</w:t>
        </w:r>
      </w:hyperlink>
      <w:r>
        <w:rPr>
          <w:rFonts w:ascii="Arial" w:eastAsia="Times New Roman" w:hAnsi="Arial" w:cs="Arial"/>
          <w:color w:val="0D0D0D"/>
          <w:kern w:val="0"/>
          <w:sz w:val="24"/>
          <w:szCs w:val="24"/>
          <w:lang w:val="en-GB" w:eastAsia="en-GB"/>
          <w14:ligatures w14:val="none"/>
        </w:rPr>
        <w:t>, The Culture Factor Tool</w:t>
      </w:r>
    </w:p>
    <w:p w14:paraId="6E9B8D13" w14:textId="44FF0A22" w:rsidR="00517F4C" w:rsidRDefault="00517F4C" w:rsidP="009F7EFA">
      <w:pPr>
        <w:pStyle w:val="ListParagraph"/>
        <w:numPr>
          <w:ilvl w:val="0"/>
          <w:numId w:val="9"/>
        </w:numPr>
        <w:spacing w:line="276" w:lineRule="auto"/>
        <w:jc w:val="both"/>
        <w:rPr>
          <w:rFonts w:ascii="Arial" w:eastAsia="Times New Roman" w:hAnsi="Arial" w:cs="Arial"/>
          <w:color w:val="0D0D0D"/>
          <w:kern w:val="0"/>
          <w:sz w:val="24"/>
          <w:szCs w:val="24"/>
          <w:lang w:val="en-GB" w:eastAsia="en-GB"/>
          <w14:ligatures w14:val="none"/>
        </w:rPr>
      </w:pPr>
      <w:hyperlink r:id="rId24" w:history="1">
        <w:r w:rsidRPr="00E31396">
          <w:rPr>
            <w:rStyle w:val="Hyperlink"/>
            <w:rFonts w:ascii="Arial" w:eastAsia="Times New Roman" w:hAnsi="Arial" w:cs="Arial"/>
            <w:kern w:val="0"/>
            <w:sz w:val="24"/>
            <w:szCs w:val="24"/>
            <w:lang w:val="en-GB" w:eastAsia="en-GB"/>
            <w14:ligatures w14:val="none"/>
          </w:rPr>
          <w:t>https://globeproject.com/</w:t>
        </w:r>
      </w:hyperlink>
      <w:r>
        <w:rPr>
          <w:rFonts w:ascii="Arial" w:eastAsia="Times New Roman" w:hAnsi="Arial" w:cs="Arial"/>
          <w:color w:val="0D0D0D"/>
          <w:kern w:val="0"/>
          <w:sz w:val="24"/>
          <w:szCs w:val="24"/>
          <w:lang w:val="en-GB" w:eastAsia="en-GB"/>
          <w14:ligatures w14:val="none"/>
        </w:rPr>
        <w:t>, Globe 2020</w:t>
      </w:r>
    </w:p>
    <w:p w14:paraId="1F925B2F" w14:textId="685DB953" w:rsidR="00841855" w:rsidRPr="00841855" w:rsidRDefault="00841855" w:rsidP="009F7EFA">
      <w:pPr>
        <w:pStyle w:val="ListParagraph"/>
        <w:numPr>
          <w:ilvl w:val="0"/>
          <w:numId w:val="9"/>
        </w:numPr>
        <w:spacing w:line="276" w:lineRule="auto"/>
        <w:jc w:val="both"/>
        <w:rPr>
          <w:rFonts w:ascii="Arial" w:eastAsia="Times New Roman" w:hAnsi="Arial" w:cs="Arial"/>
          <w:color w:val="0D0D0D"/>
          <w:kern w:val="0"/>
          <w:sz w:val="24"/>
          <w:szCs w:val="24"/>
          <w:lang w:val="en-GB" w:eastAsia="en-GB"/>
          <w14:ligatures w14:val="none"/>
        </w:rPr>
      </w:pPr>
      <w:r w:rsidRPr="00841855">
        <w:rPr>
          <w:rFonts w:ascii="Arial" w:eastAsia="Times New Roman" w:hAnsi="Arial" w:cs="Arial"/>
          <w:color w:val="0D0D0D"/>
          <w:kern w:val="0"/>
          <w:sz w:val="24"/>
          <w:szCs w:val="24"/>
          <w:lang w:val="en-GB" w:eastAsia="en-GB"/>
          <w14:ligatures w14:val="none"/>
        </w:rPr>
        <w:t xml:space="preserve">Goleman, D. (1995). </w:t>
      </w:r>
      <w:r w:rsidR="009F7EFA">
        <w:rPr>
          <w:rFonts w:ascii="Arial" w:eastAsia="Times New Roman" w:hAnsi="Arial" w:cs="Arial"/>
          <w:color w:val="0D0D0D"/>
          <w:kern w:val="0"/>
          <w:sz w:val="24"/>
          <w:szCs w:val="24"/>
          <w:lang w:val="en-GB" w:eastAsia="en-GB"/>
          <w14:ligatures w14:val="none"/>
        </w:rPr>
        <w:t>“</w:t>
      </w:r>
      <w:r w:rsidRPr="009F7EFA">
        <w:rPr>
          <w:rFonts w:ascii="Arial" w:eastAsia="Times New Roman" w:hAnsi="Arial" w:cs="Arial"/>
          <w:i/>
          <w:iCs/>
          <w:color w:val="0D0D0D"/>
          <w:kern w:val="0"/>
          <w:sz w:val="24"/>
          <w:szCs w:val="24"/>
          <w:lang w:val="en-GB" w:eastAsia="en-GB"/>
          <w14:ligatures w14:val="none"/>
        </w:rPr>
        <w:t>Emotional Intelligence: Why It Can Matter More Than IQ.</w:t>
      </w:r>
      <w:r w:rsidR="009F7EFA">
        <w:rPr>
          <w:rFonts w:ascii="Arial" w:eastAsia="Times New Roman" w:hAnsi="Arial" w:cs="Arial"/>
          <w:i/>
          <w:iCs/>
          <w:color w:val="0D0D0D"/>
          <w:kern w:val="0"/>
          <w:sz w:val="24"/>
          <w:szCs w:val="24"/>
          <w:lang w:val="en-GB" w:eastAsia="en-GB"/>
          <w14:ligatures w14:val="none"/>
        </w:rPr>
        <w:t>”</w:t>
      </w:r>
      <w:r w:rsidRPr="00841855">
        <w:rPr>
          <w:rFonts w:ascii="Arial" w:eastAsia="Times New Roman" w:hAnsi="Arial" w:cs="Arial"/>
          <w:color w:val="0D0D0D"/>
          <w:kern w:val="0"/>
          <w:sz w:val="24"/>
          <w:szCs w:val="24"/>
          <w:lang w:val="en-GB" w:eastAsia="en-GB"/>
          <w14:ligatures w14:val="none"/>
        </w:rPr>
        <w:t xml:space="preserve"> Bantam Books.</w:t>
      </w:r>
    </w:p>
    <w:p w14:paraId="4CC0D74A" w14:textId="00C69D9F" w:rsidR="00841855" w:rsidRPr="00841855" w:rsidRDefault="00841855" w:rsidP="009F7EFA">
      <w:pPr>
        <w:pStyle w:val="ListParagraph"/>
        <w:numPr>
          <w:ilvl w:val="0"/>
          <w:numId w:val="9"/>
        </w:numPr>
        <w:spacing w:line="276" w:lineRule="auto"/>
        <w:jc w:val="both"/>
        <w:rPr>
          <w:rFonts w:ascii="Arial" w:eastAsia="Times New Roman" w:hAnsi="Arial" w:cs="Arial"/>
          <w:color w:val="0D0D0D"/>
          <w:kern w:val="0"/>
          <w:sz w:val="24"/>
          <w:szCs w:val="24"/>
          <w:lang w:val="en-GB" w:eastAsia="en-GB"/>
          <w14:ligatures w14:val="none"/>
        </w:rPr>
      </w:pPr>
      <w:r w:rsidRPr="00841855">
        <w:rPr>
          <w:rFonts w:ascii="Arial" w:eastAsia="Times New Roman" w:hAnsi="Arial" w:cs="Arial"/>
          <w:color w:val="0D0D0D"/>
          <w:kern w:val="0"/>
          <w:sz w:val="24"/>
          <w:szCs w:val="24"/>
          <w:lang w:val="en-GB" w:eastAsia="en-GB"/>
          <w14:ligatures w14:val="none"/>
        </w:rPr>
        <w:t xml:space="preserve">Hofstede, G. (2001). </w:t>
      </w:r>
      <w:r w:rsidR="009F7EFA">
        <w:rPr>
          <w:rFonts w:ascii="Arial" w:eastAsia="Times New Roman" w:hAnsi="Arial" w:cs="Arial"/>
          <w:color w:val="0D0D0D"/>
          <w:kern w:val="0"/>
          <w:sz w:val="24"/>
          <w:szCs w:val="24"/>
          <w:lang w:val="en-GB" w:eastAsia="en-GB"/>
          <w14:ligatures w14:val="none"/>
        </w:rPr>
        <w:t>“</w:t>
      </w:r>
      <w:r w:rsidRPr="009F7EFA">
        <w:rPr>
          <w:rFonts w:ascii="Arial" w:eastAsia="Times New Roman" w:hAnsi="Arial" w:cs="Arial"/>
          <w:i/>
          <w:iCs/>
          <w:color w:val="0D0D0D"/>
          <w:kern w:val="0"/>
          <w:sz w:val="24"/>
          <w:szCs w:val="24"/>
          <w:lang w:val="en-GB" w:eastAsia="en-GB"/>
          <w14:ligatures w14:val="none"/>
        </w:rPr>
        <w:t xml:space="preserve">Culture's Consequences: Comparing Values, </w:t>
      </w:r>
      <w:proofErr w:type="spellStart"/>
      <w:r w:rsidRPr="009F7EFA">
        <w:rPr>
          <w:rFonts w:ascii="Arial" w:eastAsia="Times New Roman" w:hAnsi="Arial" w:cs="Arial"/>
          <w:i/>
          <w:iCs/>
          <w:color w:val="0D0D0D"/>
          <w:kern w:val="0"/>
          <w:sz w:val="24"/>
          <w:szCs w:val="24"/>
          <w:lang w:val="en-GB" w:eastAsia="en-GB"/>
          <w14:ligatures w14:val="none"/>
        </w:rPr>
        <w:t>Behaviors</w:t>
      </w:r>
      <w:proofErr w:type="spellEnd"/>
      <w:r w:rsidRPr="009F7EFA">
        <w:rPr>
          <w:rFonts w:ascii="Arial" w:eastAsia="Times New Roman" w:hAnsi="Arial" w:cs="Arial"/>
          <w:i/>
          <w:iCs/>
          <w:color w:val="0D0D0D"/>
          <w:kern w:val="0"/>
          <w:sz w:val="24"/>
          <w:szCs w:val="24"/>
          <w:lang w:val="en-GB" w:eastAsia="en-GB"/>
          <w14:ligatures w14:val="none"/>
        </w:rPr>
        <w:t>, Institutions, and Organizations Across Nations.</w:t>
      </w:r>
      <w:r w:rsidR="009F7EFA">
        <w:rPr>
          <w:rFonts w:ascii="Arial" w:eastAsia="Times New Roman" w:hAnsi="Arial" w:cs="Arial"/>
          <w:i/>
          <w:iCs/>
          <w:color w:val="0D0D0D"/>
          <w:kern w:val="0"/>
          <w:sz w:val="24"/>
          <w:szCs w:val="24"/>
          <w:lang w:val="en-GB" w:eastAsia="en-GB"/>
          <w14:ligatures w14:val="none"/>
        </w:rPr>
        <w:t>”</w:t>
      </w:r>
      <w:r w:rsidRPr="00841855">
        <w:rPr>
          <w:rFonts w:ascii="Arial" w:eastAsia="Times New Roman" w:hAnsi="Arial" w:cs="Arial"/>
          <w:color w:val="0D0D0D"/>
          <w:kern w:val="0"/>
          <w:sz w:val="24"/>
          <w:szCs w:val="24"/>
          <w:lang w:val="en-GB" w:eastAsia="en-GB"/>
          <w14:ligatures w14:val="none"/>
        </w:rPr>
        <w:t xml:space="preserve"> Sage Publications.</w:t>
      </w:r>
    </w:p>
    <w:p w14:paraId="1D101B16" w14:textId="7AE75299" w:rsidR="00841855" w:rsidRPr="00F35117" w:rsidRDefault="00841855" w:rsidP="009F7EFA">
      <w:pPr>
        <w:pStyle w:val="ListParagraph"/>
        <w:numPr>
          <w:ilvl w:val="0"/>
          <w:numId w:val="9"/>
        </w:numPr>
        <w:spacing w:line="276" w:lineRule="auto"/>
        <w:jc w:val="both"/>
        <w:rPr>
          <w:rFonts w:ascii="Arial" w:hAnsi="Arial" w:cs="Arial"/>
          <w:sz w:val="24"/>
          <w:szCs w:val="24"/>
        </w:rPr>
      </w:pPr>
      <w:r w:rsidRPr="00841855">
        <w:rPr>
          <w:rFonts w:ascii="Arial" w:eastAsia="Times New Roman" w:hAnsi="Arial" w:cs="Arial"/>
          <w:color w:val="0D0D0D"/>
          <w:kern w:val="0"/>
          <w:sz w:val="24"/>
          <w:szCs w:val="24"/>
          <w:lang w:val="en-GB" w:eastAsia="en-GB"/>
          <w14:ligatures w14:val="none"/>
        </w:rPr>
        <w:t xml:space="preserve">Ting-Toomey, S. (1999). </w:t>
      </w:r>
      <w:r w:rsidR="009F7EFA">
        <w:rPr>
          <w:rFonts w:ascii="Arial" w:eastAsia="Times New Roman" w:hAnsi="Arial" w:cs="Arial"/>
          <w:color w:val="0D0D0D"/>
          <w:kern w:val="0"/>
          <w:sz w:val="24"/>
          <w:szCs w:val="24"/>
          <w:lang w:val="en-GB" w:eastAsia="en-GB"/>
          <w14:ligatures w14:val="none"/>
        </w:rPr>
        <w:t>“</w:t>
      </w:r>
      <w:r w:rsidRPr="009F7EFA">
        <w:rPr>
          <w:rFonts w:ascii="Arial" w:eastAsia="Times New Roman" w:hAnsi="Arial" w:cs="Arial"/>
          <w:i/>
          <w:iCs/>
          <w:color w:val="0D0D0D"/>
          <w:kern w:val="0"/>
          <w:sz w:val="24"/>
          <w:szCs w:val="24"/>
          <w:lang w:val="en-GB" w:eastAsia="en-GB"/>
          <w14:ligatures w14:val="none"/>
        </w:rPr>
        <w:t>Communicating Across Cultures.</w:t>
      </w:r>
      <w:r w:rsidR="009F7EFA">
        <w:rPr>
          <w:rFonts w:ascii="Arial" w:eastAsia="Times New Roman" w:hAnsi="Arial" w:cs="Arial"/>
          <w:i/>
          <w:iCs/>
          <w:color w:val="0D0D0D"/>
          <w:kern w:val="0"/>
          <w:sz w:val="24"/>
          <w:szCs w:val="24"/>
          <w:lang w:val="en-GB" w:eastAsia="en-GB"/>
          <w14:ligatures w14:val="none"/>
        </w:rPr>
        <w:t>”</w:t>
      </w:r>
      <w:r w:rsidRPr="00841855">
        <w:rPr>
          <w:rFonts w:ascii="Arial" w:eastAsia="Times New Roman" w:hAnsi="Arial" w:cs="Arial"/>
          <w:color w:val="0D0D0D"/>
          <w:kern w:val="0"/>
          <w:sz w:val="24"/>
          <w:szCs w:val="24"/>
          <w:lang w:val="en-GB" w:eastAsia="en-GB"/>
          <w14:ligatures w14:val="none"/>
        </w:rPr>
        <w:t xml:space="preserve"> The Guilford Press.</w:t>
      </w:r>
    </w:p>
    <w:p w14:paraId="7E502F41" w14:textId="049FAB9C" w:rsidR="00F35117" w:rsidRPr="00F35117" w:rsidRDefault="00F35117" w:rsidP="009F7EFA">
      <w:pPr>
        <w:pStyle w:val="ListParagraph"/>
        <w:numPr>
          <w:ilvl w:val="0"/>
          <w:numId w:val="9"/>
        </w:numPr>
        <w:spacing w:line="276" w:lineRule="auto"/>
        <w:jc w:val="both"/>
        <w:rPr>
          <w:rFonts w:ascii="Arial" w:hAnsi="Arial" w:cs="Arial"/>
          <w:sz w:val="24"/>
          <w:szCs w:val="24"/>
        </w:rPr>
      </w:pPr>
      <w:r w:rsidRPr="00F35117">
        <w:rPr>
          <w:rFonts w:ascii="Arial" w:hAnsi="Arial" w:cs="Arial"/>
          <w:sz w:val="24"/>
          <w:szCs w:val="24"/>
        </w:rPr>
        <w:t xml:space="preserve">Hofstede, G. (2001). </w:t>
      </w:r>
      <w:r w:rsidR="009F7EFA">
        <w:rPr>
          <w:rFonts w:ascii="Arial" w:hAnsi="Arial" w:cs="Arial"/>
          <w:i/>
          <w:iCs/>
          <w:sz w:val="24"/>
          <w:szCs w:val="24"/>
        </w:rPr>
        <w:t>“</w:t>
      </w:r>
      <w:r w:rsidRPr="009F7EFA">
        <w:rPr>
          <w:rFonts w:ascii="Arial" w:hAnsi="Arial" w:cs="Arial"/>
          <w:i/>
          <w:iCs/>
          <w:sz w:val="24"/>
          <w:szCs w:val="24"/>
        </w:rPr>
        <w:t>Culture's Consequences: Comparing Values, Behaviors, Institutions, and Organizations Across Nations</w:t>
      </w:r>
      <w:r w:rsidR="009F7EFA">
        <w:rPr>
          <w:rFonts w:ascii="Arial" w:hAnsi="Arial" w:cs="Arial"/>
          <w:i/>
          <w:iCs/>
          <w:sz w:val="24"/>
          <w:szCs w:val="24"/>
        </w:rPr>
        <w:t>”</w:t>
      </w:r>
      <w:r w:rsidRPr="009F7EFA">
        <w:rPr>
          <w:rFonts w:ascii="Arial" w:hAnsi="Arial" w:cs="Arial"/>
          <w:i/>
          <w:iCs/>
          <w:sz w:val="24"/>
          <w:szCs w:val="24"/>
        </w:rPr>
        <w:t>.</w:t>
      </w:r>
    </w:p>
    <w:p w14:paraId="6B6B1DA1" w14:textId="028FAD2C" w:rsidR="00F35117" w:rsidRDefault="00F35117" w:rsidP="009F7EFA">
      <w:pPr>
        <w:pStyle w:val="ListParagraph"/>
        <w:numPr>
          <w:ilvl w:val="0"/>
          <w:numId w:val="9"/>
        </w:numPr>
        <w:spacing w:line="276" w:lineRule="auto"/>
        <w:jc w:val="both"/>
        <w:rPr>
          <w:rFonts w:ascii="Arial" w:hAnsi="Arial" w:cs="Arial"/>
          <w:sz w:val="24"/>
          <w:szCs w:val="24"/>
        </w:rPr>
      </w:pPr>
      <w:r w:rsidRPr="00F35117">
        <w:rPr>
          <w:rFonts w:ascii="Arial" w:hAnsi="Arial" w:cs="Arial"/>
          <w:sz w:val="24"/>
          <w:szCs w:val="24"/>
        </w:rPr>
        <w:t xml:space="preserve">Brown, L. (2008). </w:t>
      </w:r>
      <w:r w:rsidR="009F7EFA">
        <w:rPr>
          <w:rFonts w:ascii="Arial" w:hAnsi="Arial" w:cs="Arial"/>
          <w:i/>
          <w:iCs/>
          <w:sz w:val="24"/>
          <w:szCs w:val="24"/>
        </w:rPr>
        <w:t>“</w:t>
      </w:r>
      <w:r w:rsidRPr="009F7EFA">
        <w:rPr>
          <w:rFonts w:ascii="Arial" w:hAnsi="Arial" w:cs="Arial"/>
          <w:i/>
          <w:iCs/>
          <w:sz w:val="24"/>
          <w:szCs w:val="24"/>
        </w:rPr>
        <w:t>Cultural competence in hospitality education</w:t>
      </w:r>
      <w:r w:rsidR="009F7EFA">
        <w:rPr>
          <w:rFonts w:ascii="Arial" w:hAnsi="Arial" w:cs="Arial"/>
          <w:i/>
          <w:iCs/>
          <w:sz w:val="24"/>
          <w:szCs w:val="24"/>
        </w:rPr>
        <w:t xml:space="preserve">. </w:t>
      </w:r>
      <w:r w:rsidRPr="009F7EFA">
        <w:rPr>
          <w:rFonts w:ascii="Arial" w:hAnsi="Arial" w:cs="Arial"/>
          <w:i/>
          <w:iCs/>
          <w:sz w:val="24"/>
          <w:szCs w:val="24"/>
        </w:rPr>
        <w:t>Journal of Hospitality, Leisure, Sport &amp; Tourism Education</w:t>
      </w:r>
      <w:r w:rsidR="009F7EFA">
        <w:rPr>
          <w:rFonts w:ascii="Arial" w:hAnsi="Arial" w:cs="Arial"/>
          <w:i/>
          <w:iCs/>
          <w:sz w:val="24"/>
          <w:szCs w:val="24"/>
        </w:rPr>
        <w:t>”</w:t>
      </w:r>
      <w:r w:rsidRPr="009F7EFA">
        <w:rPr>
          <w:rFonts w:ascii="Arial" w:hAnsi="Arial" w:cs="Arial"/>
          <w:i/>
          <w:iCs/>
          <w:sz w:val="24"/>
          <w:szCs w:val="24"/>
        </w:rPr>
        <w:t>.</w:t>
      </w:r>
    </w:p>
    <w:p w14:paraId="2EBB9AD3" w14:textId="018222D9" w:rsidR="00F35117" w:rsidRPr="00F35117" w:rsidRDefault="00F35117" w:rsidP="009F7EFA">
      <w:pPr>
        <w:pStyle w:val="ListParagraph"/>
        <w:numPr>
          <w:ilvl w:val="0"/>
          <w:numId w:val="9"/>
        </w:numPr>
        <w:spacing w:line="276" w:lineRule="auto"/>
        <w:jc w:val="both"/>
        <w:rPr>
          <w:rFonts w:ascii="Arial" w:hAnsi="Arial" w:cs="Arial"/>
          <w:sz w:val="24"/>
          <w:szCs w:val="24"/>
        </w:rPr>
      </w:pPr>
      <w:r w:rsidRPr="00F35117">
        <w:rPr>
          <w:rFonts w:ascii="Arial" w:hAnsi="Arial" w:cs="Arial"/>
          <w:sz w:val="24"/>
          <w:szCs w:val="24"/>
        </w:rPr>
        <w:t xml:space="preserve">Ting-Toomey, S. (1999). </w:t>
      </w:r>
      <w:r w:rsidR="009F7EFA">
        <w:rPr>
          <w:rFonts w:ascii="Arial" w:hAnsi="Arial" w:cs="Arial"/>
          <w:i/>
          <w:iCs/>
          <w:sz w:val="24"/>
          <w:szCs w:val="24"/>
        </w:rPr>
        <w:t>“</w:t>
      </w:r>
      <w:r w:rsidRPr="009F7EFA">
        <w:rPr>
          <w:rFonts w:ascii="Arial" w:hAnsi="Arial" w:cs="Arial"/>
          <w:i/>
          <w:iCs/>
          <w:sz w:val="24"/>
          <w:szCs w:val="24"/>
        </w:rPr>
        <w:t>Communicating Across Cultures</w:t>
      </w:r>
      <w:r w:rsidR="009F7EFA">
        <w:rPr>
          <w:rFonts w:ascii="Arial" w:hAnsi="Arial" w:cs="Arial"/>
          <w:i/>
          <w:iCs/>
          <w:sz w:val="24"/>
          <w:szCs w:val="24"/>
        </w:rPr>
        <w:t>”</w:t>
      </w:r>
      <w:r w:rsidRPr="009F7EFA">
        <w:rPr>
          <w:rFonts w:ascii="Arial" w:hAnsi="Arial" w:cs="Arial"/>
          <w:i/>
          <w:iCs/>
          <w:sz w:val="24"/>
          <w:szCs w:val="24"/>
        </w:rPr>
        <w:t>.</w:t>
      </w:r>
    </w:p>
    <w:p w14:paraId="6E2F5C67" w14:textId="6BFD5BEB" w:rsidR="00F35117" w:rsidRPr="00F35117" w:rsidRDefault="00F35117" w:rsidP="009F7EFA">
      <w:pPr>
        <w:pStyle w:val="ListParagraph"/>
        <w:numPr>
          <w:ilvl w:val="0"/>
          <w:numId w:val="9"/>
        </w:numPr>
        <w:spacing w:line="276" w:lineRule="auto"/>
        <w:jc w:val="both"/>
        <w:rPr>
          <w:rFonts w:ascii="Arial" w:hAnsi="Arial" w:cs="Arial"/>
          <w:sz w:val="24"/>
          <w:szCs w:val="24"/>
        </w:rPr>
      </w:pPr>
      <w:r w:rsidRPr="00F35117">
        <w:rPr>
          <w:rFonts w:ascii="Arial" w:hAnsi="Arial" w:cs="Arial"/>
          <w:sz w:val="24"/>
          <w:szCs w:val="24"/>
        </w:rPr>
        <w:t xml:space="preserve">Samovar, L. A., Porter, R. E., &amp; McDaniel, E. R. (2012). </w:t>
      </w:r>
      <w:r w:rsidR="009F7EFA">
        <w:rPr>
          <w:rFonts w:ascii="Arial" w:hAnsi="Arial" w:cs="Arial"/>
          <w:i/>
          <w:iCs/>
          <w:sz w:val="24"/>
          <w:szCs w:val="24"/>
        </w:rPr>
        <w:t>“</w:t>
      </w:r>
      <w:r w:rsidRPr="009F7EFA">
        <w:rPr>
          <w:rFonts w:ascii="Arial" w:hAnsi="Arial" w:cs="Arial"/>
          <w:i/>
          <w:iCs/>
          <w:sz w:val="24"/>
          <w:szCs w:val="24"/>
        </w:rPr>
        <w:t>Intercultural Communication: A Reader</w:t>
      </w:r>
      <w:r w:rsidR="009F7EFA">
        <w:rPr>
          <w:rFonts w:ascii="Arial" w:hAnsi="Arial" w:cs="Arial"/>
          <w:i/>
          <w:iCs/>
          <w:sz w:val="24"/>
          <w:szCs w:val="24"/>
        </w:rPr>
        <w:t>”</w:t>
      </w:r>
      <w:r w:rsidRPr="009F7EFA">
        <w:rPr>
          <w:rFonts w:ascii="Arial" w:hAnsi="Arial" w:cs="Arial"/>
          <w:i/>
          <w:iCs/>
          <w:sz w:val="24"/>
          <w:szCs w:val="24"/>
        </w:rPr>
        <w:t>.</w:t>
      </w:r>
    </w:p>
    <w:p w14:paraId="2E8BACA2" w14:textId="4EC118C1" w:rsidR="00F35117" w:rsidRPr="00F35117" w:rsidRDefault="00F35117" w:rsidP="009F7EFA">
      <w:pPr>
        <w:pStyle w:val="ListParagraph"/>
        <w:numPr>
          <w:ilvl w:val="0"/>
          <w:numId w:val="9"/>
        </w:numPr>
        <w:spacing w:line="276" w:lineRule="auto"/>
        <w:jc w:val="both"/>
        <w:rPr>
          <w:rFonts w:ascii="Arial" w:hAnsi="Arial" w:cs="Arial"/>
          <w:sz w:val="24"/>
          <w:szCs w:val="24"/>
        </w:rPr>
      </w:pPr>
      <w:r w:rsidRPr="00F35117">
        <w:rPr>
          <w:rFonts w:ascii="Arial" w:hAnsi="Arial" w:cs="Arial"/>
          <w:sz w:val="24"/>
          <w:szCs w:val="24"/>
        </w:rPr>
        <w:t xml:space="preserve">Goleman, D. (1995). </w:t>
      </w:r>
      <w:r w:rsidR="009F7EFA">
        <w:rPr>
          <w:rFonts w:ascii="Arial" w:hAnsi="Arial" w:cs="Arial"/>
          <w:i/>
          <w:iCs/>
          <w:sz w:val="24"/>
          <w:szCs w:val="24"/>
        </w:rPr>
        <w:t>“</w:t>
      </w:r>
      <w:r w:rsidRPr="009F7EFA">
        <w:rPr>
          <w:rFonts w:ascii="Arial" w:hAnsi="Arial" w:cs="Arial"/>
          <w:i/>
          <w:iCs/>
          <w:sz w:val="24"/>
          <w:szCs w:val="24"/>
        </w:rPr>
        <w:t>Emotional Intelligence: Why It Can Matter More Than IQ</w:t>
      </w:r>
      <w:r w:rsidR="009F7EFA">
        <w:rPr>
          <w:rFonts w:ascii="Arial" w:hAnsi="Arial" w:cs="Arial"/>
          <w:i/>
          <w:iCs/>
          <w:sz w:val="24"/>
          <w:szCs w:val="24"/>
        </w:rPr>
        <w:t>”</w:t>
      </w:r>
      <w:r w:rsidRPr="009F7EFA">
        <w:rPr>
          <w:rFonts w:ascii="Arial" w:hAnsi="Arial" w:cs="Arial"/>
          <w:i/>
          <w:iCs/>
          <w:sz w:val="24"/>
          <w:szCs w:val="24"/>
        </w:rPr>
        <w:t>.</w:t>
      </w:r>
    </w:p>
    <w:p w14:paraId="3F6A8D1B" w14:textId="2FA91D63" w:rsidR="00F35117" w:rsidRPr="009F7EFA" w:rsidRDefault="00F35117" w:rsidP="009F7EFA">
      <w:pPr>
        <w:pStyle w:val="ListParagraph"/>
        <w:numPr>
          <w:ilvl w:val="0"/>
          <w:numId w:val="9"/>
        </w:numPr>
        <w:spacing w:line="276" w:lineRule="auto"/>
        <w:jc w:val="both"/>
        <w:rPr>
          <w:rFonts w:ascii="Arial" w:hAnsi="Arial" w:cs="Arial"/>
          <w:i/>
          <w:iCs/>
          <w:sz w:val="24"/>
          <w:szCs w:val="24"/>
        </w:rPr>
      </w:pPr>
      <w:r w:rsidRPr="00F35117">
        <w:rPr>
          <w:rFonts w:ascii="Arial" w:hAnsi="Arial" w:cs="Arial"/>
          <w:sz w:val="24"/>
          <w:szCs w:val="24"/>
        </w:rPr>
        <w:t xml:space="preserve">Deardorff, D. K. (2006). </w:t>
      </w:r>
      <w:r w:rsidR="009F7EFA">
        <w:rPr>
          <w:rFonts w:ascii="Arial" w:hAnsi="Arial" w:cs="Arial"/>
          <w:i/>
          <w:iCs/>
          <w:sz w:val="24"/>
          <w:szCs w:val="24"/>
        </w:rPr>
        <w:t>“</w:t>
      </w:r>
      <w:r w:rsidRPr="009F7EFA">
        <w:rPr>
          <w:rFonts w:ascii="Arial" w:hAnsi="Arial" w:cs="Arial"/>
          <w:i/>
          <w:iCs/>
          <w:sz w:val="24"/>
          <w:szCs w:val="24"/>
        </w:rPr>
        <w:t>Identification and assessment of intercultural competence as a student outcome of internationalization*. *Journal of Studies in International Education</w:t>
      </w:r>
      <w:r w:rsidR="009F7EFA">
        <w:rPr>
          <w:rFonts w:ascii="Arial" w:hAnsi="Arial" w:cs="Arial"/>
          <w:i/>
          <w:iCs/>
          <w:sz w:val="24"/>
          <w:szCs w:val="24"/>
        </w:rPr>
        <w:t>”</w:t>
      </w:r>
      <w:r w:rsidRPr="009F7EFA">
        <w:rPr>
          <w:rFonts w:ascii="Arial" w:hAnsi="Arial" w:cs="Arial"/>
          <w:i/>
          <w:iCs/>
          <w:sz w:val="24"/>
          <w:szCs w:val="24"/>
        </w:rPr>
        <w:t>.</w:t>
      </w:r>
    </w:p>
    <w:p w14:paraId="223CA1D6" w14:textId="45EE6C6B" w:rsidR="00F35117" w:rsidRPr="009F7EFA" w:rsidRDefault="00F35117" w:rsidP="009F7EFA">
      <w:pPr>
        <w:pStyle w:val="ListParagraph"/>
        <w:numPr>
          <w:ilvl w:val="0"/>
          <w:numId w:val="9"/>
        </w:numPr>
        <w:spacing w:line="276" w:lineRule="auto"/>
        <w:jc w:val="both"/>
        <w:rPr>
          <w:rFonts w:ascii="Arial" w:hAnsi="Arial" w:cs="Arial"/>
          <w:i/>
          <w:iCs/>
          <w:sz w:val="24"/>
          <w:szCs w:val="24"/>
        </w:rPr>
      </w:pPr>
      <w:r w:rsidRPr="00F35117">
        <w:rPr>
          <w:rFonts w:ascii="Arial" w:hAnsi="Arial" w:cs="Arial"/>
          <w:sz w:val="24"/>
          <w:szCs w:val="24"/>
        </w:rPr>
        <w:t xml:space="preserve">Earley, P. C., &amp; Peterson, R. S. (2004). </w:t>
      </w:r>
      <w:r w:rsidR="00517F4C">
        <w:rPr>
          <w:rFonts w:ascii="Arial" w:hAnsi="Arial" w:cs="Arial"/>
          <w:i/>
          <w:iCs/>
          <w:sz w:val="24"/>
          <w:szCs w:val="24"/>
        </w:rPr>
        <w:t>“</w:t>
      </w:r>
      <w:r w:rsidRPr="009F7EFA">
        <w:rPr>
          <w:rFonts w:ascii="Arial" w:hAnsi="Arial" w:cs="Arial"/>
          <w:i/>
          <w:iCs/>
          <w:sz w:val="24"/>
          <w:szCs w:val="24"/>
        </w:rPr>
        <w:t>The elusive cultural chameleon: Cultural intelligence as a new approach to intercultural training for the global manager*. *Academy of Management Learning &amp; Education</w:t>
      </w:r>
      <w:r w:rsidR="00517F4C">
        <w:rPr>
          <w:rFonts w:ascii="Arial" w:hAnsi="Arial" w:cs="Arial"/>
          <w:i/>
          <w:iCs/>
          <w:sz w:val="24"/>
          <w:szCs w:val="24"/>
        </w:rPr>
        <w:t>”</w:t>
      </w:r>
      <w:r w:rsidRPr="009F7EFA">
        <w:rPr>
          <w:rFonts w:ascii="Arial" w:hAnsi="Arial" w:cs="Arial"/>
          <w:i/>
          <w:iCs/>
          <w:sz w:val="24"/>
          <w:szCs w:val="24"/>
        </w:rPr>
        <w:t>.</w:t>
      </w:r>
    </w:p>
    <w:p w14:paraId="2E4DE685" w14:textId="1D667007" w:rsidR="006E13E1" w:rsidRPr="006E13E1" w:rsidRDefault="006E13E1" w:rsidP="009F7EFA">
      <w:pPr>
        <w:pStyle w:val="ListParagraph"/>
        <w:numPr>
          <w:ilvl w:val="0"/>
          <w:numId w:val="9"/>
        </w:numPr>
        <w:spacing w:line="276" w:lineRule="auto"/>
        <w:jc w:val="both"/>
        <w:rPr>
          <w:rFonts w:ascii="Arial" w:hAnsi="Arial" w:cs="Arial"/>
          <w:sz w:val="24"/>
          <w:szCs w:val="24"/>
        </w:rPr>
      </w:pPr>
      <w:r w:rsidRPr="006E13E1">
        <w:rPr>
          <w:rFonts w:ascii="Arial" w:hAnsi="Arial" w:cs="Arial"/>
          <w:sz w:val="24"/>
          <w:szCs w:val="24"/>
        </w:rPr>
        <w:t xml:space="preserve">Goleman, D. (1995). </w:t>
      </w:r>
      <w:r w:rsidR="00517F4C">
        <w:rPr>
          <w:rFonts w:ascii="Arial" w:hAnsi="Arial" w:cs="Arial"/>
          <w:i/>
          <w:iCs/>
          <w:sz w:val="24"/>
          <w:szCs w:val="24"/>
        </w:rPr>
        <w:t>“</w:t>
      </w:r>
      <w:r w:rsidRPr="009F7EFA">
        <w:rPr>
          <w:rFonts w:ascii="Arial" w:hAnsi="Arial" w:cs="Arial"/>
          <w:i/>
          <w:iCs/>
          <w:sz w:val="24"/>
          <w:szCs w:val="24"/>
        </w:rPr>
        <w:t>Emotional Intelligence: Why It Can Matter More Than IQ</w:t>
      </w:r>
      <w:r w:rsidR="00517F4C">
        <w:rPr>
          <w:rFonts w:ascii="Arial" w:hAnsi="Arial" w:cs="Arial"/>
          <w:i/>
          <w:iCs/>
          <w:sz w:val="24"/>
          <w:szCs w:val="24"/>
        </w:rPr>
        <w:t>”</w:t>
      </w:r>
      <w:r w:rsidRPr="009F7EFA">
        <w:rPr>
          <w:rFonts w:ascii="Arial" w:hAnsi="Arial" w:cs="Arial"/>
          <w:i/>
          <w:iCs/>
          <w:sz w:val="24"/>
          <w:szCs w:val="24"/>
        </w:rPr>
        <w:t>.</w:t>
      </w:r>
      <w:r w:rsidRPr="006E13E1">
        <w:rPr>
          <w:rFonts w:ascii="Arial" w:hAnsi="Arial" w:cs="Arial"/>
          <w:sz w:val="24"/>
          <w:szCs w:val="24"/>
        </w:rPr>
        <w:t xml:space="preserve"> Bantam Books.</w:t>
      </w:r>
    </w:p>
    <w:p w14:paraId="7D914A3D" w14:textId="2D870755" w:rsidR="006E13E1" w:rsidRPr="006E13E1" w:rsidRDefault="006E13E1" w:rsidP="009F7EFA">
      <w:pPr>
        <w:pStyle w:val="ListParagraph"/>
        <w:numPr>
          <w:ilvl w:val="0"/>
          <w:numId w:val="9"/>
        </w:numPr>
        <w:spacing w:line="276" w:lineRule="auto"/>
        <w:jc w:val="both"/>
        <w:rPr>
          <w:rFonts w:ascii="Arial" w:hAnsi="Arial" w:cs="Arial"/>
          <w:sz w:val="24"/>
          <w:szCs w:val="24"/>
        </w:rPr>
      </w:pPr>
      <w:r w:rsidRPr="006E13E1">
        <w:rPr>
          <w:rFonts w:ascii="Arial" w:hAnsi="Arial" w:cs="Arial"/>
          <w:sz w:val="24"/>
          <w:szCs w:val="24"/>
        </w:rPr>
        <w:t xml:space="preserve">Hofstede, G. (2001). </w:t>
      </w:r>
      <w:r w:rsidR="00517F4C">
        <w:rPr>
          <w:rFonts w:ascii="Arial" w:hAnsi="Arial" w:cs="Arial"/>
          <w:i/>
          <w:iCs/>
          <w:sz w:val="24"/>
          <w:szCs w:val="24"/>
        </w:rPr>
        <w:t>“</w:t>
      </w:r>
      <w:r w:rsidRPr="009F7EFA">
        <w:rPr>
          <w:rFonts w:ascii="Arial" w:hAnsi="Arial" w:cs="Arial"/>
          <w:i/>
          <w:iCs/>
          <w:sz w:val="24"/>
          <w:szCs w:val="24"/>
        </w:rPr>
        <w:t>Culture's Consequences: Comparing Values, Behaviors, Institutions, and Organizations Across Nations</w:t>
      </w:r>
      <w:r w:rsidR="00517F4C">
        <w:rPr>
          <w:rFonts w:ascii="Arial" w:hAnsi="Arial" w:cs="Arial"/>
          <w:i/>
          <w:iCs/>
          <w:sz w:val="24"/>
          <w:szCs w:val="24"/>
        </w:rPr>
        <w:t>”</w:t>
      </w:r>
      <w:r w:rsidRPr="009F7EFA">
        <w:rPr>
          <w:rFonts w:ascii="Arial" w:hAnsi="Arial" w:cs="Arial"/>
          <w:i/>
          <w:iCs/>
          <w:sz w:val="24"/>
          <w:szCs w:val="24"/>
        </w:rPr>
        <w:t>.</w:t>
      </w:r>
      <w:r w:rsidRPr="006E13E1">
        <w:rPr>
          <w:rFonts w:ascii="Arial" w:hAnsi="Arial" w:cs="Arial"/>
          <w:sz w:val="24"/>
          <w:szCs w:val="24"/>
        </w:rPr>
        <w:t xml:space="preserve"> Sage Publications.</w:t>
      </w:r>
    </w:p>
    <w:p w14:paraId="49DA02C4" w14:textId="0AB7FE6B" w:rsidR="006E13E1" w:rsidRPr="006E13E1" w:rsidRDefault="006E13E1" w:rsidP="009F7EFA">
      <w:pPr>
        <w:pStyle w:val="ListParagraph"/>
        <w:numPr>
          <w:ilvl w:val="0"/>
          <w:numId w:val="9"/>
        </w:numPr>
        <w:spacing w:line="276" w:lineRule="auto"/>
        <w:jc w:val="both"/>
        <w:rPr>
          <w:rFonts w:ascii="Arial" w:hAnsi="Arial" w:cs="Arial"/>
          <w:sz w:val="24"/>
          <w:szCs w:val="24"/>
        </w:rPr>
      </w:pPr>
      <w:r w:rsidRPr="006E13E1">
        <w:rPr>
          <w:rFonts w:ascii="Arial" w:hAnsi="Arial" w:cs="Arial"/>
          <w:sz w:val="24"/>
          <w:szCs w:val="24"/>
        </w:rPr>
        <w:t xml:space="preserve">Ting-Toomey, S. (1999). </w:t>
      </w:r>
      <w:r w:rsidR="00517F4C">
        <w:rPr>
          <w:rFonts w:ascii="Arial" w:hAnsi="Arial" w:cs="Arial"/>
          <w:i/>
          <w:iCs/>
          <w:sz w:val="24"/>
          <w:szCs w:val="24"/>
        </w:rPr>
        <w:t>“</w:t>
      </w:r>
      <w:r w:rsidRPr="009F7EFA">
        <w:rPr>
          <w:rFonts w:ascii="Arial" w:hAnsi="Arial" w:cs="Arial"/>
          <w:i/>
          <w:iCs/>
          <w:sz w:val="24"/>
          <w:szCs w:val="24"/>
        </w:rPr>
        <w:t>Communicating Across Cultures</w:t>
      </w:r>
      <w:r w:rsidR="00517F4C">
        <w:rPr>
          <w:rFonts w:ascii="Arial" w:hAnsi="Arial" w:cs="Arial"/>
          <w:i/>
          <w:iCs/>
          <w:sz w:val="24"/>
          <w:szCs w:val="24"/>
        </w:rPr>
        <w:t>”</w:t>
      </w:r>
      <w:r w:rsidRPr="009F7EFA">
        <w:rPr>
          <w:rFonts w:ascii="Arial" w:hAnsi="Arial" w:cs="Arial"/>
          <w:i/>
          <w:iCs/>
          <w:sz w:val="24"/>
          <w:szCs w:val="24"/>
        </w:rPr>
        <w:t>.</w:t>
      </w:r>
      <w:r w:rsidRPr="006E13E1">
        <w:rPr>
          <w:rFonts w:ascii="Arial" w:hAnsi="Arial" w:cs="Arial"/>
          <w:sz w:val="24"/>
          <w:szCs w:val="24"/>
        </w:rPr>
        <w:t xml:space="preserve"> The Guilford Press.</w:t>
      </w:r>
    </w:p>
    <w:p w14:paraId="7403B9AF" w14:textId="47A46F65" w:rsidR="006E13E1" w:rsidRPr="005B4FBC" w:rsidRDefault="006E13E1" w:rsidP="009F7EFA">
      <w:pPr>
        <w:spacing w:line="276" w:lineRule="auto"/>
        <w:ind w:left="720"/>
        <w:jc w:val="both"/>
        <w:rPr>
          <w:rFonts w:ascii="Arial" w:hAnsi="Arial" w:cs="Arial"/>
          <w:sz w:val="24"/>
          <w:szCs w:val="24"/>
        </w:rPr>
      </w:pPr>
    </w:p>
    <w:sectPr w:rsidR="006E13E1" w:rsidRPr="005B4FB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36FAC"/>
    <w:multiLevelType w:val="hybridMultilevel"/>
    <w:tmpl w:val="D9D2D214"/>
    <w:lvl w:ilvl="0" w:tplc="2D789DB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B4DEC"/>
    <w:multiLevelType w:val="hybridMultilevel"/>
    <w:tmpl w:val="0C3CC012"/>
    <w:lvl w:ilvl="0" w:tplc="2D789D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5226FFD"/>
    <w:multiLevelType w:val="multilevel"/>
    <w:tmpl w:val="FB466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2965C8"/>
    <w:multiLevelType w:val="multilevel"/>
    <w:tmpl w:val="D4464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966503"/>
    <w:multiLevelType w:val="multilevel"/>
    <w:tmpl w:val="BC826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FE5495"/>
    <w:multiLevelType w:val="multilevel"/>
    <w:tmpl w:val="3A7AC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AF85A74"/>
    <w:multiLevelType w:val="multilevel"/>
    <w:tmpl w:val="C8481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C2764C"/>
    <w:multiLevelType w:val="multilevel"/>
    <w:tmpl w:val="3A66A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B3516A"/>
    <w:multiLevelType w:val="hybridMultilevel"/>
    <w:tmpl w:val="505C433C"/>
    <w:lvl w:ilvl="0" w:tplc="28B88A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53782991">
    <w:abstractNumId w:val="7"/>
  </w:num>
  <w:num w:numId="2" w16cid:durableId="1227686449">
    <w:abstractNumId w:val="4"/>
  </w:num>
  <w:num w:numId="3" w16cid:durableId="1991862422">
    <w:abstractNumId w:val="6"/>
  </w:num>
  <w:num w:numId="4" w16cid:durableId="2064517161">
    <w:abstractNumId w:val="2"/>
  </w:num>
  <w:num w:numId="5" w16cid:durableId="2140801721">
    <w:abstractNumId w:val="1"/>
  </w:num>
  <w:num w:numId="6" w16cid:durableId="134106857">
    <w:abstractNumId w:val="0"/>
  </w:num>
  <w:num w:numId="7" w16cid:durableId="135421198">
    <w:abstractNumId w:val="3"/>
  </w:num>
  <w:num w:numId="8" w16cid:durableId="307977725">
    <w:abstractNumId w:val="5"/>
  </w:num>
  <w:num w:numId="9" w16cid:durableId="168180808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41BFD"/>
    <w:rsid w:val="00083BE9"/>
    <w:rsid w:val="00250858"/>
    <w:rsid w:val="00256AFE"/>
    <w:rsid w:val="002570F3"/>
    <w:rsid w:val="002661D6"/>
    <w:rsid w:val="002B63DA"/>
    <w:rsid w:val="002D7A55"/>
    <w:rsid w:val="003122AD"/>
    <w:rsid w:val="003700C8"/>
    <w:rsid w:val="003A436D"/>
    <w:rsid w:val="00417F0F"/>
    <w:rsid w:val="00455D73"/>
    <w:rsid w:val="00517F4C"/>
    <w:rsid w:val="00556F1F"/>
    <w:rsid w:val="005A409B"/>
    <w:rsid w:val="005B4FBC"/>
    <w:rsid w:val="006212DC"/>
    <w:rsid w:val="006569EE"/>
    <w:rsid w:val="006B1150"/>
    <w:rsid w:val="006D5F01"/>
    <w:rsid w:val="006E13E1"/>
    <w:rsid w:val="00727556"/>
    <w:rsid w:val="007B3BEA"/>
    <w:rsid w:val="0081201A"/>
    <w:rsid w:val="00841855"/>
    <w:rsid w:val="00875890"/>
    <w:rsid w:val="008C34CF"/>
    <w:rsid w:val="00997DE7"/>
    <w:rsid w:val="009B2A30"/>
    <w:rsid w:val="009E58B5"/>
    <w:rsid w:val="009F46F4"/>
    <w:rsid w:val="009F7CFE"/>
    <w:rsid w:val="009F7EFA"/>
    <w:rsid w:val="00A265C0"/>
    <w:rsid w:val="00A73334"/>
    <w:rsid w:val="00C81082"/>
    <w:rsid w:val="00CC6A61"/>
    <w:rsid w:val="00D41BFD"/>
    <w:rsid w:val="00E468A7"/>
    <w:rsid w:val="00E82C1F"/>
    <w:rsid w:val="00EF688A"/>
    <w:rsid w:val="00F12DCA"/>
    <w:rsid w:val="00F35117"/>
    <w:rsid w:val="00F739BC"/>
    <w:rsid w:val="00FB15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FA07F"/>
  <w15:docId w15:val="{DF24E959-35B8-4364-BBFB-B17C3D985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1BFD"/>
  </w:style>
  <w:style w:type="paragraph" w:styleId="Heading3">
    <w:name w:val="heading 3"/>
    <w:basedOn w:val="Normal"/>
    <w:link w:val="Heading3Char"/>
    <w:uiPriority w:val="9"/>
    <w:qFormat/>
    <w:rsid w:val="006B1150"/>
    <w:pPr>
      <w:spacing w:before="100" w:beforeAutospacing="1" w:after="100" w:afterAutospacing="1" w:line="240" w:lineRule="auto"/>
      <w:outlineLvl w:val="2"/>
    </w:pPr>
    <w:rPr>
      <w:rFonts w:ascii="Times New Roman" w:eastAsia="Times New Roman" w:hAnsi="Times New Roman" w:cs="Times New Roman"/>
      <w:b/>
      <w:bCs/>
      <w:kern w:val="0"/>
      <w:sz w:val="27"/>
      <w:szCs w:val="27"/>
      <w:lang w:val="en-GB"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D41BFD"/>
    <w:rPr>
      <w:color w:val="0000FF"/>
      <w:u w:val="single"/>
    </w:rPr>
  </w:style>
  <w:style w:type="paragraph" w:customStyle="1" w:styleId="paragraph">
    <w:name w:val="paragraph"/>
    <w:basedOn w:val="Normal"/>
    <w:rsid w:val="00D41BFD"/>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D41BFD"/>
  </w:style>
  <w:style w:type="character" w:customStyle="1" w:styleId="eop">
    <w:name w:val="eop"/>
    <w:basedOn w:val="DefaultParagraphFont"/>
    <w:rsid w:val="00D41BFD"/>
  </w:style>
  <w:style w:type="paragraph" w:styleId="NormalWeb">
    <w:name w:val="Normal (Web)"/>
    <w:basedOn w:val="Normal"/>
    <w:uiPriority w:val="99"/>
    <w:semiHidden/>
    <w:unhideWhenUsed/>
    <w:rsid w:val="00E82C1F"/>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Strong">
    <w:name w:val="Strong"/>
    <w:basedOn w:val="DefaultParagraphFont"/>
    <w:uiPriority w:val="22"/>
    <w:qFormat/>
    <w:rsid w:val="00E82C1F"/>
    <w:rPr>
      <w:b/>
      <w:bCs/>
    </w:rPr>
  </w:style>
  <w:style w:type="character" w:styleId="Emphasis">
    <w:name w:val="Emphasis"/>
    <w:basedOn w:val="DefaultParagraphFont"/>
    <w:uiPriority w:val="20"/>
    <w:qFormat/>
    <w:rsid w:val="00556F1F"/>
    <w:rPr>
      <w:i/>
      <w:iCs/>
    </w:rPr>
  </w:style>
  <w:style w:type="character" w:styleId="UnresolvedMention">
    <w:name w:val="Unresolved Mention"/>
    <w:basedOn w:val="DefaultParagraphFont"/>
    <w:uiPriority w:val="99"/>
    <w:semiHidden/>
    <w:unhideWhenUsed/>
    <w:rsid w:val="00E468A7"/>
    <w:rPr>
      <w:color w:val="605E5C"/>
      <w:shd w:val="clear" w:color="auto" w:fill="E1DFDD"/>
    </w:rPr>
  </w:style>
  <w:style w:type="paragraph" w:styleId="ListParagraph">
    <w:name w:val="List Paragraph"/>
    <w:basedOn w:val="Normal"/>
    <w:uiPriority w:val="34"/>
    <w:qFormat/>
    <w:rsid w:val="00E468A7"/>
    <w:pPr>
      <w:ind w:left="720"/>
      <w:contextualSpacing/>
    </w:pPr>
  </w:style>
  <w:style w:type="character" w:customStyle="1" w:styleId="Heading3Char">
    <w:name w:val="Heading 3 Char"/>
    <w:basedOn w:val="DefaultParagraphFont"/>
    <w:link w:val="Heading3"/>
    <w:uiPriority w:val="9"/>
    <w:rsid w:val="006B1150"/>
    <w:rPr>
      <w:rFonts w:ascii="Times New Roman" w:eastAsia="Times New Roman" w:hAnsi="Times New Roman" w:cs="Times New Roman"/>
      <w:b/>
      <w:bCs/>
      <w:kern w:val="0"/>
      <w:sz w:val="27"/>
      <w:szCs w:val="27"/>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8491792">
      <w:bodyDiv w:val="1"/>
      <w:marLeft w:val="0"/>
      <w:marRight w:val="0"/>
      <w:marTop w:val="0"/>
      <w:marBottom w:val="0"/>
      <w:divBdr>
        <w:top w:val="none" w:sz="0" w:space="0" w:color="auto"/>
        <w:left w:val="none" w:sz="0" w:space="0" w:color="auto"/>
        <w:bottom w:val="none" w:sz="0" w:space="0" w:color="auto"/>
        <w:right w:val="none" w:sz="0" w:space="0" w:color="auto"/>
      </w:divBdr>
    </w:div>
    <w:div w:id="847135938">
      <w:bodyDiv w:val="1"/>
      <w:marLeft w:val="0"/>
      <w:marRight w:val="0"/>
      <w:marTop w:val="0"/>
      <w:marBottom w:val="0"/>
      <w:divBdr>
        <w:top w:val="none" w:sz="0" w:space="0" w:color="auto"/>
        <w:left w:val="none" w:sz="0" w:space="0" w:color="auto"/>
        <w:bottom w:val="none" w:sz="0" w:space="0" w:color="auto"/>
        <w:right w:val="none" w:sz="0" w:space="0" w:color="auto"/>
      </w:divBdr>
    </w:div>
    <w:div w:id="1025403490">
      <w:bodyDiv w:val="1"/>
      <w:marLeft w:val="0"/>
      <w:marRight w:val="0"/>
      <w:marTop w:val="0"/>
      <w:marBottom w:val="0"/>
      <w:divBdr>
        <w:top w:val="none" w:sz="0" w:space="0" w:color="auto"/>
        <w:left w:val="none" w:sz="0" w:space="0" w:color="auto"/>
        <w:bottom w:val="none" w:sz="0" w:space="0" w:color="auto"/>
        <w:right w:val="none" w:sz="0" w:space="0" w:color="auto"/>
      </w:divBdr>
    </w:div>
    <w:div w:id="20504938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5.jpeg"/><Relationship Id="rId7" Type="http://schemas.openxmlformats.org/officeDocument/2006/relationships/hyperlink" Target="mailto:%32%32%34%3657%31@s%74%75%64%65%6et%2eu%77%74%73%64.%61c.%75%6b" TargetMode="Externa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peg"/><Relationship Id="rId24" Type="http://schemas.openxmlformats.org/officeDocument/2006/relationships/hyperlink" Target="https://globeproject.com/" TargetMode="External"/><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hyperlink" Target="https://www.hofstede-insights.com/country-comparison-tool" TargetMode="Externa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A0BA2-1B1F-42AA-B789-AD3602E9E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2414</TotalTime>
  <Pages>14</Pages>
  <Words>2079</Words>
  <Characters>11851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Sefora Hoszu (2246571)</dc:creator>
  <cp:keywords/>
  <dc:description/>
  <cp:lastModifiedBy>Sefora Hoszu (2246571)</cp:lastModifiedBy>
  <cp:revision>3</cp:revision>
  <dcterms:created xsi:type="dcterms:W3CDTF">2023-11-14T20:10:00Z</dcterms:created>
  <dcterms:modified xsi:type="dcterms:W3CDTF">2024-05-17T20:24:00Z</dcterms:modified>
</cp:coreProperties>
</file>