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386A01" w14:textId="77777777" w:rsidR="000B16D9" w:rsidRDefault="003268E0">
      <w:r>
        <w:t xml:space="preserve">Hello, My Name is Cerys Bishop. My Student Number is </w:t>
      </w:r>
      <w:r w:rsidR="0009509E">
        <w:t>2418645</w:t>
      </w:r>
      <w:r w:rsidR="000B16D9">
        <w:t>.</w:t>
      </w:r>
    </w:p>
    <w:p w14:paraId="44FEA2CE" w14:textId="64FFA1A6" w:rsidR="00F21955" w:rsidRDefault="000B16D9">
      <w:r>
        <w:t>Today</w:t>
      </w:r>
      <w:r w:rsidR="00320DE2">
        <w:t xml:space="preserve"> I would like to discuss mental health in children. I aim to define mental health, </w:t>
      </w:r>
      <w:r w:rsidR="008A0859">
        <w:t xml:space="preserve">analyse the significance of </w:t>
      </w:r>
      <w:r>
        <w:t>it,</w:t>
      </w:r>
      <w:r w:rsidR="008A0859">
        <w:t xml:space="preserve"> and </w:t>
      </w:r>
      <w:r w:rsidR="00A70E66">
        <w:t xml:space="preserve">explore whether it affects a child’s overall health, well being and </w:t>
      </w:r>
      <w:r>
        <w:t xml:space="preserve">lifestyle. </w:t>
      </w:r>
    </w:p>
    <w:p w14:paraId="6CC9F726" w14:textId="2D5D07C3" w:rsidR="00F21955" w:rsidRDefault="001B2E00">
      <w:r>
        <w:t>Firstly, what</w:t>
      </w:r>
      <w:r w:rsidR="00F21955">
        <w:t xml:space="preserve"> is mental health?</w:t>
      </w:r>
    </w:p>
    <w:p w14:paraId="5FEC33E5" w14:textId="272BBA2A" w:rsidR="003B4798" w:rsidRDefault="00F21955">
      <w:r>
        <w:t>According to the World Health Organisation (202</w:t>
      </w:r>
      <w:r w:rsidR="00386900">
        <w:t xml:space="preserve">2) mental health is a </w:t>
      </w:r>
      <w:r w:rsidR="00C85927">
        <w:t>fundamental element</w:t>
      </w:r>
      <w:r w:rsidR="003A1E1B">
        <w:t xml:space="preserve"> of a child’s life</w:t>
      </w:r>
      <w:r w:rsidR="00C85927">
        <w:t xml:space="preserve"> that encompasses</w:t>
      </w:r>
      <w:r w:rsidR="009919A4">
        <w:t xml:space="preserve"> </w:t>
      </w:r>
      <w:r w:rsidR="004D15EC">
        <w:t xml:space="preserve">their </w:t>
      </w:r>
      <w:r w:rsidR="00E015B7">
        <w:t xml:space="preserve">emotional, </w:t>
      </w:r>
      <w:r w:rsidR="00BD5D35">
        <w:t>social,</w:t>
      </w:r>
      <w:r w:rsidR="00371E2D">
        <w:t xml:space="preserve"> and psychological well being </w:t>
      </w:r>
      <w:r w:rsidR="00BD5D35">
        <w:t xml:space="preserve">and affects </w:t>
      </w:r>
      <w:r w:rsidR="000B46CE">
        <w:t xml:space="preserve">their thoughts, </w:t>
      </w:r>
      <w:r w:rsidR="00AA4255">
        <w:t>feelings,</w:t>
      </w:r>
      <w:r w:rsidR="000B46CE">
        <w:t xml:space="preserve"> and behaviours</w:t>
      </w:r>
      <w:r w:rsidR="00BD5D35">
        <w:t xml:space="preserve">. </w:t>
      </w:r>
      <w:r w:rsidR="009B13F4">
        <w:t xml:space="preserve">The World Health Organisation (2022) defines mental health as </w:t>
      </w:r>
      <w:r w:rsidR="00D80834">
        <w:t xml:space="preserve">a state of well being </w:t>
      </w:r>
      <w:r w:rsidR="00937C34">
        <w:t xml:space="preserve">that </w:t>
      </w:r>
      <w:bookmarkStart w:id="0" w:name="_Int_Uf9Sq7Tw"/>
      <w:r w:rsidR="00937C34">
        <w:t xml:space="preserve">is </w:t>
      </w:r>
      <w:r w:rsidR="000754E8">
        <w:t>influenced</w:t>
      </w:r>
      <w:bookmarkEnd w:id="0"/>
      <w:r w:rsidR="000754E8">
        <w:t xml:space="preserve"> by genetics</w:t>
      </w:r>
      <w:r w:rsidR="001608E9">
        <w:t xml:space="preserve"> and </w:t>
      </w:r>
      <w:r w:rsidR="000754E8">
        <w:t xml:space="preserve">biology, </w:t>
      </w:r>
      <w:r w:rsidR="001608E9">
        <w:t>as well as</w:t>
      </w:r>
      <w:r w:rsidR="002A081D">
        <w:t xml:space="preserve"> environmental and </w:t>
      </w:r>
      <w:r w:rsidR="00544F77">
        <w:t xml:space="preserve">social factors. </w:t>
      </w:r>
      <w:r w:rsidR="00310003">
        <w:t>T</w:t>
      </w:r>
      <w:r w:rsidR="00120408">
        <w:t xml:space="preserve">he quality of parenting that </w:t>
      </w:r>
      <w:r w:rsidR="00FA7F1E">
        <w:t>a</w:t>
      </w:r>
      <w:r w:rsidR="00120408">
        <w:t xml:space="preserve"> child receives</w:t>
      </w:r>
      <w:r w:rsidR="00FA7F1E">
        <w:t xml:space="preserve"> in their early years</w:t>
      </w:r>
      <w:r w:rsidR="00120408">
        <w:t xml:space="preserve">, </w:t>
      </w:r>
      <w:r w:rsidR="00FA7F1E">
        <w:t xml:space="preserve">any </w:t>
      </w:r>
      <w:r w:rsidR="00215C72">
        <w:t>experiences of trauma and neglect</w:t>
      </w:r>
      <w:r w:rsidR="005F05B1">
        <w:t xml:space="preserve">, </w:t>
      </w:r>
      <w:r w:rsidR="000F7636">
        <w:t xml:space="preserve">the </w:t>
      </w:r>
      <w:r w:rsidR="00DA463D">
        <w:t>education</w:t>
      </w:r>
      <w:r w:rsidR="000F7636">
        <w:t xml:space="preserve"> they experience</w:t>
      </w:r>
      <w:r w:rsidR="00DA463D">
        <w:t>,</w:t>
      </w:r>
      <w:r w:rsidR="005F05B1">
        <w:t xml:space="preserve"> and </w:t>
      </w:r>
      <w:r w:rsidR="00A70854">
        <w:t>whether</w:t>
      </w:r>
      <w:r w:rsidR="000F7636">
        <w:t xml:space="preserve"> they have </w:t>
      </w:r>
      <w:r w:rsidR="00DA463D">
        <w:t>access to healthcare</w:t>
      </w:r>
      <w:r w:rsidR="00A70854">
        <w:t xml:space="preserve"> or not</w:t>
      </w:r>
      <w:r w:rsidR="00310003">
        <w:t xml:space="preserve"> are a few examples of these. </w:t>
      </w:r>
    </w:p>
    <w:p w14:paraId="32CAFDED" w14:textId="7A43E5FF" w:rsidR="00334F6F" w:rsidRDefault="00334F6F">
      <w:r>
        <w:t xml:space="preserve">Positive mental health </w:t>
      </w:r>
      <w:r w:rsidR="00354DD0">
        <w:t xml:space="preserve">helps </w:t>
      </w:r>
      <w:r w:rsidR="00781B0A">
        <w:t xml:space="preserve">children to develop </w:t>
      </w:r>
      <w:r w:rsidR="00354DD0">
        <w:t xml:space="preserve">their </w:t>
      </w:r>
      <w:r w:rsidR="00781B0A">
        <w:t xml:space="preserve">resilience, </w:t>
      </w:r>
      <w:r w:rsidR="00354DD0">
        <w:t xml:space="preserve">their ability to </w:t>
      </w:r>
      <w:r w:rsidR="004148B3">
        <w:t xml:space="preserve">build strong relationships, </w:t>
      </w:r>
      <w:r w:rsidR="004427B2">
        <w:t xml:space="preserve">learn effectively, </w:t>
      </w:r>
      <w:r w:rsidR="00EA2611">
        <w:t xml:space="preserve">and to cope with the everyday stresses of life. </w:t>
      </w:r>
      <w:r w:rsidR="00E87F72">
        <w:t xml:space="preserve">(National Institute for </w:t>
      </w:r>
      <w:r w:rsidR="0037525F">
        <w:t xml:space="preserve">Health and </w:t>
      </w:r>
      <w:r w:rsidR="00E87F72">
        <w:t xml:space="preserve">Care </w:t>
      </w:r>
      <w:r w:rsidR="0037525F">
        <w:t>Excellence</w:t>
      </w:r>
      <w:r w:rsidR="004620B4">
        <w:t xml:space="preserve">, </w:t>
      </w:r>
      <w:r w:rsidR="006E058D">
        <w:t xml:space="preserve">2022) </w:t>
      </w:r>
      <w:r w:rsidR="00C12860">
        <w:t xml:space="preserve">This suggests that understanding a child’s mental health is crucial </w:t>
      </w:r>
      <w:r w:rsidR="00231041">
        <w:t xml:space="preserve">because our childhood </w:t>
      </w:r>
      <w:r w:rsidR="005B339F">
        <w:t>shapes our adulthoo</w:t>
      </w:r>
      <w:r w:rsidR="00231041">
        <w:t>d</w:t>
      </w:r>
      <w:r w:rsidR="00FE111E">
        <w:t xml:space="preserve">. </w:t>
      </w:r>
      <w:r w:rsidR="00DB6AC7">
        <w:t xml:space="preserve">There are </w:t>
      </w:r>
      <w:r w:rsidR="000948F1">
        <w:t>various aspects</w:t>
      </w:r>
      <w:r w:rsidR="00DB6AC7">
        <w:t xml:space="preserve"> </w:t>
      </w:r>
      <w:r w:rsidR="00637AC3">
        <w:t xml:space="preserve">of </w:t>
      </w:r>
      <w:r w:rsidR="00935027">
        <w:t>the environment children live in a</w:t>
      </w:r>
      <w:r w:rsidR="00B72469">
        <w:t>nd</w:t>
      </w:r>
      <w:r w:rsidR="00935027">
        <w:t xml:space="preserve"> grow up in that</w:t>
      </w:r>
      <w:r w:rsidR="00DB6AC7">
        <w:t xml:space="preserve"> play a pivotal part in the mental health of children, </w:t>
      </w:r>
      <w:r w:rsidR="00471DFA">
        <w:t xml:space="preserve">their homes and early years settings are two examples of this. </w:t>
      </w:r>
    </w:p>
    <w:p w14:paraId="4474A9C0" w14:textId="1E582AB5" w:rsidR="00CB1BF2" w:rsidRDefault="009979F0">
      <w:r>
        <w:t xml:space="preserve">However, </w:t>
      </w:r>
      <w:r w:rsidR="000F65EE">
        <w:t xml:space="preserve">poor mental health in childhood could </w:t>
      </w:r>
      <w:r w:rsidR="001566B5">
        <w:t>negatively affect their</w:t>
      </w:r>
      <w:r w:rsidR="00D30EC5">
        <w:t xml:space="preserve"> </w:t>
      </w:r>
      <w:r w:rsidR="00FE5049">
        <w:t>education, relationships</w:t>
      </w:r>
      <w:r w:rsidR="009E7C81">
        <w:t xml:space="preserve">, </w:t>
      </w:r>
      <w:r w:rsidR="00470E31">
        <w:t xml:space="preserve">physical </w:t>
      </w:r>
      <w:r w:rsidR="009E7C81">
        <w:t>health,</w:t>
      </w:r>
      <w:r w:rsidR="00470E31">
        <w:t xml:space="preserve"> </w:t>
      </w:r>
      <w:r w:rsidR="008A4FA8">
        <w:t>and future opportunities</w:t>
      </w:r>
      <w:r w:rsidR="000F65EE">
        <w:t xml:space="preserve">. </w:t>
      </w:r>
      <w:r w:rsidR="00A66363">
        <w:t xml:space="preserve">According to </w:t>
      </w:r>
      <w:r w:rsidR="00633402">
        <w:t xml:space="preserve">Kessler, et.al (2005) </w:t>
      </w:r>
      <w:r w:rsidR="00D96C67">
        <w:t xml:space="preserve">Children who </w:t>
      </w:r>
      <w:r w:rsidR="00A15918">
        <w:t xml:space="preserve">experience </w:t>
      </w:r>
      <w:r w:rsidR="003B6063">
        <w:t>poor</w:t>
      </w:r>
      <w:r w:rsidR="00EE10BF">
        <w:t xml:space="preserve"> mental health </w:t>
      </w:r>
      <w:r w:rsidR="00BB65B9">
        <w:t xml:space="preserve">in childhood </w:t>
      </w:r>
      <w:r w:rsidR="00005A5D">
        <w:t xml:space="preserve">are </w:t>
      </w:r>
      <w:r w:rsidR="006D56B1">
        <w:t>more at</w:t>
      </w:r>
      <w:r w:rsidR="00D666CC">
        <w:t xml:space="preserve"> risk of developing </w:t>
      </w:r>
      <w:r w:rsidR="00051803">
        <w:t>mental illnesses like</w:t>
      </w:r>
      <w:r w:rsidR="002B1D49">
        <w:t xml:space="preserve"> depression, </w:t>
      </w:r>
      <w:r w:rsidR="00FC2262">
        <w:t xml:space="preserve">anxiety, and </w:t>
      </w:r>
      <w:r w:rsidR="00DB2018">
        <w:t>personality disorders, a</w:t>
      </w:r>
      <w:r w:rsidR="001959E3">
        <w:t>s well struggling with substance abuse</w:t>
      </w:r>
      <w:r w:rsidR="00E16FA4">
        <w:t xml:space="preserve"> disorders</w:t>
      </w:r>
      <w:r w:rsidR="006D56B1">
        <w:t xml:space="preserve"> as they grow up</w:t>
      </w:r>
      <w:r w:rsidR="00E16FA4">
        <w:t xml:space="preserve">. </w:t>
      </w:r>
      <w:r w:rsidR="00635ABA">
        <w:t xml:space="preserve">Furthermore, due to </w:t>
      </w:r>
      <w:r w:rsidR="00BB6821">
        <w:t>long term dis regulation of stress responses</w:t>
      </w:r>
      <w:r w:rsidR="00087342">
        <w:t xml:space="preserve"> like over or under eating, </w:t>
      </w:r>
      <w:r w:rsidR="00090D71">
        <w:t xml:space="preserve">childhood mental health could </w:t>
      </w:r>
      <w:bookmarkStart w:id="1" w:name="_Int_1VdsX3JB"/>
      <w:r w:rsidR="00090D71">
        <w:t>be linked</w:t>
      </w:r>
      <w:bookmarkEnd w:id="1"/>
      <w:r w:rsidR="00090D71">
        <w:t xml:space="preserve"> to </w:t>
      </w:r>
      <w:r w:rsidR="00B73927">
        <w:t xml:space="preserve">physical health conditions in adulthood, such as cardiovascular disease and obesity. </w:t>
      </w:r>
      <w:r w:rsidR="00C271DC">
        <w:t>(</w:t>
      </w:r>
      <w:r w:rsidR="00FE61E1">
        <w:t xml:space="preserve">Hughes et al, 2017) </w:t>
      </w:r>
      <w:r w:rsidR="00B73927">
        <w:t>Additionally</w:t>
      </w:r>
      <w:r w:rsidR="00F8115B">
        <w:t xml:space="preserve">, </w:t>
      </w:r>
      <w:r w:rsidR="00BF7373">
        <w:t xml:space="preserve">when poor mental health in childhood is left untreated, </w:t>
      </w:r>
      <w:r w:rsidR="004E4BEF">
        <w:t xml:space="preserve">they may grow up to be adults who find it difficult to </w:t>
      </w:r>
      <w:r w:rsidR="008C7E42">
        <w:t>establish healthy and lasting relationships</w:t>
      </w:r>
      <w:r w:rsidR="003E4E79">
        <w:t xml:space="preserve">, parent their own children effectively, and engage in </w:t>
      </w:r>
      <w:r w:rsidR="009949DD">
        <w:t xml:space="preserve">pro social </w:t>
      </w:r>
      <w:r w:rsidR="008C56D0">
        <w:t>activities</w:t>
      </w:r>
      <w:r w:rsidR="00C85927">
        <w:t xml:space="preserve"> like</w:t>
      </w:r>
      <w:r w:rsidR="008C56D0">
        <w:t xml:space="preserve"> sharing, volunteering and giving </w:t>
      </w:r>
      <w:r w:rsidR="00C85927">
        <w:t>to charities</w:t>
      </w:r>
      <w:r w:rsidR="009949DD">
        <w:t xml:space="preserve">. </w:t>
      </w:r>
      <w:r w:rsidR="00602893">
        <w:t>(Kim-Cohen et al, 2003)</w:t>
      </w:r>
    </w:p>
    <w:p w14:paraId="462B787F" w14:textId="77777777" w:rsidR="0012196C" w:rsidRDefault="0012196C" w:rsidP="0073269B">
      <w:r>
        <w:t xml:space="preserve">Why is mental health in childhood significant? </w:t>
      </w:r>
    </w:p>
    <w:p w14:paraId="3D321A65" w14:textId="44E8020B" w:rsidR="0012196C" w:rsidRDefault="0003684D">
      <w:r>
        <w:t>The brain grows and develops quickly during c</w:t>
      </w:r>
      <w:r w:rsidR="000B2A6E">
        <w:t>hildhood</w:t>
      </w:r>
      <w:r w:rsidR="00A4092D">
        <w:t>,</w:t>
      </w:r>
      <w:r w:rsidR="00036DDB">
        <w:t xml:space="preserve"> and early </w:t>
      </w:r>
      <w:r w:rsidR="00A4092D">
        <w:t xml:space="preserve">experiences can </w:t>
      </w:r>
      <w:r w:rsidR="009D52D4">
        <w:t>influence a child’s future.</w:t>
      </w:r>
      <w:r w:rsidR="000F6885">
        <w:t xml:space="preserve"> </w:t>
      </w:r>
      <w:r w:rsidR="00104249">
        <w:t>A</w:t>
      </w:r>
      <w:r w:rsidR="004F2D4B">
        <w:t xml:space="preserve">buse, neglect </w:t>
      </w:r>
      <w:r w:rsidR="00A64061">
        <w:t xml:space="preserve">and a dysfunctional </w:t>
      </w:r>
      <w:r w:rsidR="00B9234A">
        <w:t>household</w:t>
      </w:r>
      <w:r w:rsidR="00A64061">
        <w:t xml:space="preserve"> </w:t>
      </w:r>
      <w:r w:rsidR="00104249">
        <w:t xml:space="preserve">are examples of adverse childhood experiences, or ACEs, that </w:t>
      </w:r>
      <w:r w:rsidR="00A64061">
        <w:t xml:space="preserve">can </w:t>
      </w:r>
      <w:r w:rsidR="00B63F80">
        <w:t>interfere with</w:t>
      </w:r>
      <w:r w:rsidR="001D5B76">
        <w:t xml:space="preserve"> a </w:t>
      </w:r>
      <w:r w:rsidR="00354DE5">
        <w:t xml:space="preserve">child’s normal development </w:t>
      </w:r>
      <w:r w:rsidR="001D5B76">
        <w:t xml:space="preserve">and </w:t>
      </w:r>
      <w:r w:rsidR="00C94D5A">
        <w:t xml:space="preserve">increase the risk of mental health </w:t>
      </w:r>
      <w:r w:rsidR="00C97CC9">
        <w:t>issues</w:t>
      </w:r>
      <w:r w:rsidR="00C94D5A">
        <w:t xml:space="preserve"> in later life. </w:t>
      </w:r>
      <w:r w:rsidR="00F576B6">
        <w:t xml:space="preserve">(Hughes et al, </w:t>
      </w:r>
      <w:r w:rsidR="00F576B6">
        <w:lastRenderedPageBreak/>
        <w:t>2017)</w:t>
      </w:r>
      <w:r w:rsidR="00325F71">
        <w:t xml:space="preserve"> On the other hand</w:t>
      </w:r>
      <w:r w:rsidR="00F17C1D">
        <w:t xml:space="preserve">, children who grow up in stable, </w:t>
      </w:r>
      <w:r w:rsidR="00D23F9F">
        <w:t>loving,</w:t>
      </w:r>
      <w:r w:rsidR="00F17C1D">
        <w:t xml:space="preserve"> and nurturing environments </w:t>
      </w:r>
      <w:r w:rsidR="0097745C">
        <w:t xml:space="preserve">ad do not </w:t>
      </w:r>
      <w:bookmarkStart w:id="2" w:name="_Int_F2qxHToD"/>
      <w:r w:rsidR="0097745C">
        <w:t>encounter</w:t>
      </w:r>
      <w:bookmarkEnd w:id="2"/>
      <w:r w:rsidR="0097745C">
        <w:t xml:space="preserve"> ACEs </w:t>
      </w:r>
      <w:r w:rsidR="00D23F9F">
        <w:t xml:space="preserve">are less likely to </w:t>
      </w:r>
      <w:r w:rsidR="00AF011E">
        <w:t>suffer with</w:t>
      </w:r>
      <w:r w:rsidR="00D23F9F">
        <w:t xml:space="preserve"> poor mental health in later life. </w:t>
      </w:r>
      <w:r w:rsidR="00152D19">
        <w:t>C</w:t>
      </w:r>
      <w:r w:rsidR="00F15448">
        <w:t xml:space="preserve">hildren are more likely </w:t>
      </w:r>
      <w:r w:rsidR="00FF564E">
        <w:t xml:space="preserve">to </w:t>
      </w:r>
      <w:r w:rsidR="00137F72">
        <w:t xml:space="preserve">develop emotionally and have </w:t>
      </w:r>
      <w:r w:rsidR="00FF564E">
        <w:t>healthy brain architecture</w:t>
      </w:r>
      <w:r w:rsidR="00650478">
        <w:t xml:space="preserve"> when they </w:t>
      </w:r>
      <w:r w:rsidR="008F3B83">
        <w:t>receive support from their carers</w:t>
      </w:r>
      <w:r w:rsidR="00FF564E">
        <w:t>. This is</w:t>
      </w:r>
      <w:r w:rsidR="003A3A26">
        <w:t xml:space="preserve"> crucial because </w:t>
      </w:r>
      <w:r w:rsidR="00AD368D">
        <w:t>mental health</w:t>
      </w:r>
      <w:r w:rsidR="001F3686">
        <w:t xml:space="preserve"> </w:t>
      </w:r>
      <w:bookmarkStart w:id="3" w:name="_Int_EaipDL2x"/>
      <w:r w:rsidR="003442B1">
        <w:t>determines</w:t>
      </w:r>
      <w:bookmarkEnd w:id="3"/>
      <w:r w:rsidR="001F3686">
        <w:t xml:space="preserve"> </w:t>
      </w:r>
      <w:r w:rsidR="003442B1">
        <w:t xml:space="preserve">the course of life and </w:t>
      </w:r>
      <w:bookmarkStart w:id="4" w:name="_Int_lrAb33Ng"/>
      <w:r w:rsidR="003B5642">
        <w:t>is connected</w:t>
      </w:r>
      <w:bookmarkEnd w:id="4"/>
      <w:r w:rsidR="005932EE">
        <w:t xml:space="preserve"> </w:t>
      </w:r>
      <w:r w:rsidR="00983C09">
        <w:t xml:space="preserve">to </w:t>
      </w:r>
      <w:r w:rsidR="000D29DD">
        <w:t xml:space="preserve">academic performance, </w:t>
      </w:r>
      <w:r w:rsidR="00455787">
        <w:t xml:space="preserve">social and physical </w:t>
      </w:r>
      <w:r w:rsidR="009F1BF6">
        <w:t>development,</w:t>
      </w:r>
      <w:r w:rsidR="00455787">
        <w:t xml:space="preserve"> and mental health in adulthood. </w:t>
      </w:r>
      <w:r w:rsidR="00E276B7">
        <w:t xml:space="preserve">(Centre </w:t>
      </w:r>
      <w:r w:rsidR="00A84F9C">
        <w:t xml:space="preserve">on the developing child, Harvard University 2010) </w:t>
      </w:r>
    </w:p>
    <w:p w14:paraId="584141C3" w14:textId="54BBFE6F" w:rsidR="0083078F" w:rsidRDefault="00D133D5">
      <w:r>
        <w:t xml:space="preserve">Childhood mental health is significant because </w:t>
      </w:r>
      <w:r w:rsidR="00465B58">
        <w:t xml:space="preserve">it does not only affect the individual, </w:t>
      </w:r>
      <w:r w:rsidR="00CF6AA0">
        <w:t>but can</w:t>
      </w:r>
      <w:r w:rsidR="009C0E1F">
        <w:t xml:space="preserve"> </w:t>
      </w:r>
      <w:r w:rsidR="00CF6AA0">
        <w:t xml:space="preserve">also </w:t>
      </w:r>
      <w:bookmarkStart w:id="5" w:name="_Int_WXHSKhY1"/>
      <w:r w:rsidR="009C0E1F">
        <w:t>impact</w:t>
      </w:r>
      <w:bookmarkEnd w:id="5"/>
      <w:r w:rsidR="009C0E1F">
        <w:t xml:space="preserve"> their families, </w:t>
      </w:r>
      <w:r w:rsidR="00B520C8">
        <w:t xml:space="preserve">friends, and communities. </w:t>
      </w:r>
      <w:r w:rsidR="00547F7C">
        <w:t xml:space="preserve">Children with </w:t>
      </w:r>
      <w:r w:rsidR="00F43A5F">
        <w:t xml:space="preserve">positive mental health are more likely to experience </w:t>
      </w:r>
      <w:r w:rsidR="00E35B18">
        <w:t xml:space="preserve">meaningful engagements with </w:t>
      </w:r>
      <w:r w:rsidR="0048318F">
        <w:t xml:space="preserve">their peers and as a </w:t>
      </w:r>
      <w:r w:rsidR="00D06262">
        <w:t>result, this</w:t>
      </w:r>
      <w:r w:rsidR="00EF5752">
        <w:t xml:space="preserve"> will </w:t>
      </w:r>
      <w:r w:rsidR="004B3444">
        <w:t xml:space="preserve">strengthen their bonds </w:t>
      </w:r>
      <w:r w:rsidR="005C2F98">
        <w:t>with their families and communities.</w:t>
      </w:r>
      <w:r w:rsidR="00F879E6">
        <w:t xml:space="preserve"> </w:t>
      </w:r>
      <w:r w:rsidR="008D4611">
        <w:t xml:space="preserve">(British </w:t>
      </w:r>
      <w:r w:rsidR="0083078F">
        <w:t xml:space="preserve">Psychological </w:t>
      </w:r>
      <w:r w:rsidR="006E3032">
        <w:t xml:space="preserve">Society, 2017) </w:t>
      </w:r>
      <w:r w:rsidR="009E336F">
        <w:t xml:space="preserve">This </w:t>
      </w:r>
      <w:r w:rsidR="00C96744">
        <w:t xml:space="preserve">is because it will lessen the </w:t>
      </w:r>
      <w:r w:rsidR="004E7FCC">
        <w:t xml:space="preserve">amount of stress the parent or care giver experiences, </w:t>
      </w:r>
      <w:r w:rsidR="00792B9A">
        <w:t xml:space="preserve">helping both the child and caregiver. </w:t>
      </w:r>
      <w:r w:rsidR="00B72CE9">
        <w:t xml:space="preserve">However, </w:t>
      </w:r>
      <w:r w:rsidR="00D62847">
        <w:t xml:space="preserve">Poor mental health, </w:t>
      </w:r>
      <w:r w:rsidR="00B72CE9">
        <w:t xml:space="preserve">frequently results </w:t>
      </w:r>
      <w:r w:rsidR="00B878B5">
        <w:t xml:space="preserve">in a greater need for </w:t>
      </w:r>
      <w:r w:rsidR="003B5A4D">
        <w:t xml:space="preserve">social care </w:t>
      </w:r>
      <w:r w:rsidR="00DE3B2E">
        <w:t xml:space="preserve">resources, </w:t>
      </w:r>
      <w:r w:rsidR="00E20046">
        <w:t xml:space="preserve">health interventions and </w:t>
      </w:r>
      <w:r w:rsidR="00D458F9">
        <w:t xml:space="preserve">education support services. </w:t>
      </w:r>
      <w:r w:rsidR="006E1FFC">
        <w:t>(</w:t>
      </w:r>
      <w:r w:rsidR="003A2D66">
        <w:t xml:space="preserve">Royal College for </w:t>
      </w:r>
      <w:r w:rsidR="00482276">
        <w:t>Psychiatrists</w:t>
      </w:r>
      <w:r w:rsidR="003A2D66">
        <w:t>, 2020)</w:t>
      </w:r>
      <w:r w:rsidR="00651F9D">
        <w:t xml:space="preserve"> </w:t>
      </w:r>
      <w:r w:rsidR="00E15038">
        <w:t xml:space="preserve">This </w:t>
      </w:r>
      <w:r w:rsidR="004414C1">
        <w:t xml:space="preserve">implies that early intervention is </w:t>
      </w:r>
      <w:r w:rsidR="00D828BC">
        <w:t>essential</w:t>
      </w:r>
      <w:r w:rsidR="004414C1">
        <w:t xml:space="preserve"> </w:t>
      </w:r>
      <w:r w:rsidR="00E15038">
        <w:t xml:space="preserve">if a child </w:t>
      </w:r>
      <w:r w:rsidR="00257155">
        <w:t>shows</w:t>
      </w:r>
      <w:r w:rsidR="00E15038">
        <w:t xml:space="preserve"> any signs of </w:t>
      </w:r>
      <w:r w:rsidR="000E2E41">
        <w:t xml:space="preserve">indications </w:t>
      </w:r>
      <w:r w:rsidR="00F721EF">
        <w:t>of a decline in</w:t>
      </w:r>
      <w:r w:rsidR="009F7459">
        <w:t xml:space="preserve"> their mental health. Th</w:t>
      </w:r>
      <w:r w:rsidR="00757570">
        <w:t xml:space="preserve">e child and their family would from this </w:t>
      </w:r>
      <w:r w:rsidR="00255B02">
        <w:t xml:space="preserve">since it would </w:t>
      </w:r>
      <w:r w:rsidR="00F934E3">
        <w:t xml:space="preserve">promote the development </w:t>
      </w:r>
      <w:r w:rsidR="008960BC">
        <w:t xml:space="preserve">of </w:t>
      </w:r>
      <w:r w:rsidR="00E1780F">
        <w:t xml:space="preserve">healthier and safer relationships </w:t>
      </w:r>
      <w:r w:rsidR="008960BC">
        <w:t xml:space="preserve">within their community. </w:t>
      </w:r>
    </w:p>
    <w:p w14:paraId="6CF36E14" w14:textId="11C4410F" w:rsidR="00810353" w:rsidRPr="00461D3F" w:rsidRDefault="001A2809">
      <w:pPr>
        <w:rPr>
          <w:rFonts w:ascii="Arial" w:eastAsia="Times New Roman" w:hAnsi="Arial" w:cs="Arial"/>
          <w:color w:val="000000"/>
        </w:rPr>
      </w:pPr>
      <w:r>
        <w:t xml:space="preserve">Anxiety, ADHD and depression are the most prevalent mental health problems experienced in childhood. </w:t>
      </w:r>
      <w:r w:rsidR="000B4B97" w:rsidRPr="003042F7">
        <w:rPr>
          <w:rFonts w:ascii="Arial" w:hAnsi="Arial" w:cs="Arial"/>
        </w:rPr>
        <w:t xml:space="preserve">It is crucial that any signs and symptoms of these conditions </w:t>
      </w:r>
      <w:bookmarkStart w:id="6" w:name="_Int_fgi00XZh"/>
      <w:r w:rsidR="000B4B97" w:rsidRPr="003042F7">
        <w:rPr>
          <w:rFonts w:ascii="Arial" w:hAnsi="Arial" w:cs="Arial"/>
        </w:rPr>
        <w:t xml:space="preserve">are </w:t>
      </w:r>
      <w:r w:rsidR="005B485D" w:rsidRPr="003042F7">
        <w:rPr>
          <w:rFonts w:ascii="Arial" w:hAnsi="Arial" w:cs="Arial"/>
        </w:rPr>
        <w:t>spotted</w:t>
      </w:r>
      <w:bookmarkEnd w:id="6"/>
      <w:r w:rsidR="005B485D" w:rsidRPr="003042F7">
        <w:rPr>
          <w:rFonts w:ascii="Arial" w:hAnsi="Arial" w:cs="Arial"/>
        </w:rPr>
        <w:t>,</w:t>
      </w:r>
      <w:r w:rsidR="000B4B97" w:rsidRPr="003042F7">
        <w:rPr>
          <w:rFonts w:ascii="Arial" w:hAnsi="Arial" w:cs="Arial"/>
        </w:rPr>
        <w:t xml:space="preserve"> and children receive the best help they can get as soon as possible. </w:t>
      </w:r>
      <w:r w:rsidR="005B485D" w:rsidRPr="003042F7">
        <w:rPr>
          <w:rFonts w:ascii="Arial" w:hAnsi="Arial" w:cs="Arial"/>
        </w:rPr>
        <w:t xml:space="preserve">Depression in children could present itself as </w:t>
      </w:r>
      <w:r w:rsidR="00697F9F">
        <w:rPr>
          <w:rFonts w:ascii="Arial" w:hAnsi="Arial" w:cs="Arial"/>
        </w:rPr>
        <w:t xml:space="preserve">a lingering sense of </w:t>
      </w:r>
      <w:r w:rsidR="004A5FC1" w:rsidRPr="003042F7">
        <w:rPr>
          <w:rFonts w:ascii="Arial" w:hAnsi="Arial" w:cs="Arial"/>
        </w:rPr>
        <w:t xml:space="preserve">sadness, </w:t>
      </w:r>
      <w:r w:rsidR="00697F9F" w:rsidRPr="003042F7">
        <w:rPr>
          <w:rFonts w:ascii="Arial" w:hAnsi="Arial" w:cs="Arial"/>
        </w:rPr>
        <w:t>irritability,</w:t>
      </w:r>
      <w:r w:rsidR="00A645E9">
        <w:rPr>
          <w:rFonts w:ascii="Arial" w:hAnsi="Arial" w:cs="Arial"/>
        </w:rPr>
        <w:t xml:space="preserve"> or </w:t>
      </w:r>
      <w:r w:rsidR="0065118B" w:rsidRPr="003042F7">
        <w:rPr>
          <w:rFonts w:ascii="Arial" w:hAnsi="Arial" w:cs="Arial"/>
        </w:rPr>
        <w:t>withdrawal from activities that they previously enjoyed</w:t>
      </w:r>
      <w:r w:rsidR="005A6345" w:rsidRPr="003042F7">
        <w:rPr>
          <w:rFonts w:ascii="Arial" w:hAnsi="Arial" w:cs="Arial"/>
        </w:rPr>
        <w:t xml:space="preserve">. (NHS, 2023) </w:t>
      </w:r>
      <w:r w:rsidR="00E838FA">
        <w:rPr>
          <w:rFonts w:ascii="Arial" w:hAnsi="Arial" w:cs="Arial"/>
        </w:rPr>
        <w:t>Early Childhood d</w:t>
      </w:r>
      <w:r w:rsidR="007D1D82" w:rsidRPr="003042F7">
        <w:rPr>
          <w:rFonts w:ascii="Arial" w:hAnsi="Arial" w:cs="Arial"/>
        </w:rPr>
        <w:t xml:space="preserve">epression </w:t>
      </w:r>
      <w:r w:rsidR="00E838FA">
        <w:rPr>
          <w:rFonts w:ascii="Arial" w:hAnsi="Arial" w:cs="Arial"/>
        </w:rPr>
        <w:t xml:space="preserve">can </w:t>
      </w:r>
      <w:r w:rsidR="00316266">
        <w:rPr>
          <w:rFonts w:ascii="Arial" w:hAnsi="Arial" w:cs="Arial"/>
        </w:rPr>
        <w:t>affect</w:t>
      </w:r>
      <w:r w:rsidR="00E838FA">
        <w:rPr>
          <w:rFonts w:ascii="Arial" w:hAnsi="Arial" w:cs="Arial"/>
        </w:rPr>
        <w:t xml:space="preserve"> </w:t>
      </w:r>
      <w:r w:rsidR="00E00180">
        <w:rPr>
          <w:rFonts w:ascii="Arial" w:hAnsi="Arial" w:cs="Arial"/>
        </w:rPr>
        <w:t xml:space="preserve">a child’s </w:t>
      </w:r>
      <w:r w:rsidR="00D34869">
        <w:rPr>
          <w:rFonts w:ascii="Arial" w:hAnsi="Arial" w:cs="Arial"/>
        </w:rPr>
        <w:t xml:space="preserve">health, well being and general lifestyle. </w:t>
      </w:r>
      <w:r w:rsidR="008D745B">
        <w:rPr>
          <w:rFonts w:ascii="Arial" w:hAnsi="Arial" w:cs="Arial"/>
        </w:rPr>
        <w:t xml:space="preserve">It can also start a viscous circle that </w:t>
      </w:r>
      <w:r w:rsidR="00F0540B" w:rsidRPr="003042F7">
        <w:rPr>
          <w:rFonts w:ascii="Arial" w:hAnsi="Arial" w:cs="Arial"/>
        </w:rPr>
        <w:t xml:space="preserve">is difficult to break. </w:t>
      </w:r>
      <w:r w:rsidR="00316266">
        <w:rPr>
          <w:rFonts w:ascii="Arial" w:hAnsi="Arial" w:cs="Arial"/>
        </w:rPr>
        <w:t xml:space="preserve">A child’s physical health may </w:t>
      </w:r>
      <w:bookmarkStart w:id="7" w:name="_Int_cWWK325W"/>
      <w:r w:rsidR="00316266">
        <w:rPr>
          <w:rFonts w:ascii="Arial" w:hAnsi="Arial" w:cs="Arial"/>
        </w:rPr>
        <w:t>be affected</w:t>
      </w:r>
      <w:bookmarkEnd w:id="7"/>
      <w:r w:rsidR="00316266">
        <w:rPr>
          <w:rFonts w:ascii="Arial" w:hAnsi="Arial" w:cs="Arial"/>
        </w:rPr>
        <w:t xml:space="preserve"> by d</w:t>
      </w:r>
      <w:r w:rsidR="00556C4E" w:rsidRPr="003042F7">
        <w:rPr>
          <w:rFonts w:ascii="Arial" w:hAnsi="Arial" w:cs="Arial"/>
        </w:rPr>
        <w:t xml:space="preserve">epression </w:t>
      </w:r>
      <w:r w:rsidR="00316266">
        <w:rPr>
          <w:rFonts w:ascii="Arial" w:hAnsi="Arial" w:cs="Arial"/>
        </w:rPr>
        <w:t>as it could lead</w:t>
      </w:r>
      <w:r w:rsidR="001001BA" w:rsidRPr="003042F7">
        <w:rPr>
          <w:rFonts w:ascii="Arial" w:hAnsi="Arial" w:cs="Arial"/>
        </w:rPr>
        <w:t xml:space="preserve"> to symptoms such as fatigue, </w:t>
      </w:r>
      <w:r w:rsidR="000113CB" w:rsidRPr="003042F7">
        <w:rPr>
          <w:rFonts w:ascii="Arial" w:hAnsi="Arial" w:cs="Arial"/>
        </w:rPr>
        <w:t xml:space="preserve">headaches, appetite loss or gain, </w:t>
      </w:r>
      <w:r w:rsidR="001A0547" w:rsidRPr="003042F7">
        <w:rPr>
          <w:rFonts w:ascii="Arial" w:hAnsi="Arial" w:cs="Arial"/>
        </w:rPr>
        <w:t>and difficulty sleeping</w:t>
      </w:r>
      <w:r w:rsidR="0098448B" w:rsidRPr="003042F7">
        <w:rPr>
          <w:rFonts w:ascii="Arial" w:hAnsi="Arial" w:cs="Arial"/>
        </w:rPr>
        <w:t xml:space="preserve">. This could then lead to </w:t>
      </w:r>
      <w:r w:rsidR="00D34358" w:rsidRPr="003042F7">
        <w:rPr>
          <w:rFonts w:ascii="Arial" w:hAnsi="Arial" w:cs="Arial"/>
        </w:rPr>
        <w:t xml:space="preserve">increased risks of chronic health conditions over time. </w:t>
      </w:r>
      <w:r w:rsidR="004B356E" w:rsidRPr="003042F7">
        <w:rPr>
          <w:rFonts w:ascii="Arial" w:hAnsi="Arial" w:cs="Arial"/>
        </w:rPr>
        <w:t>(Tha</w:t>
      </w:r>
      <w:r w:rsidR="00CC4DE0" w:rsidRPr="003042F7">
        <w:rPr>
          <w:rFonts w:ascii="Arial" w:hAnsi="Arial" w:cs="Arial"/>
        </w:rPr>
        <w:t xml:space="preserve">par et al, 2012) </w:t>
      </w:r>
      <w:r w:rsidR="00FB4E3F" w:rsidRPr="003042F7">
        <w:rPr>
          <w:rFonts w:ascii="Arial" w:hAnsi="Arial" w:cs="Arial"/>
        </w:rPr>
        <w:t xml:space="preserve">Depression could also emotionally and socially impair a child </w:t>
      </w:r>
      <w:r w:rsidR="005C5BA9" w:rsidRPr="003042F7">
        <w:rPr>
          <w:rFonts w:ascii="Arial" w:hAnsi="Arial" w:cs="Arial"/>
        </w:rPr>
        <w:t xml:space="preserve">too, </w:t>
      </w:r>
      <w:r w:rsidR="00B70414">
        <w:rPr>
          <w:rFonts w:ascii="Arial" w:hAnsi="Arial" w:cs="Arial"/>
        </w:rPr>
        <w:t xml:space="preserve">including potential diminished capacity </w:t>
      </w:r>
      <w:r w:rsidR="00B559B9">
        <w:rPr>
          <w:rFonts w:ascii="Arial" w:hAnsi="Arial" w:cs="Arial"/>
        </w:rPr>
        <w:t xml:space="preserve">engage in activities, </w:t>
      </w:r>
      <w:r w:rsidR="00443695" w:rsidRPr="003042F7">
        <w:rPr>
          <w:rFonts w:ascii="Arial" w:hAnsi="Arial" w:cs="Arial"/>
        </w:rPr>
        <w:t xml:space="preserve">form healthy relationships, </w:t>
      </w:r>
      <w:r w:rsidR="00B559B9">
        <w:rPr>
          <w:rFonts w:ascii="Arial" w:hAnsi="Arial" w:cs="Arial"/>
        </w:rPr>
        <w:t xml:space="preserve">and </w:t>
      </w:r>
      <w:r w:rsidR="00443695" w:rsidRPr="003042F7">
        <w:rPr>
          <w:rFonts w:ascii="Arial" w:hAnsi="Arial" w:cs="Arial"/>
        </w:rPr>
        <w:t>regulate their emotion</w:t>
      </w:r>
      <w:r w:rsidR="00B559B9">
        <w:rPr>
          <w:rFonts w:ascii="Arial" w:hAnsi="Arial" w:cs="Arial"/>
        </w:rPr>
        <w:t>s</w:t>
      </w:r>
      <w:r w:rsidR="006969BB" w:rsidRPr="003042F7">
        <w:rPr>
          <w:rFonts w:ascii="Arial" w:hAnsi="Arial" w:cs="Arial"/>
        </w:rPr>
        <w:t>. Th</w:t>
      </w:r>
      <w:r w:rsidR="004840B3">
        <w:rPr>
          <w:rFonts w:ascii="Arial" w:hAnsi="Arial" w:cs="Arial"/>
        </w:rPr>
        <w:t xml:space="preserve">e child’s emotional health </w:t>
      </w:r>
      <w:r w:rsidR="00461D3F">
        <w:rPr>
          <w:rFonts w:ascii="Arial" w:hAnsi="Arial" w:cs="Arial"/>
        </w:rPr>
        <w:t xml:space="preserve">may suffer too, as they may </w:t>
      </w:r>
      <w:r w:rsidR="00161748" w:rsidRPr="003042F7">
        <w:rPr>
          <w:rFonts w:ascii="Arial" w:eastAsia="Times New Roman" w:hAnsi="Arial" w:cs="Arial"/>
          <w:color w:val="000000"/>
        </w:rPr>
        <w:t xml:space="preserve">often </w:t>
      </w:r>
      <w:r w:rsidR="009075A8" w:rsidRPr="003042F7">
        <w:rPr>
          <w:rFonts w:ascii="Arial" w:eastAsia="Times New Roman" w:hAnsi="Arial" w:cs="Arial"/>
          <w:color w:val="000000"/>
        </w:rPr>
        <w:t xml:space="preserve">withdraw </w:t>
      </w:r>
      <w:r w:rsidR="00DF1E0C" w:rsidRPr="003042F7">
        <w:rPr>
          <w:rFonts w:ascii="Arial" w:eastAsia="Times New Roman" w:hAnsi="Arial" w:cs="Arial"/>
          <w:color w:val="000000"/>
        </w:rPr>
        <w:t>the</w:t>
      </w:r>
      <w:r w:rsidR="00DF1E0C">
        <w:rPr>
          <w:rFonts w:ascii="Arial" w:eastAsia="Times New Roman" w:hAnsi="Arial" w:cs="Arial"/>
          <w:color w:val="000000"/>
        </w:rPr>
        <w:t>m</w:t>
      </w:r>
      <w:r w:rsidR="00DF1E0C" w:rsidRPr="003042F7">
        <w:rPr>
          <w:rFonts w:ascii="Arial" w:eastAsia="Times New Roman" w:hAnsi="Arial" w:cs="Arial"/>
          <w:color w:val="000000"/>
        </w:rPr>
        <w:t>selves</w:t>
      </w:r>
      <w:r w:rsidR="009075A8" w:rsidRPr="003042F7">
        <w:rPr>
          <w:rFonts w:ascii="Arial" w:eastAsia="Times New Roman" w:hAnsi="Arial" w:cs="Arial"/>
          <w:color w:val="000000"/>
        </w:rPr>
        <w:t xml:space="preserve"> from their friends and family which </w:t>
      </w:r>
      <w:r w:rsidR="001E17C3">
        <w:rPr>
          <w:rFonts w:ascii="Arial" w:eastAsia="Times New Roman" w:hAnsi="Arial" w:cs="Arial"/>
          <w:color w:val="000000"/>
        </w:rPr>
        <w:t>could then</w:t>
      </w:r>
      <w:r w:rsidR="009075A8" w:rsidRPr="003042F7">
        <w:rPr>
          <w:rFonts w:ascii="Arial" w:eastAsia="Times New Roman" w:hAnsi="Arial" w:cs="Arial"/>
          <w:color w:val="000000"/>
        </w:rPr>
        <w:t xml:space="preserve"> </w:t>
      </w:r>
      <w:r w:rsidR="00FD2BCD" w:rsidRPr="003042F7">
        <w:rPr>
          <w:rFonts w:ascii="Arial" w:eastAsia="Times New Roman" w:hAnsi="Arial" w:cs="Arial"/>
          <w:color w:val="000000"/>
        </w:rPr>
        <w:t>affect</w:t>
      </w:r>
      <w:r w:rsidR="009075A8" w:rsidRPr="003042F7">
        <w:rPr>
          <w:rFonts w:ascii="Arial" w:eastAsia="Times New Roman" w:hAnsi="Arial" w:cs="Arial"/>
          <w:color w:val="000000"/>
        </w:rPr>
        <w:t xml:space="preserve"> </w:t>
      </w:r>
      <w:r w:rsidR="001E17C3">
        <w:rPr>
          <w:rFonts w:ascii="Arial" w:eastAsia="Times New Roman" w:hAnsi="Arial" w:cs="Arial"/>
          <w:color w:val="000000"/>
        </w:rPr>
        <w:t>their</w:t>
      </w:r>
      <w:r w:rsidR="009075A8" w:rsidRPr="003042F7">
        <w:rPr>
          <w:rFonts w:ascii="Arial" w:eastAsia="Times New Roman" w:hAnsi="Arial" w:cs="Arial"/>
          <w:color w:val="000000"/>
        </w:rPr>
        <w:t xml:space="preserve"> well being. (</w:t>
      </w:r>
      <w:r w:rsidR="00D17532" w:rsidRPr="003042F7">
        <w:rPr>
          <w:rFonts w:ascii="Arial" w:eastAsia="Times New Roman" w:hAnsi="Arial" w:cs="Arial"/>
          <w:color w:val="000000"/>
        </w:rPr>
        <w:t>World Health Organisation, 2021)</w:t>
      </w:r>
      <w:r w:rsidR="003042F7">
        <w:rPr>
          <w:rFonts w:ascii="Arial" w:eastAsia="Times New Roman" w:hAnsi="Arial" w:cs="Arial"/>
          <w:color w:val="000000"/>
        </w:rPr>
        <w:t xml:space="preserve"> </w:t>
      </w:r>
      <w:r w:rsidR="004D1832">
        <w:rPr>
          <w:rFonts w:ascii="Arial" w:eastAsia="Times New Roman" w:hAnsi="Arial" w:cs="Arial"/>
          <w:color w:val="000000"/>
        </w:rPr>
        <w:t>Because children who are suffering with poor mental health are more like</w:t>
      </w:r>
      <w:r w:rsidR="00C76815">
        <w:rPr>
          <w:rFonts w:ascii="Arial" w:eastAsia="Times New Roman" w:hAnsi="Arial" w:cs="Arial"/>
          <w:color w:val="000000"/>
        </w:rPr>
        <w:t>l</w:t>
      </w:r>
      <w:r w:rsidR="004D1832">
        <w:rPr>
          <w:rFonts w:ascii="Arial" w:eastAsia="Times New Roman" w:hAnsi="Arial" w:cs="Arial"/>
          <w:color w:val="000000"/>
        </w:rPr>
        <w:t xml:space="preserve">y to </w:t>
      </w:r>
      <w:r w:rsidR="00C76815">
        <w:rPr>
          <w:rFonts w:ascii="Arial" w:eastAsia="Times New Roman" w:hAnsi="Arial" w:cs="Arial"/>
          <w:color w:val="000000"/>
        </w:rPr>
        <w:t xml:space="preserve">develop unhealthy eating habits, </w:t>
      </w:r>
      <w:r w:rsidR="008B5AE1">
        <w:rPr>
          <w:rFonts w:ascii="Arial" w:eastAsia="Times New Roman" w:hAnsi="Arial" w:cs="Arial"/>
          <w:color w:val="000000"/>
        </w:rPr>
        <w:t xml:space="preserve">develop an excessive amount of screen time, </w:t>
      </w:r>
      <w:r w:rsidR="00500A04">
        <w:rPr>
          <w:rFonts w:ascii="Arial" w:eastAsia="Times New Roman" w:hAnsi="Arial" w:cs="Arial"/>
          <w:color w:val="000000"/>
        </w:rPr>
        <w:t xml:space="preserve">irregular sleep patterns and little to no physical activity, </w:t>
      </w:r>
      <w:r w:rsidR="00D23B71">
        <w:rPr>
          <w:rFonts w:ascii="Arial" w:eastAsia="Times New Roman" w:hAnsi="Arial" w:cs="Arial"/>
          <w:color w:val="000000"/>
        </w:rPr>
        <w:t xml:space="preserve">their lifestyle may also be </w:t>
      </w:r>
      <w:bookmarkStart w:id="8" w:name="_Int_y3twzdZD"/>
      <w:r w:rsidR="00D23B71">
        <w:rPr>
          <w:rFonts w:ascii="Arial" w:eastAsia="Times New Roman" w:hAnsi="Arial" w:cs="Arial"/>
          <w:color w:val="000000"/>
        </w:rPr>
        <w:t>impacted</w:t>
      </w:r>
      <w:bookmarkEnd w:id="8"/>
      <w:r w:rsidR="00D23B71">
        <w:rPr>
          <w:rFonts w:ascii="Arial" w:eastAsia="Times New Roman" w:hAnsi="Arial" w:cs="Arial"/>
          <w:color w:val="000000"/>
        </w:rPr>
        <w:t xml:space="preserve">. </w:t>
      </w:r>
      <w:r w:rsidR="00D96ADD">
        <w:rPr>
          <w:rFonts w:ascii="Arial" w:eastAsia="Times New Roman" w:hAnsi="Arial" w:cs="Arial"/>
          <w:color w:val="000000"/>
        </w:rPr>
        <w:t xml:space="preserve">Deteriorating </w:t>
      </w:r>
      <w:r w:rsidR="003E169B">
        <w:rPr>
          <w:rFonts w:ascii="Arial" w:eastAsia="Times New Roman" w:hAnsi="Arial" w:cs="Arial"/>
          <w:color w:val="000000"/>
        </w:rPr>
        <w:t xml:space="preserve">mental and physical </w:t>
      </w:r>
      <w:r w:rsidR="003723A1">
        <w:rPr>
          <w:rFonts w:ascii="Arial" w:eastAsia="Times New Roman" w:hAnsi="Arial" w:cs="Arial"/>
          <w:color w:val="000000"/>
        </w:rPr>
        <w:t>health could</w:t>
      </w:r>
      <w:r w:rsidR="00743116">
        <w:rPr>
          <w:rFonts w:ascii="Arial" w:eastAsia="Times New Roman" w:hAnsi="Arial" w:cs="Arial"/>
          <w:color w:val="000000"/>
        </w:rPr>
        <w:t xml:space="preserve"> </w:t>
      </w:r>
      <w:bookmarkStart w:id="9" w:name="_Int_JKyBZi1g"/>
      <w:r w:rsidR="00743116">
        <w:rPr>
          <w:rFonts w:ascii="Arial" w:eastAsia="Times New Roman" w:hAnsi="Arial" w:cs="Arial"/>
          <w:color w:val="000000"/>
        </w:rPr>
        <w:t>be caused</w:t>
      </w:r>
      <w:bookmarkEnd w:id="9"/>
      <w:r w:rsidR="00743116">
        <w:rPr>
          <w:rFonts w:ascii="Arial" w:eastAsia="Times New Roman" w:hAnsi="Arial" w:cs="Arial"/>
          <w:color w:val="000000"/>
        </w:rPr>
        <w:t xml:space="preserve"> by any of these </w:t>
      </w:r>
      <w:r w:rsidR="00B64889">
        <w:rPr>
          <w:rFonts w:ascii="Arial" w:eastAsia="Times New Roman" w:hAnsi="Arial" w:cs="Arial"/>
          <w:color w:val="000000"/>
        </w:rPr>
        <w:t>factors</w:t>
      </w:r>
      <w:r w:rsidR="00476A9F">
        <w:rPr>
          <w:rFonts w:ascii="Arial" w:eastAsia="Times New Roman" w:hAnsi="Arial" w:cs="Arial"/>
          <w:color w:val="000000"/>
        </w:rPr>
        <w:t>. (</w:t>
      </w:r>
      <w:r w:rsidR="004B0043">
        <w:rPr>
          <w:rFonts w:ascii="Arial" w:eastAsia="Times New Roman" w:hAnsi="Arial" w:cs="Arial"/>
          <w:color w:val="000000"/>
        </w:rPr>
        <w:t>Twenge and Campbell, 2018)</w:t>
      </w:r>
      <w:r w:rsidR="00FA20A5">
        <w:rPr>
          <w:rFonts w:ascii="Arial" w:eastAsia="Times New Roman" w:hAnsi="Arial" w:cs="Arial"/>
          <w:color w:val="000000"/>
        </w:rPr>
        <w:t xml:space="preserve"> </w:t>
      </w:r>
      <w:r w:rsidR="00BF12BF">
        <w:rPr>
          <w:rFonts w:ascii="Arial" w:eastAsia="Times New Roman" w:hAnsi="Arial" w:cs="Arial"/>
          <w:color w:val="000000"/>
        </w:rPr>
        <w:t xml:space="preserve">These behaviours </w:t>
      </w:r>
      <w:r w:rsidR="00E10F6C">
        <w:rPr>
          <w:rFonts w:ascii="Arial" w:eastAsia="Times New Roman" w:hAnsi="Arial" w:cs="Arial"/>
          <w:color w:val="000000"/>
        </w:rPr>
        <w:t xml:space="preserve">may also </w:t>
      </w:r>
      <w:r w:rsidR="0060171A">
        <w:rPr>
          <w:rFonts w:ascii="Arial" w:eastAsia="Times New Roman" w:hAnsi="Arial" w:cs="Arial"/>
          <w:color w:val="000000"/>
        </w:rPr>
        <w:t xml:space="preserve">cause a child to </w:t>
      </w:r>
      <w:bookmarkStart w:id="10" w:name="_Int_gc5NINed"/>
      <w:r w:rsidR="0060171A">
        <w:rPr>
          <w:rFonts w:ascii="Arial" w:eastAsia="Times New Roman" w:hAnsi="Arial" w:cs="Arial"/>
          <w:color w:val="000000"/>
        </w:rPr>
        <w:t>participate</w:t>
      </w:r>
      <w:bookmarkEnd w:id="10"/>
      <w:r w:rsidR="0060171A">
        <w:rPr>
          <w:rFonts w:ascii="Arial" w:eastAsia="Times New Roman" w:hAnsi="Arial" w:cs="Arial"/>
          <w:color w:val="000000"/>
        </w:rPr>
        <w:t xml:space="preserve"> less in</w:t>
      </w:r>
      <w:r w:rsidR="009B590D">
        <w:rPr>
          <w:rFonts w:ascii="Arial" w:eastAsia="Times New Roman" w:hAnsi="Arial" w:cs="Arial"/>
          <w:color w:val="000000"/>
        </w:rPr>
        <w:t xml:space="preserve"> school and</w:t>
      </w:r>
      <w:r w:rsidR="0060171A">
        <w:rPr>
          <w:rFonts w:ascii="Arial" w:eastAsia="Times New Roman" w:hAnsi="Arial" w:cs="Arial"/>
          <w:color w:val="000000"/>
        </w:rPr>
        <w:t xml:space="preserve"> </w:t>
      </w:r>
      <w:r w:rsidR="0075101C">
        <w:rPr>
          <w:rFonts w:ascii="Arial" w:eastAsia="Times New Roman" w:hAnsi="Arial" w:cs="Arial"/>
          <w:color w:val="000000"/>
        </w:rPr>
        <w:t xml:space="preserve">extracurricular activities </w:t>
      </w:r>
      <w:r w:rsidR="00DC3988">
        <w:rPr>
          <w:rFonts w:ascii="Arial" w:eastAsia="Times New Roman" w:hAnsi="Arial" w:cs="Arial"/>
          <w:color w:val="000000"/>
        </w:rPr>
        <w:t xml:space="preserve">which could lead to </w:t>
      </w:r>
      <w:r w:rsidR="00F86CE0">
        <w:rPr>
          <w:rFonts w:ascii="Arial" w:eastAsia="Times New Roman" w:hAnsi="Arial" w:cs="Arial"/>
          <w:color w:val="000000"/>
        </w:rPr>
        <w:t xml:space="preserve">a child under achieving and </w:t>
      </w:r>
      <w:bookmarkStart w:id="11" w:name="_Int_BuDx21cO"/>
      <w:r w:rsidR="00671241">
        <w:rPr>
          <w:rFonts w:ascii="Arial" w:eastAsia="Times New Roman" w:hAnsi="Arial" w:cs="Arial"/>
          <w:color w:val="000000"/>
        </w:rPr>
        <w:t>subsequently</w:t>
      </w:r>
      <w:bookmarkEnd w:id="11"/>
      <w:r w:rsidR="00671241">
        <w:rPr>
          <w:rFonts w:ascii="Arial" w:eastAsia="Times New Roman" w:hAnsi="Arial" w:cs="Arial"/>
          <w:color w:val="000000"/>
        </w:rPr>
        <w:t xml:space="preserve"> </w:t>
      </w:r>
      <w:r w:rsidR="00041967">
        <w:rPr>
          <w:rFonts w:ascii="Arial" w:eastAsia="Times New Roman" w:hAnsi="Arial" w:cs="Arial"/>
          <w:color w:val="000000"/>
        </w:rPr>
        <w:t>reduc</w:t>
      </w:r>
      <w:r w:rsidR="00EA7AD4">
        <w:rPr>
          <w:rFonts w:ascii="Arial" w:eastAsia="Times New Roman" w:hAnsi="Arial" w:cs="Arial"/>
          <w:color w:val="000000"/>
        </w:rPr>
        <w:t>ing</w:t>
      </w:r>
      <w:r w:rsidR="00041967">
        <w:rPr>
          <w:rFonts w:ascii="Arial" w:eastAsia="Times New Roman" w:hAnsi="Arial" w:cs="Arial"/>
          <w:color w:val="000000"/>
        </w:rPr>
        <w:t xml:space="preserve"> the amount of self esteem they have. (Public Health England, 2015)</w:t>
      </w:r>
      <w:r w:rsidR="00EA7AD4">
        <w:rPr>
          <w:rFonts w:ascii="Arial" w:eastAsia="Times New Roman" w:hAnsi="Arial" w:cs="Arial"/>
          <w:color w:val="000000"/>
        </w:rPr>
        <w:t xml:space="preserve"> Additionally, if </w:t>
      </w:r>
      <w:r w:rsidR="00EA7AD4">
        <w:rPr>
          <w:rFonts w:ascii="Arial" w:eastAsia="Times New Roman" w:hAnsi="Arial" w:cs="Arial"/>
          <w:color w:val="000000"/>
        </w:rPr>
        <w:lastRenderedPageBreak/>
        <w:t xml:space="preserve">depression in childhood goes unnoticed </w:t>
      </w:r>
      <w:r w:rsidR="00B33DF8">
        <w:rPr>
          <w:rFonts w:ascii="Arial" w:eastAsia="Times New Roman" w:hAnsi="Arial" w:cs="Arial"/>
          <w:color w:val="000000"/>
        </w:rPr>
        <w:t xml:space="preserve">and unaddressed </w:t>
      </w:r>
      <w:r w:rsidR="00751AF5">
        <w:rPr>
          <w:rFonts w:ascii="Arial" w:eastAsia="Times New Roman" w:hAnsi="Arial" w:cs="Arial"/>
          <w:color w:val="000000"/>
        </w:rPr>
        <w:t xml:space="preserve">it can interfere </w:t>
      </w:r>
      <w:r w:rsidR="00490E1E">
        <w:rPr>
          <w:rFonts w:ascii="Arial" w:eastAsia="Times New Roman" w:hAnsi="Arial" w:cs="Arial"/>
          <w:color w:val="000000"/>
        </w:rPr>
        <w:t xml:space="preserve">with developmental milestones and coping mechanisms </w:t>
      </w:r>
      <w:r w:rsidR="00754421">
        <w:rPr>
          <w:rFonts w:ascii="Arial" w:eastAsia="Times New Roman" w:hAnsi="Arial" w:cs="Arial"/>
          <w:color w:val="000000"/>
        </w:rPr>
        <w:t xml:space="preserve">which could </w:t>
      </w:r>
      <w:r w:rsidR="003F62FE">
        <w:rPr>
          <w:rFonts w:ascii="Arial" w:eastAsia="Times New Roman" w:hAnsi="Arial" w:cs="Arial"/>
          <w:color w:val="000000"/>
        </w:rPr>
        <w:t>affect</w:t>
      </w:r>
      <w:r w:rsidR="00754421">
        <w:rPr>
          <w:rFonts w:ascii="Arial" w:eastAsia="Times New Roman" w:hAnsi="Arial" w:cs="Arial"/>
          <w:color w:val="000000"/>
        </w:rPr>
        <w:t xml:space="preserve"> the child’s resilience and quality of life. </w:t>
      </w:r>
      <w:r w:rsidR="003A7744">
        <w:rPr>
          <w:rFonts w:ascii="Arial" w:eastAsia="Times New Roman" w:hAnsi="Arial" w:cs="Arial"/>
          <w:color w:val="000000"/>
        </w:rPr>
        <w:t>It is crucial to recognise the interconnection</w:t>
      </w:r>
      <w:r w:rsidR="008028C4">
        <w:rPr>
          <w:rFonts w:ascii="Arial" w:eastAsia="Times New Roman" w:hAnsi="Arial" w:cs="Arial"/>
          <w:color w:val="000000"/>
        </w:rPr>
        <w:t xml:space="preserve"> between health, lifestyle and well being is essential for holistic development</w:t>
      </w:r>
      <w:r w:rsidR="00D514FA">
        <w:rPr>
          <w:rFonts w:ascii="Arial" w:eastAsia="Times New Roman" w:hAnsi="Arial" w:cs="Arial"/>
          <w:color w:val="000000"/>
        </w:rPr>
        <w:t xml:space="preserve">, ensuring that all aspects that influence a child’s recovery and growth </w:t>
      </w:r>
      <w:bookmarkStart w:id="12" w:name="_Int_1QM90Gew"/>
      <w:r w:rsidR="00D514FA">
        <w:rPr>
          <w:rFonts w:ascii="Arial" w:eastAsia="Times New Roman" w:hAnsi="Arial" w:cs="Arial"/>
          <w:color w:val="000000"/>
        </w:rPr>
        <w:t>are addressed</w:t>
      </w:r>
      <w:bookmarkEnd w:id="12"/>
      <w:r w:rsidR="00D514FA">
        <w:rPr>
          <w:rFonts w:ascii="Arial" w:eastAsia="Times New Roman" w:hAnsi="Arial" w:cs="Arial"/>
          <w:color w:val="000000"/>
        </w:rPr>
        <w:t xml:space="preserve">. </w:t>
      </w:r>
    </w:p>
    <w:p w14:paraId="1F16EEB7" w14:textId="1457ABAA" w:rsidR="00D8272E" w:rsidRDefault="0028064E">
      <w:r>
        <w:t>What can practitioners do to support mental health in children?</w:t>
      </w:r>
    </w:p>
    <w:p w14:paraId="7D468EF7" w14:textId="1A7C4F38" w:rsidR="005B2A7F" w:rsidRDefault="00C21300">
      <w:pPr>
        <w:pStyle w:val="NormalWeb"/>
        <w:divId w:val="1487015314"/>
        <w:rPr>
          <w:rFonts w:ascii="Arial" w:hAnsi="Arial" w:cs="Arial"/>
          <w:color w:val="000000"/>
        </w:rPr>
      </w:pPr>
      <w:r w:rsidRPr="00C21300">
        <w:rPr>
          <w:rFonts w:ascii="Arial" w:hAnsi="Arial" w:cs="Arial"/>
          <w:color w:val="000000"/>
        </w:rPr>
        <w:t>As frontline observers, early identifiers, and promoters of positive emotional development, childcare providers are essential to promoting children's mental health. They are in a unique and trusted position to support psychological well-being and act quickly when indications of distress arise because of their role in early childhood and educational settings. Creating environments that are inclusive, nurturing, and emotionally safe is one of the best ways practitioners can support children's mental health. The Department for Education (DfE, 2018) states that the foundation for emotional security, particularly in early years settings, is made up of warm adult-child interactions, clear boundaries, consistent routines, and the provision of predictable, responsive care.</w:t>
      </w:r>
      <w:r w:rsidR="005C5A01" w:rsidRPr="005C5A01">
        <w:rPr>
          <w:rFonts w:ascii="Arial" w:hAnsi="Arial" w:cs="Arial"/>
          <w:color w:val="000000"/>
        </w:rPr>
        <w:t xml:space="preserve"> Children feel appreciated and understood in environments that promote acceptance and a sense of belonging, which lowers anxiety and boosts confidence (Mental Health Foundation, 2023). Strong, stable attachments are another way that practitioners can support mental health. According to Bowlby's attachment theory, a child's social and emotional development depends on stabl</w:t>
      </w:r>
      <w:r w:rsidR="00D06262">
        <w:rPr>
          <w:rFonts w:ascii="Arial" w:hAnsi="Arial" w:cs="Arial"/>
          <w:color w:val="000000"/>
        </w:rPr>
        <w:t>e and</w:t>
      </w:r>
      <w:r w:rsidR="005C5A01" w:rsidRPr="005C5A01">
        <w:rPr>
          <w:rFonts w:ascii="Arial" w:hAnsi="Arial" w:cs="Arial"/>
          <w:color w:val="000000"/>
        </w:rPr>
        <w:t xml:space="preserve"> emotionally sensitive adult relationships (Bowlby, 1988). Every child deserves an enthusiastic adult, and for those who might not get one at home, a practitioner can offer a "secure base," assisting the child in learning to control their emotions, investigate their surroundings, and develop resilience (Geddes, 2006). Children with behavioural or emotional needs resulting from unstable or disturbed attachments can be better supported by early childhood educators who have received training in attachment-aware practice.</w:t>
      </w:r>
    </w:p>
    <w:p w14:paraId="733EDE98" w14:textId="1FD303D4" w:rsidR="001F0BC5" w:rsidRPr="007C1920" w:rsidRDefault="00101699">
      <w:pPr>
        <w:pStyle w:val="NormalWeb"/>
        <w:divId w:val="1487015314"/>
        <w:rPr>
          <w:rFonts w:ascii="Arial" w:hAnsi="Arial" w:cs="Arial"/>
          <w:color w:val="000000"/>
        </w:rPr>
      </w:pPr>
      <w:r>
        <w:rPr>
          <w:rStyle w:val="Strong"/>
          <w:rFonts w:ascii="Arial" w:hAnsi="Arial" w:cs="Arial"/>
          <w:b w:val="0"/>
          <w:bCs w:val="0"/>
          <w:color w:val="000000"/>
        </w:rPr>
        <w:t>E</w:t>
      </w:r>
      <w:r w:rsidR="001F0BC5" w:rsidRPr="005955B8">
        <w:rPr>
          <w:rStyle w:val="Strong"/>
          <w:rFonts w:ascii="Arial" w:hAnsi="Arial" w:cs="Arial"/>
          <w:b w:val="0"/>
          <w:bCs w:val="0"/>
          <w:color w:val="000000"/>
        </w:rPr>
        <w:t>arly identification of mental health concerns</w:t>
      </w:r>
      <w:r>
        <w:rPr>
          <w:rStyle w:val="Strong"/>
          <w:rFonts w:ascii="Arial" w:hAnsi="Arial" w:cs="Arial"/>
          <w:b w:val="0"/>
          <w:bCs w:val="0"/>
          <w:color w:val="000000"/>
        </w:rPr>
        <w:t xml:space="preserve"> is </w:t>
      </w:r>
      <w:r w:rsidR="007E16E5">
        <w:rPr>
          <w:rStyle w:val="Strong"/>
          <w:rFonts w:ascii="Arial" w:hAnsi="Arial" w:cs="Arial"/>
          <w:b w:val="0"/>
          <w:bCs w:val="0"/>
          <w:color w:val="000000"/>
        </w:rPr>
        <w:t xml:space="preserve">a critical </w:t>
      </w:r>
      <w:bookmarkStart w:id="13" w:name="_Int_Zp4hP69F"/>
      <w:r w:rsidR="007E16E5">
        <w:rPr>
          <w:rStyle w:val="Strong"/>
          <w:rFonts w:ascii="Arial" w:hAnsi="Arial" w:cs="Arial"/>
          <w:b w:val="0"/>
          <w:bCs w:val="0"/>
          <w:color w:val="000000"/>
        </w:rPr>
        <w:t>component</w:t>
      </w:r>
      <w:bookmarkEnd w:id="13"/>
      <w:r w:rsidR="007E16E5">
        <w:rPr>
          <w:rStyle w:val="Strong"/>
          <w:rFonts w:ascii="Arial" w:hAnsi="Arial" w:cs="Arial"/>
          <w:b w:val="0"/>
          <w:bCs w:val="0"/>
          <w:color w:val="000000"/>
        </w:rPr>
        <w:t xml:space="preserve"> of </w:t>
      </w:r>
      <w:r w:rsidR="004537E4">
        <w:rPr>
          <w:rStyle w:val="Strong"/>
          <w:rFonts w:ascii="Arial" w:hAnsi="Arial" w:cs="Arial"/>
          <w:b w:val="0"/>
          <w:bCs w:val="0"/>
          <w:color w:val="000000"/>
        </w:rPr>
        <w:t xml:space="preserve">practitioner </w:t>
      </w:r>
      <w:r w:rsidR="0057528B">
        <w:rPr>
          <w:rStyle w:val="Strong"/>
          <w:rFonts w:ascii="Arial" w:hAnsi="Arial" w:cs="Arial"/>
          <w:b w:val="0"/>
          <w:bCs w:val="0"/>
          <w:color w:val="000000"/>
        </w:rPr>
        <w:t>support.</w:t>
      </w:r>
      <w:r w:rsidR="0057528B" w:rsidRPr="007C1920">
        <w:rPr>
          <w:rFonts w:ascii="Arial" w:hAnsi="Arial" w:cs="Arial"/>
          <w:color w:val="000000"/>
        </w:rPr>
        <w:t xml:space="preserve"> Practitioners</w:t>
      </w:r>
      <w:r w:rsidR="001F0BC5" w:rsidRPr="007C1920">
        <w:rPr>
          <w:rFonts w:ascii="Arial" w:hAnsi="Arial" w:cs="Arial"/>
          <w:color w:val="000000"/>
        </w:rPr>
        <w:t xml:space="preserve"> are often the first to notice when a child’s behaviour, emotions, or interactions change</w:t>
      </w:r>
      <w:r w:rsidR="00A60EEB">
        <w:rPr>
          <w:rFonts w:ascii="Arial" w:hAnsi="Arial" w:cs="Arial"/>
          <w:color w:val="000000"/>
        </w:rPr>
        <w:t xml:space="preserve">, this is because they have </w:t>
      </w:r>
      <w:bookmarkStart w:id="14" w:name="_Int_1EVJxa0N"/>
      <w:r w:rsidR="00A60EEB">
        <w:rPr>
          <w:rFonts w:ascii="Arial" w:hAnsi="Arial" w:cs="Arial"/>
          <w:color w:val="000000"/>
        </w:rPr>
        <w:t xml:space="preserve">been </w:t>
      </w:r>
      <w:r w:rsidR="001F0BC5" w:rsidRPr="007C1920">
        <w:rPr>
          <w:rFonts w:ascii="Arial" w:hAnsi="Arial" w:cs="Arial"/>
          <w:color w:val="000000"/>
        </w:rPr>
        <w:t>trained</w:t>
      </w:r>
      <w:bookmarkEnd w:id="14"/>
      <w:r w:rsidR="001F0BC5" w:rsidRPr="007C1920">
        <w:rPr>
          <w:rFonts w:ascii="Arial" w:hAnsi="Arial" w:cs="Arial"/>
          <w:color w:val="000000"/>
        </w:rPr>
        <w:t xml:space="preserve"> in observation and child development</w:t>
      </w:r>
      <w:r w:rsidR="00AE25E7">
        <w:rPr>
          <w:rFonts w:ascii="Arial" w:hAnsi="Arial" w:cs="Arial"/>
          <w:color w:val="000000"/>
        </w:rPr>
        <w:t xml:space="preserve">. This </w:t>
      </w:r>
      <w:r w:rsidR="001F0BC5" w:rsidRPr="007C1920">
        <w:rPr>
          <w:rFonts w:ascii="Arial" w:hAnsi="Arial" w:cs="Arial"/>
          <w:color w:val="000000"/>
        </w:rPr>
        <w:t xml:space="preserve">enables staff to </w:t>
      </w:r>
      <w:bookmarkStart w:id="15" w:name="_Int_ZaKi0eS7"/>
      <w:r w:rsidR="001F0BC5" w:rsidRPr="007C1920">
        <w:rPr>
          <w:rFonts w:ascii="Arial" w:hAnsi="Arial" w:cs="Arial"/>
          <w:color w:val="000000"/>
        </w:rPr>
        <w:t>identify</w:t>
      </w:r>
      <w:bookmarkEnd w:id="15"/>
      <w:r w:rsidR="001F0BC5" w:rsidRPr="007C1920">
        <w:rPr>
          <w:rFonts w:ascii="Arial" w:hAnsi="Arial" w:cs="Arial"/>
          <w:color w:val="000000"/>
        </w:rPr>
        <w:t xml:space="preserve"> early signs of difficulties such as anxiety, low mood, trauma responses, or social withdrawal (British Psychological Society, 2017). </w:t>
      </w:r>
      <w:r w:rsidR="00C75937">
        <w:rPr>
          <w:rFonts w:ascii="Arial" w:hAnsi="Arial" w:cs="Arial"/>
          <w:color w:val="000000"/>
        </w:rPr>
        <w:t xml:space="preserve">Patterns that may point to mental health concerns </w:t>
      </w:r>
      <w:r w:rsidR="007C421B">
        <w:rPr>
          <w:rFonts w:ascii="Arial" w:hAnsi="Arial" w:cs="Arial"/>
          <w:color w:val="000000"/>
        </w:rPr>
        <w:t xml:space="preserve">can </w:t>
      </w:r>
      <w:bookmarkStart w:id="16" w:name="_Int_MwSEdoka"/>
      <w:r w:rsidR="007C421B">
        <w:rPr>
          <w:rFonts w:ascii="Arial" w:hAnsi="Arial" w:cs="Arial"/>
          <w:color w:val="000000"/>
        </w:rPr>
        <w:t>be found</w:t>
      </w:r>
      <w:bookmarkEnd w:id="16"/>
      <w:r w:rsidR="007C421B">
        <w:rPr>
          <w:rFonts w:ascii="Arial" w:hAnsi="Arial" w:cs="Arial"/>
          <w:color w:val="000000"/>
        </w:rPr>
        <w:t xml:space="preserve"> with the help of t</w:t>
      </w:r>
      <w:r w:rsidR="001F0BC5" w:rsidRPr="007C1920">
        <w:rPr>
          <w:rFonts w:ascii="Arial" w:hAnsi="Arial" w:cs="Arial"/>
          <w:color w:val="000000"/>
        </w:rPr>
        <w:t xml:space="preserve">ools such as the Early Years Foundation Stage observation checklists. However, observation must </w:t>
      </w:r>
      <w:bookmarkStart w:id="17" w:name="_Int_K1ywqIoy"/>
      <w:r w:rsidR="001F0BC5" w:rsidRPr="007C1920">
        <w:rPr>
          <w:rFonts w:ascii="Arial" w:hAnsi="Arial" w:cs="Arial"/>
          <w:color w:val="000000"/>
        </w:rPr>
        <w:t>be followed</w:t>
      </w:r>
      <w:bookmarkEnd w:id="17"/>
      <w:r w:rsidR="001F0BC5" w:rsidRPr="007C1920">
        <w:rPr>
          <w:rFonts w:ascii="Arial" w:hAnsi="Arial" w:cs="Arial"/>
          <w:color w:val="000000"/>
        </w:rPr>
        <w:t xml:space="preserve"> by</w:t>
      </w:r>
      <w:r w:rsidR="001F0BC5" w:rsidRPr="005955B8">
        <w:rPr>
          <w:rStyle w:val="apple-converted-space"/>
          <w:rFonts w:ascii="Arial" w:hAnsi="Arial" w:cs="Arial"/>
          <w:color w:val="000000"/>
        </w:rPr>
        <w:t> </w:t>
      </w:r>
      <w:bookmarkStart w:id="18" w:name="_Int_dMQQwelh"/>
      <w:r w:rsidR="001F0BC5" w:rsidRPr="005955B8">
        <w:rPr>
          <w:rStyle w:val="Strong"/>
          <w:rFonts w:ascii="Arial" w:hAnsi="Arial" w:cs="Arial"/>
          <w:b w:val="0"/>
          <w:bCs w:val="0"/>
          <w:color w:val="000000"/>
        </w:rPr>
        <w:t>timely</w:t>
      </w:r>
      <w:bookmarkEnd w:id="18"/>
      <w:r w:rsidR="001F0BC5" w:rsidRPr="005955B8">
        <w:rPr>
          <w:rStyle w:val="Strong"/>
          <w:rFonts w:ascii="Arial" w:hAnsi="Arial" w:cs="Arial"/>
          <w:b w:val="0"/>
          <w:bCs w:val="0"/>
          <w:color w:val="000000"/>
        </w:rPr>
        <w:t xml:space="preserve"> action and communication</w:t>
      </w:r>
      <w:r w:rsidR="001F0BC5" w:rsidRPr="007C1920">
        <w:rPr>
          <w:rFonts w:ascii="Arial" w:hAnsi="Arial" w:cs="Arial"/>
          <w:color w:val="000000"/>
        </w:rPr>
        <w:t xml:space="preserve">. Practitioners should </w:t>
      </w:r>
      <w:r w:rsidR="00A22823">
        <w:rPr>
          <w:rFonts w:ascii="Arial" w:hAnsi="Arial" w:cs="Arial"/>
          <w:color w:val="000000"/>
        </w:rPr>
        <w:t xml:space="preserve">promptly </w:t>
      </w:r>
      <w:r w:rsidR="001F0BC5" w:rsidRPr="007C1920">
        <w:rPr>
          <w:rFonts w:ascii="Arial" w:hAnsi="Arial" w:cs="Arial"/>
          <w:color w:val="000000"/>
        </w:rPr>
        <w:t xml:space="preserve">record their concerns, seek supervision or safeguarding support when </w:t>
      </w:r>
      <w:r w:rsidR="00AE25E7">
        <w:rPr>
          <w:rFonts w:ascii="Arial" w:hAnsi="Arial" w:cs="Arial"/>
          <w:color w:val="000000"/>
        </w:rPr>
        <w:t>necessary</w:t>
      </w:r>
      <w:r w:rsidR="001F0BC5" w:rsidRPr="007C1920">
        <w:rPr>
          <w:rFonts w:ascii="Arial" w:hAnsi="Arial" w:cs="Arial"/>
          <w:color w:val="000000"/>
        </w:rPr>
        <w:t>, and discuss observations with parents or carers in a sensitive, non-judgmental way (D</w:t>
      </w:r>
      <w:r w:rsidR="00CA5BEF">
        <w:rPr>
          <w:rFonts w:ascii="Arial" w:hAnsi="Arial" w:cs="Arial"/>
          <w:color w:val="000000"/>
        </w:rPr>
        <w:t>epartment of Education</w:t>
      </w:r>
      <w:r w:rsidR="001F0BC5" w:rsidRPr="007C1920">
        <w:rPr>
          <w:rFonts w:ascii="Arial" w:hAnsi="Arial" w:cs="Arial"/>
          <w:color w:val="000000"/>
        </w:rPr>
        <w:t>, 2022).</w:t>
      </w:r>
      <w:r w:rsidR="004B4C69">
        <w:rPr>
          <w:rFonts w:ascii="Arial" w:hAnsi="Arial" w:cs="Arial"/>
          <w:color w:val="000000"/>
        </w:rPr>
        <w:t xml:space="preserve"> </w:t>
      </w:r>
      <w:bookmarkStart w:id="19" w:name="_Int_31QIx2io"/>
      <w:r w:rsidR="004B4C69">
        <w:rPr>
          <w:rFonts w:ascii="Arial" w:hAnsi="Arial" w:cs="Arial"/>
          <w:color w:val="000000"/>
        </w:rPr>
        <w:t>In order to</w:t>
      </w:r>
      <w:bookmarkEnd w:id="19"/>
      <w:r w:rsidR="004B4C69">
        <w:rPr>
          <w:rFonts w:ascii="Arial" w:hAnsi="Arial" w:cs="Arial"/>
          <w:color w:val="000000"/>
        </w:rPr>
        <w:t xml:space="preserve"> </w:t>
      </w:r>
      <w:bookmarkStart w:id="20" w:name="_Int_8nQQwaCm"/>
      <w:r w:rsidR="004B4C69">
        <w:rPr>
          <w:rFonts w:ascii="Arial" w:hAnsi="Arial" w:cs="Arial"/>
          <w:color w:val="000000"/>
        </w:rPr>
        <w:t>establish</w:t>
      </w:r>
      <w:bookmarkEnd w:id="20"/>
      <w:r w:rsidR="004B4C69">
        <w:rPr>
          <w:rFonts w:ascii="Arial" w:hAnsi="Arial" w:cs="Arial"/>
          <w:color w:val="000000"/>
        </w:rPr>
        <w:t xml:space="preserve"> </w:t>
      </w:r>
      <w:r w:rsidR="009841C1">
        <w:rPr>
          <w:rFonts w:ascii="Arial" w:hAnsi="Arial" w:cs="Arial"/>
          <w:color w:val="000000"/>
        </w:rPr>
        <w:t>a collective understanding</w:t>
      </w:r>
      <w:r w:rsidR="003841C2">
        <w:rPr>
          <w:rFonts w:ascii="Arial" w:hAnsi="Arial" w:cs="Arial"/>
          <w:color w:val="000000"/>
        </w:rPr>
        <w:t xml:space="preserve"> </w:t>
      </w:r>
      <w:r w:rsidR="00F95C24">
        <w:rPr>
          <w:rFonts w:ascii="Arial" w:hAnsi="Arial" w:cs="Arial"/>
          <w:color w:val="000000"/>
        </w:rPr>
        <w:t xml:space="preserve">of </w:t>
      </w:r>
      <w:r w:rsidR="00F95C24" w:rsidRPr="007C1920">
        <w:rPr>
          <w:rFonts w:ascii="Arial" w:hAnsi="Arial" w:cs="Arial"/>
          <w:color w:val="000000"/>
        </w:rPr>
        <w:t>the</w:t>
      </w:r>
      <w:r w:rsidR="003841C2">
        <w:rPr>
          <w:rFonts w:ascii="Arial" w:hAnsi="Arial" w:cs="Arial"/>
          <w:color w:val="000000"/>
        </w:rPr>
        <w:t xml:space="preserve"> </w:t>
      </w:r>
      <w:r w:rsidR="009841C1">
        <w:rPr>
          <w:rFonts w:ascii="Arial" w:hAnsi="Arial" w:cs="Arial"/>
          <w:color w:val="000000"/>
        </w:rPr>
        <w:t>chi</w:t>
      </w:r>
      <w:r w:rsidR="009841C1" w:rsidRPr="007C1920">
        <w:rPr>
          <w:rFonts w:ascii="Arial" w:hAnsi="Arial" w:cs="Arial"/>
          <w:color w:val="000000"/>
        </w:rPr>
        <w:t>ld’s</w:t>
      </w:r>
      <w:r w:rsidR="001F0BC5" w:rsidRPr="007C1920">
        <w:rPr>
          <w:rFonts w:ascii="Arial" w:hAnsi="Arial" w:cs="Arial"/>
          <w:color w:val="000000"/>
        </w:rPr>
        <w:t xml:space="preserve"> needs and </w:t>
      </w:r>
      <w:r w:rsidR="00831B18">
        <w:rPr>
          <w:rFonts w:ascii="Arial" w:hAnsi="Arial" w:cs="Arial"/>
          <w:color w:val="000000"/>
        </w:rPr>
        <w:t>deciding on the best course of action,</w:t>
      </w:r>
      <w:r w:rsidR="003D69B0">
        <w:rPr>
          <w:rFonts w:ascii="Arial" w:hAnsi="Arial" w:cs="Arial"/>
          <w:color w:val="000000"/>
        </w:rPr>
        <w:t xml:space="preserve"> communication with families it’s important. </w:t>
      </w:r>
      <w:r w:rsidR="00B97646">
        <w:rPr>
          <w:rFonts w:ascii="Arial" w:hAnsi="Arial" w:cs="Arial"/>
          <w:color w:val="000000"/>
        </w:rPr>
        <w:t xml:space="preserve">Through this collaboration, </w:t>
      </w:r>
      <w:r w:rsidR="00C119D1">
        <w:rPr>
          <w:rFonts w:ascii="Arial" w:hAnsi="Arial" w:cs="Arial"/>
          <w:color w:val="000000"/>
        </w:rPr>
        <w:t xml:space="preserve">practitioners can </w:t>
      </w:r>
      <w:r w:rsidR="00D67503">
        <w:rPr>
          <w:rFonts w:ascii="Arial" w:hAnsi="Arial" w:cs="Arial"/>
          <w:color w:val="000000"/>
        </w:rPr>
        <w:t xml:space="preserve">also direct parents to </w:t>
      </w:r>
      <w:r w:rsidR="00144793">
        <w:rPr>
          <w:rFonts w:ascii="Arial" w:hAnsi="Arial" w:cs="Arial"/>
          <w:color w:val="000000"/>
        </w:rPr>
        <w:t>relevant resources</w:t>
      </w:r>
      <w:r w:rsidR="00176719">
        <w:rPr>
          <w:rFonts w:ascii="Arial" w:hAnsi="Arial" w:cs="Arial"/>
          <w:color w:val="000000"/>
        </w:rPr>
        <w:t xml:space="preserve"> like </w:t>
      </w:r>
      <w:r w:rsidR="00176719" w:rsidRPr="007C1920">
        <w:rPr>
          <w:rFonts w:ascii="Arial" w:hAnsi="Arial" w:cs="Arial"/>
          <w:color w:val="000000"/>
        </w:rPr>
        <w:t xml:space="preserve">local early intervention </w:t>
      </w:r>
      <w:r w:rsidR="00176719" w:rsidRPr="007C1920">
        <w:rPr>
          <w:rFonts w:ascii="Arial" w:hAnsi="Arial" w:cs="Arial"/>
          <w:color w:val="000000"/>
        </w:rPr>
        <w:t>teams. CAMHS</w:t>
      </w:r>
      <w:r w:rsidR="00E332C3">
        <w:rPr>
          <w:rFonts w:ascii="Arial" w:hAnsi="Arial" w:cs="Arial"/>
          <w:color w:val="000000"/>
        </w:rPr>
        <w:t xml:space="preserve">, </w:t>
      </w:r>
      <w:r w:rsidR="00176719">
        <w:rPr>
          <w:rFonts w:ascii="Arial" w:hAnsi="Arial" w:cs="Arial"/>
          <w:color w:val="000000"/>
        </w:rPr>
        <w:t xml:space="preserve">and </w:t>
      </w:r>
      <w:r w:rsidR="001F0BC5" w:rsidRPr="007C1920">
        <w:rPr>
          <w:rFonts w:ascii="Arial" w:hAnsi="Arial" w:cs="Arial"/>
          <w:color w:val="000000"/>
        </w:rPr>
        <w:t>educational psychologists.</w:t>
      </w:r>
    </w:p>
    <w:p w14:paraId="4DEE5C43" w14:textId="48F0D9FF" w:rsidR="001F0BC5" w:rsidRDefault="001F0BC5">
      <w:pPr>
        <w:pStyle w:val="NormalWeb"/>
        <w:divId w:val="1487015314"/>
        <w:rPr>
          <w:rFonts w:ascii="Arial" w:hAnsi="Arial" w:cs="Arial"/>
          <w:color w:val="000000"/>
        </w:rPr>
      </w:pPr>
      <w:r w:rsidRPr="007C1920">
        <w:rPr>
          <w:rFonts w:ascii="Arial" w:hAnsi="Arial" w:cs="Arial"/>
          <w:color w:val="000000"/>
        </w:rPr>
        <w:t>Practitioners also support children’s mental health through</w:t>
      </w:r>
      <w:r w:rsidRPr="007C1920">
        <w:rPr>
          <w:rStyle w:val="apple-converted-space"/>
          <w:rFonts w:ascii="Arial" w:hAnsi="Arial" w:cs="Arial"/>
          <w:color w:val="000000"/>
        </w:rPr>
        <w:t> </w:t>
      </w:r>
      <w:r w:rsidRPr="005955B8">
        <w:rPr>
          <w:rStyle w:val="Strong"/>
          <w:rFonts w:ascii="Arial" w:hAnsi="Arial" w:cs="Arial"/>
          <w:b w:val="0"/>
          <w:bCs w:val="0"/>
          <w:color w:val="000000"/>
        </w:rPr>
        <w:t>direct emotional literacy</w:t>
      </w:r>
      <w:r w:rsidRPr="007C1920">
        <w:rPr>
          <w:rStyle w:val="Strong"/>
          <w:rFonts w:ascii="Arial" w:hAnsi="Arial" w:cs="Arial"/>
          <w:color w:val="000000"/>
        </w:rPr>
        <w:t xml:space="preserve"> </w:t>
      </w:r>
      <w:r w:rsidRPr="00CE68E1">
        <w:rPr>
          <w:rStyle w:val="Strong"/>
          <w:rFonts w:ascii="Arial" w:hAnsi="Arial" w:cs="Arial"/>
          <w:b w:val="0"/>
          <w:bCs w:val="0"/>
          <w:color w:val="000000"/>
        </w:rPr>
        <w:t>work</w:t>
      </w:r>
      <w:r w:rsidRPr="00CE68E1">
        <w:rPr>
          <w:rFonts w:ascii="Arial" w:hAnsi="Arial" w:cs="Arial"/>
          <w:color w:val="000000"/>
        </w:rPr>
        <w:t>. Helping children understand, name, and manage their emotions fosters emotional</w:t>
      </w:r>
      <w:r w:rsidRPr="007C1920">
        <w:rPr>
          <w:rFonts w:ascii="Arial" w:hAnsi="Arial" w:cs="Arial"/>
          <w:color w:val="000000"/>
        </w:rPr>
        <w:t xml:space="preserve"> regulation and self-awareness.</w:t>
      </w:r>
      <w:r w:rsidR="003C4D8F">
        <w:rPr>
          <w:rFonts w:ascii="Arial" w:hAnsi="Arial" w:cs="Arial"/>
          <w:color w:val="000000"/>
        </w:rPr>
        <w:t xml:space="preserve"> According to </w:t>
      </w:r>
      <w:r w:rsidR="003C4D8F" w:rsidRPr="007C1920">
        <w:rPr>
          <w:rFonts w:ascii="Arial" w:hAnsi="Arial" w:cs="Arial"/>
          <w:color w:val="000000"/>
        </w:rPr>
        <w:t>Hofmann et al</w:t>
      </w:r>
      <w:r w:rsidR="003C4D8F">
        <w:rPr>
          <w:rFonts w:ascii="Arial" w:hAnsi="Arial" w:cs="Arial"/>
          <w:color w:val="000000"/>
        </w:rPr>
        <w:t>,</w:t>
      </w:r>
      <w:r w:rsidR="003C4D8F" w:rsidRPr="007C1920">
        <w:rPr>
          <w:rFonts w:ascii="Arial" w:hAnsi="Arial" w:cs="Arial"/>
          <w:color w:val="000000"/>
        </w:rPr>
        <w:t xml:space="preserve"> 2020</w:t>
      </w:r>
      <w:r w:rsidR="003C4D8F">
        <w:rPr>
          <w:rFonts w:ascii="Arial" w:hAnsi="Arial" w:cs="Arial"/>
          <w:color w:val="000000"/>
        </w:rPr>
        <w:t xml:space="preserve"> </w:t>
      </w:r>
      <w:r w:rsidR="003C4D8F">
        <w:rPr>
          <w:rFonts w:ascii="Arial" w:hAnsi="Arial" w:cs="Arial"/>
          <w:color w:val="000000"/>
        </w:rPr>
        <w:t xml:space="preserve"> </w:t>
      </w:r>
      <w:r w:rsidRPr="007C1920">
        <w:rPr>
          <w:rFonts w:ascii="Arial" w:hAnsi="Arial" w:cs="Arial"/>
          <w:color w:val="000000"/>
        </w:rPr>
        <w:t xml:space="preserve"> </w:t>
      </w:r>
      <w:r w:rsidR="003C4D8F">
        <w:rPr>
          <w:rFonts w:ascii="Arial" w:hAnsi="Arial" w:cs="Arial"/>
          <w:color w:val="000000"/>
        </w:rPr>
        <w:lastRenderedPageBreak/>
        <w:t xml:space="preserve">techniques </w:t>
      </w:r>
      <w:r w:rsidR="003C4D8F" w:rsidRPr="007C1920">
        <w:rPr>
          <w:rFonts w:ascii="Arial" w:hAnsi="Arial" w:cs="Arial"/>
          <w:color w:val="000000"/>
        </w:rPr>
        <w:t>such</w:t>
      </w:r>
      <w:r w:rsidRPr="007C1920">
        <w:rPr>
          <w:rFonts w:ascii="Arial" w:hAnsi="Arial" w:cs="Arial"/>
          <w:color w:val="000000"/>
        </w:rPr>
        <w:t xml:space="preserve"> as storytelling, </w:t>
      </w:r>
      <w:r w:rsidR="003C4D8F">
        <w:rPr>
          <w:rFonts w:ascii="Arial" w:hAnsi="Arial" w:cs="Arial"/>
          <w:color w:val="000000"/>
        </w:rPr>
        <w:t xml:space="preserve">playing with </w:t>
      </w:r>
      <w:r w:rsidRPr="007C1920">
        <w:rPr>
          <w:rFonts w:ascii="Arial" w:hAnsi="Arial" w:cs="Arial"/>
          <w:color w:val="000000"/>
        </w:rPr>
        <w:t>puppets, and role play are useful in early year</w:t>
      </w:r>
      <w:r w:rsidR="00891491">
        <w:rPr>
          <w:rFonts w:ascii="Arial" w:hAnsi="Arial" w:cs="Arial"/>
          <w:color w:val="000000"/>
        </w:rPr>
        <w:t>s</w:t>
      </w:r>
      <w:r w:rsidRPr="007C1920">
        <w:rPr>
          <w:rFonts w:ascii="Arial" w:hAnsi="Arial" w:cs="Arial"/>
          <w:color w:val="000000"/>
        </w:rPr>
        <w:t xml:space="preserve"> settings </w:t>
      </w:r>
      <w:r w:rsidR="003C4D8F">
        <w:rPr>
          <w:rFonts w:ascii="Arial" w:hAnsi="Arial" w:cs="Arial"/>
          <w:color w:val="000000"/>
        </w:rPr>
        <w:t xml:space="preserve">as they </w:t>
      </w:r>
      <w:r w:rsidRPr="007C1920">
        <w:rPr>
          <w:rFonts w:ascii="Arial" w:hAnsi="Arial" w:cs="Arial"/>
          <w:color w:val="000000"/>
        </w:rPr>
        <w:t>can create opportunities for children to explore feelings in a structured</w:t>
      </w:r>
      <w:r w:rsidR="003C4D8F">
        <w:rPr>
          <w:rFonts w:ascii="Arial" w:hAnsi="Arial" w:cs="Arial"/>
          <w:color w:val="000000"/>
        </w:rPr>
        <w:t xml:space="preserve"> and </w:t>
      </w:r>
      <w:r w:rsidRPr="007C1920">
        <w:rPr>
          <w:rFonts w:ascii="Arial" w:hAnsi="Arial" w:cs="Arial"/>
          <w:color w:val="000000"/>
        </w:rPr>
        <w:t xml:space="preserve">supportive environment. Practitioners should model </w:t>
      </w:r>
      <w:bookmarkStart w:id="21" w:name="_Int_VRFdXWoz"/>
      <w:r w:rsidRPr="007C1920">
        <w:rPr>
          <w:rFonts w:ascii="Arial" w:hAnsi="Arial" w:cs="Arial"/>
          <w:color w:val="000000"/>
        </w:rPr>
        <w:t>appropriate emotional</w:t>
      </w:r>
      <w:bookmarkEnd w:id="21"/>
      <w:r w:rsidRPr="007C1920">
        <w:rPr>
          <w:rFonts w:ascii="Arial" w:hAnsi="Arial" w:cs="Arial"/>
          <w:color w:val="000000"/>
        </w:rPr>
        <w:t xml:space="preserve"> responses and self-regulation strategies</w:t>
      </w:r>
      <w:r w:rsidR="003C4D8F">
        <w:rPr>
          <w:rFonts w:ascii="Arial" w:hAnsi="Arial" w:cs="Arial"/>
          <w:color w:val="000000"/>
        </w:rPr>
        <w:t xml:space="preserve"> like </w:t>
      </w:r>
      <w:r w:rsidRPr="007C1920">
        <w:rPr>
          <w:rFonts w:ascii="Arial" w:hAnsi="Arial" w:cs="Arial"/>
          <w:color w:val="000000"/>
        </w:rPr>
        <w:t xml:space="preserve">taking deep breaths, using calming </w:t>
      </w:r>
      <w:r w:rsidR="003C4D8F">
        <w:rPr>
          <w:rFonts w:ascii="Arial" w:hAnsi="Arial" w:cs="Arial"/>
          <w:color w:val="000000"/>
        </w:rPr>
        <w:t xml:space="preserve">and quiet </w:t>
      </w:r>
      <w:r w:rsidRPr="007C1920">
        <w:rPr>
          <w:rFonts w:ascii="Arial" w:hAnsi="Arial" w:cs="Arial"/>
          <w:color w:val="000000"/>
        </w:rPr>
        <w:t xml:space="preserve">spaces, or </w:t>
      </w:r>
      <w:bookmarkStart w:id="22" w:name="_Int_FGeZ3oVs"/>
      <w:r w:rsidRPr="007C1920">
        <w:rPr>
          <w:rFonts w:ascii="Arial" w:hAnsi="Arial" w:cs="Arial"/>
          <w:color w:val="000000"/>
        </w:rPr>
        <w:t>identifying</w:t>
      </w:r>
      <w:bookmarkEnd w:id="22"/>
      <w:r w:rsidRPr="007C1920">
        <w:rPr>
          <w:rFonts w:ascii="Arial" w:hAnsi="Arial" w:cs="Arial"/>
          <w:color w:val="000000"/>
        </w:rPr>
        <w:t xml:space="preserve"> when help </w:t>
      </w:r>
      <w:bookmarkStart w:id="23" w:name="_Int_Q1HKONse"/>
      <w:r w:rsidRPr="007C1920">
        <w:rPr>
          <w:rFonts w:ascii="Arial" w:hAnsi="Arial" w:cs="Arial"/>
          <w:color w:val="000000"/>
        </w:rPr>
        <w:t>is needed</w:t>
      </w:r>
      <w:bookmarkEnd w:id="23"/>
      <w:r w:rsidRPr="007C1920">
        <w:rPr>
          <w:rFonts w:ascii="Arial" w:hAnsi="Arial" w:cs="Arial"/>
          <w:color w:val="000000"/>
        </w:rPr>
        <w:t xml:space="preserve">. By embedding these practices into daily routines, children learn lifelong coping </w:t>
      </w:r>
      <w:r w:rsidR="003C4D8F">
        <w:rPr>
          <w:rFonts w:ascii="Arial" w:hAnsi="Arial" w:cs="Arial"/>
          <w:color w:val="000000"/>
        </w:rPr>
        <w:t>mechanisms and skills</w:t>
      </w:r>
      <w:r w:rsidRPr="007C1920">
        <w:rPr>
          <w:rFonts w:ascii="Arial" w:hAnsi="Arial" w:cs="Arial"/>
          <w:color w:val="000000"/>
        </w:rPr>
        <w:t xml:space="preserve">. </w:t>
      </w:r>
      <w:r w:rsidR="005A6996" w:rsidRPr="005A6996">
        <w:rPr>
          <w:rFonts w:ascii="Arial" w:hAnsi="Arial" w:cs="Arial"/>
          <w:color w:val="000000"/>
        </w:rPr>
        <w:t>Furthermore, play is an essential tool for promoting mental wellness. Children can use imaginative and therapeutic play to process challenging feelings or situations in nonverbal ways (Axline, 1969). Additionally, according to UNICEF (2021), giving children the freedom and time to play promotes their cognitive and emotional growth and lowers stress levels.</w:t>
      </w:r>
    </w:p>
    <w:p w14:paraId="2C3BE103" w14:textId="64C25BAC" w:rsidR="00046311" w:rsidRPr="007C1920" w:rsidRDefault="00046311">
      <w:pPr>
        <w:pStyle w:val="NormalWeb"/>
        <w:divId w:val="1487015314"/>
        <w:rPr>
          <w:rFonts w:ascii="Arial" w:hAnsi="Arial" w:cs="Arial"/>
          <w:color w:val="000000"/>
        </w:rPr>
      </w:pPr>
      <w:r w:rsidRPr="00046311">
        <w:rPr>
          <w:rFonts w:ascii="Arial" w:hAnsi="Arial" w:cs="Arial"/>
          <w:color w:val="000000"/>
        </w:rPr>
        <w:t xml:space="preserve">Another essential component of promoting children's mental health is partnership working. Practitioners are a part of a larger network for wellbeing and safeguarding. A more thorough, coordinated approach to care is made possible by strong ties with educational psychologists, SENCOs, family support workers, and local health teams (Public Health England, 2015). Children with ongoing or emerging mental health needs </w:t>
      </w:r>
      <w:bookmarkStart w:id="24" w:name="_Int_0bcFMDS9"/>
      <w:r w:rsidRPr="00046311">
        <w:rPr>
          <w:rFonts w:ascii="Arial" w:hAnsi="Arial" w:cs="Arial"/>
          <w:color w:val="000000"/>
        </w:rPr>
        <w:t>are guaranteed</w:t>
      </w:r>
      <w:bookmarkEnd w:id="24"/>
      <w:r w:rsidRPr="00046311">
        <w:rPr>
          <w:rFonts w:ascii="Arial" w:hAnsi="Arial" w:cs="Arial"/>
          <w:color w:val="000000"/>
        </w:rPr>
        <w:t xml:space="preserve"> to receive the appropriate support at the </w:t>
      </w:r>
      <w:bookmarkStart w:id="25" w:name="_Int_CZ6dxYNW"/>
      <w:r w:rsidRPr="00046311">
        <w:rPr>
          <w:rFonts w:ascii="Arial" w:hAnsi="Arial" w:cs="Arial"/>
          <w:color w:val="000000"/>
        </w:rPr>
        <w:t>appropriate time</w:t>
      </w:r>
      <w:bookmarkEnd w:id="25"/>
      <w:r w:rsidRPr="00046311">
        <w:rPr>
          <w:rFonts w:ascii="Arial" w:hAnsi="Arial" w:cs="Arial"/>
          <w:color w:val="000000"/>
        </w:rPr>
        <w:t xml:space="preserve"> </w:t>
      </w:r>
      <w:bookmarkStart w:id="26" w:name="_Int_gtYAHbt6"/>
      <w:r w:rsidRPr="00046311">
        <w:rPr>
          <w:rFonts w:ascii="Arial" w:hAnsi="Arial" w:cs="Arial"/>
          <w:color w:val="000000"/>
        </w:rPr>
        <w:t>through the use of</w:t>
      </w:r>
      <w:bookmarkEnd w:id="26"/>
      <w:r w:rsidRPr="00046311">
        <w:rPr>
          <w:rFonts w:ascii="Arial" w:hAnsi="Arial" w:cs="Arial"/>
          <w:color w:val="000000"/>
        </w:rPr>
        <w:t xml:space="preserve"> the Early Help Assessment, regular multi-agency meetings, and well-defined referral pathways. Additionally, mental health promotion can </w:t>
      </w:r>
      <w:bookmarkStart w:id="27" w:name="_Int_d76y21eL"/>
      <w:r w:rsidRPr="00046311">
        <w:rPr>
          <w:rFonts w:ascii="Arial" w:hAnsi="Arial" w:cs="Arial"/>
          <w:color w:val="000000"/>
        </w:rPr>
        <w:t>be incorporated</w:t>
      </w:r>
      <w:bookmarkEnd w:id="27"/>
      <w:r w:rsidRPr="00046311">
        <w:rPr>
          <w:rFonts w:ascii="Arial" w:hAnsi="Arial" w:cs="Arial"/>
          <w:color w:val="000000"/>
        </w:rPr>
        <w:t xml:space="preserve"> into whole-setting policies in schools and early childhood settings. Through their activities, early childhood settings can also promote mental health.</w:t>
      </w:r>
      <w:r>
        <w:rPr>
          <w:rFonts w:ascii="Arial" w:hAnsi="Arial" w:cs="Arial"/>
          <w:color w:val="000000"/>
        </w:rPr>
        <w:t xml:space="preserve"> Early years settings can celebrate mental health week and encourage to children to take part in activities such as reading the colour monster, discussing their feelings, and singing songs like Mr Hapus Ydw I and If </w:t>
      </w:r>
      <w:bookmarkStart w:id="28" w:name="_Int_xgNrIKFe"/>
      <w:r>
        <w:rPr>
          <w:rFonts w:ascii="Arial" w:hAnsi="Arial" w:cs="Arial"/>
          <w:color w:val="000000"/>
        </w:rPr>
        <w:t>You’re</w:t>
      </w:r>
      <w:bookmarkEnd w:id="28"/>
      <w:r>
        <w:rPr>
          <w:rFonts w:ascii="Arial" w:hAnsi="Arial" w:cs="Arial"/>
          <w:color w:val="000000"/>
        </w:rPr>
        <w:t xml:space="preserve"> Happy and You Know it. </w:t>
      </w:r>
    </w:p>
    <w:p w14:paraId="2360B86B" w14:textId="63A6722C" w:rsidR="001F0BC5" w:rsidRDefault="001F0BC5">
      <w:pPr>
        <w:pStyle w:val="NormalWeb"/>
        <w:divId w:val="1487015314"/>
        <w:rPr>
          <w:rFonts w:ascii="Arial" w:hAnsi="Arial" w:cs="Arial"/>
          <w:color w:val="000000"/>
        </w:rPr>
      </w:pPr>
      <w:r w:rsidRPr="007C1920">
        <w:rPr>
          <w:rFonts w:ascii="Arial" w:hAnsi="Arial" w:cs="Arial"/>
          <w:color w:val="000000"/>
        </w:rPr>
        <w:t>Many</w:t>
      </w:r>
      <w:r w:rsidR="00060DC4">
        <w:rPr>
          <w:rFonts w:ascii="Arial" w:hAnsi="Arial" w:cs="Arial"/>
          <w:color w:val="000000"/>
        </w:rPr>
        <w:t xml:space="preserve"> practitioners</w:t>
      </w:r>
      <w:r w:rsidRPr="007C1920">
        <w:rPr>
          <w:rFonts w:ascii="Arial" w:hAnsi="Arial" w:cs="Arial"/>
          <w:color w:val="000000"/>
        </w:rPr>
        <w:t xml:space="preserve"> </w:t>
      </w:r>
      <w:bookmarkStart w:id="29" w:name="_Int_0jINJ4Xe"/>
      <w:r w:rsidR="00060DC4">
        <w:rPr>
          <w:rFonts w:ascii="Arial" w:hAnsi="Arial" w:cs="Arial"/>
          <w:color w:val="000000"/>
        </w:rPr>
        <w:t>report</w:t>
      </w:r>
      <w:bookmarkEnd w:id="29"/>
      <w:r w:rsidRPr="007C1920">
        <w:rPr>
          <w:rFonts w:ascii="Arial" w:hAnsi="Arial" w:cs="Arial"/>
          <w:color w:val="000000"/>
        </w:rPr>
        <w:t xml:space="preserve"> </w:t>
      </w:r>
      <w:r w:rsidR="00060DC4">
        <w:rPr>
          <w:rFonts w:ascii="Arial" w:hAnsi="Arial" w:cs="Arial"/>
          <w:color w:val="000000"/>
        </w:rPr>
        <w:t xml:space="preserve">that they </w:t>
      </w:r>
      <w:r w:rsidRPr="007C1920">
        <w:rPr>
          <w:rFonts w:ascii="Arial" w:hAnsi="Arial" w:cs="Arial"/>
          <w:color w:val="000000"/>
        </w:rPr>
        <w:t>lack</w:t>
      </w:r>
      <w:r w:rsidR="00060DC4">
        <w:rPr>
          <w:rFonts w:ascii="Arial" w:hAnsi="Arial" w:cs="Arial"/>
          <w:color w:val="000000"/>
        </w:rPr>
        <w:t xml:space="preserve"> in</w:t>
      </w:r>
      <w:r w:rsidRPr="007C1920">
        <w:rPr>
          <w:rFonts w:ascii="Arial" w:hAnsi="Arial" w:cs="Arial"/>
          <w:color w:val="000000"/>
        </w:rPr>
        <w:t xml:space="preserve"> confidence or knowledge in </w:t>
      </w:r>
      <w:bookmarkStart w:id="30" w:name="_Int_ACPIsc4P"/>
      <w:r w:rsidRPr="007C1920">
        <w:rPr>
          <w:rFonts w:ascii="Arial" w:hAnsi="Arial" w:cs="Arial"/>
          <w:color w:val="000000"/>
        </w:rPr>
        <w:t>identifying</w:t>
      </w:r>
      <w:bookmarkEnd w:id="30"/>
      <w:r w:rsidRPr="007C1920">
        <w:rPr>
          <w:rFonts w:ascii="Arial" w:hAnsi="Arial" w:cs="Arial"/>
          <w:color w:val="000000"/>
        </w:rPr>
        <w:t xml:space="preserve"> or responding to mental health concerns (National Education Union, 2020). Ongoing professional development</w:t>
      </w:r>
      <w:r w:rsidR="00046311">
        <w:rPr>
          <w:rFonts w:ascii="Arial" w:hAnsi="Arial" w:cs="Arial"/>
          <w:color w:val="000000"/>
        </w:rPr>
        <w:t xml:space="preserve"> that </w:t>
      </w:r>
      <w:r w:rsidRPr="007C1920">
        <w:rPr>
          <w:rFonts w:ascii="Arial" w:hAnsi="Arial" w:cs="Arial"/>
          <w:color w:val="000000"/>
        </w:rPr>
        <w:t>cover</w:t>
      </w:r>
      <w:r w:rsidR="00046311">
        <w:rPr>
          <w:rFonts w:ascii="Arial" w:hAnsi="Arial" w:cs="Arial"/>
          <w:color w:val="000000"/>
        </w:rPr>
        <w:t>s</w:t>
      </w:r>
      <w:r w:rsidRPr="007C1920">
        <w:rPr>
          <w:rFonts w:ascii="Arial" w:hAnsi="Arial" w:cs="Arial"/>
          <w:color w:val="000000"/>
        </w:rPr>
        <w:t xml:space="preserve"> child development, safeguarding, mental health first aid, and </w:t>
      </w:r>
      <w:r w:rsidR="00353F5E">
        <w:rPr>
          <w:rFonts w:ascii="Arial" w:hAnsi="Arial" w:cs="Arial"/>
          <w:color w:val="000000"/>
        </w:rPr>
        <w:t>ALN</w:t>
      </w:r>
      <w:r w:rsidR="002100E8">
        <w:rPr>
          <w:rFonts w:ascii="Arial" w:hAnsi="Arial" w:cs="Arial"/>
          <w:color w:val="000000"/>
        </w:rPr>
        <w:t xml:space="preserve"> </w:t>
      </w:r>
      <w:r w:rsidRPr="007C1920">
        <w:rPr>
          <w:rFonts w:ascii="Arial" w:hAnsi="Arial" w:cs="Arial"/>
          <w:color w:val="000000"/>
        </w:rPr>
        <w:t>should be mandatory across all early years and school settings. Supervision</w:t>
      </w:r>
      <w:r w:rsidR="002100E8">
        <w:rPr>
          <w:rFonts w:ascii="Arial" w:hAnsi="Arial" w:cs="Arial"/>
          <w:color w:val="000000"/>
        </w:rPr>
        <w:t>s,</w:t>
      </w:r>
      <w:r w:rsidRPr="007C1920">
        <w:rPr>
          <w:rFonts w:ascii="Arial" w:hAnsi="Arial" w:cs="Arial"/>
          <w:color w:val="000000"/>
        </w:rPr>
        <w:t xml:space="preserve"> peer support, and time for reflection are equally important, helping practitioners to process emotionally challenging work and avoid burnout. Practitioner wellbeing is </w:t>
      </w:r>
      <w:bookmarkStart w:id="31" w:name="_Int_j0Ci3LMR"/>
      <w:r w:rsidRPr="007C1920">
        <w:rPr>
          <w:rFonts w:ascii="Arial" w:hAnsi="Arial" w:cs="Arial"/>
          <w:color w:val="000000"/>
        </w:rPr>
        <w:t>directly linked</w:t>
      </w:r>
      <w:bookmarkEnd w:id="31"/>
      <w:r w:rsidRPr="007C1920">
        <w:rPr>
          <w:rFonts w:ascii="Arial" w:hAnsi="Arial" w:cs="Arial"/>
          <w:color w:val="000000"/>
        </w:rPr>
        <w:t xml:space="preserve"> to the quality of care and support they can offer children (</w:t>
      </w:r>
      <w:proofErr w:type="spellStart"/>
      <w:r w:rsidRPr="007C1920">
        <w:rPr>
          <w:rFonts w:ascii="Arial" w:hAnsi="Arial" w:cs="Arial"/>
          <w:color w:val="000000"/>
        </w:rPr>
        <w:t>Ofsted</w:t>
      </w:r>
      <w:proofErr w:type="spellEnd"/>
      <w:r w:rsidRPr="007C1920">
        <w:rPr>
          <w:rFonts w:ascii="Arial" w:hAnsi="Arial" w:cs="Arial"/>
          <w:color w:val="000000"/>
        </w:rPr>
        <w:t xml:space="preserve">, 2023). </w:t>
      </w:r>
      <w:r w:rsidR="00395FF5">
        <w:rPr>
          <w:rFonts w:ascii="Arial" w:hAnsi="Arial" w:cs="Arial"/>
          <w:color w:val="000000"/>
        </w:rPr>
        <w:t>This could suggest that settings</w:t>
      </w:r>
      <w:r w:rsidRPr="007C1920">
        <w:rPr>
          <w:rFonts w:ascii="Arial" w:hAnsi="Arial" w:cs="Arial"/>
          <w:color w:val="000000"/>
        </w:rPr>
        <w:t xml:space="preserve"> that prioritise staff mental health, workload balance, and reflective practice are more likely to sustain supportive environments for </w:t>
      </w:r>
      <w:r w:rsidR="00FD39ED" w:rsidRPr="007C1920">
        <w:rPr>
          <w:rFonts w:ascii="Arial" w:hAnsi="Arial" w:cs="Arial"/>
          <w:color w:val="000000"/>
        </w:rPr>
        <w:t>children</w:t>
      </w:r>
      <w:r w:rsidR="00FD39ED">
        <w:rPr>
          <w:rFonts w:ascii="Arial" w:hAnsi="Arial" w:cs="Arial"/>
          <w:color w:val="000000"/>
        </w:rPr>
        <w:t xml:space="preserve">. </w:t>
      </w:r>
      <w:bookmarkStart w:id="32" w:name="_Int_tX6gooLa"/>
      <w:r w:rsidR="00FD39ED">
        <w:rPr>
          <w:rFonts w:ascii="Arial" w:hAnsi="Arial" w:cs="Arial"/>
          <w:color w:val="000000"/>
        </w:rPr>
        <w:t>Essentially,</w:t>
      </w:r>
      <w:r w:rsidR="00FD39ED" w:rsidRPr="007C1920">
        <w:rPr>
          <w:rFonts w:ascii="Arial" w:hAnsi="Arial" w:cs="Arial"/>
          <w:color w:val="000000"/>
        </w:rPr>
        <w:t xml:space="preserve"> </w:t>
      </w:r>
      <w:r w:rsidR="00FD39ED">
        <w:rPr>
          <w:rFonts w:ascii="Arial" w:hAnsi="Arial" w:cs="Arial"/>
          <w:color w:val="000000"/>
        </w:rPr>
        <w:t>t</w:t>
      </w:r>
      <w:r w:rsidR="00FD39ED" w:rsidRPr="007C1920">
        <w:rPr>
          <w:rFonts w:ascii="Arial" w:hAnsi="Arial" w:cs="Arial"/>
          <w:color w:val="000000"/>
        </w:rPr>
        <w:t>he</w:t>
      </w:r>
      <w:bookmarkEnd w:id="32"/>
      <w:r w:rsidRPr="007C1920">
        <w:rPr>
          <w:rFonts w:ascii="Arial" w:hAnsi="Arial" w:cs="Arial"/>
          <w:color w:val="000000"/>
        </w:rPr>
        <w:t xml:space="preserve"> role of practitioners in supporting children’s mental health is multi-faceted and highly significant. From creating emotionally nurturing environments and modelling emotional </w:t>
      </w:r>
      <w:r w:rsidR="00A01968">
        <w:rPr>
          <w:rFonts w:ascii="Arial" w:hAnsi="Arial" w:cs="Arial"/>
          <w:color w:val="000000"/>
        </w:rPr>
        <w:t>well being</w:t>
      </w:r>
      <w:r w:rsidRPr="007C1920">
        <w:rPr>
          <w:rFonts w:ascii="Arial" w:hAnsi="Arial" w:cs="Arial"/>
          <w:color w:val="000000"/>
        </w:rPr>
        <w:t xml:space="preserve">, to identifying concerns, working with families, and building links with professionals, practitioners are key to early intervention and prevention. Their influence during the formative years can foster resilience, reduce long-term mental health issues, and improve overall life outcomes for children. However, to fulfil this role effectively, practitioners must themselves </w:t>
      </w:r>
      <w:bookmarkStart w:id="33" w:name="_Int_pCSHKntI"/>
      <w:r w:rsidRPr="007C1920">
        <w:rPr>
          <w:rFonts w:ascii="Arial" w:hAnsi="Arial" w:cs="Arial"/>
          <w:color w:val="000000"/>
        </w:rPr>
        <w:t>be supported</w:t>
      </w:r>
      <w:bookmarkEnd w:id="33"/>
      <w:r w:rsidRPr="007C1920">
        <w:rPr>
          <w:rFonts w:ascii="Arial" w:hAnsi="Arial" w:cs="Arial"/>
          <w:color w:val="000000"/>
        </w:rPr>
        <w:t xml:space="preserve"> with adequate training, resources, supervision</w:t>
      </w:r>
      <w:r w:rsidR="005B5044">
        <w:rPr>
          <w:rFonts w:ascii="Arial" w:hAnsi="Arial" w:cs="Arial"/>
          <w:color w:val="000000"/>
        </w:rPr>
        <w:t>s</w:t>
      </w:r>
      <w:r w:rsidRPr="007C1920">
        <w:rPr>
          <w:rFonts w:ascii="Arial" w:hAnsi="Arial" w:cs="Arial"/>
          <w:color w:val="000000"/>
        </w:rPr>
        <w:t>, and wellbeing strategies a</w:t>
      </w:r>
      <w:r w:rsidR="00B7473B">
        <w:rPr>
          <w:rFonts w:ascii="Arial" w:hAnsi="Arial" w:cs="Arial"/>
          <w:color w:val="000000"/>
        </w:rPr>
        <w:t>s this will</w:t>
      </w:r>
      <w:r w:rsidRPr="007C1920">
        <w:rPr>
          <w:rFonts w:ascii="Arial" w:hAnsi="Arial" w:cs="Arial"/>
          <w:color w:val="000000"/>
        </w:rPr>
        <w:t xml:space="preserve"> ensur</w:t>
      </w:r>
      <w:r w:rsidR="00B7473B">
        <w:rPr>
          <w:rFonts w:ascii="Arial" w:hAnsi="Arial" w:cs="Arial"/>
          <w:color w:val="000000"/>
        </w:rPr>
        <w:t>e practitioners can provide</w:t>
      </w:r>
      <w:r w:rsidRPr="007C1920">
        <w:rPr>
          <w:rFonts w:ascii="Arial" w:hAnsi="Arial" w:cs="Arial"/>
          <w:color w:val="000000"/>
        </w:rPr>
        <w:t xml:space="preserve"> every child </w:t>
      </w:r>
      <w:r w:rsidR="00B7473B">
        <w:rPr>
          <w:rFonts w:ascii="Arial" w:hAnsi="Arial" w:cs="Arial"/>
          <w:color w:val="000000"/>
        </w:rPr>
        <w:t>with the opportunity to</w:t>
      </w:r>
      <w:r w:rsidRPr="007C1920">
        <w:rPr>
          <w:rFonts w:ascii="Arial" w:hAnsi="Arial" w:cs="Arial"/>
          <w:color w:val="000000"/>
        </w:rPr>
        <w:t xml:space="preserve"> thrive emotionally, socially, and mentally.</w:t>
      </w:r>
    </w:p>
    <w:p w14:paraId="3736E2E2" w14:textId="77777777" w:rsidR="00B7473B" w:rsidRPr="007C1920" w:rsidRDefault="00B7473B">
      <w:pPr>
        <w:pStyle w:val="NormalWeb"/>
        <w:divId w:val="1487015314"/>
        <w:rPr>
          <w:rFonts w:ascii="Arial" w:hAnsi="Arial" w:cs="Arial"/>
          <w:color w:val="000000"/>
        </w:rPr>
      </w:pPr>
    </w:p>
    <w:p w14:paraId="0AD757F8" w14:textId="4F120464" w:rsidR="00FE15FC" w:rsidRPr="00FE15FC" w:rsidRDefault="00A70DA2">
      <w:pPr>
        <w:pStyle w:val="NormalWeb"/>
        <w:divId w:val="378554716"/>
        <w:rPr>
          <w:rFonts w:ascii="Arial" w:hAnsi="Arial" w:cs="Arial"/>
          <w:color w:val="000000"/>
        </w:rPr>
      </w:pPr>
      <w:r w:rsidRPr="00A70DA2">
        <w:rPr>
          <w:rFonts w:ascii="Arial" w:hAnsi="Arial" w:cs="Arial"/>
          <w:color w:val="000000"/>
        </w:rPr>
        <w:t xml:space="preserve">In summary, children's mental health is unquestionably important since it forms the foundation of their overall development and is a critical component of long-term </w:t>
      </w:r>
      <w:r w:rsidRPr="00A70DA2">
        <w:rPr>
          <w:rFonts w:ascii="Arial" w:hAnsi="Arial" w:cs="Arial"/>
          <w:color w:val="000000"/>
        </w:rPr>
        <w:lastRenderedPageBreak/>
        <w:t>results in social functioning, education, relationships, and physical health. Children who are in good mental health are better able to learn, grow resilient, form positive relationships, and flourish emotionally. Since emotional well-being affects immune system performance, sleep patterns, energy levels, and eating habits, it is associated with physical health and well-being. Similarly, children's lifestyles influence and shape their mental health; healthy habits like consistent exercise, a balanced diet, enough sleep, and social interaction all support psychological development and emotional stability</w:t>
      </w:r>
      <w:r w:rsidR="00FE15FC" w:rsidRPr="00FE15FC">
        <w:rPr>
          <w:rFonts w:ascii="Arial" w:hAnsi="Arial" w:cs="Arial"/>
          <w:color w:val="000000"/>
        </w:rPr>
        <w:t xml:space="preserve">. When these elements </w:t>
      </w:r>
      <w:bookmarkStart w:id="34" w:name="_Int_SCzssxoE"/>
      <w:r w:rsidR="00FE15FC" w:rsidRPr="00FE15FC">
        <w:rPr>
          <w:rFonts w:ascii="Arial" w:hAnsi="Arial" w:cs="Arial"/>
          <w:color w:val="000000"/>
        </w:rPr>
        <w:t>are disrupted</w:t>
      </w:r>
      <w:bookmarkEnd w:id="34"/>
      <w:r w:rsidR="006E02B4">
        <w:rPr>
          <w:rFonts w:ascii="Arial" w:hAnsi="Arial" w:cs="Arial"/>
          <w:color w:val="000000"/>
        </w:rPr>
        <w:t xml:space="preserve"> </w:t>
      </w:r>
      <w:r w:rsidR="00FE15FC" w:rsidRPr="00FE15FC">
        <w:rPr>
          <w:rFonts w:ascii="Arial" w:hAnsi="Arial" w:cs="Arial"/>
          <w:color w:val="000000"/>
        </w:rPr>
        <w:t>by trauma, stress, or lack of support</w:t>
      </w:r>
      <w:r w:rsidR="006E02B4">
        <w:rPr>
          <w:rFonts w:ascii="Arial" w:hAnsi="Arial" w:cs="Arial"/>
          <w:color w:val="000000"/>
        </w:rPr>
        <w:t xml:space="preserve">, </w:t>
      </w:r>
      <w:r w:rsidR="00FE15FC" w:rsidRPr="00FE15FC">
        <w:rPr>
          <w:rFonts w:ascii="Arial" w:hAnsi="Arial" w:cs="Arial"/>
          <w:color w:val="000000"/>
        </w:rPr>
        <w:t xml:space="preserve">a child’s mental health may suffer, creating a ripple effect that </w:t>
      </w:r>
      <w:r w:rsidR="006E02B4" w:rsidRPr="00FE15FC">
        <w:rPr>
          <w:rFonts w:ascii="Arial" w:hAnsi="Arial" w:cs="Arial"/>
          <w:color w:val="000000"/>
        </w:rPr>
        <w:t>affects</w:t>
      </w:r>
      <w:r w:rsidR="00FE15FC" w:rsidRPr="00FE15FC">
        <w:rPr>
          <w:rFonts w:ascii="Arial" w:hAnsi="Arial" w:cs="Arial"/>
          <w:color w:val="000000"/>
        </w:rPr>
        <w:t xml:space="preserve"> every area of their life.</w:t>
      </w:r>
    </w:p>
    <w:p w14:paraId="51F5895E" w14:textId="0915FD91" w:rsidR="000E4050" w:rsidRPr="00FE15FC" w:rsidRDefault="009D47E9">
      <w:pPr>
        <w:rPr>
          <w:rFonts w:ascii="Arial" w:hAnsi="Arial" w:cs="Arial"/>
        </w:rPr>
      </w:pPr>
      <w:r w:rsidRPr="009D47E9">
        <w:rPr>
          <w:rFonts w:ascii="Arial" w:hAnsi="Arial" w:cs="Arial"/>
        </w:rPr>
        <w:t xml:space="preserve">It is impossible to overestimate the importance of practitioners in promoting children's mental health in light of these profound connections. </w:t>
      </w:r>
      <w:r w:rsidR="00A7400B" w:rsidRPr="00A7400B">
        <w:rPr>
          <w:rFonts w:ascii="Arial" w:hAnsi="Arial" w:cs="Arial"/>
        </w:rPr>
        <w:t xml:space="preserve">Practitioners are responsible for monitoring children's emotional development, creating a nurturing environment, identifying early indicators of distress, and taking action before problems worsen. Through emotionally intelligent interactions, safe and inclusive learning environments, and collaboration with families and external organisations, practitioners help children develop self-regulation, resilience, and a sense of belonging. </w:t>
      </w:r>
      <w:r w:rsidRPr="009D47E9">
        <w:rPr>
          <w:rFonts w:ascii="Arial" w:hAnsi="Arial" w:cs="Arial"/>
        </w:rPr>
        <w:t>Furthermore, practitioners who receive the right instruction, materials, and assistance develop into strong mental health advocates who promote a comprehensive, whole-child approach to wellbeing</w:t>
      </w:r>
      <w:r>
        <w:rPr>
          <w:rFonts w:ascii="Arial" w:hAnsi="Arial" w:cs="Arial"/>
        </w:rPr>
        <w:t>.</w:t>
      </w:r>
    </w:p>
    <w:p w14:paraId="58884D7B" w14:textId="3FA0D8DE" w:rsidR="00D8272E" w:rsidRPr="00FE15FC" w:rsidRDefault="00F5558F">
      <w:pPr>
        <w:rPr>
          <w:rFonts w:ascii="Arial" w:hAnsi="Arial" w:cs="Arial"/>
        </w:rPr>
      </w:pPr>
      <w:r>
        <w:rPr>
          <w:rFonts w:ascii="Arial" w:hAnsi="Arial" w:cs="Arial"/>
        </w:rPr>
        <w:t>Ultimately,</w:t>
      </w:r>
      <w:r w:rsidRPr="00F5558F">
        <w:rPr>
          <w:rFonts w:ascii="Arial" w:hAnsi="Arial" w:cs="Arial"/>
        </w:rPr>
        <w:t xml:space="preserve"> making investments in children's mental health is </w:t>
      </w:r>
      <w:r>
        <w:rPr>
          <w:rFonts w:ascii="Arial" w:hAnsi="Arial" w:cs="Arial"/>
        </w:rPr>
        <w:t xml:space="preserve">essential. </w:t>
      </w:r>
      <w:r w:rsidRPr="00F5558F">
        <w:rPr>
          <w:rFonts w:ascii="Arial" w:hAnsi="Arial" w:cs="Arial"/>
        </w:rPr>
        <w:t xml:space="preserve">It guarantees that every child can develop, thrive, and reach their full potential and </w:t>
      </w:r>
      <w:bookmarkStart w:id="35" w:name="_Int_VwCAt8hn"/>
      <w:r w:rsidRPr="00F5558F">
        <w:rPr>
          <w:rFonts w:ascii="Arial" w:hAnsi="Arial" w:cs="Arial"/>
        </w:rPr>
        <w:t>establishes</w:t>
      </w:r>
      <w:bookmarkEnd w:id="35"/>
      <w:r w:rsidRPr="00F5558F">
        <w:rPr>
          <w:rFonts w:ascii="Arial" w:hAnsi="Arial" w:cs="Arial"/>
        </w:rPr>
        <w:t xml:space="preserve"> the groundwork for a stronger, healthier society. Supporting children's mental health is a continuous, team-based endeavour that incorporates health, wellbeing, and lifestyles that </w:t>
      </w:r>
      <w:bookmarkStart w:id="36" w:name="_Int_gAQl0Y7p"/>
      <w:r w:rsidRPr="00F5558F">
        <w:rPr>
          <w:rFonts w:ascii="Arial" w:hAnsi="Arial" w:cs="Arial"/>
        </w:rPr>
        <w:t>are guided</w:t>
      </w:r>
      <w:bookmarkEnd w:id="36"/>
      <w:r w:rsidRPr="00F5558F">
        <w:rPr>
          <w:rFonts w:ascii="Arial" w:hAnsi="Arial" w:cs="Arial"/>
        </w:rPr>
        <w:t xml:space="preserve"> and supported daily by dedicated professionals.</w:t>
      </w:r>
    </w:p>
    <w:p w14:paraId="3452DD97" w14:textId="77777777" w:rsidR="00D8272E" w:rsidRPr="005F5F46" w:rsidRDefault="00D8272E">
      <w:pPr>
        <w:rPr>
          <w:rFonts w:ascii="Arial" w:hAnsi="Arial" w:cs="Arial"/>
        </w:rPr>
      </w:pPr>
    </w:p>
    <w:p w14:paraId="5E31BC10" w14:textId="77777777" w:rsidR="00D8272E" w:rsidRDefault="00D8272E">
      <w:pPr>
        <w:rPr>
          <w:rFonts w:ascii="Arial" w:hAnsi="Arial" w:cs="Arial"/>
        </w:rPr>
      </w:pPr>
    </w:p>
    <w:p w14:paraId="0FF47298" w14:textId="77777777" w:rsidR="005F5F46" w:rsidRDefault="005F5F46">
      <w:pPr>
        <w:rPr>
          <w:rFonts w:ascii="Arial" w:hAnsi="Arial" w:cs="Arial"/>
        </w:rPr>
      </w:pPr>
    </w:p>
    <w:p w14:paraId="4877CFC0" w14:textId="77777777" w:rsidR="005F5F46" w:rsidRDefault="005F5F46">
      <w:pPr>
        <w:rPr>
          <w:rFonts w:ascii="Arial" w:hAnsi="Arial" w:cs="Arial"/>
        </w:rPr>
      </w:pPr>
    </w:p>
    <w:p w14:paraId="70D50721" w14:textId="77777777" w:rsidR="005F5F46" w:rsidRDefault="005F5F46">
      <w:pPr>
        <w:rPr>
          <w:rFonts w:ascii="Arial" w:hAnsi="Arial" w:cs="Arial"/>
        </w:rPr>
      </w:pPr>
    </w:p>
    <w:p w14:paraId="2FC7A000" w14:textId="77777777" w:rsidR="005F5F46" w:rsidRDefault="005F5F46">
      <w:pPr>
        <w:rPr>
          <w:rFonts w:ascii="Arial" w:hAnsi="Arial" w:cs="Arial"/>
        </w:rPr>
      </w:pPr>
    </w:p>
    <w:p w14:paraId="1821CA5D" w14:textId="77777777" w:rsidR="005F5F46" w:rsidRDefault="005F5F46">
      <w:pPr>
        <w:rPr>
          <w:rFonts w:ascii="Arial" w:hAnsi="Arial" w:cs="Arial"/>
        </w:rPr>
      </w:pPr>
    </w:p>
    <w:p w14:paraId="03B68079" w14:textId="77777777" w:rsidR="005F5F46" w:rsidRDefault="005F5F46">
      <w:pPr>
        <w:rPr>
          <w:rFonts w:ascii="Arial" w:hAnsi="Arial" w:cs="Arial"/>
        </w:rPr>
      </w:pPr>
    </w:p>
    <w:p w14:paraId="2D3E1194" w14:textId="77777777" w:rsidR="005F5F46" w:rsidRDefault="005F5F46">
      <w:pPr>
        <w:rPr>
          <w:rFonts w:ascii="Arial" w:hAnsi="Arial" w:cs="Arial"/>
        </w:rPr>
      </w:pPr>
    </w:p>
    <w:p w14:paraId="2FA061F5" w14:textId="77777777" w:rsidR="005F5F46" w:rsidRDefault="005F5F46">
      <w:pPr>
        <w:rPr>
          <w:rFonts w:ascii="Arial" w:hAnsi="Arial" w:cs="Arial"/>
        </w:rPr>
      </w:pPr>
    </w:p>
    <w:p w14:paraId="02A1CE72" w14:textId="77777777" w:rsidR="005F5F46" w:rsidRDefault="005F5F46">
      <w:pPr>
        <w:rPr>
          <w:rFonts w:ascii="Arial" w:hAnsi="Arial" w:cs="Arial"/>
        </w:rPr>
      </w:pPr>
    </w:p>
    <w:p w14:paraId="1B132883" w14:textId="77777777" w:rsidR="005F5F46" w:rsidRDefault="005F5F46">
      <w:pPr>
        <w:rPr>
          <w:rFonts w:ascii="Arial" w:hAnsi="Arial" w:cs="Arial"/>
        </w:rPr>
      </w:pPr>
    </w:p>
    <w:p w14:paraId="00F8E71C" w14:textId="77777777" w:rsidR="005F5F46" w:rsidRDefault="005F5F46">
      <w:pPr>
        <w:rPr>
          <w:rFonts w:ascii="Arial" w:hAnsi="Arial" w:cs="Arial"/>
        </w:rPr>
      </w:pPr>
    </w:p>
    <w:p w14:paraId="526A3487" w14:textId="77777777" w:rsidR="005F5F46" w:rsidRPr="005F5F46" w:rsidRDefault="005F5F46">
      <w:pPr>
        <w:rPr>
          <w:rFonts w:ascii="Arial" w:hAnsi="Arial" w:cs="Arial"/>
        </w:rPr>
      </w:pPr>
    </w:p>
    <w:p w14:paraId="233B9ED8" w14:textId="77777777" w:rsidR="00D8272E" w:rsidRPr="005F5F46" w:rsidRDefault="00D8272E">
      <w:pPr>
        <w:rPr>
          <w:rFonts w:ascii="Arial" w:hAnsi="Arial" w:cs="Arial"/>
        </w:rPr>
      </w:pPr>
    </w:p>
    <w:p w14:paraId="3BCD421A" w14:textId="77777777" w:rsidR="00D8272E" w:rsidRDefault="00D8272E">
      <w:pPr>
        <w:rPr>
          <w:rFonts w:ascii="Arial" w:hAnsi="Arial" w:cs="Arial"/>
        </w:rPr>
      </w:pPr>
    </w:p>
    <w:p w14:paraId="55DC4D48" w14:textId="77777777" w:rsidR="00174642" w:rsidRPr="005F5F46" w:rsidRDefault="00174642">
      <w:pPr>
        <w:rPr>
          <w:rFonts w:ascii="Arial" w:hAnsi="Arial" w:cs="Arial"/>
        </w:rPr>
      </w:pPr>
    </w:p>
    <w:p w14:paraId="72D659A4" w14:textId="77777777" w:rsidR="00D8272E" w:rsidRPr="005F5F46" w:rsidRDefault="00D8272E">
      <w:pPr>
        <w:rPr>
          <w:rFonts w:ascii="Arial" w:hAnsi="Arial" w:cs="Arial"/>
        </w:rPr>
      </w:pPr>
    </w:p>
    <w:p w14:paraId="5D450B29" w14:textId="2BCE486F" w:rsidR="00D8272E" w:rsidRPr="005F5F46" w:rsidRDefault="00D8272E">
      <w:pPr>
        <w:rPr>
          <w:rFonts w:ascii="Arial" w:hAnsi="Arial" w:cs="Arial"/>
        </w:rPr>
      </w:pPr>
      <w:r w:rsidRPr="005F5F46">
        <w:rPr>
          <w:rFonts w:ascii="Arial" w:hAnsi="Arial" w:cs="Arial"/>
        </w:rPr>
        <w:t xml:space="preserve">References </w:t>
      </w:r>
    </w:p>
    <w:p w14:paraId="72D84E5B" w14:textId="7B3A1670" w:rsidR="00A9739F" w:rsidRPr="005F5F46" w:rsidRDefault="00A9739F">
      <w:pPr>
        <w:rPr>
          <w:rFonts w:ascii="Arial" w:hAnsi="Arial" w:cs="Arial"/>
        </w:rPr>
      </w:pPr>
      <w:r w:rsidRPr="005F5F46">
        <w:rPr>
          <w:rFonts w:ascii="Arial" w:eastAsia="Times New Roman" w:hAnsi="Arial" w:cs="Arial"/>
          <w:color w:val="000000"/>
        </w:rPr>
        <w:t>British Psychological Society (BPS). (2017).</w:t>
      </w:r>
      <w:r w:rsidRPr="005F5F46">
        <w:rPr>
          <w:rStyle w:val="apple-converted-space"/>
          <w:rFonts w:ascii="Arial" w:eastAsia="Times New Roman" w:hAnsi="Arial" w:cs="Arial"/>
          <w:color w:val="000000"/>
        </w:rPr>
        <w:t> </w:t>
      </w:r>
      <w:r w:rsidRPr="005F5F46">
        <w:rPr>
          <w:rStyle w:val="Emphasis"/>
          <w:rFonts w:ascii="Arial" w:eastAsia="Times New Roman" w:hAnsi="Arial" w:cs="Arial"/>
          <w:color w:val="000000"/>
        </w:rPr>
        <w:t>Understanding and supporting children’s mental health in schools</w:t>
      </w:r>
      <w:r w:rsidRPr="005F5F46">
        <w:rPr>
          <w:rFonts w:ascii="Arial" w:eastAsia="Times New Roman" w:hAnsi="Arial" w:cs="Arial"/>
          <w:color w:val="000000"/>
        </w:rPr>
        <w:t>.</w:t>
      </w:r>
      <w:r w:rsidR="00451F22">
        <w:rPr>
          <w:rFonts w:ascii="Arial" w:eastAsia="Times New Roman" w:hAnsi="Arial" w:cs="Arial"/>
          <w:color w:val="000000"/>
        </w:rPr>
        <w:t xml:space="preserve"> Available at:</w:t>
      </w:r>
      <w:r w:rsidRPr="005F5F46">
        <w:rPr>
          <w:rStyle w:val="apple-converted-space"/>
          <w:rFonts w:ascii="Arial" w:eastAsia="Times New Roman" w:hAnsi="Arial" w:cs="Arial"/>
          <w:color w:val="000000"/>
        </w:rPr>
        <w:t> </w:t>
      </w:r>
      <w:hyperlink r:id="rId4" w:tgtFrame="_new" w:history="1">
        <w:r w:rsidRPr="005F5F46">
          <w:rPr>
            <w:rStyle w:val="Hyperlink"/>
            <w:rFonts w:ascii="Arial" w:eastAsia="Times New Roman" w:hAnsi="Arial" w:cs="Arial"/>
          </w:rPr>
          <w:t>https://www.bps.org.uk</w:t>
        </w:r>
      </w:hyperlink>
      <w:r w:rsidR="005D44F7">
        <w:rPr>
          <w:rFonts w:ascii="Arial" w:eastAsia="Times New Roman" w:hAnsi="Arial" w:cs="Arial"/>
        </w:rPr>
        <w:t xml:space="preserve"> (accessed on: </w:t>
      </w:r>
      <w:r w:rsidR="0050600E">
        <w:rPr>
          <w:rFonts w:ascii="Arial" w:eastAsia="Times New Roman" w:hAnsi="Arial" w:cs="Arial"/>
        </w:rPr>
        <w:t>14</w:t>
      </w:r>
      <w:r w:rsidR="0050600E" w:rsidRPr="0050600E">
        <w:rPr>
          <w:rFonts w:ascii="Arial" w:eastAsia="Times New Roman" w:hAnsi="Arial" w:cs="Arial"/>
          <w:vertAlign w:val="superscript"/>
        </w:rPr>
        <w:t>th</w:t>
      </w:r>
      <w:r w:rsidR="0050600E">
        <w:rPr>
          <w:rFonts w:ascii="Arial" w:eastAsia="Times New Roman" w:hAnsi="Arial" w:cs="Arial"/>
        </w:rPr>
        <w:t xml:space="preserve"> June 2025)</w:t>
      </w:r>
    </w:p>
    <w:p w14:paraId="2DC36659" w14:textId="1CFC6F93" w:rsidR="00196554" w:rsidRDefault="00196554">
      <w:pPr>
        <w:rPr>
          <w:rFonts w:ascii="Arial" w:eastAsia="Times New Roman" w:hAnsi="Arial" w:cs="Arial"/>
        </w:rPr>
      </w:pPr>
      <w:r w:rsidRPr="005F5F46">
        <w:rPr>
          <w:rFonts w:ascii="Arial" w:eastAsia="Times New Roman" w:hAnsi="Arial" w:cs="Arial"/>
          <w:color w:val="000000"/>
        </w:rPr>
        <w:t>Center on the Developing Child, Harvard University. (2010).</w:t>
      </w:r>
      <w:r w:rsidRPr="005F5F46">
        <w:rPr>
          <w:rStyle w:val="apple-converted-space"/>
          <w:rFonts w:ascii="Arial" w:eastAsia="Times New Roman" w:hAnsi="Arial" w:cs="Arial"/>
          <w:color w:val="000000"/>
        </w:rPr>
        <w:t> </w:t>
      </w:r>
      <w:r w:rsidRPr="005F5F46">
        <w:rPr>
          <w:rStyle w:val="Emphasis"/>
          <w:rFonts w:ascii="Arial" w:eastAsia="Times New Roman" w:hAnsi="Arial" w:cs="Arial"/>
          <w:color w:val="000000"/>
        </w:rPr>
        <w:t xml:space="preserve">The foundations of lifelong health </w:t>
      </w:r>
      <w:bookmarkStart w:id="37" w:name="_Int_ttdQK3TM"/>
      <w:r w:rsidRPr="005F5F46">
        <w:rPr>
          <w:rStyle w:val="Emphasis"/>
          <w:rFonts w:ascii="Arial" w:eastAsia="Times New Roman" w:hAnsi="Arial" w:cs="Arial"/>
          <w:color w:val="000000"/>
        </w:rPr>
        <w:t>are built</w:t>
      </w:r>
      <w:bookmarkEnd w:id="37"/>
      <w:r w:rsidRPr="005F5F46">
        <w:rPr>
          <w:rStyle w:val="Emphasis"/>
          <w:rFonts w:ascii="Arial" w:eastAsia="Times New Roman" w:hAnsi="Arial" w:cs="Arial"/>
          <w:color w:val="000000"/>
        </w:rPr>
        <w:t xml:space="preserve"> in early childhood</w:t>
      </w:r>
      <w:r w:rsidRPr="005F5F46">
        <w:rPr>
          <w:rFonts w:ascii="Arial" w:eastAsia="Times New Roman" w:hAnsi="Arial" w:cs="Arial"/>
          <w:color w:val="000000"/>
        </w:rPr>
        <w:t>.</w:t>
      </w:r>
      <w:r w:rsidR="00451F22">
        <w:rPr>
          <w:rFonts w:ascii="Arial" w:eastAsia="Times New Roman" w:hAnsi="Arial" w:cs="Arial"/>
          <w:color w:val="000000"/>
        </w:rPr>
        <w:t xml:space="preserve"> Available at:</w:t>
      </w:r>
      <w:r w:rsidRPr="005F5F46">
        <w:rPr>
          <w:rStyle w:val="apple-converted-space"/>
          <w:rFonts w:ascii="Arial" w:eastAsia="Times New Roman" w:hAnsi="Arial" w:cs="Arial"/>
          <w:color w:val="000000"/>
        </w:rPr>
        <w:t> </w:t>
      </w:r>
      <w:hyperlink r:id="rId5" w:tgtFrame="_new" w:history="1">
        <w:r w:rsidRPr="005F5F46">
          <w:rPr>
            <w:rStyle w:val="Hyperlink"/>
            <w:rFonts w:ascii="Arial" w:eastAsia="Times New Roman" w:hAnsi="Arial" w:cs="Arial"/>
          </w:rPr>
          <w:t>https://developingchild.harvard.edu</w:t>
        </w:r>
      </w:hyperlink>
      <w:r w:rsidR="0050600E">
        <w:rPr>
          <w:rFonts w:ascii="Arial" w:eastAsia="Times New Roman" w:hAnsi="Arial" w:cs="Arial"/>
        </w:rPr>
        <w:t xml:space="preserve"> (accessed on: 14</w:t>
      </w:r>
      <w:r w:rsidR="0050600E" w:rsidRPr="0050600E">
        <w:rPr>
          <w:rFonts w:ascii="Arial" w:eastAsia="Times New Roman" w:hAnsi="Arial" w:cs="Arial"/>
          <w:vertAlign w:val="superscript"/>
        </w:rPr>
        <w:t>th</w:t>
      </w:r>
      <w:r w:rsidR="0050600E">
        <w:rPr>
          <w:rFonts w:ascii="Arial" w:eastAsia="Times New Roman" w:hAnsi="Arial" w:cs="Arial"/>
        </w:rPr>
        <w:t xml:space="preserve"> June 2025)</w:t>
      </w:r>
    </w:p>
    <w:p w14:paraId="5554B8C4" w14:textId="534A0A87" w:rsidR="005E5721" w:rsidRPr="00451F22" w:rsidRDefault="005E5721">
      <w:pPr>
        <w:rPr>
          <w:rFonts w:ascii="Arial" w:eastAsia="Times New Roman" w:hAnsi="Arial" w:cs="Arial"/>
          <w:color w:val="000000"/>
        </w:rPr>
      </w:pPr>
      <w:r w:rsidRPr="005E5721">
        <w:rPr>
          <w:rFonts w:ascii="Arial" w:eastAsia="Times New Roman" w:hAnsi="Arial" w:cs="Arial"/>
          <w:color w:val="000000"/>
        </w:rPr>
        <w:t>Geddes, H. (2006).</w:t>
      </w:r>
      <w:r w:rsidRPr="005E5721">
        <w:rPr>
          <w:rStyle w:val="apple-converted-space"/>
          <w:rFonts w:ascii="Arial" w:eastAsia="Times New Roman" w:hAnsi="Arial" w:cs="Arial"/>
          <w:color w:val="000000"/>
        </w:rPr>
        <w:t> </w:t>
      </w:r>
      <w:r w:rsidRPr="005E5721">
        <w:rPr>
          <w:rStyle w:val="Emphasis"/>
          <w:rFonts w:ascii="Arial" w:eastAsia="Times New Roman" w:hAnsi="Arial" w:cs="Arial"/>
          <w:color w:val="000000"/>
        </w:rPr>
        <w:t>Attachment in the Classroom: The Links Between Children's Early Experience, Emotional Well-being and Performance in School</w:t>
      </w:r>
      <w:r w:rsidRPr="005E5721">
        <w:rPr>
          <w:rFonts w:ascii="Arial" w:eastAsia="Times New Roman" w:hAnsi="Arial" w:cs="Arial"/>
          <w:color w:val="000000"/>
        </w:rPr>
        <w:t>.</w:t>
      </w:r>
      <w:r w:rsidR="00451F22">
        <w:rPr>
          <w:rFonts w:ascii="Arial" w:eastAsia="Times New Roman" w:hAnsi="Arial" w:cs="Arial"/>
          <w:color w:val="000000"/>
        </w:rPr>
        <w:t xml:space="preserve"> (Accessed on: 14</w:t>
      </w:r>
      <w:r w:rsidR="00451F22" w:rsidRPr="00451F22">
        <w:rPr>
          <w:rFonts w:ascii="Arial" w:eastAsia="Times New Roman" w:hAnsi="Arial" w:cs="Arial"/>
          <w:color w:val="000000"/>
          <w:vertAlign w:val="superscript"/>
        </w:rPr>
        <w:t>th</w:t>
      </w:r>
      <w:r w:rsidR="00451F22">
        <w:rPr>
          <w:rFonts w:ascii="Arial" w:eastAsia="Times New Roman" w:hAnsi="Arial" w:cs="Arial"/>
          <w:color w:val="000000"/>
        </w:rPr>
        <w:t xml:space="preserve"> June 2025)</w:t>
      </w:r>
      <w:r w:rsidRPr="005E5721">
        <w:rPr>
          <w:rFonts w:ascii="Arial" w:eastAsia="Times New Roman" w:hAnsi="Arial" w:cs="Arial"/>
          <w:color w:val="000000"/>
        </w:rPr>
        <w:t>.</w:t>
      </w:r>
    </w:p>
    <w:p w14:paraId="30697651" w14:textId="66288203" w:rsidR="002F353B" w:rsidRPr="00AD16E3" w:rsidRDefault="002F353B">
      <w:pPr>
        <w:rPr>
          <w:rFonts w:ascii="Arial" w:hAnsi="Arial" w:cs="Arial"/>
        </w:rPr>
      </w:pPr>
      <w:r w:rsidRPr="005F5F46">
        <w:rPr>
          <w:rFonts w:ascii="Arial" w:eastAsia="Times New Roman" w:hAnsi="Arial" w:cs="Arial"/>
          <w:color w:val="000000"/>
        </w:rPr>
        <w:t>Hughes, K., Bellis, M. A., Hardcastle, K. A., et al. (2017).</w:t>
      </w:r>
      <w:r w:rsidRPr="005F5F46">
        <w:rPr>
          <w:rStyle w:val="apple-converted-space"/>
          <w:rFonts w:ascii="Arial" w:eastAsia="Times New Roman" w:hAnsi="Arial" w:cs="Arial"/>
          <w:color w:val="000000"/>
        </w:rPr>
        <w:t> </w:t>
      </w:r>
      <w:r w:rsidRPr="005F5F46">
        <w:rPr>
          <w:rStyle w:val="Emphasis"/>
          <w:rFonts w:ascii="Arial" w:eastAsia="Times New Roman" w:hAnsi="Arial" w:cs="Arial"/>
          <w:color w:val="000000"/>
        </w:rPr>
        <w:t>The effect of multiple adverse childhood experiences on health: A systematic review and meta-analysis</w:t>
      </w:r>
      <w:r w:rsidRPr="005F5F46">
        <w:rPr>
          <w:rFonts w:ascii="Arial" w:eastAsia="Times New Roman" w:hAnsi="Arial" w:cs="Arial"/>
          <w:color w:val="000000"/>
        </w:rPr>
        <w:t>. The Lancet Public Health, 2(8), e356–e366.</w:t>
      </w:r>
      <w:r w:rsidR="0050600E">
        <w:rPr>
          <w:rFonts w:ascii="Arial" w:eastAsia="Times New Roman" w:hAnsi="Arial" w:cs="Arial"/>
          <w:color w:val="000000"/>
        </w:rPr>
        <w:t xml:space="preserve"> </w:t>
      </w:r>
      <w:r w:rsidR="0050600E">
        <w:rPr>
          <w:rFonts w:ascii="Arial" w:eastAsia="Times New Roman" w:hAnsi="Arial" w:cs="Arial"/>
        </w:rPr>
        <w:t>(accessed on: 14</w:t>
      </w:r>
      <w:r w:rsidR="0050600E" w:rsidRPr="0050600E">
        <w:rPr>
          <w:rFonts w:ascii="Arial" w:eastAsia="Times New Roman" w:hAnsi="Arial" w:cs="Arial"/>
          <w:vertAlign w:val="superscript"/>
        </w:rPr>
        <w:t>th</w:t>
      </w:r>
      <w:r w:rsidR="0050600E">
        <w:rPr>
          <w:rFonts w:ascii="Arial" w:eastAsia="Times New Roman" w:hAnsi="Arial" w:cs="Arial"/>
        </w:rPr>
        <w:t xml:space="preserve"> June 2025)</w:t>
      </w:r>
    </w:p>
    <w:p w14:paraId="62DAA02B" w14:textId="554F8184" w:rsidR="00FF611A" w:rsidRPr="00AD16E3" w:rsidRDefault="00FF611A">
      <w:pPr>
        <w:rPr>
          <w:rFonts w:ascii="Arial" w:hAnsi="Arial" w:cs="Arial"/>
        </w:rPr>
      </w:pPr>
      <w:r w:rsidRPr="005F5F46">
        <w:rPr>
          <w:rFonts w:ascii="Arial" w:eastAsia="Times New Roman" w:hAnsi="Arial" w:cs="Arial"/>
          <w:color w:val="000000"/>
        </w:rPr>
        <w:t>Kim-Cohen, J., Caspi, A., Moffitt, T. E., et al. (2003).</w:t>
      </w:r>
      <w:r w:rsidRPr="005F5F46">
        <w:rPr>
          <w:rStyle w:val="apple-converted-space"/>
          <w:rFonts w:ascii="Arial" w:eastAsia="Times New Roman" w:hAnsi="Arial" w:cs="Arial"/>
          <w:color w:val="000000"/>
        </w:rPr>
        <w:t> </w:t>
      </w:r>
      <w:r w:rsidRPr="005F5F46">
        <w:rPr>
          <w:rStyle w:val="Emphasis"/>
          <w:rFonts w:ascii="Arial" w:eastAsia="Times New Roman" w:hAnsi="Arial" w:cs="Arial"/>
          <w:color w:val="000000"/>
        </w:rPr>
        <w:t>Prior juvenile diagnoses in adults with mental disorder: Developmental follow-back of a prospective-longitudinal cohort</w:t>
      </w:r>
      <w:r w:rsidRPr="005F5F46">
        <w:rPr>
          <w:rFonts w:ascii="Arial" w:eastAsia="Times New Roman" w:hAnsi="Arial" w:cs="Arial"/>
          <w:color w:val="000000"/>
        </w:rPr>
        <w:t>. Archives of General Psychiatry, 60(7), 709–717.</w:t>
      </w:r>
      <w:r w:rsidR="0050600E">
        <w:rPr>
          <w:rFonts w:ascii="Arial" w:eastAsia="Times New Roman" w:hAnsi="Arial" w:cs="Arial"/>
          <w:color w:val="000000"/>
        </w:rPr>
        <w:t xml:space="preserve"> </w:t>
      </w:r>
      <w:r w:rsidR="0050600E">
        <w:rPr>
          <w:rFonts w:ascii="Arial" w:eastAsia="Times New Roman" w:hAnsi="Arial" w:cs="Arial"/>
        </w:rPr>
        <w:t>(accessed on: 14</w:t>
      </w:r>
      <w:r w:rsidR="0050600E" w:rsidRPr="0050600E">
        <w:rPr>
          <w:rFonts w:ascii="Arial" w:eastAsia="Times New Roman" w:hAnsi="Arial" w:cs="Arial"/>
          <w:vertAlign w:val="superscript"/>
        </w:rPr>
        <w:t>th</w:t>
      </w:r>
      <w:r w:rsidR="0050600E">
        <w:rPr>
          <w:rFonts w:ascii="Arial" w:eastAsia="Times New Roman" w:hAnsi="Arial" w:cs="Arial"/>
        </w:rPr>
        <w:t xml:space="preserve"> June 2025)</w:t>
      </w:r>
    </w:p>
    <w:p w14:paraId="20069A67" w14:textId="237EDF76" w:rsidR="00024EBB" w:rsidRDefault="00A866B9" w:rsidP="00AD16E3">
      <w:pPr>
        <w:rPr>
          <w:rFonts w:ascii="Arial" w:eastAsia="Times New Roman" w:hAnsi="Arial" w:cs="Arial"/>
        </w:rPr>
      </w:pPr>
      <w:r w:rsidRPr="005F5F46">
        <w:rPr>
          <w:rFonts w:ascii="Arial" w:hAnsi="Arial" w:cs="Arial"/>
        </w:rPr>
        <w:t>Kessler, R. C., Berglund, P., Demler, O., et al. (2005).</w:t>
      </w:r>
      <w:r w:rsidRPr="005F5F46">
        <w:rPr>
          <w:rStyle w:val="apple-converted-space"/>
          <w:rFonts w:ascii="Arial" w:hAnsi="Arial" w:cs="Arial"/>
        </w:rPr>
        <w:t> </w:t>
      </w:r>
      <w:r w:rsidRPr="005F5F46">
        <w:rPr>
          <w:rStyle w:val="Emphasis"/>
          <w:rFonts w:ascii="Arial" w:hAnsi="Arial" w:cs="Arial"/>
        </w:rPr>
        <w:t>Lifetime prevalence and age-of-onset distributions of DSM-IV disorders in the National Comorbidity Survey Replication</w:t>
      </w:r>
      <w:r w:rsidRPr="005F5F46">
        <w:rPr>
          <w:rFonts w:ascii="Arial" w:hAnsi="Arial" w:cs="Arial"/>
        </w:rPr>
        <w:t>. Archives of General Psychiatry, 62(6), 593–602.</w:t>
      </w:r>
      <w:r w:rsidR="00662160" w:rsidRPr="005F5F46">
        <w:rPr>
          <w:rFonts w:ascii="Arial" w:hAnsi="Arial" w:cs="Arial"/>
        </w:rPr>
        <w:t xml:space="preserve"> </w:t>
      </w:r>
      <w:r w:rsidR="0050600E">
        <w:rPr>
          <w:rFonts w:ascii="Arial" w:eastAsia="Times New Roman" w:hAnsi="Arial" w:cs="Arial"/>
        </w:rPr>
        <w:t>(accessed on: 14</w:t>
      </w:r>
      <w:r w:rsidR="0050600E" w:rsidRPr="0050600E">
        <w:rPr>
          <w:rFonts w:ascii="Arial" w:eastAsia="Times New Roman" w:hAnsi="Arial" w:cs="Arial"/>
          <w:vertAlign w:val="superscript"/>
        </w:rPr>
        <w:t>th</w:t>
      </w:r>
      <w:r w:rsidR="0050600E">
        <w:rPr>
          <w:rFonts w:ascii="Arial" w:eastAsia="Times New Roman" w:hAnsi="Arial" w:cs="Arial"/>
        </w:rPr>
        <w:t xml:space="preserve"> June 2025)</w:t>
      </w:r>
    </w:p>
    <w:p w14:paraId="4E63C160" w14:textId="3777A6AB" w:rsidR="0049154D" w:rsidRPr="0049154D" w:rsidRDefault="0049154D" w:rsidP="00AD16E3">
      <w:pPr>
        <w:rPr>
          <w:rFonts w:ascii="Arial" w:hAnsi="Arial" w:cs="Arial"/>
        </w:rPr>
      </w:pPr>
      <w:r w:rsidRPr="0049154D">
        <w:rPr>
          <w:rFonts w:ascii="Arial" w:eastAsia="Times New Roman" w:hAnsi="Arial" w:cs="Arial"/>
          <w:color w:val="000000"/>
          <w:kern w:val="0"/>
          <w14:ligatures w14:val="none"/>
        </w:rPr>
        <w:t>National Education Union. (2020). </w:t>
      </w:r>
      <w:r w:rsidRPr="0049154D">
        <w:rPr>
          <w:rFonts w:ascii="Arial" w:eastAsia="Times New Roman" w:hAnsi="Arial" w:cs="Arial"/>
          <w:i/>
          <w:iCs/>
          <w:color w:val="000000"/>
          <w:kern w:val="0"/>
          <w14:ligatures w14:val="none"/>
        </w:rPr>
        <w:t xml:space="preserve">Mental health in schools: Survey </w:t>
      </w:r>
      <w:r w:rsidR="00F40816" w:rsidRPr="0049154D">
        <w:rPr>
          <w:rFonts w:ascii="Arial" w:eastAsia="Times New Roman" w:hAnsi="Arial" w:cs="Arial"/>
          <w:i/>
          <w:iCs/>
          <w:color w:val="000000"/>
          <w:kern w:val="0"/>
          <w14:ligatures w14:val="none"/>
        </w:rPr>
        <w:t>report</w:t>
      </w:r>
      <w:r w:rsidR="00F40816" w:rsidRPr="0049154D">
        <w:rPr>
          <w:rFonts w:ascii="Arial" w:eastAsia="Times New Roman" w:hAnsi="Arial" w:cs="Arial"/>
          <w:color w:val="000000"/>
          <w:kern w:val="0"/>
          <w14:ligatures w14:val="none"/>
        </w:rPr>
        <w:t>.</w:t>
      </w:r>
      <w:r w:rsidR="00F40816">
        <w:rPr>
          <w:rFonts w:ascii="Arial" w:eastAsia="Times New Roman" w:hAnsi="Arial" w:cs="Arial"/>
          <w:color w:val="000000"/>
          <w:kern w:val="0"/>
          <w14:ligatures w14:val="none"/>
        </w:rPr>
        <w:t xml:space="preserve"> Available at:</w:t>
      </w:r>
      <w:r w:rsidRPr="0049154D">
        <w:rPr>
          <w:rFonts w:ascii="Arial" w:eastAsia="Times New Roman" w:hAnsi="Arial" w:cs="Arial"/>
          <w:color w:val="000000"/>
          <w:kern w:val="0"/>
          <w14:ligatures w14:val="none"/>
        </w:rPr>
        <w:t> </w:t>
      </w:r>
      <w:hyperlink r:id="rId6" w:tgtFrame="_new" w:history="1">
        <w:r w:rsidRPr="0049154D">
          <w:rPr>
            <w:rFonts w:ascii="Arial" w:eastAsia="Times New Roman" w:hAnsi="Arial" w:cs="Arial"/>
            <w:color w:val="0000FF"/>
            <w:kern w:val="0"/>
            <w:u w:val="single"/>
            <w14:ligatures w14:val="none"/>
          </w:rPr>
          <w:t>https://neu.org.uk</w:t>
        </w:r>
      </w:hyperlink>
      <w:r w:rsidRPr="0049154D">
        <w:rPr>
          <w:rFonts w:ascii="Arial" w:eastAsia="Times New Roman" w:hAnsi="Arial" w:cs="Arial"/>
          <w:kern w:val="0"/>
          <w14:ligatures w14:val="none"/>
        </w:rPr>
        <w:t xml:space="preserve"> (accessed on: 14</w:t>
      </w:r>
      <w:r w:rsidRPr="0049154D">
        <w:rPr>
          <w:rFonts w:ascii="Arial" w:eastAsia="Times New Roman" w:hAnsi="Arial" w:cs="Arial"/>
          <w:kern w:val="0"/>
          <w:vertAlign w:val="superscript"/>
          <w14:ligatures w14:val="none"/>
        </w:rPr>
        <w:t>th</w:t>
      </w:r>
      <w:r w:rsidRPr="0049154D">
        <w:rPr>
          <w:rFonts w:ascii="Arial" w:eastAsia="Times New Roman" w:hAnsi="Arial" w:cs="Arial"/>
          <w:kern w:val="0"/>
          <w14:ligatures w14:val="none"/>
        </w:rPr>
        <w:t xml:space="preserve"> June 2025)</w:t>
      </w:r>
    </w:p>
    <w:p w14:paraId="0497461C" w14:textId="3586C4F2" w:rsidR="006C5C9E" w:rsidRPr="00AD16E3" w:rsidRDefault="006C5C9E" w:rsidP="00AD16E3">
      <w:pPr>
        <w:rPr>
          <w:rFonts w:ascii="Arial" w:hAnsi="Arial" w:cs="Arial"/>
        </w:rPr>
      </w:pPr>
      <w:r w:rsidRPr="005F5F46">
        <w:rPr>
          <w:rFonts w:ascii="Arial" w:eastAsia="Times New Roman" w:hAnsi="Arial" w:cs="Arial"/>
          <w:color w:val="000000"/>
        </w:rPr>
        <w:t>National Institute for Health and Care Excellence (NICE). (2022).</w:t>
      </w:r>
      <w:r w:rsidRPr="005F5F46">
        <w:rPr>
          <w:rStyle w:val="apple-converted-space"/>
          <w:rFonts w:ascii="Arial" w:eastAsia="Times New Roman" w:hAnsi="Arial" w:cs="Arial"/>
          <w:color w:val="000000"/>
        </w:rPr>
        <w:t> </w:t>
      </w:r>
      <w:r w:rsidRPr="005F5F46">
        <w:rPr>
          <w:rStyle w:val="Emphasis"/>
          <w:rFonts w:ascii="Arial" w:eastAsia="Times New Roman" w:hAnsi="Arial" w:cs="Arial"/>
          <w:color w:val="000000"/>
        </w:rPr>
        <w:t xml:space="preserve">Social, </w:t>
      </w:r>
      <w:bookmarkStart w:id="38" w:name="_Int_7M70UdV4"/>
      <w:r w:rsidRPr="005F5F46">
        <w:rPr>
          <w:rStyle w:val="Emphasis"/>
          <w:rFonts w:ascii="Arial" w:eastAsia="Times New Roman" w:hAnsi="Arial" w:cs="Arial"/>
          <w:color w:val="000000"/>
        </w:rPr>
        <w:t>emotional</w:t>
      </w:r>
      <w:bookmarkEnd w:id="38"/>
      <w:r w:rsidRPr="005F5F46">
        <w:rPr>
          <w:rStyle w:val="Emphasis"/>
          <w:rFonts w:ascii="Arial" w:eastAsia="Times New Roman" w:hAnsi="Arial" w:cs="Arial"/>
          <w:color w:val="000000"/>
        </w:rPr>
        <w:t xml:space="preserve"> and mental wellbeing in primary and secondary education</w:t>
      </w:r>
      <w:r w:rsidRPr="005F5F46">
        <w:rPr>
          <w:rFonts w:ascii="Arial" w:eastAsia="Times New Roman" w:hAnsi="Arial" w:cs="Arial"/>
          <w:color w:val="000000"/>
        </w:rPr>
        <w:t>.</w:t>
      </w:r>
      <w:r w:rsidRPr="005F5F46">
        <w:rPr>
          <w:rStyle w:val="apple-converted-space"/>
          <w:rFonts w:ascii="Arial" w:eastAsia="Times New Roman" w:hAnsi="Arial" w:cs="Arial"/>
          <w:color w:val="000000"/>
        </w:rPr>
        <w:t> </w:t>
      </w:r>
      <w:r w:rsidR="00F40816">
        <w:rPr>
          <w:rStyle w:val="apple-converted-space"/>
          <w:rFonts w:ascii="Arial" w:eastAsia="Times New Roman" w:hAnsi="Arial" w:cs="Arial"/>
          <w:color w:val="000000"/>
        </w:rPr>
        <w:t xml:space="preserve">Available at: </w:t>
      </w:r>
      <w:hyperlink r:id="rId7" w:tgtFrame="_new" w:history="1">
        <w:r w:rsidRPr="005F5F46">
          <w:rPr>
            <w:rStyle w:val="Hyperlink"/>
            <w:rFonts w:ascii="Arial" w:eastAsia="Times New Roman" w:hAnsi="Arial" w:cs="Arial"/>
          </w:rPr>
          <w:t>https://www.nice.org.uk</w:t>
        </w:r>
      </w:hyperlink>
      <w:r w:rsidR="0050600E">
        <w:rPr>
          <w:rFonts w:ascii="Arial" w:eastAsia="Times New Roman" w:hAnsi="Arial" w:cs="Arial"/>
        </w:rPr>
        <w:t xml:space="preserve"> (accessed on: 14</w:t>
      </w:r>
      <w:r w:rsidR="0050600E" w:rsidRPr="0050600E">
        <w:rPr>
          <w:rFonts w:ascii="Arial" w:eastAsia="Times New Roman" w:hAnsi="Arial" w:cs="Arial"/>
          <w:vertAlign w:val="superscript"/>
        </w:rPr>
        <w:t>th</w:t>
      </w:r>
      <w:r w:rsidR="0050600E">
        <w:rPr>
          <w:rFonts w:ascii="Arial" w:eastAsia="Times New Roman" w:hAnsi="Arial" w:cs="Arial"/>
        </w:rPr>
        <w:t xml:space="preserve"> June 2025)</w:t>
      </w:r>
    </w:p>
    <w:p w14:paraId="3458C496" w14:textId="073903BD" w:rsidR="0066697F" w:rsidRDefault="0066697F" w:rsidP="00AD16E3">
      <w:pPr>
        <w:rPr>
          <w:rFonts w:ascii="Arial" w:eastAsia="Times New Roman" w:hAnsi="Arial" w:cs="Arial"/>
        </w:rPr>
      </w:pPr>
      <w:r w:rsidRPr="005F5F46">
        <w:rPr>
          <w:rFonts w:ascii="Arial" w:eastAsia="Times New Roman" w:hAnsi="Arial" w:cs="Arial"/>
          <w:color w:val="000000"/>
        </w:rPr>
        <w:t>NHS. (2023).</w:t>
      </w:r>
      <w:r w:rsidRPr="005F5F46">
        <w:rPr>
          <w:rStyle w:val="apple-converted-space"/>
          <w:rFonts w:ascii="Arial" w:eastAsia="Times New Roman" w:hAnsi="Arial" w:cs="Arial"/>
          <w:color w:val="000000"/>
        </w:rPr>
        <w:t> </w:t>
      </w:r>
      <w:r w:rsidRPr="005F5F46">
        <w:rPr>
          <w:rStyle w:val="Emphasis"/>
          <w:rFonts w:ascii="Arial" w:eastAsia="Times New Roman" w:hAnsi="Arial" w:cs="Arial"/>
          <w:color w:val="000000"/>
        </w:rPr>
        <w:t>Children and young people’s mental health services</w:t>
      </w:r>
      <w:r w:rsidRPr="005F5F46">
        <w:rPr>
          <w:rFonts w:ascii="Arial" w:eastAsia="Times New Roman" w:hAnsi="Arial" w:cs="Arial"/>
          <w:color w:val="000000"/>
        </w:rPr>
        <w:t>.</w:t>
      </w:r>
      <w:r w:rsidR="00F40816">
        <w:rPr>
          <w:rFonts w:ascii="Arial" w:eastAsia="Times New Roman" w:hAnsi="Arial" w:cs="Arial"/>
          <w:color w:val="000000"/>
        </w:rPr>
        <w:t xml:space="preserve"> Available at:</w:t>
      </w:r>
      <w:r w:rsidRPr="005F5F46">
        <w:rPr>
          <w:rStyle w:val="apple-converted-space"/>
          <w:rFonts w:ascii="Arial" w:eastAsia="Times New Roman" w:hAnsi="Arial" w:cs="Arial"/>
          <w:color w:val="000000"/>
        </w:rPr>
        <w:t> </w:t>
      </w:r>
      <w:hyperlink r:id="rId8" w:tgtFrame="_new" w:history="1">
        <w:r w:rsidRPr="005F5F46">
          <w:rPr>
            <w:rStyle w:val="Hyperlink"/>
            <w:rFonts w:ascii="Arial" w:eastAsia="Times New Roman" w:hAnsi="Arial" w:cs="Arial"/>
          </w:rPr>
          <w:t>https://www.nhs.uk</w:t>
        </w:r>
      </w:hyperlink>
      <w:r w:rsidR="0050600E">
        <w:rPr>
          <w:rFonts w:ascii="Arial" w:eastAsia="Times New Roman" w:hAnsi="Arial" w:cs="Arial"/>
        </w:rPr>
        <w:t xml:space="preserve"> (accessed on: 14</w:t>
      </w:r>
      <w:r w:rsidR="0050600E" w:rsidRPr="0050600E">
        <w:rPr>
          <w:rFonts w:ascii="Arial" w:eastAsia="Times New Roman" w:hAnsi="Arial" w:cs="Arial"/>
          <w:vertAlign w:val="superscript"/>
        </w:rPr>
        <w:t>th</w:t>
      </w:r>
      <w:r w:rsidR="0050600E">
        <w:rPr>
          <w:rFonts w:ascii="Arial" w:eastAsia="Times New Roman" w:hAnsi="Arial" w:cs="Arial"/>
        </w:rPr>
        <w:t xml:space="preserve"> June 2025)</w:t>
      </w:r>
    </w:p>
    <w:p w14:paraId="5D9AD590" w14:textId="4E3B8FE9" w:rsidR="00612151" w:rsidRPr="00612151" w:rsidRDefault="00612151" w:rsidP="00AD16E3">
      <w:pPr>
        <w:rPr>
          <w:rFonts w:ascii="Arial" w:hAnsi="Arial" w:cs="Arial"/>
        </w:rPr>
      </w:pPr>
      <w:proofErr w:type="spellStart"/>
      <w:r w:rsidRPr="00612151">
        <w:rPr>
          <w:rFonts w:ascii="Arial" w:eastAsia="Times New Roman" w:hAnsi="Arial" w:cs="Arial"/>
          <w:color w:val="000000"/>
          <w:kern w:val="0"/>
          <w14:ligatures w14:val="none"/>
        </w:rPr>
        <w:lastRenderedPageBreak/>
        <w:t>Ofsted</w:t>
      </w:r>
      <w:proofErr w:type="spellEnd"/>
      <w:r w:rsidRPr="00612151">
        <w:rPr>
          <w:rFonts w:ascii="Arial" w:eastAsia="Times New Roman" w:hAnsi="Arial" w:cs="Arial"/>
          <w:color w:val="000000"/>
          <w:kern w:val="0"/>
          <w14:ligatures w14:val="none"/>
        </w:rPr>
        <w:t>. (2023). </w:t>
      </w:r>
      <w:r w:rsidRPr="00612151">
        <w:rPr>
          <w:rFonts w:ascii="Arial" w:eastAsia="Times New Roman" w:hAnsi="Arial" w:cs="Arial"/>
          <w:i/>
          <w:iCs/>
          <w:color w:val="000000"/>
          <w:kern w:val="0"/>
          <w14:ligatures w14:val="none"/>
        </w:rPr>
        <w:t xml:space="preserve">Best start in life: A research review for early </w:t>
      </w:r>
      <w:r w:rsidR="00887425" w:rsidRPr="00612151">
        <w:rPr>
          <w:rFonts w:ascii="Arial" w:eastAsia="Times New Roman" w:hAnsi="Arial" w:cs="Arial"/>
          <w:i/>
          <w:iCs/>
          <w:color w:val="000000"/>
          <w:kern w:val="0"/>
          <w14:ligatures w14:val="none"/>
        </w:rPr>
        <w:t>years</w:t>
      </w:r>
      <w:r w:rsidR="00887425" w:rsidRPr="00612151">
        <w:rPr>
          <w:rFonts w:ascii="Arial" w:eastAsia="Times New Roman" w:hAnsi="Arial" w:cs="Arial"/>
          <w:color w:val="000000"/>
          <w:kern w:val="0"/>
          <w14:ligatures w14:val="none"/>
        </w:rPr>
        <w:t>.</w:t>
      </w:r>
      <w:r w:rsidR="00887425">
        <w:rPr>
          <w:rFonts w:ascii="Arial" w:eastAsia="Times New Roman" w:hAnsi="Arial" w:cs="Arial"/>
          <w:color w:val="000000"/>
          <w:kern w:val="0"/>
          <w14:ligatures w14:val="none"/>
        </w:rPr>
        <w:t xml:space="preserve"> Available at:</w:t>
      </w:r>
      <w:r w:rsidRPr="00612151">
        <w:rPr>
          <w:rFonts w:ascii="Arial" w:eastAsia="Times New Roman" w:hAnsi="Arial" w:cs="Arial"/>
          <w:color w:val="000000"/>
          <w:kern w:val="0"/>
          <w14:ligatures w14:val="none"/>
        </w:rPr>
        <w:t> </w:t>
      </w:r>
      <w:hyperlink r:id="rId9" w:tgtFrame="_new" w:history="1">
        <w:r w:rsidRPr="00612151">
          <w:rPr>
            <w:rFonts w:ascii="Arial" w:eastAsia="Times New Roman" w:hAnsi="Arial" w:cs="Arial"/>
            <w:color w:val="0000FF"/>
            <w:kern w:val="0"/>
            <w:u w:val="single"/>
            <w14:ligatures w14:val="none"/>
          </w:rPr>
          <w:t>https://www.gov.uk</w:t>
        </w:r>
      </w:hyperlink>
      <w:r w:rsidR="00887425">
        <w:rPr>
          <w:rFonts w:ascii="Arial" w:eastAsia="Times New Roman" w:hAnsi="Arial" w:cs="Arial"/>
          <w:kern w:val="0"/>
          <w14:ligatures w14:val="none"/>
        </w:rPr>
        <w:t xml:space="preserve"> (accessed on: 14</w:t>
      </w:r>
      <w:r w:rsidR="00887425" w:rsidRPr="00887425">
        <w:rPr>
          <w:rFonts w:ascii="Arial" w:eastAsia="Times New Roman" w:hAnsi="Arial" w:cs="Arial"/>
          <w:kern w:val="0"/>
          <w:vertAlign w:val="superscript"/>
          <w14:ligatures w14:val="none"/>
        </w:rPr>
        <w:t>th</w:t>
      </w:r>
      <w:r w:rsidR="00887425">
        <w:rPr>
          <w:rFonts w:ascii="Arial" w:eastAsia="Times New Roman" w:hAnsi="Arial" w:cs="Arial"/>
          <w:kern w:val="0"/>
          <w14:ligatures w14:val="none"/>
        </w:rPr>
        <w:t xml:space="preserve"> June 2025)</w:t>
      </w:r>
    </w:p>
    <w:p w14:paraId="227BFB53" w14:textId="7A3494F1" w:rsidR="005F5F46" w:rsidRPr="00AD16E3" w:rsidRDefault="002F1BAC" w:rsidP="00AD16E3">
      <w:pPr>
        <w:rPr>
          <w:rFonts w:ascii="Arial" w:hAnsi="Arial" w:cs="Arial"/>
        </w:rPr>
      </w:pPr>
      <w:r w:rsidRPr="005F5F46">
        <w:rPr>
          <w:rFonts w:ascii="Arial" w:eastAsia="Times New Roman" w:hAnsi="Arial" w:cs="Arial"/>
          <w:color w:val="000000"/>
        </w:rPr>
        <w:t>Public Health England. (2015).</w:t>
      </w:r>
      <w:r w:rsidRPr="005F5F46">
        <w:rPr>
          <w:rStyle w:val="apple-converted-space"/>
          <w:rFonts w:ascii="Arial" w:eastAsia="Times New Roman" w:hAnsi="Arial" w:cs="Arial"/>
          <w:color w:val="000000"/>
        </w:rPr>
        <w:t> </w:t>
      </w:r>
      <w:r w:rsidRPr="005F5F46">
        <w:rPr>
          <w:rStyle w:val="Emphasis"/>
          <w:rFonts w:ascii="Arial" w:eastAsia="Times New Roman" w:hAnsi="Arial" w:cs="Arial"/>
          <w:color w:val="000000"/>
        </w:rPr>
        <w:t>Promoting children and young people’s emotional health and wellbeing</w:t>
      </w:r>
      <w:r w:rsidRPr="005F5F46">
        <w:rPr>
          <w:rFonts w:ascii="Arial" w:eastAsia="Times New Roman" w:hAnsi="Arial" w:cs="Arial"/>
          <w:color w:val="000000"/>
        </w:rPr>
        <w:t>.</w:t>
      </w:r>
      <w:r w:rsidRPr="005F5F46">
        <w:rPr>
          <w:rStyle w:val="apple-converted-space"/>
          <w:rFonts w:ascii="Arial" w:eastAsia="Times New Roman" w:hAnsi="Arial" w:cs="Arial"/>
          <w:color w:val="000000"/>
        </w:rPr>
        <w:t> </w:t>
      </w:r>
      <w:r w:rsidR="00F40816">
        <w:rPr>
          <w:rStyle w:val="apple-converted-space"/>
          <w:rFonts w:ascii="Arial" w:eastAsia="Times New Roman" w:hAnsi="Arial" w:cs="Arial"/>
          <w:color w:val="000000"/>
        </w:rPr>
        <w:t xml:space="preserve">Available at: </w:t>
      </w:r>
      <w:hyperlink r:id="rId10" w:tgtFrame="_new" w:history="1">
        <w:r w:rsidRPr="005F5F46">
          <w:rPr>
            <w:rStyle w:val="Hyperlink"/>
            <w:rFonts w:ascii="Arial" w:eastAsia="Times New Roman" w:hAnsi="Arial" w:cs="Arial"/>
          </w:rPr>
          <w:t>https://www.gov.uk</w:t>
        </w:r>
      </w:hyperlink>
      <w:r w:rsidR="0050600E">
        <w:rPr>
          <w:rFonts w:ascii="Arial" w:eastAsia="Times New Roman" w:hAnsi="Arial" w:cs="Arial"/>
        </w:rPr>
        <w:t xml:space="preserve"> (accessed on: 14</w:t>
      </w:r>
      <w:r w:rsidR="0050600E" w:rsidRPr="0050600E">
        <w:rPr>
          <w:rFonts w:ascii="Arial" w:eastAsia="Times New Roman" w:hAnsi="Arial" w:cs="Arial"/>
          <w:vertAlign w:val="superscript"/>
        </w:rPr>
        <w:t>th</w:t>
      </w:r>
      <w:r w:rsidR="0050600E">
        <w:rPr>
          <w:rFonts w:ascii="Arial" w:eastAsia="Times New Roman" w:hAnsi="Arial" w:cs="Arial"/>
        </w:rPr>
        <w:t xml:space="preserve"> June 2025)</w:t>
      </w:r>
    </w:p>
    <w:p w14:paraId="50E07153" w14:textId="01CC39F2" w:rsidR="00D8272E" w:rsidRPr="00AD16E3" w:rsidRDefault="00D8272E" w:rsidP="00AD16E3">
      <w:pPr>
        <w:rPr>
          <w:rFonts w:ascii="Arial" w:hAnsi="Arial" w:cs="Arial"/>
        </w:rPr>
      </w:pPr>
      <w:r w:rsidRPr="005F5F46">
        <w:rPr>
          <w:rFonts w:ascii="Arial" w:hAnsi="Arial" w:cs="Arial"/>
        </w:rPr>
        <w:t>Royal College of Psychiatrists. (2020).</w:t>
      </w:r>
      <w:r w:rsidRPr="005F5F46">
        <w:rPr>
          <w:rStyle w:val="apple-converted-space"/>
          <w:rFonts w:ascii="Arial" w:hAnsi="Arial" w:cs="Arial"/>
        </w:rPr>
        <w:t> </w:t>
      </w:r>
      <w:r w:rsidRPr="005F5F46">
        <w:rPr>
          <w:rStyle w:val="Emphasis"/>
          <w:rFonts w:ascii="Arial" w:hAnsi="Arial" w:cs="Arial"/>
        </w:rPr>
        <w:t>No health without public mental health: The case for action</w:t>
      </w:r>
      <w:r w:rsidRPr="005F5F46">
        <w:rPr>
          <w:rFonts w:ascii="Arial" w:hAnsi="Arial" w:cs="Arial"/>
        </w:rPr>
        <w:t>.</w:t>
      </w:r>
      <w:r w:rsidR="00F40816">
        <w:rPr>
          <w:rFonts w:ascii="Arial" w:hAnsi="Arial" w:cs="Arial"/>
        </w:rPr>
        <w:t xml:space="preserve"> Available at:</w:t>
      </w:r>
      <w:r w:rsidRPr="005F5F46">
        <w:rPr>
          <w:rStyle w:val="apple-converted-space"/>
          <w:rFonts w:ascii="Arial" w:hAnsi="Arial" w:cs="Arial"/>
        </w:rPr>
        <w:t> </w:t>
      </w:r>
      <w:hyperlink r:id="rId11" w:tgtFrame="_new" w:history="1">
        <w:r w:rsidRPr="005F5F46">
          <w:rPr>
            <w:rStyle w:val="Hyperlink"/>
            <w:rFonts w:ascii="Arial" w:hAnsi="Arial" w:cs="Arial"/>
          </w:rPr>
          <w:t>https://www.rcpsych.ac.uk</w:t>
        </w:r>
      </w:hyperlink>
      <w:r w:rsidR="0050600E">
        <w:rPr>
          <w:rFonts w:ascii="Arial" w:hAnsi="Arial" w:cs="Arial"/>
        </w:rPr>
        <w:t xml:space="preserve"> </w:t>
      </w:r>
      <w:r w:rsidR="0050600E">
        <w:rPr>
          <w:rFonts w:ascii="Arial" w:eastAsia="Times New Roman" w:hAnsi="Arial" w:cs="Arial"/>
        </w:rPr>
        <w:t>(accessed on: 14</w:t>
      </w:r>
      <w:r w:rsidR="0050600E" w:rsidRPr="0050600E">
        <w:rPr>
          <w:rFonts w:ascii="Arial" w:eastAsia="Times New Roman" w:hAnsi="Arial" w:cs="Arial"/>
          <w:vertAlign w:val="superscript"/>
        </w:rPr>
        <w:t>th</w:t>
      </w:r>
      <w:r w:rsidR="0050600E">
        <w:rPr>
          <w:rFonts w:ascii="Arial" w:eastAsia="Times New Roman" w:hAnsi="Arial" w:cs="Arial"/>
        </w:rPr>
        <w:t xml:space="preserve"> June 2025)</w:t>
      </w:r>
    </w:p>
    <w:p w14:paraId="1E5DB125" w14:textId="2DF28B42" w:rsidR="004C4BB4" w:rsidRPr="005F5F46" w:rsidRDefault="004C4BB4" w:rsidP="00AD16E3">
      <w:pPr>
        <w:rPr>
          <w:rFonts w:ascii="Arial" w:hAnsi="Arial" w:cs="Arial"/>
        </w:rPr>
      </w:pPr>
      <w:r w:rsidRPr="005F5F46">
        <w:rPr>
          <w:rFonts w:ascii="Arial" w:eastAsia="Times New Roman" w:hAnsi="Arial" w:cs="Arial"/>
          <w:color w:val="000000"/>
        </w:rPr>
        <w:t>Thapar, A., Collishaw, S., Pine, D. S., &amp; Thapar, A. K. (2012).</w:t>
      </w:r>
      <w:r w:rsidRPr="005F5F46">
        <w:rPr>
          <w:rStyle w:val="apple-converted-space"/>
          <w:rFonts w:ascii="Arial" w:eastAsia="Times New Roman" w:hAnsi="Arial" w:cs="Arial"/>
          <w:color w:val="000000"/>
        </w:rPr>
        <w:t> </w:t>
      </w:r>
      <w:r w:rsidRPr="005F5F46">
        <w:rPr>
          <w:rStyle w:val="Emphasis"/>
          <w:rFonts w:ascii="Arial" w:eastAsia="Times New Roman" w:hAnsi="Arial" w:cs="Arial"/>
          <w:color w:val="000000"/>
        </w:rPr>
        <w:t>Depression in adolescence</w:t>
      </w:r>
      <w:r w:rsidRPr="005F5F46">
        <w:rPr>
          <w:rFonts w:ascii="Arial" w:eastAsia="Times New Roman" w:hAnsi="Arial" w:cs="Arial"/>
          <w:color w:val="000000"/>
        </w:rPr>
        <w:t>. The Lancet, 379(9820), 1056–1067.</w:t>
      </w:r>
      <w:r w:rsidR="00AD16E3">
        <w:rPr>
          <w:rFonts w:ascii="Arial" w:eastAsia="Times New Roman" w:hAnsi="Arial" w:cs="Arial"/>
          <w:color w:val="000000"/>
        </w:rPr>
        <w:t xml:space="preserve"> </w:t>
      </w:r>
      <w:r w:rsidR="00AD16E3">
        <w:rPr>
          <w:rFonts w:ascii="Arial" w:eastAsia="Times New Roman" w:hAnsi="Arial" w:cs="Arial"/>
        </w:rPr>
        <w:t>(accessed on: 14</w:t>
      </w:r>
      <w:r w:rsidR="00AD16E3" w:rsidRPr="0050600E">
        <w:rPr>
          <w:rFonts w:ascii="Arial" w:eastAsia="Times New Roman" w:hAnsi="Arial" w:cs="Arial"/>
          <w:vertAlign w:val="superscript"/>
        </w:rPr>
        <w:t>th</w:t>
      </w:r>
      <w:r w:rsidR="00AD16E3">
        <w:rPr>
          <w:rFonts w:ascii="Arial" w:eastAsia="Times New Roman" w:hAnsi="Arial" w:cs="Arial"/>
        </w:rPr>
        <w:t xml:space="preserve"> June 2025)</w:t>
      </w:r>
    </w:p>
    <w:p w14:paraId="6E3DC967" w14:textId="10D74804" w:rsidR="00080BDA" w:rsidRPr="005F5F46" w:rsidRDefault="00F8458E" w:rsidP="00AD16E3">
      <w:pPr>
        <w:rPr>
          <w:rFonts w:ascii="Arial" w:hAnsi="Arial" w:cs="Arial"/>
        </w:rPr>
      </w:pPr>
      <w:r w:rsidRPr="005F5F46">
        <w:rPr>
          <w:rFonts w:ascii="Arial" w:eastAsia="Times New Roman" w:hAnsi="Arial" w:cs="Arial"/>
          <w:color w:val="000000"/>
        </w:rPr>
        <w:t>Twenge, J. M., &amp; Campbell, W. K. (2018).</w:t>
      </w:r>
      <w:r w:rsidRPr="005F5F46">
        <w:rPr>
          <w:rStyle w:val="apple-converted-space"/>
          <w:rFonts w:ascii="Arial" w:eastAsia="Times New Roman" w:hAnsi="Arial" w:cs="Arial"/>
          <w:color w:val="000000"/>
        </w:rPr>
        <w:t> </w:t>
      </w:r>
      <w:r w:rsidRPr="005F5F46">
        <w:rPr>
          <w:rStyle w:val="Emphasis"/>
          <w:rFonts w:ascii="Arial" w:eastAsia="Times New Roman" w:hAnsi="Arial" w:cs="Arial"/>
          <w:color w:val="000000"/>
        </w:rPr>
        <w:t>Associations between screen time and lower psychological well-being among children and adolescents</w:t>
      </w:r>
      <w:r w:rsidRPr="005F5F46">
        <w:rPr>
          <w:rFonts w:ascii="Arial" w:eastAsia="Times New Roman" w:hAnsi="Arial" w:cs="Arial"/>
          <w:color w:val="000000"/>
        </w:rPr>
        <w:t>. Preventive Medicine Reports, 12, 271–283.</w:t>
      </w:r>
      <w:r w:rsidR="00AD16E3">
        <w:rPr>
          <w:rFonts w:ascii="Arial" w:eastAsia="Times New Roman" w:hAnsi="Arial" w:cs="Arial"/>
          <w:color w:val="000000"/>
        </w:rPr>
        <w:t xml:space="preserve"> </w:t>
      </w:r>
      <w:r w:rsidR="00AD16E3">
        <w:rPr>
          <w:rFonts w:ascii="Arial" w:eastAsia="Times New Roman" w:hAnsi="Arial" w:cs="Arial"/>
        </w:rPr>
        <w:t>(accessed on: 14</w:t>
      </w:r>
      <w:r w:rsidR="00AD16E3" w:rsidRPr="0050600E">
        <w:rPr>
          <w:rFonts w:ascii="Arial" w:eastAsia="Times New Roman" w:hAnsi="Arial" w:cs="Arial"/>
          <w:vertAlign w:val="superscript"/>
        </w:rPr>
        <w:t>th</w:t>
      </w:r>
      <w:r w:rsidR="00AD16E3">
        <w:rPr>
          <w:rFonts w:ascii="Arial" w:eastAsia="Times New Roman" w:hAnsi="Arial" w:cs="Arial"/>
        </w:rPr>
        <w:t xml:space="preserve"> June 2025)</w:t>
      </w:r>
    </w:p>
    <w:p w14:paraId="39A0DB59" w14:textId="362490E8" w:rsidR="00D8272E" w:rsidRPr="005F5F46" w:rsidRDefault="00D8272E" w:rsidP="00AD16E3">
      <w:pPr>
        <w:rPr>
          <w:rFonts w:ascii="Arial" w:hAnsi="Arial" w:cs="Arial"/>
        </w:rPr>
      </w:pPr>
      <w:r w:rsidRPr="005F5F46">
        <w:rPr>
          <w:rFonts w:ascii="Arial" w:hAnsi="Arial" w:cs="Arial"/>
        </w:rPr>
        <w:t xml:space="preserve">World Health </w:t>
      </w:r>
      <w:r w:rsidR="006C5C9E" w:rsidRPr="005F5F46">
        <w:rPr>
          <w:rFonts w:ascii="Arial" w:hAnsi="Arial" w:cs="Arial"/>
        </w:rPr>
        <w:t>Organisation</w:t>
      </w:r>
      <w:r w:rsidRPr="005F5F46">
        <w:rPr>
          <w:rFonts w:ascii="Arial" w:hAnsi="Arial" w:cs="Arial"/>
        </w:rPr>
        <w:t>. (2022).</w:t>
      </w:r>
      <w:r w:rsidRPr="005F5F46">
        <w:rPr>
          <w:rStyle w:val="apple-converted-space"/>
          <w:rFonts w:ascii="Arial" w:hAnsi="Arial" w:cs="Arial"/>
        </w:rPr>
        <w:t> </w:t>
      </w:r>
      <w:r w:rsidRPr="005F5F46">
        <w:rPr>
          <w:rStyle w:val="Emphasis"/>
          <w:rFonts w:ascii="Arial" w:hAnsi="Arial" w:cs="Arial"/>
        </w:rPr>
        <w:t>Adolescent mental health</w:t>
      </w:r>
      <w:r w:rsidRPr="005F5F46">
        <w:rPr>
          <w:rFonts w:ascii="Arial" w:hAnsi="Arial" w:cs="Arial"/>
        </w:rPr>
        <w:t>.</w:t>
      </w:r>
      <w:r w:rsidRPr="005F5F46">
        <w:rPr>
          <w:rStyle w:val="apple-converted-space"/>
          <w:rFonts w:ascii="Arial" w:hAnsi="Arial" w:cs="Arial"/>
        </w:rPr>
        <w:t> </w:t>
      </w:r>
      <w:r w:rsidR="00442332">
        <w:rPr>
          <w:rStyle w:val="apple-converted-space"/>
          <w:rFonts w:ascii="Arial" w:hAnsi="Arial" w:cs="Arial"/>
        </w:rPr>
        <w:t xml:space="preserve">Available at: </w:t>
      </w:r>
      <w:hyperlink r:id="rId12" w:tgtFrame="_new" w:history="1">
        <w:r w:rsidRPr="005F5F46">
          <w:rPr>
            <w:rStyle w:val="Hyperlink"/>
            <w:rFonts w:ascii="Arial" w:hAnsi="Arial" w:cs="Arial"/>
          </w:rPr>
          <w:t>https://www.who.int/news-room/fact-sheets/detail/adolescent-mental-health</w:t>
        </w:r>
      </w:hyperlink>
      <w:r w:rsidR="00AD16E3">
        <w:rPr>
          <w:rFonts w:ascii="Arial" w:hAnsi="Arial" w:cs="Arial"/>
        </w:rPr>
        <w:t xml:space="preserve"> </w:t>
      </w:r>
      <w:r w:rsidR="00AD16E3">
        <w:rPr>
          <w:rFonts w:ascii="Arial" w:eastAsia="Times New Roman" w:hAnsi="Arial" w:cs="Arial"/>
        </w:rPr>
        <w:t>(accessed on: 14</w:t>
      </w:r>
      <w:r w:rsidR="00AD16E3" w:rsidRPr="0050600E">
        <w:rPr>
          <w:rFonts w:ascii="Arial" w:eastAsia="Times New Roman" w:hAnsi="Arial" w:cs="Arial"/>
          <w:vertAlign w:val="superscript"/>
        </w:rPr>
        <w:t>th</w:t>
      </w:r>
      <w:r w:rsidR="00AD16E3">
        <w:rPr>
          <w:rFonts w:ascii="Arial" w:eastAsia="Times New Roman" w:hAnsi="Arial" w:cs="Arial"/>
        </w:rPr>
        <w:t xml:space="preserve"> June 2025)</w:t>
      </w:r>
    </w:p>
    <w:p w14:paraId="7D3DD0F4" w14:textId="3D9C6027" w:rsidR="00AD16E3" w:rsidRPr="005F5F46" w:rsidRDefault="00F05FDD" w:rsidP="0073269B">
      <w:pPr>
        <w:rPr>
          <w:rFonts w:ascii="Arial" w:hAnsi="Arial" w:cs="Arial"/>
        </w:rPr>
      </w:pPr>
      <w:r w:rsidRPr="00080BDA">
        <w:rPr>
          <w:rFonts w:ascii="Arial" w:eastAsia="Times New Roman" w:hAnsi="Arial" w:cs="Arial"/>
          <w:color w:val="000000"/>
        </w:rPr>
        <w:t>World Health Organization (WHO). (2021).</w:t>
      </w:r>
      <w:r w:rsidRPr="00080BDA">
        <w:rPr>
          <w:rStyle w:val="apple-converted-space"/>
          <w:rFonts w:ascii="Arial" w:eastAsia="Times New Roman" w:hAnsi="Arial" w:cs="Arial"/>
          <w:color w:val="000000"/>
        </w:rPr>
        <w:t> </w:t>
      </w:r>
      <w:r w:rsidRPr="00080BDA">
        <w:rPr>
          <w:rStyle w:val="Emphasis"/>
          <w:rFonts w:ascii="Arial" w:eastAsia="Times New Roman" w:hAnsi="Arial" w:cs="Arial"/>
          <w:color w:val="000000"/>
        </w:rPr>
        <w:t>Depression and other common mental disorders: Global health estimates</w:t>
      </w:r>
      <w:r w:rsidRPr="00080BDA">
        <w:rPr>
          <w:rFonts w:ascii="Arial" w:eastAsia="Times New Roman" w:hAnsi="Arial" w:cs="Arial"/>
          <w:color w:val="000000"/>
        </w:rPr>
        <w:t>.</w:t>
      </w:r>
      <w:r w:rsidR="00442332">
        <w:rPr>
          <w:rFonts w:ascii="Arial" w:eastAsia="Times New Roman" w:hAnsi="Arial" w:cs="Arial"/>
          <w:color w:val="000000"/>
        </w:rPr>
        <w:t xml:space="preserve"> Available at: </w:t>
      </w:r>
      <w:hyperlink r:id="rId13" w:tgtFrame="_new" w:history="1">
        <w:r w:rsidRPr="00080BDA">
          <w:rPr>
            <w:rStyle w:val="Hyperlink"/>
            <w:rFonts w:ascii="Arial" w:eastAsia="Times New Roman" w:hAnsi="Arial" w:cs="Arial"/>
          </w:rPr>
          <w:t>https://www.who.int</w:t>
        </w:r>
      </w:hyperlink>
      <w:r w:rsidR="00AD16E3">
        <w:rPr>
          <w:rFonts w:ascii="Arial" w:eastAsia="Times New Roman" w:hAnsi="Arial" w:cs="Arial"/>
        </w:rPr>
        <w:t xml:space="preserve"> (accessed on: 14</w:t>
      </w:r>
      <w:r w:rsidR="00AD16E3" w:rsidRPr="0050600E">
        <w:rPr>
          <w:rFonts w:ascii="Arial" w:eastAsia="Times New Roman" w:hAnsi="Arial" w:cs="Arial"/>
          <w:vertAlign w:val="superscript"/>
        </w:rPr>
        <w:t>th</w:t>
      </w:r>
      <w:r w:rsidR="00AD16E3">
        <w:rPr>
          <w:rFonts w:ascii="Arial" w:eastAsia="Times New Roman" w:hAnsi="Arial" w:cs="Arial"/>
        </w:rPr>
        <w:t xml:space="preserve"> June 2025)</w:t>
      </w:r>
    </w:p>
    <w:p w14:paraId="4561872D" w14:textId="478609C4" w:rsidR="0047246A" w:rsidRPr="00080BDA" w:rsidRDefault="0047246A">
      <w:pPr>
        <w:rPr>
          <w:rFonts w:ascii="Arial" w:hAnsi="Arial" w:cs="Arial"/>
        </w:rPr>
      </w:pPr>
    </w:p>
    <w:p w14:paraId="7083FC7E" w14:textId="77777777" w:rsidR="00A900E2" w:rsidRDefault="00A900E2"/>
    <w:sectPr w:rsidR="00A900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Uf9Sq7Tw" int2:invalidationBookmarkName="" int2:hashCode="gNnnTkPTW8q52R" int2:id="Xzi3hyfl">
      <int2:state int2:value="Rejected" int2:type="style"/>
    </int2:bookmark>
    <int2:bookmark int2:bookmarkName="_Int_1VdsX3JB" int2:invalidationBookmarkName="" int2:hashCode="NlRItHDSz+j/1b" int2:id="v8ECgbYO">
      <int2:state int2:value="Rejected" int2:type="style"/>
    </int2:bookmark>
    <int2:bookmark int2:bookmarkName="_Int_lrAb33Ng" int2:invalidationBookmarkName="" int2:hashCode="/pTMGSjqjyM5en" int2:id="EtnW46LL">
      <int2:state int2:value="Rejected" int2:type="style"/>
    </int2:bookmark>
    <int2:bookmark int2:bookmarkName="_Int_j0Ci3LMR" int2:invalidationBookmarkName="" int2:hashCode="tVGxx0XZ13s94E" int2:id="ceGqDE1e">
      <int2:state int2:value="Rejected" int2:type="style"/>
    </int2:bookmark>
    <int2:bookmark int2:bookmarkName="_Int_WXHSKhY1" int2:invalidationBookmarkName="" int2:hashCode="qaWBAF6WNNovtB" int2:id="1IhioJJF">
      <int2:state int2:value="Rejected" int2:type="style"/>
    </int2:bookmark>
    <int2:bookmark int2:bookmarkName="_Int_fgi00XZh" int2:invalidationBookmarkName="" int2:hashCode="IeKTtqNCZktn47" int2:id="XeF22I5M">
      <int2:state int2:value="Rejected" int2:type="style"/>
    </int2:bookmark>
    <int2:bookmark int2:bookmarkName="_Int_1QM90Gew" int2:invalidationBookmarkName="" int2:hashCode="29OPdM1BG8HNSL" int2:id="hr2WFk0e">
      <int2:state int2:value="Rejected" int2:type="style"/>
    </int2:bookmark>
    <int2:bookmark int2:bookmarkName="_Int_VwCAt8hn" int2:invalidationBookmarkName="" int2:hashCode="XzfjCMtpN8eINf" int2:id="lqRutq7k">
      <int2:state int2:value="Rejected" int2:type="style"/>
    </int2:bookmark>
    <int2:bookmark int2:bookmarkName="_Int_gc5NINed" int2:invalidationBookmarkName="" int2:hashCode="1oV0hlFN+4Gwi+" int2:id="ijrbghXO">
      <int2:state int2:value="Rejected" int2:type="style"/>
    </int2:bookmark>
    <int2:bookmark int2:bookmarkName="_Int_gAQl0Y7p" int2:invalidationBookmarkName="" int2:hashCode="+k+Jk9JBKix6Nl" int2:id="5Tec2uQV">
      <int2:state int2:value="Rejected" int2:type="style"/>
    </int2:bookmark>
    <int2:bookmark int2:bookmarkName="_Int_cWWK325W" int2:invalidationBookmarkName="" int2:hashCode="agKKncN//NSYj7" int2:id="8WoBsuAl">
      <int2:state int2:value="Rejected" int2:type="style"/>
    </int2:bookmark>
    <int2:bookmark int2:bookmarkName="_Int_ttdQK3TM" int2:invalidationBookmarkName="" int2:hashCode="lET1BxxmcCaDkG" int2:id="UYXwKNuI">
      <int2:state int2:value="Rejected" int2:type="style"/>
    </int2:bookmark>
    <int2:bookmark int2:bookmarkName="_Int_BuDx21cO" int2:invalidationBookmarkName="" int2:hashCode="tNMsyySVbuW8nd" int2:id="875H3Kxr">
      <int2:state int2:value="Rejected" int2:type="style"/>
    </int2:bookmark>
    <int2:bookmark int2:bookmarkName="_Int_7M70UdV4" int2:invalidationBookmarkName="" int2:hashCode="piCJxx0d0ZKBfq" int2:id="6nQ2CMIE">
      <int2:state int2:value="Rejected" int2:type="style"/>
    </int2:bookmark>
    <int2:bookmark int2:bookmarkName="_Int_EaipDL2x" int2:invalidationBookmarkName="" int2:hashCode="YooXJBC6m0nV6S" int2:id="hjf6jgVs">
      <int2:state int2:value="Rejected" int2:type="style"/>
    </int2:bookmark>
    <int2:bookmark int2:bookmarkName="_Int_SCzssxoE" int2:invalidationBookmarkName="" int2:hashCode="NtEAjh3it+PV4E" int2:id="IeR0rQJS">
      <int2:state int2:value="Rejected" int2:type="style"/>
    </int2:bookmark>
    <int2:bookmark int2:bookmarkName="_Int_0bcFMDS9" int2:invalidationBookmarkName="" int2:hashCode="oQ2TsYAn7p4vCb" int2:id="qxHewADD">
      <int2:state int2:value="Rejected" int2:type="style"/>
    </int2:bookmark>
    <int2:bookmark int2:bookmarkName="_Int_gtYAHbt6" int2:invalidationBookmarkName="" int2:hashCode="O30PzcGzgilo0B" int2:id="Qa3Ct70u">
      <int2:state int2:value="Rejected" int2:type="style"/>
    </int2:bookmark>
    <int2:bookmark int2:bookmarkName="_Int_pCSHKntI" int2:invalidationBookmarkName="" int2:hashCode="4x0dk1pDdsD9fx" int2:id="zoEoN5UT">
      <int2:state int2:value="Rejected" int2:type="style"/>
    </int2:bookmark>
    <int2:bookmark int2:bookmarkName="_Int_tX6gooLa" int2:invalidationBookmarkName="" int2:hashCode="SCbQXlBxbfPu/F" int2:id="qeHKwoBu">
      <int2:state int2:value="Rejected" int2:type="style"/>
    </int2:bookmark>
    <int2:bookmark int2:bookmarkName="_Int_F2qxHToD" int2:invalidationBookmarkName="" int2:hashCode="Q0oaED29rW66x3" int2:id="nAOnfvTf">
      <int2:state int2:value="Rejected" int2:type="style"/>
    </int2:bookmark>
    <int2:bookmark int2:bookmarkName="_Int_JKyBZi1g" int2:invalidationBookmarkName="" int2:hashCode="PQiRnoH9AkGKJm" int2:id="Olgcjp1N">
      <int2:state int2:value="Rejected" int2:type="style"/>
    </int2:bookmark>
    <int2:bookmark int2:bookmarkName="_Int_ZaKi0eS7" int2:invalidationBookmarkName="" int2:hashCode="m/D4/19di8v/ud" int2:id="dlceIw6P">
      <int2:state int2:value="Rejected" int2:type="style"/>
    </int2:bookmark>
    <int2:bookmark int2:bookmarkName="_Int_MwSEdoka" int2:invalidationBookmarkName="" int2:hashCode="4/ByatqIm0XAMC" int2:id="FyILKihg">
      <int2:state int2:value="Rejected" int2:type="style"/>
    </int2:bookmark>
    <int2:bookmark int2:bookmarkName="_Int_1EVJxa0N" int2:invalidationBookmarkName="" int2:hashCode="hV6eIzFu4aZHod" int2:id="iQO1rrlV">
      <int2:state int2:value="Rejected" int2:type="style"/>
    </int2:bookmark>
    <int2:bookmark int2:bookmarkName="_Int_y3twzdZD" int2:invalidationBookmarkName="" int2:hashCode="YwJZuJqmSowhkY" int2:id="HOwx3zvP">
      <int2:state int2:value="Rejected" int2:type="style"/>
    </int2:bookmark>
    <int2:bookmark int2:bookmarkName="_Int_K1ywqIoy" int2:invalidationBookmarkName="" int2:hashCode="WtXBwZMMuWSRvR" int2:id="MLZ92leq">
      <int2:state int2:value="Rejected" int2:type="style"/>
    </int2:bookmark>
    <int2:bookmark int2:bookmarkName="_Int_dMQQwelh" int2:invalidationBookmarkName="" int2:hashCode="00lrrL/M8p7RXo" int2:id="B6DP5gQc">
      <int2:state int2:value="Rejected" int2:type="style"/>
    </int2:bookmark>
    <int2:bookmark int2:bookmarkName="_Int_Zp4hP69F" int2:invalidationBookmarkName="" int2:hashCode="M1xMHi8FtSl6Vn" int2:id="IcQXPYzy">
      <int2:state int2:value="Rejected" int2:type="style"/>
    </int2:bookmark>
    <int2:bookmark int2:bookmarkName="_Int_8nQQwaCm" int2:invalidationBookmarkName="" int2:hashCode="v1+anaRfUIDswh" int2:id="waVRlSN7">
      <int2:state int2:value="Rejected" int2:type="style"/>
    </int2:bookmark>
    <int2:bookmark int2:bookmarkName="_Int_31QIx2io" int2:invalidationBookmarkName="" int2:hashCode="3KKjJeR/dxf+gy" int2:id="mpjr4qPU">
      <int2:state int2:value="Rejected" int2:type="style"/>
    </int2:bookmark>
    <int2:bookmark int2:bookmarkName="_Int_VRFdXWoz" int2:invalidationBookmarkName="" int2:hashCode="q+SnnNPB3F6Fgn" int2:id="4oClUUuL">
      <int2:state int2:value="Rejected" int2:type="style"/>
    </int2:bookmark>
    <int2:bookmark int2:bookmarkName="_Int_FGeZ3oVs" int2:invalidationBookmarkName="" int2:hashCode="gRg+Ewpr1g5/o3" int2:id="jBoXzf6W">
      <int2:state int2:value="Rejected" int2:type="style"/>
    </int2:bookmark>
    <int2:bookmark int2:bookmarkName="_Int_Q1HKONse" int2:invalidationBookmarkName="" int2:hashCode="5REDhXTu2EAQNs" int2:id="89epsn8c">
      <int2:state int2:value="Rejected" int2:type="style"/>
    </int2:bookmark>
    <int2:bookmark int2:bookmarkName="_Int_xgNrIKFe" int2:invalidationBookmarkName="" int2:hashCode="ZFei1kD06nONuH" int2:id="t0V03ndX">
      <int2:state int2:value="Rejected" int2:type="style"/>
    </int2:bookmark>
    <int2:bookmark int2:bookmarkName="_Int_d76y21eL" int2:invalidationBookmarkName="" int2:hashCode="wawDUuB31+XNCa" int2:id="socZlEpL">
      <int2:state int2:value="Rejected" int2:type="style"/>
    </int2:bookmark>
    <int2:bookmark int2:bookmarkName="_Int_CZ6dxYNW" int2:invalidationBookmarkName="" int2:hashCode="RJ8YbS43bE39Hs" int2:id="zcLHhHut">
      <int2:state int2:value="Rejected" int2:type="style"/>
    </int2:bookmark>
    <int2:bookmark int2:bookmarkName="_Int_0jINJ4Xe" int2:invalidationBookmarkName="" int2:hashCode="onKXvelzLy5z+8" int2:id="S5Zkzz5U">
      <int2:state int2:value="Rejected" int2:type="gram"/>
    </int2:bookmark>
    <int2:bookmark int2:bookmarkName="_Int_ACPIsc4P" int2:invalidationBookmarkName="" int2:hashCode="gRg+Ewpr1g5/o3" int2:id="SSWEtPfo">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8E0"/>
    <w:rsid w:val="00005A5D"/>
    <w:rsid w:val="000113CB"/>
    <w:rsid w:val="00022A15"/>
    <w:rsid w:val="00024EBB"/>
    <w:rsid w:val="0003684D"/>
    <w:rsid w:val="00036DDB"/>
    <w:rsid w:val="00041967"/>
    <w:rsid w:val="00046311"/>
    <w:rsid w:val="00051803"/>
    <w:rsid w:val="00060DC4"/>
    <w:rsid w:val="000754E8"/>
    <w:rsid w:val="00080BDA"/>
    <w:rsid w:val="00087342"/>
    <w:rsid w:val="00090D71"/>
    <w:rsid w:val="000948F1"/>
    <w:rsid w:val="0009509E"/>
    <w:rsid w:val="000B16D9"/>
    <w:rsid w:val="000B2A6E"/>
    <w:rsid w:val="000B46CE"/>
    <w:rsid w:val="000B4B97"/>
    <w:rsid w:val="000D1360"/>
    <w:rsid w:val="000D29DD"/>
    <w:rsid w:val="000E2E41"/>
    <w:rsid w:val="000E3E80"/>
    <w:rsid w:val="000E4050"/>
    <w:rsid w:val="000E72F4"/>
    <w:rsid w:val="000F65EE"/>
    <w:rsid w:val="000F6885"/>
    <w:rsid w:val="000F7636"/>
    <w:rsid w:val="001001BA"/>
    <w:rsid w:val="00101699"/>
    <w:rsid w:val="00104249"/>
    <w:rsid w:val="00120408"/>
    <w:rsid w:val="0012196C"/>
    <w:rsid w:val="0012202A"/>
    <w:rsid w:val="001252EA"/>
    <w:rsid w:val="00137F72"/>
    <w:rsid w:val="00144793"/>
    <w:rsid w:val="00152D19"/>
    <w:rsid w:val="001566B5"/>
    <w:rsid w:val="001608E9"/>
    <w:rsid w:val="00161748"/>
    <w:rsid w:val="00161F34"/>
    <w:rsid w:val="00174642"/>
    <w:rsid w:val="00176719"/>
    <w:rsid w:val="00184FD9"/>
    <w:rsid w:val="001959E3"/>
    <w:rsid w:val="00196554"/>
    <w:rsid w:val="00196FB0"/>
    <w:rsid w:val="001A0547"/>
    <w:rsid w:val="001A2809"/>
    <w:rsid w:val="001B2E00"/>
    <w:rsid w:val="001C22CF"/>
    <w:rsid w:val="001D17AE"/>
    <w:rsid w:val="001D5B76"/>
    <w:rsid w:val="001E0AA6"/>
    <w:rsid w:val="001E17C3"/>
    <w:rsid w:val="001F0BC5"/>
    <w:rsid w:val="001F3686"/>
    <w:rsid w:val="002100E8"/>
    <w:rsid w:val="00212199"/>
    <w:rsid w:val="00215C72"/>
    <w:rsid w:val="00227EA7"/>
    <w:rsid w:val="00231041"/>
    <w:rsid w:val="002352A0"/>
    <w:rsid w:val="0025420E"/>
    <w:rsid w:val="00255B02"/>
    <w:rsid w:val="00257155"/>
    <w:rsid w:val="0028064E"/>
    <w:rsid w:val="002A081D"/>
    <w:rsid w:val="002A3E14"/>
    <w:rsid w:val="002B1D49"/>
    <w:rsid w:val="002F1BAC"/>
    <w:rsid w:val="002F353B"/>
    <w:rsid w:val="003042F7"/>
    <w:rsid w:val="00310003"/>
    <w:rsid w:val="00311715"/>
    <w:rsid w:val="00316266"/>
    <w:rsid w:val="00320DE2"/>
    <w:rsid w:val="00324E8A"/>
    <w:rsid w:val="00325F71"/>
    <w:rsid w:val="003268E0"/>
    <w:rsid w:val="00334F6F"/>
    <w:rsid w:val="003442B1"/>
    <w:rsid w:val="00353F5E"/>
    <w:rsid w:val="00354DD0"/>
    <w:rsid w:val="00354DE5"/>
    <w:rsid w:val="00371E2D"/>
    <w:rsid w:val="003723A1"/>
    <w:rsid w:val="00374B4B"/>
    <w:rsid w:val="0037525F"/>
    <w:rsid w:val="003841C2"/>
    <w:rsid w:val="00386900"/>
    <w:rsid w:val="00386BC1"/>
    <w:rsid w:val="00395FF5"/>
    <w:rsid w:val="003A1E1B"/>
    <w:rsid w:val="003A2D66"/>
    <w:rsid w:val="003A3A26"/>
    <w:rsid w:val="003A7744"/>
    <w:rsid w:val="003B4798"/>
    <w:rsid w:val="003B5642"/>
    <w:rsid w:val="003B5A4D"/>
    <w:rsid w:val="003B6063"/>
    <w:rsid w:val="003C4D8F"/>
    <w:rsid w:val="003D69B0"/>
    <w:rsid w:val="003E169B"/>
    <w:rsid w:val="003E4E79"/>
    <w:rsid w:val="003F62FE"/>
    <w:rsid w:val="00411A66"/>
    <w:rsid w:val="004148B3"/>
    <w:rsid w:val="004414C1"/>
    <w:rsid w:val="00442332"/>
    <w:rsid w:val="004427B2"/>
    <w:rsid w:val="00443695"/>
    <w:rsid w:val="00451F22"/>
    <w:rsid w:val="004537E4"/>
    <w:rsid w:val="00455787"/>
    <w:rsid w:val="00461D3F"/>
    <w:rsid w:val="004620B4"/>
    <w:rsid w:val="00465B58"/>
    <w:rsid w:val="00470E31"/>
    <w:rsid w:val="00471106"/>
    <w:rsid w:val="00471DFA"/>
    <w:rsid w:val="0047246A"/>
    <w:rsid w:val="00476A9F"/>
    <w:rsid w:val="00482276"/>
    <w:rsid w:val="0048318F"/>
    <w:rsid w:val="0048401E"/>
    <w:rsid w:val="004840B3"/>
    <w:rsid w:val="00490E1E"/>
    <w:rsid w:val="0049154D"/>
    <w:rsid w:val="004A5FC1"/>
    <w:rsid w:val="004B0043"/>
    <w:rsid w:val="004B3444"/>
    <w:rsid w:val="004B356E"/>
    <w:rsid w:val="004B4C69"/>
    <w:rsid w:val="004C0E4F"/>
    <w:rsid w:val="004C4BB4"/>
    <w:rsid w:val="004D15EC"/>
    <w:rsid w:val="004D1832"/>
    <w:rsid w:val="004E4BEF"/>
    <w:rsid w:val="004E7FCC"/>
    <w:rsid w:val="004F2D4B"/>
    <w:rsid w:val="00500A04"/>
    <w:rsid w:val="005039D2"/>
    <w:rsid w:val="0050600E"/>
    <w:rsid w:val="00530773"/>
    <w:rsid w:val="00537E20"/>
    <w:rsid w:val="00544F77"/>
    <w:rsid w:val="00547F7C"/>
    <w:rsid w:val="00556C4E"/>
    <w:rsid w:val="00562EC0"/>
    <w:rsid w:val="0057528B"/>
    <w:rsid w:val="005932EE"/>
    <w:rsid w:val="005955B8"/>
    <w:rsid w:val="00596C5C"/>
    <w:rsid w:val="005A6345"/>
    <w:rsid w:val="005A6996"/>
    <w:rsid w:val="005B2A7F"/>
    <w:rsid w:val="005B339F"/>
    <w:rsid w:val="005B485D"/>
    <w:rsid w:val="005B5044"/>
    <w:rsid w:val="005C0381"/>
    <w:rsid w:val="005C2F98"/>
    <w:rsid w:val="005C50D7"/>
    <w:rsid w:val="005C5A01"/>
    <w:rsid w:val="005C5BA9"/>
    <w:rsid w:val="005D0843"/>
    <w:rsid w:val="005D374D"/>
    <w:rsid w:val="005D44F7"/>
    <w:rsid w:val="005E5721"/>
    <w:rsid w:val="005E6C6A"/>
    <w:rsid w:val="005E73E6"/>
    <w:rsid w:val="005F05B1"/>
    <w:rsid w:val="005F5F46"/>
    <w:rsid w:val="005F69F0"/>
    <w:rsid w:val="0060171A"/>
    <w:rsid w:val="00602893"/>
    <w:rsid w:val="00606F69"/>
    <w:rsid w:val="00612151"/>
    <w:rsid w:val="00620E7F"/>
    <w:rsid w:val="00621C74"/>
    <w:rsid w:val="00630B22"/>
    <w:rsid w:val="00633402"/>
    <w:rsid w:val="00635ABA"/>
    <w:rsid w:val="00637AC3"/>
    <w:rsid w:val="006447FA"/>
    <w:rsid w:val="00650478"/>
    <w:rsid w:val="0065118B"/>
    <w:rsid w:val="00651F9D"/>
    <w:rsid w:val="00662160"/>
    <w:rsid w:val="0066697F"/>
    <w:rsid w:val="00671241"/>
    <w:rsid w:val="00692B6B"/>
    <w:rsid w:val="006969BB"/>
    <w:rsid w:val="00697F9F"/>
    <w:rsid w:val="006B4BFF"/>
    <w:rsid w:val="006C5C9E"/>
    <w:rsid w:val="006C6F58"/>
    <w:rsid w:val="006D56B1"/>
    <w:rsid w:val="006E02B4"/>
    <w:rsid w:val="006E058D"/>
    <w:rsid w:val="006E1FFC"/>
    <w:rsid w:val="006E3032"/>
    <w:rsid w:val="006F3774"/>
    <w:rsid w:val="007262A2"/>
    <w:rsid w:val="00743116"/>
    <w:rsid w:val="00744613"/>
    <w:rsid w:val="0075101C"/>
    <w:rsid w:val="00751AF5"/>
    <w:rsid w:val="00754421"/>
    <w:rsid w:val="00757570"/>
    <w:rsid w:val="00781B0A"/>
    <w:rsid w:val="00791A1A"/>
    <w:rsid w:val="00792B9A"/>
    <w:rsid w:val="007B455B"/>
    <w:rsid w:val="007C1920"/>
    <w:rsid w:val="007C1D3F"/>
    <w:rsid w:val="007C421B"/>
    <w:rsid w:val="007C6369"/>
    <w:rsid w:val="007D1D82"/>
    <w:rsid w:val="007D7183"/>
    <w:rsid w:val="007E16E5"/>
    <w:rsid w:val="007F1E3A"/>
    <w:rsid w:val="008028C4"/>
    <w:rsid w:val="00810353"/>
    <w:rsid w:val="0083078F"/>
    <w:rsid w:val="00831B18"/>
    <w:rsid w:val="00847BC5"/>
    <w:rsid w:val="00863C41"/>
    <w:rsid w:val="00887425"/>
    <w:rsid w:val="00891491"/>
    <w:rsid w:val="00894A46"/>
    <w:rsid w:val="008960BC"/>
    <w:rsid w:val="008A0859"/>
    <w:rsid w:val="008A4FA8"/>
    <w:rsid w:val="008A546A"/>
    <w:rsid w:val="008B5AE1"/>
    <w:rsid w:val="008C3B7C"/>
    <w:rsid w:val="008C56D0"/>
    <w:rsid w:val="008C7E42"/>
    <w:rsid w:val="008D4611"/>
    <w:rsid w:val="008D5649"/>
    <w:rsid w:val="008D745B"/>
    <w:rsid w:val="008F07D5"/>
    <w:rsid w:val="008F3B83"/>
    <w:rsid w:val="009033BA"/>
    <w:rsid w:val="009075A8"/>
    <w:rsid w:val="00935027"/>
    <w:rsid w:val="0093616D"/>
    <w:rsid w:val="00937C34"/>
    <w:rsid w:val="00946418"/>
    <w:rsid w:val="0097306D"/>
    <w:rsid w:val="0097745C"/>
    <w:rsid w:val="00983C09"/>
    <w:rsid w:val="009841C1"/>
    <w:rsid w:val="0098448B"/>
    <w:rsid w:val="009919A4"/>
    <w:rsid w:val="009949DD"/>
    <w:rsid w:val="009979F0"/>
    <w:rsid w:val="009B13F4"/>
    <w:rsid w:val="009B590D"/>
    <w:rsid w:val="009C0E1F"/>
    <w:rsid w:val="009D203C"/>
    <w:rsid w:val="009D47E9"/>
    <w:rsid w:val="009D52D4"/>
    <w:rsid w:val="009D5BC0"/>
    <w:rsid w:val="009E336F"/>
    <w:rsid w:val="009E7C81"/>
    <w:rsid w:val="009F1BF6"/>
    <w:rsid w:val="009F7459"/>
    <w:rsid w:val="00A01968"/>
    <w:rsid w:val="00A12E80"/>
    <w:rsid w:val="00A15009"/>
    <w:rsid w:val="00A15918"/>
    <w:rsid w:val="00A22823"/>
    <w:rsid w:val="00A4092D"/>
    <w:rsid w:val="00A5757A"/>
    <w:rsid w:val="00A60EEB"/>
    <w:rsid w:val="00A64061"/>
    <w:rsid w:val="00A645E9"/>
    <w:rsid w:val="00A66363"/>
    <w:rsid w:val="00A70854"/>
    <w:rsid w:val="00A70DA2"/>
    <w:rsid w:val="00A70E66"/>
    <w:rsid w:val="00A7400B"/>
    <w:rsid w:val="00A75387"/>
    <w:rsid w:val="00A84F9C"/>
    <w:rsid w:val="00A866B9"/>
    <w:rsid w:val="00A900E2"/>
    <w:rsid w:val="00A9739F"/>
    <w:rsid w:val="00AA4255"/>
    <w:rsid w:val="00AB395C"/>
    <w:rsid w:val="00AD16E3"/>
    <w:rsid w:val="00AD368D"/>
    <w:rsid w:val="00AD5A27"/>
    <w:rsid w:val="00AD7B1F"/>
    <w:rsid w:val="00AE25E7"/>
    <w:rsid w:val="00AF011E"/>
    <w:rsid w:val="00AF39B3"/>
    <w:rsid w:val="00B22D9D"/>
    <w:rsid w:val="00B25BD2"/>
    <w:rsid w:val="00B313BC"/>
    <w:rsid w:val="00B33DF8"/>
    <w:rsid w:val="00B44B11"/>
    <w:rsid w:val="00B520C8"/>
    <w:rsid w:val="00B559B9"/>
    <w:rsid w:val="00B63F80"/>
    <w:rsid w:val="00B64889"/>
    <w:rsid w:val="00B70414"/>
    <w:rsid w:val="00B72469"/>
    <w:rsid w:val="00B72CE9"/>
    <w:rsid w:val="00B73927"/>
    <w:rsid w:val="00B7473B"/>
    <w:rsid w:val="00B878B5"/>
    <w:rsid w:val="00B9234A"/>
    <w:rsid w:val="00B97646"/>
    <w:rsid w:val="00BA033B"/>
    <w:rsid w:val="00BB65B9"/>
    <w:rsid w:val="00BB6821"/>
    <w:rsid w:val="00BD3698"/>
    <w:rsid w:val="00BD5D35"/>
    <w:rsid w:val="00BE06A7"/>
    <w:rsid w:val="00BE3E84"/>
    <w:rsid w:val="00BF12BF"/>
    <w:rsid w:val="00BF7373"/>
    <w:rsid w:val="00C119D1"/>
    <w:rsid w:val="00C12860"/>
    <w:rsid w:val="00C21300"/>
    <w:rsid w:val="00C271DC"/>
    <w:rsid w:val="00C326BC"/>
    <w:rsid w:val="00C464C1"/>
    <w:rsid w:val="00C46E4C"/>
    <w:rsid w:val="00C75937"/>
    <w:rsid w:val="00C76815"/>
    <w:rsid w:val="00C84899"/>
    <w:rsid w:val="00C85927"/>
    <w:rsid w:val="00C94D5A"/>
    <w:rsid w:val="00C96744"/>
    <w:rsid w:val="00C97CC9"/>
    <w:rsid w:val="00CA5BEF"/>
    <w:rsid w:val="00CA7372"/>
    <w:rsid w:val="00CB1BF2"/>
    <w:rsid w:val="00CC4DE0"/>
    <w:rsid w:val="00CE2375"/>
    <w:rsid w:val="00CE6383"/>
    <w:rsid w:val="00CE68E1"/>
    <w:rsid w:val="00CF0398"/>
    <w:rsid w:val="00CF6AA0"/>
    <w:rsid w:val="00D06262"/>
    <w:rsid w:val="00D133D5"/>
    <w:rsid w:val="00D17532"/>
    <w:rsid w:val="00D23B71"/>
    <w:rsid w:val="00D23F9F"/>
    <w:rsid w:val="00D30EC5"/>
    <w:rsid w:val="00D34358"/>
    <w:rsid w:val="00D34869"/>
    <w:rsid w:val="00D458F9"/>
    <w:rsid w:val="00D5033A"/>
    <w:rsid w:val="00D514FA"/>
    <w:rsid w:val="00D5186C"/>
    <w:rsid w:val="00D62847"/>
    <w:rsid w:val="00D666CC"/>
    <w:rsid w:val="00D67503"/>
    <w:rsid w:val="00D8027A"/>
    <w:rsid w:val="00D80834"/>
    <w:rsid w:val="00D8272E"/>
    <w:rsid w:val="00D828BC"/>
    <w:rsid w:val="00D96ADD"/>
    <w:rsid w:val="00D96C67"/>
    <w:rsid w:val="00DA463D"/>
    <w:rsid w:val="00DB2018"/>
    <w:rsid w:val="00DB6AC7"/>
    <w:rsid w:val="00DC3988"/>
    <w:rsid w:val="00DD285A"/>
    <w:rsid w:val="00DE3B2E"/>
    <w:rsid w:val="00DF1E0C"/>
    <w:rsid w:val="00E00180"/>
    <w:rsid w:val="00E015B7"/>
    <w:rsid w:val="00E10F6C"/>
    <w:rsid w:val="00E15038"/>
    <w:rsid w:val="00E16FA4"/>
    <w:rsid w:val="00E1780F"/>
    <w:rsid w:val="00E20046"/>
    <w:rsid w:val="00E276B7"/>
    <w:rsid w:val="00E332C3"/>
    <w:rsid w:val="00E35B18"/>
    <w:rsid w:val="00E37CD3"/>
    <w:rsid w:val="00E52EDD"/>
    <w:rsid w:val="00E817F6"/>
    <w:rsid w:val="00E838FA"/>
    <w:rsid w:val="00E87F72"/>
    <w:rsid w:val="00EA1D1F"/>
    <w:rsid w:val="00EA2611"/>
    <w:rsid w:val="00EA7AD4"/>
    <w:rsid w:val="00EB2F1E"/>
    <w:rsid w:val="00EE10BF"/>
    <w:rsid w:val="00EE3F7C"/>
    <w:rsid w:val="00EF5752"/>
    <w:rsid w:val="00F0540B"/>
    <w:rsid w:val="00F05617"/>
    <w:rsid w:val="00F05FDD"/>
    <w:rsid w:val="00F15448"/>
    <w:rsid w:val="00F17C1D"/>
    <w:rsid w:val="00F21955"/>
    <w:rsid w:val="00F27A55"/>
    <w:rsid w:val="00F40816"/>
    <w:rsid w:val="00F43A5F"/>
    <w:rsid w:val="00F5558F"/>
    <w:rsid w:val="00F576B6"/>
    <w:rsid w:val="00F70BC7"/>
    <w:rsid w:val="00F721EF"/>
    <w:rsid w:val="00F8115B"/>
    <w:rsid w:val="00F8458E"/>
    <w:rsid w:val="00F86CE0"/>
    <w:rsid w:val="00F879E6"/>
    <w:rsid w:val="00F934E3"/>
    <w:rsid w:val="00F95C24"/>
    <w:rsid w:val="00FA20A5"/>
    <w:rsid w:val="00FA7F1E"/>
    <w:rsid w:val="00FB4E3F"/>
    <w:rsid w:val="00FC2262"/>
    <w:rsid w:val="00FD2BCD"/>
    <w:rsid w:val="00FD39ED"/>
    <w:rsid w:val="00FD727F"/>
    <w:rsid w:val="00FE111E"/>
    <w:rsid w:val="00FE15FC"/>
    <w:rsid w:val="00FE5049"/>
    <w:rsid w:val="00FE61E1"/>
    <w:rsid w:val="00FE7052"/>
    <w:rsid w:val="00FF564E"/>
    <w:rsid w:val="00FF61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A600D2A"/>
  <w15:chartTrackingRefBased/>
  <w15:docId w15:val="{0BC6D3D8-800A-6549-AA9C-958FFD2EF1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68E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268E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268E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268E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268E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68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68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68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68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68E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268E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268E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268E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68E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68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68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68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68E0"/>
    <w:rPr>
      <w:rFonts w:eastAsiaTheme="majorEastAsia" w:cstheme="majorBidi"/>
      <w:color w:val="272727" w:themeColor="text1" w:themeTint="D8"/>
    </w:rPr>
  </w:style>
  <w:style w:type="paragraph" w:styleId="Title">
    <w:name w:val="Title"/>
    <w:basedOn w:val="Normal"/>
    <w:next w:val="Normal"/>
    <w:link w:val="TitleChar"/>
    <w:uiPriority w:val="10"/>
    <w:qFormat/>
    <w:rsid w:val="003268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68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68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68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68E0"/>
    <w:pPr>
      <w:spacing w:before="160"/>
      <w:jc w:val="center"/>
    </w:pPr>
    <w:rPr>
      <w:i/>
      <w:iCs/>
      <w:color w:val="404040" w:themeColor="text1" w:themeTint="BF"/>
    </w:rPr>
  </w:style>
  <w:style w:type="character" w:customStyle="1" w:styleId="QuoteChar">
    <w:name w:val="Quote Char"/>
    <w:basedOn w:val="DefaultParagraphFont"/>
    <w:link w:val="Quote"/>
    <w:uiPriority w:val="29"/>
    <w:rsid w:val="003268E0"/>
    <w:rPr>
      <w:i/>
      <w:iCs/>
      <w:color w:val="404040" w:themeColor="text1" w:themeTint="BF"/>
    </w:rPr>
  </w:style>
  <w:style w:type="paragraph" w:styleId="ListParagraph">
    <w:name w:val="List Paragraph"/>
    <w:basedOn w:val="Normal"/>
    <w:uiPriority w:val="34"/>
    <w:qFormat/>
    <w:rsid w:val="003268E0"/>
    <w:pPr>
      <w:ind w:left="720"/>
      <w:contextualSpacing/>
    </w:pPr>
  </w:style>
  <w:style w:type="character" w:styleId="IntenseEmphasis">
    <w:name w:val="Intense Emphasis"/>
    <w:basedOn w:val="DefaultParagraphFont"/>
    <w:uiPriority w:val="21"/>
    <w:qFormat/>
    <w:rsid w:val="003268E0"/>
    <w:rPr>
      <w:i/>
      <w:iCs/>
      <w:color w:val="0F4761" w:themeColor="accent1" w:themeShade="BF"/>
    </w:rPr>
  </w:style>
  <w:style w:type="paragraph" w:styleId="IntenseQuote">
    <w:name w:val="Intense Quote"/>
    <w:basedOn w:val="Normal"/>
    <w:next w:val="Normal"/>
    <w:link w:val="IntenseQuoteChar"/>
    <w:uiPriority w:val="30"/>
    <w:qFormat/>
    <w:rsid w:val="003268E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68E0"/>
    <w:rPr>
      <w:i/>
      <w:iCs/>
      <w:color w:val="0F4761" w:themeColor="accent1" w:themeShade="BF"/>
    </w:rPr>
  </w:style>
  <w:style w:type="character" w:styleId="IntenseReference">
    <w:name w:val="Intense Reference"/>
    <w:basedOn w:val="DefaultParagraphFont"/>
    <w:uiPriority w:val="32"/>
    <w:qFormat/>
    <w:rsid w:val="003268E0"/>
    <w:rPr>
      <w:b/>
      <w:bCs/>
      <w:smallCaps/>
      <w:color w:val="0F4761" w:themeColor="accent1" w:themeShade="BF"/>
      <w:spacing w:val="5"/>
    </w:rPr>
  </w:style>
  <w:style w:type="paragraph" w:styleId="NormalWeb">
    <w:name w:val="Normal (Web)"/>
    <w:basedOn w:val="Normal"/>
    <w:uiPriority w:val="99"/>
    <w:unhideWhenUsed/>
    <w:rsid w:val="00D8272E"/>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D8272E"/>
  </w:style>
  <w:style w:type="character" w:styleId="Emphasis">
    <w:name w:val="Emphasis"/>
    <w:basedOn w:val="DefaultParagraphFont"/>
    <w:uiPriority w:val="20"/>
    <w:qFormat/>
    <w:rsid w:val="00D8272E"/>
    <w:rPr>
      <w:i/>
      <w:iCs/>
    </w:rPr>
  </w:style>
  <w:style w:type="character" w:styleId="Hyperlink">
    <w:name w:val="Hyperlink"/>
    <w:basedOn w:val="DefaultParagraphFont"/>
    <w:uiPriority w:val="99"/>
    <w:semiHidden/>
    <w:unhideWhenUsed/>
    <w:rsid w:val="00D8272E"/>
    <w:rPr>
      <w:color w:val="0000FF"/>
      <w:u w:val="single"/>
    </w:rPr>
  </w:style>
  <w:style w:type="character" w:styleId="Strong">
    <w:name w:val="Strong"/>
    <w:basedOn w:val="DefaultParagraphFont"/>
    <w:uiPriority w:val="22"/>
    <w:qFormat/>
    <w:rsid w:val="001F0BC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8554716">
      <w:bodyDiv w:val="1"/>
      <w:marLeft w:val="0"/>
      <w:marRight w:val="0"/>
      <w:marTop w:val="0"/>
      <w:marBottom w:val="0"/>
      <w:divBdr>
        <w:top w:val="none" w:sz="0" w:space="0" w:color="auto"/>
        <w:left w:val="none" w:sz="0" w:space="0" w:color="auto"/>
        <w:bottom w:val="none" w:sz="0" w:space="0" w:color="auto"/>
        <w:right w:val="none" w:sz="0" w:space="0" w:color="auto"/>
      </w:divBdr>
    </w:div>
    <w:div w:id="1318538081">
      <w:bodyDiv w:val="1"/>
      <w:marLeft w:val="0"/>
      <w:marRight w:val="0"/>
      <w:marTop w:val="0"/>
      <w:marBottom w:val="0"/>
      <w:divBdr>
        <w:top w:val="none" w:sz="0" w:space="0" w:color="auto"/>
        <w:left w:val="none" w:sz="0" w:space="0" w:color="auto"/>
        <w:bottom w:val="none" w:sz="0" w:space="0" w:color="auto"/>
        <w:right w:val="none" w:sz="0" w:space="0" w:color="auto"/>
      </w:divBdr>
    </w:div>
    <w:div w:id="1487015314">
      <w:bodyDiv w:val="1"/>
      <w:marLeft w:val="0"/>
      <w:marRight w:val="0"/>
      <w:marTop w:val="0"/>
      <w:marBottom w:val="0"/>
      <w:divBdr>
        <w:top w:val="none" w:sz="0" w:space="0" w:color="auto"/>
        <w:left w:val="none" w:sz="0" w:space="0" w:color="auto"/>
        <w:bottom w:val="none" w:sz="0" w:space="0" w:color="auto"/>
        <w:right w:val="none" w:sz="0" w:space="0" w:color="auto"/>
      </w:divBdr>
    </w:div>
    <w:div w:id="17958333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 TargetMode="External"/><Relationship Id="rId13" Type="http://schemas.openxmlformats.org/officeDocument/2006/relationships/hyperlink" Target="https://www.who.int/" TargetMode="External"/><Relationship Id="rId3" Type="http://schemas.openxmlformats.org/officeDocument/2006/relationships/webSettings" Target="webSettings.xml"/><Relationship Id="rId7" Type="http://schemas.openxmlformats.org/officeDocument/2006/relationships/hyperlink" Target="https://www.nice.org.uk/" TargetMode="External"/><Relationship Id="rId12" Type="http://schemas.openxmlformats.org/officeDocument/2006/relationships/hyperlink" Target="https://www.who.int/news-room/fact-sheets/detail/adolescent-mental-health" TargetMode="External"/><Relationship Id="rId2" Type="http://schemas.openxmlformats.org/officeDocument/2006/relationships/settings" Target="settings.xml"/><Relationship Id="rId16" Type="http://schemas.microsoft.com/office/2020/10/relationships/intelligence" Target="intelligence2.xml"/><Relationship Id="rId1" Type="http://schemas.openxmlformats.org/officeDocument/2006/relationships/styles" Target="styles.xml"/><Relationship Id="rId6" Type="http://schemas.openxmlformats.org/officeDocument/2006/relationships/hyperlink" Target="https://neu.org.uk/" TargetMode="External"/><Relationship Id="rId11" Type="http://schemas.openxmlformats.org/officeDocument/2006/relationships/hyperlink" Target="https://www.rcpsych.ac.uk/" TargetMode="External"/><Relationship Id="rId5" Type="http://schemas.openxmlformats.org/officeDocument/2006/relationships/hyperlink" Target="https://developingchild.harvard.edu/" TargetMode="External"/><Relationship Id="rId15" Type="http://schemas.openxmlformats.org/officeDocument/2006/relationships/theme" Target="theme/theme1.xml"/><Relationship Id="rId10" Type="http://schemas.openxmlformats.org/officeDocument/2006/relationships/hyperlink" Target="https://www.gov.uk/" TargetMode="External"/><Relationship Id="rId4" Type="http://schemas.openxmlformats.org/officeDocument/2006/relationships/hyperlink" Target="https://www.bps.org.uk/" TargetMode="External"/><Relationship Id="rId9" Type="http://schemas.openxmlformats.org/officeDocument/2006/relationships/hyperlink" Target="https://www.gov.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1464</TotalTime>
  <Pages>7</Pages>
  <Words>2822</Words>
  <Characters>16090</Characters>
  <Application>Microsoft Office Word</Application>
  <DocSecurity>0</DocSecurity>
  <Lines>134</Lines>
  <Paragraphs>37</Paragraphs>
  <ScaleCrop>false</ScaleCrop>
  <Company/>
  <LinksUpToDate>false</LinksUpToDate>
  <CharactersWithSpaces>18875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Bishop (2418645)</dc:creator>
  <cp:keywords/>
  <dc:description/>
  <cp:lastModifiedBy>Cerys Bishop (2418645)</cp:lastModifiedBy>
  <cp:revision>409</cp:revision>
  <dcterms:created xsi:type="dcterms:W3CDTF">2025-06-14T14:17:00Z</dcterms:created>
  <dcterms:modified xsi:type="dcterms:W3CDTF">2025-06-15T15:22:00Z</dcterms:modified>
</cp:coreProperties>
</file>