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472C4" w:themeColor="accent1"/>
          <w:lang w:val="en-GB"/>
        </w:rPr>
        <w:id w:val="770209850"/>
        <w:docPartObj>
          <w:docPartGallery w:val="Cover Pages"/>
          <w:docPartUnique/>
        </w:docPartObj>
      </w:sdtPr>
      <w:sdtEndPr>
        <w:rPr>
          <w:color w:val="auto"/>
        </w:rPr>
      </w:sdtEndPr>
      <w:sdtContent>
        <w:p w14:paraId="43BC3936" w14:textId="27B1F305" w:rsidR="00FC35F5" w:rsidRDefault="00FC35F5">
          <w:pPr>
            <w:pStyle w:val="NoSpacing"/>
            <w:spacing w:before="1540" w:after="240"/>
            <w:jc w:val="center"/>
            <w:rPr>
              <w:color w:val="4472C4" w:themeColor="accent1"/>
            </w:rPr>
          </w:pPr>
          <w:r>
            <w:rPr>
              <w:noProof/>
              <w:color w:val="4472C4" w:themeColor="accent1"/>
              <w:lang w:val="en-GB" w:eastAsia="en-GB"/>
            </w:rPr>
            <w:drawing>
              <wp:inline distT="0" distB="0" distL="0" distR="0" wp14:anchorId="12E5CF98" wp14:editId="1559B02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A778AE8" w14:textId="7383C517" w:rsidR="00FC35F5" w:rsidRDefault="00FC35F5">
          <w:pPr>
            <w:pStyle w:val="NoSpacing"/>
            <w:spacing w:before="1540" w:after="240"/>
            <w:jc w:val="center"/>
            <w:rPr>
              <w:color w:val="4472C4" w:themeColor="accent1"/>
            </w:rPr>
          </w:pPr>
          <w:r>
            <w:rPr>
              <w:color w:val="4472C4" w:themeColor="accent1"/>
            </w:rPr>
            <w:t xml:space="preserve">William </w:t>
          </w:r>
          <w:r w:rsidRPr="003F4527">
            <w:rPr>
              <w:noProof/>
              <w:color w:val="4472C4" w:themeColor="accent1"/>
            </w:rPr>
            <w:t>Baker</w:t>
          </w:r>
          <w:r>
            <w:rPr>
              <w:color w:val="4472C4" w:themeColor="accent1"/>
            </w:rPr>
            <w:br/>
            <w:t>1703131</w:t>
          </w:r>
          <w:r>
            <w:rPr>
              <w:color w:val="4472C4" w:themeColor="accent1"/>
            </w:rPr>
            <w:br/>
          </w:r>
        </w:p>
        <w:sdt>
          <w:sdtPr>
            <w:rPr>
              <w:rFonts w:asciiTheme="majorHAnsi" w:eastAsiaTheme="majorEastAsia" w:hAnsiTheme="majorHAnsi" w:cstheme="majorBidi"/>
              <w:caps/>
              <w:color w:val="4472C4" w:themeColor="accent1"/>
              <w:sz w:val="72"/>
              <w:szCs w:val="72"/>
            </w:rPr>
            <w:alias w:val="Title"/>
            <w:tag w:val=""/>
            <w:id w:val="1735040861"/>
            <w:placeholder>
              <w:docPart w:val="CBC0AB288366470786CC4DCF33FD78F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EB990C" w14:textId="7685749F" w:rsidR="00FC35F5" w:rsidRDefault="00E95D7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Cycles to share database</w:t>
              </w:r>
            </w:p>
          </w:sdtContent>
        </w:sdt>
        <w:sdt>
          <w:sdtPr>
            <w:rPr>
              <w:color w:val="4472C4" w:themeColor="accent1"/>
              <w:sz w:val="28"/>
              <w:szCs w:val="28"/>
            </w:rPr>
            <w:alias w:val="Subtitle"/>
            <w:tag w:val=""/>
            <w:id w:val="-1957473597"/>
            <w:placeholder>
              <w:docPart w:val="1AEE3B16911345FB9820207A1F4FF131"/>
            </w:placeholder>
            <w:dataBinding w:prefixMappings="xmlns:ns0='http://purl.org/dc/elements/1.1/' xmlns:ns1='http://schemas.openxmlformats.org/package/2006/metadata/core-properties' " w:xpath="/ns1:coreProperties[1]/ns0:subject[1]" w:storeItemID="{6C3C8BC8-F283-45AE-878A-BAB7291924A1}"/>
            <w:text/>
          </w:sdtPr>
          <w:sdtEndPr/>
          <w:sdtContent>
            <w:p w14:paraId="375B1F53" w14:textId="265FA087" w:rsidR="00FC35F5" w:rsidRDefault="00E95D78">
              <w:pPr>
                <w:pStyle w:val="NoSpacing"/>
                <w:jc w:val="center"/>
                <w:rPr>
                  <w:color w:val="4472C4" w:themeColor="accent1"/>
                  <w:sz w:val="28"/>
                  <w:szCs w:val="28"/>
                </w:rPr>
              </w:pPr>
              <w:r>
                <w:rPr>
                  <w:color w:val="4472C4" w:themeColor="accent1"/>
                  <w:sz w:val="28"/>
                  <w:szCs w:val="28"/>
                </w:rPr>
                <w:t>Database Management Systems (ACCA5014)</w:t>
              </w:r>
            </w:p>
          </w:sdtContent>
        </w:sdt>
        <w:p w14:paraId="3DCD954F" w14:textId="77777777" w:rsidR="00FC35F5" w:rsidRDefault="00FC35F5">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2CC83312" wp14:editId="175BFE0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5A36006" w14:textId="28800F03" w:rsidR="00BF01D9" w:rsidRPr="00FC35F5" w:rsidRDefault="00BF01D9">
                                    <w:pPr>
                                      <w:pStyle w:val="NoSpacing"/>
                                      <w:spacing w:after="40"/>
                                      <w:jc w:val="center"/>
                                      <w:rPr>
                                        <w:caps/>
                                        <w:color w:val="4472C4" w:themeColor="accent1"/>
                                        <w:sz w:val="28"/>
                                        <w:szCs w:val="28"/>
                                      </w:rPr>
                                    </w:pPr>
                                    <w:r w:rsidRPr="00FC35F5">
                                      <w:rPr>
                                        <w:caps/>
                                        <w:color w:val="4472C4" w:themeColor="accent1"/>
                                        <w:sz w:val="28"/>
                                        <w:szCs w:val="28"/>
                                      </w:rPr>
                                      <w:t>19/013/2019</w:t>
                                    </w:r>
                                  </w:p>
                                </w:sdtContent>
                              </w:sdt>
                              <w:p w14:paraId="17A7ADE2" w14:textId="0C846705" w:rsidR="00BF01D9" w:rsidRPr="00FC35F5" w:rsidRDefault="0088550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F01D9" w:rsidRPr="00FC35F5">
                                      <w:rPr>
                                        <w:color w:val="4472C4" w:themeColor="accent1"/>
                                      </w:rPr>
                                      <w:t>Kemi Ademoye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C8331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5A36006" w14:textId="28800F03" w:rsidR="00BF01D9" w:rsidRPr="00FC35F5" w:rsidRDefault="00BF01D9">
                              <w:pPr>
                                <w:pStyle w:val="NoSpacing"/>
                                <w:spacing w:after="40"/>
                                <w:jc w:val="center"/>
                                <w:rPr>
                                  <w:caps/>
                                  <w:color w:val="4472C4" w:themeColor="accent1"/>
                                  <w:sz w:val="28"/>
                                  <w:szCs w:val="28"/>
                                </w:rPr>
                              </w:pPr>
                              <w:r w:rsidRPr="00FC35F5">
                                <w:rPr>
                                  <w:caps/>
                                  <w:color w:val="4472C4" w:themeColor="accent1"/>
                                  <w:sz w:val="28"/>
                                  <w:szCs w:val="28"/>
                                </w:rPr>
                                <w:t>19/013/2019</w:t>
                              </w:r>
                            </w:p>
                          </w:sdtContent>
                        </w:sdt>
                        <w:p w14:paraId="17A7ADE2" w14:textId="0C846705" w:rsidR="00BF01D9" w:rsidRPr="00FC35F5" w:rsidRDefault="0088550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F01D9" w:rsidRPr="00FC35F5">
                                <w:rPr>
                                  <w:color w:val="4472C4" w:themeColor="accent1"/>
                                </w:rPr>
                                <w:t>Kemi Ademoye</w:t>
                              </w:r>
                            </w:sdtContent>
                          </w:sdt>
                        </w:p>
                      </w:txbxContent>
                    </v:textbox>
                    <w10:wrap anchorx="margin" anchory="page"/>
                  </v:shape>
                </w:pict>
              </mc:Fallback>
            </mc:AlternateContent>
          </w:r>
          <w:r>
            <w:rPr>
              <w:noProof/>
              <w:color w:val="4472C4" w:themeColor="accent1"/>
              <w:lang w:val="en-GB" w:eastAsia="en-GB"/>
            </w:rPr>
            <w:drawing>
              <wp:inline distT="0" distB="0" distL="0" distR="0" wp14:anchorId="3F2D06C5" wp14:editId="3D697E3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5C99C6" w14:textId="726B6DE0" w:rsidR="00FC35F5" w:rsidRDefault="00FC35F5">
          <w:r>
            <w:br w:type="page"/>
          </w:r>
        </w:p>
      </w:sdtContent>
    </w:sdt>
    <w:p w14:paraId="1D964F09" w14:textId="77777777" w:rsidR="001F0521" w:rsidRDefault="001F0521">
      <w:pPr>
        <w:rPr>
          <w:i/>
        </w:rPr>
      </w:pPr>
    </w:p>
    <w:p w14:paraId="734B7ACE" w14:textId="5D089964" w:rsidR="001F0521" w:rsidRDefault="001F0521"/>
    <w:p w14:paraId="2DF16BC5" w14:textId="6BE99006" w:rsidR="001F0521" w:rsidRDefault="001F0521"/>
    <w:p w14:paraId="7A471470" w14:textId="13E7FA03" w:rsidR="001F0521" w:rsidRDefault="001F0521"/>
    <w:p w14:paraId="456EF92A" w14:textId="4D59A350" w:rsidR="001F0521" w:rsidRDefault="001F0521"/>
    <w:p w14:paraId="02DB12DA" w14:textId="77777777" w:rsidR="001F0521" w:rsidRDefault="001F0521"/>
    <w:sdt>
      <w:sdtPr>
        <w:rPr>
          <w:rFonts w:asciiTheme="minorHAnsi" w:eastAsiaTheme="minorHAnsi" w:hAnsiTheme="minorHAnsi" w:cstheme="minorBidi"/>
          <w:color w:val="auto"/>
          <w:sz w:val="22"/>
          <w:szCs w:val="22"/>
          <w:lang w:val="en-GB"/>
        </w:rPr>
        <w:id w:val="-1902889814"/>
        <w:docPartObj>
          <w:docPartGallery w:val="Table of Contents"/>
          <w:docPartUnique/>
        </w:docPartObj>
      </w:sdtPr>
      <w:sdtEndPr>
        <w:rPr>
          <w:b/>
          <w:bCs/>
          <w:noProof/>
        </w:rPr>
      </w:sdtEndPr>
      <w:sdtContent>
        <w:p w14:paraId="460EEF8C" w14:textId="0E96B92E" w:rsidR="001F0521" w:rsidRDefault="001F0521">
          <w:pPr>
            <w:pStyle w:val="TOCHeading"/>
          </w:pPr>
          <w:r>
            <w:t>Table of Contents</w:t>
          </w:r>
        </w:p>
        <w:p w14:paraId="7C4E3E05" w14:textId="74234CBD" w:rsidR="006D2D23" w:rsidRDefault="001F052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12926" w:history="1">
            <w:r w:rsidR="006D2D23" w:rsidRPr="00703628">
              <w:rPr>
                <w:rStyle w:val="Hyperlink"/>
                <w:noProof/>
              </w:rPr>
              <w:t>Abstract</w:t>
            </w:r>
            <w:r w:rsidR="006D2D23">
              <w:rPr>
                <w:noProof/>
                <w:webHidden/>
              </w:rPr>
              <w:tab/>
            </w:r>
            <w:r w:rsidR="006D2D23">
              <w:rPr>
                <w:noProof/>
                <w:webHidden/>
              </w:rPr>
              <w:fldChar w:fldCharType="begin"/>
            </w:r>
            <w:r w:rsidR="006D2D23">
              <w:rPr>
                <w:noProof/>
                <w:webHidden/>
              </w:rPr>
              <w:instrText xml:space="preserve"> PAGEREF _Toc4012926 \h </w:instrText>
            </w:r>
            <w:r w:rsidR="006D2D23">
              <w:rPr>
                <w:noProof/>
                <w:webHidden/>
              </w:rPr>
            </w:r>
            <w:r w:rsidR="006D2D23">
              <w:rPr>
                <w:noProof/>
                <w:webHidden/>
              </w:rPr>
              <w:fldChar w:fldCharType="separate"/>
            </w:r>
            <w:r w:rsidR="006D2D23">
              <w:rPr>
                <w:noProof/>
                <w:webHidden/>
              </w:rPr>
              <w:t>2</w:t>
            </w:r>
            <w:r w:rsidR="006D2D23">
              <w:rPr>
                <w:noProof/>
                <w:webHidden/>
              </w:rPr>
              <w:fldChar w:fldCharType="end"/>
            </w:r>
          </w:hyperlink>
        </w:p>
        <w:p w14:paraId="60AE4857" w14:textId="5D387F20" w:rsidR="006D2D23" w:rsidRDefault="0088550E">
          <w:pPr>
            <w:pStyle w:val="TOC1"/>
            <w:tabs>
              <w:tab w:val="left" w:pos="440"/>
              <w:tab w:val="right" w:leader="dot" w:pos="9016"/>
            </w:tabs>
            <w:rPr>
              <w:rFonts w:eastAsiaTheme="minorEastAsia"/>
              <w:noProof/>
              <w:lang w:eastAsia="en-GB"/>
            </w:rPr>
          </w:pPr>
          <w:hyperlink w:anchor="_Toc4012927" w:history="1">
            <w:r w:rsidR="006D2D23" w:rsidRPr="00703628">
              <w:rPr>
                <w:rStyle w:val="Hyperlink"/>
                <w:noProof/>
              </w:rPr>
              <w:t>1.</w:t>
            </w:r>
            <w:r w:rsidR="006D2D23">
              <w:rPr>
                <w:rFonts w:eastAsiaTheme="minorEastAsia"/>
                <w:noProof/>
                <w:lang w:eastAsia="en-GB"/>
              </w:rPr>
              <w:tab/>
            </w:r>
            <w:r w:rsidR="006D2D23" w:rsidRPr="00703628">
              <w:rPr>
                <w:rStyle w:val="Hyperlink"/>
                <w:noProof/>
              </w:rPr>
              <w:t>Performance Tuning</w:t>
            </w:r>
            <w:r w:rsidR="006D2D23">
              <w:rPr>
                <w:noProof/>
                <w:webHidden/>
              </w:rPr>
              <w:tab/>
            </w:r>
            <w:r w:rsidR="006D2D23">
              <w:rPr>
                <w:noProof/>
                <w:webHidden/>
              </w:rPr>
              <w:fldChar w:fldCharType="begin"/>
            </w:r>
            <w:r w:rsidR="006D2D23">
              <w:rPr>
                <w:noProof/>
                <w:webHidden/>
              </w:rPr>
              <w:instrText xml:space="preserve"> PAGEREF _Toc4012927 \h </w:instrText>
            </w:r>
            <w:r w:rsidR="006D2D23">
              <w:rPr>
                <w:noProof/>
                <w:webHidden/>
              </w:rPr>
            </w:r>
            <w:r w:rsidR="006D2D23">
              <w:rPr>
                <w:noProof/>
                <w:webHidden/>
              </w:rPr>
              <w:fldChar w:fldCharType="separate"/>
            </w:r>
            <w:r w:rsidR="006D2D23">
              <w:rPr>
                <w:noProof/>
                <w:webHidden/>
              </w:rPr>
              <w:t>2</w:t>
            </w:r>
            <w:r w:rsidR="006D2D23">
              <w:rPr>
                <w:noProof/>
                <w:webHidden/>
              </w:rPr>
              <w:fldChar w:fldCharType="end"/>
            </w:r>
          </w:hyperlink>
        </w:p>
        <w:p w14:paraId="191A1BA2" w14:textId="2A76B078" w:rsidR="006D2D23" w:rsidRDefault="0088550E">
          <w:pPr>
            <w:pStyle w:val="TOC2"/>
            <w:tabs>
              <w:tab w:val="left" w:pos="880"/>
              <w:tab w:val="right" w:leader="dot" w:pos="9016"/>
            </w:tabs>
            <w:rPr>
              <w:rFonts w:eastAsiaTheme="minorEastAsia"/>
              <w:noProof/>
              <w:lang w:eastAsia="en-GB"/>
            </w:rPr>
          </w:pPr>
          <w:hyperlink w:anchor="_Toc4012928" w:history="1">
            <w:r w:rsidR="006D2D23" w:rsidRPr="00703628">
              <w:rPr>
                <w:rStyle w:val="Hyperlink"/>
                <w:noProof/>
              </w:rPr>
              <w:t>1.1.</w:t>
            </w:r>
            <w:r w:rsidR="006D2D23">
              <w:rPr>
                <w:rFonts w:eastAsiaTheme="minorEastAsia"/>
                <w:noProof/>
                <w:lang w:eastAsia="en-GB"/>
              </w:rPr>
              <w:tab/>
            </w:r>
            <w:r w:rsidR="006D2D23" w:rsidRPr="00703628">
              <w:rPr>
                <w:rStyle w:val="Hyperlink"/>
                <w:noProof/>
              </w:rPr>
              <w:t>StationCode Column (Bike table)</w:t>
            </w:r>
            <w:r w:rsidR="006D2D23">
              <w:rPr>
                <w:noProof/>
                <w:webHidden/>
              </w:rPr>
              <w:tab/>
            </w:r>
            <w:r w:rsidR="006D2D23">
              <w:rPr>
                <w:noProof/>
                <w:webHidden/>
              </w:rPr>
              <w:fldChar w:fldCharType="begin"/>
            </w:r>
            <w:r w:rsidR="006D2D23">
              <w:rPr>
                <w:noProof/>
                <w:webHidden/>
              </w:rPr>
              <w:instrText xml:space="preserve"> PAGEREF _Toc4012928 \h </w:instrText>
            </w:r>
            <w:r w:rsidR="006D2D23">
              <w:rPr>
                <w:noProof/>
                <w:webHidden/>
              </w:rPr>
            </w:r>
            <w:r w:rsidR="006D2D23">
              <w:rPr>
                <w:noProof/>
                <w:webHidden/>
              </w:rPr>
              <w:fldChar w:fldCharType="separate"/>
            </w:r>
            <w:r w:rsidR="006D2D23">
              <w:rPr>
                <w:noProof/>
                <w:webHidden/>
              </w:rPr>
              <w:t>2</w:t>
            </w:r>
            <w:r w:rsidR="006D2D23">
              <w:rPr>
                <w:noProof/>
                <w:webHidden/>
              </w:rPr>
              <w:fldChar w:fldCharType="end"/>
            </w:r>
          </w:hyperlink>
        </w:p>
        <w:p w14:paraId="19A2CA27" w14:textId="5003FD35" w:rsidR="006D2D23" w:rsidRDefault="0088550E">
          <w:pPr>
            <w:pStyle w:val="TOC2"/>
            <w:tabs>
              <w:tab w:val="left" w:pos="880"/>
              <w:tab w:val="right" w:leader="dot" w:pos="9016"/>
            </w:tabs>
            <w:rPr>
              <w:rFonts w:eastAsiaTheme="minorEastAsia"/>
              <w:noProof/>
              <w:lang w:eastAsia="en-GB"/>
            </w:rPr>
          </w:pPr>
          <w:hyperlink w:anchor="_Toc4012929" w:history="1">
            <w:r w:rsidR="006D2D23" w:rsidRPr="00703628">
              <w:rPr>
                <w:rStyle w:val="Hyperlink"/>
                <w:noProof/>
              </w:rPr>
              <w:t>1.2.</w:t>
            </w:r>
            <w:r w:rsidR="006D2D23">
              <w:rPr>
                <w:rFonts w:eastAsiaTheme="minorEastAsia"/>
                <w:noProof/>
                <w:lang w:eastAsia="en-GB"/>
              </w:rPr>
              <w:tab/>
            </w:r>
            <w:r w:rsidR="006D2D23" w:rsidRPr="00703628">
              <w:rPr>
                <w:rStyle w:val="Hyperlink"/>
                <w:noProof/>
              </w:rPr>
              <w:t>RentalNo (RentalBike Table)</w:t>
            </w:r>
            <w:r w:rsidR="006D2D23">
              <w:rPr>
                <w:noProof/>
                <w:webHidden/>
              </w:rPr>
              <w:tab/>
            </w:r>
            <w:r w:rsidR="006D2D23">
              <w:rPr>
                <w:noProof/>
                <w:webHidden/>
              </w:rPr>
              <w:fldChar w:fldCharType="begin"/>
            </w:r>
            <w:r w:rsidR="006D2D23">
              <w:rPr>
                <w:noProof/>
                <w:webHidden/>
              </w:rPr>
              <w:instrText xml:space="preserve"> PAGEREF _Toc4012929 \h </w:instrText>
            </w:r>
            <w:r w:rsidR="006D2D23">
              <w:rPr>
                <w:noProof/>
                <w:webHidden/>
              </w:rPr>
            </w:r>
            <w:r w:rsidR="006D2D23">
              <w:rPr>
                <w:noProof/>
                <w:webHidden/>
              </w:rPr>
              <w:fldChar w:fldCharType="separate"/>
            </w:r>
            <w:r w:rsidR="006D2D23">
              <w:rPr>
                <w:noProof/>
                <w:webHidden/>
              </w:rPr>
              <w:t>2</w:t>
            </w:r>
            <w:r w:rsidR="006D2D23">
              <w:rPr>
                <w:noProof/>
                <w:webHidden/>
              </w:rPr>
              <w:fldChar w:fldCharType="end"/>
            </w:r>
          </w:hyperlink>
        </w:p>
        <w:p w14:paraId="15320BC5" w14:textId="75F984A4" w:rsidR="006D2D23" w:rsidRDefault="0088550E">
          <w:pPr>
            <w:pStyle w:val="TOC2"/>
            <w:tabs>
              <w:tab w:val="left" w:pos="880"/>
              <w:tab w:val="right" w:leader="dot" w:pos="9016"/>
            </w:tabs>
            <w:rPr>
              <w:rFonts w:eastAsiaTheme="minorEastAsia"/>
              <w:noProof/>
              <w:lang w:eastAsia="en-GB"/>
            </w:rPr>
          </w:pPr>
          <w:hyperlink w:anchor="_Toc4012930" w:history="1">
            <w:r w:rsidR="006D2D23" w:rsidRPr="00703628">
              <w:rPr>
                <w:rStyle w:val="Hyperlink"/>
                <w:noProof/>
              </w:rPr>
              <w:t>1.3.</w:t>
            </w:r>
            <w:r w:rsidR="006D2D23">
              <w:rPr>
                <w:rFonts w:eastAsiaTheme="minorEastAsia"/>
                <w:noProof/>
                <w:lang w:eastAsia="en-GB"/>
              </w:rPr>
              <w:tab/>
            </w:r>
            <w:r w:rsidR="006D2D23" w:rsidRPr="00703628">
              <w:rPr>
                <w:rStyle w:val="Hyperlink"/>
                <w:noProof/>
              </w:rPr>
              <w:t>AccountNo (Rental Table)</w:t>
            </w:r>
            <w:r w:rsidR="006D2D23">
              <w:rPr>
                <w:noProof/>
                <w:webHidden/>
              </w:rPr>
              <w:tab/>
            </w:r>
            <w:r w:rsidR="006D2D23">
              <w:rPr>
                <w:noProof/>
                <w:webHidden/>
              </w:rPr>
              <w:fldChar w:fldCharType="begin"/>
            </w:r>
            <w:r w:rsidR="006D2D23">
              <w:rPr>
                <w:noProof/>
                <w:webHidden/>
              </w:rPr>
              <w:instrText xml:space="preserve"> PAGEREF _Toc4012930 \h </w:instrText>
            </w:r>
            <w:r w:rsidR="006D2D23">
              <w:rPr>
                <w:noProof/>
                <w:webHidden/>
              </w:rPr>
            </w:r>
            <w:r w:rsidR="006D2D23">
              <w:rPr>
                <w:noProof/>
                <w:webHidden/>
              </w:rPr>
              <w:fldChar w:fldCharType="separate"/>
            </w:r>
            <w:r w:rsidR="006D2D23">
              <w:rPr>
                <w:noProof/>
                <w:webHidden/>
              </w:rPr>
              <w:t>2</w:t>
            </w:r>
            <w:r w:rsidR="006D2D23">
              <w:rPr>
                <w:noProof/>
                <w:webHidden/>
              </w:rPr>
              <w:fldChar w:fldCharType="end"/>
            </w:r>
          </w:hyperlink>
        </w:p>
        <w:p w14:paraId="3BFA30A0" w14:textId="378022F1" w:rsidR="006D2D23" w:rsidRDefault="0088550E">
          <w:pPr>
            <w:pStyle w:val="TOC1"/>
            <w:tabs>
              <w:tab w:val="left" w:pos="440"/>
              <w:tab w:val="right" w:leader="dot" w:pos="9016"/>
            </w:tabs>
            <w:rPr>
              <w:rFonts w:eastAsiaTheme="minorEastAsia"/>
              <w:noProof/>
              <w:lang w:eastAsia="en-GB"/>
            </w:rPr>
          </w:pPr>
          <w:hyperlink w:anchor="_Toc4012931" w:history="1">
            <w:r w:rsidR="006D2D23" w:rsidRPr="00703628">
              <w:rPr>
                <w:rStyle w:val="Hyperlink"/>
                <w:noProof/>
              </w:rPr>
              <w:t>2.</w:t>
            </w:r>
            <w:r w:rsidR="006D2D23">
              <w:rPr>
                <w:rFonts w:eastAsiaTheme="minorEastAsia"/>
                <w:noProof/>
                <w:lang w:eastAsia="en-GB"/>
              </w:rPr>
              <w:tab/>
            </w:r>
            <w:r w:rsidR="006D2D23" w:rsidRPr="00703628">
              <w:rPr>
                <w:rStyle w:val="Hyperlink"/>
                <w:noProof/>
              </w:rPr>
              <w:t>Distributed Database Solution</w:t>
            </w:r>
            <w:r w:rsidR="006D2D23">
              <w:rPr>
                <w:noProof/>
                <w:webHidden/>
              </w:rPr>
              <w:tab/>
            </w:r>
            <w:r w:rsidR="006D2D23">
              <w:rPr>
                <w:noProof/>
                <w:webHidden/>
              </w:rPr>
              <w:fldChar w:fldCharType="begin"/>
            </w:r>
            <w:r w:rsidR="006D2D23">
              <w:rPr>
                <w:noProof/>
                <w:webHidden/>
              </w:rPr>
              <w:instrText xml:space="preserve"> PAGEREF _Toc4012931 \h </w:instrText>
            </w:r>
            <w:r w:rsidR="006D2D23">
              <w:rPr>
                <w:noProof/>
                <w:webHidden/>
              </w:rPr>
            </w:r>
            <w:r w:rsidR="006D2D23">
              <w:rPr>
                <w:noProof/>
                <w:webHidden/>
              </w:rPr>
              <w:fldChar w:fldCharType="separate"/>
            </w:r>
            <w:r w:rsidR="006D2D23">
              <w:rPr>
                <w:noProof/>
                <w:webHidden/>
              </w:rPr>
              <w:t>3</w:t>
            </w:r>
            <w:r w:rsidR="006D2D23">
              <w:rPr>
                <w:noProof/>
                <w:webHidden/>
              </w:rPr>
              <w:fldChar w:fldCharType="end"/>
            </w:r>
          </w:hyperlink>
        </w:p>
        <w:p w14:paraId="08283C7A" w14:textId="7849F919" w:rsidR="006D2D23" w:rsidRDefault="0088550E">
          <w:pPr>
            <w:pStyle w:val="TOC2"/>
            <w:tabs>
              <w:tab w:val="left" w:pos="880"/>
              <w:tab w:val="right" w:leader="dot" w:pos="9016"/>
            </w:tabs>
            <w:rPr>
              <w:rFonts w:eastAsiaTheme="minorEastAsia"/>
              <w:noProof/>
              <w:lang w:eastAsia="en-GB"/>
            </w:rPr>
          </w:pPr>
          <w:hyperlink w:anchor="_Toc4012932" w:history="1">
            <w:r w:rsidR="006D2D23" w:rsidRPr="00703628">
              <w:rPr>
                <w:rStyle w:val="Hyperlink"/>
                <w:noProof/>
              </w:rPr>
              <w:t>2.1.</w:t>
            </w:r>
            <w:r w:rsidR="006D2D23">
              <w:rPr>
                <w:rFonts w:eastAsiaTheme="minorEastAsia"/>
                <w:noProof/>
                <w:lang w:eastAsia="en-GB"/>
              </w:rPr>
              <w:tab/>
            </w:r>
            <w:r w:rsidR="006D2D23" w:rsidRPr="00703628">
              <w:rPr>
                <w:rStyle w:val="Hyperlink"/>
                <w:noProof/>
              </w:rPr>
              <w:t>Fragmentation Schema</w:t>
            </w:r>
            <w:r w:rsidR="006D2D23">
              <w:rPr>
                <w:noProof/>
                <w:webHidden/>
              </w:rPr>
              <w:tab/>
            </w:r>
            <w:r w:rsidR="006D2D23">
              <w:rPr>
                <w:noProof/>
                <w:webHidden/>
              </w:rPr>
              <w:fldChar w:fldCharType="begin"/>
            </w:r>
            <w:r w:rsidR="006D2D23">
              <w:rPr>
                <w:noProof/>
                <w:webHidden/>
              </w:rPr>
              <w:instrText xml:space="preserve"> PAGEREF _Toc4012932 \h </w:instrText>
            </w:r>
            <w:r w:rsidR="006D2D23">
              <w:rPr>
                <w:noProof/>
                <w:webHidden/>
              </w:rPr>
            </w:r>
            <w:r w:rsidR="006D2D23">
              <w:rPr>
                <w:noProof/>
                <w:webHidden/>
              </w:rPr>
              <w:fldChar w:fldCharType="separate"/>
            </w:r>
            <w:r w:rsidR="006D2D23">
              <w:rPr>
                <w:noProof/>
                <w:webHidden/>
              </w:rPr>
              <w:t>3</w:t>
            </w:r>
            <w:r w:rsidR="006D2D23">
              <w:rPr>
                <w:noProof/>
                <w:webHidden/>
              </w:rPr>
              <w:fldChar w:fldCharType="end"/>
            </w:r>
          </w:hyperlink>
        </w:p>
        <w:p w14:paraId="0AA4B957" w14:textId="68DBEDFD" w:rsidR="006D2D23" w:rsidRDefault="0088550E">
          <w:pPr>
            <w:pStyle w:val="TOC3"/>
            <w:tabs>
              <w:tab w:val="left" w:pos="1320"/>
              <w:tab w:val="right" w:leader="dot" w:pos="9016"/>
            </w:tabs>
            <w:rPr>
              <w:rFonts w:eastAsiaTheme="minorEastAsia"/>
              <w:noProof/>
              <w:lang w:eastAsia="en-GB"/>
            </w:rPr>
          </w:pPr>
          <w:hyperlink w:anchor="_Toc4012933" w:history="1">
            <w:r w:rsidR="006D2D23" w:rsidRPr="00703628">
              <w:rPr>
                <w:rStyle w:val="Hyperlink"/>
                <w:noProof/>
              </w:rPr>
              <w:t>2.1.1.</w:t>
            </w:r>
            <w:r w:rsidR="006D2D23">
              <w:rPr>
                <w:rFonts w:eastAsiaTheme="minorEastAsia"/>
                <w:noProof/>
                <w:lang w:eastAsia="en-GB"/>
              </w:rPr>
              <w:tab/>
            </w:r>
            <w:r w:rsidR="006D2D23" w:rsidRPr="00703628">
              <w:rPr>
                <w:rStyle w:val="Hyperlink"/>
                <w:noProof/>
              </w:rPr>
              <w:t>City / Station / Tariff Tables</w:t>
            </w:r>
            <w:r w:rsidR="006D2D23">
              <w:rPr>
                <w:noProof/>
                <w:webHidden/>
              </w:rPr>
              <w:tab/>
            </w:r>
            <w:r w:rsidR="006D2D23">
              <w:rPr>
                <w:noProof/>
                <w:webHidden/>
              </w:rPr>
              <w:fldChar w:fldCharType="begin"/>
            </w:r>
            <w:r w:rsidR="006D2D23">
              <w:rPr>
                <w:noProof/>
                <w:webHidden/>
              </w:rPr>
              <w:instrText xml:space="preserve"> PAGEREF _Toc4012933 \h </w:instrText>
            </w:r>
            <w:r w:rsidR="006D2D23">
              <w:rPr>
                <w:noProof/>
                <w:webHidden/>
              </w:rPr>
            </w:r>
            <w:r w:rsidR="006D2D23">
              <w:rPr>
                <w:noProof/>
                <w:webHidden/>
              </w:rPr>
              <w:fldChar w:fldCharType="separate"/>
            </w:r>
            <w:r w:rsidR="006D2D23">
              <w:rPr>
                <w:noProof/>
                <w:webHidden/>
              </w:rPr>
              <w:t>3</w:t>
            </w:r>
            <w:r w:rsidR="006D2D23">
              <w:rPr>
                <w:noProof/>
                <w:webHidden/>
              </w:rPr>
              <w:fldChar w:fldCharType="end"/>
            </w:r>
          </w:hyperlink>
        </w:p>
        <w:p w14:paraId="6C66E7BD" w14:textId="558605FF" w:rsidR="006D2D23" w:rsidRDefault="0088550E">
          <w:pPr>
            <w:pStyle w:val="TOC3"/>
            <w:tabs>
              <w:tab w:val="left" w:pos="1320"/>
              <w:tab w:val="right" w:leader="dot" w:pos="9016"/>
            </w:tabs>
            <w:rPr>
              <w:rFonts w:eastAsiaTheme="minorEastAsia"/>
              <w:noProof/>
              <w:lang w:eastAsia="en-GB"/>
            </w:rPr>
          </w:pPr>
          <w:hyperlink w:anchor="_Toc4012934" w:history="1">
            <w:r w:rsidR="006D2D23" w:rsidRPr="00703628">
              <w:rPr>
                <w:rStyle w:val="Hyperlink"/>
                <w:noProof/>
              </w:rPr>
              <w:t>2.1.2.</w:t>
            </w:r>
            <w:r w:rsidR="006D2D23">
              <w:rPr>
                <w:rFonts w:eastAsiaTheme="minorEastAsia"/>
                <w:noProof/>
                <w:lang w:eastAsia="en-GB"/>
              </w:rPr>
              <w:tab/>
            </w:r>
            <w:r w:rsidR="006D2D23" w:rsidRPr="00703628">
              <w:rPr>
                <w:rStyle w:val="Hyperlink"/>
                <w:noProof/>
              </w:rPr>
              <w:t>Bike Table</w:t>
            </w:r>
            <w:r w:rsidR="006D2D23">
              <w:rPr>
                <w:noProof/>
                <w:webHidden/>
              </w:rPr>
              <w:tab/>
            </w:r>
            <w:r w:rsidR="006D2D23">
              <w:rPr>
                <w:noProof/>
                <w:webHidden/>
              </w:rPr>
              <w:fldChar w:fldCharType="begin"/>
            </w:r>
            <w:r w:rsidR="006D2D23">
              <w:rPr>
                <w:noProof/>
                <w:webHidden/>
              </w:rPr>
              <w:instrText xml:space="preserve"> PAGEREF _Toc4012934 \h </w:instrText>
            </w:r>
            <w:r w:rsidR="006D2D23">
              <w:rPr>
                <w:noProof/>
                <w:webHidden/>
              </w:rPr>
            </w:r>
            <w:r w:rsidR="006D2D23">
              <w:rPr>
                <w:noProof/>
                <w:webHidden/>
              </w:rPr>
              <w:fldChar w:fldCharType="separate"/>
            </w:r>
            <w:r w:rsidR="006D2D23">
              <w:rPr>
                <w:noProof/>
                <w:webHidden/>
              </w:rPr>
              <w:t>3</w:t>
            </w:r>
            <w:r w:rsidR="006D2D23">
              <w:rPr>
                <w:noProof/>
                <w:webHidden/>
              </w:rPr>
              <w:fldChar w:fldCharType="end"/>
            </w:r>
          </w:hyperlink>
        </w:p>
        <w:p w14:paraId="42D53326" w14:textId="35DB0065" w:rsidR="006D2D23" w:rsidRDefault="0088550E">
          <w:pPr>
            <w:pStyle w:val="TOC3"/>
            <w:tabs>
              <w:tab w:val="left" w:pos="1320"/>
              <w:tab w:val="right" w:leader="dot" w:pos="9016"/>
            </w:tabs>
            <w:rPr>
              <w:rFonts w:eastAsiaTheme="minorEastAsia"/>
              <w:noProof/>
              <w:lang w:eastAsia="en-GB"/>
            </w:rPr>
          </w:pPr>
          <w:hyperlink w:anchor="_Toc4012935" w:history="1">
            <w:r w:rsidR="006D2D23" w:rsidRPr="00703628">
              <w:rPr>
                <w:rStyle w:val="Hyperlink"/>
                <w:noProof/>
              </w:rPr>
              <w:t>2.1.3.</w:t>
            </w:r>
            <w:r w:rsidR="006D2D23">
              <w:rPr>
                <w:rFonts w:eastAsiaTheme="minorEastAsia"/>
                <w:noProof/>
                <w:lang w:eastAsia="en-GB"/>
              </w:rPr>
              <w:tab/>
            </w:r>
            <w:r w:rsidR="006D2D23" w:rsidRPr="00703628">
              <w:rPr>
                <w:rStyle w:val="Hyperlink"/>
                <w:noProof/>
              </w:rPr>
              <w:t>Account Table</w:t>
            </w:r>
            <w:r w:rsidR="006D2D23">
              <w:rPr>
                <w:noProof/>
                <w:webHidden/>
              </w:rPr>
              <w:tab/>
            </w:r>
            <w:r w:rsidR="006D2D23">
              <w:rPr>
                <w:noProof/>
                <w:webHidden/>
              </w:rPr>
              <w:fldChar w:fldCharType="begin"/>
            </w:r>
            <w:r w:rsidR="006D2D23">
              <w:rPr>
                <w:noProof/>
                <w:webHidden/>
              </w:rPr>
              <w:instrText xml:space="preserve"> PAGEREF _Toc4012935 \h </w:instrText>
            </w:r>
            <w:r w:rsidR="006D2D23">
              <w:rPr>
                <w:noProof/>
                <w:webHidden/>
              </w:rPr>
            </w:r>
            <w:r w:rsidR="006D2D23">
              <w:rPr>
                <w:noProof/>
                <w:webHidden/>
              </w:rPr>
              <w:fldChar w:fldCharType="separate"/>
            </w:r>
            <w:r w:rsidR="006D2D23">
              <w:rPr>
                <w:noProof/>
                <w:webHidden/>
              </w:rPr>
              <w:t>4</w:t>
            </w:r>
            <w:r w:rsidR="006D2D23">
              <w:rPr>
                <w:noProof/>
                <w:webHidden/>
              </w:rPr>
              <w:fldChar w:fldCharType="end"/>
            </w:r>
          </w:hyperlink>
        </w:p>
        <w:p w14:paraId="08180B74" w14:textId="7D3B8A9F" w:rsidR="006D2D23" w:rsidRDefault="0088550E">
          <w:pPr>
            <w:pStyle w:val="TOC3"/>
            <w:tabs>
              <w:tab w:val="left" w:pos="1320"/>
              <w:tab w:val="right" w:leader="dot" w:pos="9016"/>
            </w:tabs>
            <w:rPr>
              <w:rFonts w:eastAsiaTheme="minorEastAsia"/>
              <w:noProof/>
              <w:lang w:eastAsia="en-GB"/>
            </w:rPr>
          </w:pPr>
          <w:hyperlink w:anchor="_Toc4012936" w:history="1">
            <w:r w:rsidR="006D2D23" w:rsidRPr="00703628">
              <w:rPr>
                <w:rStyle w:val="Hyperlink"/>
                <w:noProof/>
              </w:rPr>
              <w:t>2.1.4.</w:t>
            </w:r>
            <w:r w:rsidR="006D2D23">
              <w:rPr>
                <w:rFonts w:eastAsiaTheme="minorEastAsia"/>
                <w:noProof/>
                <w:lang w:eastAsia="en-GB"/>
              </w:rPr>
              <w:tab/>
            </w:r>
            <w:r w:rsidR="006D2D23" w:rsidRPr="00703628">
              <w:rPr>
                <w:rStyle w:val="Hyperlink"/>
                <w:noProof/>
              </w:rPr>
              <w:t>Account Subscription</w:t>
            </w:r>
            <w:r w:rsidR="006D2D23">
              <w:rPr>
                <w:noProof/>
                <w:webHidden/>
              </w:rPr>
              <w:tab/>
            </w:r>
            <w:r w:rsidR="006D2D23">
              <w:rPr>
                <w:noProof/>
                <w:webHidden/>
              </w:rPr>
              <w:fldChar w:fldCharType="begin"/>
            </w:r>
            <w:r w:rsidR="006D2D23">
              <w:rPr>
                <w:noProof/>
                <w:webHidden/>
              </w:rPr>
              <w:instrText xml:space="preserve"> PAGEREF _Toc4012936 \h </w:instrText>
            </w:r>
            <w:r w:rsidR="006D2D23">
              <w:rPr>
                <w:noProof/>
                <w:webHidden/>
              </w:rPr>
            </w:r>
            <w:r w:rsidR="006D2D23">
              <w:rPr>
                <w:noProof/>
                <w:webHidden/>
              </w:rPr>
              <w:fldChar w:fldCharType="separate"/>
            </w:r>
            <w:r w:rsidR="006D2D23">
              <w:rPr>
                <w:noProof/>
                <w:webHidden/>
              </w:rPr>
              <w:t>4</w:t>
            </w:r>
            <w:r w:rsidR="006D2D23">
              <w:rPr>
                <w:noProof/>
                <w:webHidden/>
              </w:rPr>
              <w:fldChar w:fldCharType="end"/>
            </w:r>
          </w:hyperlink>
        </w:p>
        <w:p w14:paraId="4608AF6A" w14:textId="0C5036AD" w:rsidR="001F0521" w:rsidRDefault="001F0521">
          <w:r>
            <w:rPr>
              <w:b/>
              <w:bCs/>
              <w:noProof/>
            </w:rPr>
            <w:fldChar w:fldCharType="end"/>
          </w:r>
        </w:p>
      </w:sdtContent>
    </w:sdt>
    <w:p w14:paraId="438C9172" w14:textId="5EDA74AE" w:rsidR="001F0521" w:rsidRDefault="001F0521"/>
    <w:p w14:paraId="7DBB2534" w14:textId="0F8F2E9C" w:rsidR="001F0521" w:rsidRDefault="001F0521"/>
    <w:p w14:paraId="02FBCDC0" w14:textId="21C02143" w:rsidR="001F0521" w:rsidRDefault="001F0521"/>
    <w:p w14:paraId="62C8BFC2" w14:textId="4A716D10" w:rsidR="001F0521" w:rsidRDefault="001F0521"/>
    <w:p w14:paraId="7C71D4C0" w14:textId="35FBD711" w:rsidR="001F0521" w:rsidRDefault="001F0521"/>
    <w:p w14:paraId="197670D5" w14:textId="6FD3640F" w:rsidR="001F0521" w:rsidRDefault="001F0521"/>
    <w:p w14:paraId="1BB274A2" w14:textId="283134F5" w:rsidR="001F0521" w:rsidRDefault="001F0521"/>
    <w:p w14:paraId="02C96723" w14:textId="03864BD0" w:rsidR="001F0521" w:rsidRDefault="001F0521"/>
    <w:p w14:paraId="5217107A" w14:textId="59E005B4" w:rsidR="001F0521" w:rsidRDefault="001F0521"/>
    <w:p w14:paraId="0247C2CE" w14:textId="16090858" w:rsidR="001F0521" w:rsidRDefault="001F0521"/>
    <w:p w14:paraId="7391D197" w14:textId="3C22727C" w:rsidR="001F0521" w:rsidRDefault="001F0521"/>
    <w:p w14:paraId="108ED6CB" w14:textId="52D2D1C2" w:rsidR="001F0521" w:rsidRDefault="001F0521"/>
    <w:p w14:paraId="7CC5D92A" w14:textId="4D290A5B" w:rsidR="001F0521" w:rsidRDefault="001F0521"/>
    <w:p w14:paraId="18B686EC" w14:textId="2D62DBFC" w:rsidR="005B43C4" w:rsidRDefault="005B43C4" w:rsidP="005B43C4">
      <w:pPr>
        <w:pStyle w:val="Heading1"/>
        <w:ind w:left="720"/>
      </w:pPr>
      <w:bookmarkStart w:id="0" w:name="_Toc4012926"/>
      <w:r>
        <w:lastRenderedPageBreak/>
        <w:t>Abstract</w:t>
      </w:r>
      <w:bookmarkEnd w:id="0"/>
    </w:p>
    <w:p w14:paraId="449E1AA1" w14:textId="77777777" w:rsidR="005B43C4" w:rsidRPr="005B43C4" w:rsidRDefault="005B43C4" w:rsidP="005B43C4"/>
    <w:p w14:paraId="2A36BA2D" w14:textId="7D341396" w:rsidR="005B43C4" w:rsidRDefault="005B43C4" w:rsidP="005B43C4">
      <w:r>
        <w:t>This report will discuss the creation</w:t>
      </w:r>
      <w:r w:rsidR="00EF66EA">
        <w:t xml:space="preserve"> of the Cycles to Share database. It will go into detail about the performance tuning including which indexes </w:t>
      </w:r>
      <w:r w:rsidR="00EF66EA" w:rsidRPr="00914DB2">
        <w:rPr>
          <w:noProof/>
        </w:rPr>
        <w:t>were chosen</w:t>
      </w:r>
      <w:r w:rsidR="00EF66EA">
        <w:t xml:space="preserve"> and the </w:t>
      </w:r>
      <w:r w:rsidR="005E7D35">
        <w:t>chosen distributed database solution. It will also cover the fragmentation schema and choices for the distributed database solution.</w:t>
      </w:r>
    </w:p>
    <w:p w14:paraId="0143FCC6" w14:textId="2844F047" w:rsidR="001F0521" w:rsidRDefault="001F0521"/>
    <w:p w14:paraId="4F522D77" w14:textId="5F438AD7" w:rsidR="001F0521" w:rsidRDefault="001F0521" w:rsidP="0035452B">
      <w:pPr>
        <w:pStyle w:val="Heading1"/>
        <w:numPr>
          <w:ilvl w:val="0"/>
          <w:numId w:val="3"/>
        </w:numPr>
      </w:pPr>
      <w:bookmarkStart w:id="1" w:name="_Toc4012927"/>
      <w:r>
        <w:t>Performance Tuning</w:t>
      </w:r>
      <w:bookmarkEnd w:id="1"/>
    </w:p>
    <w:p w14:paraId="096E406E" w14:textId="77777777" w:rsidR="00EF695D" w:rsidRDefault="00EF695D" w:rsidP="0035452B"/>
    <w:p w14:paraId="07088592" w14:textId="39EB4905" w:rsidR="00405FE1" w:rsidRDefault="00A362F1" w:rsidP="0035452B">
      <w:r>
        <w:t>A performance tuning investigation was carried out into the database, during the investigation it was concluded that secondary indexes could be added on three columns within the database to improve the performance of some commonly used data queries.</w:t>
      </w:r>
      <w:r w:rsidR="00504490">
        <w:t xml:space="preserve"> Secondary indexes are a more efficient way of accessing the records in a table</w:t>
      </w:r>
      <w:r w:rsidR="00DD2AD0" w:rsidRPr="00DD2AD0">
        <w:rPr>
          <w:noProof/>
        </w:rPr>
        <w:t>.</w:t>
      </w:r>
      <w:r w:rsidR="00504490" w:rsidRPr="00DD2AD0">
        <w:rPr>
          <w:noProof/>
        </w:rPr>
        <w:t xml:space="preserve"> </w:t>
      </w:r>
      <w:r w:rsidR="00DD2AD0" w:rsidRPr="00DD2AD0">
        <w:rPr>
          <w:noProof/>
        </w:rPr>
        <w:t>T</w:t>
      </w:r>
      <w:r w:rsidR="00504490" w:rsidRPr="00DD2AD0">
        <w:rPr>
          <w:noProof/>
        </w:rPr>
        <w:t>hey</w:t>
      </w:r>
      <w:r w:rsidR="00504490">
        <w:t xml:space="preserve"> only work well when used on a column that </w:t>
      </w:r>
      <w:r w:rsidR="00DD2AD0">
        <w:rPr>
          <w:noProof/>
        </w:rPr>
        <w:t>infrequently changes</w:t>
      </w:r>
      <w:r w:rsidR="00504490">
        <w:t xml:space="preserve"> as when a column updates, the index must update too.</w:t>
      </w:r>
      <w:r w:rsidR="00FD4CD4">
        <w:t xml:space="preserve"> </w:t>
      </w:r>
      <w:sdt>
        <w:sdtPr>
          <w:id w:val="499314891"/>
          <w:citation/>
        </w:sdtPr>
        <w:sdtEndPr/>
        <w:sdtContent>
          <w:r w:rsidR="009E2B51">
            <w:fldChar w:fldCharType="begin"/>
          </w:r>
          <w:r w:rsidR="009E2B51">
            <w:instrText xml:space="preserve"> CITATION Tom19 \l 2057 </w:instrText>
          </w:r>
          <w:r w:rsidR="009E2B51">
            <w:fldChar w:fldCharType="separate"/>
          </w:r>
          <w:r w:rsidR="00035952" w:rsidRPr="00035952">
            <w:rPr>
              <w:noProof/>
            </w:rPr>
            <w:t>[1]</w:t>
          </w:r>
          <w:r w:rsidR="009E2B51">
            <w:fldChar w:fldCharType="end"/>
          </w:r>
        </w:sdtContent>
      </w:sdt>
    </w:p>
    <w:p w14:paraId="24B3FFD5" w14:textId="0824A3EF" w:rsidR="00A362F1" w:rsidRDefault="00A362F1" w:rsidP="0035452B"/>
    <w:p w14:paraId="00B1C8B7" w14:textId="383A9BA5" w:rsidR="00A362F1" w:rsidRDefault="004E4FDD" w:rsidP="00622E9E">
      <w:pPr>
        <w:pStyle w:val="Heading2"/>
        <w:numPr>
          <w:ilvl w:val="1"/>
          <w:numId w:val="3"/>
        </w:numPr>
      </w:pPr>
      <w:bookmarkStart w:id="2" w:name="_Toc4012928"/>
      <w:r>
        <w:t xml:space="preserve">StationCode </w:t>
      </w:r>
      <w:r w:rsidR="00A362F1">
        <w:t>Column (Bike table)</w:t>
      </w:r>
      <w:bookmarkEnd w:id="2"/>
    </w:p>
    <w:p w14:paraId="03ABAA4A" w14:textId="77777777" w:rsidR="00622E9E" w:rsidRPr="00622E9E" w:rsidRDefault="00622E9E" w:rsidP="00622E9E"/>
    <w:p w14:paraId="54DF4523" w14:textId="641D697B" w:rsidR="0035452B" w:rsidRDefault="00622E9E" w:rsidP="00E44112">
      <w:r>
        <w:t xml:space="preserve">The first column thought to be a good choice for a secondary index was ‘Station </w:t>
      </w:r>
      <w:r w:rsidR="00AC0CA9">
        <w:t xml:space="preserve">Code </w:t>
      </w:r>
      <w:r>
        <w:t xml:space="preserve">within the ‘Bike’ table. </w:t>
      </w:r>
      <w:r w:rsidR="00AF6C8D">
        <w:rPr>
          <w:noProof/>
        </w:rPr>
        <w:t>This</w:t>
      </w:r>
      <w:r>
        <w:t xml:space="preserve"> </w:t>
      </w:r>
      <w:r w:rsidR="008100A5">
        <w:t xml:space="preserve">column </w:t>
      </w:r>
      <w:r w:rsidRPr="00DD2AD0">
        <w:rPr>
          <w:noProof/>
        </w:rPr>
        <w:t>was</w:t>
      </w:r>
      <w:r w:rsidR="008100A5" w:rsidRPr="00DD2AD0">
        <w:rPr>
          <w:noProof/>
        </w:rPr>
        <w:t xml:space="preserve"> chosen</w:t>
      </w:r>
      <w:r>
        <w:t xml:space="preserve"> due to </w:t>
      </w:r>
      <w:r w:rsidR="002C55C0" w:rsidRPr="00DD2AD0">
        <w:rPr>
          <w:noProof/>
        </w:rPr>
        <w:t>the</w:t>
      </w:r>
      <w:r w:rsidRPr="00DD2AD0">
        <w:rPr>
          <w:noProof/>
        </w:rPr>
        <w:t xml:space="preserve"> large</w:t>
      </w:r>
      <w:r>
        <w:t xml:space="preserve"> number of queries </w:t>
      </w:r>
      <w:r w:rsidR="00FB10E9">
        <w:t>that will be carried out</w:t>
      </w:r>
      <w:r w:rsidR="00843BBF">
        <w:t xml:space="preserve"> on this table. </w:t>
      </w:r>
      <w:r>
        <w:t xml:space="preserve"> For example, every time a user searched for a bike within a specific station, the whole bike table will have to be searched.</w:t>
      </w:r>
      <w:r w:rsidR="00FB10E9">
        <w:t xml:space="preserve"> Indexing the station id within the bank table will help it find the bikes for that specific station much more quickly and efficiently.</w:t>
      </w:r>
      <w:r w:rsidR="00843BBF">
        <w:t xml:space="preserve"> </w:t>
      </w:r>
      <w:r w:rsidR="00AC0CA9">
        <w:t xml:space="preserve"> </w:t>
      </w:r>
      <w:r w:rsidR="000046E4">
        <w:t>Whenever a user or worker searched for a bike</w:t>
      </w:r>
      <w:r w:rsidR="00B46EF7">
        <w:t xml:space="preserve"> at any of the stations, a ‘WHERE’</w:t>
      </w:r>
      <w:r w:rsidR="00E44112">
        <w:t xml:space="preserve"> to search for entries at that station</w:t>
      </w:r>
      <w:r w:rsidR="00B46EF7">
        <w:t xml:space="preserve"> and ‘JOIN’ clause </w:t>
      </w:r>
      <w:r w:rsidR="00B46EF7" w:rsidRPr="00DD2AD0">
        <w:rPr>
          <w:noProof/>
        </w:rPr>
        <w:t>is used</w:t>
      </w:r>
      <w:r w:rsidR="00B46EF7">
        <w:t xml:space="preserve"> in the SQL</w:t>
      </w:r>
      <w:r w:rsidR="00616C82">
        <w:t>.</w:t>
      </w:r>
      <w:r w:rsidR="00504490">
        <w:t xml:space="preserve"> This index was named ‘IX_Bike_StationCode’ in the database.</w:t>
      </w:r>
    </w:p>
    <w:p w14:paraId="4BD7152F" w14:textId="4B009896" w:rsidR="0035452B" w:rsidRDefault="0035452B" w:rsidP="001F0521"/>
    <w:p w14:paraId="70EA99D1" w14:textId="3E6F483A" w:rsidR="00815F46" w:rsidRDefault="004E4FDD" w:rsidP="00815F46">
      <w:pPr>
        <w:pStyle w:val="Heading2"/>
        <w:numPr>
          <w:ilvl w:val="1"/>
          <w:numId w:val="3"/>
        </w:numPr>
      </w:pPr>
      <w:bookmarkStart w:id="3" w:name="_Toc4012929"/>
      <w:r w:rsidRPr="00DD2AD0">
        <w:rPr>
          <w:noProof/>
        </w:rPr>
        <w:t>RentalNo</w:t>
      </w:r>
      <w:r w:rsidR="00BF35F5">
        <w:t xml:space="preserve"> </w:t>
      </w:r>
      <w:r w:rsidR="00815F46">
        <w:t>(</w:t>
      </w:r>
      <w:r>
        <w:t>RentalBike</w:t>
      </w:r>
      <w:r w:rsidR="00815F46">
        <w:t xml:space="preserve"> Table)</w:t>
      </w:r>
      <w:bookmarkEnd w:id="3"/>
    </w:p>
    <w:p w14:paraId="06EC60F3" w14:textId="77777777" w:rsidR="004E4FDD" w:rsidRPr="004E4FDD" w:rsidRDefault="004E4FDD" w:rsidP="004E4FDD"/>
    <w:p w14:paraId="73410C94" w14:textId="4C5668A0" w:rsidR="00652262" w:rsidRPr="00652262" w:rsidRDefault="00652262" w:rsidP="00652262">
      <w:r w:rsidRPr="004A7E91">
        <w:t xml:space="preserve">The </w:t>
      </w:r>
      <w:r w:rsidR="004E4FDD" w:rsidRPr="004A7E91">
        <w:t>‘</w:t>
      </w:r>
      <w:r w:rsidR="004E4FDD" w:rsidRPr="00DD2AD0">
        <w:rPr>
          <w:noProof/>
        </w:rPr>
        <w:t>RentalNo</w:t>
      </w:r>
      <w:r w:rsidR="004E4FDD" w:rsidRPr="004A7E91">
        <w:t xml:space="preserve">’ </w:t>
      </w:r>
      <w:r w:rsidR="004A7E91" w:rsidRPr="004A7E91">
        <w:t>column</w:t>
      </w:r>
      <w:r w:rsidRPr="004A7E91">
        <w:t xml:space="preserve"> within the </w:t>
      </w:r>
      <w:r w:rsidR="00DA7432">
        <w:t>‘RentalBike’</w:t>
      </w:r>
      <w:r w:rsidRPr="004A7E91">
        <w:t xml:space="preserve"> table </w:t>
      </w:r>
      <w:r w:rsidR="004E4FDD" w:rsidRPr="004A7E91">
        <w:t>was</w:t>
      </w:r>
      <w:r w:rsidRPr="004A7E91">
        <w:t xml:space="preserve"> selected to </w:t>
      </w:r>
      <w:r w:rsidRPr="00DD2AD0">
        <w:rPr>
          <w:noProof/>
        </w:rPr>
        <w:t>be used</w:t>
      </w:r>
      <w:r w:rsidRPr="004A7E91">
        <w:t xml:space="preserve"> as a secondary index. </w:t>
      </w:r>
      <w:r w:rsidR="004E4FDD" w:rsidRPr="004A7E91">
        <w:t>This column was</w:t>
      </w:r>
      <w:r w:rsidRPr="004A7E91">
        <w:t xml:space="preserve"> selected as </w:t>
      </w:r>
      <w:r w:rsidR="004A7E91" w:rsidRPr="004A7E91">
        <w:t xml:space="preserve">a query to find a specific rental will often </w:t>
      </w:r>
      <w:r w:rsidR="004A7E91" w:rsidRPr="00DD2AD0">
        <w:rPr>
          <w:noProof/>
        </w:rPr>
        <w:t>be used</w:t>
      </w:r>
      <w:r w:rsidR="004A7E91" w:rsidRPr="004A7E91">
        <w:t>. For example, when an employee wants to see the details of a specific bike that had been rented out, or a user checking their rentals.</w:t>
      </w:r>
      <w:r w:rsidR="00DA7432">
        <w:t xml:space="preserve"> The index was appropriately named ‘IX_RentalBike_RentalNo</w:t>
      </w:r>
      <w:r w:rsidR="00DA7432" w:rsidRPr="00DD2AD0">
        <w:rPr>
          <w:noProof/>
        </w:rPr>
        <w:t>’.</w:t>
      </w:r>
    </w:p>
    <w:p w14:paraId="00E18FD0" w14:textId="6856C380" w:rsidR="00BF35F5" w:rsidRDefault="00BF35F5" w:rsidP="00BF35F5"/>
    <w:p w14:paraId="6396F465" w14:textId="386D2ED2" w:rsidR="00BF35F5" w:rsidRDefault="00DA7432" w:rsidP="00BF35F5">
      <w:pPr>
        <w:pStyle w:val="Heading2"/>
        <w:numPr>
          <w:ilvl w:val="1"/>
          <w:numId w:val="3"/>
        </w:numPr>
      </w:pPr>
      <w:bookmarkStart w:id="4" w:name="_Toc4012930"/>
      <w:r>
        <w:t xml:space="preserve">AccountNo </w:t>
      </w:r>
      <w:r w:rsidR="00BF35F5">
        <w:t>(</w:t>
      </w:r>
      <w:r>
        <w:t>Rental</w:t>
      </w:r>
      <w:r w:rsidR="00BF35F5">
        <w:t xml:space="preserve"> Table)</w:t>
      </w:r>
      <w:bookmarkEnd w:id="4"/>
    </w:p>
    <w:p w14:paraId="16EB517B" w14:textId="5CA1A077" w:rsidR="00EF0B96" w:rsidRDefault="00EF0B96" w:rsidP="00EF0B96"/>
    <w:p w14:paraId="3F95EBB1" w14:textId="21C8D207" w:rsidR="00EF0B96" w:rsidRPr="00EF0B96" w:rsidRDefault="00EF0B96" w:rsidP="00EF0B96">
      <w:r w:rsidRPr="00BB03D2">
        <w:t xml:space="preserve">The </w:t>
      </w:r>
      <w:r w:rsidR="00504490" w:rsidRPr="00BB03D2">
        <w:t>last</w:t>
      </w:r>
      <w:r w:rsidRPr="00BB03D2">
        <w:t xml:space="preserve"> secondary </w:t>
      </w:r>
      <w:r w:rsidR="00504490" w:rsidRPr="00BB03D2">
        <w:t>index</w:t>
      </w:r>
      <w:r w:rsidRPr="00BB03D2">
        <w:t xml:space="preserve"> to </w:t>
      </w:r>
      <w:r w:rsidRPr="00BB03D2">
        <w:rPr>
          <w:noProof/>
        </w:rPr>
        <w:t>be created</w:t>
      </w:r>
      <w:r w:rsidRPr="00BB03D2">
        <w:t xml:space="preserve"> used the ‘</w:t>
      </w:r>
      <w:r w:rsidR="00DA7432" w:rsidRPr="00BB03D2">
        <w:t>AccountNo’</w:t>
      </w:r>
      <w:r w:rsidRPr="00BB03D2">
        <w:t xml:space="preserve"> column from </w:t>
      </w:r>
      <w:r w:rsidRPr="00BB03D2">
        <w:rPr>
          <w:noProof/>
        </w:rPr>
        <w:t>the ‘</w:t>
      </w:r>
      <w:r w:rsidRPr="00BB03D2">
        <w:t xml:space="preserve">Station’ table. </w:t>
      </w:r>
      <w:r w:rsidR="0076501A" w:rsidRPr="00BB03D2">
        <w:t>This column was a foreign key to the account table, whenever a query would be carried out on this table, it would have to find the corresponding record on the account table.</w:t>
      </w:r>
      <w:r w:rsidRPr="00BB03D2">
        <w:t xml:space="preserve"> </w:t>
      </w:r>
      <w:r w:rsidR="0076501A" w:rsidRPr="00BB03D2">
        <w:t xml:space="preserve">The account table is </w:t>
      </w:r>
      <w:r w:rsidR="0076501A" w:rsidRPr="00DD2AD0">
        <w:rPr>
          <w:noProof/>
        </w:rPr>
        <w:t xml:space="preserve">a </w:t>
      </w:r>
      <w:r w:rsidR="00DD2AD0">
        <w:rPr>
          <w:noProof/>
        </w:rPr>
        <w:t>big</w:t>
      </w:r>
      <w:r w:rsidR="0076501A" w:rsidRPr="00BB03D2">
        <w:t xml:space="preserve"> table with </w:t>
      </w:r>
      <w:r w:rsidR="00DD2AD0">
        <w:rPr>
          <w:noProof/>
        </w:rPr>
        <w:t>many</w:t>
      </w:r>
      <w:r w:rsidR="0076501A" w:rsidRPr="00BB03D2">
        <w:t xml:space="preserve"> columns, therefore having it indexed will save a lot of search time</w:t>
      </w:r>
      <w:r w:rsidR="0076501A">
        <w:t xml:space="preserve"> on the database. This </w:t>
      </w:r>
      <w:r w:rsidR="0076501A">
        <w:lastRenderedPageBreak/>
        <w:t>key will often be used in search queries, for example whenever a user wishes to see their current rentals</w:t>
      </w:r>
      <w:r w:rsidR="0076501A" w:rsidRPr="006571F8">
        <w:rPr>
          <w:noProof/>
        </w:rPr>
        <w:t>,</w:t>
      </w:r>
      <w:r w:rsidR="009D0EA5" w:rsidRPr="006571F8">
        <w:rPr>
          <w:noProof/>
        </w:rPr>
        <w:t xml:space="preserve"> </w:t>
      </w:r>
      <w:r w:rsidR="0076501A" w:rsidRPr="006571F8">
        <w:rPr>
          <w:noProof/>
        </w:rPr>
        <w:t>a</w:t>
      </w:r>
      <w:r w:rsidR="0076501A">
        <w:t xml:space="preserve"> query will </w:t>
      </w:r>
      <w:r w:rsidR="0076501A" w:rsidRPr="00A12435">
        <w:rPr>
          <w:noProof/>
        </w:rPr>
        <w:t>be run</w:t>
      </w:r>
      <w:r w:rsidR="0076501A">
        <w:t xml:space="preserve"> in the </w:t>
      </w:r>
      <w:commentRangeStart w:id="5"/>
      <w:r w:rsidR="0076501A">
        <w:t>database</w:t>
      </w:r>
      <w:commentRangeEnd w:id="5"/>
      <w:r w:rsidR="006170D3">
        <w:rPr>
          <w:rStyle w:val="CommentReference"/>
        </w:rPr>
        <w:commentReference w:id="5"/>
      </w:r>
      <w:r w:rsidR="0076501A">
        <w:t>.</w:t>
      </w:r>
    </w:p>
    <w:p w14:paraId="0D84F116" w14:textId="77777777" w:rsidR="00815F46" w:rsidRDefault="00815F46" w:rsidP="001F0521"/>
    <w:p w14:paraId="4730B864" w14:textId="440625FA" w:rsidR="001F0521" w:rsidRDefault="001F0521" w:rsidP="0035452B">
      <w:pPr>
        <w:pStyle w:val="Heading1"/>
        <w:numPr>
          <w:ilvl w:val="0"/>
          <w:numId w:val="3"/>
        </w:numPr>
      </w:pPr>
      <w:bookmarkStart w:id="6" w:name="_Toc4012931"/>
      <w:r>
        <w:t>Distributed Database Solution</w:t>
      </w:r>
      <w:bookmarkEnd w:id="6"/>
    </w:p>
    <w:p w14:paraId="3AEBD18B" w14:textId="77777777" w:rsidR="009707F1" w:rsidRPr="009707F1" w:rsidRDefault="009707F1" w:rsidP="009707F1"/>
    <w:p w14:paraId="0B3DC54B" w14:textId="33EB1C3D" w:rsidR="001476B6" w:rsidRDefault="00303623" w:rsidP="00BC3A4F">
      <w:r>
        <w:t xml:space="preserve"> A distributed database is where a database </w:t>
      </w:r>
      <w:r w:rsidRPr="00A12435">
        <w:rPr>
          <w:noProof/>
        </w:rPr>
        <w:t>is split</w:t>
      </w:r>
      <w:r>
        <w:t xml:space="preserve"> into multiple parts</w:t>
      </w:r>
      <w:r w:rsidR="00FD4CD4">
        <w:t xml:space="preserve">, as opposed to having the whole database stored on a single, </w:t>
      </w:r>
      <w:r w:rsidR="00FD4CD4" w:rsidRPr="00A12435">
        <w:rPr>
          <w:noProof/>
        </w:rPr>
        <w:t>centralised</w:t>
      </w:r>
      <w:r w:rsidR="00FD4CD4">
        <w:t xml:space="preserve"> server. </w:t>
      </w:r>
      <w:r w:rsidR="00FD4CD4" w:rsidRPr="00A12435">
        <w:rPr>
          <w:noProof/>
        </w:rPr>
        <w:t>This</w:t>
      </w:r>
      <w:r w:rsidR="00FD4CD4">
        <w:t xml:space="preserve"> can be an advantage as it can increase the efficiency of queries for the local site.</w:t>
      </w:r>
      <w:r w:rsidR="00431475">
        <w:t xml:space="preserve"> Distributed databases also can increase reliability</w:t>
      </w:r>
      <w:r w:rsidR="00A12435">
        <w:rPr>
          <w:noProof/>
        </w:rPr>
        <w:t>;</w:t>
      </w:r>
      <w:r w:rsidR="00431475" w:rsidRPr="00A12435">
        <w:rPr>
          <w:noProof/>
        </w:rPr>
        <w:t xml:space="preserve"> if</w:t>
      </w:r>
      <w:r w:rsidR="00431475">
        <w:t xml:space="preserve"> a disaster occurs on one server, the entire database </w:t>
      </w:r>
      <w:r w:rsidR="00431475" w:rsidRPr="00A12435">
        <w:rPr>
          <w:noProof/>
        </w:rPr>
        <w:t>is not lost</w:t>
      </w:r>
      <w:r w:rsidR="00431475">
        <w:t xml:space="preserve"> </w:t>
      </w:r>
      <w:sdt>
        <w:sdtPr>
          <w:id w:val="2055505725"/>
          <w:citation/>
        </w:sdtPr>
        <w:sdtEndPr/>
        <w:sdtContent>
          <w:r w:rsidR="00431475">
            <w:fldChar w:fldCharType="begin"/>
          </w:r>
          <w:r w:rsidR="00431475">
            <w:instrText xml:space="preserve"> CITATION Adn19 \l 2057 </w:instrText>
          </w:r>
          <w:r w:rsidR="00431475">
            <w:fldChar w:fldCharType="separate"/>
          </w:r>
          <w:r w:rsidR="00035952" w:rsidRPr="00035952">
            <w:rPr>
              <w:noProof/>
            </w:rPr>
            <w:t>[2]</w:t>
          </w:r>
          <w:r w:rsidR="00431475">
            <w:fldChar w:fldCharType="end"/>
          </w:r>
        </w:sdtContent>
      </w:sdt>
      <w:r w:rsidR="00F95CA5">
        <w:t xml:space="preserve">. Distributed databases usually reflect the geographical distribution of the </w:t>
      </w:r>
      <w:r w:rsidR="00F95CA5" w:rsidRPr="006571F8">
        <w:rPr>
          <w:noProof/>
        </w:rPr>
        <w:t>organisation</w:t>
      </w:r>
      <w:r w:rsidR="00F95CA5">
        <w:t xml:space="preserve">, meaning the database tables </w:t>
      </w:r>
      <w:r w:rsidR="00F95CA5" w:rsidRPr="006571F8">
        <w:rPr>
          <w:noProof/>
        </w:rPr>
        <w:t>are normally</w:t>
      </w:r>
      <w:r w:rsidR="00F95CA5" w:rsidRPr="00914DB2">
        <w:rPr>
          <w:noProof/>
        </w:rPr>
        <w:t xml:space="preserve"> split</w:t>
      </w:r>
      <w:r w:rsidR="00F95CA5">
        <w:t xml:space="preserve"> into </w:t>
      </w:r>
      <w:r w:rsidR="00F95CA5" w:rsidRPr="006571F8">
        <w:rPr>
          <w:noProof/>
        </w:rPr>
        <w:t>section</w:t>
      </w:r>
      <w:r w:rsidR="00914DB2" w:rsidRPr="00914DB2">
        <w:rPr>
          <w:noProof/>
        </w:rPr>
        <w:t>s</w:t>
      </w:r>
      <w:r w:rsidR="00F95CA5">
        <w:t xml:space="preserve"> that reflects the data used at each location.</w:t>
      </w:r>
      <w:r w:rsidR="00A12C02">
        <w:t xml:space="preserve"> </w:t>
      </w:r>
      <w:sdt>
        <w:sdtPr>
          <w:id w:val="-1019307473"/>
          <w:citation/>
        </w:sdtPr>
        <w:sdtEndPr/>
        <w:sdtContent>
          <w:r w:rsidR="00A12C02">
            <w:fldChar w:fldCharType="begin"/>
          </w:r>
          <w:r w:rsidR="00A12C02">
            <w:instrText xml:space="preserve"> CITATION Din19 \l 2057 </w:instrText>
          </w:r>
          <w:r w:rsidR="00A12C02">
            <w:fldChar w:fldCharType="separate"/>
          </w:r>
          <w:r w:rsidR="00035952" w:rsidRPr="00035952">
            <w:rPr>
              <w:noProof/>
            </w:rPr>
            <w:t>[3]</w:t>
          </w:r>
          <w:r w:rsidR="00A12C02">
            <w:fldChar w:fldCharType="end"/>
          </w:r>
        </w:sdtContent>
      </w:sdt>
    </w:p>
    <w:p w14:paraId="0D764755" w14:textId="6E9C6C90" w:rsidR="00361F98" w:rsidRDefault="00361F98" w:rsidP="00BC3A4F">
      <w:r>
        <w:t xml:space="preserve">However, while </w:t>
      </w:r>
      <w:r w:rsidRPr="00914DB2">
        <w:rPr>
          <w:noProof/>
        </w:rPr>
        <w:t>efficiency</w:t>
      </w:r>
      <w:r>
        <w:t xml:space="preserve"> can be </w:t>
      </w:r>
      <w:r w:rsidRPr="006571F8">
        <w:rPr>
          <w:noProof/>
        </w:rPr>
        <w:t>good</w:t>
      </w:r>
      <w:r>
        <w:t xml:space="preserve">, there are always some downsides such as security. Because the data is so spread apart, </w:t>
      </w:r>
      <w:r w:rsidRPr="006571F8">
        <w:rPr>
          <w:noProof/>
        </w:rPr>
        <w:t>it’s</w:t>
      </w:r>
      <w:r>
        <w:t xml:space="preserve"> harder to control. Security on one server could be much worse than others and therefore creates a weak link in the database system. </w:t>
      </w:r>
      <w:sdt>
        <w:sdtPr>
          <w:id w:val="-1136561434"/>
          <w:citation/>
        </w:sdtPr>
        <w:sdtEndPr/>
        <w:sdtContent>
          <w:r>
            <w:fldChar w:fldCharType="begin"/>
          </w:r>
          <w:r>
            <w:instrText xml:space="preserve"> CITATION Bha20 \l 2057 </w:instrText>
          </w:r>
          <w:r>
            <w:fldChar w:fldCharType="separate"/>
          </w:r>
          <w:r w:rsidR="00035952" w:rsidRPr="00035952">
            <w:rPr>
              <w:noProof/>
            </w:rPr>
            <w:t>[4]</w:t>
          </w:r>
          <w:r>
            <w:fldChar w:fldCharType="end"/>
          </w:r>
        </w:sdtContent>
      </w:sdt>
    </w:p>
    <w:p w14:paraId="61AB1E53" w14:textId="77777777" w:rsidR="00FD4CD4" w:rsidRDefault="00FD4CD4" w:rsidP="00BC3A4F"/>
    <w:p w14:paraId="121544F2" w14:textId="5BC675E2" w:rsidR="0035452B" w:rsidRDefault="0035452B" w:rsidP="0035452B">
      <w:pPr>
        <w:pStyle w:val="Heading2"/>
        <w:numPr>
          <w:ilvl w:val="1"/>
          <w:numId w:val="3"/>
        </w:numPr>
      </w:pPr>
      <w:bookmarkStart w:id="7" w:name="_Toc4012932"/>
      <w:r>
        <w:t>Fragmentation Schema</w:t>
      </w:r>
      <w:bookmarkEnd w:id="7"/>
    </w:p>
    <w:p w14:paraId="67A53C4F" w14:textId="4907A167" w:rsidR="001476B6" w:rsidRDefault="001476B6" w:rsidP="001476B6"/>
    <w:p w14:paraId="1DD58F84" w14:textId="68079454" w:rsidR="001476B6" w:rsidRDefault="001476B6" w:rsidP="001476B6">
      <w:pPr>
        <w:pStyle w:val="Heading3"/>
        <w:numPr>
          <w:ilvl w:val="2"/>
          <w:numId w:val="3"/>
        </w:numPr>
      </w:pPr>
      <w:bookmarkStart w:id="8" w:name="_Toc4012933"/>
      <w:r>
        <w:t>City / Station</w:t>
      </w:r>
      <w:r w:rsidR="002F4563">
        <w:t xml:space="preserve"> / Tariff T</w:t>
      </w:r>
      <w:r>
        <w:t>ables</w:t>
      </w:r>
      <w:bookmarkEnd w:id="8"/>
    </w:p>
    <w:p w14:paraId="08B4175F" w14:textId="5B8AF0EB" w:rsidR="001476B6" w:rsidRDefault="001476B6" w:rsidP="001476B6">
      <w:r>
        <w:br/>
        <w:t>Th</w:t>
      </w:r>
      <w:r w:rsidR="00DB4FB8">
        <w:t xml:space="preserve">ree tables </w:t>
      </w:r>
      <w:r w:rsidR="00DB4FB8" w:rsidRPr="00A12435">
        <w:rPr>
          <w:noProof/>
        </w:rPr>
        <w:t>were identified</w:t>
      </w:r>
      <w:r w:rsidR="00DB4FB8">
        <w:t xml:space="preserve"> that </w:t>
      </w:r>
      <w:r w:rsidR="00DB4FB8" w:rsidRPr="00A12435">
        <w:rPr>
          <w:noProof/>
        </w:rPr>
        <w:t>would</w:t>
      </w:r>
      <w:r w:rsidR="00A12435">
        <w:rPr>
          <w:noProof/>
        </w:rPr>
        <w:t xml:space="preserve"> no</w:t>
      </w:r>
      <w:r w:rsidR="00DB4FB8" w:rsidRPr="00A12435">
        <w:rPr>
          <w:noProof/>
        </w:rPr>
        <w:t>t</w:t>
      </w:r>
      <w:r w:rsidR="00DB4FB8">
        <w:t xml:space="preserve"> require any </w:t>
      </w:r>
      <w:r w:rsidR="00DB4FB8" w:rsidRPr="00A12435">
        <w:rPr>
          <w:noProof/>
        </w:rPr>
        <w:t>so</w:t>
      </w:r>
      <w:r w:rsidR="00A12435" w:rsidRPr="00A12435">
        <w:rPr>
          <w:noProof/>
        </w:rPr>
        <w:t>r</w:t>
      </w:r>
      <w:r w:rsidR="00DB4FB8" w:rsidRPr="00A12435">
        <w:rPr>
          <w:noProof/>
        </w:rPr>
        <w:t>t</w:t>
      </w:r>
      <w:r w:rsidR="00DB4FB8">
        <w:t xml:space="preserve"> of fragmentation. These tables were</w:t>
      </w:r>
      <w:r>
        <w:t xml:space="preserve"> City</w:t>
      </w:r>
      <w:r w:rsidR="00DB4FB8">
        <w:t>,</w:t>
      </w:r>
      <w:r>
        <w:t xml:space="preserve"> Station</w:t>
      </w:r>
      <w:r w:rsidR="00DB4FB8">
        <w:t>, and Tariff. These</w:t>
      </w:r>
      <w:r>
        <w:t xml:space="preserve"> tables did not require any fragmentation </w:t>
      </w:r>
      <w:r w:rsidR="007B7997">
        <w:rPr>
          <w:noProof/>
        </w:rPr>
        <w:t>due</w:t>
      </w:r>
      <w:r>
        <w:t xml:space="preserve"> to their small number of reports. </w:t>
      </w:r>
      <w:r w:rsidR="002A56DD">
        <w:t>Instead, they</w:t>
      </w:r>
      <w:r>
        <w:t xml:space="preserve"> would be left as is- replicated at all sites.</w:t>
      </w:r>
      <w:r w:rsidR="00852065">
        <w:t xml:space="preserve"> </w:t>
      </w:r>
      <w:r w:rsidR="002A56DD">
        <w:t>Even with a large amount of expansion, the number of records in these tables would still be a trivial amount, not requiring any fragmentation.</w:t>
      </w:r>
      <w:r w:rsidR="00FD4CD4">
        <w:t xml:space="preserve"> Having data replicated can be a big advantage as if it </w:t>
      </w:r>
      <w:r w:rsidR="00FD4CD4" w:rsidRPr="00A12435">
        <w:rPr>
          <w:noProof/>
        </w:rPr>
        <w:t>is lost</w:t>
      </w:r>
      <w:r w:rsidR="00FD4CD4">
        <w:t xml:space="preserve"> from one site, a copy will still be available at </w:t>
      </w:r>
      <w:commentRangeStart w:id="9"/>
      <w:r w:rsidR="00FD4CD4">
        <w:t>others</w:t>
      </w:r>
      <w:commentRangeEnd w:id="9"/>
      <w:r w:rsidR="00783C15">
        <w:rPr>
          <w:rStyle w:val="CommentReference"/>
        </w:rPr>
        <w:commentReference w:id="9"/>
      </w:r>
      <w:r w:rsidR="00FD4CD4">
        <w:t xml:space="preserve">. </w:t>
      </w:r>
      <w:sdt>
        <w:sdtPr>
          <w:id w:val="-910541423"/>
          <w:citation/>
        </w:sdtPr>
        <w:sdtEndPr/>
        <w:sdtContent>
          <w:r w:rsidR="009E2B51">
            <w:fldChar w:fldCharType="begin"/>
          </w:r>
          <w:r w:rsidR="009E2B51">
            <w:instrText xml:space="preserve"> CITATION Tut19 \l 2057 </w:instrText>
          </w:r>
          <w:r w:rsidR="009E2B51">
            <w:fldChar w:fldCharType="separate"/>
          </w:r>
          <w:r w:rsidR="00035952" w:rsidRPr="00035952">
            <w:rPr>
              <w:noProof/>
            </w:rPr>
            <w:t>[5]</w:t>
          </w:r>
          <w:r w:rsidR="009E2B51">
            <w:fldChar w:fldCharType="end"/>
          </w:r>
        </w:sdtContent>
      </w:sdt>
    </w:p>
    <w:p w14:paraId="6613E4D0" w14:textId="243DFAAC" w:rsidR="001476B6" w:rsidRDefault="001476B6" w:rsidP="001476B6"/>
    <w:p w14:paraId="78C65CAA" w14:textId="520C9D4D" w:rsidR="001476B6" w:rsidRDefault="001476B6" w:rsidP="001476B6">
      <w:pPr>
        <w:pStyle w:val="Heading3"/>
        <w:numPr>
          <w:ilvl w:val="2"/>
          <w:numId w:val="3"/>
        </w:numPr>
      </w:pPr>
      <w:bookmarkStart w:id="10" w:name="_Toc4012934"/>
      <w:r>
        <w:t>Bike Table</w:t>
      </w:r>
      <w:bookmarkEnd w:id="10"/>
    </w:p>
    <w:p w14:paraId="48FB7FB2" w14:textId="77777777" w:rsidR="007B7997" w:rsidRPr="007B7997" w:rsidRDefault="007B7997" w:rsidP="007B7997"/>
    <w:p w14:paraId="0C11576B" w14:textId="5343A70B" w:rsidR="001C56F5" w:rsidRDefault="001476B6" w:rsidP="001476B6">
      <w:r>
        <w:t>The Bike table would use horizontal fragmentation</w:t>
      </w:r>
      <w:r w:rsidR="001C56F5">
        <w:t xml:space="preserve"> on the ‘CityCode’ column</w:t>
      </w:r>
      <w:r w:rsidR="00A12435">
        <w:rPr>
          <w:noProof/>
        </w:rPr>
        <w:t>;</w:t>
      </w:r>
      <w:r w:rsidR="007B7997" w:rsidRPr="00A12435">
        <w:rPr>
          <w:noProof/>
        </w:rPr>
        <w:t xml:space="preserve"> </w:t>
      </w:r>
      <w:r w:rsidR="001C56F5" w:rsidRPr="00A12435">
        <w:rPr>
          <w:noProof/>
        </w:rPr>
        <w:t>this</w:t>
      </w:r>
      <w:r w:rsidR="001C56F5">
        <w:t xml:space="preserve"> would </w:t>
      </w:r>
      <w:r w:rsidR="001C56F5" w:rsidRPr="001C56F5">
        <w:rPr>
          <w:noProof/>
        </w:rPr>
        <w:t xml:space="preserve">split the bike </w:t>
      </w:r>
      <w:r w:rsidR="001C56F5">
        <w:rPr>
          <w:noProof/>
        </w:rPr>
        <w:t xml:space="preserve">table into groups for each </w:t>
      </w:r>
      <w:r w:rsidR="00606D39">
        <w:rPr>
          <w:noProof/>
        </w:rPr>
        <w:t>station</w:t>
      </w:r>
      <w:r w:rsidR="001C56F5">
        <w:rPr>
          <w:noProof/>
        </w:rPr>
        <w:t xml:space="preserve">, this is logical since the bikes in one </w:t>
      </w:r>
      <w:r w:rsidR="00606D39">
        <w:rPr>
          <w:noProof/>
        </w:rPr>
        <w:t>station</w:t>
      </w:r>
      <w:r w:rsidR="001C56F5">
        <w:rPr>
          <w:noProof/>
        </w:rPr>
        <w:t xml:space="preserve"> are irrelevant to the bikes in another</w:t>
      </w:r>
      <w:r w:rsidR="001C56F5" w:rsidRPr="001C56F5">
        <w:rPr>
          <w:noProof/>
        </w:rPr>
        <w:t>.</w:t>
      </w:r>
      <w:r w:rsidR="001C56F5">
        <w:t xml:space="preserve"> </w:t>
      </w:r>
      <w:r w:rsidR="00277792">
        <w:rPr>
          <w:spacing w:val="-3"/>
          <w:lang w:val="en-US"/>
        </w:rPr>
        <w:t>Since the ‘</w:t>
      </w:r>
      <w:r w:rsidR="00606D39">
        <w:rPr>
          <w:spacing w:val="-3"/>
          <w:lang w:val="en-US"/>
        </w:rPr>
        <w:t>StationCode’</w:t>
      </w:r>
      <w:r w:rsidR="00277792">
        <w:rPr>
          <w:spacing w:val="-3"/>
          <w:lang w:val="en-US"/>
        </w:rPr>
        <w:t xml:space="preserve"> column is a required field in the ‘Bike’ table, the records will </w:t>
      </w:r>
      <w:r w:rsidR="00E437BF">
        <w:rPr>
          <w:spacing w:val="-3"/>
          <w:lang w:val="en-US"/>
        </w:rPr>
        <w:t xml:space="preserve">always </w:t>
      </w:r>
      <w:r w:rsidR="00277792">
        <w:rPr>
          <w:spacing w:val="-3"/>
          <w:lang w:val="en-US"/>
        </w:rPr>
        <w:t>appear in some fragment</w:t>
      </w:r>
      <w:r w:rsidR="00A12435">
        <w:rPr>
          <w:noProof/>
          <w:spacing w:val="-3"/>
          <w:lang w:val="en-US"/>
        </w:rPr>
        <w:t>;</w:t>
      </w:r>
      <w:r w:rsidR="00277792" w:rsidRPr="00A12435">
        <w:rPr>
          <w:noProof/>
          <w:spacing w:val="-3"/>
          <w:lang w:val="en-US"/>
        </w:rPr>
        <w:t xml:space="preserve"> nothing</w:t>
      </w:r>
      <w:r w:rsidR="00277792">
        <w:rPr>
          <w:spacing w:val="-3"/>
          <w:lang w:val="en-US"/>
        </w:rPr>
        <w:t xml:space="preserve"> will be missing. </w:t>
      </w:r>
      <w:r w:rsidR="001C56F5">
        <w:t xml:space="preserve">Horizontal fragments could look </w:t>
      </w:r>
      <w:commentRangeStart w:id="11"/>
      <w:r w:rsidR="001C56F5">
        <w:t>like</w:t>
      </w:r>
      <w:commentRangeEnd w:id="11"/>
      <w:r w:rsidR="00ED7EE7">
        <w:rPr>
          <w:rStyle w:val="CommentReference"/>
        </w:rPr>
        <w:commentReference w:id="11"/>
      </w:r>
      <w:r w:rsidR="001C56F5">
        <w:t>:</w:t>
      </w:r>
    </w:p>
    <w:p w14:paraId="55B1B59C" w14:textId="57ECCC92" w:rsidR="007B7997" w:rsidRDefault="007B7997" w:rsidP="001476B6"/>
    <w:p w14:paraId="1DC595CD" w14:textId="2EAB444C" w:rsidR="001C56F5" w:rsidRDefault="004A7E91" w:rsidP="001476B6">
      <w:r>
        <w:tab/>
      </w:r>
      <w:r w:rsidR="001C56F5">
        <w:t>B1</w:t>
      </w:r>
      <w:r>
        <w:t xml:space="preserve"> </w:t>
      </w:r>
      <w:r w:rsidRPr="004A7E91">
        <w:sym w:font="Symbol" w:char="F073"/>
      </w:r>
      <w:r>
        <w:t xml:space="preserve"> </w:t>
      </w:r>
      <w:r w:rsidR="00642716">
        <w:t>StationCode</w:t>
      </w:r>
      <w:r w:rsidR="001C56F5">
        <w:t xml:space="preserve"> = ‘</w:t>
      </w:r>
      <w:r w:rsidR="00642716">
        <w:t>ST</w:t>
      </w:r>
      <w:r w:rsidR="001C56F5">
        <w:t>0001’</w:t>
      </w:r>
      <w:r>
        <w:t xml:space="preserve"> (Bike)</w:t>
      </w:r>
    </w:p>
    <w:p w14:paraId="3C689D00" w14:textId="4E2FCADE" w:rsidR="004A7E91" w:rsidRDefault="004A7E91" w:rsidP="004A7E91">
      <w:r>
        <w:tab/>
      </w:r>
      <w:r w:rsidR="001C56F5">
        <w:t>B2</w:t>
      </w:r>
      <w:r>
        <w:t xml:space="preserve"> </w:t>
      </w:r>
      <w:r w:rsidRPr="004A7E91">
        <w:sym w:font="Symbol" w:char="F073"/>
      </w:r>
      <w:r>
        <w:t xml:space="preserve"> </w:t>
      </w:r>
      <w:r w:rsidR="00642716">
        <w:t xml:space="preserve">StationCode </w:t>
      </w:r>
      <w:r>
        <w:t>= ‘</w:t>
      </w:r>
      <w:r w:rsidR="00642716">
        <w:t>ST</w:t>
      </w:r>
      <w:r>
        <w:t>0002’ (Bike)</w:t>
      </w:r>
    </w:p>
    <w:p w14:paraId="442B0CB9" w14:textId="5ED7C608" w:rsidR="004A7E91" w:rsidRDefault="004A7E91" w:rsidP="004A7E91">
      <w:r>
        <w:tab/>
      </w:r>
      <w:r w:rsidR="001C56F5">
        <w:t>B3</w:t>
      </w:r>
      <w:r>
        <w:t xml:space="preserve"> </w:t>
      </w:r>
      <w:r w:rsidRPr="004A7E91">
        <w:sym w:font="Symbol" w:char="F073"/>
      </w:r>
      <w:r>
        <w:t xml:space="preserve"> </w:t>
      </w:r>
      <w:r w:rsidR="00642716">
        <w:t xml:space="preserve">StationCode </w:t>
      </w:r>
      <w:r>
        <w:t>= ‘</w:t>
      </w:r>
      <w:r w:rsidR="00642716">
        <w:t>ST</w:t>
      </w:r>
      <w:r>
        <w:t>0003’ (Bike)</w:t>
      </w:r>
      <w:r w:rsidRPr="004A7E91">
        <w:t xml:space="preserve"> </w:t>
      </w:r>
    </w:p>
    <w:p w14:paraId="4293EE99" w14:textId="0E5CA67D" w:rsidR="004A7E91" w:rsidRDefault="004A7E91" w:rsidP="004A7E91">
      <w:r>
        <w:tab/>
        <w:t xml:space="preserve">B3 </w:t>
      </w:r>
      <w:r w:rsidRPr="004A7E91">
        <w:sym w:font="Symbol" w:char="F073"/>
      </w:r>
      <w:r>
        <w:t xml:space="preserve"> </w:t>
      </w:r>
      <w:r w:rsidR="00642716">
        <w:t xml:space="preserve">StationCode </w:t>
      </w:r>
      <w:r>
        <w:t>= ‘</w:t>
      </w:r>
      <w:r w:rsidR="00642716">
        <w:t>ST</w:t>
      </w:r>
      <w:r>
        <w:t>0004’ (Bike)</w:t>
      </w:r>
    </w:p>
    <w:p w14:paraId="0B9C4596" w14:textId="77777777" w:rsidR="00277792" w:rsidRDefault="00277792" w:rsidP="004A7E91"/>
    <w:p w14:paraId="568C8159" w14:textId="4AE51286" w:rsidR="001C56F5" w:rsidRPr="00A701AF" w:rsidRDefault="00A701AF" w:rsidP="001476B6">
      <w:r>
        <w:lastRenderedPageBreak/>
        <w:t>The reconstruction of this table would be</w:t>
      </w:r>
      <w:r w:rsidR="001C56F5">
        <w:t>:</w:t>
      </w:r>
      <w:r w:rsidR="00302FCC">
        <w:t xml:space="preserve"> (</w:t>
      </w:r>
      <w:r w:rsidR="001C56F5">
        <w:rPr>
          <w:spacing w:val="-3"/>
          <w:lang w:val="en-US"/>
        </w:rPr>
        <w:t xml:space="preserve">B1 </w:t>
      </w:r>
      <w:r w:rsidR="001C56F5">
        <w:rPr>
          <w:spacing w:val="-3"/>
          <w:lang w:val="en-US"/>
        </w:rPr>
        <w:sym w:font="Symbol" w:char="F0C8"/>
      </w:r>
      <w:r w:rsidR="001C56F5">
        <w:rPr>
          <w:spacing w:val="-3"/>
          <w:lang w:val="en-US"/>
        </w:rPr>
        <w:t xml:space="preserve"> B2 </w:t>
      </w:r>
      <w:r w:rsidR="001C56F5">
        <w:rPr>
          <w:spacing w:val="-3"/>
          <w:lang w:val="en-US"/>
        </w:rPr>
        <w:sym w:font="Symbol" w:char="F0C8"/>
      </w:r>
      <w:r w:rsidR="001C56F5">
        <w:rPr>
          <w:spacing w:val="-3"/>
          <w:lang w:val="en-US"/>
        </w:rPr>
        <w:t xml:space="preserve"> B3</w:t>
      </w:r>
      <w:r w:rsidR="00277792">
        <w:rPr>
          <w:spacing w:val="-3"/>
          <w:lang w:val="en-US"/>
        </w:rPr>
        <w:t xml:space="preserve"> </w:t>
      </w:r>
      <w:r w:rsidR="00277792">
        <w:rPr>
          <w:spacing w:val="-3"/>
          <w:lang w:val="en-US"/>
        </w:rPr>
        <w:sym w:font="Symbol" w:char="F0C8"/>
      </w:r>
      <w:r w:rsidR="00277792">
        <w:rPr>
          <w:spacing w:val="-3"/>
          <w:lang w:val="en-US"/>
        </w:rPr>
        <w:t xml:space="preserve"> B4</w:t>
      </w:r>
      <w:r w:rsidR="00302FCC">
        <w:rPr>
          <w:spacing w:val="-3"/>
          <w:lang w:val="en-US"/>
        </w:rPr>
        <w:t>)</w:t>
      </w:r>
    </w:p>
    <w:p w14:paraId="3F2229FE" w14:textId="5EA4CF08" w:rsidR="001E3347" w:rsidRDefault="001E3347" w:rsidP="001E3347">
      <w:pPr>
        <w:pStyle w:val="ListParagraph"/>
        <w:rPr>
          <w:highlight w:val="cyan"/>
        </w:rPr>
      </w:pPr>
    </w:p>
    <w:p w14:paraId="7332C742" w14:textId="088F5CAF" w:rsidR="002F706A" w:rsidRDefault="00641259" w:rsidP="002F706A">
      <w:pPr>
        <w:pStyle w:val="Heading3"/>
        <w:numPr>
          <w:ilvl w:val="2"/>
          <w:numId w:val="3"/>
        </w:numPr>
      </w:pPr>
      <w:bookmarkStart w:id="12" w:name="_Toc4012935"/>
      <w:r>
        <w:t>Account Table</w:t>
      </w:r>
      <w:bookmarkEnd w:id="12"/>
    </w:p>
    <w:p w14:paraId="7EE36928" w14:textId="77777777" w:rsidR="00AC2DE6" w:rsidRPr="00AC2DE6" w:rsidRDefault="00AC2DE6" w:rsidP="00AC2DE6"/>
    <w:p w14:paraId="69148209" w14:textId="70C6E4ED" w:rsidR="00606D39" w:rsidRDefault="00606D39" w:rsidP="00606D39">
      <w:r>
        <w:t xml:space="preserve">Horizontal fragmentation </w:t>
      </w:r>
      <w:r w:rsidRPr="00A12435">
        <w:rPr>
          <w:noProof/>
        </w:rPr>
        <w:t>was also chosen</w:t>
      </w:r>
      <w:r>
        <w:t xml:space="preserve"> for the account table. </w:t>
      </w:r>
      <w:r w:rsidR="00824AD7">
        <w:t xml:space="preserve">Fragmentation by city makes sense because it is more likely that a person will be renting bikes in their city rather than others, having the data stored locally will reduce query times significantly. The fragmentations for this table would </w:t>
      </w:r>
      <w:commentRangeStart w:id="13"/>
      <w:r w:rsidR="00824AD7">
        <w:t>be</w:t>
      </w:r>
      <w:commentRangeEnd w:id="13"/>
      <w:r w:rsidR="00ED7EE7">
        <w:rPr>
          <w:rStyle w:val="CommentReference"/>
        </w:rPr>
        <w:commentReference w:id="13"/>
      </w:r>
      <w:r w:rsidR="00824AD7">
        <w:t>:</w:t>
      </w:r>
    </w:p>
    <w:p w14:paraId="194955D4" w14:textId="2D6E7810" w:rsidR="00824AD7" w:rsidRDefault="00824AD7" w:rsidP="00606D39"/>
    <w:p w14:paraId="5BA6812A" w14:textId="64CCA623" w:rsidR="00824AD7" w:rsidRDefault="00824AD7" w:rsidP="00824AD7">
      <w:r>
        <w:tab/>
        <w:t xml:space="preserve">A1 </w:t>
      </w:r>
      <w:r w:rsidRPr="004A7E91">
        <w:sym w:font="Symbol" w:char="F073"/>
      </w:r>
      <w:r>
        <w:t xml:space="preserve"> CityCode = ‘C0001’ (Account)</w:t>
      </w:r>
    </w:p>
    <w:p w14:paraId="1DB61FEC" w14:textId="305C8D89" w:rsidR="00824AD7" w:rsidRDefault="00824AD7" w:rsidP="00824AD7">
      <w:r>
        <w:tab/>
        <w:t xml:space="preserve">A2 </w:t>
      </w:r>
      <w:r w:rsidRPr="004A7E91">
        <w:sym w:font="Symbol" w:char="F073"/>
      </w:r>
      <w:r>
        <w:t xml:space="preserve"> StationCode = ‘C0002’ (Account)</w:t>
      </w:r>
    </w:p>
    <w:p w14:paraId="6EF35748" w14:textId="674668AF" w:rsidR="00824AD7" w:rsidRDefault="00824AD7" w:rsidP="00824AD7">
      <w:r>
        <w:tab/>
        <w:t xml:space="preserve">A3 </w:t>
      </w:r>
      <w:r w:rsidRPr="004A7E91">
        <w:sym w:font="Symbol" w:char="F073"/>
      </w:r>
      <w:r>
        <w:t xml:space="preserve"> StationCode = ‘C0003’ (Account)</w:t>
      </w:r>
      <w:r w:rsidRPr="004A7E91">
        <w:t xml:space="preserve"> </w:t>
      </w:r>
    </w:p>
    <w:p w14:paraId="086847FE" w14:textId="6F3017AB" w:rsidR="00824AD7" w:rsidRDefault="00824AD7" w:rsidP="00824AD7">
      <w:r>
        <w:tab/>
        <w:t xml:space="preserve">A3 </w:t>
      </w:r>
      <w:r w:rsidRPr="004A7E91">
        <w:sym w:font="Symbol" w:char="F073"/>
      </w:r>
      <w:r>
        <w:t xml:space="preserve"> StationCode = ‘C0004’ (Account)</w:t>
      </w:r>
    </w:p>
    <w:p w14:paraId="239E7EDE" w14:textId="77777777" w:rsidR="00824AD7" w:rsidRDefault="00824AD7" w:rsidP="00824AD7"/>
    <w:p w14:paraId="0200D3AF" w14:textId="10B69967" w:rsidR="00824AD7" w:rsidRPr="00606D39" w:rsidRDefault="00832072" w:rsidP="00606D39">
      <w:r>
        <w:t xml:space="preserve">The reconstruction of this table would be: </w:t>
      </w:r>
      <w:r w:rsidR="00302FCC">
        <w:t>(</w:t>
      </w:r>
      <w:r>
        <w:rPr>
          <w:spacing w:val="-3"/>
          <w:lang w:val="en-US"/>
        </w:rPr>
        <w:t xml:space="preserve">A1 </w:t>
      </w:r>
      <w:r>
        <w:rPr>
          <w:spacing w:val="-3"/>
          <w:lang w:val="en-US"/>
        </w:rPr>
        <w:sym w:font="Symbol" w:char="F0C8"/>
      </w:r>
      <w:r>
        <w:rPr>
          <w:spacing w:val="-3"/>
          <w:lang w:val="en-US"/>
        </w:rPr>
        <w:t xml:space="preserve"> A2 </w:t>
      </w:r>
      <w:r>
        <w:rPr>
          <w:spacing w:val="-3"/>
          <w:lang w:val="en-US"/>
        </w:rPr>
        <w:sym w:font="Symbol" w:char="F0C8"/>
      </w:r>
      <w:r>
        <w:rPr>
          <w:spacing w:val="-3"/>
          <w:lang w:val="en-US"/>
        </w:rPr>
        <w:t xml:space="preserve"> A3 </w:t>
      </w:r>
      <w:r>
        <w:rPr>
          <w:spacing w:val="-3"/>
          <w:lang w:val="en-US"/>
        </w:rPr>
        <w:sym w:font="Symbol" w:char="F0C8"/>
      </w:r>
      <w:r>
        <w:rPr>
          <w:spacing w:val="-3"/>
          <w:lang w:val="en-US"/>
        </w:rPr>
        <w:t xml:space="preserve"> A4</w:t>
      </w:r>
      <w:r w:rsidR="00302FCC">
        <w:rPr>
          <w:spacing w:val="-3"/>
          <w:lang w:val="en-US"/>
        </w:rPr>
        <w:t>)</w:t>
      </w:r>
    </w:p>
    <w:p w14:paraId="690B3C4B" w14:textId="77777777" w:rsidR="002F706A" w:rsidRPr="002F706A" w:rsidRDefault="002F706A" w:rsidP="002F706A"/>
    <w:p w14:paraId="518CB42E" w14:textId="433FC822" w:rsidR="002F706A" w:rsidRDefault="00B1299F" w:rsidP="002F706A">
      <w:pPr>
        <w:pStyle w:val="Heading3"/>
        <w:numPr>
          <w:ilvl w:val="2"/>
          <w:numId w:val="3"/>
        </w:numPr>
      </w:pPr>
      <w:r>
        <w:t>Rental Table</w:t>
      </w:r>
    </w:p>
    <w:p w14:paraId="75F1D5BF" w14:textId="77777777" w:rsidR="00B763A3" w:rsidRPr="00B763A3" w:rsidRDefault="00B763A3" w:rsidP="00B763A3"/>
    <w:p w14:paraId="3F5D89C0" w14:textId="6873CF9D" w:rsidR="002F706A" w:rsidRDefault="002F706A" w:rsidP="002F706A">
      <w:r>
        <w:t xml:space="preserve">The </w:t>
      </w:r>
      <w:r w:rsidR="00B1299F">
        <w:t>rental</w:t>
      </w:r>
      <w:r>
        <w:t xml:space="preserve"> table was able to be fragmented by using derived horizontal fragmentation. </w:t>
      </w:r>
      <w:r w:rsidRPr="00A12435">
        <w:rPr>
          <w:noProof/>
        </w:rPr>
        <w:t>This</w:t>
      </w:r>
      <w:r>
        <w:t xml:space="preserve"> is because it shares the same foreign key for </w:t>
      </w:r>
      <w:commentRangeStart w:id="14"/>
      <w:r>
        <w:t xml:space="preserve">the </w:t>
      </w:r>
      <w:r w:rsidR="00B1299F">
        <w:t>Station</w:t>
      </w:r>
      <w:r>
        <w:t xml:space="preserve"> </w:t>
      </w:r>
      <w:commentRangeEnd w:id="14"/>
      <w:r w:rsidR="00EB064C">
        <w:rPr>
          <w:rStyle w:val="CommentReference"/>
        </w:rPr>
        <w:commentReference w:id="14"/>
      </w:r>
      <w:r>
        <w:t xml:space="preserve">table as in the Account table. Storing these two together makes sense as they </w:t>
      </w:r>
      <w:r w:rsidRPr="00A12435">
        <w:rPr>
          <w:noProof/>
        </w:rPr>
        <w:t>are very closely related</w:t>
      </w:r>
      <w:r>
        <w:t xml:space="preserve"> in their nature</w:t>
      </w:r>
      <w:r w:rsidR="00B1299F">
        <w:t>, it will put the rentals for each location with the respected accounts, since they are the most likely to be related.</w:t>
      </w:r>
      <w:r w:rsidR="00915A37">
        <w:t xml:space="preserve"> The corresponding data will be stored on the same database site, increasing efficiency ever further from the singular horizontal fragmentation. The fragmentation for this table would be:</w:t>
      </w:r>
    </w:p>
    <w:p w14:paraId="61826651" w14:textId="629C14DB" w:rsidR="004E2C26" w:rsidRDefault="004E2C26" w:rsidP="002F706A"/>
    <w:p w14:paraId="18D8F0D3" w14:textId="731E3DC5" w:rsidR="004E2C26" w:rsidRDefault="004E2C26" w:rsidP="002F706A">
      <w:r>
        <w:tab/>
        <w:t>R1 R</w:t>
      </w:r>
      <w:r w:rsidRPr="004E2C26">
        <w:t xml:space="preserve"> </w:t>
      </w:r>
      <w:r w:rsidRPr="004E2C26">
        <w:rPr>
          <w:rFonts w:ascii="Cambria Math" w:hAnsi="Cambria Math" w:cs="Cambria Math"/>
        </w:rPr>
        <w:t>⊳</w:t>
      </w:r>
      <w:r>
        <w:rPr>
          <w:vertAlign w:val="subscript"/>
        </w:rPr>
        <w:t xml:space="preserve"> </w:t>
      </w:r>
      <w:r>
        <w:t>StationCode A1 (A1 is horizontal fragment Station=’C0001’)</w:t>
      </w:r>
    </w:p>
    <w:p w14:paraId="2CBA74F2" w14:textId="37DBF835" w:rsidR="004E2C26" w:rsidRDefault="004E2C26" w:rsidP="002F706A">
      <w:r>
        <w:tab/>
        <w:t>R2 R</w:t>
      </w:r>
      <w:r w:rsidRPr="004E2C26">
        <w:t xml:space="preserve"> </w:t>
      </w:r>
      <w:r w:rsidRPr="004E2C26">
        <w:rPr>
          <w:rFonts w:ascii="Cambria Math" w:hAnsi="Cambria Math" w:cs="Cambria Math"/>
        </w:rPr>
        <w:t>⊳</w:t>
      </w:r>
      <w:r>
        <w:rPr>
          <w:vertAlign w:val="subscript"/>
        </w:rPr>
        <w:t xml:space="preserve"> </w:t>
      </w:r>
      <w:r>
        <w:t>StationCode A2 (A2 is horizontal fragment Station=’C0001’)</w:t>
      </w:r>
    </w:p>
    <w:p w14:paraId="0AEB65A4" w14:textId="528DB5E1" w:rsidR="004E2C26" w:rsidRDefault="004E2C26" w:rsidP="002F706A">
      <w:r>
        <w:tab/>
        <w:t>R3 R</w:t>
      </w:r>
      <w:r w:rsidRPr="004E2C26">
        <w:t xml:space="preserve"> </w:t>
      </w:r>
      <w:r w:rsidRPr="004E2C26">
        <w:rPr>
          <w:rFonts w:ascii="Cambria Math" w:hAnsi="Cambria Math" w:cs="Cambria Math"/>
        </w:rPr>
        <w:t>⊳</w:t>
      </w:r>
      <w:r>
        <w:rPr>
          <w:vertAlign w:val="subscript"/>
        </w:rPr>
        <w:t xml:space="preserve"> </w:t>
      </w:r>
      <w:r>
        <w:t>StationCode A3 (A3 is horizontal fragment Station=’C0001’)</w:t>
      </w:r>
    </w:p>
    <w:p w14:paraId="139F0E5D" w14:textId="1AFAAC7E" w:rsidR="004E2C26" w:rsidRDefault="004E2C26" w:rsidP="002F706A">
      <w:r>
        <w:tab/>
        <w:t>R</w:t>
      </w:r>
      <w:r w:rsidR="00715AA1">
        <w:t>4</w:t>
      </w:r>
      <w:r>
        <w:t xml:space="preserve"> R</w:t>
      </w:r>
      <w:r w:rsidRPr="004E2C26">
        <w:t xml:space="preserve"> </w:t>
      </w:r>
      <w:r w:rsidRPr="004E2C26">
        <w:rPr>
          <w:rFonts w:ascii="Cambria Math" w:hAnsi="Cambria Math" w:cs="Cambria Math"/>
        </w:rPr>
        <w:t>⊳</w:t>
      </w:r>
      <w:r>
        <w:rPr>
          <w:vertAlign w:val="subscript"/>
        </w:rPr>
        <w:t xml:space="preserve"> </w:t>
      </w:r>
      <w:r>
        <w:t>StationCode A4 (A4 is horizontal fragment Station=’C0001’)</w:t>
      </w:r>
    </w:p>
    <w:p w14:paraId="0885FFFF" w14:textId="77777777" w:rsidR="009A3A37" w:rsidRDefault="009A3A37" w:rsidP="009A3A37"/>
    <w:p w14:paraId="17BA7E6E" w14:textId="4CD9AE62" w:rsidR="009A3A37" w:rsidRDefault="009A3A37" w:rsidP="009A3A37">
      <w:pPr>
        <w:rPr>
          <w:spacing w:val="-3"/>
          <w:lang w:val="en-US"/>
        </w:rPr>
      </w:pPr>
      <w:r>
        <w:t xml:space="preserve">The reconstruction of this table would be: </w:t>
      </w:r>
      <w:r w:rsidR="00302FCC">
        <w:t>(</w:t>
      </w:r>
      <w:r>
        <w:rPr>
          <w:spacing w:val="-3"/>
          <w:lang w:val="en-US"/>
        </w:rPr>
        <w:t xml:space="preserve">R1 </w:t>
      </w:r>
      <w:r>
        <w:rPr>
          <w:spacing w:val="-3"/>
          <w:lang w:val="en-US"/>
        </w:rPr>
        <w:sym w:font="Symbol" w:char="F0C8"/>
      </w:r>
      <w:r>
        <w:rPr>
          <w:spacing w:val="-3"/>
          <w:lang w:val="en-US"/>
        </w:rPr>
        <w:t xml:space="preserve"> R2 </w:t>
      </w:r>
      <w:r>
        <w:rPr>
          <w:spacing w:val="-3"/>
          <w:lang w:val="en-US"/>
        </w:rPr>
        <w:sym w:font="Symbol" w:char="F0C8"/>
      </w:r>
      <w:r>
        <w:rPr>
          <w:spacing w:val="-3"/>
          <w:lang w:val="en-US"/>
        </w:rPr>
        <w:t xml:space="preserve"> R3 </w:t>
      </w:r>
      <w:r>
        <w:rPr>
          <w:spacing w:val="-3"/>
          <w:lang w:val="en-US"/>
        </w:rPr>
        <w:sym w:font="Symbol" w:char="F0C8"/>
      </w:r>
      <w:r>
        <w:rPr>
          <w:spacing w:val="-3"/>
          <w:lang w:val="en-US"/>
        </w:rPr>
        <w:t xml:space="preserve"> R4</w:t>
      </w:r>
      <w:r w:rsidR="00302FCC">
        <w:rPr>
          <w:spacing w:val="-3"/>
          <w:lang w:val="en-US"/>
        </w:rPr>
        <w:t>)</w:t>
      </w:r>
    </w:p>
    <w:p w14:paraId="5603C86E" w14:textId="112BCF87" w:rsidR="00755032" w:rsidRDefault="00755032" w:rsidP="009A3A37">
      <w:pPr>
        <w:rPr>
          <w:spacing w:val="-3"/>
          <w:lang w:val="en-US"/>
        </w:rPr>
      </w:pPr>
    </w:p>
    <w:p w14:paraId="58C51A1A" w14:textId="46A7B9DE" w:rsidR="00755032" w:rsidRDefault="00755032" w:rsidP="00755032">
      <w:pPr>
        <w:pStyle w:val="Heading3"/>
        <w:numPr>
          <w:ilvl w:val="2"/>
          <w:numId w:val="3"/>
        </w:numPr>
        <w:rPr>
          <w:lang w:val="en-US"/>
        </w:rPr>
      </w:pPr>
      <w:r w:rsidRPr="00A12435">
        <w:rPr>
          <w:noProof/>
          <w:lang w:val="en-US"/>
        </w:rPr>
        <w:t>RentalBike</w:t>
      </w:r>
      <w:r>
        <w:rPr>
          <w:lang w:val="en-US"/>
        </w:rPr>
        <w:t xml:space="preserve"> Table</w:t>
      </w:r>
    </w:p>
    <w:p w14:paraId="3E34E21A" w14:textId="48AA3027" w:rsidR="00650728" w:rsidRDefault="009152AC" w:rsidP="00755032">
      <w:pPr>
        <w:rPr>
          <w:lang w:val="en-US"/>
        </w:rPr>
      </w:pPr>
      <w:r>
        <w:rPr>
          <w:lang w:val="en-US"/>
        </w:rPr>
        <w:t xml:space="preserve"> Vertical fragmentation </w:t>
      </w:r>
      <w:r w:rsidRPr="00A12435">
        <w:rPr>
          <w:noProof/>
          <w:lang w:val="en-US"/>
        </w:rPr>
        <w:t>was chosen</w:t>
      </w:r>
      <w:r>
        <w:rPr>
          <w:lang w:val="en-US"/>
        </w:rPr>
        <w:t xml:space="preserve"> for the rental bike table</w:t>
      </w:r>
      <w:r w:rsidRPr="00A12435">
        <w:rPr>
          <w:noProof/>
          <w:lang w:val="en-US"/>
        </w:rPr>
        <w:t>, this</w:t>
      </w:r>
      <w:r>
        <w:rPr>
          <w:lang w:val="en-US"/>
        </w:rPr>
        <w:t xml:space="preserve"> is because it could </w:t>
      </w:r>
      <w:r w:rsidRPr="00A12435">
        <w:rPr>
          <w:noProof/>
          <w:lang w:val="en-US"/>
        </w:rPr>
        <w:t>be most effectively separated</w:t>
      </w:r>
      <w:r>
        <w:rPr>
          <w:lang w:val="en-US"/>
        </w:rPr>
        <w:t xml:space="preserve"> by the payment charges and the general details. </w:t>
      </w:r>
      <w:r w:rsidR="00650728">
        <w:rPr>
          <w:lang w:val="en-US"/>
        </w:rPr>
        <w:t xml:space="preserve">The fragmentation will for this table </w:t>
      </w:r>
      <w:r w:rsidR="00650728" w:rsidRPr="00A12435">
        <w:rPr>
          <w:noProof/>
          <w:lang w:val="en-US"/>
        </w:rPr>
        <w:t>will</w:t>
      </w:r>
      <w:r w:rsidR="00650728">
        <w:rPr>
          <w:lang w:val="en-US"/>
        </w:rPr>
        <w:t xml:space="preserve"> be as follows:</w:t>
      </w:r>
    </w:p>
    <w:p w14:paraId="009C8932" w14:textId="77777777" w:rsidR="00650728" w:rsidRDefault="00650728" w:rsidP="00755032">
      <w:pPr>
        <w:rPr>
          <w:lang w:val="en-US"/>
        </w:rPr>
      </w:pPr>
      <w:r>
        <w:rPr>
          <w:lang w:val="en-US"/>
        </w:rPr>
        <w:lastRenderedPageBreak/>
        <w:tab/>
      </w:r>
    </w:p>
    <w:p w14:paraId="6C00A189" w14:textId="685BA9C3" w:rsidR="00650728" w:rsidRDefault="00650728" w:rsidP="00755032">
      <w:pPr>
        <w:rPr>
          <w:spacing w:val="-3"/>
          <w:lang w:val="en-US"/>
        </w:rPr>
      </w:pPr>
      <w:r>
        <w:rPr>
          <w:lang w:val="en-US"/>
        </w:rPr>
        <w:tab/>
        <w:t xml:space="preserve">RB1 </w:t>
      </w:r>
      <w:r>
        <w:rPr>
          <w:spacing w:val="-3"/>
          <w:lang w:val="en-US"/>
        </w:rPr>
        <w:sym w:font="Symbol" w:char="F050"/>
      </w:r>
      <w:r>
        <w:rPr>
          <w:spacing w:val="-3"/>
          <w:lang w:val="en-US"/>
        </w:rPr>
        <w:t xml:space="preserve"> RentalNo, AccountNo, StartDate, EndDate, </w:t>
      </w:r>
      <w:r w:rsidRPr="00A12435">
        <w:rPr>
          <w:noProof/>
          <w:spacing w:val="-3"/>
          <w:lang w:val="en-US"/>
        </w:rPr>
        <w:t>TariffRate</w:t>
      </w:r>
      <w:r>
        <w:rPr>
          <w:spacing w:val="-3"/>
          <w:lang w:val="en-US"/>
        </w:rPr>
        <w:t>, Status (</w:t>
      </w:r>
      <w:r w:rsidRPr="00A12435">
        <w:rPr>
          <w:noProof/>
          <w:spacing w:val="-3"/>
          <w:lang w:val="en-US"/>
        </w:rPr>
        <w:t>RentalBike</w:t>
      </w:r>
      <w:r>
        <w:rPr>
          <w:spacing w:val="-3"/>
          <w:lang w:val="en-US"/>
        </w:rPr>
        <w:t>)</w:t>
      </w:r>
    </w:p>
    <w:p w14:paraId="1F8C8249" w14:textId="07FA532D" w:rsidR="00650728" w:rsidRDefault="00650728" w:rsidP="00755032">
      <w:pPr>
        <w:rPr>
          <w:spacing w:val="-3"/>
          <w:lang w:val="en-US"/>
        </w:rPr>
      </w:pPr>
      <w:r>
        <w:rPr>
          <w:lang w:val="en-US"/>
        </w:rPr>
        <w:tab/>
        <w:t xml:space="preserve">RB2 </w:t>
      </w:r>
      <w:r>
        <w:rPr>
          <w:spacing w:val="-3"/>
          <w:lang w:val="en-US"/>
        </w:rPr>
        <w:sym w:font="Symbol" w:char="F050"/>
      </w:r>
      <w:r>
        <w:rPr>
          <w:spacing w:val="-3"/>
          <w:lang w:val="en-US"/>
        </w:rPr>
        <w:t xml:space="preserve"> RentalNo, </w:t>
      </w:r>
      <w:r w:rsidR="005D7844">
        <w:rPr>
          <w:spacing w:val="-3"/>
          <w:lang w:val="en-US"/>
        </w:rPr>
        <w:t>AccountNo, HireCharge</w:t>
      </w:r>
      <w:r>
        <w:rPr>
          <w:spacing w:val="-3"/>
          <w:lang w:val="en-US"/>
        </w:rPr>
        <w:t>, LostLockCharge, DamagesCharge (</w:t>
      </w:r>
      <w:r w:rsidRPr="00A12435">
        <w:rPr>
          <w:noProof/>
          <w:spacing w:val="-3"/>
          <w:lang w:val="en-US"/>
        </w:rPr>
        <w:t>RentalBike</w:t>
      </w:r>
      <w:r>
        <w:rPr>
          <w:spacing w:val="-3"/>
          <w:lang w:val="en-US"/>
        </w:rPr>
        <w:t>)</w:t>
      </w:r>
    </w:p>
    <w:p w14:paraId="1DB8155F" w14:textId="4650FDE8" w:rsidR="009A3A37" w:rsidRDefault="009A3A37" w:rsidP="002F706A"/>
    <w:p w14:paraId="2C298F84" w14:textId="0AB5BA22" w:rsidR="00A94C7E" w:rsidRDefault="00792EA0" w:rsidP="002F706A">
      <w:pPr>
        <w:rPr>
          <w:rFonts w:ascii="Cambria Math" w:hAnsi="Cambria Math" w:cs="Cambria Math"/>
        </w:rPr>
      </w:pPr>
      <w:r>
        <w:t xml:space="preserve">Reconstruction for this table will be: (RB1 </w:t>
      </w:r>
      <w:r w:rsidRPr="00792EA0">
        <w:rPr>
          <w:rFonts w:ascii="Cambria Math" w:hAnsi="Cambria Math" w:cs="Cambria Math"/>
        </w:rPr>
        <w:t>⋈</w:t>
      </w:r>
      <w:r>
        <w:rPr>
          <w:rFonts w:ascii="Cambria Math" w:hAnsi="Cambria Math" w:cs="Cambria Math"/>
        </w:rPr>
        <w:t xml:space="preserve"> </w:t>
      </w:r>
      <w:commentRangeStart w:id="15"/>
      <w:r>
        <w:rPr>
          <w:rFonts w:ascii="Cambria Math" w:hAnsi="Cambria Math" w:cs="Cambria Math"/>
        </w:rPr>
        <w:t>RB2</w:t>
      </w:r>
      <w:commentRangeEnd w:id="15"/>
      <w:r w:rsidR="008775AF">
        <w:rPr>
          <w:rStyle w:val="CommentReference"/>
        </w:rPr>
        <w:commentReference w:id="15"/>
      </w:r>
      <w:r>
        <w:rPr>
          <w:rFonts w:ascii="Cambria Math" w:hAnsi="Cambria Math" w:cs="Cambria Math"/>
        </w:rPr>
        <w:t>)</w:t>
      </w:r>
    </w:p>
    <w:p w14:paraId="78B24F84" w14:textId="6BA16F61" w:rsidR="00BF01D9" w:rsidRDefault="00BF01D9" w:rsidP="002F706A">
      <w:pPr>
        <w:rPr>
          <w:rFonts w:ascii="Cambria Math" w:hAnsi="Cambria Math" w:cs="Cambria Math"/>
        </w:rPr>
      </w:pPr>
    </w:p>
    <w:p w14:paraId="2B3AD7A6" w14:textId="0FF3424F" w:rsidR="00BF01D9" w:rsidRDefault="00DB6711" w:rsidP="00BF01D9">
      <w:pPr>
        <w:pStyle w:val="Heading3"/>
        <w:numPr>
          <w:ilvl w:val="2"/>
          <w:numId w:val="3"/>
        </w:numPr>
      </w:pPr>
      <w:r>
        <w:t>Account Subscription</w:t>
      </w:r>
      <w:r w:rsidR="00BF01D9">
        <w:t xml:space="preserve"> Tab</w:t>
      </w:r>
      <w:r>
        <w:t>l</w:t>
      </w:r>
      <w:r w:rsidR="00BF01D9">
        <w:t>e</w:t>
      </w:r>
    </w:p>
    <w:p w14:paraId="5CA3E671" w14:textId="70DBD871" w:rsidR="00BF01D9" w:rsidRDefault="00BF01D9" w:rsidP="00BF01D9">
      <w:r>
        <w:t>T</w:t>
      </w:r>
      <w:r w:rsidR="00DB6711">
        <w:t xml:space="preserve">he choice with the account subscription table was to fragment it horizontally by the </w:t>
      </w:r>
      <w:commentRangeStart w:id="16"/>
      <w:r w:rsidR="00DB6711">
        <w:t>subscription type</w:t>
      </w:r>
      <w:commentRangeEnd w:id="16"/>
      <w:r w:rsidR="006F237C">
        <w:rPr>
          <w:rStyle w:val="CommentReference"/>
        </w:rPr>
        <w:commentReference w:id="16"/>
      </w:r>
      <w:r w:rsidR="00DB6711">
        <w:t xml:space="preserve">. The subscription type was one of the only columns in the table that would be commonly shared between records and </w:t>
      </w:r>
      <w:r w:rsidR="00DB6711" w:rsidRPr="00914DB2">
        <w:rPr>
          <w:noProof/>
        </w:rPr>
        <w:t>wouldn’t</w:t>
      </w:r>
      <w:r w:rsidR="00DB6711">
        <w:t xml:space="preserve"> often change. The fragmentation for this table would be:</w:t>
      </w:r>
    </w:p>
    <w:p w14:paraId="3D0B6B86" w14:textId="77777777" w:rsidR="00DB6711" w:rsidRPr="00BF01D9" w:rsidRDefault="00DB6711" w:rsidP="00BF01D9"/>
    <w:p w14:paraId="44D156CE" w14:textId="530687D0" w:rsidR="00DB6711" w:rsidRDefault="00DB6711" w:rsidP="00DB6711">
      <w:r>
        <w:tab/>
        <w:t xml:space="preserve">AS1 </w:t>
      </w:r>
      <w:r w:rsidRPr="004A7E91">
        <w:sym w:font="Symbol" w:char="F073"/>
      </w:r>
      <w:r>
        <w:t xml:space="preserve"> SubscriptionType = ‘Pay as you go’ (AccountSubscription)</w:t>
      </w:r>
    </w:p>
    <w:p w14:paraId="5FF7181C" w14:textId="380F3D92" w:rsidR="009A3A37" w:rsidRDefault="00DB6711" w:rsidP="00DB6711">
      <w:r>
        <w:tab/>
        <w:t xml:space="preserve">AS2 </w:t>
      </w:r>
      <w:r w:rsidRPr="004A7E91">
        <w:sym w:font="Symbol" w:char="F073"/>
      </w:r>
      <w:r>
        <w:t xml:space="preserve"> SubscriptionType = ‘Weekly’ (AccountSubscription)</w:t>
      </w:r>
    </w:p>
    <w:p w14:paraId="1F2AD9FC" w14:textId="70C9D431" w:rsidR="00DB6711" w:rsidRDefault="00DB6711" w:rsidP="00DB6711">
      <w:r>
        <w:tab/>
        <w:t xml:space="preserve">AS3 </w:t>
      </w:r>
      <w:r w:rsidRPr="004A7E91">
        <w:sym w:font="Symbol" w:char="F073"/>
      </w:r>
      <w:r>
        <w:t xml:space="preserve"> SubscriptionType = ‘Monthly’ (AccountSubscription)</w:t>
      </w:r>
    </w:p>
    <w:p w14:paraId="0B6F12CB" w14:textId="5BFAAD43" w:rsidR="00DB6711" w:rsidRDefault="00DB6711" w:rsidP="00DB6711">
      <w:r>
        <w:tab/>
        <w:t xml:space="preserve">AS4 </w:t>
      </w:r>
      <w:r w:rsidRPr="004A7E91">
        <w:sym w:font="Symbol" w:char="F073"/>
      </w:r>
      <w:r>
        <w:t xml:space="preserve"> SubscriptionType = ‘Annual’ (AccountSubscription)</w:t>
      </w:r>
    </w:p>
    <w:p w14:paraId="3AD5C92B" w14:textId="36934AB1" w:rsidR="00DB6711" w:rsidRDefault="00DB6711" w:rsidP="00DB6711"/>
    <w:p w14:paraId="4BA53A7F" w14:textId="0E5D1655" w:rsidR="00DB6711" w:rsidRDefault="00DB6711" w:rsidP="00DB6711">
      <w:r>
        <w:t xml:space="preserve">Reconstruction of this table could </w:t>
      </w:r>
      <w:r w:rsidRPr="00914DB2">
        <w:rPr>
          <w:noProof/>
        </w:rPr>
        <w:t>be done</w:t>
      </w:r>
      <w:r>
        <w:t xml:space="preserve"> via: (AS1 </w:t>
      </w:r>
      <w:r>
        <w:rPr>
          <w:spacing w:val="-3"/>
          <w:lang w:val="en-US"/>
        </w:rPr>
        <w:sym w:font="Symbol" w:char="F0C8"/>
      </w:r>
      <w:r>
        <w:rPr>
          <w:spacing w:val="-3"/>
          <w:lang w:val="en-US"/>
        </w:rPr>
        <w:t xml:space="preserve"> AS2 </w:t>
      </w:r>
      <w:r>
        <w:rPr>
          <w:spacing w:val="-3"/>
          <w:lang w:val="en-US"/>
        </w:rPr>
        <w:sym w:font="Symbol" w:char="F0C8"/>
      </w:r>
      <w:r>
        <w:rPr>
          <w:spacing w:val="-3"/>
          <w:lang w:val="en-US"/>
        </w:rPr>
        <w:t xml:space="preserve"> AS3 </w:t>
      </w:r>
      <w:r>
        <w:rPr>
          <w:spacing w:val="-3"/>
          <w:lang w:val="en-US"/>
        </w:rPr>
        <w:sym w:font="Symbol" w:char="F0C8"/>
      </w:r>
      <w:r>
        <w:rPr>
          <w:spacing w:val="-3"/>
          <w:lang w:val="en-US"/>
        </w:rPr>
        <w:t xml:space="preserve"> AS4)</w:t>
      </w:r>
    </w:p>
    <w:p w14:paraId="75B1C19D" w14:textId="3BBAF751" w:rsidR="002F706A" w:rsidRDefault="002F706A" w:rsidP="002F706A"/>
    <w:sdt>
      <w:sdtPr>
        <w:rPr>
          <w:rFonts w:asciiTheme="minorHAnsi" w:eastAsiaTheme="minorHAnsi" w:hAnsiTheme="minorHAnsi" w:cstheme="minorBidi"/>
          <w:color w:val="auto"/>
          <w:sz w:val="22"/>
          <w:szCs w:val="22"/>
        </w:rPr>
        <w:id w:val="161905490"/>
        <w:docPartObj>
          <w:docPartGallery w:val="Bibliographies"/>
          <w:docPartUnique/>
        </w:docPartObj>
      </w:sdtPr>
      <w:sdtEndPr/>
      <w:sdtContent>
        <w:p w14:paraId="2721D25A" w14:textId="05A0CC89" w:rsidR="003B431C" w:rsidRDefault="003B431C">
          <w:pPr>
            <w:pStyle w:val="Heading1"/>
          </w:pPr>
          <w:r>
            <w:t>References</w:t>
          </w:r>
        </w:p>
        <w:sdt>
          <w:sdtPr>
            <w:id w:val="-573587230"/>
            <w:bibliography/>
          </w:sdtPr>
          <w:sdtEndPr/>
          <w:sdtContent>
            <w:p w14:paraId="01EE7508" w14:textId="77777777" w:rsidR="00035952" w:rsidRDefault="003B431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35952" w14:paraId="32E44D2B" w14:textId="77777777">
                <w:trPr>
                  <w:divId w:val="540240994"/>
                  <w:tblCellSpacing w:w="15" w:type="dxa"/>
                </w:trPr>
                <w:tc>
                  <w:tcPr>
                    <w:tcW w:w="50" w:type="pct"/>
                    <w:hideMark/>
                  </w:tcPr>
                  <w:p w14:paraId="05477CB0" w14:textId="2C9F9A48" w:rsidR="00035952" w:rsidRDefault="00035952">
                    <w:pPr>
                      <w:pStyle w:val="Bibliography"/>
                      <w:rPr>
                        <w:noProof/>
                        <w:sz w:val="24"/>
                        <w:szCs w:val="24"/>
                      </w:rPr>
                    </w:pPr>
                    <w:r>
                      <w:rPr>
                        <w:noProof/>
                      </w:rPr>
                      <w:t xml:space="preserve">[1] </w:t>
                    </w:r>
                  </w:p>
                </w:tc>
                <w:tc>
                  <w:tcPr>
                    <w:tcW w:w="0" w:type="auto"/>
                    <w:hideMark/>
                  </w:tcPr>
                  <w:p w14:paraId="228712AD" w14:textId="77777777" w:rsidR="00035952" w:rsidRDefault="00035952">
                    <w:pPr>
                      <w:pStyle w:val="Bibliography"/>
                      <w:rPr>
                        <w:noProof/>
                      </w:rPr>
                    </w:pPr>
                    <w:r>
                      <w:rPr>
                        <w:noProof/>
                      </w:rPr>
                      <w:t>T. Shay, “Choosing the best indexes for SQL query optimization,” EverSQL, [Online]. Available: https://www.eversql.com/choosing-the-best-indexes-for-mysql-query-optimization/. [Accessed 19 03 2019].</w:t>
                    </w:r>
                  </w:p>
                </w:tc>
              </w:tr>
              <w:tr w:rsidR="00035952" w14:paraId="59B995A8" w14:textId="77777777">
                <w:trPr>
                  <w:divId w:val="540240994"/>
                  <w:tblCellSpacing w:w="15" w:type="dxa"/>
                </w:trPr>
                <w:tc>
                  <w:tcPr>
                    <w:tcW w:w="50" w:type="pct"/>
                    <w:hideMark/>
                  </w:tcPr>
                  <w:p w14:paraId="7B7127AF" w14:textId="77777777" w:rsidR="00035952" w:rsidRDefault="00035952">
                    <w:pPr>
                      <w:pStyle w:val="Bibliography"/>
                      <w:rPr>
                        <w:noProof/>
                      </w:rPr>
                    </w:pPr>
                    <w:r>
                      <w:rPr>
                        <w:noProof/>
                      </w:rPr>
                      <w:t xml:space="preserve">[2] </w:t>
                    </w:r>
                  </w:p>
                </w:tc>
                <w:tc>
                  <w:tcPr>
                    <w:tcW w:w="0" w:type="auto"/>
                    <w:hideMark/>
                  </w:tcPr>
                  <w:p w14:paraId="3F0C6633" w14:textId="77777777" w:rsidR="00035952" w:rsidRDefault="00035952">
                    <w:pPr>
                      <w:pStyle w:val="Bibliography"/>
                      <w:rPr>
                        <w:noProof/>
                      </w:rPr>
                    </w:pPr>
                    <w:r>
                      <w:rPr>
                        <w:noProof/>
                      </w:rPr>
                      <w:t>A. Raja, “What Is a Distributed Database, and What Are Distributed Data Systems For?,” Atlantic.net, [Online]. Available: https://www.atlantic.net/cloud-hosting/about-distributed-databases-and-distributed-data-systems/. [Accessed 20 03 2019].</w:t>
                    </w:r>
                  </w:p>
                </w:tc>
              </w:tr>
              <w:tr w:rsidR="00035952" w14:paraId="3EE74294" w14:textId="77777777">
                <w:trPr>
                  <w:divId w:val="540240994"/>
                  <w:tblCellSpacing w:w="15" w:type="dxa"/>
                </w:trPr>
                <w:tc>
                  <w:tcPr>
                    <w:tcW w:w="50" w:type="pct"/>
                    <w:hideMark/>
                  </w:tcPr>
                  <w:p w14:paraId="3FAF33C9" w14:textId="77777777" w:rsidR="00035952" w:rsidRDefault="00035952">
                    <w:pPr>
                      <w:pStyle w:val="Bibliography"/>
                      <w:rPr>
                        <w:noProof/>
                      </w:rPr>
                    </w:pPr>
                    <w:r>
                      <w:rPr>
                        <w:noProof/>
                      </w:rPr>
                      <w:t xml:space="preserve">[3] </w:t>
                    </w:r>
                  </w:p>
                </w:tc>
                <w:tc>
                  <w:tcPr>
                    <w:tcW w:w="0" w:type="auto"/>
                    <w:hideMark/>
                  </w:tcPr>
                  <w:p w14:paraId="3F62731F" w14:textId="77777777" w:rsidR="00035952" w:rsidRDefault="00035952">
                    <w:pPr>
                      <w:pStyle w:val="Bibliography"/>
                      <w:rPr>
                        <w:noProof/>
                      </w:rPr>
                    </w:pPr>
                    <w:r>
                      <w:rPr>
                        <w:noProof/>
                      </w:rPr>
                      <w:t>D. Thakur, “What are the Advantages and Disadvantages of Distributed Database Management System?,” eComputerNotes, [Online]. Available: http://ecomputernotes.com/database-system/adv-database/advantages-and-disadvantages-of-ddbms. [Accessed 20 03 2019].</w:t>
                    </w:r>
                  </w:p>
                </w:tc>
              </w:tr>
              <w:tr w:rsidR="00035952" w14:paraId="23E13094" w14:textId="77777777">
                <w:trPr>
                  <w:divId w:val="540240994"/>
                  <w:tblCellSpacing w:w="15" w:type="dxa"/>
                </w:trPr>
                <w:tc>
                  <w:tcPr>
                    <w:tcW w:w="50" w:type="pct"/>
                    <w:hideMark/>
                  </w:tcPr>
                  <w:p w14:paraId="48F20B32" w14:textId="77777777" w:rsidR="00035952" w:rsidRDefault="00035952">
                    <w:pPr>
                      <w:pStyle w:val="Bibliography"/>
                      <w:rPr>
                        <w:noProof/>
                      </w:rPr>
                    </w:pPr>
                    <w:r>
                      <w:rPr>
                        <w:noProof/>
                      </w:rPr>
                      <w:t xml:space="preserve">[4] </w:t>
                    </w:r>
                  </w:p>
                </w:tc>
                <w:tc>
                  <w:tcPr>
                    <w:tcW w:w="0" w:type="auto"/>
                    <w:hideMark/>
                  </w:tcPr>
                  <w:p w14:paraId="08A4586E" w14:textId="77777777" w:rsidR="00035952" w:rsidRDefault="00035952">
                    <w:pPr>
                      <w:pStyle w:val="Bibliography"/>
                      <w:rPr>
                        <w:noProof/>
                      </w:rPr>
                    </w:pPr>
                    <w:r>
                      <w:rPr>
                        <w:noProof/>
                      </w:rPr>
                      <w:t>BhavaniThuraisingham, “Multilevel security issues in distributed database management systems,” ScienceDirect, [Online]. Available: https://www.sciencedirect.com/science/article/pii/016740489190093S. [Accessed 2019 03 20].</w:t>
                    </w:r>
                  </w:p>
                </w:tc>
              </w:tr>
              <w:tr w:rsidR="00035952" w14:paraId="4410B986" w14:textId="77777777">
                <w:trPr>
                  <w:divId w:val="540240994"/>
                  <w:tblCellSpacing w:w="15" w:type="dxa"/>
                </w:trPr>
                <w:tc>
                  <w:tcPr>
                    <w:tcW w:w="50" w:type="pct"/>
                    <w:hideMark/>
                  </w:tcPr>
                  <w:p w14:paraId="11117596" w14:textId="77777777" w:rsidR="00035952" w:rsidRDefault="00035952">
                    <w:pPr>
                      <w:pStyle w:val="Bibliography"/>
                      <w:rPr>
                        <w:noProof/>
                      </w:rPr>
                    </w:pPr>
                    <w:r>
                      <w:rPr>
                        <w:noProof/>
                      </w:rPr>
                      <w:lastRenderedPageBreak/>
                      <w:t xml:space="preserve">[5] </w:t>
                    </w:r>
                  </w:p>
                </w:tc>
                <w:tc>
                  <w:tcPr>
                    <w:tcW w:w="0" w:type="auto"/>
                    <w:hideMark/>
                  </w:tcPr>
                  <w:p w14:paraId="65D8AA78" w14:textId="77777777" w:rsidR="00035952" w:rsidRDefault="00035952">
                    <w:pPr>
                      <w:pStyle w:val="Bibliography"/>
                      <w:rPr>
                        <w:noProof/>
                      </w:rPr>
                    </w:pPr>
                    <w:r>
                      <w:rPr>
                        <w:noProof/>
                      </w:rPr>
                      <w:t>Tutorialspoint, “Distributed DBMS - Design Strategies,” Tutorialspoint, [Online]. Available: https://www.tutorialspoint.com/distributed_dbms/distributed_dbms_design_strategies.htm. [Accessed 18 03 2019].</w:t>
                    </w:r>
                  </w:p>
                </w:tc>
              </w:tr>
            </w:tbl>
            <w:p w14:paraId="50AA3427" w14:textId="77777777" w:rsidR="00035952" w:rsidRDefault="00035952">
              <w:pPr>
                <w:divId w:val="540240994"/>
                <w:rPr>
                  <w:rFonts w:eastAsia="Times New Roman"/>
                  <w:noProof/>
                </w:rPr>
              </w:pPr>
            </w:p>
            <w:p w14:paraId="578F7B4B" w14:textId="2EA1860F" w:rsidR="003B431C" w:rsidRDefault="003B431C">
              <w:r>
                <w:rPr>
                  <w:b/>
                  <w:bCs/>
                  <w:noProof/>
                </w:rPr>
                <w:fldChar w:fldCharType="end"/>
              </w:r>
            </w:p>
          </w:sdtContent>
        </w:sdt>
      </w:sdtContent>
    </w:sdt>
    <w:p w14:paraId="631D59D6" w14:textId="77777777" w:rsidR="00CD17EC" w:rsidRDefault="00CD17EC" w:rsidP="002F706A">
      <w:pPr>
        <w:sectPr w:rsidR="00CD17EC" w:rsidSect="00FC35F5">
          <w:headerReference w:type="default" r:id="rId13"/>
          <w:pgSz w:w="11906" w:h="16838"/>
          <w:pgMar w:top="1440" w:right="1440" w:bottom="1440" w:left="1440" w:header="708" w:footer="708" w:gutter="0"/>
          <w:pgNumType w:start="0"/>
          <w:cols w:space="708"/>
          <w:titlePg/>
          <w:docGrid w:linePitch="360"/>
        </w:sectPr>
      </w:pPr>
    </w:p>
    <w:p w14:paraId="6273337E" w14:textId="77777777" w:rsidR="00CD17EC" w:rsidRPr="00CD17EC" w:rsidRDefault="00CD17EC" w:rsidP="00CD17E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D17EC" w:rsidRPr="00CD17EC" w14:paraId="1597E3E5" w14:textId="77777777" w:rsidTr="00D67CBA">
        <w:trPr>
          <w:jc w:val="center"/>
        </w:trPr>
        <w:tc>
          <w:tcPr>
            <w:tcW w:w="10670" w:type="dxa"/>
            <w:shd w:val="clear" w:color="auto" w:fill="BFBFBF"/>
          </w:tcPr>
          <w:p w14:paraId="788B5DBC" w14:textId="77777777" w:rsidR="00CD17EC" w:rsidRPr="00CD17EC" w:rsidRDefault="00CD17EC" w:rsidP="00CD17EC">
            <w:pPr>
              <w:spacing w:after="0" w:line="240" w:lineRule="auto"/>
              <w:rPr>
                <w:rFonts w:ascii="Times New Roman" w:eastAsia="Times New Roman" w:hAnsi="Times New Roman" w:cs="Times New Roman"/>
                <w:sz w:val="20"/>
                <w:szCs w:val="20"/>
                <w:lang w:eastAsia="en-GB"/>
              </w:rPr>
            </w:pPr>
            <w:r w:rsidRPr="00CD17EC">
              <w:rPr>
                <w:rFonts w:ascii="Times New Roman" w:eastAsia="Times New Roman" w:hAnsi="Times New Roman" w:cs="Times New Roman"/>
                <w:sz w:val="32"/>
                <w:szCs w:val="32"/>
                <w:lang w:eastAsia="en-GB"/>
              </w:rPr>
              <w:br w:type="page"/>
            </w:r>
            <w:r w:rsidRPr="00CD17EC">
              <w:rPr>
                <w:rFonts w:ascii="Calibri" w:eastAsia="Times New Roman" w:hAnsi="Calibri" w:cs="Arial"/>
                <w:b/>
                <w:caps/>
                <w:sz w:val="40"/>
                <w:szCs w:val="20"/>
                <w:lang w:eastAsia="en-GB"/>
              </w:rPr>
              <w:t xml:space="preserve">                 marking criteria and Student FEEDBACK</w:t>
            </w:r>
          </w:p>
        </w:tc>
      </w:tr>
    </w:tbl>
    <w:p w14:paraId="7F0E7F8F" w14:textId="77777777" w:rsidR="00CD17EC" w:rsidRPr="00CD17EC" w:rsidRDefault="00CD17EC" w:rsidP="00CD17EC">
      <w:pPr>
        <w:spacing w:after="0" w:line="240" w:lineRule="auto"/>
        <w:rPr>
          <w:rFonts w:ascii="Times New Roman" w:eastAsia="Times New Roman" w:hAnsi="Times New Roman" w:cs="Times New Roman"/>
          <w:sz w:val="16"/>
          <w:szCs w:val="20"/>
          <w:lang w:eastAsia="en-GB"/>
        </w:rPr>
      </w:pPr>
    </w:p>
    <w:p w14:paraId="6A409A11" w14:textId="77777777" w:rsidR="00CD17EC" w:rsidRPr="00CD17EC" w:rsidRDefault="00CD17EC" w:rsidP="00CD17EC">
      <w:pPr>
        <w:spacing w:after="0" w:line="240" w:lineRule="auto"/>
        <w:jc w:val="both"/>
        <w:rPr>
          <w:rFonts w:ascii="Calibri" w:eastAsia="Times New Roman" w:hAnsi="Calibri" w:cs="Times New Roman"/>
          <w:sz w:val="20"/>
          <w:szCs w:val="20"/>
        </w:rPr>
      </w:pPr>
      <w:r w:rsidRPr="00CD17EC">
        <w:rPr>
          <w:rFonts w:ascii="Calibri" w:eastAsia="Times New Roman" w:hAnsi="Calibri" w:cs="Times New Roman"/>
          <w:sz w:val="20"/>
          <w:szCs w:val="20"/>
        </w:rPr>
        <w:t xml:space="preserve">This section details the </w:t>
      </w:r>
      <w:r w:rsidRPr="00CD17EC">
        <w:rPr>
          <w:rFonts w:ascii="Calibri" w:eastAsia="Times New Roman" w:hAnsi="Calibri" w:cs="Times New Roman"/>
          <w:i/>
          <w:sz w:val="20"/>
          <w:szCs w:val="20"/>
        </w:rPr>
        <w:t>extent</w:t>
      </w:r>
      <w:r w:rsidRPr="00CD17EC">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B636799" w14:textId="77777777" w:rsidR="00CD17EC" w:rsidRPr="00CD17EC" w:rsidRDefault="00CD17EC" w:rsidP="00CD17E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D17EC" w:rsidRPr="00CD17EC" w14:paraId="46C5BD3F" w14:textId="77777777" w:rsidTr="00D67CB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F8A483A" w14:textId="77777777" w:rsidR="00CD17EC" w:rsidRPr="00CD17EC" w:rsidRDefault="00CD17EC" w:rsidP="00CD17EC">
            <w:pPr>
              <w:spacing w:after="0" w:line="240" w:lineRule="auto"/>
              <w:rPr>
                <w:rFonts w:ascii="Calibri" w:eastAsia="Times New Roman" w:hAnsi="Calibri" w:cs="Times New Roman"/>
                <w:b/>
                <w:szCs w:val="20"/>
                <w:lang w:eastAsia="en-GB"/>
              </w:rPr>
            </w:pPr>
            <w:r w:rsidRPr="00CD17EC">
              <w:rPr>
                <w:rFonts w:ascii="Calibri" w:eastAsia="Times New Roman" w:hAnsi="Calibri" w:cs="Times New Roman"/>
                <w:b/>
                <w:szCs w:val="16"/>
                <w:lang w:eastAsia="en-GB"/>
              </w:rPr>
              <w:t xml:space="preserve">Common Assessment Criteria </w:t>
            </w:r>
            <w:r w:rsidRPr="00CD17EC">
              <w:rPr>
                <w:rFonts w:ascii="Calibri" w:eastAsia="Times New Roman" w:hAnsi="Calibri" w:cs="Times New Roman"/>
                <w:b/>
                <w:szCs w:val="20"/>
                <w:lang w:eastAsia="en-GB"/>
              </w:rPr>
              <w:t xml:space="preserve">Applied </w:t>
            </w:r>
            <w:bookmarkStart w:id="17" w:name="assessmentComponent"/>
            <w:bookmarkEnd w:id="17"/>
            <w:r w:rsidRPr="00CD17E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701A546" w14:textId="77777777" w:rsidR="00CD17EC" w:rsidRPr="00CD17EC" w:rsidRDefault="00CD17EC" w:rsidP="00CD17EC">
            <w:pPr>
              <w:spacing w:after="0" w:line="240" w:lineRule="auto"/>
              <w:ind w:left="34" w:right="113"/>
              <w:jc w:val="center"/>
              <w:rPr>
                <w:rFonts w:ascii="Calibri" w:eastAsia="Times New Roman" w:hAnsi="Calibri" w:cs="Times New Roman"/>
                <w:b/>
                <w:sz w:val="14"/>
                <w:szCs w:val="14"/>
                <w:lang w:eastAsia="en-GB"/>
              </w:rPr>
            </w:pPr>
            <w:r w:rsidRPr="00CD17E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2E3DDA" w14:textId="77777777" w:rsidR="00CD17EC" w:rsidRPr="00CD17EC" w:rsidRDefault="00CD17EC" w:rsidP="00CD17EC">
            <w:pPr>
              <w:spacing w:after="0" w:line="240" w:lineRule="auto"/>
              <w:ind w:left="113" w:right="113"/>
              <w:jc w:val="center"/>
              <w:rPr>
                <w:rFonts w:ascii="Calibri" w:eastAsia="Times New Roman" w:hAnsi="Calibri" w:cs="Times New Roman"/>
                <w:b/>
                <w:sz w:val="14"/>
                <w:szCs w:val="14"/>
                <w:lang w:eastAsia="en-GB"/>
              </w:rPr>
            </w:pPr>
            <w:r w:rsidRPr="00CD17EC">
              <w:rPr>
                <w:rFonts w:ascii="Calibri" w:eastAsia="Times New Roman" w:hAnsi="Calibri" w:cs="Times New Roman"/>
                <w:b/>
                <w:sz w:val="14"/>
                <w:szCs w:val="14"/>
                <w:lang w:eastAsia="en-GB"/>
              </w:rPr>
              <w:t xml:space="preserve">Marks </w:t>
            </w:r>
          </w:p>
          <w:p w14:paraId="6A07C2B6" w14:textId="77777777" w:rsidR="00CD17EC" w:rsidRPr="00CD17EC" w:rsidRDefault="00CD17EC" w:rsidP="00CD17EC">
            <w:pPr>
              <w:spacing w:after="0" w:line="240" w:lineRule="auto"/>
              <w:ind w:left="113" w:right="113"/>
              <w:jc w:val="center"/>
              <w:rPr>
                <w:rFonts w:ascii="Calibri" w:eastAsia="Times New Roman" w:hAnsi="Calibri" w:cs="Times New Roman"/>
                <w:b/>
                <w:sz w:val="14"/>
                <w:szCs w:val="14"/>
                <w:lang w:eastAsia="en-GB"/>
              </w:rPr>
            </w:pPr>
            <w:r w:rsidRPr="00CD17EC">
              <w:rPr>
                <w:rFonts w:ascii="Calibri" w:eastAsia="Times New Roman" w:hAnsi="Calibri" w:cs="Times New Roman"/>
                <w:b/>
                <w:sz w:val="14"/>
                <w:szCs w:val="14"/>
                <w:lang w:eastAsia="en-GB"/>
              </w:rPr>
              <w:t>awarded</w:t>
            </w:r>
          </w:p>
        </w:tc>
      </w:tr>
      <w:tr w:rsidR="00CD17EC" w:rsidRPr="00CD17EC" w14:paraId="0D0681C2"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2AFA00C4" w14:textId="77777777" w:rsidR="00CD17EC" w:rsidRPr="00CD17EC" w:rsidRDefault="00CD17EC" w:rsidP="00CD17EC">
            <w:pPr>
              <w:spacing w:after="0" w:line="240" w:lineRule="auto"/>
              <w:rPr>
                <w:rFonts w:ascii="Calibri" w:eastAsia="Times New Roman" w:hAnsi="Calibri" w:cs="Times New Roman"/>
                <w:b/>
                <w:sz w:val="16"/>
                <w:szCs w:val="16"/>
                <w:lang w:eastAsia="en-GB"/>
              </w:rPr>
            </w:pPr>
            <w:r w:rsidRPr="00CD17EC">
              <w:rPr>
                <w:rFonts w:ascii="Calibri" w:eastAsia="Times New Roman" w:hAnsi="Calibri" w:cs="Times New Roman"/>
                <w:b/>
                <w:sz w:val="20"/>
                <w:szCs w:val="16"/>
                <w:lang w:eastAsia="en-GB"/>
              </w:rPr>
              <w:t xml:space="preserve">1. </w:t>
            </w:r>
            <w:r w:rsidRPr="00CD17EC">
              <w:rPr>
                <w:rFonts w:ascii="Calibri" w:eastAsia="Times New Roman" w:hAnsi="Calibri" w:cs="Times New Roman"/>
                <w:b/>
                <w:sz w:val="20"/>
                <w:szCs w:val="20"/>
                <w:lang w:eastAsia="en-GB"/>
              </w:rPr>
              <w:t>Engagement with Literature Skills</w:t>
            </w:r>
            <w:r w:rsidRPr="00CD17EC">
              <w:rPr>
                <w:rFonts w:ascii="Calibri" w:eastAsia="Times New Roman" w:hAnsi="Calibri" w:cs="Times New Roman"/>
                <w:b/>
                <w:sz w:val="16"/>
                <w:szCs w:val="16"/>
                <w:lang w:eastAsia="en-GB"/>
              </w:rPr>
              <w:t xml:space="preserve"> </w:t>
            </w:r>
          </w:p>
          <w:p w14:paraId="53FC21BD" w14:textId="77777777" w:rsidR="00CD17EC" w:rsidRPr="00CD17EC" w:rsidRDefault="00CD17EC" w:rsidP="00CD17E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AA734E4"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A4D184"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2BB02D60" w14:textId="77777777" w:rsidTr="00D67CBA">
        <w:trPr>
          <w:trHeight w:val="450"/>
        </w:trPr>
        <w:tc>
          <w:tcPr>
            <w:tcW w:w="4435" w:type="pct"/>
            <w:vMerge w:val="restart"/>
            <w:tcBorders>
              <w:top w:val="single" w:sz="4" w:space="0" w:color="auto"/>
              <w:left w:val="single" w:sz="4" w:space="0" w:color="auto"/>
              <w:right w:val="single" w:sz="4" w:space="0" w:color="auto"/>
            </w:tcBorders>
          </w:tcPr>
          <w:p w14:paraId="4DACA9EC" w14:textId="77777777" w:rsidR="00CD17EC" w:rsidRPr="00CD17EC" w:rsidRDefault="00CD17EC" w:rsidP="00CD17EC">
            <w:pPr>
              <w:spacing w:after="120" w:line="240" w:lineRule="auto"/>
              <w:rPr>
                <w:rFonts w:ascii="Calibri" w:eastAsia="Times New Roman" w:hAnsi="Calibri" w:cs="Times New Roman"/>
                <w:sz w:val="20"/>
                <w:szCs w:val="14"/>
                <w:lang w:eastAsia="en-GB"/>
              </w:rPr>
            </w:pPr>
            <w:bookmarkStart w:id="18" w:name="feedbackRIL"/>
            <w:bookmarkEnd w:id="18"/>
            <w:r w:rsidRPr="00CD17EC">
              <w:rPr>
                <w:rFonts w:ascii="Calibri" w:eastAsia="Times New Roman" w:hAnsi="Calibri" w:cs="Times New Roman"/>
                <w:sz w:val="20"/>
                <w:szCs w:val="14"/>
                <w:lang w:eastAsia="en-GB"/>
              </w:rPr>
              <w:t>Good evidence of appropriate reference sources consulted. For additional improvements, expand the range of reference sources consulted. (Grade mark: 70.00%)</w:t>
            </w:r>
          </w:p>
        </w:tc>
        <w:tc>
          <w:tcPr>
            <w:tcW w:w="283" w:type="pct"/>
            <w:tcBorders>
              <w:top w:val="single" w:sz="4" w:space="0" w:color="auto"/>
              <w:left w:val="single" w:sz="4" w:space="0" w:color="auto"/>
              <w:right w:val="single" w:sz="4" w:space="0" w:color="auto"/>
            </w:tcBorders>
          </w:tcPr>
          <w:p w14:paraId="73FF9048"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19" w:name="totalRIL"/>
            <w:bookmarkEnd w:id="19"/>
            <w:r w:rsidRPr="00CD17E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E4F1A49"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20" w:name="markRIL"/>
            <w:bookmarkEnd w:id="20"/>
            <w:r w:rsidRPr="00CD17EC">
              <w:rPr>
                <w:rFonts w:ascii="Calibri" w:eastAsia="Times New Roman" w:hAnsi="Calibri" w:cs="Times New Roman"/>
                <w:sz w:val="20"/>
                <w:szCs w:val="20"/>
                <w:lang w:eastAsia="en-GB"/>
              </w:rPr>
              <w:t>3.5</w:t>
            </w:r>
          </w:p>
        </w:tc>
      </w:tr>
      <w:tr w:rsidR="00CD17EC" w:rsidRPr="00CD17EC" w14:paraId="5F565802" w14:textId="77777777" w:rsidTr="00D67CBA">
        <w:trPr>
          <w:trHeight w:val="451"/>
        </w:trPr>
        <w:tc>
          <w:tcPr>
            <w:tcW w:w="4435" w:type="pct"/>
            <w:vMerge/>
            <w:tcBorders>
              <w:left w:val="single" w:sz="4" w:space="0" w:color="auto"/>
              <w:bottom w:val="single" w:sz="4" w:space="0" w:color="auto"/>
              <w:right w:val="single" w:sz="4" w:space="0" w:color="auto"/>
            </w:tcBorders>
          </w:tcPr>
          <w:p w14:paraId="20C980F6" w14:textId="77777777" w:rsidR="00CD17EC" w:rsidRPr="00CD17EC" w:rsidRDefault="00CD17EC" w:rsidP="00CD17E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6522F9" w14:textId="77777777" w:rsidR="00CD17EC" w:rsidRPr="00CD17EC" w:rsidRDefault="00CD17EC" w:rsidP="00CD17E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FBA0D8"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7C3EAE83"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0E7B20E4" w14:textId="77777777" w:rsidR="00CD17EC" w:rsidRPr="00CD17EC" w:rsidRDefault="00CD17EC" w:rsidP="00CD17EC">
            <w:pPr>
              <w:spacing w:after="0" w:line="240" w:lineRule="auto"/>
              <w:rPr>
                <w:rFonts w:ascii="Calibri" w:eastAsia="Times New Roman" w:hAnsi="Calibri" w:cs="Times New Roman"/>
                <w:b/>
                <w:sz w:val="20"/>
                <w:szCs w:val="20"/>
                <w:lang w:eastAsia="en-GB"/>
              </w:rPr>
            </w:pPr>
            <w:r w:rsidRPr="00CD17EC">
              <w:rPr>
                <w:rFonts w:ascii="Calibri" w:eastAsia="Times New Roman" w:hAnsi="Calibri" w:cs="Times New Roman"/>
                <w:b/>
                <w:sz w:val="20"/>
                <w:szCs w:val="16"/>
                <w:lang w:eastAsia="en-GB"/>
              </w:rPr>
              <w:t xml:space="preserve">2. </w:t>
            </w:r>
            <w:r w:rsidRPr="00CD17EC">
              <w:rPr>
                <w:rFonts w:ascii="Calibri" w:eastAsia="Times New Roman" w:hAnsi="Calibri" w:cs="Times New Roman"/>
                <w:b/>
                <w:sz w:val="20"/>
                <w:szCs w:val="20"/>
                <w:lang w:eastAsia="en-GB"/>
              </w:rPr>
              <w:t>Knowledge and Understanding Skills</w:t>
            </w:r>
          </w:p>
          <w:p w14:paraId="24A98E57" w14:textId="77777777" w:rsidR="00CD17EC" w:rsidRPr="00CD17EC" w:rsidRDefault="00CD17EC" w:rsidP="00CD17E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7C66C56"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36D2B8"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7C32933C" w14:textId="77777777" w:rsidTr="00D67CBA">
        <w:trPr>
          <w:trHeight w:val="450"/>
        </w:trPr>
        <w:tc>
          <w:tcPr>
            <w:tcW w:w="4435" w:type="pct"/>
            <w:vMerge w:val="restart"/>
            <w:tcBorders>
              <w:top w:val="single" w:sz="4" w:space="0" w:color="auto"/>
              <w:left w:val="single" w:sz="4" w:space="0" w:color="auto"/>
              <w:right w:val="single" w:sz="4" w:space="0" w:color="auto"/>
            </w:tcBorders>
          </w:tcPr>
          <w:p w14:paraId="0BB9D759" w14:textId="77777777" w:rsidR="00CD17EC" w:rsidRPr="00CD17EC" w:rsidRDefault="00CD17EC" w:rsidP="00CD17EC">
            <w:pPr>
              <w:spacing w:after="120" w:line="240" w:lineRule="auto"/>
              <w:rPr>
                <w:rFonts w:ascii="Calibri" w:eastAsia="Times New Roman" w:hAnsi="Calibri" w:cs="Times New Roman"/>
                <w:sz w:val="20"/>
                <w:szCs w:val="14"/>
                <w:lang w:eastAsia="en-GB"/>
              </w:rPr>
            </w:pPr>
            <w:bookmarkStart w:id="21" w:name="feedbackKUS"/>
            <w:bookmarkEnd w:id="21"/>
            <w:r w:rsidRPr="00CD17EC">
              <w:rPr>
                <w:rFonts w:ascii="Calibri" w:eastAsia="Times New Roman" w:hAnsi="Calibri" w:cs="Times New Roman"/>
                <w:sz w:val="20"/>
                <w:szCs w:val="14"/>
                <w:lang w:eastAsia="en-GB"/>
              </w:rPr>
              <w:t>A good range of queries to create sample data for the database has been provided with additional, appropriate queries to test the constraints added to the tables but it is not clear why you commented out the latter as this made your work difficult to mark. Excellent attempt at the transaction with some sample data to test it. (Grade mark: 85.00%)</w:t>
            </w:r>
          </w:p>
        </w:tc>
        <w:tc>
          <w:tcPr>
            <w:tcW w:w="283" w:type="pct"/>
            <w:tcBorders>
              <w:top w:val="single" w:sz="4" w:space="0" w:color="auto"/>
              <w:left w:val="single" w:sz="4" w:space="0" w:color="auto"/>
              <w:right w:val="single" w:sz="4" w:space="0" w:color="auto"/>
            </w:tcBorders>
          </w:tcPr>
          <w:p w14:paraId="73871944"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22" w:name="totalKUS"/>
            <w:bookmarkEnd w:id="22"/>
            <w:r w:rsidRPr="00CD17E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0E13ECA"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23" w:name="markKUS"/>
            <w:bookmarkEnd w:id="23"/>
            <w:r w:rsidRPr="00CD17EC">
              <w:rPr>
                <w:rFonts w:ascii="Calibri" w:eastAsia="Times New Roman" w:hAnsi="Calibri" w:cs="Times New Roman"/>
                <w:sz w:val="20"/>
                <w:szCs w:val="20"/>
                <w:lang w:eastAsia="en-GB"/>
              </w:rPr>
              <w:t>17</w:t>
            </w:r>
          </w:p>
        </w:tc>
      </w:tr>
      <w:tr w:rsidR="00CD17EC" w:rsidRPr="00CD17EC" w14:paraId="278A0C75" w14:textId="77777777" w:rsidTr="00D67CBA">
        <w:trPr>
          <w:trHeight w:val="451"/>
        </w:trPr>
        <w:tc>
          <w:tcPr>
            <w:tcW w:w="4435" w:type="pct"/>
            <w:vMerge/>
            <w:tcBorders>
              <w:left w:val="single" w:sz="4" w:space="0" w:color="auto"/>
              <w:bottom w:val="single" w:sz="4" w:space="0" w:color="auto"/>
              <w:right w:val="single" w:sz="4" w:space="0" w:color="auto"/>
            </w:tcBorders>
          </w:tcPr>
          <w:p w14:paraId="3B476C6B" w14:textId="77777777" w:rsidR="00CD17EC" w:rsidRPr="00CD17EC" w:rsidRDefault="00CD17EC" w:rsidP="00CD17E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E171605" w14:textId="77777777" w:rsidR="00CD17EC" w:rsidRPr="00CD17EC" w:rsidRDefault="00CD17EC" w:rsidP="00CD17E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B48CCB"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007BEB27"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760CADA2" w14:textId="77777777" w:rsidR="00CD17EC" w:rsidRPr="00CD17EC" w:rsidRDefault="00CD17EC" w:rsidP="00CD17EC">
            <w:pPr>
              <w:spacing w:after="0" w:line="240" w:lineRule="auto"/>
              <w:rPr>
                <w:rFonts w:ascii="Calibri" w:eastAsia="Times New Roman" w:hAnsi="Calibri" w:cs="Times New Roman"/>
                <w:b/>
                <w:sz w:val="16"/>
                <w:szCs w:val="16"/>
                <w:lang w:eastAsia="en-GB"/>
              </w:rPr>
            </w:pPr>
            <w:r w:rsidRPr="00CD17EC">
              <w:rPr>
                <w:rFonts w:ascii="Calibri" w:eastAsia="Times New Roman" w:hAnsi="Calibri" w:cs="Times New Roman"/>
                <w:b/>
                <w:sz w:val="20"/>
                <w:szCs w:val="16"/>
                <w:lang w:eastAsia="en-GB"/>
              </w:rPr>
              <w:t xml:space="preserve">3. </w:t>
            </w:r>
            <w:r w:rsidRPr="00CD17EC">
              <w:rPr>
                <w:rFonts w:ascii="Calibri" w:eastAsia="Times New Roman" w:hAnsi="Calibri" w:cs="Times New Roman"/>
                <w:b/>
                <w:sz w:val="20"/>
                <w:szCs w:val="20"/>
                <w:lang w:eastAsia="en-GB"/>
              </w:rPr>
              <w:t>Cognitive and Intellectual Skills</w:t>
            </w:r>
          </w:p>
          <w:p w14:paraId="5F6E047B" w14:textId="77777777" w:rsidR="00CD17EC" w:rsidRPr="00CD17EC" w:rsidRDefault="00CD17EC" w:rsidP="00CD17E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AAEBA6D"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32B5F9"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0522891F" w14:textId="77777777" w:rsidTr="00D67CBA">
        <w:trPr>
          <w:trHeight w:val="450"/>
        </w:trPr>
        <w:tc>
          <w:tcPr>
            <w:tcW w:w="4435" w:type="pct"/>
            <w:vMerge w:val="restart"/>
            <w:tcBorders>
              <w:top w:val="single" w:sz="4" w:space="0" w:color="auto"/>
              <w:left w:val="single" w:sz="4" w:space="0" w:color="auto"/>
              <w:right w:val="single" w:sz="4" w:space="0" w:color="auto"/>
            </w:tcBorders>
          </w:tcPr>
          <w:p w14:paraId="2CF8D48B" w14:textId="77777777" w:rsidR="00CD17EC" w:rsidRPr="00CD17EC" w:rsidRDefault="00CD17EC" w:rsidP="00CD17EC">
            <w:pPr>
              <w:spacing w:after="120" w:line="240" w:lineRule="auto"/>
              <w:rPr>
                <w:rFonts w:ascii="Calibri" w:eastAsia="Times New Roman" w:hAnsi="Calibri" w:cs="Times New Roman"/>
                <w:sz w:val="20"/>
                <w:szCs w:val="14"/>
                <w:lang w:eastAsia="en-GB"/>
              </w:rPr>
            </w:pPr>
            <w:bookmarkStart w:id="24" w:name="feedbackANA"/>
            <w:bookmarkEnd w:id="24"/>
            <w:r w:rsidRPr="00CD17EC">
              <w:rPr>
                <w:rFonts w:ascii="Calibri" w:eastAsia="Times New Roman" w:hAnsi="Calibri" w:cs="Times New Roman"/>
                <w:sz w:val="20"/>
                <w:szCs w:val="14"/>
                <w:lang w:eastAsia="en-GB"/>
              </w:rPr>
              <w:t>Good analysis to determine secondary indexes to create. The chosen indexes are also quite good, see your report for some minor comments. A very good attempt at the distributed design strategy but see your report for additional comments. (Grade mark: 71.67%)</w:t>
            </w:r>
          </w:p>
        </w:tc>
        <w:tc>
          <w:tcPr>
            <w:tcW w:w="283" w:type="pct"/>
            <w:tcBorders>
              <w:top w:val="single" w:sz="4" w:space="0" w:color="auto"/>
              <w:left w:val="single" w:sz="4" w:space="0" w:color="auto"/>
              <w:right w:val="single" w:sz="4" w:space="0" w:color="auto"/>
            </w:tcBorders>
          </w:tcPr>
          <w:p w14:paraId="60FE93C4"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25" w:name="totalANA"/>
            <w:bookmarkEnd w:id="25"/>
            <w:r w:rsidRPr="00CD17EC">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1779F2F"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26" w:name="markANA"/>
            <w:bookmarkEnd w:id="26"/>
            <w:r w:rsidRPr="00CD17EC">
              <w:rPr>
                <w:rFonts w:ascii="Calibri" w:eastAsia="Times New Roman" w:hAnsi="Calibri" w:cs="Times New Roman"/>
                <w:sz w:val="20"/>
                <w:szCs w:val="20"/>
                <w:lang w:eastAsia="en-GB"/>
              </w:rPr>
              <w:t>21.5</w:t>
            </w:r>
          </w:p>
        </w:tc>
      </w:tr>
      <w:tr w:rsidR="00CD17EC" w:rsidRPr="00CD17EC" w14:paraId="0134C615" w14:textId="77777777" w:rsidTr="00D67CBA">
        <w:trPr>
          <w:trHeight w:val="451"/>
        </w:trPr>
        <w:tc>
          <w:tcPr>
            <w:tcW w:w="4435" w:type="pct"/>
            <w:vMerge/>
            <w:tcBorders>
              <w:left w:val="single" w:sz="4" w:space="0" w:color="auto"/>
              <w:bottom w:val="single" w:sz="4" w:space="0" w:color="auto"/>
              <w:right w:val="single" w:sz="4" w:space="0" w:color="auto"/>
            </w:tcBorders>
          </w:tcPr>
          <w:p w14:paraId="18F322D6" w14:textId="77777777" w:rsidR="00CD17EC" w:rsidRPr="00CD17EC" w:rsidRDefault="00CD17EC" w:rsidP="00CD17E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28C248A" w14:textId="77777777" w:rsidR="00CD17EC" w:rsidRPr="00CD17EC" w:rsidRDefault="00CD17EC" w:rsidP="00CD17E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628FD6"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5A85038D"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609FD617" w14:textId="77777777" w:rsidR="00CD17EC" w:rsidRPr="00CD17EC" w:rsidRDefault="00CD17EC" w:rsidP="00CD17EC">
            <w:pPr>
              <w:spacing w:after="0" w:line="240" w:lineRule="auto"/>
              <w:rPr>
                <w:rFonts w:ascii="Calibri" w:eastAsia="Times New Roman" w:hAnsi="Calibri" w:cs="Times New Roman"/>
                <w:b/>
                <w:sz w:val="16"/>
                <w:szCs w:val="16"/>
                <w:lang w:eastAsia="en-GB"/>
              </w:rPr>
            </w:pPr>
            <w:r w:rsidRPr="00CD17EC">
              <w:rPr>
                <w:rFonts w:ascii="Calibri" w:eastAsia="Times New Roman" w:hAnsi="Calibri" w:cs="Times New Roman"/>
                <w:b/>
                <w:sz w:val="20"/>
                <w:szCs w:val="16"/>
                <w:lang w:eastAsia="en-GB"/>
              </w:rPr>
              <w:t xml:space="preserve">4. </w:t>
            </w:r>
            <w:r w:rsidRPr="00CD17EC">
              <w:rPr>
                <w:rFonts w:ascii="Calibri" w:eastAsia="Times New Roman" w:hAnsi="Calibri" w:cs="Times New Roman"/>
                <w:b/>
                <w:sz w:val="20"/>
                <w:szCs w:val="20"/>
                <w:lang w:eastAsia="en-GB"/>
              </w:rPr>
              <w:t>Practical Application Skills</w:t>
            </w:r>
          </w:p>
          <w:p w14:paraId="6EE50E9D" w14:textId="77777777" w:rsidR="00CD17EC" w:rsidRPr="00CD17EC" w:rsidRDefault="00CD17EC" w:rsidP="00CD17E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46E95AB"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70AC0C"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10C4F2B1" w14:textId="77777777" w:rsidTr="00D67CBA">
        <w:trPr>
          <w:trHeight w:val="451"/>
        </w:trPr>
        <w:tc>
          <w:tcPr>
            <w:tcW w:w="4435" w:type="pct"/>
            <w:vMerge w:val="restart"/>
            <w:tcBorders>
              <w:top w:val="single" w:sz="4" w:space="0" w:color="auto"/>
              <w:left w:val="single" w:sz="4" w:space="0" w:color="auto"/>
              <w:right w:val="single" w:sz="4" w:space="0" w:color="auto"/>
            </w:tcBorders>
          </w:tcPr>
          <w:p w14:paraId="3BE62518" w14:textId="77777777" w:rsidR="00CD17EC" w:rsidRPr="00CD17EC" w:rsidRDefault="00CD17EC" w:rsidP="00CD17EC">
            <w:pPr>
              <w:spacing w:after="120" w:line="240" w:lineRule="auto"/>
              <w:rPr>
                <w:rFonts w:ascii="Calibri" w:eastAsia="Times New Roman" w:hAnsi="Calibri" w:cs="Times New Roman"/>
                <w:sz w:val="20"/>
                <w:szCs w:val="14"/>
                <w:lang w:eastAsia="en-GB"/>
              </w:rPr>
            </w:pPr>
            <w:bookmarkStart w:id="27" w:name="feedbackPAD"/>
            <w:bookmarkEnd w:id="27"/>
            <w:r w:rsidRPr="00CD17EC">
              <w:rPr>
                <w:rFonts w:ascii="Calibri" w:eastAsia="Times New Roman" w:hAnsi="Calibri" w:cs="Times New Roman"/>
                <w:sz w:val="20"/>
                <w:szCs w:val="14"/>
                <w:lang w:eastAsia="en-GB"/>
              </w:rPr>
              <w:t>An excellent attempt. There are, however, a few things to note. Consider using the standard SQL data type decimal instead of Money for your currency attributes. Also a minor note - some cards have a CVC number with 4 characters. RegionalStation in the station table is just a field to indicate if this is the region's main station office and would probably work best as a BIT field. (Grade mark: 75.00%)</w:t>
            </w:r>
          </w:p>
        </w:tc>
        <w:tc>
          <w:tcPr>
            <w:tcW w:w="283" w:type="pct"/>
            <w:tcBorders>
              <w:top w:val="single" w:sz="4" w:space="0" w:color="auto"/>
              <w:left w:val="single" w:sz="4" w:space="0" w:color="auto"/>
              <w:right w:val="single" w:sz="4" w:space="0" w:color="auto"/>
            </w:tcBorders>
          </w:tcPr>
          <w:p w14:paraId="0729EC1A"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28" w:name="totalPAD"/>
            <w:bookmarkEnd w:id="28"/>
            <w:r w:rsidRPr="00CD17EC">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E5367E0"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29" w:name="markPAD"/>
            <w:bookmarkEnd w:id="29"/>
            <w:r w:rsidRPr="00CD17EC">
              <w:rPr>
                <w:rFonts w:ascii="Calibri" w:eastAsia="Times New Roman" w:hAnsi="Calibri" w:cs="Times New Roman"/>
                <w:sz w:val="20"/>
                <w:szCs w:val="20"/>
                <w:lang w:eastAsia="en-GB"/>
              </w:rPr>
              <w:t>30</w:t>
            </w:r>
          </w:p>
        </w:tc>
      </w:tr>
      <w:tr w:rsidR="00CD17EC" w:rsidRPr="00CD17EC" w14:paraId="67A912C3" w14:textId="77777777" w:rsidTr="00D67CBA">
        <w:trPr>
          <w:trHeight w:val="450"/>
        </w:trPr>
        <w:tc>
          <w:tcPr>
            <w:tcW w:w="4435" w:type="pct"/>
            <w:vMerge/>
            <w:tcBorders>
              <w:left w:val="single" w:sz="4" w:space="0" w:color="auto"/>
              <w:bottom w:val="single" w:sz="4" w:space="0" w:color="auto"/>
              <w:right w:val="single" w:sz="4" w:space="0" w:color="auto"/>
            </w:tcBorders>
          </w:tcPr>
          <w:p w14:paraId="6E9F1C95" w14:textId="77777777" w:rsidR="00CD17EC" w:rsidRPr="00CD17EC" w:rsidRDefault="00CD17EC" w:rsidP="00CD17E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9186761" w14:textId="77777777" w:rsidR="00CD17EC" w:rsidRPr="00CD17EC" w:rsidRDefault="00CD17EC" w:rsidP="00CD17E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42D9C4"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22D2804C"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5C41A585" w14:textId="77777777" w:rsidR="00CD17EC" w:rsidRPr="00CD17EC" w:rsidRDefault="00CD17EC" w:rsidP="00CD17EC">
            <w:pPr>
              <w:spacing w:after="0" w:line="240" w:lineRule="auto"/>
              <w:rPr>
                <w:rFonts w:ascii="Calibri" w:eastAsia="Times New Roman" w:hAnsi="Calibri" w:cs="Times New Roman"/>
                <w:b/>
                <w:sz w:val="16"/>
                <w:szCs w:val="16"/>
                <w:lang w:eastAsia="en-GB"/>
              </w:rPr>
            </w:pPr>
            <w:r w:rsidRPr="00CD17EC">
              <w:rPr>
                <w:rFonts w:ascii="Calibri" w:eastAsia="Times New Roman" w:hAnsi="Calibri" w:cs="Times New Roman"/>
                <w:b/>
                <w:sz w:val="20"/>
                <w:szCs w:val="16"/>
                <w:lang w:eastAsia="en-GB"/>
              </w:rPr>
              <w:t xml:space="preserve">5. </w:t>
            </w:r>
            <w:r w:rsidRPr="00CD17EC">
              <w:rPr>
                <w:rFonts w:ascii="Calibri" w:eastAsia="Times New Roman" w:hAnsi="Calibri" w:cs="Times New Roman"/>
                <w:b/>
                <w:sz w:val="20"/>
                <w:szCs w:val="20"/>
                <w:lang w:eastAsia="en-GB"/>
              </w:rPr>
              <w:t>Transferable Skills for Life and Professional Practice</w:t>
            </w:r>
            <w:r w:rsidRPr="00CD17EC">
              <w:rPr>
                <w:rFonts w:ascii="Calibri" w:eastAsia="Times New Roman" w:hAnsi="Calibri" w:cs="Times New Roman"/>
                <w:b/>
                <w:sz w:val="16"/>
                <w:szCs w:val="16"/>
                <w:lang w:eastAsia="en-GB"/>
              </w:rPr>
              <w:t xml:space="preserve"> </w:t>
            </w:r>
          </w:p>
          <w:p w14:paraId="5D77C19F" w14:textId="77777777" w:rsidR="00CD17EC" w:rsidRPr="00CD17EC" w:rsidRDefault="00CD17EC" w:rsidP="00CD17E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64BD697"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7432ED" w14:textId="77777777" w:rsidR="00CD17EC" w:rsidRPr="00CD17EC" w:rsidRDefault="00CD17EC" w:rsidP="00CD17EC">
            <w:pPr>
              <w:spacing w:after="0" w:line="240" w:lineRule="auto"/>
              <w:jc w:val="center"/>
              <w:rPr>
                <w:rFonts w:ascii="Calibri" w:eastAsia="Times New Roman" w:hAnsi="Calibri" w:cs="Times New Roman"/>
                <w:sz w:val="32"/>
                <w:szCs w:val="20"/>
                <w:lang w:eastAsia="en-GB"/>
              </w:rPr>
            </w:pPr>
          </w:p>
        </w:tc>
      </w:tr>
      <w:tr w:rsidR="00CD17EC" w:rsidRPr="00CD17EC" w14:paraId="14D11577" w14:textId="77777777" w:rsidTr="00D67CBA">
        <w:trPr>
          <w:trHeight w:val="451"/>
        </w:trPr>
        <w:tc>
          <w:tcPr>
            <w:tcW w:w="4435" w:type="pct"/>
            <w:vMerge w:val="restart"/>
            <w:tcBorders>
              <w:top w:val="single" w:sz="4" w:space="0" w:color="auto"/>
              <w:left w:val="single" w:sz="4" w:space="0" w:color="auto"/>
              <w:right w:val="single" w:sz="4" w:space="0" w:color="auto"/>
            </w:tcBorders>
          </w:tcPr>
          <w:p w14:paraId="0090A10E" w14:textId="77777777" w:rsidR="00CD17EC" w:rsidRPr="00CD17EC" w:rsidRDefault="00CD17EC" w:rsidP="00CD17EC">
            <w:pPr>
              <w:spacing w:after="120" w:line="240" w:lineRule="auto"/>
              <w:rPr>
                <w:rFonts w:ascii="Calibri" w:eastAsia="Times New Roman" w:hAnsi="Calibri" w:cs="Times New Roman"/>
                <w:sz w:val="20"/>
                <w:szCs w:val="14"/>
                <w:lang w:eastAsia="en-GB"/>
              </w:rPr>
            </w:pPr>
            <w:bookmarkStart w:id="30" w:name="feedbackSPP"/>
            <w:bookmarkEnd w:id="30"/>
            <w:r w:rsidRPr="00CD17EC">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477F4777"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31" w:name="totalSPP"/>
            <w:bookmarkEnd w:id="31"/>
            <w:r w:rsidRPr="00CD17E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8E56E9A"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bookmarkStart w:id="32" w:name="markSPP"/>
            <w:bookmarkEnd w:id="32"/>
            <w:r w:rsidRPr="00CD17EC">
              <w:rPr>
                <w:rFonts w:ascii="Calibri" w:eastAsia="Times New Roman" w:hAnsi="Calibri" w:cs="Times New Roman"/>
                <w:sz w:val="20"/>
                <w:szCs w:val="20"/>
                <w:lang w:eastAsia="en-GB"/>
              </w:rPr>
              <w:t>4</w:t>
            </w:r>
          </w:p>
        </w:tc>
      </w:tr>
      <w:tr w:rsidR="00CD17EC" w:rsidRPr="00CD17EC" w14:paraId="114A8AD9" w14:textId="77777777" w:rsidTr="00D67CBA">
        <w:trPr>
          <w:trHeight w:val="450"/>
        </w:trPr>
        <w:tc>
          <w:tcPr>
            <w:tcW w:w="4435" w:type="pct"/>
            <w:vMerge/>
            <w:tcBorders>
              <w:left w:val="single" w:sz="4" w:space="0" w:color="auto"/>
              <w:bottom w:val="single" w:sz="4" w:space="0" w:color="auto"/>
              <w:right w:val="single" w:sz="4" w:space="0" w:color="auto"/>
            </w:tcBorders>
          </w:tcPr>
          <w:p w14:paraId="34313219" w14:textId="77777777" w:rsidR="00CD17EC" w:rsidRPr="00CD17EC" w:rsidRDefault="00CD17EC" w:rsidP="00CD17E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E5BC7F1" w14:textId="77777777" w:rsidR="00CD17EC" w:rsidRPr="00CD17EC" w:rsidRDefault="00CD17EC" w:rsidP="00CD17E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1240BF" w14:textId="77777777" w:rsidR="00CD17EC" w:rsidRPr="00CD17EC" w:rsidRDefault="00CD17EC" w:rsidP="00CD17EC">
            <w:pPr>
              <w:spacing w:after="0" w:line="240" w:lineRule="auto"/>
              <w:jc w:val="center"/>
              <w:rPr>
                <w:rFonts w:ascii="Calibri" w:eastAsia="Times New Roman" w:hAnsi="Calibri" w:cs="Times New Roman"/>
                <w:sz w:val="20"/>
                <w:szCs w:val="20"/>
                <w:lang w:eastAsia="en-GB"/>
              </w:rPr>
            </w:pPr>
          </w:p>
        </w:tc>
      </w:tr>
    </w:tbl>
    <w:p w14:paraId="73BD67CB" w14:textId="77777777" w:rsidR="00CD17EC" w:rsidRPr="00CD17EC" w:rsidRDefault="00CD17EC" w:rsidP="00CD17E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D17EC" w:rsidRPr="00CD17EC" w14:paraId="3282D8C1" w14:textId="77777777" w:rsidTr="00D67CBA">
        <w:trPr>
          <w:cantSplit/>
        </w:trPr>
        <w:tc>
          <w:tcPr>
            <w:tcW w:w="6062" w:type="dxa"/>
            <w:vMerge w:val="restart"/>
            <w:shd w:val="pct15" w:color="auto" w:fill="auto"/>
            <w:vAlign w:val="center"/>
          </w:tcPr>
          <w:p w14:paraId="4443DA18" w14:textId="77777777" w:rsidR="00CD17EC" w:rsidRPr="00CD17EC" w:rsidRDefault="00CD17EC" w:rsidP="00CD17EC">
            <w:pPr>
              <w:spacing w:after="0" w:line="240" w:lineRule="auto"/>
              <w:rPr>
                <w:rFonts w:ascii="Calibri" w:eastAsia="Times New Roman" w:hAnsi="Calibri" w:cs="Times New Roman"/>
                <w:sz w:val="16"/>
                <w:szCs w:val="16"/>
                <w:lang w:eastAsia="en-GB"/>
              </w:rPr>
            </w:pPr>
            <w:r w:rsidRPr="00CD17EC">
              <w:rPr>
                <w:rFonts w:ascii="Calibri" w:eastAsia="Times New Roman" w:hAnsi="Calibri" w:cs="Arial"/>
                <w:b/>
                <w:bCs/>
                <w:lang w:eastAsia="en-GB"/>
              </w:rPr>
              <w:t xml:space="preserve">Assignment Mark </w:t>
            </w:r>
            <w:r w:rsidRPr="00CD17EC">
              <w:rPr>
                <w:rFonts w:ascii="Calibri" w:eastAsia="Times New Roman" w:hAnsi="Calibri" w:cs="Arial"/>
                <w:bCs/>
                <w:lang w:eastAsia="en-GB"/>
              </w:rPr>
              <w:t>(</w:t>
            </w:r>
            <w:r w:rsidRPr="00CD17E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A12B497" w14:textId="77777777" w:rsidR="00CD17EC" w:rsidRPr="00CD17EC" w:rsidRDefault="00CD17EC" w:rsidP="00CD17EC">
            <w:pPr>
              <w:spacing w:after="0" w:line="240" w:lineRule="auto"/>
              <w:rPr>
                <w:rFonts w:ascii="Calibri" w:eastAsia="Times New Roman" w:hAnsi="Calibri" w:cs="Arial"/>
                <w:b/>
                <w:bCs/>
                <w:sz w:val="16"/>
                <w:szCs w:val="16"/>
                <w:lang w:eastAsia="en-GB"/>
              </w:rPr>
            </w:pPr>
            <w:r w:rsidRPr="00CD17EC">
              <w:rPr>
                <w:rFonts w:ascii="Calibri" w:eastAsia="Times New Roman" w:hAnsi="Calibri" w:cs="Arial"/>
                <w:b/>
                <w:sz w:val="16"/>
                <w:szCs w:val="16"/>
                <w:lang w:eastAsia="en-GB"/>
              </w:rPr>
              <w:t>Late Submission Penalties (tick if appropriate)</w:t>
            </w:r>
          </w:p>
        </w:tc>
        <w:tc>
          <w:tcPr>
            <w:tcW w:w="1276" w:type="dxa"/>
            <w:vMerge w:val="restart"/>
            <w:vAlign w:val="center"/>
          </w:tcPr>
          <w:p w14:paraId="3AA6F7F2" w14:textId="77777777" w:rsidR="00CD17EC" w:rsidRPr="00CD17EC" w:rsidRDefault="00CD17EC" w:rsidP="00CD17EC">
            <w:pPr>
              <w:spacing w:after="0" w:line="240" w:lineRule="auto"/>
              <w:jc w:val="right"/>
              <w:rPr>
                <w:rFonts w:ascii="Calibri" w:eastAsia="Times New Roman" w:hAnsi="Calibri" w:cs="Arial"/>
                <w:b/>
                <w:bCs/>
                <w:sz w:val="20"/>
                <w:szCs w:val="20"/>
                <w:lang w:eastAsia="en-GB"/>
              </w:rPr>
            </w:pPr>
            <w:bookmarkStart w:id="33" w:name="totalMark"/>
            <w:bookmarkEnd w:id="33"/>
            <w:r w:rsidRPr="00CD17EC">
              <w:rPr>
                <w:rFonts w:ascii="Calibri" w:eastAsia="Times New Roman" w:hAnsi="Calibri" w:cs="Arial"/>
                <w:b/>
                <w:bCs/>
                <w:sz w:val="20"/>
                <w:szCs w:val="20"/>
                <w:lang w:eastAsia="en-GB"/>
              </w:rPr>
              <w:t>76%</w:t>
            </w:r>
          </w:p>
        </w:tc>
      </w:tr>
      <w:tr w:rsidR="00CD17EC" w:rsidRPr="00CD17EC" w14:paraId="0BDA5BAF" w14:textId="77777777" w:rsidTr="00D67CBA">
        <w:trPr>
          <w:cantSplit/>
        </w:trPr>
        <w:tc>
          <w:tcPr>
            <w:tcW w:w="6062" w:type="dxa"/>
            <w:vMerge/>
            <w:vAlign w:val="bottom"/>
          </w:tcPr>
          <w:p w14:paraId="60C235C9" w14:textId="77777777" w:rsidR="00CD17EC" w:rsidRPr="00CD17EC" w:rsidRDefault="00CD17EC" w:rsidP="00CD17EC">
            <w:pPr>
              <w:spacing w:after="0" w:line="240" w:lineRule="auto"/>
              <w:rPr>
                <w:rFonts w:ascii="Calibri" w:eastAsia="Times New Roman" w:hAnsi="Calibri" w:cs="Arial"/>
                <w:sz w:val="20"/>
                <w:szCs w:val="20"/>
                <w:lang w:eastAsia="en-GB"/>
              </w:rPr>
            </w:pPr>
          </w:p>
        </w:tc>
        <w:tc>
          <w:tcPr>
            <w:tcW w:w="2903" w:type="dxa"/>
            <w:vAlign w:val="bottom"/>
          </w:tcPr>
          <w:p w14:paraId="15963969" w14:textId="77777777" w:rsidR="00CD17EC" w:rsidRPr="00CD17EC" w:rsidRDefault="00CD17EC" w:rsidP="00CD17EC">
            <w:pPr>
              <w:spacing w:after="0" w:line="240" w:lineRule="auto"/>
              <w:rPr>
                <w:rFonts w:ascii="Calibri" w:eastAsia="Times New Roman" w:hAnsi="Calibri" w:cs="Arial"/>
                <w:b/>
                <w:bCs/>
                <w:sz w:val="16"/>
                <w:szCs w:val="16"/>
                <w:lang w:eastAsia="en-GB"/>
              </w:rPr>
            </w:pPr>
            <w:r w:rsidRPr="00CD17EC">
              <w:rPr>
                <w:rFonts w:ascii="Calibri" w:eastAsia="Times New Roman" w:hAnsi="Calibri" w:cs="Arial"/>
                <w:sz w:val="16"/>
                <w:szCs w:val="16"/>
                <w:lang w:eastAsia="en-GB"/>
              </w:rPr>
              <w:t>Up to 1 week late (40% Max)</w:t>
            </w:r>
          </w:p>
        </w:tc>
        <w:tc>
          <w:tcPr>
            <w:tcW w:w="425" w:type="dxa"/>
            <w:vAlign w:val="bottom"/>
          </w:tcPr>
          <w:p w14:paraId="3F253F5F" w14:textId="77777777" w:rsidR="00CD17EC" w:rsidRPr="00CD17EC" w:rsidRDefault="00CD17EC" w:rsidP="00CD17EC">
            <w:pPr>
              <w:spacing w:after="0" w:line="240" w:lineRule="auto"/>
              <w:jc w:val="center"/>
              <w:rPr>
                <w:rFonts w:ascii="Calibri" w:eastAsia="Times New Roman" w:hAnsi="Calibri" w:cs="Arial"/>
                <w:sz w:val="12"/>
                <w:szCs w:val="12"/>
                <w:lang w:eastAsia="en-GB"/>
              </w:rPr>
            </w:pPr>
            <w:bookmarkStart w:id="34" w:name="fourWeeksLate"/>
            <w:bookmarkEnd w:id="34"/>
          </w:p>
        </w:tc>
        <w:tc>
          <w:tcPr>
            <w:tcW w:w="1276" w:type="dxa"/>
            <w:vMerge/>
            <w:vAlign w:val="bottom"/>
          </w:tcPr>
          <w:p w14:paraId="12FCEB44" w14:textId="77777777" w:rsidR="00CD17EC" w:rsidRPr="00CD17EC" w:rsidRDefault="00CD17EC" w:rsidP="00CD17EC">
            <w:pPr>
              <w:spacing w:after="0" w:line="240" w:lineRule="auto"/>
              <w:ind w:leftChars="71" w:left="156"/>
              <w:rPr>
                <w:rFonts w:ascii="Calibri" w:eastAsia="Times New Roman" w:hAnsi="Calibri" w:cs="Arial"/>
                <w:sz w:val="20"/>
                <w:szCs w:val="20"/>
                <w:lang w:eastAsia="en-GB"/>
              </w:rPr>
            </w:pPr>
          </w:p>
        </w:tc>
      </w:tr>
      <w:tr w:rsidR="00CD17EC" w:rsidRPr="00CD17EC" w14:paraId="71A564FE" w14:textId="77777777" w:rsidTr="00D67CBA">
        <w:trPr>
          <w:cantSplit/>
        </w:trPr>
        <w:tc>
          <w:tcPr>
            <w:tcW w:w="6062" w:type="dxa"/>
            <w:vMerge/>
            <w:vAlign w:val="bottom"/>
          </w:tcPr>
          <w:p w14:paraId="52FC0318" w14:textId="77777777" w:rsidR="00CD17EC" w:rsidRPr="00CD17EC" w:rsidRDefault="00CD17EC" w:rsidP="00CD17EC">
            <w:pPr>
              <w:spacing w:after="0" w:line="240" w:lineRule="auto"/>
              <w:rPr>
                <w:rFonts w:ascii="Calibri" w:eastAsia="Times New Roman" w:hAnsi="Calibri" w:cs="Arial"/>
                <w:sz w:val="20"/>
                <w:szCs w:val="20"/>
                <w:lang w:eastAsia="en-GB"/>
              </w:rPr>
            </w:pPr>
          </w:p>
        </w:tc>
        <w:tc>
          <w:tcPr>
            <w:tcW w:w="2903" w:type="dxa"/>
            <w:vAlign w:val="bottom"/>
          </w:tcPr>
          <w:p w14:paraId="290F843D" w14:textId="77777777" w:rsidR="00CD17EC" w:rsidRPr="00CD17EC" w:rsidRDefault="00CD17EC" w:rsidP="00CD17EC">
            <w:pPr>
              <w:spacing w:after="0" w:line="240" w:lineRule="auto"/>
              <w:rPr>
                <w:rFonts w:ascii="Calibri" w:eastAsia="Times New Roman" w:hAnsi="Calibri" w:cs="Arial"/>
                <w:b/>
                <w:bCs/>
                <w:sz w:val="16"/>
                <w:szCs w:val="16"/>
                <w:lang w:eastAsia="en-GB"/>
              </w:rPr>
            </w:pPr>
            <w:r w:rsidRPr="00CD17EC">
              <w:rPr>
                <w:rFonts w:ascii="Calibri" w:eastAsia="Times New Roman" w:hAnsi="Calibri" w:cs="Arial"/>
                <w:sz w:val="16"/>
                <w:szCs w:val="16"/>
                <w:lang w:eastAsia="en-GB"/>
              </w:rPr>
              <w:t>Over 1 week late (0%)</w:t>
            </w:r>
          </w:p>
        </w:tc>
        <w:tc>
          <w:tcPr>
            <w:tcW w:w="425" w:type="dxa"/>
            <w:vAlign w:val="bottom"/>
          </w:tcPr>
          <w:p w14:paraId="5350EDCD" w14:textId="77777777" w:rsidR="00CD17EC" w:rsidRPr="00CD17EC" w:rsidRDefault="00CD17EC" w:rsidP="00CD17EC">
            <w:pPr>
              <w:spacing w:after="0" w:line="240" w:lineRule="auto"/>
              <w:jc w:val="center"/>
              <w:rPr>
                <w:rFonts w:ascii="Calibri" w:eastAsia="Times New Roman" w:hAnsi="Calibri" w:cs="Arial"/>
                <w:sz w:val="12"/>
                <w:szCs w:val="12"/>
                <w:lang w:eastAsia="en-GB"/>
              </w:rPr>
            </w:pPr>
            <w:bookmarkStart w:id="35" w:name="firstAttempt"/>
            <w:bookmarkEnd w:id="35"/>
          </w:p>
        </w:tc>
        <w:tc>
          <w:tcPr>
            <w:tcW w:w="1276" w:type="dxa"/>
            <w:vMerge/>
            <w:vAlign w:val="bottom"/>
          </w:tcPr>
          <w:p w14:paraId="62BFC2EA" w14:textId="77777777" w:rsidR="00CD17EC" w:rsidRPr="00CD17EC" w:rsidRDefault="00CD17EC" w:rsidP="00CD17EC">
            <w:pPr>
              <w:spacing w:after="0" w:line="240" w:lineRule="auto"/>
              <w:ind w:firstLineChars="141" w:firstLine="282"/>
              <w:rPr>
                <w:rFonts w:ascii="Calibri" w:eastAsia="Times New Roman" w:hAnsi="Calibri" w:cs="Arial"/>
                <w:sz w:val="20"/>
                <w:szCs w:val="20"/>
                <w:lang w:eastAsia="en-GB"/>
              </w:rPr>
            </w:pPr>
          </w:p>
        </w:tc>
      </w:tr>
    </w:tbl>
    <w:p w14:paraId="71206A3E" w14:textId="77777777" w:rsidR="00CD17EC" w:rsidRPr="00CD17EC" w:rsidRDefault="00CD17EC" w:rsidP="00CD17EC">
      <w:pPr>
        <w:spacing w:after="200" w:line="276" w:lineRule="auto"/>
        <w:rPr>
          <w:rFonts w:ascii="Calibri" w:eastAsia="Calibri" w:hAnsi="Calibri" w:cs="Times New Roman"/>
        </w:rPr>
      </w:pPr>
    </w:p>
    <w:p w14:paraId="0EAEBD83" w14:textId="65074635" w:rsidR="00431475" w:rsidRPr="002F706A" w:rsidRDefault="00431475" w:rsidP="002F706A">
      <w:bookmarkStart w:id="36" w:name="_GoBack"/>
      <w:bookmarkEnd w:id="36"/>
    </w:p>
    <w:sectPr w:rsidR="00431475" w:rsidRPr="002F706A" w:rsidSect="00C57238">
      <w:footerReference w:type="default" r:id="rId1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Kemi Ademoye" w:date="2019-03-24T12:52:00Z" w:initials="KA">
    <w:p w14:paraId="6D19AB58" w14:textId="113582D0" w:rsidR="006170D3" w:rsidRDefault="006170D3">
      <w:pPr>
        <w:pStyle w:val="CommentText"/>
      </w:pPr>
      <w:r>
        <w:rPr>
          <w:rStyle w:val="CommentReference"/>
        </w:rPr>
        <w:annotationRef/>
      </w:r>
      <w:r>
        <w:t>Good but I would have liked to see other types of secondary indexes beyond just FKs</w:t>
      </w:r>
    </w:p>
  </w:comment>
  <w:comment w:id="9" w:author="Kemi Ademoye" w:date="2019-03-24T12:55:00Z" w:initials="KA">
    <w:p w14:paraId="121B7CE6" w14:textId="07252E55" w:rsidR="00783C15" w:rsidRDefault="00783C15">
      <w:pPr>
        <w:pStyle w:val="CommentText"/>
      </w:pPr>
      <w:r>
        <w:rPr>
          <w:rStyle w:val="CommentReference"/>
        </w:rPr>
        <w:annotationRef/>
      </w:r>
      <w:r>
        <w:t>Good so are you going to replicate or centralise these tables?</w:t>
      </w:r>
    </w:p>
  </w:comment>
  <w:comment w:id="11" w:author="Kemi Ademoye" w:date="2019-03-24T12:56:00Z" w:initials="KA">
    <w:p w14:paraId="57936C3F" w14:textId="1182803C" w:rsidR="00ED7EE7" w:rsidRDefault="00ED7EE7">
      <w:pPr>
        <w:pStyle w:val="CommentText"/>
      </w:pPr>
      <w:r>
        <w:rPr>
          <w:rStyle w:val="CommentReference"/>
        </w:rPr>
        <w:annotationRef/>
      </w:r>
      <w:r>
        <w:t>Good</w:t>
      </w:r>
    </w:p>
  </w:comment>
  <w:comment w:id="13" w:author="Kemi Ademoye" w:date="2019-03-24T12:56:00Z" w:initials="KA">
    <w:p w14:paraId="49CBA32F" w14:textId="784490A5" w:rsidR="00ED7EE7" w:rsidRDefault="00ED7EE7">
      <w:pPr>
        <w:pStyle w:val="CommentText"/>
      </w:pPr>
      <w:r>
        <w:rPr>
          <w:rStyle w:val="CommentReference"/>
        </w:rPr>
        <w:annotationRef/>
      </w:r>
      <w:r>
        <w:t>Okay, but what about the requirement to process all payments at the main head office?</w:t>
      </w:r>
    </w:p>
  </w:comment>
  <w:comment w:id="14" w:author="Kemi Ademoye" w:date="2019-03-24T12:57:00Z" w:initials="KA">
    <w:p w14:paraId="50155585" w14:textId="050A9330" w:rsidR="00EB064C" w:rsidRDefault="00EB064C">
      <w:pPr>
        <w:pStyle w:val="CommentText"/>
      </w:pPr>
      <w:r>
        <w:rPr>
          <w:rStyle w:val="CommentReference"/>
        </w:rPr>
        <w:annotationRef/>
      </w:r>
      <w:r>
        <w:t>Account No</w:t>
      </w:r>
      <w:r w:rsidR="00770795">
        <w:t xml:space="preserve"> is a better candidate as that is the attribute that relates a Rental to an Account.</w:t>
      </w:r>
    </w:p>
  </w:comment>
  <w:comment w:id="15" w:author="Kemi Ademoye" w:date="2019-03-24T12:59:00Z" w:initials="KA">
    <w:p w14:paraId="25424642" w14:textId="2E9B03AE" w:rsidR="008775AF" w:rsidRDefault="008775AF">
      <w:pPr>
        <w:pStyle w:val="CommentText"/>
      </w:pPr>
      <w:r>
        <w:rPr>
          <w:rStyle w:val="CommentReference"/>
        </w:rPr>
        <w:annotationRef/>
      </w:r>
      <w:r>
        <w:t>Okay, but then apply derived fragmentation to RB1 to keep the rented bike information at the same location as the parent Rental record.</w:t>
      </w:r>
    </w:p>
  </w:comment>
  <w:comment w:id="16" w:author="Kemi Ademoye" w:date="2019-03-24T13:00:00Z" w:initials="KA">
    <w:p w14:paraId="511F8823" w14:textId="3A71B350" w:rsidR="006F237C" w:rsidRDefault="006F237C">
      <w:pPr>
        <w:pStyle w:val="CommentText"/>
      </w:pPr>
      <w:r>
        <w:rPr>
          <w:rStyle w:val="CommentReference"/>
        </w:rPr>
        <w:annotationRef/>
      </w:r>
      <w:r>
        <w:t>There is a better fragmentation strategy for this. Either decide not to fragment as it generally contains payment information so keep at main head office or apply a mixed fragmentation strategy.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D19AB58" w15:done="0"/>
  <w15:commentEx w15:paraId="121B7CE6" w15:done="0"/>
  <w15:commentEx w15:paraId="57936C3F" w15:done="0"/>
  <w15:commentEx w15:paraId="49CBA32F" w15:done="0"/>
  <w15:commentEx w15:paraId="50155585" w15:done="0"/>
  <w15:commentEx w15:paraId="25424642" w15:done="0"/>
  <w15:commentEx w15:paraId="511F882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0BDDE" w14:textId="77777777" w:rsidR="0088550E" w:rsidRDefault="0088550E" w:rsidP="005B43C4">
      <w:pPr>
        <w:spacing w:after="0" w:line="240" w:lineRule="auto"/>
      </w:pPr>
      <w:r>
        <w:separator/>
      </w:r>
    </w:p>
  </w:endnote>
  <w:endnote w:type="continuationSeparator" w:id="0">
    <w:p w14:paraId="443E5053" w14:textId="77777777" w:rsidR="0088550E" w:rsidRDefault="0088550E" w:rsidP="005B4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8C40A" w14:textId="37A9EC6F" w:rsidR="00C57238" w:rsidRDefault="008855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17EC">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17EC">
      <w:rPr>
        <w:b/>
        <w:noProof/>
      </w:rPr>
      <w:t>7</w:t>
    </w:r>
    <w:r>
      <w:rPr>
        <w:b/>
        <w:sz w:val="24"/>
        <w:szCs w:val="24"/>
      </w:rPr>
      <w:fldChar w:fldCharType="end"/>
    </w:r>
  </w:p>
  <w:p w14:paraId="16A55C52" w14:textId="77777777" w:rsidR="00C57238" w:rsidRDefault="0088550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AF895" w14:textId="77777777" w:rsidR="0088550E" w:rsidRDefault="0088550E" w:rsidP="005B43C4">
      <w:pPr>
        <w:spacing w:after="0" w:line="240" w:lineRule="auto"/>
      </w:pPr>
      <w:r>
        <w:separator/>
      </w:r>
    </w:p>
  </w:footnote>
  <w:footnote w:type="continuationSeparator" w:id="0">
    <w:p w14:paraId="4A951E5B" w14:textId="77777777" w:rsidR="0088550E" w:rsidRDefault="0088550E" w:rsidP="005B4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368379198"/>
      <w:docPartObj>
        <w:docPartGallery w:val="Page Numbers (Top of Page)"/>
        <w:docPartUnique/>
      </w:docPartObj>
    </w:sdtPr>
    <w:sdtEndPr>
      <w:rPr>
        <w:b/>
        <w:bCs/>
        <w:noProof/>
        <w:color w:val="auto"/>
        <w:spacing w:val="0"/>
      </w:rPr>
    </w:sdtEndPr>
    <w:sdtContent>
      <w:p w14:paraId="528A45AB" w14:textId="2780C7D6" w:rsidR="00BF01D9" w:rsidRDefault="00BF01D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D17EC" w:rsidRPr="00CD17EC">
          <w:rPr>
            <w:b/>
            <w:bCs/>
            <w:noProof/>
          </w:rPr>
          <w:t>7</w:t>
        </w:r>
        <w:r>
          <w:rPr>
            <w:b/>
            <w:bCs/>
            <w:noProof/>
          </w:rPr>
          <w:fldChar w:fldCharType="end"/>
        </w:r>
      </w:p>
    </w:sdtContent>
  </w:sdt>
  <w:p w14:paraId="6084477A" w14:textId="77777777" w:rsidR="00BF01D9" w:rsidRDefault="00BF0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5340"/>
    <w:multiLevelType w:val="hybridMultilevel"/>
    <w:tmpl w:val="C65E8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8533A"/>
    <w:multiLevelType w:val="hybridMultilevel"/>
    <w:tmpl w:val="1A6C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46523"/>
    <w:multiLevelType w:val="hybridMultilevel"/>
    <w:tmpl w:val="5A20D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15A7F"/>
    <w:multiLevelType w:val="multilevel"/>
    <w:tmpl w:val="600ABF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09B6631"/>
    <w:multiLevelType w:val="hybridMultilevel"/>
    <w:tmpl w:val="5DE6B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208C2"/>
    <w:multiLevelType w:val="hybridMultilevel"/>
    <w:tmpl w:val="53D8E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D3E143B"/>
    <w:multiLevelType w:val="hybridMultilevel"/>
    <w:tmpl w:val="363C1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5"/>
  </w:num>
  <w:num w:numId="6">
    <w:abstractNumId w:val="6"/>
  </w:num>
  <w:num w:numId="7">
    <w:abstractNumId w:val="0"/>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exsLSwNLG0MDY0MTVT0lEKTi0uzszPAykwqQUAF9jnZiwAAAA="/>
  </w:docVars>
  <w:rsids>
    <w:rsidRoot w:val="00830DD1"/>
    <w:rsid w:val="000046E4"/>
    <w:rsid w:val="00016671"/>
    <w:rsid w:val="00030BCF"/>
    <w:rsid w:val="00035952"/>
    <w:rsid w:val="000812F5"/>
    <w:rsid w:val="000953CE"/>
    <w:rsid w:val="000B00A0"/>
    <w:rsid w:val="000F23EC"/>
    <w:rsid w:val="00114829"/>
    <w:rsid w:val="00132E1A"/>
    <w:rsid w:val="001476B6"/>
    <w:rsid w:val="001A4F8B"/>
    <w:rsid w:val="001C56F5"/>
    <w:rsid w:val="001C63A1"/>
    <w:rsid w:val="001E3347"/>
    <w:rsid w:val="001F0521"/>
    <w:rsid w:val="00223763"/>
    <w:rsid w:val="00230D78"/>
    <w:rsid w:val="00253EF7"/>
    <w:rsid w:val="00277792"/>
    <w:rsid w:val="002A56DD"/>
    <w:rsid w:val="002C55C0"/>
    <w:rsid w:val="002F4563"/>
    <w:rsid w:val="002F706A"/>
    <w:rsid w:val="00301FE0"/>
    <w:rsid w:val="00302FCC"/>
    <w:rsid w:val="00303623"/>
    <w:rsid w:val="00327B53"/>
    <w:rsid w:val="0035452B"/>
    <w:rsid w:val="00361F98"/>
    <w:rsid w:val="003B431C"/>
    <w:rsid w:val="003C5749"/>
    <w:rsid w:val="003E3E2E"/>
    <w:rsid w:val="003F3E50"/>
    <w:rsid w:val="003F4527"/>
    <w:rsid w:val="00405FE1"/>
    <w:rsid w:val="00431475"/>
    <w:rsid w:val="004622AB"/>
    <w:rsid w:val="004A7E91"/>
    <w:rsid w:val="004E2C26"/>
    <w:rsid w:val="004E3333"/>
    <w:rsid w:val="004E4FDD"/>
    <w:rsid w:val="00504490"/>
    <w:rsid w:val="00511E07"/>
    <w:rsid w:val="00571E4C"/>
    <w:rsid w:val="00576C6F"/>
    <w:rsid w:val="005B43C4"/>
    <w:rsid w:val="005D0DE7"/>
    <w:rsid w:val="005D6D25"/>
    <w:rsid w:val="005D7844"/>
    <w:rsid w:val="005E2CB1"/>
    <w:rsid w:val="005E7D35"/>
    <w:rsid w:val="00606D39"/>
    <w:rsid w:val="00616C82"/>
    <w:rsid w:val="006170D3"/>
    <w:rsid w:val="00622E9E"/>
    <w:rsid w:val="00641259"/>
    <w:rsid w:val="00642716"/>
    <w:rsid w:val="00650728"/>
    <w:rsid w:val="00652262"/>
    <w:rsid w:val="006571F8"/>
    <w:rsid w:val="006858E4"/>
    <w:rsid w:val="006D1139"/>
    <w:rsid w:val="006D2D23"/>
    <w:rsid w:val="006F237C"/>
    <w:rsid w:val="00715AA1"/>
    <w:rsid w:val="007414E1"/>
    <w:rsid w:val="00747FFA"/>
    <w:rsid w:val="00755032"/>
    <w:rsid w:val="0076501A"/>
    <w:rsid w:val="00770795"/>
    <w:rsid w:val="00783C15"/>
    <w:rsid w:val="00792EA0"/>
    <w:rsid w:val="007B786B"/>
    <w:rsid w:val="007B7997"/>
    <w:rsid w:val="007D6C4E"/>
    <w:rsid w:val="007F28DA"/>
    <w:rsid w:val="008100A5"/>
    <w:rsid w:val="00815F46"/>
    <w:rsid w:val="00824AD7"/>
    <w:rsid w:val="00827075"/>
    <w:rsid w:val="00830DD1"/>
    <w:rsid w:val="00832072"/>
    <w:rsid w:val="00843BBF"/>
    <w:rsid w:val="00851924"/>
    <w:rsid w:val="00852065"/>
    <w:rsid w:val="008775AF"/>
    <w:rsid w:val="0088550E"/>
    <w:rsid w:val="008D7694"/>
    <w:rsid w:val="00914DB2"/>
    <w:rsid w:val="009152AC"/>
    <w:rsid w:val="00915A37"/>
    <w:rsid w:val="00965AE6"/>
    <w:rsid w:val="00965DA0"/>
    <w:rsid w:val="009707F1"/>
    <w:rsid w:val="009A3A37"/>
    <w:rsid w:val="009A43F3"/>
    <w:rsid w:val="009B4D39"/>
    <w:rsid w:val="009D0EA5"/>
    <w:rsid w:val="009E2B51"/>
    <w:rsid w:val="00A12435"/>
    <w:rsid w:val="00A12C02"/>
    <w:rsid w:val="00A13FDB"/>
    <w:rsid w:val="00A175CD"/>
    <w:rsid w:val="00A362F1"/>
    <w:rsid w:val="00A701AF"/>
    <w:rsid w:val="00A90318"/>
    <w:rsid w:val="00A94C7E"/>
    <w:rsid w:val="00AB6EC3"/>
    <w:rsid w:val="00AC0CA9"/>
    <w:rsid w:val="00AC2DE6"/>
    <w:rsid w:val="00AF6C8D"/>
    <w:rsid w:val="00B1299F"/>
    <w:rsid w:val="00B46EF7"/>
    <w:rsid w:val="00B763A3"/>
    <w:rsid w:val="00BB03D2"/>
    <w:rsid w:val="00BC3A4F"/>
    <w:rsid w:val="00BF01D9"/>
    <w:rsid w:val="00BF2082"/>
    <w:rsid w:val="00BF35F5"/>
    <w:rsid w:val="00C07D8A"/>
    <w:rsid w:val="00C265CA"/>
    <w:rsid w:val="00CD17EC"/>
    <w:rsid w:val="00CF0502"/>
    <w:rsid w:val="00D1398F"/>
    <w:rsid w:val="00D66F9D"/>
    <w:rsid w:val="00D82DF8"/>
    <w:rsid w:val="00DA7432"/>
    <w:rsid w:val="00DB4FB8"/>
    <w:rsid w:val="00DB6711"/>
    <w:rsid w:val="00DD2AD0"/>
    <w:rsid w:val="00DD4C12"/>
    <w:rsid w:val="00E24F4A"/>
    <w:rsid w:val="00E437BF"/>
    <w:rsid w:val="00E44112"/>
    <w:rsid w:val="00E86FAA"/>
    <w:rsid w:val="00E95D78"/>
    <w:rsid w:val="00EB064C"/>
    <w:rsid w:val="00EC5566"/>
    <w:rsid w:val="00ED7EE7"/>
    <w:rsid w:val="00EF0B96"/>
    <w:rsid w:val="00EF66EA"/>
    <w:rsid w:val="00EF695D"/>
    <w:rsid w:val="00F62D16"/>
    <w:rsid w:val="00F95CA5"/>
    <w:rsid w:val="00FB10E9"/>
    <w:rsid w:val="00FC35F5"/>
    <w:rsid w:val="00FD4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95B64"/>
  <w15:chartTrackingRefBased/>
  <w15:docId w15:val="{01A1BCEF-611E-4E9B-8556-58F42404C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F05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45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76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35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35F5"/>
    <w:rPr>
      <w:rFonts w:eastAsiaTheme="minorEastAsia"/>
      <w:lang w:val="en-US"/>
    </w:rPr>
  </w:style>
  <w:style w:type="paragraph" w:styleId="BalloonText">
    <w:name w:val="Balloon Text"/>
    <w:basedOn w:val="Normal"/>
    <w:link w:val="BalloonTextChar"/>
    <w:uiPriority w:val="99"/>
    <w:semiHidden/>
    <w:unhideWhenUsed/>
    <w:rsid w:val="00FC35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5F5"/>
    <w:rPr>
      <w:rFonts w:ascii="Segoe UI" w:hAnsi="Segoe UI" w:cs="Segoe UI"/>
      <w:sz w:val="18"/>
      <w:szCs w:val="18"/>
    </w:rPr>
  </w:style>
  <w:style w:type="character" w:customStyle="1" w:styleId="Heading1Char">
    <w:name w:val="Heading 1 Char"/>
    <w:basedOn w:val="DefaultParagraphFont"/>
    <w:link w:val="Heading1"/>
    <w:uiPriority w:val="9"/>
    <w:rsid w:val="001F05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0521"/>
    <w:pPr>
      <w:outlineLvl w:val="9"/>
    </w:pPr>
    <w:rPr>
      <w:lang w:val="en-US"/>
    </w:rPr>
  </w:style>
  <w:style w:type="paragraph" w:styleId="TOC1">
    <w:name w:val="toc 1"/>
    <w:basedOn w:val="Normal"/>
    <w:next w:val="Normal"/>
    <w:autoRedefine/>
    <w:uiPriority w:val="39"/>
    <w:unhideWhenUsed/>
    <w:rsid w:val="001F0521"/>
    <w:pPr>
      <w:spacing w:after="100"/>
    </w:pPr>
  </w:style>
  <w:style w:type="character" w:styleId="Hyperlink">
    <w:name w:val="Hyperlink"/>
    <w:basedOn w:val="DefaultParagraphFont"/>
    <w:uiPriority w:val="99"/>
    <w:unhideWhenUsed/>
    <w:rsid w:val="001F0521"/>
    <w:rPr>
      <w:color w:val="0563C1" w:themeColor="hyperlink"/>
      <w:u w:val="single"/>
    </w:rPr>
  </w:style>
  <w:style w:type="paragraph" w:styleId="ListParagraph">
    <w:name w:val="List Paragraph"/>
    <w:basedOn w:val="Normal"/>
    <w:uiPriority w:val="34"/>
    <w:qFormat/>
    <w:rsid w:val="00BC3A4F"/>
    <w:pPr>
      <w:ind w:left="720"/>
      <w:contextualSpacing/>
    </w:pPr>
  </w:style>
  <w:style w:type="character" w:customStyle="1" w:styleId="Heading2Char">
    <w:name w:val="Heading 2 Char"/>
    <w:basedOn w:val="DefaultParagraphFont"/>
    <w:link w:val="Heading2"/>
    <w:uiPriority w:val="9"/>
    <w:rsid w:val="0035452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476B6"/>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230D78"/>
    <w:pPr>
      <w:spacing w:after="100"/>
      <w:ind w:left="220"/>
    </w:pPr>
  </w:style>
  <w:style w:type="paragraph" w:styleId="TOC3">
    <w:name w:val="toc 3"/>
    <w:basedOn w:val="Normal"/>
    <w:next w:val="Normal"/>
    <w:autoRedefine/>
    <w:uiPriority w:val="39"/>
    <w:unhideWhenUsed/>
    <w:rsid w:val="00230D78"/>
    <w:pPr>
      <w:spacing w:after="100"/>
      <w:ind w:left="440"/>
    </w:pPr>
  </w:style>
  <w:style w:type="paragraph" w:styleId="Header">
    <w:name w:val="header"/>
    <w:basedOn w:val="Normal"/>
    <w:link w:val="HeaderChar"/>
    <w:uiPriority w:val="99"/>
    <w:unhideWhenUsed/>
    <w:rsid w:val="005B4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3C4"/>
  </w:style>
  <w:style w:type="paragraph" w:styleId="Footer">
    <w:name w:val="footer"/>
    <w:basedOn w:val="Normal"/>
    <w:link w:val="FooterChar"/>
    <w:uiPriority w:val="99"/>
    <w:unhideWhenUsed/>
    <w:rsid w:val="005B4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3C4"/>
  </w:style>
  <w:style w:type="paragraph" w:styleId="Bibliography">
    <w:name w:val="Bibliography"/>
    <w:basedOn w:val="Normal"/>
    <w:next w:val="Normal"/>
    <w:uiPriority w:val="37"/>
    <w:unhideWhenUsed/>
    <w:rsid w:val="003B431C"/>
  </w:style>
  <w:style w:type="character" w:styleId="CommentReference">
    <w:name w:val="annotation reference"/>
    <w:basedOn w:val="DefaultParagraphFont"/>
    <w:uiPriority w:val="99"/>
    <w:semiHidden/>
    <w:unhideWhenUsed/>
    <w:rsid w:val="00E86FAA"/>
    <w:rPr>
      <w:sz w:val="16"/>
      <w:szCs w:val="16"/>
    </w:rPr>
  </w:style>
  <w:style w:type="paragraph" w:styleId="CommentText">
    <w:name w:val="annotation text"/>
    <w:basedOn w:val="Normal"/>
    <w:link w:val="CommentTextChar"/>
    <w:uiPriority w:val="99"/>
    <w:semiHidden/>
    <w:unhideWhenUsed/>
    <w:rsid w:val="00E86FAA"/>
    <w:pPr>
      <w:spacing w:line="240" w:lineRule="auto"/>
    </w:pPr>
    <w:rPr>
      <w:sz w:val="20"/>
      <w:szCs w:val="20"/>
    </w:rPr>
  </w:style>
  <w:style w:type="character" w:customStyle="1" w:styleId="CommentTextChar">
    <w:name w:val="Comment Text Char"/>
    <w:basedOn w:val="DefaultParagraphFont"/>
    <w:link w:val="CommentText"/>
    <w:uiPriority w:val="99"/>
    <w:semiHidden/>
    <w:rsid w:val="00E86FAA"/>
    <w:rPr>
      <w:sz w:val="20"/>
      <w:szCs w:val="20"/>
    </w:rPr>
  </w:style>
  <w:style w:type="paragraph" w:styleId="CommentSubject">
    <w:name w:val="annotation subject"/>
    <w:basedOn w:val="CommentText"/>
    <w:next w:val="CommentText"/>
    <w:link w:val="CommentSubjectChar"/>
    <w:uiPriority w:val="99"/>
    <w:semiHidden/>
    <w:unhideWhenUsed/>
    <w:rsid w:val="00E86FAA"/>
    <w:rPr>
      <w:b/>
      <w:bCs/>
    </w:rPr>
  </w:style>
  <w:style w:type="character" w:customStyle="1" w:styleId="CommentSubjectChar">
    <w:name w:val="Comment Subject Char"/>
    <w:basedOn w:val="CommentTextChar"/>
    <w:link w:val="CommentSubject"/>
    <w:uiPriority w:val="99"/>
    <w:semiHidden/>
    <w:rsid w:val="00E86F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26116">
      <w:bodyDiv w:val="1"/>
      <w:marLeft w:val="0"/>
      <w:marRight w:val="0"/>
      <w:marTop w:val="0"/>
      <w:marBottom w:val="0"/>
      <w:divBdr>
        <w:top w:val="none" w:sz="0" w:space="0" w:color="auto"/>
        <w:left w:val="none" w:sz="0" w:space="0" w:color="auto"/>
        <w:bottom w:val="none" w:sz="0" w:space="0" w:color="auto"/>
        <w:right w:val="none" w:sz="0" w:space="0" w:color="auto"/>
      </w:divBdr>
    </w:div>
    <w:div w:id="202791098">
      <w:bodyDiv w:val="1"/>
      <w:marLeft w:val="0"/>
      <w:marRight w:val="0"/>
      <w:marTop w:val="0"/>
      <w:marBottom w:val="0"/>
      <w:divBdr>
        <w:top w:val="none" w:sz="0" w:space="0" w:color="auto"/>
        <w:left w:val="none" w:sz="0" w:space="0" w:color="auto"/>
        <w:bottom w:val="none" w:sz="0" w:space="0" w:color="auto"/>
        <w:right w:val="none" w:sz="0" w:space="0" w:color="auto"/>
      </w:divBdr>
    </w:div>
    <w:div w:id="260190341">
      <w:bodyDiv w:val="1"/>
      <w:marLeft w:val="0"/>
      <w:marRight w:val="0"/>
      <w:marTop w:val="0"/>
      <w:marBottom w:val="0"/>
      <w:divBdr>
        <w:top w:val="none" w:sz="0" w:space="0" w:color="auto"/>
        <w:left w:val="none" w:sz="0" w:space="0" w:color="auto"/>
        <w:bottom w:val="none" w:sz="0" w:space="0" w:color="auto"/>
        <w:right w:val="none" w:sz="0" w:space="0" w:color="auto"/>
      </w:divBdr>
    </w:div>
    <w:div w:id="428811816">
      <w:bodyDiv w:val="1"/>
      <w:marLeft w:val="0"/>
      <w:marRight w:val="0"/>
      <w:marTop w:val="0"/>
      <w:marBottom w:val="0"/>
      <w:divBdr>
        <w:top w:val="none" w:sz="0" w:space="0" w:color="auto"/>
        <w:left w:val="none" w:sz="0" w:space="0" w:color="auto"/>
        <w:bottom w:val="none" w:sz="0" w:space="0" w:color="auto"/>
        <w:right w:val="none" w:sz="0" w:space="0" w:color="auto"/>
      </w:divBdr>
    </w:div>
    <w:div w:id="540240994">
      <w:bodyDiv w:val="1"/>
      <w:marLeft w:val="0"/>
      <w:marRight w:val="0"/>
      <w:marTop w:val="0"/>
      <w:marBottom w:val="0"/>
      <w:divBdr>
        <w:top w:val="none" w:sz="0" w:space="0" w:color="auto"/>
        <w:left w:val="none" w:sz="0" w:space="0" w:color="auto"/>
        <w:bottom w:val="none" w:sz="0" w:space="0" w:color="auto"/>
        <w:right w:val="none" w:sz="0" w:space="0" w:color="auto"/>
      </w:divBdr>
    </w:div>
    <w:div w:id="823351745">
      <w:bodyDiv w:val="1"/>
      <w:marLeft w:val="0"/>
      <w:marRight w:val="0"/>
      <w:marTop w:val="0"/>
      <w:marBottom w:val="0"/>
      <w:divBdr>
        <w:top w:val="none" w:sz="0" w:space="0" w:color="auto"/>
        <w:left w:val="none" w:sz="0" w:space="0" w:color="auto"/>
        <w:bottom w:val="none" w:sz="0" w:space="0" w:color="auto"/>
        <w:right w:val="none" w:sz="0" w:space="0" w:color="auto"/>
      </w:divBdr>
    </w:div>
    <w:div w:id="898252497">
      <w:bodyDiv w:val="1"/>
      <w:marLeft w:val="0"/>
      <w:marRight w:val="0"/>
      <w:marTop w:val="0"/>
      <w:marBottom w:val="0"/>
      <w:divBdr>
        <w:top w:val="none" w:sz="0" w:space="0" w:color="auto"/>
        <w:left w:val="none" w:sz="0" w:space="0" w:color="auto"/>
        <w:bottom w:val="none" w:sz="0" w:space="0" w:color="auto"/>
        <w:right w:val="none" w:sz="0" w:space="0" w:color="auto"/>
      </w:divBdr>
    </w:div>
    <w:div w:id="1092163316">
      <w:bodyDiv w:val="1"/>
      <w:marLeft w:val="0"/>
      <w:marRight w:val="0"/>
      <w:marTop w:val="0"/>
      <w:marBottom w:val="0"/>
      <w:divBdr>
        <w:top w:val="none" w:sz="0" w:space="0" w:color="auto"/>
        <w:left w:val="none" w:sz="0" w:space="0" w:color="auto"/>
        <w:bottom w:val="none" w:sz="0" w:space="0" w:color="auto"/>
        <w:right w:val="none" w:sz="0" w:space="0" w:color="auto"/>
      </w:divBdr>
    </w:div>
    <w:div w:id="1180122864">
      <w:bodyDiv w:val="1"/>
      <w:marLeft w:val="0"/>
      <w:marRight w:val="0"/>
      <w:marTop w:val="0"/>
      <w:marBottom w:val="0"/>
      <w:divBdr>
        <w:top w:val="none" w:sz="0" w:space="0" w:color="auto"/>
        <w:left w:val="none" w:sz="0" w:space="0" w:color="auto"/>
        <w:bottom w:val="none" w:sz="0" w:space="0" w:color="auto"/>
        <w:right w:val="none" w:sz="0" w:space="0" w:color="auto"/>
      </w:divBdr>
    </w:div>
    <w:div w:id="1284195888">
      <w:bodyDiv w:val="1"/>
      <w:marLeft w:val="0"/>
      <w:marRight w:val="0"/>
      <w:marTop w:val="0"/>
      <w:marBottom w:val="0"/>
      <w:divBdr>
        <w:top w:val="none" w:sz="0" w:space="0" w:color="auto"/>
        <w:left w:val="none" w:sz="0" w:space="0" w:color="auto"/>
        <w:bottom w:val="none" w:sz="0" w:space="0" w:color="auto"/>
        <w:right w:val="none" w:sz="0" w:space="0" w:color="auto"/>
      </w:divBdr>
    </w:div>
    <w:div w:id="1583562836">
      <w:bodyDiv w:val="1"/>
      <w:marLeft w:val="0"/>
      <w:marRight w:val="0"/>
      <w:marTop w:val="0"/>
      <w:marBottom w:val="0"/>
      <w:divBdr>
        <w:top w:val="none" w:sz="0" w:space="0" w:color="auto"/>
        <w:left w:val="none" w:sz="0" w:space="0" w:color="auto"/>
        <w:bottom w:val="none" w:sz="0" w:space="0" w:color="auto"/>
        <w:right w:val="none" w:sz="0" w:space="0" w:color="auto"/>
      </w:divBdr>
    </w:div>
    <w:div w:id="1637368989">
      <w:bodyDiv w:val="1"/>
      <w:marLeft w:val="0"/>
      <w:marRight w:val="0"/>
      <w:marTop w:val="0"/>
      <w:marBottom w:val="0"/>
      <w:divBdr>
        <w:top w:val="none" w:sz="0" w:space="0" w:color="auto"/>
        <w:left w:val="none" w:sz="0" w:space="0" w:color="auto"/>
        <w:bottom w:val="none" w:sz="0" w:space="0" w:color="auto"/>
        <w:right w:val="none" w:sz="0" w:space="0" w:color="auto"/>
      </w:divBdr>
    </w:div>
    <w:div w:id="194926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C0AB288366470786CC4DCF33FD78FE"/>
        <w:category>
          <w:name w:val="General"/>
          <w:gallery w:val="placeholder"/>
        </w:category>
        <w:types>
          <w:type w:val="bbPlcHdr"/>
        </w:types>
        <w:behaviors>
          <w:behavior w:val="content"/>
        </w:behaviors>
        <w:guid w:val="{18CB974C-60CB-4847-A683-3A52CC24EEDC}"/>
      </w:docPartPr>
      <w:docPartBody>
        <w:p w:rsidR="00C83B19" w:rsidRDefault="00994CCD" w:rsidP="00994CCD">
          <w:pPr>
            <w:pStyle w:val="CBC0AB288366470786CC4DCF33FD78FE"/>
          </w:pPr>
          <w:r>
            <w:rPr>
              <w:rFonts w:asciiTheme="majorHAnsi" w:eastAsiaTheme="majorEastAsia" w:hAnsiTheme="majorHAnsi" w:cstheme="majorBidi"/>
              <w:caps/>
              <w:color w:val="5B9BD5" w:themeColor="accent1"/>
              <w:sz w:val="80"/>
              <w:szCs w:val="80"/>
            </w:rPr>
            <w:t>[Document title]</w:t>
          </w:r>
        </w:p>
      </w:docPartBody>
    </w:docPart>
    <w:docPart>
      <w:docPartPr>
        <w:name w:val="1AEE3B16911345FB9820207A1F4FF131"/>
        <w:category>
          <w:name w:val="General"/>
          <w:gallery w:val="placeholder"/>
        </w:category>
        <w:types>
          <w:type w:val="bbPlcHdr"/>
        </w:types>
        <w:behaviors>
          <w:behavior w:val="content"/>
        </w:behaviors>
        <w:guid w:val="{A936DC76-5848-4EE4-B4BF-BECF4FA94789}"/>
      </w:docPartPr>
      <w:docPartBody>
        <w:p w:rsidR="00C83B19" w:rsidRDefault="00994CCD" w:rsidP="00994CCD">
          <w:pPr>
            <w:pStyle w:val="1AEE3B16911345FB9820207A1F4FF131"/>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CCD"/>
    <w:rsid w:val="00130F6D"/>
    <w:rsid w:val="002C4921"/>
    <w:rsid w:val="00763A74"/>
    <w:rsid w:val="007C59C7"/>
    <w:rsid w:val="00865561"/>
    <w:rsid w:val="00994CCD"/>
    <w:rsid w:val="009F372C"/>
    <w:rsid w:val="00C83B19"/>
    <w:rsid w:val="00D370B4"/>
    <w:rsid w:val="00DD6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C0AB288366470786CC4DCF33FD78FE">
    <w:name w:val="CBC0AB288366470786CC4DCF33FD78FE"/>
    <w:rsid w:val="00994CCD"/>
  </w:style>
  <w:style w:type="paragraph" w:customStyle="1" w:styleId="4A65E93A80644E26A57F7ABA7E06CA6D">
    <w:name w:val="4A65E93A80644E26A57F7ABA7E06CA6D"/>
    <w:rsid w:val="00994CCD"/>
  </w:style>
  <w:style w:type="paragraph" w:customStyle="1" w:styleId="1AEE3B16911345FB9820207A1F4FF131">
    <w:name w:val="1AEE3B16911345FB9820207A1F4FF131"/>
    <w:rsid w:val="00994C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19/013/2019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Tut19</b:Tag>
    <b:SourceType>InternetSite</b:SourceType>
    <b:Guid>{CDA7394D-3EE6-4882-8542-0A4139915EE9}</b:Guid>
    <b:Author>
      <b:Author>
        <b:Corporate>Tutorialspoint</b:Corporate>
      </b:Author>
    </b:Author>
    <b:Title>Distributed DBMS - Design Strategies</b:Title>
    <b:ProductionCompany>Tutorialspoint</b:ProductionCompany>
    <b:YearAccessed>2019</b:YearAccessed>
    <b:MonthAccessed>03</b:MonthAccessed>
    <b:DayAccessed>18</b:DayAccessed>
    <b:URL>https://www.tutorialspoint.com/distributed_dbms/distributed_dbms_design_strategies.htm</b:URL>
    <b:RefOrder>5</b:RefOrder>
  </b:Source>
  <b:Source>
    <b:Tag>Tom19</b:Tag>
    <b:SourceType>InternetSite</b:SourceType>
    <b:Guid>{034194EE-6FB8-4180-B076-716D43B92F88}</b:Guid>
    <b:Author>
      <b:Author>
        <b:NameList>
          <b:Person>
            <b:Last>Shay</b:Last>
            <b:First>Tomer</b:First>
          </b:Person>
        </b:NameList>
      </b:Author>
    </b:Author>
    <b:Title>Choosing the best indexes for SQL query optimization</b:Title>
    <b:ProductionCompany>EverSQL</b:ProductionCompany>
    <b:YearAccessed>2019</b:YearAccessed>
    <b:MonthAccessed>03</b:MonthAccessed>
    <b:DayAccessed>19</b:DayAccessed>
    <b:URL>https://www.eversql.com/choosing-the-best-indexes-for-mysql-query-optimization/</b:URL>
    <b:RefOrder>1</b:RefOrder>
  </b:Source>
  <b:Source>
    <b:Tag>Adn19</b:Tag>
    <b:SourceType>InternetSite</b:SourceType>
    <b:Guid>{DCC2BA90-D531-4C9D-8B20-7590384F271E}</b:Guid>
    <b:Author>
      <b:Author>
        <b:NameList>
          <b:Person>
            <b:Last>Raja</b:Last>
            <b:First>Adnan</b:First>
          </b:Person>
        </b:NameList>
      </b:Author>
    </b:Author>
    <b:Title>What Is a Distributed Database, and What Are Distributed Data Systems For?</b:Title>
    <b:ProductionCompany>Atlantic.net</b:ProductionCompany>
    <b:YearAccessed>2019</b:YearAccessed>
    <b:MonthAccessed>03</b:MonthAccessed>
    <b:DayAccessed>20</b:DayAccessed>
    <b:URL>https://www.atlantic.net/cloud-hosting/about-distributed-databases-and-distributed-data-systems/</b:URL>
    <b:RefOrder>2</b:RefOrder>
  </b:Source>
  <b:Source>
    <b:Tag>Din19</b:Tag>
    <b:SourceType>InternetSite</b:SourceType>
    <b:Guid>{B2B0AE51-C305-4959-BAB1-515DF03441E0}</b:Guid>
    <b:Author>
      <b:Author>
        <b:NameList>
          <b:Person>
            <b:Last>Thakur</b:Last>
            <b:First>Dinesh</b:First>
          </b:Person>
        </b:NameList>
      </b:Author>
    </b:Author>
    <b:Title>What are the Advantages and Disadvantages of Distributed Database Management System?</b:Title>
    <b:ProductionCompany>eComputerNotes</b:ProductionCompany>
    <b:YearAccessed>2019</b:YearAccessed>
    <b:MonthAccessed>03</b:MonthAccessed>
    <b:DayAccessed>20</b:DayAccessed>
    <b:URL>http://ecomputernotes.com/database-system/adv-database/advantages-and-disadvantages-of-ddbms</b:URL>
    <b:RefOrder>3</b:RefOrder>
  </b:Source>
  <b:Source>
    <b:Tag>Bha20</b:Tag>
    <b:SourceType>InternetSite</b:SourceType>
    <b:Guid>{AFC39E06-D448-4A1B-8AC1-9F405B64B73D}</b:Guid>
    <b:Author>
      <b:Author>
        <b:NameList>
          <b:Person>
            <b:Last>BhavaniThuraisingham</b:Last>
          </b:Person>
        </b:NameList>
      </b:Author>
    </b:Author>
    <b:Title>Multilevel security issues in distributed database management systems</b:Title>
    <b:ProductionCompany>ScienceDirect</b:ProductionCompany>
    <b:YearAccessed>20</b:YearAccessed>
    <b:MonthAccessed>03</b:MonthAccessed>
    <b:DayAccessed>2019</b:DayAccessed>
    <b:URL>https://www.sciencedirect.com/science/article/pii/016740489190093S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BD56B9-9072-4D12-AE4E-86BE29B53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2042</Words>
  <Characters>9889</Characters>
  <Application>Microsoft Office Word</Application>
  <DocSecurity>0</DocSecurity>
  <Lines>299</Lines>
  <Paragraphs>101</Paragraphs>
  <ScaleCrop>false</ScaleCrop>
  <HeadingPairs>
    <vt:vector size="2" baseType="variant">
      <vt:variant>
        <vt:lpstr>Title</vt:lpstr>
      </vt:variant>
      <vt:variant>
        <vt:i4>1</vt:i4>
      </vt:variant>
    </vt:vector>
  </HeadingPairs>
  <TitlesOfParts>
    <vt:vector size="1" baseType="lpstr">
      <vt:lpstr>Cycles to share database</vt:lpstr>
    </vt:vector>
  </TitlesOfParts>
  <Company>Kemi Ademoye</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Cycles to share database</dc:title>
  <dc:subject>Database Management Systems (ACCA5014)</dc:subject>
  <dc:creator>William Baker</dc:creator>
  <cp:keywords/>
  <dc:description/>
  <cp:lastModifiedBy>Kemi Ademoye</cp:lastModifiedBy>
  <cp:revision>11</cp:revision>
  <dcterms:created xsi:type="dcterms:W3CDTF">2019-03-24T12:41:00Z</dcterms:created>
  <dcterms:modified xsi:type="dcterms:W3CDTF">2019-03-26T09:48:00Z</dcterms:modified>
</cp:coreProperties>
</file>