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7AF1AF3B"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685CA8">
              <w:rPr>
                <w:rFonts w:ascii="Times New Roman" w:hAnsi="Times New Roman" w:cs="Times New Roman"/>
                <w:b/>
                <w:color w:val="auto"/>
                <w:sz w:val="48"/>
              </w:rPr>
              <w:t>Sioned Coleman</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EA97424"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685CA8">
              <w:rPr>
                <w:rFonts w:ascii="Times New Roman" w:hAnsi="Times New Roman" w:cs="Times New Roman"/>
                <w:b/>
                <w:color w:val="auto"/>
                <w:sz w:val="48"/>
              </w:rPr>
              <w:t xml:space="preserve"> shcoleman1993@outlook.com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466F1F94" w:rsidR="00F927A1" w:rsidRPr="00685CA8" w:rsidRDefault="0085230E" w:rsidP="005D3F07">
            <w:pPr>
              <w:overflowPunct/>
              <w:autoSpaceDE/>
              <w:autoSpaceDN/>
              <w:adjustRightInd/>
              <w:ind w:right="-957"/>
              <w:textAlignment w:val="auto"/>
              <w:rPr>
                <w:rFonts w:ascii="Times New Roman" w:hAnsi="Times New Roman" w:cs="Times New Roman"/>
                <w:b/>
                <w:color w:val="auto"/>
                <w:sz w:val="40"/>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685CA8" w:rsidRPr="00685CA8">
              <w:rPr>
                <w:rFonts w:ascii="Times New Roman" w:hAnsi="Times New Roman" w:cs="Times New Roman"/>
                <w:b/>
                <w:color w:val="auto"/>
                <w:sz w:val="36"/>
              </w:rPr>
              <w:t>2219302</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F5E1530"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w:t>
            </w:r>
            <w:r w:rsidR="00685CA8">
              <w:rPr>
                <w:rFonts w:ascii="Times New Roman" w:hAnsi="Times New Roman" w:cs="Times New Roman"/>
                <w:b/>
                <w:color w:val="auto"/>
                <w:sz w:val="48"/>
              </w:rPr>
              <w:t>ort: 20</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5BD572C3" w14:textId="77777777" w:rsidR="00DF2775" w:rsidRDefault="00DF2775" w:rsidP="00DF2775">
            <w:pPr>
              <w:jc w:val="both"/>
              <w:rPr>
                <w:sz w:val="24"/>
                <w:szCs w:val="24"/>
              </w:rPr>
            </w:pPr>
            <w:r w:rsidRPr="00851939">
              <w:rPr>
                <w:sz w:val="24"/>
                <w:szCs w:val="24"/>
              </w:rPr>
              <w:t>The purpose of Section 3 is to critically reflect and analyse my professional practice</w:t>
            </w:r>
            <w:r>
              <w:rPr>
                <w:sz w:val="24"/>
                <w:szCs w:val="24"/>
              </w:rPr>
              <w:t>,</w:t>
            </w:r>
            <w:r w:rsidRPr="00851939">
              <w:rPr>
                <w:sz w:val="24"/>
                <w:szCs w:val="24"/>
              </w:rPr>
              <w:t xml:space="preserve"> based upon</w:t>
            </w:r>
            <w:r>
              <w:rPr>
                <w:sz w:val="24"/>
                <w:szCs w:val="24"/>
              </w:rPr>
              <w:t xml:space="preserve"> a safeguarding concern I have had involvement with, and have collaboratively worked with others to protect an individual, for confidentiality purposes I will refer to the individuals as 3 and 4. </w:t>
            </w:r>
          </w:p>
          <w:p w14:paraId="26A08CDE" w14:textId="77777777" w:rsidR="00DF2775" w:rsidRDefault="00DF2775" w:rsidP="00DF2775">
            <w:pPr>
              <w:jc w:val="both"/>
              <w:rPr>
                <w:sz w:val="24"/>
                <w:szCs w:val="24"/>
              </w:rPr>
            </w:pPr>
          </w:p>
          <w:p w14:paraId="1D1E3FE0" w14:textId="15D02715" w:rsidR="00DF2775" w:rsidRDefault="00DF2775" w:rsidP="00DF2775">
            <w:pPr>
              <w:spacing w:line="360" w:lineRule="auto"/>
              <w:jc w:val="both"/>
              <w:rPr>
                <w:color w:val="37394C"/>
                <w:sz w:val="30"/>
                <w:szCs w:val="30"/>
              </w:rPr>
            </w:pPr>
            <w:r>
              <w:rPr>
                <w:sz w:val="24"/>
                <w:szCs w:val="24"/>
              </w:rPr>
              <w:t xml:space="preserve">In order to discuss safeguarding and the legislation and procedures that surround it, it is important to define the term first. As we are in Wales, I will use the definition of Safeguarding used by The Wales Safeguarding Procedures [TWSP] (Welsh Government, 2020). They define Safeguarding as </w:t>
            </w:r>
            <w:r w:rsidRPr="00851939">
              <w:rPr>
                <w:sz w:val="24"/>
                <w:szCs w:val="24"/>
              </w:rPr>
              <w:t>“preventing and protecting children and adults at risk from abuse or neglect and educating those around them to recognise the signs and dangers”</w:t>
            </w:r>
            <w:r>
              <w:rPr>
                <w:sz w:val="24"/>
                <w:szCs w:val="24"/>
              </w:rPr>
              <w:t xml:space="preserve"> (TWSP, 2020). The procedures </w:t>
            </w:r>
            <w:r w:rsidR="009E1A98">
              <w:rPr>
                <w:sz w:val="24"/>
                <w:szCs w:val="24"/>
              </w:rPr>
              <w:t>guide professionals to apply</w:t>
            </w:r>
            <w:r>
              <w:rPr>
                <w:sz w:val="24"/>
                <w:szCs w:val="24"/>
              </w:rPr>
              <w:t xml:space="preserve"> legislation of the </w:t>
            </w:r>
            <w:r w:rsidRPr="00851939">
              <w:rPr>
                <w:sz w:val="24"/>
                <w:szCs w:val="24"/>
              </w:rPr>
              <w:t>S</w:t>
            </w:r>
            <w:r>
              <w:rPr>
                <w:sz w:val="24"/>
                <w:szCs w:val="24"/>
              </w:rPr>
              <w:t xml:space="preserve">ocial </w:t>
            </w:r>
            <w:r w:rsidRPr="00851939">
              <w:rPr>
                <w:sz w:val="24"/>
                <w:szCs w:val="24"/>
              </w:rPr>
              <w:t>S</w:t>
            </w:r>
            <w:r>
              <w:rPr>
                <w:sz w:val="24"/>
                <w:szCs w:val="24"/>
              </w:rPr>
              <w:t xml:space="preserve">ervices </w:t>
            </w:r>
            <w:r w:rsidRPr="00851939">
              <w:rPr>
                <w:sz w:val="24"/>
                <w:szCs w:val="24"/>
              </w:rPr>
              <w:t>W</w:t>
            </w:r>
            <w:r>
              <w:rPr>
                <w:sz w:val="24"/>
                <w:szCs w:val="24"/>
              </w:rPr>
              <w:t xml:space="preserve">ales </w:t>
            </w:r>
            <w:r w:rsidRPr="00851939">
              <w:rPr>
                <w:sz w:val="24"/>
                <w:szCs w:val="24"/>
              </w:rPr>
              <w:t>W</w:t>
            </w:r>
            <w:r>
              <w:rPr>
                <w:sz w:val="24"/>
                <w:szCs w:val="24"/>
              </w:rPr>
              <w:t xml:space="preserve">ellbeing </w:t>
            </w:r>
            <w:r w:rsidRPr="00851939">
              <w:rPr>
                <w:sz w:val="24"/>
                <w:szCs w:val="24"/>
              </w:rPr>
              <w:t>A</w:t>
            </w:r>
            <w:r>
              <w:rPr>
                <w:sz w:val="24"/>
                <w:szCs w:val="24"/>
              </w:rPr>
              <w:t xml:space="preserve">ct [SSWWA] (Social Care Wales, </w:t>
            </w:r>
            <w:r w:rsidRPr="00851939">
              <w:rPr>
                <w:sz w:val="24"/>
                <w:szCs w:val="24"/>
              </w:rPr>
              <w:t>201</w:t>
            </w:r>
            <w:r>
              <w:rPr>
                <w:sz w:val="24"/>
                <w:szCs w:val="24"/>
              </w:rPr>
              <w:t>4). Highlighting</w:t>
            </w:r>
            <w:r w:rsidR="003C4598">
              <w:rPr>
                <w:sz w:val="24"/>
                <w:szCs w:val="24"/>
              </w:rPr>
              <w:t>,</w:t>
            </w:r>
            <w:r w:rsidRPr="00851939">
              <w:rPr>
                <w:sz w:val="24"/>
                <w:szCs w:val="24"/>
              </w:rPr>
              <w:t xml:space="preserve"> the </w:t>
            </w:r>
            <w:r w:rsidRPr="00B543FD">
              <w:rPr>
                <w:sz w:val="24"/>
                <w:szCs w:val="24"/>
              </w:rPr>
              <w:t>precarious</w:t>
            </w:r>
            <w:r w:rsidRPr="00851939">
              <w:rPr>
                <w:sz w:val="24"/>
                <w:szCs w:val="24"/>
              </w:rPr>
              <w:t xml:space="preserve"> tasks and </w:t>
            </w:r>
            <w:r w:rsidRPr="00B543FD">
              <w:rPr>
                <w:sz w:val="24"/>
                <w:szCs w:val="24"/>
              </w:rPr>
              <w:t>requirements</w:t>
            </w:r>
            <w:r>
              <w:rPr>
                <w:sz w:val="24"/>
                <w:szCs w:val="24"/>
              </w:rPr>
              <w:t xml:space="preserve"> that professionals</w:t>
            </w:r>
            <w:r w:rsidRPr="00851939">
              <w:rPr>
                <w:sz w:val="24"/>
                <w:szCs w:val="24"/>
              </w:rPr>
              <w:t xml:space="preserve"> must do in order to protect children and adults who are vulnerable to abuse and neglect.</w:t>
            </w:r>
            <w:r>
              <w:rPr>
                <w:sz w:val="24"/>
                <w:szCs w:val="24"/>
              </w:rPr>
              <w:t xml:space="preserve"> XXX XXX Safeguarding </w:t>
            </w:r>
            <w:r w:rsidR="009E1A98">
              <w:rPr>
                <w:sz w:val="24"/>
                <w:szCs w:val="24"/>
              </w:rPr>
              <w:t>Board (2019) provides</w:t>
            </w:r>
            <w:r>
              <w:rPr>
                <w:sz w:val="24"/>
                <w:szCs w:val="24"/>
              </w:rPr>
              <w:t xml:space="preserve"> guidance for practitioners to maintain and improve their</w:t>
            </w:r>
            <w:r w:rsidR="009E1A98">
              <w:rPr>
                <w:sz w:val="24"/>
                <w:szCs w:val="24"/>
              </w:rPr>
              <w:t xml:space="preserve"> knowledge and skills,</w:t>
            </w:r>
            <w:r>
              <w:rPr>
                <w:sz w:val="24"/>
                <w:szCs w:val="24"/>
              </w:rPr>
              <w:t xml:space="preserve"> to execute effective safeguarding. TWSP (Welsh Government, 2020) define an adult at risk as anyone who is over </w:t>
            </w:r>
            <w:r>
              <w:rPr>
                <w:sz w:val="24"/>
                <w:szCs w:val="24"/>
              </w:rPr>
              <w:lastRenderedPageBreak/>
              <w:t>the age of 18 that is experiencing risk of neglect or abuse, resulting in them being</w:t>
            </w:r>
            <w:r w:rsidRPr="00851939">
              <w:rPr>
                <w:sz w:val="24"/>
                <w:szCs w:val="24"/>
              </w:rPr>
              <w:t xml:space="preserve"> powerless to safeguard themselves against the abuse or neglect.</w:t>
            </w:r>
            <w:r>
              <w:rPr>
                <w:sz w:val="24"/>
                <w:szCs w:val="24"/>
              </w:rPr>
              <w:t xml:space="preserve">  Lastly TWSP (Welsh Government, 2020</w:t>
            </w:r>
            <w:r w:rsidRPr="00851939">
              <w:rPr>
                <w:sz w:val="24"/>
                <w:szCs w:val="24"/>
              </w:rPr>
              <w:t>) define abuse as falling under one or more of these categories, physical, sexual, psychological, emotional or financial abuse, this can happen in a private or institutional setting.</w:t>
            </w:r>
            <w:r>
              <w:rPr>
                <w:color w:val="37394C"/>
                <w:sz w:val="30"/>
                <w:szCs w:val="30"/>
              </w:rPr>
              <w:t xml:space="preserve"> </w:t>
            </w:r>
          </w:p>
          <w:p w14:paraId="7AB15D2F" w14:textId="77777777" w:rsidR="00203BB0" w:rsidRDefault="00203BB0" w:rsidP="00DF2775">
            <w:pPr>
              <w:spacing w:line="360" w:lineRule="auto"/>
              <w:jc w:val="both"/>
              <w:rPr>
                <w:color w:val="37394C"/>
                <w:sz w:val="30"/>
                <w:szCs w:val="30"/>
              </w:rPr>
            </w:pPr>
          </w:p>
          <w:p w14:paraId="05C155F9" w14:textId="476EEDAE" w:rsidR="00EE2344" w:rsidRDefault="00DF2775" w:rsidP="00DF2775">
            <w:pPr>
              <w:spacing w:line="360" w:lineRule="auto"/>
              <w:jc w:val="both"/>
              <w:rPr>
                <w:sz w:val="24"/>
                <w:szCs w:val="24"/>
              </w:rPr>
            </w:pPr>
            <w:r>
              <w:rPr>
                <w:sz w:val="24"/>
                <w:szCs w:val="24"/>
              </w:rPr>
              <w:t>3 is an elderly female with a</w:t>
            </w:r>
            <w:r w:rsidR="008C40FA">
              <w:rPr>
                <w:sz w:val="24"/>
                <w:szCs w:val="24"/>
              </w:rPr>
              <w:t xml:space="preserve"> progressive cognitive disease. </w:t>
            </w:r>
            <w:r w:rsidR="00203BB0">
              <w:rPr>
                <w:sz w:val="24"/>
                <w:szCs w:val="24"/>
              </w:rPr>
              <w:t>3 was raised in the</w:t>
            </w:r>
            <w:r w:rsidR="00AF03CC">
              <w:rPr>
                <w:sz w:val="24"/>
                <w:szCs w:val="24"/>
              </w:rPr>
              <w:t xml:space="preserve"> West of England, she moved with her </w:t>
            </w:r>
            <w:r w:rsidR="009E1A98">
              <w:rPr>
                <w:sz w:val="24"/>
                <w:szCs w:val="24"/>
              </w:rPr>
              <w:t>parents at a young age</w:t>
            </w:r>
            <w:r w:rsidR="00F85049">
              <w:rPr>
                <w:sz w:val="24"/>
                <w:szCs w:val="24"/>
              </w:rPr>
              <w:t>. 3 tells me the reason they moved was because the air is cleaner.</w:t>
            </w:r>
            <w:r w:rsidR="009912CB">
              <w:rPr>
                <w:sz w:val="24"/>
                <w:szCs w:val="24"/>
              </w:rPr>
              <w:t xml:space="preserve"> 3’s father experienced lung problems which can be a common cause of air pollution. The Office of National Statistics [ONS]</w:t>
            </w:r>
            <w:r w:rsidR="00F85049">
              <w:rPr>
                <w:sz w:val="24"/>
                <w:szCs w:val="24"/>
              </w:rPr>
              <w:t xml:space="preserve"> </w:t>
            </w:r>
            <w:r w:rsidR="009912CB">
              <w:rPr>
                <w:sz w:val="24"/>
                <w:szCs w:val="24"/>
              </w:rPr>
              <w:t xml:space="preserve">(2012) </w:t>
            </w:r>
            <w:r w:rsidR="008C40FA">
              <w:rPr>
                <w:sz w:val="24"/>
                <w:szCs w:val="24"/>
              </w:rPr>
              <w:t xml:space="preserve">state </w:t>
            </w:r>
            <w:r w:rsidR="009912CB">
              <w:rPr>
                <w:sz w:val="24"/>
                <w:szCs w:val="24"/>
              </w:rPr>
              <w:t xml:space="preserve">air pollution can cause upper respiratory infections such as asthma, bronchitis and even emphysema. </w:t>
            </w:r>
            <w:r w:rsidR="008C40FA">
              <w:rPr>
                <w:sz w:val="24"/>
                <w:szCs w:val="24"/>
              </w:rPr>
              <w:t xml:space="preserve">3 moved to a small </w:t>
            </w:r>
            <w:r>
              <w:rPr>
                <w:sz w:val="24"/>
                <w:szCs w:val="24"/>
              </w:rPr>
              <w:t>Welsh Village with a population of around 2,007 (</w:t>
            </w:r>
            <w:r w:rsidR="009912CB">
              <w:rPr>
                <w:sz w:val="24"/>
                <w:szCs w:val="24"/>
              </w:rPr>
              <w:t>ONS</w:t>
            </w:r>
            <w:r>
              <w:rPr>
                <w:sz w:val="24"/>
                <w:szCs w:val="24"/>
              </w:rPr>
              <w:t xml:space="preserve">, 2021). </w:t>
            </w:r>
            <w:r w:rsidR="00B824EE">
              <w:rPr>
                <w:sz w:val="24"/>
                <w:szCs w:val="24"/>
              </w:rPr>
              <w:t>The village is known f</w:t>
            </w:r>
            <w:r w:rsidR="00EE5A2B">
              <w:rPr>
                <w:sz w:val="24"/>
                <w:szCs w:val="24"/>
              </w:rPr>
              <w:t xml:space="preserve">or its historic railway status </w:t>
            </w:r>
            <w:bookmarkStart w:id="0" w:name="_GoBack"/>
            <w:bookmarkEnd w:id="0"/>
            <w:r w:rsidR="00B824EE">
              <w:rPr>
                <w:sz w:val="24"/>
                <w:szCs w:val="24"/>
              </w:rPr>
              <w:t xml:space="preserve">(Griffiths, 2003). </w:t>
            </w:r>
            <w:r w:rsidR="008C40FA">
              <w:rPr>
                <w:sz w:val="24"/>
                <w:szCs w:val="24"/>
              </w:rPr>
              <w:t xml:space="preserve">3 has lived there ever since, with her son who I will refer to as 4. </w:t>
            </w:r>
          </w:p>
          <w:p w14:paraId="1F98911F" w14:textId="77777777" w:rsidR="00EE2344" w:rsidRDefault="00EE2344" w:rsidP="00DF2775">
            <w:pPr>
              <w:spacing w:line="360" w:lineRule="auto"/>
              <w:jc w:val="both"/>
              <w:rPr>
                <w:sz w:val="24"/>
                <w:szCs w:val="24"/>
              </w:rPr>
            </w:pPr>
          </w:p>
          <w:p w14:paraId="2F64C08E" w14:textId="3DEA7F4A" w:rsidR="00AF03CC" w:rsidRDefault="00EE2344" w:rsidP="00DF2775">
            <w:pPr>
              <w:spacing w:line="360" w:lineRule="auto"/>
              <w:jc w:val="both"/>
              <w:rPr>
                <w:sz w:val="24"/>
                <w:szCs w:val="24"/>
              </w:rPr>
            </w:pPr>
            <w:r>
              <w:rPr>
                <w:sz w:val="24"/>
                <w:szCs w:val="24"/>
              </w:rPr>
              <w:t>3 is</w:t>
            </w:r>
            <w:r w:rsidR="00B824EE">
              <w:rPr>
                <w:sz w:val="24"/>
                <w:szCs w:val="24"/>
              </w:rPr>
              <w:t xml:space="preserve"> not </w:t>
            </w:r>
            <w:r>
              <w:rPr>
                <w:sz w:val="24"/>
                <w:szCs w:val="24"/>
              </w:rPr>
              <w:t xml:space="preserve">Welsh </w:t>
            </w:r>
            <w:r w:rsidR="00B824EE">
              <w:rPr>
                <w:sz w:val="24"/>
                <w:szCs w:val="24"/>
              </w:rPr>
              <w:t>speak</w:t>
            </w:r>
            <w:r>
              <w:rPr>
                <w:sz w:val="24"/>
                <w:szCs w:val="24"/>
              </w:rPr>
              <w:t>ing</w:t>
            </w:r>
            <w:r w:rsidR="00B824EE">
              <w:rPr>
                <w:sz w:val="24"/>
                <w:szCs w:val="24"/>
              </w:rPr>
              <w:t xml:space="preserve">. </w:t>
            </w:r>
            <w:r w:rsidR="00203BB0">
              <w:rPr>
                <w:sz w:val="24"/>
                <w:szCs w:val="24"/>
              </w:rPr>
              <w:t xml:space="preserve">Regardless of my knowledge of </w:t>
            </w:r>
            <w:r w:rsidR="009E1A98">
              <w:rPr>
                <w:sz w:val="24"/>
                <w:szCs w:val="24"/>
              </w:rPr>
              <w:t>this, I felt it</w:t>
            </w:r>
            <w:r w:rsidR="00B824EE">
              <w:rPr>
                <w:sz w:val="24"/>
                <w:szCs w:val="24"/>
              </w:rPr>
              <w:t xml:space="preserve"> important to again complete the active o</w:t>
            </w:r>
            <w:r w:rsidR="00203BB0">
              <w:rPr>
                <w:sz w:val="24"/>
                <w:szCs w:val="24"/>
              </w:rPr>
              <w:t>ffer</w:t>
            </w:r>
            <w:r w:rsidR="004E3C1E">
              <w:rPr>
                <w:sz w:val="24"/>
                <w:szCs w:val="24"/>
              </w:rPr>
              <w:t>,</w:t>
            </w:r>
            <w:r w:rsidR="00D072B7">
              <w:rPr>
                <w:sz w:val="24"/>
                <w:szCs w:val="24"/>
              </w:rPr>
              <w:t xml:space="preserve"> following the guidance from the More Than Just Words scheme (Welsh Government, 2015).</w:t>
            </w:r>
            <w:r w:rsidR="00B824EE">
              <w:rPr>
                <w:sz w:val="24"/>
                <w:szCs w:val="24"/>
              </w:rPr>
              <w:t xml:space="preserve"> </w:t>
            </w:r>
            <w:r w:rsidR="00E168BE">
              <w:rPr>
                <w:sz w:val="24"/>
                <w:szCs w:val="24"/>
              </w:rPr>
              <w:t xml:space="preserve">From </w:t>
            </w:r>
            <w:r w:rsidR="00D072B7">
              <w:rPr>
                <w:sz w:val="24"/>
                <w:szCs w:val="24"/>
              </w:rPr>
              <w:t xml:space="preserve">personal experience, I have witnessed the </w:t>
            </w:r>
            <w:r w:rsidR="00203BB0">
              <w:rPr>
                <w:sz w:val="24"/>
                <w:szCs w:val="24"/>
              </w:rPr>
              <w:t>impact</w:t>
            </w:r>
            <w:r w:rsidR="00D072B7">
              <w:rPr>
                <w:sz w:val="24"/>
                <w:szCs w:val="24"/>
              </w:rPr>
              <w:t xml:space="preserve"> </w:t>
            </w:r>
            <w:r w:rsidR="00203BB0">
              <w:rPr>
                <w:sz w:val="24"/>
                <w:szCs w:val="24"/>
              </w:rPr>
              <w:t>of conversing in your first</w:t>
            </w:r>
            <w:r w:rsidR="00D072B7">
              <w:rPr>
                <w:sz w:val="24"/>
                <w:szCs w:val="24"/>
              </w:rPr>
              <w:t xml:space="preserve"> language. My mother is first language Welsh, when we go out to </w:t>
            </w:r>
            <w:r w:rsidR="00EA0821">
              <w:rPr>
                <w:sz w:val="24"/>
                <w:szCs w:val="24"/>
              </w:rPr>
              <w:t>restaurants she will always gree</w:t>
            </w:r>
            <w:r w:rsidR="00D072B7">
              <w:rPr>
                <w:sz w:val="24"/>
                <w:szCs w:val="24"/>
              </w:rPr>
              <w:t>t the staff in Welsh, if they respond in Welsh, sh</w:t>
            </w:r>
            <w:r w:rsidR="00E168BE">
              <w:rPr>
                <w:sz w:val="24"/>
                <w:szCs w:val="24"/>
              </w:rPr>
              <w:t>e automatically becomes elated</w:t>
            </w:r>
            <w:r w:rsidR="00D072B7">
              <w:rPr>
                <w:sz w:val="24"/>
                <w:szCs w:val="24"/>
              </w:rPr>
              <w:t xml:space="preserve"> a</w:t>
            </w:r>
            <w:r w:rsidR="00EA0821">
              <w:rPr>
                <w:sz w:val="24"/>
                <w:szCs w:val="24"/>
              </w:rPr>
              <w:t>nd more pleasant with the staff</w:t>
            </w:r>
            <w:r w:rsidR="00D072B7">
              <w:rPr>
                <w:sz w:val="24"/>
                <w:szCs w:val="24"/>
              </w:rPr>
              <w:t>. I asked her why she does this and my mother replied</w:t>
            </w:r>
            <w:r w:rsidR="0098408A">
              <w:rPr>
                <w:sz w:val="24"/>
                <w:szCs w:val="24"/>
              </w:rPr>
              <w:t>,</w:t>
            </w:r>
            <w:r w:rsidR="00D072B7">
              <w:rPr>
                <w:sz w:val="24"/>
                <w:szCs w:val="24"/>
              </w:rPr>
              <w:t xml:space="preserve"> “I feel more understood when I speak in Welsh, it is my identity</w:t>
            </w:r>
            <w:r w:rsidR="004E3C1E">
              <w:rPr>
                <w:sz w:val="24"/>
                <w:szCs w:val="24"/>
              </w:rPr>
              <w:t xml:space="preserve"> and my right,</w:t>
            </w:r>
            <w:r w:rsidR="00D072B7">
              <w:rPr>
                <w:sz w:val="24"/>
                <w:szCs w:val="24"/>
              </w:rPr>
              <w:t xml:space="preserve"> I feel I can express myself easier when speaking in Welsh</w:t>
            </w:r>
            <w:r w:rsidR="00EA0821">
              <w:rPr>
                <w:sz w:val="24"/>
                <w:szCs w:val="24"/>
              </w:rPr>
              <w:t>, its makes me feel happy and proud to do so</w:t>
            </w:r>
            <w:r w:rsidR="00D072B7">
              <w:rPr>
                <w:sz w:val="24"/>
                <w:szCs w:val="24"/>
              </w:rPr>
              <w:t>”. This message has stayed with me, and I think i</w:t>
            </w:r>
            <w:r w:rsidR="009E1A98">
              <w:rPr>
                <w:sz w:val="24"/>
                <w:szCs w:val="24"/>
              </w:rPr>
              <w:t xml:space="preserve">t </w:t>
            </w:r>
            <w:r w:rsidR="00D072B7">
              <w:rPr>
                <w:sz w:val="24"/>
                <w:szCs w:val="24"/>
              </w:rPr>
              <w:t>reflects the significance of the Active O</w:t>
            </w:r>
            <w:r w:rsidR="00EA0821">
              <w:rPr>
                <w:sz w:val="24"/>
                <w:szCs w:val="24"/>
              </w:rPr>
              <w:t xml:space="preserve">ffer, and the impact it can have when meeting an individual for the first time. </w:t>
            </w:r>
          </w:p>
          <w:p w14:paraId="04C53E90" w14:textId="77777777" w:rsidR="00EE2344" w:rsidRDefault="00EE2344" w:rsidP="00DF2775">
            <w:pPr>
              <w:spacing w:line="360" w:lineRule="auto"/>
              <w:jc w:val="both"/>
              <w:rPr>
                <w:sz w:val="24"/>
                <w:szCs w:val="24"/>
              </w:rPr>
            </w:pPr>
          </w:p>
          <w:p w14:paraId="2C8546DF" w14:textId="1A7D9AD4" w:rsidR="00DF2775" w:rsidRDefault="00DF2775" w:rsidP="00DF2775">
            <w:pPr>
              <w:spacing w:line="360" w:lineRule="auto"/>
              <w:jc w:val="both"/>
              <w:rPr>
                <w:sz w:val="24"/>
                <w:szCs w:val="24"/>
              </w:rPr>
            </w:pPr>
            <w:r>
              <w:rPr>
                <w:sz w:val="24"/>
                <w:szCs w:val="24"/>
              </w:rPr>
              <w:t>3 moved in with 4 when she was widowed se</w:t>
            </w:r>
            <w:r w:rsidR="0098408A">
              <w:rPr>
                <w:sz w:val="24"/>
                <w:szCs w:val="24"/>
              </w:rPr>
              <w:t xml:space="preserve">veral years ago. 3 sold her </w:t>
            </w:r>
            <w:r w:rsidR="00F63A69">
              <w:rPr>
                <w:sz w:val="24"/>
                <w:szCs w:val="24"/>
              </w:rPr>
              <w:t xml:space="preserve">property. </w:t>
            </w:r>
            <w:r>
              <w:rPr>
                <w:sz w:val="24"/>
                <w:szCs w:val="24"/>
              </w:rPr>
              <w:t>3 has a h</w:t>
            </w:r>
            <w:r w:rsidR="003C4598">
              <w:rPr>
                <w:sz w:val="24"/>
                <w:szCs w:val="24"/>
              </w:rPr>
              <w:t>istory of alcohol</w:t>
            </w:r>
            <w:r w:rsidR="00F63A69">
              <w:rPr>
                <w:sz w:val="24"/>
                <w:szCs w:val="24"/>
              </w:rPr>
              <w:t xml:space="preserve"> abuse leading</w:t>
            </w:r>
            <w:r>
              <w:rPr>
                <w:sz w:val="24"/>
                <w:szCs w:val="24"/>
              </w:rPr>
              <w:t xml:space="preserve"> to her </w:t>
            </w:r>
            <w:r w:rsidR="003C4598">
              <w:rPr>
                <w:sz w:val="24"/>
                <w:szCs w:val="24"/>
              </w:rPr>
              <w:t xml:space="preserve">receiving </w:t>
            </w:r>
            <w:r>
              <w:rPr>
                <w:sz w:val="24"/>
                <w:szCs w:val="24"/>
              </w:rPr>
              <w:t>an official cognitive diagnosis last year.  4 is a middle aged male who lives with his partner in their owner occupied property, he acts as the main carer for 3 and provides all sufficient care for 3. 4 had begun to str</w:t>
            </w:r>
            <w:r w:rsidR="0098408A">
              <w:rPr>
                <w:sz w:val="24"/>
                <w:szCs w:val="24"/>
              </w:rPr>
              <w:t>uggle with his caring role</w:t>
            </w:r>
            <w:r w:rsidR="00E168BE">
              <w:rPr>
                <w:sz w:val="24"/>
                <w:szCs w:val="24"/>
              </w:rPr>
              <w:t xml:space="preserve">, as 3’s </w:t>
            </w:r>
            <w:r w:rsidR="00F63A69">
              <w:rPr>
                <w:sz w:val="24"/>
                <w:szCs w:val="24"/>
              </w:rPr>
              <w:t xml:space="preserve">diagnosis progressed. </w:t>
            </w:r>
            <w:r w:rsidR="00E168BE">
              <w:rPr>
                <w:sz w:val="24"/>
                <w:szCs w:val="24"/>
              </w:rPr>
              <w:t>4 informed me he holds</w:t>
            </w:r>
            <w:r>
              <w:rPr>
                <w:sz w:val="24"/>
                <w:szCs w:val="24"/>
              </w:rPr>
              <w:t xml:space="preserve"> Legal Power of Attorney for health and welfare and finances for 3, if 3 should ever lose the capacity to make decisions based </w:t>
            </w:r>
            <w:r>
              <w:rPr>
                <w:sz w:val="24"/>
                <w:szCs w:val="24"/>
              </w:rPr>
              <w:lastRenderedPageBreak/>
              <w:t>around her own care needs.  The Legal Power of Attorney [LPOA] is a role ascertained through The Office Of The Public Guardian [OPG], which is governed by the UK Government (2023). It is their role to ensure individuals remain in control of their future, and decide who can make decisions on their behalf when they can no longer</w:t>
            </w:r>
            <w:r w:rsidR="00E168BE">
              <w:rPr>
                <w:sz w:val="24"/>
                <w:szCs w:val="24"/>
              </w:rPr>
              <w:t xml:space="preserve"> do it themselves, they are</w:t>
            </w:r>
            <w:r>
              <w:rPr>
                <w:sz w:val="24"/>
                <w:szCs w:val="24"/>
              </w:rPr>
              <w:t xml:space="preserve"> responsible to monito</w:t>
            </w:r>
            <w:r w:rsidR="00E168BE">
              <w:rPr>
                <w:sz w:val="24"/>
                <w:szCs w:val="24"/>
              </w:rPr>
              <w:t>r registered attorneys ensuring</w:t>
            </w:r>
            <w:r>
              <w:rPr>
                <w:sz w:val="24"/>
                <w:szCs w:val="24"/>
              </w:rPr>
              <w:t xml:space="preserve"> they are carrying out their legal </w:t>
            </w:r>
            <w:r w:rsidR="00E168BE">
              <w:rPr>
                <w:sz w:val="24"/>
                <w:szCs w:val="24"/>
              </w:rPr>
              <w:t xml:space="preserve">responsibilities, </w:t>
            </w:r>
            <w:r>
              <w:rPr>
                <w:sz w:val="24"/>
                <w:szCs w:val="24"/>
              </w:rPr>
              <w:t>look</w:t>
            </w:r>
            <w:r w:rsidR="00E168BE">
              <w:rPr>
                <w:sz w:val="24"/>
                <w:szCs w:val="24"/>
              </w:rPr>
              <w:t xml:space="preserve">ing into reports of </w:t>
            </w:r>
            <w:r>
              <w:rPr>
                <w:sz w:val="24"/>
                <w:szCs w:val="24"/>
              </w:rPr>
              <w:t>abuse (UK Government, 2022). The UK Governmen</w:t>
            </w:r>
            <w:r w:rsidR="00E168BE">
              <w:rPr>
                <w:sz w:val="24"/>
                <w:szCs w:val="24"/>
              </w:rPr>
              <w:t>t</w:t>
            </w:r>
            <w:r>
              <w:rPr>
                <w:sz w:val="24"/>
                <w:szCs w:val="24"/>
              </w:rPr>
              <w:t xml:space="preserve"> governs the legislation</w:t>
            </w:r>
            <w:r w:rsidRPr="0039434D">
              <w:rPr>
                <w:sz w:val="24"/>
                <w:szCs w:val="24"/>
              </w:rPr>
              <w:t xml:space="preserve"> of the </w:t>
            </w:r>
            <w:hyperlink r:id="rId12" w:history="1">
              <w:r w:rsidRPr="0039434D">
                <w:rPr>
                  <w:sz w:val="24"/>
                  <w:szCs w:val="24"/>
                </w:rPr>
                <w:t xml:space="preserve">Mental Capacity Act </w:t>
              </w:r>
              <w:r w:rsidR="00F63A69">
                <w:rPr>
                  <w:sz w:val="24"/>
                  <w:szCs w:val="24"/>
                </w:rPr>
                <w:t xml:space="preserve">[MCA] </w:t>
              </w:r>
              <w:r>
                <w:rPr>
                  <w:sz w:val="24"/>
                  <w:szCs w:val="24"/>
                </w:rPr>
                <w:t xml:space="preserve">(UK Government, </w:t>
              </w:r>
              <w:r w:rsidRPr="0039434D">
                <w:rPr>
                  <w:sz w:val="24"/>
                  <w:szCs w:val="24"/>
                </w:rPr>
                <w:t>2005</w:t>
              </w:r>
            </w:hyperlink>
            <w:r>
              <w:rPr>
                <w:sz w:val="24"/>
                <w:szCs w:val="24"/>
              </w:rPr>
              <w:t>)</w:t>
            </w:r>
            <w:r w:rsidRPr="0039434D">
              <w:rPr>
                <w:sz w:val="24"/>
                <w:szCs w:val="24"/>
              </w:rPr>
              <w:t> and the </w:t>
            </w:r>
            <w:hyperlink r:id="rId13" w:history="1">
              <w:r>
                <w:rPr>
                  <w:sz w:val="24"/>
                  <w:szCs w:val="24"/>
                </w:rPr>
                <w:t>Guardianship Missing Persons</w:t>
              </w:r>
              <w:r w:rsidRPr="0039434D">
                <w:rPr>
                  <w:sz w:val="24"/>
                  <w:szCs w:val="24"/>
                </w:rPr>
                <w:t xml:space="preserve"> Act </w:t>
              </w:r>
              <w:r>
                <w:rPr>
                  <w:sz w:val="24"/>
                  <w:szCs w:val="24"/>
                </w:rPr>
                <w:t xml:space="preserve">(UK Government, </w:t>
              </w:r>
              <w:r w:rsidRPr="0039434D">
                <w:rPr>
                  <w:sz w:val="24"/>
                  <w:szCs w:val="24"/>
                </w:rPr>
                <w:t>2017</w:t>
              </w:r>
            </w:hyperlink>
            <w:r>
              <w:rPr>
                <w:sz w:val="24"/>
                <w:szCs w:val="24"/>
              </w:rPr>
              <w:t>). T</w:t>
            </w:r>
            <w:r w:rsidR="00F63A69">
              <w:rPr>
                <w:sz w:val="24"/>
                <w:szCs w:val="24"/>
              </w:rPr>
              <w:t>he MCA</w:t>
            </w:r>
            <w:r w:rsidRPr="00851939">
              <w:rPr>
                <w:sz w:val="24"/>
                <w:szCs w:val="24"/>
              </w:rPr>
              <w:t xml:space="preserve"> also governs the Depri</w:t>
            </w:r>
            <w:r w:rsidR="00E168BE">
              <w:rPr>
                <w:sz w:val="24"/>
                <w:szCs w:val="24"/>
              </w:rPr>
              <w:t>vation of Liberty [DOLS]. DOLS</w:t>
            </w:r>
            <w:r>
              <w:rPr>
                <w:sz w:val="24"/>
                <w:szCs w:val="24"/>
              </w:rPr>
              <w:t xml:space="preserve"> </w:t>
            </w:r>
            <w:r w:rsidRPr="006B46A5">
              <w:rPr>
                <w:sz w:val="24"/>
                <w:szCs w:val="24"/>
              </w:rPr>
              <w:t xml:space="preserve">safeguards people who are unable to give permission for their care requirements in a hospital or nursing home if those arrangements deprive them of their freedom. The necessity and best interests of the individual are considered while evaluating arrangements. </w:t>
            </w:r>
            <w:r w:rsidRPr="00851939">
              <w:rPr>
                <w:sz w:val="24"/>
                <w:szCs w:val="24"/>
              </w:rPr>
              <w:t>Oth</w:t>
            </w:r>
            <w:r w:rsidR="00E168BE">
              <w:rPr>
                <w:sz w:val="24"/>
                <w:szCs w:val="24"/>
              </w:rPr>
              <w:t>er safeguards included in DOLS</w:t>
            </w:r>
            <w:r w:rsidRPr="00851939">
              <w:rPr>
                <w:sz w:val="24"/>
                <w:szCs w:val="24"/>
              </w:rPr>
              <w:t xml:space="preserve"> are representation and the right to dispute a deprivation (Social Care Institute for Excellence, 2020). </w:t>
            </w:r>
          </w:p>
          <w:p w14:paraId="0FFCB254" w14:textId="77777777" w:rsidR="00DF2775" w:rsidRDefault="00DF2775" w:rsidP="00DF2775">
            <w:pPr>
              <w:spacing w:line="360" w:lineRule="auto"/>
              <w:jc w:val="both"/>
              <w:rPr>
                <w:sz w:val="24"/>
                <w:szCs w:val="24"/>
              </w:rPr>
            </w:pPr>
          </w:p>
          <w:p w14:paraId="6C5207C5" w14:textId="517B2C1D" w:rsidR="00DF2775" w:rsidRDefault="00DF2775" w:rsidP="00DF2775">
            <w:pPr>
              <w:spacing w:line="360" w:lineRule="auto"/>
              <w:jc w:val="both"/>
              <w:rPr>
                <w:sz w:val="24"/>
                <w:szCs w:val="24"/>
              </w:rPr>
            </w:pPr>
            <w:r>
              <w:rPr>
                <w:sz w:val="24"/>
                <w:szCs w:val="24"/>
              </w:rPr>
              <w:t xml:space="preserve">The circumstances are, 3 began to demonstrate anxious and aggressive behaviours in the home, to the point where 3 could not be left alone in the property or even a room as 3 begins to panic. 3’s behaviour has become unpredictable and unmanageable. </w:t>
            </w:r>
            <w:r w:rsidRPr="0039434D">
              <w:rPr>
                <w:sz w:val="24"/>
                <w:szCs w:val="24"/>
              </w:rPr>
              <w:t>These ar</w:t>
            </w:r>
            <w:r w:rsidR="0098408A">
              <w:rPr>
                <w:sz w:val="24"/>
                <w:szCs w:val="24"/>
              </w:rPr>
              <w:t>e</w:t>
            </w:r>
            <w:r w:rsidRPr="0039434D">
              <w:rPr>
                <w:sz w:val="24"/>
                <w:szCs w:val="24"/>
              </w:rPr>
              <w:t xml:space="preserve"> </w:t>
            </w:r>
            <w:r w:rsidR="0098408A" w:rsidRPr="00CD3217">
              <w:rPr>
                <w:sz w:val="24"/>
                <w:szCs w:val="24"/>
              </w:rPr>
              <w:t>typical</w:t>
            </w:r>
            <w:r>
              <w:rPr>
                <w:sz w:val="24"/>
                <w:szCs w:val="24"/>
              </w:rPr>
              <w:t xml:space="preserve"> symptoms</w:t>
            </w:r>
            <w:r w:rsidRPr="0039434D">
              <w:rPr>
                <w:sz w:val="24"/>
                <w:szCs w:val="24"/>
              </w:rPr>
              <w:t xml:space="preserve"> of progression for this particular disease (Alzheimers Society, 2</w:t>
            </w:r>
            <w:r>
              <w:rPr>
                <w:sz w:val="24"/>
                <w:szCs w:val="24"/>
              </w:rPr>
              <w:t>022</w:t>
            </w:r>
            <w:r w:rsidRPr="0039434D">
              <w:rPr>
                <w:sz w:val="24"/>
                <w:szCs w:val="24"/>
              </w:rPr>
              <w:t>)</w:t>
            </w:r>
            <w:r w:rsidR="0098408A">
              <w:rPr>
                <w:sz w:val="24"/>
                <w:szCs w:val="24"/>
              </w:rPr>
              <w:t>. This</w:t>
            </w:r>
            <w:r>
              <w:rPr>
                <w:sz w:val="24"/>
                <w:szCs w:val="24"/>
              </w:rPr>
              <w:t xml:space="preserve"> caused severe carer stress for 4 and it has impacted his physica</w:t>
            </w:r>
            <w:r w:rsidR="00CD7452">
              <w:rPr>
                <w:sz w:val="24"/>
                <w:szCs w:val="24"/>
              </w:rPr>
              <w:t>l and mental health. This</w:t>
            </w:r>
            <w:r>
              <w:rPr>
                <w:sz w:val="24"/>
                <w:szCs w:val="24"/>
              </w:rPr>
              <w:t xml:space="preserve"> assessment focussed on preventing carer breakdown and fulfilling 3’s needs in a safe environment. The SSWWA (Welsh Government, 2014) s</w:t>
            </w:r>
            <w:r w:rsidRPr="00180455">
              <w:rPr>
                <w:sz w:val="24"/>
                <w:szCs w:val="24"/>
              </w:rPr>
              <w:t>tate “</w:t>
            </w:r>
            <w:r w:rsidRPr="0039434D">
              <w:rPr>
                <w:sz w:val="24"/>
                <w:szCs w:val="24"/>
              </w:rPr>
              <w:t xml:space="preserve">Carers have an equal right to assessment for support to those who they care for”. </w:t>
            </w:r>
            <w:r>
              <w:rPr>
                <w:sz w:val="24"/>
                <w:szCs w:val="24"/>
              </w:rPr>
              <w:t xml:space="preserve">I have compassion for unpaid carers and I </w:t>
            </w:r>
            <w:r w:rsidR="00CD7452">
              <w:rPr>
                <w:sz w:val="24"/>
                <w:szCs w:val="24"/>
              </w:rPr>
              <w:t>have witnessed the stress they can experience</w:t>
            </w:r>
            <w:r>
              <w:rPr>
                <w:sz w:val="24"/>
                <w:szCs w:val="24"/>
              </w:rPr>
              <w:t xml:space="preserve">. Lynch (2014) state people must be mindful of the significant stress families experience in a caring role, considering the potential financial pressures and physical and psychological traumas they may undergo. </w:t>
            </w:r>
          </w:p>
          <w:p w14:paraId="220106CE" w14:textId="77777777" w:rsidR="00DF2775" w:rsidRDefault="00DF2775" w:rsidP="00DF2775">
            <w:pPr>
              <w:spacing w:line="360" w:lineRule="auto"/>
              <w:jc w:val="both"/>
              <w:rPr>
                <w:sz w:val="24"/>
                <w:szCs w:val="24"/>
              </w:rPr>
            </w:pPr>
          </w:p>
          <w:p w14:paraId="1484D01D" w14:textId="17C65AEB" w:rsidR="00C5761A" w:rsidRDefault="00DF2775" w:rsidP="00DF2775">
            <w:pPr>
              <w:spacing w:line="360" w:lineRule="auto"/>
              <w:jc w:val="both"/>
              <w:rPr>
                <w:sz w:val="24"/>
                <w:szCs w:val="24"/>
              </w:rPr>
            </w:pPr>
            <w:r>
              <w:rPr>
                <w:sz w:val="24"/>
                <w:szCs w:val="24"/>
              </w:rPr>
              <w:t xml:space="preserve">I visited to complete an Integrated Assessment which is governed by Part 3 of the SSWWA (SCW 2014). </w:t>
            </w:r>
            <w:r w:rsidR="00C5761A" w:rsidRPr="00280E80">
              <w:rPr>
                <w:sz w:val="24"/>
                <w:szCs w:val="24"/>
              </w:rPr>
              <w:t>I chose to apply</w:t>
            </w:r>
            <w:r w:rsidRPr="00280E80">
              <w:rPr>
                <w:sz w:val="24"/>
                <w:szCs w:val="24"/>
              </w:rPr>
              <w:t xml:space="preserve"> a strengths based theory (Jones-Smith 2013)</w:t>
            </w:r>
            <w:r>
              <w:rPr>
                <w:sz w:val="24"/>
                <w:szCs w:val="24"/>
              </w:rPr>
              <w:t xml:space="preserve"> </w:t>
            </w:r>
            <w:r w:rsidR="00C5761A">
              <w:rPr>
                <w:sz w:val="24"/>
                <w:szCs w:val="24"/>
              </w:rPr>
              <w:t xml:space="preserve">with 3. Strengths based theory proved to have its advantages and disadvantages when working with 3, due to her diagnosis. </w:t>
            </w:r>
            <w:r w:rsidR="00CD7452">
              <w:rPr>
                <w:sz w:val="24"/>
                <w:szCs w:val="24"/>
              </w:rPr>
              <w:t xml:space="preserve">By discussing </w:t>
            </w:r>
            <w:r w:rsidR="0098408A">
              <w:rPr>
                <w:sz w:val="24"/>
                <w:szCs w:val="24"/>
              </w:rPr>
              <w:t>3</w:t>
            </w:r>
            <w:r w:rsidR="00CD7452">
              <w:rPr>
                <w:sz w:val="24"/>
                <w:szCs w:val="24"/>
              </w:rPr>
              <w:t>’s</w:t>
            </w:r>
            <w:r w:rsidR="00B9428C">
              <w:rPr>
                <w:sz w:val="24"/>
                <w:szCs w:val="24"/>
              </w:rPr>
              <w:t xml:space="preserve"> interests</w:t>
            </w:r>
            <w:r w:rsidR="00CD7452">
              <w:rPr>
                <w:sz w:val="24"/>
                <w:szCs w:val="24"/>
              </w:rPr>
              <w:t xml:space="preserve"> and her past, it </w:t>
            </w:r>
            <w:r w:rsidR="0098408A">
              <w:rPr>
                <w:sz w:val="24"/>
                <w:szCs w:val="24"/>
              </w:rPr>
              <w:t>trigger</w:t>
            </w:r>
            <w:r w:rsidR="00CD7452">
              <w:rPr>
                <w:sz w:val="24"/>
                <w:szCs w:val="24"/>
              </w:rPr>
              <w:t>ed</w:t>
            </w:r>
            <w:r w:rsidR="0098408A">
              <w:rPr>
                <w:sz w:val="24"/>
                <w:szCs w:val="24"/>
              </w:rPr>
              <w:t xml:space="preserve"> her memories and ignited her insight</w:t>
            </w:r>
            <w:r w:rsidR="00B9428C">
              <w:rPr>
                <w:sz w:val="24"/>
                <w:szCs w:val="24"/>
              </w:rPr>
              <w:t xml:space="preserve"> </w:t>
            </w:r>
            <w:r w:rsidR="0098408A">
              <w:rPr>
                <w:sz w:val="24"/>
                <w:szCs w:val="24"/>
              </w:rPr>
              <w:t xml:space="preserve">into her identity. </w:t>
            </w:r>
            <w:r w:rsidR="00C5761A">
              <w:rPr>
                <w:sz w:val="24"/>
                <w:szCs w:val="24"/>
              </w:rPr>
              <w:t xml:space="preserve">It proved effective as 3 was able to retrieve memories from the </w:t>
            </w:r>
            <w:r w:rsidR="00C5761A">
              <w:rPr>
                <w:sz w:val="24"/>
                <w:szCs w:val="24"/>
              </w:rPr>
              <w:lastRenderedPageBreak/>
              <w:t>past</w:t>
            </w:r>
            <w:r w:rsidR="00B9428C">
              <w:rPr>
                <w:sz w:val="24"/>
                <w:szCs w:val="24"/>
              </w:rPr>
              <w:t>, realising</w:t>
            </w:r>
            <w:r w:rsidR="00C5761A">
              <w:rPr>
                <w:sz w:val="24"/>
                <w:szCs w:val="24"/>
              </w:rPr>
              <w:t xml:space="preserve"> some strengths </w:t>
            </w:r>
            <w:r w:rsidR="00B9428C">
              <w:rPr>
                <w:sz w:val="24"/>
                <w:szCs w:val="24"/>
              </w:rPr>
              <w:t>she</w:t>
            </w:r>
            <w:r w:rsidR="00C5761A">
              <w:rPr>
                <w:sz w:val="24"/>
                <w:szCs w:val="24"/>
              </w:rPr>
              <w:t xml:space="preserve"> possesses </w:t>
            </w:r>
            <w:r w:rsidR="00B9428C">
              <w:rPr>
                <w:sz w:val="24"/>
                <w:szCs w:val="24"/>
              </w:rPr>
              <w:t>such as cooking and cleaning. 3 would reflect upon her role as a wife when her husband was alive, 3 would enjoy cooking and cleaning, this led to 3 suggesting she could still complete these tasks in order to regain and maintain her independence. More significantly, it empowered 3 to try attend a day centre to socialise</w:t>
            </w:r>
            <w:r w:rsidR="0019565B">
              <w:rPr>
                <w:sz w:val="24"/>
                <w:szCs w:val="24"/>
              </w:rPr>
              <w:t xml:space="preserve">, which is a big </w:t>
            </w:r>
            <w:r w:rsidR="00B9428C">
              <w:rPr>
                <w:sz w:val="24"/>
                <w:szCs w:val="24"/>
              </w:rPr>
              <w:t>step for her due to her severe anxiety. It was apparent this boosted 3’s self-esteem and a sense of pride again. Focussing on the positiv</w:t>
            </w:r>
            <w:r w:rsidR="0019565B">
              <w:rPr>
                <w:sz w:val="24"/>
                <w:szCs w:val="24"/>
              </w:rPr>
              <w:t xml:space="preserve">es proved for a </w:t>
            </w:r>
            <w:r w:rsidR="00B9428C">
              <w:rPr>
                <w:sz w:val="24"/>
                <w:szCs w:val="24"/>
              </w:rPr>
              <w:t>more interactive conversation. 4 said he witnessed a side of 3 he hadn’t seen in years</w:t>
            </w:r>
            <w:r w:rsidR="0098408A">
              <w:rPr>
                <w:sz w:val="24"/>
                <w:szCs w:val="24"/>
              </w:rPr>
              <w:t>,</w:t>
            </w:r>
            <w:r w:rsidR="00B9428C">
              <w:rPr>
                <w:sz w:val="24"/>
                <w:szCs w:val="24"/>
              </w:rPr>
              <w:t xml:space="preserve"> and also learnt a few things about her that he didn’t k</w:t>
            </w:r>
            <w:r w:rsidR="00CD7452">
              <w:rPr>
                <w:sz w:val="24"/>
                <w:szCs w:val="24"/>
              </w:rPr>
              <w:t>now. However, there were moments</w:t>
            </w:r>
            <w:r w:rsidR="00B9428C">
              <w:rPr>
                <w:sz w:val="24"/>
                <w:szCs w:val="24"/>
              </w:rPr>
              <w:t xml:space="preserve"> where conflicting factors </w:t>
            </w:r>
            <w:r w:rsidR="0019565B">
              <w:rPr>
                <w:sz w:val="24"/>
                <w:szCs w:val="24"/>
              </w:rPr>
              <w:t>arose. 3 would d</w:t>
            </w:r>
            <w:r w:rsidR="00B9428C">
              <w:rPr>
                <w:sz w:val="24"/>
                <w:szCs w:val="24"/>
              </w:rPr>
              <w:t>raw upon a strength she believed she acquired, for example; going out independently to do the food shopping, but due to her diagnosis 3 lacked the insight into her abilities to do so and the risks it posed</w:t>
            </w:r>
            <w:r w:rsidR="0019565B">
              <w:rPr>
                <w:sz w:val="24"/>
                <w:szCs w:val="24"/>
              </w:rPr>
              <w:t xml:space="preserve">. 4 would </w:t>
            </w:r>
            <w:r w:rsidR="00B9428C">
              <w:rPr>
                <w:sz w:val="24"/>
                <w:szCs w:val="24"/>
              </w:rPr>
              <w:t>correct her and advise that this is not the case</w:t>
            </w:r>
            <w:r w:rsidR="0098408A">
              <w:rPr>
                <w:sz w:val="24"/>
                <w:szCs w:val="24"/>
              </w:rPr>
              <w:t xml:space="preserve">, </w:t>
            </w:r>
            <w:r w:rsidR="00B9428C">
              <w:rPr>
                <w:sz w:val="24"/>
                <w:szCs w:val="24"/>
              </w:rPr>
              <w:t>3 would become upset and confused, as she truly belie</w:t>
            </w:r>
            <w:r w:rsidR="0019565B">
              <w:rPr>
                <w:sz w:val="24"/>
                <w:szCs w:val="24"/>
              </w:rPr>
              <w:t xml:space="preserve">ves she acquires this strength. </w:t>
            </w:r>
            <w:r w:rsidR="0019565B" w:rsidRPr="0019565B">
              <w:rPr>
                <w:sz w:val="24"/>
                <w:szCs w:val="24"/>
              </w:rPr>
              <w:t>Business Bliss Consultants FZE. (November 2018)</w:t>
            </w:r>
            <w:r w:rsidR="0019565B">
              <w:rPr>
                <w:sz w:val="24"/>
                <w:szCs w:val="24"/>
              </w:rPr>
              <w:t xml:space="preserve"> talk of </w:t>
            </w:r>
            <w:r w:rsidR="0098408A">
              <w:rPr>
                <w:sz w:val="24"/>
                <w:szCs w:val="24"/>
              </w:rPr>
              <w:t>strength based theory and state</w:t>
            </w:r>
            <w:r w:rsidR="0019565B">
              <w:rPr>
                <w:sz w:val="24"/>
                <w:szCs w:val="24"/>
              </w:rPr>
              <w:t xml:space="preserve"> SBT </w:t>
            </w:r>
            <w:r w:rsidR="0019565B" w:rsidRPr="0019565B">
              <w:rPr>
                <w:sz w:val="24"/>
                <w:szCs w:val="24"/>
              </w:rPr>
              <w:t>focuse</w:t>
            </w:r>
            <w:r w:rsidR="0019565B">
              <w:rPr>
                <w:sz w:val="24"/>
                <w:szCs w:val="24"/>
              </w:rPr>
              <w:t>s</w:t>
            </w:r>
            <w:r w:rsidR="0019565B" w:rsidRPr="0019565B">
              <w:rPr>
                <w:sz w:val="24"/>
                <w:szCs w:val="24"/>
              </w:rPr>
              <w:t xml:space="preserve"> on the individual's skills and realising that everyone encounters challenges that require awareness and provision</w:t>
            </w:r>
            <w:r w:rsidR="0019565B">
              <w:rPr>
                <w:sz w:val="24"/>
                <w:szCs w:val="24"/>
              </w:rPr>
              <w:t>,</w:t>
            </w:r>
            <w:r w:rsidR="0019565B" w:rsidRPr="0019565B">
              <w:rPr>
                <w:sz w:val="24"/>
                <w:szCs w:val="24"/>
              </w:rPr>
              <w:t xml:space="preserve"> so that communication can be perceived as a resource rather than a barrier.</w:t>
            </w:r>
            <w:r w:rsidR="0019565B">
              <w:rPr>
                <w:sz w:val="24"/>
                <w:szCs w:val="24"/>
              </w:rPr>
              <w:t xml:space="preserve"> Holistically, I think this theory was effective more than defective. </w:t>
            </w:r>
            <w:r w:rsidR="0098408A">
              <w:rPr>
                <w:sz w:val="24"/>
                <w:szCs w:val="24"/>
              </w:rPr>
              <w:t>I was able to work collaboratively with 3 and 4 to source a home under the correct category, e</w:t>
            </w:r>
            <w:r w:rsidR="00334DB8">
              <w:rPr>
                <w:sz w:val="24"/>
                <w:szCs w:val="24"/>
              </w:rPr>
              <w:t xml:space="preserve">nsuring 3’s voice was heard, </w:t>
            </w:r>
            <w:r w:rsidR="0098408A">
              <w:rPr>
                <w:sz w:val="24"/>
                <w:szCs w:val="24"/>
              </w:rPr>
              <w:t>considering her wishes, values and drawing on her strengths and resources (National Occupational Standards [NOS], SCW, 2011).</w:t>
            </w:r>
          </w:p>
          <w:p w14:paraId="56BF8539" w14:textId="77777777" w:rsidR="00C5761A" w:rsidRDefault="00C5761A" w:rsidP="00DF2775">
            <w:pPr>
              <w:spacing w:line="360" w:lineRule="auto"/>
              <w:jc w:val="both"/>
              <w:rPr>
                <w:sz w:val="24"/>
                <w:szCs w:val="24"/>
              </w:rPr>
            </w:pPr>
          </w:p>
          <w:p w14:paraId="1C6ED897" w14:textId="762E7F4B" w:rsidR="00DF2775" w:rsidRDefault="00DF2775" w:rsidP="00DF2775">
            <w:pPr>
              <w:spacing w:line="360" w:lineRule="auto"/>
              <w:jc w:val="both"/>
              <w:rPr>
                <w:sz w:val="24"/>
                <w:szCs w:val="24"/>
              </w:rPr>
            </w:pPr>
            <w:r>
              <w:rPr>
                <w:sz w:val="24"/>
                <w:szCs w:val="24"/>
              </w:rPr>
              <w:t xml:space="preserve">I stored the confidential information safely in an integrated assessment on the secure system the local authority uses, enforcing the guidance within the Data Protection Act 2018 (UK Government). I am aware, I am accountable for the work I produce, and I must uphold public trust and integrity, by storing relevant and accurate information, this falls in line with the Codes of professional practice (Social Care Wales, 2017). Ongoing support was provided, and 3 was placed in a 24 hour care setting suited to her needs and wishes, to reduce risk and also to improve 3’s wellbeing. The individual’s safety and wellbeing is paramount for the duration of a safeguarding investigation. Therefore, it is important to highlight the significance of human rights and the principles and values the Human Rights Act enforces [HRA] (UK Government 1998). </w:t>
            </w:r>
            <w:r w:rsidRPr="0039434D">
              <w:rPr>
                <w:sz w:val="24"/>
                <w:szCs w:val="24"/>
              </w:rPr>
              <w:t>Dignity, fairness, equality, respect and independence. These values are defined and protected by law</w:t>
            </w:r>
            <w:r>
              <w:rPr>
                <w:sz w:val="24"/>
                <w:szCs w:val="24"/>
              </w:rPr>
              <w:t xml:space="preserve">. However, It is important to mention article 8 within the HRA (UK </w:t>
            </w:r>
            <w:r>
              <w:rPr>
                <w:sz w:val="24"/>
                <w:szCs w:val="24"/>
              </w:rPr>
              <w:lastRenderedPageBreak/>
              <w:t>Government, 1998) which states, e</w:t>
            </w:r>
            <w:r w:rsidRPr="00DA41CD">
              <w:rPr>
                <w:sz w:val="24"/>
                <w:szCs w:val="24"/>
              </w:rPr>
              <w:t xml:space="preserve">veryone is entitled to </w:t>
            </w:r>
            <w:r>
              <w:rPr>
                <w:sz w:val="24"/>
                <w:szCs w:val="24"/>
              </w:rPr>
              <w:t xml:space="preserve">privacy </w:t>
            </w:r>
            <w:r w:rsidRPr="00DA41CD">
              <w:rPr>
                <w:sz w:val="24"/>
                <w:szCs w:val="24"/>
              </w:rPr>
              <w:t xml:space="preserve">when it comes to </w:t>
            </w:r>
            <w:r>
              <w:rPr>
                <w:sz w:val="24"/>
                <w:szCs w:val="24"/>
              </w:rPr>
              <w:t>their personal and family lives,</w:t>
            </w:r>
            <w:r w:rsidRPr="00DA41CD">
              <w:rPr>
                <w:sz w:val="24"/>
                <w:szCs w:val="24"/>
              </w:rPr>
              <w:t xml:space="preserve"> as well as their homes and correspondence</w:t>
            </w:r>
            <w:r w:rsidRPr="00445997">
              <w:rPr>
                <w:sz w:val="24"/>
                <w:szCs w:val="24"/>
              </w:rPr>
              <w:t>.</w:t>
            </w:r>
            <w:r w:rsidRPr="00851939">
              <w:rPr>
                <w:sz w:val="24"/>
                <w:szCs w:val="24"/>
              </w:rPr>
              <w:t xml:space="preserve"> </w:t>
            </w:r>
            <w:r w:rsidRPr="00445997">
              <w:rPr>
                <w:sz w:val="24"/>
                <w:szCs w:val="24"/>
              </w:rPr>
              <w:t>However,</w:t>
            </w:r>
            <w:r>
              <w:rPr>
                <w:sz w:val="24"/>
                <w:szCs w:val="24"/>
              </w:rPr>
              <w:t xml:space="preserve"> under certain circumstances which are laid out by the TWSP (Welsh Government, 2020) practitioners are able to proceed to report and investigate a safeguarding if they feel a particular case meets the criteria.  That also coincides with </w:t>
            </w:r>
            <w:r w:rsidRPr="00851939">
              <w:rPr>
                <w:sz w:val="24"/>
                <w:szCs w:val="24"/>
              </w:rPr>
              <w:t>The Gene</w:t>
            </w:r>
            <w:r>
              <w:rPr>
                <w:sz w:val="24"/>
                <w:szCs w:val="24"/>
              </w:rPr>
              <w:t>ral Data Protection Regulation [</w:t>
            </w:r>
            <w:r w:rsidRPr="00851939">
              <w:rPr>
                <w:sz w:val="24"/>
                <w:szCs w:val="24"/>
              </w:rPr>
              <w:t>GDPR</w:t>
            </w:r>
            <w:r>
              <w:rPr>
                <w:sz w:val="24"/>
                <w:szCs w:val="24"/>
              </w:rPr>
              <w:t xml:space="preserve">] (Information Commissioners Office, 2018) which sets out guidance for practitioners when sharing information and them exercising their right of their information to not be shared without consent. However, that does not </w:t>
            </w:r>
            <w:r w:rsidRPr="00580394">
              <w:rPr>
                <w:sz w:val="24"/>
                <w:szCs w:val="24"/>
              </w:rPr>
              <w:t>impede organisations from exchanging in</w:t>
            </w:r>
            <w:r>
              <w:rPr>
                <w:sz w:val="24"/>
                <w:szCs w:val="24"/>
              </w:rPr>
              <w:t>formation when there are concerns about a vulnerable adult at risk. The Welsh Government enforce these principles and upholds the law through Part 7 of the</w:t>
            </w:r>
            <w:r w:rsidR="00BB2CDE">
              <w:rPr>
                <w:sz w:val="24"/>
                <w:szCs w:val="24"/>
              </w:rPr>
              <w:t xml:space="preserve"> SSWWA (Welsh Government, 2014), a</w:t>
            </w:r>
            <w:r w:rsidRPr="00DA41CD">
              <w:rPr>
                <w:sz w:val="24"/>
                <w:szCs w:val="24"/>
              </w:rPr>
              <w:t>long with the Equalities Act 2010 (UK Government, 2010). The Equalities Act was set up to</w:t>
            </w:r>
            <w:r w:rsidRPr="0039434D">
              <w:rPr>
                <w:sz w:val="24"/>
                <w:szCs w:val="24"/>
              </w:rPr>
              <w:t xml:space="preserve"> ensure consistency with organisations to comply and provide services</w:t>
            </w:r>
            <w:r>
              <w:rPr>
                <w:sz w:val="24"/>
                <w:szCs w:val="24"/>
              </w:rPr>
              <w:t xml:space="preserve">, </w:t>
            </w:r>
            <w:r w:rsidRPr="0039434D">
              <w:rPr>
                <w:sz w:val="24"/>
                <w:szCs w:val="24"/>
              </w:rPr>
              <w:t>to regulate anti</w:t>
            </w:r>
            <w:r>
              <w:rPr>
                <w:sz w:val="24"/>
                <w:szCs w:val="24"/>
              </w:rPr>
              <w:t>-</w:t>
            </w:r>
            <w:r w:rsidRPr="0039434D">
              <w:rPr>
                <w:sz w:val="24"/>
                <w:szCs w:val="24"/>
              </w:rPr>
              <w:t>discriminatory practice, so s</w:t>
            </w:r>
            <w:r w:rsidR="00BB2CDE">
              <w:rPr>
                <w:sz w:val="24"/>
                <w:szCs w:val="24"/>
              </w:rPr>
              <w:t>ervices should be equal to all, m</w:t>
            </w:r>
            <w:r>
              <w:rPr>
                <w:sz w:val="24"/>
                <w:szCs w:val="24"/>
              </w:rPr>
              <w:t>eaning,</w:t>
            </w:r>
            <w:r w:rsidRPr="0039434D">
              <w:rPr>
                <w:sz w:val="24"/>
                <w:szCs w:val="24"/>
              </w:rPr>
              <w:t xml:space="preserve"> that organisations commit to equality, resulting in every person having their individual needs comprehensively assessed, equally and without discrimination. Our local authority has separate specialist</w:t>
            </w:r>
            <w:r>
              <w:rPr>
                <w:sz w:val="24"/>
                <w:szCs w:val="24"/>
              </w:rPr>
              <w:t xml:space="preserve"> t</w:t>
            </w:r>
            <w:r w:rsidRPr="0039434D">
              <w:rPr>
                <w:sz w:val="24"/>
                <w:szCs w:val="24"/>
              </w:rPr>
              <w:t>eams to understand the needs of some of our clients, older peoples, disabilities, mental health and the thread of equalities and</w:t>
            </w:r>
            <w:r>
              <w:rPr>
                <w:sz w:val="24"/>
                <w:szCs w:val="24"/>
              </w:rPr>
              <w:t xml:space="preserve"> human rights </w:t>
            </w:r>
            <w:r w:rsidRPr="0039434D">
              <w:rPr>
                <w:sz w:val="24"/>
                <w:szCs w:val="24"/>
              </w:rPr>
              <w:t>runs throughout.  </w:t>
            </w:r>
            <w:r>
              <w:rPr>
                <w:sz w:val="24"/>
                <w:szCs w:val="24"/>
              </w:rPr>
              <w:t>When</w:t>
            </w:r>
            <w:r w:rsidRPr="0039434D">
              <w:rPr>
                <w:sz w:val="24"/>
                <w:szCs w:val="24"/>
              </w:rPr>
              <w:t xml:space="preserve"> considering</w:t>
            </w:r>
            <w:r>
              <w:rPr>
                <w:sz w:val="24"/>
                <w:szCs w:val="24"/>
              </w:rPr>
              <w:t xml:space="preserve"> a</w:t>
            </w:r>
            <w:r w:rsidRPr="0039434D">
              <w:rPr>
                <w:sz w:val="24"/>
                <w:szCs w:val="24"/>
              </w:rPr>
              <w:t xml:space="preserve"> safeguarding, I would be consider</w:t>
            </w:r>
            <w:r>
              <w:rPr>
                <w:sz w:val="24"/>
                <w:szCs w:val="24"/>
              </w:rPr>
              <w:t>ing</w:t>
            </w:r>
            <w:r w:rsidRPr="0039434D">
              <w:rPr>
                <w:sz w:val="24"/>
                <w:szCs w:val="24"/>
              </w:rPr>
              <w:t xml:space="preserve"> a person’s safety, how a person may need to communicate, how their voice could be captured, and any special requirements to facilitate this</w:t>
            </w:r>
            <w:r>
              <w:rPr>
                <w:sz w:val="24"/>
                <w:szCs w:val="24"/>
              </w:rPr>
              <w:t xml:space="preserve">. </w:t>
            </w:r>
          </w:p>
          <w:p w14:paraId="6377E4D5" w14:textId="77777777" w:rsidR="00DF2775" w:rsidRDefault="00DF2775" w:rsidP="00DF2775">
            <w:pPr>
              <w:spacing w:line="360" w:lineRule="auto"/>
              <w:jc w:val="both"/>
              <w:rPr>
                <w:sz w:val="24"/>
                <w:szCs w:val="24"/>
              </w:rPr>
            </w:pPr>
          </w:p>
          <w:p w14:paraId="0992A044" w14:textId="77777777" w:rsidR="00DF2775" w:rsidRDefault="00DF2775" w:rsidP="00DF2775">
            <w:pPr>
              <w:spacing w:line="360" w:lineRule="auto"/>
              <w:jc w:val="both"/>
              <w:rPr>
                <w:sz w:val="24"/>
                <w:szCs w:val="24"/>
              </w:rPr>
            </w:pPr>
            <w:r>
              <w:rPr>
                <w:sz w:val="24"/>
                <w:szCs w:val="24"/>
              </w:rPr>
              <w:t xml:space="preserve">3 thrived in a 24 hour care setting as she was surrounded by people throughout the days and evenings. Thompson, et al (2008) state there are many moments in a person’s life where person centred planning can be practiced to apprise and form, how they choose to live and consequently how the practitioners involved with them, support them. After a discussion with 3 within the 24 hour setting, I applied a person centred approach, and ensured I gained her wishes and thoughts on her move there. The British Association of Social Workers [BASW] (2021) talk of the importance of promoting the right to participation, practitioners should actively promote involvement from the individual in ways to facilitate them to be empowered, in all aspects of choices and arrangements affecting their lives. </w:t>
            </w:r>
          </w:p>
          <w:p w14:paraId="591AFEDC" w14:textId="77777777" w:rsidR="00DF2775" w:rsidRDefault="00DF2775" w:rsidP="00DF2775">
            <w:pPr>
              <w:spacing w:line="360" w:lineRule="auto"/>
              <w:jc w:val="both"/>
              <w:rPr>
                <w:sz w:val="24"/>
                <w:szCs w:val="24"/>
              </w:rPr>
            </w:pPr>
          </w:p>
          <w:p w14:paraId="7BB01390" w14:textId="77777777" w:rsidR="00DF2775" w:rsidRPr="0039434D" w:rsidRDefault="00DF2775" w:rsidP="00DF2775">
            <w:pPr>
              <w:spacing w:line="360" w:lineRule="auto"/>
              <w:jc w:val="both"/>
              <w:rPr>
                <w:sz w:val="24"/>
                <w:szCs w:val="24"/>
              </w:rPr>
            </w:pPr>
            <w:r>
              <w:rPr>
                <w:sz w:val="24"/>
                <w:szCs w:val="24"/>
              </w:rPr>
              <w:lastRenderedPageBreak/>
              <w:t xml:space="preserve">3 decided that she wanted to remain in a 24 hour care setting and justified the reasoning and thought process which led her to this decision, without any prompt. Now 3 had decided to remain within 24 hour care, I discussed the financial costings and processes for accessing financial support. Charging people for services falls under Part 5 of the SSWWA (Welsh Government, 2014). </w:t>
            </w:r>
          </w:p>
          <w:p w14:paraId="2CEB6CC1" w14:textId="77777777" w:rsidR="00DF2775" w:rsidRDefault="00DF2775" w:rsidP="00DF2775">
            <w:pPr>
              <w:spacing w:line="360" w:lineRule="auto"/>
              <w:jc w:val="both"/>
              <w:rPr>
                <w:sz w:val="24"/>
                <w:szCs w:val="24"/>
              </w:rPr>
            </w:pPr>
          </w:p>
          <w:p w14:paraId="5EB80240" w14:textId="629ACA2C" w:rsidR="00DF2775" w:rsidRDefault="00DF2775" w:rsidP="00DF2775">
            <w:pPr>
              <w:spacing w:line="360" w:lineRule="auto"/>
              <w:jc w:val="both"/>
              <w:rPr>
                <w:sz w:val="24"/>
                <w:szCs w:val="24"/>
              </w:rPr>
            </w:pPr>
            <w:r>
              <w:rPr>
                <w:sz w:val="24"/>
                <w:szCs w:val="24"/>
              </w:rPr>
              <w:t xml:space="preserve">Upon receiving the financial assessment forms, the allocated Financial assessment officer [FAO] had noticed some concerning transactions and transfers going out of 3’s bank account. </w:t>
            </w:r>
            <w:r w:rsidR="008619D0">
              <w:rPr>
                <w:sz w:val="24"/>
                <w:szCs w:val="24"/>
              </w:rPr>
              <w:t xml:space="preserve">This triggered the </w:t>
            </w:r>
            <w:r w:rsidR="00253479">
              <w:rPr>
                <w:sz w:val="24"/>
                <w:szCs w:val="24"/>
              </w:rPr>
              <w:t xml:space="preserve">safeguarding process. The professional or member of public </w:t>
            </w:r>
            <w:r w:rsidR="00BB2CDE">
              <w:rPr>
                <w:sz w:val="24"/>
                <w:szCs w:val="24"/>
              </w:rPr>
              <w:t>who suspects the abuse</w:t>
            </w:r>
            <w:r w:rsidR="00253479">
              <w:rPr>
                <w:sz w:val="24"/>
                <w:szCs w:val="24"/>
              </w:rPr>
              <w:t xml:space="preserve"> </w:t>
            </w:r>
            <w:r w:rsidR="00BB2CDE">
              <w:rPr>
                <w:sz w:val="24"/>
                <w:szCs w:val="24"/>
              </w:rPr>
              <w:t xml:space="preserve">must </w:t>
            </w:r>
            <w:r w:rsidR="00253479">
              <w:rPr>
                <w:sz w:val="24"/>
                <w:szCs w:val="24"/>
              </w:rPr>
              <w:t xml:space="preserve">be the one to complete the initial safeguarding </w:t>
            </w:r>
            <w:r>
              <w:rPr>
                <w:sz w:val="24"/>
                <w:szCs w:val="24"/>
              </w:rPr>
              <w:t xml:space="preserve">referral to the local authority which is governed by Part 7 of the SSWWA (SCW, 2014). The referral is screened and the safeguarding officer will make a decision based upon the evidence presented in the referral, if there is reason to believe this can go forward down the safeguarding channel. Safeguarding believed there was significant evidence of financial abuse in this case. Evidently, in the past two years, 3’s capital had reduced greatly as each month passed. </w:t>
            </w:r>
          </w:p>
          <w:p w14:paraId="543B3ECB" w14:textId="77777777" w:rsidR="00DF2775" w:rsidRDefault="00DF2775" w:rsidP="00DF2775">
            <w:pPr>
              <w:spacing w:line="360" w:lineRule="auto"/>
              <w:jc w:val="both"/>
              <w:rPr>
                <w:sz w:val="24"/>
                <w:szCs w:val="24"/>
              </w:rPr>
            </w:pPr>
          </w:p>
          <w:p w14:paraId="40865E1F" w14:textId="3B8BFDCC" w:rsidR="007F2AF2" w:rsidRDefault="00DF2775" w:rsidP="00DF2775">
            <w:pPr>
              <w:spacing w:line="360" w:lineRule="auto"/>
              <w:jc w:val="both"/>
              <w:rPr>
                <w:sz w:val="24"/>
                <w:szCs w:val="24"/>
              </w:rPr>
            </w:pPr>
            <w:r>
              <w:rPr>
                <w:sz w:val="24"/>
                <w:szCs w:val="24"/>
              </w:rPr>
              <w:t xml:space="preserve">It was then discussed in a Multi-Agency Safeguarding Hub [MASH]. MASH is </w:t>
            </w:r>
            <w:r w:rsidRPr="00851939">
              <w:rPr>
                <w:sz w:val="24"/>
                <w:szCs w:val="24"/>
              </w:rPr>
              <w:t xml:space="preserve">a team which collaborates </w:t>
            </w:r>
            <w:r>
              <w:rPr>
                <w:sz w:val="24"/>
                <w:szCs w:val="24"/>
              </w:rPr>
              <w:t xml:space="preserve">agencies and their professional specialties </w:t>
            </w:r>
            <w:r w:rsidRPr="00851939">
              <w:rPr>
                <w:sz w:val="24"/>
                <w:szCs w:val="24"/>
              </w:rPr>
              <w:t>in order to identify risks to children or a</w:t>
            </w:r>
            <w:r>
              <w:rPr>
                <w:sz w:val="24"/>
                <w:szCs w:val="24"/>
              </w:rPr>
              <w:t>d</w:t>
            </w:r>
            <w:r w:rsidRPr="00851939">
              <w:rPr>
                <w:sz w:val="24"/>
                <w:szCs w:val="24"/>
              </w:rPr>
              <w:t>ults</w:t>
            </w:r>
            <w:r>
              <w:rPr>
                <w:sz w:val="24"/>
                <w:szCs w:val="24"/>
              </w:rPr>
              <w:t>,</w:t>
            </w:r>
            <w:r w:rsidRPr="00851939">
              <w:rPr>
                <w:sz w:val="24"/>
                <w:szCs w:val="24"/>
              </w:rPr>
              <w:t xml:space="preserve"> at the </w:t>
            </w:r>
            <w:r w:rsidRPr="007B1A2A">
              <w:rPr>
                <w:sz w:val="24"/>
                <w:szCs w:val="24"/>
              </w:rPr>
              <w:t>premature</w:t>
            </w:r>
            <w:r w:rsidRPr="00851939">
              <w:rPr>
                <w:sz w:val="24"/>
                <w:szCs w:val="24"/>
              </w:rPr>
              <w:t xml:space="preserve"> </w:t>
            </w:r>
            <w:r>
              <w:rPr>
                <w:sz w:val="24"/>
                <w:szCs w:val="24"/>
              </w:rPr>
              <w:t>stage t</w:t>
            </w:r>
            <w:r w:rsidRPr="00851939">
              <w:rPr>
                <w:sz w:val="24"/>
                <w:szCs w:val="24"/>
              </w:rPr>
              <w:t xml:space="preserve">o </w:t>
            </w:r>
            <w:r w:rsidRPr="007B1A2A">
              <w:rPr>
                <w:sz w:val="24"/>
                <w:szCs w:val="24"/>
              </w:rPr>
              <w:t>react</w:t>
            </w:r>
            <w:r w:rsidRPr="00851939">
              <w:rPr>
                <w:sz w:val="24"/>
                <w:szCs w:val="24"/>
              </w:rPr>
              <w:t xml:space="preserve"> with the most effective interventions.</w:t>
            </w:r>
            <w:r>
              <w:rPr>
                <w:sz w:val="24"/>
                <w:szCs w:val="24"/>
              </w:rPr>
              <w:t xml:space="preserve"> A discussion occurred co-productively to conclude how to move forward with this case. It was agreed that I the practitioner would continue with the guidance of the MASH, under A section 126 governed by The Mental Health Act (UK Government, 1983). A care and support protection plan must be created and devised within a strategy meeting setting, which is governed by section 54 of the SSWWA (Welsh Government, 2014). Regular strategy meetings must be held for all professionals to meet, to discuss any developments and monitor the plan put in place in order to safeguard the individual, for as long as it takes. It was requested by all professionals within the MASH for myself to complete a mental capacity with 3, based around her capacity to manage her finances in order to establish whether 3 is aware of suspicious payments leaving her bank. Additionally, to inform 4 that a safeguarding investigation had begun.</w:t>
            </w:r>
            <w:r w:rsidR="007F2AF2">
              <w:rPr>
                <w:sz w:val="24"/>
                <w:szCs w:val="24"/>
              </w:rPr>
              <w:t xml:space="preserve"> Although, this was </w:t>
            </w:r>
            <w:r w:rsidR="00AF6D0E">
              <w:rPr>
                <w:sz w:val="24"/>
                <w:szCs w:val="24"/>
              </w:rPr>
              <w:t xml:space="preserve">a multi- agency meeting, and its purpose is for professionals to work co-productively to efficiently safeguard the adult in questions. I felt that all the </w:t>
            </w:r>
            <w:r w:rsidR="00AF6D0E">
              <w:rPr>
                <w:sz w:val="24"/>
                <w:szCs w:val="24"/>
              </w:rPr>
              <w:lastRenderedPageBreak/>
              <w:t>responsibility and required tasks were placed on myself the Social Worker. It didn’t feel like a team effort, rather a delegation from management down to me. I felt the full accountability on my shoulders</w:t>
            </w:r>
            <w:r w:rsidR="007B150B">
              <w:rPr>
                <w:sz w:val="24"/>
                <w:szCs w:val="24"/>
              </w:rPr>
              <w:t xml:space="preserve"> rather than a collective responsibility</w:t>
            </w:r>
            <w:r w:rsidR="00AF6D0E">
              <w:rPr>
                <w:sz w:val="24"/>
                <w:szCs w:val="24"/>
              </w:rPr>
              <w:t xml:space="preserve">. However, in saying this, although I felt all the work and tasks were </w:t>
            </w:r>
            <w:r w:rsidR="007B150B">
              <w:rPr>
                <w:sz w:val="24"/>
                <w:szCs w:val="24"/>
              </w:rPr>
              <w:t>solely</w:t>
            </w:r>
            <w:r w:rsidR="00AF6D0E">
              <w:rPr>
                <w:sz w:val="24"/>
                <w:szCs w:val="24"/>
              </w:rPr>
              <w:t xml:space="preserve"> my responsibility, I did feel confident in the other professionals and the advice they provided from their area of expertis</w:t>
            </w:r>
            <w:r w:rsidR="00E455F9">
              <w:rPr>
                <w:sz w:val="24"/>
                <w:szCs w:val="24"/>
              </w:rPr>
              <w:t>e was</w:t>
            </w:r>
            <w:r w:rsidR="00AF6D0E">
              <w:rPr>
                <w:sz w:val="24"/>
                <w:szCs w:val="24"/>
              </w:rPr>
              <w:t xml:space="preserve"> significant</w:t>
            </w:r>
            <w:r w:rsidR="007B150B">
              <w:rPr>
                <w:sz w:val="24"/>
                <w:szCs w:val="24"/>
              </w:rPr>
              <w:t xml:space="preserve">, also a great learning experience. </w:t>
            </w:r>
          </w:p>
          <w:p w14:paraId="5718FF12" w14:textId="77777777" w:rsidR="007F2AF2" w:rsidRDefault="007F2AF2" w:rsidP="00DF2775">
            <w:pPr>
              <w:spacing w:line="360" w:lineRule="auto"/>
              <w:jc w:val="both"/>
              <w:rPr>
                <w:sz w:val="24"/>
                <w:szCs w:val="24"/>
              </w:rPr>
            </w:pPr>
          </w:p>
          <w:p w14:paraId="7FE4E103" w14:textId="50CAD6B6" w:rsidR="00DF2775" w:rsidRDefault="00E455F9" w:rsidP="00DF2775">
            <w:pPr>
              <w:spacing w:line="360" w:lineRule="auto"/>
              <w:jc w:val="both"/>
              <w:rPr>
                <w:sz w:val="24"/>
                <w:szCs w:val="24"/>
              </w:rPr>
            </w:pPr>
            <w:r>
              <w:rPr>
                <w:sz w:val="24"/>
                <w:szCs w:val="24"/>
              </w:rPr>
              <w:t xml:space="preserve">4 became defensive and agitated, following our conversation regarding the investigation. </w:t>
            </w:r>
            <w:r w:rsidR="00DF2775">
              <w:rPr>
                <w:sz w:val="24"/>
                <w:szCs w:val="24"/>
              </w:rPr>
              <w:t>I maintained compo</w:t>
            </w:r>
            <w:r w:rsidR="00BB2CDE">
              <w:rPr>
                <w:sz w:val="24"/>
                <w:szCs w:val="24"/>
              </w:rPr>
              <w:t>sure and responded professionally</w:t>
            </w:r>
            <w:r w:rsidR="00DF2775">
              <w:rPr>
                <w:sz w:val="24"/>
                <w:szCs w:val="24"/>
              </w:rPr>
              <w:t>, by reassuring 3 it is simply the process and it is in place to</w:t>
            </w:r>
            <w:r w:rsidR="00BB2CDE">
              <w:rPr>
                <w:sz w:val="24"/>
                <w:szCs w:val="24"/>
              </w:rPr>
              <w:t xml:space="preserve"> protect individuals from abuse.</w:t>
            </w:r>
            <w:r w:rsidR="00DF2775">
              <w:rPr>
                <w:sz w:val="24"/>
                <w:szCs w:val="24"/>
              </w:rPr>
              <w:t xml:space="preserve"> 3 understood but felt that he needed to contact a solicitor to manage the situation going forward, and advised that any future correspondence would go through them. I also advised that 4 is entitled to make a formal complaint at any point and explained the process and provided details. I feel I managed the conflict efficiently and maintained my professional role as a Social Worker (NOS, SCW, 2011). This was reported back in the following strategy meeting.</w:t>
            </w:r>
          </w:p>
          <w:p w14:paraId="0A99262E" w14:textId="77777777" w:rsidR="00DF2775" w:rsidRDefault="00DF2775" w:rsidP="00DF2775">
            <w:pPr>
              <w:spacing w:line="360" w:lineRule="auto"/>
              <w:jc w:val="both"/>
              <w:rPr>
                <w:sz w:val="24"/>
                <w:szCs w:val="24"/>
              </w:rPr>
            </w:pPr>
          </w:p>
          <w:p w14:paraId="660A612B" w14:textId="00B8C4B0" w:rsidR="00BF3911" w:rsidRDefault="00DF2775" w:rsidP="00DF2775">
            <w:pPr>
              <w:spacing w:line="360" w:lineRule="auto"/>
              <w:jc w:val="both"/>
              <w:rPr>
                <w:sz w:val="24"/>
                <w:szCs w:val="24"/>
              </w:rPr>
            </w:pPr>
            <w:r>
              <w:rPr>
                <w:sz w:val="24"/>
                <w:szCs w:val="24"/>
              </w:rPr>
              <w:t>When c</w:t>
            </w:r>
            <w:r w:rsidR="007B150B">
              <w:rPr>
                <w:sz w:val="24"/>
                <w:szCs w:val="24"/>
              </w:rPr>
              <w:t xml:space="preserve">ompleting the mental capacity </w:t>
            </w:r>
            <w:r>
              <w:rPr>
                <w:sz w:val="24"/>
                <w:szCs w:val="24"/>
              </w:rPr>
              <w:t xml:space="preserve">assessment I considered empowerment and the effectiveness of the skill. Empowerment Theory can help individuals </w:t>
            </w:r>
            <w:r w:rsidRPr="000C7C07">
              <w:rPr>
                <w:sz w:val="24"/>
                <w:szCs w:val="24"/>
              </w:rPr>
              <w:t>recognise their capacity to participate in their own lives</w:t>
            </w:r>
            <w:r>
              <w:rPr>
                <w:sz w:val="24"/>
                <w:szCs w:val="24"/>
              </w:rPr>
              <w:t xml:space="preserve"> (Lee, 2001).  Haddad &amp; Toney-Butler (2022) state “</w:t>
            </w:r>
            <w:r w:rsidRPr="00585C7E">
              <w:rPr>
                <w:sz w:val="24"/>
                <w:szCs w:val="24"/>
              </w:rPr>
              <w:t>empowerment is a process enabling individuals to understand the relationship between their actions and outcomes, allowing people the power to achieve the results they desire”.</w:t>
            </w:r>
            <w:r>
              <w:rPr>
                <w:sz w:val="24"/>
                <w:szCs w:val="24"/>
              </w:rPr>
              <w:t xml:space="preserve">  Through empowerment, I was able to build the relationship between myself and 3, which gave her the c</w:t>
            </w:r>
            <w:r w:rsidR="007B150B">
              <w:rPr>
                <w:sz w:val="24"/>
                <w:szCs w:val="24"/>
              </w:rPr>
              <w:t xml:space="preserve">onfidence to be honest with me. </w:t>
            </w:r>
            <w:r>
              <w:rPr>
                <w:sz w:val="24"/>
                <w:szCs w:val="24"/>
              </w:rPr>
              <w:t xml:space="preserve">I was aware 3 had a cognitive disease and is severely hard of hearing. I used my emotional intelligence (Goleman, 2012) to ensure I could successfully engage with 3, by sitting close enough to read my lips, ensure the room was bright enough, offered her a drink and food in order to ensure she was adequately hydrated and had energy to talk with me. I remember a piece of advice my previous practice teacher gave me which was, </w:t>
            </w:r>
            <w:r w:rsidRPr="00851939">
              <w:rPr>
                <w:sz w:val="24"/>
                <w:szCs w:val="24"/>
              </w:rPr>
              <w:t>“</w:t>
            </w:r>
            <w:r>
              <w:rPr>
                <w:sz w:val="24"/>
                <w:szCs w:val="24"/>
              </w:rPr>
              <w:t xml:space="preserve">feed first, ask later”. Highlighting the message, </w:t>
            </w:r>
            <w:r w:rsidRPr="00851939">
              <w:rPr>
                <w:sz w:val="24"/>
                <w:szCs w:val="24"/>
              </w:rPr>
              <w:t>you will never get the best of out of somebody</w:t>
            </w:r>
            <w:r>
              <w:rPr>
                <w:sz w:val="24"/>
                <w:szCs w:val="24"/>
              </w:rPr>
              <w:t>,</w:t>
            </w:r>
            <w:r w:rsidRPr="00851939">
              <w:rPr>
                <w:sz w:val="24"/>
                <w:szCs w:val="24"/>
              </w:rPr>
              <w:t xml:space="preserve"> if they are preoccupied </w:t>
            </w:r>
            <w:r w:rsidR="00BB2CDE">
              <w:rPr>
                <w:sz w:val="24"/>
                <w:szCs w:val="24"/>
              </w:rPr>
              <w:t xml:space="preserve">with </w:t>
            </w:r>
            <w:r>
              <w:rPr>
                <w:sz w:val="24"/>
                <w:szCs w:val="24"/>
              </w:rPr>
              <w:t xml:space="preserve">other things, </w:t>
            </w:r>
            <w:r w:rsidRPr="00851939">
              <w:rPr>
                <w:sz w:val="24"/>
                <w:szCs w:val="24"/>
              </w:rPr>
              <w:t xml:space="preserve">which is </w:t>
            </w:r>
            <w:r w:rsidRPr="007C3D13">
              <w:rPr>
                <w:sz w:val="24"/>
                <w:szCs w:val="24"/>
              </w:rPr>
              <w:t>recognised</w:t>
            </w:r>
            <w:r w:rsidRPr="00851939">
              <w:rPr>
                <w:sz w:val="24"/>
                <w:szCs w:val="24"/>
              </w:rPr>
              <w:t xml:space="preserve"> to affect your mood and th</w:t>
            </w:r>
            <w:r>
              <w:rPr>
                <w:sz w:val="24"/>
                <w:szCs w:val="24"/>
              </w:rPr>
              <w:t>ought</w:t>
            </w:r>
            <w:r w:rsidRPr="00851939">
              <w:rPr>
                <w:sz w:val="24"/>
                <w:szCs w:val="24"/>
              </w:rPr>
              <w:t xml:space="preserve"> process (Health Engine, 2010).</w:t>
            </w:r>
            <w:r>
              <w:rPr>
                <w:sz w:val="24"/>
                <w:szCs w:val="24"/>
              </w:rPr>
              <w:t xml:space="preserve"> I came prepared with a thick font pen and paper to communicate encase 3 could not understand me effectively. It is important that effective </w:t>
            </w:r>
            <w:r>
              <w:rPr>
                <w:sz w:val="24"/>
                <w:szCs w:val="24"/>
              </w:rPr>
              <w:lastRenderedPageBreak/>
              <w:t xml:space="preserve">communication is established before beginning the conversation (Lishman, J, 2020). Being aware that 3 has a memory diagnosis, I am to assume she still holds capacity until I have reasonable doubt to believe she does not (Mental Capacity Act, 2005). I assessed 3 under the same conditions I had assessed her initially, ensuring effective communication between us. </w:t>
            </w:r>
          </w:p>
          <w:p w14:paraId="209480C9" w14:textId="77777777" w:rsidR="00BF3911" w:rsidRDefault="00BF3911" w:rsidP="00DF2775">
            <w:pPr>
              <w:spacing w:line="360" w:lineRule="auto"/>
              <w:jc w:val="both"/>
              <w:rPr>
                <w:sz w:val="24"/>
                <w:szCs w:val="24"/>
              </w:rPr>
            </w:pPr>
          </w:p>
          <w:p w14:paraId="4D7879B1" w14:textId="4A1121AF" w:rsidR="00DF2775" w:rsidRDefault="00BF3911" w:rsidP="00DF2775">
            <w:pPr>
              <w:spacing w:line="360" w:lineRule="auto"/>
              <w:jc w:val="both"/>
              <w:rPr>
                <w:sz w:val="24"/>
                <w:szCs w:val="24"/>
              </w:rPr>
            </w:pPr>
            <w:r>
              <w:rPr>
                <w:sz w:val="24"/>
                <w:szCs w:val="24"/>
              </w:rPr>
              <w:t>Following my assessment, I returned to the office to discuss the assessment with my line manager over the phone, who was involved in the case at the time as support for me. Together we analysed my findin</w:t>
            </w:r>
            <w:r w:rsidR="00363B85">
              <w:rPr>
                <w:sz w:val="24"/>
                <w:szCs w:val="24"/>
              </w:rPr>
              <w:t>gs by referring</w:t>
            </w:r>
            <w:r>
              <w:rPr>
                <w:sz w:val="24"/>
                <w:szCs w:val="24"/>
              </w:rPr>
              <w:t xml:space="preserve"> to the 4 principles of the MCA05.</w:t>
            </w:r>
            <w:r w:rsidR="00363B85">
              <w:rPr>
                <w:sz w:val="24"/>
                <w:szCs w:val="24"/>
              </w:rPr>
              <w:t xml:space="preserve"> 3 was able to understand why I was visiting her</w:t>
            </w:r>
            <w:r w:rsidR="00670C92">
              <w:rPr>
                <w:sz w:val="24"/>
                <w:szCs w:val="24"/>
              </w:rPr>
              <w:t>,</w:t>
            </w:r>
            <w:r w:rsidR="00363B85">
              <w:rPr>
                <w:sz w:val="24"/>
                <w:szCs w:val="24"/>
              </w:rPr>
              <w:t xml:space="preserve"> and why I must ask her questions surrounding her finances</w:t>
            </w:r>
            <w:r w:rsidR="00670C92">
              <w:rPr>
                <w:sz w:val="24"/>
                <w:szCs w:val="24"/>
              </w:rPr>
              <w:t xml:space="preserve">, as I asked her to reiterate, 3 reiterated </w:t>
            </w:r>
            <w:r w:rsidR="009B4544">
              <w:rPr>
                <w:sz w:val="24"/>
                <w:szCs w:val="24"/>
              </w:rPr>
              <w:t>faultlessly</w:t>
            </w:r>
            <w:r w:rsidR="00670C92">
              <w:rPr>
                <w:sz w:val="24"/>
                <w:szCs w:val="24"/>
              </w:rPr>
              <w:t>, demonstrating full understanding. 3 was retaining the conversation sufficiently, I observed her recalling things I had mentioned earlier on in the conversation</w:t>
            </w:r>
            <w:r w:rsidR="009B4544">
              <w:rPr>
                <w:sz w:val="24"/>
                <w:szCs w:val="24"/>
              </w:rPr>
              <w:t>, also recalling memories of conversations she had with 4 regarding particular payments</w:t>
            </w:r>
            <w:r w:rsidR="00AE0855">
              <w:rPr>
                <w:sz w:val="24"/>
                <w:szCs w:val="24"/>
              </w:rPr>
              <w:t xml:space="preserve"> accounting for them</w:t>
            </w:r>
            <w:r w:rsidR="00670C92">
              <w:rPr>
                <w:sz w:val="24"/>
                <w:szCs w:val="24"/>
              </w:rPr>
              <w:t xml:space="preserve">. 3 held the ability to weigh up the </w:t>
            </w:r>
            <w:r w:rsidR="00AE0855">
              <w:rPr>
                <w:sz w:val="24"/>
                <w:szCs w:val="24"/>
              </w:rPr>
              <w:t>conversation and information provided, and communicate her thoughts and decisions (NOS, SCW, 2011). 3 also asked me to follow up on a few further checks on her behalf, which indicated her own sense of empowerment, as she was making decisions to inform and benefit herself. Haddad &amp; Toney-Butler (2022) d</w:t>
            </w:r>
            <w:r w:rsidR="00AE0855" w:rsidRPr="00F95C88">
              <w:rPr>
                <w:sz w:val="24"/>
                <w:szCs w:val="24"/>
              </w:rPr>
              <w:t>ecision-making is a sign of empowerment because it originates from within the person.</w:t>
            </w:r>
            <w:r w:rsidR="00AE0855">
              <w:rPr>
                <w:sz w:val="24"/>
                <w:szCs w:val="24"/>
              </w:rPr>
              <w:t xml:space="preserve"> To conclude, </w:t>
            </w:r>
            <w:r w:rsidR="007173E6">
              <w:rPr>
                <w:sz w:val="24"/>
                <w:szCs w:val="24"/>
              </w:rPr>
              <w:t>this step by step practice is how I analysed and made sense of the information collected, leading me to the decision that</w:t>
            </w:r>
            <w:r w:rsidR="00DF2775">
              <w:rPr>
                <w:sz w:val="24"/>
                <w:szCs w:val="24"/>
              </w:rPr>
              <w:t xml:space="preserve"> </w:t>
            </w:r>
            <w:r w:rsidR="007173E6">
              <w:rPr>
                <w:sz w:val="24"/>
                <w:szCs w:val="24"/>
              </w:rPr>
              <w:t>still holds</w:t>
            </w:r>
            <w:r w:rsidR="00DF2775">
              <w:rPr>
                <w:sz w:val="24"/>
                <w:szCs w:val="24"/>
              </w:rPr>
              <w:t xml:space="preserve"> ca</w:t>
            </w:r>
            <w:r>
              <w:rPr>
                <w:sz w:val="24"/>
                <w:szCs w:val="24"/>
              </w:rPr>
              <w:t>p</w:t>
            </w:r>
            <w:r w:rsidR="005924EA">
              <w:rPr>
                <w:sz w:val="24"/>
                <w:szCs w:val="24"/>
              </w:rPr>
              <w:t xml:space="preserve">acity surrounding her finances. </w:t>
            </w:r>
          </w:p>
          <w:p w14:paraId="21E1561E" w14:textId="77777777" w:rsidR="00DF2775" w:rsidRDefault="00DF2775" w:rsidP="00DF2775">
            <w:pPr>
              <w:spacing w:line="360" w:lineRule="auto"/>
              <w:jc w:val="both"/>
              <w:rPr>
                <w:sz w:val="24"/>
                <w:szCs w:val="24"/>
              </w:rPr>
            </w:pPr>
          </w:p>
          <w:p w14:paraId="5CB17611" w14:textId="77777777" w:rsidR="00DF2775" w:rsidRDefault="00DF2775" w:rsidP="00DF2775">
            <w:pPr>
              <w:spacing w:line="360" w:lineRule="auto"/>
              <w:jc w:val="both"/>
              <w:rPr>
                <w:sz w:val="24"/>
                <w:szCs w:val="24"/>
              </w:rPr>
            </w:pPr>
            <w:r>
              <w:rPr>
                <w:sz w:val="24"/>
                <w:szCs w:val="24"/>
              </w:rPr>
              <w:t xml:space="preserve">Although, I was confident that 3 was aware of the funds she was providing to 4 to fund his lifestyle, and I accept that it is 3’s choice to do as she pleases with her money, it felt unethical and tested my values as a Social Worker. I found it difficult to accept that 4 would agree to take the funds and leave 3 without any means for her future care needs. However, I also understand and can empathise with 4, and many other children in the same situation as him, where their parents may offer them money to help them out, as that is what parents want to do, they want to provide for their children. </w:t>
            </w:r>
          </w:p>
          <w:p w14:paraId="1F0B5AB8" w14:textId="77777777" w:rsidR="00DF2775" w:rsidRDefault="00DF2775" w:rsidP="00DF2775">
            <w:pPr>
              <w:spacing w:line="360" w:lineRule="auto"/>
              <w:jc w:val="both"/>
              <w:rPr>
                <w:sz w:val="24"/>
                <w:szCs w:val="24"/>
              </w:rPr>
            </w:pPr>
          </w:p>
          <w:p w14:paraId="11A417F1" w14:textId="30FEDB0A" w:rsidR="00DF2775" w:rsidRDefault="00DF2775" w:rsidP="00DF2775">
            <w:pPr>
              <w:spacing w:line="360" w:lineRule="auto"/>
              <w:jc w:val="both"/>
              <w:rPr>
                <w:sz w:val="24"/>
                <w:szCs w:val="24"/>
              </w:rPr>
            </w:pPr>
            <w:r>
              <w:rPr>
                <w:sz w:val="24"/>
                <w:szCs w:val="24"/>
              </w:rPr>
              <w:lastRenderedPageBreak/>
              <w:t xml:space="preserve">Another meeting was held, I was asked to go back to see 3 and complete a second capacity assessment with different questions still surrounding finances. I think it is good practice for any professional to assess capacity more than once, to support and solidify their decision if there is any doubt. Deciding whether an individual has capacity is a colossal decision which requires confidence and thorough thought processing (Social Care Institute of excellence [SCIE], 2017). I was </w:t>
            </w:r>
            <w:r w:rsidR="006B4C96">
              <w:rPr>
                <w:sz w:val="24"/>
                <w:szCs w:val="24"/>
              </w:rPr>
              <w:t>asked to</w:t>
            </w:r>
            <w:r>
              <w:rPr>
                <w:sz w:val="24"/>
                <w:szCs w:val="24"/>
              </w:rPr>
              <w:t xml:space="preserve"> use </w:t>
            </w:r>
            <w:r w:rsidR="006B4C96">
              <w:rPr>
                <w:sz w:val="24"/>
                <w:szCs w:val="24"/>
              </w:rPr>
              <w:t>additional</w:t>
            </w:r>
            <w:r>
              <w:rPr>
                <w:sz w:val="24"/>
                <w:szCs w:val="24"/>
              </w:rPr>
              <w:t xml:space="preserve"> specific questions surrounding her knowledge of her day to day finances. Again, ensuring I used the same communi</w:t>
            </w:r>
            <w:r w:rsidR="005924EA">
              <w:rPr>
                <w:sz w:val="24"/>
                <w:szCs w:val="24"/>
              </w:rPr>
              <w:t>cation methods as previously</w:t>
            </w:r>
            <w:r>
              <w:rPr>
                <w:sz w:val="24"/>
                <w:szCs w:val="24"/>
              </w:rPr>
              <w:t>. Upon asking more specific questions, It was apparent that 3 did not hold capacity surrounding her day to finances, she was unable to provide me with any specific and relevant answers. Thompson (2022) talks of the effectiveness of asking the right questions in the correct way for example open questions, closed questions, direct questions. All serve different purposes, and it is evident here with 3.  Using my professional judgement, I concluded 3 lacked capacity to manage her finances at that time. Thus, meaning the LPOA can now be fully applied. I contacted 4 to inform him that 3 has now been deemed as lacking capacity surrounding managing her own finances, and to strongly advise him to be extremely careful with 3’s assets. Additionally, 4 voiced this whole safeguarding process has taken a toll on his mental health and he felt like “ending it all together”. After receiving advice and guidance from senior management regarding these comments. I offered to refer 4 to his doctor for support with his mental health. Jackson (VOL 1, P.10, 2022) state “</w:t>
            </w:r>
            <w:r w:rsidRPr="00851939">
              <w:rPr>
                <w:sz w:val="24"/>
                <w:szCs w:val="24"/>
              </w:rPr>
              <w:t>Social workers who do not work primarily in suicide prevention routinely report feeling inadequately trained. There's a big gap in education about suicide, who notes that many social workers lack basic knowledge</w:t>
            </w:r>
            <w:r>
              <w:rPr>
                <w:sz w:val="24"/>
                <w:szCs w:val="24"/>
              </w:rPr>
              <w:t>”</w:t>
            </w:r>
            <w:r w:rsidRPr="00851939">
              <w:rPr>
                <w:sz w:val="24"/>
                <w:szCs w:val="24"/>
              </w:rPr>
              <w:t>.</w:t>
            </w:r>
            <w:r>
              <w:rPr>
                <w:color w:val="333333"/>
                <w:shd w:val="clear" w:color="auto" w:fill="FFFFFF"/>
              </w:rPr>
              <w:t xml:space="preserve"> </w:t>
            </w:r>
            <w:r w:rsidRPr="00851939">
              <w:rPr>
                <w:sz w:val="24"/>
                <w:szCs w:val="24"/>
              </w:rPr>
              <w:t xml:space="preserve">I agree with this statement and I will ensure to look out for future training surrounding handling suicide prevention. </w:t>
            </w:r>
            <w:r>
              <w:rPr>
                <w:sz w:val="24"/>
                <w:szCs w:val="24"/>
              </w:rPr>
              <w:t xml:space="preserve"> I apologised for the impact it is having on him and again advised he is entitled to make a formal complaint if he wishes to. </w:t>
            </w:r>
          </w:p>
          <w:p w14:paraId="5F373CE2" w14:textId="77777777" w:rsidR="00DF2775" w:rsidRDefault="00DF2775" w:rsidP="00DF2775">
            <w:pPr>
              <w:spacing w:line="360" w:lineRule="auto"/>
              <w:jc w:val="both"/>
              <w:rPr>
                <w:sz w:val="24"/>
                <w:szCs w:val="24"/>
              </w:rPr>
            </w:pPr>
          </w:p>
          <w:p w14:paraId="65279D1D" w14:textId="2C95D1C6" w:rsidR="00DF2775" w:rsidRDefault="00DF2775" w:rsidP="00DF2775">
            <w:pPr>
              <w:spacing w:line="360" w:lineRule="auto"/>
              <w:jc w:val="both"/>
              <w:rPr>
                <w:sz w:val="24"/>
                <w:szCs w:val="24"/>
              </w:rPr>
            </w:pPr>
            <w:r>
              <w:rPr>
                <w:sz w:val="24"/>
                <w:szCs w:val="24"/>
              </w:rPr>
              <w:t xml:space="preserve">All safeguarding measures to protect 3’s place of residency, wellbeing and finances were actioned accordingly. Sadly, the relationship between myself and 4 had broken down, I tried to remain mediated, but it seemed 4 had grown to resent myself and the local authority, and has taken these safeguarding measures personally. I continued to monitor 3 and her progress in her placement, as this is my main objective. To ensure 3 is safe and her wellbeing is protected (SSWWA, Welsh Government, 2014). Sadly, 3 passed away recently, before the </w:t>
            </w:r>
            <w:r>
              <w:rPr>
                <w:sz w:val="24"/>
                <w:szCs w:val="24"/>
              </w:rPr>
              <w:lastRenderedPageBreak/>
              <w:t>OPG completed their investigation, which means they are forced to close as they have no jurisdiction to investigate.</w:t>
            </w:r>
            <w:r w:rsidR="00083CA5">
              <w:rPr>
                <w:sz w:val="24"/>
                <w:szCs w:val="24"/>
              </w:rPr>
              <w:t xml:space="preserve">  </w:t>
            </w:r>
          </w:p>
          <w:p w14:paraId="3BC35AC5" w14:textId="77777777" w:rsidR="00DF2775" w:rsidRDefault="00DF2775" w:rsidP="00DF2775">
            <w:pPr>
              <w:spacing w:line="360" w:lineRule="auto"/>
              <w:jc w:val="both"/>
              <w:rPr>
                <w:sz w:val="24"/>
                <w:szCs w:val="24"/>
              </w:rPr>
            </w:pPr>
            <w:r>
              <w:rPr>
                <w:sz w:val="24"/>
                <w:szCs w:val="24"/>
              </w:rPr>
              <w:t xml:space="preserve">  </w:t>
            </w:r>
          </w:p>
          <w:p w14:paraId="507E0D5C" w14:textId="0E4452CA" w:rsidR="00DF2775" w:rsidRDefault="00DF2775" w:rsidP="00DF2775">
            <w:pPr>
              <w:spacing w:line="360" w:lineRule="auto"/>
              <w:jc w:val="both"/>
              <w:rPr>
                <w:sz w:val="24"/>
                <w:szCs w:val="24"/>
              </w:rPr>
            </w:pPr>
            <w:r>
              <w:rPr>
                <w:sz w:val="24"/>
                <w:szCs w:val="24"/>
              </w:rPr>
              <w:t xml:space="preserve">A final strategy meeting was held to discuss what happens going forward with regards to the current safeguarding enquiry with the local authority. The outcome of the strategy meeting was that the safeguarding enquiry will now come to an end as 3 is deceased. My involvement as the case holder will also come to an end. However, the financial assessment team will continue to work on this case. The FAO intends to proceed with the route of </w:t>
            </w:r>
            <w:r w:rsidRPr="0080127F">
              <w:rPr>
                <w:sz w:val="24"/>
                <w:szCs w:val="24"/>
              </w:rPr>
              <w:t>deprivation of capital</w:t>
            </w:r>
            <w:r>
              <w:rPr>
                <w:sz w:val="24"/>
                <w:szCs w:val="24"/>
              </w:rPr>
              <w:t xml:space="preserve">. </w:t>
            </w:r>
            <w:r w:rsidRPr="00851939">
              <w:rPr>
                <w:sz w:val="24"/>
                <w:szCs w:val="24"/>
              </w:rPr>
              <w:t xml:space="preserve">If someone </w:t>
            </w:r>
            <w:r>
              <w:rPr>
                <w:sz w:val="24"/>
                <w:szCs w:val="24"/>
              </w:rPr>
              <w:t xml:space="preserve">is suspected of </w:t>
            </w:r>
            <w:r w:rsidRPr="00522783">
              <w:rPr>
                <w:sz w:val="24"/>
                <w:szCs w:val="24"/>
              </w:rPr>
              <w:t>deliberately</w:t>
            </w:r>
            <w:r>
              <w:rPr>
                <w:sz w:val="24"/>
                <w:szCs w:val="24"/>
              </w:rPr>
              <w:t xml:space="preserve"> reducing</w:t>
            </w:r>
            <w:r w:rsidRPr="00851939">
              <w:rPr>
                <w:sz w:val="24"/>
                <w:szCs w:val="24"/>
              </w:rPr>
              <w:t xml:space="preserve"> the</w:t>
            </w:r>
            <w:r>
              <w:rPr>
                <w:sz w:val="24"/>
                <w:szCs w:val="24"/>
              </w:rPr>
              <w:t>ir own assets or a family members,</w:t>
            </w:r>
            <w:r w:rsidRPr="00851939">
              <w:rPr>
                <w:sz w:val="24"/>
                <w:szCs w:val="24"/>
              </w:rPr>
              <w:t xml:space="preserve"> suc</w:t>
            </w:r>
            <w:r>
              <w:rPr>
                <w:sz w:val="24"/>
                <w:szCs w:val="24"/>
              </w:rPr>
              <w:t>h as money, property or income, to avoid</w:t>
            </w:r>
            <w:r w:rsidRPr="00851939">
              <w:rPr>
                <w:sz w:val="24"/>
                <w:szCs w:val="24"/>
              </w:rPr>
              <w:t xml:space="preserve"> </w:t>
            </w:r>
            <w:r>
              <w:rPr>
                <w:sz w:val="24"/>
                <w:szCs w:val="24"/>
              </w:rPr>
              <w:t xml:space="preserve">the inclusion of them in a </w:t>
            </w:r>
            <w:r w:rsidRPr="00851939">
              <w:rPr>
                <w:sz w:val="24"/>
                <w:szCs w:val="24"/>
              </w:rPr>
              <w:t xml:space="preserve">financial assessment for </w:t>
            </w:r>
            <w:r w:rsidR="006B4C96">
              <w:rPr>
                <w:sz w:val="24"/>
                <w:szCs w:val="24"/>
              </w:rPr>
              <w:t>care home fees, i</w:t>
            </w:r>
            <w:r>
              <w:rPr>
                <w:sz w:val="24"/>
                <w:szCs w:val="24"/>
              </w:rPr>
              <w:t>t is deemed as a deprivation of assets. If a local authority concludes this has occurred, they may still calculate the</w:t>
            </w:r>
            <w:r w:rsidRPr="00851939">
              <w:rPr>
                <w:sz w:val="24"/>
                <w:szCs w:val="24"/>
              </w:rPr>
              <w:t xml:space="preserve"> fees </w:t>
            </w:r>
            <w:r>
              <w:rPr>
                <w:sz w:val="24"/>
                <w:szCs w:val="24"/>
              </w:rPr>
              <w:t xml:space="preserve">and charge that person (Age UK, 2019). Deprivation of Assets is governed by part 4 &amp; 5 of the SSWWA (Section 8, Welsh Government, 2014). </w:t>
            </w:r>
          </w:p>
          <w:p w14:paraId="0ED35B71" w14:textId="77777777" w:rsidR="00DF2775" w:rsidRDefault="00DF2775" w:rsidP="00DF2775">
            <w:pPr>
              <w:spacing w:line="360" w:lineRule="auto"/>
              <w:jc w:val="both"/>
              <w:rPr>
                <w:sz w:val="24"/>
                <w:szCs w:val="24"/>
              </w:rPr>
            </w:pPr>
          </w:p>
          <w:p w14:paraId="5D67A96F" w14:textId="77777777" w:rsidR="00DF2775" w:rsidRDefault="00DF2775" w:rsidP="00DF2775">
            <w:pPr>
              <w:spacing w:line="360" w:lineRule="auto"/>
              <w:jc w:val="both"/>
              <w:rPr>
                <w:sz w:val="24"/>
                <w:szCs w:val="24"/>
              </w:rPr>
            </w:pPr>
            <w:r>
              <w:rPr>
                <w:sz w:val="24"/>
                <w:szCs w:val="24"/>
              </w:rPr>
              <w:t xml:space="preserve">Due to 3 being deceased and 4 had requested no one contacts him from the local authority regarding 3, a typical disengagement did not occur. </w:t>
            </w:r>
          </w:p>
          <w:p w14:paraId="6CDBE7AE" w14:textId="77777777" w:rsidR="00DF2775" w:rsidRDefault="00DF2775" w:rsidP="00DF2775">
            <w:pPr>
              <w:spacing w:line="360" w:lineRule="auto"/>
              <w:jc w:val="both"/>
              <w:rPr>
                <w:sz w:val="24"/>
                <w:szCs w:val="24"/>
              </w:rPr>
            </w:pPr>
          </w:p>
          <w:p w14:paraId="4B53EEAE" w14:textId="77777777" w:rsidR="00DF2775" w:rsidRDefault="00DF2775" w:rsidP="00DF2775">
            <w:pPr>
              <w:spacing w:line="360" w:lineRule="auto"/>
              <w:jc w:val="both"/>
              <w:rPr>
                <w:sz w:val="24"/>
                <w:szCs w:val="24"/>
              </w:rPr>
            </w:pPr>
            <w:r>
              <w:rPr>
                <w:sz w:val="24"/>
                <w:szCs w:val="24"/>
              </w:rPr>
              <w:t xml:space="preserve">I chose to use </w:t>
            </w:r>
            <w:r w:rsidRPr="00851939">
              <w:rPr>
                <w:sz w:val="24"/>
                <w:szCs w:val="24"/>
              </w:rPr>
              <w:t>Siobhan Macleans Big Six Reflective</w:t>
            </w:r>
            <w:r>
              <w:rPr>
                <w:sz w:val="24"/>
                <w:szCs w:val="24"/>
              </w:rPr>
              <w:t xml:space="preserve"> Model to reflect on my experience</w:t>
            </w:r>
            <w:r w:rsidRPr="00851939">
              <w:rPr>
                <w:sz w:val="24"/>
                <w:szCs w:val="24"/>
              </w:rPr>
              <w:t>. Siobhan suggests this model is a good tool in safeguarding situations as it considers power, values, feelings, knowledge, self- awareness and uncertainty (</w:t>
            </w:r>
            <w:hyperlink r:id="rId14" w:history="1">
              <w:r w:rsidRPr="00851939">
                <w:rPr>
                  <w:rStyle w:val="Hyperlink"/>
                  <w:sz w:val="24"/>
                  <w:szCs w:val="24"/>
                </w:rPr>
                <w:t>https://www.youtube.com/watch?v=eSCUPKm5PTY</w:t>
              </w:r>
            </w:hyperlink>
            <w:r w:rsidRPr="00851939">
              <w:rPr>
                <w:sz w:val="24"/>
                <w:szCs w:val="24"/>
              </w:rPr>
              <w:t xml:space="preserve">). </w:t>
            </w:r>
          </w:p>
          <w:p w14:paraId="6DF85569" w14:textId="77777777" w:rsidR="00DF2775" w:rsidRPr="00851939" w:rsidRDefault="00DF2775" w:rsidP="00DF2775">
            <w:pPr>
              <w:spacing w:line="360" w:lineRule="auto"/>
              <w:jc w:val="both"/>
              <w:rPr>
                <w:sz w:val="24"/>
                <w:szCs w:val="24"/>
              </w:rPr>
            </w:pPr>
          </w:p>
          <w:p w14:paraId="6AF192EE" w14:textId="77777777" w:rsidR="00DF2775" w:rsidRDefault="00DF2775" w:rsidP="00DF2775">
            <w:pPr>
              <w:spacing w:line="360" w:lineRule="auto"/>
              <w:jc w:val="both"/>
              <w:rPr>
                <w:sz w:val="24"/>
                <w:szCs w:val="24"/>
              </w:rPr>
            </w:pPr>
            <w:r w:rsidRPr="00851939">
              <w:rPr>
                <w:sz w:val="24"/>
                <w:szCs w:val="24"/>
              </w:rPr>
              <w:t xml:space="preserve">Power, Values &amp; Feelings: </w:t>
            </w:r>
            <w:r w:rsidRPr="00CC1043">
              <w:rPr>
                <w:sz w:val="24"/>
                <w:szCs w:val="24"/>
              </w:rPr>
              <w:t xml:space="preserve">On evaluating the outcomes from the last strategy meeting, I </w:t>
            </w:r>
            <w:r>
              <w:rPr>
                <w:sz w:val="24"/>
                <w:szCs w:val="24"/>
              </w:rPr>
              <w:t>felt</w:t>
            </w:r>
            <w:r w:rsidRPr="00851939">
              <w:rPr>
                <w:sz w:val="24"/>
                <w:szCs w:val="24"/>
              </w:rPr>
              <w:t xml:space="preserve"> a sense of failure, i</w:t>
            </w:r>
            <w:r w:rsidRPr="00CC1043">
              <w:rPr>
                <w:sz w:val="24"/>
                <w:szCs w:val="24"/>
              </w:rPr>
              <w:t xml:space="preserve">t is disappointing </w:t>
            </w:r>
            <w:r>
              <w:rPr>
                <w:sz w:val="24"/>
                <w:szCs w:val="24"/>
              </w:rPr>
              <w:t xml:space="preserve">to learn </w:t>
            </w:r>
            <w:r w:rsidRPr="00CC1043">
              <w:rPr>
                <w:sz w:val="24"/>
                <w:szCs w:val="24"/>
              </w:rPr>
              <w:t xml:space="preserve">that all ongoing investigations and actions simply stop once an individual passes away, but I am sure I will learn to accept this throughout my years of practice. </w:t>
            </w:r>
            <w:r w:rsidRPr="00851939">
              <w:rPr>
                <w:sz w:val="24"/>
                <w:szCs w:val="24"/>
              </w:rPr>
              <w:t>I feel this experience has built up my resilience surrounding dealing with conflict, and also my confidence surrounding my professional judgement. Banks (2012) understands that working in a complex environment can make upholding the ideals difficult. Nevertheless, I am aware that it is my obligation and responsibility as a registered professional to set aside my personal values. I reflected upon a piece of work I wrote in my first y</w:t>
            </w:r>
            <w:r>
              <w:rPr>
                <w:sz w:val="24"/>
                <w:szCs w:val="24"/>
              </w:rPr>
              <w:t xml:space="preserve">ear of </w:t>
            </w:r>
            <w:r>
              <w:rPr>
                <w:sz w:val="24"/>
                <w:szCs w:val="24"/>
              </w:rPr>
              <w:lastRenderedPageBreak/>
              <w:t>study as a Social Worker. W</w:t>
            </w:r>
            <w:r w:rsidRPr="00851939">
              <w:rPr>
                <w:sz w:val="24"/>
                <w:szCs w:val="24"/>
              </w:rPr>
              <w:t>here I said “</w:t>
            </w:r>
            <w:r>
              <w:rPr>
                <w:sz w:val="24"/>
                <w:szCs w:val="24"/>
              </w:rPr>
              <w:t>a</w:t>
            </w:r>
            <w:r w:rsidRPr="00851939">
              <w:rPr>
                <w:sz w:val="24"/>
                <w:szCs w:val="24"/>
              </w:rPr>
              <w:t>s a student social worker, I am determined to do right by the people I work with in the future, but I am fully aware through past experience that some cases are more complicated</w:t>
            </w:r>
            <w:r>
              <w:rPr>
                <w:sz w:val="24"/>
                <w:szCs w:val="24"/>
              </w:rPr>
              <w:t>,</w:t>
            </w:r>
            <w:r w:rsidRPr="00851939">
              <w:rPr>
                <w:sz w:val="24"/>
                <w:szCs w:val="24"/>
              </w:rPr>
              <w:t xml:space="preserve"> and we are faced with barriers which force us to steer away from what we think is ethical”. I </w:t>
            </w:r>
            <w:r>
              <w:rPr>
                <w:sz w:val="24"/>
                <w:szCs w:val="24"/>
              </w:rPr>
              <w:t xml:space="preserve">feel I </w:t>
            </w:r>
            <w:r w:rsidRPr="00851939">
              <w:rPr>
                <w:sz w:val="24"/>
                <w:szCs w:val="24"/>
              </w:rPr>
              <w:t>have</w:t>
            </w:r>
            <w:r>
              <w:rPr>
                <w:sz w:val="24"/>
                <w:szCs w:val="24"/>
              </w:rPr>
              <w:t xml:space="preserve"> manifested this and enforced my aspirations</w:t>
            </w:r>
            <w:r w:rsidRPr="00851939">
              <w:rPr>
                <w:sz w:val="24"/>
                <w:szCs w:val="24"/>
              </w:rPr>
              <w:t xml:space="preserve"> since qualifying as a Social Worker. </w:t>
            </w:r>
          </w:p>
          <w:p w14:paraId="509EA2FB" w14:textId="77777777" w:rsidR="00DF2775" w:rsidRPr="00851939" w:rsidRDefault="00DF2775" w:rsidP="00DF2775">
            <w:pPr>
              <w:spacing w:line="360" w:lineRule="auto"/>
              <w:jc w:val="both"/>
              <w:rPr>
                <w:sz w:val="24"/>
                <w:szCs w:val="24"/>
              </w:rPr>
            </w:pPr>
          </w:p>
          <w:p w14:paraId="70DF4E06" w14:textId="5D5D605A" w:rsidR="00DF2775" w:rsidRPr="00CC1043" w:rsidRDefault="00DF2775" w:rsidP="00DF2775">
            <w:pPr>
              <w:spacing w:line="360" w:lineRule="auto"/>
              <w:jc w:val="both"/>
              <w:rPr>
                <w:rFonts w:ascii="Times New Roman" w:hAnsi="Times New Roman" w:cs="Times New Roman"/>
                <w:sz w:val="24"/>
                <w:szCs w:val="24"/>
              </w:rPr>
            </w:pPr>
            <w:r w:rsidRPr="00851939">
              <w:rPr>
                <w:sz w:val="24"/>
                <w:szCs w:val="24"/>
              </w:rPr>
              <w:t xml:space="preserve">Knowledge: This safeguarding </w:t>
            </w:r>
            <w:r>
              <w:rPr>
                <w:sz w:val="24"/>
                <w:szCs w:val="24"/>
              </w:rPr>
              <w:t xml:space="preserve">case provided insight to </w:t>
            </w:r>
            <w:r w:rsidRPr="00851939">
              <w:rPr>
                <w:sz w:val="24"/>
                <w:szCs w:val="24"/>
              </w:rPr>
              <w:t>the full process, it provided me with the opport</w:t>
            </w:r>
            <w:r w:rsidR="00CB27A9">
              <w:rPr>
                <w:sz w:val="24"/>
                <w:szCs w:val="24"/>
              </w:rPr>
              <w:t xml:space="preserve">unity to see how it </w:t>
            </w:r>
            <w:r w:rsidRPr="00851939">
              <w:rPr>
                <w:sz w:val="24"/>
                <w:szCs w:val="24"/>
              </w:rPr>
              <w:t xml:space="preserve">works from start to finish. It also provided me with the opportunity to liaise with numerous agencies which has enabled me to learn significantly. For example; the process of referring to the OPG, how they undertake their investigation and what their criteria is. It was also interesting to learn what is discussed in the MASH meetings and learning what each professional’s role is. I have also learnt on a bigger scale, that determining an individual’s capacity is the most significant part of safeguarding an adult, it can determine whether certain professionals or agencies become involved, and whether the investigation goes forward. Last but not least, I've discovered that in order to make the greatest decisions for the people I work with, I must combine theory, law, and professional and personal judgement. </w:t>
            </w:r>
          </w:p>
          <w:p w14:paraId="41C12A06" w14:textId="77777777" w:rsidR="00DF2775" w:rsidRPr="00851939" w:rsidRDefault="00DF2775" w:rsidP="00DF2775">
            <w:pPr>
              <w:pStyle w:val="ListParagraph"/>
              <w:spacing w:line="360" w:lineRule="auto"/>
              <w:ind w:left="0"/>
              <w:rPr>
                <w:sz w:val="24"/>
                <w:szCs w:val="24"/>
              </w:rPr>
            </w:pPr>
          </w:p>
          <w:p w14:paraId="2A760D1C" w14:textId="54AD908B" w:rsidR="00DF2775" w:rsidRPr="00851939" w:rsidRDefault="00DF2775" w:rsidP="00DF2775">
            <w:pPr>
              <w:pStyle w:val="ListParagraph"/>
              <w:spacing w:line="360" w:lineRule="auto"/>
              <w:ind w:left="0"/>
              <w:jc w:val="both"/>
              <w:rPr>
                <w:sz w:val="24"/>
                <w:szCs w:val="24"/>
              </w:rPr>
            </w:pPr>
            <w:r w:rsidRPr="00851939">
              <w:rPr>
                <w:sz w:val="24"/>
                <w:szCs w:val="24"/>
              </w:rPr>
              <w:t>Self-Awareness: I feel I built a good relationship with 3 from the beginning which provided a good foundation between us. I felt I created a safe space for 3 to speak openly and honestly. I felt I empowered 3</w:t>
            </w:r>
            <w:r w:rsidR="00CB27A9">
              <w:rPr>
                <w:sz w:val="24"/>
                <w:szCs w:val="24"/>
              </w:rPr>
              <w:t>,</w:t>
            </w:r>
            <w:r w:rsidRPr="00851939">
              <w:rPr>
                <w:sz w:val="24"/>
                <w:szCs w:val="24"/>
              </w:rPr>
              <w:t xml:space="preserve"> effectively resulting in her being safeguarding effectively. I was extremely proa</w:t>
            </w:r>
            <w:r>
              <w:rPr>
                <w:sz w:val="24"/>
                <w:szCs w:val="24"/>
              </w:rPr>
              <w:t>ctive when receiving tasks to action</w:t>
            </w:r>
            <w:r w:rsidRPr="00851939">
              <w:rPr>
                <w:sz w:val="24"/>
                <w:szCs w:val="24"/>
              </w:rPr>
              <w:t xml:space="preserve"> by the professionals at the M</w:t>
            </w:r>
            <w:r>
              <w:rPr>
                <w:sz w:val="24"/>
                <w:szCs w:val="24"/>
              </w:rPr>
              <w:t xml:space="preserve">ASH team. </w:t>
            </w:r>
            <w:r w:rsidRPr="00851939">
              <w:rPr>
                <w:sz w:val="24"/>
                <w:szCs w:val="24"/>
              </w:rPr>
              <w:t>I was conscious of 3’s situa</w:t>
            </w:r>
            <w:r w:rsidR="00CB27A9">
              <w:rPr>
                <w:sz w:val="24"/>
                <w:szCs w:val="24"/>
              </w:rPr>
              <w:t xml:space="preserve">tion and the longer these tasks </w:t>
            </w:r>
            <w:r w:rsidR="00CB27A9" w:rsidRPr="00851939">
              <w:rPr>
                <w:sz w:val="24"/>
                <w:szCs w:val="24"/>
              </w:rPr>
              <w:t>took</w:t>
            </w:r>
            <w:r w:rsidR="00CB27A9">
              <w:rPr>
                <w:sz w:val="24"/>
                <w:szCs w:val="24"/>
              </w:rPr>
              <w:t>,</w:t>
            </w:r>
            <w:r w:rsidR="00CB27A9" w:rsidRPr="00851939">
              <w:rPr>
                <w:sz w:val="24"/>
                <w:szCs w:val="24"/>
              </w:rPr>
              <w:t xml:space="preserve"> which</w:t>
            </w:r>
            <w:r w:rsidRPr="00851939">
              <w:rPr>
                <w:sz w:val="24"/>
                <w:szCs w:val="24"/>
              </w:rPr>
              <w:t xml:space="preserve"> was more time for 3 to be exposed to </w:t>
            </w:r>
            <w:r>
              <w:rPr>
                <w:sz w:val="24"/>
                <w:szCs w:val="24"/>
              </w:rPr>
              <w:t xml:space="preserve">potential </w:t>
            </w:r>
            <w:r w:rsidRPr="00851939">
              <w:rPr>
                <w:sz w:val="24"/>
                <w:szCs w:val="24"/>
              </w:rPr>
              <w:t>abuse. I was informative throughout the process and ensur</w:t>
            </w:r>
            <w:r>
              <w:rPr>
                <w:sz w:val="24"/>
                <w:szCs w:val="24"/>
              </w:rPr>
              <w:t>ed 3 and 4 were kept updated</w:t>
            </w:r>
            <w:r w:rsidRPr="00851939">
              <w:rPr>
                <w:sz w:val="24"/>
                <w:szCs w:val="24"/>
              </w:rPr>
              <w:t xml:space="preserve"> for the duration, regardless of the feelings 4 was expressing towards me. I feel more resilient after having gone thr</w:t>
            </w:r>
            <w:r w:rsidR="00CB27A9">
              <w:rPr>
                <w:sz w:val="24"/>
                <w:szCs w:val="24"/>
              </w:rPr>
              <w:t xml:space="preserve">ough this process, </w:t>
            </w:r>
            <w:r w:rsidRPr="00851939">
              <w:rPr>
                <w:sz w:val="24"/>
                <w:szCs w:val="24"/>
              </w:rPr>
              <w:t>at one point I considered requesting a transfer of case holder, because I felt inadequat</w:t>
            </w:r>
            <w:r>
              <w:rPr>
                <w:sz w:val="24"/>
                <w:szCs w:val="24"/>
              </w:rPr>
              <w:t>e to complete the investigation. A</w:t>
            </w:r>
            <w:r w:rsidRPr="00851939">
              <w:rPr>
                <w:sz w:val="24"/>
                <w:szCs w:val="24"/>
              </w:rPr>
              <w:t xml:space="preserve">fter a </w:t>
            </w:r>
            <w:r w:rsidR="00CB27A9">
              <w:rPr>
                <w:sz w:val="24"/>
                <w:szCs w:val="24"/>
              </w:rPr>
              <w:t xml:space="preserve">discussion with my line manager, </w:t>
            </w:r>
            <w:r w:rsidRPr="00851939">
              <w:rPr>
                <w:sz w:val="24"/>
                <w:szCs w:val="24"/>
              </w:rPr>
              <w:t>we reflected upon the work I had a</w:t>
            </w:r>
            <w:r w:rsidR="00CB27A9">
              <w:rPr>
                <w:sz w:val="24"/>
                <w:szCs w:val="24"/>
              </w:rPr>
              <w:t>lready completed and the tasks</w:t>
            </w:r>
            <w:r w:rsidRPr="00851939">
              <w:rPr>
                <w:sz w:val="24"/>
                <w:szCs w:val="24"/>
              </w:rPr>
              <w:t xml:space="preserve"> </w:t>
            </w:r>
            <w:r w:rsidR="00CB27A9">
              <w:rPr>
                <w:sz w:val="24"/>
                <w:szCs w:val="24"/>
              </w:rPr>
              <w:t>I faced, I re</w:t>
            </w:r>
            <w:r w:rsidRPr="00851939">
              <w:rPr>
                <w:sz w:val="24"/>
                <w:szCs w:val="24"/>
              </w:rPr>
              <w:t xml:space="preserve">alised I was more than capable of seeing this through to the end. It made me realise how important regular supervisions are and the positive impact they have on professionals. Carpenter et al (SCIE, 2023) completed a study on the effectiveness of </w:t>
            </w:r>
            <w:r w:rsidRPr="00851939">
              <w:rPr>
                <w:sz w:val="24"/>
                <w:szCs w:val="24"/>
              </w:rPr>
              <w:lastRenderedPageBreak/>
              <w:t xml:space="preserve">supervision in Social Work and Social Care, all employees talked of Supervision being a safe confidential place for them and it was vital in facilitating them to process the particular impact of practice experiences, which I can undeniably relate too. </w:t>
            </w:r>
          </w:p>
          <w:p w14:paraId="0DE1B85A" w14:textId="77777777" w:rsidR="00DF2775" w:rsidRPr="00851939" w:rsidRDefault="00DF2775" w:rsidP="00DF2775">
            <w:pPr>
              <w:pStyle w:val="ListParagraph"/>
              <w:spacing w:line="360" w:lineRule="auto"/>
              <w:ind w:left="0"/>
              <w:rPr>
                <w:sz w:val="24"/>
                <w:szCs w:val="24"/>
              </w:rPr>
            </w:pPr>
          </w:p>
          <w:p w14:paraId="276A0B9F" w14:textId="2D2300D1" w:rsidR="00DF2775" w:rsidRPr="00DF2775" w:rsidRDefault="00DF2775" w:rsidP="00DF2775">
            <w:pPr>
              <w:spacing w:line="360" w:lineRule="auto"/>
              <w:jc w:val="both"/>
              <w:rPr>
                <w:sz w:val="24"/>
                <w:szCs w:val="24"/>
              </w:rPr>
            </w:pPr>
            <w:r w:rsidRPr="00DF2775">
              <w:rPr>
                <w:sz w:val="24"/>
                <w:szCs w:val="24"/>
              </w:rPr>
              <w:t>Uncertainty: The majorit</w:t>
            </w:r>
            <w:r w:rsidR="00CB27A9">
              <w:rPr>
                <w:sz w:val="24"/>
                <w:szCs w:val="24"/>
              </w:rPr>
              <w:t xml:space="preserve">y of the process was un-explored </w:t>
            </w:r>
            <w:r w:rsidRPr="00DF2775">
              <w:rPr>
                <w:sz w:val="24"/>
                <w:szCs w:val="24"/>
              </w:rPr>
              <w:t>territory which gave me a sensation of uncertainty, which as previous mentioned formed doubts in my head surrounding my capabilities and competence. The feeling of imposter syndrome occurred many a time during this process. However, I know that it is okay to feel a level of uncertainty, as long as I am aware that when I do, I need to ask for advice instead on acting upon doubts.</w:t>
            </w:r>
          </w:p>
          <w:p w14:paraId="2A4C8BB5" w14:textId="77777777" w:rsidR="00DF2775" w:rsidRDefault="00DF2775" w:rsidP="00DF2775">
            <w:pPr>
              <w:pStyle w:val="ListParagraph"/>
              <w:spacing w:line="360" w:lineRule="auto"/>
              <w:jc w:val="both"/>
              <w:rPr>
                <w:sz w:val="24"/>
                <w:szCs w:val="24"/>
              </w:rPr>
            </w:pPr>
          </w:p>
          <w:p w14:paraId="5C222972" w14:textId="79ABA6C9" w:rsidR="00D3203C" w:rsidRPr="00062080" w:rsidRDefault="00DF2775" w:rsidP="00062080">
            <w:pPr>
              <w:spacing w:line="360" w:lineRule="auto"/>
              <w:jc w:val="both"/>
              <w:rPr>
                <w:b/>
                <w:sz w:val="24"/>
                <w:szCs w:val="24"/>
              </w:rPr>
            </w:pPr>
            <w:r w:rsidRPr="00062080">
              <w:rPr>
                <w:b/>
                <w:sz w:val="24"/>
                <w:szCs w:val="24"/>
              </w:rPr>
              <w:t>Word Count</w:t>
            </w:r>
            <w:r w:rsidR="00E168BE">
              <w:rPr>
                <w:b/>
                <w:sz w:val="24"/>
                <w:szCs w:val="24"/>
              </w:rPr>
              <w:t>- 4,</w:t>
            </w:r>
            <w:r w:rsidR="00334DB8">
              <w:rPr>
                <w:b/>
                <w:sz w:val="24"/>
                <w:szCs w:val="24"/>
              </w:rPr>
              <w:t>400</w:t>
            </w: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5"/>
      <w:footerReference w:type="default" r:id="rId16"/>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60333A87" w:rsidR="00A5656A" w:rsidRDefault="00A5656A">
    <w:pPr>
      <w:pStyle w:val="Footer"/>
      <w:jc w:val="right"/>
    </w:pPr>
    <w:r>
      <w:fldChar w:fldCharType="begin"/>
    </w:r>
    <w:r>
      <w:instrText xml:space="preserve"> PAGE   \* MERGEFORMAT </w:instrText>
    </w:r>
    <w:r>
      <w:fldChar w:fldCharType="separate"/>
    </w:r>
    <w:r w:rsidR="00EE5A2B">
      <w:rPr>
        <w:noProof/>
      </w:rPr>
      <w:t>3</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2ACC7448" w:rsidR="00A5656A" w:rsidRDefault="00A5656A">
    <w:pPr>
      <w:pStyle w:val="Header"/>
    </w:pPr>
    <w:r>
      <w:t xml:space="preserve">Version </w:t>
    </w:r>
    <w:r w:rsidR="00685CA8">
      <w:t>1_Cohort 20</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300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080"/>
    <w:rsid w:val="00062E39"/>
    <w:rsid w:val="00064063"/>
    <w:rsid w:val="0006581A"/>
    <w:rsid w:val="00074461"/>
    <w:rsid w:val="000766EC"/>
    <w:rsid w:val="00080E58"/>
    <w:rsid w:val="00083CA5"/>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565B"/>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3BB0"/>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53479"/>
    <w:rsid w:val="00260663"/>
    <w:rsid w:val="002657E9"/>
    <w:rsid w:val="0026665E"/>
    <w:rsid w:val="0027147E"/>
    <w:rsid w:val="002761F4"/>
    <w:rsid w:val="002775E1"/>
    <w:rsid w:val="00277979"/>
    <w:rsid w:val="00280E80"/>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4DB8"/>
    <w:rsid w:val="00335C41"/>
    <w:rsid w:val="00335FC5"/>
    <w:rsid w:val="0033771E"/>
    <w:rsid w:val="00337FEF"/>
    <w:rsid w:val="00354B6D"/>
    <w:rsid w:val="00355210"/>
    <w:rsid w:val="00355CFD"/>
    <w:rsid w:val="00363B85"/>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4598"/>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0B57"/>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3C1E"/>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24EA"/>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0C92"/>
    <w:rsid w:val="006712A7"/>
    <w:rsid w:val="00672CED"/>
    <w:rsid w:val="00674FC2"/>
    <w:rsid w:val="00676E35"/>
    <w:rsid w:val="00677E42"/>
    <w:rsid w:val="00682334"/>
    <w:rsid w:val="00684732"/>
    <w:rsid w:val="00684B16"/>
    <w:rsid w:val="00685CA8"/>
    <w:rsid w:val="00687016"/>
    <w:rsid w:val="006872A0"/>
    <w:rsid w:val="0069625A"/>
    <w:rsid w:val="00696A88"/>
    <w:rsid w:val="00696F65"/>
    <w:rsid w:val="00697572"/>
    <w:rsid w:val="006B4496"/>
    <w:rsid w:val="006B4C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173E6"/>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50B"/>
    <w:rsid w:val="007B1BFD"/>
    <w:rsid w:val="007B7191"/>
    <w:rsid w:val="007C1D94"/>
    <w:rsid w:val="007C556F"/>
    <w:rsid w:val="007C5ABE"/>
    <w:rsid w:val="007C6A87"/>
    <w:rsid w:val="007D0A07"/>
    <w:rsid w:val="007D0F11"/>
    <w:rsid w:val="007D133D"/>
    <w:rsid w:val="007D3EB4"/>
    <w:rsid w:val="007D3F16"/>
    <w:rsid w:val="007F10BD"/>
    <w:rsid w:val="007F2AF2"/>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19D0"/>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40FA"/>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08A"/>
    <w:rsid w:val="0098427C"/>
    <w:rsid w:val="00986B43"/>
    <w:rsid w:val="00986C0B"/>
    <w:rsid w:val="00986D46"/>
    <w:rsid w:val="009912CB"/>
    <w:rsid w:val="00991FDA"/>
    <w:rsid w:val="00992ACA"/>
    <w:rsid w:val="009A5F3B"/>
    <w:rsid w:val="009A5F79"/>
    <w:rsid w:val="009A6F87"/>
    <w:rsid w:val="009B0B61"/>
    <w:rsid w:val="009B28C0"/>
    <w:rsid w:val="009B3178"/>
    <w:rsid w:val="009B3E46"/>
    <w:rsid w:val="009B4544"/>
    <w:rsid w:val="009B7136"/>
    <w:rsid w:val="009C337F"/>
    <w:rsid w:val="009C53E7"/>
    <w:rsid w:val="009C6092"/>
    <w:rsid w:val="009C7342"/>
    <w:rsid w:val="009D4365"/>
    <w:rsid w:val="009D477B"/>
    <w:rsid w:val="009D4E3B"/>
    <w:rsid w:val="009D59C2"/>
    <w:rsid w:val="009D7BC9"/>
    <w:rsid w:val="009E122F"/>
    <w:rsid w:val="009E1982"/>
    <w:rsid w:val="009E1A98"/>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0855"/>
    <w:rsid w:val="00AE134C"/>
    <w:rsid w:val="00AE1868"/>
    <w:rsid w:val="00AE2564"/>
    <w:rsid w:val="00AE301F"/>
    <w:rsid w:val="00AE3302"/>
    <w:rsid w:val="00AE5BA6"/>
    <w:rsid w:val="00AE6231"/>
    <w:rsid w:val="00AE7077"/>
    <w:rsid w:val="00AF03CC"/>
    <w:rsid w:val="00AF61C2"/>
    <w:rsid w:val="00AF6CC6"/>
    <w:rsid w:val="00AF6D0E"/>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4EE"/>
    <w:rsid w:val="00B82CC2"/>
    <w:rsid w:val="00B84A89"/>
    <w:rsid w:val="00B9256C"/>
    <w:rsid w:val="00B92BEF"/>
    <w:rsid w:val="00B9428C"/>
    <w:rsid w:val="00B94443"/>
    <w:rsid w:val="00B9689A"/>
    <w:rsid w:val="00B97056"/>
    <w:rsid w:val="00BA531E"/>
    <w:rsid w:val="00BA728B"/>
    <w:rsid w:val="00BB06CB"/>
    <w:rsid w:val="00BB261F"/>
    <w:rsid w:val="00BB2887"/>
    <w:rsid w:val="00BB2CDE"/>
    <w:rsid w:val="00BB3B56"/>
    <w:rsid w:val="00BB5EAA"/>
    <w:rsid w:val="00BB5F11"/>
    <w:rsid w:val="00BB6638"/>
    <w:rsid w:val="00BB7FD2"/>
    <w:rsid w:val="00BC04FA"/>
    <w:rsid w:val="00BC1C22"/>
    <w:rsid w:val="00BC460B"/>
    <w:rsid w:val="00BC4ED3"/>
    <w:rsid w:val="00BC5725"/>
    <w:rsid w:val="00BD30B1"/>
    <w:rsid w:val="00BE0F7B"/>
    <w:rsid w:val="00BE10C2"/>
    <w:rsid w:val="00BF0D6C"/>
    <w:rsid w:val="00BF3911"/>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61A"/>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27A9"/>
    <w:rsid w:val="00CB3C8F"/>
    <w:rsid w:val="00CC02F1"/>
    <w:rsid w:val="00CC1122"/>
    <w:rsid w:val="00CC11A6"/>
    <w:rsid w:val="00CC135E"/>
    <w:rsid w:val="00CC7226"/>
    <w:rsid w:val="00CD0735"/>
    <w:rsid w:val="00CD45E3"/>
    <w:rsid w:val="00CD4771"/>
    <w:rsid w:val="00CD5089"/>
    <w:rsid w:val="00CD5D3F"/>
    <w:rsid w:val="00CD7452"/>
    <w:rsid w:val="00CD7E1F"/>
    <w:rsid w:val="00CE4BC4"/>
    <w:rsid w:val="00CE7DA2"/>
    <w:rsid w:val="00CF2F8A"/>
    <w:rsid w:val="00CF3DB3"/>
    <w:rsid w:val="00D0274B"/>
    <w:rsid w:val="00D0503D"/>
    <w:rsid w:val="00D052BC"/>
    <w:rsid w:val="00D07026"/>
    <w:rsid w:val="00D072B7"/>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2775"/>
    <w:rsid w:val="00DF7899"/>
    <w:rsid w:val="00E0524C"/>
    <w:rsid w:val="00E15751"/>
    <w:rsid w:val="00E168BE"/>
    <w:rsid w:val="00E17160"/>
    <w:rsid w:val="00E17D41"/>
    <w:rsid w:val="00E231D1"/>
    <w:rsid w:val="00E3288D"/>
    <w:rsid w:val="00E35112"/>
    <w:rsid w:val="00E35BEC"/>
    <w:rsid w:val="00E41A6A"/>
    <w:rsid w:val="00E455F9"/>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0821"/>
    <w:rsid w:val="00EA4D48"/>
    <w:rsid w:val="00EA7ADF"/>
    <w:rsid w:val="00EB2173"/>
    <w:rsid w:val="00EB62E6"/>
    <w:rsid w:val="00EB695F"/>
    <w:rsid w:val="00EC3A85"/>
    <w:rsid w:val="00EC4B89"/>
    <w:rsid w:val="00EC59A5"/>
    <w:rsid w:val="00EC6E15"/>
    <w:rsid w:val="00ED1B30"/>
    <w:rsid w:val="00ED5D03"/>
    <w:rsid w:val="00EE01ED"/>
    <w:rsid w:val="00EE1AC1"/>
    <w:rsid w:val="00EE2344"/>
    <w:rsid w:val="00EE39D6"/>
    <w:rsid w:val="00EE52AD"/>
    <w:rsid w:val="00EE5A2B"/>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3A69"/>
    <w:rsid w:val="00F66272"/>
    <w:rsid w:val="00F709C0"/>
    <w:rsid w:val="00F81FEC"/>
    <w:rsid w:val="00F85049"/>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300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72"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72"/>
    <w:qFormat/>
    <w:rsid w:val="00DF277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legislation.gov.uk/ukpga/2017/27/enacted"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legislation.gov.uk/ukpga/2005/9/content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youtube.com/watch?v=eSCUPKm5P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_ip_UnifiedCompliancePolicyProperties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A24FF895ADCEE49A216D7D34E43EC11" ma:contentTypeVersion="15" ma:contentTypeDescription="Create a new document." ma:contentTypeScope="" ma:versionID="266ec29af70e7716534834a89f3558a2">
  <xsd:schema xmlns:xsd="http://www.w3.org/2001/XMLSchema" xmlns:xs="http://www.w3.org/2001/XMLSchema" xmlns:p="http://schemas.microsoft.com/office/2006/metadata/properties" xmlns:ns1="http://schemas.microsoft.com/sharepoint/v3" xmlns:ns3="056da5d8-9ce6-4d0a-a147-64421a730462" xmlns:ns4="f47aca85-3958-4b4a-a348-bdc5286800cf" targetNamespace="http://schemas.microsoft.com/office/2006/metadata/properties" ma:root="true" ma:fieldsID="d761fa06927a727ad9b78ba52bf969e7" ns1:_="" ns3:_="" ns4:_="">
    <xsd:import namespace="http://schemas.microsoft.com/sharepoint/v3"/>
    <xsd:import namespace="056da5d8-9ce6-4d0a-a147-64421a730462"/>
    <xsd:import namespace="f47aca85-3958-4b4a-a348-bdc5286800cf"/>
    <xsd:element name="properties">
      <xsd:complexType>
        <xsd:sequence>
          <xsd:element name="documentManagement">
            <xsd:complexType>
              <xsd:all>
                <xsd:element ref="ns1:_ip_UnifiedCompliancePolicyProperties" minOccurs="0"/>
                <xsd:element ref="ns1:_ip_UnifiedCompliancePolicyUIAction" minOccurs="0"/>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8" nillable="true" ma:displayName="Unified Compliance Policy Properties" ma:hidden="true" ma:internalName="_ip_UnifiedCompliancePolicyProperties">
      <xsd:simpleType>
        <xsd:restriction base="dms:Note"/>
      </xsd:simpleType>
    </xsd:element>
    <xsd:element name="_ip_UnifiedCompliancePolicyUIAction" ma:index="9"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56da5d8-9ce6-4d0a-a147-64421a730462" elementFormDefault="qualified">
    <xsd:import namespace="http://schemas.microsoft.com/office/2006/documentManagement/types"/>
    <xsd:import namespace="http://schemas.microsoft.com/office/infopath/2007/PartnerControls"/>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47aca85-3958-4b4a-a348-bdc5286800cf" elementFormDefault="qualified">
    <xsd:import namespace="http://schemas.microsoft.com/office/2006/documentManagement/types"/>
    <xsd:import namespace="http://schemas.microsoft.com/office/infopath/2007/PartnerControls"/>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element name="SharingHintHash" ma:index="2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9CE159E4-5F59-480B-A5F7-2949533D6F24}">
  <ds:schemaRefs>
    <ds:schemaRef ds:uri="http://schemas.microsoft.com/office/2006/documentManagement/types"/>
    <ds:schemaRef ds:uri="http://schemas.microsoft.com/office/infopath/2007/PartnerControls"/>
    <ds:schemaRef ds:uri="http://purl.org/dc/elements/1.1/"/>
    <ds:schemaRef ds:uri="http://schemas.microsoft.com/office/2006/metadata/properties"/>
    <ds:schemaRef ds:uri="056da5d8-9ce6-4d0a-a147-64421a730462"/>
    <ds:schemaRef ds:uri="http://schemas.microsoft.com/sharepoint/v3"/>
    <ds:schemaRef ds:uri="http://purl.org/dc/terms/"/>
    <ds:schemaRef ds:uri="http://schemas.openxmlformats.org/package/2006/metadata/core-properties"/>
    <ds:schemaRef ds:uri="f47aca85-3958-4b4a-a348-bdc5286800cf"/>
    <ds:schemaRef ds:uri="http://www.w3.org/XML/1998/namespace"/>
    <ds:schemaRef ds:uri="http://purl.org/dc/dcmitype/"/>
  </ds:schemaRefs>
</ds:datastoreItem>
</file>

<file path=customXml/itemProps3.xml><?xml version="1.0" encoding="utf-8"?>
<ds:datastoreItem xmlns:ds="http://schemas.openxmlformats.org/officeDocument/2006/customXml" ds:itemID="{37137127-CDDB-4CC9-BE26-862B508479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056da5d8-9ce6-4d0a-a147-64421a730462"/>
    <ds:schemaRef ds:uri="f47aca85-3958-4b4a-a348-bdc5286800c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0C43F7A-F3C7-463A-A607-E4CDABCF6B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436</TotalTime>
  <Pages>13</Pages>
  <Words>4284</Words>
  <Characters>24423</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28650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Sioned Coleman</cp:lastModifiedBy>
  <cp:revision>15</cp:revision>
  <cp:lastPrinted>2020-02-11T19:20:00Z</cp:lastPrinted>
  <dcterms:created xsi:type="dcterms:W3CDTF">2023-05-17T08:26:00Z</dcterms:created>
  <dcterms:modified xsi:type="dcterms:W3CDTF">2023-06-07T09:25:00Z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0x010100FA24FF895ADCEE49A216D7D34E43EC11</vt:lpwstr>
  </property>
</Properties>
</file>