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265971"/>
        <w:docPartObj>
          <w:docPartGallery w:val="Cover Pages"/>
          <w:docPartUnique/>
        </w:docPartObj>
      </w:sdtPr>
      <w:sdtEndPr/>
      <w:sdtContent>
        <w:p w14:paraId="561B0BC8" w14:textId="03A600FC" w:rsidR="00AD47D8" w:rsidRDefault="00A513B3">
          <w:r>
            <w:rPr>
              <w:noProof/>
              <w:lang w:eastAsia="en-GB"/>
            </w:rPr>
            <w:drawing>
              <wp:anchor distT="0" distB="0" distL="114300" distR="114300" simplePos="0" relativeHeight="251661312" behindDoc="0" locked="0" layoutInCell="1" allowOverlap="1" wp14:anchorId="42FEC5C2" wp14:editId="0DB5F21D">
                <wp:simplePos x="0" y="0"/>
                <wp:positionH relativeFrom="margin">
                  <wp:align>right</wp:align>
                </wp:positionH>
                <wp:positionV relativeFrom="paragraph">
                  <wp:posOffset>0</wp:posOffset>
                </wp:positionV>
                <wp:extent cx="5734050" cy="45662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6.PNG"/>
                        <pic:cNvPicPr/>
                      </pic:nvPicPr>
                      <pic:blipFill>
                        <a:blip r:embed="rId8">
                          <a:extLst>
                            <a:ext uri="{28A0092B-C50C-407E-A947-70E740481C1C}">
                              <a14:useLocalDpi xmlns:a14="http://schemas.microsoft.com/office/drawing/2010/main" val="0"/>
                            </a:ext>
                          </a:extLst>
                        </a:blip>
                        <a:stretch>
                          <a:fillRect/>
                        </a:stretch>
                      </pic:blipFill>
                      <pic:spPr>
                        <a:xfrm>
                          <a:off x="0" y="0"/>
                          <a:ext cx="5734050" cy="4566285"/>
                        </a:xfrm>
                        <a:prstGeom prst="rect">
                          <a:avLst/>
                        </a:prstGeom>
                      </pic:spPr>
                    </pic:pic>
                  </a:graphicData>
                </a:graphic>
                <wp14:sizeRelH relativeFrom="margin">
                  <wp14:pctWidth>0</wp14:pctWidth>
                </wp14:sizeRelH>
                <wp14:sizeRelV relativeFrom="margin">
                  <wp14:pctHeight>0</wp14:pctHeight>
                </wp14:sizeRelV>
              </wp:anchor>
            </w:drawing>
          </w:r>
          <w:r w:rsidR="00AD47D8">
            <w:rPr>
              <w:noProof/>
              <w:lang w:eastAsia="en-GB"/>
            </w:rPr>
            <mc:AlternateContent>
              <mc:Choice Requires="wps">
                <w:drawing>
                  <wp:anchor distT="0" distB="0" distL="114300" distR="114300" simplePos="0" relativeHeight="251660288" behindDoc="0" locked="0" layoutInCell="1" allowOverlap="1" wp14:anchorId="1EC7C2C3" wp14:editId="746D4B7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CA636C" w14:textId="77777777" w:rsidR="00890FCE" w:rsidRDefault="00890FCE">
                                    <w:pPr>
                                      <w:pStyle w:val="NoSpacing"/>
                                      <w:jc w:val="right"/>
                                      <w:rPr>
                                        <w:color w:val="595959" w:themeColor="text1" w:themeTint="A6"/>
                                        <w:sz w:val="28"/>
                                        <w:szCs w:val="28"/>
                                      </w:rPr>
                                    </w:pPr>
                                    <w:r>
                                      <w:rPr>
                                        <w:color w:val="595959" w:themeColor="text1" w:themeTint="A6"/>
                                        <w:sz w:val="28"/>
                                        <w:szCs w:val="28"/>
                                      </w:rPr>
                                      <w:t>Daniel Ward (1504426)</w:t>
                                    </w:r>
                                  </w:p>
                                </w:sdtContent>
                              </w:sdt>
                              <w:p w14:paraId="0154F583" w14:textId="77777777" w:rsidR="00890FCE" w:rsidRDefault="00003E3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90FCE">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C7C2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CA636C" w14:textId="77777777" w:rsidR="00890FCE" w:rsidRDefault="00890FCE">
                              <w:pPr>
                                <w:pStyle w:val="NoSpacing"/>
                                <w:jc w:val="right"/>
                                <w:rPr>
                                  <w:color w:val="595959" w:themeColor="text1" w:themeTint="A6"/>
                                  <w:sz w:val="28"/>
                                  <w:szCs w:val="28"/>
                                </w:rPr>
                              </w:pPr>
                              <w:r>
                                <w:rPr>
                                  <w:color w:val="595959" w:themeColor="text1" w:themeTint="A6"/>
                                  <w:sz w:val="28"/>
                                  <w:szCs w:val="28"/>
                                </w:rPr>
                                <w:t>Daniel Ward (1504426)</w:t>
                              </w:r>
                            </w:p>
                          </w:sdtContent>
                        </w:sdt>
                        <w:p w14:paraId="0154F583" w14:textId="77777777" w:rsidR="00890FCE" w:rsidRDefault="00003E3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90FCE">
                                <w:rPr>
                                  <w:color w:val="595959" w:themeColor="text1" w:themeTint="A6"/>
                                  <w:sz w:val="18"/>
                                  <w:szCs w:val="18"/>
                                </w:rPr>
                                <w:t>[Email address]</w:t>
                              </w:r>
                            </w:sdtContent>
                          </w:sdt>
                        </w:p>
                      </w:txbxContent>
                    </v:textbox>
                    <w10:wrap type="square" anchorx="page" anchory="page"/>
                  </v:shape>
                </w:pict>
              </mc:Fallback>
            </mc:AlternateContent>
          </w:r>
          <w:r w:rsidR="00AD47D8">
            <w:rPr>
              <w:noProof/>
              <w:lang w:eastAsia="en-GB"/>
            </w:rPr>
            <mc:AlternateContent>
              <mc:Choice Requires="wps">
                <w:drawing>
                  <wp:anchor distT="0" distB="0" distL="114300" distR="114300" simplePos="0" relativeHeight="251659264" behindDoc="0" locked="0" layoutInCell="1" allowOverlap="1" wp14:anchorId="18BA1D14" wp14:editId="36FA4B5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045035" w14:textId="07FC1809" w:rsidR="00890FCE" w:rsidRDefault="00003E3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0FCE">
                                      <w:rPr>
                                        <w:caps/>
                                        <w:color w:val="5B9BD5" w:themeColor="accent1"/>
                                        <w:sz w:val="64"/>
                                        <w:szCs w:val="64"/>
                                      </w:rPr>
                                      <w:t>Motion simulation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85F2E1" w14:textId="58540119" w:rsidR="00890FCE" w:rsidRDefault="00890FCE">
                                    <w:pPr>
                                      <w:jc w:val="right"/>
                                      <w:rPr>
                                        <w:smallCaps/>
                                        <w:color w:val="404040" w:themeColor="text1" w:themeTint="BF"/>
                                        <w:sz w:val="36"/>
                                        <w:szCs w:val="36"/>
                                      </w:rPr>
                                    </w:pPr>
                                    <w:r>
                                      <w:rPr>
                                        <w:color w:val="404040" w:themeColor="text1" w:themeTint="BF"/>
                                        <w:sz w:val="36"/>
                                        <w:szCs w:val="36"/>
                                      </w:rPr>
                                      <w:t>CAE &amp; STRESS ANALYSIS M5X02064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BA1D1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3045035" w14:textId="07FC1809" w:rsidR="00890FCE" w:rsidRDefault="00003E3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0FCE">
                                <w:rPr>
                                  <w:caps/>
                                  <w:color w:val="5B9BD5" w:themeColor="accent1"/>
                                  <w:sz w:val="64"/>
                                  <w:szCs w:val="64"/>
                                </w:rPr>
                                <w:t>Motion simulation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85F2E1" w14:textId="58540119" w:rsidR="00890FCE" w:rsidRDefault="00890FCE">
                              <w:pPr>
                                <w:jc w:val="right"/>
                                <w:rPr>
                                  <w:smallCaps/>
                                  <w:color w:val="404040" w:themeColor="text1" w:themeTint="BF"/>
                                  <w:sz w:val="36"/>
                                  <w:szCs w:val="36"/>
                                </w:rPr>
                              </w:pPr>
                              <w:r>
                                <w:rPr>
                                  <w:color w:val="404040" w:themeColor="text1" w:themeTint="BF"/>
                                  <w:sz w:val="36"/>
                                  <w:szCs w:val="36"/>
                                </w:rPr>
                                <w:t>CAE &amp; STRESS ANALYSIS M5X02064</w:t>
                              </w:r>
                            </w:p>
                          </w:sdtContent>
                        </w:sdt>
                      </w:txbxContent>
                    </v:textbox>
                    <w10:wrap type="square" anchorx="page" anchory="page"/>
                  </v:shape>
                </w:pict>
              </mc:Fallback>
            </mc:AlternateContent>
          </w:r>
        </w:p>
        <w:p w14:paraId="669FD58A" w14:textId="00061025" w:rsidR="00AD47D8" w:rsidRDefault="00AD47D8">
          <w:r>
            <w:br w:type="page"/>
          </w:r>
        </w:p>
        <w:bookmarkStart w:id="0" w:name="_GoBack" w:displacedByCustomXml="next"/>
        <w:bookmarkEnd w:id="0" w:displacedByCustomXml="next"/>
      </w:sdtContent>
    </w:sdt>
    <w:p w14:paraId="1CCFFFD4" w14:textId="77777777" w:rsidR="00AD47D8" w:rsidRDefault="00AD47D8" w:rsidP="00003E37">
      <w:pPr>
        <w:pStyle w:val="Heading1"/>
      </w:pPr>
      <w:bookmarkStart w:id="1" w:name="_Toc11625067"/>
      <w:r>
        <w:lastRenderedPageBreak/>
        <w:t>Executive summery</w:t>
      </w:r>
      <w:bookmarkEnd w:id="1"/>
    </w:p>
    <w:p w14:paraId="2DE35027" w14:textId="77777777" w:rsidR="00D76B85" w:rsidRDefault="00AE2511" w:rsidP="00AD47D8">
      <w:r>
        <w:t xml:space="preserve">This report is to demonstrate the understanding of </w:t>
      </w:r>
      <w:proofErr w:type="spellStart"/>
      <w:r>
        <w:t>Solidworks</w:t>
      </w:r>
      <w:proofErr w:type="spellEnd"/>
      <w:r>
        <w:t xml:space="preserve"> by assembling the components of a gearbox and mod</w:t>
      </w:r>
      <w:r w:rsidR="00945CAF">
        <w:t xml:space="preserve">el a gearbox housing and to conduct a motion analysis on the gearbox to show it working. </w:t>
      </w:r>
    </w:p>
    <w:p w14:paraId="38E9C6FC" w14:textId="591BD766" w:rsidR="00D76B85" w:rsidRDefault="00D76B85" w:rsidP="00AD47D8">
      <w:r>
        <w:t>Features such as sweep and revolve cut were used to produce the parts and spur gear calculation were used to determine the distance between the input and output shafts.</w:t>
      </w:r>
    </w:p>
    <w:p w14:paraId="729622AF" w14:textId="112350F9" w:rsidR="00AD47D8" w:rsidRDefault="00945CAF" w:rsidP="00AD47D8">
      <w:r>
        <w:t xml:space="preserve">Results </w:t>
      </w:r>
      <w:r w:rsidR="00D76B85">
        <w:t>were given but unfortunately the optimum output was not reached</w:t>
      </w:r>
      <w:r w:rsidR="00003E37">
        <w:t xml:space="preserve"> on the first attempt but a remodel using the correct, mechanical mates rendered a positive outcome.</w:t>
      </w:r>
    </w:p>
    <w:p w14:paraId="04BD7609" w14:textId="77777777" w:rsidR="00AD47D8" w:rsidRDefault="00AD47D8">
      <w:r>
        <w:br w:type="page"/>
      </w:r>
    </w:p>
    <w:sdt>
      <w:sdtPr>
        <w:rPr>
          <w:rFonts w:asciiTheme="minorHAnsi" w:eastAsiaTheme="minorHAnsi" w:hAnsiTheme="minorHAnsi" w:cstheme="minorBidi"/>
          <w:color w:val="auto"/>
          <w:sz w:val="22"/>
          <w:szCs w:val="22"/>
          <w:lang w:val="en-GB"/>
        </w:rPr>
        <w:id w:val="-708564097"/>
        <w:docPartObj>
          <w:docPartGallery w:val="Table of Contents"/>
          <w:docPartUnique/>
        </w:docPartObj>
      </w:sdtPr>
      <w:sdtEndPr>
        <w:rPr>
          <w:b/>
          <w:bCs/>
          <w:noProof/>
        </w:rPr>
      </w:sdtEndPr>
      <w:sdtContent>
        <w:p w14:paraId="7365DE74" w14:textId="77777777" w:rsidR="00AD47D8" w:rsidRDefault="00AD47D8">
          <w:pPr>
            <w:pStyle w:val="TOCHeading"/>
          </w:pPr>
          <w:r>
            <w:t>Table of Contents</w:t>
          </w:r>
        </w:p>
        <w:p w14:paraId="1BE89466" w14:textId="43484AEA" w:rsidR="00003E37" w:rsidRDefault="00AD47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625067" w:history="1">
            <w:r w:rsidR="00003E37" w:rsidRPr="00DB0D48">
              <w:rPr>
                <w:rStyle w:val="Hyperlink"/>
                <w:noProof/>
              </w:rPr>
              <w:t>Executive summery</w:t>
            </w:r>
            <w:r w:rsidR="00003E37">
              <w:rPr>
                <w:noProof/>
                <w:webHidden/>
              </w:rPr>
              <w:tab/>
            </w:r>
            <w:r w:rsidR="00003E37">
              <w:rPr>
                <w:noProof/>
                <w:webHidden/>
              </w:rPr>
              <w:fldChar w:fldCharType="begin"/>
            </w:r>
            <w:r w:rsidR="00003E37">
              <w:rPr>
                <w:noProof/>
                <w:webHidden/>
              </w:rPr>
              <w:instrText xml:space="preserve"> PAGEREF _Toc11625067 \h </w:instrText>
            </w:r>
            <w:r w:rsidR="00003E37">
              <w:rPr>
                <w:noProof/>
                <w:webHidden/>
              </w:rPr>
            </w:r>
            <w:r w:rsidR="00003E37">
              <w:rPr>
                <w:noProof/>
                <w:webHidden/>
              </w:rPr>
              <w:fldChar w:fldCharType="separate"/>
            </w:r>
            <w:r w:rsidR="00003E37">
              <w:rPr>
                <w:noProof/>
                <w:webHidden/>
              </w:rPr>
              <w:t>1</w:t>
            </w:r>
            <w:r w:rsidR="00003E37">
              <w:rPr>
                <w:noProof/>
                <w:webHidden/>
              </w:rPr>
              <w:fldChar w:fldCharType="end"/>
            </w:r>
          </w:hyperlink>
        </w:p>
        <w:p w14:paraId="4491D510" w14:textId="34EE3645" w:rsidR="00003E37" w:rsidRDefault="00003E37">
          <w:pPr>
            <w:pStyle w:val="TOC1"/>
            <w:tabs>
              <w:tab w:val="right" w:leader="dot" w:pos="9016"/>
            </w:tabs>
            <w:rPr>
              <w:rFonts w:eastAsiaTheme="minorEastAsia"/>
              <w:noProof/>
              <w:lang w:eastAsia="en-GB"/>
            </w:rPr>
          </w:pPr>
          <w:hyperlink w:anchor="_Toc11625068" w:history="1">
            <w:r w:rsidRPr="00DB0D48">
              <w:rPr>
                <w:rStyle w:val="Hyperlink"/>
                <w:noProof/>
              </w:rPr>
              <w:t>Introduction</w:t>
            </w:r>
            <w:r>
              <w:rPr>
                <w:noProof/>
                <w:webHidden/>
              </w:rPr>
              <w:tab/>
            </w:r>
            <w:r>
              <w:rPr>
                <w:noProof/>
                <w:webHidden/>
              </w:rPr>
              <w:fldChar w:fldCharType="begin"/>
            </w:r>
            <w:r>
              <w:rPr>
                <w:noProof/>
                <w:webHidden/>
              </w:rPr>
              <w:instrText xml:space="preserve"> PAGEREF _Toc11625068 \h </w:instrText>
            </w:r>
            <w:r>
              <w:rPr>
                <w:noProof/>
                <w:webHidden/>
              </w:rPr>
            </w:r>
            <w:r>
              <w:rPr>
                <w:noProof/>
                <w:webHidden/>
              </w:rPr>
              <w:fldChar w:fldCharType="separate"/>
            </w:r>
            <w:r>
              <w:rPr>
                <w:noProof/>
                <w:webHidden/>
              </w:rPr>
              <w:t>3</w:t>
            </w:r>
            <w:r>
              <w:rPr>
                <w:noProof/>
                <w:webHidden/>
              </w:rPr>
              <w:fldChar w:fldCharType="end"/>
            </w:r>
          </w:hyperlink>
        </w:p>
        <w:p w14:paraId="29A78FA5" w14:textId="751FA2CC" w:rsidR="00003E37" w:rsidRDefault="00003E37">
          <w:pPr>
            <w:pStyle w:val="TOC1"/>
            <w:tabs>
              <w:tab w:val="right" w:leader="dot" w:pos="9016"/>
            </w:tabs>
            <w:rPr>
              <w:rFonts w:eastAsiaTheme="minorEastAsia"/>
              <w:noProof/>
              <w:lang w:eastAsia="en-GB"/>
            </w:rPr>
          </w:pPr>
          <w:hyperlink w:anchor="_Toc11625069" w:history="1">
            <w:r w:rsidRPr="00DB0D48">
              <w:rPr>
                <w:rStyle w:val="Hyperlink"/>
                <w:noProof/>
              </w:rPr>
              <w:t>Main Body</w:t>
            </w:r>
            <w:r>
              <w:rPr>
                <w:noProof/>
                <w:webHidden/>
              </w:rPr>
              <w:tab/>
            </w:r>
            <w:r>
              <w:rPr>
                <w:noProof/>
                <w:webHidden/>
              </w:rPr>
              <w:fldChar w:fldCharType="begin"/>
            </w:r>
            <w:r>
              <w:rPr>
                <w:noProof/>
                <w:webHidden/>
              </w:rPr>
              <w:instrText xml:space="preserve"> PAGEREF _Toc11625069 \h </w:instrText>
            </w:r>
            <w:r>
              <w:rPr>
                <w:noProof/>
                <w:webHidden/>
              </w:rPr>
            </w:r>
            <w:r>
              <w:rPr>
                <w:noProof/>
                <w:webHidden/>
              </w:rPr>
              <w:fldChar w:fldCharType="separate"/>
            </w:r>
            <w:r>
              <w:rPr>
                <w:noProof/>
                <w:webHidden/>
              </w:rPr>
              <w:t>4</w:t>
            </w:r>
            <w:r>
              <w:rPr>
                <w:noProof/>
                <w:webHidden/>
              </w:rPr>
              <w:fldChar w:fldCharType="end"/>
            </w:r>
          </w:hyperlink>
        </w:p>
        <w:p w14:paraId="1C3E75B3" w14:textId="57BAADE1" w:rsidR="00003E37" w:rsidRDefault="00003E37">
          <w:pPr>
            <w:pStyle w:val="TOC2"/>
            <w:tabs>
              <w:tab w:val="right" w:leader="dot" w:pos="9016"/>
            </w:tabs>
            <w:rPr>
              <w:rFonts w:eastAsiaTheme="minorEastAsia"/>
              <w:noProof/>
              <w:lang w:eastAsia="en-GB"/>
            </w:rPr>
          </w:pPr>
          <w:hyperlink w:anchor="_Toc11625070" w:history="1">
            <w:r w:rsidRPr="00DB0D48">
              <w:rPr>
                <w:rStyle w:val="Hyperlink"/>
                <w:noProof/>
              </w:rPr>
              <w:t>Assembly</w:t>
            </w:r>
            <w:r>
              <w:rPr>
                <w:noProof/>
                <w:webHidden/>
              </w:rPr>
              <w:tab/>
            </w:r>
            <w:r>
              <w:rPr>
                <w:noProof/>
                <w:webHidden/>
              </w:rPr>
              <w:fldChar w:fldCharType="begin"/>
            </w:r>
            <w:r>
              <w:rPr>
                <w:noProof/>
                <w:webHidden/>
              </w:rPr>
              <w:instrText xml:space="preserve"> PAGEREF _Toc11625070 \h </w:instrText>
            </w:r>
            <w:r>
              <w:rPr>
                <w:noProof/>
                <w:webHidden/>
              </w:rPr>
            </w:r>
            <w:r>
              <w:rPr>
                <w:noProof/>
                <w:webHidden/>
              </w:rPr>
              <w:fldChar w:fldCharType="separate"/>
            </w:r>
            <w:r>
              <w:rPr>
                <w:noProof/>
                <w:webHidden/>
              </w:rPr>
              <w:t>4</w:t>
            </w:r>
            <w:r>
              <w:rPr>
                <w:noProof/>
                <w:webHidden/>
              </w:rPr>
              <w:fldChar w:fldCharType="end"/>
            </w:r>
          </w:hyperlink>
        </w:p>
        <w:p w14:paraId="233615D1" w14:textId="13C6403A" w:rsidR="00003E37" w:rsidRDefault="00003E37">
          <w:pPr>
            <w:pStyle w:val="TOC2"/>
            <w:tabs>
              <w:tab w:val="right" w:leader="dot" w:pos="9016"/>
            </w:tabs>
            <w:rPr>
              <w:rFonts w:eastAsiaTheme="minorEastAsia"/>
              <w:noProof/>
              <w:lang w:eastAsia="en-GB"/>
            </w:rPr>
          </w:pPr>
          <w:hyperlink w:anchor="_Toc11625071" w:history="1">
            <w:r w:rsidRPr="00DB0D48">
              <w:rPr>
                <w:rStyle w:val="Hyperlink"/>
                <w:noProof/>
              </w:rPr>
              <w:t>Modelling gearbox housing</w:t>
            </w:r>
            <w:r>
              <w:rPr>
                <w:noProof/>
                <w:webHidden/>
              </w:rPr>
              <w:tab/>
            </w:r>
            <w:r>
              <w:rPr>
                <w:noProof/>
                <w:webHidden/>
              </w:rPr>
              <w:fldChar w:fldCharType="begin"/>
            </w:r>
            <w:r>
              <w:rPr>
                <w:noProof/>
                <w:webHidden/>
              </w:rPr>
              <w:instrText xml:space="preserve"> PAGEREF _Toc11625071 \h </w:instrText>
            </w:r>
            <w:r>
              <w:rPr>
                <w:noProof/>
                <w:webHidden/>
              </w:rPr>
            </w:r>
            <w:r>
              <w:rPr>
                <w:noProof/>
                <w:webHidden/>
              </w:rPr>
              <w:fldChar w:fldCharType="separate"/>
            </w:r>
            <w:r>
              <w:rPr>
                <w:noProof/>
                <w:webHidden/>
              </w:rPr>
              <w:t>4</w:t>
            </w:r>
            <w:r>
              <w:rPr>
                <w:noProof/>
                <w:webHidden/>
              </w:rPr>
              <w:fldChar w:fldCharType="end"/>
            </w:r>
          </w:hyperlink>
        </w:p>
        <w:p w14:paraId="6CEFB8D5" w14:textId="6A02DD90" w:rsidR="00003E37" w:rsidRDefault="00003E37">
          <w:pPr>
            <w:pStyle w:val="TOC2"/>
            <w:tabs>
              <w:tab w:val="right" w:leader="dot" w:pos="9016"/>
            </w:tabs>
            <w:rPr>
              <w:rFonts w:eastAsiaTheme="minorEastAsia"/>
              <w:noProof/>
              <w:lang w:eastAsia="en-GB"/>
            </w:rPr>
          </w:pPr>
          <w:hyperlink w:anchor="_Toc11625072" w:history="1">
            <w:r w:rsidRPr="00DB0D48">
              <w:rPr>
                <w:rStyle w:val="Hyperlink"/>
                <w:noProof/>
              </w:rPr>
              <w:t>Equations</w:t>
            </w:r>
            <w:r>
              <w:rPr>
                <w:noProof/>
                <w:webHidden/>
              </w:rPr>
              <w:tab/>
            </w:r>
            <w:r>
              <w:rPr>
                <w:noProof/>
                <w:webHidden/>
              </w:rPr>
              <w:fldChar w:fldCharType="begin"/>
            </w:r>
            <w:r>
              <w:rPr>
                <w:noProof/>
                <w:webHidden/>
              </w:rPr>
              <w:instrText xml:space="preserve"> PAGEREF _Toc11625072 \h </w:instrText>
            </w:r>
            <w:r>
              <w:rPr>
                <w:noProof/>
                <w:webHidden/>
              </w:rPr>
            </w:r>
            <w:r>
              <w:rPr>
                <w:noProof/>
                <w:webHidden/>
              </w:rPr>
              <w:fldChar w:fldCharType="separate"/>
            </w:r>
            <w:r>
              <w:rPr>
                <w:noProof/>
                <w:webHidden/>
              </w:rPr>
              <w:t>5</w:t>
            </w:r>
            <w:r>
              <w:rPr>
                <w:noProof/>
                <w:webHidden/>
              </w:rPr>
              <w:fldChar w:fldCharType="end"/>
            </w:r>
          </w:hyperlink>
        </w:p>
        <w:p w14:paraId="4392AF47" w14:textId="14B7AC2B" w:rsidR="00003E37" w:rsidRDefault="00003E37">
          <w:pPr>
            <w:pStyle w:val="TOC2"/>
            <w:tabs>
              <w:tab w:val="right" w:leader="dot" w:pos="9016"/>
            </w:tabs>
            <w:rPr>
              <w:rFonts w:eastAsiaTheme="minorEastAsia"/>
              <w:noProof/>
              <w:lang w:eastAsia="en-GB"/>
            </w:rPr>
          </w:pPr>
          <w:hyperlink w:anchor="_Toc11625073" w:history="1">
            <w:r w:rsidRPr="00DB0D48">
              <w:rPr>
                <w:rStyle w:val="Hyperlink"/>
                <w:noProof/>
              </w:rPr>
              <w:t>Motion studies and FEA</w:t>
            </w:r>
            <w:r>
              <w:rPr>
                <w:noProof/>
                <w:webHidden/>
              </w:rPr>
              <w:tab/>
            </w:r>
            <w:r>
              <w:rPr>
                <w:noProof/>
                <w:webHidden/>
              </w:rPr>
              <w:fldChar w:fldCharType="begin"/>
            </w:r>
            <w:r>
              <w:rPr>
                <w:noProof/>
                <w:webHidden/>
              </w:rPr>
              <w:instrText xml:space="preserve"> PAGEREF _Toc11625073 \h </w:instrText>
            </w:r>
            <w:r>
              <w:rPr>
                <w:noProof/>
                <w:webHidden/>
              </w:rPr>
            </w:r>
            <w:r>
              <w:rPr>
                <w:noProof/>
                <w:webHidden/>
              </w:rPr>
              <w:fldChar w:fldCharType="separate"/>
            </w:r>
            <w:r>
              <w:rPr>
                <w:noProof/>
                <w:webHidden/>
              </w:rPr>
              <w:t>5</w:t>
            </w:r>
            <w:r>
              <w:rPr>
                <w:noProof/>
                <w:webHidden/>
              </w:rPr>
              <w:fldChar w:fldCharType="end"/>
            </w:r>
          </w:hyperlink>
        </w:p>
        <w:p w14:paraId="6D5AFFD8" w14:textId="240D52D3" w:rsidR="00003E37" w:rsidRDefault="00003E37">
          <w:pPr>
            <w:pStyle w:val="TOC1"/>
            <w:tabs>
              <w:tab w:val="right" w:leader="dot" w:pos="9016"/>
            </w:tabs>
            <w:rPr>
              <w:rFonts w:eastAsiaTheme="minorEastAsia"/>
              <w:noProof/>
              <w:lang w:eastAsia="en-GB"/>
            </w:rPr>
          </w:pPr>
          <w:hyperlink w:anchor="_Toc11625074" w:history="1">
            <w:r w:rsidRPr="00DB0D48">
              <w:rPr>
                <w:rStyle w:val="Hyperlink"/>
                <w:noProof/>
              </w:rPr>
              <w:t>Conclusion</w:t>
            </w:r>
            <w:r>
              <w:rPr>
                <w:noProof/>
                <w:webHidden/>
              </w:rPr>
              <w:tab/>
            </w:r>
            <w:r>
              <w:rPr>
                <w:noProof/>
                <w:webHidden/>
              </w:rPr>
              <w:fldChar w:fldCharType="begin"/>
            </w:r>
            <w:r>
              <w:rPr>
                <w:noProof/>
                <w:webHidden/>
              </w:rPr>
              <w:instrText xml:space="preserve"> PAGEREF _Toc11625074 \h </w:instrText>
            </w:r>
            <w:r>
              <w:rPr>
                <w:noProof/>
                <w:webHidden/>
              </w:rPr>
            </w:r>
            <w:r>
              <w:rPr>
                <w:noProof/>
                <w:webHidden/>
              </w:rPr>
              <w:fldChar w:fldCharType="separate"/>
            </w:r>
            <w:r>
              <w:rPr>
                <w:noProof/>
                <w:webHidden/>
              </w:rPr>
              <w:t>8</w:t>
            </w:r>
            <w:r>
              <w:rPr>
                <w:noProof/>
                <w:webHidden/>
              </w:rPr>
              <w:fldChar w:fldCharType="end"/>
            </w:r>
          </w:hyperlink>
        </w:p>
        <w:p w14:paraId="5716057E" w14:textId="228237A3" w:rsidR="00003E37" w:rsidRDefault="00003E37">
          <w:pPr>
            <w:pStyle w:val="TOC1"/>
            <w:tabs>
              <w:tab w:val="right" w:leader="dot" w:pos="9016"/>
            </w:tabs>
            <w:rPr>
              <w:rFonts w:eastAsiaTheme="minorEastAsia"/>
              <w:noProof/>
              <w:lang w:eastAsia="en-GB"/>
            </w:rPr>
          </w:pPr>
          <w:hyperlink w:anchor="_Toc11625075" w:history="1">
            <w:r w:rsidRPr="00DB0D48">
              <w:rPr>
                <w:rStyle w:val="Hyperlink"/>
                <w:noProof/>
              </w:rPr>
              <w:t>Reference list</w:t>
            </w:r>
            <w:r>
              <w:rPr>
                <w:noProof/>
                <w:webHidden/>
              </w:rPr>
              <w:tab/>
            </w:r>
            <w:r>
              <w:rPr>
                <w:noProof/>
                <w:webHidden/>
              </w:rPr>
              <w:fldChar w:fldCharType="begin"/>
            </w:r>
            <w:r>
              <w:rPr>
                <w:noProof/>
                <w:webHidden/>
              </w:rPr>
              <w:instrText xml:space="preserve"> PAGEREF _Toc11625075 \h </w:instrText>
            </w:r>
            <w:r>
              <w:rPr>
                <w:noProof/>
                <w:webHidden/>
              </w:rPr>
            </w:r>
            <w:r>
              <w:rPr>
                <w:noProof/>
                <w:webHidden/>
              </w:rPr>
              <w:fldChar w:fldCharType="separate"/>
            </w:r>
            <w:r>
              <w:rPr>
                <w:noProof/>
                <w:webHidden/>
              </w:rPr>
              <w:t>9</w:t>
            </w:r>
            <w:r>
              <w:rPr>
                <w:noProof/>
                <w:webHidden/>
              </w:rPr>
              <w:fldChar w:fldCharType="end"/>
            </w:r>
          </w:hyperlink>
        </w:p>
        <w:p w14:paraId="02DD8EB7" w14:textId="0D632A9E" w:rsidR="00003E37" w:rsidRDefault="00003E37">
          <w:pPr>
            <w:pStyle w:val="TOC1"/>
            <w:tabs>
              <w:tab w:val="right" w:leader="dot" w:pos="9016"/>
            </w:tabs>
            <w:rPr>
              <w:rFonts w:eastAsiaTheme="minorEastAsia"/>
              <w:noProof/>
              <w:lang w:eastAsia="en-GB"/>
            </w:rPr>
          </w:pPr>
          <w:hyperlink w:anchor="_Toc11625076" w:history="1">
            <w:r w:rsidRPr="00DB0D48">
              <w:rPr>
                <w:rStyle w:val="Hyperlink"/>
                <w:noProof/>
              </w:rPr>
              <w:t>References</w:t>
            </w:r>
            <w:r>
              <w:rPr>
                <w:noProof/>
                <w:webHidden/>
              </w:rPr>
              <w:tab/>
            </w:r>
            <w:r>
              <w:rPr>
                <w:noProof/>
                <w:webHidden/>
              </w:rPr>
              <w:fldChar w:fldCharType="begin"/>
            </w:r>
            <w:r>
              <w:rPr>
                <w:noProof/>
                <w:webHidden/>
              </w:rPr>
              <w:instrText xml:space="preserve"> PAGEREF _Toc11625076 \h </w:instrText>
            </w:r>
            <w:r>
              <w:rPr>
                <w:noProof/>
                <w:webHidden/>
              </w:rPr>
            </w:r>
            <w:r>
              <w:rPr>
                <w:noProof/>
                <w:webHidden/>
              </w:rPr>
              <w:fldChar w:fldCharType="separate"/>
            </w:r>
            <w:r>
              <w:rPr>
                <w:noProof/>
                <w:webHidden/>
              </w:rPr>
              <w:t>9</w:t>
            </w:r>
            <w:r>
              <w:rPr>
                <w:noProof/>
                <w:webHidden/>
              </w:rPr>
              <w:fldChar w:fldCharType="end"/>
            </w:r>
          </w:hyperlink>
        </w:p>
        <w:p w14:paraId="6D80A6C3" w14:textId="7BB9A47F" w:rsidR="00AD47D8" w:rsidRDefault="00AD47D8">
          <w:r>
            <w:rPr>
              <w:b/>
              <w:bCs/>
              <w:noProof/>
            </w:rPr>
            <w:fldChar w:fldCharType="end"/>
          </w:r>
        </w:p>
      </w:sdtContent>
    </w:sdt>
    <w:p w14:paraId="7B8A7EDF" w14:textId="77777777" w:rsidR="003F0869" w:rsidRDefault="00AD47D8" w:rsidP="00AD47D8">
      <w:r>
        <w:t xml:space="preserve"> </w:t>
      </w:r>
    </w:p>
    <w:p w14:paraId="0B3230EB" w14:textId="77777777" w:rsidR="003F0869" w:rsidRDefault="003F0869">
      <w:r>
        <w:br w:type="page"/>
      </w:r>
    </w:p>
    <w:p w14:paraId="1F8B5D3F" w14:textId="0A903CF5" w:rsidR="003F0869" w:rsidRDefault="003F0869" w:rsidP="00003E37">
      <w:pPr>
        <w:pStyle w:val="Heading1"/>
      </w:pPr>
      <w:bookmarkStart w:id="2" w:name="_Toc11625068"/>
      <w:r>
        <w:lastRenderedPageBreak/>
        <w:t>Introduction</w:t>
      </w:r>
      <w:bookmarkEnd w:id="2"/>
    </w:p>
    <w:p w14:paraId="09C387B2" w14:textId="4A36BB1B" w:rsidR="00CA528C" w:rsidRDefault="00354646" w:rsidP="00DC26C0">
      <w:r>
        <w:t xml:space="preserve">There is speculation that engineering planning and drawings have been around since before the pyramids but the last 50 years has a huge step forward in how engineers and designers create these due to the arrival of the computer and CAD/CAM programs. </w:t>
      </w:r>
      <w:r w:rsidR="00CA528C">
        <w:t xml:space="preserve">The concept of using computers to define designs for </w:t>
      </w:r>
      <w:r w:rsidR="00C20D4D">
        <w:t>machining</w:t>
      </w:r>
      <w:r w:rsidR="00CA528C">
        <w:t xml:space="preserve"> can be seen as early 19</w:t>
      </w:r>
      <w:r w:rsidR="00C20D4D">
        <w:t>57</w:t>
      </w:r>
      <w:r w:rsidR="00CA528C">
        <w:t xml:space="preserve"> as a follow on from PRTONTO (Program for numerical tooling operations) </w:t>
      </w:r>
      <w:r w:rsidR="00C20D4D">
        <w:t xml:space="preserve">which was the first CNC programming system. Then in 1963 Ivan Sutherland came up with Sketchpad at MIT, an estimated 70% of </w:t>
      </w:r>
      <w:r>
        <w:t>today’s</w:t>
      </w:r>
      <w:r w:rsidR="00C20D4D">
        <w:t xml:space="preserve"> CAD software suites have connections to this very program. </w:t>
      </w:r>
    </w:p>
    <w:p w14:paraId="1F78645F" w14:textId="3383C294" w:rsidR="004B6510" w:rsidRDefault="00F10E77" w:rsidP="00DC26C0">
      <w:r>
        <w:t xml:space="preserve">CAD </w:t>
      </w:r>
      <w:r w:rsidR="00CA528C">
        <w:t xml:space="preserve">has been </w:t>
      </w:r>
      <w:r w:rsidR="00354646">
        <w:t xml:space="preserve">widely </w:t>
      </w:r>
      <w:r w:rsidR="00CA528C">
        <w:t xml:space="preserve">used in industry since the </w:t>
      </w:r>
      <w:r w:rsidR="00354646">
        <w:t>1980s</w:t>
      </w:r>
      <w:r w:rsidR="00CA528C">
        <w:t xml:space="preserve"> which was used </w:t>
      </w:r>
      <w:r>
        <w:t>produce two dimensional</w:t>
      </w:r>
      <w:r w:rsidR="00354646">
        <w:t xml:space="preserve"> (2D)</w:t>
      </w:r>
      <w:r>
        <w:t xml:space="preserve"> drawin</w:t>
      </w:r>
      <w:r w:rsidR="00354646">
        <w:t>gs, over the past 30-40 year, the first of the three dimensional (</w:t>
      </w:r>
      <w:r w:rsidR="00CA528C">
        <w:t>3D</w:t>
      </w:r>
      <w:r w:rsidR="00354646">
        <w:t>)</w:t>
      </w:r>
      <w:r w:rsidR="00CA528C">
        <w:t xml:space="preserve"> modelling tool</w:t>
      </w:r>
      <w:r w:rsidR="00354646">
        <w:t>s was released</w:t>
      </w:r>
      <w:r w:rsidR="00CA528C">
        <w:t xml:space="preserve"> in 2000 when </w:t>
      </w:r>
      <w:proofErr w:type="spellStart"/>
      <w:r w:rsidR="00CA528C">
        <w:t>Alibre</w:t>
      </w:r>
      <w:proofErr w:type="spellEnd"/>
      <w:r w:rsidR="00CA528C">
        <w:t xml:space="preserve"> Design</w:t>
      </w:r>
      <w:r w:rsidR="00354646">
        <w:t>.</w:t>
      </w:r>
      <w:r>
        <w:t xml:space="preserve"> Today’s CAD packages</w:t>
      </w:r>
      <w:r w:rsidR="00354646">
        <w:t xml:space="preserve"> such as SOLIWORKS and Autodesk Inventor</w:t>
      </w:r>
      <w:r>
        <w:t xml:space="preserve"> have the ability to produce advanced 3D assembly models that can be simulated and analysed</w:t>
      </w:r>
      <w:r w:rsidR="004B6510">
        <w:t xml:space="preserve"> with a high degre</w:t>
      </w:r>
      <w:r w:rsidR="001D146B">
        <w:t>e of accuracy</w:t>
      </w:r>
      <w:r>
        <w:t xml:space="preserve"> before </w:t>
      </w:r>
      <w:r w:rsidR="002914CA">
        <w:t>the parts are converted to 2D drawings and put to production</w:t>
      </w:r>
      <w:r w:rsidR="009D46BC">
        <w:t>.</w:t>
      </w:r>
      <w:r w:rsidR="001D146B">
        <w:t xml:space="preserve"> They allow the user to change conditions such as material, specific density, surface finish and more. </w:t>
      </w:r>
    </w:p>
    <w:p w14:paraId="0C52E6C3" w14:textId="1C793454" w:rsidR="00F31C28" w:rsidRDefault="009D46BC" w:rsidP="00F31C28">
      <w:r>
        <w:t xml:space="preserve">Using </w:t>
      </w:r>
      <w:r w:rsidR="00354646">
        <w:t>CAD software</w:t>
      </w:r>
      <w:r>
        <w:t xml:space="preserve"> to pre-design, simulate</w:t>
      </w:r>
      <w:r w:rsidR="00F31C28">
        <w:t xml:space="preserve"> and</w:t>
      </w:r>
      <w:r>
        <w:t xml:space="preserve"> analyse components and assemblies</w:t>
      </w:r>
      <w:r w:rsidR="002914CA">
        <w:t xml:space="preserve"> has a number of benefits, </w:t>
      </w:r>
      <w:r w:rsidR="00354646">
        <w:t>they;</w:t>
      </w:r>
      <w:r w:rsidR="00F31C28">
        <w:t xml:space="preserve"> </w:t>
      </w:r>
    </w:p>
    <w:p w14:paraId="0C05C97F" w14:textId="16C485EF" w:rsidR="00F31C28" w:rsidRDefault="005E263E" w:rsidP="00F31C28">
      <w:pPr>
        <w:pStyle w:val="ListParagraph"/>
        <w:numPr>
          <w:ilvl w:val="0"/>
          <w:numId w:val="5"/>
        </w:numPr>
      </w:pPr>
      <w:r>
        <w:t>I</w:t>
      </w:r>
      <w:r w:rsidR="002914CA">
        <w:t xml:space="preserve">ncreased productivity, </w:t>
      </w:r>
      <w:r>
        <w:t xml:space="preserve">due to the ease of changeability or redesign of components that aren’t favourable for whatever reason. </w:t>
      </w:r>
    </w:p>
    <w:p w14:paraId="6F2C1454" w14:textId="59A43804" w:rsidR="00F31C28" w:rsidRDefault="005E263E" w:rsidP="00F31C28">
      <w:pPr>
        <w:pStyle w:val="ListParagraph"/>
        <w:numPr>
          <w:ilvl w:val="0"/>
          <w:numId w:val="5"/>
        </w:numPr>
      </w:pPr>
      <w:r>
        <w:t>Designers can invest more time in the geometry and topology of a product thus increasing capabilities and its market value.</w:t>
      </w:r>
      <w:r w:rsidR="00F31C28">
        <w:t xml:space="preserve"> </w:t>
      </w:r>
    </w:p>
    <w:p w14:paraId="4BB778DF" w14:textId="0751FB8D" w:rsidR="005E263E" w:rsidRDefault="005E263E" w:rsidP="00F31C28">
      <w:pPr>
        <w:pStyle w:val="ListParagraph"/>
        <w:numPr>
          <w:ilvl w:val="0"/>
          <w:numId w:val="5"/>
        </w:numPr>
      </w:pPr>
      <w:r>
        <w:t>T</w:t>
      </w:r>
      <w:r w:rsidR="009D46BC">
        <w:t>he ability</w:t>
      </w:r>
      <w:r>
        <w:t xml:space="preserve"> to see floors in the design before prototyping. During simulation and analysis </w:t>
      </w:r>
      <w:r w:rsidR="00F31C28">
        <w:t>of</w:t>
      </w:r>
      <w:r>
        <w:t xml:space="preserve"> a model</w:t>
      </w:r>
      <w:r w:rsidR="00F31C28">
        <w:t>,</w:t>
      </w:r>
      <w:r>
        <w:t xml:space="preserve"> designers are able to </w:t>
      </w:r>
      <w:r w:rsidR="00F31C28">
        <w:t>ensure that the parts are capable of the working within parameters its environment by setting conditions within the model that mimic real world situations.</w:t>
      </w:r>
    </w:p>
    <w:p w14:paraId="1147D826" w14:textId="77777777" w:rsidR="00F31C28" w:rsidRDefault="0027089D" w:rsidP="00DC26C0">
      <w:r>
        <w:t xml:space="preserve">There are however limitations </w:t>
      </w:r>
    </w:p>
    <w:p w14:paraId="3CB9B215" w14:textId="7ED752B3" w:rsidR="0027089D" w:rsidRDefault="00F31C28" w:rsidP="00F31C28">
      <w:pPr>
        <w:pStyle w:val="ListParagraph"/>
        <w:numPr>
          <w:ilvl w:val="0"/>
          <w:numId w:val="6"/>
        </w:numPr>
      </w:pPr>
      <w:r>
        <w:t>I</w:t>
      </w:r>
      <w:r w:rsidR="0027089D">
        <w:t xml:space="preserve">n what can be modelled up on a computer and what can be produced in real life so designers need to be mindful of the limitations of what can be produced by manufactures. </w:t>
      </w:r>
    </w:p>
    <w:p w14:paraId="4F632F26" w14:textId="0810026B" w:rsidR="000B7EB3" w:rsidRDefault="00F31C28" w:rsidP="00F31C28">
      <w:pPr>
        <w:pStyle w:val="ListParagraph"/>
        <w:numPr>
          <w:ilvl w:val="0"/>
          <w:numId w:val="6"/>
        </w:numPr>
      </w:pPr>
      <w:r>
        <w:t>The simulation is only as good at the model, CAD software and the person designing it, errors can be made during the design which cause complications in how the CAD Package sees or computes the models</w:t>
      </w:r>
      <w:r w:rsidR="006C37F0">
        <w:t xml:space="preserve"> giving out false results. </w:t>
      </w:r>
    </w:p>
    <w:p w14:paraId="693981BC" w14:textId="311DD877" w:rsidR="004B6510" w:rsidRDefault="004B6510" w:rsidP="00F31C28">
      <w:pPr>
        <w:pStyle w:val="ListParagraph"/>
        <w:numPr>
          <w:ilvl w:val="0"/>
          <w:numId w:val="6"/>
        </w:numPr>
      </w:pPr>
      <w:r>
        <w:t>The software doesn’t always match reality, CAD packages are often very accurate but never exact, most packages will often over compensate for material weakness which does offset the risk to a degree but is not always accurate and if the design requires an element of failure specific parameters need to be set.</w:t>
      </w:r>
    </w:p>
    <w:p w14:paraId="5E709BD6" w14:textId="58065641" w:rsidR="00F31C28" w:rsidRPr="00DC26C0" w:rsidRDefault="006C37F0" w:rsidP="000B7EB3">
      <w:r>
        <w:t xml:space="preserve"> </w:t>
      </w:r>
      <w:r w:rsidR="001D146B">
        <w:t xml:space="preserve">Anyone can buy and use these tools but </w:t>
      </w:r>
      <w:r w:rsidR="00354646">
        <w:t xml:space="preserve">ISO standards, training courses and competency evaluations are </w:t>
      </w:r>
      <w:r w:rsidR="004B6510">
        <w:t>necessary to ensure designers are able to use the packages correctly and to limit the risk of producing poorly designed parts, assemblies and drawings.</w:t>
      </w:r>
    </w:p>
    <w:p w14:paraId="75FFDF37" w14:textId="77777777" w:rsidR="00DC26C0" w:rsidRPr="00DC26C0" w:rsidRDefault="00DC26C0" w:rsidP="00DC26C0"/>
    <w:p w14:paraId="4F2FF12C" w14:textId="77777777" w:rsidR="00231130" w:rsidRPr="00231130" w:rsidRDefault="00231130" w:rsidP="00231130"/>
    <w:p w14:paraId="3FD8458A" w14:textId="25391354" w:rsidR="006C7AD6" w:rsidRDefault="006D54E3" w:rsidP="00003E37">
      <w:pPr>
        <w:pStyle w:val="Heading1"/>
      </w:pPr>
      <w:bookmarkStart w:id="3" w:name="_Toc11625069"/>
      <w:r>
        <w:lastRenderedPageBreak/>
        <w:t>Mai</w:t>
      </w:r>
      <w:r w:rsidR="00003E37">
        <w:t>n</w:t>
      </w:r>
      <w:r>
        <w:t xml:space="preserve"> Body</w:t>
      </w:r>
      <w:bookmarkEnd w:id="3"/>
    </w:p>
    <w:p w14:paraId="0CBFD8C0" w14:textId="0BF0CBF1" w:rsidR="006D54E3" w:rsidRDefault="006D54E3" w:rsidP="00CB0228">
      <w:pPr>
        <w:pStyle w:val="Heading2"/>
      </w:pPr>
      <w:bookmarkStart w:id="4" w:name="_Toc11625070"/>
      <w:r>
        <w:t>Assembly</w:t>
      </w:r>
      <w:bookmarkEnd w:id="4"/>
    </w:p>
    <w:p w14:paraId="4022422A" w14:textId="5A1E8645" w:rsidR="00C928B9" w:rsidRDefault="008D106B" w:rsidP="00C928B9">
      <w:r>
        <w:t>The assembly was pretty straight forward, all of the gears and bearings were mated into position using a combination of standard concentric and coincident constraints, except for the combined 1</w:t>
      </w:r>
      <w:r w:rsidRPr="00D806DD">
        <w:rPr>
          <w:vertAlign w:val="superscript"/>
        </w:rPr>
        <w:t>st</w:t>
      </w:r>
      <w:r>
        <w:t xml:space="preserve"> 2</w:t>
      </w:r>
      <w:r w:rsidRPr="00D806DD">
        <w:rPr>
          <w:vertAlign w:val="superscript"/>
        </w:rPr>
        <w:t>nd</w:t>
      </w:r>
      <w:r>
        <w:t xml:space="preserve"> gear which was held between the primary 1</w:t>
      </w:r>
      <w:r w:rsidRPr="00D806DD">
        <w:rPr>
          <w:vertAlign w:val="superscript"/>
        </w:rPr>
        <w:t>st</w:t>
      </w:r>
      <w:r>
        <w:t xml:space="preserve"> and second gears using the advanced distance constraint, this allowed for the correct movement between the two gears.</w:t>
      </w:r>
      <w:r w:rsidR="0086508E">
        <w:t xml:space="preserve"> Also the standard distance </w:t>
      </w:r>
      <w:r w:rsidR="00F40514">
        <w:t xml:space="preserve">mate was used to </w:t>
      </w:r>
      <w:r w:rsidR="00C928B9">
        <w:t>find the distance between the shafts, it was calculated and rounded to 61mm, this figure was found using sprue gear calculations</w:t>
      </w:r>
      <w:sdt>
        <w:sdtPr>
          <w:id w:val="1497382113"/>
          <w:citation/>
        </w:sdtPr>
        <w:sdtEndPr/>
        <w:sdtContent>
          <w:r w:rsidR="00C928B9">
            <w:fldChar w:fldCharType="begin"/>
          </w:r>
          <w:r w:rsidR="00C928B9">
            <w:instrText xml:space="preserve"> CITATION Sto92 \l 2057 </w:instrText>
          </w:r>
          <w:r w:rsidR="00C928B9">
            <w:fldChar w:fldCharType="separate"/>
          </w:r>
          <w:r w:rsidR="00945CAF">
            <w:rPr>
              <w:noProof/>
            </w:rPr>
            <w:t xml:space="preserve"> </w:t>
          </w:r>
          <w:r w:rsidR="00945CAF" w:rsidRPr="00945CAF">
            <w:rPr>
              <w:noProof/>
            </w:rPr>
            <w:t>(Stokes, 1992)</w:t>
          </w:r>
          <w:r w:rsidR="00C928B9">
            <w:fldChar w:fldCharType="end"/>
          </w:r>
        </w:sdtContent>
      </w:sdt>
      <w:r w:rsidR="00C928B9">
        <w:t>,</w:t>
      </w:r>
      <w:sdt>
        <w:sdtPr>
          <w:id w:val="-89089733"/>
          <w:citation/>
        </w:sdtPr>
        <w:sdtEndPr/>
        <w:sdtContent>
          <w:r w:rsidR="00C928B9">
            <w:fldChar w:fldCharType="begin"/>
          </w:r>
          <w:r w:rsidR="00C928B9">
            <w:instrText xml:space="preserve"> CITATION Bri06 \l 2057 </w:instrText>
          </w:r>
          <w:r w:rsidR="00C928B9">
            <w:fldChar w:fldCharType="separate"/>
          </w:r>
          <w:r w:rsidR="00945CAF">
            <w:rPr>
              <w:noProof/>
            </w:rPr>
            <w:t xml:space="preserve"> </w:t>
          </w:r>
          <w:r w:rsidR="00945CAF" w:rsidRPr="00945CAF">
            <w:rPr>
              <w:noProof/>
            </w:rPr>
            <w:t>(British Standards Institute, 2006)</w:t>
          </w:r>
          <w:r w:rsidR="00C928B9">
            <w:fldChar w:fldCharType="end"/>
          </w:r>
        </w:sdtContent>
      </w:sdt>
      <w:sdt>
        <w:sdtPr>
          <w:id w:val="-1110196899"/>
          <w:citation/>
        </w:sdtPr>
        <w:sdtEndPr/>
        <w:sdtContent>
          <w:r w:rsidR="00C928B9">
            <w:fldChar w:fldCharType="begin"/>
          </w:r>
          <w:r w:rsidR="00C928B9">
            <w:instrText xml:space="preserve"> CITATION Eng19 \l 2057 </w:instrText>
          </w:r>
          <w:r w:rsidR="00C928B9">
            <w:fldChar w:fldCharType="separate"/>
          </w:r>
          <w:r w:rsidR="00945CAF">
            <w:rPr>
              <w:noProof/>
            </w:rPr>
            <w:t xml:space="preserve"> </w:t>
          </w:r>
          <w:r w:rsidR="00945CAF" w:rsidRPr="00945CAF">
            <w:rPr>
              <w:noProof/>
            </w:rPr>
            <w:t>(Engineers Edges, 2019)</w:t>
          </w:r>
          <w:r w:rsidR="00C928B9">
            <w:fldChar w:fldCharType="end"/>
          </w:r>
        </w:sdtContent>
      </w:sdt>
      <w:r w:rsidR="00C928B9">
        <w:t>.</w:t>
      </w:r>
    </w:p>
    <w:p w14:paraId="7AABF483" w14:textId="23B681D9" w:rsidR="00F22A34" w:rsidRDefault="00F22A34" w:rsidP="00286A0B"/>
    <w:p w14:paraId="42B6CA60" w14:textId="59868F39" w:rsidR="00F22A34" w:rsidRDefault="00F22A34" w:rsidP="00CB0228">
      <w:pPr>
        <w:pStyle w:val="Heading2"/>
      </w:pPr>
      <w:bookmarkStart w:id="5" w:name="_Toc11625071"/>
      <w:r>
        <w:t>Modelling gearbox housing</w:t>
      </w:r>
      <w:bookmarkEnd w:id="5"/>
    </w:p>
    <w:p w14:paraId="797E9439" w14:textId="22274969" w:rsidR="00F22A34" w:rsidRDefault="00F22A34" w:rsidP="00231130">
      <w:r>
        <w:t>After the gearbox components were assembled the hosing was built around them by creating a new part on the XY Origin axis. All of the parts were fully constrained to the origin and not the other components so that the shafts and bearings could be mated to the gear housing parts with them “falling apart” during the analysis.</w:t>
      </w:r>
      <w:r w:rsidR="00E21CCC">
        <w:t xml:space="preserve"> </w:t>
      </w:r>
    </w:p>
    <w:p w14:paraId="58380CAC" w14:textId="0D99C6FF" w:rsidR="00E21CCC" w:rsidRDefault="00E21CCC" w:rsidP="00231130">
      <w:r>
        <w:t>The topology around the gearing and shafts were produced using the sweep command this allowed complex shapes to be extruded around the contours of the gearing in as little moves as possible using only 2 sketches and 2 guide rails</w:t>
      </w:r>
      <w:r w:rsidR="00F9442C">
        <w:t>.</w:t>
      </w:r>
    </w:p>
    <w:p w14:paraId="37EB69CA" w14:textId="01B88D13" w:rsidR="00F9442C" w:rsidRDefault="00F9442C" w:rsidP="00231130">
      <w:r>
        <w:t>A single side of the basic shape was first modelled (Part A) and a “Save As” was done to produce a Part B of the same shape, one of those parts were then Mirrored and the original side was Deleted so that Part A and Part B were mirror images of one another (i.e. Top and Bottom). Then other part features</w:t>
      </w:r>
      <w:r w:rsidR="0086508E">
        <w:t>,</w:t>
      </w:r>
      <w:r>
        <w:t xml:space="preserve"> such as the legs and gear selector </w:t>
      </w:r>
      <w:r w:rsidR="0086508E">
        <w:t>void can</w:t>
      </w:r>
      <w:r>
        <w:t xml:space="preserve"> be added independently. Another way in which this could be achieved would be to produce the full part as a solid, with a plane running through the centre of the solid, splitting the solid into two parts at that plan and shelling the i</w:t>
      </w:r>
      <w:r w:rsidR="00CB0228">
        <w:t>nsides using the shell command.</w:t>
      </w:r>
    </w:p>
    <w:p w14:paraId="2008D0EB" w14:textId="5981EA0E" w:rsidR="00CB0228" w:rsidRDefault="00CB0228" w:rsidP="00231130">
      <w:r>
        <w:t xml:space="preserve">The </w:t>
      </w:r>
      <w:r w:rsidR="00D255CB">
        <w:t>reasoning behind using the first</w:t>
      </w:r>
      <w:r>
        <w:t xml:space="preserve"> method was to limit the total number of </w:t>
      </w:r>
      <w:r w:rsidR="00D255CB">
        <w:t xml:space="preserve">extrudes and cut’s which reduces the number of features in the feature tree. This is a commonly known best practice according to </w:t>
      </w:r>
      <w:sdt>
        <w:sdtPr>
          <w:id w:val="-1666859286"/>
          <w:citation/>
        </w:sdtPr>
        <w:sdtEndPr/>
        <w:sdtContent>
          <w:r w:rsidR="00D255CB">
            <w:fldChar w:fldCharType="begin"/>
          </w:r>
          <w:r w:rsidR="00D255CB">
            <w:instrText xml:space="preserve"> CITATION Ant16 \l 2057 </w:instrText>
          </w:r>
          <w:r w:rsidR="00D255CB">
            <w:fldChar w:fldCharType="separate"/>
          </w:r>
          <w:r w:rsidR="00945CAF" w:rsidRPr="00945CAF">
            <w:rPr>
              <w:noProof/>
            </w:rPr>
            <w:t>(Antonio Ramirez, 2016)</w:t>
          </w:r>
          <w:r w:rsidR="00D255CB">
            <w:fldChar w:fldCharType="end"/>
          </w:r>
        </w:sdtContent>
      </w:sdt>
      <w:r w:rsidR="00165EE4">
        <w:t>. This improves efficiency and cleans up the model tree. It can also help with reducing the probability of the simulation having problems.</w:t>
      </w:r>
    </w:p>
    <w:p w14:paraId="2FCC919A" w14:textId="4A7E2C72" w:rsidR="008D106B" w:rsidRDefault="00165EE4" w:rsidP="00231130">
      <w:r>
        <w:t>In the design features such as fillets have been minimalised by drawing the features into the sketch again this has been implemented to reduce the features in the browser tree.</w:t>
      </w:r>
    </w:p>
    <w:p w14:paraId="657BF9DD" w14:textId="7F585CAB" w:rsidR="00EF7FDE" w:rsidRDefault="00EF7FDE" w:rsidP="00231130">
      <w:r>
        <w:t xml:space="preserve">The shell command is was used to create a chasm so that the gear selector parts could be added internally but later rejected for the more efficient sweep command.  </w:t>
      </w:r>
    </w:p>
    <w:p w14:paraId="193A9791" w14:textId="6A4FE73F" w:rsidR="00165EE4" w:rsidRDefault="00165EE4" w:rsidP="00231130">
      <w:r>
        <w:t>Due to the simplicity of the design the loft command was unwarranted, this feature allows a user to prod</w:t>
      </w:r>
      <w:r w:rsidR="00F617F7">
        <w:t>uce complex geometry by producing sketches on different planes and the 3D part transitions between the planes/sketches this allows for more complex geometry of parts</w:t>
      </w:r>
      <w:r w:rsidR="00F617F7" w:rsidRPr="00F617F7">
        <w:t xml:space="preserve"> </w:t>
      </w:r>
      <w:sdt>
        <w:sdtPr>
          <w:id w:val="-1302074837"/>
          <w:citation/>
        </w:sdtPr>
        <w:sdtEndPr/>
        <w:sdtContent>
          <w:r w:rsidR="00F617F7">
            <w:fldChar w:fldCharType="begin"/>
          </w:r>
          <w:r w:rsidR="00F617F7">
            <w:instrText xml:space="preserve"> CITATION lea18 \l 2057 </w:instrText>
          </w:r>
          <w:r w:rsidR="00F617F7">
            <w:fldChar w:fldCharType="separate"/>
          </w:r>
          <w:r w:rsidR="00945CAF" w:rsidRPr="00945CAF">
            <w:rPr>
              <w:noProof/>
            </w:rPr>
            <w:t>(learn solidworks, 2018)</w:t>
          </w:r>
          <w:r w:rsidR="00F617F7">
            <w:fldChar w:fldCharType="end"/>
          </w:r>
        </w:sdtContent>
      </w:sdt>
      <w:r w:rsidR="00F617F7">
        <w:t>.</w:t>
      </w:r>
    </w:p>
    <w:p w14:paraId="468C5B93" w14:textId="792D1E62" w:rsidR="00D4079C" w:rsidRDefault="00D4079C" w:rsidP="00D4079C">
      <w:r>
        <w:t xml:space="preserve">During the modelling there were very few issues, some difficulties were experienced when using the sweep command to form the selector cavity. This was overcome by selecting the Keep Normal Constant operation in the Profile Orientation. This operation </w:t>
      </w:r>
      <w:r w:rsidR="00003E37">
        <w:t>keeps</w:t>
      </w:r>
      <w:r>
        <w:t xml:space="preserve"> the profile normal to itself rather than the Sweep Path</w:t>
      </w:r>
      <w:sdt>
        <w:sdtPr>
          <w:id w:val="1954288873"/>
          <w:citation/>
        </w:sdtPr>
        <w:sdtEndPr/>
        <w:sdtContent>
          <w:r>
            <w:fldChar w:fldCharType="begin"/>
          </w:r>
          <w:r>
            <w:instrText xml:space="preserve">CITATION Adv15 \l 2057 </w:instrText>
          </w:r>
          <w:r>
            <w:fldChar w:fldCharType="separate"/>
          </w:r>
          <w:r w:rsidR="00945CAF">
            <w:rPr>
              <w:noProof/>
            </w:rPr>
            <w:t xml:space="preserve"> </w:t>
          </w:r>
          <w:r w:rsidR="00945CAF" w:rsidRPr="00945CAF">
            <w:rPr>
              <w:noProof/>
            </w:rPr>
            <w:t>(Hawk Ridge Systems, 2015)</w:t>
          </w:r>
          <w:r>
            <w:fldChar w:fldCharType="end"/>
          </w:r>
        </w:sdtContent>
      </w:sdt>
      <w:r>
        <w:t>.</w:t>
      </w:r>
    </w:p>
    <w:p w14:paraId="482D5CB6" w14:textId="48712EA4" w:rsidR="00FB3C46" w:rsidRDefault="00FB3C46" w:rsidP="00D4079C">
      <w:r>
        <w:lastRenderedPageBreak/>
        <w:t xml:space="preserve">To reduce the number of mates the hinge command was used to replace a number of the concentric and coincident mates. this made the model more </w:t>
      </w:r>
      <w:r w:rsidR="00003E37">
        <w:t>efficient</w:t>
      </w:r>
      <w:r>
        <w:t>.</w:t>
      </w:r>
    </w:p>
    <w:p w14:paraId="42B8F44D" w14:textId="109993EB" w:rsidR="00286A0B" w:rsidRDefault="00286A0B" w:rsidP="00286A0B">
      <w:pPr>
        <w:pStyle w:val="Heading2"/>
      </w:pPr>
      <w:bookmarkStart w:id="6" w:name="_Toc11625072"/>
      <w:r>
        <w:t>Equations</w:t>
      </w:r>
      <w:bookmarkEnd w:id="6"/>
      <w:r w:rsidRPr="00286A0B">
        <w:t xml:space="preserve"> </w:t>
      </w:r>
    </w:p>
    <w:p w14:paraId="2180F003" w14:textId="2EC6E052" w:rsidR="00286A0B" w:rsidRDefault="00286A0B" w:rsidP="00286A0B">
      <w:r>
        <w:t>Equations in CAD packages can be numerical or an expression and are used to define dimensions or variables within the model</w:t>
      </w:r>
      <w:sdt>
        <w:sdtPr>
          <w:id w:val="498852278"/>
          <w:citation/>
        </w:sdtPr>
        <w:sdtEndPr/>
        <w:sdtContent>
          <w:r>
            <w:fldChar w:fldCharType="begin"/>
          </w:r>
          <w:r>
            <w:instrText xml:space="preserve"> CITATION Aut18 \l 2057 </w:instrText>
          </w:r>
          <w:r>
            <w:fldChar w:fldCharType="separate"/>
          </w:r>
          <w:r w:rsidR="00945CAF">
            <w:rPr>
              <w:noProof/>
            </w:rPr>
            <w:t xml:space="preserve"> </w:t>
          </w:r>
          <w:r w:rsidR="00945CAF" w:rsidRPr="00945CAF">
            <w:rPr>
              <w:noProof/>
            </w:rPr>
            <w:t>(Autodesk, 2018)</w:t>
          </w:r>
          <w:r>
            <w:fldChar w:fldCharType="end"/>
          </w:r>
        </w:sdtContent>
      </w:sdt>
      <w:r>
        <w:t>. Advanced equations such as “</w:t>
      </w:r>
      <w:proofErr w:type="spellStart"/>
      <w:r w:rsidR="001F6B3B">
        <w:t>DimensionA</w:t>
      </w:r>
      <w:proofErr w:type="spellEnd"/>
      <w:r>
        <w:t>/2” can also be used to define a dimension. This allows further reduce the time taken to define or define a model’s topology. It can also be used to define max or min gaps/distances between objects, this can be done by using the operators and functions found at the SolidWorks Help website</w:t>
      </w:r>
      <w:sdt>
        <w:sdtPr>
          <w:id w:val="-828898972"/>
          <w:citation/>
        </w:sdtPr>
        <w:sdtEndPr/>
        <w:sdtContent>
          <w:r>
            <w:fldChar w:fldCharType="begin"/>
          </w:r>
          <w:r>
            <w:instrText xml:space="preserve"> CITATION Sol19 \l 2057 </w:instrText>
          </w:r>
          <w:r>
            <w:fldChar w:fldCharType="separate"/>
          </w:r>
          <w:r w:rsidR="00945CAF">
            <w:rPr>
              <w:noProof/>
            </w:rPr>
            <w:t xml:space="preserve"> </w:t>
          </w:r>
          <w:r w:rsidR="00945CAF" w:rsidRPr="00945CAF">
            <w:rPr>
              <w:noProof/>
            </w:rPr>
            <w:t>(SolidWorks Help, 2019)</w:t>
          </w:r>
          <w:r>
            <w:fldChar w:fldCharType="end"/>
          </w:r>
        </w:sdtContent>
      </w:sdt>
    </w:p>
    <w:p w14:paraId="494CB33B" w14:textId="71386299" w:rsidR="00431656" w:rsidRDefault="00F22A34" w:rsidP="008D106B">
      <w:r>
        <w:t>This ex</w:t>
      </w:r>
      <w:r w:rsidR="00D806DD">
        <w:t xml:space="preserve">ercise did not require modelling equations as they are most commonly used in large models where most commonly in complex modelling are architecture where models have many components that rely on one another </w:t>
      </w:r>
      <w:r w:rsidR="00280024">
        <w:t>(</w:t>
      </w:r>
      <w:r w:rsidR="00D806DD">
        <w:t xml:space="preserve">i.e. an architect work use produces a 2D block such as an RHS and define its parameters in equations, then insert the RHS block into a mode multiple times, then if that RHS dimensions need to be altered </w:t>
      </w:r>
      <w:r w:rsidR="004122FE">
        <w:t>they can be changed inside the equations instead of having to change each sketch in the model</w:t>
      </w:r>
      <w:r w:rsidR="00280024">
        <w:t>)</w:t>
      </w:r>
      <w:r w:rsidR="004122FE">
        <w:t xml:space="preserve">. </w:t>
      </w:r>
    </w:p>
    <w:p w14:paraId="6282070F" w14:textId="6CA952F4" w:rsidR="008D106B" w:rsidRDefault="008D106B" w:rsidP="00CB0228">
      <w:pPr>
        <w:pStyle w:val="Heading2"/>
      </w:pPr>
      <w:bookmarkStart w:id="7" w:name="_Toc11625073"/>
      <w:r>
        <w:t xml:space="preserve">Motion </w:t>
      </w:r>
      <w:r w:rsidR="00A64B47">
        <w:t>studies</w:t>
      </w:r>
      <w:r w:rsidR="00974E27">
        <w:t xml:space="preserve"> and FEA</w:t>
      </w:r>
      <w:bookmarkEnd w:id="7"/>
    </w:p>
    <w:p w14:paraId="7FCEA2A4" w14:textId="3DF88F0C" w:rsidR="002D494C" w:rsidRDefault="00A64B47" w:rsidP="00231130">
      <w:r>
        <w:t xml:space="preserve">A computational graphical simulation and analysis of is defined as a motion study. </w:t>
      </w:r>
      <w:r w:rsidR="00176BCA">
        <w:t>It is a method of testi</w:t>
      </w:r>
      <w:r w:rsidR="00BC78EA">
        <w:t xml:space="preserve">ng a product or design to find out how it would work in a real world situation, and calculates how physical external/internal properties such as heat and fluid flow interact with it to predict its effects. It does this by breaking down the </w:t>
      </w:r>
      <w:r w:rsidR="002D494C">
        <w:t>models</w:t>
      </w:r>
      <w:r w:rsidR="00BC78EA">
        <w:t xml:space="preserve"> into smaller ‘elements’</w:t>
      </w:r>
      <w:r w:rsidR="002D494C">
        <w:t>, calculates it behaviours and uses that information to determine the behaviour of the component</w:t>
      </w:r>
      <w:sdt>
        <w:sdtPr>
          <w:id w:val="1591433176"/>
          <w:citation/>
        </w:sdtPr>
        <w:sdtEndPr/>
        <w:sdtContent>
          <w:r w:rsidR="002D494C">
            <w:fldChar w:fldCharType="begin"/>
          </w:r>
          <w:r w:rsidR="0084317E">
            <w:instrText xml:space="preserve">CITATION Aut19 \l 2057 </w:instrText>
          </w:r>
          <w:r w:rsidR="002D494C">
            <w:fldChar w:fldCharType="separate"/>
          </w:r>
          <w:r w:rsidR="00945CAF">
            <w:rPr>
              <w:noProof/>
            </w:rPr>
            <w:t xml:space="preserve"> </w:t>
          </w:r>
          <w:r w:rsidR="00945CAF" w:rsidRPr="00945CAF">
            <w:rPr>
              <w:noProof/>
            </w:rPr>
            <w:t>(AutoDesk, 2019)</w:t>
          </w:r>
          <w:r w:rsidR="002D494C">
            <w:fldChar w:fldCharType="end"/>
          </w:r>
        </w:sdtContent>
      </w:sdt>
      <w:sdt>
        <w:sdtPr>
          <w:id w:val="1528449759"/>
          <w:citation/>
        </w:sdtPr>
        <w:sdtEndPr/>
        <w:sdtContent>
          <w:r w:rsidR="0084317E">
            <w:fldChar w:fldCharType="begin"/>
          </w:r>
          <w:r w:rsidR="0084317E">
            <w:instrText xml:space="preserve"> CITATION Hue15 \l 2057 </w:instrText>
          </w:r>
          <w:r w:rsidR="0084317E">
            <w:fldChar w:fldCharType="separate"/>
          </w:r>
          <w:r w:rsidR="00945CAF">
            <w:rPr>
              <w:noProof/>
            </w:rPr>
            <w:t xml:space="preserve"> </w:t>
          </w:r>
          <w:r w:rsidR="00945CAF" w:rsidRPr="00945CAF">
            <w:rPr>
              <w:noProof/>
            </w:rPr>
            <w:t>(Lee, 2015)</w:t>
          </w:r>
          <w:r w:rsidR="0084317E">
            <w:fldChar w:fldCharType="end"/>
          </w:r>
        </w:sdtContent>
      </w:sdt>
      <w:r w:rsidR="0084317E">
        <w:t>.</w:t>
      </w:r>
      <w:r w:rsidR="001F6B3B" w:rsidRPr="001F6B3B">
        <w:rPr>
          <w:noProof/>
          <w:lang w:eastAsia="en-GB"/>
        </w:rPr>
        <w:t xml:space="preserve"> </w:t>
      </w:r>
    </w:p>
    <w:p w14:paraId="09B829DE" w14:textId="7A91B840" w:rsidR="00A34613" w:rsidRDefault="00A64B47" w:rsidP="00231130">
      <w:r>
        <w:t>Th</w:t>
      </w:r>
      <w:r w:rsidR="00A34613">
        <w:t>ere are 3 types which can be performed</w:t>
      </w:r>
      <w:sdt>
        <w:sdtPr>
          <w:id w:val="1362158849"/>
          <w:citation/>
        </w:sdtPr>
        <w:sdtEndPr/>
        <w:sdtContent>
          <w:r w:rsidR="0084317E">
            <w:fldChar w:fldCharType="begin"/>
          </w:r>
          <w:r w:rsidR="0084317E">
            <w:instrText xml:space="preserve"> CITATION Jev18 \l 2057 </w:instrText>
          </w:r>
          <w:r w:rsidR="0084317E">
            <w:fldChar w:fldCharType="separate"/>
          </w:r>
          <w:r w:rsidR="00945CAF">
            <w:rPr>
              <w:noProof/>
            </w:rPr>
            <w:t xml:space="preserve"> </w:t>
          </w:r>
          <w:r w:rsidR="00945CAF" w:rsidRPr="00945CAF">
            <w:rPr>
              <w:noProof/>
            </w:rPr>
            <w:t>(Jevlin Tech, 2018)</w:t>
          </w:r>
          <w:r w:rsidR="0084317E">
            <w:fldChar w:fldCharType="end"/>
          </w:r>
        </w:sdtContent>
      </w:sdt>
      <w:r w:rsidR="00A34613">
        <w:t xml:space="preserve">. </w:t>
      </w:r>
    </w:p>
    <w:p w14:paraId="76723CC7" w14:textId="03FA52D4" w:rsidR="00A34613" w:rsidRDefault="00A34613" w:rsidP="00A34613">
      <w:pPr>
        <w:pStyle w:val="ListParagraph"/>
        <w:numPr>
          <w:ilvl w:val="0"/>
          <w:numId w:val="6"/>
        </w:numPr>
      </w:pPr>
      <w:r>
        <w:t>Animation is where the parts are assemblies can be rotated or exploded to show their full view for aesthetic or presentation purposes,</w:t>
      </w:r>
    </w:p>
    <w:p w14:paraId="2D6AEB55" w14:textId="1B3BBEF2" w:rsidR="00A64B47" w:rsidRDefault="00D64BE0" w:rsidP="00A34613">
      <w:pPr>
        <w:pStyle w:val="ListParagraph"/>
        <w:numPr>
          <w:ilvl w:val="0"/>
          <w:numId w:val="6"/>
        </w:numPr>
      </w:pPr>
      <w:r>
        <w:t>Basic</w:t>
      </w:r>
      <w:r w:rsidR="00A34613">
        <w:t xml:space="preserve"> motion, certain basic features such as contact groups and springs can be implemented to simulate the motion of an assembly, taking mass</w:t>
      </w:r>
      <w:r w:rsidR="0090348E">
        <w:t>,</w:t>
      </w:r>
      <w:r w:rsidR="00A34613">
        <w:t xml:space="preserve"> </w:t>
      </w:r>
      <w:r w:rsidR="0090348E">
        <w:t>collisions and gravity in</w:t>
      </w:r>
      <w:r w:rsidR="00A34613">
        <w:t xml:space="preserve">to account to calculate motion but not forces, </w:t>
      </w:r>
      <w:r w:rsidR="0090348E">
        <w:t>this type of motion study can be used to calculate motion between models.</w:t>
      </w:r>
    </w:p>
    <w:p w14:paraId="444CD63E" w14:textId="6DE549F5" w:rsidR="00974E27" w:rsidRDefault="0090348E" w:rsidP="00974E27">
      <w:pPr>
        <w:pStyle w:val="ListParagraph"/>
        <w:numPr>
          <w:ilvl w:val="0"/>
          <w:numId w:val="6"/>
        </w:numPr>
      </w:pPr>
      <w:r>
        <w:t>Motion analysis is more advanced than the other 2 studies and take the longest to compute, it included mass, collisions</w:t>
      </w:r>
      <w:r w:rsidR="00D64BE0">
        <w:t>, contact groups</w:t>
      </w:r>
      <w:r>
        <w:t xml:space="preserve"> and gravity as well as forces, springs, friction and dampening. It uses numerical computation that account </w:t>
      </w:r>
      <w:r w:rsidR="00D64BE0">
        <w:t>for material properties such as</w:t>
      </w:r>
      <w:r>
        <w:t xml:space="preserve"> </w:t>
      </w:r>
      <w:r w:rsidR="00D64BE0">
        <w:t>mass and force to calculate inertia and linear angular velocity, which can be analysed and plotted on a graph.</w:t>
      </w:r>
    </w:p>
    <w:p w14:paraId="063E9B44" w14:textId="2F0E3DFB" w:rsidR="00EF7FDE" w:rsidRDefault="00760641" w:rsidP="00231130">
      <w:r>
        <w:t>A motor was added to produce motion which at the primary shaft, Contact Group A consisted of primary 1</w:t>
      </w:r>
      <w:r w:rsidRPr="00760641">
        <w:rPr>
          <w:vertAlign w:val="superscript"/>
        </w:rPr>
        <w:t>st</w:t>
      </w:r>
      <w:r>
        <w:t xml:space="preserve"> and 2</w:t>
      </w:r>
      <w:r w:rsidRPr="00760641">
        <w:rPr>
          <w:vertAlign w:val="superscript"/>
        </w:rPr>
        <w:t>nd</w:t>
      </w:r>
      <w:r>
        <w:t xml:space="preserve"> gears and Contact Group B had both output gears and the 1</w:t>
      </w:r>
      <w:r w:rsidRPr="00760641">
        <w:rPr>
          <w:vertAlign w:val="superscript"/>
        </w:rPr>
        <w:t>st</w:t>
      </w:r>
      <w:r w:rsidR="00280024">
        <w:t>, 2nd</w:t>
      </w:r>
      <w:r>
        <w:t xml:space="preserve"> gear selector on the primary shaft, this reduced the number of occasions the contact feature was shown in the feature browser and </w:t>
      </w:r>
      <w:r w:rsidR="002453CA">
        <w:t xml:space="preserve">also </w:t>
      </w:r>
      <w:r w:rsidR="001D146B">
        <w:t>reduce</w:t>
      </w:r>
      <w:r w:rsidR="002453CA">
        <w:t>d the number</w:t>
      </w:r>
      <w:r w:rsidR="001D146B">
        <w:t xml:space="preserve"> redundancies which </w:t>
      </w:r>
      <w:r>
        <w:t>made the model more efficient.</w:t>
      </w:r>
    </w:p>
    <w:p w14:paraId="056E5B57" w14:textId="4030566F" w:rsidR="001D146B" w:rsidRDefault="001D146B" w:rsidP="00231130">
      <w:r>
        <w:t xml:space="preserve">Further work was executed to reduce the number of </w:t>
      </w:r>
      <w:r w:rsidR="002453CA">
        <w:t>redundancies by the way of deleting or swapping out the mates used in the model tree inside the motion analysis, the starting number was 48 but over time I was able to dwindle it down to 1</w:t>
      </w:r>
      <w:r w:rsidR="00A513B3">
        <w:t>2</w:t>
      </w:r>
      <w:r w:rsidR="002453CA">
        <w:t>, although this is still fairly high for the scale of the assembly further reductions negatively affected the simulation, so it was deemed necessary to stop there.</w:t>
      </w:r>
      <w:r w:rsidR="00435C92">
        <w:t xml:space="preserve"> </w:t>
      </w:r>
    </w:p>
    <w:p w14:paraId="38419D5C" w14:textId="77777777" w:rsidR="00A513B3" w:rsidRDefault="00435C92" w:rsidP="00231130">
      <w:r>
        <w:lastRenderedPageBreak/>
        <w:t>During the reduction of redundancies some anomalies were experienced, while grouping some of the parts into ridged bodies the number of redundancies went up</w:t>
      </w:r>
      <w:r w:rsidR="00A513B3">
        <w:t>. This could not be explained as no research was found on that issue.</w:t>
      </w:r>
    </w:p>
    <w:p w14:paraId="6372F814" w14:textId="1100618A" w:rsidR="00C928B9" w:rsidRDefault="00280024" w:rsidP="00C928B9">
      <w:r>
        <w:t xml:space="preserve">When applying the original force the selector did not stay engaged to the gears as anticipated, instead it bounced into and away from the gears as the force applied was too low for the angular velocity of the motor. To overcome this the motor was slowed to 120rpm and an increased fore of 100Nm was applied. This was also unacceptable due to the selector gear being forced through the </w:t>
      </w:r>
      <w:r w:rsidR="00E41B9F">
        <w:t xml:space="preserve">opposing gears. </w:t>
      </w:r>
    </w:p>
    <w:p w14:paraId="3D2AE1DC" w14:textId="011E5F78" w:rsidR="0005231F" w:rsidRDefault="00C928B9" w:rsidP="0005231F">
      <w:pPr>
        <w:rPr>
          <w:noProof/>
          <w:lang w:eastAsia="en-GB"/>
        </w:rPr>
      </w:pPr>
      <w:r>
        <w:t>Frames per second were calculated by dividing the RPM by 60 to get the number revolutions per second and then multiplying that by 360 so that a measurement was taken for every degree of the rotation of the input shaft. This was to ensure smooth and precise results</w:t>
      </w:r>
      <w:r w:rsidR="00AA5BEB">
        <w:t xml:space="preserve"> but d</w:t>
      </w:r>
      <w:r w:rsidR="0005231F">
        <w:t xml:space="preserve">uring the motion analysis the motor shaft would spin clockwise until the </w:t>
      </w:r>
      <w:r w:rsidR="00890FCE">
        <w:t xml:space="preserve">force which moved the selector from first to second gear, for some unknown reason the primary shaft would then stop and rotate in the opposite direction. This was overcome by removing the Rotary Motor and Inserting a torque force of 100N/mm to drive the primary shaft, this </w:t>
      </w:r>
      <w:r>
        <w:t>makes the calculating every degree of rotary motion impossible because torque does not follow a linear path.</w:t>
      </w:r>
      <w:r w:rsidR="001F6B3B">
        <w:t xml:space="preserve"> So this was ruled out as a possible answer.</w:t>
      </w:r>
      <w:r w:rsidR="001F6B3B" w:rsidRPr="001F6B3B">
        <w:rPr>
          <w:noProof/>
          <w:lang w:eastAsia="en-GB"/>
        </w:rPr>
        <w:t xml:space="preserve"> </w:t>
      </w:r>
      <w:r w:rsidR="001F6B3B">
        <w:rPr>
          <w:noProof/>
          <w:lang w:eastAsia="en-GB"/>
        </w:rPr>
        <w:drawing>
          <wp:inline distT="0" distB="0" distL="0" distR="0" wp14:anchorId="4B3ADEE8" wp14:editId="3F36C7B5">
            <wp:extent cx="5731510" cy="1543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543050"/>
                    </a:xfrm>
                    <a:prstGeom prst="rect">
                      <a:avLst/>
                    </a:prstGeom>
                  </pic:spPr>
                </pic:pic>
              </a:graphicData>
            </a:graphic>
          </wp:inline>
        </w:drawing>
      </w:r>
    </w:p>
    <w:p w14:paraId="05412735" w14:textId="7B7E8A30" w:rsidR="001F6B3B" w:rsidRDefault="001F6B3B" w:rsidP="0005231F">
      <w:pPr>
        <w:rPr>
          <w:noProof/>
          <w:lang w:eastAsia="en-GB"/>
        </w:rPr>
      </w:pPr>
      <w:r>
        <w:rPr>
          <w:noProof/>
          <w:lang w:eastAsia="en-GB"/>
        </w:rPr>
        <w:t xml:space="preserve">The next task possiblity was too much damping force, this was then reduced to </w:t>
      </w:r>
      <w:r w:rsidR="00176BCA">
        <w:rPr>
          <w:noProof/>
          <w:lang w:eastAsia="en-GB"/>
        </w:rPr>
        <w:t>0.</w:t>
      </w:r>
      <w:r>
        <w:rPr>
          <w:noProof/>
          <w:lang w:eastAsia="en-GB"/>
        </w:rPr>
        <w:t xml:space="preserve">1N/mm, which provided a liniar result but the Angular Velocity was in the minuses which means the shaft was rotating backwards, </w:t>
      </w:r>
      <w:r>
        <w:rPr>
          <w:noProof/>
          <w:lang w:eastAsia="en-GB"/>
        </w:rPr>
        <w:drawing>
          <wp:inline distT="0" distB="0" distL="0" distR="0" wp14:anchorId="0DED49F8" wp14:editId="2062CD53">
            <wp:extent cx="5731510" cy="15125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512570"/>
                    </a:xfrm>
                    <a:prstGeom prst="rect">
                      <a:avLst/>
                    </a:prstGeom>
                  </pic:spPr>
                </pic:pic>
              </a:graphicData>
            </a:graphic>
          </wp:inline>
        </w:drawing>
      </w:r>
    </w:p>
    <w:p w14:paraId="0738FFE9" w14:textId="12A3251D" w:rsidR="00B561A7" w:rsidRDefault="001F6B3B" w:rsidP="0005231F">
      <w:pPr>
        <w:rPr>
          <w:noProof/>
          <w:lang w:eastAsia="en-GB"/>
        </w:rPr>
      </w:pPr>
      <w:r>
        <w:rPr>
          <w:noProof/>
          <w:lang w:eastAsia="en-GB"/>
        </w:rPr>
        <w:t xml:space="preserve">The other thing that was wrong was the reasings were a little too spradic and could have been refined. So, a little more damping was needed so it was </w:t>
      </w:r>
      <w:r w:rsidR="00176BCA">
        <w:rPr>
          <w:noProof/>
          <w:lang w:eastAsia="en-GB"/>
        </w:rPr>
        <w:t>decreased to 0.05N/mm</w:t>
      </w:r>
      <w:r w:rsidR="00B561A7">
        <w:rPr>
          <w:noProof/>
          <w:lang w:eastAsia="en-GB"/>
        </w:rPr>
        <w:t xml:space="preserve"> this made a small difference to the graph but the RPM were still in negitive numbers</w:t>
      </w:r>
      <w:r w:rsidR="00AE2511">
        <w:rPr>
          <w:noProof/>
          <w:lang w:eastAsia="en-GB"/>
        </w:rPr>
        <w:t>.</w:t>
      </w:r>
      <w:r w:rsidR="00B561A7">
        <w:rPr>
          <w:noProof/>
          <w:lang w:eastAsia="en-GB"/>
        </w:rPr>
        <w:t xml:space="preserve"> </w:t>
      </w:r>
    </w:p>
    <w:p w14:paraId="7CDB9DE6" w14:textId="2D774A75" w:rsidR="00B561A7" w:rsidRDefault="00B561A7" w:rsidP="0005231F">
      <w:pPr>
        <w:rPr>
          <w:noProof/>
          <w:lang w:eastAsia="en-GB"/>
        </w:rPr>
      </w:pPr>
      <w:r>
        <w:rPr>
          <w:noProof/>
          <w:lang w:eastAsia="en-GB"/>
        </w:rPr>
        <w:lastRenderedPageBreak/>
        <w:drawing>
          <wp:inline distT="0" distB="0" distL="0" distR="0" wp14:anchorId="54702971" wp14:editId="66F33CD0">
            <wp:extent cx="5731510" cy="15487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48765"/>
                    </a:xfrm>
                    <a:prstGeom prst="rect">
                      <a:avLst/>
                    </a:prstGeom>
                  </pic:spPr>
                </pic:pic>
              </a:graphicData>
            </a:graphic>
          </wp:inline>
        </w:drawing>
      </w:r>
    </w:p>
    <w:p w14:paraId="0DF402B9" w14:textId="760237CC" w:rsidR="00483704" w:rsidRDefault="00B561A7" w:rsidP="0005231F">
      <w:pPr>
        <w:rPr>
          <w:noProof/>
          <w:lang w:eastAsia="en-GB"/>
        </w:rPr>
      </w:pPr>
      <w:r>
        <w:rPr>
          <w:noProof/>
          <w:lang w:eastAsia="en-GB"/>
        </w:rPr>
        <w:t>at this stage it was noted that no visible</w:t>
      </w:r>
      <w:r w:rsidR="00D76B85">
        <w:rPr>
          <w:noProof/>
          <w:lang w:eastAsia="en-GB"/>
        </w:rPr>
        <w:t xml:space="preserve"> change in the speed of the output was witnessed</w:t>
      </w:r>
      <w:r>
        <w:rPr>
          <w:noProof/>
          <w:lang w:eastAsia="en-GB"/>
        </w:rPr>
        <w:t>. This may be because the gearbox was over its maximum out</w:t>
      </w:r>
      <w:r w:rsidR="00483704">
        <w:rPr>
          <w:noProof/>
          <w:lang w:eastAsia="en-GB"/>
        </w:rPr>
        <w:t>put</w:t>
      </w:r>
      <w:r w:rsidR="00D76B85">
        <w:rPr>
          <w:noProof/>
          <w:lang w:eastAsia="en-GB"/>
        </w:rPr>
        <w:t xml:space="preserve"> </w:t>
      </w:r>
      <w:r w:rsidR="00483704">
        <w:rPr>
          <w:noProof/>
          <w:lang w:eastAsia="en-GB"/>
        </w:rPr>
        <w:t>speed, it was decresed to test the therory but it was unsuccessful.</w:t>
      </w:r>
    </w:p>
    <w:p w14:paraId="4E237C87" w14:textId="634EEB6A" w:rsidR="00A201B8" w:rsidRDefault="0005671B" w:rsidP="0005231F">
      <w:pPr>
        <w:rPr>
          <w:noProof/>
          <w:lang w:eastAsia="en-GB"/>
        </w:rPr>
      </w:pPr>
      <w:r>
        <w:rPr>
          <w:noProof/>
          <w:lang w:eastAsia="en-GB"/>
        </w:rPr>
        <w:t>On further inspection it was noticed that the gear was not engaging in the gears so the previous 2 graphs weren</w:t>
      </w:r>
      <w:r w:rsidR="00C94348">
        <w:rPr>
          <w:noProof/>
          <w:lang w:eastAsia="en-GB"/>
        </w:rPr>
        <w:t>’</w:t>
      </w:r>
      <w:r>
        <w:rPr>
          <w:noProof/>
          <w:lang w:eastAsia="en-GB"/>
        </w:rPr>
        <w:t>t</w:t>
      </w:r>
      <w:r w:rsidR="00C94348">
        <w:rPr>
          <w:noProof/>
          <w:lang w:eastAsia="en-GB"/>
        </w:rPr>
        <w:t xml:space="preserve"> showing an accurate representation of what was happening inside the gearbox. At this point it was deem necessary to rebuild the gearbox using different mates and the outcome was very positive.</w:t>
      </w:r>
    </w:p>
    <w:p w14:paraId="33E74C80" w14:textId="1E7C731A" w:rsidR="00FB7269" w:rsidRDefault="00FB7269" w:rsidP="0005231F">
      <w:pPr>
        <w:rPr>
          <w:noProof/>
          <w:lang w:eastAsia="en-GB"/>
        </w:rPr>
      </w:pPr>
      <w:r>
        <w:rPr>
          <w:noProof/>
          <w:lang w:eastAsia="en-GB"/>
        </w:rPr>
        <w:t>The model behaved the way in which it was predicted, the prime shaft was revolved clockwise so the output gear was in reverse motion therefore giving a negative reading.</w:t>
      </w:r>
    </w:p>
    <w:p w14:paraId="09F29747" w14:textId="77777777" w:rsidR="007C4C6C" w:rsidRDefault="007C4C6C" w:rsidP="0005231F">
      <w:pPr>
        <w:rPr>
          <w:noProof/>
          <w:lang w:eastAsia="en-GB"/>
        </w:rPr>
      </w:pPr>
      <w:r>
        <w:rPr>
          <w:noProof/>
          <w:lang w:eastAsia="en-GB"/>
        </w:rPr>
        <w:drawing>
          <wp:inline distT="0" distB="0" distL="0" distR="0" wp14:anchorId="342BE556" wp14:editId="0DB32810">
            <wp:extent cx="5731510" cy="16732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7.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673225"/>
                    </a:xfrm>
                    <a:prstGeom prst="rect">
                      <a:avLst/>
                    </a:prstGeom>
                  </pic:spPr>
                </pic:pic>
              </a:graphicData>
            </a:graphic>
          </wp:inline>
        </w:drawing>
      </w:r>
    </w:p>
    <w:p w14:paraId="65AA400F" w14:textId="452A451E" w:rsidR="00C94348" w:rsidRDefault="007C4C6C" w:rsidP="0005231F">
      <w:pPr>
        <w:rPr>
          <w:noProof/>
          <w:lang w:eastAsia="en-GB"/>
        </w:rPr>
      </w:pPr>
      <w:r>
        <w:rPr>
          <w:noProof/>
          <w:lang w:eastAsia="en-GB"/>
        </w:rPr>
        <w:t>A reduction in time to 3 second was added to only show 1 full rotation at each gear, this was to reduce the time it took to calculate the  analysis.</w:t>
      </w:r>
    </w:p>
    <w:p w14:paraId="51AE65E6" w14:textId="18E90300" w:rsidR="007C4C6C" w:rsidRPr="0005231F" w:rsidRDefault="007C4C6C" w:rsidP="0005231F">
      <w:pPr>
        <w:rPr>
          <w:noProof/>
          <w:lang w:eastAsia="en-GB"/>
        </w:rPr>
      </w:pPr>
      <w:r>
        <w:rPr>
          <w:noProof/>
        </w:rPr>
        <w:drawing>
          <wp:inline distT="0" distB="0" distL="0" distR="0" wp14:anchorId="6B959885" wp14:editId="1E118AD6">
            <wp:extent cx="5731510" cy="13042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304290"/>
                    </a:xfrm>
                    <a:prstGeom prst="rect">
                      <a:avLst/>
                    </a:prstGeom>
                  </pic:spPr>
                </pic:pic>
              </a:graphicData>
            </a:graphic>
          </wp:inline>
        </w:drawing>
      </w:r>
    </w:p>
    <w:p w14:paraId="37EC6778" w14:textId="77777777" w:rsidR="00003E37" w:rsidRDefault="00003E37">
      <w:pPr>
        <w:rPr>
          <w:rFonts w:asciiTheme="majorHAnsi" w:eastAsiaTheme="majorEastAsia" w:hAnsiTheme="majorHAnsi" w:cstheme="majorBidi"/>
          <w:color w:val="2E74B5" w:themeColor="accent1" w:themeShade="BF"/>
          <w:sz w:val="32"/>
          <w:szCs w:val="32"/>
        </w:rPr>
      </w:pPr>
      <w:r>
        <w:br w:type="page"/>
      </w:r>
    </w:p>
    <w:p w14:paraId="0A4AB481" w14:textId="6E9DD474" w:rsidR="003F0869" w:rsidRDefault="003F0869" w:rsidP="00003E37">
      <w:pPr>
        <w:pStyle w:val="Heading1"/>
      </w:pPr>
      <w:bookmarkStart w:id="8" w:name="_Toc11625074"/>
      <w:r>
        <w:lastRenderedPageBreak/>
        <w:t>Conclusion</w:t>
      </w:r>
      <w:bookmarkEnd w:id="8"/>
      <w:r>
        <w:t xml:space="preserve"> </w:t>
      </w:r>
    </w:p>
    <w:p w14:paraId="1955A5EB" w14:textId="77777777" w:rsidR="003861B1" w:rsidRDefault="003861B1"/>
    <w:p w14:paraId="136085A1" w14:textId="77777777" w:rsidR="00AE2511" w:rsidRDefault="003861B1">
      <w:r>
        <w:t>The assembly and modelling of the gearbox and housing went v</w:t>
      </w:r>
      <w:r w:rsidR="00AE2511">
        <w:t xml:space="preserve">ery well, many advanced features such as sweeps and revolve cut </w:t>
      </w:r>
      <w:r>
        <w:t>were used to build, constrain and marry the components.</w:t>
      </w:r>
      <w:r w:rsidR="00AE2511">
        <w:t xml:space="preserve"> It was unfortunate that the model didn’t require the need for equations but an understanding of them has been acknowledged in this report.</w:t>
      </w:r>
      <w:r>
        <w:t xml:space="preserve"> </w:t>
      </w:r>
    </w:p>
    <w:p w14:paraId="0F6B5A67" w14:textId="77777777" w:rsidR="0033160E" w:rsidRDefault="003861B1">
      <w:r>
        <w:t>Using this program for motion analysis has been somewhat problematic as</w:t>
      </w:r>
      <w:r w:rsidR="00945CAF">
        <w:t xml:space="preserve"> it has been found </w:t>
      </w:r>
      <w:r w:rsidR="002453CA">
        <w:t xml:space="preserve">difficult to generate an optimum output. </w:t>
      </w:r>
      <w:r>
        <w:t xml:space="preserve">It is suspected that some of the mates were interfering with the contacts which made a negative reaction to the motion analysis. Unfortunately </w:t>
      </w:r>
      <w:r w:rsidR="00AE2511">
        <w:t xml:space="preserve">the reasoning for the bad results weren’t found but theorised that a lack of knowledge regarding the proper mating of the components was the issue. The recommendation for the future </w:t>
      </w:r>
      <w:r>
        <w:t xml:space="preserve">is </w:t>
      </w:r>
      <w:r w:rsidR="00945CAF">
        <w:t xml:space="preserve">to gain a better </w:t>
      </w:r>
      <w:r>
        <w:t>understand</w:t>
      </w:r>
      <w:r w:rsidR="00945CAF">
        <w:t xml:space="preserve">ing of the </w:t>
      </w:r>
      <w:r w:rsidR="0033160E">
        <w:t>program’s</w:t>
      </w:r>
      <w:r w:rsidR="00945CAF">
        <w:t xml:space="preserve"> limitations</w:t>
      </w:r>
      <w:r w:rsidR="00D76B85">
        <w:t xml:space="preserve"> and features through</w:t>
      </w:r>
      <w:r w:rsidR="00945CAF">
        <w:t xml:space="preserve"> regular use </w:t>
      </w:r>
      <w:r w:rsidR="00D76B85">
        <w:t xml:space="preserve">of </w:t>
      </w:r>
      <w:proofErr w:type="spellStart"/>
      <w:r w:rsidR="00D76B85">
        <w:t>Solidworks</w:t>
      </w:r>
      <w:proofErr w:type="spellEnd"/>
      <w:r w:rsidR="00945CAF">
        <w:t>.</w:t>
      </w:r>
    </w:p>
    <w:p w14:paraId="7C23B04F" w14:textId="0B60D009" w:rsidR="0033160E" w:rsidRDefault="0033160E">
      <w:r>
        <w:t xml:space="preserve">Rebuilding the model using the hinge command made a huge difference to how it behaved during the motion analysis. This is believed to be because of the reduction in redundant mates and the general clear up of the mating of the parts. </w:t>
      </w:r>
    </w:p>
    <w:p w14:paraId="6B13A880" w14:textId="034A2DDB" w:rsidR="007C4C6C" w:rsidRDefault="00003E37">
      <w:r>
        <w:br w:type="page"/>
      </w:r>
    </w:p>
    <w:p w14:paraId="6826C0B1" w14:textId="724416FD" w:rsidR="003F0869" w:rsidRDefault="003F0869" w:rsidP="00003E37">
      <w:pPr>
        <w:pStyle w:val="Heading1"/>
      </w:pPr>
      <w:bookmarkStart w:id="9" w:name="_Toc11625075"/>
      <w:r>
        <w:lastRenderedPageBreak/>
        <w:t>Reference list</w:t>
      </w:r>
      <w:bookmarkEnd w:id="9"/>
    </w:p>
    <w:bookmarkStart w:id="10" w:name="_Toc11625076" w:displacedByCustomXml="next"/>
    <w:sdt>
      <w:sdtPr>
        <w:rPr>
          <w:rFonts w:asciiTheme="minorHAnsi" w:eastAsiaTheme="minorHAnsi" w:hAnsiTheme="minorHAnsi" w:cstheme="minorBidi"/>
          <w:color w:val="auto"/>
          <w:sz w:val="22"/>
          <w:szCs w:val="22"/>
        </w:rPr>
        <w:id w:val="-2053993976"/>
        <w:docPartObj>
          <w:docPartGallery w:val="Bibliographies"/>
          <w:docPartUnique/>
        </w:docPartObj>
      </w:sdtPr>
      <w:sdtEndPr/>
      <w:sdtContent>
        <w:p w14:paraId="0BD4FF04" w14:textId="59D45B8F" w:rsidR="00945CAF" w:rsidRDefault="00945CAF">
          <w:pPr>
            <w:pStyle w:val="Heading1"/>
          </w:pPr>
          <w:r>
            <w:t>References</w:t>
          </w:r>
          <w:bookmarkEnd w:id="10"/>
        </w:p>
        <w:sdt>
          <w:sdtPr>
            <w:id w:val="-573587230"/>
            <w:bibliography/>
          </w:sdtPr>
          <w:sdtEndPr/>
          <w:sdtContent>
            <w:p w14:paraId="36304629" w14:textId="77777777" w:rsidR="00945CAF" w:rsidRDefault="00945CAF" w:rsidP="00945CAF">
              <w:pPr>
                <w:pStyle w:val="Bibliography"/>
                <w:rPr>
                  <w:noProof/>
                  <w:sz w:val="24"/>
                  <w:szCs w:val="24"/>
                </w:rPr>
              </w:pPr>
              <w:r>
                <w:fldChar w:fldCharType="begin"/>
              </w:r>
              <w:r>
                <w:instrText xml:space="preserve"> BIBLIOGRAPHY </w:instrText>
              </w:r>
              <w:r>
                <w:fldChar w:fldCharType="separate"/>
              </w:r>
              <w:r>
                <w:rPr>
                  <w:noProof/>
                </w:rPr>
                <w:t xml:space="preserve">Antonio Ramirez, J. S. D. S., 2016. </w:t>
              </w:r>
              <w:r>
                <w:rPr>
                  <w:i/>
                  <w:iCs/>
                  <w:noProof/>
                </w:rPr>
                <w:t xml:space="preserve">Technical Drawing 101 with AutoCAD 2016. </w:t>
              </w:r>
              <w:r>
                <w:rPr>
                  <w:noProof/>
                </w:rPr>
                <w:t>SDC Publications: SDC Publications.</w:t>
              </w:r>
            </w:p>
            <w:p w14:paraId="750073A0" w14:textId="77777777" w:rsidR="00945CAF" w:rsidRDefault="00945CAF" w:rsidP="00945CAF">
              <w:pPr>
                <w:pStyle w:val="Bibliography"/>
                <w:rPr>
                  <w:noProof/>
                </w:rPr>
              </w:pPr>
              <w:r>
                <w:rPr>
                  <w:noProof/>
                </w:rPr>
                <w:t xml:space="preserve">Autodesk, 2018. </w:t>
              </w:r>
              <w:r>
                <w:rPr>
                  <w:i/>
                  <w:iCs/>
                  <w:noProof/>
                </w:rPr>
                <w:t xml:space="preserve">About Parametric Formulas and Equations. </w:t>
              </w:r>
              <w:r>
                <w:rPr>
                  <w:noProof/>
                </w:rPr>
                <w:t xml:space="preserve">[Online] </w:t>
              </w:r>
              <w:r>
                <w:rPr>
                  <w:noProof/>
                </w:rPr>
                <w:br/>
                <w:t xml:space="preserve">Available at: </w:t>
              </w:r>
              <w:r>
                <w:rPr>
                  <w:noProof/>
                  <w:u w:val="single"/>
                </w:rPr>
                <w:t>https://knowledge.autodesk.com/support/autocad/getting-started/caas/CloudHelp/cloudhelp/2018/ENU/AutoCAD-Core/files/GUID-1BCED000-B1B5-4C54-BC8D-E410AB10FBA7-htm.html</w:t>
              </w:r>
              <w:r>
                <w:rPr>
                  <w:noProof/>
                </w:rPr>
                <w:br/>
                <w:t>[Accessed 16 06 2019].</w:t>
              </w:r>
            </w:p>
            <w:p w14:paraId="2D60AE12" w14:textId="77777777" w:rsidR="00945CAF" w:rsidRDefault="00945CAF" w:rsidP="00945CAF">
              <w:pPr>
                <w:pStyle w:val="Bibliography"/>
                <w:rPr>
                  <w:noProof/>
                </w:rPr>
              </w:pPr>
              <w:r>
                <w:rPr>
                  <w:noProof/>
                </w:rPr>
                <w:t xml:space="preserve">AutoDesk, 2019. </w:t>
              </w:r>
              <w:r>
                <w:rPr>
                  <w:i/>
                  <w:iCs/>
                  <w:noProof/>
                </w:rPr>
                <w:t xml:space="preserve">Finite Element Analysis. </w:t>
              </w:r>
              <w:r>
                <w:rPr>
                  <w:noProof/>
                </w:rPr>
                <w:t xml:space="preserve">[Online] </w:t>
              </w:r>
              <w:r>
                <w:rPr>
                  <w:noProof/>
                </w:rPr>
                <w:br/>
                <w:t xml:space="preserve">Available at: </w:t>
              </w:r>
              <w:r>
                <w:rPr>
                  <w:noProof/>
                  <w:u w:val="single"/>
                </w:rPr>
                <w:t>https://www.autodesk.co.uk/solutions/finite-element-analysis</w:t>
              </w:r>
              <w:r>
                <w:rPr>
                  <w:noProof/>
                </w:rPr>
                <w:br/>
                <w:t>[Accessed 15 06 2019].</w:t>
              </w:r>
            </w:p>
            <w:p w14:paraId="7102C692" w14:textId="77777777" w:rsidR="00945CAF" w:rsidRDefault="00945CAF" w:rsidP="00945CAF">
              <w:pPr>
                <w:pStyle w:val="Bibliography"/>
                <w:rPr>
                  <w:noProof/>
                </w:rPr>
              </w:pPr>
              <w:r>
                <w:rPr>
                  <w:noProof/>
                </w:rPr>
                <w:t xml:space="preserve">British Standards Institute, 2006. </w:t>
              </w:r>
              <w:r>
                <w:rPr>
                  <w:i/>
                  <w:iCs/>
                  <w:noProof/>
                </w:rPr>
                <w:t xml:space="preserve">Calculation of Load Capacity of Spur and Helical Gears. Calculation of Surface Durability (pitting). </w:t>
              </w:r>
              <w:r>
                <w:rPr>
                  <w:noProof/>
                </w:rPr>
                <w:t>London: BS Standards.</w:t>
              </w:r>
            </w:p>
            <w:p w14:paraId="1288CDAC" w14:textId="77777777" w:rsidR="00945CAF" w:rsidRDefault="00945CAF" w:rsidP="00945CAF">
              <w:pPr>
                <w:pStyle w:val="Bibliography"/>
                <w:rPr>
                  <w:noProof/>
                </w:rPr>
              </w:pPr>
              <w:r>
                <w:rPr>
                  <w:noProof/>
                </w:rPr>
                <w:t xml:space="preserve">Engineers Edges, 2019. </w:t>
              </w:r>
              <w:r>
                <w:rPr>
                  <w:i/>
                  <w:iCs/>
                  <w:noProof/>
                </w:rPr>
                <w:t xml:space="preserve">Gear Formula. </w:t>
              </w:r>
              <w:r>
                <w:rPr>
                  <w:noProof/>
                </w:rPr>
                <w:t xml:space="preserve">[Online] </w:t>
              </w:r>
              <w:r>
                <w:rPr>
                  <w:noProof/>
                </w:rPr>
                <w:br/>
                <w:t xml:space="preserve">Available at: </w:t>
              </w:r>
              <w:r>
                <w:rPr>
                  <w:noProof/>
                  <w:u w:val="single"/>
                </w:rPr>
                <w:t>https://engineersedge.com/gear_formula</w:t>
              </w:r>
            </w:p>
            <w:p w14:paraId="2546F210" w14:textId="77777777" w:rsidR="00945CAF" w:rsidRDefault="00945CAF" w:rsidP="00945CAF">
              <w:pPr>
                <w:pStyle w:val="Bibliography"/>
                <w:rPr>
                  <w:noProof/>
                </w:rPr>
              </w:pPr>
              <w:r>
                <w:rPr>
                  <w:noProof/>
                </w:rPr>
                <w:t xml:space="preserve">Hawk Ridge Systems, 2015. </w:t>
              </w:r>
              <w:r>
                <w:rPr>
                  <w:i/>
                  <w:iCs/>
                  <w:noProof/>
                </w:rPr>
                <w:t xml:space="preserve">Advanced Sweep Feature Techniques in SOLIDWORKS. </w:t>
              </w:r>
              <w:r>
                <w:rPr>
                  <w:noProof/>
                </w:rPr>
                <w:t xml:space="preserve">[Online] </w:t>
              </w:r>
              <w:r>
                <w:rPr>
                  <w:noProof/>
                </w:rPr>
                <w:br/>
                <w:t xml:space="preserve">Available at: </w:t>
              </w:r>
              <w:r>
                <w:rPr>
                  <w:noProof/>
                  <w:u w:val="single"/>
                </w:rPr>
                <w:t>https://blogs.solidworks.com/tech/2015/02/advanced-sweep-feature-techniques-in-solidworks.html</w:t>
              </w:r>
              <w:r>
                <w:rPr>
                  <w:noProof/>
                </w:rPr>
                <w:br/>
                <w:t>[Accessed 14 06 2019].</w:t>
              </w:r>
            </w:p>
            <w:p w14:paraId="2DC11A98" w14:textId="77777777" w:rsidR="00945CAF" w:rsidRDefault="00945CAF" w:rsidP="00945CAF">
              <w:pPr>
                <w:pStyle w:val="Bibliography"/>
                <w:rPr>
                  <w:noProof/>
                </w:rPr>
              </w:pPr>
              <w:r>
                <w:rPr>
                  <w:noProof/>
                </w:rPr>
                <w:t xml:space="preserve">Jevlin Tech, 2018. </w:t>
              </w:r>
              <w:r>
                <w:rPr>
                  <w:i/>
                  <w:iCs/>
                  <w:noProof/>
                </w:rPr>
                <w:t xml:space="preserve">Solidworks Motion simulation. </w:t>
              </w:r>
              <w:r>
                <w:rPr>
                  <w:noProof/>
                </w:rPr>
                <w:t xml:space="preserve">[Online] </w:t>
              </w:r>
              <w:r>
                <w:rPr>
                  <w:noProof/>
                </w:rPr>
                <w:br/>
                <w:t xml:space="preserve">Available at: </w:t>
              </w:r>
              <w:r>
                <w:rPr>
                  <w:noProof/>
                  <w:u w:val="single"/>
                </w:rPr>
                <w:t>https://www.javelin-tech.com/blog/2018/02/solidworks-motion-simulation/</w:t>
              </w:r>
              <w:r>
                <w:rPr>
                  <w:noProof/>
                </w:rPr>
                <w:br/>
                <w:t>[Accessed 15 06 2019].</w:t>
              </w:r>
            </w:p>
            <w:p w14:paraId="6425F755" w14:textId="77777777" w:rsidR="00945CAF" w:rsidRDefault="00945CAF" w:rsidP="00945CAF">
              <w:pPr>
                <w:pStyle w:val="Bibliography"/>
                <w:rPr>
                  <w:noProof/>
                </w:rPr>
              </w:pPr>
              <w:r>
                <w:rPr>
                  <w:noProof/>
                </w:rPr>
                <w:t xml:space="preserve">learn solidworks, 2018. </w:t>
              </w:r>
              <w:r>
                <w:rPr>
                  <w:i/>
                  <w:iCs/>
                  <w:noProof/>
                </w:rPr>
                <w:t xml:space="preserve">Boss/Base Loft feature. </w:t>
              </w:r>
              <w:r>
                <w:rPr>
                  <w:noProof/>
                </w:rPr>
                <w:t xml:space="preserve">[Online] </w:t>
              </w:r>
              <w:r>
                <w:rPr>
                  <w:noProof/>
                </w:rPr>
                <w:br/>
                <w:t xml:space="preserve">Available at: </w:t>
              </w:r>
              <w:r>
                <w:rPr>
                  <w:noProof/>
                  <w:u w:val="single"/>
                </w:rPr>
                <w:t>https://learnsolidworks.com/solidworks_features/bossbase-loft-feature</w:t>
              </w:r>
            </w:p>
            <w:p w14:paraId="1F8E67F9" w14:textId="77777777" w:rsidR="00945CAF" w:rsidRDefault="00945CAF" w:rsidP="00945CAF">
              <w:pPr>
                <w:pStyle w:val="Bibliography"/>
                <w:rPr>
                  <w:noProof/>
                </w:rPr>
              </w:pPr>
              <w:r>
                <w:rPr>
                  <w:noProof/>
                </w:rPr>
                <w:t xml:space="preserve">Lee, H.-H., 2015. </w:t>
              </w:r>
              <w:r>
                <w:rPr>
                  <w:i/>
                  <w:iCs/>
                  <w:noProof/>
                </w:rPr>
                <w:t xml:space="preserve">Finite Element Simulations with ANSYS Workbench 16. </w:t>
              </w:r>
              <w:r>
                <w:rPr>
                  <w:noProof/>
                </w:rPr>
                <w:t>16 ed. Taiwan: SDC Publications.</w:t>
              </w:r>
            </w:p>
            <w:p w14:paraId="35378B1B" w14:textId="77777777" w:rsidR="00945CAF" w:rsidRDefault="00945CAF" w:rsidP="00945CAF">
              <w:pPr>
                <w:pStyle w:val="Bibliography"/>
                <w:rPr>
                  <w:noProof/>
                </w:rPr>
              </w:pPr>
              <w:r>
                <w:rPr>
                  <w:noProof/>
                </w:rPr>
                <w:t xml:space="preserve">SolidWorks Help, 2019. </w:t>
              </w:r>
              <w:r>
                <w:rPr>
                  <w:i/>
                  <w:iCs/>
                  <w:noProof/>
                </w:rPr>
                <w:t xml:space="preserve">Operators, Functions and Constants. </w:t>
              </w:r>
              <w:r>
                <w:rPr>
                  <w:noProof/>
                </w:rPr>
                <w:t xml:space="preserve">[Online] </w:t>
              </w:r>
              <w:r>
                <w:rPr>
                  <w:noProof/>
                </w:rPr>
                <w:br/>
                <w:t xml:space="preserve">Available at: </w:t>
              </w:r>
              <w:r>
                <w:rPr>
                  <w:noProof/>
                  <w:u w:val="single"/>
                </w:rPr>
                <w:t>2019</w:t>
              </w:r>
            </w:p>
            <w:p w14:paraId="2EE067DF" w14:textId="77777777" w:rsidR="00945CAF" w:rsidRDefault="00945CAF" w:rsidP="00945CAF">
              <w:pPr>
                <w:pStyle w:val="Bibliography"/>
                <w:rPr>
                  <w:noProof/>
                </w:rPr>
              </w:pPr>
              <w:r>
                <w:rPr>
                  <w:noProof/>
                </w:rPr>
                <w:t xml:space="preserve">Stokes, A., 1992. </w:t>
              </w:r>
              <w:r>
                <w:rPr>
                  <w:i/>
                  <w:iCs/>
                  <w:noProof/>
                </w:rPr>
                <w:t xml:space="preserve">The Gear Handbook: Design and Calculations. </w:t>
              </w:r>
              <w:r>
                <w:rPr>
                  <w:noProof/>
                </w:rPr>
                <w:t>Oxford: Butterworth-Heinemann.</w:t>
              </w:r>
            </w:p>
            <w:p w14:paraId="0547E824" w14:textId="29FFEA83" w:rsidR="00945CAF" w:rsidRDefault="00945CAF" w:rsidP="00945CAF">
              <w:r>
                <w:rPr>
                  <w:b/>
                  <w:bCs/>
                  <w:noProof/>
                </w:rPr>
                <w:fldChar w:fldCharType="end"/>
              </w:r>
            </w:p>
          </w:sdtContent>
        </w:sdt>
      </w:sdtContent>
    </w:sdt>
    <w:p w14:paraId="6C215E63" w14:textId="3BA29075" w:rsidR="00945CAF" w:rsidRDefault="00945CAF" w:rsidP="00945CAF"/>
    <w:p w14:paraId="1A28AC3E" w14:textId="4ACE9612" w:rsidR="00D4079C" w:rsidRDefault="00D4079C" w:rsidP="00945CAF"/>
    <w:p w14:paraId="734B510F" w14:textId="77777777" w:rsidR="003F0869" w:rsidRDefault="003F0869" w:rsidP="003F0869"/>
    <w:p w14:paraId="3EBAC54D" w14:textId="053F8284" w:rsidR="003F0869" w:rsidRPr="003F0869" w:rsidRDefault="003F0869" w:rsidP="00945CAF"/>
    <w:sectPr w:rsidR="003F0869" w:rsidRPr="003F0869" w:rsidSect="00AD47D8">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F2872" w14:textId="77777777" w:rsidR="00890FCE" w:rsidRDefault="00890FCE" w:rsidP="003F0869">
      <w:pPr>
        <w:spacing w:after="0" w:line="240" w:lineRule="auto"/>
      </w:pPr>
      <w:r>
        <w:separator/>
      </w:r>
    </w:p>
  </w:endnote>
  <w:endnote w:type="continuationSeparator" w:id="0">
    <w:p w14:paraId="5EA335FF" w14:textId="77777777" w:rsidR="00890FCE" w:rsidRDefault="00890FCE" w:rsidP="003F0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2959670"/>
      <w:docPartObj>
        <w:docPartGallery w:val="Page Numbers (Bottom of Page)"/>
        <w:docPartUnique/>
      </w:docPartObj>
    </w:sdtPr>
    <w:sdtEndPr>
      <w:rPr>
        <w:noProof/>
      </w:rPr>
    </w:sdtEndPr>
    <w:sdtContent>
      <w:p w14:paraId="0A69C964" w14:textId="658F1BFF" w:rsidR="00890FCE" w:rsidRDefault="00890FCE">
        <w:pPr>
          <w:pStyle w:val="Footer"/>
          <w:jc w:val="center"/>
        </w:pPr>
        <w:r>
          <w:fldChar w:fldCharType="begin"/>
        </w:r>
        <w:r>
          <w:instrText xml:space="preserve"> PAGE   \* MERGEFORMAT </w:instrText>
        </w:r>
        <w:r>
          <w:fldChar w:fldCharType="separate"/>
        </w:r>
        <w:r w:rsidR="00D76B85">
          <w:rPr>
            <w:noProof/>
          </w:rPr>
          <w:t>1</w:t>
        </w:r>
        <w:r>
          <w:rPr>
            <w:noProof/>
          </w:rPr>
          <w:fldChar w:fldCharType="end"/>
        </w:r>
      </w:p>
    </w:sdtContent>
  </w:sdt>
  <w:p w14:paraId="175FB4BB" w14:textId="77777777" w:rsidR="00890FCE" w:rsidRDefault="00890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89ECC" w14:textId="77777777" w:rsidR="00890FCE" w:rsidRDefault="00890FCE" w:rsidP="003F0869">
      <w:pPr>
        <w:spacing w:after="0" w:line="240" w:lineRule="auto"/>
      </w:pPr>
      <w:r>
        <w:separator/>
      </w:r>
    </w:p>
  </w:footnote>
  <w:footnote w:type="continuationSeparator" w:id="0">
    <w:p w14:paraId="3B58007D" w14:textId="77777777" w:rsidR="00890FCE" w:rsidRDefault="00890FCE" w:rsidP="003F0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067355" w14:textId="77777777" w:rsidR="00890FCE" w:rsidRDefault="00890FCE">
    <w:pPr>
      <w:pStyle w:val="Header"/>
    </w:pPr>
    <w:r>
      <w:t>Daniel Ward - 1504426</w:t>
    </w:r>
  </w:p>
  <w:p w14:paraId="1483770C" w14:textId="77777777" w:rsidR="00890FCE" w:rsidRDefault="00890F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34769"/>
    <w:multiLevelType w:val="hybridMultilevel"/>
    <w:tmpl w:val="BA96B580"/>
    <w:lvl w:ilvl="0" w:tplc="CED67C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D37B0"/>
    <w:multiLevelType w:val="multilevel"/>
    <w:tmpl w:val="FBAA43DE"/>
    <w:lvl w:ilvl="0">
      <w:start w:val="1"/>
      <w:numFmt w:val="decimal"/>
      <w:lvlText w:val="%1."/>
      <w:lvlJc w:val="left"/>
      <w:pPr>
        <w:ind w:left="644"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F115143"/>
    <w:multiLevelType w:val="hybridMultilevel"/>
    <w:tmpl w:val="99B2B044"/>
    <w:lvl w:ilvl="0" w:tplc="CED67C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9A0830"/>
    <w:multiLevelType w:val="hybridMultilevel"/>
    <w:tmpl w:val="7A7418EA"/>
    <w:lvl w:ilvl="0" w:tplc="CED67C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A2A42"/>
    <w:multiLevelType w:val="hybridMultilevel"/>
    <w:tmpl w:val="65025FF4"/>
    <w:lvl w:ilvl="0" w:tplc="AA1EBA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F8219A"/>
    <w:multiLevelType w:val="multilevel"/>
    <w:tmpl w:val="FBAA43DE"/>
    <w:lvl w:ilvl="0">
      <w:start w:val="1"/>
      <w:numFmt w:val="decimal"/>
      <w:lvlText w:val="%1."/>
      <w:lvlJc w:val="left"/>
      <w:pPr>
        <w:ind w:left="644"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5"/>
  </w:num>
  <w:num w:numId="2">
    <w:abstractNumId w:val="4"/>
  </w:num>
  <w:num w:numId="3">
    <w:abstractNumId w:val="1"/>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7D8"/>
    <w:rsid w:val="00003E37"/>
    <w:rsid w:val="0005231F"/>
    <w:rsid w:val="0005671B"/>
    <w:rsid w:val="000956C7"/>
    <w:rsid w:val="000B7EB3"/>
    <w:rsid w:val="000C275E"/>
    <w:rsid w:val="000F757D"/>
    <w:rsid w:val="00104C24"/>
    <w:rsid w:val="0015739B"/>
    <w:rsid w:val="00165EE4"/>
    <w:rsid w:val="00176BCA"/>
    <w:rsid w:val="001D146B"/>
    <w:rsid w:val="001F6B3B"/>
    <w:rsid w:val="00231130"/>
    <w:rsid w:val="002453CA"/>
    <w:rsid w:val="0027089D"/>
    <w:rsid w:val="00280024"/>
    <w:rsid w:val="00286A0B"/>
    <w:rsid w:val="002914CA"/>
    <w:rsid w:val="002D494C"/>
    <w:rsid w:val="0033160E"/>
    <w:rsid w:val="00354646"/>
    <w:rsid w:val="003861B1"/>
    <w:rsid w:val="003C4483"/>
    <w:rsid w:val="003D1934"/>
    <w:rsid w:val="003F0869"/>
    <w:rsid w:val="004122FE"/>
    <w:rsid w:val="00431656"/>
    <w:rsid w:val="00435C92"/>
    <w:rsid w:val="00483704"/>
    <w:rsid w:val="004A3477"/>
    <w:rsid w:val="004B6510"/>
    <w:rsid w:val="005347AD"/>
    <w:rsid w:val="005E263E"/>
    <w:rsid w:val="00654513"/>
    <w:rsid w:val="006C37F0"/>
    <w:rsid w:val="006C7AD6"/>
    <w:rsid w:val="006D54E3"/>
    <w:rsid w:val="007008F0"/>
    <w:rsid w:val="00746D17"/>
    <w:rsid w:val="00760641"/>
    <w:rsid w:val="007C4C6C"/>
    <w:rsid w:val="0080495C"/>
    <w:rsid w:val="0084317E"/>
    <w:rsid w:val="0086508E"/>
    <w:rsid w:val="00890FCE"/>
    <w:rsid w:val="008D106B"/>
    <w:rsid w:val="0090348E"/>
    <w:rsid w:val="00945CAF"/>
    <w:rsid w:val="0095309D"/>
    <w:rsid w:val="00974E27"/>
    <w:rsid w:val="009D46BC"/>
    <w:rsid w:val="00A17718"/>
    <w:rsid w:val="00A201B8"/>
    <w:rsid w:val="00A34613"/>
    <w:rsid w:val="00A513B3"/>
    <w:rsid w:val="00A64B47"/>
    <w:rsid w:val="00AA5BEB"/>
    <w:rsid w:val="00AD47D8"/>
    <w:rsid w:val="00AE2511"/>
    <w:rsid w:val="00B561A7"/>
    <w:rsid w:val="00BC78EA"/>
    <w:rsid w:val="00C20D4D"/>
    <w:rsid w:val="00C728B7"/>
    <w:rsid w:val="00C928B9"/>
    <w:rsid w:val="00C94348"/>
    <w:rsid w:val="00CA528C"/>
    <w:rsid w:val="00CB0228"/>
    <w:rsid w:val="00CB4EDC"/>
    <w:rsid w:val="00D255CB"/>
    <w:rsid w:val="00D4079C"/>
    <w:rsid w:val="00D64BE0"/>
    <w:rsid w:val="00D76B85"/>
    <w:rsid w:val="00D806DD"/>
    <w:rsid w:val="00DB07CD"/>
    <w:rsid w:val="00DC26C0"/>
    <w:rsid w:val="00DC5FDE"/>
    <w:rsid w:val="00E21CCC"/>
    <w:rsid w:val="00E341A2"/>
    <w:rsid w:val="00E41B9F"/>
    <w:rsid w:val="00E53E73"/>
    <w:rsid w:val="00EC08B9"/>
    <w:rsid w:val="00EF7FDE"/>
    <w:rsid w:val="00F10E77"/>
    <w:rsid w:val="00F22A34"/>
    <w:rsid w:val="00F31C28"/>
    <w:rsid w:val="00F40514"/>
    <w:rsid w:val="00F617F7"/>
    <w:rsid w:val="00F9442C"/>
    <w:rsid w:val="00FB3C46"/>
    <w:rsid w:val="00FB7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4190D"/>
  <w15:chartTrackingRefBased/>
  <w15:docId w15:val="{41B13884-2C00-4DEC-9B22-3A5F7504D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7D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08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F086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47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47D8"/>
    <w:rPr>
      <w:rFonts w:eastAsiaTheme="minorEastAsia"/>
      <w:lang w:val="en-US"/>
    </w:rPr>
  </w:style>
  <w:style w:type="character" w:customStyle="1" w:styleId="Heading1Char">
    <w:name w:val="Heading 1 Char"/>
    <w:basedOn w:val="DefaultParagraphFont"/>
    <w:link w:val="Heading1"/>
    <w:uiPriority w:val="9"/>
    <w:rsid w:val="00AD47D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D47D8"/>
    <w:pPr>
      <w:outlineLvl w:val="9"/>
    </w:pPr>
    <w:rPr>
      <w:lang w:val="en-US"/>
    </w:rPr>
  </w:style>
  <w:style w:type="paragraph" w:styleId="TOC1">
    <w:name w:val="toc 1"/>
    <w:basedOn w:val="Normal"/>
    <w:next w:val="Normal"/>
    <w:autoRedefine/>
    <w:uiPriority w:val="39"/>
    <w:unhideWhenUsed/>
    <w:rsid w:val="00AD47D8"/>
    <w:pPr>
      <w:spacing w:after="100"/>
    </w:pPr>
  </w:style>
  <w:style w:type="character" w:styleId="Hyperlink">
    <w:name w:val="Hyperlink"/>
    <w:basedOn w:val="DefaultParagraphFont"/>
    <w:uiPriority w:val="99"/>
    <w:unhideWhenUsed/>
    <w:rsid w:val="00AD47D8"/>
    <w:rPr>
      <w:color w:val="0563C1" w:themeColor="hyperlink"/>
      <w:u w:val="single"/>
    </w:rPr>
  </w:style>
  <w:style w:type="paragraph" w:styleId="Header">
    <w:name w:val="header"/>
    <w:basedOn w:val="Normal"/>
    <w:link w:val="HeaderChar"/>
    <w:uiPriority w:val="99"/>
    <w:unhideWhenUsed/>
    <w:rsid w:val="003F0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869"/>
  </w:style>
  <w:style w:type="paragraph" w:styleId="Footer">
    <w:name w:val="footer"/>
    <w:basedOn w:val="Normal"/>
    <w:link w:val="FooterChar"/>
    <w:uiPriority w:val="99"/>
    <w:unhideWhenUsed/>
    <w:rsid w:val="003F0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869"/>
  </w:style>
  <w:style w:type="character" w:customStyle="1" w:styleId="Heading2Char">
    <w:name w:val="Heading 2 Char"/>
    <w:basedOn w:val="DefaultParagraphFont"/>
    <w:link w:val="Heading2"/>
    <w:uiPriority w:val="9"/>
    <w:rsid w:val="003F086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F086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3F0869"/>
    <w:pPr>
      <w:spacing w:after="100"/>
      <w:ind w:left="220"/>
    </w:pPr>
  </w:style>
  <w:style w:type="paragraph" w:styleId="TOC3">
    <w:name w:val="toc 3"/>
    <w:basedOn w:val="Normal"/>
    <w:next w:val="Normal"/>
    <w:autoRedefine/>
    <w:uiPriority w:val="39"/>
    <w:unhideWhenUsed/>
    <w:rsid w:val="003F0869"/>
    <w:pPr>
      <w:spacing w:after="100"/>
      <w:ind w:left="440"/>
    </w:pPr>
  </w:style>
  <w:style w:type="paragraph" w:styleId="ListParagraph">
    <w:name w:val="List Paragraph"/>
    <w:basedOn w:val="Normal"/>
    <w:uiPriority w:val="34"/>
    <w:qFormat/>
    <w:rsid w:val="000C275E"/>
    <w:pPr>
      <w:ind w:left="720"/>
      <w:contextualSpacing/>
    </w:pPr>
  </w:style>
  <w:style w:type="character" w:customStyle="1" w:styleId="UnresolvedMention1">
    <w:name w:val="Unresolved Mention1"/>
    <w:basedOn w:val="DefaultParagraphFont"/>
    <w:uiPriority w:val="99"/>
    <w:semiHidden/>
    <w:unhideWhenUsed/>
    <w:rsid w:val="007008F0"/>
    <w:rPr>
      <w:color w:val="605E5C"/>
      <w:shd w:val="clear" w:color="auto" w:fill="E1DFDD"/>
    </w:rPr>
  </w:style>
  <w:style w:type="paragraph" w:styleId="Bibliography">
    <w:name w:val="Bibliography"/>
    <w:basedOn w:val="Normal"/>
    <w:next w:val="Normal"/>
    <w:uiPriority w:val="37"/>
    <w:unhideWhenUsed/>
    <w:rsid w:val="00D4079C"/>
  </w:style>
  <w:style w:type="table" w:styleId="TableGrid">
    <w:name w:val="Table Grid"/>
    <w:basedOn w:val="TableNormal"/>
    <w:uiPriority w:val="39"/>
    <w:rsid w:val="00483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1236">
      <w:bodyDiv w:val="1"/>
      <w:marLeft w:val="0"/>
      <w:marRight w:val="0"/>
      <w:marTop w:val="0"/>
      <w:marBottom w:val="0"/>
      <w:divBdr>
        <w:top w:val="none" w:sz="0" w:space="0" w:color="auto"/>
        <w:left w:val="none" w:sz="0" w:space="0" w:color="auto"/>
        <w:bottom w:val="none" w:sz="0" w:space="0" w:color="auto"/>
        <w:right w:val="none" w:sz="0" w:space="0" w:color="auto"/>
      </w:divBdr>
    </w:div>
    <w:div w:id="27225588">
      <w:bodyDiv w:val="1"/>
      <w:marLeft w:val="0"/>
      <w:marRight w:val="0"/>
      <w:marTop w:val="0"/>
      <w:marBottom w:val="0"/>
      <w:divBdr>
        <w:top w:val="none" w:sz="0" w:space="0" w:color="auto"/>
        <w:left w:val="none" w:sz="0" w:space="0" w:color="auto"/>
        <w:bottom w:val="none" w:sz="0" w:space="0" w:color="auto"/>
        <w:right w:val="none" w:sz="0" w:space="0" w:color="auto"/>
      </w:divBdr>
    </w:div>
    <w:div w:id="54931880">
      <w:bodyDiv w:val="1"/>
      <w:marLeft w:val="0"/>
      <w:marRight w:val="0"/>
      <w:marTop w:val="0"/>
      <w:marBottom w:val="0"/>
      <w:divBdr>
        <w:top w:val="none" w:sz="0" w:space="0" w:color="auto"/>
        <w:left w:val="none" w:sz="0" w:space="0" w:color="auto"/>
        <w:bottom w:val="none" w:sz="0" w:space="0" w:color="auto"/>
        <w:right w:val="none" w:sz="0" w:space="0" w:color="auto"/>
      </w:divBdr>
    </w:div>
    <w:div w:id="70658076">
      <w:bodyDiv w:val="1"/>
      <w:marLeft w:val="0"/>
      <w:marRight w:val="0"/>
      <w:marTop w:val="0"/>
      <w:marBottom w:val="0"/>
      <w:divBdr>
        <w:top w:val="none" w:sz="0" w:space="0" w:color="auto"/>
        <w:left w:val="none" w:sz="0" w:space="0" w:color="auto"/>
        <w:bottom w:val="none" w:sz="0" w:space="0" w:color="auto"/>
        <w:right w:val="none" w:sz="0" w:space="0" w:color="auto"/>
      </w:divBdr>
    </w:div>
    <w:div w:id="101918069">
      <w:bodyDiv w:val="1"/>
      <w:marLeft w:val="0"/>
      <w:marRight w:val="0"/>
      <w:marTop w:val="0"/>
      <w:marBottom w:val="0"/>
      <w:divBdr>
        <w:top w:val="none" w:sz="0" w:space="0" w:color="auto"/>
        <w:left w:val="none" w:sz="0" w:space="0" w:color="auto"/>
        <w:bottom w:val="none" w:sz="0" w:space="0" w:color="auto"/>
        <w:right w:val="none" w:sz="0" w:space="0" w:color="auto"/>
      </w:divBdr>
    </w:div>
    <w:div w:id="116338890">
      <w:bodyDiv w:val="1"/>
      <w:marLeft w:val="0"/>
      <w:marRight w:val="0"/>
      <w:marTop w:val="0"/>
      <w:marBottom w:val="0"/>
      <w:divBdr>
        <w:top w:val="none" w:sz="0" w:space="0" w:color="auto"/>
        <w:left w:val="none" w:sz="0" w:space="0" w:color="auto"/>
        <w:bottom w:val="none" w:sz="0" w:space="0" w:color="auto"/>
        <w:right w:val="none" w:sz="0" w:space="0" w:color="auto"/>
      </w:divBdr>
    </w:div>
    <w:div w:id="116485515">
      <w:bodyDiv w:val="1"/>
      <w:marLeft w:val="0"/>
      <w:marRight w:val="0"/>
      <w:marTop w:val="0"/>
      <w:marBottom w:val="0"/>
      <w:divBdr>
        <w:top w:val="none" w:sz="0" w:space="0" w:color="auto"/>
        <w:left w:val="none" w:sz="0" w:space="0" w:color="auto"/>
        <w:bottom w:val="none" w:sz="0" w:space="0" w:color="auto"/>
        <w:right w:val="none" w:sz="0" w:space="0" w:color="auto"/>
      </w:divBdr>
    </w:div>
    <w:div w:id="124395243">
      <w:bodyDiv w:val="1"/>
      <w:marLeft w:val="0"/>
      <w:marRight w:val="0"/>
      <w:marTop w:val="0"/>
      <w:marBottom w:val="0"/>
      <w:divBdr>
        <w:top w:val="none" w:sz="0" w:space="0" w:color="auto"/>
        <w:left w:val="none" w:sz="0" w:space="0" w:color="auto"/>
        <w:bottom w:val="none" w:sz="0" w:space="0" w:color="auto"/>
        <w:right w:val="none" w:sz="0" w:space="0" w:color="auto"/>
      </w:divBdr>
    </w:div>
    <w:div w:id="131018293">
      <w:bodyDiv w:val="1"/>
      <w:marLeft w:val="0"/>
      <w:marRight w:val="0"/>
      <w:marTop w:val="0"/>
      <w:marBottom w:val="0"/>
      <w:divBdr>
        <w:top w:val="none" w:sz="0" w:space="0" w:color="auto"/>
        <w:left w:val="none" w:sz="0" w:space="0" w:color="auto"/>
        <w:bottom w:val="none" w:sz="0" w:space="0" w:color="auto"/>
        <w:right w:val="none" w:sz="0" w:space="0" w:color="auto"/>
      </w:divBdr>
    </w:div>
    <w:div w:id="167183061">
      <w:bodyDiv w:val="1"/>
      <w:marLeft w:val="0"/>
      <w:marRight w:val="0"/>
      <w:marTop w:val="0"/>
      <w:marBottom w:val="0"/>
      <w:divBdr>
        <w:top w:val="none" w:sz="0" w:space="0" w:color="auto"/>
        <w:left w:val="none" w:sz="0" w:space="0" w:color="auto"/>
        <w:bottom w:val="none" w:sz="0" w:space="0" w:color="auto"/>
        <w:right w:val="none" w:sz="0" w:space="0" w:color="auto"/>
      </w:divBdr>
    </w:div>
    <w:div w:id="180974892">
      <w:bodyDiv w:val="1"/>
      <w:marLeft w:val="0"/>
      <w:marRight w:val="0"/>
      <w:marTop w:val="0"/>
      <w:marBottom w:val="0"/>
      <w:divBdr>
        <w:top w:val="none" w:sz="0" w:space="0" w:color="auto"/>
        <w:left w:val="none" w:sz="0" w:space="0" w:color="auto"/>
        <w:bottom w:val="none" w:sz="0" w:space="0" w:color="auto"/>
        <w:right w:val="none" w:sz="0" w:space="0" w:color="auto"/>
      </w:divBdr>
    </w:div>
    <w:div w:id="207298638">
      <w:bodyDiv w:val="1"/>
      <w:marLeft w:val="0"/>
      <w:marRight w:val="0"/>
      <w:marTop w:val="0"/>
      <w:marBottom w:val="0"/>
      <w:divBdr>
        <w:top w:val="none" w:sz="0" w:space="0" w:color="auto"/>
        <w:left w:val="none" w:sz="0" w:space="0" w:color="auto"/>
        <w:bottom w:val="none" w:sz="0" w:space="0" w:color="auto"/>
        <w:right w:val="none" w:sz="0" w:space="0" w:color="auto"/>
      </w:divBdr>
    </w:div>
    <w:div w:id="216480101">
      <w:bodyDiv w:val="1"/>
      <w:marLeft w:val="0"/>
      <w:marRight w:val="0"/>
      <w:marTop w:val="0"/>
      <w:marBottom w:val="0"/>
      <w:divBdr>
        <w:top w:val="none" w:sz="0" w:space="0" w:color="auto"/>
        <w:left w:val="none" w:sz="0" w:space="0" w:color="auto"/>
        <w:bottom w:val="none" w:sz="0" w:space="0" w:color="auto"/>
        <w:right w:val="none" w:sz="0" w:space="0" w:color="auto"/>
      </w:divBdr>
    </w:div>
    <w:div w:id="234121770">
      <w:bodyDiv w:val="1"/>
      <w:marLeft w:val="0"/>
      <w:marRight w:val="0"/>
      <w:marTop w:val="0"/>
      <w:marBottom w:val="0"/>
      <w:divBdr>
        <w:top w:val="none" w:sz="0" w:space="0" w:color="auto"/>
        <w:left w:val="none" w:sz="0" w:space="0" w:color="auto"/>
        <w:bottom w:val="none" w:sz="0" w:space="0" w:color="auto"/>
        <w:right w:val="none" w:sz="0" w:space="0" w:color="auto"/>
      </w:divBdr>
    </w:div>
    <w:div w:id="251279490">
      <w:bodyDiv w:val="1"/>
      <w:marLeft w:val="0"/>
      <w:marRight w:val="0"/>
      <w:marTop w:val="0"/>
      <w:marBottom w:val="0"/>
      <w:divBdr>
        <w:top w:val="none" w:sz="0" w:space="0" w:color="auto"/>
        <w:left w:val="none" w:sz="0" w:space="0" w:color="auto"/>
        <w:bottom w:val="none" w:sz="0" w:space="0" w:color="auto"/>
        <w:right w:val="none" w:sz="0" w:space="0" w:color="auto"/>
      </w:divBdr>
    </w:div>
    <w:div w:id="259874828">
      <w:bodyDiv w:val="1"/>
      <w:marLeft w:val="0"/>
      <w:marRight w:val="0"/>
      <w:marTop w:val="0"/>
      <w:marBottom w:val="0"/>
      <w:divBdr>
        <w:top w:val="none" w:sz="0" w:space="0" w:color="auto"/>
        <w:left w:val="none" w:sz="0" w:space="0" w:color="auto"/>
        <w:bottom w:val="none" w:sz="0" w:space="0" w:color="auto"/>
        <w:right w:val="none" w:sz="0" w:space="0" w:color="auto"/>
      </w:divBdr>
    </w:div>
    <w:div w:id="261383442">
      <w:bodyDiv w:val="1"/>
      <w:marLeft w:val="0"/>
      <w:marRight w:val="0"/>
      <w:marTop w:val="0"/>
      <w:marBottom w:val="0"/>
      <w:divBdr>
        <w:top w:val="none" w:sz="0" w:space="0" w:color="auto"/>
        <w:left w:val="none" w:sz="0" w:space="0" w:color="auto"/>
        <w:bottom w:val="none" w:sz="0" w:space="0" w:color="auto"/>
        <w:right w:val="none" w:sz="0" w:space="0" w:color="auto"/>
      </w:divBdr>
    </w:div>
    <w:div w:id="264926168">
      <w:bodyDiv w:val="1"/>
      <w:marLeft w:val="0"/>
      <w:marRight w:val="0"/>
      <w:marTop w:val="0"/>
      <w:marBottom w:val="0"/>
      <w:divBdr>
        <w:top w:val="none" w:sz="0" w:space="0" w:color="auto"/>
        <w:left w:val="none" w:sz="0" w:space="0" w:color="auto"/>
        <w:bottom w:val="none" w:sz="0" w:space="0" w:color="auto"/>
        <w:right w:val="none" w:sz="0" w:space="0" w:color="auto"/>
      </w:divBdr>
    </w:div>
    <w:div w:id="265503731">
      <w:bodyDiv w:val="1"/>
      <w:marLeft w:val="0"/>
      <w:marRight w:val="0"/>
      <w:marTop w:val="0"/>
      <w:marBottom w:val="0"/>
      <w:divBdr>
        <w:top w:val="none" w:sz="0" w:space="0" w:color="auto"/>
        <w:left w:val="none" w:sz="0" w:space="0" w:color="auto"/>
        <w:bottom w:val="none" w:sz="0" w:space="0" w:color="auto"/>
        <w:right w:val="none" w:sz="0" w:space="0" w:color="auto"/>
      </w:divBdr>
    </w:div>
    <w:div w:id="274337240">
      <w:bodyDiv w:val="1"/>
      <w:marLeft w:val="0"/>
      <w:marRight w:val="0"/>
      <w:marTop w:val="0"/>
      <w:marBottom w:val="0"/>
      <w:divBdr>
        <w:top w:val="none" w:sz="0" w:space="0" w:color="auto"/>
        <w:left w:val="none" w:sz="0" w:space="0" w:color="auto"/>
        <w:bottom w:val="none" w:sz="0" w:space="0" w:color="auto"/>
        <w:right w:val="none" w:sz="0" w:space="0" w:color="auto"/>
      </w:divBdr>
    </w:div>
    <w:div w:id="285356671">
      <w:bodyDiv w:val="1"/>
      <w:marLeft w:val="0"/>
      <w:marRight w:val="0"/>
      <w:marTop w:val="0"/>
      <w:marBottom w:val="0"/>
      <w:divBdr>
        <w:top w:val="none" w:sz="0" w:space="0" w:color="auto"/>
        <w:left w:val="none" w:sz="0" w:space="0" w:color="auto"/>
        <w:bottom w:val="none" w:sz="0" w:space="0" w:color="auto"/>
        <w:right w:val="none" w:sz="0" w:space="0" w:color="auto"/>
      </w:divBdr>
    </w:div>
    <w:div w:id="347148156">
      <w:bodyDiv w:val="1"/>
      <w:marLeft w:val="0"/>
      <w:marRight w:val="0"/>
      <w:marTop w:val="0"/>
      <w:marBottom w:val="0"/>
      <w:divBdr>
        <w:top w:val="none" w:sz="0" w:space="0" w:color="auto"/>
        <w:left w:val="none" w:sz="0" w:space="0" w:color="auto"/>
        <w:bottom w:val="none" w:sz="0" w:space="0" w:color="auto"/>
        <w:right w:val="none" w:sz="0" w:space="0" w:color="auto"/>
      </w:divBdr>
    </w:div>
    <w:div w:id="357893369">
      <w:bodyDiv w:val="1"/>
      <w:marLeft w:val="0"/>
      <w:marRight w:val="0"/>
      <w:marTop w:val="0"/>
      <w:marBottom w:val="0"/>
      <w:divBdr>
        <w:top w:val="none" w:sz="0" w:space="0" w:color="auto"/>
        <w:left w:val="none" w:sz="0" w:space="0" w:color="auto"/>
        <w:bottom w:val="none" w:sz="0" w:space="0" w:color="auto"/>
        <w:right w:val="none" w:sz="0" w:space="0" w:color="auto"/>
      </w:divBdr>
    </w:div>
    <w:div w:id="389813132">
      <w:bodyDiv w:val="1"/>
      <w:marLeft w:val="0"/>
      <w:marRight w:val="0"/>
      <w:marTop w:val="0"/>
      <w:marBottom w:val="0"/>
      <w:divBdr>
        <w:top w:val="none" w:sz="0" w:space="0" w:color="auto"/>
        <w:left w:val="none" w:sz="0" w:space="0" w:color="auto"/>
        <w:bottom w:val="none" w:sz="0" w:space="0" w:color="auto"/>
        <w:right w:val="none" w:sz="0" w:space="0" w:color="auto"/>
      </w:divBdr>
    </w:div>
    <w:div w:id="416708477">
      <w:bodyDiv w:val="1"/>
      <w:marLeft w:val="0"/>
      <w:marRight w:val="0"/>
      <w:marTop w:val="0"/>
      <w:marBottom w:val="0"/>
      <w:divBdr>
        <w:top w:val="none" w:sz="0" w:space="0" w:color="auto"/>
        <w:left w:val="none" w:sz="0" w:space="0" w:color="auto"/>
        <w:bottom w:val="none" w:sz="0" w:space="0" w:color="auto"/>
        <w:right w:val="none" w:sz="0" w:space="0" w:color="auto"/>
      </w:divBdr>
    </w:div>
    <w:div w:id="425883095">
      <w:bodyDiv w:val="1"/>
      <w:marLeft w:val="0"/>
      <w:marRight w:val="0"/>
      <w:marTop w:val="0"/>
      <w:marBottom w:val="0"/>
      <w:divBdr>
        <w:top w:val="none" w:sz="0" w:space="0" w:color="auto"/>
        <w:left w:val="none" w:sz="0" w:space="0" w:color="auto"/>
        <w:bottom w:val="none" w:sz="0" w:space="0" w:color="auto"/>
        <w:right w:val="none" w:sz="0" w:space="0" w:color="auto"/>
      </w:divBdr>
    </w:div>
    <w:div w:id="426391432">
      <w:bodyDiv w:val="1"/>
      <w:marLeft w:val="0"/>
      <w:marRight w:val="0"/>
      <w:marTop w:val="0"/>
      <w:marBottom w:val="0"/>
      <w:divBdr>
        <w:top w:val="none" w:sz="0" w:space="0" w:color="auto"/>
        <w:left w:val="none" w:sz="0" w:space="0" w:color="auto"/>
        <w:bottom w:val="none" w:sz="0" w:space="0" w:color="auto"/>
        <w:right w:val="none" w:sz="0" w:space="0" w:color="auto"/>
      </w:divBdr>
    </w:div>
    <w:div w:id="457115869">
      <w:bodyDiv w:val="1"/>
      <w:marLeft w:val="0"/>
      <w:marRight w:val="0"/>
      <w:marTop w:val="0"/>
      <w:marBottom w:val="0"/>
      <w:divBdr>
        <w:top w:val="none" w:sz="0" w:space="0" w:color="auto"/>
        <w:left w:val="none" w:sz="0" w:space="0" w:color="auto"/>
        <w:bottom w:val="none" w:sz="0" w:space="0" w:color="auto"/>
        <w:right w:val="none" w:sz="0" w:space="0" w:color="auto"/>
      </w:divBdr>
    </w:div>
    <w:div w:id="488903797">
      <w:bodyDiv w:val="1"/>
      <w:marLeft w:val="0"/>
      <w:marRight w:val="0"/>
      <w:marTop w:val="0"/>
      <w:marBottom w:val="0"/>
      <w:divBdr>
        <w:top w:val="none" w:sz="0" w:space="0" w:color="auto"/>
        <w:left w:val="none" w:sz="0" w:space="0" w:color="auto"/>
        <w:bottom w:val="none" w:sz="0" w:space="0" w:color="auto"/>
        <w:right w:val="none" w:sz="0" w:space="0" w:color="auto"/>
      </w:divBdr>
    </w:div>
    <w:div w:id="498152358">
      <w:bodyDiv w:val="1"/>
      <w:marLeft w:val="0"/>
      <w:marRight w:val="0"/>
      <w:marTop w:val="0"/>
      <w:marBottom w:val="0"/>
      <w:divBdr>
        <w:top w:val="none" w:sz="0" w:space="0" w:color="auto"/>
        <w:left w:val="none" w:sz="0" w:space="0" w:color="auto"/>
        <w:bottom w:val="none" w:sz="0" w:space="0" w:color="auto"/>
        <w:right w:val="none" w:sz="0" w:space="0" w:color="auto"/>
      </w:divBdr>
    </w:div>
    <w:div w:id="515384597">
      <w:bodyDiv w:val="1"/>
      <w:marLeft w:val="0"/>
      <w:marRight w:val="0"/>
      <w:marTop w:val="0"/>
      <w:marBottom w:val="0"/>
      <w:divBdr>
        <w:top w:val="none" w:sz="0" w:space="0" w:color="auto"/>
        <w:left w:val="none" w:sz="0" w:space="0" w:color="auto"/>
        <w:bottom w:val="none" w:sz="0" w:space="0" w:color="auto"/>
        <w:right w:val="none" w:sz="0" w:space="0" w:color="auto"/>
      </w:divBdr>
    </w:div>
    <w:div w:id="521749233">
      <w:bodyDiv w:val="1"/>
      <w:marLeft w:val="0"/>
      <w:marRight w:val="0"/>
      <w:marTop w:val="0"/>
      <w:marBottom w:val="0"/>
      <w:divBdr>
        <w:top w:val="none" w:sz="0" w:space="0" w:color="auto"/>
        <w:left w:val="none" w:sz="0" w:space="0" w:color="auto"/>
        <w:bottom w:val="none" w:sz="0" w:space="0" w:color="auto"/>
        <w:right w:val="none" w:sz="0" w:space="0" w:color="auto"/>
      </w:divBdr>
    </w:div>
    <w:div w:id="523635664">
      <w:bodyDiv w:val="1"/>
      <w:marLeft w:val="0"/>
      <w:marRight w:val="0"/>
      <w:marTop w:val="0"/>
      <w:marBottom w:val="0"/>
      <w:divBdr>
        <w:top w:val="none" w:sz="0" w:space="0" w:color="auto"/>
        <w:left w:val="none" w:sz="0" w:space="0" w:color="auto"/>
        <w:bottom w:val="none" w:sz="0" w:space="0" w:color="auto"/>
        <w:right w:val="none" w:sz="0" w:space="0" w:color="auto"/>
      </w:divBdr>
    </w:div>
    <w:div w:id="524833153">
      <w:bodyDiv w:val="1"/>
      <w:marLeft w:val="0"/>
      <w:marRight w:val="0"/>
      <w:marTop w:val="0"/>
      <w:marBottom w:val="0"/>
      <w:divBdr>
        <w:top w:val="none" w:sz="0" w:space="0" w:color="auto"/>
        <w:left w:val="none" w:sz="0" w:space="0" w:color="auto"/>
        <w:bottom w:val="none" w:sz="0" w:space="0" w:color="auto"/>
        <w:right w:val="none" w:sz="0" w:space="0" w:color="auto"/>
      </w:divBdr>
    </w:div>
    <w:div w:id="526413244">
      <w:bodyDiv w:val="1"/>
      <w:marLeft w:val="0"/>
      <w:marRight w:val="0"/>
      <w:marTop w:val="0"/>
      <w:marBottom w:val="0"/>
      <w:divBdr>
        <w:top w:val="none" w:sz="0" w:space="0" w:color="auto"/>
        <w:left w:val="none" w:sz="0" w:space="0" w:color="auto"/>
        <w:bottom w:val="none" w:sz="0" w:space="0" w:color="auto"/>
        <w:right w:val="none" w:sz="0" w:space="0" w:color="auto"/>
      </w:divBdr>
    </w:div>
    <w:div w:id="528102793">
      <w:bodyDiv w:val="1"/>
      <w:marLeft w:val="0"/>
      <w:marRight w:val="0"/>
      <w:marTop w:val="0"/>
      <w:marBottom w:val="0"/>
      <w:divBdr>
        <w:top w:val="none" w:sz="0" w:space="0" w:color="auto"/>
        <w:left w:val="none" w:sz="0" w:space="0" w:color="auto"/>
        <w:bottom w:val="none" w:sz="0" w:space="0" w:color="auto"/>
        <w:right w:val="none" w:sz="0" w:space="0" w:color="auto"/>
      </w:divBdr>
    </w:div>
    <w:div w:id="528417084">
      <w:bodyDiv w:val="1"/>
      <w:marLeft w:val="0"/>
      <w:marRight w:val="0"/>
      <w:marTop w:val="0"/>
      <w:marBottom w:val="0"/>
      <w:divBdr>
        <w:top w:val="none" w:sz="0" w:space="0" w:color="auto"/>
        <w:left w:val="none" w:sz="0" w:space="0" w:color="auto"/>
        <w:bottom w:val="none" w:sz="0" w:space="0" w:color="auto"/>
        <w:right w:val="none" w:sz="0" w:space="0" w:color="auto"/>
      </w:divBdr>
    </w:div>
    <w:div w:id="529419329">
      <w:bodyDiv w:val="1"/>
      <w:marLeft w:val="0"/>
      <w:marRight w:val="0"/>
      <w:marTop w:val="0"/>
      <w:marBottom w:val="0"/>
      <w:divBdr>
        <w:top w:val="none" w:sz="0" w:space="0" w:color="auto"/>
        <w:left w:val="none" w:sz="0" w:space="0" w:color="auto"/>
        <w:bottom w:val="none" w:sz="0" w:space="0" w:color="auto"/>
        <w:right w:val="none" w:sz="0" w:space="0" w:color="auto"/>
      </w:divBdr>
    </w:div>
    <w:div w:id="535237412">
      <w:bodyDiv w:val="1"/>
      <w:marLeft w:val="0"/>
      <w:marRight w:val="0"/>
      <w:marTop w:val="0"/>
      <w:marBottom w:val="0"/>
      <w:divBdr>
        <w:top w:val="none" w:sz="0" w:space="0" w:color="auto"/>
        <w:left w:val="none" w:sz="0" w:space="0" w:color="auto"/>
        <w:bottom w:val="none" w:sz="0" w:space="0" w:color="auto"/>
        <w:right w:val="none" w:sz="0" w:space="0" w:color="auto"/>
      </w:divBdr>
    </w:div>
    <w:div w:id="538664028">
      <w:bodyDiv w:val="1"/>
      <w:marLeft w:val="0"/>
      <w:marRight w:val="0"/>
      <w:marTop w:val="0"/>
      <w:marBottom w:val="0"/>
      <w:divBdr>
        <w:top w:val="none" w:sz="0" w:space="0" w:color="auto"/>
        <w:left w:val="none" w:sz="0" w:space="0" w:color="auto"/>
        <w:bottom w:val="none" w:sz="0" w:space="0" w:color="auto"/>
        <w:right w:val="none" w:sz="0" w:space="0" w:color="auto"/>
      </w:divBdr>
    </w:div>
    <w:div w:id="539822903">
      <w:bodyDiv w:val="1"/>
      <w:marLeft w:val="0"/>
      <w:marRight w:val="0"/>
      <w:marTop w:val="0"/>
      <w:marBottom w:val="0"/>
      <w:divBdr>
        <w:top w:val="none" w:sz="0" w:space="0" w:color="auto"/>
        <w:left w:val="none" w:sz="0" w:space="0" w:color="auto"/>
        <w:bottom w:val="none" w:sz="0" w:space="0" w:color="auto"/>
        <w:right w:val="none" w:sz="0" w:space="0" w:color="auto"/>
      </w:divBdr>
    </w:div>
    <w:div w:id="558440265">
      <w:bodyDiv w:val="1"/>
      <w:marLeft w:val="0"/>
      <w:marRight w:val="0"/>
      <w:marTop w:val="0"/>
      <w:marBottom w:val="0"/>
      <w:divBdr>
        <w:top w:val="none" w:sz="0" w:space="0" w:color="auto"/>
        <w:left w:val="none" w:sz="0" w:space="0" w:color="auto"/>
        <w:bottom w:val="none" w:sz="0" w:space="0" w:color="auto"/>
        <w:right w:val="none" w:sz="0" w:space="0" w:color="auto"/>
      </w:divBdr>
    </w:div>
    <w:div w:id="579752438">
      <w:bodyDiv w:val="1"/>
      <w:marLeft w:val="0"/>
      <w:marRight w:val="0"/>
      <w:marTop w:val="0"/>
      <w:marBottom w:val="0"/>
      <w:divBdr>
        <w:top w:val="none" w:sz="0" w:space="0" w:color="auto"/>
        <w:left w:val="none" w:sz="0" w:space="0" w:color="auto"/>
        <w:bottom w:val="none" w:sz="0" w:space="0" w:color="auto"/>
        <w:right w:val="none" w:sz="0" w:space="0" w:color="auto"/>
      </w:divBdr>
    </w:div>
    <w:div w:id="583537654">
      <w:bodyDiv w:val="1"/>
      <w:marLeft w:val="0"/>
      <w:marRight w:val="0"/>
      <w:marTop w:val="0"/>
      <w:marBottom w:val="0"/>
      <w:divBdr>
        <w:top w:val="none" w:sz="0" w:space="0" w:color="auto"/>
        <w:left w:val="none" w:sz="0" w:space="0" w:color="auto"/>
        <w:bottom w:val="none" w:sz="0" w:space="0" w:color="auto"/>
        <w:right w:val="none" w:sz="0" w:space="0" w:color="auto"/>
      </w:divBdr>
    </w:div>
    <w:div w:id="584069314">
      <w:bodyDiv w:val="1"/>
      <w:marLeft w:val="0"/>
      <w:marRight w:val="0"/>
      <w:marTop w:val="0"/>
      <w:marBottom w:val="0"/>
      <w:divBdr>
        <w:top w:val="none" w:sz="0" w:space="0" w:color="auto"/>
        <w:left w:val="none" w:sz="0" w:space="0" w:color="auto"/>
        <w:bottom w:val="none" w:sz="0" w:space="0" w:color="auto"/>
        <w:right w:val="none" w:sz="0" w:space="0" w:color="auto"/>
      </w:divBdr>
    </w:div>
    <w:div w:id="591470723">
      <w:bodyDiv w:val="1"/>
      <w:marLeft w:val="0"/>
      <w:marRight w:val="0"/>
      <w:marTop w:val="0"/>
      <w:marBottom w:val="0"/>
      <w:divBdr>
        <w:top w:val="none" w:sz="0" w:space="0" w:color="auto"/>
        <w:left w:val="none" w:sz="0" w:space="0" w:color="auto"/>
        <w:bottom w:val="none" w:sz="0" w:space="0" w:color="auto"/>
        <w:right w:val="none" w:sz="0" w:space="0" w:color="auto"/>
      </w:divBdr>
    </w:div>
    <w:div w:id="600601321">
      <w:bodyDiv w:val="1"/>
      <w:marLeft w:val="0"/>
      <w:marRight w:val="0"/>
      <w:marTop w:val="0"/>
      <w:marBottom w:val="0"/>
      <w:divBdr>
        <w:top w:val="none" w:sz="0" w:space="0" w:color="auto"/>
        <w:left w:val="none" w:sz="0" w:space="0" w:color="auto"/>
        <w:bottom w:val="none" w:sz="0" w:space="0" w:color="auto"/>
        <w:right w:val="none" w:sz="0" w:space="0" w:color="auto"/>
      </w:divBdr>
    </w:div>
    <w:div w:id="601499525">
      <w:bodyDiv w:val="1"/>
      <w:marLeft w:val="0"/>
      <w:marRight w:val="0"/>
      <w:marTop w:val="0"/>
      <w:marBottom w:val="0"/>
      <w:divBdr>
        <w:top w:val="none" w:sz="0" w:space="0" w:color="auto"/>
        <w:left w:val="none" w:sz="0" w:space="0" w:color="auto"/>
        <w:bottom w:val="none" w:sz="0" w:space="0" w:color="auto"/>
        <w:right w:val="none" w:sz="0" w:space="0" w:color="auto"/>
      </w:divBdr>
    </w:div>
    <w:div w:id="613286669">
      <w:bodyDiv w:val="1"/>
      <w:marLeft w:val="0"/>
      <w:marRight w:val="0"/>
      <w:marTop w:val="0"/>
      <w:marBottom w:val="0"/>
      <w:divBdr>
        <w:top w:val="none" w:sz="0" w:space="0" w:color="auto"/>
        <w:left w:val="none" w:sz="0" w:space="0" w:color="auto"/>
        <w:bottom w:val="none" w:sz="0" w:space="0" w:color="auto"/>
        <w:right w:val="none" w:sz="0" w:space="0" w:color="auto"/>
      </w:divBdr>
    </w:div>
    <w:div w:id="627317210">
      <w:bodyDiv w:val="1"/>
      <w:marLeft w:val="0"/>
      <w:marRight w:val="0"/>
      <w:marTop w:val="0"/>
      <w:marBottom w:val="0"/>
      <w:divBdr>
        <w:top w:val="none" w:sz="0" w:space="0" w:color="auto"/>
        <w:left w:val="none" w:sz="0" w:space="0" w:color="auto"/>
        <w:bottom w:val="none" w:sz="0" w:space="0" w:color="auto"/>
        <w:right w:val="none" w:sz="0" w:space="0" w:color="auto"/>
      </w:divBdr>
    </w:div>
    <w:div w:id="628821595">
      <w:bodyDiv w:val="1"/>
      <w:marLeft w:val="0"/>
      <w:marRight w:val="0"/>
      <w:marTop w:val="0"/>
      <w:marBottom w:val="0"/>
      <w:divBdr>
        <w:top w:val="none" w:sz="0" w:space="0" w:color="auto"/>
        <w:left w:val="none" w:sz="0" w:space="0" w:color="auto"/>
        <w:bottom w:val="none" w:sz="0" w:space="0" w:color="auto"/>
        <w:right w:val="none" w:sz="0" w:space="0" w:color="auto"/>
      </w:divBdr>
    </w:div>
    <w:div w:id="634220379">
      <w:bodyDiv w:val="1"/>
      <w:marLeft w:val="0"/>
      <w:marRight w:val="0"/>
      <w:marTop w:val="0"/>
      <w:marBottom w:val="0"/>
      <w:divBdr>
        <w:top w:val="none" w:sz="0" w:space="0" w:color="auto"/>
        <w:left w:val="none" w:sz="0" w:space="0" w:color="auto"/>
        <w:bottom w:val="none" w:sz="0" w:space="0" w:color="auto"/>
        <w:right w:val="none" w:sz="0" w:space="0" w:color="auto"/>
      </w:divBdr>
    </w:div>
    <w:div w:id="656223282">
      <w:bodyDiv w:val="1"/>
      <w:marLeft w:val="0"/>
      <w:marRight w:val="0"/>
      <w:marTop w:val="0"/>
      <w:marBottom w:val="0"/>
      <w:divBdr>
        <w:top w:val="none" w:sz="0" w:space="0" w:color="auto"/>
        <w:left w:val="none" w:sz="0" w:space="0" w:color="auto"/>
        <w:bottom w:val="none" w:sz="0" w:space="0" w:color="auto"/>
        <w:right w:val="none" w:sz="0" w:space="0" w:color="auto"/>
      </w:divBdr>
    </w:div>
    <w:div w:id="662510310">
      <w:bodyDiv w:val="1"/>
      <w:marLeft w:val="0"/>
      <w:marRight w:val="0"/>
      <w:marTop w:val="0"/>
      <w:marBottom w:val="0"/>
      <w:divBdr>
        <w:top w:val="none" w:sz="0" w:space="0" w:color="auto"/>
        <w:left w:val="none" w:sz="0" w:space="0" w:color="auto"/>
        <w:bottom w:val="none" w:sz="0" w:space="0" w:color="auto"/>
        <w:right w:val="none" w:sz="0" w:space="0" w:color="auto"/>
      </w:divBdr>
    </w:div>
    <w:div w:id="668169475">
      <w:bodyDiv w:val="1"/>
      <w:marLeft w:val="0"/>
      <w:marRight w:val="0"/>
      <w:marTop w:val="0"/>
      <w:marBottom w:val="0"/>
      <w:divBdr>
        <w:top w:val="none" w:sz="0" w:space="0" w:color="auto"/>
        <w:left w:val="none" w:sz="0" w:space="0" w:color="auto"/>
        <w:bottom w:val="none" w:sz="0" w:space="0" w:color="auto"/>
        <w:right w:val="none" w:sz="0" w:space="0" w:color="auto"/>
      </w:divBdr>
    </w:div>
    <w:div w:id="695890642">
      <w:bodyDiv w:val="1"/>
      <w:marLeft w:val="0"/>
      <w:marRight w:val="0"/>
      <w:marTop w:val="0"/>
      <w:marBottom w:val="0"/>
      <w:divBdr>
        <w:top w:val="none" w:sz="0" w:space="0" w:color="auto"/>
        <w:left w:val="none" w:sz="0" w:space="0" w:color="auto"/>
        <w:bottom w:val="none" w:sz="0" w:space="0" w:color="auto"/>
        <w:right w:val="none" w:sz="0" w:space="0" w:color="auto"/>
      </w:divBdr>
    </w:div>
    <w:div w:id="709303184">
      <w:bodyDiv w:val="1"/>
      <w:marLeft w:val="0"/>
      <w:marRight w:val="0"/>
      <w:marTop w:val="0"/>
      <w:marBottom w:val="0"/>
      <w:divBdr>
        <w:top w:val="none" w:sz="0" w:space="0" w:color="auto"/>
        <w:left w:val="none" w:sz="0" w:space="0" w:color="auto"/>
        <w:bottom w:val="none" w:sz="0" w:space="0" w:color="auto"/>
        <w:right w:val="none" w:sz="0" w:space="0" w:color="auto"/>
      </w:divBdr>
    </w:div>
    <w:div w:id="711618635">
      <w:bodyDiv w:val="1"/>
      <w:marLeft w:val="0"/>
      <w:marRight w:val="0"/>
      <w:marTop w:val="0"/>
      <w:marBottom w:val="0"/>
      <w:divBdr>
        <w:top w:val="none" w:sz="0" w:space="0" w:color="auto"/>
        <w:left w:val="none" w:sz="0" w:space="0" w:color="auto"/>
        <w:bottom w:val="none" w:sz="0" w:space="0" w:color="auto"/>
        <w:right w:val="none" w:sz="0" w:space="0" w:color="auto"/>
      </w:divBdr>
    </w:div>
    <w:div w:id="724597856">
      <w:bodyDiv w:val="1"/>
      <w:marLeft w:val="0"/>
      <w:marRight w:val="0"/>
      <w:marTop w:val="0"/>
      <w:marBottom w:val="0"/>
      <w:divBdr>
        <w:top w:val="none" w:sz="0" w:space="0" w:color="auto"/>
        <w:left w:val="none" w:sz="0" w:space="0" w:color="auto"/>
        <w:bottom w:val="none" w:sz="0" w:space="0" w:color="auto"/>
        <w:right w:val="none" w:sz="0" w:space="0" w:color="auto"/>
      </w:divBdr>
    </w:div>
    <w:div w:id="739256931">
      <w:bodyDiv w:val="1"/>
      <w:marLeft w:val="0"/>
      <w:marRight w:val="0"/>
      <w:marTop w:val="0"/>
      <w:marBottom w:val="0"/>
      <w:divBdr>
        <w:top w:val="none" w:sz="0" w:space="0" w:color="auto"/>
        <w:left w:val="none" w:sz="0" w:space="0" w:color="auto"/>
        <w:bottom w:val="none" w:sz="0" w:space="0" w:color="auto"/>
        <w:right w:val="none" w:sz="0" w:space="0" w:color="auto"/>
      </w:divBdr>
    </w:div>
    <w:div w:id="746996034">
      <w:bodyDiv w:val="1"/>
      <w:marLeft w:val="0"/>
      <w:marRight w:val="0"/>
      <w:marTop w:val="0"/>
      <w:marBottom w:val="0"/>
      <w:divBdr>
        <w:top w:val="none" w:sz="0" w:space="0" w:color="auto"/>
        <w:left w:val="none" w:sz="0" w:space="0" w:color="auto"/>
        <w:bottom w:val="none" w:sz="0" w:space="0" w:color="auto"/>
        <w:right w:val="none" w:sz="0" w:space="0" w:color="auto"/>
      </w:divBdr>
    </w:div>
    <w:div w:id="788012227">
      <w:bodyDiv w:val="1"/>
      <w:marLeft w:val="0"/>
      <w:marRight w:val="0"/>
      <w:marTop w:val="0"/>
      <w:marBottom w:val="0"/>
      <w:divBdr>
        <w:top w:val="none" w:sz="0" w:space="0" w:color="auto"/>
        <w:left w:val="none" w:sz="0" w:space="0" w:color="auto"/>
        <w:bottom w:val="none" w:sz="0" w:space="0" w:color="auto"/>
        <w:right w:val="none" w:sz="0" w:space="0" w:color="auto"/>
      </w:divBdr>
    </w:div>
    <w:div w:id="802426059">
      <w:bodyDiv w:val="1"/>
      <w:marLeft w:val="0"/>
      <w:marRight w:val="0"/>
      <w:marTop w:val="0"/>
      <w:marBottom w:val="0"/>
      <w:divBdr>
        <w:top w:val="none" w:sz="0" w:space="0" w:color="auto"/>
        <w:left w:val="none" w:sz="0" w:space="0" w:color="auto"/>
        <w:bottom w:val="none" w:sz="0" w:space="0" w:color="auto"/>
        <w:right w:val="none" w:sz="0" w:space="0" w:color="auto"/>
      </w:divBdr>
    </w:div>
    <w:div w:id="809711558">
      <w:bodyDiv w:val="1"/>
      <w:marLeft w:val="0"/>
      <w:marRight w:val="0"/>
      <w:marTop w:val="0"/>
      <w:marBottom w:val="0"/>
      <w:divBdr>
        <w:top w:val="none" w:sz="0" w:space="0" w:color="auto"/>
        <w:left w:val="none" w:sz="0" w:space="0" w:color="auto"/>
        <w:bottom w:val="none" w:sz="0" w:space="0" w:color="auto"/>
        <w:right w:val="none" w:sz="0" w:space="0" w:color="auto"/>
      </w:divBdr>
    </w:div>
    <w:div w:id="820583832">
      <w:bodyDiv w:val="1"/>
      <w:marLeft w:val="0"/>
      <w:marRight w:val="0"/>
      <w:marTop w:val="0"/>
      <w:marBottom w:val="0"/>
      <w:divBdr>
        <w:top w:val="none" w:sz="0" w:space="0" w:color="auto"/>
        <w:left w:val="none" w:sz="0" w:space="0" w:color="auto"/>
        <w:bottom w:val="none" w:sz="0" w:space="0" w:color="auto"/>
        <w:right w:val="none" w:sz="0" w:space="0" w:color="auto"/>
      </w:divBdr>
    </w:div>
    <w:div w:id="831719084">
      <w:bodyDiv w:val="1"/>
      <w:marLeft w:val="0"/>
      <w:marRight w:val="0"/>
      <w:marTop w:val="0"/>
      <w:marBottom w:val="0"/>
      <w:divBdr>
        <w:top w:val="none" w:sz="0" w:space="0" w:color="auto"/>
        <w:left w:val="none" w:sz="0" w:space="0" w:color="auto"/>
        <w:bottom w:val="none" w:sz="0" w:space="0" w:color="auto"/>
        <w:right w:val="none" w:sz="0" w:space="0" w:color="auto"/>
      </w:divBdr>
    </w:div>
    <w:div w:id="833375930">
      <w:bodyDiv w:val="1"/>
      <w:marLeft w:val="0"/>
      <w:marRight w:val="0"/>
      <w:marTop w:val="0"/>
      <w:marBottom w:val="0"/>
      <w:divBdr>
        <w:top w:val="none" w:sz="0" w:space="0" w:color="auto"/>
        <w:left w:val="none" w:sz="0" w:space="0" w:color="auto"/>
        <w:bottom w:val="none" w:sz="0" w:space="0" w:color="auto"/>
        <w:right w:val="none" w:sz="0" w:space="0" w:color="auto"/>
      </w:divBdr>
    </w:div>
    <w:div w:id="839543547">
      <w:bodyDiv w:val="1"/>
      <w:marLeft w:val="0"/>
      <w:marRight w:val="0"/>
      <w:marTop w:val="0"/>
      <w:marBottom w:val="0"/>
      <w:divBdr>
        <w:top w:val="none" w:sz="0" w:space="0" w:color="auto"/>
        <w:left w:val="none" w:sz="0" w:space="0" w:color="auto"/>
        <w:bottom w:val="none" w:sz="0" w:space="0" w:color="auto"/>
        <w:right w:val="none" w:sz="0" w:space="0" w:color="auto"/>
      </w:divBdr>
    </w:div>
    <w:div w:id="849376105">
      <w:bodyDiv w:val="1"/>
      <w:marLeft w:val="0"/>
      <w:marRight w:val="0"/>
      <w:marTop w:val="0"/>
      <w:marBottom w:val="0"/>
      <w:divBdr>
        <w:top w:val="none" w:sz="0" w:space="0" w:color="auto"/>
        <w:left w:val="none" w:sz="0" w:space="0" w:color="auto"/>
        <w:bottom w:val="none" w:sz="0" w:space="0" w:color="auto"/>
        <w:right w:val="none" w:sz="0" w:space="0" w:color="auto"/>
      </w:divBdr>
    </w:div>
    <w:div w:id="863398133">
      <w:bodyDiv w:val="1"/>
      <w:marLeft w:val="0"/>
      <w:marRight w:val="0"/>
      <w:marTop w:val="0"/>
      <w:marBottom w:val="0"/>
      <w:divBdr>
        <w:top w:val="none" w:sz="0" w:space="0" w:color="auto"/>
        <w:left w:val="none" w:sz="0" w:space="0" w:color="auto"/>
        <w:bottom w:val="none" w:sz="0" w:space="0" w:color="auto"/>
        <w:right w:val="none" w:sz="0" w:space="0" w:color="auto"/>
      </w:divBdr>
    </w:div>
    <w:div w:id="882449266">
      <w:bodyDiv w:val="1"/>
      <w:marLeft w:val="0"/>
      <w:marRight w:val="0"/>
      <w:marTop w:val="0"/>
      <w:marBottom w:val="0"/>
      <w:divBdr>
        <w:top w:val="none" w:sz="0" w:space="0" w:color="auto"/>
        <w:left w:val="none" w:sz="0" w:space="0" w:color="auto"/>
        <w:bottom w:val="none" w:sz="0" w:space="0" w:color="auto"/>
        <w:right w:val="none" w:sz="0" w:space="0" w:color="auto"/>
      </w:divBdr>
    </w:div>
    <w:div w:id="901478929">
      <w:bodyDiv w:val="1"/>
      <w:marLeft w:val="0"/>
      <w:marRight w:val="0"/>
      <w:marTop w:val="0"/>
      <w:marBottom w:val="0"/>
      <w:divBdr>
        <w:top w:val="none" w:sz="0" w:space="0" w:color="auto"/>
        <w:left w:val="none" w:sz="0" w:space="0" w:color="auto"/>
        <w:bottom w:val="none" w:sz="0" w:space="0" w:color="auto"/>
        <w:right w:val="none" w:sz="0" w:space="0" w:color="auto"/>
      </w:divBdr>
    </w:div>
    <w:div w:id="913516077">
      <w:bodyDiv w:val="1"/>
      <w:marLeft w:val="0"/>
      <w:marRight w:val="0"/>
      <w:marTop w:val="0"/>
      <w:marBottom w:val="0"/>
      <w:divBdr>
        <w:top w:val="none" w:sz="0" w:space="0" w:color="auto"/>
        <w:left w:val="none" w:sz="0" w:space="0" w:color="auto"/>
        <w:bottom w:val="none" w:sz="0" w:space="0" w:color="auto"/>
        <w:right w:val="none" w:sz="0" w:space="0" w:color="auto"/>
      </w:divBdr>
    </w:div>
    <w:div w:id="944578072">
      <w:bodyDiv w:val="1"/>
      <w:marLeft w:val="0"/>
      <w:marRight w:val="0"/>
      <w:marTop w:val="0"/>
      <w:marBottom w:val="0"/>
      <w:divBdr>
        <w:top w:val="none" w:sz="0" w:space="0" w:color="auto"/>
        <w:left w:val="none" w:sz="0" w:space="0" w:color="auto"/>
        <w:bottom w:val="none" w:sz="0" w:space="0" w:color="auto"/>
        <w:right w:val="none" w:sz="0" w:space="0" w:color="auto"/>
      </w:divBdr>
    </w:div>
    <w:div w:id="945693875">
      <w:bodyDiv w:val="1"/>
      <w:marLeft w:val="0"/>
      <w:marRight w:val="0"/>
      <w:marTop w:val="0"/>
      <w:marBottom w:val="0"/>
      <w:divBdr>
        <w:top w:val="none" w:sz="0" w:space="0" w:color="auto"/>
        <w:left w:val="none" w:sz="0" w:space="0" w:color="auto"/>
        <w:bottom w:val="none" w:sz="0" w:space="0" w:color="auto"/>
        <w:right w:val="none" w:sz="0" w:space="0" w:color="auto"/>
      </w:divBdr>
    </w:div>
    <w:div w:id="946809056">
      <w:bodyDiv w:val="1"/>
      <w:marLeft w:val="0"/>
      <w:marRight w:val="0"/>
      <w:marTop w:val="0"/>
      <w:marBottom w:val="0"/>
      <w:divBdr>
        <w:top w:val="none" w:sz="0" w:space="0" w:color="auto"/>
        <w:left w:val="none" w:sz="0" w:space="0" w:color="auto"/>
        <w:bottom w:val="none" w:sz="0" w:space="0" w:color="auto"/>
        <w:right w:val="none" w:sz="0" w:space="0" w:color="auto"/>
      </w:divBdr>
    </w:div>
    <w:div w:id="956567302">
      <w:bodyDiv w:val="1"/>
      <w:marLeft w:val="0"/>
      <w:marRight w:val="0"/>
      <w:marTop w:val="0"/>
      <w:marBottom w:val="0"/>
      <w:divBdr>
        <w:top w:val="none" w:sz="0" w:space="0" w:color="auto"/>
        <w:left w:val="none" w:sz="0" w:space="0" w:color="auto"/>
        <w:bottom w:val="none" w:sz="0" w:space="0" w:color="auto"/>
        <w:right w:val="none" w:sz="0" w:space="0" w:color="auto"/>
      </w:divBdr>
    </w:div>
    <w:div w:id="970748461">
      <w:bodyDiv w:val="1"/>
      <w:marLeft w:val="0"/>
      <w:marRight w:val="0"/>
      <w:marTop w:val="0"/>
      <w:marBottom w:val="0"/>
      <w:divBdr>
        <w:top w:val="none" w:sz="0" w:space="0" w:color="auto"/>
        <w:left w:val="none" w:sz="0" w:space="0" w:color="auto"/>
        <w:bottom w:val="none" w:sz="0" w:space="0" w:color="auto"/>
        <w:right w:val="none" w:sz="0" w:space="0" w:color="auto"/>
      </w:divBdr>
    </w:div>
    <w:div w:id="991063875">
      <w:bodyDiv w:val="1"/>
      <w:marLeft w:val="0"/>
      <w:marRight w:val="0"/>
      <w:marTop w:val="0"/>
      <w:marBottom w:val="0"/>
      <w:divBdr>
        <w:top w:val="none" w:sz="0" w:space="0" w:color="auto"/>
        <w:left w:val="none" w:sz="0" w:space="0" w:color="auto"/>
        <w:bottom w:val="none" w:sz="0" w:space="0" w:color="auto"/>
        <w:right w:val="none" w:sz="0" w:space="0" w:color="auto"/>
      </w:divBdr>
    </w:div>
    <w:div w:id="1009602759">
      <w:bodyDiv w:val="1"/>
      <w:marLeft w:val="0"/>
      <w:marRight w:val="0"/>
      <w:marTop w:val="0"/>
      <w:marBottom w:val="0"/>
      <w:divBdr>
        <w:top w:val="none" w:sz="0" w:space="0" w:color="auto"/>
        <w:left w:val="none" w:sz="0" w:space="0" w:color="auto"/>
        <w:bottom w:val="none" w:sz="0" w:space="0" w:color="auto"/>
        <w:right w:val="none" w:sz="0" w:space="0" w:color="auto"/>
      </w:divBdr>
    </w:div>
    <w:div w:id="1010722823">
      <w:bodyDiv w:val="1"/>
      <w:marLeft w:val="0"/>
      <w:marRight w:val="0"/>
      <w:marTop w:val="0"/>
      <w:marBottom w:val="0"/>
      <w:divBdr>
        <w:top w:val="none" w:sz="0" w:space="0" w:color="auto"/>
        <w:left w:val="none" w:sz="0" w:space="0" w:color="auto"/>
        <w:bottom w:val="none" w:sz="0" w:space="0" w:color="auto"/>
        <w:right w:val="none" w:sz="0" w:space="0" w:color="auto"/>
      </w:divBdr>
    </w:div>
    <w:div w:id="1056197509">
      <w:bodyDiv w:val="1"/>
      <w:marLeft w:val="0"/>
      <w:marRight w:val="0"/>
      <w:marTop w:val="0"/>
      <w:marBottom w:val="0"/>
      <w:divBdr>
        <w:top w:val="none" w:sz="0" w:space="0" w:color="auto"/>
        <w:left w:val="none" w:sz="0" w:space="0" w:color="auto"/>
        <w:bottom w:val="none" w:sz="0" w:space="0" w:color="auto"/>
        <w:right w:val="none" w:sz="0" w:space="0" w:color="auto"/>
      </w:divBdr>
    </w:div>
    <w:div w:id="1071542269">
      <w:bodyDiv w:val="1"/>
      <w:marLeft w:val="0"/>
      <w:marRight w:val="0"/>
      <w:marTop w:val="0"/>
      <w:marBottom w:val="0"/>
      <w:divBdr>
        <w:top w:val="none" w:sz="0" w:space="0" w:color="auto"/>
        <w:left w:val="none" w:sz="0" w:space="0" w:color="auto"/>
        <w:bottom w:val="none" w:sz="0" w:space="0" w:color="auto"/>
        <w:right w:val="none" w:sz="0" w:space="0" w:color="auto"/>
      </w:divBdr>
    </w:div>
    <w:div w:id="1076437528">
      <w:bodyDiv w:val="1"/>
      <w:marLeft w:val="0"/>
      <w:marRight w:val="0"/>
      <w:marTop w:val="0"/>
      <w:marBottom w:val="0"/>
      <w:divBdr>
        <w:top w:val="none" w:sz="0" w:space="0" w:color="auto"/>
        <w:left w:val="none" w:sz="0" w:space="0" w:color="auto"/>
        <w:bottom w:val="none" w:sz="0" w:space="0" w:color="auto"/>
        <w:right w:val="none" w:sz="0" w:space="0" w:color="auto"/>
      </w:divBdr>
    </w:div>
    <w:div w:id="1107500316">
      <w:bodyDiv w:val="1"/>
      <w:marLeft w:val="0"/>
      <w:marRight w:val="0"/>
      <w:marTop w:val="0"/>
      <w:marBottom w:val="0"/>
      <w:divBdr>
        <w:top w:val="none" w:sz="0" w:space="0" w:color="auto"/>
        <w:left w:val="none" w:sz="0" w:space="0" w:color="auto"/>
        <w:bottom w:val="none" w:sz="0" w:space="0" w:color="auto"/>
        <w:right w:val="none" w:sz="0" w:space="0" w:color="auto"/>
      </w:divBdr>
    </w:div>
    <w:div w:id="1121536705">
      <w:bodyDiv w:val="1"/>
      <w:marLeft w:val="0"/>
      <w:marRight w:val="0"/>
      <w:marTop w:val="0"/>
      <w:marBottom w:val="0"/>
      <w:divBdr>
        <w:top w:val="none" w:sz="0" w:space="0" w:color="auto"/>
        <w:left w:val="none" w:sz="0" w:space="0" w:color="auto"/>
        <w:bottom w:val="none" w:sz="0" w:space="0" w:color="auto"/>
        <w:right w:val="none" w:sz="0" w:space="0" w:color="auto"/>
      </w:divBdr>
    </w:div>
    <w:div w:id="1133982492">
      <w:bodyDiv w:val="1"/>
      <w:marLeft w:val="0"/>
      <w:marRight w:val="0"/>
      <w:marTop w:val="0"/>
      <w:marBottom w:val="0"/>
      <w:divBdr>
        <w:top w:val="none" w:sz="0" w:space="0" w:color="auto"/>
        <w:left w:val="none" w:sz="0" w:space="0" w:color="auto"/>
        <w:bottom w:val="none" w:sz="0" w:space="0" w:color="auto"/>
        <w:right w:val="none" w:sz="0" w:space="0" w:color="auto"/>
      </w:divBdr>
    </w:div>
    <w:div w:id="1134369532">
      <w:bodyDiv w:val="1"/>
      <w:marLeft w:val="0"/>
      <w:marRight w:val="0"/>
      <w:marTop w:val="0"/>
      <w:marBottom w:val="0"/>
      <w:divBdr>
        <w:top w:val="none" w:sz="0" w:space="0" w:color="auto"/>
        <w:left w:val="none" w:sz="0" w:space="0" w:color="auto"/>
        <w:bottom w:val="none" w:sz="0" w:space="0" w:color="auto"/>
        <w:right w:val="none" w:sz="0" w:space="0" w:color="auto"/>
      </w:divBdr>
    </w:div>
    <w:div w:id="1150558132">
      <w:bodyDiv w:val="1"/>
      <w:marLeft w:val="0"/>
      <w:marRight w:val="0"/>
      <w:marTop w:val="0"/>
      <w:marBottom w:val="0"/>
      <w:divBdr>
        <w:top w:val="none" w:sz="0" w:space="0" w:color="auto"/>
        <w:left w:val="none" w:sz="0" w:space="0" w:color="auto"/>
        <w:bottom w:val="none" w:sz="0" w:space="0" w:color="auto"/>
        <w:right w:val="none" w:sz="0" w:space="0" w:color="auto"/>
      </w:divBdr>
    </w:div>
    <w:div w:id="1154032968">
      <w:bodyDiv w:val="1"/>
      <w:marLeft w:val="0"/>
      <w:marRight w:val="0"/>
      <w:marTop w:val="0"/>
      <w:marBottom w:val="0"/>
      <w:divBdr>
        <w:top w:val="none" w:sz="0" w:space="0" w:color="auto"/>
        <w:left w:val="none" w:sz="0" w:space="0" w:color="auto"/>
        <w:bottom w:val="none" w:sz="0" w:space="0" w:color="auto"/>
        <w:right w:val="none" w:sz="0" w:space="0" w:color="auto"/>
      </w:divBdr>
    </w:div>
    <w:div w:id="1161971841">
      <w:bodyDiv w:val="1"/>
      <w:marLeft w:val="0"/>
      <w:marRight w:val="0"/>
      <w:marTop w:val="0"/>
      <w:marBottom w:val="0"/>
      <w:divBdr>
        <w:top w:val="none" w:sz="0" w:space="0" w:color="auto"/>
        <w:left w:val="none" w:sz="0" w:space="0" w:color="auto"/>
        <w:bottom w:val="none" w:sz="0" w:space="0" w:color="auto"/>
        <w:right w:val="none" w:sz="0" w:space="0" w:color="auto"/>
      </w:divBdr>
    </w:div>
    <w:div w:id="1191139677">
      <w:bodyDiv w:val="1"/>
      <w:marLeft w:val="0"/>
      <w:marRight w:val="0"/>
      <w:marTop w:val="0"/>
      <w:marBottom w:val="0"/>
      <w:divBdr>
        <w:top w:val="none" w:sz="0" w:space="0" w:color="auto"/>
        <w:left w:val="none" w:sz="0" w:space="0" w:color="auto"/>
        <w:bottom w:val="none" w:sz="0" w:space="0" w:color="auto"/>
        <w:right w:val="none" w:sz="0" w:space="0" w:color="auto"/>
      </w:divBdr>
    </w:div>
    <w:div w:id="1211379309">
      <w:bodyDiv w:val="1"/>
      <w:marLeft w:val="0"/>
      <w:marRight w:val="0"/>
      <w:marTop w:val="0"/>
      <w:marBottom w:val="0"/>
      <w:divBdr>
        <w:top w:val="none" w:sz="0" w:space="0" w:color="auto"/>
        <w:left w:val="none" w:sz="0" w:space="0" w:color="auto"/>
        <w:bottom w:val="none" w:sz="0" w:space="0" w:color="auto"/>
        <w:right w:val="none" w:sz="0" w:space="0" w:color="auto"/>
      </w:divBdr>
    </w:div>
    <w:div w:id="1223174797">
      <w:bodyDiv w:val="1"/>
      <w:marLeft w:val="0"/>
      <w:marRight w:val="0"/>
      <w:marTop w:val="0"/>
      <w:marBottom w:val="0"/>
      <w:divBdr>
        <w:top w:val="none" w:sz="0" w:space="0" w:color="auto"/>
        <w:left w:val="none" w:sz="0" w:space="0" w:color="auto"/>
        <w:bottom w:val="none" w:sz="0" w:space="0" w:color="auto"/>
        <w:right w:val="none" w:sz="0" w:space="0" w:color="auto"/>
      </w:divBdr>
    </w:div>
    <w:div w:id="1235705969">
      <w:bodyDiv w:val="1"/>
      <w:marLeft w:val="0"/>
      <w:marRight w:val="0"/>
      <w:marTop w:val="0"/>
      <w:marBottom w:val="0"/>
      <w:divBdr>
        <w:top w:val="none" w:sz="0" w:space="0" w:color="auto"/>
        <w:left w:val="none" w:sz="0" w:space="0" w:color="auto"/>
        <w:bottom w:val="none" w:sz="0" w:space="0" w:color="auto"/>
        <w:right w:val="none" w:sz="0" w:space="0" w:color="auto"/>
      </w:divBdr>
    </w:div>
    <w:div w:id="1273047452">
      <w:bodyDiv w:val="1"/>
      <w:marLeft w:val="0"/>
      <w:marRight w:val="0"/>
      <w:marTop w:val="0"/>
      <w:marBottom w:val="0"/>
      <w:divBdr>
        <w:top w:val="none" w:sz="0" w:space="0" w:color="auto"/>
        <w:left w:val="none" w:sz="0" w:space="0" w:color="auto"/>
        <w:bottom w:val="none" w:sz="0" w:space="0" w:color="auto"/>
        <w:right w:val="none" w:sz="0" w:space="0" w:color="auto"/>
      </w:divBdr>
    </w:div>
    <w:div w:id="1279993151">
      <w:bodyDiv w:val="1"/>
      <w:marLeft w:val="0"/>
      <w:marRight w:val="0"/>
      <w:marTop w:val="0"/>
      <w:marBottom w:val="0"/>
      <w:divBdr>
        <w:top w:val="none" w:sz="0" w:space="0" w:color="auto"/>
        <w:left w:val="none" w:sz="0" w:space="0" w:color="auto"/>
        <w:bottom w:val="none" w:sz="0" w:space="0" w:color="auto"/>
        <w:right w:val="none" w:sz="0" w:space="0" w:color="auto"/>
      </w:divBdr>
    </w:div>
    <w:div w:id="1296183348">
      <w:bodyDiv w:val="1"/>
      <w:marLeft w:val="0"/>
      <w:marRight w:val="0"/>
      <w:marTop w:val="0"/>
      <w:marBottom w:val="0"/>
      <w:divBdr>
        <w:top w:val="none" w:sz="0" w:space="0" w:color="auto"/>
        <w:left w:val="none" w:sz="0" w:space="0" w:color="auto"/>
        <w:bottom w:val="none" w:sz="0" w:space="0" w:color="auto"/>
        <w:right w:val="none" w:sz="0" w:space="0" w:color="auto"/>
      </w:divBdr>
    </w:div>
    <w:div w:id="1301231423">
      <w:bodyDiv w:val="1"/>
      <w:marLeft w:val="0"/>
      <w:marRight w:val="0"/>
      <w:marTop w:val="0"/>
      <w:marBottom w:val="0"/>
      <w:divBdr>
        <w:top w:val="none" w:sz="0" w:space="0" w:color="auto"/>
        <w:left w:val="none" w:sz="0" w:space="0" w:color="auto"/>
        <w:bottom w:val="none" w:sz="0" w:space="0" w:color="auto"/>
        <w:right w:val="none" w:sz="0" w:space="0" w:color="auto"/>
      </w:divBdr>
    </w:div>
    <w:div w:id="1310551887">
      <w:bodyDiv w:val="1"/>
      <w:marLeft w:val="0"/>
      <w:marRight w:val="0"/>
      <w:marTop w:val="0"/>
      <w:marBottom w:val="0"/>
      <w:divBdr>
        <w:top w:val="none" w:sz="0" w:space="0" w:color="auto"/>
        <w:left w:val="none" w:sz="0" w:space="0" w:color="auto"/>
        <w:bottom w:val="none" w:sz="0" w:space="0" w:color="auto"/>
        <w:right w:val="none" w:sz="0" w:space="0" w:color="auto"/>
      </w:divBdr>
    </w:div>
    <w:div w:id="1313287290">
      <w:bodyDiv w:val="1"/>
      <w:marLeft w:val="0"/>
      <w:marRight w:val="0"/>
      <w:marTop w:val="0"/>
      <w:marBottom w:val="0"/>
      <w:divBdr>
        <w:top w:val="none" w:sz="0" w:space="0" w:color="auto"/>
        <w:left w:val="none" w:sz="0" w:space="0" w:color="auto"/>
        <w:bottom w:val="none" w:sz="0" w:space="0" w:color="auto"/>
        <w:right w:val="none" w:sz="0" w:space="0" w:color="auto"/>
      </w:divBdr>
    </w:div>
    <w:div w:id="1368333163">
      <w:bodyDiv w:val="1"/>
      <w:marLeft w:val="0"/>
      <w:marRight w:val="0"/>
      <w:marTop w:val="0"/>
      <w:marBottom w:val="0"/>
      <w:divBdr>
        <w:top w:val="none" w:sz="0" w:space="0" w:color="auto"/>
        <w:left w:val="none" w:sz="0" w:space="0" w:color="auto"/>
        <w:bottom w:val="none" w:sz="0" w:space="0" w:color="auto"/>
        <w:right w:val="none" w:sz="0" w:space="0" w:color="auto"/>
      </w:divBdr>
    </w:div>
    <w:div w:id="1381785830">
      <w:bodyDiv w:val="1"/>
      <w:marLeft w:val="0"/>
      <w:marRight w:val="0"/>
      <w:marTop w:val="0"/>
      <w:marBottom w:val="0"/>
      <w:divBdr>
        <w:top w:val="none" w:sz="0" w:space="0" w:color="auto"/>
        <w:left w:val="none" w:sz="0" w:space="0" w:color="auto"/>
        <w:bottom w:val="none" w:sz="0" w:space="0" w:color="auto"/>
        <w:right w:val="none" w:sz="0" w:space="0" w:color="auto"/>
      </w:divBdr>
    </w:div>
    <w:div w:id="1415004715">
      <w:bodyDiv w:val="1"/>
      <w:marLeft w:val="0"/>
      <w:marRight w:val="0"/>
      <w:marTop w:val="0"/>
      <w:marBottom w:val="0"/>
      <w:divBdr>
        <w:top w:val="none" w:sz="0" w:space="0" w:color="auto"/>
        <w:left w:val="none" w:sz="0" w:space="0" w:color="auto"/>
        <w:bottom w:val="none" w:sz="0" w:space="0" w:color="auto"/>
        <w:right w:val="none" w:sz="0" w:space="0" w:color="auto"/>
      </w:divBdr>
    </w:div>
    <w:div w:id="1426150048">
      <w:bodyDiv w:val="1"/>
      <w:marLeft w:val="0"/>
      <w:marRight w:val="0"/>
      <w:marTop w:val="0"/>
      <w:marBottom w:val="0"/>
      <w:divBdr>
        <w:top w:val="none" w:sz="0" w:space="0" w:color="auto"/>
        <w:left w:val="none" w:sz="0" w:space="0" w:color="auto"/>
        <w:bottom w:val="none" w:sz="0" w:space="0" w:color="auto"/>
        <w:right w:val="none" w:sz="0" w:space="0" w:color="auto"/>
      </w:divBdr>
    </w:div>
    <w:div w:id="1431588625">
      <w:bodyDiv w:val="1"/>
      <w:marLeft w:val="0"/>
      <w:marRight w:val="0"/>
      <w:marTop w:val="0"/>
      <w:marBottom w:val="0"/>
      <w:divBdr>
        <w:top w:val="none" w:sz="0" w:space="0" w:color="auto"/>
        <w:left w:val="none" w:sz="0" w:space="0" w:color="auto"/>
        <w:bottom w:val="none" w:sz="0" w:space="0" w:color="auto"/>
        <w:right w:val="none" w:sz="0" w:space="0" w:color="auto"/>
      </w:divBdr>
    </w:div>
    <w:div w:id="1438866634">
      <w:bodyDiv w:val="1"/>
      <w:marLeft w:val="0"/>
      <w:marRight w:val="0"/>
      <w:marTop w:val="0"/>
      <w:marBottom w:val="0"/>
      <w:divBdr>
        <w:top w:val="none" w:sz="0" w:space="0" w:color="auto"/>
        <w:left w:val="none" w:sz="0" w:space="0" w:color="auto"/>
        <w:bottom w:val="none" w:sz="0" w:space="0" w:color="auto"/>
        <w:right w:val="none" w:sz="0" w:space="0" w:color="auto"/>
      </w:divBdr>
    </w:div>
    <w:div w:id="1441100181">
      <w:bodyDiv w:val="1"/>
      <w:marLeft w:val="0"/>
      <w:marRight w:val="0"/>
      <w:marTop w:val="0"/>
      <w:marBottom w:val="0"/>
      <w:divBdr>
        <w:top w:val="none" w:sz="0" w:space="0" w:color="auto"/>
        <w:left w:val="none" w:sz="0" w:space="0" w:color="auto"/>
        <w:bottom w:val="none" w:sz="0" w:space="0" w:color="auto"/>
        <w:right w:val="none" w:sz="0" w:space="0" w:color="auto"/>
      </w:divBdr>
    </w:div>
    <w:div w:id="1462648444">
      <w:bodyDiv w:val="1"/>
      <w:marLeft w:val="0"/>
      <w:marRight w:val="0"/>
      <w:marTop w:val="0"/>
      <w:marBottom w:val="0"/>
      <w:divBdr>
        <w:top w:val="none" w:sz="0" w:space="0" w:color="auto"/>
        <w:left w:val="none" w:sz="0" w:space="0" w:color="auto"/>
        <w:bottom w:val="none" w:sz="0" w:space="0" w:color="auto"/>
        <w:right w:val="none" w:sz="0" w:space="0" w:color="auto"/>
      </w:divBdr>
    </w:div>
    <w:div w:id="1467357065">
      <w:bodyDiv w:val="1"/>
      <w:marLeft w:val="0"/>
      <w:marRight w:val="0"/>
      <w:marTop w:val="0"/>
      <w:marBottom w:val="0"/>
      <w:divBdr>
        <w:top w:val="none" w:sz="0" w:space="0" w:color="auto"/>
        <w:left w:val="none" w:sz="0" w:space="0" w:color="auto"/>
        <w:bottom w:val="none" w:sz="0" w:space="0" w:color="auto"/>
        <w:right w:val="none" w:sz="0" w:space="0" w:color="auto"/>
      </w:divBdr>
    </w:div>
    <w:div w:id="1554729465">
      <w:bodyDiv w:val="1"/>
      <w:marLeft w:val="0"/>
      <w:marRight w:val="0"/>
      <w:marTop w:val="0"/>
      <w:marBottom w:val="0"/>
      <w:divBdr>
        <w:top w:val="none" w:sz="0" w:space="0" w:color="auto"/>
        <w:left w:val="none" w:sz="0" w:space="0" w:color="auto"/>
        <w:bottom w:val="none" w:sz="0" w:space="0" w:color="auto"/>
        <w:right w:val="none" w:sz="0" w:space="0" w:color="auto"/>
      </w:divBdr>
    </w:div>
    <w:div w:id="1572227726">
      <w:bodyDiv w:val="1"/>
      <w:marLeft w:val="0"/>
      <w:marRight w:val="0"/>
      <w:marTop w:val="0"/>
      <w:marBottom w:val="0"/>
      <w:divBdr>
        <w:top w:val="none" w:sz="0" w:space="0" w:color="auto"/>
        <w:left w:val="none" w:sz="0" w:space="0" w:color="auto"/>
        <w:bottom w:val="none" w:sz="0" w:space="0" w:color="auto"/>
        <w:right w:val="none" w:sz="0" w:space="0" w:color="auto"/>
      </w:divBdr>
    </w:div>
    <w:div w:id="1574125306">
      <w:bodyDiv w:val="1"/>
      <w:marLeft w:val="0"/>
      <w:marRight w:val="0"/>
      <w:marTop w:val="0"/>
      <w:marBottom w:val="0"/>
      <w:divBdr>
        <w:top w:val="none" w:sz="0" w:space="0" w:color="auto"/>
        <w:left w:val="none" w:sz="0" w:space="0" w:color="auto"/>
        <w:bottom w:val="none" w:sz="0" w:space="0" w:color="auto"/>
        <w:right w:val="none" w:sz="0" w:space="0" w:color="auto"/>
      </w:divBdr>
    </w:div>
    <w:div w:id="1579241528">
      <w:bodyDiv w:val="1"/>
      <w:marLeft w:val="0"/>
      <w:marRight w:val="0"/>
      <w:marTop w:val="0"/>
      <w:marBottom w:val="0"/>
      <w:divBdr>
        <w:top w:val="none" w:sz="0" w:space="0" w:color="auto"/>
        <w:left w:val="none" w:sz="0" w:space="0" w:color="auto"/>
        <w:bottom w:val="none" w:sz="0" w:space="0" w:color="auto"/>
        <w:right w:val="none" w:sz="0" w:space="0" w:color="auto"/>
      </w:divBdr>
    </w:div>
    <w:div w:id="1603416305">
      <w:bodyDiv w:val="1"/>
      <w:marLeft w:val="0"/>
      <w:marRight w:val="0"/>
      <w:marTop w:val="0"/>
      <w:marBottom w:val="0"/>
      <w:divBdr>
        <w:top w:val="none" w:sz="0" w:space="0" w:color="auto"/>
        <w:left w:val="none" w:sz="0" w:space="0" w:color="auto"/>
        <w:bottom w:val="none" w:sz="0" w:space="0" w:color="auto"/>
        <w:right w:val="none" w:sz="0" w:space="0" w:color="auto"/>
      </w:divBdr>
    </w:div>
    <w:div w:id="1621063405">
      <w:bodyDiv w:val="1"/>
      <w:marLeft w:val="0"/>
      <w:marRight w:val="0"/>
      <w:marTop w:val="0"/>
      <w:marBottom w:val="0"/>
      <w:divBdr>
        <w:top w:val="none" w:sz="0" w:space="0" w:color="auto"/>
        <w:left w:val="none" w:sz="0" w:space="0" w:color="auto"/>
        <w:bottom w:val="none" w:sz="0" w:space="0" w:color="auto"/>
        <w:right w:val="none" w:sz="0" w:space="0" w:color="auto"/>
      </w:divBdr>
    </w:div>
    <w:div w:id="1627272325">
      <w:bodyDiv w:val="1"/>
      <w:marLeft w:val="0"/>
      <w:marRight w:val="0"/>
      <w:marTop w:val="0"/>
      <w:marBottom w:val="0"/>
      <w:divBdr>
        <w:top w:val="none" w:sz="0" w:space="0" w:color="auto"/>
        <w:left w:val="none" w:sz="0" w:space="0" w:color="auto"/>
        <w:bottom w:val="none" w:sz="0" w:space="0" w:color="auto"/>
        <w:right w:val="none" w:sz="0" w:space="0" w:color="auto"/>
      </w:divBdr>
    </w:div>
    <w:div w:id="1631129087">
      <w:bodyDiv w:val="1"/>
      <w:marLeft w:val="0"/>
      <w:marRight w:val="0"/>
      <w:marTop w:val="0"/>
      <w:marBottom w:val="0"/>
      <w:divBdr>
        <w:top w:val="none" w:sz="0" w:space="0" w:color="auto"/>
        <w:left w:val="none" w:sz="0" w:space="0" w:color="auto"/>
        <w:bottom w:val="none" w:sz="0" w:space="0" w:color="auto"/>
        <w:right w:val="none" w:sz="0" w:space="0" w:color="auto"/>
      </w:divBdr>
    </w:div>
    <w:div w:id="1685667258">
      <w:bodyDiv w:val="1"/>
      <w:marLeft w:val="0"/>
      <w:marRight w:val="0"/>
      <w:marTop w:val="0"/>
      <w:marBottom w:val="0"/>
      <w:divBdr>
        <w:top w:val="none" w:sz="0" w:space="0" w:color="auto"/>
        <w:left w:val="none" w:sz="0" w:space="0" w:color="auto"/>
        <w:bottom w:val="none" w:sz="0" w:space="0" w:color="auto"/>
        <w:right w:val="none" w:sz="0" w:space="0" w:color="auto"/>
      </w:divBdr>
    </w:div>
    <w:div w:id="1688868706">
      <w:bodyDiv w:val="1"/>
      <w:marLeft w:val="0"/>
      <w:marRight w:val="0"/>
      <w:marTop w:val="0"/>
      <w:marBottom w:val="0"/>
      <w:divBdr>
        <w:top w:val="none" w:sz="0" w:space="0" w:color="auto"/>
        <w:left w:val="none" w:sz="0" w:space="0" w:color="auto"/>
        <w:bottom w:val="none" w:sz="0" w:space="0" w:color="auto"/>
        <w:right w:val="none" w:sz="0" w:space="0" w:color="auto"/>
      </w:divBdr>
    </w:div>
    <w:div w:id="1709522625">
      <w:bodyDiv w:val="1"/>
      <w:marLeft w:val="0"/>
      <w:marRight w:val="0"/>
      <w:marTop w:val="0"/>
      <w:marBottom w:val="0"/>
      <w:divBdr>
        <w:top w:val="none" w:sz="0" w:space="0" w:color="auto"/>
        <w:left w:val="none" w:sz="0" w:space="0" w:color="auto"/>
        <w:bottom w:val="none" w:sz="0" w:space="0" w:color="auto"/>
        <w:right w:val="none" w:sz="0" w:space="0" w:color="auto"/>
      </w:divBdr>
    </w:div>
    <w:div w:id="1733456036">
      <w:bodyDiv w:val="1"/>
      <w:marLeft w:val="0"/>
      <w:marRight w:val="0"/>
      <w:marTop w:val="0"/>
      <w:marBottom w:val="0"/>
      <w:divBdr>
        <w:top w:val="none" w:sz="0" w:space="0" w:color="auto"/>
        <w:left w:val="none" w:sz="0" w:space="0" w:color="auto"/>
        <w:bottom w:val="none" w:sz="0" w:space="0" w:color="auto"/>
        <w:right w:val="none" w:sz="0" w:space="0" w:color="auto"/>
      </w:divBdr>
    </w:div>
    <w:div w:id="1776364685">
      <w:bodyDiv w:val="1"/>
      <w:marLeft w:val="0"/>
      <w:marRight w:val="0"/>
      <w:marTop w:val="0"/>
      <w:marBottom w:val="0"/>
      <w:divBdr>
        <w:top w:val="none" w:sz="0" w:space="0" w:color="auto"/>
        <w:left w:val="none" w:sz="0" w:space="0" w:color="auto"/>
        <w:bottom w:val="none" w:sz="0" w:space="0" w:color="auto"/>
        <w:right w:val="none" w:sz="0" w:space="0" w:color="auto"/>
      </w:divBdr>
    </w:div>
    <w:div w:id="1781755919">
      <w:bodyDiv w:val="1"/>
      <w:marLeft w:val="0"/>
      <w:marRight w:val="0"/>
      <w:marTop w:val="0"/>
      <w:marBottom w:val="0"/>
      <w:divBdr>
        <w:top w:val="none" w:sz="0" w:space="0" w:color="auto"/>
        <w:left w:val="none" w:sz="0" w:space="0" w:color="auto"/>
        <w:bottom w:val="none" w:sz="0" w:space="0" w:color="auto"/>
        <w:right w:val="none" w:sz="0" w:space="0" w:color="auto"/>
      </w:divBdr>
    </w:div>
    <w:div w:id="1783918441">
      <w:bodyDiv w:val="1"/>
      <w:marLeft w:val="0"/>
      <w:marRight w:val="0"/>
      <w:marTop w:val="0"/>
      <w:marBottom w:val="0"/>
      <w:divBdr>
        <w:top w:val="none" w:sz="0" w:space="0" w:color="auto"/>
        <w:left w:val="none" w:sz="0" w:space="0" w:color="auto"/>
        <w:bottom w:val="none" w:sz="0" w:space="0" w:color="auto"/>
        <w:right w:val="none" w:sz="0" w:space="0" w:color="auto"/>
      </w:divBdr>
    </w:div>
    <w:div w:id="1791362877">
      <w:bodyDiv w:val="1"/>
      <w:marLeft w:val="0"/>
      <w:marRight w:val="0"/>
      <w:marTop w:val="0"/>
      <w:marBottom w:val="0"/>
      <w:divBdr>
        <w:top w:val="none" w:sz="0" w:space="0" w:color="auto"/>
        <w:left w:val="none" w:sz="0" w:space="0" w:color="auto"/>
        <w:bottom w:val="none" w:sz="0" w:space="0" w:color="auto"/>
        <w:right w:val="none" w:sz="0" w:space="0" w:color="auto"/>
      </w:divBdr>
    </w:div>
    <w:div w:id="1797136066">
      <w:bodyDiv w:val="1"/>
      <w:marLeft w:val="0"/>
      <w:marRight w:val="0"/>
      <w:marTop w:val="0"/>
      <w:marBottom w:val="0"/>
      <w:divBdr>
        <w:top w:val="none" w:sz="0" w:space="0" w:color="auto"/>
        <w:left w:val="none" w:sz="0" w:space="0" w:color="auto"/>
        <w:bottom w:val="none" w:sz="0" w:space="0" w:color="auto"/>
        <w:right w:val="none" w:sz="0" w:space="0" w:color="auto"/>
      </w:divBdr>
    </w:div>
    <w:div w:id="1798794787">
      <w:bodyDiv w:val="1"/>
      <w:marLeft w:val="0"/>
      <w:marRight w:val="0"/>
      <w:marTop w:val="0"/>
      <w:marBottom w:val="0"/>
      <w:divBdr>
        <w:top w:val="none" w:sz="0" w:space="0" w:color="auto"/>
        <w:left w:val="none" w:sz="0" w:space="0" w:color="auto"/>
        <w:bottom w:val="none" w:sz="0" w:space="0" w:color="auto"/>
        <w:right w:val="none" w:sz="0" w:space="0" w:color="auto"/>
      </w:divBdr>
    </w:div>
    <w:div w:id="1802461063">
      <w:bodyDiv w:val="1"/>
      <w:marLeft w:val="0"/>
      <w:marRight w:val="0"/>
      <w:marTop w:val="0"/>
      <w:marBottom w:val="0"/>
      <w:divBdr>
        <w:top w:val="none" w:sz="0" w:space="0" w:color="auto"/>
        <w:left w:val="none" w:sz="0" w:space="0" w:color="auto"/>
        <w:bottom w:val="none" w:sz="0" w:space="0" w:color="auto"/>
        <w:right w:val="none" w:sz="0" w:space="0" w:color="auto"/>
      </w:divBdr>
    </w:div>
    <w:div w:id="1805541010">
      <w:bodyDiv w:val="1"/>
      <w:marLeft w:val="0"/>
      <w:marRight w:val="0"/>
      <w:marTop w:val="0"/>
      <w:marBottom w:val="0"/>
      <w:divBdr>
        <w:top w:val="none" w:sz="0" w:space="0" w:color="auto"/>
        <w:left w:val="none" w:sz="0" w:space="0" w:color="auto"/>
        <w:bottom w:val="none" w:sz="0" w:space="0" w:color="auto"/>
        <w:right w:val="none" w:sz="0" w:space="0" w:color="auto"/>
      </w:divBdr>
    </w:div>
    <w:div w:id="1813280598">
      <w:bodyDiv w:val="1"/>
      <w:marLeft w:val="0"/>
      <w:marRight w:val="0"/>
      <w:marTop w:val="0"/>
      <w:marBottom w:val="0"/>
      <w:divBdr>
        <w:top w:val="none" w:sz="0" w:space="0" w:color="auto"/>
        <w:left w:val="none" w:sz="0" w:space="0" w:color="auto"/>
        <w:bottom w:val="none" w:sz="0" w:space="0" w:color="auto"/>
        <w:right w:val="none" w:sz="0" w:space="0" w:color="auto"/>
      </w:divBdr>
    </w:div>
    <w:div w:id="1839727425">
      <w:bodyDiv w:val="1"/>
      <w:marLeft w:val="0"/>
      <w:marRight w:val="0"/>
      <w:marTop w:val="0"/>
      <w:marBottom w:val="0"/>
      <w:divBdr>
        <w:top w:val="none" w:sz="0" w:space="0" w:color="auto"/>
        <w:left w:val="none" w:sz="0" w:space="0" w:color="auto"/>
        <w:bottom w:val="none" w:sz="0" w:space="0" w:color="auto"/>
        <w:right w:val="none" w:sz="0" w:space="0" w:color="auto"/>
      </w:divBdr>
    </w:div>
    <w:div w:id="1843887965">
      <w:bodyDiv w:val="1"/>
      <w:marLeft w:val="0"/>
      <w:marRight w:val="0"/>
      <w:marTop w:val="0"/>
      <w:marBottom w:val="0"/>
      <w:divBdr>
        <w:top w:val="none" w:sz="0" w:space="0" w:color="auto"/>
        <w:left w:val="none" w:sz="0" w:space="0" w:color="auto"/>
        <w:bottom w:val="none" w:sz="0" w:space="0" w:color="auto"/>
        <w:right w:val="none" w:sz="0" w:space="0" w:color="auto"/>
      </w:divBdr>
    </w:div>
    <w:div w:id="1860582500">
      <w:bodyDiv w:val="1"/>
      <w:marLeft w:val="0"/>
      <w:marRight w:val="0"/>
      <w:marTop w:val="0"/>
      <w:marBottom w:val="0"/>
      <w:divBdr>
        <w:top w:val="none" w:sz="0" w:space="0" w:color="auto"/>
        <w:left w:val="none" w:sz="0" w:space="0" w:color="auto"/>
        <w:bottom w:val="none" w:sz="0" w:space="0" w:color="auto"/>
        <w:right w:val="none" w:sz="0" w:space="0" w:color="auto"/>
      </w:divBdr>
    </w:div>
    <w:div w:id="1861116843">
      <w:bodyDiv w:val="1"/>
      <w:marLeft w:val="0"/>
      <w:marRight w:val="0"/>
      <w:marTop w:val="0"/>
      <w:marBottom w:val="0"/>
      <w:divBdr>
        <w:top w:val="none" w:sz="0" w:space="0" w:color="auto"/>
        <w:left w:val="none" w:sz="0" w:space="0" w:color="auto"/>
        <w:bottom w:val="none" w:sz="0" w:space="0" w:color="auto"/>
        <w:right w:val="none" w:sz="0" w:space="0" w:color="auto"/>
      </w:divBdr>
    </w:div>
    <w:div w:id="1861356572">
      <w:bodyDiv w:val="1"/>
      <w:marLeft w:val="0"/>
      <w:marRight w:val="0"/>
      <w:marTop w:val="0"/>
      <w:marBottom w:val="0"/>
      <w:divBdr>
        <w:top w:val="none" w:sz="0" w:space="0" w:color="auto"/>
        <w:left w:val="none" w:sz="0" w:space="0" w:color="auto"/>
        <w:bottom w:val="none" w:sz="0" w:space="0" w:color="auto"/>
        <w:right w:val="none" w:sz="0" w:space="0" w:color="auto"/>
      </w:divBdr>
    </w:div>
    <w:div w:id="1874222122">
      <w:bodyDiv w:val="1"/>
      <w:marLeft w:val="0"/>
      <w:marRight w:val="0"/>
      <w:marTop w:val="0"/>
      <w:marBottom w:val="0"/>
      <w:divBdr>
        <w:top w:val="none" w:sz="0" w:space="0" w:color="auto"/>
        <w:left w:val="none" w:sz="0" w:space="0" w:color="auto"/>
        <w:bottom w:val="none" w:sz="0" w:space="0" w:color="auto"/>
        <w:right w:val="none" w:sz="0" w:space="0" w:color="auto"/>
      </w:divBdr>
    </w:div>
    <w:div w:id="1880046241">
      <w:bodyDiv w:val="1"/>
      <w:marLeft w:val="0"/>
      <w:marRight w:val="0"/>
      <w:marTop w:val="0"/>
      <w:marBottom w:val="0"/>
      <w:divBdr>
        <w:top w:val="none" w:sz="0" w:space="0" w:color="auto"/>
        <w:left w:val="none" w:sz="0" w:space="0" w:color="auto"/>
        <w:bottom w:val="none" w:sz="0" w:space="0" w:color="auto"/>
        <w:right w:val="none" w:sz="0" w:space="0" w:color="auto"/>
      </w:divBdr>
    </w:div>
    <w:div w:id="1899510789">
      <w:bodyDiv w:val="1"/>
      <w:marLeft w:val="0"/>
      <w:marRight w:val="0"/>
      <w:marTop w:val="0"/>
      <w:marBottom w:val="0"/>
      <w:divBdr>
        <w:top w:val="none" w:sz="0" w:space="0" w:color="auto"/>
        <w:left w:val="none" w:sz="0" w:space="0" w:color="auto"/>
        <w:bottom w:val="none" w:sz="0" w:space="0" w:color="auto"/>
        <w:right w:val="none" w:sz="0" w:space="0" w:color="auto"/>
      </w:divBdr>
    </w:div>
    <w:div w:id="1910992167">
      <w:bodyDiv w:val="1"/>
      <w:marLeft w:val="0"/>
      <w:marRight w:val="0"/>
      <w:marTop w:val="0"/>
      <w:marBottom w:val="0"/>
      <w:divBdr>
        <w:top w:val="none" w:sz="0" w:space="0" w:color="auto"/>
        <w:left w:val="none" w:sz="0" w:space="0" w:color="auto"/>
        <w:bottom w:val="none" w:sz="0" w:space="0" w:color="auto"/>
        <w:right w:val="none" w:sz="0" w:space="0" w:color="auto"/>
      </w:divBdr>
    </w:div>
    <w:div w:id="1914505839">
      <w:bodyDiv w:val="1"/>
      <w:marLeft w:val="0"/>
      <w:marRight w:val="0"/>
      <w:marTop w:val="0"/>
      <w:marBottom w:val="0"/>
      <w:divBdr>
        <w:top w:val="none" w:sz="0" w:space="0" w:color="auto"/>
        <w:left w:val="none" w:sz="0" w:space="0" w:color="auto"/>
        <w:bottom w:val="none" w:sz="0" w:space="0" w:color="auto"/>
        <w:right w:val="none" w:sz="0" w:space="0" w:color="auto"/>
      </w:divBdr>
    </w:div>
    <w:div w:id="1915359202">
      <w:bodyDiv w:val="1"/>
      <w:marLeft w:val="0"/>
      <w:marRight w:val="0"/>
      <w:marTop w:val="0"/>
      <w:marBottom w:val="0"/>
      <w:divBdr>
        <w:top w:val="none" w:sz="0" w:space="0" w:color="auto"/>
        <w:left w:val="none" w:sz="0" w:space="0" w:color="auto"/>
        <w:bottom w:val="none" w:sz="0" w:space="0" w:color="auto"/>
        <w:right w:val="none" w:sz="0" w:space="0" w:color="auto"/>
      </w:divBdr>
    </w:div>
    <w:div w:id="1920751406">
      <w:bodyDiv w:val="1"/>
      <w:marLeft w:val="0"/>
      <w:marRight w:val="0"/>
      <w:marTop w:val="0"/>
      <w:marBottom w:val="0"/>
      <w:divBdr>
        <w:top w:val="none" w:sz="0" w:space="0" w:color="auto"/>
        <w:left w:val="none" w:sz="0" w:space="0" w:color="auto"/>
        <w:bottom w:val="none" w:sz="0" w:space="0" w:color="auto"/>
        <w:right w:val="none" w:sz="0" w:space="0" w:color="auto"/>
      </w:divBdr>
    </w:div>
    <w:div w:id="1921058333">
      <w:bodyDiv w:val="1"/>
      <w:marLeft w:val="0"/>
      <w:marRight w:val="0"/>
      <w:marTop w:val="0"/>
      <w:marBottom w:val="0"/>
      <w:divBdr>
        <w:top w:val="none" w:sz="0" w:space="0" w:color="auto"/>
        <w:left w:val="none" w:sz="0" w:space="0" w:color="auto"/>
        <w:bottom w:val="none" w:sz="0" w:space="0" w:color="auto"/>
        <w:right w:val="none" w:sz="0" w:space="0" w:color="auto"/>
      </w:divBdr>
    </w:div>
    <w:div w:id="1923877994">
      <w:bodyDiv w:val="1"/>
      <w:marLeft w:val="0"/>
      <w:marRight w:val="0"/>
      <w:marTop w:val="0"/>
      <w:marBottom w:val="0"/>
      <w:divBdr>
        <w:top w:val="none" w:sz="0" w:space="0" w:color="auto"/>
        <w:left w:val="none" w:sz="0" w:space="0" w:color="auto"/>
        <w:bottom w:val="none" w:sz="0" w:space="0" w:color="auto"/>
        <w:right w:val="none" w:sz="0" w:space="0" w:color="auto"/>
      </w:divBdr>
    </w:div>
    <w:div w:id="1941336252">
      <w:bodyDiv w:val="1"/>
      <w:marLeft w:val="0"/>
      <w:marRight w:val="0"/>
      <w:marTop w:val="0"/>
      <w:marBottom w:val="0"/>
      <w:divBdr>
        <w:top w:val="none" w:sz="0" w:space="0" w:color="auto"/>
        <w:left w:val="none" w:sz="0" w:space="0" w:color="auto"/>
        <w:bottom w:val="none" w:sz="0" w:space="0" w:color="auto"/>
        <w:right w:val="none" w:sz="0" w:space="0" w:color="auto"/>
      </w:divBdr>
    </w:div>
    <w:div w:id="1950047042">
      <w:bodyDiv w:val="1"/>
      <w:marLeft w:val="0"/>
      <w:marRight w:val="0"/>
      <w:marTop w:val="0"/>
      <w:marBottom w:val="0"/>
      <w:divBdr>
        <w:top w:val="none" w:sz="0" w:space="0" w:color="auto"/>
        <w:left w:val="none" w:sz="0" w:space="0" w:color="auto"/>
        <w:bottom w:val="none" w:sz="0" w:space="0" w:color="auto"/>
        <w:right w:val="none" w:sz="0" w:space="0" w:color="auto"/>
      </w:divBdr>
    </w:div>
    <w:div w:id="2004774963">
      <w:bodyDiv w:val="1"/>
      <w:marLeft w:val="0"/>
      <w:marRight w:val="0"/>
      <w:marTop w:val="0"/>
      <w:marBottom w:val="0"/>
      <w:divBdr>
        <w:top w:val="none" w:sz="0" w:space="0" w:color="auto"/>
        <w:left w:val="none" w:sz="0" w:space="0" w:color="auto"/>
        <w:bottom w:val="none" w:sz="0" w:space="0" w:color="auto"/>
        <w:right w:val="none" w:sz="0" w:space="0" w:color="auto"/>
      </w:divBdr>
    </w:div>
    <w:div w:id="2032298146">
      <w:bodyDiv w:val="1"/>
      <w:marLeft w:val="0"/>
      <w:marRight w:val="0"/>
      <w:marTop w:val="0"/>
      <w:marBottom w:val="0"/>
      <w:divBdr>
        <w:top w:val="none" w:sz="0" w:space="0" w:color="auto"/>
        <w:left w:val="none" w:sz="0" w:space="0" w:color="auto"/>
        <w:bottom w:val="none" w:sz="0" w:space="0" w:color="auto"/>
        <w:right w:val="none" w:sz="0" w:space="0" w:color="auto"/>
      </w:divBdr>
    </w:div>
    <w:div w:id="2048987581">
      <w:bodyDiv w:val="1"/>
      <w:marLeft w:val="0"/>
      <w:marRight w:val="0"/>
      <w:marTop w:val="0"/>
      <w:marBottom w:val="0"/>
      <w:divBdr>
        <w:top w:val="none" w:sz="0" w:space="0" w:color="auto"/>
        <w:left w:val="none" w:sz="0" w:space="0" w:color="auto"/>
        <w:bottom w:val="none" w:sz="0" w:space="0" w:color="auto"/>
        <w:right w:val="none" w:sz="0" w:space="0" w:color="auto"/>
      </w:divBdr>
    </w:div>
    <w:div w:id="2062711325">
      <w:bodyDiv w:val="1"/>
      <w:marLeft w:val="0"/>
      <w:marRight w:val="0"/>
      <w:marTop w:val="0"/>
      <w:marBottom w:val="0"/>
      <w:divBdr>
        <w:top w:val="none" w:sz="0" w:space="0" w:color="auto"/>
        <w:left w:val="none" w:sz="0" w:space="0" w:color="auto"/>
        <w:bottom w:val="none" w:sz="0" w:space="0" w:color="auto"/>
        <w:right w:val="none" w:sz="0" w:space="0" w:color="auto"/>
      </w:divBdr>
    </w:div>
    <w:div w:id="2064256698">
      <w:bodyDiv w:val="1"/>
      <w:marLeft w:val="0"/>
      <w:marRight w:val="0"/>
      <w:marTop w:val="0"/>
      <w:marBottom w:val="0"/>
      <w:divBdr>
        <w:top w:val="none" w:sz="0" w:space="0" w:color="auto"/>
        <w:left w:val="none" w:sz="0" w:space="0" w:color="auto"/>
        <w:bottom w:val="none" w:sz="0" w:space="0" w:color="auto"/>
        <w:right w:val="none" w:sz="0" w:space="0" w:color="auto"/>
      </w:divBdr>
    </w:div>
    <w:div w:id="2098861061">
      <w:bodyDiv w:val="1"/>
      <w:marLeft w:val="0"/>
      <w:marRight w:val="0"/>
      <w:marTop w:val="0"/>
      <w:marBottom w:val="0"/>
      <w:divBdr>
        <w:top w:val="none" w:sz="0" w:space="0" w:color="auto"/>
        <w:left w:val="none" w:sz="0" w:space="0" w:color="auto"/>
        <w:bottom w:val="none" w:sz="0" w:space="0" w:color="auto"/>
        <w:right w:val="none" w:sz="0" w:space="0" w:color="auto"/>
      </w:divBdr>
    </w:div>
    <w:div w:id="2116632797">
      <w:bodyDiv w:val="1"/>
      <w:marLeft w:val="0"/>
      <w:marRight w:val="0"/>
      <w:marTop w:val="0"/>
      <w:marBottom w:val="0"/>
      <w:divBdr>
        <w:top w:val="none" w:sz="0" w:space="0" w:color="auto"/>
        <w:left w:val="none" w:sz="0" w:space="0" w:color="auto"/>
        <w:bottom w:val="none" w:sz="0" w:space="0" w:color="auto"/>
        <w:right w:val="none" w:sz="0" w:space="0" w:color="auto"/>
      </w:divBdr>
    </w:div>
    <w:div w:id="2130080400">
      <w:bodyDiv w:val="1"/>
      <w:marLeft w:val="0"/>
      <w:marRight w:val="0"/>
      <w:marTop w:val="0"/>
      <w:marBottom w:val="0"/>
      <w:divBdr>
        <w:top w:val="none" w:sz="0" w:space="0" w:color="auto"/>
        <w:left w:val="none" w:sz="0" w:space="0" w:color="auto"/>
        <w:bottom w:val="none" w:sz="0" w:space="0" w:color="auto"/>
        <w:right w:val="none" w:sz="0" w:space="0" w:color="auto"/>
      </w:divBdr>
    </w:div>
    <w:div w:id="2137602098">
      <w:bodyDiv w:val="1"/>
      <w:marLeft w:val="0"/>
      <w:marRight w:val="0"/>
      <w:marTop w:val="0"/>
      <w:marBottom w:val="0"/>
      <w:divBdr>
        <w:top w:val="none" w:sz="0" w:space="0" w:color="auto"/>
        <w:left w:val="none" w:sz="0" w:space="0" w:color="auto"/>
        <w:bottom w:val="none" w:sz="0" w:space="0" w:color="auto"/>
        <w:right w:val="none" w:sz="0" w:space="0" w:color="auto"/>
      </w:divBdr>
    </w:div>
    <w:div w:id="213994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Sto92</b:Tag>
    <b:SourceType>Book</b:SourceType>
    <b:Guid>{A1A42064-582C-44DF-ABEE-3E0DF84D68F9}</b:Guid>
    <b:Title>The Gear Handbook: Design and Calculations</b:Title>
    <b:Year>1992</b:Year>
    <b:City>Oxford</b:City>
    <b:Publisher>Butterworth-Heinemann</b:Publisher>
    <b:Author>
      <b:Author>
        <b:NameList>
          <b:Person>
            <b:Last>Stokes</b:Last>
            <b:First>Alec</b:First>
          </b:Person>
        </b:NameList>
      </b:Author>
    </b:Author>
    <b:RefOrder>1</b:RefOrder>
  </b:Source>
  <b:Source>
    <b:Tag>Bri06</b:Tag>
    <b:SourceType>Book</b:SourceType>
    <b:Guid>{8F4ECAB1-DA56-4F1E-8648-3F634F480BC0}</b:Guid>
    <b:Author>
      <b:Author>
        <b:Corporate>British Standards Institute</b:Corporate>
      </b:Author>
    </b:Author>
    <b:Title>Calculation of Load Capacity of Spur and Helical Gears. Calculation of Surface Durability (pitting)</b:Title>
    <b:Year>2006</b:Year>
    <b:City>London</b:City>
    <b:Publisher>BS Standards</b:Publisher>
    <b:RefOrder>2</b:RefOrder>
  </b:Source>
  <b:Source>
    <b:Tag>Eng19</b:Tag>
    <b:SourceType>InternetSite</b:SourceType>
    <b:Guid>{11197DC9-9E1D-4FDA-A07E-88848027EAF7}</b:Guid>
    <b:Title>Gear Formula</b:Title>
    <b:Year>2019</b:Year>
    <b:Month>06</b:Month>
    <b:Day>10</b:Day>
    <b:InternetSiteTitle>Engineers Edge</b:InternetSiteTitle>
    <b:URL>https://engineersedge.com/gear_formula</b:URL>
    <b:Author>
      <b:Author>
        <b:Corporate>Engineers Edges</b:Corporate>
      </b:Author>
    </b:Author>
    <b:RefOrder>3</b:RefOrder>
  </b:Source>
  <b:Source>
    <b:Tag>Sol19</b:Tag>
    <b:SourceType>InternetSite</b:SourceType>
    <b:Guid>{EB8FAE53-7227-44BB-B724-0146CB0C3B8C}</b:Guid>
    <b:Author>
      <b:Author>
        <b:Corporate>SolidWorks Help</b:Corporate>
      </b:Author>
    </b:Author>
    <b:Title>Operators, Functions and Constants</b:Title>
    <b:InternetSiteTitle>SOLIDWORKS Help</b:InternetSiteTitle>
    <b:Year>2019</b:Year>
    <b:Month>06</b:Month>
    <b:Day>12</b:Day>
    <b:URL>2019</b:URL>
    <b:RefOrder>8</b:RefOrder>
  </b:Source>
  <b:Source>
    <b:Tag>Ant16</b:Tag>
    <b:SourceType>Book</b:SourceType>
    <b:Guid>{E63FFBC6-8B34-476E-AA96-C6C888C50854}</b:Guid>
    <b:Author>
      <b:Author>
        <b:NameList>
          <b:Person>
            <b:Last>Antonio Ramirez</b:Last>
            <b:First>Jana</b:First>
            <b:Middle>Schmidt, Douglas Smith</b:Middle>
          </b:Person>
        </b:NameList>
      </b:Author>
    </b:Author>
    <b:Title>Technical Drawing 101 with AutoCAD 2016</b:Title>
    <b:Year>2016</b:Year>
    <b:City>SDC Publications</b:City>
    <b:Publisher>SDC Publications</b:Publisher>
    <b:RefOrder>4</b:RefOrder>
  </b:Source>
  <b:Source>
    <b:Tag>lea18</b:Tag>
    <b:SourceType>InternetSite</b:SourceType>
    <b:Guid>{C3147DA6-E96F-4593-963E-EB7FE56A7147}</b:Guid>
    <b:Title>Boss/Base Loft feature</b:Title>
    <b:Year>2018</b:Year>
    <b:Author>
      <b:Author>
        <b:Corporate>learn solidworks</b:Corporate>
      </b:Author>
    </b:Author>
    <b:InternetSiteTitle>learnsolidworks.com</b:InternetSiteTitle>
    <b:Month>08</b:Month>
    <b:Day>28</b:Day>
    <b:URL>https://learnsolidworks.com/solidworks_features/bossbase-loft-feature</b:URL>
    <b:RefOrder>5</b:RefOrder>
  </b:Source>
  <b:Source>
    <b:Tag>Aut19</b:Tag>
    <b:SourceType>InternetSite</b:SourceType>
    <b:Guid>{130B03AB-11E0-4481-A0A7-7AF9A4291DAF}</b:Guid>
    <b:Author>
      <b:Author>
        <b:Corporate>AutoDesk</b:Corporate>
      </b:Author>
    </b:Author>
    <b:Title>Finite Element Analysis</b:Title>
    <b:Year>2019</b:Year>
    <b:InternetSiteTitle>autodesk.co.uk</b:InternetSiteTitle>
    <b:YearAccessed>2019</b:YearAccessed>
    <b:MonthAccessed>06</b:MonthAccessed>
    <b:DayAccessed>15</b:DayAccessed>
    <b:URL>https://www.autodesk.co.uk/solutions/finite-element-analysis</b:URL>
    <b:RefOrder>9</b:RefOrder>
  </b:Source>
  <b:Source>
    <b:Tag>Hue15</b:Tag>
    <b:SourceType>Book</b:SourceType>
    <b:Guid>{8A9BB44A-D571-4810-BAB9-E097FCA124A0}</b:Guid>
    <b:Title>Finite Element Simulations with ANSYS Workbench 16</b:Title>
    <b:Year>2015</b:Year>
    <b:Author>
      <b:Author>
        <b:NameList>
          <b:Person>
            <b:Last>Lee</b:Last>
            <b:First>Huei-Huang</b:First>
          </b:Person>
        </b:NameList>
      </b:Author>
    </b:Author>
    <b:City>Taiwan</b:City>
    <b:Publisher>SDC Publications</b:Publisher>
    <b:Edition>16</b:Edition>
    <b:RefOrder>10</b:RefOrder>
  </b:Source>
  <b:Source>
    <b:Tag>Jev18</b:Tag>
    <b:SourceType>InternetSite</b:SourceType>
    <b:Guid>{A1C143BC-DA55-4FE2-A8FA-4A900C6A60AF}</b:Guid>
    <b:Title>Solidworks Motion simulation</b:Title>
    <b:Year>2018</b:Year>
    <b:Author>
      <b:Author>
        <b:Corporate>Jevlin Tech</b:Corporate>
      </b:Author>
    </b:Author>
    <b:YearAccessed>2019</b:YearAccessed>
    <b:MonthAccessed>06</b:MonthAccessed>
    <b:DayAccessed>15</b:DayAccessed>
    <b:URL>https://www.javelin-tech.com/blog/2018/02/solidworks-motion-simulation/</b:URL>
    <b:RefOrder>11</b:RefOrder>
  </b:Source>
  <b:Source>
    <b:Tag>Aut18</b:Tag>
    <b:SourceType>InternetSite</b:SourceType>
    <b:Guid>{3CE8539F-01CB-4607-B9BC-174EF06C8730}</b:Guid>
    <b:Author>
      <b:Author>
        <b:Corporate>Autodesk</b:Corporate>
      </b:Author>
    </b:Author>
    <b:Title>About Parametric Formulas and Equations</b:Title>
    <b:Year>2018</b:Year>
    <b:YearAccessed>2019</b:YearAccessed>
    <b:MonthAccessed>06</b:MonthAccessed>
    <b:DayAccessed>16</b:DayAccessed>
    <b:URL>https://knowledge.autodesk.com/support/autocad/getting-started/caas/CloudHelp/cloudhelp/2018/ENU/AutoCAD-Core/files/GUID-1BCED000-B1B5-4C54-BC8D-E410AB10FBA7-htm.html</b:URL>
    <b:RefOrder>7</b:RefOrder>
  </b:Source>
  <b:Source>
    <b:Tag>Adv15</b:Tag>
    <b:SourceType>InternetSite</b:SourceType>
    <b:Guid>{1497F6E9-3C6B-41D7-A5D9-09C968D05D38}</b:Guid>
    <b:Title>Advanced Sweep Feature Techniques in SOLIDWORKS</b:Title>
    <b:Year>2015</b:Year>
    <b:YearAccessed>2019</b:YearAccessed>
    <b:MonthAccessed>06</b:MonthAccessed>
    <b:DayAccessed>14</b:DayAccessed>
    <b:URL>https://blogs.solidworks.com/tech/2015/02/advanced-sweep-feature-techniques-in-solidworks.html</b:URL>
    <b:Author>
      <b:Author>
        <b:Corporate>Hawk Ridge Systems</b:Corporate>
      </b:Author>
    </b:Author>
    <b:RefOrder>6</b:RefOrder>
  </b:Source>
</b:Sources>
</file>

<file path=customXml/itemProps1.xml><?xml version="1.0" encoding="utf-8"?>
<ds:datastoreItem xmlns:ds="http://schemas.openxmlformats.org/officeDocument/2006/customXml" ds:itemID="{7DE77D2D-C498-4AC7-9D54-FB652143F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TotalTime>
  <Pages>10</Pages>
  <Words>2481</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Motion simulation</vt:lpstr>
    </vt:vector>
  </TitlesOfParts>
  <Company>University of Wales Trinity Saint David</Company>
  <LinksUpToDate>false</LinksUpToDate>
  <CharactersWithSpaces>16590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dc:title>
  <dc:subject>CAE &amp; STRESS ANALYSIS M5X02064</dc:subject>
  <dc:creator>Daniel Ward (1504426)</dc:creator>
  <cp:keywords/>
  <dc:description/>
  <cp:lastModifiedBy>Dan ward</cp:lastModifiedBy>
  <cp:revision>11</cp:revision>
  <dcterms:created xsi:type="dcterms:W3CDTF">2019-06-13T21:04:00Z</dcterms:created>
  <dcterms:modified xsi:type="dcterms:W3CDTF">2019-06-16T23:50:00Z</dcterms:modified>
</cp:coreProperties>
</file>