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615D42" w14:textId="465D2527" w:rsidR="00AF006F" w:rsidRPr="009E4B59" w:rsidRDefault="00AF006F" w:rsidP="00AF006F">
      <w:pPr>
        <w:spacing w:line="480" w:lineRule="auto"/>
        <w:jc w:val="center"/>
        <w:rPr>
          <w:rFonts w:ascii="Times New Roman" w:hAnsi="Times New Roman" w:cs="Times New Roman"/>
          <w:b/>
          <w:bCs/>
          <w:sz w:val="32"/>
          <w:szCs w:val="32"/>
          <w:u w:val="single"/>
        </w:rPr>
      </w:pPr>
      <w:r>
        <w:rPr>
          <w:rFonts w:ascii="Times New Roman" w:hAnsi="Times New Roman" w:cs="Times New Roman"/>
          <w:b/>
          <w:bCs/>
          <w:sz w:val="32"/>
          <w:szCs w:val="32"/>
          <w:u w:val="single"/>
        </w:rPr>
        <w:t>Essay</w:t>
      </w:r>
    </w:p>
    <w:p w14:paraId="2F436327" w14:textId="0F41FF19" w:rsidR="00AF006F" w:rsidRPr="009E4B59" w:rsidRDefault="00AF006F" w:rsidP="00AF006F">
      <w:pPr>
        <w:spacing w:line="480" w:lineRule="auto"/>
        <w:jc w:val="center"/>
        <w:rPr>
          <w:rFonts w:ascii="Times New Roman" w:hAnsi="Times New Roman" w:cs="Times New Roman"/>
          <w:sz w:val="32"/>
          <w:szCs w:val="32"/>
        </w:rPr>
      </w:pPr>
      <w:r w:rsidRPr="009E4B59">
        <w:rPr>
          <w:rFonts w:ascii="Times New Roman" w:hAnsi="Times New Roman" w:cs="Times New Roman"/>
          <w:sz w:val="32"/>
          <w:szCs w:val="32"/>
        </w:rPr>
        <w:t>Module:</w:t>
      </w:r>
      <w:r w:rsidR="00DB32D1">
        <w:rPr>
          <w:rFonts w:ascii="Times New Roman" w:hAnsi="Times New Roman" w:cs="Times New Roman"/>
          <w:sz w:val="32"/>
          <w:szCs w:val="32"/>
        </w:rPr>
        <w:t xml:space="preserve"> </w:t>
      </w:r>
      <w:r w:rsidR="00584395">
        <w:rPr>
          <w:rFonts w:ascii="Times New Roman" w:hAnsi="Times New Roman" w:cs="Times New Roman"/>
          <w:sz w:val="32"/>
          <w:szCs w:val="32"/>
        </w:rPr>
        <w:t>Introduction to Counselling Skills</w:t>
      </w:r>
      <w:r w:rsidRPr="009E4B59">
        <w:rPr>
          <w:rFonts w:ascii="Times New Roman" w:hAnsi="Times New Roman" w:cs="Times New Roman"/>
          <w:sz w:val="32"/>
          <w:szCs w:val="32"/>
        </w:rPr>
        <w:t xml:space="preserve"> </w:t>
      </w:r>
    </w:p>
    <w:p w14:paraId="473F8F28" w14:textId="1B8C1D57" w:rsidR="00AF006F" w:rsidRPr="009E4B59" w:rsidRDefault="00AF006F" w:rsidP="00AF006F">
      <w:pPr>
        <w:spacing w:line="480" w:lineRule="auto"/>
        <w:jc w:val="center"/>
        <w:rPr>
          <w:rFonts w:ascii="Times New Roman" w:hAnsi="Times New Roman" w:cs="Times New Roman"/>
          <w:sz w:val="32"/>
          <w:szCs w:val="32"/>
        </w:rPr>
      </w:pPr>
      <w:r w:rsidRPr="009E4B59">
        <w:rPr>
          <w:rFonts w:ascii="Times New Roman" w:hAnsi="Times New Roman" w:cs="Times New Roman"/>
          <w:sz w:val="32"/>
          <w:szCs w:val="32"/>
        </w:rPr>
        <w:t xml:space="preserve">Assessor: </w:t>
      </w:r>
      <w:proofErr w:type="spellStart"/>
      <w:r w:rsidR="00584395">
        <w:rPr>
          <w:rFonts w:ascii="Times New Roman" w:hAnsi="Times New Roman" w:cs="Times New Roman"/>
          <w:sz w:val="32"/>
          <w:szCs w:val="32"/>
        </w:rPr>
        <w:t>Lymarie</w:t>
      </w:r>
      <w:proofErr w:type="spellEnd"/>
      <w:r w:rsidR="00584395">
        <w:rPr>
          <w:rFonts w:ascii="Times New Roman" w:hAnsi="Times New Roman" w:cs="Times New Roman"/>
          <w:sz w:val="32"/>
          <w:szCs w:val="32"/>
        </w:rPr>
        <w:t xml:space="preserve"> </w:t>
      </w:r>
      <w:r w:rsidR="009C72C2" w:rsidRPr="009C72C2">
        <w:rPr>
          <w:rFonts w:ascii="Times New Roman" w:hAnsi="Times New Roman" w:cs="Times New Roman"/>
          <w:sz w:val="32"/>
          <w:szCs w:val="32"/>
        </w:rPr>
        <w:t>Rodriguez-Morales</w:t>
      </w:r>
    </w:p>
    <w:p w14:paraId="6C63D003" w14:textId="165AFA2C" w:rsidR="00AF006F" w:rsidRPr="009E4B59" w:rsidRDefault="00AF006F" w:rsidP="00AF006F">
      <w:pPr>
        <w:spacing w:line="480" w:lineRule="auto"/>
        <w:jc w:val="center"/>
        <w:rPr>
          <w:rFonts w:ascii="Times New Roman" w:hAnsi="Times New Roman" w:cs="Times New Roman"/>
          <w:sz w:val="32"/>
          <w:szCs w:val="32"/>
        </w:rPr>
      </w:pPr>
      <w:r w:rsidRPr="009E4B59">
        <w:rPr>
          <w:rFonts w:ascii="Times New Roman" w:hAnsi="Times New Roman" w:cs="Times New Roman"/>
          <w:sz w:val="32"/>
          <w:szCs w:val="32"/>
        </w:rPr>
        <w:t xml:space="preserve">Due Date: </w:t>
      </w:r>
      <w:r w:rsidR="009A33A4">
        <w:rPr>
          <w:rFonts w:ascii="Times New Roman" w:hAnsi="Times New Roman" w:cs="Times New Roman"/>
          <w:sz w:val="32"/>
          <w:szCs w:val="32"/>
        </w:rPr>
        <w:t>1</w:t>
      </w:r>
      <w:r w:rsidR="009C72C2">
        <w:rPr>
          <w:rFonts w:ascii="Times New Roman" w:hAnsi="Times New Roman" w:cs="Times New Roman"/>
          <w:sz w:val="32"/>
          <w:szCs w:val="32"/>
        </w:rPr>
        <w:t>8</w:t>
      </w:r>
      <w:r w:rsidR="00DB32D1" w:rsidRPr="00DB32D1">
        <w:rPr>
          <w:rFonts w:ascii="Times New Roman" w:hAnsi="Times New Roman" w:cs="Times New Roman"/>
          <w:sz w:val="32"/>
          <w:szCs w:val="32"/>
          <w:vertAlign w:val="superscript"/>
        </w:rPr>
        <w:t>th</w:t>
      </w:r>
      <w:r w:rsidR="00DB32D1">
        <w:rPr>
          <w:rFonts w:ascii="Times New Roman" w:hAnsi="Times New Roman" w:cs="Times New Roman"/>
          <w:sz w:val="32"/>
          <w:szCs w:val="32"/>
        </w:rPr>
        <w:t xml:space="preserve"> </w:t>
      </w:r>
      <w:r w:rsidR="009C72C2">
        <w:rPr>
          <w:rFonts w:ascii="Times New Roman" w:hAnsi="Times New Roman" w:cs="Times New Roman"/>
          <w:sz w:val="32"/>
          <w:szCs w:val="32"/>
        </w:rPr>
        <w:t>March</w:t>
      </w:r>
      <w:r w:rsidR="00DB32D1">
        <w:rPr>
          <w:rFonts w:ascii="Times New Roman" w:hAnsi="Times New Roman" w:cs="Times New Roman"/>
          <w:sz w:val="32"/>
          <w:szCs w:val="32"/>
        </w:rPr>
        <w:t xml:space="preserve"> 2025</w:t>
      </w:r>
    </w:p>
    <w:p w14:paraId="624694D4" w14:textId="77777777" w:rsidR="00AF006F" w:rsidRDefault="00AF006F" w:rsidP="00AF006F">
      <w:pPr>
        <w:spacing w:line="480" w:lineRule="auto"/>
        <w:rPr>
          <w:rFonts w:ascii="Times New Roman" w:hAnsi="Times New Roman" w:cs="Times New Roman"/>
        </w:rPr>
      </w:pPr>
    </w:p>
    <w:p w14:paraId="4D3FBDCE" w14:textId="35760FC2" w:rsidR="00AF006F" w:rsidRDefault="00AF006F">
      <w:pPr>
        <w:rPr>
          <w:rFonts w:ascii="Times New Roman" w:hAnsi="Times New Roman" w:cs="Times New Roman"/>
        </w:rPr>
      </w:pPr>
      <w:r>
        <w:rPr>
          <w:rFonts w:ascii="Times New Roman" w:hAnsi="Times New Roman" w:cs="Times New Roman"/>
        </w:rPr>
        <w:br w:type="page"/>
      </w:r>
    </w:p>
    <w:p w14:paraId="218C6B40" w14:textId="77777777" w:rsidR="00AF006F" w:rsidRPr="009E4B59" w:rsidRDefault="00AF006F" w:rsidP="00AF006F">
      <w:pPr>
        <w:spacing w:line="480" w:lineRule="auto"/>
        <w:rPr>
          <w:rFonts w:ascii="Times New Roman" w:hAnsi="Times New Roman" w:cs="Times New Roman"/>
          <w:sz w:val="32"/>
          <w:szCs w:val="32"/>
        </w:rPr>
      </w:pPr>
      <w:r w:rsidRPr="009E4B59">
        <w:rPr>
          <w:rFonts w:ascii="Times New Roman" w:hAnsi="Times New Roman" w:cs="Times New Roman"/>
          <w:sz w:val="32"/>
          <w:szCs w:val="32"/>
        </w:rPr>
        <w:lastRenderedPageBreak/>
        <w:t>Content</w:t>
      </w:r>
    </w:p>
    <w:p w14:paraId="7116D990" w14:textId="2ACF4069" w:rsidR="00AF006F" w:rsidRDefault="00AF006F" w:rsidP="00AF006F">
      <w:pPr>
        <w:spacing w:line="480" w:lineRule="auto"/>
        <w:rPr>
          <w:rFonts w:ascii="Times New Roman" w:hAnsi="Times New Roman" w:cs="Times New Roman"/>
          <w:sz w:val="32"/>
          <w:szCs w:val="32"/>
        </w:rPr>
      </w:pPr>
      <w:r>
        <w:rPr>
          <w:rFonts w:ascii="Times New Roman" w:hAnsi="Times New Roman" w:cs="Times New Roman"/>
          <w:sz w:val="32"/>
          <w:szCs w:val="32"/>
        </w:rPr>
        <w:t>Pg 3: Use of AI</w:t>
      </w:r>
    </w:p>
    <w:p w14:paraId="22FB326B" w14:textId="11725227" w:rsidR="00AF006F" w:rsidRPr="009E4B59" w:rsidRDefault="00AF006F" w:rsidP="00AF006F">
      <w:pPr>
        <w:spacing w:line="480" w:lineRule="auto"/>
        <w:rPr>
          <w:rFonts w:ascii="Times New Roman" w:hAnsi="Times New Roman" w:cs="Times New Roman"/>
          <w:sz w:val="32"/>
          <w:szCs w:val="32"/>
        </w:rPr>
      </w:pPr>
      <w:r w:rsidRPr="009E4B59">
        <w:rPr>
          <w:rFonts w:ascii="Times New Roman" w:hAnsi="Times New Roman" w:cs="Times New Roman"/>
          <w:sz w:val="32"/>
          <w:szCs w:val="32"/>
        </w:rPr>
        <w:t xml:space="preserve">Pg </w:t>
      </w:r>
      <w:r>
        <w:rPr>
          <w:rFonts w:ascii="Times New Roman" w:hAnsi="Times New Roman" w:cs="Times New Roman"/>
          <w:sz w:val="32"/>
          <w:szCs w:val="32"/>
        </w:rPr>
        <w:t>4</w:t>
      </w:r>
      <w:r w:rsidRPr="009E4B59">
        <w:rPr>
          <w:rFonts w:ascii="Times New Roman" w:hAnsi="Times New Roman" w:cs="Times New Roman"/>
          <w:sz w:val="32"/>
          <w:szCs w:val="32"/>
        </w:rPr>
        <w:t xml:space="preserve">: </w:t>
      </w:r>
      <w:r w:rsidR="001400C5">
        <w:rPr>
          <w:rFonts w:ascii="Times New Roman" w:hAnsi="Times New Roman" w:cs="Times New Roman"/>
          <w:sz w:val="32"/>
          <w:szCs w:val="32"/>
        </w:rPr>
        <w:t>Essay</w:t>
      </w:r>
      <w:r>
        <w:rPr>
          <w:rFonts w:ascii="Times New Roman" w:hAnsi="Times New Roman" w:cs="Times New Roman"/>
          <w:sz w:val="32"/>
          <w:szCs w:val="32"/>
        </w:rPr>
        <w:t xml:space="preserve"> title</w:t>
      </w:r>
    </w:p>
    <w:p w14:paraId="19CA073E" w14:textId="1932D709" w:rsidR="00AF006F" w:rsidRDefault="00AF006F" w:rsidP="00AF006F">
      <w:pPr>
        <w:spacing w:line="480" w:lineRule="auto"/>
        <w:rPr>
          <w:rFonts w:ascii="Times New Roman" w:hAnsi="Times New Roman" w:cs="Times New Roman"/>
          <w:sz w:val="32"/>
          <w:szCs w:val="32"/>
        </w:rPr>
      </w:pPr>
      <w:r w:rsidRPr="009E4B59">
        <w:rPr>
          <w:rFonts w:ascii="Times New Roman" w:hAnsi="Times New Roman" w:cs="Times New Roman"/>
          <w:sz w:val="32"/>
          <w:szCs w:val="32"/>
        </w:rPr>
        <w:t xml:space="preserve">Pg </w:t>
      </w:r>
      <w:r>
        <w:rPr>
          <w:rFonts w:ascii="Times New Roman" w:hAnsi="Times New Roman" w:cs="Times New Roman"/>
          <w:sz w:val="32"/>
          <w:szCs w:val="32"/>
        </w:rPr>
        <w:t>5</w:t>
      </w:r>
      <w:r w:rsidRPr="009E4B59">
        <w:rPr>
          <w:rFonts w:ascii="Times New Roman" w:hAnsi="Times New Roman" w:cs="Times New Roman"/>
          <w:sz w:val="32"/>
          <w:szCs w:val="32"/>
        </w:rPr>
        <w:t xml:space="preserve">: </w:t>
      </w:r>
      <w:r w:rsidR="001400C5">
        <w:rPr>
          <w:rFonts w:ascii="Times New Roman" w:hAnsi="Times New Roman" w:cs="Times New Roman"/>
          <w:sz w:val="32"/>
          <w:szCs w:val="32"/>
        </w:rPr>
        <w:t>Essay</w:t>
      </w:r>
    </w:p>
    <w:p w14:paraId="5890B3C1" w14:textId="6E2B3A0C" w:rsidR="00AF006F" w:rsidRDefault="00AF006F" w:rsidP="00AF006F">
      <w:pPr>
        <w:spacing w:line="480" w:lineRule="auto"/>
        <w:rPr>
          <w:rFonts w:ascii="Times New Roman" w:hAnsi="Times New Roman" w:cs="Times New Roman"/>
          <w:sz w:val="32"/>
          <w:szCs w:val="32"/>
        </w:rPr>
      </w:pPr>
      <w:r>
        <w:rPr>
          <w:rFonts w:ascii="Times New Roman" w:hAnsi="Times New Roman" w:cs="Times New Roman"/>
          <w:sz w:val="32"/>
          <w:szCs w:val="32"/>
        </w:rPr>
        <w:t>Pg 9: References</w:t>
      </w:r>
    </w:p>
    <w:p w14:paraId="17487F5A" w14:textId="77777777" w:rsidR="00AF006F" w:rsidRDefault="00AF006F" w:rsidP="00AF006F">
      <w:pPr>
        <w:spacing w:line="480" w:lineRule="auto"/>
        <w:rPr>
          <w:rFonts w:ascii="Times New Roman" w:hAnsi="Times New Roman" w:cs="Times New Roman"/>
          <w:sz w:val="32"/>
          <w:szCs w:val="32"/>
        </w:rPr>
      </w:pPr>
    </w:p>
    <w:p w14:paraId="64855ABE" w14:textId="77777777" w:rsidR="00AF006F" w:rsidRDefault="00AF006F" w:rsidP="00AF006F">
      <w:pPr>
        <w:spacing w:line="480" w:lineRule="auto"/>
        <w:rPr>
          <w:rFonts w:ascii="Times New Roman" w:hAnsi="Times New Roman" w:cs="Times New Roman"/>
          <w:sz w:val="32"/>
          <w:szCs w:val="32"/>
        </w:rPr>
      </w:pPr>
    </w:p>
    <w:p w14:paraId="239ECBA5" w14:textId="77777777" w:rsidR="00AF006F" w:rsidRDefault="00AF006F" w:rsidP="00AF006F">
      <w:pPr>
        <w:spacing w:line="480" w:lineRule="auto"/>
        <w:rPr>
          <w:rFonts w:ascii="Times New Roman" w:hAnsi="Times New Roman" w:cs="Times New Roman"/>
          <w:sz w:val="32"/>
          <w:szCs w:val="32"/>
        </w:rPr>
      </w:pPr>
    </w:p>
    <w:p w14:paraId="3304A1C7" w14:textId="77777777" w:rsidR="00AF006F" w:rsidRDefault="00AF006F" w:rsidP="00AF006F">
      <w:pPr>
        <w:spacing w:line="480" w:lineRule="auto"/>
        <w:rPr>
          <w:rFonts w:ascii="Times New Roman" w:hAnsi="Times New Roman" w:cs="Times New Roman"/>
          <w:sz w:val="32"/>
          <w:szCs w:val="32"/>
        </w:rPr>
      </w:pPr>
    </w:p>
    <w:p w14:paraId="6885846B" w14:textId="77777777" w:rsidR="00AF006F" w:rsidRDefault="00AF006F" w:rsidP="00AF006F">
      <w:pPr>
        <w:spacing w:line="480" w:lineRule="auto"/>
        <w:rPr>
          <w:rFonts w:ascii="Times New Roman" w:hAnsi="Times New Roman" w:cs="Times New Roman"/>
          <w:sz w:val="32"/>
          <w:szCs w:val="32"/>
        </w:rPr>
      </w:pPr>
    </w:p>
    <w:p w14:paraId="5E8349E4" w14:textId="77777777" w:rsidR="00AF006F" w:rsidRDefault="00AF006F" w:rsidP="00AF006F">
      <w:pPr>
        <w:spacing w:line="480" w:lineRule="auto"/>
        <w:rPr>
          <w:rFonts w:ascii="Times New Roman" w:hAnsi="Times New Roman" w:cs="Times New Roman"/>
          <w:sz w:val="32"/>
          <w:szCs w:val="32"/>
        </w:rPr>
      </w:pPr>
    </w:p>
    <w:p w14:paraId="0F676FD0" w14:textId="77777777" w:rsidR="00AF006F" w:rsidRDefault="00AF006F" w:rsidP="00AF006F">
      <w:pPr>
        <w:spacing w:line="480" w:lineRule="auto"/>
        <w:rPr>
          <w:rFonts w:ascii="Times New Roman" w:hAnsi="Times New Roman" w:cs="Times New Roman"/>
          <w:sz w:val="32"/>
          <w:szCs w:val="32"/>
        </w:rPr>
      </w:pPr>
    </w:p>
    <w:p w14:paraId="44556EE4" w14:textId="77777777" w:rsidR="00AF006F" w:rsidRDefault="00AF006F" w:rsidP="00AF006F">
      <w:pPr>
        <w:spacing w:line="480" w:lineRule="auto"/>
        <w:rPr>
          <w:rFonts w:ascii="Times New Roman" w:hAnsi="Times New Roman" w:cs="Times New Roman"/>
          <w:sz w:val="32"/>
          <w:szCs w:val="32"/>
        </w:rPr>
      </w:pPr>
    </w:p>
    <w:p w14:paraId="3F3F1943" w14:textId="77777777" w:rsidR="00AF006F" w:rsidRDefault="00AF006F" w:rsidP="00AF006F">
      <w:pPr>
        <w:spacing w:line="480" w:lineRule="auto"/>
        <w:rPr>
          <w:rFonts w:ascii="Times New Roman" w:hAnsi="Times New Roman" w:cs="Times New Roman"/>
          <w:sz w:val="32"/>
          <w:szCs w:val="32"/>
        </w:rPr>
      </w:pPr>
    </w:p>
    <w:p w14:paraId="3C33B748" w14:textId="5CA1ED6D" w:rsidR="00AF006F" w:rsidRDefault="00AF006F" w:rsidP="00AF006F">
      <w:pPr>
        <w:spacing w:line="480" w:lineRule="auto"/>
        <w:rPr>
          <w:rFonts w:ascii="Times New Roman" w:hAnsi="Times New Roman" w:cs="Times New Roman"/>
          <w:sz w:val="32"/>
          <w:szCs w:val="32"/>
        </w:rPr>
      </w:pPr>
    </w:p>
    <w:p w14:paraId="5330F937" w14:textId="77777777" w:rsidR="00FF7EB0" w:rsidRDefault="00FF7EB0">
      <w:pPr>
        <w:rPr>
          <w:rFonts w:ascii="Times New Roman" w:hAnsi="Times New Roman" w:cs="Times New Roman"/>
          <w:sz w:val="32"/>
          <w:szCs w:val="32"/>
        </w:rPr>
      </w:pPr>
    </w:p>
    <w:p w14:paraId="216CC3AE" w14:textId="2C65A9D4" w:rsidR="00AF006F" w:rsidRDefault="00AF006F">
      <w:pPr>
        <w:rPr>
          <w:rFonts w:ascii="Times New Roman" w:hAnsi="Times New Roman" w:cs="Times New Roman"/>
          <w:sz w:val="32"/>
          <w:szCs w:val="32"/>
        </w:rPr>
      </w:pPr>
      <w:r>
        <w:rPr>
          <w:rFonts w:ascii="Times New Roman" w:hAnsi="Times New Roman" w:cs="Times New Roman"/>
          <w:sz w:val="32"/>
          <w:szCs w:val="32"/>
        </w:rPr>
        <w:lastRenderedPageBreak/>
        <w:t>Use of AI</w:t>
      </w:r>
    </w:p>
    <w:p w14:paraId="4B1E50AE" w14:textId="644DDCD1" w:rsidR="00AF006F" w:rsidRDefault="00AF006F">
      <w:pPr>
        <w:rPr>
          <w:rFonts w:ascii="Times New Roman" w:hAnsi="Times New Roman" w:cs="Times New Roman"/>
          <w:sz w:val="32"/>
          <w:szCs w:val="32"/>
        </w:rPr>
      </w:pPr>
      <w:r>
        <w:rPr>
          <w:rFonts w:ascii="Times New Roman" w:hAnsi="Times New Roman" w:cs="Times New Roman"/>
        </w:rPr>
        <w:t>This page is to declare that I have used no format of Artificial Intelligence (AI) to conduct any research, writing, or academic work of any kind.</w:t>
      </w:r>
      <w:r>
        <w:rPr>
          <w:rFonts w:ascii="Times New Roman" w:hAnsi="Times New Roman" w:cs="Times New Roman"/>
          <w:sz w:val="32"/>
          <w:szCs w:val="32"/>
        </w:rPr>
        <w:br w:type="page"/>
      </w:r>
    </w:p>
    <w:p w14:paraId="01330316" w14:textId="720F05DE" w:rsidR="00AF006F" w:rsidRDefault="00C143C1" w:rsidP="00AF006F">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D</w:t>
      </w:r>
      <w:r w:rsidRPr="00C143C1">
        <w:rPr>
          <w:rFonts w:ascii="Times New Roman" w:hAnsi="Times New Roman" w:cs="Times New Roman"/>
          <w:b/>
          <w:bCs/>
          <w:sz w:val="28"/>
          <w:szCs w:val="28"/>
        </w:rPr>
        <w:t>escribe and discuss the counselling skills areas of competence that will be required for the role based on the Counselling Skills areas of competence document.</w:t>
      </w:r>
    </w:p>
    <w:p w14:paraId="34FB2720" w14:textId="77777777" w:rsidR="00C143C1" w:rsidRDefault="00C143C1" w:rsidP="00AF006F">
      <w:pPr>
        <w:jc w:val="center"/>
        <w:rPr>
          <w:rFonts w:ascii="Times New Roman" w:hAnsi="Times New Roman" w:cs="Times New Roman"/>
          <w:b/>
          <w:bCs/>
          <w:sz w:val="28"/>
          <w:szCs w:val="28"/>
        </w:rPr>
      </w:pPr>
    </w:p>
    <w:p w14:paraId="28BB082D" w14:textId="7F4075A5" w:rsidR="00C143C1" w:rsidRDefault="00C143C1" w:rsidP="00AF006F">
      <w:pPr>
        <w:jc w:val="center"/>
        <w:rPr>
          <w:rFonts w:ascii="Times New Roman" w:hAnsi="Times New Roman" w:cs="Times New Roman"/>
          <w:b/>
          <w:bCs/>
          <w:sz w:val="28"/>
          <w:szCs w:val="28"/>
        </w:rPr>
      </w:pPr>
      <w:r>
        <w:rPr>
          <w:rFonts w:ascii="Times New Roman" w:hAnsi="Times New Roman" w:cs="Times New Roman"/>
          <w:b/>
          <w:bCs/>
          <w:sz w:val="28"/>
          <w:szCs w:val="28"/>
        </w:rPr>
        <w:t>Vignette</w:t>
      </w:r>
    </w:p>
    <w:p w14:paraId="5E81F39D" w14:textId="7714A3AC" w:rsidR="00C143C1" w:rsidRPr="009F62CA" w:rsidRDefault="009F62CA" w:rsidP="00AF006F">
      <w:pPr>
        <w:jc w:val="center"/>
        <w:rPr>
          <w:rFonts w:ascii="Times New Roman" w:hAnsi="Times New Roman" w:cs="Times New Roman"/>
          <w:sz w:val="28"/>
          <w:szCs w:val="28"/>
        </w:rPr>
      </w:pPr>
      <w:r w:rsidRPr="009F62CA">
        <w:rPr>
          <w:rFonts w:ascii="Times New Roman" w:hAnsi="Times New Roman" w:cs="Times New Roman"/>
          <w:sz w:val="28"/>
          <w:szCs w:val="28"/>
        </w:rPr>
        <w:t>T is a nurse specialising in community mental health. T is to begin working as a Community Mental Health Nurse at Swansea Surgery where T will support clients using mental health services such as medication monitoring and advising for relevant therapies and social activities. The primary role is to build an effective relationship with clients and carers so the best services can be accessed. Over the summer T participated in a 10-week Level 2 counselling skills course to enhance their professional role.</w:t>
      </w:r>
    </w:p>
    <w:p w14:paraId="0D4761A4" w14:textId="1D0A1678" w:rsidR="00AF006F" w:rsidRDefault="00AF006F">
      <w:pPr>
        <w:rPr>
          <w:rFonts w:ascii="Times New Roman" w:hAnsi="Times New Roman" w:cs="Times New Roman"/>
        </w:rPr>
      </w:pPr>
    </w:p>
    <w:p w14:paraId="69B73B97" w14:textId="77777777" w:rsidR="00AF006F" w:rsidRDefault="00AF006F">
      <w:pPr>
        <w:rPr>
          <w:rFonts w:ascii="Times New Roman" w:hAnsi="Times New Roman" w:cs="Times New Roman"/>
        </w:rPr>
      </w:pPr>
    </w:p>
    <w:p w14:paraId="14B876C9" w14:textId="77777777" w:rsidR="00AF006F" w:rsidRDefault="00AF006F">
      <w:pPr>
        <w:rPr>
          <w:rFonts w:ascii="Times New Roman" w:hAnsi="Times New Roman" w:cs="Times New Roman"/>
        </w:rPr>
      </w:pPr>
    </w:p>
    <w:p w14:paraId="54CC72CA" w14:textId="77777777" w:rsidR="00AF006F" w:rsidRDefault="00AF006F">
      <w:pPr>
        <w:rPr>
          <w:rFonts w:ascii="Times New Roman" w:hAnsi="Times New Roman" w:cs="Times New Roman"/>
        </w:rPr>
      </w:pPr>
    </w:p>
    <w:p w14:paraId="7245AA2C" w14:textId="77777777" w:rsidR="00AF006F" w:rsidRDefault="00AF006F">
      <w:pPr>
        <w:rPr>
          <w:rFonts w:ascii="Times New Roman" w:hAnsi="Times New Roman" w:cs="Times New Roman"/>
        </w:rPr>
      </w:pPr>
    </w:p>
    <w:p w14:paraId="52E62400" w14:textId="77777777" w:rsidR="00AF006F" w:rsidRDefault="00AF006F">
      <w:pPr>
        <w:rPr>
          <w:rFonts w:ascii="Times New Roman" w:hAnsi="Times New Roman" w:cs="Times New Roman"/>
        </w:rPr>
      </w:pPr>
    </w:p>
    <w:p w14:paraId="32AA5EE6" w14:textId="77777777" w:rsidR="00AF006F" w:rsidRDefault="00AF006F">
      <w:pPr>
        <w:rPr>
          <w:rFonts w:ascii="Times New Roman" w:hAnsi="Times New Roman" w:cs="Times New Roman"/>
        </w:rPr>
      </w:pPr>
    </w:p>
    <w:p w14:paraId="31233EE2" w14:textId="77777777" w:rsidR="00AF006F" w:rsidRDefault="00AF006F">
      <w:pPr>
        <w:rPr>
          <w:rFonts w:ascii="Times New Roman" w:hAnsi="Times New Roman" w:cs="Times New Roman"/>
        </w:rPr>
      </w:pPr>
    </w:p>
    <w:p w14:paraId="4512E03E" w14:textId="77777777" w:rsidR="00AF006F" w:rsidRDefault="00AF006F">
      <w:pPr>
        <w:rPr>
          <w:rFonts w:ascii="Times New Roman" w:hAnsi="Times New Roman" w:cs="Times New Roman"/>
        </w:rPr>
      </w:pPr>
    </w:p>
    <w:p w14:paraId="04AA4CBD" w14:textId="77777777" w:rsidR="00AF006F" w:rsidRDefault="00AF006F">
      <w:pPr>
        <w:rPr>
          <w:rFonts w:ascii="Times New Roman" w:hAnsi="Times New Roman" w:cs="Times New Roman"/>
        </w:rPr>
      </w:pPr>
    </w:p>
    <w:p w14:paraId="298C234B" w14:textId="77777777" w:rsidR="00AF006F" w:rsidRDefault="00AF006F">
      <w:pPr>
        <w:rPr>
          <w:rFonts w:ascii="Times New Roman" w:hAnsi="Times New Roman" w:cs="Times New Roman"/>
        </w:rPr>
      </w:pPr>
    </w:p>
    <w:p w14:paraId="34D8C91B" w14:textId="77777777" w:rsidR="00AF006F" w:rsidRDefault="00AF006F">
      <w:pPr>
        <w:rPr>
          <w:rFonts w:ascii="Times New Roman" w:hAnsi="Times New Roman" w:cs="Times New Roman"/>
        </w:rPr>
      </w:pPr>
    </w:p>
    <w:p w14:paraId="7181CDB6" w14:textId="77777777" w:rsidR="00AF006F" w:rsidRDefault="00AF006F">
      <w:pPr>
        <w:rPr>
          <w:rFonts w:ascii="Times New Roman" w:hAnsi="Times New Roman" w:cs="Times New Roman"/>
        </w:rPr>
      </w:pPr>
    </w:p>
    <w:p w14:paraId="59DFF8D8" w14:textId="77777777" w:rsidR="00AF006F" w:rsidRDefault="00AF006F">
      <w:pPr>
        <w:rPr>
          <w:rFonts w:ascii="Times New Roman" w:hAnsi="Times New Roman" w:cs="Times New Roman"/>
        </w:rPr>
      </w:pPr>
    </w:p>
    <w:p w14:paraId="26543B04" w14:textId="77777777" w:rsidR="00AF006F" w:rsidRDefault="00AF006F">
      <w:pPr>
        <w:rPr>
          <w:rFonts w:ascii="Times New Roman" w:hAnsi="Times New Roman" w:cs="Times New Roman"/>
        </w:rPr>
      </w:pPr>
    </w:p>
    <w:p w14:paraId="3876B18F" w14:textId="77777777" w:rsidR="00AF006F" w:rsidRDefault="00AF006F">
      <w:pPr>
        <w:rPr>
          <w:rFonts w:ascii="Times New Roman" w:hAnsi="Times New Roman" w:cs="Times New Roman"/>
        </w:rPr>
      </w:pPr>
    </w:p>
    <w:p w14:paraId="102110EA" w14:textId="77777777" w:rsidR="00AF006F" w:rsidRDefault="00AF006F">
      <w:pPr>
        <w:rPr>
          <w:rFonts w:ascii="Times New Roman" w:hAnsi="Times New Roman" w:cs="Times New Roman"/>
        </w:rPr>
      </w:pPr>
    </w:p>
    <w:p w14:paraId="16290148" w14:textId="77777777" w:rsidR="00AF006F" w:rsidRDefault="00AF006F">
      <w:pPr>
        <w:rPr>
          <w:rFonts w:ascii="Times New Roman" w:hAnsi="Times New Roman" w:cs="Times New Roman"/>
        </w:rPr>
      </w:pPr>
    </w:p>
    <w:p w14:paraId="5B01E0D3" w14:textId="77777777" w:rsidR="00AF006F" w:rsidRDefault="00AF006F">
      <w:pPr>
        <w:rPr>
          <w:rFonts w:ascii="Times New Roman" w:hAnsi="Times New Roman" w:cs="Times New Roman"/>
        </w:rPr>
      </w:pPr>
    </w:p>
    <w:p w14:paraId="0A8B8FFA" w14:textId="20243528" w:rsidR="00AF006F" w:rsidRDefault="00AF006F">
      <w:pPr>
        <w:rPr>
          <w:rFonts w:ascii="Times New Roman" w:hAnsi="Times New Roman" w:cs="Times New Roman"/>
        </w:rPr>
      </w:pPr>
    </w:p>
    <w:p w14:paraId="2817F8EE" w14:textId="77777777" w:rsidR="00AF006F" w:rsidRDefault="00AF006F">
      <w:pPr>
        <w:rPr>
          <w:rFonts w:ascii="Times New Roman" w:hAnsi="Times New Roman" w:cs="Times New Roman"/>
        </w:rPr>
      </w:pPr>
      <w:r>
        <w:rPr>
          <w:rFonts w:ascii="Times New Roman" w:hAnsi="Times New Roman" w:cs="Times New Roman"/>
        </w:rPr>
        <w:br w:type="page"/>
      </w:r>
    </w:p>
    <w:p w14:paraId="5CF41D74" w14:textId="3F9F76B5" w:rsidR="00AF006F" w:rsidRDefault="001D2722" w:rsidP="00E82EC2">
      <w:pPr>
        <w:spacing w:line="480" w:lineRule="auto"/>
        <w:ind w:firstLine="720"/>
        <w:rPr>
          <w:rFonts w:ascii="Times New Roman" w:hAnsi="Times New Roman" w:cs="Times New Roman"/>
        </w:rPr>
      </w:pPr>
      <w:r w:rsidRPr="00A925B0">
        <w:rPr>
          <w:rFonts w:ascii="Times New Roman" w:hAnsi="Times New Roman" w:cs="Times New Roman"/>
        </w:rPr>
        <w:lastRenderedPageBreak/>
        <w:t>Possessing c</w:t>
      </w:r>
      <w:r w:rsidR="00C24FC4" w:rsidRPr="00A925B0">
        <w:rPr>
          <w:rFonts w:ascii="Times New Roman" w:hAnsi="Times New Roman" w:cs="Times New Roman"/>
        </w:rPr>
        <w:t xml:space="preserve">ounselling skills is considered a </w:t>
      </w:r>
      <w:r w:rsidR="00DB37DD" w:rsidRPr="00A925B0">
        <w:rPr>
          <w:rFonts w:ascii="Times New Roman" w:hAnsi="Times New Roman" w:cs="Times New Roman"/>
        </w:rPr>
        <w:t xml:space="preserve">valuable </w:t>
      </w:r>
      <w:r w:rsidR="00C24FC4" w:rsidRPr="00A925B0">
        <w:rPr>
          <w:rFonts w:ascii="Times New Roman" w:hAnsi="Times New Roman" w:cs="Times New Roman"/>
        </w:rPr>
        <w:t xml:space="preserve">attribute to </w:t>
      </w:r>
      <w:r w:rsidR="00DB37DD" w:rsidRPr="00A925B0">
        <w:rPr>
          <w:rFonts w:ascii="Times New Roman" w:hAnsi="Times New Roman" w:cs="Times New Roman"/>
        </w:rPr>
        <w:t xml:space="preserve">a person’s arsenal. This is especially evident in job roles involving mental health </w:t>
      </w:r>
      <w:r w:rsidR="00467E80" w:rsidRPr="00A925B0">
        <w:rPr>
          <w:rFonts w:ascii="Times New Roman" w:hAnsi="Times New Roman" w:cs="Times New Roman"/>
        </w:rPr>
        <w:t xml:space="preserve">within </w:t>
      </w:r>
      <w:r w:rsidR="00B671ED" w:rsidRPr="00A925B0">
        <w:rPr>
          <w:rFonts w:ascii="Times New Roman" w:hAnsi="Times New Roman" w:cs="Times New Roman"/>
        </w:rPr>
        <w:t>a surgery s</w:t>
      </w:r>
      <w:r w:rsidR="00FB174F" w:rsidRPr="00A925B0">
        <w:rPr>
          <w:rFonts w:ascii="Times New Roman" w:hAnsi="Times New Roman" w:cs="Times New Roman"/>
        </w:rPr>
        <w:t>etting</w:t>
      </w:r>
      <w:r w:rsidR="00CE05AE" w:rsidRPr="00A925B0">
        <w:rPr>
          <w:rFonts w:ascii="Times New Roman" w:hAnsi="Times New Roman" w:cs="Times New Roman"/>
        </w:rPr>
        <w:t xml:space="preserve">. </w:t>
      </w:r>
      <w:r w:rsidR="00E90884" w:rsidRPr="00A925B0">
        <w:rPr>
          <w:rFonts w:ascii="Times New Roman" w:hAnsi="Times New Roman" w:cs="Times New Roman"/>
        </w:rPr>
        <w:t>Individuals</w:t>
      </w:r>
      <w:r w:rsidR="002C6C15" w:rsidRPr="00A925B0">
        <w:rPr>
          <w:rFonts w:ascii="Times New Roman" w:hAnsi="Times New Roman" w:cs="Times New Roman"/>
        </w:rPr>
        <w:t xml:space="preserve"> with poo</w:t>
      </w:r>
      <w:r w:rsidR="00092B35">
        <w:rPr>
          <w:rFonts w:ascii="Times New Roman" w:hAnsi="Times New Roman" w:cs="Times New Roman"/>
        </w:rPr>
        <w:t>r</w:t>
      </w:r>
      <w:r w:rsidR="002C6C15" w:rsidRPr="00A925B0">
        <w:rPr>
          <w:rFonts w:ascii="Times New Roman" w:hAnsi="Times New Roman" w:cs="Times New Roman"/>
        </w:rPr>
        <w:t xml:space="preserve"> m</w:t>
      </w:r>
      <w:r w:rsidR="00CE05AE" w:rsidRPr="00A925B0">
        <w:rPr>
          <w:rFonts w:ascii="Times New Roman" w:hAnsi="Times New Roman" w:cs="Times New Roman"/>
        </w:rPr>
        <w:t>ental health</w:t>
      </w:r>
      <w:r w:rsidR="002C6C15" w:rsidRPr="00A925B0">
        <w:rPr>
          <w:rFonts w:ascii="Times New Roman" w:hAnsi="Times New Roman" w:cs="Times New Roman"/>
        </w:rPr>
        <w:t xml:space="preserve"> may be</w:t>
      </w:r>
      <w:r w:rsidR="00184B34" w:rsidRPr="00A925B0">
        <w:rPr>
          <w:rFonts w:ascii="Times New Roman" w:hAnsi="Times New Roman" w:cs="Times New Roman"/>
        </w:rPr>
        <w:t xml:space="preserve"> prominent in these </w:t>
      </w:r>
      <w:r w:rsidR="005E40E0" w:rsidRPr="00A925B0">
        <w:rPr>
          <w:rFonts w:ascii="Times New Roman" w:hAnsi="Times New Roman" w:cs="Times New Roman"/>
        </w:rPr>
        <w:t>environments</w:t>
      </w:r>
      <w:r w:rsidR="00184B34" w:rsidRPr="00A925B0">
        <w:rPr>
          <w:rFonts w:ascii="Times New Roman" w:hAnsi="Times New Roman" w:cs="Times New Roman"/>
        </w:rPr>
        <w:t xml:space="preserve"> </w:t>
      </w:r>
      <w:r w:rsidR="003159BC" w:rsidRPr="00A925B0">
        <w:rPr>
          <w:rFonts w:ascii="Times New Roman" w:hAnsi="Times New Roman" w:cs="Times New Roman"/>
        </w:rPr>
        <w:t xml:space="preserve">and </w:t>
      </w:r>
      <w:r w:rsidR="008A4DB5">
        <w:rPr>
          <w:rFonts w:ascii="Times New Roman" w:hAnsi="Times New Roman" w:cs="Times New Roman"/>
        </w:rPr>
        <w:t>would</w:t>
      </w:r>
      <w:r w:rsidR="003159BC" w:rsidRPr="00A925B0">
        <w:rPr>
          <w:rFonts w:ascii="Times New Roman" w:hAnsi="Times New Roman" w:cs="Times New Roman"/>
        </w:rPr>
        <w:t xml:space="preserve"> require assistance from those who are trained. </w:t>
      </w:r>
      <w:r w:rsidR="00574310" w:rsidRPr="00A925B0">
        <w:rPr>
          <w:rFonts w:ascii="Times New Roman" w:hAnsi="Times New Roman" w:cs="Times New Roman"/>
        </w:rPr>
        <w:t xml:space="preserve">These </w:t>
      </w:r>
      <w:r w:rsidR="00291BDA" w:rsidRPr="00A925B0">
        <w:rPr>
          <w:rFonts w:ascii="Times New Roman" w:hAnsi="Times New Roman" w:cs="Times New Roman"/>
        </w:rPr>
        <w:t>vulnerable</w:t>
      </w:r>
      <w:r w:rsidR="00B1357C" w:rsidRPr="00A925B0">
        <w:rPr>
          <w:rFonts w:ascii="Times New Roman" w:hAnsi="Times New Roman" w:cs="Times New Roman"/>
        </w:rPr>
        <w:t xml:space="preserve"> members </w:t>
      </w:r>
      <w:r w:rsidR="00291BDA" w:rsidRPr="00A925B0">
        <w:rPr>
          <w:rFonts w:ascii="Times New Roman" w:hAnsi="Times New Roman" w:cs="Times New Roman"/>
        </w:rPr>
        <w:t xml:space="preserve">of the community </w:t>
      </w:r>
      <w:r w:rsidR="003866FA" w:rsidRPr="00A925B0">
        <w:rPr>
          <w:rFonts w:ascii="Times New Roman" w:hAnsi="Times New Roman" w:cs="Times New Roman"/>
        </w:rPr>
        <w:t xml:space="preserve">may require assistance </w:t>
      </w:r>
      <w:r w:rsidR="008E2BED" w:rsidRPr="00A925B0">
        <w:rPr>
          <w:rFonts w:ascii="Times New Roman" w:hAnsi="Times New Roman" w:cs="Times New Roman"/>
        </w:rPr>
        <w:t xml:space="preserve">due to loneliness, daily management, and financial needs (Molin, </w:t>
      </w:r>
      <w:r w:rsidR="006C4B8C" w:rsidRPr="00A925B0">
        <w:rPr>
          <w:rFonts w:ascii="Times New Roman" w:hAnsi="Times New Roman" w:cs="Times New Roman"/>
        </w:rPr>
        <w:t xml:space="preserve">2023). </w:t>
      </w:r>
      <w:r w:rsidR="00111DFF" w:rsidRPr="00A925B0">
        <w:rPr>
          <w:rFonts w:ascii="Times New Roman" w:hAnsi="Times New Roman" w:cs="Times New Roman"/>
        </w:rPr>
        <w:t xml:space="preserve">The cultural significance </w:t>
      </w:r>
      <w:r w:rsidR="00661ECD" w:rsidRPr="00A925B0">
        <w:rPr>
          <w:rFonts w:ascii="Times New Roman" w:hAnsi="Times New Roman" w:cs="Times New Roman"/>
        </w:rPr>
        <w:t xml:space="preserve">of </w:t>
      </w:r>
      <w:r w:rsidR="0049011D" w:rsidRPr="00A925B0">
        <w:rPr>
          <w:rFonts w:ascii="Times New Roman" w:hAnsi="Times New Roman" w:cs="Times New Roman"/>
        </w:rPr>
        <w:t xml:space="preserve">counselling skills in this profession is prevalent </w:t>
      </w:r>
      <w:r w:rsidR="00CB666F" w:rsidRPr="00A925B0">
        <w:rPr>
          <w:rFonts w:ascii="Times New Roman" w:hAnsi="Times New Roman" w:cs="Times New Roman"/>
        </w:rPr>
        <w:t>in building relationships to help the community members feel safe</w:t>
      </w:r>
      <w:r w:rsidR="0032302D" w:rsidRPr="00A925B0">
        <w:rPr>
          <w:rFonts w:ascii="Times New Roman" w:hAnsi="Times New Roman" w:cs="Times New Roman"/>
        </w:rPr>
        <w:t xml:space="preserve"> and heard about any issues they are facing. </w:t>
      </w:r>
      <w:r w:rsidR="00163A64" w:rsidRPr="00A925B0">
        <w:rPr>
          <w:rFonts w:ascii="Times New Roman" w:hAnsi="Times New Roman" w:cs="Times New Roman"/>
        </w:rPr>
        <w:t>Fraser</w:t>
      </w:r>
      <w:r w:rsidR="007F56F1" w:rsidRPr="00A925B0">
        <w:rPr>
          <w:rFonts w:ascii="Times New Roman" w:hAnsi="Times New Roman" w:cs="Times New Roman"/>
        </w:rPr>
        <w:t xml:space="preserve"> (</w:t>
      </w:r>
      <w:r w:rsidR="00163A64" w:rsidRPr="00A925B0">
        <w:rPr>
          <w:rFonts w:ascii="Times New Roman" w:hAnsi="Times New Roman" w:cs="Times New Roman"/>
        </w:rPr>
        <w:t xml:space="preserve">2017) </w:t>
      </w:r>
      <w:r w:rsidR="007F56F1" w:rsidRPr="00A925B0">
        <w:rPr>
          <w:rFonts w:ascii="Times New Roman" w:hAnsi="Times New Roman" w:cs="Times New Roman"/>
        </w:rPr>
        <w:t>r</w:t>
      </w:r>
      <w:r w:rsidR="00163A64" w:rsidRPr="00A925B0">
        <w:rPr>
          <w:rFonts w:ascii="Times New Roman" w:hAnsi="Times New Roman" w:cs="Times New Roman"/>
        </w:rPr>
        <w:t xml:space="preserve">eferenced the fact that </w:t>
      </w:r>
      <w:r w:rsidR="001A7D6D" w:rsidRPr="00A925B0">
        <w:rPr>
          <w:rFonts w:ascii="Times New Roman" w:hAnsi="Times New Roman" w:cs="Times New Roman"/>
        </w:rPr>
        <w:t>behavioural</w:t>
      </w:r>
      <w:r w:rsidR="00BD7439" w:rsidRPr="00A925B0">
        <w:rPr>
          <w:rFonts w:ascii="Times New Roman" w:hAnsi="Times New Roman" w:cs="Times New Roman"/>
        </w:rPr>
        <w:t xml:space="preserve"> counselling focusing on physical activity as being a key factory </w:t>
      </w:r>
      <w:r w:rsidR="001A7D6D" w:rsidRPr="00A925B0">
        <w:rPr>
          <w:rFonts w:ascii="Times New Roman" w:hAnsi="Times New Roman" w:cs="Times New Roman"/>
        </w:rPr>
        <w:t xml:space="preserve">to promote a beneficial change in </w:t>
      </w:r>
      <w:r w:rsidR="00D128B1" w:rsidRPr="00A925B0">
        <w:rPr>
          <w:rFonts w:ascii="Times New Roman" w:hAnsi="Times New Roman" w:cs="Times New Roman"/>
        </w:rPr>
        <w:t xml:space="preserve">mental wellbeing </w:t>
      </w:r>
      <w:r w:rsidR="00BA3AA0" w:rsidRPr="00A925B0">
        <w:rPr>
          <w:rFonts w:ascii="Times New Roman" w:hAnsi="Times New Roman" w:cs="Times New Roman"/>
        </w:rPr>
        <w:t>due to</w:t>
      </w:r>
      <w:r w:rsidR="00406286" w:rsidRPr="00A925B0">
        <w:rPr>
          <w:rFonts w:ascii="Times New Roman" w:hAnsi="Times New Roman" w:cs="Times New Roman"/>
        </w:rPr>
        <w:t xml:space="preserve"> close contact with the patients and </w:t>
      </w:r>
      <w:r w:rsidR="00B256F3" w:rsidRPr="00A925B0">
        <w:rPr>
          <w:rFonts w:ascii="Times New Roman" w:hAnsi="Times New Roman" w:cs="Times New Roman"/>
        </w:rPr>
        <w:t>engagement</w:t>
      </w:r>
      <w:r w:rsidR="004B505C" w:rsidRPr="00A925B0">
        <w:rPr>
          <w:rFonts w:ascii="Times New Roman" w:hAnsi="Times New Roman" w:cs="Times New Roman"/>
        </w:rPr>
        <w:t xml:space="preserve"> to improve physical and mental wellbeing.</w:t>
      </w:r>
    </w:p>
    <w:p w14:paraId="428408DA" w14:textId="77777777" w:rsidR="005026E9" w:rsidRPr="00A925B0" w:rsidRDefault="005026E9" w:rsidP="00E82EC2">
      <w:pPr>
        <w:spacing w:line="480" w:lineRule="auto"/>
        <w:ind w:firstLine="720"/>
        <w:rPr>
          <w:rFonts w:ascii="Times New Roman" w:hAnsi="Times New Roman" w:cs="Times New Roman"/>
        </w:rPr>
      </w:pPr>
    </w:p>
    <w:p w14:paraId="78BA2E95" w14:textId="343B3D2F" w:rsidR="004717B7" w:rsidRDefault="00040135" w:rsidP="00E82EC2">
      <w:pPr>
        <w:spacing w:line="480" w:lineRule="auto"/>
        <w:ind w:firstLine="720"/>
        <w:rPr>
          <w:rFonts w:ascii="Times New Roman" w:hAnsi="Times New Roman" w:cs="Times New Roman"/>
        </w:rPr>
      </w:pPr>
      <w:r w:rsidRPr="00A925B0">
        <w:rPr>
          <w:rFonts w:ascii="Times New Roman" w:hAnsi="Times New Roman" w:cs="Times New Roman"/>
        </w:rPr>
        <w:t xml:space="preserve">The role of a </w:t>
      </w:r>
      <w:r w:rsidR="00034E12" w:rsidRPr="00A925B0">
        <w:rPr>
          <w:rFonts w:ascii="Times New Roman" w:hAnsi="Times New Roman" w:cs="Times New Roman"/>
        </w:rPr>
        <w:t>mental health nurse can be challenging a</w:t>
      </w:r>
      <w:r w:rsidR="00634B37">
        <w:rPr>
          <w:rFonts w:ascii="Times New Roman" w:hAnsi="Times New Roman" w:cs="Times New Roman"/>
        </w:rPr>
        <w:t>s</w:t>
      </w:r>
      <w:r w:rsidR="00034E12" w:rsidRPr="00A925B0">
        <w:rPr>
          <w:rFonts w:ascii="Times New Roman" w:hAnsi="Times New Roman" w:cs="Times New Roman"/>
        </w:rPr>
        <w:t xml:space="preserve"> there are certain expectations t</w:t>
      </w:r>
      <w:r w:rsidR="00C86E4D" w:rsidRPr="00A925B0">
        <w:rPr>
          <w:rFonts w:ascii="Times New Roman" w:hAnsi="Times New Roman" w:cs="Times New Roman"/>
        </w:rPr>
        <w:t xml:space="preserve">hat need to be withheld. </w:t>
      </w:r>
      <w:r w:rsidR="00A566A9" w:rsidRPr="00A925B0">
        <w:rPr>
          <w:rFonts w:ascii="Times New Roman" w:hAnsi="Times New Roman" w:cs="Times New Roman"/>
        </w:rPr>
        <w:t>According to the NHS</w:t>
      </w:r>
      <w:r w:rsidR="00AB5C00" w:rsidRPr="00A925B0">
        <w:rPr>
          <w:rFonts w:ascii="Times New Roman" w:hAnsi="Times New Roman" w:cs="Times New Roman"/>
        </w:rPr>
        <w:t xml:space="preserve"> </w:t>
      </w:r>
      <w:r w:rsidR="00A566A9" w:rsidRPr="00A925B0">
        <w:rPr>
          <w:rFonts w:ascii="Times New Roman" w:hAnsi="Times New Roman" w:cs="Times New Roman"/>
        </w:rPr>
        <w:t xml:space="preserve">careers page </w:t>
      </w:r>
      <w:r w:rsidR="001C6682" w:rsidRPr="00A925B0">
        <w:rPr>
          <w:rFonts w:ascii="Times New Roman" w:hAnsi="Times New Roman" w:cs="Times New Roman"/>
        </w:rPr>
        <w:t>(n.d</w:t>
      </w:r>
      <w:r w:rsidR="00AB5C00" w:rsidRPr="00A925B0">
        <w:rPr>
          <w:rFonts w:ascii="Times New Roman" w:hAnsi="Times New Roman" w:cs="Times New Roman"/>
        </w:rPr>
        <w:t>.</w:t>
      </w:r>
      <w:r w:rsidR="001C6682" w:rsidRPr="00A925B0">
        <w:rPr>
          <w:rFonts w:ascii="Times New Roman" w:hAnsi="Times New Roman" w:cs="Times New Roman"/>
        </w:rPr>
        <w:t xml:space="preserve">), </w:t>
      </w:r>
      <w:r w:rsidR="00BC68D5" w:rsidRPr="00A925B0">
        <w:rPr>
          <w:rFonts w:ascii="Times New Roman" w:hAnsi="Times New Roman" w:cs="Times New Roman"/>
        </w:rPr>
        <w:t>it is highlighted that a</w:t>
      </w:r>
      <w:r w:rsidR="005E79C1" w:rsidRPr="00A925B0">
        <w:rPr>
          <w:rFonts w:ascii="Times New Roman" w:hAnsi="Times New Roman" w:cs="Times New Roman"/>
        </w:rPr>
        <w:t xml:space="preserve">n individual should possess certain personal skills to ensure </w:t>
      </w:r>
      <w:r w:rsidR="00C31CBA" w:rsidRPr="00A925B0">
        <w:rPr>
          <w:rFonts w:ascii="Times New Roman" w:hAnsi="Times New Roman" w:cs="Times New Roman"/>
        </w:rPr>
        <w:t xml:space="preserve">a high degree of service. This includes strengths of; </w:t>
      </w:r>
      <w:r w:rsidR="007638BE" w:rsidRPr="00A925B0">
        <w:rPr>
          <w:rFonts w:ascii="Times New Roman" w:hAnsi="Times New Roman" w:cs="Times New Roman"/>
        </w:rPr>
        <w:t>observations</w:t>
      </w:r>
      <w:r w:rsidR="0082052D" w:rsidRPr="00A925B0">
        <w:rPr>
          <w:rFonts w:ascii="Times New Roman" w:hAnsi="Times New Roman" w:cs="Times New Roman"/>
        </w:rPr>
        <w:t>, problem solving, interpersonal communication</w:t>
      </w:r>
      <w:r w:rsidR="009130C8" w:rsidRPr="00A925B0">
        <w:rPr>
          <w:rFonts w:ascii="Times New Roman" w:hAnsi="Times New Roman" w:cs="Times New Roman"/>
        </w:rPr>
        <w:t xml:space="preserve">, and </w:t>
      </w:r>
      <w:r w:rsidR="000602FC" w:rsidRPr="00A925B0">
        <w:rPr>
          <w:rFonts w:ascii="Times New Roman" w:hAnsi="Times New Roman" w:cs="Times New Roman"/>
        </w:rPr>
        <w:t xml:space="preserve">an understanding of </w:t>
      </w:r>
      <w:r w:rsidR="009130C8" w:rsidRPr="00A925B0">
        <w:rPr>
          <w:rFonts w:ascii="Times New Roman" w:hAnsi="Times New Roman" w:cs="Times New Roman"/>
        </w:rPr>
        <w:t>psychosocial s</w:t>
      </w:r>
      <w:r w:rsidR="000602FC" w:rsidRPr="00A925B0">
        <w:rPr>
          <w:rFonts w:ascii="Times New Roman" w:hAnsi="Times New Roman" w:cs="Times New Roman"/>
        </w:rPr>
        <w:t>ituations</w:t>
      </w:r>
      <w:r w:rsidR="00477226" w:rsidRPr="00A925B0">
        <w:rPr>
          <w:rFonts w:ascii="Times New Roman" w:hAnsi="Times New Roman" w:cs="Times New Roman"/>
        </w:rPr>
        <w:t>.</w:t>
      </w:r>
      <w:r w:rsidR="009C4D5C" w:rsidRPr="00A925B0">
        <w:rPr>
          <w:rFonts w:ascii="Times New Roman" w:hAnsi="Times New Roman" w:cs="Times New Roman"/>
        </w:rPr>
        <w:t xml:space="preserve"> </w:t>
      </w:r>
      <w:r w:rsidR="00681A00" w:rsidRPr="00A925B0">
        <w:rPr>
          <w:rFonts w:ascii="Times New Roman" w:hAnsi="Times New Roman" w:cs="Times New Roman"/>
        </w:rPr>
        <w:t xml:space="preserve">Psychosocial is the recognition of </w:t>
      </w:r>
      <w:r w:rsidR="00C425E8" w:rsidRPr="00A925B0">
        <w:rPr>
          <w:rFonts w:ascii="Times New Roman" w:hAnsi="Times New Roman" w:cs="Times New Roman"/>
        </w:rPr>
        <w:t xml:space="preserve">factors that may impact an </w:t>
      </w:r>
      <w:r w:rsidR="00AB5C00" w:rsidRPr="00A925B0">
        <w:rPr>
          <w:rFonts w:ascii="Times New Roman" w:hAnsi="Times New Roman" w:cs="Times New Roman"/>
        </w:rPr>
        <w:t>individual’s</w:t>
      </w:r>
      <w:r w:rsidR="00C425E8" w:rsidRPr="00A925B0">
        <w:rPr>
          <w:rFonts w:ascii="Times New Roman" w:hAnsi="Times New Roman" w:cs="Times New Roman"/>
        </w:rPr>
        <w:t xml:space="preserve"> wellbeing</w:t>
      </w:r>
      <w:r w:rsidR="0028255F" w:rsidRPr="00A925B0">
        <w:rPr>
          <w:rFonts w:ascii="Times New Roman" w:hAnsi="Times New Roman" w:cs="Times New Roman"/>
        </w:rPr>
        <w:t xml:space="preserve"> and respect for their dignity </w:t>
      </w:r>
      <w:r w:rsidR="00D532E5" w:rsidRPr="00A925B0">
        <w:rPr>
          <w:rFonts w:ascii="Times New Roman" w:hAnsi="Times New Roman" w:cs="Times New Roman"/>
        </w:rPr>
        <w:t>(</w:t>
      </w:r>
      <w:r w:rsidR="00AB5C00" w:rsidRPr="00A925B0">
        <w:rPr>
          <w:rFonts w:ascii="Times New Roman" w:hAnsi="Times New Roman" w:cs="Times New Roman"/>
        </w:rPr>
        <w:t>Yu., et al. 2025).</w:t>
      </w:r>
      <w:r w:rsidR="0028255F" w:rsidRPr="00A925B0">
        <w:rPr>
          <w:rFonts w:ascii="Times New Roman" w:hAnsi="Times New Roman" w:cs="Times New Roman"/>
        </w:rPr>
        <w:t xml:space="preserve"> </w:t>
      </w:r>
      <w:r w:rsidR="00C425E8" w:rsidRPr="00A925B0">
        <w:rPr>
          <w:rFonts w:ascii="Times New Roman" w:hAnsi="Times New Roman" w:cs="Times New Roman"/>
        </w:rPr>
        <w:t xml:space="preserve"> </w:t>
      </w:r>
      <w:r w:rsidR="0028255F" w:rsidRPr="00A925B0">
        <w:rPr>
          <w:rFonts w:ascii="Times New Roman" w:hAnsi="Times New Roman" w:cs="Times New Roman"/>
        </w:rPr>
        <w:t>These</w:t>
      </w:r>
      <w:r w:rsidR="009C4D5C" w:rsidRPr="00A925B0">
        <w:rPr>
          <w:rFonts w:ascii="Times New Roman" w:hAnsi="Times New Roman" w:cs="Times New Roman"/>
        </w:rPr>
        <w:t xml:space="preserve"> factors </w:t>
      </w:r>
      <w:r w:rsidR="00532AD6" w:rsidRPr="00A925B0">
        <w:rPr>
          <w:rFonts w:ascii="Times New Roman" w:hAnsi="Times New Roman" w:cs="Times New Roman"/>
        </w:rPr>
        <w:t xml:space="preserve">will be something that comes into play in a diversity community </w:t>
      </w:r>
      <w:r w:rsidR="00270AE5" w:rsidRPr="00A925B0">
        <w:rPr>
          <w:rFonts w:ascii="Times New Roman" w:hAnsi="Times New Roman" w:cs="Times New Roman"/>
        </w:rPr>
        <w:t xml:space="preserve">like Swansea where it is </w:t>
      </w:r>
      <w:r w:rsidR="00E013C9" w:rsidRPr="00A925B0">
        <w:rPr>
          <w:rFonts w:ascii="Times New Roman" w:hAnsi="Times New Roman" w:cs="Times New Roman"/>
        </w:rPr>
        <w:t xml:space="preserve">estimated by Swansea </w:t>
      </w:r>
      <w:r w:rsidR="009579E6">
        <w:rPr>
          <w:rFonts w:ascii="Times New Roman" w:hAnsi="Times New Roman" w:cs="Times New Roman"/>
        </w:rPr>
        <w:t>C</w:t>
      </w:r>
      <w:r w:rsidR="00E013C9" w:rsidRPr="00A925B0">
        <w:rPr>
          <w:rFonts w:ascii="Times New Roman" w:hAnsi="Times New Roman" w:cs="Times New Roman"/>
        </w:rPr>
        <w:t>ouncil (202</w:t>
      </w:r>
      <w:r w:rsidR="00DC2A0B" w:rsidRPr="00A925B0">
        <w:rPr>
          <w:rFonts w:ascii="Times New Roman" w:hAnsi="Times New Roman" w:cs="Times New Roman"/>
        </w:rPr>
        <w:t>1</w:t>
      </w:r>
      <w:r w:rsidR="00E013C9" w:rsidRPr="00A925B0">
        <w:rPr>
          <w:rFonts w:ascii="Times New Roman" w:hAnsi="Times New Roman" w:cs="Times New Roman"/>
        </w:rPr>
        <w:t xml:space="preserve">) </w:t>
      </w:r>
      <w:r w:rsidR="00DC2A0B" w:rsidRPr="00A925B0">
        <w:rPr>
          <w:rFonts w:ascii="Times New Roman" w:hAnsi="Times New Roman" w:cs="Times New Roman"/>
        </w:rPr>
        <w:t xml:space="preserve">that </w:t>
      </w:r>
      <w:r w:rsidR="005812FE" w:rsidRPr="00A925B0">
        <w:rPr>
          <w:rFonts w:ascii="Times New Roman" w:hAnsi="Times New Roman" w:cs="Times New Roman"/>
        </w:rPr>
        <w:t xml:space="preserve">“8.6% of </w:t>
      </w:r>
      <w:r w:rsidR="003956A6" w:rsidRPr="00A925B0">
        <w:rPr>
          <w:rFonts w:ascii="Times New Roman" w:hAnsi="Times New Roman" w:cs="Times New Roman"/>
        </w:rPr>
        <w:t>residents</w:t>
      </w:r>
      <w:r w:rsidR="005812FE" w:rsidRPr="00A925B0">
        <w:rPr>
          <w:rFonts w:ascii="Times New Roman" w:hAnsi="Times New Roman" w:cs="Times New Roman"/>
        </w:rPr>
        <w:t xml:space="preserve"> were from a non-white ethnic group</w:t>
      </w:r>
      <w:r w:rsidR="003956A6" w:rsidRPr="00A925B0">
        <w:rPr>
          <w:rFonts w:ascii="Times New Roman" w:hAnsi="Times New Roman" w:cs="Times New Roman"/>
        </w:rPr>
        <w:t xml:space="preserve">” with 1.2% being Bangladeshi, the largest non-white ethnic group. </w:t>
      </w:r>
      <w:r w:rsidR="00590E41" w:rsidRPr="00A925B0">
        <w:rPr>
          <w:rFonts w:ascii="Times New Roman" w:hAnsi="Times New Roman" w:cs="Times New Roman"/>
        </w:rPr>
        <w:t>It may be an occurrence where socially disadv</w:t>
      </w:r>
      <w:r w:rsidR="009E2403" w:rsidRPr="00A925B0">
        <w:rPr>
          <w:rFonts w:ascii="Times New Roman" w:hAnsi="Times New Roman" w:cs="Times New Roman"/>
        </w:rPr>
        <w:t xml:space="preserve">antaged groups may </w:t>
      </w:r>
      <w:r w:rsidR="00B97E03" w:rsidRPr="00A925B0">
        <w:rPr>
          <w:rFonts w:ascii="Times New Roman" w:hAnsi="Times New Roman" w:cs="Times New Roman"/>
        </w:rPr>
        <w:t xml:space="preserve">be limited to socioeconomic status, income, and education </w:t>
      </w:r>
      <w:r w:rsidR="0027295C" w:rsidRPr="00A925B0">
        <w:rPr>
          <w:rFonts w:ascii="Times New Roman" w:hAnsi="Times New Roman" w:cs="Times New Roman"/>
        </w:rPr>
        <w:t xml:space="preserve">that would require assistance in mental health </w:t>
      </w:r>
      <w:r w:rsidR="00417899" w:rsidRPr="00A925B0">
        <w:rPr>
          <w:rFonts w:ascii="Times New Roman" w:hAnsi="Times New Roman" w:cs="Times New Roman"/>
        </w:rPr>
        <w:t>(Kronenfeld, 2019).</w:t>
      </w:r>
      <w:r w:rsidR="00807B6C" w:rsidRPr="00A925B0">
        <w:rPr>
          <w:rFonts w:ascii="Times New Roman" w:hAnsi="Times New Roman" w:cs="Times New Roman"/>
        </w:rPr>
        <w:t xml:space="preserve"> </w:t>
      </w:r>
      <w:r w:rsidR="0017138B" w:rsidRPr="00A925B0">
        <w:rPr>
          <w:rFonts w:ascii="Times New Roman" w:hAnsi="Times New Roman" w:cs="Times New Roman"/>
        </w:rPr>
        <w:t xml:space="preserve">Socioeconomically disadvantaged communities </w:t>
      </w:r>
      <w:r w:rsidR="00F33516" w:rsidRPr="00A925B0">
        <w:rPr>
          <w:rFonts w:ascii="Times New Roman" w:hAnsi="Times New Roman" w:cs="Times New Roman"/>
        </w:rPr>
        <w:t xml:space="preserve">have been </w:t>
      </w:r>
      <w:r w:rsidR="00471A2F" w:rsidRPr="00A925B0">
        <w:rPr>
          <w:rFonts w:ascii="Times New Roman" w:hAnsi="Times New Roman" w:cs="Times New Roman"/>
        </w:rPr>
        <w:t xml:space="preserve">theorised to be linked to depression, meaning services provided by mental health nurses may be required </w:t>
      </w:r>
      <w:r w:rsidR="00C3559C" w:rsidRPr="00A925B0">
        <w:rPr>
          <w:rFonts w:ascii="Times New Roman" w:hAnsi="Times New Roman" w:cs="Times New Roman"/>
        </w:rPr>
        <w:t xml:space="preserve">to provide support to these communities </w:t>
      </w:r>
      <w:r w:rsidR="00F30995" w:rsidRPr="00A925B0">
        <w:rPr>
          <w:rFonts w:ascii="Times New Roman" w:hAnsi="Times New Roman" w:cs="Times New Roman"/>
        </w:rPr>
        <w:t xml:space="preserve">(Rai., et al. 2013). </w:t>
      </w:r>
      <w:r w:rsidR="00423B61" w:rsidRPr="00A925B0">
        <w:rPr>
          <w:rFonts w:ascii="Times New Roman" w:hAnsi="Times New Roman" w:cs="Times New Roman"/>
        </w:rPr>
        <w:t>Having said that, Rai</w:t>
      </w:r>
      <w:r w:rsidR="001A498B">
        <w:rPr>
          <w:rFonts w:ascii="Times New Roman" w:hAnsi="Times New Roman" w:cs="Times New Roman"/>
        </w:rPr>
        <w:t xml:space="preserve">., </w:t>
      </w:r>
      <w:r w:rsidR="00423B61" w:rsidRPr="00A925B0">
        <w:rPr>
          <w:rFonts w:ascii="Times New Roman" w:hAnsi="Times New Roman" w:cs="Times New Roman"/>
        </w:rPr>
        <w:t xml:space="preserve">et al (2013) </w:t>
      </w:r>
      <w:r w:rsidR="00304404" w:rsidRPr="00A925B0">
        <w:rPr>
          <w:rFonts w:ascii="Times New Roman" w:hAnsi="Times New Roman" w:cs="Times New Roman"/>
        </w:rPr>
        <w:t xml:space="preserve">could not find significant </w:t>
      </w:r>
      <w:r w:rsidR="00A92679" w:rsidRPr="00A925B0">
        <w:rPr>
          <w:rFonts w:ascii="Times New Roman" w:hAnsi="Times New Roman" w:cs="Times New Roman"/>
        </w:rPr>
        <w:t xml:space="preserve">evidence to support this </w:t>
      </w:r>
      <w:proofErr w:type="gramStart"/>
      <w:r w:rsidR="00A92679" w:rsidRPr="00A925B0">
        <w:rPr>
          <w:rFonts w:ascii="Times New Roman" w:hAnsi="Times New Roman" w:cs="Times New Roman"/>
        </w:rPr>
        <w:t>claim</w:t>
      </w:r>
      <w:r w:rsidR="001A498B">
        <w:rPr>
          <w:rFonts w:ascii="Times New Roman" w:hAnsi="Times New Roman" w:cs="Times New Roman"/>
        </w:rPr>
        <w:t>,</w:t>
      </w:r>
      <w:r w:rsidR="00A92679" w:rsidRPr="00A925B0">
        <w:rPr>
          <w:rFonts w:ascii="Times New Roman" w:hAnsi="Times New Roman" w:cs="Times New Roman"/>
        </w:rPr>
        <w:t xml:space="preserve"> but</w:t>
      </w:r>
      <w:proofErr w:type="gramEnd"/>
      <w:r w:rsidR="00A92679" w:rsidRPr="00A925B0">
        <w:rPr>
          <w:rFonts w:ascii="Times New Roman" w:hAnsi="Times New Roman" w:cs="Times New Roman"/>
        </w:rPr>
        <w:t xml:space="preserve"> would </w:t>
      </w:r>
      <w:r w:rsidR="00614A55" w:rsidRPr="00A925B0">
        <w:rPr>
          <w:rFonts w:ascii="Times New Roman" w:hAnsi="Times New Roman" w:cs="Times New Roman"/>
        </w:rPr>
        <w:t>distinguish</w:t>
      </w:r>
      <w:r w:rsidR="00A92679" w:rsidRPr="00A925B0">
        <w:rPr>
          <w:rFonts w:ascii="Times New Roman" w:hAnsi="Times New Roman" w:cs="Times New Roman"/>
        </w:rPr>
        <w:t xml:space="preserve"> the fact that </w:t>
      </w:r>
      <w:r w:rsidR="004979B0" w:rsidRPr="00A925B0">
        <w:rPr>
          <w:rFonts w:ascii="Times New Roman" w:hAnsi="Times New Roman" w:cs="Times New Roman"/>
        </w:rPr>
        <w:t xml:space="preserve">the idea of depression and </w:t>
      </w:r>
      <w:r w:rsidR="005E4EC7" w:rsidRPr="00A925B0">
        <w:rPr>
          <w:rFonts w:ascii="Times New Roman" w:hAnsi="Times New Roman" w:cs="Times New Roman"/>
        </w:rPr>
        <w:t xml:space="preserve">social economic disadvantages are contextual to different countries and have different </w:t>
      </w:r>
      <w:r w:rsidR="009046C5" w:rsidRPr="00A925B0">
        <w:rPr>
          <w:rFonts w:ascii="Times New Roman" w:hAnsi="Times New Roman" w:cs="Times New Roman"/>
        </w:rPr>
        <w:t>viewpoints</w:t>
      </w:r>
      <w:r w:rsidR="005E4EC7" w:rsidRPr="00A925B0">
        <w:rPr>
          <w:rFonts w:ascii="Times New Roman" w:hAnsi="Times New Roman" w:cs="Times New Roman"/>
        </w:rPr>
        <w:t xml:space="preserve"> on this matter.</w:t>
      </w:r>
      <w:r w:rsidR="003260E8" w:rsidRPr="00A925B0">
        <w:rPr>
          <w:rFonts w:ascii="Times New Roman" w:hAnsi="Times New Roman" w:cs="Times New Roman"/>
        </w:rPr>
        <w:t xml:space="preserve"> Psychosocial </w:t>
      </w:r>
      <w:r w:rsidR="009C4391" w:rsidRPr="00A925B0">
        <w:rPr>
          <w:rFonts w:ascii="Times New Roman" w:hAnsi="Times New Roman" w:cs="Times New Roman"/>
        </w:rPr>
        <w:t xml:space="preserve">interventions (PSI) have been recognised to be a key component </w:t>
      </w:r>
      <w:r w:rsidR="00C22E39" w:rsidRPr="00A925B0">
        <w:rPr>
          <w:rFonts w:ascii="Times New Roman" w:hAnsi="Times New Roman" w:cs="Times New Roman"/>
        </w:rPr>
        <w:t xml:space="preserve">for “promoting </w:t>
      </w:r>
      <w:r w:rsidR="00C22E39" w:rsidRPr="00A925B0">
        <w:rPr>
          <w:rFonts w:ascii="Times New Roman" w:hAnsi="Times New Roman" w:cs="Times New Roman"/>
        </w:rPr>
        <w:lastRenderedPageBreak/>
        <w:t>recovery and preventing relapse</w:t>
      </w:r>
      <w:r w:rsidR="00BE3166" w:rsidRPr="00A925B0">
        <w:rPr>
          <w:rFonts w:ascii="Times New Roman" w:hAnsi="Times New Roman" w:cs="Times New Roman"/>
        </w:rPr>
        <w:t>” (</w:t>
      </w:r>
      <w:r w:rsidR="009579E6">
        <w:rPr>
          <w:rFonts w:ascii="Times New Roman" w:hAnsi="Times New Roman" w:cs="Times New Roman"/>
        </w:rPr>
        <w:t>S</w:t>
      </w:r>
      <w:r w:rsidR="00BE3166" w:rsidRPr="00A925B0">
        <w:rPr>
          <w:rFonts w:ascii="Times New Roman" w:hAnsi="Times New Roman" w:cs="Times New Roman"/>
        </w:rPr>
        <w:t>myth., et al, 2021).</w:t>
      </w:r>
      <w:r w:rsidR="009046C5" w:rsidRPr="00A925B0">
        <w:rPr>
          <w:rFonts w:ascii="Times New Roman" w:hAnsi="Times New Roman" w:cs="Times New Roman"/>
        </w:rPr>
        <w:t xml:space="preserve"> </w:t>
      </w:r>
      <w:r w:rsidR="00457023">
        <w:rPr>
          <w:rFonts w:ascii="Times New Roman" w:hAnsi="Times New Roman" w:cs="Times New Roman"/>
        </w:rPr>
        <w:t>For T, demonstrating c</w:t>
      </w:r>
      <w:r w:rsidR="002A147A" w:rsidRPr="00A925B0">
        <w:rPr>
          <w:rFonts w:ascii="Times New Roman" w:hAnsi="Times New Roman" w:cs="Times New Roman"/>
        </w:rPr>
        <w:t>ore counselling skills would be greatly affective in circumstances like this</w:t>
      </w:r>
      <w:r w:rsidR="00F45D27" w:rsidRPr="00A925B0">
        <w:rPr>
          <w:rFonts w:ascii="Times New Roman" w:hAnsi="Times New Roman" w:cs="Times New Roman"/>
        </w:rPr>
        <w:t xml:space="preserve"> </w:t>
      </w:r>
      <w:proofErr w:type="gramStart"/>
      <w:r w:rsidR="003F58FB" w:rsidRPr="00A925B0">
        <w:rPr>
          <w:rFonts w:ascii="Times New Roman" w:hAnsi="Times New Roman" w:cs="Times New Roman"/>
        </w:rPr>
        <w:t>w</w:t>
      </w:r>
      <w:r w:rsidR="00EC493F">
        <w:rPr>
          <w:rFonts w:ascii="Times New Roman" w:hAnsi="Times New Roman" w:cs="Times New Roman"/>
        </w:rPr>
        <w:t>h</w:t>
      </w:r>
      <w:r w:rsidR="003F58FB" w:rsidRPr="00A925B0">
        <w:rPr>
          <w:rFonts w:ascii="Times New Roman" w:hAnsi="Times New Roman" w:cs="Times New Roman"/>
        </w:rPr>
        <w:t>ere</w:t>
      </w:r>
      <w:proofErr w:type="gramEnd"/>
      <w:r w:rsidR="00F45D27" w:rsidRPr="00A925B0">
        <w:rPr>
          <w:rFonts w:ascii="Times New Roman" w:hAnsi="Times New Roman" w:cs="Times New Roman"/>
        </w:rPr>
        <w:t xml:space="preserve"> showing high degrees of empathy, active listening, </w:t>
      </w:r>
      <w:r w:rsidR="00B83D2F">
        <w:rPr>
          <w:rFonts w:ascii="Times New Roman" w:hAnsi="Times New Roman" w:cs="Times New Roman"/>
        </w:rPr>
        <w:t xml:space="preserve">congruence </w:t>
      </w:r>
      <w:r w:rsidR="005A2562" w:rsidRPr="00A925B0">
        <w:rPr>
          <w:rFonts w:ascii="Times New Roman" w:hAnsi="Times New Roman" w:cs="Times New Roman"/>
        </w:rPr>
        <w:t xml:space="preserve">and </w:t>
      </w:r>
      <w:r w:rsidR="00F45D27" w:rsidRPr="00A925B0">
        <w:rPr>
          <w:rFonts w:ascii="Times New Roman" w:hAnsi="Times New Roman" w:cs="Times New Roman"/>
        </w:rPr>
        <w:t xml:space="preserve">unconditional positive regard (UPR) </w:t>
      </w:r>
      <w:r w:rsidR="00537CF5" w:rsidRPr="00A925B0">
        <w:rPr>
          <w:rFonts w:ascii="Times New Roman" w:hAnsi="Times New Roman" w:cs="Times New Roman"/>
        </w:rPr>
        <w:t>would be used.</w:t>
      </w:r>
    </w:p>
    <w:p w14:paraId="7A9FAB5B" w14:textId="76DE0CF5" w:rsidR="005A49B2" w:rsidRDefault="005A49B2" w:rsidP="003241A1">
      <w:pPr>
        <w:spacing w:line="480" w:lineRule="auto"/>
        <w:ind w:firstLine="720"/>
        <w:rPr>
          <w:rFonts w:ascii="Times New Roman" w:hAnsi="Times New Roman" w:cs="Times New Roman"/>
        </w:rPr>
      </w:pPr>
      <w:r w:rsidRPr="00A925B0">
        <w:rPr>
          <w:rFonts w:ascii="Times New Roman" w:hAnsi="Times New Roman" w:cs="Times New Roman"/>
        </w:rPr>
        <w:t xml:space="preserve">Demonstrating counselling skills is an excellent line of practice to improve the relationship between the client and the counsellor. McLeod (2011) would cite the importance of these skills by reiterating the levels of engagement </w:t>
      </w:r>
      <w:r>
        <w:rPr>
          <w:rFonts w:ascii="Times New Roman" w:hAnsi="Times New Roman" w:cs="Times New Roman"/>
        </w:rPr>
        <w:t xml:space="preserve">shown between the two. </w:t>
      </w:r>
      <w:r w:rsidRPr="00A925B0">
        <w:rPr>
          <w:rFonts w:ascii="Times New Roman" w:hAnsi="Times New Roman" w:cs="Times New Roman"/>
        </w:rPr>
        <w:t>The connection between both parties would help allow the client to find their space, reflect on their own words and experiences, and help the counsellor understand the</w:t>
      </w:r>
      <w:r w:rsidR="00DF337F">
        <w:rPr>
          <w:rFonts w:ascii="Times New Roman" w:hAnsi="Times New Roman" w:cs="Times New Roman"/>
        </w:rPr>
        <w:t xml:space="preserve"> patient’s</w:t>
      </w:r>
      <w:r w:rsidRPr="00A925B0">
        <w:rPr>
          <w:rFonts w:ascii="Times New Roman" w:hAnsi="Times New Roman" w:cs="Times New Roman"/>
        </w:rPr>
        <w:t xml:space="preserve"> story (McLeod, 2011).</w:t>
      </w:r>
      <w:r>
        <w:rPr>
          <w:rFonts w:ascii="Times New Roman" w:hAnsi="Times New Roman" w:cs="Times New Roman"/>
        </w:rPr>
        <w:t xml:space="preserve"> </w:t>
      </w:r>
      <w:r w:rsidR="00B83D2F">
        <w:rPr>
          <w:rFonts w:ascii="Times New Roman" w:hAnsi="Times New Roman" w:cs="Times New Roman"/>
        </w:rPr>
        <w:t>Skills for counselling can be defined to manage problem solving develop understanding when with a client. The original idea for this stemmed from Carl Roger’s work when developing person-centred approaches to therapy (Midwinter, 2015).</w:t>
      </w:r>
      <w:r w:rsidR="00457023">
        <w:rPr>
          <w:rFonts w:ascii="Times New Roman" w:hAnsi="Times New Roman" w:cs="Times New Roman"/>
        </w:rPr>
        <w:t xml:space="preserve"> T would be able to apply these counselling skills to new and existing patients to Swansea Surgery to ensure a maintenance in relationships and to allow the patient(s) </w:t>
      </w:r>
      <w:r w:rsidR="00507B1D">
        <w:rPr>
          <w:rFonts w:ascii="Times New Roman" w:hAnsi="Times New Roman" w:cs="Times New Roman"/>
        </w:rPr>
        <w:t>to feel</w:t>
      </w:r>
      <w:r w:rsidR="00457023">
        <w:rPr>
          <w:rFonts w:ascii="Times New Roman" w:hAnsi="Times New Roman" w:cs="Times New Roman"/>
        </w:rPr>
        <w:t xml:space="preserve"> heard with any problems they may be experiencing.</w:t>
      </w:r>
    </w:p>
    <w:p w14:paraId="255A1D79" w14:textId="3BE5983E" w:rsidR="005A49B2" w:rsidRDefault="00966B27" w:rsidP="005A49B2">
      <w:pPr>
        <w:spacing w:line="480" w:lineRule="auto"/>
        <w:ind w:firstLine="720"/>
        <w:rPr>
          <w:rFonts w:ascii="Times New Roman" w:hAnsi="Times New Roman" w:cs="Times New Roman"/>
        </w:rPr>
      </w:pPr>
      <w:r>
        <w:rPr>
          <w:rFonts w:ascii="Times New Roman" w:hAnsi="Times New Roman" w:cs="Times New Roman"/>
        </w:rPr>
        <w:t xml:space="preserve">According to Rogers (1995), congruence is a key aspect of </w:t>
      </w:r>
      <w:r w:rsidR="007E0215">
        <w:rPr>
          <w:rFonts w:ascii="Times New Roman" w:hAnsi="Times New Roman" w:cs="Times New Roman"/>
        </w:rPr>
        <w:t>promoting</w:t>
      </w:r>
      <w:r>
        <w:rPr>
          <w:rFonts w:ascii="Times New Roman" w:hAnsi="Times New Roman" w:cs="Times New Roman"/>
        </w:rPr>
        <w:t xml:space="preserve"> a healthy relationship in counselling. It is described as a feeling of knowing who you are as a person to </w:t>
      </w:r>
      <w:r w:rsidR="007E0215">
        <w:rPr>
          <w:rFonts w:ascii="Times New Roman" w:hAnsi="Times New Roman" w:cs="Times New Roman"/>
        </w:rPr>
        <w:t>eliminate</w:t>
      </w:r>
      <w:r>
        <w:rPr>
          <w:rFonts w:ascii="Times New Roman" w:hAnsi="Times New Roman" w:cs="Times New Roman"/>
        </w:rPr>
        <w:t xml:space="preserve"> any façade to allow the client to feel a degree of comfort and positive feeling that they are being listened to. Congruence can also be shared on behalf of the client. Edwards &amp; Edgerly (1970) studied congruent levels in counsellors and clients by matching them up to understand if low congruent clients can be effective in counselling with high congruent counsellors. Their results proved </w:t>
      </w:r>
      <w:r w:rsidR="000B619E">
        <w:rPr>
          <w:rFonts w:ascii="Times New Roman" w:hAnsi="Times New Roman" w:cs="Times New Roman"/>
        </w:rPr>
        <w:t xml:space="preserve">positive </w:t>
      </w:r>
      <w:r>
        <w:rPr>
          <w:rFonts w:ascii="Times New Roman" w:hAnsi="Times New Roman" w:cs="Times New Roman"/>
        </w:rPr>
        <w:t>significan</w:t>
      </w:r>
      <w:r w:rsidR="000B619E">
        <w:rPr>
          <w:rFonts w:ascii="Times New Roman" w:hAnsi="Times New Roman" w:cs="Times New Roman"/>
        </w:rPr>
        <w:t>ce</w:t>
      </w:r>
      <w:r>
        <w:rPr>
          <w:rFonts w:ascii="Times New Roman" w:hAnsi="Times New Roman" w:cs="Times New Roman"/>
        </w:rPr>
        <w:t xml:space="preserve"> suggesting that levels of congruence can be paired up and can work in a therapeutic relationship.</w:t>
      </w:r>
      <w:r w:rsidR="005A49B2">
        <w:rPr>
          <w:rFonts w:ascii="Times New Roman" w:hAnsi="Times New Roman" w:cs="Times New Roman"/>
        </w:rPr>
        <w:t xml:space="preserve"> </w:t>
      </w:r>
      <w:r w:rsidR="000B619E">
        <w:rPr>
          <w:rFonts w:ascii="Times New Roman" w:hAnsi="Times New Roman" w:cs="Times New Roman"/>
        </w:rPr>
        <w:t xml:space="preserve">Alternatively, incongruence could be an occurrence in more vulnerable clients where their experience of themselves may be disorientated and may deny others (Crisp, 2011).  UPR </w:t>
      </w:r>
      <w:r w:rsidR="005A49B2">
        <w:rPr>
          <w:rFonts w:ascii="Times New Roman" w:hAnsi="Times New Roman" w:cs="Times New Roman"/>
        </w:rPr>
        <w:t xml:space="preserve">is a skill that would be prominent in a scenario such as the vignette suggests. It is defined by Carl Rogers as an acceptance towards a client and their feelings/ situations. An acceptance towards someone is likely to change a feeling from insecurity and fear to one of love and courage (Rogers, 1995). </w:t>
      </w:r>
      <w:r w:rsidR="00457023">
        <w:rPr>
          <w:rFonts w:ascii="Times New Roman" w:hAnsi="Times New Roman" w:cs="Times New Roman"/>
        </w:rPr>
        <w:t xml:space="preserve">UPR would be an important skill to possess due to the diversity T may experience in the surgery setting. By allowing </w:t>
      </w:r>
      <w:r w:rsidR="00457023">
        <w:rPr>
          <w:rFonts w:ascii="Times New Roman" w:hAnsi="Times New Roman" w:cs="Times New Roman"/>
        </w:rPr>
        <w:lastRenderedPageBreak/>
        <w:t xml:space="preserve">the </w:t>
      </w:r>
      <w:r w:rsidR="009C59CC">
        <w:rPr>
          <w:rFonts w:ascii="Times New Roman" w:hAnsi="Times New Roman" w:cs="Times New Roman"/>
        </w:rPr>
        <w:t>patient</w:t>
      </w:r>
      <w:r w:rsidR="00457023">
        <w:rPr>
          <w:rFonts w:ascii="Times New Roman" w:hAnsi="Times New Roman" w:cs="Times New Roman"/>
        </w:rPr>
        <w:t xml:space="preserve"> to feel comfortable in their situation through recognition and understanding, they may be able to </w:t>
      </w:r>
      <w:proofErr w:type="gramStart"/>
      <w:r w:rsidR="00457023">
        <w:rPr>
          <w:rFonts w:ascii="Times New Roman" w:hAnsi="Times New Roman" w:cs="Times New Roman"/>
        </w:rPr>
        <w:t>open up</w:t>
      </w:r>
      <w:proofErr w:type="gramEnd"/>
      <w:r w:rsidR="00457023">
        <w:rPr>
          <w:rFonts w:ascii="Times New Roman" w:hAnsi="Times New Roman" w:cs="Times New Roman"/>
        </w:rPr>
        <w:t xml:space="preserve"> to resolving any issue they may be facing. </w:t>
      </w:r>
    </w:p>
    <w:p w14:paraId="51BD7176" w14:textId="77777777" w:rsidR="00B83D2F" w:rsidRPr="00A925B0" w:rsidRDefault="00B83D2F" w:rsidP="00E82EC2">
      <w:pPr>
        <w:spacing w:line="480" w:lineRule="auto"/>
        <w:rPr>
          <w:rFonts w:ascii="Times New Roman" w:hAnsi="Times New Roman" w:cs="Times New Roman"/>
        </w:rPr>
      </w:pPr>
    </w:p>
    <w:p w14:paraId="6D78804A" w14:textId="3418A058" w:rsidR="004717B7" w:rsidRPr="00A925B0" w:rsidRDefault="00CA25BB" w:rsidP="009579E6">
      <w:pPr>
        <w:spacing w:line="480" w:lineRule="auto"/>
        <w:ind w:firstLine="720"/>
        <w:rPr>
          <w:rFonts w:ascii="Times New Roman" w:hAnsi="Times New Roman" w:cs="Times New Roman"/>
        </w:rPr>
      </w:pPr>
      <w:r w:rsidRPr="00A925B0">
        <w:rPr>
          <w:rFonts w:ascii="Times New Roman" w:hAnsi="Times New Roman" w:cs="Times New Roman"/>
        </w:rPr>
        <w:t xml:space="preserve">Due to the nature of work in this setting, competence is an important factor to </w:t>
      </w:r>
      <w:r w:rsidR="00D11499" w:rsidRPr="00A925B0">
        <w:rPr>
          <w:rFonts w:ascii="Times New Roman" w:hAnsi="Times New Roman" w:cs="Times New Roman"/>
        </w:rPr>
        <w:t xml:space="preserve">consider. </w:t>
      </w:r>
      <w:r w:rsidR="00A36DEB" w:rsidRPr="00A925B0">
        <w:rPr>
          <w:rFonts w:ascii="Times New Roman" w:hAnsi="Times New Roman" w:cs="Times New Roman"/>
        </w:rPr>
        <w:t xml:space="preserve">This is the </w:t>
      </w:r>
      <w:r w:rsidR="00356779" w:rsidRPr="00A925B0">
        <w:rPr>
          <w:rFonts w:ascii="Times New Roman" w:hAnsi="Times New Roman" w:cs="Times New Roman"/>
        </w:rPr>
        <w:t>insurance</w:t>
      </w:r>
      <w:r w:rsidR="00A36DEB" w:rsidRPr="00A925B0">
        <w:rPr>
          <w:rFonts w:ascii="Times New Roman" w:hAnsi="Times New Roman" w:cs="Times New Roman"/>
        </w:rPr>
        <w:t xml:space="preserve"> of boundaries to stay within the ethical framework, but to also look after oneself </w:t>
      </w:r>
      <w:r w:rsidR="00564496" w:rsidRPr="00A925B0">
        <w:rPr>
          <w:rFonts w:ascii="Times New Roman" w:hAnsi="Times New Roman" w:cs="Times New Roman"/>
        </w:rPr>
        <w:t xml:space="preserve">from any limitations. Practicing in an environment </w:t>
      </w:r>
      <w:r w:rsidR="00202866" w:rsidRPr="00A925B0">
        <w:rPr>
          <w:rFonts w:ascii="Times New Roman" w:hAnsi="Times New Roman" w:cs="Times New Roman"/>
        </w:rPr>
        <w:t xml:space="preserve">like this scenario can take on a mental toll on the </w:t>
      </w:r>
      <w:r w:rsidR="00356779" w:rsidRPr="00A925B0">
        <w:rPr>
          <w:rFonts w:ascii="Times New Roman" w:hAnsi="Times New Roman" w:cs="Times New Roman"/>
        </w:rPr>
        <w:t>practitioner</w:t>
      </w:r>
      <w:r w:rsidR="00202866" w:rsidRPr="00A925B0">
        <w:rPr>
          <w:rFonts w:ascii="Times New Roman" w:hAnsi="Times New Roman" w:cs="Times New Roman"/>
        </w:rPr>
        <w:t xml:space="preserve"> and it is vital to recognise that we are humans also who need to ensure that their </w:t>
      </w:r>
      <w:r w:rsidR="00A20857" w:rsidRPr="00A925B0">
        <w:rPr>
          <w:rFonts w:ascii="Times New Roman" w:hAnsi="Times New Roman" w:cs="Times New Roman"/>
        </w:rPr>
        <w:t>feelings and wellbeing are being managed correctly</w:t>
      </w:r>
      <w:r w:rsidR="00356779" w:rsidRPr="00A925B0">
        <w:rPr>
          <w:rFonts w:ascii="Times New Roman" w:hAnsi="Times New Roman" w:cs="Times New Roman"/>
        </w:rPr>
        <w:t xml:space="preserve"> (Hughes, 2014).</w:t>
      </w:r>
      <w:r w:rsidR="00503EA7" w:rsidRPr="00A925B0">
        <w:rPr>
          <w:rFonts w:ascii="Times New Roman" w:hAnsi="Times New Roman" w:cs="Times New Roman"/>
        </w:rPr>
        <w:t xml:space="preserve"> According to the </w:t>
      </w:r>
      <w:r w:rsidR="005F70AD" w:rsidRPr="00A925B0">
        <w:rPr>
          <w:rFonts w:ascii="Times New Roman" w:hAnsi="Times New Roman" w:cs="Times New Roman"/>
        </w:rPr>
        <w:t>C</w:t>
      </w:r>
      <w:r w:rsidR="00503EA7" w:rsidRPr="00A925B0">
        <w:rPr>
          <w:rFonts w:ascii="Times New Roman" w:hAnsi="Times New Roman" w:cs="Times New Roman"/>
        </w:rPr>
        <w:t xml:space="preserve">ounselling </w:t>
      </w:r>
      <w:r w:rsidR="005F70AD" w:rsidRPr="00A925B0">
        <w:rPr>
          <w:rFonts w:ascii="Times New Roman" w:hAnsi="Times New Roman" w:cs="Times New Roman"/>
        </w:rPr>
        <w:t>S</w:t>
      </w:r>
      <w:r w:rsidR="00503EA7" w:rsidRPr="00A925B0">
        <w:rPr>
          <w:rFonts w:ascii="Times New Roman" w:hAnsi="Times New Roman" w:cs="Times New Roman"/>
        </w:rPr>
        <w:t xml:space="preserve">kill </w:t>
      </w:r>
      <w:r w:rsidR="005F70AD" w:rsidRPr="00A925B0">
        <w:rPr>
          <w:rFonts w:ascii="Times New Roman" w:hAnsi="Times New Roman" w:cs="Times New Roman"/>
        </w:rPr>
        <w:t>C</w:t>
      </w:r>
      <w:r w:rsidR="00503EA7" w:rsidRPr="00A925B0">
        <w:rPr>
          <w:rFonts w:ascii="Times New Roman" w:hAnsi="Times New Roman" w:cs="Times New Roman"/>
        </w:rPr>
        <w:t xml:space="preserve">ompetence </w:t>
      </w:r>
      <w:r w:rsidR="00836821">
        <w:rPr>
          <w:rFonts w:ascii="Times New Roman" w:hAnsi="Times New Roman" w:cs="Times New Roman"/>
        </w:rPr>
        <w:t>F</w:t>
      </w:r>
      <w:r w:rsidR="00503EA7" w:rsidRPr="00A925B0">
        <w:rPr>
          <w:rFonts w:ascii="Times New Roman" w:hAnsi="Times New Roman" w:cs="Times New Roman"/>
        </w:rPr>
        <w:t>ramework</w:t>
      </w:r>
      <w:r w:rsidR="006205E7" w:rsidRPr="00A925B0">
        <w:rPr>
          <w:rFonts w:ascii="Times New Roman" w:hAnsi="Times New Roman" w:cs="Times New Roman"/>
        </w:rPr>
        <w:t xml:space="preserve"> (</w:t>
      </w:r>
      <w:r w:rsidR="0082717C" w:rsidRPr="00A925B0">
        <w:rPr>
          <w:rFonts w:ascii="Times New Roman" w:hAnsi="Times New Roman" w:cs="Times New Roman"/>
        </w:rPr>
        <w:t>BACP,</w:t>
      </w:r>
      <w:r w:rsidR="0048530E" w:rsidRPr="00A925B0">
        <w:rPr>
          <w:rFonts w:ascii="Times New Roman" w:hAnsi="Times New Roman" w:cs="Times New Roman"/>
        </w:rPr>
        <w:t xml:space="preserve"> 2020</w:t>
      </w:r>
      <w:r w:rsidR="006205E7" w:rsidRPr="00A925B0">
        <w:rPr>
          <w:rFonts w:ascii="Times New Roman" w:hAnsi="Times New Roman" w:cs="Times New Roman"/>
        </w:rPr>
        <w:t>)</w:t>
      </w:r>
      <w:r w:rsidR="00503EA7" w:rsidRPr="00A925B0">
        <w:rPr>
          <w:rFonts w:ascii="Times New Roman" w:hAnsi="Times New Roman" w:cs="Times New Roman"/>
        </w:rPr>
        <w:t>,</w:t>
      </w:r>
      <w:r w:rsidR="009E3367" w:rsidRPr="00A925B0">
        <w:rPr>
          <w:rFonts w:ascii="Times New Roman" w:hAnsi="Times New Roman" w:cs="Times New Roman"/>
        </w:rPr>
        <w:t xml:space="preserve"> </w:t>
      </w:r>
      <w:r w:rsidR="00375051" w:rsidRPr="00A925B0">
        <w:rPr>
          <w:rFonts w:ascii="Times New Roman" w:hAnsi="Times New Roman" w:cs="Times New Roman"/>
        </w:rPr>
        <w:t xml:space="preserve">competence is highlighted into </w:t>
      </w:r>
      <w:r w:rsidR="005F70AD" w:rsidRPr="00A925B0">
        <w:rPr>
          <w:rFonts w:ascii="Times New Roman" w:hAnsi="Times New Roman" w:cs="Times New Roman"/>
        </w:rPr>
        <w:t>five</w:t>
      </w:r>
      <w:r w:rsidR="00FE3ED0" w:rsidRPr="00A925B0">
        <w:rPr>
          <w:rFonts w:ascii="Times New Roman" w:hAnsi="Times New Roman" w:cs="Times New Roman"/>
        </w:rPr>
        <w:t xml:space="preserve"> areas. </w:t>
      </w:r>
      <w:r w:rsidR="004F2B71" w:rsidRPr="00A925B0">
        <w:rPr>
          <w:rFonts w:ascii="Times New Roman" w:hAnsi="Times New Roman" w:cs="Times New Roman"/>
        </w:rPr>
        <w:t xml:space="preserve">Professional context refers to the </w:t>
      </w:r>
      <w:r w:rsidR="001C16DB" w:rsidRPr="00A925B0">
        <w:rPr>
          <w:rFonts w:ascii="Times New Roman" w:hAnsi="Times New Roman" w:cs="Times New Roman"/>
        </w:rPr>
        <w:t xml:space="preserve">boundaries set in place according to ethical and professional </w:t>
      </w:r>
      <w:r w:rsidR="00B156C8" w:rsidRPr="00A925B0">
        <w:rPr>
          <w:rFonts w:ascii="Times New Roman" w:hAnsi="Times New Roman" w:cs="Times New Roman"/>
        </w:rPr>
        <w:t xml:space="preserve">guidelines and </w:t>
      </w:r>
      <w:r w:rsidR="00FE318C" w:rsidRPr="00A925B0">
        <w:rPr>
          <w:rFonts w:ascii="Times New Roman" w:hAnsi="Times New Roman" w:cs="Times New Roman"/>
        </w:rPr>
        <w:t xml:space="preserve">in accordance </w:t>
      </w:r>
      <w:r w:rsidR="006205E7" w:rsidRPr="00A925B0">
        <w:rPr>
          <w:rFonts w:ascii="Times New Roman" w:hAnsi="Times New Roman" w:cs="Times New Roman"/>
        </w:rPr>
        <w:t>with</w:t>
      </w:r>
      <w:r w:rsidR="00FE318C" w:rsidRPr="00A925B0">
        <w:rPr>
          <w:rFonts w:ascii="Times New Roman" w:hAnsi="Times New Roman" w:cs="Times New Roman"/>
        </w:rPr>
        <w:t xml:space="preserve"> using the right skills to </w:t>
      </w:r>
      <w:r w:rsidR="00F07565" w:rsidRPr="00A925B0">
        <w:rPr>
          <w:rFonts w:ascii="Times New Roman" w:hAnsi="Times New Roman" w:cs="Times New Roman"/>
        </w:rPr>
        <w:t xml:space="preserve">respond to the client/ patient. Skills </w:t>
      </w:r>
      <w:r w:rsidR="005F70AD" w:rsidRPr="00A925B0">
        <w:rPr>
          <w:rFonts w:ascii="Times New Roman" w:hAnsi="Times New Roman" w:cs="Times New Roman"/>
        </w:rPr>
        <w:t>and</w:t>
      </w:r>
      <w:r w:rsidR="00F07565" w:rsidRPr="00A925B0">
        <w:rPr>
          <w:rFonts w:ascii="Times New Roman" w:hAnsi="Times New Roman" w:cs="Times New Roman"/>
        </w:rPr>
        <w:t xml:space="preserve"> techniques </w:t>
      </w:r>
      <w:r w:rsidR="00F75D05" w:rsidRPr="00A925B0">
        <w:rPr>
          <w:rFonts w:ascii="Times New Roman" w:hAnsi="Times New Roman" w:cs="Times New Roman"/>
        </w:rPr>
        <w:t>highlight</w:t>
      </w:r>
      <w:r w:rsidR="00F07565" w:rsidRPr="00A925B0">
        <w:rPr>
          <w:rFonts w:ascii="Times New Roman" w:hAnsi="Times New Roman" w:cs="Times New Roman"/>
        </w:rPr>
        <w:t xml:space="preserve"> the range of </w:t>
      </w:r>
      <w:r w:rsidR="00AE06BF" w:rsidRPr="00A925B0">
        <w:rPr>
          <w:rFonts w:ascii="Times New Roman" w:hAnsi="Times New Roman" w:cs="Times New Roman"/>
        </w:rPr>
        <w:t xml:space="preserve">affected tools a counsellor may require </w:t>
      </w:r>
      <w:r w:rsidR="006205E7" w:rsidRPr="00A925B0">
        <w:rPr>
          <w:rFonts w:ascii="Times New Roman" w:hAnsi="Times New Roman" w:cs="Times New Roman"/>
        </w:rPr>
        <w:t>providing</w:t>
      </w:r>
      <w:r w:rsidR="00AE06BF" w:rsidRPr="00A925B0">
        <w:rPr>
          <w:rFonts w:ascii="Times New Roman" w:hAnsi="Times New Roman" w:cs="Times New Roman"/>
        </w:rPr>
        <w:t xml:space="preserve"> the right service. Working alliance </w:t>
      </w:r>
      <w:r w:rsidR="001152A8" w:rsidRPr="00A925B0">
        <w:rPr>
          <w:rFonts w:ascii="Times New Roman" w:hAnsi="Times New Roman" w:cs="Times New Roman"/>
        </w:rPr>
        <w:t xml:space="preserve">attributes to </w:t>
      </w:r>
      <w:r w:rsidR="006C09EC" w:rsidRPr="00A925B0">
        <w:rPr>
          <w:rFonts w:ascii="Times New Roman" w:hAnsi="Times New Roman" w:cs="Times New Roman"/>
        </w:rPr>
        <w:t xml:space="preserve">the maintenance of relationships between the framework, </w:t>
      </w:r>
      <w:r w:rsidR="00A673FF" w:rsidRPr="00A925B0">
        <w:rPr>
          <w:rFonts w:ascii="Times New Roman" w:hAnsi="Times New Roman" w:cs="Times New Roman"/>
        </w:rPr>
        <w:t xml:space="preserve">the psychology governing body, yourself, </w:t>
      </w:r>
      <w:r w:rsidR="005A5142" w:rsidRPr="00A925B0">
        <w:rPr>
          <w:rFonts w:ascii="Times New Roman" w:hAnsi="Times New Roman" w:cs="Times New Roman"/>
        </w:rPr>
        <w:t xml:space="preserve">and others. Personal qualities would also be considered as an area </w:t>
      </w:r>
      <w:r w:rsidR="00D45F1D" w:rsidRPr="00A925B0">
        <w:rPr>
          <w:rFonts w:ascii="Times New Roman" w:hAnsi="Times New Roman" w:cs="Times New Roman"/>
        </w:rPr>
        <w:t xml:space="preserve">that indicates the counsellor/ </w:t>
      </w:r>
      <w:r w:rsidR="0007175D" w:rsidRPr="00A925B0">
        <w:rPr>
          <w:rFonts w:ascii="Times New Roman" w:hAnsi="Times New Roman" w:cs="Times New Roman"/>
        </w:rPr>
        <w:t>helper’s</w:t>
      </w:r>
      <w:r w:rsidR="00D45F1D" w:rsidRPr="00A925B0">
        <w:rPr>
          <w:rFonts w:ascii="Times New Roman" w:hAnsi="Times New Roman" w:cs="Times New Roman"/>
        </w:rPr>
        <w:t xml:space="preserve"> own ability and demonstration </w:t>
      </w:r>
      <w:r w:rsidR="00882A90" w:rsidRPr="00A925B0">
        <w:rPr>
          <w:rFonts w:ascii="Times New Roman" w:hAnsi="Times New Roman" w:cs="Times New Roman"/>
        </w:rPr>
        <w:t>of working at this capacity</w:t>
      </w:r>
      <w:r w:rsidR="00EC58C1" w:rsidRPr="00A925B0">
        <w:rPr>
          <w:rFonts w:ascii="Times New Roman" w:hAnsi="Times New Roman" w:cs="Times New Roman"/>
        </w:rPr>
        <w:t xml:space="preserve"> (Krämer, 2010).</w:t>
      </w:r>
      <w:r w:rsidR="00882A90" w:rsidRPr="00A925B0">
        <w:rPr>
          <w:rFonts w:ascii="Times New Roman" w:hAnsi="Times New Roman" w:cs="Times New Roman"/>
        </w:rPr>
        <w:t xml:space="preserve"> </w:t>
      </w:r>
      <w:r w:rsidR="00BB12AD" w:rsidRPr="00A925B0">
        <w:rPr>
          <w:rFonts w:ascii="Times New Roman" w:hAnsi="Times New Roman" w:cs="Times New Roman"/>
        </w:rPr>
        <w:t xml:space="preserve">In relation to this </w:t>
      </w:r>
      <w:r w:rsidR="002456E3" w:rsidRPr="00A925B0">
        <w:rPr>
          <w:rFonts w:ascii="Times New Roman" w:hAnsi="Times New Roman" w:cs="Times New Roman"/>
        </w:rPr>
        <w:t xml:space="preserve">vignette, </w:t>
      </w:r>
      <w:r w:rsidR="0007175D" w:rsidRPr="00A925B0">
        <w:rPr>
          <w:rFonts w:ascii="Times New Roman" w:hAnsi="Times New Roman" w:cs="Times New Roman"/>
        </w:rPr>
        <w:t xml:space="preserve">empathy </w:t>
      </w:r>
      <w:r w:rsidR="00D918CA" w:rsidRPr="00A925B0">
        <w:rPr>
          <w:rFonts w:ascii="Times New Roman" w:hAnsi="Times New Roman" w:cs="Times New Roman"/>
        </w:rPr>
        <w:t xml:space="preserve">would be considered a key area of competence. </w:t>
      </w:r>
      <w:r w:rsidR="00EC58C1" w:rsidRPr="00A925B0">
        <w:rPr>
          <w:rFonts w:ascii="Times New Roman" w:hAnsi="Times New Roman" w:cs="Times New Roman"/>
        </w:rPr>
        <w:t>Krämer (2010) would define e</w:t>
      </w:r>
      <w:r w:rsidR="00C74F36" w:rsidRPr="00A925B0">
        <w:rPr>
          <w:rFonts w:ascii="Times New Roman" w:hAnsi="Times New Roman" w:cs="Times New Roman"/>
        </w:rPr>
        <w:t xml:space="preserve">mpathy as </w:t>
      </w:r>
      <w:r w:rsidR="002A18D1" w:rsidRPr="00A925B0">
        <w:rPr>
          <w:rFonts w:ascii="Times New Roman" w:hAnsi="Times New Roman" w:cs="Times New Roman"/>
        </w:rPr>
        <w:t xml:space="preserve">an understanding </w:t>
      </w:r>
      <w:r w:rsidR="00126983" w:rsidRPr="00A925B0">
        <w:rPr>
          <w:rFonts w:ascii="Times New Roman" w:hAnsi="Times New Roman" w:cs="Times New Roman"/>
        </w:rPr>
        <w:t xml:space="preserve">of others </w:t>
      </w:r>
      <w:r w:rsidR="00C92446" w:rsidRPr="00A925B0">
        <w:rPr>
          <w:rFonts w:ascii="Times New Roman" w:hAnsi="Times New Roman" w:cs="Times New Roman"/>
        </w:rPr>
        <w:t>in terms of emotions, ideas, and f</w:t>
      </w:r>
      <w:r w:rsidR="0030054A" w:rsidRPr="00A925B0">
        <w:rPr>
          <w:rFonts w:ascii="Times New Roman" w:hAnsi="Times New Roman" w:cs="Times New Roman"/>
        </w:rPr>
        <w:t>eeling</w:t>
      </w:r>
      <w:r w:rsidR="00EC58C1" w:rsidRPr="00A925B0">
        <w:rPr>
          <w:rFonts w:ascii="Times New Roman" w:hAnsi="Times New Roman" w:cs="Times New Roman"/>
        </w:rPr>
        <w:t>.</w:t>
      </w:r>
      <w:r w:rsidR="00D54591" w:rsidRPr="00A925B0">
        <w:rPr>
          <w:rFonts w:ascii="Times New Roman" w:hAnsi="Times New Roman" w:cs="Times New Roman"/>
        </w:rPr>
        <w:t xml:space="preserve"> </w:t>
      </w:r>
    </w:p>
    <w:p w14:paraId="5D61470F" w14:textId="4967CECA" w:rsidR="000D3FEC" w:rsidRPr="00A925B0" w:rsidRDefault="007D5435" w:rsidP="00AB2375">
      <w:pPr>
        <w:spacing w:line="480" w:lineRule="auto"/>
        <w:ind w:firstLine="720"/>
        <w:rPr>
          <w:rFonts w:ascii="Times New Roman" w:hAnsi="Times New Roman" w:cs="Times New Roman"/>
        </w:rPr>
      </w:pPr>
      <w:r w:rsidRPr="00A925B0">
        <w:rPr>
          <w:rFonts w:ascii="Times New Roman" w:hAnsi="Times New Roman" w:cs="Times New Roman"/>
        </w:rPr>
        <w:t xml:space="preserve">As a moral </w:t>
      </w:r>
      <w:r w:rsidR="00CF4DC1" w:rsidRPr="00A925B0">
        <w:rPr>
          <w:rFonts w:ascii="Times New Roman" w:hAnsi="Times New Roman" w:cs="Times New Roman"/>
        </w:rPr>
        <w:t xml:space="preserve">emotion, empathy is suggested to be critical for a job role that this vignette suggests </w:t>
      </w:r>
      <w:r w:rsidR="004737DC" w:rsidRPr="00A925B0">
        <w:rPr>
          <w:rFonts w:ascii="Times New Roman" w:hAnsi="Times New Roman" w:cs="Times New Roman"/>
        </w:rPr>
        <w:t>and an important commodity to have. Po</w:t>
      </w:r>
      <w:r w:rsidR="00B85C91" w:rsidRPr="00A925B0">
        <w:rPr>
          <w:rFonts w:ascii="Times New Roman" w:hAnsi="Times New Roman" w:cs="Times New Roman"/>
        </w:rPr>
        <w:t xml:space="preserve">hling (2015) highlighted </w:t>
      </w:r>
      <w:r w:rsidR="00AC3B51" w:rsidRPr="00A925B0">
        <w:rPr>
          <w:rFonts w:ascii="Times New Roman" w:hAnsi="Times New Roman" w:cs="Times New Roman"/>
        </w:rPr>
        <w:t>t</w:t>
      </w:r>
      <w:r w:rsidR="009516ED" w:rsidRPr="00A925B0">
        <w:rPr>
          <w:rFonts w:ascii="Times New Roman" w:hAnsi="Times New Roman" w:cs="Times New Roman"/>
        </w:rPr>
        <w:t xml:space="preserve">hat </w:t>
      </w:r>
      <w:r w:rsidR="00C44B39" w:rsidRPr="00A925B0">
        <w:rPr>
          <w:rFonts w:ascii="Times New Roman" w:hAnsi="Times New Roman" w:cs="Times New Roman"/>
        </w:rPr>
        <w:t xml:space="preserve">altruistic motivations and positive behaviour can lead to a decrease of aggression and antisocial behaviour. </w:t>
      </w:r>
      <w:r w:rsidR="002D480A" w:rsidRPr="00A925B0">
        <w:rPr>
          <w:rFonts w:ascii="Times New Roman" w:hAnsi="Times New Roman" w:cs="Times New Roman"/>
        </w:rPr>
        <w:t>P</w:t>
      </w:r>
      <w:r w:rsidR="009E4658">
        <w:rPr>
          <w:rFonts w:ascii="Times New Roman" w:hAnsi="Times New Roman" w:cs="Times New Roman"/>
        </w:rPr>
        <w:t xml:space="preserve">ossessing </w:t>
      </w:r>
      <w:r w:rsidR="002D480A" w:rsidRPr="00A925B0">
        <w:rPr>
          <w:rFonts w:ascii="Times New Roman" w:hAnsi="Times New Roman" w:cs="Times New Roman"/>
        </w:rPr>
        <w:t xml:space="preserve">a competence to this degree </w:t>
      </w:r>
      <w:r w:rsidR="00EA4C1A" w:rsidRPr="00A925B0">
        <w:rPr>
          <w:rFonts w:ascii="Times New Roman" w:hAnsi="Times New Roman" w:cs="Times New Roman"/>
        </w:rPr>
        <w:t xml:space="preserve">ensures forming relationships between the helper and </w:t>
      </w:r>
      <w:proofErr w:type="spellStart"/>
      <w:r w:rsidR="00EA4C1A" w:rsidRPr="00A925B0">
        <w:rPr>
          <w:rFonts w:ascii="Times New Roman" w:hAnsi="Times New Roman" w:cs="Times New Roman"/>
        </w:rPr>
        <w:t>helpee</w:t>
      </w:r>
      <w:proofErr w:type="spellEnd"/>
      <w:r w:rsidR="00EA4C1A" w:rsidRPr="00A925B0">
        <w:rPr>
          <w:rFonts w:ascii="Times New Roman" w:hAnsi="Times New Roman" w:cs="Times New Roman"/>
        </w:rPr>
        <w:t xml:space="preserve"> to allow for safe spaces in a setting that may </w:t>
      </w:r>
      <w:r w:rsidR="00FB5394" w:rsidRPr="00A925B0">
        <w:rPr>
          <w:rFonts w:ascii="Times New Roman" w:hAnsi="Times New Roman" w:cs="Times New Roman"/>
        </w:rPr>
        <w:t xml:space="preserve">be </w:t>
      </w:r>
      <w:r w:rsidR="00EA4C1A" w:rsidRPr="00A925B0">
        <w:rPr>
          <w:rFonts w:ascii="Times New Roman" w:hAnsi="Times New Roman" w:cs="Times New Roman"/>
        </w:rPr>
        <w:t xml:space="preserve">intimidating for </w:t>
      </w:r>
      <w:r w:rsidR="005555B4" w:rsidRPr="00A925B0">
        <w:rPr>
          <w:rFonts w:ascii="Times New Roman" w:hAnsi="Times New Roman" w:cs="Times New Roman"/>
        </w:rPr>
        <w:t xml:space="preserve">more vulnerable individuals. </w:t>
      </w:r>
      <w:r w:rsidR="0092779B" w:rsidRPr="00A925B0">
        <w:rPr>
          <w:rFonts w:ascii="Times New Roman" w:hAnsi="Times New Roman" w:cs="Times New Roman"/>
        </w:rPr>
        <w:t xml:space="preserve">According to a study conducted by </w:t>
      </w:r>
      <w:r w:rsidR="000A15A1" w:rsidRPr="00A925B0">
        <w:rPr>
          <w:rFonts w:ascii="Times New Roman" w:hAnsi="Times New Roman" w:cs="Times New Roman"/>
        </w:rPr>
        <w:t>Oh</w:t>
      </w:r>
      <w:r w:rsidR="0092779B" w:rsidRPr="00A925B0">
        <w:rPr>
          <w:rFonts w:ascii="Times New Roman" w:hAnsi="Times New Roman" w:cs="Times New Roman"/>
        </w:rPr>
        <w:t xml:space="preserve"> (2019), </w:t>
      </w:r>
      <w:r w:rsidR="00DE3F22" w:rsidRPr="00A925B0">
        <w:rPr>
          <w:rFonts w:ascii="Times New Roman" w:hAnsi="Times New Roman" w:cs="Times New Roman"/>
        </w:rPr>
        <w:t>the importance of empathy</w:t>
      </w:r>
      <w:r w:rsidR="005340BB" w:rsidRPr="00A925B0">
        <w:rPr>
          <w:rFonts w:ascii="Times New Roman" w:hAnsi="Times New Roman" w:cs="Times New Roman"/>
        </w:rPr>
        <w:t xml:space="preserve"> for nurse students</w:t>
      </w:r>
      <w:r w:rsidR="00DE3F22" w:rsidRPr="00A925B0">
        <w:rPr>
          <w:rFonts w:ascii="Times New Roman" w:hAnsi="Times New Roman" w:cs="Times New Roman"/>
        </w:rPr>
        <w:t xml:space="preserve"> in the work environment </w:t>
      </w:r>
      <w:r w:rsidR="00484541" w:rsidRPr="00A925B0">
        <w:rPr>
          <w:rFonts w:ascii="Times New Roman" w:hAnsi="Times New Roman" w:cs="Times New Roman"/>
        </w:rPr>
        <w:t xml:space="preserve">was highly suggested </w:t>
      </w:r>
      <w:r w:rsidR="003C085D" w:rsidRPr="00A925B0">
        <w:rPr>
          <w:rFonts w:ascii="Times New Roman" w:hAnsi="Times New Roman" w:cs="Times New Roman"/>
        </w:rPr>
        <w:t xml:space="preserve">as a source of increasing their </w:t>
      </w:r>
      <w:r w:rsidR="00843840" w:rsidRPr="00A925B0">
        <w:rPr>
          <w:rFonts w:ascii="Times New Roman" w:hAnsi="Times New Roman" w:cs="Times New Roman"/>
        </w:rPr>
        <w:t xml:space="preserve">competence levels to perform substantially in their role. </w:t>
      </w:r>
      <w:r w:rsidR="004117AC" w:rsidRPr="00A925B0">
        <w:rPr>
          <w:rFonts w:ascii="Times New Roman" w:hAnsi="Times New Roman" w:cs="Times New Roman"/>
        </w:rPr>
        <w:t xml:space="preserve">This could be achieved by </w:t>
      </w:r>
      <w:r w:rsidR="00803554" w:rsidRPr="00A925B0">
        <w:rPr>
          <w:rFonts w:ascii="Times New Roman" w:hAnsi="Times New Roman" w:cs="Times New Roman"/>
        </w:rPr>
        <w:t xml:space="preserve">practical </w:t>
      </w:r>
      <w:r w:rsidR="009579E6" w:rsidRPr="00A925B0">
        <w:rPr>
          <w:rFonts w:ascii="Times New Roman" w:hAnsi="Times New Roman" w:cs="Times New Roman"/>
        </w:rPr>
        <w:t>training and</w:t>
      </w:r>
      <w:r w:rsidR="00803554" w:rsidRPr="00A925B0">
        <w:rPr>
          <w:rFonts w:ascii="Times New Roman" w:hAnsi="Times New Roman" w:cs="Times New Roman"/>
        </w:rPr>
        <w:t xml:space="preserve"> understanding the demands of the role</w:t>
      </w:r>
      <w:r w:rsidR="009579E6">
        <w:rPr>
          <w:rFonts w:ascii="Times New Roman" w:hAnsi="Times New Roman" w:cs="Times New Roman"/>
        </w:rPr>
        <w:t>.</w:t>
      </w:r>
      <w:r w:rsidR="00803554" w:rsidRPr="00A925B0">
        <w:rPr>
          <w:rFonts w:ascii="Times New Roman" w:hAnsi="Times New Roman" w:cs="Times New Roman"/>
        </w:rPr>
        <w:t xml:space="preserve"> Not only would this improve </w:t>
      </w:r>
      <w:r w:rsidR="00FB18F0" w:rsidRPr="00A925B0">
        <w:rPr>
          <w:rFonts w:ascii="Times New Roman" w:hAnsi="Times New Roman" w:cs="Times New Roman"/>
        </w:rPr>
        <w:t>peer relations, but also develop their maturity, and gain a further understanding of patient relationships</w:t>
      </w:r>
      <w:r w:rsidR="005E46E7">
        <w:rPr>
          <w:rFonts w:ascii="Times New Roman" w:hAnsi="Times New Roman" w:cs="Times New Roman"/>
        </w:rPr>
        <w:t xml:space="preserve"> (Oh, 2019)</w:t>
      </w:r>
      <w:r w:rsidR="006E33B8" w:rsidRPr="00A925B0">
        <w:rPr>
          <w:rFonts w:ascii="Times New Roman" w:hAnsi="Times New Roman" w:cs="Times New Roman"/>
        </w:rPr>
        <w:t xml:space="preserve">. </w:t>
      </w:r>
    </w:p>
    <w:p w14:paraId="06B13700" w14:textId="1300A8BB" w:rsidR="007E0215" w:rsidRPr="00A925B0" w:rsidRDefault="00E21946" w:rsidP="005026E9">
      <w:pPr>
        <w:spacing w:line="480" w:lineRule="auto"/>
        <w:ind w:firstLine="720"/>
        <w:rPr>
          <w:rFonts w:ascii="Times New Roman" w:hAnsi="Times New Roman" w:cs="Times New Roman"/>
        </w:rPr>
      </w:pPr>
      <w:r>
        <w:rPr>
          <w:rFonts w:ascii="Times New Roman" w:hAnsi="Times New Roman" w:cs="Times New Roman"/>
        </w:rPr>
        <w:lastRenderedPageBreak/>
        <w:t xml:space="preserve">Due to the nature of the environment, a mental health nurse would have to ensure a high level of competency when it comes to administering drugs in the surgery. </w:t>
      </w:r>
      <w:r w:rsidR="00026EB2">
        <w:rPr>
          <w:rFonts w:ascii="Times New Roman" w:hAnsi="Times New Roman" w:cs="Times New Roman"/>
        </w:rPr>
        <w:t xml:space="preserve">This is evident </w:t>
      </w:r>
      <w:r w:rsidR="008B49C0">
        <w:rPr>
          <w:rFonts w:ascii="Times New Roman" w:hAnsi="Times New Roman" w:cs="Times New Roman"/>
        </w:rPr>
        <w:t>by the growth of prescribing psychotropic medication for youths suffering from depression (Zito., et al. 2003).</w:t>
      </w:r>
      <w:r w:rsidR="005026E9">
        <w:rPr>
          <w:rFonts w:ascii="Times New Roman" w:hAnsi="Times New Roman" w:cs="Times New Roman"/>
        </w:rPr>
        <w:t xml:space="preserve"> </w:t>
      </w:r>
      <w:r w:rsidR="00457023">
        <w:rPr>
          <w:rFonts w:ascii="Times New Roman" w:hAnsi="Times New Roman" w:cs="Times New Roman"/>
        </w:rPr>
        <w:t>In relation to the vignette, T would</w:t>
      </w:r>
      <w:r w:rsidR="005026E9">
        <w:rPr>
          <w:rFonts w:ascii="Times New Roman" w:hAnsi="Times New Roman" w:cs="Times New Roman"/>
        </w:rPr>
        <w:t xml:space="preserve"> have to ensure they are able to recognise symptoms of excessive drug use as well as being able to prescribe the right perception and quality to avoid further complications to a patient’s health and wellbeing (American Academy of Nursing, 2012).</w:t>
      </w:r>
      <w:r w:rsidR="00457023">
        <w:rPr>
          <w:rFonts w:ascii="Times New Roman" w:hAnsi="Times New Roman" w:cs="Times New Roman"/>
        </w:rPr>
        <w:t xml:space="preserve"> </w:t>
      </w:r>
    </w:p>
    <w:p w14:paraId="43CAB52F" w14:textId="77777777" w:rsidR="0083430F" w:rsidRPr="00A925B0" w:rsidRDefault="0083430F" w:rsidP="00D96FC1">
      <w:pPr>
        <w:spacing w:line="480" w:lineRule="auto"/>
        <w:ind w:firstLine="720"/>
        <w:rPr>
          <w:rFonts w:ascii="Times New Roman" w:hAnsi="Times New Roman" w:cs="Times New Roman"/>
        </w:rPr>
      </w:pPr>
    </w:p>
    <w:p w14:paraId="06D764CE" w14:textId="099E2BC4" w:rsidR="00AF006F" w:rsidRDefault="005026E9" w:rsidP="00795316">
      <w:pPr>
        <w:spacing w:line="480" w:lineRule="auto"/>
        <w:ind w:firstLine="720"/>
        <w:rPr>
          <w:rFonts w:ascii="Times New Roman" w:hAnsi="Times New Roman" w:cs="Times New Roman"/>
        </w:rPr>
      </w:pPr>
      <w:r>
        <w:rPr>
          <w:rFonts w:ascii="Times New Roman" w:hAnsi="Times New Roman" w:cs="Times New Roman"/>
        </w:rPr>
        <w:t xml:space="preserve">As a conclusion, it is important to recognise the ability T would be able to demonstrate as a Level </w:t>
      </w:r>
      <w:r w:rsidR="00EE3053">
        <w:rPr>
          <w:rFonts w:ascii="Times New Roman" w:hAnsi="Times New Roman" w:cs="Times New Roman"/>
        </w:rPr>
        <w:t xml:space="preserve">two Counsellor in this environment. The level two counselling course would introduce the theory and </w:t>
      </w:r>
      <w:r w:rsidR="00795316">
        <w:rPr>
          <w:rFonts w:ascii="Times New Roman" w:hAnsi="Times New Roman" w:cs="Times New Roman"/>
        </w:rPr>
        <w:t xml:space="preserve">use of counselling skills (Bury College, n.d.). The counselling skills provided in this course will be able to help T </w:t>
      </w:r>
      <w:r w:rsidR="00414C3E">
        <w:rPr>
          <w:rFonts w:ascii="Times New Roman" w:hAnsi="Times New Roman" w:cs="Times New Roman"/>
        </w:rPr>
        <w:t xml:space="preserve">navigate the complexities of interpersonal relationships as suggested above. However, it is important to recognise that as a level </w:t>
      </w:r>
      <w:r w:rsidR="00580D67">
        <w:rPr>
          <w:rFonts w:ascii="Times New Roman" w:hAnsi="Times New Roman" w:cs="Times New Roman"/>
        </w:rPr>
        <w:t>two</w:t>
      </w:r>
      <w:r w:rsidR="00414C3E">
        <w:rPr>
          <w:rFonts w:ascii="Times New Roman" w:hAnsi="Times New Roman" w:cs="Times New Roman"/>
        </w:rPr>
        <w:t xml:space="preserve">, you are not certified as a registered “counsellor” and would need additional training to achieve this. Having said that, being able to navigate the skills affectively would </w:t>
      </w:r>
      <w:r w:rsidR="002F02DD">
        <w:rPr>
          <w:rFonts w:ascii="Times New Roman" w:hAnsi="Times New Roman" w:cs="Times New Roman"/>
        </w:rPr>
        <w:t xml:space="preserve">not only </w:t>
      </w:r>
      <w:r w:rsidR="00414C3E">
        <w:rPr>
          <w:rFonts w:ascii="Times New Roman" w:hAnsi="Times New Roman" w:cs="Times New Roman"/>
        </w:rPr>
        <w:t xml:space="preserve">greatly impact the work being conducted in this environment to ensure a safe space for those in </w:t>
      </w:r>
      <w:proofErr w:type="gramStart"/>
      <w:r w:rsidR="00414C3E">
        <w:rPr>
          <w:rFonts w:ascii="Times New Roman" w:hAnsi="Times New Roman" w:cs="Times New Roman"/>
        </w:rPr>
        <w:t>need</w:t>
      </w:r>
      <w:r w:rsidR="002F02DD">
        <w:rPr>
          <w:rFonts w:ascii="Times New Roman" w:hAnsi="Times New Roman" w:cs="Times New Roman"/>
        </w:rPr>
        <w:t>, but</w:t>
      </w:r>
      <w:proofErr w:type="gramEnd"/>
      <w:r w:rsidR="002F02DD">
        <w:rPr>
          <w:rFonts w:ascii="Times New Roman" w:hAnsi="Times New Roman" w:cs="Times New Roman"/>
        </w:rPr>
        <w:t xml:space="preserve"> </w:t>
      </w:r>
      <w:r w:rsidR="00172E34">
        <w:rPr>
          <w:rFonts w:ascii="Times New Roman" w:hAnsi="Times New Roman" w:cs="Times New Roman"/>
        </w:rPr>
        <w:t>could</w:t>
      </w:r>
      <w:r w:rsidR="002F02DD">
        <w:rPr>
          <w:rFonts w:ascii="Times New Roman" w:hAnsi="Times New Roman" w:cs="Times New Roman"/>
        </w:rPr>
        <w:t xml:space="preserve"> also improve</w:t>
      </w:r>
      <w:r w:rsidR="00172E34">
        <w:rPr>
          <w:rFonts w:ascii="Times New Roman" w:hAnsi="Times New Roman" w:cs="Times New Roman"/>
        </w:rPr>
        <w:t xml:space="preserve"> a personal wellbeing</w:t>
      </w:r>
      <w:r w:rsidR="00414C3E">
        <w:rPr>
          <w:rFonts w:ascii="Times New Roman" w:hAnsi="Times New Roman" w:cs="Times New Roman"/>
        </w:rPr>
        <w:t>.</w:t>
      </w:r>
    </w:p>
    <w:p w14:paraId="6AC25485" w14:textId="11816754" w:rsidR="00457023" w:rsidRPr="00A925B0" w:rsidRDefault="00457023" w:rsidP="00795316">
      <w:pPr>
        <w:spacing w:line="480" w:lineRule="auto"/>
        <w:ind w:firstLine="720"/>
        <w:rPr>
          <w:rFonts w:ascii="Times New Roman" w:hAnsi="Times New Roman" w:cs="Times New Roman"/>
        </w:rPr>
      </w:pPr>
      <w:r>
        <w:rPr>
          <w:rFonts w:ascii="Times New Roman" w:hAnsi="Times New Roman" w:cs="Times New Roman"/>
        </w:rPr>
        <w:t xml:space="preserve">It is important to highlight </w:t>
      </w:r>
      <w:r w:rsidR="000E411A">
        <w:rPr>
          <w:rFonts w:ascii="Times New Roman" w:hAnsi="Times New Roman" w:cs="Times New Roman"/>
        </w:rPr>
        <w:t xml:space="preserve">professional boundaries as a competence measure. </w:t>
      </w:r>
      <w:r>
        <w:rPr>
          <w:rFonts w:ascii="Times New Roman" w:hAnsi="Times New Roman" w:cs="Times New Roman"/>
        </w:rPr>
        <w:t xml:space="preserve">Working in an environment with complex personalities can be a daunting task and would require </w:t>
      </w:r>
      <w:r w:rsidR="000E411A">
        <w:rPr>
          <w:rFonts w:ascii="Times New Roman" w:hAnsi="Times New Roman" w:cs="Times New Roman"/>
        </w:rPr>
        <w:t>a boundary of expertise to provide the right service for the patient. Any stray away from T’s area of expertise may result in a miss diagnosis which could lead to further complications. By doing this, it would help ensure the patient gets the correct information from the right source, as well as protecting T from discipline if incorrect information is fed into the patient. For T</w:t>
      </w:r>
      <w:r w:rsidR="00FF7EB0">
        <w:rPr>
          <w:rFonts w:ascii="Times New Roman" w:hAnsi="Times New Roman" w:cs="Times New Roman"/>
        </w:rPr>
        <w:t>,</w:t>
      </w:r>
      <w:r w:rsidR="000E411A">
        <w:rPr>
          <w:rFonts w:ascii="Times New Roman" w:hAnsi="Times New Roman" w:cs="Times New Roman"/>
        </w:rPr>
        <w:t xml:space="preserve"> as a training counsellor in the mental health department, it is important to recognise empathy as a key core counselling skill. Patients may be going through difficult experiences and being able to show this to someone who is impartial and empathetic would allow them to </w:t>
      </w:r>
      <w:r w:rsidR="00FF7EB0">
        <w:rPr>
          <w:rFonts w:ascii="Times New Roman" w:hAnsi="Times New Roman" w:cs="Times New Roman"/>
        </w:rPr>
        <w:t xml:space="preserve">open-up </w:t>
      </w:r>
      <w:r w:rsidR="000E411A">
        <w:rPr>
          <w:rFonts w:ascii="Times New Roman" w:hAnsi="Times New Roman" w:cs="Times New Roman"/>
        </w:rPr>
        <w:t xml:space="preserve">more about their experiences </w:t>
      </w:r>
      <w:proofErr w:type="gramStart"/>
      <w:r w:rsidR="000E411A">
        <w:rPr>
          <w:rFonts w:ascii="Times New Roman" w:hAnsi="Times New Roman" w:cs="Times New Roman"/>
        </w:rPr>
        <w:t>in order to</w:t>
      </w:r>
      <w:proofErr w:type="gramEnd"/>
      <w:r w:rsidR="000E411A">
        <w:rPr>
          <w:rFonts w:ascii="Times New Roman" w:hAnsi="Times New Roman" w:cs="Times New Roman"/>
        </w:rPr>
        <w:t xml:space="preserve"> gain the right support.</w:t>
      </w:r>
    </w:p>
    <w:p w14:paraId="73EBC150" w14:textId="77777777" w:rsidR="00AF006F" w:rsidRPr="00A925B0" w:rsidRDefault="00AF006F" w:rsidP="00AF006F">
      <w:pPr>
        <w:spacing w:line="480" w:lineRule="auto"/>
        <w:rPr>
          <w:rFonts w:ascii="Times New Roman" w:hAnsi="Times New Roman" w:cs="Times New Roman"/>
        </w:rPr>
      </w:pPr>
    </w:p>
    <w:p w14:paraId="3DDAE499" w14:textId="77CAF391" w:rsidR="00AF006F" w:rsidRPr="00A925B0" w:rsidRDefault="00AF006F" w:rsidP="00D96FC1">
      <w:pPr>
        <w:spacing w:line="480" w:lineRule="auto"/>
        <w:rPr>
          <w:rFonts w:ascii="Times New Roman" w:hAnsi="Times New Roman" w:cs="Times New Roman"/>
        </w:rPr>
      </w:pPr>
      <w:r w:rsidRPr="00A925B0">
        <w:rPr>
          <w:rFonts w:ascii="Times New Roman" w:hAnsi="Times New Roman" w:cs="Times New Roman"/>
        </w:rPr>
        <w:lastRenderedPageBreak/>
        <w:t>References</w:t>
      </w:r>
    </w:p>
    <w:p w14:paraId="5F16D78B" w14:textId="418B0DC6" w:rsidR="005026E9" w:rsidRDefault="005026E9" w:rsidP="005026E9">
      <w:pPr>
        <w:spacing w:line="480" w:lineRule="auto"/>
        <w:ind w:left="720" w:hanging="720"/>
        <w:rPr>
          <w:rFonts w:ascii="Times New Roman" w:hAnsi="Times New Roman" w:cs="Times New Roman"/>
        </w:rPr>
      </w:pPr>
      <w:r w:rsidRPr="005026E9">
        <w:rPr>
          <w:rFonts w:ascii="Times New Roman" w:hAnsi="Times New Roman" w:cs="Times New Roman"/>
        </w:rPr>
        <w:t xml:space="preserve">American Academy of Nursing. (2012). Essential Psychiatric, Mental Health and Substance Use Competencies for the Registered Nurse. </w:t>
      </w:r>
      <w:r w:rsidRPr="005026E9">
        <w:rPr>
          <w:rFonts w:ascii="Times New Roman" w:hAnsi="Times New Roman" w:cs="Times New Roman"/>
          <w:i/>
          <w:iCs/>
        </w:rPr>
        <w:t>Archives of Psychiatric Nursing</w:t>
      </w:r>
      <w:r w:rsidRPr="005026E9">
        <w:rPr>
          <w:rFonts w:ascii="Times New Roman" w:hAnsi="Times New Roman" w:cs="Times New Roman"/>
        </w:rPr>
        <w:t xml:space="preserve">, </w:t>
      </w:r>
      <w:r w:rsidRPr="005026E9">
        <w:rPr>
          <w:rFonts w:ascii="Times New Roman" w:hAnsi="Times New Roman" w:cs="Times New Roman"/>
          <w:i/>
          <w:iCs/>
        </w:rPr>
        <w:t>26</w:t>
      </w:r>
      <w:r w:rsidRPr="005026E9">
        <w:rPr>
          <w:rFonts w:ascii="Times New Roman" w:hAnsi="Times New Roman" w:cs="Times New Roman"/>
        </w:rPr>
        <w:t xml:space="preserve">(2), 80–110. </w:t>
      </w:r>
      <w:hyperlink r:id="rId10" w:history="1">
        <w:r w:rsidRPr="005026E9">
          <w:rPr>
            <w:rStyle w:val="Hyperlink"/>
            <w:rFonts w:ascii="Times New Roman" w:hAnsi="Times New Roman" w:cs="Times New Roman"/>
          </w:rPr>
          <w:t>https://doi.org/10.1016/j.apnu.2011.12.010</w:t>
        </w:r>
      </w:hyperlink>
    </w:p>
    <w:p w14:paraId="4CC14022" w14:textId="77777777" w:rsidR="005026E9" w:rsidRDefault="005026E9" w:rsidP="005026E9">
      <w:pPr>
        <w:spacing w:line="480" w:lineRule="auto"/>
        <w:ind w:left="720" w:hanging="720"/>
        <w:rPr>
          <w:rFonts w:ascii="Times New Roman" w:hAnsi="Times New Roman" w:cs="Times New Roman"/>
        </w:rPr>
      </w:pPr>
    </w:p>
    <w:p w14:paraId="4DBE06A3" w14:textId="2284E375" w:rsidR="00D96FC1" w:rsidRDefault="0048530E" w:rsidP="00A925B0">
      <w:pPr>
        <w:spacing w:line="480" w:lineRule="auto"/>
        <w:ind w:left="720" w:hanging="720"/>
        <w:rPr>
          <w:rFonts w:ascii="Times New Roman" w:hAnsi="Times New Roman" w:cs="Times New Roman"/>
        </w:rPr>
      </w:pPr>
      <w:r w:rsidRPr="00A925B0">
        <w:rPr>
          <w:rFonts w:ascii="Times New Roman" w:hAnsi="Times New Roman" w:cs="Times New Roman"/>
        </w:rPr>
        <w:t xml:space="preserve">British </w:t>
      </w:r>
      <w:r w:rsidR="001D5CCC" w:rsidRPr="00A925B0">
        <w:rPr>
          <w:rFonts w:ascii="Times New Roman" w:hAnsi="Times New Roman" w:cs="Times New Roman"/>
        </w:rPr>
        <w:t>Association</w:t>
      </w:r>
      <w:r w:rsidRPr="00A925B0">
        <w:rPr>
          <w:rFonts w:ascii="Times New Roman" w:hAnsi="Times New Roman" w:cs="Times New Roman"/>
        </w:rPr>
        <w:t xml:space="preserve"> for Counselling and Psychotherapy</w:t>
      </w:r>
      <w:r w:rsidR="006A583C" w:rsidRPr="00A925B0">
        <w:rPr>
          <w:rFonts w:ascii="Times New Roman" w:hAnsi="Times New Roman" w:cs="Times New Roman"/>
        </w:rPr>
        <w:t xml:space="preserve">. (2020) </w:t>
      </w:r>
      <w:r w:rsidR="00AD3C39" w:rsidRPr="00A925B0">
        <w:rPr>
          <w:rFonts w:ascii="Times New Roman" w:hAnsi="Times New Roman" w:cs="Times New Roman"/>
        </w:rPr>
        <w:t xml:space="preserve">Overarching benefits of a </w:t>
      </w:r>
      <w:proofErr w:type="spellStart"/>
      <w:r w:rsidR="00AD3C39" w:rsidRPr="00A925B0">
        <w:rPr>
          <w:rFonts w:ascii="Times New Roman" w:hAnsi="Times New Roman" w:cs="Times New Roman"/>
        </w:rPr>
        <w:t>comeptece</w:t>
      </w:r>
      <w:proofErr w:type="spellEnd"/>
      <w:r w:rsidR="00AD3C39" w:rsidRPr="00A925B0">
        <w:rPr>
          <w:rFonts w:ascii="Times New Roman" w:hAnsi="Times New Roman" w:cs="Times New Roman"/>
        </w:rPr>
        <w:t xml:space="preserve"> framework for counselling skills. </w:t>
      </w:r>
      <w:r w:rsidR="00F86BDA" w:rsidRPr="00A925B0">
        <w:rPr>
          <w:rFonts w:ascii="Times New Roman" w:hAnsi="Times New Roman" w:cs="Times New Roman"/>
          <w:i/>
          <w:iCs/>
        </w:rPr>
        <w:t xml:space="preserve">A guide to the BACP counselling skills competence framework. </w:t>
      </w:r>
      <w:r w:rsidR="001D5CCC" w:rsidRPr="00A925B0">
        <w:rPr>
          <w:rFonts w:ascii="Times New Roman" w:hAnsi="Times New Roman" w:cs="Times New Roman"/>
        </w:rPr>
        <w:t>13-20.</w:t>
      </w:r>
    </w:p>
    <w:p w14:paraId="2A1D9BD6" w14:textId="77777777" w:rsidR="00795316" w:rsidRDefault="00795316" w:rsidP="00A925B0">
      <w:pPr>
        <w:spacing w:line="480" w:lineRule="auto"/>
        <w:ind w:left="720" w:hanging="720"/>
        <w:rPr>
          <w:rFonts w:ascii="Times New Roman" w:hAnsi="Times New Roman" w:cs="Times New Roman"/>
        </w:rPr>
      </w:pPr>
    </w:p>
    <w:p w14:paraId="1BF8738B" w14:textId="5B411E67" w:rsidR="005026E9" w:rsidRDefault="00795316" w:rsidP="00A925B0">
      <w:pPr>
        <w:spacing w:line="480" w:lineRule="auto"/>
        <w:ind w:left="720" w:hanging="720"/>
        <w:rPr>
          <w:rFonts w:ascii="Times New Roman" w:hAnsi="Times New Roman" w:cs="Times New Roman"/>
        </w:rPr>
      </w:pPr>
      <w:r>
        <w:rPr>
          <w:rFonts w:ascii="Times New Roman" w:hAnsi="Times New Roman" w:cs="Times New Roman"/>
        </w:rPr>
        <w:t xml:space="preserve">Bury College. (n.d.) Counselling skills level 2 certificate. </w:t>
      </w:r>
      <w:r>
        <w:rPr>
          <w:rFonts w:ascii="Times New Roman" w:hAnsi="Times New Roman" w:cs="Times New Roman"/>
          <w:i/>
          <w:iCs/>
        </w:rPr>
        <w:t xml:space="preserve">Bury college adult course(s). </w:t>
      </w:r>
      <w:hyperlink r:id="rId11" w:history="1">
        <w:r w:rsidRPr="00BE5A91">
          <w:rPr>
            <w:rStyle w:val="Hyperlink"/>
            <w:rFonts w:ascii="Times New Roman" w:hAnsi="Times New Roman" w:cs="Times New Roman"/>
          </w:rPr>
          <w:t>https://burycollege.ac.uk/courses/adult-course/counselling-skills-level-2-certificate</w:t>
        </w:r>
      </w:hyperlink>
    </w:p>
    <w:p w14:paraId="38F70F24" w14:textId="77777777" w:rsidR="00795316" w:rsidRDefault="00795316" w:rsidP="00A925B0">
      <w:pPr>
        <w:spacing w:line="480" w:lineRule="auto"/>
        <w:ind w:left="720" w:hanging="720"/>
        <w:rPr>
          <w:rFonts w:ascii="Times New Roman" w:hAnsi="Times New Roman" w:cs="Times New Roman"/>
        </w:rPr>
      </w:pPr>
    </w:p>
    <w:p w14:paraId="2DDD7BA0" w14:textId="77777777" w:rsidR="000B619E" w:rsidRPr="000B619E" w:rsidRDefault="000B619E" w:rsidP="000B619E">
      <w:pPr>
        <w:spacing w:line="480" w:lineRule="auto"/>
        <w:ind w:left="720" w:hanging="720"/>
        <w:rPr>
          <w:rFonts w:ascii="Times New Roman" w:hAnsi="Times New Roman" w:cs="Times New Roman"/>
        </w:rPr>
      </w:pPr>
      <w:r w:rsidRPr="000B619E">
        <w:rPr>
          <w:rFonts w:ascii="Times New Roman" w:hAnsi="Times New Roman" w:cs="Times New Roman"/>
        </w:rPr>
        <w:t xml:space="preserve">Crisp, R. (2011). Person-Centred Rehabilitation Counselling: Revisiting the Legacy of Carl Rogers. </w:t>
      </w:r>
      <w:r w:rsidRPr="000B619E">
        <w:rPr>
          <w:rFonts w:ascii="Times New Roman" w:hAnsi="Times New Roman" w:cs="Times New Roman"/>
          <w:i/>
          <w:iCs/>
        </w:rPr>
        <w:t>The Australian Journal of Rehabilitation Counselling</w:t>
      </w:r>
      <w:r w:rsidRPr="000B619E">
        <w:rPr>
          <w:rFonts w:ascii="Times New Roman" w:hAnsi="Times New Roman" w:cs="Times New Roman"/>
        </w:rPr>
        <w:t xml:space="preserve">, </w:t>
      </w:r>
      <w:r w:rsidRPr="000B619E">
        <w:rPr>
          <w:rFonts w:ascii="Times New Roman" w:hAnsi="Times New Roman" w:cs="Times New Roman"/>
          <w:i/>
          <w:iCs/>
        </w:rPr>
        <w:t>17</w:t>
      </w:r>
      <w:r w:rsidRPr="000B619E">
        <w:rPr>
          <w:rFonts w:ascii="Times New Roman" w:hAnsi="Times New Roman" w:cs="Times New Roman"/>
        </w:rPr>
        <w:t>(1), 26–35. https://doi.org/10.1375/jrc.17.1.26</w:t>
      </w:r>
    </w:p>
    <w:p w14:paraId="2691259E" w14:textId="77777777" w:rsidR="000B619E" w:rsidRPr="00A925B0" w:rsidRDefault="000B619E" w:rsidP="00A925B0">
      <w:pPr>
        <w:spacing w:line="480" w:lineRule="auto"/>
        <w:ind w:left="720" w:hanging="720"/>
        <w:rPr>
          <w:rFonts w:ascii="Times New Roman" w:hAnsi="Times New Roman" w:cs="Times New Roman"/>
        </w:rPr>
      </w:pPr>
    </w:p>
    <w:p w14:paraId="6A952949" w14:textId="77777777" w:rsidR="005A49B2" w:rsidRPr="005A49B2" w:rsidRDefault="005A49B2" w:rsidP="005A49B2">
      <w:pPr>
        <w:spacing w:line="480" w:lineRule="auto"/>
        <w:ind w:left="720" w:hanging="720"/>
        <w:rPr>
          <w:rFonts w:ascii="Times New Roman" w:hAnsi="Times New Roman" w:cs="Times New Roman"/>
        </w:rPr>
      </w:pPr>
      <w:r w:rsidRPr="005A49B2">
        <w:rPr>
          <w:rFonts w:ascii="Times New Roman" w:hAnsi="Times New Roman" w:cs="Times New Roman"/>
        </w:rPr>
        <w:t xml:space="preserve">Edwards, B. C., &amp; Edgerly, J. W. (1970). Effects of </w:t>
      </w:r>
      <w:proofErr w:type="spellStart"/>
      <w:r w:rsidRPr="005A49B2">
        <w:rPr>
          <w:rFonts w:ascii="Times New Roman" w:hAnsi="Times New Roman" w:cs="Times New Roman"/>
        </w:rPr>
        <w:t>counselor</w:t>
      </w:r>
      <w:proofErr w:type="spellEnd"/>
      <w:r w:rsidRPr="005A49B2">
        <w:rPr>
          <w:rFonts w:ascii="Times New Roman" w:hAnsi="Times New Roman" w:cs="Times New Roman"/>
        </w:rPr>
        <w:t xml:space="preserve">-client cognitive congruence on </w:t>
      </w:r>
      <w:proofErr w:type="spellStart"/>
      <w:r w:rsidRPr="005A49B2">
        <w:rPr>
          <w:rFonts w:ascii="Times New Roman" w:hAnsi="Times New Roman" w:cs="Times New Roman"/>
        </w:rPr>
        <w:t>counseling</w:t>
      </w:r>
      <w:proofErr w:type="spellEnd"/>
      <w:r w:rsidRPr="005A49B2">
        <w:rPr>
          <w:rFonts w:ascii="Times New Roman" w:hAnsi="Times New Roman" w:cs="Times New Roman"/>
        </w:rPr>
        <w:t xml:space="preserve"> outcome in brief </w:t>
      </w:r>
      <w:proofErr w:type="spellStart"/>
      <w:r w:rsidRPr="005A49B2">
        <w:rPr>
          <w:rFonts w:ascii="Times New Roman" w:hAnsi="Times New Roman" w:cs="Times New Roman"/>
        </w:rPr>
        <w:t>counseling</w:t>
      </w:r>
      <w:proofErr w:type="spellEnd"/>
      <w:r w:rsidRPr="005A49B2">
        <w:rPr>
          <w:rFonts w:ascii="Times New Roman" w:hAnsi="Times New Roman" w:cs="Times New Roman"/>
        </w:rPr>
        <w:t xml:space="preserve">. </w:t>
      </w:r>
      <w:r w:rsidRPr="005A49B2">
        <w:rPr>
          <w:rFonts w:ascii="Times New Roman" w:hAnsi="Times New Roman" w:cs="Times New Roman"/>
          <w:i/>
          <w:iCs/>
        </w:rPr>
        <w:t xml:space="preserve">Journal of </w:t>
      </w:r>
      <w:proofErr w:type="spellStart"/>
      <w:r w:rsidRPr="005A49B2">
        <w:rPr>
          <w:rFonts w:ascii="Times New Roman" w:hAnsi="Times New Roman" w:cs="Times New Roman"/>
          <w:i/>
          <w:iCs/>
        </w:rPr>
        <w:t>Counseling</w:t>
      </w:r>
      <w:proofErr w:type="spellEnd"/>
      <w:r w:rsidRPr="005A49B2">
        <w:rPr>
          <w:rFonts w:ascii="Times New Roman" w:hAnsi="Times New Roman" w:cs="Times New Roman"/>
          <w:i/>
          <w:iCs/>
        </w:rPr>
        <w:t xml:space="preserve"> Psychology</w:t>
      </w:r>
      <w:r w:rsidRPr="005A49B2">
        <w:rPr>
          <w:rFonts w:ascii="Times New Roman" w:hAnsi="Times New Roman" w:cs="Times New Roman"/>
        </w:rPr>
        <w:t xml:space="preserve">, </w:t>
      </w:r>
      <w:r w:rsidRPr="005A49B2">
        <w:rPr>
          <w:rFonts w:ascii="Times New Roman" w:hAnsi="Times New Roman" w:cs="Times New Roman"/>
          <w:i/>
          <w:iCs/>
        </w:rPr>
        <w:t>17</w:t>
      </w:r>
      <w:r w:rsidRPr="005A49B2">
        <w:rPr>
          <w:rFonts w:ascii="Times New Roman" w:hAnsi="Times New Roman" w:cs="Times New Roman"/>
        </w:rPr>
        <w:t>(4), 313–318. https://doi.org/10.1037/h0029638</w:t>
      </w:r>
    </w:p>
    <w:p w14:paraId="26B625D1" w14:textId="77777777" w:rsidR="00A925B0" w:rsidRPr="00A925B0" w:rsidRDefault="00A925B0" w:rsidP="00A925B0">
      <w:pPr>
        <w:spacing w:line="480" w:lineRule="auto"/>
        <w:ind w:left="720" w:hanging="720"/>
        <w:rPr>
          <w:rFonts w:ascii="Times New Roman" w:hAnsi="Times New Roman" w:cs="Times New Roman"/>
        </w:rPr>
      </w:pPr>
    </w:p>
    <w:p w14:paraId="04D68C2A" w14:textId="46588A59" w:rsidR="00D53C0A" w:rsidRPr="00A925B0" w:rsidRDefault="00D53C0A" w:rsidP="005026E9">
      <w:pPr>
        <w:spacing w:line="480" w:lineRule="auto"/>
        <w:ind w:left="720" w:hanging="720"/>
        <w:rPr>
          <w:rFonts w:ascii="Times New Roman" w:hAnsi="Times New Roman" w:cs="Times New Roman"/>
        </w:rPr>
      </w:pPr>
      <w:r w:rsidRPr="00A925B0">
        <w:rPr>
          <w:rFonts w:ascii="Times New Roman" w:hAnsi="Times New Roman" w:cs="Times New Roman"/>
        </w:rPr>
        <w:t>Fraser, S. J., Brown, W. J., Whiteford, H. A., &amp; Burton, N. W. (2018). Impact of nurse‐led behavioural counselling to improve metabolic health and physical activity among adults with mental illness. </w:t>
      </w:r>
      <w:r w:rsidRPr="00A925B0">
        <w:rPr>
          <w:rFonts w:ascii="Times New Roman" w:hAnsi="Times New Roman" w:cs="Times New Roman"/>
          <w:i/>
          <w:iCs/>
        </w:rPr>
        <w:t>International Journal of Mental Health Nursing</w:t>
      </w:r>
      <w:r w:rsidRPr="00A925B0">
        <w:rPr>
          <w:rFonts w:ascii="Times New Roman" w:hAnsi="Times New Roman" w:cs="Times New Roman"/>
        </w:rPr>
        <w:t>, </w:t>
      </w:r>
      <w:r w:rsidRPr="00A925B0">
        <w:rPr>
          <w:rFonts w:ascii="Times New Roman" w:hAnsi="Times New Roman" w:cs="Times New Roman"/>
          <w:i/>
          <w:iCs/>
        </w:rPr>
        <w:t>27</w:t>
      </w:r>
      <w:r w:rsidRPr="00A925B0">
        <w:rPr>
          <w:rFonts w:ascii="Times New Roman" w:hAnsi="Times New Roman" w:cs="Times New Roman"/>
        </w:rPr>
        <w:t xml:space="preserve">(2), 619–630. </w:t>
      </w:r>
      <w:hyperlink r:id="rId12" w:history="1">
        <w:r w:rsidRPr="00A925B0">
          <w:rPr>
            <w:rStyle w:val="Hyperlink"/>
            <w:rFonts w:ascii="Times New Roman" w:hAnsi="Times New Roman" w:cs="Times New Roman"/>
          </w:rPr>
          <w:t>https://doi.org/10.1111/inm.12343</w:t>
        </w:r>
      </w:hyperlink>
    </w:p>
    <w:p w14:paraId="5F95E4ED" w14:textId="77777777" w:rsidR="00D96FC1" w:rsidRPr="00A925B0" w:rsidRDefault="00D96FC1" w:rsidP="00E82EC2">
      <w:pPr>
        <w:spacing w:line="480" w:lineRule="auto"/>
        <w:ind w:left="720" w:hanging="720"/>
        <w:rPr>
          <w:rFonts w:ascii="Times New Roman" w:hAnsi="Times New Roman" w:cs="Times New Roman"/>
        </w:rPr>
      </w:pPr>
    </w:p>
    <w:p w14:paraId="53CE26FB" w14:textId="4AFF084C" w:rsidR="00356779" w:rsidRPr="00A925B0" w:rsidRDefault="00356779" w:rsidP="00E82EC2">
      <w:pPr>
        <w:spacing w:line="480" w:lineRule="auto"/>
        <w:ind w:left="720" w:hanging="720"/>
        <w:rPr>
          <w:rFonts w:ascii="Times New Roman" w:hAnsi="Times New Roman" w:cs="Times New Roman"/>
        </w:rPr>
      </w:pPr>
      <w:r w:rsidRPr="00A925B0">
        <w:rPr>
          <w:rFonts w:ascii="Times New Roman" w:hAnsi="Times New Roman" w:cs="Times New Roman"/>
        </w:rPr>
        <w:t>Hughes, G. (2014). </w:t>
      </w:r>
      <w:r w:rsidRPr="00A925B0">
        <w:rPr>
          <w:rFonts w:ascii="Times New Roman" w:hAnsi="Times New Roman" w:cs="Times New Roman"/>
          <w:i/>
          <w:iCs/>
        </w:rPr>
        <w:t>Competence and self-care in counselling and psychotherapy</w:t>
      </w:r>
      <w:r w:rsidRPr="00A925B0">
        <w:rPr>
          <w:rFonts w:ascii="Times New Roman" w:hAnsi="Times New Roman" w:cs="Times New Roman"/>
        </w:rPr>
        <w:t xml:space="preserve"> (First edition.). Routledge. </w:t>
      </w:r>
      <w:hyperlink r:id="rId13" w:history="1">
        <w:r w:rsidR="00D96FC1" w:rsidRPr="00A925B0">
          <w:rPr>
            <w:rStyle w:val="Hyperlink"/>
            <w:rFonts w:ascii="Times New Roman" w:hAnsi="Times New Roman" w:cs="Times New Roman"/>
          </w:rPr>
          <w:t>https://doi.org/10.4324/9781315814407</w:t>
        </w:r>
      </w:hyperlink>
    </w:p>
    <w:p w14:paraId="7F350C15" w14:textId="77777777" w:rsidR="00D96FC1" w:rsidRPr="00A925B0" w:rsidRDefault="00D96FC1" w:rsidP="00E82EC2">
      <w:pPr>
        <w:spacing w:line="480" w:lineRule="auto"/>
        <w:ind w:left="720" w:hanging="720"/>
        <w:rPr>
          <w:rFonts w:ascii="Times New Roman" w:hAnsi="Times New Roman" w:cs="Times New Roman"/>
        </w:rPr>
      </w:pPr>
    </w:p>
    <w:p w14:paraId="02D1476B" w14:textId="1183B8D9" w:rsidR="00D53C0A" w:rsidRPr="00A925B0" w:rsidRDefault="00D53C0A" w:rsidP="00E82EC2">
      <w:pPr>
        <w:spacing w:line="480" w:lineRule="auto"/>
        <w:ind w:left="720" w:hanging="720"/>
        <w:rPr>
          <w:rFonts w:ascii="Times New Roman" w:hAnsi="Times New Roman" w:cs="Times New Roman"/>
        </w:rPr>
      </w:pPr>
      <w:r w:rsidRPr="00A925B0">
        <w:rPr>
          <w:rFonts w:ascii="Times New Roman" w:hAnsi="Times New Roman" w:cs="Times New Roman"/>
        </w:rPr>
        <w:t xml:space="preserve">Krämer, U. M., Mohammadi, B., </w:t>
      </w:r>
      <w:proofErr w:type="spellStart"/>
      <w:r w:rsidRPr="00A925B0">
        <w:rPr>
          <w:rFonts w:ascii="Times New Roman" w:hAnsi="Times New Roman" w:cs="Times New Roman"/>
        </w:rPr>
        <w:t>Doñamayor</w:t>
      </w:r>
      <w:proofErr w:type="spellEnd"/>
      <w:r w:rsidRPr="00A925B0">
        <w:rPr>
          <w:rFonts w:ascii="Times New Roman" w:hAnsi="Times New Roman" w:cs="Times New Roman"/>
        </w:rPr>
        <w:t xml:space="preserve">, N., Samii, A., &amp; </w:t>
      </w:r>
      <w:proofErr w:type="spellStart"/>
      <w:r w:rsidRPr="00A925B0">
        <w:rPr>
          <w:rFonts w:ascii="Times New Roman" w:hAnsi="Times New Roman" w:cs="Times New Roman"/>
        </w:rPr>
        <w:t>Münte</w:t>
      </w:r>
      <w:proofErr w:type="spellEnd"/>
      <w:r w:rsidRPr="00A925B0">
        <w:rPr>
          <w:rFonts w:ascii="Times New Roman" w:hAnsi="Times New Roman" w:cs="Times New Roman"/>
        </w:rPr>
        <w:t>, T. F. (2010). Emotional and cognitive aspects of empathy and their relation to social cognition—an fMRI-study. </w:t>
      </w:r>
      <w:r w:rsidRPr="00A925B0">
        <w:rPr>
          <w:rFonts w:ascii="Times New Roman" w:hAnsi="Times New Roman" w:cs="Times New Roman"/>
          <w:i/>
          <w:iCs/>
        </w:rPr>
        <w:t>Brain Research</w:t>
      </w:r>
      <w:r w:rsidRPr="00A925B0">
        <w:rPr>
          <w:rFonts w:ascii="Times New Roman" w:hAnsi="Times New Roman" w:cs="Times New Roman"/>
        </w:rPr>
        <w:t>, </w:t>
      </w:r>
      <w:r w:rsidRPr="00A925B0">
        <w:rPr>
          <w:rFonts w:ascii="Times New Roman" w:hAnsi="Times New Roman" w:cs="Times New Roman"/>
          <w:i/>
          <w:iCs/>
        </w:rPr>
        <w:t>1311</w:t>
      </w:r>
      <w:r w:rsidRPr="00A925B0">
        <w:rPr>
          <w:rFonts w:ascii="Times New Roman" w:hAnsi="Times New Roman" w:cs="Times New Roman"/>
        </w:rPr>
        <w:t xml:space="preserve">, 110–120. </w:t>
      </w:r>
      <w:hyperlink r:id="rId14" w:history="1">
        <w:r w:rsidR="00D96FC1" w:rsidRPr="00A925B0">
          <w:rPr>
            <w:rStyle w:val="Hyperlink"/>
            <w:rFonts w:ascii="Times New Roman" w:hAnsi="Times New Roman" w:cs="Times New Roman"/>
          </w:rPr>
          <w:t>https://doi.org/10.1016/j.brainres.2009.11.043</w:t>
        </w:r>
      </w:hyperlink>
    </w:p>
    <w:p w14:paraId="3B4638CB" w14:textId="77777777" w:rsidR="00620433" w:rsidRPr="00A925B0" w:rsidRDefault="00620433" w:rsidP="00E82EC2">
      <w:pPr>
        <w:spacing w:line="480" w:lineRule="auto"/>
        <w:ind w:left="720" w:hanging="720"/>
        <w:rPr>
          <w:rFonts w:ascii="Times New Roman" w:hAnsi="Times New Roman" w:cs="Times New Roman"/>
        </w:rPr>
      </w:pPr>
    </w:p>
    <w:p w14:paraId="3693E91D" w14:textId="1FE675C2" w:rsidR="00620433" w:rsidRPr="00A925B0" w:rsidRDefault="00620433" w:rsidP="00E82EC2">
      <w:pPr>
        <w:spacing w:line="480" w:lineRule="auto"/>
        <w:ind w:left="720" w:hanging="720"/>
        <w:rPr>
          <w:rFonts w:ascii="Times New Roman" w:hAnsi="Times New Roman" w:cs="Times New Roman"/>
        </w:rPr>
      </w:pPr>
      <w:r w:rsidRPr="00620433">
        <w:rPr>
          <w:rFonts w:ascii="Times New Roman" w:hAnsi="Times New Roman" w:cs="Times New Roman"/>
        </w:rPr>
        <w:t xml:space="preserve">Kronenfeld, J. J. (2019). </w:t>
      </w:r>
      <w:r w:rsidRPr="00620433">
        <w:rPr>
          <w:rFonts w:ascii="Times New Roman" w:hAnsi="Times New Roman" w:cs="Times New Roman"/>
          <w:i/>
          <w:iCs/>
        </w:rPr>
        <w:t>Underserved and socially disadvantaged groups and linkages with health and health care differentials</w:t>
      </w:r>
      <w:r w:rsidRPr="00620433">
        <w:rPr>
          <w:rFonts w:ascii="Times New Roman" w:hAnsi="Times New Roman" w:cs="Times New Roman"/>
        </w:rPr>
        <w:t xml:space="preserve"> (1st ed.). Emerald Publishing.</w:t>
      </w:r>
    </w:p>
    <w:p w14:paraId="60511A6C" w14:textId="77777777" w:rsidR="00086F4D" w:rsidRPr="00A925B0" w:rsidRDefault="00086F4D" w:rsidP="00E82EC2">
      <w:pPr>
        <w:spacing w:line="480" w:lineRule="auto"/>
        <w:ind w:left="720" w:hanging="720"/>
        <w:rPr>
          <w:rFonts w:ascii="Times New Roman" w:hAnsi="Times New Roman" w:cs="Times New Roman"/>
        </w:rPr>
      </w:pPr>
    </w:p>
    <w:p w14:paraId="428A1905" w14:textId="77777777" w:rsidR="00086F4D" w:rsidRDefault="00086F4D" w:rsidP="00E82EC2">
      <w:pPr>
        <w:spacing w:line="480" w:lineRule="auto"/>
        <w:ind w:left="720" w:hanging="720"/>
        <w:rPr>
          <w:rFonts w:ascii="Times New Roman" w:hAnsi="Times New Roman" w:cs="Times New Roman"/>
        </w:rPr>
      </w:pPr>
      <w:r w:rsidRPr="00086F4D">
        <w:rPr>
          <w:rFonts w:ascii="Times New Roman" w:hAnsi="Times New Roman" w:cs="Times New Roman"/>
        </w:rPr>
        <w:t xml:space="preserve">McLeod, J., &amp; McLeod, J. (2011). </w:t>
      </w:r>
      <w:r w:rsidRPr="00086F4D">
        <w:rPr>
          <w:rFonts w:ascii="Times New Roman" w:hAnsi="Times New Roman" w:cs="Times New Roman"/>
          <w:i/>
          <w:iCs/>
        </w:rPr>
        <w:t xml:space="preserve">Counselling </w:t>
      </w:r>
      <w:proofErr w:type="gramStart"/>
      <w:r w:rsidRPr="00086F4D">
        <w:rPr>
          <w:rFonts w:ascii="Times New Roman" w:hAnsi="Times New Roman" w:cs="Times New Roman"/>
          <w:i/>
          <w:iCs/>
        </w:rPr>
        <w:t>skills :</w:t>
      </w:r>
      <w:proofErr w:type="gramEnd"/>
      <w:r w:rsidRPr="00086F4D">
        <w:rPr>
          <w:rFonts w:ascii="Times New Roman" w:hAnsi="Times New Roman" w:cs="Times New Roman"/>
          <w:i/>
          <w:iCs/>
        </w:rPr>
        <w:t xml:space="preserve"> a practical guide for counsellors and helping professionals</w:t>
      </w:r>
      <w:r w:rsidRPr="00086F4D">
        <w:rPr>
          <w:rFonts w:ascii="Times New Roman" w:hAnsi="Times New Roman" w:cs="Times New Roman"/>
        </w:rPr>
        <w:t xml:space="preserve"> (2nd ed.). Open University Press.</w:t>
      </w:r>
    </w:p>
    <w:p w14:paraId="0C73A8E9" w14:textId="77777777" w:rsidR="00B83D2F" w:rsidRPr="00086F4D" w:rsidRDefault="00B83D2F" w:rsidP="00E82EC2">
      <w:pPr>
        <w:spacing w:line="480" w:lineRule="auto"/>
        <w:ind w:left="720" w:hanging="720"/>
        <w:rPr>
          <w:rFonts w:ascii="Times New Roman" w:hAnsi="Times New Roman" w:cs="Times New Roman"/>
        </w:rPr>
      </w:pPr>
    </w:p>
    <w:p w14:paraId="69CDB3DE" w14:textId="77777777" w:rsidR="00B83D2F" w:rsidRPr="00B83D2F" w:rsidRDefault="00B83D2F" w:rsidP="00B83D2F">
      <w:pPr>
        <w:spacing w:line="480" w:lineRule="auto"/>
        <w:ind w:left="720" w:hanging="720"/>
        <w:rPr>
          <w:rFonts w:ascii="Times New Roman" w:hAnsi="Times New Roman" w:cs="Times New Roman"/>
        </w:rPr>
      </w:pPr>
      <w:r w:rsidRPr="00B83D2F">
        <w:rPr>
          <w:rFonts w:ascii="Times New Roman" w:hAnsi="Times New Roman" w:cs="Times New Roman"/>
        </w:rPr>
        <w:t xml:space="preserve">Midwinter, R., &amp; Dickson, J. (2015). </w:t>
      </w:r>
      <w:r w:rsidRPr="00B83D2F">
        <w:rPr>
          <w:rFonts w:ascii="Times New Roman" w:hAnsi="Times New Roman" w:cs="Times New Roman"/>
          <w:i/>
          <w:iCs/>
        </w:rPr>
        <w:t xml:space="preserve">Embedding counselling and communication </w:t>
      </w:r>
      <w:proofErr w:type="gramStart"/>
      <w:r w:rsidRPr="00B83D2F">
        <w:rPr>
          <w:rFonts w:ascii="Times New Roman" w:hAnsi="Times New Roman" w:cs="Times New Roman"/>
          <w:i/>
          <w:iCs/>
        </w:rPr>
        <w:t>skills :</w:t>
      </w:r>
      <w:proofErr w:type="gramEnd"/>
      <w:r w:rsidRPr="00B83D2F">
        <w:rPr>
          <w:rFonts w:ascii="Times New Roman" w:hAnsi="Times New Roman" w:cs="Times New Roman"/>
          <w:i/>
          <w:iCs/>
        </w:rPr>
        <w:t xml:space="preserve"> a relational skills model</w:t>
      </w:r>
      <w:r w:rsidRPr="00B83D2F">
        <w:rPr>
          <w:rFonts w:ascii="Times New Roman" w:hAnsi="Times New Roman" w:cs="Times New Roman"/>
        </w:rPr>
        <w:t xml:space="preserve"> (1st ed.). Routledge. https://doi.org/10.4324/9781315730493</w:t>
      </w:r>
    </w:p>
    <w:p w14:paraId="0F89D0B0" w14:textId="77777777" w:rsidR="00D96FC1" w:rsidRPr="00A925B0" w:rsidRDefault="00D96FC1" w:rsidP="00E82EC2">
      <w:pPr>
        <w:spacing w:line="480" w:lineRule="auto"/>
        <w:ind w:left="720" w:hanging="720"/>
        <w:rPr>
          <w:rFonts w:ascii="Times New Roman" w:hAnsi="Times New Roman" w:cs="Times New Roman"/>
        </w:rPr>
      </w:pPr>
    </w:p>
    <w:p w14:paraId="651C3001" w14:textId="49A1A976" w:rsidR="00AF006F" w:rsidRPr="00A925B0" w:rsidRDefault="007D07A3" w:rsidP="00E82EC2">
      <w:pPr>
        <w:spacing w:line="480" w:lineRule="auto"/>
        <w:ind w:left="720" w:hanging="720"/>
        <w:rPr>
          <w:rFonts w:ascii="Times New Roman" w:hAnsi="Times New Roman" w:cs="Times New Roman"/>
        </w:rPr>
      </w:pPr>
      <w:r w:rsidRPr="00A925B0">
        <w:rPr>
          <w:rFonts w:ascii="Times New Roman" w:hAnsi="Times New Roman" w:cs="Times New Roman"/>
        </w:rPr>
        <w:t>Molin, J., Jonsson, L. I., &amp; Antonsson, H. (2023). From traditional counselling to health‐promoting conversations? Registered nurses’ experiences of providing health counselling to people living with severe mental ill‐health in supported housing. </w:t>
      </w:r>
      <w:r w:rsidRPr="00A925B0">
        <w:rPr>
          <w:rFonts w:ascii="Times New Roman" w:hAnsi="Times New Roman" w:cs="Times New Roman"/>
          <w:i/>
          <w:iCs/>
        </w:rPr>
        <w:t>International Journal of Mental Health Nursing</w:t>
      </w:r>
      <w:r w:rsidRPr="00A925B0">
        <w:rPr>
          <w:rFonts w:ascii="Times New Roman" w:hAnsi="Times New Roman" w:cs="Times New Roman"/>
        </w:rPr>
        <w:t>, </w:t>
      </w:r>
      <w:r w:rsidRPr="00A925B0">
        <w:rPr>
          <w:rFonts w:ascii="Times New Roman" w:hAnsi="Times New Roman" w:cs="Times New Roman"/>
          <w:i/>
          <w:iCs/>
        </w:rPr>
        <w:t>32</w:t>
      </w:r>
      <w:r w:rsidRPr="00A925B0">
        <w:rPr>
          <w:rFonts w:ascii="Times New Roman" w:hAnsi="Times New Roman" w:cs="Times New Roman"/>
        </w:rPr>
        <w:t xml:space="preserve">(3), 875–883. </w:t>
      </w:r>
      <w:hyperlink r:id="rId15" w:history="1">
        <w:r w:rsidRPr="00A925B0">
          <w:rPr>
            <w:rStyle w:val="Hyperlink"/>
            <w:rFonts w:ascii="Times New Roman" w:hAnsi="Times New Roman" w:cs="Times New Roman"/>
          </w:rPr>
          <w:t>https://doi.org/10.1111/inm.13133</w:t>
        </w:r>
      </w:hyperlink>
    </w:p>
    <w:p w14:paraId="0058CDC8" w14:textId="77777777" w:rsidR="000F4256" w:rsidRPr="00A925B0" w:rsidRDefault="000F4256" w:rsidP="00E82EC2">
      <w:pPr>
        <w:spacing w:line="480" w:lineRule="auto"/>
        <w:ind w:left="720" w:hanging="720"/>
        <w:rPr>
          <w:rFonts w:ascii="Times New Roman" w:hAnsi="Times New Roman" w:cs="Times New Roman"/>
        </w:rPr>
      </w:pPr>
    </w:p>
    <w:p w14:paraId="096863F2" w14:textId="394E2C6B" w:rsidR="009F258E" w:rsidRPr="00A925B0" w:rsidRDefault="00D77CD1" w:rsidP="00E82EC2">
      <w:pPr>
        <w:spacing w:line="480" w:lineRule="auto"/>
        <w:ind w:left="720" w:hanging="720"/>
        <w:rPr>
          <w:rFonts w:ascii="Times New Roman" w:hAnsi="Times New Roman" w:cs="Times New Roman"/>
          <w:b/>
          <w:bCs/>
        </w:rPr>
      </w:pPr>
      <w:r w:rsidRPr="00A925B0">
        <w:rPr>
          <w:rFonts w:ascii="Times New Roman" w:hAnsi="Times New Roman" w:cs="Times New Roman"/>
        </w:rPr>
        <w:lastRenderedPageBreak/>
        <w:t>NHS</w:t>
      </w:r>
      <w:r w:rsidR="009F258E" w:rsidRPr="00A925B0">
        <w:rPr>
          <w:rFonts w:ascii="Times New Roman" w:hAnsi="Times New Roman" w:cs="Times New Roman"/>
        </w:rPr>
        <w:t xml:space="preserve">. (n.d.). </w:t>
      </w:r>
      <w:r w:rsidR="009F258E" w:rsidRPr="00A925B0">
        <w:rPr>
          <w:rFonts w:ascii="Times New Roman" w:hAnsi="Times New Roman" w:cs="Times New Roman"/>
          <w:i/>
          <w:iCs/>
        </w:rPr>
        <w:t>NHS Careers</w:t>
      </w:r>
      <w:r w:rsidR="009F258E" w:rsidRPr="00A925B0">
        <w:rPr>
          <w:rFonts w:ascii="Times New Roman" w:hAnsi="Times New Roman" w:cs="Times New Roman"/>
        </w:rPr>
        <w:t>. Personal characteristics and skills required (mental health nursing). 27/02/2025.</w:t>
      </w:r>
      <w:r w:rsidR="009F258E" w:rsidRPr="00A925B0">
        <w:rPr>
          <w:rFonts w:ascii="Times New Roman" w:hAnsi="Times New Roman" w:cs="Times New Roman"/>
          <w:b/>
          <w:bCs/>
        </w:rPr>
        <w:t xml:space="preserve"> </w:t>
      </w:r>
      <w:hyperlink r:id="rId16" w:history="1">
        <w:r w:rsidR="000F4256" w:rsidRPr="00A925B0">
          <w:rPr>
            <w:rStyle w:val="Hyperlink"/>
            <w:rFonts w:ascii="Times New Roman" w:hAnsi="Times New Roman" w:cs="Times New Roman"/>
            <w:b/>
            <w:bCs/>
          </w:rPr>
          <w:t>https://www.healthcareers.nhs.uk/explore-roles/nursing/roles-nursing/mental-health-nurse/personal-characteristics-and-skills-required-mental-health-nursing</w:t>
        </w:r>
      </w:hyperlink>
    </w:p>
    <w:p w14:paraId="587DB554" w14:textId="77777777" w:rsidR="000F4256" w:rsidRPr="00A925B0" w:rsidRDefault="000F4256" w:rsidP="00E82EC2">
      <w:pPr>
        <w:spacing w:line="480" w:lineRule="auto"/>
        <w:ind w:left="720" w:hanging="720"/>
        <w:rPr>
          <w:rFonts w:ascii="Times New Roman" w:hAnsi="Times New Roman" w:cs="Times New Roman"/>
          <w:b/>
          <w:bCs/>
        </w:rPr>
      </w:pPr>
    </w:p>
    <w:p w14:paraId="7C31A69D" w14:textId="08468E2C" w:rsidR="00E069DC" w:rsidRPr="00A925B0" w:rsidRDefault="00E069DC" w:rsidP="00E82EC2">
      <w:pPr>
        <w:spacing w:line="480" w:lineRule="auto"/>
        <w:ind w:left="720" w:hanging="720"/>
        <w:rPr>
          <w:rFonts w:ascii="Times New Roman" w:hAnsi="Times New Roman" w:cs="Times New Roman"/>
        </w:rPr>
      </w:pPr>
      <w:r w:rsidRPr="00A925B0">
        <w:rPr>
          <w:rFonts w:ascii="Times New Roman" w:hAnsi="Times New Roman" w:cs="Times New Roman"/>
        </w:rPr>
        <w:t>Oh, J. (2019). Effects of Nursing Students’ Empathy and Interpersonal Competence on Ideal Nurse Attributes. </w:t>
      </w:r>
      <w:r w:rsidRPr="00A925B0">
        <w:rPr>
          <w:rFonts w:ascii="Times New Roman" w:hAnsi="Times New Roman" w:cs="Times New Roman"/>
          <w:i/>
          <w:iCs/>
        </w:rPr>
        <w:t>The Journal of Nursing Education</w:t>
      </w:r>
      <w:r w:rsidRPr="00A925B0">
        <w:rPr>
          <w:rFonts w:ascii="Times New Roman" w:hAnsi="Times New Roman" w:cs="Times New Roman"/>
        </w:rPr>
        <w:t>, </w:t>
      </w:r>
      <w:r w:rsidRPr="00A925B0">
        <w:rPr>
          <w:rFonts w:ascii="Times New Roman" w:hAnsi="Times New Roman" w:cs="Times New Roman"/>
          <w:i/>
          <w:iCs/>
        </w:rPr>
        <w:t>58</w:t>
      </w:r>
      <w:r w:rsidRPr="00A925B0">
        <w:rPr>
          <w:rFonts w:ascii="Times New Roman" w:hAnsi="Times New Roman" w:cs="Times New Roman"/>
        </w:rPr>
        <w:t xml:space="preserve">(3), 130–135. </w:t>
      </w:r>
      <w:hyperlink r:id="rId17" w:history="1">
        <w:r w:rsidR="00D96FC1" w:rsidRPr="00A925B0">
          <w:rPr>
            <w:rStyle w:val="Hyperlink"/>
            <w:rFonts w:ascii="Times New Roman" w:hAnsi="Times New Roman" w:cs="Times New Roman"/>
          </w:rPr>
          <w:t>https://doi.org/10.3928/01484834-20190221-02</w:t>
        </w:r>
      </w:hyperlink>
    </w:p>
    <w:p w14:paraId="0687273E" w14:textId="77777777" w:rsidR="00D96FC1" w:rsidRPr="00A925B0" w:rsidRDefault="00D96FC1" w:rsidP="00E82EC2">
      <w:pPr>
        <w:spacing w:line="480" w:lineRule="auto"/>
        <w:ind w:left="720" w:hanging="720"/>
        <w:rPr>
          <w:rFonts w:ascii="Times New Roman" w:hAnsi="Times New Roman" w:cs="Times New Roman"/>
        </w:rPr>
      </w:pPr>
    </w:p>
    <w:p w14:paraId="7A986B87" w14:textId="617563AF" w:rsidR="00BA1104" w:rsidRPr="00A925B0" w:rsidRDefault="00BA1104" w:rsidP="00E82EC2">
      <w:pPr>
        <w:spacing w:line="480" w:lineRule="auto"/>
        <w:ind w:left="720" w:hanging="720"/>
        <w:rPr>
          <w:rFonts w:ascii="Times New Roman" w:hAnsi="Times New Roman" w:cs="Times New Roman"/>
        </w:rPr>
      </w:pPr>
      <w:r w:rsidRPr="00A925B0">
        <w:rPr>
          <w:rFonts w:ascii="Times New Roman" w:hAnsi="Times New Roman" w:cs="Times New Roman"/>
        </w:rPr>
        <w:t xml:space="preserve">Pohling, R., Bzdok, D., </w:t>
      </w:r>
      <w:proofErr w:type="spellStart"/>
      <w:r w:rsidRPr="00A925B0">
        <w:rPr>
          <w:rFonts w:ascii="Times New Roman" w:hAnsi="Times New Roman" w:cs="Times New Roman"/>
        </w:rPr>
        <w:t>Eigenstetter</w:t>
      </w:r>
      <w:proofErr w:type="spellEnd"/>
      <w:r w:rsidRPr="00A925B0">
        <w:rPr>
          <w:rFonts w:ascii="Times New Roman" w:hAnsi="Times New Roman" w:cs="Times New Roman"/>
        </w:rPr>
        <w:t xml:space="preserve">, M., Stumpf, S., &amp; Strobel, A. (2016). What is Ethical Competence? The Role of Empathy, Personal Values, and the Five-Factor Model of Personality in Ethical Decision-Making. </w:t>
      </w:r>
      <w:r w:rsidRPr="00A925B0">
        <w:rPr>
          <w:rFonts w:ascii="Times New Roman" w:hAnsi="Times New Roman" w:cs="Times New Roman"/>
          <w:i/>
          <w:iCs/>
        </w:rPr>
        <w:t>Journal of Business Ethics</w:t>
      </w:r>
      <w:r w:rsidRPr="00A925B0">
        <w:rPr>
          <w:rFonts w:ascii="Times New Roman" w:hAnsi="Times New Roman" w:cs="Times New Roman"/>
        </w:rPr>
        <w:t xml:space="preserve">, </w:t>
      </w:r>
      <w:r w:rsidRPr="00A925B0">
        <w:rPr>
          <w:rFonts w:ascii="Times New Roman" w:hAnsi="Times New Roman" w:cs="Times New Roman"/>
          <w:i/>
          <w:iCs/>
        </w:rPr>
        <w:t>137</w:t>
      </w:r>
      <w:r w:rsidRPr="00A925B0">
        <w:rPr>
          <w:rFonts w:ascii="Times New Roman" w:hAnsi="Times New Roman" w:cs="Times New Roman"/>
        </w:rPr>
        <w:t xml:space="preserve">(3), 449–474. </w:t>
      </w:r>
      <w:hyperlink r:id="rId18" w:history="1">
        <w:r w:rsidR="00BE3166" w:rsidRPr="00A925B0">
          <w:rPr>
            <w:rStyle w:val="Hyperlink"/>
            <w:rFonts w:ascii="Times New Roman" w:hAnsi="Times New Roman" w:cs="Times New Roman"/>
          </w:rPr>
          <w:t>https://doi.org/10.1007/s10551-015-2569-5</w:t>
        </w:r>
      </w:hyperlink>
    </w:p>
    <w:p w14:paraId="3826EC2D" w14:textId="77777777" w:rsidR="00BE3166" w:rsidRPr="00A925B0" w:rsidRDefault="00BE3166" w:rsidP="00E82EC2">
      <w:pPr>
        <w:spacing w:line="480" w:lineRule="auto"/>
        <w:ind w:left="720" w:hanging="720"/>
        <w:rPr>
          <w:rFonts w:ascii="Times New Roman" w:hAnsi="Times New Roman" w:cs="Times New Roman"/>
        </w:rPr>
      </w:pPr>
    </w:p>
    <w:p w14:paraId="48DF29B3" w14:textId="356801C5" w:rsidR="00BE3166" w:rsidRDefault="00BE3166" w:rsidP="00E82EC2">
      <w:pPr>
        <w:spacing w:line="480" w:lineRule="auto"/>
        <w:ind w:left="720" w:hanging="720"/>
        <w:rPr>
          <w:rFonts w:ascii="Times New Roman" w:hAnsi="Times New Roman" w:cs="Times New Roman"/>
        </w:rPr>
      </w:pPr>
      <w:r w:rsidRPr="00BE3166">
        <w:rPr>
          <w:rFonts w:ascii="Times New Roman" w:hAnsi="Times New Roman" w:cs="Times New Roman"/>
        </w:rPr>
        <w:t xml:space="preserve">Smyth, S., De Vries, J. M. A., Rossetti, J., &amp; McCann, E. (2021). “Stuck between a Rock and a Hard Place”: How Mental Health Nurses’ Experience Psychosocial interventions in Irish Mental Health Care Settings. </w:t>
      </w:r>
      <w:r w:rsidRPr="00BE3166">
        <w:rPr>
          <w:rFonts w:ascii="Times New Roman" w:hAnsi="Times New Roman" w:cs="Times New Roman"/>
          <w:i/>
          <w:iCs/>
        </w:rPr>
        <w:t>Journal of Psychiatric and Mental Health Nursing</w:t>
      </w:r>
      <w:r w:rsidRPr="00BE3166">
        <w:rPr>
          <w:rFonts w:ascii="Times New Roman" w:hAnsi="Times New Roman" w:cs="Times New Roman"/>
        </w:rPr>
        <w:t xml:space="preserve">, </w:t>
      </w:r>
      <w:r w:rsidRPr="00BE3166">
        <w:rPr>
          <w:rFonts w:ascii="Times New Roman" w:hAnsi="Times New Roman" w:cs="Times New Roman"/>
          <w:i/>
          <w:iCs/>
        </w:rPr>
        <w:t>28</w:t>
      </w:r>
      <w:r w:rsidRPr="00BE3166">
        <w:rPr>
          <w:rFonts w:ascii="Times New Roman" w:hAnsi="Times New Roman" w:cs="Times New Roman"/>
        </w:rPr>
        <w:t xml:space="preserve">(4), 590–600. </w:t>
      </w:r>
      <w:hyperlink r:id="rId19" w:history="1">
        <w:r w:rsidR="009579E6" w:rsidRPr="00BE3166">
          <w:rPr>
            <w:rStyle w:val="Hyperlink"/>
            <w:rFonts w:ascii="Times New Roman" w:hAnsi="Times New Roman" w:cs="Times New Roman"/>
          </w:rPr>
          <w:t>https://doi.org/10.1111/jpm.12702</w:t>
        </w:r>
      </w:hyperlink>
    </w:p>
    <w:p w14:paraId="3E511C19" w14:textId="77777777" w:rsidR="005026E9" w:rsidRDefault="005026E9" w:rsidP="00E82EC2">
      <w:pPr>
        <w:spacing w:line="480" w:lineRule="auto"/>
        <w:ind w:left="720" w:hanging="720"/>
        <w:rPr>
          <w:rFonts w:ascii="Times New Roman" w:hAnsi="Times New Roman" w:cs="Times New Roman"/>
        </w:rPr>
      </w:pPr>
    </w:p>
    <w:p w14:paraId="6C18FFD4" w14:textId="2573EA3A" w:rsidR="009579E6" w:rsidRDefault="009579E6" w:rsidP="00E82EC2">
      <w:pPr>
        <w:spacing w:line="480" w:lineRule="auto"/>
        <w:ind w:left="720" w:hanging="720"/>
        <w:rPr>
          <w:rFonts w:ascii="Times New Roman" w:hAnsi="Times New Roman" w:cs="Times New Roman"/>
        </w:rPr>
      </w:pPr>
      <w:r>
        <w:rPr>
          <w:rFonts w:ascii="Times New Roman" w:hAnsi="Times New Roman" w:cs="Times New Roman"/>
        </w:rPr>
        <w:t xml:space="preserve">Swansea Council. (2024). Race (1) &amp; Race (2). </w:t>
      </w:r>
      <w:r w:rsidRPr="009579E6">
        <w:rPr>
          <w:rFonts w:ascii="Times New Roman" w:hAnsi="Times New Roman" w:cs="Times New Roman"/>
          <w:i/>
          <w:iCs/>
        </w:rPr>
        <w:t xml:space="preserve">Equalities statistics review </w:t>
      </w:r>
      <w:r>
        <w:rPr>
          <w:rFonts w:ascii="Times New Roman" w:hAnsi="Times New Roman" w:cs="Times New Roman"/>
          <w:i/>
          <w:iCs/>
        </w:rPr>
        <w:t xml:space="preserve">PDF. </w:t>
      </w:r>
      <w:r>
        <w:rPr>
          <w:rFonts w:ascii="Times New Roman" w:hAnsi="Times New Roman" w:cs="Times New Roman"/>
        </w:rPr>
        <w:t xml:space="preserve">11-12. </w:t>
      </w:r>
      <w:hyperlink r:id="rId20" w:history="1">
        <w:r w:rsidRPr="00BE5A91">
          <w:rPr>
            <w:rStyle w:val="Hyperlink"/>
            <w:rFonts w:ascii="Times New Roman" w:hAnsi="Times New Roman" w:cs="Times New Roman"/>
          </w:rPr>
          <w:t>https://www.swansea.gov.uk/equalitiesstatistics</w:t>
        </w:r>
      </w:hyperlink>
    </w:p>
    <w:p w14:paraId="120F16C1" w14:textId="77777777" w:rsidR="00BA1104" w:rsidRPr="00A925B0" w:rsidRDefault="00BA1104" w:rsidP="009579E6">
      <w:pPr>
        <w:spacing w:line="480" w:lineRule="auto"/>
        <w:rPr>
          <w:rFonts w:ascii="Times New Roman" w:hAnsi="Times New Roman" w:cs="Times New Roman"/>
        </w:rPr>
      </w:pPr>
    </w:p>
    <w:p w14:paraId="6E2F5557" w14:textId="5948A3DE" w:rsidR="00AB5C00" w:rsidRDefault="00AB5C00" w:rsidP="00E82EC2">
      <w:pPr>
        <w:spacing w:line="480" w:lineRule="auto"/>
        <w:ind w:left="720" w:hanging="720"/>
        <w:rPr>
          <w:rFonts w:ascii="Times New Roman" w:hAnsi="Times New Roman" w:cs="Times New Roman"/>
        </w:rPr>
      </w:pPr>
      <w:r w:rsidRPr="00AB5C00">
        <w:rPr>
          <w:rFonts w:ascii="Times New Roman" w:hAnsi="Times New Roman" w:cs="Times New Roman"/>
        </w:rPr>
        <w:t xml:space="preserve">Yu, M., Wang, H., Wu, Y., Zhang, Q., Du, X., Huang, X., &amp; Yan, H. (2025). The Influence of Emotional Intelligence on Psychiatric Nurses’ Care </w:t>
      </w:r>
      <w:proofErr w:type="spellStart"/>
      <w:r w:rsidRPr="00AB5C00">
        <w:rPr>
          <w:rFonts w:ascii="Times New Roman" w:hAnsi="Times New Roman" w:cs="Times New Roman"/>
        </w:rPr>
        <w:t>Behavior</w:t>
      </w:r>
      <w:proofErr w:type="spellEnd"/>
      <w:r w:rsidRPr="00AB5C00">
        <w:rPr>
          <w:rFonts w:ascii="Times New Roman" w:hAnsi="Times New Roman" w:cs="Times New Roman"/>
        </w:rPr>
        <w:t xml:space="preserve">, and the Chain Mediating Role </w:t>
      </w:r>
      <w:r w:rsidRPr="00AB5C00">
        <w:rPr>
          <w:rFonts w:ascii="Times New Roman" w:hAnsi="Times New Roman" w:cs="Times New Roman"/>
        </w:rPr>
        <w:lastRenderedPageBreak/>
        <w:t>of Compassion Fatigue and Perception of Management. </w:t>
      </w:r>
      <w:r w:rsidRPr="00AB5C00">
        <w:rPr>
          <w:rFonts w:ascii="Times New Roman" w:hAnsi="Times New Roman" w:cs="Times New Roman"/>
          <w:i/>
          <w:iCs/>
        </w:rPr>
        <w:t>Journal of Psychosocial Nursing and Mental Health Services</w:t>
      </w:r>
      <w:r w:rsidRPr="00AB5C00">
        <w:rPr>
          <w:rFonts w:ascii="Times New Roman" w:hAnsi="Times New Roman" w:cs="Times New Roman"/>
        </w:rPr>
        <w:t>, </w:t>
      </w:r>
      <w:r w:rsidRPr="00AB5C00">
        <w:rPr>
          <w:rFonts w:ascii="Times New Roman" w:hAnsi="Times New Roman" w:cs="Times New Roman"/>
          <w:i/>
          <w:iCs/>
        </w:rPr>
        <w:t>63</w:t>
      </w:r>
      <w:r w:rsidRPr="00AB5C00">
        <w:rPr>
          <w:rFonts w:ascii="Times New Roman" w:hAnsi="Times New Roman" w:cs="Times New Roman"/>
        </w:rPr>
        <w:t xml:space="preserve">(2), 35–43. </w:t>
      </w:r>
      <w:hyperlink r:id="rId21" w:history="1">
        <w:r w:rsidR="008B49C0" w:rsidRPr="00AB5C00">
          <w:rPr>
            <w:rStyle w:val="Hyperlink"/>
            <w:rFonts w:ascii="Times New Roman" w:hAnsi="Times New Roman" w:cs="Times New Roman"/>
          </w:rPr>
          <w:t>https://doi.org/10.3928/02793695-20241101-02</w:t>
        </w:r>
      </w:hyperlink>
    </w:p>
    <w:p w14:paraId="5FA4F7C4" w14:textId="77777777" w:rsidR="008B49C0" w:rsidRPr="00AB5C00" w:rsidRDefault="008B49C0" w:rsidP="00E82EC2">
      <w:pPr>
        <w:spacing w:line="480" w:lineRule="auto"/>
        <w:ind w:left="720" w:hanging="720"/>
        <w:rPr>
          <w:rFonts w:ascii="Times New Roman" w:hAnsi="Times New Roman" w:cs="Times New Roman"/>
        </w:rPr>
      </w:pPr>
    </w:p>
    <w:p w14:paraId="2D3E3141" w14:textId="538076B0" w:rsidR="007D07A3" w:rsidRPr="007D07A3" w:rsidRDefault="008B49C0" w:rsidP="008B49C0">
      <w:pPr>
        <w:spacing w:line="480" w:lineRule="auto"/>
        <w:ind w:left="720" w:hanging="720"/>
        <w:rPr>
          <w:rFonts w:ascii="Times New Roman" w:hAnsi="Times New Roman" w:cs="Times New Roman"/>
        </w:rPr>
      </w:pPr>
      <w:r w:rsidRPr="008B49C0">
        <w:rPr>
          <w:rFonts w:ascii="Times New Roman" w:hAnsi="Times New Roman" w:cs="Times New Roman"/>
        </w:rPr>
        <w:t>Zito JM, Safer DJ, </w:t>
      </w:r>
      <w:proofErr w:type="spellStart"/>
      <w:r w:rsidRPr="008B49C0">
        <w:rPr>
          <w:rFonts w:ascii="Times New Roman" w:hAnsi="Times New Roman" w:cs="Times New Roman"/>
        </w:rPr>
        <w:t>dosReis</w:t>
      </w:r>
      <w:proofErr w:type="spellEnd"/>
      <w:r w:rsidRPr="008B49C0">
        <w:rPr>
          <w:rFonts w:ascii="Times New Roman" w:hAnsi="Times New Roman" w:cs="Times New Roman"/>
        </w:rPr>
        <w:t xml:space="preserve"> S, et al. Psychotropic Practice Patterns for Youth: A 10-Year Perspective. </w:t>
      </w:r>
      <w:r w:rsidRPr="008B49C0">
        <w:rPr>
          <w:rFonts w:ascii="Times New Roman" w:hAnsi="Times New Roman" w:cs="Times New Roman"/>
          <w:i/>
          <w:iCs/>
        </w:rPr>
        <w:t xml:space="preserve">Arch </w:t>
      </w:r>
      <w:proofErr w:type="spellStart"/>
      <w:r w:rsidRPr="008B49C0">
        <w:rPr>
          <w:rFonts w:ascii="Times New Roman" w:hAnsi="Times New Roman" w:cs="Times New Roman"/>
          <w:i/>
          <w:iCs/>
        </w:rPr>
        <w:t>Pediatr</w:t>
      </w:r>
      <w:proofErr w:type="spellEnd"/>
      <w:r w:rsidRPr="008B49C0">
        <w:rPr>
          <w:rFonts w:ascii="Times New Roman" w:hAnsi="Times New Roman" w:cs="Times New Roman"/>
          <w:i/>
          <w:iCs/>
        </w:rPr>
        <w:t xml:space="preserve"> </w:t>
      </w:r>
      <w:proofErr w:type="spellStart"/>
      <w:r w:rsidRPr="008B49C0">
        <w:rPr>
          <w:rFonts w:ascii="Times New Roman" w:hAnsi="Times New Roman" w:cs="Times New Roman"/>
          <w:i/>
          <w:iCs/>
        </w:rPr>
        <w:t>Adolesc</w:t>
      </w:r>
      <w:proofErr w:type="spellEnd"/>
      <w:r w:rsidRPr="008B49C0">
        <w:rPr>
          <w:rFonts w:ascii="Times New Roman" w:hAnsi="Times New Roman" w:cs="Times New Roman"/>
          <w:i/>
          <w:iCs/>
        </w:rPr>
        <w:t xml:space="preserve"> Med.</w:t>
      </w:r>
      <w:r w:rsidRPr="008B49C0">
        <w:rPr>
          <w:rFonts w:ascii="Times New Roman" w:hAnsi="Times New Roman" w:cs="Times New Roman"/>
        </w:rPr>
        <w:t> 2003;157(1):17–25. doi:10.1001/archpedi.157.1.17</w:t>
      </w:r>
    </w:p>
    <w:sectPr w:rsidR="007D07A3" w:rsidRPr="007D07A3">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03ECD8" w14:textId="77777777" w:rsidR="008448A8" w:rsidRDefault="008448A8" w:rsidP="00AF006F">
      <w:pPr>
        <w:spacing w:after="0" w:line="240" w:lineRule="auto"/>
      </w:pPr>
      <w:r>
        <w:separator/>
      </w:r>
    </w:p>
  </w:endnote>
  <w:endnote w:type="continuationSeparator" w:id="0">
    <w:p w14:paraId="5A466D7A" w14:textId="77777777" w:rsidR="008448A8" w:rsidRDefault="008448A8" w:rsidP="00AF00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710102" w14:textId="77777777" w:rsidR="008448A8" w:rsidRDefault="008448A8" w:rsidP="00AF006F">
      <w:pPr>
        <w:spacing w:after="0" w:line="240" w:lineRule="auto"/>
      </w:pPr>
      <w:r>
        <w:separator/>
      </w:r>
    </w:p>
  </w:footnote>
  <w:footnote w:type="continuationSeparator" w:id="0">
    <w:p w14:paraId="03FF11A6" w14:textId="77777777" w:rsidR="008448A8" w:rsidRDefault="008448A8" w:rsidP="00AF00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8454080"/>
      <w:docPartObj>
        <w:docPartGallery w:val="Page Numbers (Top of Page)"/>
        <w:docPartUnique/>
      </w:docPartObj>
    </w:sdtPr>
    <w:sdtEndPr>
      <w:rPr>
        <w:noProof/>
      </w:rPr>
    </w:sdtEndPr>
    <w:sdtContent>
      <w:p w14:paraId="1B1BEC39" w14:textId="12B1EB0E" w:rsidR="00AF006F" w:rsidRDefault="00AF006F">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587BA9D" w14:textId="77777777" w:rsidR="00AF006F" w:rsidRDefault="00AF006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06F"/>
    <w:rsid w:val="00022792"/>
    <w:rsid w:val="00026EB2"/>
    <w:rsid w:val="00034E12"/>
    <w:rsid w:val="00040135"/>
    <w:rsid w:val="000602FC"/>
    <w:rsid w:val="00064F94"/>
    <w:rsid w:val="0007175D"/>
    <w:rsid w:val="00086F4D"/>
    <w:rsid w:val="00092B35"/>
    <w:rsid w:val="000A15A1"/>
    <w:rsid w:val="000B05E7"/>
    <w:rsid w:val="000B619E"/>
    <w:rsid w:val="000D3FEC"/>
    <w:rsid w:val="000D3FF4"/>
    <w:rsid w:val="000E411A"/>
    <w:rsid w:val="000F4256"/>
    <w:rsid w:val="00104F63"/>
    <w:rsid w:val="00107CD5"/>
    <w:rsid w:val="00111DFF"/>
    <w:rsid w:val="00114016"/>
    <w:rsid w:val="001152A8"/>
    <w:rsid w:val="00126983"/>
    <w:rsid w:val="00127B47"/>
    <w:rsid w:val="001400C5"/>
    <w:rsid w:val="00163A64"/>
    <w:rsid w:val="00163ABF"/>
    <w:rsid w:val="0017138B"/>
    <w:rsid w:val="00172E34"/>
    <w:rsid w:val="00184B34"/>
    <w:rsid w:val="001A498B"/>
    <w:rsid w:val="001A7D6D"/>
    <w:rsid w:val="001B2186"/>
    <w:rsid w:val="001C16DB"/>
    <w:rsid w:val="001C6682"/>
    <w:rsid w:val="001D2722"/>
    <w:rsid w:val="001D5CCC"/>
    <w:rsid w:val="001E41E1"/>
    <w:rsid w:val="00202866"/>
    <w:rsid w:val="002152DB"/>
    <w:rsid w:val="00227CAA"/>
    <w:rsid w:val="002456E3"/>
    <w:rsid w:val="00254C35"/>
    <w:rsid w:val="00270AE5"/>
    <w:rsid w:val="0027295C"/>
    <w:rsid w:val="0028255F"/>
    <w:rsid w:val="00291BDA"/>
    <w:rsid w:val="0029649B"/>
    <w:rsid w:val="00297523"/>
    <w:rsid w:val="002A147A"/>
    <w:rsid w:val="002A18D1"/>
    <w:rsid w:val="002A7848"/>
    <w:rsid w:val="002C6C15"/>
    <w:rsid w:val="002D480A"/>
    <w:rsid w:val="002F02DD"/>
    <w:rsid w:val="0030054A"/>
    <w:rsid w:val="00302509"/>
    <w:rsid w:val="0030297F"/>
    <w:rsid w:val="00304404"/>
    <w:rsid w:val="003159BC"/>
    <w:rsid w:val="00322F90"/>
    <w:rsid w:val="0032302D"/>
    <w:rsid w:val="003241A1"/>
    <w:rsid w:val="003260E8"/>
    <w:rsid w:val="00340A6F"/>
    <w:rsid w:val="003428B5"/>
    <w:rsid w:val="0034435F"/>
    <w:rsid w:val="00356405"/>
    <w:rsid w:val="00356779"/>
    <w:rsid w:val="00374775"/>
    <w:rsid w:val="00375051"/>
    <w:rsid w:val="003866FA"/>
    <w:rsid w:val="00386C75"/>
    <w:rsid w:val="003956A6"/>
    <w:rsid w:val="00397C8A"/>
    <w:rsid w:val="003B6B45"/>
    <w:rsid w:val="003C085D"/>
    <w:rsid w:val="003F58FB"/>
    <w:rsid w:val="00406286"/>
    <w:rsid w:val="004117AC"/>
    <w:rsid w:val="00414C3E"/>
    <w:rsid w:val="00417899"/>
    <w:rsid w:val="00423B61"/>
    <w:rsid w:val="00426D03"/>
    <w:rsid w:val="00457023"/>
    <w:rsid w:val="00467E80"/>
    <w:rsid w:val="004717B7"/>
    <w:rsid w:val="00471A2F"/>
    <w:rsid w:val="004737DC"/>
    <w:rsid w:val="00477226"/>
    <w:rsid w:val="00484541"/>
    <w:rsid w:val="0048530E"/>
    <w:rsid w:val="0049011D"/>
    <w:rsid w:val="004979B0"/>
    <w:rsid w:val="004B505C"/>
    <w:rsid w:val="004C2175"/>
    <w:rsid w:val="004D1485"/>
    <w:rsid w:val="004D26A9"/>
    <w:rsid w:val="004F2B71"/>
    <w:rsid w:val="005026E9"/>
    <w:rsid w:val="00503EA7"/>
    <w:rsid w:val="00507B1D"/>
    <w:rsid w:val="00532AD6"/>
    <w:rsid w:val="005340BB"/>
    <w:rsid w:val="00537CF5"/>
    <w:rsid w:val="00550A5B"/>
    <w:rsid w:val="0055453E"/>
    <w:rsid w:val="005555B4"/>
    <w:rsid w:val="00561856"/>
    <w:rsid w:val="00564496"/>
    <w:rsid w:val="00574310"/>
    <w:rsid w:val="00580D67"/>
    <w:rsid w:val="005812FE"/>
    <w:rsid w:val="00584395"/>
    <w:rsid w:val="00590E41"/>
    <w:rsid w:val="005A2562"/>
    <w:rsid w:val="005A49B2"/>
    <w:rsid w:val="005A5142"/>
    <w:rsid w:val="005A73B5"/>
    <w:rsid w:val="005C521E"/>
    <w:rsid w:val="005D0F24"/>
    <w:rsid w:val="005E40E0"/>
    <w:rsid w:val="005E46E7"/>
    <w:rsid w:val="005E4EC7"/>
    <w:rsid w:val="005E79C1"/>
    <w:rsid w:val="005F70AD"/>
    <w:rsid w:val="006078B1"/>
    <w:rsid w:val="00614A55"/>
    <w:rsid w:val="00614D79"/>
    <w:rsid w:val="00620433"/>
    <w:rsid w:val="006205E7"/>
    <w:rsid w:val="006237D5"/>
    <w:rsid w:val="00634B37"/>
    <w:rsid w:val="00652F9F"/>
    <w:rsid w:val="0065314F"/>
    <w:rsid w:val="00661ECD"/>
    <w:rsid w:val="00663F0B"/>
    <w:rsid w:val="0066406D"/>
    <w:rsid w:val="006650A8"/>
    <w:rsid w:val="0067176B"/>
    <w:rsid w:val="00673A63"/>
    <w:rsid w:val="00681A00"/>
    <w:rsid w:val="006A48FF"/>
    <w:rsid w:val="006A583C"/>
    <w:rsid w:val="006B7023"/>
    <w:rsid w:val="006C09EC"/>
    <w:rsid w:val="006C4B8C"/>
    <w:rsid w:val="006C7F44"/>
    <w:rsid w:val="006D352A"/>
    <w:rsid w:val="006E33B8"/>
    <w:rsid w:val="00706E35"/>
    <w:rsid w:val="00711EDD"/>
    <w:rsid w:val="00733FA7"/>
    <w:rsid w:val="007433C4"/>
    <w:rsid w:val="0074476D"/>
    <w:rsid w:val="00745F07"/>
    <w:rsid w:val="007541E4"/>
    <w:rsid w:val="007638BE"/>
    <w:rsid w:val="00764110"/>
    <w:rsid w:val="00765FEC"/>
    <w:rsid w:val="00795316"/>
    <w:rsid w:val="007A2574"/>
    <w:rsid w:val="007A517C"/>
    <w:rsid w:val="007D07A3"/>
    <w:rsid w:val="007D5435"/>
    <w:rsid w:val="007E0215"/>
    <w:rsid w:val="007F56F1"/>
    <w:rsid w:val="00803554"/>
    <w:rsid w:val="00807B6C"/>
    <w:rsid w:val="0082052D"/>
    <w:rsid w:val="0082717C"/>
    <w:rsid w:val="0083161C"/>
    <w:rsid w:val="0083430F"/>
    <w:rsid w:val="00836821"/>
    <w:rsid w:val="00843840"/>
    <w:rsid w:val="008448A8"/>
    <w:rsid w:val="00862CFA"/>
    <w:rsid w:val="00882A90"/>
    <w:rsid w:val="008A0151"/>
    <w:rsid w:val="008A4DB5"/>
    <w:rsid w:val="008A6060"/>
    <w:rsid w:val="008B49C0"/>
    <w:rsid w:val="008B5CD0"/>
    <w:rsid w:val="008C2148"/>
    <w:rsid w:val="008C7EF3"/>
    <w:rsid w:val="008D2A4D"/>
    <w:rsid w:val="008E04A8"/>
    <w:rsid w:val="008E2BED"/>
    <w:rsid w:val="008F6D86"/>
    <w:rsid w:val="009046C5"/>
    <w:rsid w:val="00905F73"/>
    <w:rsid w:val="00912F50"/>
    <w:rsid w:val="009130C8"/>
    <w:rsid w:val="0092779B"/>
    <w:rsid w:val="00932726"/>
    <w:rsid w:val="009516ED"/>
    <w:rsid w:val="009579E6"/>
    <w:rsid w:val="00966B27"/>
    <w:rsid w:val="009A33A4"/>
    <w:rsid w:val="009B2F48"/>
    <w:rsid w:val="009C4391"/>
    <w:rsid w:val="009C4D5C"/>
    <w:rsid w:val="009C59CC"/>
    <w:rsid w:val="009C72C2"/>
    <w:rsid w:val="009D7987"/>
    <w:rsid w:val="009E2403"/>
    <w:rsid w:val="009E3367"/>
    <w:rsid w:val="009E4658"/>
    <w:rsid w:val="009F258E"/>
    <w:rsid w:val="009F62CA"/>
    <w:rsid w:val="00A20857"/>
    <w:rsid w:val="00A30202"/>
    <w:rsid w:val="00A30AB5"/>
    <w:rsid w:val="00A36DEB"/>
    <w:rsid w:val="00A53690"/>
    <w:rsid w:val="00A54F3C"/>
    <w:rsid w:val="00A566A9"/>
    <w:rsid w:val="00A570E7"/>
    <w:rsid w:val="00A6232D"/>
    <w:rsid w:val="00A673FF"/>
    <w:rsid w:val="00A73751"/>
    <w:rsid w:val="00A925B0"/>
    <w:rsid w:val="00A92679"/>
    <w:rsid w:val="00AA197D"/>
    <w:rsid w:val="00AA731B"/>
    <w:rsid w:val="00AB2375"/>
    <w:rsid w:val="00AB5C00"/>
    <w:rsid w:val="00AC3B51"/>
    <w:rsid w:val="00AD3C39"/>
    <w:rsid w:val="00AE06BF"/>
    <w:rsid w:val="00AF006F"/>
    <w:rsid w:val="00AF4C77"/>
    <w:rsid w:val="00B1357C"/>
    <w:rsid w:val="00B156C8"/>
    <w:rsid w:val="00B256F3"/>
    <w:rsid w:val="00B26328"/>
    <w:rsid w:val="00B372F3"/>
    <w:rsid w:val="00B379AA"/>
    <w:rsid w:val="00B44CA3"/>
    <w:rsid w:val="00B54408"/>
    <w:rsid w:val="00B671ED"/>
    <w:rsid w:val="00B73316"/>
    <w:rsid w:val="00B77944"/>
    <w:rsid w:val="00B83D2F"/>
    <w:rsid w:val="00B85C91"/>
    <w:rsid w:val="00B97E03"/>
    <w:rsid w:val="00BA1104"/>
    <w:rsid w:val="00BA3AA0"/>
    <w:rsid w:val="00BB12AD"/>
    <w:rsid w:val="00BC68D5"/>
    <w:rsid w:val="00BD7439"/>
    <w:rsid w:val="00BE11F9"/>
    <w:rsid w:val="00BE3166"/>
    <w:rsid w:val="00BE5FED"/>
    <w:rsid w:val="00C011F2"/>
    <w:rsid w:val="00C03ED7"/>
    <w:rsid w:val="00C143C1"/>
    <w:rsid w:val="00C17C80"/>
    <w:rsid w:val="00C22E39"/>
    <w:rsid w:val="00C24FC4"/>
    <w:rsid w:val="00C31CBA"/>
    <w:rsid w:val="00C3559C"/>
    <w:rsid w:val="00C35A7C"/>
    <w:rsid w:val="00C425E8"/>
    <w:rsid w:val="00C44B39"/>
    <w:rsid w:val="00C57E6F"/>
    <w:rsid w:val="00C74F36"/>
    <w:rsid w:val="00C82710"/>
    <w:rsid w:val="00C86E4D"/>
    <w:rsid w:val="00C92446"/>
    <w:rsid w:val="00CA25BB"/>
    <w:rsid w:val="00CB666F"/>
    <w:rsid w:val="00CB6BC8"/>
    <w:rsid w:val="00CC11C6"/>
    <w:rsid w:val="00CC741C"/>
    <w:rsid w:val="00CE05AE"/>
    <w:rsid w:val="00CF4DC1"/>
    <w:rsid w:val="00D11499"/>
    <w:rsid w:val="00D128B1"/>
    <w:rsid w:val="00D151C1"/>
    <w:rsid w:val="00D26173"/>
    <w:rsid w:val="00D45F1D"/>
    <w:rsid w:val="00D532E5"/>
    <w:rsid w:val="00D53C0A"/>
    <w:rsid w:val="00D54591"/>
    <w:rsid w:val="00D57CA2"/>
    <w:rsid w:val="00D62A12"/>
    <w:rsid w:val="00D6565B"/>
    <w:rsid w:val="00D74837"/>
    <w:rsid w:val="00D77CD1"/>
    <w:rsid w:val="00D918CA"/>
    <w:rsid w:val="00D96FC1"/>
    <w:rsid w:val="00DB32D1"/>
    <w:rsid w:val="00DB37DD"/>
    <w:rsid w:val="00DC2A0B"/>
    <w:rsid w:val="00DE34B8"/>
    <w:rsid w:val="00DE3F22"/>
    <w:rsid w:val="00DE79AE"/>
    <w:rsid w:val="00DF337F"/>
    <w:rsid w:val="00E013C9"/>
    <w:rsid w:val="00E03DFD"/>
    <w:rsid w:val="00E069DC"/>
    <w:rsid w:val="00E21946"/>
    <w:rsid w:val="00E3718D"/>
    <w:rsid w:val="00E468A5"/>
    <w:rsid w:val="00E82EC2"/>
    <w:rsid w:val="00E90884"/>
    <w:rsid w:val="00EA0F47"/>
    <w:rsid w:val="00EA4C1A"/>
    <w:rsid w:val="00EB6684"/>
    <w:rsid w:val="00EB7C44"/>
    <w:rsid w:val="00EC493F"/>
    <w:rsid w:val="00EC58C1"/>
    <w:rsid w:val="00ED610B"/>
    <w:rsid w:val="00EE2925"/>
    <w:rsid w:val="00EE3053"/>
    <w:rsid w:val="00EF7862"/>
    <w:rsid w:val="00F07565"/>
    <w:rsid w:val="00F30995"/>
    <w:rsid w:val="00F33516"/>
    <w:rsid w:val="00F45D27"/>
    <w:rsid w:val="00F56AF5"/>
    <w:rsid w:val="00F62461"/>
    <w:rsid w:val="00F70643"/>
    <w:rsid w:val="00F75D05"/>
    <w:rsid w:val="00F75DDE"/>
    <w:rsid w:val="00F86BDA"/>
    <w:rsid w:val="00F93318"/>
    <w:rsid w:val="00FB174F"/>
    <w:rsid w:val="00FB18F0"/>
    <w:rsid w:val="00FB5394"/>
    <w:rsid w:val="00FE318C"/>
    <w:rsid w:val="00FE3ED0"/>
    <w:rsid w:val="00FF7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983DF"/>
  <w15:chartTrackingRefBased/>
  <w15:docId w15:val="{FBBB9635-C87B-43F3-8651-D1E5AB0EC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006F"/>
    <w:rPr>
      <w:kern w:val="0"/>
      <w14:ligatures w14:val="none"/>
    </w:rPr>
  </w:style>
  <w:style w:type="paragraph" w:styleId="Heading1">
    <w:name w:val="heading 1"/>
    <w:basedOn w:val="Normal"/>
    <w:next w:val="Normal"/>
    <w:link w:val="Heading1Char"/>
    <w:uiPriority w:val="9"/>
    <w:qFormat/>
    <w:rsid w:val="00F7064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006F"/>
    <w:rPr>
      <w:color w:val="467886" w:themeColor="hyperlink"/>
      <w:u w:val="single"/>
    </w:rPr>
  </w:style>
  <w:style w:type="paragraph" w:styleId="Header">
    <w:name w:val="header"/>
    <w:basedOn w:val="Normal"/>
    <w:link w:val="HeaderChar"/>
    <w:uiPriority w:val="99"/>
    <w:unhideWhenUsed/>
    <w:rsid w:val="00AF00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006F"/>
    <w:rPr>
      <w:kern w:val="0"/>
      <w14:ligatures w14:val="none"/>
    </w:rPr>
  </w:style>
  <w:style w:type="paragraph" w:styleId="Footer">
    <w:name w:val="footer"/>
    <w:basedOn w:val="Normal"/>
    <w:link w:val="FooterChar"/>
    <w:uiPriority w:val="99"/>
    <w:unhideWhenUsed/>
    <w:rsid w:val="00AF00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006F"/>
    <w:rPr>
      <w:kern w:val="0"/>
      <w14:ligatures w14:val="none"/>
    </w:rPr>
  </w:style>
  <w:style w:type="character" w:customStyle="1" w:styleId="Heading1Char">
    <w:name w:val="Heading 1 Char"/>
    <w:basedOn w:val="DefaultParagraphFont"/>
    <w:link w:val="Heading1"/>
    <w:uiPriority w:val="9"/>
    <w:rsid w:val="00F70643"/>
    <w:rPr>
      <w:rFonts w:asciiTheme="majorHAnsi" w:eastAsiaTheme="majorEastAsia" w:hAnsiTheme="majorHAnsi" w:cstheme="majorBidi"/>
      <w:color w:val="0F4761" w:themeColor="accent1" w:themeShade="BF"/>
      <w:kern w:val="0"/>
      <w:sz w:val="32"/>
      <w:szCs w:val="32"/>
      <w14:ligatures w14:val="none"/>
    </w:rPr>
  </w:style>
  <w:style w:type="character" w:styleId="UnresolvedMention">
    <w:name w:val="Unresolved Mention"/>
    <w:basedOn w:val="DefaultParagraphFont"/>
    <w:uiPriority w:val="99"/>
    <w:semiHidden/>
    <w:unhideWhenUsed/>
    <w:rsid w:val="007D07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63731">
      <w:bodyDiv w:val="1"/>
      <w:marLeft w:val="0"/>
      <w:marRight w:val="0"/>
      <w:marTop w:val="0"/>
      <w:marBottom w:val="0"/>
      <w:divBdr>
        <w:top w:val="none" w:sz="0" w:space="0" w:color="auto"/>
        <w:left w:val="none" w:sz="0" w:space="0" w:color="auto"/>
        <w:bottom w:val="none" w:sz="0" w:space="0" w:color="auto"/>
        <w:right w:val="none" w:sz="0" w:space="0" w:color="auto"/>
      </w:divBdr>
      <w:divsChild>
        <w:div w:id="277296292">
          <w:marLeft w:val="0"/>
          <w:marRight w:val="0"/>
          <w:marTop w:val="0"/>
          <w:marBottom w:val="0"/>
          <w:divBdr>
            <w:top w:val="none" w:sz="0" w:space="0" w:color="auto"/>
            <w:left w:val="none" w:sz="0" w:space="0" w:color="auto"/>
            <w:bottom w:val="none" w:sz="0" w:space="0" w:color="auto"/>
            <w:right w:val="none" w:sz="0" w:space="0" w:color="auto"/>
          </w:divBdr>
          <w:divsChild>
            <w:div w:id="602156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23322">
      <w:bodyDiv w:val="1"/>
      <w:marLeft w:val="0"/>
      <w:marRight w:val="0"/>
      <w:marTop w:val="0"/>
      <w:marBottom w:val="0"/>
      <w:divBdr>
        <w:top w:val="none" w:sz="0" w:space="0" w:color="auto"/>
        <w:left w:val="none" w:sz="0" w:space="0" w:color="auto"/>
        <w:bottom w:val="none" w:sz="0" w:space="0" w:color="auto"/>
        <w:right w:val="none" w:sz="0" w:space="0" w:color="auto"/>
      </w:divBdr>
    </w:div>
    <w:div w:id="99843589">
      <w:bodyDiv w:val="1"/>
      <w:marLeft w:val="0"/>
      <w:marRight w:val="0"/>
      <w:marTop w:val="0"/>
      <w:marBottom w:val="0"/>
      <w:divBdr>
        <w:top w:val="none" w:sz="0" w:space="0" w:color="auto"/>
        <w:left w:val="none" w:sz="0" w:space="0" w:color="auto"/>
        <w:bottom w:val="none" w:sz="0" w:space="0" w:color="auto"/>
        <w:right w:val="none" w:sz="0" w:space="0" w:color="auto"/>
      </w:divBdr>
      <w:divsChild>
        <w:div w:id="1207336559">
          <w:marLeft w:val="0"/>
          <w:marRight w:val="0"/>
          <w:marTop w:val="0"/>
          <w:marBottom w:val="0"/>
          <w:divBdr>
            <w:top w:val="none" w:sz="0" w:space="0" w:color="auto"/>
            <w:left w:val="none" w:sz="0" w:space="0" w:color="auto"/>
            <w:bottom w:val="none" w:sz="0" w:space="0" w:color="auto"/>
            <w:right w:val="none" w:sz="0" w:space="0" w:color="auto"/>
          </w:divBdr>
          <w:divsChild>
            <w:div w:id="1071268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119503">
      <w:bodyDiv w:val="1"/>
      <w:marLeft w:val="0"/>
      <w:marRight w:val="0"/>
      <w:marTop w:val="0"/>
      <w:marBottom w:val="0"/>
      <w:divBdr>
        <w:top w:val="none" w:sz="0" w:space="0" w:color="auto"/>
        <w:left w:val="none" w:sz="0" w:space="0" w:color="auto"/>
        <w:bottom w:val="none" w:sz="0" w:space="0" w:color="auto"/>
        <w:right w:val="none" w:sz="0" w:space="0" w:color="auto"/>
      </w:divBdr>
      <w:divsChild>
        <w:div w:id="1548373751">
          <w:marLeft w:val="0"/>
          <w:marRight w:val="0"/>
          <w:marTop w:val="0"/>
          <w:marBottom w:val="0"/>
          <w:divBdr>
            <w:top w:val="none" w:sz="0" w:space="0" w:color="auto"/>
            <w:left w:val="none" w:sz="0" w:space="0" w:color="auto"/>
            <w:bottom w:val="none" w:sz="0" w:space="0" w:color="auto"/>
            <w:right w:val="none" w:sz="0" w:space="0" w:color="auto"/>
          </w:divBdr>
          <w:divsChild>
            <w:div w:id="1989434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114718">
      <w:bodyDiv w:val="1"/>
      <w:marLeft w:val="0"/>
      <w:marRight w:val="0"/>
      <w:marTop w:val="0"/>
      <w:marBottom w:val="0"/>
      <w:divBdr>
        <w:top w:val="none" w:sz="0" w:space="0" w:color="auto"/>
        <w:left w:val="none" w:sz="0" w:space="0" w:color="auto"/>
        <w:bottom w:val="none" w:sz="0" w:space="0" w:color="auto"/>
        <w:right w:val="none" w:sz="0" w:space="0" w:color="auto"/>
      </w:divBdr>
      <w:divsChild>
        <w:div w:id="1690570717">
          <w:marLeft w:val="0"/>
          <w:marRight w:val="0"/>
          <w:marTop w:val="0"/>
          <w:marBottom w:val="0"/>
          <w:divBdr>
            <w:top w:val="none" w:sz="0" w:space="0" w:color="auto"/>
            <w:left w:val="none" w:sz="0" w:space="0" w:color="auto"/>
            <w:bottom w:val="none" w:sz="0" w:space="0" w:color="auto"/>
            <w:right w:val="none" w:sz="0" w:space="0" w:color="auto"/>
          </w:divBdr>
          <w:divsChild>
            <w:div w:id="1382317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928460">
      <w:bodyDiv w:val="1"/>
      <w:marLeft w:val="0"/>
      <w:marRight w:val="0"/>
      <w:marTop w:val="0"/>
      <w:marBottom w:val="0"/>
      <w:divBdr>
        <w:top w:val="none" w:sz="0" w:space="0" w:color="auto"/>
        <w:left w:val="none" w:sz="0" w:space="0" w:color="auto"/>
        <w:bottom w:val="none" w:sz="0" w:space="0" w:color="auto"/>
        <w:right w:val="none" w:sz="0" w:space="0" w:color="auto"/>
      </w:divBdr>
      <w:divsChild>
        <w:div w:id="601837090">
          <w:marLeft w:val="0"/>
          <w:marRight w:val="0"/>
          <w:marTop w:val="0"/>
          <w:marBottom w:val="0"/>
          <w:divBdr>
            <w:top w:val="none" w:sz="0" w:space="0" w:color="auto"/>
            <w:left w:val="none" w:sz="0" w:space="0" w:color="auto"/>
            <w:bottom w:val="none" w:sz="0" w:space="0" w:color="auto"/>
            <w:right w:val="none" w:sz="0" w:space="0" w:color="auto"/>
          </w:divBdr>
          <w:divsChild>
            <w:div w:id="41222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176440">
      <w:bodyDiv w:val="1"/>
      <w:marLeft w:val="0"/>
      <w:marRight w:val="0"/>
      <w:marTop w:val="0"/>
      <w:marBottom w:val="0"/>
      <w:divBdr>
        <w:top w:val="none" w:sz="0" w:space="0" w:color="auto"/>
        <w:left w:val="none" w:sz="0" w:space="0" w:color="auto"/>
        <w:bottom w:val="none" w:sz="0" w:space="0" w:color="auto"/>
        <w:right w:val="none" w:sz="0" w:space="0" w:color="auto"/>
      </w:divBdr>
      <w:divsChild>
        <w:div w:id="1971131664">
          <w:marLeft w:val="0"/>
          <w:marRight w:val="0"/>
          <w:marTop w:val="0"/>
          <w:marBottom w:val="0"/>
          <w:divBdr>
            <w:top w:val="none" w:sz="0" w:space="0" w:color="auto"/>
            <w:left w:val="none" w:sz="0" w:space="0" w:color="auto"/>
            <w:bottom w:val="none" w:sz="0" w:space="0" w:color="auto"/>
            <w:right w:val="none" w:sz="0" w:space="0" w:color="auto"/>
          </w:divBdr>
          <w:divsChild>
            <w:div w:id="5571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060616">
      <w:bodyDiv w:val="1"/>
      <w:marLeft w:val="0"/>
      <w:marRight w:val="0"/>
      <w:marTop w:val="0"/>
      <w:marBottom w:val="0"/>
      <w:divBdr>
        <w:top w:val="none" w:sz="0" w:space="0" w:color="auto"/>
        <w:left w:val="none" w:sz="0" w:space="0" w:color="auto"/>
        <w:bottom w:val="none" w:sz="0" w:space="0" w:color="auto"/>
        <w:right w:val="none" w:sz="0" w:space="0" w:color="auto"/>
      </w:divBdr>
      <w:divsChild>
        <w:div w:id="1948853008">
          <w:marLeft w:val="0"/>
          <w:marRight w:val="0"/>
          <w:marTop w:val="0"/>
          <w:marBottom w:val="0"/>
          <w:divBdr>
            <w:top w:val="none" w:sz="0" w:space="0" w:color="auto"/>
            <w:left w:val="none" w:sz="0" w:space="0" w:color="auto"/>
            <w:bottom w:val="none" w:sz="0" w:space="0" w:color="auto"/>
            <w:right w:val="none" w:sz="0" w:space="0" w:color="auto"/>
          </w:divBdr>
          <w:divsChild>
            <w:div w:id="251160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452429">
      <w:bodyDiv w:val="1"/>
      <w:marLeft w:val="0"/>
      <w:marRight w:val="0"/>
      <w:marTop w:val="0"/>
      <w:marBottom w:val="0"/>
      <w:divBdr>
        <w:top w:val="none" w:sz="0" w:space="0" w:color="auto"/>
        <w:left w:val="none" w:sz="0" w:space="0" w:color="auto"/>
        <w:bottom w:val="none" w:sz="0" w:space="0" w:color="auto"/>
        <w:right w:val="none" w:sz="0" w:space="0" w:color="auto"/>
      </w:divBdr>
      <w:divsChild>
        <w:div w:id="1875804096">
          <w:marLeft w:val="0"/>
          <w:marRight w:val="0"/>
          <w:marTop w:val="0"/>
          <w:marBottom w:val="0"/>
          <w:divBdr>
            <w:top w:val="none" w:sz="0" w:space="0" w:color="auto"/>
            <w:left w:val="none" w:sz="0" w:space="0" w:color="auto"/>
            <w:bottom w:val="none" w:sz="0" w:space="0" w:color="auto"/>
            <w:right w:val="none" w:sz="0" w:space="0" w:color="auto"/>
          </w:divBdr>
          <w:divsChild>
            <w:div w:id="151784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862416">
      <w:bodyDiv w:val="1"/>
      <w:marLeft w:val="0"/>
      <w:marRight w:val="0"/>
      <w:marTop w:val="0"/>
      <w:marBottom w:val="0"/>
      <w:divBdr>
        <w:top w:val="none" w:sz="0" w:space="0" w:color="auto"/>
        <w:left w:val="none" w:sz="0" w:space="0" w:color="auto"/>
        <w:bottom w:val="none" w:sz="0" w:space="0" w:color="auto"/>
        <w:right w:val="none" w:sz="0" w:space="0" w:color="auto"/>
      </w:divBdr>
      <w:divsChild>
        <w:div w:id="1056704827">
          <w:marLeft w:val="0"/>
          <w:marRight w:val="0"/>
          <w:marTop w:val="0"/>
          <w:marBottom w:val="0"/>
          <w:divBdr>
            <w:top w:val="none" w:sz="0" w:space="0" w:color="auto"/>
            <w:left w:val="none" w:sz="0" w:space="0" w:color="auto"/>
            <w:bottom w:val="none" w:sz="0" w:space="0" w:color="auto"/>
            <w:right w:val="none" w:sz="0" w:space="0" w:color="auto"/>
          </w:divBdr>
          <w:divsChild>
            <w:div w:id="158354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834658">
      <w:bodyDiv w:val="1"/>
      <w:marLeft w:val="0"/>
      <w:marRight w:val="0"/>
      <w:marTop w:val="0"/>
      <w:marBottom w:val="0"/>
      <w:divBdr>
        <w:top w:val="none" w:sz="0" w:space="0" w:color="auto"/>
        <w:left w:val="none" w:sz="0" w:space="0" w:color="auto"/>
        <w:bottom w:val="none" w:sz="0" w:space="0" w:color="auto"/>
        <w:right w:val="none" w:sz="0" w:space="0" w:color="auto"/>
      </w:divBdr>
    </w:div>
    <w:div w:id="1269587040">
      <w:bodyDiv w:val="1"/>
      <w:marLeft w:val="0"/>
      <w:marRight w:val="0"/>
      <w:marTop w:val="0"/>
      <w:marBottom w:val="0"/>
      <w:divBdr>
        <w:top w:val="none" w:sz="0" w:space="0" w:color="auto"/>
        <w:left w:val="none" w:sz="0" w:space="0" w:color="auto"/>
        <w:bottom w:val="none" w:sz="0" w:space="0" w:color="auto"/>
        <w:right w:val="none" w:sz="0" w:space="0" w:color="auto"/>
      </w:divBdr>
      <w:divsChild>
        <w:div w:id="596863304">
          <w:marLeft w:val="0"/>
          <w:marRight w:val="0"/>
          <w:marTop w:val="0"/>
          <w:marBottom w:val="0"/>
          <w:divBdr>
            <w:top w:val="none" w:sz="0" w:space="0" w:color="auto"/>
            <w:left w:val="none" w:sz="0" w:space="0" w:color="auto"/>
            <w:bottom w:val="none" w:sz="0" w:space="0" w:color="auto"/>
            <w:right w:val="none" w:sz="0" w:space="0" w:color="auto"/>
          </w:divBdr>
          <w:divsChild>
            <w:div w:id="462623619">
              <w:marLeft w:val="0"/>
              <w:marRight w:val="0"/>
              <w:marTop w:val="0"/>
              <w:marBottom w:val="0"/>
              <w:divBdr>
                <w:top w:val="none" w:sz="0" w:space="0" w:color="auto"/>
                <w:left w:val="none" w:sz="0" w:space="0" w:color="auto"/>
                <w:bottom w:val="none" w:sz="0" w:space="0" w:color="auto"/>
                <w:right w:val="none" w:sz="0" w:space="0" w:color="auto"/>
              </w:divBdr>
              <w:divsChild>
                <w:div w:id="1603876505">
                  <w:marLeft w:val="480"/>
                  <w:marRight w:val="0"/>
                  <w:marTop w:val="0"/>
                  <w:marBottom w:val="0"/>
                  <w:divBdr>
                    <w:top w:val="none" w:sz="0" w:space="0" w:color="auto"/>
                    <w:left w:val="none" w:sz="0" w:space="0" w:color="auto"/>
                    <w:bottom w:val="none" w:sz="0" w:space="0" w:color="auto"/>
                    <w:right w:val="none" w:sz="0" w:space="0" w:color="auto"/>
                  </w:divBdr>
                  <w:divsChild>
                    <w:div w:id="541749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5690256">
      <w:bodyDiv w:val="1"/>
      <w:marLeft w:val="0"/>
      <w:marRight w:val="0"/>
      <w:marTop w:val="0"/>
      <w:marBottom w:val="0"/>
      <w:divBdr>
        <w:top w:val="none" w:sz="0" w:space="0" w:color="auto"/>
        <w:left w:val="none" w:sz="0" w:space="0" w:color="auto"/>
        <w:bottom w:val="none" w:sz="0" w:space="0" w:color="auto"/>
        <w:right w:val="none" w:sz="0" w:space="0" w:color="auto"/>
      </w:divBdr>
      <w:divsChild>
        <w:div w:id="81724201">
          <w:marLeft w:val="0"/>
          <w:marRight w:val="0"/>
          <w:marTop w:val="0"/>
          <w:marBottom w:val="0"/>
          <w:divBdr>
            <w:top w:val="none" w:sz="0" w:space="0" w:color="auto"/>
            <w:left w:val="none" w:sz="0" w:space="0" w:color="auto"/>
            <w:bottom w:val="none" w:sz="0" w:space="0" w:color="auto"/>
            <w:right w:val="none" w:sz="0" w:space="0" w:color="auto"/>
          </w:divBdr>
          <w:divsChild>
            <w:div w:id="165151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370141">
      <w:bodyDiv w:val="1"/>
      <w:marLeft w:val="0"/>
      <w:marRight w:val="0"/>
      <w:marTop w:val="0"/>
      <w:marBottom w:val="0"/>
      <w:divBdr>
        <w:top w:val="none" w:sz="0" w:space="0" w:color="auto"/>
        <w:left w:val="none" w:sz="0" w:space="0" w:color="auto"/>
        <w:bottom w:val="none" w:sz="0" w:space="0" w:color="auto"/>
        <w:right w:val="none" w:sz="0" w:space="0" w:color="auto"/>
      </w:divBdr>
      <w:divsChild>
        <w:div w:id="905922720">
          <w:marLeft w:val="0"/>
          <w:marRight w:val="0"/>
          <w:marTop w:val="0"/>
          <w:marBottom w:val="0"/>
          <w:divBdr>
            <w:top w:val="none" w:sz="0" w:space="0" w:color="auto"/>
            <w:left w:val="none" w:sz="0" w:space="0" w:color="auto"/>
            <w:bottom w:val="none" w:sz="0" w:space="0" w:color="auto"/>
            <w:right w:val="none" w:sz="0" w:space="0" w:color="auto"/>
          </w:divBdr>
          <w:divsChild>
            <w:div w:id="474565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959817">
      <w:bodyDiv w:val="1"/>
      <w:marLeft w:val="0"/>
      <w:marRight w:val="0"/>
      <w:marTop w:val="0"/>
      <w:marBottom w:val="0"/>
      <w:divBdr>
        <w:top w:val="none" w:sz="0" w:space="0" w:color="auto"/>
        <w:left w:val="none" w:sz="0" w:space="0" w:color="auto"/>
        <w:bottom w:val="none" w:sz="0" w:space="0" w:color="auto"/>
        <w:right w:val="none" w:sz="0" w:space="0" w:color="auto"/>
      </w:divBdr>
      <w:divsChild>
        <w:div w:id="479618828">
          <w:marLeft w:val="0"/>
          <w:marRight w:val="0"/>
          <w:marTop w:val="0"/>
          <w:marBottom w:val="0"/>
          <w:divBdr>
            <w:top w:val="none" w:sz="0" w:space="0" w:color="auto"/>
            <w:left w:val="none" w:sz="0" w:space="0" w:color="auto"/>
            <w:bottom w:val="none" w:sz="0" w:space="0" w:color="auto"/>
            <w:right w:val="none" w:sz="0" w:space="0" w:color="auto"/>
          </w:divBdr>
          <w:divsChild>
            <w:div w:id="703560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194691">
      <w:bodyDiv w:val="1"/>
      <w:marLeft w:val="0"/>
      <w:marRight w:val="0"/>
      <w:marTop w:val="0"/>
      <w:marBottom w:val="0"/>
      <w:divBdr>
        <w:top w:val="none" w:sz="0" w:space="0" w:color="auto"/>
        <w:left w:val="none" w:sz="0" w:space="0" w:color="auto"/>
        <w:bottom w:val="none" w:sz="0" w:space="0" w:color="auto"/>
        <w:right w:val="none" w:sz="0" w:space="0" w:color="auto"/>
      </w:divBdr>
      <w:divsChild>
        <w:div w:id="1968703087">
          <w:marLeft w:val="0"/>
          <w:marRight w:val="0"/>
          <w:marTop w:val="0"/>
          <w:marBottom w:val="0"/>
          <w:divBdr>
            <w:top w:val="none" w:sz="0" w:space="0" w:color="auto"/>
            <w:left w:val="none" w:sz="0" w:space="0" w:color="auto"/>
            <w:bottom w:val="none" w:sz="0" w:space="0" w:color="auto"/>
            <w:right w:val="none" w:sz="0" w:space="0" w:color="auto"/>
          </w:divBdr>
          <w:divsChild>
            <w:div w:id="2144037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395701">
      <w:bodyDiv w:val="1"/>
      <w:marLeft w:val="0"/>
      <w:marRight w:val="0"/>
      <w:marTop w:val="0"/>
      <w:marBottom w:val="0"/>
      <w:divBdr>
        <w:top w:val="none" w:sz="0" w:space="0" w:color="auto"/>
        <w:left w:val="none" w:sz="0" w:space="0" w:color="auto"/>
        <w:bottom w:val="none" w:sz="0" w:space="0" w:color="auto"/>
        <w:right w:val="none" w:sz="0" w:space="0" w:color="auto"/>
      </w:divBdr>
      <w:divsChild>
        <w:div w:id="341931175">
          <w:marLeft w:val="0"/>
          <w:marRight w:val="0"/>
          <w:marTop w:val="0"/>
          <w:marBottom w:val="0"/>
          <w:divBdr>
            <w:top w:val="none" w:sz="0" w:space="0" w:color="auto"/>
            <w:left w:val="none" w:sz="0" w:space="0" w:color="auto"/>
            <w:bottom w:val="none" w:sz="0" w:space="0" w:color="auto"/>
            <w:right w:val="none" w:sz="0" w:space="0" w:color="auto"/>
          </w:divBdr>
          <w:divsChild>
            <w:div w:id="140633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593033">
      <w:bodyDiv w:val="1"/>
      <w:marLeft w:val="0"/>
      <w:marRight w:val="0"/>
      <w:marTop w:val="0"/>
      <w:marBottom w:val="0"/>
      <w:divBdr>
        <w:top w:val="none" w:sz="0" w:space="0" w:color="auto"/>
        <w:left w:val="none" w:sz="0" w:space="0" w:color="auto"/>
        <w:bottom w:val="none" w:sz="0" w:space="0" w:color="auto"/>
        <w:right w:val="none" w:sz="0" w:space="0" w:color="auto"/>
      </w:divBdr>
    </w:div>
    <w:div w:id="1806702155">
      <w:bodyDiv w:val="1"/>
      <w:marLeft w:val="0"/>
      <w:marRight w:val="0"/>
      <w:marTop w:val="0"/>
      <w:marBottom w:val="0"/>
      <w:divBdr>
        <w:top w:val="none" w:sz="0" w:space="0" w:color="auto"/>
        <w:left w:val="none" w:sz="0" w:space="0" w:color="auto"/>
        <w:bottom w:val="none" w:sz="0" w:space="0" w:color="auto"/>
        <w:right w:val="none" w:sz="0" w:space="0" w:color="auto"/>
      </w:divBdr>
      <w:divsChild>
        <w:div w:id="2084064136">
          <w:marLeft w:val="0"/>
          <w:marRight w:val="0"/>
          <w:marTop w:val="0"/>
          <w:marBottom w:val="0"/>
          <w:divBdr>
            <w:top w:val="none" w:sz="0" w:space="0" w:color="auto"/>
            <w:left w:val="none" w:sz="0" w:space="0" w:color="auto"/>
            <w:bottom w:val="none" w:sz="0" w:space="0" w:color="auto"/>
            <w:right w:val="none" w:sz="0" w:space="0" w:color="auto"/>
          </w:divBdr>
          <w:divsChild>
            <w:div w:id="1992828106">
              <w:marLeft w:val="0"/>
              <w:marRight w:val="0"/>
              <w:marTop w:val="0"/>
              <w:marBottom w:val="0"/>
              <w:divBdr>
                <w:top w:val="none" w:sz="0" w:space="0" w:color="auto"/>
                <w:left w:val="none" w:sz="0" w:space="0" w:color="auto"/>
                <w:bottom w:val="none" w:sz="0" w:space="0" w:color="auto"/>
                <w:right w:val="none" w:sz="0" w:space="0" w:color="auto"/>
              </w:divBdr>
              <w:divsChild>
                <w:div w:id="754089369">
                  <w:marLeft w:val="480"/>
                  <w:marRight w:val="0"/>
                  <w:marTop w:val="0"/>
                  <w:marBottom w:val="0"/>
                  <w:divBdr>
                    <w:top w:val="none" w:sz="0" w:space="0" w:color="auto"/>
                    <w:left w:val="none" w:sz="0" w:space="0" w:color="auto"/>
                    <w:bottom w:val="none" w:sz="0" w:space="0" w:color="auto"/>
                    <w:right w:val="none" w:sz="0" w:space="0" w:color="auto"/>
                  </w:divBdr>
                  <w:divsChild>
                    <w:div w:id="1678656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0671412">
      <w:bodyDiv w:val="1"/>
      <w:marLeft w:val="0"/>
      <w:marRight w:val="0"/>
      <w:marTop w:val="0"/>
      <w:marBottom w:val="0"/>
      <w:divBdr>
        <w:top w:val="none" w:sz="0" w:space="0" w:color="auto"/>
        <w:left w:val="none" w:sz="0" w:space="0" w:color="auto"/>
        <w:bottom w:val="none" w:sz="0" w:space="0" w:color="auto"/>
        <w:right w:val="none" w:sz="0" w:space="0" w:color="auto"/>
      </w:divBdr>
      <w:divsChild>
        <w:div w:id="1184320814">
          <w:marLeft w:val="0"/>
          <w:marRight w:val="0"/>
          <w:marTop w:val="0"/>
          <w:marBottom w:val="0"/>
          <w:divBdr>
            <w:top w:val="none" w:sz="0" w:space="0" w:color="auto"/>
            <w:left w:val="none" w:sz="0" w:space="0" w:color="auto"/>
            <w:bottom w:val="none" w:sz="0" w:space="0" w:color="auto"/>
            <w:right w:val="none" w:sz="0" w:space="0" w:color="auto"/>
          </w:divBdr>
          <w:divsChild>
            <w:div w:id="23335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596225">
      <w:bodyDiv w:val="1"/>
      <w:marLeft w:val="0"/>
      <w:marRight w:val="0"/>
      <w:marTop w:val="0"/>
      <w:marBottom w:val="0"/>
      <w:divBdr>
        <w:top w:val="none" w:sz="0" w:space="0" w:color="auto"/>
        <w:left w:val="none" w:sz="0" w:space="0" w:color="auto"/>
        <w:bottom w:val="none" w:sz="0" w:space="0" w:color="auto"/>
        <w:right w:val="none" w:sz="0" w:space="0" w:color="auto"/>
      </w:divBdr>
      <w:divsChild>
        <w:div w:id="2026325520">
          <w:marLeft w:val="0"/>
          <w:marRight w:val="0"/>
          <w:marTop w:val="0"/>
          <w:marBottom w:val="0"/>
          <w:divBdr>
            <w:top w:val="none" w:sz="0" w:space="0" w:color="auto"/>
            <w:left w:val="none" w:sz="0" w:space="0" w:color="auto"/>
            <w:bottom w:val="none" w:sz="0" w:space="0" w:color="auto"/>
            <w:right w:val="none" w:sz="0" w:space="0" w:color="auto"/>
          </w:divBdr>
          <w:divsChild>
            <w:div w:id="819883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407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4324/9781315814407" TargetMode="External"/><Relationship Id="rId18" Type="http://schemas.openxmlformats.org/officeDocument/2006/relationships/hyperlink" Target="https://doi.org/10.1007/s10551-015-2569-5" TargetMode="External"/><Relationship Id="rId3" Type="http://schemas.openxmlformats.org/officeDocument/2006/relationships/customXml" Target="../customXml/item3.xml"/><Relationship Id="rId21" Type="http://schemas.openxmlformats.org/officeDocument/2006/relationships/hyperlink" Target="https://doi.org/10.3928/02793695-20241101-02" TargetMode="External"/><Relationship Id="rId7" Type="http://schemas.openxmlformats.org/officeDocument/2006/relationships/webSettings" Target="webSettings.xml"/><Relationship Id="rId12" Type="http://schemas.openxmlformats.org/officeDocument/2006/relationships/hyperlink" Target="https://doi.org/10.1111/inm.12343" TargetMode="External"/><Relationship Id="rId17" Type="http://schemas.openxmlformats.org/officeDocument/2006/relationships/hyperlink" Target="https://doi.org/10.3928/01484834-20190221-02" TargetMode="External"/><Relationship Id="rId2" Type="http://schemas.openxmlformats.org/officeDocument/2006/relationships/customXml" Target="../customXml/item2.xml"/><Relationship Id="rId16" Type="http://schemas.openxmlformats.org/officeDocument/2006/relationships/hyperlink" Target="https://www.healthcareers.nhs.uk/explore-roles/nursing/roles-nursing/mental-health-nurse/personal-characteristics-and-skills-required-mental-health-nursing" TargetMode="External"/><Relationship Id="rId20" Type="http://schemas.openxmlformats.org/officeDocument/2006/relationships/hyperlink" Target="https://www.swansea.gov.uk/equalitiesstatistic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urycollege.ac.uk/courses/adult-course/counselling-skills-level-2-certificate"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doi.org/10.1111/inm.13133" TargetMode="External"/><Relationship Id="rId23" Type="http://schemas.openxmlformats.org/officeDocument/2006/relationships/fontTable" Target="fontTable.xml"/><Relationship Id="rId10" Type="http://schemas.openxmlformats.org/officeDocument/2006/relationships/hyperlink" Target="https://doi.org/10.1016/j.apnu.2011.12.010" TargetMode="External"/><Relationship Id="rId19" Type="http://schemas.openxmlformats.org/officeDocument/2006/relationships/hyperlink" Target="https://doi.org/10.1111/jpm.12702"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doi.org/10.1016/j.brainres.2009.11.043"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330f9420c9cac3fd64644ebf5c117ed1">
  <xsd:schema xmlns:xsd="http://www.w3.org/2001/XMLSchema" xmlns:xs="http://www.w3.org/2001/XMLSchema" xmlns:p="http://schemas.microsoft.com/office/2006/metadata/properties" xmlns:ns3="0085e1a2-9cbf-4b92-866b-21f3c89040b6" targetNamespace="http://schemas.microsoft.com/office/2006/metadata/properties" ma:root="true" ma:fieldsID="0cf0fadd815683ff6c1c10bb6df13de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Locatio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Location" ma:index="16" nillable="true" ma:displayName="Location" ma:indexed="true" ma:internalName="MediaServiceLocatio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C7D960-D2A1-462B-B014-20400FB52DB4}">
  <ds:schemaRef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terms/"/>
    <ds:schemaRef ds:uri="http://schemas.microsoft.com/office/2006/metadata/properties"/>
    <ds:schemaRef ds:uri="http://www.w3.org/XML/1998/namespace"/>
    <ds:schemaRef ds:uri="0085e1a2-9cbf-4b92-866b-21f3c89040b6"/>
    <ds:schemaRef ds:uri="http://purl.org/dc/elements/1.1/"/>
  </ds:schemaRefs>
</ds:datastoreItem>
</file>

<file path=customXml/itemProps2.xml><?xml version="1.0" encoding="utf-8"?>
<ds:datastoreItem xmlns:ds="http://schemas.openxmlformats.org/officeDocument/2006/customXml" ds:itemID="{AB2051BF-A43F-4AEC-B645-27A9FF939DD9}">
  <ds:schemaRefs>
    <ds:schemaRef ds:uri="http://schemas.microsoft.com/sharepoint/v3/contenttype/forms"/>
  </ds:schemaRefs>
</ds:datastoreItem>
</file>

<file path=customXml/itemProps3.xml><?xml version="1.0" encoding="utf-8"?>
<ds:datastoreItem xmlns:ds="http://schemas.openxmlformats.org/officeDocument/2006/customXml" ds:itemID="{83F3142E-AA94-4B5B-9FCC-A766F8189A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9ADA1-E610-460E-955C-2F4A00DB7B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12</Pages>
  <Words>2369</Words>
  <Characters>13509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Foster</dc:creator>
  <cp:keywords/>
  <dc:description/>
  <cp:lastModifiedBy>Harry Foster</cp:lastModifiedBy>
  <cp:revision>16</cp:revision>
  <dcterms:created xsi:type="dcterms:W3CDTF">2025-03-12T13:01:00Z</dcterms:created>
  <dcterms:modified xsi:type="dcterms:W3CDTF">2025-03-13T12:35:00Z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