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89433D" w14:textId="77777777" w:rsidR="00A325F8" w:rsidRDefault="00A325F8" w:rsidP="00A325F8">
      <w:pPr>
        <w:pStyle w:val="Title"/>
        <w:jc w:val="center"/>
        <w:rPr>
          <w:rFonts w:ascii="Arial" w:hAnsi="Arial" w:cs="Arial"/>
        </w:rPr>
      </w:pPr>
    </w:p>
    <w:p w14:paraId="4553FA2C" w14:textId="77777777" w:rsidR="00A325F8" w:rsidRDefault="00A325F8" w:rsidP="00A325F8">
      <w:pPr>
        <w:pStyle w:val="Title"/>
        <w:jc w:val="center"/>
        <w:rPr>
          <w:rFonts w:ascii="Arial" w:hAnsi="Arial" w:cs="Arial"/>
        </w:rPr>
      </w:pPr>
    </w:p>
    <w:p w14:paraId="527B35F0" w14:textId="77777777" w:rsidR="00A325F8" w:rsidRDefault="00A325F8" w:rsidP="00A325F8"/>
    <w:p w14:paraId="7F7C5EE6" w14:textId="77777777" w:rsidR="00A325F8" w:rsidRPr="00A325F8" w:rsidRDefault="00A325F8" w:rsidP="00A325F8"/>
    <w:p w14:paraId="49C5B8D7" w14:textId="77777777" w:rsidR="00A325F8" w:rsidRDefault="00A325F8" w:rsidP="00A325F8">
      <w:pPr>
        <w:pStyle w:val="Title"/>
        <w:jc w:val="center"/>
        <w:rPr>
          <w:rFonts w:ascii="Arial" w:hAnsi="Arial" w:cs="Arial"/>
        </w:rPr>
      </w:pPr>
    </w:p>
    <w:p w14:paraId="632B3984" w14:textId="77777777" w:rsidR="00BD551E" w:rsidRDefault="00BD551E" w:rsidP="00BD551E"/>
    <w:p w14:paraId="20430C82" w14:textId="77777777" w:rsidR="00BD551E" w:rsidRPr="00BD551E" w:rsidRDefault="00BD551E" w:rsidP="00BD551E"/>
    <w:p w14:paraId="5A201B11" w14:textId="39F204A4" w:rsidR="00882C0E" w:rsidRDefault="00A325F8" w:rsidP="00A325F8">
      <w:pPr>
        <w:pStyle w:val="Title"/>
        <w:jc w:val="center"/>
        <w:rPr>
          <w:rFonts w:ascii="Arial" w:hAnsi="Arial" w:cs="Arial"/>
          <w:sz w:val="48"/>
          <w:szCs w:val="48"/>
        </w:rPr>
      </w:pPr>
      <w:r w:rsidRPr="00A325F8">
        <w:rPr>
          <w:rFonts w:ascii="Arial" w:hAnsi="Arial" w:cs="Arial"/>
          <w:sz w:val="48"/>
          <w:szCs w:val="48"/>
        </w:rPr>
        <w:t>Critically evaluate the impact of remote and hybrid counselling and supervision on therapeutic practice: focus on sex and relationship therapy</w:t>
      </w:r>
      <w:r>
        <w:rPr>
          <w:rFonts w:ascii="Arial" w:hAnsi="Arial" w:cs="Arial"/>
          <w:sz w:val="48"/>
          <w:szCs w:val="48"/>
        </w:rPr>
        <w:t>.</w:t>
      </w:r>
    </w:p>
    <w:p w14:paraId="2C332AAF" w14:textId="77777777" w:rsidR="00A325F8" w:rsidRDefault="00A325F8" w:rsidP="00A325F8"/>
    <w:p w14:paraId="14A7DCAF" w14:textId="77777777" w:rsidR="00A325F8" w:rsidRDefault="00A325F8" w:rsidP="00A325F8"/>
    <w:p w14:paraId="0D01C5D7" w14:textId="77777777" w:rsidR="00BD551E" w:rsidRDefault="00BD551E" w:rsidP="00A325F8"/>
    <w:p w14:paraId="24E634E8" w14:textId="77777777" w:rsidR="00BD551E" w:rsidRDefault="00BD551E" w:rsidP="00A325F8"/>
    <w:p w14:paraId="43768DA5" w14:textId="77777777" w:rsidR="00BD551E" w:rsidRDefault="00BD551E" w:rsidP="00A325F8"/>
    <w:p w14:paraId="3BDF7131" w14:textId="77777777" w:rsidR="00BD551E" w:rsidRDefault="00BD551E" w:rsidP="00A325F8"/>
    <w:p w14:paraId="38AF2A7A" w14:textId="77777777" w:rsidR="00BD551E" w:rsidRDefault="00BD551E" w:rsidP="00A325F8"/>
    <w:p w14:paraId="3A327605" w14:textId="77777777" w:rsidR="00BD551E" w:rsidRDefault="00BD551E" w:rsidP="00A325F8"/>
    <w:p w14:paraId="7101F445" w14:textId="77777777" w:rsidR="00BD551E" w:rsidRDefault="00BD551E" w:rsidP="00A325F8"/>
    <w:p w14:paraId="1E25FA7A" w14:textId="77777777" w:rsidR="00BD551E" w:rsidRDefault="00BD551E" w:rsidP="00A325F8"/>
    <w:p w14:paraId="49D85F5E" w14:textId="77777777" w:rsidR="00BD551E" w:rsidRDefault="00BD551E" w:rsidP="00A325F8"/>
    <w:p w14:paraId="0E445C88" w14:textId="77777777" w:rsidR="00BD551E" w:rsidRDefault="00BD551E" w:rsidP="00A325F8"/>
    <w:p w14:paraId="317510BD" w14:textId="77777777" w:rsidR="00BD551E" w:rsidRDefault="00BD551E" w:rsidP="00A325F8"/>
    <w:p w14:paraId="42CD406B" w14:textId="77777777" w:rsidR="00BD551E" w:rsidRDefault="00BD551E" w:rsidP="00A325F8"/>
    <w:p w14:paraId="5E111080" w14:textId="77777777" w:rsidR="00BD551E" w:rsidRDefault="00BD551E" w:rsidP="00A325F8"/>
    <w:p w14:paraId="11790A79" w14:textId="77777777" w:rsidR="00037831" w:rsidRDefault="00037831" w:rsidP="00A325F8"/>
    <w:p w14:paraId="26615D07" w14:textId="77777777" w:rsidR="00BD551E" w:rsidRDefault="00BD551E" w:rsidP="00A325F8"/>
    <w:p w14:paraId="351888D6" w14:textId="77777777" w:rsidR="00047B65" w:rsidRDefault="00047B65" w:rsidP="00A325F8"/>
    <w:p w14:paraId="374BCC54" w14:textId="77777777" w:rsidR="00A82370" w:rsidRPr="006E2FFF" w:rsidRDefault="00047B65" w:rsidP="00A325F8">
      <w:pPr>
        <w:rPr>
          <w:rFonts w:ascii="Arial" w:hAnsi="Arial" w:cs="Arial"/>
          <w:sz w:val="24"/>
          <w:szCs w:val="24"/>
        </w:rPr>
      </w:pPr>
      <w:r w:rsidRPr="006E2FFF">
        <w:rPr>
          <w:rFonts w:ascii="Arial" w:hAnsi="Arial" w:cs="Arial"/>
          <w:sz w:val="24"/>
          <w:szCs w:val="24"/>
        </w:rPr>
        <w:t xml:space="preserve">I acknowledge the use of Grammarly (https://www.grammarly.com/) on </w:t>
      </w:r>
      <w:r w:rsidR="00A82370" w:rsidRPr="006E2FFF">
        <w:rPr>
          <w:rFonts w:ascii="Arial" w:hAnsi="Arial" w:cs="Arial"/>
          <w:sz w:val="24"/>
          <w:szCs w:val="24"/>
        </w:rPr>
        <w:t>1</w:t>
      </w:r>
      <w:r w:rsidR="00A82370" w:rsidRPr="006E2FFF">
        <w:rPr>
          <w:rFonts w:ascii="Arial" w:hAnsi="Arial" w:cs="Arial"/>
          <w:sz w:val="24"/>
          <w:szCs w:val="24"/>
          <w:vertAlign w:val="superscript"/>
        </w:rPr>
        <w:t>st</w:t>
      </w:r>
      <w:r w:rsidR="00A82370" w:rsidRPr="006E2FFF">
        <w:rPr>
          <w:rFonts w:ascii="Arial" w:hAnsi="Arial" w:cs="Arial"/>
          <w:sz w:val="24"/>
          <w:szCs w:val="24"/>
        </w:rPr>
        <w:t xml:space="preserve"> May 2025 </w:t>
      </w:r>
      <w:r w:rsidRPr="006E2FFF">
        <w:rPr>
          <w:rFonts w:ascii="Arial" w:hAnsi="Arial" w:cs="Arial"/>
          <w:sz w:val="24"/>
          <w:szCs w:val="24"/>
        </w:rPr>
        <w:t>to check my work using the prompt(s):</w:t>
      </w:r>
    </w:p>
    <w:p w14:paraId="4D9E9629" w14:textId="57F38FEA" w:rsidR="00A82370" w:rsidRPr="006E2FFF" w:rsidRDefault="00047B65" w:rsidP="00A82370">
      <w:pPr>
        <w:pStyle w:val="ListParagraph"/>
        <w:numPr>
          <w:ilvl w:val="0"/>
          <w:numId w:val="1"/>
        </w:numPr>
        <w:rPr>
          <w:rFonts w:ascii="Arial" w:hAnsi="Arial" w:cs="Arial"/>
          <w:sz w:val="24"/>
          <w:szCs w:val="24"/>
        </w:rPr>
      </w:pPr>
      <w:r w:rsidRPr="006E2FFF">
        <w:rPr>
          <w:rFonts w:ascii="Arial" w:hAnsi="Arial" w:cs="Arial"/>
          <w:sz w:val="24"/>
          <w:szCs w:val="24"/>
        </w:rPr>
        <w:t>Please check the following text for readability, grammar and syntax.</w:t>
      </w:r>
    </w:p>
    <w:p w14:paraId="6932561C" w14:textId="71EA8934" w:rsidR="00047B65" w:rsidRPr="006E2FFF" w:rsidRDefault="00047B65" w:rsidP="00A82370">
      <w:pPr>
        <w:ind w:left="40"/>
        <w:rPr>
          <w:rFonts w:ascii="Arial" w:hAnsi="Arial" w:cs="Arial"/>
          <w:sz w:val="24"/>
          <w:szCs w:val="24"/>
        </w:rPr>
      </w:pPr>
      <w:r w:rsidRPr="006E2FFF">
        <w:rPr>
          <w:rFonts w:ascii="Arial" w:hAnsi="Arial" w:cs="Arial"/>
          <w:sz w:val="24"/>
          <w:szCs w:val="24"/>
        </w:rPr>
        <w:t xml:space="preserve"> I confirm that I have not presented any AI generated text as my own work. I confirm I have copies of my drafts, notes, and other resources I used before, and after the use of AI tools which I may be asked to provide in evidence.</w:t>
      </w:r>
    </w:p>
    <w:p w14:paraId="7EBF96AB" w14:textId="77777777" w:rsidR="00A82370" w:rsidRPr="006E2FFF" w:rsidRDefault="00A82370" w:rsidP="00A82370">
      <w:pPr>
        <w:ind w:left="40"/>
        <w:rPr>
          <w:rFonts w:ascii="Arial" w:hAnsi="Arial" w:cs="Arial"/>
          <w:sz w:val="24"/>
          <w:szCs w:val="24"/>
        </w:rPr>
      </w:pPr>
    </w:p>
    <w:p w14:paraId="01D7AC53" w14:textId="77777777" w:rsidR="00975732" w:rsidRPr="006E2FFF" w:rsidRDefault="00833A45" w:rsidP="00A82370">
      <w:pPr>
        <w:ind w:left="40"/>
        <w:rPr>
          <w:rFonts w:ascii="Arial" w:hAnsi="Arial" w:cs="Arial"/>
          <w:sz w:val="24"/>
          <w:szCs w:val="24"/>
        </w:rPr>
      </w:pPr>
      <w:r w:rsidRPr="006E2FFF">
        <w:rPr>
          <w:rFonts w:ascii="Arial" w:hAnsi="Arial" w:cs="Arial"/>
          <w:sz w:val="24"/>
          <w:szCs w:val="24"/>
        </w:rPr>
        <w:t>I acknowledge the use of ChatGPT (https://chatgpt.com/) o</w:t>
      </w:r>
      <w:r w:rsidRPr="006E2FFF">
        <w:rPr>
          <w:rFonts w:ascii="Arial" w:hAnsi="Arial" w:cs="Arial"/>
          <w:sz w:val="24"/>
          <w:szCs w:val="24"/>
        </w:rPr>
        <w:t>n</w:t>
      </w:r>
      <w:r w:rsidR="00975732" w:rsidRPr="006E2FFF">
        <w:rPr>
          <w:rFonts w:ascii="Arial" w:hAnsi="Arial" w:cs="Arial"/>
          <w:sz w:val="24"/>
          <w:szCs w:val="24"/>
        </w:rPr>
        <w:t xml:space="preserve"> 27th</w:t>
      </w:r>
      <w:r w:rsidRPr="006E2FFF">
        <w:rPr>
          <w:rFonts w:ascii="Arial" w:hAnsi="Arial" w:cs="Arial"/>
          <w:sz w:val="24"/>
          <w:szCs w:val="24"/>
        </w:rPr>
        <w:t xml:space="preserve"> April 202</w:t>
      </w:r>
      <w:r w:rsidR="00975732" w:rsidRPr="006E2FFF">
        <w:rPr>
          <w:rFonts w:ascii="Arial" w:hAnsi="Arial" w:cs="Arial"/>
          <w:sz w:val="24"/>
          <w:szCs w:val="24"/>
        </w:rPr>
        <w:t>5</w:t>
      </w:r>
      <w:r w:rsidRPr="006E2FFF">
        <w:rPr>
          <w:rFonts w:ascii="Arial" w:hAnsi="Arial" w:cs="Arial"/>
          <w:sz w:val="24"/>
          <w:szCs w:val="24"/>
        </w:rPr>
        <w:t xml:space="preserve"> to write my notes into submission format using the prompt(s):</w:t>
      </w:r>
    </w:p>
    <w:p w14:paraId="2EE1B421" w14:textId="0D9700BA" w:rsidR="00975732" w:rsidRPr="006E2FFF" w:rsidRDefault="00975732" w:rsidP="00975732">
      <w:pPr>
        <w:pStyle w:val="ListParagraph"/>
        <w:numPr>
          <w:ilvl w:val="0"/>
          <w:numId w:val="2"/>
        </w:numPr>
        <w:rPr>
          <w:rFonts w:ascii="Arial" w:hAnsi="Arial" w:cs="Arial"/>
          <w:sz w:val="24"/>
          <w:szCs w:val="24"/>
        </w:rPr>
      </w:pPr>
      <w:r w:rsidRPr="006E2FFF">
        <w:rPr>
          <w:rFonts w:ascii="Arial" w:hAnsi="Arial" w:cs="Arial"/>
          <w:sz w:val="24"/>
          <w:szCs w:val="24"/>
        </w:rPr>
        <w:t xml:space="preserve">Can you help me </w:t>
      </w:r>
      <w:r w:rsidR="006C007B" w:rsidRPr="006E2FFF">
        <w:rPr>
          <w:rFonts w:ascii="Arial" w:hAnsi="Arial" w:cs="Arial"/>
          <w:sz w:val="24"/>
          <w:szCs w:val="24"/>
        </w:rPr>
        <w:t xml:space="preserve">create a structure including headings based on a 4000 word limit </w:t>
      </w:r>
      <w:r w:rsidR="00874D54" w:rsidRPr="006E2FFF">
        <w:rPr>
          <w:rFonts w:ascii="Arial" w:hAnsi="Arial" w:cs="Arial"/>
          <w:sz w:val="24"/>
          <w:szCs w:val="24"/>
        </w:rPr>
        <w:t>with certain points that I need to include</w:t>
      </w:r>
      <w:r w:rsidR="006E2FFF">
        <w:rPr>
          <w:rFonts w:ascii="Arial" w:hAnsi="Arial" w:cs="Arial"/>
          <w:sz w:val="24"/>
          <w:szCs w:val="24"/>
        </w:rPr>
        <w:t xml:space="preserve"> for an essay</w:t>
      </w:r>
      <w:r w:rsidR="00874D54" w:rsidRPr="006E2FFF">
        <w:rPr>
          <w:rFonts w:ascii="Arial" w:hAnsi="Arial" w:cs="Arial"/>
          <w:sz w:val="24"/>
          <w:szCs w:val="24"/>
        </w:rPr>
        <w:t>?</w:t>
      </w:r>
    </w:p>
    <w:p w14:paraId="030BE46E" w14:textId="39BD136A" w:rsidR="00874D54" w:rsidRPr="006E2FFF" w:rsidRDefault="006E2FFF" w:rsidP="00975732">
      <w:pPr>
        <w:pStyle w:val="ListParagraph"/>
        <w:numPr>
          <w:ilvl w:val="0"/>
          <w:numId w:val="2"/>
        </w:numPr>
        <w:rPr>
          <w:rFonts w:ascii="Arial" w:hAnsi="Arial" w:cs="Arial"/>
          <w:sz w:val="24"/>
          <w:szCs w:val="24"/>
        </w:rPr>
      </w:pPr>
      <w:r w:rsidRPr="006E2FFF">
        <w:rPr>
          <w:rFonts w:ascii="Arial" w:hAnsi="Arial" w:cs="Arial"/>
          <w:sz w:val="24"/>
          <w:szCs w:val="24"/>
        </w:rPr>
        <w:t>Can you break it down using word limits for each heading, please?</w:t>
      </w:r>
    </w:p>
    <w:p w14:paraId="1203DF63" w14:textId="49FAA03A" w:rsidR="00A82370" w:rsidRPr="006E2FFF" w:rsidRDefault="00833A45" w:rsidP="00874D54">
      <w:pPr>
        <w:ind w:left="80"/>
        <w:rPr>
          <w:rFonts w:ascii="Arial" w:hAnsi="Arial" w:cs="Arial"/>
          <w:sz w:val="24"/>
          <w:szCs w:val="24"/>
        </w:rPr>
      </w:pPr>
      <w:r w:rsidRPr="006E2FFF">
        <w:rPr>
          <w:rFonts w:ascii="Arial" w:hAnsi="Arial" w:cs="Arial"/>
          <w:sz w:val="24"/>
          <w:szCs w:val="24"/>
        </w:rPr>
        <w:t xml:space="preserve"> I confirm that I have not presented any AI generated text as my own work. I confirm I have copies of my drafts, notes, and other resources I used before, and after the use of AI tools which I may be asked to provide in evidence.</w:t>
      </w:r>
    </w:p>
    <w:p w14:paraId="6831B6E9" w14:textId="77777777" w:rsidR="00047B65" w:rsidRDefault="00047B65" w:rsidP="00A325F8"/>
    <w:p w14:paraId="605BF0AE" w14:textId="77777777" w:rsidR="00047B65" w:rsidRDefault="00047B65" w:rsidP="00A325F8"/>
    <w:p w14:paraId="5B97612A" w14:textId="77777777" w:rsidR="00047B65" w:rsidRDefault="00047B65" w:rsidP="00A325F8"/>
    <w:p w14:paraId="556B1A33" w14:textId="77777777" w:rsidR="00047B65" w:rsidRDefault="00047B65" w:rsidP="00A325F8"/>
    <w:p w14:paraId="06E8C80C" w14:textId="77777777" w:rsidR="00047B65" w:rsidRDefault="00047B65" w:rsidP="00A325F8"/>
    <w:p w14:paraId="160B962D" w14:textId="77777777" w:rsidR="00047B65" w:rsidRDefault="00047B65" w:rsidP="00A325F8"/>
    <w:p w14:paraId="1D57669E" w14:textId="77777777" w:rsidR="00047B65" w:rsidRDefault="00047B65" w:rsidP="00A325F8"/>
    <w:p w14:paraId="08614FBD" w14:textId="77777777" w:rsidR="00047B65" w:rsidRDefault="00047B65" w:rsidP="00A325F8"/>
    <w:p w14:paraId="6E0CF492" w14:textId="77777777" w:rsidR="00047B65" w:rsidRDefault="00047B65" w:rsidP="00A325F8"/>
    <w:p w14:paraId="2899EBB8" w14:textId="77777777" w:rsidR="00047B65" w:rsidRDefault="00047B65" w:rsidP="00A325F8"/>
    <w:p w14:paraId="50878923" w14:textId="77777777" w:rsidR="00047B65" w:rsidRDefault="00047B65" w:rsidP="00A325F8"/>
    <w:p w14:paraId="2394CE16" w14:textId="77777777" w:rsidR="00047B65" w:rsidRDefault="00047B65" w:rsidP="00A325F8"/>
    <w:p w14:paraId="4F0D1EBF" w14:textId="77777777" w:rsidR="00047B65" w:rsidRDefault="00047B65" w:rsidP="00A325F8"/>
    <w:p w14:paraId="441EBF47" w14:textId="77777777" w:rsidR="00047B65" w:rsidRDefault="00047B65" w:rsidP="00A325F8"/>
    <w:p w14:paraId="1D2F11E0" w14:textId="77777777" w:rsidR="00047B65" w:rsidRDefault="00047B65" w:rsidP="00A325F8"/>
    <w:p w14:paraId="31D4C706" w14:textId="77777777" w:rsidR="00047B65" w:rsidRDefault="00047B65" w:rsidP="00A325F8"/>
    <w:p w14:paraId="38E7D14A" w14:textId="77777777" w:rsidR="006E2FFF" w:rsidRDefault="006E2FFF" w:rsidP="00A325F8"/>
    <w:p w14:paraId="09DA8AEA" w14:textId="71829054" w:rsidR="00A325F8" w:rsidRDefault="00A325F8" w:rsidP="00A325F8">
      <w:pPr>
        <w:rPr>
          <w:rFonts w:ascii="Arial" w:hAnsi="Arial" w:cs="Arial"/>
          <w:b/>
          <w:bCs/>
          <w:sz w:val="28"/>
          <w:szCs w:val="28"/>
        </w:rPr>
      </w:pPr>
      <w:r w:rsidRPr="00CD7345">
        <w:rPr>
          <w:rFonts w:ascii="Arial" w:hAnsi="Arial" w:cs="Arial"/>
          <w:b/>
          <w:bCs/>
          <w:sz w:val="28"/>
          <w:szCs w:val="28"/>
        </w:rPr>
        <w:lastRenderedPageBreak/>
        <w:t xml:space="preserve">Introduction. </w:t>
      </w:r>
    </w:p>
    <w:p w14:paraId="2337FEC7" w14:textId="7D50DC0C" w:rsidR="00B15FD2" w:rsidRDefault="00C81E62" w:rsidP="00B15FD2">
      <w:pPr>
        <w:spacing w:line="480" w:lineRule="auto"/>
        <w:ind w:firstLine="720"/>
        <w:jc w:val="both"/>
        <w:rPr>
          <w:rFonts w:ascii="Arial" w:hAnsi="Arial" w:cs="Arial"/>
          <w:sz w:val="24"/>
          <w:szCs w:val="24"/>
        </w:rPr>
      </w:pPr>
      <w:r>
        <w:rPr>
          <w:rFonts w:ascii="Arial" w:hAnsi="Arial" w:cs="Arial"/>
          <w:sz w:val="24"/>
          <w:szCs w:val="24"/>
        </w:rPr>
        <w:t xml:space="preserve">The popularity of the delivery of </w:t>
      </w:r>
      <w:r w:rsidR="00DD01E4">
        <w:rPr>
          <w:rFonts w:ascii="Arial" w:hAnsi="Arial" w:cs="Arial"/>
          <w:sz w:val="24"/>
          <w:szCs w:val="24"/>
        </w:rPr>
        <w:t>counselling and supervision</w:t>
      </w:r>
      <w:r>
        <w:rPr>
          <w:rFonts w:ascii="Arial" w:hAnsi="Arial" w:cs="Arial"/>
          <w:sz w:val="24"/>
          <w:szCs w:val="24"/>
        </w:rPr>
        <w:t xml:space="preserve"> through the use of webcams and telephone calls from the comfort of your own home or a space in which you feel comfortable, has dramatically increased in demand since the COVID-19 pandemic in 2020, which forced </w:t>
      </w:r>
      <w:r w:rsidR="00DD01E4">
        <w:rPr>
          <w:rFonts w:ascii="Arial" w:hAnsi="Arial" w:cs="Arial"/>
          <w:sz w:val="24"/>
          <w:szCs w:val="24"/>
        </w:rPr>
        <w:t>counsellors</w:t>
      </w:r>
      <w:r>
        <w:rPr>
          <w:rFonts w:ascii="Arial" w:hAnsi="Arial" w:cs="Arial"/>
          <w:sz w:val="24"/>
          <w:szCs w:val="24"/>
        </w:rPr>
        <w:t xml:space="preserve">, clients and supervisors to work remotely to obtain and deliver much needed </w:t>
      </w:r>
      <w:r w:rsidR="00DD01E4">
        <w:rPr>
          <w:rFonts w:ascii="Arial" w:hAnsi="Arial" w:cs="Arial"/>
          <w:sz w:val="24"/>
          <w:szCs w:val="24"/>
        </w:rPr>
        <w:t>counselling</w:t>
      </w:r>
      <w:r>
        <w:rPr>
          <w:rFonts w:ascii="Arial" w:hAnsi="Arial" w:cs="Arial"/>
          <w:sz w:val="24"/>
          <w:szCs w:val="24"/>
        </w:rPr>
        <w:t xml:space="preserve"> sessions</w:t>
      </w:r>
      <w:r w:rsidR="00011C55">
        <w:rPr>
          <w:rFonts w:ascii="Arial" w:hAnsi="Arial" w:cs="Arial"/>
          <w:sz w:val="24"/>
          <w:szCs w:val="24"/>
        </w:rPr>
        <w:t xml:space="preserve"> </w:t>
      </w:r>
      <w:r w:rsidR="00011C55" w:rsidRPr="00011C55">
        <w:rPr>
          <w:rFonts w:ascii="Arial" w:hAnsi="Arial" w:cs="Arial"/>
          <w:sz w:val="24"/>
          <w:szCs w:val="24"/>
        </w:rPr>
        <w:t>(Tyrell, Bucci and Berry, 2025)</w:t>
      </w:r>
      <w:r>
        <w:rPr>
          <w:rFonts w:ascii="Arial" w:hAnsi="Arial" w:cs="Arial"/>
          <w:sz w:val="24"/>
          <w:szCs w:val="24"/>
        </w:rPr>
        <w:t xml:space="preserve">. </w:t>
      </w:r>
      <w:r w:rsidR="00011C55">
        <w:rPr>
          <w:rFonts w:ascii="Arial" w:hAnsi="Arial" w:cs="Arial"/>
          <w:sz w:val="24"/>
          <w:szCs w:val="24"/>
        </w:rPr>
        <w:t>However, even before the pandemic, remote</w:t>
      </w:r>
      <w:r w:rsidR="00DD01E4">
        <w:rPr>
          <w:rFonts w:ascii="Arial" w:hAnsi="Arial" w:cs="Arial"/>
          <w:sz w:val="24"/>
          <w:szCs w:val="24"/>
        </w:rPr>
        <w:t xml:space="preserve"> and hybrid counselling</w:t>
      </w:r>
      <w:r w:rsidR="00011C55">
        <w:rPr>
          <w:rFonts w:ascii="Arial" w:hAnsi="Arial" w:cs="Arial"/>
          <w:sz w:val="24"/>
          <w:szCs w:val="24"/>
        </w:rPr>
        <w:t xml:space="preserve"> was an area in which research found significantly positive </w:t>
      </w:r>
      <w:r w:rsidR="00DD01E4">
        <w:rPr>
          <w:rFonts w:ascii="Arial" w:hAnsi="Arial" w:cs="Arial"/>
          <w:sz w:val="24"/>
          <w:szCs w:val="24"/>
        </w:rPr>
        <w:t>results</w:t>
      </w:r>
      <w:r w:rsidR="00011C55">
        <w:rPr>
          <w:rFonts w:ascii="Arial" w:hAnsi="Arial" w:cs="Arial"/>
          <w:sz w:val="24"/>
          <w:szCs w:val="24"/>
        </w:rPr>
        <w:t xml:space="preserve"> of </w:t>
      </w:r>
      <w:r w:rsidR="00DD01E4">
        <w:rPr>
          <w:rFonts w:ascii="Arial" w:hAnsi="Arial" w:cs="Arial"/>
          <w:sz w:val="24"/>
          <w:szCs w:val="24"/>
        </w:rPr>
        <w:t>counselling</w:t>
      </w:r>
      <w:r w:rsidR="00011C55">
        <w:rPr>
          <w:rFonts w:ascii="Arial" w:hAnsi="Arial" w:cs="Arial"/>
          <w:sz w:val="24"/>
          <w:szCs w:val="24"/>
        </w:rPr>
        <w:t xml:space="preserve"> through this method </w:t>
      </w:r>
      <w:r w:rsidR="00011C55" w:rsidRPr="00011C55">
        <w:rPr>
          <w:rFonts w:ascii="Arial" w:hAnsi="Arial" w:cs="Arial"/>
          <w:sz w:val="24"/>
          <w:szCs w:val="24"/>
        </w:rPr>
        <w:t xml:space="preserve">(Connolly </w:t>
      </w:r>
      <w:r w:rsidR="00011C55" w:rsidRPr="00011C55">
        <w:rPr>
          <w:rFonts w:ascii="Arial" w:hAnsi="Arial" w:cs="Arial"/>
          <w:i/>
          <w:iCs/>
          <w:sz w:val="24"/>
          <w:szCs w:val="24"/>
        </w:rPr>
        <w:t>et al.</w:t>
      </w:r>
      <w:r w:rsidR="00011C55" w:rsidRPr="00011C55">
        <w:rPr>
          <w:rFonts w:ascii="Arial" w:hAnsi="Arial" w:cs="Arial"/>
          <w:sz w:val="24"/>
          <w:szCs w:val="24"/>
        </w:rPr>
        <w:t>, 2020)</w:t>
      </w:r>
      <w:r w:rsidR="00011C55">
        <w:rPr>
          <w:rFonts w:ascii="Arial" w:hAnsi="Arial" w:cs="Arial"/>
          <w:sz w:val="24"/>
          <w:szCs w:val="24"/>
        </w:rPr>
        <w:t xml:space="preserve">. </w:t>
      </w:r>
      <w:r w:rsidR="00DD01E4" w:rsidRPr="00DD01E4">
        <w:rPr>
          <w:rFonts w:ascii="Arial" w:hAnsi="Arial" w:cs="Arial"/>
          <w:sz w:val="24"/>
          <w:szCs w:val="24"/>
        </w:rPr>
        <w:t xml:space="preserve">Accrediting bodies such as the National Counselling and Psychotherapy Society (NCPS) and the British Association for Counselling and Psychotherapy (BACP) have recognised and embraced the shift towards hybrid models of practice, incorporating both in-person and remote </w:t>
      </w:r>
      <w:r w:rsidR="00DD01E4">
        <w:rPr>
          <w:rFonts w:ascii="Arial" w:hAnsi="Arial" w:cs="Arial"/>
          <w:sz w:val="24"/>
          <w:szCs w:val="24"/>
        </w:rPr>
        <w:t>counselling methods</w:t>
      </w:r>
      <w:r w:rsidR="00B15FD2">
        <w:rPr>
          <w:rFonts w:ascii="Arial" w:hAnsi="Arial" w:cs="Arial"/>
          <w:sz w:val="24"/>
          <w:szCs w:val="24"/>
        </w:rPr>
        <w:t xml:space="preserve"> </w:t>
      </w:r>
      <w:r w:rsidR="00B15FD2" w:rsidRPr="00B15FD2">
        <w:rPr>
          <w:rFonts w:ascii="Arial" w:hAnsi="Arial" w:cs="Arial"/>
          <w:sz w:val="24"/>
          <w:szCs w:val="24"/>
        </w:rPr>
        <w:t>(Dunn and Wilson, 2021)</w:t>
      </w:r>
      <w:r w:rsidR="00B15FD2">
        <w:rPr>
          <w:rFonts w:ascii="Arial" w:hAnsi="Arial" w:cs="Arial"/>
          <w:sz w:val="24"/>
          <w:szCs w:val="24"/>
        </w:rPr>
        <w:t xml:space="preserve">. </w:t>
      </w:r>
    </w:p>
    <w:p w14:paraId="6D6D4961" w14:textId="77777777" w:rsidR="00EE29D7" w:rsidRDefault="008B28E8" w:rsidP="00011C55">
      <w:pPr>
        <w:spacing w:line="480" w:lineRule="auto"/>
        <w:ind w:firstLine="720"/>
        <w:jc w:val="both"/>
        <w:rPr>
          <w:rFonts w:ascii="Arial" w:hAnsi="Arial" w:cs="Arial"/>
          <w:sz w:val="24"/>
          <w:szCs w:val="24"/>
        </w:rPr>
      </w:pPr>
      <w:r w:rsidRPr="008B28E8">
        <w:rPr>
          <w:rFonts w:ascii="Arial" w:hAnsi="Arial" w:cs="Arial"/>
          <w:sz w:val="24"/>
          <w:szCs w:val="24"/>
        </w:rPr>
        <w:t>While remote counselling and supervision became the most effective and necessary method for continued practice during the pandemic, it is important to critically assess whether it remains relevant, effective, and ethically sound in the post-pandemic era. As the world moves beyond the crisis, questions around the sustainability of remote work, its impact on therapeutic relationships, and its alignment with ethical guidelines need to be carefully examined.</w:t>
      </w:r>
      <w:r w:rsidR="00E23C77">
        <w:rPr>
          <w:rFonts w:ascii="Arial" w:hAnsi="Arial" w:cs="Arial"/>
          <w:sz w:val="24"/>
          <w:szCs w:val="24"/>
        </w:rPr>
        <w:t xml:space="preserve"> This essay will critically evaluate the </w:t>
      </w:r>
      <w:r w:rsidR="005B432B">
        <w:rPr>
          <w:rFonts w:ascii="Arial" w:hAnsi="Arial" w:cs="Arial"/>
          <w:sz w:val="24"/>
          <w:szCs w:val="24"/>
        </w:rPr>
        <w:t xml:space="preserve">effectiveness </w:t>
      </w:r>
      <w:r w:rsidR="000D76CD">
        <w:rPr>
          <w:rFonts w:ascii="Arial" w:hAnsi="Arial" w:cs="Arial"/>
          <w:sz w:val="24"/>
          <w:szCs w:val="24"/>
        </w:rPr>
        <w:t xml:space="preserve">of </w:t>
      </w:r>
      <w:r w:rsidR="005B432B">
        <w:rPr>
          <w:rFonts w:ascii="Arial" w:hAnsi="Arial" w:cs="Arial"/>
          <w:sz w:val="24"/>
          <w:szCs w:val="24"/>
        </w:rPr>
        <w:t>counselling and supervision through the use of remote and hybri</w:t>
      </w:r>
      <w:r w:rsidR="00EC5337">
        <w:rPr>
          <w:rFonts w:ascii="Arial" w:hAnsi="Arial" w:cs="Arial"/>
          <w:sz w:val="24"/>
          <w:szCs w:val="24"/>
        </w:rPr>
        <w:t>d modalitie</w:t>
      </w:r>
      <w:r w:rsidR="00CB4877">
        <w:rPr>
          <w:rFonts w:ascii="Arial" w:hAnsi="Arial" w:cs="Arial"/>
          <w:sz w:val="24"/>
          <w:szCs w:val="24"/>
        </w:rPr>
        <w:t>s</w:t>
      </w:r>
      <w:r w:rsidR="00330766">
        <w:rPr>
          <w:rFonts w:ascii="Arial" w:hAnsi="Arial" w:cs="Arial"/>
          <w:sz w:val="24"/>
          <w:szCs w:val="24"/>
        </w:rPr>
        <w:t xml:space="preserve"> </w:t>
      </w:r>
      <w:r w:rsidR="00AF1E1E">
        <w:rPr>
          <w:rFonts w:ascii="Arial" w:hAnsi="Arial" w:cs="Arial"/>
          <w:sz w:val="24"/>
          <w:szCs w:val="24"/>
        </w:rPr>
        <w:t>through four key areas</w:t>
      </w:r>
      <w:r w:rsidR="00A86418">
        <w:rPr>
          <w:rFonts w:ascii="Arial" w:hAnsi="Arial" w:cs="Arial"/>
          <w:sz w:val="24"/>
          <w:szCs w:val="24"/>
        </w:rPr>
        <w:t xml:space="preserve">: </w:t>
      </w:r>
      <w:r w:rsidR="00A96AA0">
        <w:rPr>
          <w:rFonts w:ascii="Arial" w:hAnsi="Arial" w:cs="Arial"/>
          <w:sz w:val="24"/>
          <w:szCs w:val="24"/>
        </w:rPr>
        <w:t xml:space="preserve">the core conditions, </w:t>
      </w:r>
      <w:r w:rsidR="00476D18">
        <w:rPr>
          <w:rFonts w:ascii="Arial" w:hAnsi="Arial" w:cs="Arial"/>
          <w:sz w:val="24"/>
          <w:szCs w:val="24"/>
        </w:rPr>
        <w:t xml:space="preserve">practice-based skills, </w:t>
      </w:r>
      <w:r w:rsidR="00476D18" w:rsidRPr="00476D18">
        <w:rPr>
          <w:rFonts w:ascii="Arial" w:hAnsi="Arial" w:cs="Arial"/>
          <w:sz w:val="24"/>
          <w:szCs w:val="24"/>
        </w:rPr>
        <w:t>the therapeutic and supervisory relationship, and ethical and technical considerations</w:t>
      </w:r>
      <w:r w:rsidR="00E558C1">
        <w:rPr>
          <w:rFonts w:ascii="Arial" w:hAnsi="Arial" w:cs="Arial"/>
          <w:sz w:val="24"/>
          <w:szCs w:val="24"/>
        </w:rPr>
        <w:t>,</w:t>
      </w:r>
      <w:r w:rsidR="00B97C4A">
        <w:rPr>
          <w:rFonts w:ascii="Arial" w:hAnsi="Arial" w:cs="Arial"/>
          <w:sz w:val="24"/>
          <w:szCs w:val="24"/>
        </w:rPr>
        <w:t xml:space="preserve"> including </w:t>
      </w:r>
      <w:r w:rsidR="00A12C4F">
        <w:rPr>
          <w:rFonts w:ascii="Arial" w:hAnsi="Arial" w:cs="Arial"/>
          <w:sz w:val="24"/>
          <w:szCs w:val="24"/>
        </w:rPr>
        <w:t>exp</w:t>
      </w:r>
      <w:r w:rsidR="00F013EC">
        <w:rPr>
          <w:rFonts w:ascii="Arial" w:hAnsi="Arial" w:cs="Arial"/>
          <w:sz w:val="24"/>
          <w:szCs w:val="24"/>
        </w:rPr>
        <w:t>loring any</w:t>
      </w:r>
      <w:r w:rsidR="00B97C4A">
        <w:rPr>
          <w:rFonts w:ascii="Arial" w:hAnsi="Arial" w:cs="Arial"/>
          <w:sz w:val="24"/>
          <w:szCs w:val="24"/>
        </w:rPr>
        <w:t xml:space="preserve"> advantages o</w:t>
      </w:r>
      <w:r w:rsidR="00F013EC">
        <w:rPr>
          <w:rFonts w:ascii="Arial" w:hAnsi="Arial" w:cs="Arial"/>
          <w:sz w:val="24"/>
          <w:szCs w:val="24"/>
        </w:rPr>
        <w:t>r disadvantages</w:t>
      </w:r>
      <w:r w:rsidR="00632FFB">
        <w:rPr>
          <w:rFonts w:ascii="Arial" w:hAnsi="Arial" w:cs="Arial"/>
          <w:sz w:val="24"/>
          <w:szCs w:val="24"/>
        </w:rPr>
        <w:t xml:space="preserve"> f</w:t>
      </w:r>
      <w:r w:rsidR="009F00FF">
        <w:rPr>
          <w:rFonts w:ascii="Arial" w:hAnsi="Arial" w:cs="Arial"/>
          <w:sz w:val="24"/>
          <w:szCs w:val="24"/>
        </w:rPr>
        <w:t>or</w:t>
      </w:r>
      <w:r w:rsidR="00F013EC">
        <w:rPr>
          <w:rFonts w:ascii="Arial" w:hAnsi="Arial" w:cs="Arial"/>
          <w:sz w:val="24"/>
          <w:szCs w:val="24"/>
        </w:rPr>
        <w:t xml:space="preserve"> the client, counsellor or supervisor</w:t>
      </w:r>
      <w:r w:rsidR="009F00FF">
        <w:rPr>
          <w:rFonts w:ascii="Arial" w:hAnsi="Arial" w:cs="Arial"/>
          <w:sz w:val="24"/>
          <w:szCs w:val="24"/>
        </w:rPr>
        <w:t>.</w:t>
      </w:r>
    </w:p>
    <w:p w14:paraId="25A514C2" w14:textId="7B840B1D" w:rsidR="00834713" w:rsidRPr="00C81E62" w:rsidRDefault="008D3424" w:rsidP="00BD551E">
      <w:pPr>
        <w:spacing w:line="480" w:lineRule="auto"/>
        <w:ind w:firstLine="720"/>
        <w:jc w:val="both"/>
        <w:rPr>
          <w:rFonts w:ascii="Arial" w:hAnsi="Arial" w:cs="Arial"/>
          <w:sz w:val="24"/>
          <w:szCs w:val="24"/>
        </w:rPr>
      </w:pPr>
      <w:r w:rsidRPr="008D3424">
        <w:rPr>
          <w:rFonts w:ascii="Arial" w:hAnsi="Arial" w:cs="Arial"/>
          <w:sz w:val="24"/>
          <w:szCs w:val="24"/>
        </w:rPr>
        <w:lastRenderedPageBreak/>
        <w:t xml:space="preserve">Within the context of sex and relationship therapy, remote and hybrid counselling introduces specific considerations due to the sensitive and often stigmatised nature of the issues discussed. Clients presenting with concerns related to sexual health, intimacy, or relational difficulties may require </w:t>
      </w:r>
      <w:r w:rsidR="00664907">
        <w:rPr>
          <w:rFonts w:ascii="Arial" w:hAnsi="Arial" w:cs="Arial"/>
          <w:sz w:val="24"/>
          <w:szCs w:val="24"/>
        </w:rPr>
        <w:t xml:space="preserve">a different approach to remote counselling due </w:t>
      </w:r>
      <w:r w:rsidR="00AB1947">
        <w:rPr>
          <w:rFonts w:ascii="Arial" w:hAnsi="Arial" w:cs="Arial"/>
          <w:sz w:val="24"/>
          <w:szCs w:val="24"/>
        </w:rPr>
        <w:t xml:space="preserve">to </w:t>
      </w:r>
      <w:r w:rsidRPr="008D3424">
        <w:rPr>
          <w:rFonts w:ascii="Arial" w:hAnsi="Arial" w:cs="Arial"/>
          <w:sz w:val="24"/>
          <w:szCs w:val="24"/>
        </w:rPr>
        <w:t xml:space="preserve">high levels of trust and a safe therapeutic environment. While remote sessions can offer increased psychological safety </w:t>
      </w:r>
      <w:r w:rsidR="00CE0430">
        <w:rPr>
          <w:rFonts w:ascii="Arial" w:hAnsi="Arial" w:cs="Arial"/>
          <w:sz w:val="24"/>
          <w:szCs w:val="24"/>
        </w:rPr>
        <w:t xml:space="preserve">due to accessing it from </w:t>
      </w:r>
      <w:r w:rsidR="00AB1947">
        <w:rPr>
          <w:rFonts w:ascii="Arial" w:hAnsi="Arial" w:cs="Arial"/>
          <w:sz w:val="24"/>
          <w:szCs w:val="24"/>
        </w:rPr>
        <w:t xml:space="preserve">the </w:t>
      </w:r>
      <w:r w:rsidR="00FE2CE9">
        <w:rPr>
          <w:rFonts w:ascii="Arial" w:hAnsi="Arial" w:cs="Arial"/>
          <w:sz w:val="24"/>
          <w:szCs w:val="24"/>
        </w:rPr>
        <w:t>client's</w:t>
      </w:r>
      <w:r w:rsidR="00685D55">
        <w:rPr>
          <w:rFonts w:ascii="Arial" w:hAnsi="Arial" w:cs="Arial"/>
          <w:sz w:val="24"/>
          <w:szCs w:val="24"/>
        </w:rPr>
        <w:t xml:space="preserve"> safe place </w:t>
      </w:r>
      <w:r w:rsidRPr="008D3424">
        <w:rPr>
          <w:rFonts w:ascii="Arial" w:hAnsi="Arial" w:cs="Arial"/>
          <w:sz w:val="24"/>
          <w:szCs w:val="24"/>
        </w:rPr>
        <w:t xml:space="preserve">and perceived anonymity, they may also present challenges for </w:t>
      </w:r>
      <w:r w:rsidR="00685D55">
        <w:rPr>
          <w:rFonts w:ascii="Arial" w:hAnsi="Arial" w:cs="Arial"/>
          <w:sz w:val="24"/>
          <w:szCs w:val="24"/>
        </w:rPr>
        <w:t>counsellors</w:t>
      </w:r>
      <w:r w:rsidR="00C96861">
        <w:rPr>
          <w:rFonts w:ascii="Arial" w:hAnsi="Arial" w:cs="Arial"/>
          <w:sz w:val="24"/>
          <w:szCs w:val="24"/>
        </w:rPr>
        <w:t xml:space="preserve"> due </w:t>
      </w:r>
      <w:r w:rsidR="003A433D">
        <w:rPr>
          <w:rFonts w:ascii="Arial" w:hAnsi="Arial" w:cs="Arial"/>
          <w:sz w:val="24"/>
          <w:szCs w:val="24"/>
        </w:rPr>
        <w:t xml:space="preserve">to </w:t>
      </w:r>
      <w:r w:rsidR="00AB1947">
        <w:rPr>
          <w:rFonts w:ascii="Arial" w:hAnsi="Arial" w:cs="Arial"/>
          <w:sz w:val="24"/>
          <w:szCs w:val="24"/>
        </w:rPr>
        <w:t xml:space="preserve">the inability </w:t>
      </w:r>
      <w:r w:rsidR="00C96861">
        <w:rPr>
          <w:rFonts w:ascii="Arial" w:hAnsi="Arial" w:cs="Arial"/>
          <w:sz w:val="24"/>
          <w:szCs w:val="24"/>
        </w:rPr>
        <w:t xml:space="preserve">to respond to </w:t>
      </w:r>
      <w:r w:rsidRPr="008D3424">
        <w:rPr>
          <w:rFonts w:ascii="Arial" w:hAnsi="Arial" w:cs="Arial"/>
          <w:sz w:val="24"/>
          <w:szCs w:val="24"/>
        </w:rPr>
        <w:t xml:space="preserve">embodied cues and establishing a strong therapeutic presence. These considerations will be critically examined throughout the essay, providing </w:t>
      </w:r>
      <w:r w:rsidR="00391305" w:rsidRPr="008D3424">
        <w:rPr>
          <w:rFonts w:ascii="Arial" w:hAnsi="Arial" w:cs="Arial"/>
          <w:sz w:val="24"/>
          <w:szCs w:val="24"/>
        </w:rPr>
        <w:t xml:space="preserve">a </w:t>
      </w:r>
      <w:r w:rsidR="00391305">
        <w:rPr>
          <w:rFonts w:ascii="Arial" w:hAnsi="Arial" w:cs="Arial"/>
          <w:sz w:val="24"/>
          <w:szCs w:val="24"/>
        </w:rPr>
        <w:t>unique perspective</w:t>
      </w:r>
      <w:r w:rsidR="00FE2CE9">
        <w:rPr>
          <w:rFonts w:ascii="Arial" w:hAnsi="Arial" w:cs="Arial"/>
          <w:sz w:val="24"/>
          <w:szCs w:val="24"/>
        </w:rPr>
        <w:t xml:space="preserve"> in relation to</w:t>
      </w:r>
      <w:r w:rsidR="003A433D">
        <w:rPr>
          <w:rFonts w:ascii="Arial" w:hAnsi="Arial" w:cs="Arial"/>
          <w:sz w:val="24"/>
          <w:szCs w:val="24"/>
        </w:rPr>
        <w:t xml:space="preserve"> sex and relationship therapy and what that means for individuals and couples who access counselling. </w:t>
      </w:r>
    </w:p>
    <w:p w14:paraId="0C7B537F" w14:textId="5D1D96F7" w:rsidR="00A325F8" w:rsidRDefault="00A325F8" w:rsidP="00A325F8">
      <w:pPr>
        <w:rPr>
          <w:rFonts w:ascii="Arial" w:hAnsi="Arial" w:cs="Arial"/>
          <w:b/>
          <w:bCs/>
          <w:sz w:val="28"/>
          <w:szCs w:val="28"/>
        </w:rPr>
      </w:pPr>
      <w:r w:rsidRPr="00CD7345">
        <w:rPr>
          <w:rFonts w:ascii="Arial" w:hAnsi="Arial" w:cs="Arial"/>
          <w:b/>
          <w:bCs/>
          <w:sz w:val="28"/>
          <w:szCs w:val="28"/>
        </w:rPr>
        <w:t xml:space="preserve">Core conditions in remote counselling and supervision. </w:t>
      </w:r>
    </w:p>
    <w:p w14:paraId="2CE3BFC6" w14:textId="4EA64266" w:rsidR="00714F68" w:rsidRDefault="008F3A14" w:rsidP="00AE7570">
      <w:pPr>
        <w:spacing w:line="480" w:lineRule="auto"/>
        <w:ind w:firstLine="720"/>
        <w:jc w:val="both"/>
        <w:rPr>
          <w:rFonts w:ascii="Arial" w:hAnsi="Arial" w:cs="Arial"/>
          <w:sz w:val="24"/>
          <w:szCs w:val="24"/>
        </w:rPr>
      </w:pPr>
      <w:r>
        <w:rPr>
          <w:rFonts w:ascii="Arial" w:hAnsi="Arial" w:cs="Arial"/>
          <w:sz w:val="24"/>
          <w:szCs w:val="24"/>
        </w:rPr>
        <w:t>Carl Rogers</w:t>
      </w:r>
      <w:r w:rsidR="005839A2">
        <w:rPr>
          <w:rFonts w:ascii="Arial" w:hAnsi="Arial" w:cs="Arial"/>
          <w:sz w:val="24"/>
          <w:szCs w:val="24"/>
        </w:rPr>
        <w:t xml:space="preserve"> (1957)</w:t>
      </w:r>
      <w:r w:rsidR="0098567B">
        <w:rPr>
          <w:rFonts w:ascii="Arial" w:hAnsi="Arial" w:cs="Arial"/>
          <w:sz w:val="24"/>
          <w:szCs w:val="24"/>
        </w:rPr>
        <w:t xml:space="preserve"> </w:t>
      </w:r>
      <w:r w:rsidR="00732298">
        <w:rPr>
          <w:rFonts w:ascii="Arial" w:hAnsi="Arial" w:cs="Arial"/>
          <w:sz w:val="24"/>
          <w:szCs w:val="24"/>
        </w:rPr>
        <w:t>developed three core conditions that he believed were</w:t>
      </w:r>
      <w:r w:rsidR="005546B4">
        <w:rPr>
          <w:rFonts w:ascii="Arial" w:hAnsi="Arial" w:cs="Arial"/>
          <w:sz w:val="24"/>
          <w:szCs w:val="24"/>
        </w:rPr>
        <w:t xml:space="preserve"> </w:t>
      </w:r>
      <w:r w:rsidR="008D6482">
        <w:rPr>
          <w:rFonts w:ascii="Arial" w:hAnsi="Arial" w:cs="Arial"/>
          <w:sz w:val="24"/>
          <w:szCs w:val="24"/>
        </w:rPr>
        <w:t>pivotal</w:t>
      </w:r>
      <w:r w:rsidR="00FB15F2">
        <w:rPr>
          <w:rFonts w:ascii="Arial" w:hAnsi="Arial" w:cs="Arial"/>
          <w:sz w:val="24"/>
          <w:szCs w:val="24"/>
        </w:rPr>
        <w:t xml:space="preserve"> </w:t>
      </w:r>
      <w:r w:rsidR="008D6482">
        <w:rPr>
          <w:rFonts w:ascii="Arial" w:hAnsi="Arial" w:cs="Arial"/>
          <w:sz w:val="24"/>
          <w:szCs w:val="24"/>
        </w:rPr>
        <w:t xml:space="preserve">components that contributed towards a successful therapeutic relationship, these </w:t>
      </w:r>
      <w:r w:rsidR="005839A2">
        <w:rPr>
          <w:rFonts w:ascii="Arial" w:hAnsi="Arial" w:cs="Arial"/>
          <w:sz w:val="24"/>
          <w:szCs w:val="24"/>
        </w:rPr>
        <w:t>include Congruence, Empathy</w:t>
      </w:r>
      <w:r w:rsidR="00533E1F">
        <w:rPr>
          <w:rFonts w:ascii="Arial" w:hAnsi="Arial" w:cs="Arial"/>
          <w:sz w:val="24"/>
          <w:szCs w:val="24"/>
        </w:rPr>
        <w:t xml:space="preserve"> and </w:t>
      </w:r>
      <w:r w:rsidR="005839A2">
        <w:rPr>
          <w:rFonts w:ascii="Arial" w:hAnsi="Arial" w:cs="Arial"/>
          <w:sz w:val="24"/>
          <w:szCs w:val="24"/>
        </w:rPr>
        <w:t>Unconditional Positive Regard (UPR)</w:t>
      </w:r>
      <w:r w:rsidR="009137EB">
        <w:rPr>
          <w:rFonts w:ascii="Arial" w:hAnsi="Arial" w:cs="Arial"/>
          <w:sz w:val="24"/>
          <w:szCs w:val="24"/>
        </w:rPr>
        <w:t xml:space="preserve"> </w:t>
      </w:r>
      <w:r w:rsidR="009137EB" w:rsidRPr="009137EB">
        <w:rPr>
          <w:rFonts w:ascii="Arial" w:hAnsi="Arial" w:cs="Arial"/>
          <w:sz w:val="24"/>
          <w:szCs w:val="24"/>
        </w:rPr>
        <w:t>(Krikorian, 2022)</w:t>
      </w:r>
      <w:r w:rsidR="00533E1F">
        <w:rPr>
          <w:rFonts w:ascii="Arial" w:hAnsi="Arial" w:cs="Arial"/>
          <w:sz w:val="24"/>
          <w:szCs w:val="24"/>
        </w:rPr>
        <w:t xml:space="preserve">. </w:t>
      </w:r>
      <w:r w:rsidR="00936BCE">
        <w:rPr>
          <w:rFonts w:ascii="Arial" w:hAnsi="Arial" w:cs="Arial"/>
          <w:sz w:val="24"/>
          <w:szCs w:val="24"/>
        </w:rPr>
        <w:t xml:space="preserve">Congruence is the </w:t>
      </w:r>
      <w:r w:rsidR="009D4BCE">
        <w:rPr>
          <w:rFonts w:ascii="Arial" w:hAnsi="Arial" w:cs="Arial"/>
          <w:sz w:val="24"/>
          <w:szCs w:val="24"/>
        </w:rPr>
        <w:t xml:space="preserve">authenticity of the counsellor, Rogers believed that </w:t>
      </w:r>
      <w:r w:rsidR="00BE469C">
        <w:rPr>
          <w:rFonts w:ascii="Arial" w:hAnsi="Arial" w:cs="Arial"/>
          <w:sz w:val="24"/>
          <w:szCs w:val="24"/>
        </w:rPr>
        <w:t xml:space="preserve">when a counsellor is transparent and </w:t>
      </w:r>
      <w:r w:rsidR="001764F5">
        <w:rPr>
          <w:rFonts w:ascii="Arial" w:hAnsi="Arial" w:cs="Arial"/>
          <w:sz w:val="24"/>
          <w:szCs w:val="24"/>
        </w:rPr>
        <w:t>real, honest with the client</w:t>
      </w:r>
      <w:r w:rsidR="00D82CF5">
        <w:rPr>
          <w:rFonts w:ascii="Arial" w:hAnsi="Arial" w:cs="Arial"/>
          <w:sz w:val="24"/>
          <w:szCs w:val="24"/>
        </w:rPr>
        <w:t>,</w:t>
      </w:r>
      <w:r w:rsidR="001764F5">
        <w:rPr>
          <w:rFonts w:ascii="Arial" w:hAnsi="Arial" w:cs="Arial"/>
          <w:sz w:val="24"/>
          <w:szCs w:val="24"/>
        </w:rPr>
        <w:t xml:space="preserve"> then they will </w:t>
      </w:r>
      <w:r w:rsidR="00B542AD">
        <w:rPr>
          <w:rFonts w:ascii="Arial" w:hAnsi="Arial" w:cs="Arial"/>
          <w:sz w:val="24"/>
          <w:szCs w:val="24"/>
        </w:rPr>
        <w:t xml:space="preserve">reflect the same </w:t>
      </w:r>
      <w:r w:rsidR="00D82CF5">
        <w:rPr>
          <w:rFonts w:ascii="Arial" w:hAnsi="Arial" w:cs="Arial"/>
          <w:sz w:val="24"/>
          <w:szCs w:val="24"/>
        </w:rPr>
        <w:t>genuine</w:t>
      </w:r>
      <w:r w:rsidR="00B542AD">
        <w:rPr>
          <w:rFonts w:ascii="Arial" w:hAnsi="Arial" w:cs="Arial"/>
          <w:sz w:val="24"/>
          <w:szCs w:val="24"/>
        </w:rPr>
        <w:t xml:space="preserve"> </w:t>
      </w:r>
      <w:r w:rsidR="00D82CF5">
        <w:rPr>
          <w:rFonts w:ascii="Arial" w:hAnsi="Arial" w:cs="Arial"/>
          <w:sz w:val="24"/>
          <w:szCs w:val="24"/>
        </w:rPr>
        <w:t xml:space="preserve">behaviour and trust </w:t>
      </w:r>
      <w:r w:rsidR="00B542AD">
        <w:rPr>
          <w:rFonts w:ascii="Arial" w:hAnsi="Arial" w:cs="Arial"/>
          <w:sz w:val="24"/>
          <w:szCs w:val="24"/>
        </w:rPr>
        <w:t>with the counsellor</w:t>
      </w:r>
      <w:r w:rsidR="00D9482F">
        <w:rPr>
          <w:rFonts w:ascii="Arial" w:hAnsi="Arial" w:cs="Arial"/>
          <w:sz w:val="24"/>
          <w:szCs w:val="24"/>
        </w:rPr>
        <w:t xml:space="preserve">. </w:t>
      </w:r>
      <w:r w:rsidR="009229C6">
        <w:rPr>
          <w:rFonts w:ascii="Arial" w:hAnsi="Arial" w:cs="Arial"/>
          <w:sz w:val="24"/>
          <w:szCs w:val="24"/>
        </w:rPr>
        <w:t xml:space="preserve">Empathy is where the counsellor has a deep understanding of the </w:t>
      </w:r>
      <w:r w:rsidR="00270B18">
        <w:rPr>
          <w:rFonts w:ascii="Arial" w:hAnsi="Arial" w:cs="Arial"/>
          <w:sz w:val="24"/>
          <w:szCs w:val="24"/>
        </w:rPr>
        <w:t>client's</w:t>
      </w:r>
      <w:r w:rsidR="009229C6">
        <w:rPr>
          <w:rFonts w:ascii="Arial" w:hAnsi="Arial" w:cs="Arial"/>
          <w:sz w:val="24"/>
          <w:szCs w:val="24"/>
        </w:rPr>
        <w:t xml:space="preserve"> emotions and experiences </w:t>
      </w:r>
      <w:r w:rsidR="00270B18">
        <w:rPr>
          <w:rFonts w:ascii="Arial" w:hAnsi="Arial" w:cs="Arial"/>
          <w:sz w:val="24"/>
          <w:szCs w:val="24"/>
        </w:rPr>
        <w:t xml:space="preserve">and </w:t>
      </w:r>
      <w:r w:rsidR="0077541A">
        <w:rPr>
          <w:rFonts w:ascii="Arial" w:hAnsi="Arial" w:cs="Arial"/>
          <w:sz w:val="24"/>
          <w:szCs w:val="24"/>
        </w:rPr>
        <w:t>can</w:t>
      </w:r>
      <w:r w:rsidR="004D6946">
        <w:rPr>
          <w:rFonts w:ascii="Arial" w:hAnsi="Arial" w:cs="Arial"/>
          <w:sz w:val="24"/>
          <w:szCs w:val="24"/>
        </w:rPr>
        <w:t xml:space="preserve"> reflect those emotions and perspectives to the client</w:t>
      </w:r>
      <w:r w:rsidR="00761FB2">
        <w:rPr>
          <w:rFonts w:ascii="Arial" w:hAnsi="Arial" w:cs="Arial"/>
          <w:sz w:val="24"/>
          <w:szCs w:val="24"/>
        </w:rPr>
        <w:t xml:space="preserve">, </w:t>
      </w:r>
      <w:r w:rsidR="005A1EA2">
        <w:rPr>
          <w:rFonts w:ascii="Arial" w:hAnsi="Arial" w:cs="Arial"/>
          <w:sz w:val="24"/>
          <w:szCs w:val="24"/>
        </w:rPr>
        <w:t>to</w:t>
      </w:r>
      <w:r w:rsidR="004D6946">
        <w:rPr>
          <w:rFonts w:ascii="Arial" w:hAnsi="Arial" w:cs="Arial"/>
          <w:sz w:val="24"/>
          <w:szCs w:val="24"/>
        </w:rPr>
        <w:t xml:space="preserve"> help the</w:t>
      </w:r>
      <w:r w:rsidR="00761FB2">
        <w:rPr>
          <w:rFonts w:ascii="Arial" w:hAnsi="Arial" w:cs="Arial"/>
          <w:sz w:val="24"/>
          <w:szCs w:val="24"/>
        </w:rPr>
        <w:t xml:space="preserve"> client feel heard and understood by the counsellor. The third core condition is UPR, </w:t>
      </w:r>
      <w:r w:rsidR="0077541A">
        <w:rPr>
          <w:rFonts w:ascii="Arial" w:hAnsi="Arial" w:cs="Arial"/>
          <w:sz w:val="24"/>
          <w:szCs w:val="24"/>
        </w:rPr>
        <w:t>which</w:t>
      </w:r>
      <w:r w:rsidR="00761FB2">
        <w:rPr>
          <w:rFonts w:ascii="Arial" w:hAnsi="Arial" w:cs="Arial"/>
          <w:sz w:val="24"/>
          <w:szCs w:val="24"/>
        </w:rPr>
        <w:t xml:space="preserve"> is where </w:t>
      </w:r>
      <w:r w:rsidR="007E1BFB">
        <w:rPr>
          <w:rFonts w:ascii="Arial" w:hAnsi="Arial" w:cs="Arial"/>
          <w:sz w:val="24"/>
          <w:szCs w:val="24"/>
        </w:rPr>
        <w:t xml:space="preserve">the </w:t>
      </w:r>
      <w:r w:rsidR="00845D5F">
        <w:rPr>
          <w:rFonts w:ascii="Arial" w:hAnsi="Arial" w:cs="Arial"/>
          <w:sz w:val="24"/>
          <w:szCs w:val="24"/>
        </w:rPr>
        <w:t xml:space="preserve">counsellor has </w:t>
      </w:r>
      <w:r w:rsidR="0073100E">
        <w:rPr>
          <w:rFonts w:ascii="Arial" w:hAnsi="Arial" w:cs="Arial"/>
          <w:sz w:val="24"/>
          <w:szCs w:val="24"/>
        </w:rPr>
        <w:t>a non-judgmental acceptance of the client</w:t>
      </w:r>
      <w:r w:rsidR="002557F9">
        <w:rPr>
          <w:rFonts w:ascii="Arial" w:hAnsi="Arial" w:cs="Arial"/>
          <w:sz w:val="24"/>
          <w:szCs w:val="24"/>
        </w:rPr>
        <w:t>,</w:t>
      </w:r>
      <w:r w:rsidR="0073100E">
        <w:rPr>
          <w:rFonts w:ascii="Arial" w:hAnsi="Arial" w:cs="Arial"/>
          <w:sz w:val="24"/>
          <w:szCs w:val="24"/>
        </w:rPr>
        <w:t xml:space="preserve"> no matter what they say</w:t>
      </w:r>
      <w:r w:rsidR="00CD344B">
        <w:rPr>
          <w:rFonts w:ascii="Arial" w:hAnsi="Arial" w:cs="Arial"/>
          <w:sz w:val="24"/>
          <w:szCs w:val="24"/>
        </w:rPr>
        <w:t xml:space="preserve"> or behave</w:t>
      </w:r>
      <w:r w:rsidR="00B6793D">
        <w:rPr>
          <w:rFonts w:ascii="Arial" w:hAnsi="Arial" w:cs="Arial"/>
          <w:sz w:val="24"/>
          <w:szCs w:val="24"/>
        </w:rPr>
        <w:t xml:space="preserve">, creating </w:t>
      </w:r>
      <w:r w:rsidR="005A1EA2">
        <w:rPr>
          <w:rFonts w:ascii="Arial" w:hAnsi="Arial" w:cs="Arial"/>
          <w:sz w:val="24"/>
          <w:szCs w:val="24"/>
        </w:rPr>
        <w:t xml:space="preserve">a safe space without fear or rejection for the client. </w:t>
      </w:r>
      <w:r w:rsidR="00452367">
        <w:rPr>
          <w:rFonts w:ascii="Arial" w:hAnsi="Arial" w:cs="Arial"/>
          <w:sz w:val="24"/>
          <w:szCs w:val="24"/>
        </w:rPr>
        <w:t xml:space="preserve">The core </w:t>
      </w:r>
      <w:r w:rsidR="00452367">
        <w:rPr>
          <w:rFonts w:ascii="Arial" w:hAnsi="Arial" w:cs="Arial"/>
          <w:sz w:val="24"/>
          <w:szCs w:val="24"/>
        </w:rPr>
        <w:lastRenderedPageBreak/>
        <w:t xml:space="preserve">conditions </w:t>
      </w:r>
      <w:r w:rsidR="007E48BC">
        <w:rPr>
          <w:rFonts w:ascii="Arial" w:hAnsi="Arial" w:cs="Arial"/>
          <w:sz w:val="24"/>
          <w:szCs w:val="24"/>
        </w:rPr>
        <w:t>are also the foundation for supervision, helping the counsellor be open an</w:t>
      </w:r>
      <w:r w:rsidR="006A46FB">
        <w:rPr>
          <w:rFonts w:ascii="Arial" w:hAnsi="Arial" w:cs="Arial"/>
          <w:sz w:val="24"/>
          <w:szCs w:val="24"/>
        </w:rPr>
        <w:t>d</w:t>
      </w:r>
      <w:r w:rsidR="007E48BC">
        <w:rPr>
          <w:rFonts w:ascii="Arial" w:hAnsi="Arial" w:cs="Arial"/>
          <w:sz w:val="24"/>
          <w:szCs w:val="24"/>
        </w:rPr>
        <w:t xml:space="preserve"> honest about their </w:t>
      </w:r>
      <w:r w:rsidR="006A46FB">
        <w:rPr>
          <w:rFonts w:ascii="Arial" w:hAnsi="Arial" w:cs="Arial"/>
          <w:sz w:val="24"/>
          <w:szCs w:val="24"/>
        </w:rPr>
        <w:t xml:space="preserve">work with their clients, to identify areas of growth and reflection. </w:t>
      </w:r>
    </w:p>
    <w:p w14:paraId="1DF53636" w14:textId="6842517F" w:rsidR="00F90F0C" w:rsidRDefault="005D0FAA" w:rsidP="005F3C76">
      <w:pPr>
        <w:spacing w:line="480" w:lineRule="auto"/>
        <w:ind w:firstLine="720"/>
        <w:jc w:val="both"/>
        <w:rPr>
          <w:rFonts w:ascii="Arial" w:hAnsi="Arial" w:cs="Arial"/>
          <w:sz w:val="24"/>
          <w:szCs w:val="24"/>
        </w:rPr>
      </w:pPr>
      <w:r>
        <w:rPr>
          <w:rFonts w:ascii="Arial" w:hAnsi="Arial" w:cs="Arial"/>
          <w:sz w:val="24"/>
          <w:szCs w:val="24"/>
        </w:rPr>
        <w:t xml:space="preserve">The </w:t>
      </w:r>
      <w:r w:rsidR="002A3E38" w:rsidRPr="002A3E38">
        <w:rPr>
          <w:rFonts w:ascii="Arial" w:hAnsi="Arial" w:cs="Arial"/>
          <w:sz w:val="24"/>
          <w:szCs w:val="24"/>
        </w:rPr>
        <w:t>National Counselling and Psychotherapy Society</w:t>
      </w:r>
      <w:r w:rsidR="002A3E38" w:rsidRPr="002A3E38">
        <w:rPr>
          <w:rFonts w:ascii="Arial" w:hAnsi="Arial" w:cs="Arial"/>
          <w:sz w:val="24"/>
          <w:szCs w:val="24"/>
        </w:rPr>
        <w:t xml:space="preserve"> </w:t>
      </w:r>
      <w:r w:rsidR="00F06B47">
        <w:rPr>
          <w:rFonts w:ascii="Arial" w:hAnsi="Arial" w:cs="Arial"/>
          <w:sz w:val="24"/>
          <w:szCs w:val="24"/>
        </w:rPr>
        <w:t>(</w:t>
      </w:r>
      <w:r w:rsidR="003F232E">
        <w:rPr>
          <w:rFonts w:ascii="Arial" w:hAnsi="Arial" w:cs="Arial"/>
          <w:sz w:val="24"/>
          <w:szCs w:val="24"/>
        </w:rPr>
        <w:t>NCPS</w:t>
      </w:r>
      <w:r w:rsidR="00F06B47">
        <w:rPr>
          <w:rFonts w:ascii="Arial" w:hAnsi="Arial" w:cs="Arial"/>
          <w:sz w:val="24"/>
          <w:szCs w:val="24"/>
        </w:rPr>
        <w:t>)</w:t>
      </w:r>
      <w:r w:rsidR="003F232E">
        <w:rPr>
          <w:rFonts w:ascii="Arial" w:hAnsi="Arial" w:cs="Arial"/>
          <w:sz w:val="24"/>
          <w:szCs w:val="24"/>
        </w:rPr>
        <w:t xml:space="preserve"> and</w:t>
      </w:r>
      <w:r w:rsidR="005B37A1">
        <w:rPr>
          <w:rFonts w:ascii="Arial" w:hAnsi="Arial" w:cs="Arial"/>
          <w:sz w:val="24"/>
          <w:szCs w:val="24"/>
        </w:rPr>
        <w:t xml:space="preserve"> </w:t>
      </w:r>
      <w:r w:rsidR="005B37A1" w:rsidRPr="005B37A1">
        <w:rPr>
          <w:rFonts w:ascii="Arial" w:hAnsi="Arial" w:cs="Arial"/>
          <w:sz w:val="24"/>
          <w:szCs w:val="24"/>
        </w:rPr>
        <w:t>British Association for Counselling and Psychotherapy</w:t>
      </w:r>
      <w:r w:rsidR="005B37A1">
        <w:rPr>
          <w:rFonts w:ascii="Arial" w:hAnsi="Arial" w:cs="Arial"/>
          <w:sz w:val="24"/>
          <w:szCs w:val="24"/>
        </w:rPr>
        <w:t xml:space="preserve"> </w:t>
      </w:r>
      <w:r w:rsidR="00F06B47">
        <w:rPr>
          <w:rFonts w:ascii="Arial" w:hAnsi="Arial" w:cs="Arial"/>
          <w:sz w:val="24"/>
          <w:szCs w:val="24"/>
        </w:rPr>
        <w:t>(</w:t>
      </w:r>
      <w:r w:rsidR="003F232E">
        <w:rPr>
          <w:rFonts w:ascii="Arial" w:hAnsi="Arial" w:cs="Arial"/>
          <w:sz w:val="24"/>
          <w:szCs w:val="24"/>
        </w:rPr>
        <w:t>BACP</w:t>
      </w:r>
      <w:r w:rsidR="00F06B47">
        <w:rPr>
          <w:rFonts w:ascii="Arial" w:hAnsi="Arial" w:cs="Arial"/>
          <w:sz w:val="24"/>
          <w:szCs w:val="24"/>
        </w:rPr>
        <w:t>)</w:t>
      </w:r>
      <w:r w:rsidR="003F232E">
        <w:rPr>
          <w:rFonts w:ascii="Arial" w:hAnsi="Arial" w:cs="Arial"/>
          <w:sz w:val="24"/>
          <w:szCs w:val="24"/>
        </w:rPr>
        <w:t xml:space="preserve"> </w:t>
      </w:r>
      <w:r w:rsidR="00E57782">
        <w:rPr>
          <w:rFonts w:ascii="Arial" w:hAnsi="Arial" w:cs="Arial"/>
          <w:sz w:val="24"/>
          <w:szCs w:val="24"/>
        </w:rPr>
        <w:t xml:space="preserve">both state in their </w:t>
      </w:r>
      <w:r w:rsidR="00FC128D">
        <w:rPr>
          <w:rFonts w:ascii="Arial" w:hAnsi="Arial" w:cs="Arial"/>
          <w:sz w:val="24"/>
          <w:szCs w:val="24"/>
        </w:rPr>
        <w:t xml:space="preserve">Ethical </w:t>
      </w:r>
      <w:r w:rsidR="00E57782">
        <w:rPr>
          <w:rFonts w:ascii="Arial" w:hAnsi="Arial" w:cs="Arial"/>
          <w:sz w:val="24"/>
          <w:szCs w:val="24"/>
        </w:rPr>
        <w:t>guid</w:t>
      </w:r>
      <w:r w:rsidR="006344C0">
        <w:rPr>
          <w:rFonts w:ascii="Arial" w:hAnsi="Arial" w:cs="Arial"/>
          <w:sz w:val="24"/>
          <w:szCs w:val="24"/>
        </w:rPr>
        <w:t xml:space="preserve">elines the importance of maintaining the ethical </w:t>
      </w:r>
      <w:r w:rsidR="006B3231">
        <w:rPr>
          <w:rFonts w:ascii="Arial" w:hAnsi="Arial" w:cs="Arial"/>
          <w:sz w:val="24"/>
          <w:szCs w:val="24"/>
        </w:rPr>
        <w:t>principles and u</w:t>
      </w:r>
      <w:r w:rsidR="00E7513E">
        <w:rPr>
          <w:rFonts w:ascii="Arial" w:hAnsi="Arial" w:cs="Arial"/>
          <w:sz w:val="24"/>
          <w:szCs w:val="24"/>
        </w:rPr>
        <w:t>p</w:t>
      </w:r>
      <w:r w:rsidR="006B3231">
        <w:rPr>
          <w:rFonts w:ascii="Arial" w:hAnsi="Arial" w:cs="Arial"/>
          <w:sz w:val="24"/>
          <w:szCs w:val="24"/>
        </w:rPr>
        <w:t>holding the use of the core conditions w</w:t>
      </w:r>
      <w:r w:rsidR="00E7513E">
        <w:rPr>
          <w:rFonts w:ascii="Arial" w:hAnsi="Arial" w:cs="Arial"/>
          <w:sz w:val="24"/>
          <w:szCs w:val="24"/>
        </w:rPr>
        <w:t>h</w:t>
      </w:r>
      <w:r w:rsidR="006B3231">
        <w:rPr>
          <w:rFonts w:ascii="Arial" w:hAnsi="Arial" w:cs="Arial"/>
          <w:sz w:val="24"/>
          <w:szCs w:val="24"/>
        </w:rPr>
        <w:t xml:space="preserve">ilst working </w:t>
      </w:r>
      <w:r w:rsidR="00E7513E">
        <w:rPr>
          <w:rFonts w:ascii="Arial" w:hAnsi="Arial" w:cs="Arial"/>
          <w:sz w:val="24"/>
          <w:szCs w:val="24"/>
        </w:rPr>
        <w:t>online</w:t>
      </w:r>
      <w:r w:rsidR="003D5B05">
        <w:rPr>
          <w:rFonts w:ascii="Arial" w:hAnsi="Arial" w:cs="Arial"/>
          <w:sz w:val="24"/>
          <w:szCs w:val="24"/>
        </w:rPr>
        <w:t xml:space="preserve"> (BACP, </w:t>
      </w:r>
      <w:r w:rsidR="00732668">
        <w:rPr>
          <w:rFonts w:ascii="Arial" w:hAnsi="Arial" w:cs="Arial"/>
          <w:sz w:val="24"/>
          <w:szCs w:val="24"/>
        </w:rPr>
        <w:t>20</w:t>
      </w:r>
      <w:r w:rsidR="00CA45F3">
        <w:rPr>
          <w:rFonts w:ascii="Arial" w:hAnsi="Arial" w:cs="Arial"/>
          <w:sz w:val="24"/>
          <w:szCs w:val="24"/>
        </w:rPr>
        <w:t>18</w:t>
      </w:r>
      <w:r w:rsidR="00732668">
        <w:rPr>
          <w:rFonts w:ascii="Arial" w:hAnsi="Arial" w:cs="Arial"/>
          <w:sz w:val="24"/>
          <w:szCs w:val="24"/>
        </w:rPr>
        <w:t>; NCPS, 2024)</w:t>
      </w:r>
      <w:r w:rsidR="00B432A6">
        <w:rPr>
          <w:rFonts w:ascii="Arial" w:hAnsi="Arial" w:cs="Arial"/>
          <w:sz w:val="24"/>
          <w:szCs w:val="24"/>
        </w:rPr>
        <w:t>.</w:t>
      </w:r>
      <w:r w:rsidR="00FC128D">
        <w:rPr>
          <w:rFonts w:ascii="Arial" w:hAnsi="Arial" w:cs="Arial"/>
          <w:sz w:val="24"/>
          <w:szCs w:val="24"/>
        </w:rPr>
        <w:t xml:space="preserve"> </w:t>
      </w:r>
      <w:r w:rsidR="00B432A6">
        <w:rPr>
          <w:rFonts w:ascii="Arial" w:hAnsi="Arial" w:cs="Arial"/>
          <w:sz w:val="24"/>
          <w:szCs w:val="24"/>
        </w:rPr>
        <w:t>H</w:t>
      </w:r>
      <w:r w:rsidR="00FC128D">
        <w:rPr>
          <w:rFonts w:ascii="Arial" w:hAnsi="Arial" w:cs="Arial"/>
          <w:sz w:val="24"/>
          <w:szCs w:val="24"/>
        </w:rPr>
        <w:t>owever</w:t>
      </w:r>
      <w:r w:rsidR="00B432A6">
        <w:rPr>
          <w:rFonts w:ascii="Arial" w:hAnsi="Arial" w:cs="Arial"/>
          <w:sz w:val="24"/>
          <w:szCs w:val="24"/>
        </w:rPr>
        <w:t>,</w:t>
      </w:r>
      <w:r w:rsidR="00FC128D">
        <w:rPr>
          <w:rFonts w:ascii="Arial" w:hAnsi="Arial" w:cs="Arial"/>
          <w:sz w:val="24"/>
          <w:szCs w:val="24"/>
        </w:rPr>
        <w:t xml:space="preserve"> there </w:t>
      </w:r>
      <w:r w:rsidR="00B432A6">
        <w:rPr>
          <w:rFonts w:ascii="Arial" w:hAnsi="Arial" w:cs="Arial"/>
          <w:sz w:val="24"/>
          <w:szCs w:val="24"/>
        </w:rPr>
        <w:t>are c</w:t>
      </w:r>
      <w:r w:rsidR="00685AE3">
        <w:rPr>
          <w:rFonts w:ascii="Arial" w:hAnsi="Arial" w:cs="Arial"/>
          <w:sz w:val="24"/>
          <w:szCs w:val="24"/>
        </w:rPr>
        <w:t>hallenges</w:t>
      </w:r>
      <w:r w:rsidR="0076555D">
        <w:rPr>
          <w:rFonts w:ascii="Arial" w:hAnsi="Arial" w:cs="Arial"/>
          <w:sz w:val="24"/>
          <w:szCs w:val="24"/>
        </w:rPr>
        <w:t xml:space="preserve"> in incorporating the core conditions</w:t>
      </w:r>
      <w:r w:rsidR="00685AE3">
        <w:rPr>
          <w:rFonts w:ascii="Arial" w:hAnsi="Arial" w:cs="Arial"/>
          <w:sz w:val="24"/>
          <w:szCs w:val="24"/>
        </w:rPr>
        <w:t xml:space="preserve"> when working online </w:t>
      </w:r>
      <w:r w:rsidR="000B31DE">
        <w:rPr>
          <w:rFonts w:ascii="Arial" w:hAnsi="Arial" w:cs="Arial"/>
          <w:sz w:val="24"/>
          <w:szCs w:val="24"/>
        </w:rPr>
        <w:t>during counselling or supervisio</w:t>
      </w:r>
      <w:r w:rsidR="00EC3F73">
        <w:rPr>
          <w:rFonts w:ascii="Arial" w:hAnsi="Arial" w:cs="Arial"/>
          <w:sz w:val="24"/>
          <w:szCs w:val="24"/>
        </w:rPr>
        <w:t>n</w:t>
      </w:r>
      <w:r w:rsidR="00490BE8">
        <w:rPr>
          <w:rFonts w:ascii="Arial" w:hAnsi="Arial" w:cs="Arial"/>
          <w:sz w:val="24"/>
          <w:szCs w:val="24"/>
        </w:rPr>
        <w:t xml:space="preserve">, </w:t>
      </w:r>
      <w:r w:rsidR="00EC3F73">
        <w:rPr>
          <w:rFonts w:ascii="Arial" w:hAnsi="Arial" w:cs="Arial"/>
          <w:sz w:val="24"/>
          <w:szCs w:val="24"/>
        </w:rPr>
        <w:t xml:space="preserve">due to </w:t>
      </w:r>
      <w:r w:rsidR="00AE155D">
        <w:rPr>
          <w:rFonts w:ascii="Arial" w:hAnsi="Arial" w:cs="Arial"/>
          <w:sz w:val="24"/>
          <w:szCs w:val="24"/>
        </w:rPr>
        <w:t xml:space="preserve">elements such as </w:t>
      </w:r>
      <w:r w:rsidR="00EA68B2">
        <w:rPr>
          <w:rFonts w:ascii="Arial" w:hAnsi="Arial" w:cs="Arial"/>
          <w:sz w:val="24"/>
          <w:szCs w:val="24"/>
        </w:rPr>
        <w:t xml:space="preserve">being in separate </w:t>
      </w:r>
      <w:r w:rsidR="009E6B21">
        <w:rPr>
          <w:rFonts w:ascii="Arial" w:hAnsi="Arial" w:cs="Arial"/>
          <w:sz w:val="24"/>
          <w:szCs w:val="24"/>
        </w:rPr>
        <w:t xml:space="preserve">‘spaces’ and being limited to viewing the other person </w:t>
      </w:r>
      <w:r w:rsidR="00F976C2">
        <w:rPr>
          <w:rFonts w:ascii="Arial" w:hAnsi="Arial" w:cs="Arial"/>
          <w:sz w:val="24"/>
          <w:szCs w:val="24"/>
        </w:rPr>
        <w:t>from a small rectangle on a screen.</w:t>
      </w:r>
    </w:p>
    <w:p w14:paraId="16CD55C9" w14:textId="3CF7DE0E" w:rsidR="004C75EC" w:rsidRDefault="00F976C2" w:rsidP="004C75EC">
      <w:pPr>
        <w:spacing w:line="480" w:lineRule="auto"/>
        <w:ind w:firstLine="720"/>
        <w:jc w:val="both"/>
        <w:rPr>
          <w:rFonts w:ascii="Arial" w:hAnsi="Arial" w:cs="Arial"/>
          <w:sz w:val="24"/>
          <w:szCs w:val="24"/>
        </w:rPr>
      </w:pPr>
      <w:r>
        <w:rPr>
          <w:rFonts w:ascii="Arial" w:hAnsi="Arial" w:cs="Arial"/>
          <w:sz w:val="24"/>
          <w:szCs w:val="24"/>
        </w:rPr>
        <w:t xml:space="preserve"> Empathy</w:t>
      </w:r>
      <w:r w:rsidR="00DF70E5">
        <w:rPr>
          <w:rFonts w:ascii="Arial" w:hAnsi="Arial" w:cs="Arial"/>
          <w:sz w:val="24"/>
          <w:szCs w:val="24"/>
        </w:rPr>
        <w:t xml:space="preserve"> </w:t>
      </w:r>
      <w:r w:rsidR="009742DC">
        <w:rPr>
          <w:rFonts w:ascii="Arial" w:hAnsi="Arial" w:cs="Arial"/>
          <w:sz w:val="24"/>
          <w:szCs w:val="24"/>
        </w:rPr>
        <w:t>is</w:t>
      </w:r>
      <w:r w:rsidR="00F90F0C">
        <w:rPr>
          <w:rFonts w:ascii="Arial" w:hAnsi="Arial" w:cs="Arial"/>
          <w:sz w:val="24"/>
          <w:szCs w:val="24"/>
        </w:rPr>
        <w:t xml:space="preserve"> </w:t>
      </w:r>
      <w:r w:rsidR="004A1C71">
        <w:rPr>
          <w:rFonts w:ascii="Arial" w:hAnsi="Arial" w:cs="Arial"/>
          <w:sz w:val="24"/>
          <w:szCs w:val="24"/>
        </w:rPr>
        <w:t>trans</w:t>
      </w:r>
      <w:r w:rsidR="00182E83">
        <w:rPr>
          <w:rFonts w:ascii="Arial" w:hAnsi="Arial" w:cs="Arial"/>
          <w:sz w:val="24"/>
          <w:szCs w:val="24"/>
        </w:rPr>
        <w:t xml:space="preserve">latable through remote counselling, however </w:t>
      </w:r>
      <w:r w:rsidR="00FC67FD">
        <w:rPr>
          <w:rFonts w:ascii="Arial" w:hAnsi="Arial" w:cs="Arial"/>
          <w:sz w:val="24"/>
          <w:szCs w:val="24"/>
        </w:rPr>
        <w:t xml:space="preserve">with the lack of non-verbal ques the tone of voice </w:t>
      </w:r>
      <w:r w:rsidR="00070C48">
        <w:rPr>
          <w:rFonts w:ascii="Arial" w:hAnsi="Arial" w:cs="Arial"/>
          <w:sz w:val="24"/>
          <w:szCs w:val="24"/>
        </w:rPr>
        <w:t xml:space="preserve">and verbal reflection may need to be increased or </w:t>
      </w:r>
      <w:r w:rsidR="0034489C">
        <w:rPr>
          <w:rFonts w:ascii="Arial" w:hAnsi="Arial" w:cs="Arial"/>
          <w:sz w:val="24"/>
          <w:szCs w:val="24"/>
        </w:rPr>
        <w:t>adjusted to make up for this</w:t>
      </w:r>
      <w:r w:rsidR="009A1B06">
        <w:rPr>
          <w:rFonts w:ascii="Arial" w:hAnsi="Arial" w:cs="Arial"/>
          <w:sz w:val="24"/>
          <w:szCs w:val="24"/>
        </w:rPr>
        <w:t>,</w:t>
      </w:r>
      <w:r w:rsidR="0034489C">
        <w:rPr>
          <w:rFonts w:ascii="Arial" w:hAnsi="Arial" w:cs="Arial"/>
          <w:sz w:val="24"/>
          <w:szCs w:val="24"/>
        </w:rPr>
        <w:t xml:space="preserve"> alongside </w:t>
      </w:r>
      <w:r w:rsidR="009A1B06">
        <w:rPr>
          <w:rFonts w:ascii="Arial" w:hAnsi="Arial" w:cs="Arial"/>
          <w:sz w:val="24"/>
          <w:szCs w:val="24"/>
        </w:rPr>
        <w:t xml:space="preserve">increased </w:t>
      </w:r>
      <w:r w:rsidR="0034489C">
        <w:rPr>
          <w:rFonts w:ascii="Arial" w:hAnsi="Arial" w:cs="Arial"/>
          <w:sz w:val="24"/>
          <w:szCs w:val="24"/>
        </w:rPr>
        <w:t xml:space="preserve">checking in with the client that </w:t>
      </w:r>
      <w:r w:rsidR="009A1B06">
        <w:rPr>
          <w:rFonts w:ascii="Arial" w:hAnsi="Arial" w:cs="Arial"/>
          <w:sz w:val="24"/>
          <w:szCs w:val="24"/>
        </w:rPr>
        <w:t xml:space="preserve">there is understanding between them that what has been shared has been </w:t>
      </w:r>
      <w:r w:rsidR="004D61D5">
        <w:rPr>
          <w:rFonts w:ascii="Arial" w:hAnsi="Arial" w:cs="Arial"/>
          <w:sz w:val="24"/>
          <w:szCs w:val="24"/>
        </w:rPr>
        <w:t xml:space="preserve">interpreted correctly </w:t>
      </w:r>
      <w:r w:rsidR="00B454FF" w:rsidRPr="00B454FF">
        <w:rPr>
          <w:rFonts w:ascii="Arial" w:hAnsi="Arial" w:cs="Arial"/>
          <w:sz w:val="24"/>
          <w:szCs w:val="24"/>
        </w:rPr>
        <w:t>(Leuchtenberg, Gromer and Käthner, 2022)</w:t>
      </w:r>
      <w:r w:rsidR="00B454FF">
        <w:rPr>
          <w:rFonts w:ascii="Arial" w:hAnsi="Arial" w:cs="Arial"/>
          <w:sz w:val="24"/>
          <w:szCs w:val="24"/>
        </w:rPr>
        <w:t xml:space="preserve">. </w:t>
      </w:r>
      <w:r w:rsidR="00DF70E5" w:rsidRPr="00DF70E5">
        <w:rPr>
          <w:rFonts w:ascii="Arial" w:hAnsi="Arial" w:cs="Arial"/>
          <w:sz w:val="24"/>
          <w:szCs w:val="24"/>
        </w:rPr>
        <w:t>Sperandeo et al. (2021</w:t>
      </w:r>
      <w:r w:rsidR="00CA45F3" w:rsidRPr="00DF70E5">
        <w:rPr>
          <w:rFonts w:ascii="Arial" w:hAnsi="Arial" w:cs="Arial"/>
          <w:sz w:val="24"/>
          <w:szCs w:val="24"/>
        </w:rPr>
        <w:t>)</w:t>
      </w:r>
      <w:r w:rsidR="00CA45F3">
        <w:rPr>
          <w:rFonts w:ascii="Arial" w:hAnsi="Arial" w:cs="Arial"/>
          <w:sz w:val="24"/>
          <w:szCs w:val="24"/>
        </w:rPr>
        <w:t xml:space="preserve"> conducted</w:t>
      </w:r>
      <w:r w:rsidR="00B454FF">
        <w:rPr>
          <w:rFonts w:ascii="Arial" w:hAnsi="Arial" w:cs="Arial"/>
          <w:sz w:val="24"/>
          <w:szCs w:val="24"/>
        </w:rPr>
        <w:t xml:space="preserve"> a study </w:t>
      </w:r>
      <w:r w:rsidR="00066A0F">
        <w:rPr>
          <w:rFonts w:ascii="Arial" w:hAnsi="Arial" w:cs="Arial"/>
          <w:sz w:val="24"/>
          <w:szCs w:val="24"/>
        </w:rPr>
        <w:t xml:space="preserve">comparing results from clients who had accessed counselling through </w:t>
      </w:r>
      <w:r w:rsidR="00080364">
        <w:rPr>
          <w:rFonts w:ascii="Arial" w:hAnsi="Arial" w:cs="Arial"/>
          <w:sz w:val="24"/>
          <w:szCs w:val="24"/>
        </w:rPr>
        <w:t>in-person</w:t>
      </w:r>
      <w:r w:rsidR="00066A0F">
        <w:rPr>
          <w:rFonts w:ascii="Arial" w:hAnsi="Arial" w:cs="Arial"/>
          <w:sz w:val="24"/>
          <w:szCs w:val="24"/>
        </w:rPr>
        <w:t xml:space="preserve"> and remote counselling and found</w:t>
      </w:r>
      <w:r w:rsidR="002A4012">
        <w:rPr>
          <w:rFonts w:ascii="Arial" w:hAnsi="Arial" w:cs="Arial"/>
          <w:sz w:val="24"/>
          <w:szCs w:val="24"/>
        </w:rPr>
        <w:t xml:space="preserve"> that clients reported </w:t>
      </w:r>
      <w:r w:rsidR="00476108">
        <w:rPr>
          <w:rFonts w:ascii="Arial" w:hAnsi="Arial" w:cs="Arial"/>
          <w:sz w:val="24"/>
          <w:szCs w:val="24"/>
        </w:rPr>
        <w:t>having</w:t>
      </w:r>
      <w:r w:rsidR="002A4012">
        <w:rPr>
          <w:rFonts w:ascii="Arial" w:hAnsi="Arial" w:cs="Arial"/>
          <w:sz w:val="24"/>
          <w:szCs w:val="24"/>
        </w:rPr>
        <w:t xml:space="preserve"> experienced more empathy online than they did </w:t>
      </w:r>
      <w:r w:rsidR="00844FCD">
        <w:rPr>
          <w:rFonts w:ascii="Arial" w:hAnsi="Arial" w:cs="Arial"/>
          <w:sz w:val="24"/>
          <w:szCs w:val="24"/>
        </w:rPr>
        <w:t>in person</w:t>
      </w:r>
      <w:r w:rsidR="00747F47">
        <w:rPr>
          <w:rFonts w:ascii="Arial" w:hAnsi="Arial" w:cs="Arial"/>
          <w:sz w:val="24"/>
          <w:szCs w:val="24"/>
        </w:rPr>
        <w:t xml:space="preserve">. </w:t>
      </w:r>
      <w:r w:rsidR="00AF5406">
        <w:rPr>
          <w:rFonts w:ascii="Arial" w:hAnsi="Arial" w:cs="Arial"/>
          <w:sz w:val="24"/>
          <w:szCs w:val="24"/>
        </w:rPr>
        <w:t xml:space="preserve">Other results found that empathy was still present </w:t>
      </w:r>
      <w:r w:rsidR="00A925F1">
        <w:rPr>
          <w:rFonts w:ascii="Arial" w:hAnsi="Arial" w:cs="Arial"/>
          <w:sz w:val="24"/>
          <w:szCs w:val="24"/>
        </w:rPr>
        <w:t>via remote counselling, however</w:t>
      </w:r>
      <w:r w:rsidR="00235183">
        <w:rPr>
          <w:rFonts w:ascii="Arial" w:hAnsi="Arial" w:cs="Arial"/>
          <w:sz w:val="24"/>
          <w:szCs w:val="24"/>
        </w:rPr>
        <w:t>,</w:t>
      </w:r>
      <w:r w:rsidR="00A925F1">
        <w:rPr>
          <w:rFonts w:ascii="Arial" w:hAnsi="Arial" w:cs="Arial"/>
          <w:sz w:val="24"/>
          <w:szCs w:val="24"/>
        </w:rPr>
        <w:t xml:space="preserve"> it was not delivered the same way as </w:t>
      </w:r>
      <w:r w:rsidR="00235183">
        <w:rPr>
          <w:rFonts w:ascii="Arial" w:hAnsi="Arial" w:cs="Arial"/>
          <w:sz w:val="24"/>
          <w:szCs w:val="24"/>
        </w:rPr>
        <w:t>in-person</w:t>
      </w:r>
      <w:r w:rsidR="003C4A8D">
        <w:rPr>
          <w:rFonts w:ascii="Arial" w:hAnsi="Arial" w:cs="Arial"/>
          <w:sz w:val="24"/>
          <w:szCs w:val="24"/>
        </w:rPr>
        <w:t xml:space="preserve"> counselling.</w:t>
      </w:r>
      <w:r w:rsidR="005F3C76">
        <w:rPr>
          <w:rFonts w:ascii="Arial" w:hAnsi="Arial" w:cs="Arial"/>
          <w:sz w:val="24"/>
          <w:szCs w:val="24"/>
        </w:rPr>
        <w:t xml:space="preserve"> Congruence </w:t>
      </w:r>
      <w:r w:rsidR="00203145">
        <w:rPr>
          <w:rFonts w:ascii="Arial" w:hAnsi="Arial" w:cs="Arial"/>
          <w:sz w:val="24"/>
          <w:szCs w:val="24"/>
        </w:rPr>
        <w:t xml:space="preserve">is vital when developing a </w:t>
      </w:r>
      <w:r w:rsidR="00746A6B">
        <w:rPr>
          <w:rFonts w:ascii="Arial" w:hAnsi="Arial" w:cs="Arial"/>
          <w:sz w:val="24"/>
          <w:szCs w:val="24"/>
        </w:rPr>
        <w:t>therapeutic</w:t>
      </w:r>
      <w:r w:rsidR="00203145">
        <w:rPr>
          <w:rFonts w:ascii="Arial" w:hAnsi="Arial" w:cs="Arial"/>
          <w:sz w:val="24"/>
          <w:szCs w:val="24"/>
        </w:rPr>
        <w:t xml:space="preserve"> relationship with </w:t>
      </w:r>
      <w:r w:rsidR="00746A6B">
        <w:rPr>
          <w:rFonts w:ascii="Arial" w:hAnsi="Arial" w:cs="Arial"/>
          <w:sz w:val="24"/>
          <w:szCs w:val="24"/>
        </w:rPr>
        <w:t>a</w:t>
      </w:r>
      <w:r w:rsidR="00203145">
        <w:rPr>
          <w:rFonts w:ascii="Arial" w:hAnsi="Arial" w:cs="Arial"/>
          <w:sz w:val="24"/>
          <w:szCs w:val="24"/>
        </w:rPr>
        <w:t xml:space="preserve"> cl</w:t>
      </w:r>
      <w:r w:rsidR="00746A6B">
        <w:rPr>
          <w:rFonts w:ascii="Arial" w:hAnsi="Arial" w:cs="Arial"/>
          <w:sz w:val="24"/>
          <w:szCs w:val="24"/>
        </w:rPr>
        <w:t>ient</w:t>
      </w:r>
      <w:r w:rsidR="00D47D17">
        <w:rPr>
          <w:rFonts w:ascii="Arial" w:hAnsi="Arial" w:cs="Arial"/>
          <w:sz w:val="24"/>
          <w:szCs w:val="24"/>
        </w:rPr>
        <w:t>,</w:t>
      </w:r>
      <w:r w:rsidR="00746A6B">
        <w:rPr>
          <w:rFonts w:ascii="Arial" w:hAnsi="Arial" w:cs="Arial"/>
          <w:sz w:val="24"/>
          <w:szCs w:val="24"/>
        </w:rPr>
        <w:t xml:space="preserve"> and working online may affect this due to technological barriers or the environment that </w:t>
      </w:r>
      <w:r w:rsidR="002014EB">
        <w:rPr>
          <w:rFonts w:ascii="Arial" w:hAnsi="Arial" w:cs="Arial"/>
          <w:sz w:val="24"/>
          <w:szCs w:val="24"/>
        </w:rPr>
        <w:t>eit</w:t>
      </w:r>
      <w:r w:rsidR="00746A6B">
        <w:rPr>
          <w:rFonts w:ascii="Arial" w:hAnsi="Arial" w:cs="Arial"/>
          <w:sz w:val="24"/>
          <w:szCs w:val="24"/>
        </w:rPr>
        <w:t>her side</w:t>
      </w:r>
      <w:r w:rsidR="002014EB">
        <w:rPr>
          <w:rFonts w:ascii="Arial" w:hAnsi="Arial" w:cs="Arial"/>
          <w:sz w:val="24"/>
          <w:szCs w:val="24"/>
        </w:rPr>
        <w:t xml:space="preserve"> </w:t>
      </w:r>
      <w:r w:rsidR="00D47D17">
        <w:rPr>
          <w:rFonts w:ascii="Arial" w:hAnsi="Arial" w:cs="Arial"/>
          <w:sz w:val="24"/>
          <w:szCs w:val="24"/>
        </w:rPr>
        <w:t>is</w:t>
      </w:r>
      <w:r w:rsidR="002014EB">
        <w:rPr>
          <w:rFonts w:ascii="Arial" w:hAnsi="Arial" w:cs="Arial"/>
          <w:sz w:val="24"/>
          <w:szCs w:val="24"/>
        </w:rPr>
        <w:t xml:space="preserve"> i</w:t>
      </w:r>
      <w:r w:rsidR="00D47D17">
        <w:rPr>
          <w:rFonts w:ascii="Arial" w:hAnsi="Arial" w:cs="Arial"/>
          <w:sz w:val="24"/>
          <w:szCs w:val="24"/>
        </w:rPr>
        <w:t>n.</w:t>
      </w:r>
      <w:r w:rsidR="002014EB">
        <w:rPr>
          <w:rFonts w:ascii="Arial" w:hAnsi="Arial" w:cs="Arial"/>
          <w:sz w:val="24"/>
          <w:szCs w:val="24"/>
        </w:rPr>
        <w:t xml:space="preserve"> </w:t>
      </w:r>
      <w:r w:rsidR="00D47D17">
        <w:rPr>
          <w:rFonts w:ascii="Arial" w:hAnsi="Arial" w:cs="Arial"/>
          <w:sz w:val="24"/>
          <w:szCs w:val="24"/>
        </w:rPr>
        <w:t>H</w:t>
      </w:r>
      <w:r w:rsidR="002014EB">
        <w:rPr>
          <w:rFonts w:ascii="Arial" w:hAnsi="Arial" w:cs="Arial"/>
          <w:sz w:val="24"/>
          <w:szCs w:val="24"/>
        </w:rPr>
        <w:t>owever</w:t>
      </w:r>
      <w:r w:rsidR="00D47D17">
        <w:rPr>
          <w:rFonts w:ascii="Arial" w:hAnsi="Arial" w:cs="Arial"/>
          <w:sz w:val="24"/>
          <w:szCs w:val="24"/>
        </w:rPr>
        <w:t>,</w:t>
      </w:r>
      <w:r w:rsidR="002014EB">
        <w:rPr>
          <w:rFonts w:ascii="Arial" w:hAnsi="Arial" w:cs="Arial"/>
          <w:sz w:val="24"/>
          <w:szCs w:val="24"/>
        </w:rPr>
        <w:t xml:space="preserve"> studies have noted that</w:t>
      </w:r>
      <w:r w:rsidR="007158E6">
        <w:rPr>
          <w:rFonts w:ascii="Arial" w:hAnsi="Arial" w:cs="Arial"/>
          <w:sz w:val="24"/>
          <w:szCs w:val="24"/>
        </w:rPr>
        <w:t xml:space="preserve"> expressing these limitations and </w:t>
      </w:r>
      <w:r w:rsidR="0048144A">
        <w:rPr>
          <w:rFonts w:ascii="Arial" w:hAnsi="Arial" w:cs="Arial"/>
          <w:sz w:val="24"/>
          <w:szCs w:val="24"/>
        </w:rPr>
        <w:t>being honest about how they affect the counsellor or supervisor as much as the client helps build mutual understanding and connection</w:t>
      </w:r>
      <w:r w:rsidR="002014EB">
        <w:rPr>
          <w:rFonts w:ascii="Arial" w:hAnsi="Arial" w:cs="Arial"/>
          <w:sz w:val="24"/>
          <w:szCs w:val="24"/>
        </w:rPr>
        <w:t xml:space="preserve"> </w:t>
      </w:r>
      <w:r w:rsidR="005F3C76" w:rsidRPr="005F3C76">
        <w:rPr>
          <w:rFonts w:ascii="Arial" w:hAnsi="Arial" w:cs="Arial"/>
          <w:sz w:val="24"/>
          <w:szCs w:val="24"/>
        </w:rPr>
        <w:t>(Barker and Barker, 2021)</w:t>
      </w:r>
      <w:r w:rsidR="0048144A">
        <w:rPr>
          <w:rFonts w:ascii="Arial" w:hAnsi="Arial" w:cs="Arial"/>
          <w:sz w:val="24"/>
          <w:szCs w:val="24"/>
        </w:rPr>
        <w:t>.</w:t>
      </w:r>
      <w:r w:rsidR="002771B9">
        <w:rPr>
          <w:rFonts w:ascii="Arial" w:hAnsi="Arial" w:cs="Arial"/>
          <w:sz w:val="24"/>
          <w:szCs w:val="24"/>
        </w:rPr>
        <w:t xml:space="preserve"> </w:t>
      </w:r>
      <w:r w:rsidR="00C54040" w:rsidRPr="00C54040">
        <w:rPr>
          <w:rFonts w:ascii="Arial" w:hAnsi="Arial" w:cs="Arial"/>
          <w:sz w:val="24"/>
          <w:szCs w:val="24"/>
        </w:rPr>
        <w:t xml:space="preserve">Remote counselling enables clients to </w:t>
      </w:r>
      <w:r w:rsidR="00C12B88">
        <w:rPr>
          <w:rFonts w:ascii="Arial" w:hAnsi="Arial" w:cs="Arial"/>
          <w:sz w:val="24"/>
          <w:szCs w:val="24"/>
        </w:rPr>
        <w:t>access counselling</w:t>
      </w:r>
      <w:r w:rsidR="00C54040" w:rsidRPr="00C54040">
        <w:rPr>
          <w:rFonts w:ascii="Arial" w:hAnsi="Arial" w:cs="Arial"/>
          <w:sz w:val="24"/>
          <w:szCs w:val="24"/>
        </w:rPr>
        <w:t xml:space="preserve"> from the familiarity of their own home, which can enhance feelings of </w:t>
      </w:r>
      <w:r w:rsidR="00C54040" w:rsidRPr="00C54040">
        <w:rPr>
          <w:rFonts w:ascii="Arial" w:hAnsi="Arial" w:cs="Arial"/>
          <w:sz w:val="24"/>
          <w:szCs w:val="24"/>
        </w:rPr>
        <w:lastRenderedPageBreak/>
        <w:t xml:space="preserve">psychological safety and comfort. This has, in some cases, been associated with a greater expression of unconditional positive regard (UPR), as clients may feel more at ease disclosing sensitive issues in their own environment. Both counsellors and supervisors have observed that clients often open up more </w:t>
      </w:r>
      <w:r w:rsidR="0056072C">
        <w:rPr>
          <w:rFonts w:ascii="Arial" w:hAnsi="Arial" w:cs="Arial"/>
          <w:sz w:val="24"/>
          <w:szCs w:val="24"/>
        </w:rPr>
        <w:t xml:space="preserve">easily </w:t>
      </w:r>
      <w:r w:rsidR="00C54040" w:rsidRPr="00C54040">
        <w:rPr>
          <w:rFonts w:ascii="Arial" w:hAnsi="Arial" w:cs="Arial"/>
          <w:sz w:val="24"/>
          <w:szCs w:val="24"/>
        </w:rPr>
        <w:t xml:space="preserve">during remote sessions than they might in person. However, </w:t>
      </w:r>
      <w:r w:rsidR="0056072C">
        <w:rPr>
          <w:rFonts w:ascii="Arial" w:hAnsi="Arial" w:cs="Arial"/>
          <w:sz w:val="24"/>
          <w:szCs w:val="24"/>
        </w:rPr>
        <w:t xml:space="preserve">working online </w:t>
      </w:r>
      <w:r w:rsidR="00C54040" w:rsidRPr="00C54040">
        <w:rPr>
          <w:rFonts w:ascii="Arial" w:hAnsi="Arial" w:cs="Arial"/>
          <w:sz w:val="24"/>
          <w:szCs w:val="24"/>
        </w:rPr>
        <w:t>also requires practitioners to be more intentional</w:t>
      </w:r>
      <w:r w:rsidR="0056072C">
        <w:rPr>
          <w:rFonts w:ascii="Arial" w:hAnsi="Arial" w:cs="Arial"/>
          <w:sz w:val="24"/>
          <w:szCs w:val="24"/>
        </w:rPr>
        <w:t xml:space="preserve"> when </w:t>
      </w:r>
      <w:r w:rsidR="00082ACC">
        <w:rPr>
          <w:rFonts w:ascii="Arial" w:hAnsi="Arial" w:cs="Arial"/>
          <w:sz w:val="24"/>
          <w:szCs w:val="24"/>
        </w:rPr>
        <w:t>collaborating</w:t>
      </w:r>
      <w:r w:rsidR="00C20DF6">
        <w:rPr>
          <w:rFonts w:ascii="Arial" w:hAnsi="Arial" w:cs="Arial"/>
          <w:sz w:val="24"/>
          <w:szCs w:val="24"/>
        </w:rPr>
        <w:t xml:space="preserve"> </w:t>
      </w:r>
      <w:r w:rsidR="0056072C">
        <w:rPr>
          <w:rFonts w:ascii="Arial" w:hAnsi="Arial" w:cs="Arial"/>
          <w:sz w:val="24"/>
          <w:szCs w:val="24"/>
        </w:rPr>
        <w:t>with clients</w:t>
      </w:r>
      <w:r w:rsidR="00C54040" w:rsidRPr="00C54040">
        <w:rPr>
          <w:rFonts w:ascii="Arial" w:hAnsi="Arial" w:cs="Arial"/>
          <w:sz w:val="24"/>
          <w:szCs w:val="24"/>
        </w:rPr>
        <w:t>,</w:t>
      </w:r>
      <w:r w:rsidR="0056072C">
        <w:rPr>
          <w:rFonts w:ascii="Arial" w:hAnsi="Arial" w:cs="Arial"/>
          <w:sz w:val="24"/>
          <w:szCs w:val="24"/>
        </w:rPr>
        <w:t xml:space="preserve"> being more aware</w:t>
      </w:r>
      <w:r w:rsidR="000F4D67">
        <w:rPr>
          <w:rFonts w:ascii="Arial" w:hAnsi="Arial" w:cs="Arial"/>
          <w:sz w:val="24"/>
          <w:szCs w:val="24"/>
        </w:rPr>
        <w:t xml:space="preserve"> of their </w:t>
      </w:r>
      <w:r w:rsidR="00C54040" w:rsidRPr="00C54040">
        <w:rPr>
          <w:rFonts w:ascii="Arial" w:hAnsi="Arial" w:cs="Arial"/>
          <w:sz w:val="24"/>
          <w:szCs w:val="24"/>
        </w:rPr>
        <w:t xml:space="preserve">tone of voice and subtle facial expressions to ensure </w:t>
      </w:r>
      <w:r w:rsidR="00C20DF6">
        <w:rPr>
          <w:rFonts w:ascii="Arial" w:hAnsi="Arial" w:cs="Arial"/>
          <w:sz w:val="24"/>
          <w:szCs w:val="24"/>
        </w:rPr>
        <w:t xml:space="preserve">the </w:t>
      </w:r>
      <w:r w:rsidR="00C54040" w:rsidRPr="00C54040">
        <w:rPr>
          <w:rFonts w:ascii="Arial" w:hAnsi="Arial" w:cs="Arial"/>
          <w:sz w:val="24"/>
          <w:szCs w:val="24"/>
        </w:rPr>
        <w:t>client</w:t>
      </w:r>
      <w:r w:rsidR="00C20DF6">
        <w:rPr>
          <w:rFonts w:ascii="Arial" w:hAnsi="Arial" w:cs="Arial"/>
          <w:sz w:val="24"/>
          <w:szCs w:val="24"/>
        </w:rPr>
        <w:t xml:space="preserve"> </w:t>
      </w:r>
      <w:r w:rsidR="00476108">
        <w:rPr>
          <w:rFonts w:ascii="Arial" w:hAnsi="Arial" w:cs="Arial"/>
          <w:sz w:val="24"/>
          <w:szCs w:val="24"/>
        </w:rPr>
        <w:t>does</w:t>
      </w:r>
      <w:r w:rsidR="00C54040" w:rsidRPr="00C54040">
        <w:rPr>
          <w:rFonts w:ascii="Arial" w:hAnsi="Arial" w:cs="Arial"/>
          <w:sz w:val="24"/>
          <w:szCs w:val="24"/>
        </w:rPr>
        <w:t xml:space="preserve"> not feel judged or misunderstood</w:t>
      </w:r>
      <w:r w:rsidR="008C0A10">
        <w:rPr>
          <w:rFonts w:ascii="Arial" w:hAnsi="Arial" w:cs="Arial"/>
          <w:sz w:val="24"/>
          <w:szCs w:val="24"/>
        </w:rPr>
        <w:t>.</w:t>
      </w:r>
      <w:r w:rsidR="00C54040" w:rsidRPr="00C54040">
        <w:rPr>
          <w:rFonts w:ascii="Arial" w:hAnsi="Arial" w:cs="Arial"/>
          <w:sz w:val="24"/>
          <w:szCs w:val="24"/>
        </w:rPr>
        <w:t xml:space="preserve"> </w:t>
      </w:r>
      <w:r w:rsidR="008A057D" w:rsidRPr="008A057D">
        <w:rPr>
          <w:rFonts w:ascii="Arial" w:hAnsi="Arial" w:cs="Arial"/>
          <w:sz w:val="24"/>
          <w:szCs w:val="24"/>
        </w:rPr>
        <w:t>In hybrid working, therapists may need to adapt their expression of the core conditions</w:t>
      </w:r>
      <w:r w:rsidR="008C0A10">
        <w:rPr>
          <w:rFonts w:ascii="Arial" w:hAnsi="Arial" w:cs="Arial"/>
          <w:sz w:val="24"/>
          <w:szCs w:val="24"/>
        </w:rPr>
        <w:t>,</w:t>
      </w:r>
      <w:r w:rsidR="008A057D" w:rsidRPr="008A057D">
        <w:rPr>
          <w:rFonts w:ascii="Arial" w:hAnsi="Arial" w:cs="Arial"/>
          <w:sz w:val="24"/>
          <w:szCs w:val="24"/>
        </w:rPr>
        <w:t xml:space="preserve"> depending</w:t>
      </w:r>
      <w:r w:rsidR="008C0A10">
        <w:rPr>
          <w:rFonts w:ascii="Arial" w:hAnsi="Arial" w:cs="Arial"/>
          <w:sz w:val="24"/>
          <w:szCs w:val="24"/>
        </w:rPr>
        <w:t xml:space="preserve"> on</w:t>
      </w:r>
      <w:r w:rsidR="008A057D">
        <w:rPr>
          <w:rFonts w:ascii="Arial" w:hAnsi="Arial" w:cs="Arial"/>
          <w:sz w:val="24"/>
          <w:szCs w:val="24"/>
        </w:rPr>
        <w:t xml:space="preserve"> </w:t>
      </w:r>
      <w:r w:rsidR="0003756C">
        <w:rPr>
          <w:rFonts w:ascii="Arial" w:hAnsi="Arial" w:cs="Arial"/>
          <w:sz w:val="24"/>
          <w:szCs w:val="24"/>
        </w:rPr>
        <w:t>whether</w:t>
      </w:r>
      <w:r w:rsidR="008C0A10">
        <w:rPr>
          <w:rFonts w:ascii="Arial" w:hAnsi="Arial" w:cs="Arial"/>
          <w:sz w:val="24"/>
          <w:szCs w:val="24"/>
        </w:rPr>
        <w:t xml:space="preserve"> </w:t>
      </w:r>
      <w:r w:rsidR="008A057D">
        <w:rPr>
          <w:rFonts w:ascii="Arial" w:hAnsi="Arial" w:cs="Arial"/>
          <w:sz w:val="24"/>
          <w:szCs w:val="24"/>
        </w:rPr>
        <w:t xml:space="preserve">it is online </w:t>
      </w:r>
      <w:r w:rsidR="00E10187">
        <w:rPr>
          <w:rFonts w:ascii="Arial" w:hAnsi="Arial" w:cs="Arial"/>
          <w:sz w:val="24"/>
          <w:szCs w:val="24"/>
        </w:rPr>
        <w:t>or in person</w:t>
      </w:r>
      <w:r w:rsidR="008A057D" w:rsidRPr="008A057D">
        <w:rPr>
          <w:rFonts w:ascii="Arial" w:hAnsi="Arial" w:cs="Arial"/>
          <w:sz w:val="24"/>
          <w:szCs w:val="24"/>
        </w:rPr>
        <w:t xml:space="preserve">. For example, congruence may be easier to convey in person, while empathy may require more verbal clarity during remote sessions. Moving between </w:t>
      </w:r>
      <w:r w:rsidR="00E10187">
        <w:rPr>
          <w:rFonts w:ascii="Arial" w:hAnsi="Arial" w:cs="Arial"/>
          <w:sz w:val="24"/>
          <w:szCs w:val="24"/>
        </w:rPr>
        <w:t xml:space="preserve">the focus </w:t>
      </w:r>
      <w:r w:rsidR="006427B0">
        <w:rPr>
          <w:rFonts w:ascii="Arial" w:hAnsi="Arial" w:cs="Arial"/>
          <w:sz w:val="24"/>
          <w:szCs w:val="24"/>
        </w:rPr>
        <w:t xml:space="preserve">of the </w:t>
      </w:r>
      <w:r w:rsidR="00E10187">
        <w:rPr>
          <w:rFonts w:ascii="Arial" w:hAnsi="Arial" w:cs="Arial"/>
          <w:sz w:val="24"/>
          <w:szCs w:val="24"/>
        </w:rPr>
        <w:t>two</w:t>
      </w:r>
      <w:r w:rsidR="008A057D" w:rsidRPr="008A057D">
        <w:rPr>
          <w:rFonts w:ascii="Arial" w:hAnsi="Arial" w:cs="Arial"/>
          <w:sz w:val="24"/>
          <w:szCs w:val="24"/>
        </w:rPr>
        <w:t xml:space="preserve"> can affect the consistency with which these conditions are experienced</w:t>
      </w:r>
      <w:r w:rsidR="008C0A10">
        <w:rPr>
          <w:rFonts w:ascii="Arial" w:hAnsi="Arial" w:cs="Arial"/>
          <w:sz w:val="24"/>
          <w:szCs w:val="24"/>
        </w:rPr>
        <w:t xml:space="preserve"> </w:t>
      </w:r>
      <w:r w:rsidR="008C0A10" w:rsidRPr="00C54040">
        <w:rPr>
          <w:rFonts w:ascii="Arial" w:hAnsi="Arial" w:cs="Arial"/>
          <w:sz w:val="24"/>
          <w:szCs w:val="24"/>
        </w:rPr>
        <w:t>(Harrison and Wright, 2020)</w:t>
      </w:r>
      <w:r w:rsidR="00571CFA" w:rsidRPr="00C54040">
        <w:rPr>
          <w:rFonts w:ascii="Arial" w:hAnsi="Arial" w:cs="Arial"/>
          <w:sz w:val="24"/>
          <w:szCs w:val="24"/>
        </w:rPr>
        <w:t>.</w:t>
      </w:r>
      <w:r w:rsidR="00571CFA">
        <w:rPr>
          <w:rFonts w:ascii="Arial" w:hAnsi="Arial" w:cs="Arial"/>
          <w:sz w:val="24"/>
          <w:szCs w:val="24"/>
        </w:rPr>
        <w:t xml:space="preserve"> </w:t>
      </w:r>
    </w:p>
    <w:p w14:paraId="3A46AE58" w14:textId="6B4D7D50" w:rsidR="00334656" w:rsidRDefault="00DD3A38" w:rsidP="004C75EC">
      <w:pPr>
        <w:spacing w:line="480" w:lineRule="auto"/>
        <w:ind w:firstLine="720"/>
        <w:jc w:val="both"/>
        <w:rPr>
          <w:rFonts w:ascii="Arial" w:hAnsi="Arial" w:cs="Arial"/>
          <w:sz w:val="24"/>
          <w:szCs w:val="24"/>
        </w:rPr>
      </w:pPr>
      <w:r>
        <w:rPr>
          <w:rFonts w:ascii="Arial" w:hAnsi="Arial" w:cs="Arial"/>
          <w:sz w:val="24"/>
          <w:szCs w:val="24"/>
        </w:rPr>
        <w:t xml:space="preserve">Whether </w:t>
      </w:r>
      <w:r w:rsidR="00D278F5">
        <w:rPr>
          <w:rFonts w:ascii="Arial" w:hAnsi="Arial" w:cs="Arial"/>
          <w:sz w:val="24"/>
          <w:szCs w:val="24"/>
        </w:rPr>
        <w:t xml:space="preserve">the core conditions </w:t>
      </w:r>
      <w:r w:rsidR="00340B5F">
        <w:rPr>
          <w:rFonts w:ascii="Arial" w:hAnsi="Arial" w:cs="Arial"/>
          <w:sz w:val="24"/>
          <w:szCs w:val="24"/>
        </w:rPr>
        <w:t xml:space="preserve">play a significant part </w:t>
      </w:r>
      <w:r w:rsidR="004B6027">
        <w:rPr>
          <w:rFonts w:ascii="Arial" w:hAnsi="Arial" w:cs="Arial"/>
          <w:sz w:val="24"/>
          <w:szCs w:val="24"/>
        </w:rPr>
        <w:t xml:space="preserve">in the success of </w:t>
      </w:r>
      <w:r w:rsidR="004218AF">
        <w:rPr>
          <w:rFonts w:ascii="Arial" w:hAnsi="Arial" w:cs="Arial"/>
          <w:sz w:val="24"/>
          <w:szCs w:val="24"/>
        </w:rPr>
        <w:t xml:space="preserve">remote counselling or supervision is still an area that is </w:t>
      </w:r>
      <w:r w:rsidR="008C101E">
        <w:rPr>
          <w:rFonts w:ascii="Arial" w:hAnsi="Arial" w:cs="Arial"/>
          <w:sz w:val="24"/>
          <w:szCs w:val="24"/>
        </w:rPr>
        <w:t xml:space="preserve">being developed through research, recognising that remote and hybrid counselling is gaining </w:t>
      </w:r>
      <w:r w:rsidR="004F03AA">
        <w:rPr>
          <w:rFonts w:ascii="Arial" w:hAnsi="Arial" w:cs="Arial"/>
          <w:sz w:val="24"/>
          <w:szCs w:val="24"/>
        </w:rPr>
        <w:t>popularity</w:t>
      </w:r>
      <w:r w:rsidR="007132CC">
        <w:rPr>
          <w:rFonts w:ascii="Arial" w:hAnsi="Arial" w:cs="Arial"/>
          <w:sz w:val="24"/>
          <w:szCs w:val="24"/>
        </w:rPr>
        <w:t xml:space="preserve"> due to its success</w:t>
      </w:r>
      <w:r w:rsidR="008C101E">
        <w:rPr>
          <w:rFonts w:ascii="Arial" w:hAnsi="Arial" w:cs="Arial"/>
          <w:sz w:val="24"/>
          <w:szCs w:val="24"/>
        </w:rPr>
        <w:t xml:space="preserve"> in building a therapeutic relationship</w:t>
      </w:r>
      <w:r w:rsidR="009A7025">
        <w:rPr>
          <w:rFonts w:ascii="Arial" w:hAnsi="Arial" w:cs="Arial"/>
          <w:sz w:val="24"/>
          <w:szCs w:val="24"/>
        </w:rPr>
        <w:t xml:space="preserve"> and producing positive outcomes</w:t>
      </w:r>
      <w:r w:rsidR="008C101E">
        <w:rPr>
          <w:rFonts w:ascii="Arial" w:hAnsi="Arial" w:cs="Arial"/>
          <w:sz w:val="24"/>
          <w:szCs w:val="24"/>
        </w:rPr>
        <w:t xml:space="preserve"> </w:t>
      </w:r>
      <w:r w:rsidR="009A7025">
        <w:rPr>
          <w:rFonts w:ascii="Arial" w:hAnsi="Arial" w:cs="Arial"/>
          <w:sz w:val="24"/>
          <w:szCs w:val="24"/>
        </w:rPr>
        <w:t>online, similarly to that of counselling in-person</w:t>
      </w:r>
      <w:r w:rsidR="00334656">
        <w:rPr>
          <w:rFonts w:ascii="Arial" w:hAnsi="Arial" w:cs="Arial"/>
          <w:sz w:val="24"/>
          <w:szCs w:val="24"/>
        </w:rPr>
        <w:t xml:space="preserve"> </w:t>
      </w:r>
      <w:r w:rsidR="00334656" w:rsidRPr="00334656">
        <w:rPr>
          <w:rFonts w:ascii="Arial" w:hAnsi="Arial" w:cs="Arial"/>
          <w:sz w:val="24"/>
          <w:szCs w:val="24"/>
        </w:rPr>
        <w:t xml:space="preserve">(Davis </w:t>
      </w:r>
      <w:r w:rsidR="00334656" w:rsidRPr="00334656">
        <w:rPr>
          <w:rFonts w:ascii="Arial" w:hAnsi="Arial" w:cs="Arial"/>
          <w:i/>
          <w:iCs/>
          <w:sz w:val="24"/>
          <w:szCs w:val="24"/>
        </w:rPr>
        <w:t>et al.</w:t>
      </w:r>
      <w:r w:rsidR="00334656" w:rsidRPr="00334656">
        <w:rPr>
          <w:rFonts w:ascii="Arial" w:hAnsi="Arial" w:cs="Arial"/>
          <w:sz w:val="24"/>
          <w:szCs w:val="24"/>
        </w:rPr>
        <w:t>, 2023</w:t>
      </w:r>
      <w:r w:rsidR="00E7355B">
        <w:rPr>
          <w:rFonts w:ascii="Arial" w:hAnsi="Arial" w:cs="Arial"/>
          <w:sz w:val="24"/>
          <w:szCs w:val="24"/>
        </w:rPr>
        <w:t xml:space="preserve">; </w:t>
      </w:r>
      <w:r w:rsidR="00E7355B" w:rsidRPr="00E7355B">
        <w:rPr>
          <w:rFonts w:ascii="Arial" w:hAnsi="Arial" w:cs="Arial"/>
          <w:sz w:val="24"/>
          <w:szCs w:val="24"/>
        </w:rPr>
        <w:t xml:space="preserve">Doorn </w:t>
      </w:r>
      <w:r w:rsidR="00E7355B" w:rsidRPr="00E7355B">
        <w:rPr>
          <w:rFonts w:ascii="Arial" w:hAnsi="Arial" w:cs="Arial"/>
          <w:i/>
          <w:iCs/>
          <w:sz w:val="24"/>
          <w:szCs w:val="24"/>
        </w:rPr>
        <w:t>et al.</w:t>
      </w:r>
      <w:r w:rsidR="00E7355B" w:rsidRPr="00E7355B">
        <w:rPr>
          <w:rFonts w:ascii="Arial" w:hAnsi="Arial" w:cs="Arial"/>
          <w:sz w:val="24"/>
          <w:szCs w:val="24"/>
        </w:rPr>
        <w:t>, 2024)</w:t>
      </w:r>
      <w:r w:rsidR="00E7355B">
        <w:rPr>
          <w:rFonts w:ascii="Arial" w:hAnsi="Arial" w:cs="Arial"/>
          <w:sz w:val="24"/>
          <w:szCs w:val="24"/>
        </w:rPr>
        <w:t>.</w:t>
      </w:r>
    </w:p>
    <w:p w14:paraId="03E6D3DB" w14:textId="056E6747" w:rsidR="00AE568E" w:rsidRDefault="00381096" w:rsidP="00705976">
      <w:pPr>
        <w:spacing w:line="480" w:lineRule="auto"/>
        <w:ind w:firstLine="720"/>
        <w:jc w:val="both"/>
        <w:rPr>
          <w:rFonts w:ascii="Arial" w:hAnsi="Arial" w:cs="Arial"/>
          <w:sz w:val="24"/>
          <w:szCs w:val="24"/>
        </w:rPr>
      </w:pPr>
      <w:r>
        <w:rPr>
          <w:rFonts w:ascii="Arial" w:hAnsi="Arial" w:cs="Arial"/>
          <w:sz w:val="24"/>
          <w:szCs w:val="24"/>
        </w:rPr>
        <w:t>In the context of sex and relationship therapy,</w:t>
      </w:r>
      <w:r w:rsidR="00C11C48">
        <w:rPr>
          <w:rFonts w:ascii="Arial" w:hAnsi="Arial" w:cs="Arial"/>
          <w:sz w:val="24"/>
          <w:szCs w:val="24"/>
        </w:rPr>
        <w:t xml:space="preserve"> </w:t>
      </w:r>
      <w:r>
        <w:rPr>
          <w:rFonts w:ascii="Arial" w:hAnsi="Arial" w:cs="Arial"/>
          <w:sz w:val="24"/>
          <w:szCs w:val="24"/>
        </w:rPr>
        <w:t xml:space="preserve">working online brings a different perspective </w:t>
      </w:r>
      <w:r w:rsidR="00875C4D">
        <w:rPr>
          <w:rFonts w:ascii="Arial" w:hAnsi="Arial" w:cs="Arial"/>
          <w:sz w:val="24"/>
          <w:szCs w:val="24"/>
        </w:rPr>
        <w:t>and challenges in regards to maintaining the three core conditions</w:t>
      </w:r>
      <w:r w:rsidR="00DC0C3F">
        <w:rPr>
          <w:rFonts w:ascii="Arial" w:hAnsi="Arial" w:cs="Arial"/>
          <w:sz w:val="24"/>
          <w:szCs w:val="24"/>
        </w:rPr>
        <w:t>,</w:t>
      </w:r>
      <w:r w:rsidR="006D5A22">
        <w:rPr>
          <w:rFonts w:ascii="Arial" w:hAnsi="Arial" w:cs="Arial"/>
          <w:sz w:val="24"/>
          <w:szCs w:val="24"/>
        </w:rPr>
        <w:t xml:space="preserve"> </w:t>
      </w:r>
      <w:r w:rsidR="00E07A79">
        <w:rPr>
          <w:rFonts w:ascii="Arial" w:hAnsi="Arial" w:cs="Arial"/>
          <w:sz w:val="24"/>
          <w:szCs w:val="24"/>
        </w:rPr>
        <w:t>D</w:t>
      </w:r>
      <w:r w:rsidR="00E07A79" w:rsidRPr="00E07A79">
        <w:rPr>
          <w:rFonts w:ascii="Arial" w:hAnsi="Arial" w:cs="Arial"/>
          <w:sz w:val="24"/>
          <w:szCs w:val="24"/>
        </w:rPr>
        <w:t>ue to the sensitive and often stigmatised nature of the subject matter</w:t>
      </w:r>
      <w:r w:rsidR="00E07A79">
        <w:rPr>
          <w:rFonts w:ascii="Arial" w:hAnsi="Arial" w:cs="Arial"/>
          <w:sz w:val="24"/>
          <w:szCs w:val="24"/>
        </w:rPr>
        <w:t>,</w:t>
      </w:r>
      <w:r w:rsidR="00E07A79" w:rsidRPr="00E07A79">
        <w:rPr>
          <w:rFonts w:ascii="Arial" w:hAnsi="Arial" w:cs="Arial"/>
          <w:sz w:val="24"/>
          <w:szCs w:val="24"/>
        </w:rPr>
        <w:t xml:space="preserve"> </w:t>
      </w:r>
      <w:r w:rsidR="00E07A79">
        <w:rPr>
          <w:rFonts w:ascii="Arial" w:hAnsi="Arial" w:cs="Arial"/>
          <w:sz w:val="24"/>
          <w:szCs w:val="24"/>
        </w:rPr>
        <w:t>c</w:t>
      </w:r>
      <w:r w:rsidR="00E07A79" w:rsidRPr="00E07A79">
        <w:rPr>
          <w:rFonts w:ascii="Arial" w:hAnsi="Arial" w:cs="Arial"/>
          <w:sz w:val="24"/>
          <w:szCs w:val="24"/>
        </w:rPr>
        <w:t>lients discussing issues such as sexual dysfunction, shame, intimacy concerns, or relational conflict may feel particularly vulnerable, making the therapeutic environment's safety and trust essential</w:t>
      </w:r>
      <w:r w:rsidR="00A11828">
        <w:rPr>
          <w:rFonts w:ascii="Arial" w:hAnsi="Arial" w:cs="Arial"/>
          <w:sz w:val="24"/>
          <w:szCs w:val="24"/>
        </w:rPr>
        <w:t>.</w:t>
      </w:r>
      <w:r w:rsidR="003D3D45">
        <w:rPr>
          <w:rFonts w:ascii="Arial" w:hAnsi="Arial" w:cs="Arial"/>
          <w:sz w:val="24"/>
          <w:szCs w:val="24"/>
        </w:rPr>
        <w:t xml:space="preserve"> </w:t>
      </w:r>
      <w:r w:rsidR="005B006A">
        <w:rPr>
          <w:rFonts w:ascii="Arial" w:hAnsi="Arial" w:cs="Arial"/>
          <w:sz w:val="24"/>
          <w:szCs w:val="24"/>
        </w:rPr>
        <w:t>T</w:t>
      </w:r>
      <w:r w:rsidR="005B006A">
        <w:rPr>
          <w:rFonts w:ascii="Arial" w:hAnsi="Arial" w:cs="Arial"/>
          <w:sz w:val="24"/>
          <w:szCs w:val="24"/>
        </w:rPr>
        <w:t>he College of Sexual and Relationship Therapy (COSRT)</w:t>
      </w:r>
      <w:r w:rsidR="005B006A">
        <w:rPr>
          <w:rFonts w:ascii="Arial" w:hAnsi="Arial" w:cs="Arial"/>
          <w:sz w:val="24"/>
          <w:szCs w:val="24"/>
        </w:rPr>
        <w:t xml:space="preserve"> have their own code of ethics </w:t>
      </w:r>
      <w:r w:rsidR="001C2109">
        <w:rPr>
          <w:rFonts w:ascii="Arial" w:hAnsi="Arial" w:cs="Arial"/>
          <w:sz w:val="24"/>
          <w:szCs w:val="24"/>
        </w:rPr>
        <w:t xml:space="preserve">for sex and relationship therapy and </w:t>
      </w:r>
      <w:r w:rsidR="00705976">
        <w:rPr>
          <w:rFonts w:ascii="Arial" w:hAnsi="Arial" w:cs="Arial"/>
          <w:sz w:val="24"/>
          <w:szCs w:val="24"/>
        </w:rPr>
        <w:t>states</w:t>
      </w:r>
      <w:r w:rsidR="001C2109">
        <w:rPr>
          <w:rFonts w:ascii="Arial" w:hAnsi="Arial" w:cs="Arial"/>
          <w:sz w:val="24"/>
          <w:szCs w:val="24"/>
        </w:rPr>
        <w:t xml:space="preserve"> </w:t>
      </w:r>
      <w:r w:rsidR="00595E51">
        <w:rPr>
          <w:rFonts w:ascii="Arial" w:hAnsi="Arial" w:cs="Arial"/>
          <w:sz w:val="24"/>
          <w:szCs w:val="24"/>
        </w:rPr>
        <w:t xml:space="preserve">the importance of </w:t>
      </w:r>
      <w:r w:rsidR="00EC353F">
        <w:rPr>
          <w:rFonts w:ascii="Arial" w:hAnsi="Arial" w:cs="Arial"/>
          <w:sz w:val="24"/>
          <w:szCs w:val="24"/>
        </w:rPr>
        <w:lastRenderedPageBreak/>
        <w:t xml:space="preserve">maintaining the core conditions during remote and hybrid therapy </w:t>
      </w:r>
      <w:r w:rsidR="00705976" w:rsidRPr="00705976">
        <w:rPr>
          <w:rFonts w:ascii="Arial" w:hAnsi="Arial" w:cs="Arial"/>
          <w:sz w:val="24"/>
          <w:szCs w:val="24"/>
        </w:rPr>
        <w:t>(Spencer, 2022)</w:t>
      </w:r>
      <w:r w:rsidR="00705976">
        <w:rPr>
          <w:rFonts w:ascii="Arial" w:hAnsi="Arial" w:cs="Arial"/>
          <w:sz w:val="24"/>
          <w:szCs w:val="24"/>
        </w:rPr>
        <w:t xml:space="preserve">. </w:t>
      </w:r>
      <w:r w:rsidR="000D014A">
        <w:rPr>
          <w:rFonts w:ascii="Arial" w:hAnsi="Arial" w:cs="Arial"/>
          <w:sz w:val="24"/>
          <w:szCs w:val="24"/>
        </w:rPr>
        <w:t>Similarly</w:t>
      </w:r>
      <w:r w:rsidR="00BD551E">
        <w:rPr>
          <w:rFonts w:ascii="Arial" w:hAnsi="Arial" w:cs="Arial"/>
          <w:sz w:val="24"/>
          <w:szCs w:val="24"/>
        </w:rPr>
        <w:t>,</w:t>
      </w:r>
      <w:r w:rsidR="000D014A">
        <w:rPr>
          <w:rFonts w:ascii="Arial" w:hAnsi="Arial" w:cs="Arial"/>
          <w:sz w:val="24"/>
          <w:szCs w:val="24"/>
        </w:rPr>
        <w:t xml:space="preserve"> as discussed above, </w:t>
      </w:r>
      <w:r w:rsidR="003B0509">
        <w:rPr>
          <w:rFonts w:ascii="Arial" w:hAnsi="Arial" w:cs="Arial"/>
          <w:sz w:val="24"/>
          <w:szCs w:val="24"/>
        </w:rPr>
        <w:t>E</w:t>
      </w:r>
      <w:r w:rsidR="000D014A">
        <w:rPr>
          <w:rFonts w:ascii="Arial" w:hAnsi="Arial" w:cs="Arial"/>
          <w:sz w:val="24"/>
          <w:szCs w:val="24"/>
        </w:rPr>
        <w:t xml:space="preserve">mpathy plays </w:t>
      </w:r>
      <w:r w:rsidR="00391305">
        <w:rPr>
          <w:rFonts w:ascii="Arial" w:hAnsi="Arial" w:cs="Arial"/>
          <w:sz w:val="24"/>
          <w:szCs w:val="24"/>
        </w:rPr>
        <w:t>a significant role</w:t>
      </w:r>
      <w:r w:rsidR="000D014A">
        <w:rPr>
          <w:rFonts w:ascii="Arial" w:hAnsi="Arial" w:cs="Arial"/>
          <w:sz w:val="24"/>
          <w:szCs w:val="24"/>
        </w:rPr>
        <w:t xml:space="preserve"> </w:t>
      </w:r>
      <w:r w:rsidR="00476735">
        <w:rPr>
          <w:rFonts w:ascii="Arial" w:hAnsi="Arial" w:cs="Arial"/>
          <w:sz w:val="24"/>
          <w:szCs w:val="24"/>
        </w:rPr>
        <w:t>during sex and relationship therapy</w:t>
      </w:r>
      <w:r w:rsidR="00422B75">
        <w:rPr>
          <w:rFonts w:ascii="Arial" w:hAnsi="Arial" w:cs="Arial"/>
          <w:sz w:val="24"/>
          <w:szCs w:val="24"/>
        </w:rPr>
        <w:t>,</w:t>
      </w:r>
      <w:r w:rsidR="00476735">
        <w:rPr>
          <w:rFonts w:ascii="Arial" w:hAnsi="Arial" w:cs="Arial"/>
          <w:sz w:val="24"/>
          <w:szCs w:val="24"/>
        </w:rPr>
        <w:t xml:space="preserve"> with an increased need when accessed remotely</w:t>
      </w:r>
      <w:r w:rsidR="007279A0">
        <w:rPr>
          <w:rFonts w:ascii="Arial" w:hAnsi="Arial" w:cs="Arial"/>
          <w:sz w:val="24"/>
          <w:szCs w:val="24"/>
        </w:rPr>
        <w:t xml:space="preserve"> and</w:t>
      </w:r>
      <w:r w:rsidR="00476735">
        <w:rPr>
          <w:rFonts w:ascii="Arial" w:hAnsi="Arial" w:cs="Arial"/>
          <w:sz w:val="24"/>
          <w:szCs w:val="24"/>
        </w:rPr>
        <w:t xml:space="preserve"> the need for increased emotional </w:t>
      </w:r>
      <w:r w:rsidR="00422B75">
        <w:rPr>
          <w:rFonts w:ascii="Arial" w:hAnsi="Arial" w:cs="Arial"/>
          <w:sz w:val="24"/>
          <w:szCs w:val="24"/>
        </w:rPr>
        <w:t>check-ins and affirmations</w:t>
      </w:r>
      <w:r w:rsidR="00476735">
        <w:rPr>
          <w:rFonts w:ascii="Arial" w:hAnsi="Arial" w:cs="Arial"/>
          <w:sz w:val="24"/>
          <w:szCs w:val="24"/>
        </w:rPr>
        <w:t xml:space="preserve"> with the client</w:t>
      </w:r>
      <w:r w:rsidR="00422B75">
        <w:rPr>
          <w:rFonts w:ascii="Arial" w:hAnsi="Arial" w:cs="Arial"/>
          <w:sz w:val="24"/>
          <w:szCs w:val="24"/>
        </w:rPr>
        <w:t>.</w:t>
      </w:r>
      <w:r w:rsidR="003B0509">
        <w:rPr>
          <w:rFonts w:ascii="Arial" w:hAnsi="Arial" w:cs="Arial"/>
          <w:sz w:val="24"/>
          <w:szCs w:val="24"/>
        </w:rPr>
        <w:t xml:space="preserve"> Congruence </w:t>
      </w:r>
      <w:r w:rsidR="009F76D2">
        <w:rPr>
          <w:rFonts w:ascii="Arial" w:hAnsi="Arial" w:cs="Arial"/>
          <w:sz w:val="24"/>
          <w:szCs w:val="24"/>
        </w:rPr>
        <w:t>is</w:t>
      </w:r>
      <w:r w:rsidR="001A762C">
        <w:rPr>
          <w:rFonts w:ascii="Arial" w:hAnsi="Arial" w:cs="Arial"/>
          <w:sz w:val="24"/>
          <w:szCs w:val="24"/>
        </w:rPr>
        <w:t xml:space="preserve"> an</w:t>
      </w:r>
      <w:r w:rsidR="009F76D2">
        <w:rPr>
          <w:rFonts w:ascii="Arial" w:hAnsi="Arial" w:cs="Arial"/>
          <w:sz w:val="24"/>
          <w:szCs w:val="24"/>
        </w:rPr>
        <w:t xml:space="preserve"> important </w:t>
      </w:r>
      <w:r w:rsidR="001A762C">
        <w:rPr>
          <w:rFonts w:ascii="Arial" w:hAnsi="Arial" w:cs="Arial"/>
          <w:sz w:val="24"/>
          <w:szCs w:val="24"/>
        </w:rPr>
        <w:t xml:space="preserve">component </w:t>
      </w:r>
      <w:r w:rsidR="00F801F5">
        <w:rPr>
          <w:rFonts w:ascii="Arial" w:hAnsi="Arial" w:cs="Arial"/>
          <w:sz w:val="24"/>
          <w:szCs w:val="24"/>
        </w:rPr>
        <w:t>of</w:t>
      </w:r>
      <w:r w:rsidR="001A762C">
        <w:rPr>
          <w:rFonts w:ascii="Arial" w:hAnsi="Arial" w:cs="Arial"/>
          <w:sz w:val="24"/>
          <w:szCs w:val="24"/>
        </w:rPr>
        <w:t xml:space="preserve"> sex and relationship therapy</w:t>
      </w:r>
      <w:r w:rsidR="00F801F5">
        <w:rPr>
          <w:rFonts w:ascii="Arial" w:hAnsi="Arial" w:cs="Arial"/>
          <w:sz w:val="24"/>
          <w:szCs w:val="24"/>
        </w:rPr>
        <w:t>,</w:t>
      </w:r>
      <w:r w:rsidR="001A762C">
        <w:rPr>
          <w:rFonts w:ascii="Arial" w:hAnsi="Arial" w:cs="Arial"/>
          <w:sz w:val="24"/>
          <w:szCs w:val="24"/>
        </w:rPr>
        <w:t xml:space="preserve"> as the client wi</w:t>
      </w:r>
      <w:r w:rsidR="00A9086E">
        <w:rPr>
          <w:rFonts w:ascii="Arial" w:hAnsi="Arial" w:cs="Arial"/>
          <w:sz w:val="24"/>
          <w:szCs w:val="24"/>
        </w:rPr>
        <w:t>l</w:t>
      </w:r>
      <w:r w:rsidR="001A762C">
        <w:rPr>
          <w:rFonts w:ascii="Arial" w:hAnsi="Arial" w:cs="Arial"/>
          <w:sz w:val="24"/>
          <w:szCs w:val="24"/>
        </w:rPr>
        <w:t xml:space="preserve">l be discussing more intimate and </w:t>
      </w:r>
      <w:r w:rsidR="00A9086E">
        <w:rPr>
          <w:rFonts w:ascii="Arial" w:hAnsi="Arial" w:cs="Arial"/>
          <w:sz w:val="24"/>
          <w:szCs w:val="24"/>
        </w:rPr>
        <w:t xml:space="preserve">sensitive thoughts and emotions and may </w:t>
      </w:r>
      <w:r w:rsidR="00482A54">
        <w:rPr>
          <w:rFonts w:ascii="Arial" w:hAnsi="Arial" w:cs="Arial"/>
          <w:sz w:val="24"/>
          <w:szCs w:val="24"/>
        </w:rPr>
        <w:t xml:space="preserve">have a heightened fear of rejection or </w:t>
      </w:r>
      <w:r w:rsidR="00F801F5">
        <w:rPr>
          <w:rFonts w:ascii="Arial" w:hAnsi="Arial" w:cs="Arial"/>
          <w:sz w:val="24"/>
          <w:szCs w:val="24"/>
        </w:rPr>
        <w:t>judgment</w:t>
      </w:r>
      <w:r w:rsidR="00482A54">
        <w:rPr>
          <w:rFonts w:ascii="Arial" w:hAnsi="Arial" w:cs="Arial"/>
          <w:sz w:val="24"/>
          <w:szCs w:val="24"/>
        </w:rPr>
        <w:t xml:space="preserve"> from the therapist</w:t>
      </w:r>
      <w:r w:rsidR="00F801F5">
        <w:rPr>
          <w:rFonts w:ascii="Arial" w:hAnsi="Arial" w:cs="Arial"/>
          <w:sz w:val="24"/>
          <w:szCs w:val="24"/>
        </w:rPr>
        <w:t>,</w:t>
      </w:r>
      <w:r w:rsidR="00482A54">
        <w:rPr>
          <w:rFonts w:ascii="Arial" w:hAnsi="Arial" w:cs="Arial"/>
          <w:sz w:val="24"/>
          <w:szCs w:val="24"/>
        </w:rPr>
        <w:t xml:space="preserve"> as </w:t>
      </w:r>
      <w:r w:rsidR="00F801F5">
        <w:rPr>
          <w:rFonts w:ascii="Arial" w:hAnsi="Arial" w:cs="Arial"/>
          <w:sz w:val="24"/>
          <w:szCs w:val="24"/>
        </w:rPr>
        <w:t xml:space="preserve">they are limited to facial expressions </w:t>
      </w:r>
      <w:r w:rsidR="00B575C5">
        <w:rPr>
          <w:rFonts w:ascii="Arial" w:hAnsi="Arial" w:cs="Arial"/>
          <w:sz w:val="24"/>
          <w:szCs w:val="24"/>
        </w:rPr>
        <w:t xml:space="preserve">and tone of voice </w:t>
      </w:r>
      <w:r w:rsidR="00F801F5">
        <w:rPr>
          <w:rFonts w:ascii="Arial" w:hAnsi="Arial" w:cs="Arial"/>
          <w:sz w:val="24"/>
          <w:szCs w:val="24"/>
        </w:rPr>
        <w:t>as a reaction to what has been shared</w:t>
      </w:r>
      <w:r w:rsidR="00B575C5">
        <w:rPr>
          <w:rFonts w:ascii="Arial" w:hAnsi="Arial" w:cs="Arial"/>
          <w:sz w:val="24"/>
          <w:szCs w:val="24"/>
        </w:rPr>
        <w:t xml:space="preserve">, meaning the therapist must be more aware </w:t>
      </w:r>
      <w:r w:rsidR="00556F26">
        <w:rPr>
          <w:rFonts w:ascii="Arial" w:hAnsi="Arial" w:cs="Arial"/>
          <w:sz w:val="24"/>
          <w:szCs w:val="24"/>
        </w:rPr>
        <w:t xml:space="preserve">of how they react. </w:t>
      </w:r>
      <w:r w:rsidR="00CA0141">
        <w:rPr>
          <w:rFonts w:ascii="Arial" w:hAnsi="Arial" w:cs="Arial"/>
          <w:sz w:val="24"/>
          <w:szCs w:val="24"/>
        </w:rPr>
        <w:t>Like congruence, UPR</w:t>
      </w:r>
      <w:r w:rsidR="0065185D">
        <w:rPr>
          <w:rFonts w:ascii="Arial" w:hAnsi="Arial" w:cs="Arial"/>
          <w:sz w:val="24"/>
          <w:szCs w:val="24"/>
        </w:rPr>
        <w:t xml:space="preserve"> will lead to the client </w:t>
      </w:r>
      <w:r w:rsidR="00546B85">
        <w:rPr>
          <w:rFonts w:ascii="Arial" w:hAnsi="Arial" w:cs="Arial"/>
          <w:sz w:val="24"/>
          <w:szCs w:val="24"/>
        </w:rPr>
        <w:t>feeling</w:t>
      </w:r>
      <w:r w:rsidR="0065185D">
        <w:rPr>
          <w:rFonts w:ascii="Arial" w:hAnsi="Arial" w:cs="Arial"/>
          <w:sz w:val="24"/>
          <w:szCs w:val="24"/>
        </w:rPr>
        <w:t xml:space="preserve"> safe</w:t>
      </w:r>
      <w:r w:rsidR="00546B85">
        <w:rPr>
          <w:rFonts w:ascii="Arial" w:hAnsi="Arial" w:cs="Arial"/>
          <w:sz w:val="24"/>
          <w:szCs w:val="24"/>
        </w:rPr>
        <w:t>, accepted</w:t>
      </w:r>
      <w:r w:rsidR="0065185D">
        <w:rPr>
          <w:rFonts w:ascii="Arial" w:hAnsi="Arial" w:cs="Arial"/>
          <w:sz w:val="24"/>
          <w:szCs w:val="24"/>
        </w:rPr>
        <w:t xml:space="preserve"> and not judged by the therapist</w:t>
      </w:r>
      <w:r w:rsidR="00546B85">
        <w:rPr>
          <w:rFonts w:ascii="Arial" w:hAnsi="Arial" w:cs="Arial"/>
          <w:sz w:val="24"/>
          <w:szCs w:val="24"/>
        </w:rPr>
        <w:t>. However</w:t>
      </w:r>
      <w:r w:rsidR="00923698">
        <w:rPr>
          <w:rFonts w:ascii="Arial" w:hAnsi="Arial" w:cs="Arial"/>
          <w:sz w:val="24"/>
          <w:szCs w:val="24"/>
        </w:rPr>
        <w:t>,</w:t>
      </w:r>
      <w:r w:rsidR="00546B85">
        <w:rPr>
          <w:rFonts w:ascii="Arial" w:hAnsi="Arial" w:cs="Arial"/>
          <w:sz w:val="24"/>
          <w:szCs w:val="24"/>
        </w:rPr>
        <w:t xml:space="preserve"> a limitation to working online is technical issues and glitches</w:t>
      </w:r>
      <w:r w:rsidR="00BD551E">
        <w:rPr>
          <w:rFonts w:ascii="Arial" w:hAnsi="Arial" w:cs="Arial"/>
          <w:sz w:val="24"/>
          <w:szCs w:val="24"/>
        </w:rPr>
        <w:t>,</w:t>
      </w:r>
      <w:r w:rsidR="00546B85">
        <w:rPr>
          <w:rFonts w:ascii="Arial" w:hAnsi="Arial" w:cs="Arial"/>
          <w:sz w:val="24"/>
          <w:szCs w:val="24"/>
        </w:rPr>
        <w:t xml:space="preserve"> which</w:t>
      </w:r>
      <w:r w:rsidR="00F647C6">
        <w:rPr>
          <w:rFonts w:ascii="Arial" w:hAnsi="Arial" w:cs="Arial"/>
          <w:sz w:val="24"/>
          <w:szCs w:val="24"/>
        </w:rPr>
        <w:t>,</w:t>
      </w:r>
      <w:r w:rsidR="00546B85">
        <w:rPr>
          <w:rFonts w:ascii="Arial" w:hAnsi="Arial" w:cs="Arial"/>
          <w:sz w:val="24"/>
          <w:szCs w:val="24"/>
        </w:rPr>
        <w:t xml:space="preserve"> if </w:t>
      </w:r>
      <w:r w:rsidR="00F647C6">
        <w:rPr>
          <w:rFonts w:ascii="Arial" w:hAnsi="Arial" w:cs="Arial"/>
          <w:sz w:val="24"/>
          <w:szCs w:val="24"/>
        </w:rPr>
        <w:t xml:space="preserve">they </w:t>
      </w:r>
      <w:r w:rsidR="00546B85">
        <w:rPr>
          <w:rFonts w:ascii="Arial" w:hAnsi="Arial" w:cs="Arial"/>
          <w:sz w:val="24"/>
          <w:szCs w:val="24"/>
        </w:rPr>
        <w:t>occur at a delicate</w:t>
      </w:r>
      <w:r w:rsidR="00896637">
        <w:rPr>
          <w:rFonts w:ascii="Arial" w:hAnsi="Arial" w:cs="Arial"/>
          <w:sz w:val="24"/>
          <w:szCs w:val="24"/>
        </w:rPr>
        <w:t xml:space="preserve"> or personal</w:t>
      </w:r>
      <w:r w:rsidR="00546B85">
        <w:rPr>
          <w:rFonts w:ascii="Arial" w:hAnsi="Arial" w:cs="Arial"/>
          <w:sz w:val="24"/>
          <w:szCs w:val="24"/>
        </w:rPr>
        <w:t xml:space="preserve"> moment </w:t>
      </w:r>
      <w:r w:rsidR="003D4AA8">
        <w:rPr>
          <w:rFonts w:ascii="Arial" w:hAnsi="Arial" w:cs="Arial"/>
          <w:sz w:val="24"/>
          <w:szCs w:val="24"/>
        </w:rPr>
        <w:t>during therapy, may impact the client</w:t>
      </w:r>
      <w:r w:rsidR="00896637">
        <w:rPr>
          <w:rFonts w:ascii="Arial" w:hAnsi="Arial" w:cs="Arial"/>
          <w:sz w:val="24"/>
          <w:szCs w:val="24"/>
        </w:rPr>
        <w:t xml:space="preserve">’s </w:t>
      </w:r>
      <w:r w:rsidR="00CC18B9">
        <w:rPr>
          <w:rFonts w:ascii="Arial" w:hAnsi="Arial" w:cs="Arial"/>
          <w:sz w:val="24"/>
          <w:szCs w:val="24"/>
        </w:rPr>
        <w:t xml:space="preserve">willingness to open up. This all becomes more challenging when working with couples </w:t>
      </w:r>
      <w:r w:rsidR="00923698">
        <w:rPr>
          <w:rFonts w:ascii="Arial" w:hAnsi="Arial" w:cs="Arial"/>
          <w:sz w:val="24"/>
          <w:szCs w:val="24"/>
        </w:rPr>
        <w:t xml:space="preserve">as a part of sex and relationship therapy. </w:t>
      </w:r>
      <w:r w:rsidR="00F858B3" w:rsidRPr="00F858B3">
        <w:rPr>
          <w:rFonts w:ascii="Arial" w:hAnsi="Arial" w:cs="Arial"/>
          <w:sz w:val="24"/>
          <w:szCs w:val="24"/>
        </w:rPr>
        <w:t xml:space="preserve">The therapist must navigate multiple relational dynamics while offering balanced empathy, congruence, and UPR to each individual. This becomes more challenging in remote sessions, where limited access to visual and spatial cues </w:t>
      </w:r>
      <w:r w:rsidR="006706FC">
        <w:rPr>
          <w:rFonts w:ascii="Arial" w:hAnsi="Arial" w:cs="Arial"/>
          <w:sz w:val="24"/>
          <w:szCs w:val="24"/>
        </w:rPr>
        <w:t xml:space="preserve">from the individuals </w:t>
      </w:r>
      <w:r w:rsidR="00B14E55">
        <w:rPr>
          <w:rFonts w:ascii="Arial" w:hAnsi="Arial" w:cs="Arial"/>
          <w:sz w:val="24"/>
          <w:szCs w:val="24"/>
        </w:rPr>
        <w:t>involved</w:t>
      </w:r>
      <w:r w:rsidR="00BD551E">
        <w:rPr>
          <w:rFonts w:ascii="Arial" w:hAnsi="Arial" w:cs="Arial"/>
          <w:sz w:val="24"/>
          <w:szCs w:val="24"/>
        </w:rPr>
        <w:t xml:space="preserve"> </w:t>
      </w:r>
      <w:r w:rsidR="00BD551E" w:rsidRPr="00BD551E">
        <w:rPr>
          <w:rFonts w:ascii="Arial" w:hAnsi="Arial" w:cs="Arial"/>
          <w:sz w:val="24"/>
          <w:szCs w:val="24"/>
        </w:rPr>
        <w:t>(Pridmore and Langan, 2022)</w:t>
      </w:r>
      <w:r w:rsidR="00BD551E">
        <w:rPr>
          <w:rFonts w:ascii="Arial" w:hAnsi="Arial" w:cs="Arial"/>
          <w:sz w:val="24"/>
          <w:szCs w:val="24"/>
        </w:rPr>
        <w:t>.</w:t>
      </w:r>
    </w:p>
    <w:p w14:paraId="0EF90350" w14:textId="109A6B9C" w:rsidR="00E210B9" w:rsidRDefault="00E210B9" w:rsidP="004C75EC">
      <w:pPr>
        <w:spacing w:line="480" w:lineRule="auto"/>
        <w:ind w:firstLine="720"/>
        <w:jc w:val="both"/>
        <w:rPr>
          <w:rFonts w:ascii="Arial" w:hAnsi="Arial" w:cs="Arial"/>
          <w:sz w:val="24"/>
          <w:szCs w:val="24"/>
        </w:rPr>
      </w:pPr>
      <w:r>
        <w:rPr>
          <w:rFonts w:ascii="Arial" w:hAnsi="Arial" w:cs="Arial"/>
          <w:sz w:val="24"/>
          <w:szCs w:val="24"/>
        </w:rPr>
        <w:t>Whilst</w:t>
      </w:r>
      <w:r w:rsidRPr="00E210B9">
        <w:rPr>
          <w:rFonts w:ascii="Arial" w:hAnsi="Arial" w:cs="Arial"/>
          <w:sz w:val="24"/>
          <w:szCs w:val="24"/>
        </w:rPr>
        <w:t xml:space="preserve"> the core conditions remain</w:t>
      </w:r>
      <w:r>
        <w:rPr>
          <w:rFonts w:ascii="Arial" w:hAnsi="Arial" w:cs="Arial"/>
          <w:sz w:val="24"/>
          <w:szCs w:val="24"/>
        </w:rPr>
        <w:t xml:space="preserve"> just as important </w:t>
      </w:r>
      <w:r w:rsidR="00767EAD">
        <w:rPr>
          <w:rFonts w:ascii="Arial" w:hAnsi="Arial" w:cs="Arial"/>
          <w:sz w:val="24"/>
          <w:szCs w:val="24"/>
        </w:rPr>
        <w:t>in sex and relationship ther</w:t>
      </w:r>
      <w:r w:rsidR="00365244">
        <w:rPr>
          <w:rFonts w:ascii="Arial" w:hAnsi="Arial" w:cs="Arial"/>
          <w:sz w:val="24"/>
          <w:szCs w:val="24"/>
        </w:rPr>
        <w:t>apy as it does</w:t>
      </w:r>
      <w:r w:rsidR="00767EAD">
        <w:rPr>
          <w:rFonts w:ascii="Arial" w:hAnsi="Arial" w:cs="Arial"/>
          <w:sz w:val="24"/>
          <w:szCs w:val="24"/>
        </w:rPr>
        <w:t xml:space="preserve"> </w:t>
      </w:r>
      <w:r w:rsidR="00365244">
        <w:rPr>
          <w:rFonts w:ascii="Arial" w:hAnsi="Arial" w:cs="Arial"/>
          <w:sz w:val="24"/>
          <w:szCs w:val="24"/>
        </w:rPr>
        <w:t xml:space="preserve">in </w:t>
      </w:r>
      <w:r w:rsidR="00767EAD">
        <w:rPr>
          <w:rFonts w:ascii="Arial" w:hAnsi="Arial" w:cs="Arial"/>
          <w:sz w:val="24"/>
          <w:szCs w:val="24"/>
        </w:rPr>
        <w:t>individual counselling</w:t>
      </w:r>
      <w:r w:rsidRPr="00E210B9">
        <w:rPr>
          <w:rFonts w:ascii="Arial" w:hAnsi="Arial" w:cs="Arial"/>
          <w:sz w:val="24"/>
          <w:szCs w:val="24"/>
        </w:rPr>
        <w:t>, their effective expression in online sex and relationship therapy requires heightened sensitivity, adaptability, and intention</w:t>
      </w:r>
      <w:r w:rsidR="00365244">
        <w:rPr>
          <w:rFonts w:ascii="Arial" w:hAnsi="Arial" w:cs="Arial"/>
          <w:sz w:val="24"/>
          <w:szCs w:val="24"/>
        </w:rPr>
        <w:t xml:space="preserve"> due to the sensitive and taboo </w:t>
      </w:r>
      <w:r w:rsidR="00FC624B">
        <w:rPr>
          <w:rFonts w:ascii="Arial" w:hAnsi="Arial" w:cs="Arial"/>
          <w:sz w:val="24"/>
          <w:szCs w:val="24"/>
        </w:rPr>
        <w:t xml:space="preserve">nature of the potential conversations and the inclusion of couples. </w:t>
      </w:r>
    </w:p>
    <w:p w14:paraId="6DA14372" w14:textId="77777777" w:rsidR="008C0A10" w:rsidRDefault="008C0A10" w:rsidP="004C75EC">
      <w:pPr>
        <w:spacing w:line="480" w:lineRule="auto"/>
        <w:ind w:firstLine="720"/>
        <w:jc w:val="both"/>
        <w:rPr>
          <w:rFonts w:ascii="Arial" w:hAnsi="Arial" w:cs="Arial"/>
          <w:sz w:val="24"/>
          <w:szCs w:val="24"/>
        </w:rPr>
      </w:pPr>
    </w:p>
    <w:p w14:paraId="0B89B80B" w14:textId="77777777" w:rsidR="008C0A10" w:rsidRDefault="008C0A10" w:rsidP="004C75EC">
      <w:pPr>
        <w:spacing w:line="480" w:lineRule="auto"/>
        <w:ind w:firstLine="720"/>
        <w:jc w:val="both"/>
        <w:rPr>
          <w:rFonts w:ascii="Arial" w:hAnsi="Arial" w:cs="Arial"/>
          <w:sz w:val="24"/>
          <w:szCs w:val="24"/>
        </w:rPr>
      </w:pPr>
    </w:p>
    <w:p w14:paraId="55B0B61B" w14:textId="433ED927" w:rsidR="00A325F8" w:rsidRDefault="00A325F8" w:rsidP="003B5A4B">
      <w:pPr>
        <w:spacing w:line="480" w:lineRule="auto"/>
        <w:jc w:val="both"/>
        <w:rPr>
          <w:rFonts w:ascii="Arial" w:hAnsi="Arial" w:cs="Arial"/>
          <w:b/>
          <w:bCs/>
          <w:sz w:val="28"/>
          <w:szCs w:val="28"/>
        </w:rPr>
      </w:pPr>
      <w:r w:rsidRPr="00CD7345">
        <w:rPr>
          <w:rFonts w:ascii="Arial" w:hAnsi="Arial" w:cs="Arial"/>
          <w:b/>
          <w:bCs/>
          <w:sz w:val="28"/>
          <w:szCs w:val="28"/>
        </w:rPr>
        <w:lastRenderedPageBreak/>
        <w:t xml:space="preserve">Practice-based skills in remote work. </w:t>
      </w:r>
    </w:p>
    <w:p w14:paraId="4FA57B1F" w14:textId="34108F16" w:rsidR="0015044D" w:rsidRDefault="00236EAB" w:rsidP="0015044D">
      <w:pPr>
        <w:spacing w:line="480" w:lineRule="auto"/>
        <w:ind w:firstLine="720"/>
        <w:jc w:val="both"/>
        <w:rPr>
          <w:rFonts w:ascii="Arial" w:hAnsi="Arial" w:cs="Arial"/>
          <w:sz w:val="24"/>
          <w:szCs w:val="24"/>
        </w:rPr>
      </w:pPr>
      <w:r>
        <w:rPr>
          <w:rFonts w:ascii="Arial" w:hAnsi="Arial" w:cs="Arial"/>
          <w:sz w:val="24"/>
          <w:szCs w:val="24"/>
        </w:rPr>
        <w:t xml:space="preserve">Recognising that </w:t>
      </w:r>
      <w:r w:rsidR="00327E00">
        <w:rPr>
          <w:rFonts w:ascii="Arial" w:hAnsi="Arial" w:cs="Arial"/>
          <w:sz w:val="24"/>
          <w:szCs w:val="24"/>
        </w:rPr>
        <w:t xml:space="preserve">counselling online is potentially as effective as in-person </w:t>
      </w:r>
      <w:r w:rsidR="006B2B9B">
        <w:rPr>
          <w:rFonts w:ascii="Arial" w:hAnsi="Arial" w:cs="Arial"/>
          <w:sz w:val="24"/>
          <w:szCs w:val="24"/>
        </w:rPr>
        <w:t>when the basic core cond</w:t>
      </w:r>
      <w:r w:rsidR="002F3FEF">
        <w:rPr>
          <w:rFonts w:ascii="Arial" w:hAnsi="Arial" w:cs="Arial"/>
          <w:sz w:val="24"/>
          <w:szCs w:val="24"/>
        </w:rPr>
        <w:t xml:space="preserve">itions </w:t>
      </w:r>
      <w:r w:rsidR="00AA29D5">
        <w:rPr>
          <w:rFonts w:ascii="Arial" w:hAnsi="Arial" w:cs="Arial"/>
          <w:sz w:val="24"/>
          <w:szCs w:val="24"/>
        </w:rPr>
        <w:t>are applied to</w:t>
      </w:r>
      <w:r w:rsidR="00EF0922">
        <w:rPr>
          <w:rFonts w:ascii="Arial" w:hAnsi="Arial" w:cs="Arial"/>
          <w:sz w:val="24"/>
          <w:szCs w:val="24"/>
        </w:rPr>
        <w:t>wards</w:t>
      </w:r>
      <w:r w:rsidR="00AA29D5">
        <w:rPr>
          <w:rFonts w:ascii="Arial" w:hAnsi="Arial" w:cs="Arial"/>
          <w:sz w:val="24"/>
          <w:szCs w:val="24"/>
        </w:rPr>
        <w:t xml:space="preserve"> the</w:t>
      </w:r>
      <w:r w:rsidR="00E53EBE">
        <w:rPr>
          <w:rFonts w:ascii="Arial" w:hAnsi="Arial" w:cs="Arial"/>
          <w:sz w:val="24"/>
          <w:szCs w:val="24"/>
        </w:rPr>
        <w:t xml:space="preserve"> development of the </w:t>
      </w:r>
      <w:r w:rsidR="00AA29D5">
        <w:rPr>
          <w:rFonts w:ascii="Arial" w:hAnsi="Arial" w:cs="Arial"/>
          <w:sz w:val="24"/>
          <w:szCs w:val="24"/>
        </w:rPr>
        <w:t>therapeutic relatio</w:t>
      </w:r>
      <w:r w:rsidR="00E53EBE">
        <w:rPr>
          <w:rFonts w:ascii="Arial" w:hAnsi="Arial" w:cs="Arial"/>
          <w:sz w:val="24"/>
          <w:szCs w:val="24"/>
        </w:rPr>
        <w:t>nship</w:t>
      </w:r>
      <w:r w:rsidR="0031128B">
        <w:rPr>
          <w:rFonts w:ascii="Arial" w:hAnsi="Arial" w:cs="Arial"/>
          <w:sz w:val="24"/>
          <w:szCs w:val="24"/>
        </w:rPr>
        <w:t xml:space="preserve"> lends researchers valuable information and furthers</w:t>
      </w:r>
      <w:r w:rsidR="00D4206B">
        <w:rPr>
          <w:rFonts w:ascii="Arial" w:hAnsi="Arial" w:cs="Arial"/>
          <w:sz w:val="24"/>
          <w:szCs w:val="24"/>
        </w:rPr>
        <w:t xml:space="preserve"> the productive development of delivering </w:t>
      </w:r>
      <w:r w:rsidR="006E2F2E">
        <w:rPr>
          <w:rFonts w:ascii="Arial" w:hAnsi="Arial" w:cs="Arial"/>
          <w:sz w:val="24"/>
          <w:szCs w:val="24"/>
        </w:rPr>
        <w:t>effective counselling online</w:t>
      </w:r>
      <w:r w:rsidR="005C11C4">
        <w:rPr>
          <w:rFonts w:ascii="Arial" w:hAnsi="Arial" w:cs="Arial"/>
          <w:sz w:val="24"/>
          <w:szCs w:val="24"/>
        </w:rPr>
        <w:t>. Studies identified that the delivery of the core conditions had to be altered to work more effi</w:t>
      </w:r>
      <w:r w:rsidR="00B00F2E">
        <w:rPr>
          <w:rFonts w:ascii="Arial" w:hAnsi="Arial" w:cs="Arial"/>
          <w:sz w:val="24"/>
          <w:szCs w:val="24"/>
        </w:rPr>
        <w:t xml:space="preserve">ciently online </w:t>
      </w:r>
      <w:r w:rsidR="004B77E9">
        <w:rPr>
          <w:rFonts w:ascii="Arial" w:hAnsi="Arial" w:cs="Arial"/>
          <w:sz w:val="24"/>
          <w:szCs w:val="24"/>
        </w:rPr>
        <w:t>with the client and during supervision</w:t>
      </w:r>
      <w:r w:rsidR="00A551BF">
        <w:rPr>
          <w:rFonts w:ascii="Arial" w:hAnsi="Arial" w:cs="Arial"/>
          <w:sz w:val="24"/>
          <w:szCs w:val="24"/>
        </w:rPr>
        <w:t>,</w:t>
      </w:r>
      <w:r w:rsidR="004B77E9">
        <w:rPr>
          <w:rFonts w:ascii="Arial" w:hAnsi="Arial" w:cs="Arial"/>
          <w:sz w:val="24"/>
          <w:szCs w:val="24"/>
        </w:rPr>
        <w:t xml:space="preserve"> which </w:t>
      </w:r>
      <w:r w:rsidR="00121C4E">
        <w:rPr>
          <w:rFonts w:ascii="Arial" w:hAnsi="Arial" w:cs="Arial"/>
          <w:sz w:val="24"/>
          <w:szCs w:val="24"/>
        </w:rPr>
        <w:t xml:space="preserve">leans towards the idea </w:t>
      </w:r>
      <w:r w:rsidR="007B062B">
        <w:rPr>
          <w:rFonts w:ascii="Arial" w:hAnsi="Arial" w:cs="Arial"/>
          <w:sz w:val="24"/>
          <w:szCs w:val="24"/>
        </w:rPr>
        <w:t xml:space="preserve">that </w:t>
      </w:r>
      <w:r w:rsidR="005C7086">
        <w:rPr>
          <w:rFonts w:ascii="Arial" w:hAnsi="Arial" w:cs="Arial"/>
          <w:sz w:val="24"/>
          <w:szCs w:val="24"/>
        </w:rPr>
        <w:t xml:space="preserve">online counselling and supervision </w:t>
      </w:r>
      <w:r w:rsidR="00A551BF">
        <w:rPr>
          <w:rFonts w:ascii="Arial" w:hAnsi="Arial" w:cs="Arial"/>
          <w:sz w:val="24"/>
          <w:szCs w:val="24"/>
        </w:rPr>
        <w:t>are</w:t>
      </w:r>
      <w:r w:rsidR="00F457E7">
        <w:rPr>
          <w:rFonts w:ascii="Arial" w:hAnsi="Arial" w:cs="Arial"/>
          <w:sz w:val="24"/>
          <w:szCs w:val="24"/>
        </w:rPr>
        <w:t xml:space="preserve"> different in regards to the delivery and </w:t>
      </w:r>
      <w:r w:rsidR="00A551BF">
        <w:rPr>
          <w:rFonts w:ascii="Arial" w:hAnsi="Arial" w:cs="Arial"/>
          <w:sz w:val="24"/>
          <w:szCs w:val="24"/>
        </w:rPr>
        <w:t>foundation</w:t>
      </w:r>
      <w:r w:rsidR="00E77123">
        <w:rPr>
          <w:rFonts w:ascii="Arial" w:hAnsi="Arial" w:cs="Arial"/>
          <w:sz w:val="24"/>
          <w:szCs w:val="24"/>
        </w:rPr>
        <w:t xml:space="preserve"> of the </w:t>
      </w:r>
      <w:r w:rsidR="0080403F">
        <w:rPr>
          <w:rFonts w:ascii="Arial" w:hAnsi="Arial" w:cs="Arial"/>
          <w:sz w:val="24"/>
          <w:szCs w:val="24"/>
        </w:rPr>
        <w:t>sessions</w:t>
      </w:r>
      <w:r w:rsidR="00E77123">
        <w:rPr>
          <w:rFonts w:ascii="Arial" w:hAnsi="Arial" w:cs="Arial"/>
          <w:sz w:val="24"/>
          <w:szCs w:val="24"/>
        </w:rPr>
        <w:t xml:space="preserve"> </w:t>
      </w:r>
      <w:r w:rsidR="005008A4">
        <w:rPr>
          <w:rFonts w:ascii="Arial" w:hAnsi="Arial" w:cs="Arial"/>
          <w:sz w:val="24"/>
          <w:szCs w:val="24"/>
        </w:rPr>
        <w:t xml:space="preserve">and other areas of counselling too need to be altered to </w:t>
      </w:r>
      <w:r w:rsidR="003671B5">
        <w:rPr>
          <w:rFonts w:ascii="Arial" w:hAnsi="Arial" w:cs="Arial"/>
          <w:sz w:val="24"/>
          <w:szCs w:val="24"/>
        </w:rPr>
        <w:t xml:space="preserve">transpire as </w:t>
      </w:r>
      <w:r w:rsidR="0080403F">
        <w:rPr>
          <w:rFonts w:ascii="Arial" w:hAnsi="Arial" w:cs="Arial"/>
          <w:sz w:val="24"/>
          <w:szCs w:val="24"/>
        </w:rPr>
        <w:t>effectively</w:t>
      </w:r>
      <w:r w:rsidR="003671B5">
        <w:rPr>
          <w:rFonts w:ascii="Arial" w:hAnsi="Arial" w:cs="Arial"/>
          <w:sz w:val="24"/>
          <w:szCs w:val="24"/>
        </w:rPr>
        <w:t xml:space="preserve"> online. </w:t>
      </w:r>
      <w:r w:rsidR="001F486F">
        <w:rPr>
          <w:rFonts w:ascii="Arial" w:hAnsi="Arial" w:cs="Arial"/>
          <w:sz w:val="24"/>
          <w:szCs w:val="24"/>
        </w:rPr>
        <w:t xml:space="preserve">This would include </w:t>
      </w:r>
      <w:r w:rsidR="00E85951">
        <w:rPr>
          <w:rFonts w:ascii="Arial" w:hAnsi="Arial" w:cs="Arial"/>
          <w:sz w:val="24"/>
          <w:szCs w:val="24"/>
        </w:rPr>
        <w:t>practice-based</w:t>
      </w:r>
      <w:r w:rsidR="001F486F">
        <w:rPr>
          <w:rFonts w:ascii="Arial" w:hAnsi="Arial" w:cs="Arial"/>
          <w:sz w:val="24"/>
          <w:szCs w:val="24"/>
        </w:rPr>
        <w:t xml:space="preserve"> skills that would be used within the counselling room in person</w:t>
      </w:r>
      <w:r w:rsidR="00E85951">
        <w:rPr>
          <w:rFonts w:ascii="Arial" w:hAnsi="Arial" w:cs="Arial"/>
          <w:sz w:val="24"/>
          <w:szCs w:val="24"/>
        </w:rPr>
        <w:t>,</w:t>
      </w:r>
      <w:r w:rsidR="001F486F">
        <w:rPr>
          <w:rFonts w:ascii="Arial" w:hAnsi="Arial" w:cs="Arial"/>
          <w:sz w:val="24"/>
          <w:szCs w:val="24"/>
        </w:rPr>
        <w:t xml:space="preserve"> such as </w:t>
      </w:r>
      <w:r w:rsidR="00E85951">
        <w:rPr>
          <w:rFonts w:ascii="Arial" w:hAnsi="Arial" w:cs="Arial"/>
          <w:sz w:val="24"/>
          <w:szCs w:val="24"/>
        </w:rPr>
        <w:t xml:space="preserve">active listening, pauses and silence for the client to fill, vocal </w:t>
      </w:r>
      <w:r w:rsidR="00CC2D69">
        <w:rPr>
          <w:rFonts w:ascii="Arial" w:hAnsi="Arial" w:cs="Arial"/>
          <w:sz w:val="24"/>
          <w:szCs w:val="24"/>
        </w:rPr>
        <w:t>emphasis</w:t>
      </w:r>
      <w:r w:rsidR="00E85951">
        <w:rPr>
          <w:rFonts w:ascii="Arial" w:hAnsi="Arial" w:cs="Arial"/>
          <w:sz w:val="24"/>
          <w:szCs w:val="24"/>
        </w:rPr>
        <w:t xml:space="preserve">, </w:t>
      </w:r>
      <w:r w:rsidR="00592392">
        <w:rPr>
          <w:rFonts w:ascii="Arial" w:hAnsi="Arial" w:cs="Arial"/>
          <w:sz w:val="24"/>
          <w:szCs w:val="24"/>
        </w:rPr>
        <w:t xml:space="preserve">body language and embodied </w:t>
      </w:r>
      <w:r w:rsidR="00CC2D69">
        <w:rPr>
          <w:rFonts w:ascii="Arial" w:hAnsi="Arial" w:cs="Arial"/>
          <w:sz w:val="24"/>
          <w:szCs w:val="24"/>
        </w:rPr>
        <w:t xml:space="preserve">awareness, </w:t>
      </w:r>
      <w:r w:rsidR="000C3EBA">
        <w:rPr>
          <w:rFonts w:ascii="Arial" w:hAnsi="Arial" w:cs="Arial"/>
          <w:sz w:val="24"/>
          <w:szCs w:val="24"/>
        </w:rPr>
        <w:t>grounding and meditation</w:t>
      </w:r>
      <w:r w:rsidR="003D7387">
        <w:rPr>
          <w:rFonts w:ascii="Arial" w:hAnsi="Arial" w:cs="Arial"/>
          <w:sz w:val="24"/>
          <w:szCs w:val="24"/>
        </w:rPr>
        <w:t xml:space="preserve">, </w:t>
      </w:r>
      <w:r w:rsidR="00CC2D69">
        <w:rPr>
          <w:rFonts w:ascii="Arial" w:hAnsi="Arial" w:cs="Arial"/>
          <w:sz w:val="24"/>
          <w:szCs w:val="24"/>
        </w:rPr>
        <w:t xml:space="preserve">role play and experimentation and </w:t>
      </w:r>
      <w:r w:rsidR="00BB2DB4">
        <w:rPr>
          <w:rFonts w:ascii="Arial" w:hAnsi="Arial" w:cs="Arial"/>
          <w:sz w:val="24"/>
          <w:szCs w:val="24"/>
        </w:rPr>
        <w:t>the use of tools</w:t>
      </w:r>
      <w:r w:rsidR="00996EB7">
        <w:rPr>
          <w:rFonts w:ascii="Arial" w:hAnsi="Arial" w:cs="Arial"/>
          <w:sz w:val="24"/>
          <w:szCs w:val="24"/>
        </w:rPr>
        <w:t xml:space="preserve">, diagrams, physical items (stones, sand, shells). </w:t>
      </w:r>
      <w:r w:rsidR="0093006C" w:rsidRPr="0093006C">
        <w:rPr>
          <w:rFonts w:ascii="Arial" w:hAnsi="Arial" w:cs="Arial"/>
          <w:sz w:val="24"/>
          <w:szCs w:val="24"/>
        </w:rPr>
        <w:t>Hybrid working also demands flexibility in how skills are applied</w:t>
      </w:r>
      <w:r w:rsidR="0093006C">
        <w:rPr>
          <w:rFonts w:ascii="Arial" w:hAnsi="Arial" w:cs="Arial"/>
          <w:sz w:val="24"/>
          <w:szCs w:val="24"/>
        </w:rPr>
        <w:t xml:space="preserve"> during either online or in-person sessions</w:t>
      </w:r>
      <w:r w:rsidR="0093006C" w:rsidRPr="0093006C">
        <w:rPr>
          <w:rFonts w:ascii="Arial" w:hAnsi="Arial" w:cs="Arial"/>
          <w:sz w:val="24"/>
          <w:szCs w:val="24"/>
        </w:rPr>
        <w:t>, with some interventions working better in person</w:t>
      </w:r>
      <w:r w:rsidR="001321D9">
        <w:rPr>
          <w:rFonts w:ascii="Arial" w:hAnsi="Arial" w:cs="Arial"/>
          <w:sz w:val="24"/>
          <w:szCs w:val="24"/>
        </w:rPr>
        <w:t>,</w:t>
      </w:r>
      <w:r w:rsidR="009F4D10">
        <w:rPr>
          <w:rFonts w:ascii="Arial" w:hAnsi="Arial" w:cs="Arial"/>
          <w:sz w:val="24"/>
          <w:szCs w:val="24"/>
        </w:rPr>
        <w:t xml:space="preserve"> such as</w:t>
      </w:r>
      <w:r w:rsidR="0093006C" w:rsidRPr="0093006C">
        <w:rPr>
          <w:rFonts w:ascii="Arial" w:hAnsi="Arial" w:cs="Arial"/>
          <w:sz w:val="24"/>
          <w:szCs w:val="24"/>
        </w:rPr>
        <w:t xml:space="preserve"> certain creative or body-based</w:t>
      </w:r>
      <w:r w:rsidR="009F4D10">
        <w:rPr>
          <w:rFonts w:ascii="Arial" w:hAnsi="Arial" w:cs="Arial"/>
          <w:sz w:val="24"/>
          <w:szCs w:val="24"/>
        </w:rPr>
        <w:t xml:space="preserve"> techniques,</w:t>
      </w:r>
      <w:r w:rsidR="0093006C" w:rsidRPr="0093006C">
        <w:rPr>
          <w:rFonts w:ascii="Arial" w:hAnsi="Arial" w:cs="Arial"/>
          <w:sz w:val="24"/>
          <w:szCs w:val="24"/>
        </w:rPr>
        <w:t xml:space="preserve"> while others translate well online. Therapists may find </w:t>
      </w:r>
      <w:r w:rsidR="001321D9">
        <w:rPr>
          <w:rFonts w:ascii="Arial" w:hAnsi="Arial" w:cs="Arial"/>
          <w:sz w:val="24"/>
          <w:szCs w:val="24"/>
        </w:rPr>
        <w:t xml:space="preserve">the </w:t>
      </w:r>
      <w:r w:rsidR="0093006C" w:rsidRPr="0093006C">
        <w:rPr>
          <w:rFonts w:ascii="Arial" w:hAnsi="Arial" w:cs="Arial"/>
          <w:sz w:val="24"/>
          <w:szCs w:val="24"/>
        </w:rPr>
        <w:t>need</w:t>
      </w:r>
      <w:r w:rsidR="001321D9">
        <w:rPr>
          <w:rFonts w:ascii="Arial" w:hAnsi="Arial" w:cs="Arial"/>
          <w:sz w:val="24"/>
          <w:szCs w:val="24"/>
        </w:rPr>
        <w:t xml:space="preserve"> </w:t>
      </w:r>
      <w:r w:rsidR="0093006C" w:rsidRPr="0093006C">
        <w:rPr>
          <w:rFonts w:ascii="Arial" w:hAnsi="Arial" w:cs="Arial"/>
          <w:sz w:val="24"/>
          <w:szCs w:val="24"/>
        </w:rPr>
        <w:t>to re-contract or adjust their approach</w:t>
      </w:r>
      <w:r w:rsidR="001321D9">
        <w:rPr>
          <w:rFonts w:ascii="Arial" w:hAnsi="Arial" w:cs="Arial"/>
          <w:sz w:val="24"/>
          <w:szCs w:val="24"/>
        </w:rPr>
        <w:t>,</w:t>
      </w:r>
      <w:r w:rsidR="0093006C" w:rsidRPr="0093006C">
        <w:rPr>
          <w:rFonts w:ascii="Arial" w:hAnsi="Arial" w:cs="Arial"/>
          <w:sz w:val="24"/>
          <w:szCs w:val="24"/>
        </w:rPr>
        <w:t xml:space="preserve"> depending on the setting</w:t>
      </w:r>
      <w:r w:rsidR="001321D9">
        <w:rPr>
          <w:rFonts w:ascii="Arial" w:hAnsi="Arial" w:cs="Arial"/>
          <w:sz w:val="24"/>
          <w:szCs w:val="24"/>
        </w:rPr>
        <w:t xml:space="preserve"> in which they are working.</w:t>
      </w:r>
    </w:p>
    <w:p w14:paraId="1E631107" w14:textId="7ED24162" w:rsidR="00134006" w:rsidRDefault="00075984" w:rsidP="0015044D">
      <w:pPr>
        <w:spacing w:line="480" w:lineRule="auto"/>
        <w:ind w:firstLine="720"/>
        <w:jc w:val="both"/>
        <w:rPr>
          <w:rFonts w:ascii="Arial" w:hAnsi="Arial" w:cs="Arial"/>
          <w:sz w:val="24"/>
          <w:szCs w:val="24"/>
        </w:rPr>
      </w:pPr>
      <w:r>
        <w:rPr>
          <w:rFonts w:ascii="Arial" w:hAnsi="Arial" w:cs="Arial"/>
          <w:sz w:val="24"/>
          <w:szCs w:val="24"/>
        </w:rPr>
        <w:t xml:space="preserve">Asri et al. (2020) conducted an in-depth literature review of twenty-five articles, from all over the world, studying the effect of practice-based skills and how transferable they are to online counselling. </w:t>
      </w:r>
      <w:r>
        <w:rPr>
          <w:rFonts w:ascii="Arial" w:hAnsi="Arial" w:cs="Arial"/>
          <w:sz w:val="24"/>
          <w:szCs w:val="24"/>
        </w:rPr>
        <w:t xml:space="preserve">They found that </w:t>
      </w:r>
      <w:r w:rsidR="0039229A">
        <w:rPr>
          <w:rFonts w:ascii="Arial" w:hAnsi="Arial" w:cs="Arial"/>
          <w:sz w:val="24"/>
          <w:szCs w:val="24"/>
        </w:rPr>
        <w:t xml:space="preserve">counselling skills </w:t>
      </w:r>
      <w:r w:rsidR="00330125">
        <w:rPr>
          <w:rFonts w:ascii="Arial" w:hAnsi="Arial" w:cs="Arial"/>
          <w:sz w:val="24"/>
          <w:szCs w:val="24"/>
        </w:rPr>
        <w:t xml:space="preserve">are </w:t>
      </w:r>
      <w:r w:rsidR="000E1C81">
        <w:rPr>
          <w:rFonts w:ascii="Arial" w:hAnsi="Arial" w:cs="Arial"/>
          <w:sz w:val="24"/>
          <w:szCs w:val="24"/>
        </w:rPr>
        <w:t>transferable</w:t>
      </w:r>
      <w:r w:rsidR="00330125">
        <w:rPr>
          <w:rFonts w:ascii="Arial" w:hAnsi="Arial" w:cs="Arial"/>
          <w:sz w:val="24"/>
          <w:szCs w:val="24"/>
        </w:rPr>
        <w:t xml:space="preserve"> to working remotely with a client, however</w:t>
      </w:r>
      <w:r w:rsidR="000E1C81">
        <w:rPr>
          <w:rFonts w:ascii="Arial" w:hAnsi="Arial" w:cs="Arial"/>
          <w:sz w:val="24"/>
          <w:szCs w:val="24"/>
        </w:rPr>
        <w:t>,</w:t>
      </w:r>
      <w:r w:rsidR="00330125">
        <w:rPr>
          <w:rFonts w:ascii="Arial" w:hAnsi="Arial" w:cs="Arial"/>
          <w:sz w:val="24"/>
          <w:szCs w:val="24"/>
        </w:rPr>
        <w:t xml:space="preserve"> some skills needed to be adapted to be conveyed </w:t>
      </w:r>
      <w:r w:rsidR="003F15B8">
        <w:rPr>
          <w:rFonts w:ascii="Arial" w:hAnsi="Arial" w:cs="Arial"/>
          <w:sz w:val="24"/>
          <w:szCs w:val="24"/>
        </w:rPr>
        <w:t>more effectively by the client</w:t>
      </w:r>
      <w:r w:rsidR="00F11F35">
        <w:rPr>
          <w:rFonts w:ascii="Arial" w:hAnsi="Arial" w:cs="Arial"/>
          <w:sz w:val="24"/>
          <w:szCs w:val="24"/>
        </w:rPr>
        <w:t>,</w:t>
      </w:r>
      <w:r w:rsidR="003F15B8">
        <w:rPr>
          <w:rFonts w:ascii="Arial" w:hAnsi="Arial" w:cs="Arial"/>
          <w:sz w:val="24"/>
          <w:szCs w:val="24"/>
        </w:rPr>
        <w:t xml:space="preserve"> such as leaving silence for the client to fill. </w:t>
      </w:r>
      <w:r w:rsidR="000E1C81">
        <w:rPr>
          <w:rFonts w:ascii="Arial" w:hAnsi="Arial" w:cs="Arial"/>
          <w:sz w:val="24"/>
          <w:szCs w:val="24"/>
        </w:rPr>
        <w:t>Clients</w:t>
      </w:r>
      <w:r w:rsidR="003F15B8">
        <w:rPr>
          <w:rFonts w:ascii="Arial" w:hAnsi="Arial" w:cs="Arial"/>
          <w:sz w:val="24"/>
          <w:szCs w:val="24"/>
        </w:rPr>
        <w:t xml:space="preserve"> may assume that there was a connection or technical issue</w:t>
      </w:r>
      <w:r w:rsidR="000E1C81">
        <w:rPr>
          <w:rFonts w:ascii="Arial" w:hAnsi="Arial" w:cs="Arial"/>
          <w:sz w:val="24"/>
          <w:szCs w:val="24"/>
        </w:rPr>
        <w:t>,</w:t>
      </w:r>
      <w:r w:rsidR="003F15B8">
        <w:rPr>
          <w:rFonts w:ascii="Arial" w:hAnsi="Arial" w:cs="Arial"/>
          <w:sz w:val="24"/>
          <w:szCs w:val="24"/>
        </w:rPr>
        <w:t xml:space="preserve"> </w:t>
      </w:r>
      <w:r w:rsidR="000E1C81">
        <w:rPr>
          <w:rFonts w:ascii="Arial" w:hAnsi="Arial" w:cs="Arial"/>
          <w:sz w:val="24"/>
          <w:szCs w:val="24"/>
        </w:rPr>
        <w:t>which is why the counsellor is silent. They</w:t>
      </w:r>
      <w:r w:rsidR="003B781A">
        <w:rPr>
          <w:rFonts w:ascii="Arial" w:hAnsi="Arial" w:cs="Arial"/>
          <w:sz w:val="24"/>
          <w:szCs w:val="24"/>
        </w:rPr>
        <w:t xml:space="preserve"> found that counsellors used more </w:t>
      </w:r>
      <w:r w:rsidR="000D3A75">
        <w:rPr>
          <w:rFonts w:ascii="Arial" w:hAnsi="Arial" w:cs="Arial"/>
          <w:sz w:val="24"/>
          <w:szCs w:val="24"/>
        </w:rPr>
        <w:t xml:space="preserve">physical acknowledgement </w:t>
      </w:r>
      <w:r w:rsidR="000D3A75">
        <w:rPr>
          <w:rFonts w:ascii="Arial" w:hAnsi="Arial" w:cs="Arial"/>
          <w:sz w:val="24"/>
          <w:szCs w:val="24"/>
        </w:rPr>
        <w:lastRenderedPageBreak/>
        <w:t>that they were listening</w:t>
      </w:r>
      <w:r w:rsidR="000E1C81">
        <w:rPr>
          <w:rFonts w:ascii="Arial" w:hAnsi="Arial" w:cs="Arial"/>
          <w:sz w:val="24"/>
          <w:szCs w:val="24"/>
        </w:rPr>
        <w:t>,</w:t>
      </w:r>
      <w:r w:rsidR="000D3A75">
        <w:rPr>
          <w:rFonts w:ascii="Arial" w:hAnsi="Arial" w:cs="Arial"/>
          <w:sz w:val="24"/>
          <w:szCs w:val="24"/>
        </w:rPr>
        <w:t xml:space="preserve"> such as head nodding or smiling, </w:t>
      </w:r>
      <w:r w:rsidR="00132507">
        <w:rPr>
          <w:rFonts w:ascii="Arial" w:hAnsi="Arial" w:cs="Arial"/>
          <w:sz w:val="24"/>
          <w:szCs w:val="24"/>
        </w:rPr>
        <w:t>and used</w:t>
      </w:r>
      <w:r w:rsidR="000D3A75">
        <w:rPr>
          <w:rFonts w:ascii="Arial" w:hAnsi="Arial" w:cs="Arial"/>
          <w:sz w:val="24"/>
          <w:szCs w:val="24"/>
        </w:rPr>
        <w:t xml:space="preserve"> more facial expressions</w:t>
      </w:r>
      <w:r w:rsidR="00132507">
        <w:rPr>
          <w:rFonts w:ascii="Arial" w:hAnsi="Arial" w:cs="Arial"/>
          <w:sz w:val="24"/>
          <w:szCs w:val="24"/>
        </w:rPr>
        <w:t xml:space="preserve"> to convey that they were still there and listening. </w:t>
      </w:r>
      <w:r w:rsidR="00BD5075">
        <w:rPr>
          <w:rFonts w:ascii="Arial" w:hAnsi="Arial" w:cs="Arial"/>
          <w:sz w:val="24"/>
          <w:szCs w:val="24"/>
        </w:rPr>
        <w:t xml:space="preserve">Another </w:t>
      </w:r>
      <w:r w:rsidR="000C530A">
        <w:rPr>
          <w:rFonts w:ascii="Arial" w:hAnsi="Arial" w:cs="Arial"/>
          <w:sz w:val="24"/>
          <w:szCs w:val="24"/>
        </w:rPr>
        <w:t xml:space="preserve">theme found was that of computer literacy. </w:t>
      </w:r>
      <w:r w:rsidR="008A4D32">
        <w:rPr>
          <w:rFonts w:ascii="Arial" w:hAnsi="Arial" w:cs="Arial"/>
          <w:sz w:val="24"/>
          <w:szCs w:val="24"/>
        </w:rPr>
        <w:t xml:space="preserve">Counsellors would require a greater understanding of computers and how to manage technical issues to maintain the </w:t>
      </w:r>
      <w:r w:rsidR="00461905">
        <w:rPr>
          <w:rFonts w:ascii="Arial" w:hAnsi="Arial" w:cs="Arial"/>
          <w:sz w:val="24"/>
          <w:szCs w:val="24"/>
        </w:rPr>
        <w:t>therapeutic</w:t>
      </w:r>
      <w:r w:rsidR="008A4D32">
        <w:rPr>
          <w:rFonts w:ascii="Arial" w:hAnsi="Arial" w:cs="Arial"/>
          <w:sz w:val="24"/>
          <w:szCs w:val="24"/>
        </w:rPr>
        <w:t xml:space="preserve"> relationship with the client whilst working online to </w:t>
      </w:r>
      <w:r w:rsidR="00461905">
        <w:rPr>
          <w:rFonts w:ascii="Arial" w:hAnsi="Arial" w:cs="Arial"/>
          <w:sz w:val="24"/>
          <w:szCs w:val="24"/>
        </w:rPr>
        <w:t xml:space="preserve">convey to the client that they are safe and trust the counsellor. </w:t>
      </w:r>
      <w:r w:rsidR="004F28B8">
        <w:rPr>
          <w:rFonts w:ascii="Arial" w:hAnsi="Arial" w:cs="Arial"/>
          <w:sz w:val="24"/>
          <w:szCs w:val="24"/>
        </w:rPr>
        <w:t xml:space="preserve">It was concluded that training and further research </w:t>
      </w:r>
      <w:r w:rsidR="00B76F62">
        <w:rPr>
          <w:rFonts w:ascii="Arial" w:hAnsi="Arial" w:cs="Arial"/>
          <w:sz w:val="24"/>
          <w:szCs w:val="24"/>
        </w:rPr>
        <w:t>are</w:t>
      </w:r>
      <w:r w:rsidR="00CD47CB">
        <w:rPr>
          <w:rFonts w:ascii="Arial" w:hAnsi="Arial" w:cs="Arial"/>
          <w:sz w:val="24"/>
          <w:szCs w:val="24"/>
        </w:rPr>
        <w:t xml:space="preserve"> required for </w:t>
      </w:r>
      <w:r w:rsidR="0093478B">
        <w:rPr>
          <w:rFonts w:ascii="Arial" w:hAnsi="Arial" w:cs="Arial"/>
          <w:sz w:val="24"/>
          <w:szCs w:val="24"/>
        </w:rPr>
        <w:t>counsellors</w:t>
      </w:r>
      <w:r w:rsidR="00CD47CB">
        <w:rPr>
          <w:rFonts w:ascii="Arial" w:hAnsi="Arial" w:cs="Arial"/>
          <w:sz w:val="24"/>
          <w:szCs w:val="24"/>
        </w:rPr>
        <w:t xml:space="preserve"> to work effectively online</w:t>
      </w:r>
      <w:r w:rsidR="00571CFA">
        <w:rPr>
          <w:rFonts w:ascii="Arial" w:hAnsi="Arial" w:cs="Arial"/>
          <w:sz w:val="24"/>
          <w:szCs w:val="24"/>
        </w:rPr>
        <w:t xml:space="preserve">. </w:t>
      </w:r>
    </w:p>
    <w:p w14:paraId="3869AF0C" w14:textId="5E84E837" w:rsidR="002B7851" w:rsidRDefault="002B7851" w:rsidP="002B7851">
      <w:pPr>
        <w:spacing w:line="480" w:lineRule="auto"/>
        <w:ind w:firstLine="720"/>
        <w:jc w:val="both"/>
        <w:rPr>
          <w:rFonts w:ascii="Arial" w:hAnsi="Arial" w:cs="Arial"/>
          <w:sz w:val="24"/>
          <w:szCs w:val="24"/>
        </w:rPr>
      </w:pPr>
      <w:r w:rsidRPr="002B7851">
        <w:rPr>
          <w:rFonts w:ascii="Arial" w:hAnsi="Arial" w:cs="Arial"/>
          <w:sz w:val="24"/>
          <w:szCs w:val="24"/>
        </w:rPr>
        <w:t>Gheorghe, Tarshis and Asakura (2023)</w:t>
      </w:r>
      <w:r>
        <w:rPr>
          <w:rFonts w:ascii="Arial" w:hAnsi="Arial" w:cs="Arial"/>
          <w:sz w:val="24"/>
          <w:szCs w:val="24"/>
        </w:rPr>
        <w:t xml:space="preserve"> conducted a </w:t>
      </w:r>
      <w:r w:rsidR="00921C3F">
        <w:rPr>
          <w:rFonts w:ascii="Arial" w:hAnsi="Arial" w:cs="Arial"/>
          <w:sz w:val="24"/>
          <w:szCs w:val="24"/>
        </w:rPr>
        <w:t xml:space="preserve">similar systematic literature review on </w:t>
      </w:r>
      <w:r w:rsidR="0091389F">
        <w:rPr>
          <w:rFonts w:ascii="Arial" w:hAnsi="Arial" w:cs="Arial"/>
          <w:sz w:val="24"/>
          <w:szCs w:val="24"/>
        </w:rPr>
        <w:t>counsellors'</w:t>
      </w:r>
      <w:r w:rsidR="00921C3F">
        <w:rPr>
          <w:rFonts w:ascii="Arial" w:hAnsi="Arial" w:cs="Arial"/>
          <w:sz w:val="24"/>
          <w:szCs w:val="24"/>
        </w:rPr>
        <w:t xml:space="preserve"> experiences of worki</w:t>
      </w:r>
      <w:r w:rsidR="000039A0">
        <w:rPr>
          <w:rFonts w:ascii="Arial" w:hAnsi="Arial" w:cs="Arial"/>
          <w:sz w:val="24"/>
          <w:szCs w:val="24"/>
        </w:rPr>
        <w:t>ng online versus in-person and found that ‘</w:t>
      </w:r>
      <w:r w:rsidR="009F39C5">
        <w:rPr>
          <w:rFonts w:ascii="Arial" w:hAnsi="Arial" w:cs="Arial"/>
          <w:sz w:val="24"/>
          <w:szCs w:val="24"/>
        </w:rPr>
        <w:t>containing</w:t>
      </w:r>
      <w:r w:rsidR="000039A0">
        <w:rPr>
          <w:rFonts w:ascii="Arial" w:hAnsi="Arial" w:cs="Arial"/>
          <w:sz w:val="24"/>
          <w:szCs w:val="24"/>
        </w:rPr>
        <w:t xml:space="preserve">’ a </w:t>
      </w:r>
      <w:r w:rsidR="009F39C5">
        <w:rPr>
          <w:rFonts w:ascii="Arial" w:hAnsi="Arial" w:cs="Arial"/>
          <w:sz w:val="24"/>
          <w:szCs w:val="24"/>
        </w:rPr>
        <w:t>client's</w:t>
      </w:r>
      <w:r w:rsidR="000039A0">
        <w:rPr>
          <w:rFonts w:ascii="Arial" w:hAnsi="Arial" w:cs="Arial"/>
          <w:sz w:val="24"/>
          <w:szCs w:val="24"/>
        </w:rPr>
        <w:t xml:space="preserve"> trauma</w:t>
      </w:r>
      <w:r w:rsidR="009F39C5">
        <w:rPr>
          <w:rFonts w:ascii="Arial" w:hAnsi="Arial" w:cs="Arial"/>
          <w:sz w:val="24"/>
          <w:szCs w:val="24"/>
        </w:rPr>
        <w:t xml:space="preserve"> or </w:t>
      </w:r>
      <w:r w:rsidR="0091389F">
        <w:rPr>
          <w:rFonts w:ascii="Arial" w:hAnsi="Arial" w:cs="Arial"/>
          <w:sz w:val="24"/>
          <w:szCs w:val="24"/>
        </w:rPr>
        <w:t>feelings</w:t>
      </w:r>
      <w:r w:rsidR="000039A0">
        <w:rPr>
          <w:rFonts w:ascii="Arial" w:hAnsi="Arial" w:cs="Arial"/>
          <w:sz w:val="24"/>
          <w:szCs w:val="24"/>
        </w:rPr>
        <w:t xml:space="preserve"> was difficult to </w:t>
      </w:r>
      <w:r w:rsidR="009F39C5">
        <w:rPr>
          <w:rFonts w:ascii="Arial" w:hAnsi="Arial" w:cs="Arial"/>
          <w:sz w:val="24"/>
          <w:szCs w:val="24"/>
        </w:rPr>
        <w:t xml:space="preserve">maintain </w:t>
      </w:r>
      <w:r w:rsidR="0091389F">
        <w:rPr>
          <w:rFonts w:ascii="Arial" w:hAnsi="Arial" w:cs="Arial"/>
          <w:sz w:val="24"/>
          <w:szCs w:val="24"/>
        </w:rPr>
        <w:t xml:space="preserve">through a screen and </w:t>
      </w:r>
      <w:r w:rsidR="00282DF0">
        <w:rPr>
          <w:rFonts w:ascii="Arial" w:hAnsi="Arial" w:cs="Arial"/>
          <w:sz w:val="24"/>
          <w:szCs w:val="24"/>
        </w:rPr>
        <w:t xml:space="preserve">reported that grounding and self-regulation exercises contributed to this difficulty </w:t>
      </w:r>
      <w:r w:rsidR="003C39BE">
        <w:rPr>
          <w:rFonts w:ascii="Arial" w:hAnsi="Arial" w:cs="Arial"/>
          <w:sz w:val="24"/>
          <w:szCs w:val="24"/>
        </w:rPr>
        <w:t xml:space="preserve">due to being limited to viewing the client through a screen and holding and creating that safe space for the client to </w:t>
      </w:r>
      <w:r w:rsidR="008F1C5C">
        <w:rPr>
          <w:rFonts w:ascii="Arial" w:hAnsi="Arial" w:cs="Arial"/>
          <w:sz w:val="24"/>
          <w:szCs w:val="24"/>
        </w:rPr>
        <w:t>share</w:t>
      </w:r>
      <w:r w:rsidR="00AF1C90">
        <w:rPr>
          <w:rFonts w:ascii="Arial" w:hAnsi="Arial" w:cs="Arial"/>
          <w:sz w:val="24"/>
          <w:szCs w:val="24"/>
        </w:rPr>
        <w:t xml:space="preserve"> and feel </w:t>
      </w:r>
      <w:r w:rsidR="00F65EE5">
        <w:rPr>
          <w:rFonts w:ascii="Arial" w:hAnsi="Arial" w:cs="Arial"/>
          <w:sz w:val="24"/>
          <w:szCs w:val="24"/>
        </w:rPr>
        <w:t>secure</w:t>
      </w:r>
      <w:r w:rsidR="008F1C5C">
        <w:rPr>
          <w:rFonts w:ascii="Arial" w:hAnsi="Arial" w:cs="Arial"/>
          <w:sz w:val="24"/>
          <w:szCs w:val="24"/>
        </w:rPr>
        <w:t xml:space="preserve">. Grounding and similar embodied </w:t>
      </w:r>
      <w:r w:rsidR="00361835">
        <w:rPr>
          <w:rFonts w:ascii="Arial" w:hAnsi="Arial" w:cs="Arial"/>
          <w:sz w:val="24"/>
          <w:szCs w:val="24"/>
        </w:rPr>
        <w:t>exercises</w:t>
      </w:r>
      <w:r w:rsidR="008F1C5C">
        <w:rPr>
          <w:rFonts w:ascii="Arial" w:hAnsi="Arial" w:cs="Arial"/>
          <w:sz w:val="24"/>
          <w:szCs w:val="24"/>
        </w:rPr>
        <w:t xml:space="preserve"> can be </w:t>
      </w:r>
      <w:r w:rsidR="00361835">
        <w:rPr>
          <w:rFonts w:ascii="Arial" w:hAnsi="Arial" w:cs="Arial"/>
          <w:sz w:val="24"/>
          <w:szCs w:val="24"/>
        </w:rPr>
        <w:t>utilised</w:t>
      </w:r>
      <w:r w:rsidR="00252DD4">
        <w:rPr>
          <w:rFonts w:ascii="Arial" w:hAnsi="Arial" w:cs="Arial"/>
          <w:sz w:val="24"/>
          <w:szCs w:val="24"/>
        </w:rPr>
        <w:t xml:space="preserve"> however</w:t>
      </w:r>
      <w:r w:rsidR="00BD6211">
        <w:rPr>
          <w:rFonts w:ascii="Arial" w:hAnsi="Arial" w:cs="Arial"/>
          <w:sz w:val="24"/>
          <w:szCs w:val="24"/>
        </w:rPr>
        <w:t>,</w:t>
      </w:r>
      <w:r w:rsidR="00361835">
        <w:rPr>
          <w:rFonts w:ascii="Arial" w:hAnsi="Arial" w:cs="Arial"/>
          <w:sz w:val="24"/>
          <w:szCs w:val="24"/>
        </w:rPr>
        <w:t xml:space="preserve"> the effectiveness is </w:t>
      </w:r>
      <w:r w:rsidR="009A66AA">
        <w:rPr>
          <w:rFonts w:ascii="Arial" w:hAnsi="Arial" w:cs="Arial"/>
          <w:sz w:val="24"/>
          <w:szCs w:val="24"/>
        </w:rPr>
        <w:t>different from</w:t>
      </w:r>
      <w:r w:rsidR="00361835">
        <w:rPr>
          <w:rFonts w:ascii="Arial" w:hAnsi="Arial" w:cs="Arial"/>
          <w:sz w:val="24"/>
          <w:szCs w:val="24"/>
        </w:rPr>
        <w:t xml:space="preserve"> </w:t>
      </w:r>
      <w:r w:rsidR="005B1D0A">
        <w:rPr>
          <w:rFonts w:ascii="Arial" w:hAnsi="Arial" w:cs="Arial"/>
          <w:sz w:val="24"/>
          <w:szCs w:val="24"/>
        </w:rPr>
        <w:t>with in-person counselling,</w:t>
      </w:r>
      <w:r w:rsidR="00F65EE5">
        <w:rPr>
          <w:rFonts w:ascii="Arial" w:hAnsi="Arial" w:cs="Arial"/>
          <w:sz w:val="24"/>
          <w:szCs w:val="24"/>
        </w:rPr>
        <w:t xml:space="preserve"> with counsellors</w:t>
      </w:r>
      <w:r w:rsidR="005B1D0A">
        <w:rPr>
          <w:rFonts w:ascii="Arial" w:hAnsi="Arial" w:cs="Arial"/>
          <w:sz w:val="24"/>
          <w:szCs w:val="24"/>
        </w:rPr>
        <w:t xml:space="preserve"> significantly</w:t>
      </w:r>
      <w:r w:rsidR="00F65EE5">
        <w:rPr>
          <w:rFonts w:ascii="Arial" w:hAnsi="Arial" w:cs="Arial"/>
          <w:sz w:val="24"/>
          <w:szCs w:val="24"/>
        </w:rPr>
        <w:t xml:space="preserve"> </w:t>
      </w:r>
      <w:r w:rsidR="005B1D0A">
        <w:rPr>
          <w:rFonts w:ascii="Arial" w:hAnsi="Arial" w:cs="Arial"/>
          <w:sz w:val="24"/>
          <w:szCs w:val="24"/>
        </w:rPr>
        <w:t>mentioning the feeling of ‘disconnection’ with their client</w:t>
      </w:r>
      <w:r w:rsidR="00361835">
        <w:rPr>
          <w:rFonts w:ascii="Arial" w:hAnsi="Arial" w:cs="Arial"/>
          <w:sz w:val="24"/>
          <w:szCs w:val="24"/>
        </w:rPr>
        <w:t xml:space="preserve">. </w:t>
      </w:r>
      <w:r w:rsidR="00F54BE3">
        <w:rPr>
          <w:rFonts w:ascii="Arial" w:hAnsi="Arial" w:cs="Arial"/>
          <w:sz w:val="24"/>
          <w:szCs w:val="24"/>
        </w:rPr>
        <w:t xml:space="preserve">Some participants stated that to overcome this, they would ask the client more often where and if they felt anything in their body </w:t>
      </w:r>
      <w:r w:rsidR="00324B65">
        <w:rPr>
          <w:rFonts w:ascii="Arial" w:hAnsi="Arial" w:cs="Arial"/>
          <w:sz w:val="24"/>
          <w:szCs w:val="24"/>
        </w:rPr>
        <w:t xml:space="preserve">to overcompensate for the lack of visual bodily </w:t>
      </w:r>
      <w:r w:rsidR="00CA593B">
        <w:rPr>
          <w:rFonts w:ascii="Arial" w:hAnsi="Arial" w:cs="Arial"/>
          <w:sz w:val="24"/>
          <w:szCs w:val="24"/>
        </w:rPr>
        <w:t>cues</w:t>
      </w:r>
      <w:r w:rsidR="00324B65">
        <w:rPr>
          <w:rFonts w:ascii="Arial" w:hAnsi="Arial" w:cs="Arial"/>
          <w:sz w:val="24"/>
          <w:szCs w:val="24"/>
        </w:rPr>
        <w:t xml:space="preserve"> from the client</w:t>
      </w:r>
      <w:r w:rsidR="00CA593B">
        <w:rPr>
          <w:rFonts w:ascii="Arial" w:hAnsi="Arial" w:cs="Arial"/>
          <w:sz w:val="24"/>
          <w:szCs w:val="24"/>
        </w:rPr>
        <w:t>,</w:t>
      </w:r>
      <w:r w:rsidR="00324B65">
        <w:rPr>
          <w:rFonts w:ascii="Arial" w:hAnsi="Arial" w:cs="Arial"/>
          <w:sz w:val="24"/>
          <w:szCs w:val="24"/>
        </w:rPr>
        <w:t xml:space="preserve"> </w:t>
      </w:r>
      <w:r w:rsidR="00CA593B">
        <w:rPr>
          <w:rFonts w:ascii="Arial" w:hAnsi="Arial" w:cs="Arial"/>
          <w:sz w:val="24"/>
          <w:szCs w:val="24"/>
        </w:rPr>
        <w:t xml:space="preserve">and it was somewhat successful, but felt disjointed. </w:t>
      </w:r>
    </w:p>
    <w:p w14:paraId="2A4F0F60" w14:textId="4F7DD2E2" w:rsidR="00703505" w:rsidRDefault="00681C6E" w:rsidP="00703505">
      <w:pPr>
        <w:spacing w:line="480" w:lineRule="auto"/>
        <w:ind w:firstLine="720"/>
        <w:jc w:val="both"/>
        <w:rPr>
          <w:rFonts w:ascii="Arial" w:hAnsi="Arial" w:cs="Arial"/>
          <w:sz w:val="24"/>
          <w:szCs w:val="24"/>
        </w:rPr>
      </w:pPr>
      <w:r w:rsidRPr="00681C6E">
        <w:rPr>
          <w:rFonts w:ascii="Arial" w:hAnsi="Arial" w:cs="Arial"/>
          <w:sz w:val="24"/>
          <w:szCs w:val="24"/>
        </w:rPr>
        <w:t xml:space="preserve">Sex and relationship therapy share many of the same limitations found in general counselling when sessions are conducted online, particularly when working with more than one client, as in couples therapy. Therapists often overcome these challenges by adapting skills-based practices in similar ways to those used in standard online counselling. However, there is growing recognition that many clients respond more openly in remote sessions, a dynamic often attributed to the disinhibition effect </w:t>
      </w:r>
      <w:r w:rsidRPr="00681C6E">
        <w:rPr>
          <w:rFonts w:ascii="Arial" w:hAnsi="Arial" w:cs="Arial"/>
          <w:sz w:val="24"/>
          <w:szCs w:val="24"/>
        </w:rPr>
        <w:lastRenderedPageBreak/>
        <w:t>(Velten et al., 2024). The physical distance between therapist and client can create a greater sense of psychological safety, which may be especially helpful for individuals discussing shame-based or stigmatised sexual issues</w:t>
      </w:r>
      <w:r w:rsidR="006B6C64">
        <w:rPr>
          <w:rFonts w:ascii="Arial" w:hAnsi="Arial" w:cs="Arial"/>
          <w:sz w:val="24"/>
          <w:szCs w:val="24"/>
        </w:rPr>
        <w:t xml:space="preserve"> such as kink</w:t>
      </w:r>
      <w:r w:rsidR="00F91823">
        <w:rPr>
          <w:rFonts w:ascii="Arial" w:hAnsi="Arial" w:cs="Arial"/>
          <w:sz w:val="24"/>
          <w:szCs w:val="24"/>
        </w:rPr>
        <w:t>,</w:t>
      </w:r>
      <w:r w:rsidR="006B6C64">
        <w:rPr>
          <w:rFonts w:ascii="Arial" w:hAnsi="Arial" w:cs="Arial"/>
          <w:sz w:val="24"/>
          <w:szCs w:val="24"/>
        </w:rPr>
        <w:t xml:space="preserve"> sexual </w:t>
      </w:r>
      <w:r w:rsidR="00571CFA">
        <w:rPr>
          <w:rFonts w:ascii="Arial" w:hAnsi="Arial" w:cs="Arial"/>
          <w:sz w:val="24"/>
          <w:szCs w:val="24"/>
        </w:rPr>
        <w:t>identity,</w:t>
      </w:r>
      <w:r w:rsidR="00F91823">
        <w:rPr>
          <w:rFonts w:ascii="Arial" w:hAnsi="Arial" w:cs="Arial"/>
          <w:sz w:val="24"/>
          <w:szCs w:val="24"/>
        </w:rPr>
        <w:t xml:space="preserve"> or infidelity</w:t>
      </w:r>
      <w:r w:rsidRPr="00681C6E">
        <w:rPr>
          <w:rFonts w:ascii="Arial" w:hAnsi="Arial" w:cs="Arial"/>
          <w:sz w:val="24"/>
          <w:szCs w:val="24"/>
        </w:rPr>
        <w:t>. At the same time, this increased vulnerability requires therapists to be particularly mindful of containment, emotional pacing, and grounding strategies</w:t>
      </w:r>
      <w:r w:rsidR="00013CD6">
        <w:rPr>
          <w:rFonts w:ascii="Arial" w:hAnsi="Arial" w:cs="Arial"/>
          <w:sz w:val="24"/>
          <w:szCs w:val="24"/>
        </w:rPr>
        <w:t xml:space="preserve">, </w:t>
      </w:r>
      <w:r w:rsidRPr="00681C6E">
        <w:rPr>
          <w:rFonts w:ascii="Arial" w:hAnsi="Arial" w:cs="Arial"/>
          <w:sz w:val="24"/>
          <w:szCs w:val="24"/>
        </w:rPr>
        <w:t>especially when working with clients who disclose experiences of sexual trauma (Vowels and Sever, 2023). Embodied responses and non-verbal cues, which are vital in sex and relationship therapy, can be harder to perceive through a screen. To compensate, therapists may invite clients to describe bodily sensations or emotional shifts more explicitly</w:t>
      </w:r>
      <w:r w:rsidR="00013CD6">
        <w:rPr>
          <w:rFonts w:ascii="Arial" w:hAnsi="Arial" w:cs="Arial"/>
          <w:sz w:val="24"/>
          <w:szCs w:val="24"/>
        </w:rPr>
        <w:t xml:space="preserve"> (</w:t>
      </w:r>
      <w:r w:rsidR="00013CD6" w:rsidRPr="002B7851">
        <w:rPr>
          <w:rFonts w:ascii="Arial" w:hAnsi="Arial" w:cs="Arial"/>
          <w:sz w:val="24"/>
          <w:szCs w:val="24"/>
        </w:rPr>
        <w:t>Gheorghe, Tarshis and Asakura</w:t>
      </w:r>
      <w:r w:rsidR="00013CD6">
        <w:rPr>
          <w:rFonts w:ascii="Arial" w:hAnsi="Arial" w:cs="Arial"/>
          <w:sz w:val="24"/>
          <w:szCs w:val="24"/>
        </w:rPr>
        <w:t xml:space="preserve">, </w:t>
      </w:r>
      <w:r w:rsidR="00013CD6" w:rsidRPr="002B7851">
        <w:rPr>
          <w:rFonts w:ascii="Arial" w:hAnsi="Arial" w:cs="Arial"/>
          <w:sz w:val="24"/>
          <w:szCs w:val="24"/>
        </w:rPr>
        <w:t>2023)</w:t>
      </w:r>
      <w:r w:rsidRPr="00681C6E">
        <w:rPr>
          <w:rFonts w:ascii="Arial" w:hAnsi="Arial" w:cs="Arial"/>
          <w:sz w:val="24"/>
          <w:szCs w:val="24"/>
        </w:rPr>
        <w:t xml:space="preserve">. </w:t>
      </w:r>
      <w:r w:rsidR="00013CD6">
        <w:rPr>
          <w:rFonts w:ascii="Arial" w:hAnsi="Arial" w:cs="Arial"/>
          <w:sz w:val="24"/>
          <w:szCs w:val="24"/>
        </w:rPr>
        <w:t>C</w:t>
      </w:r>
      <w:r w:rsidRPr="00681C6E">
        <w:rPr>
          <w:rFonts w:ascii="Arial" w:hAnsi="Arial" w:cs="Arial"/>
          <w:sz w:val="24"/>
          <w:szCs w:val="24"/>
        </w:rPr>
        <w:t xml:space="preserve">reative methods </w:t>
      </w:r>
      <w:r w:rsidR="00A31E81">
        <w:rPr>
          <w:rFonts w:ascii="Arial" w:hAnsi="Arial" w:cs="Arial"/>
          <w:sz w:val="24"/>
          <w:szCs w:val="24"/>
        </w:rPr>
        <w:t>to overcome any disconnection between clients, couple and therapist</w:t>
      </w:r>
      <w:r w:rsidR="00703505">
        <w:rPr>
          <w:rFonts w:ascii="Arial" w:hAnsi="Arial" w:cs="Arial"/>
          <w:sz w:val="24"/>
          <w:szCs w:val="24"/>
        </w:rPr>
        <w:t>,</w:t>
      </w:r>
      <w:r w:rsidR="00A31E81">
        <w:rPr>
          <w:rFonts w:ascii="Arial" w:hAnsi="Arial" w:cs="Arial"/>
          <w:sz w:val="24"/>
          <w:szCs w:val="24"/>
        </w:rPr>
        <w:t xml:space="preserve"> </w:t>
      </w:r>
      <w:r w:rsidRPr="00681C6E">
        <w:rPr>
          <w:rFonts w:ascii="Arial" w:hAnsi="Arial" w:cs="Arial"/>
          <w:sz w:val="24"/>
          <w:szCs w:val="24"/>
        </w:rPr>
        <w:t xml:space="preserve">such as screen sharing psychoeducational tools </w:t>
      </w:r>
      <w:r w:rsidR="00013CD6">
        <w:rPr>
          <w:rFonts w:ascii="Arial" w:hAnsi="Arial" w:cs="Arial"/>
          <w:sz w:val="24"/>
          <w:szCs w:val="24"/>
        </w:rPr>
        <w:t>such as the</w:t>
      </w:r>
      <w:r w:rsidRPr="00681C6E">
        <w:rPr>
          <w:rFonts w:ascii="Arial" w:hAnsi="Arial" w:cs="Arial"/>
          <w:sz w:val="24"/>
          <w:szCs w:val="24"/>
        </w:rPr>
        <w:t xml:space="preserve"> PLISSIT model </w:t>
      </w:r>
      <w:r w:rsidR="002B40CA">
        <w:rPr>
          <w:rFonts w:ascii="Arial" w:hAnsi="Arial" w:cs="Arial"/>
          <w:sz w:val="24"/>
          <w:szCs w:val="24"/>
        </w:rPr>
        <w:t>(</w:t>
      </w:r>
      <w:r w:rsidR="005E25A9">
        <w:rPr>
          <w:rFonts w:ascii="Arial" w:hAnsi="Arial" w:cs="Arial"/>
          <w:sz w:val="24"/>
          <w:szCs w:val="24"/>
        </w:rPr>
        <w:t>Permission</w:t>
      </w:r>
      <w:r w:rsidR="002B40CA">
        <w:rPr>
          <w:rFonts w:ascii="Arial" w:hAnsi="Arial" w:cs="Arial"/>
          <w:sz w:val="24"/>
          <w:szCs w:val="24"/>
        </w:rPr>
        <w:t xml:space="preserve">, </w:t>
      </w:r>
      <w:r w:rsidR="00E9727D">
        <w:rPr>
          <w:rFonts w:ascii="Arial" w:hAnsi="Arial" w:cs="Arial"/>
          <w:sz w:val="24"/>
          <w:szCs w:val="24"/>
        </w:rPr>
        <w:t>Limited information, Specific suggestions,</w:t>
      </w:r>
      <w:r w:rsidR="005E25A9">
        <w:rPr>
          <w:rFonts w:ascii="Arial" w:hAnsi="Arial" w:cs="Arial"/>
          <w:sz w:val="24"/>
          <w:szCs w:val="24"/>
        </w:rPr>
        <w:t xml:space="preserve"> Intensive therapy)</w:t>
      </w:r>
      <w:r w:rsidRPr="00681C6E">
        <w:rPr>
          <w:rFonts w:ascii="Arial" w:hAnsi="Arial" w:cs="Arial"/>
          <w:sz w:val="24"/>
          <w:szCs w:val="24"/>
        </w:rPr>
        <w:t xml:space="preserve"> intimacy diagrams</w:t>
      </w:r>
      <w:r w:rsidR="00013CD6">
        <w:rPr>
          <w:rFonts w:ascii="Arial" w:hAnsi="Arial" w:cs="Arial"/>
          <w:sz w:val="24"/>
          <w:szCs w:val="24"/>
        </w:rPr>
        <w:t xml:space="preserve">, </w:t>
      </w:r>
      <w:r w:rsidRPr="00681C6E">
        <w:rPr>
          <w:rFonts w:ascii="Arial" w:hAnsi="Arial" w:cs="Arial"/>
          <w:sz w:val="24"/>
          <w:szCs w:val="24"/>
        </w:rPr>
        <w:t xml:space="preserve">or </w:t>
      </w:r>
      <w:r w:rsidR="00703505" w:rsidRPr="00703505">
        <w:rPr>
          <w:rFonts w:ascii="Arial" w:hAnsi="Arial" w:cs="Arial"/>
          <w:sz w:val="24"/>
          <w:szCs w:val="24"/>
        </w:rPr>
        <w:t xml:space="preserve">sending secure resources in advance, can support engagement </w:t>
      </w:r>
      <w:r w:rsidR="00703505">
        <w:rPr>
          <w:rFonts w:ascii="Arial" w:hAnsi="Arial" w:cs="Arial"/>
          <w:sz w:val="24"/>
          <w:szCs w:val="24"/>
        </w:rPr>
        <w:t>and bridge the gap between therapist and client to</w:t>
      </w:r>
      <w:r w:rsidR="00703505" w:rsidRPr="00703505">
        <w:rPr>
          <w:rFonts w:ascii="Arial" w:hAnsi="Arial" w:cs="Arial"/>
          <w:sz w:val="24"/>
          <w:szCs w:val="24"/>
        </w:rPr>
        <w:t xml:space="preserve"> maintain therapeutic depth. These visual aids also help clients understand the structure and focus of the session more clearly (Tuncer and Oskay, 2021).</w:t>
      </w:r>
    </w:p>
    <w:p w14:paraId="461C8351" w14:textId="637AFB55" w:rsidR="00E93B3B" w:rsidRDefault="00066C74" w:rsidP="00703505">
      <w:pPr>
        <w:spacing w:line="480" w:lineRule="auto"/>
        <w:ind w:firstLine="720"/>
        <w:jc w:val="both"/>
        <w:rPr>
          <w:rFonts w:ascii="Arial" w:hAnsi="Arial" w:cs="Arial"/>
          <w:sz w:val="24"/>
          <w:szCs w:val="24"/>
        </w:rPr>
      </w:pPr>
      <w:r>
        <w:rPr>
          <w:rFonts w:ascii="Arial" w:hAnsi="Arial" w:cs="Arial"/>
          <w:sz w:val="24"/>
          <w:szCs w:val="24"/>
        </w:rPr>
        <w:t>Collectively</w:t>
      </w:r>
      <w:r w:rsidR="004341C6">
        <w:rPr>
          <w:rFonts w:ascii="Arial" w:hAnsi="Arial" w:cs="Arial"/>
          <w:sz w:val="24"/>
          <w:szCs w:val="24"/>
        </w:rPr>
        <w:t xml:space="preserve">, there is a significant response </w:t>
      </w:r>
      <w:r w:rsidR="00571CFA">
        <w:rPr>
          <w:rFonts w:ascii="Arial" w:hAnsi="Arial" w:cs="Arial"/>
          <w:sz w:val="24"/>
          <w:szCs w:val="24"/>
        </w:rPr>
        <w:t>regarding</w:t>
      </w:r>
      <w:r w:rsidR="004341C6">
        <w:rPr>
          <w:rFonts w:ascii="Arial" w:hAnsi="Arial" w:cs="Arial"/>
          <w:sz w:val="24"/>
          <w:szCs w:val="24"/>
        </w:rPr>
        <w:t xml:space="preserve"> online counselling and the </w:t>
      </w:r>
      <w:r>
        <w:rPr>
          <w:rFonts w:ascii="Arial" w:hAnsi="Arial" w:cs="Arial"/>
          <w:sz w:val="24"/>
          <w:szCs w:val="24"/>
        </w:rPr>
        <w:t xml:space="preserve">application of practice-based skills that would be used in-person and whilst working remotely with clients. </w:t>
      </w:r>
      <w:r w:rsidR="00282D8F">
        <w:rPr>
          <w:rFonts w:ascii="Arial" w:hAnsi="Arial" w:cs="Arial"/>
          <w:sz w:val="24"/>
          <w:szCs w:val="24"/>
        </w:rPr>
        <w:t>There are limitations to the transference of certain skills</w:t>
      </w:r>
      <w:r w:rsidR="00E565AD">
        <w:rPr>
          <w:rFonts w:ascii="Arial" w:hAnsi="Arial" w:cs="Arial"/>
          <w:sz w:val="24"/>
          <w:szCs w:val="24"/>
        </w:rPr>
        <w:t>,</w:t>
      </w:r>
      <w:r w:rsidR="00282D8F">
        <w:rPr>
          <w:rFonts w:ascii="Arial" w:hAnsi="Arial" w:cs="Arial"/>
          <w:sz w:val="24"/>
          <w:szCs w:val="24"/>
        </w:rPr>
        <w:t xml:space="preserve"> such as the use of silence and </w:t>
      </w:r>
      <w:r w:rsidR="00C563CC">
        <w:rPr>
          <w:rFonts w:ascii="Arial" w:hAnsi="Arial" w:cs="Arial"/>
          <w:sz w:val="24"/>
          <w:szCs w:val="24"/>
        </w:rPr>
        <w:t>the ability to use embodied processes, however</w:t>
      </w:r>
      <w:r w:rsidR="00E565AD">
        <w:rPr>
          <w:rFonts w:ascii="Arial" w:hAnsi="Arial" w:cs="Arial"/>
          <w:sz w:val="24"/>
          <w:szCs w:val="24"/>
        </w:rPr>
        <w:t>,</w:t>
      </w:r>
      <w:r w:rsidR="00C563CC">
        <w:rPr>
          <w:rFonts w:ascii="Arial" w:hAnsi="Arial" w:cs="Arial"/>
          <w:sz w:val="24"/>
          <w:szCs w:val="24"/>
        </w:rPr>
        <w:t xml:space="preserve"> they can be altered and adap</w:t>
      </w:r>
      <w:r w:rsidR="00BF1279">
        <w:rPr>
          <w:rFonts w:ascii="Arial" w:hAnsi="Arial" w:cs="Arial"/>
          <w:sz w:val="24"/>
          <w:szCs w:val="24"/>
        </w:rPr>
        <w:t>ted to work more effectively online</w:t>
      </w:r>
      <w:r w:rsidR="00E565AD">
        <w:rPr>
          <w:rFonts w:ascii="Arial" w:hAnsi="Arial" w:cs="Arial"/>
          <w:sz w:val="24"/>
          <w:szCs w:val="24"/>
        </w:rPr>
        <w:t>,</w:t>
      </w:r>
      <w:r w:rsidR="00BF1279">
        <w:rPr>
          <w:rFonts w:ascii="Arial" w:hAnsi="Arial" w:cs="Arial"/>
          <w:sz w:val="24"/>
          <w:szCs w:val="24"/>
        </w:rPr>
        <w:t xml:space="preserve"> with further research and training needed to </w:t>
      </w:r>
      <w:r w:rsidR="00E565AD">
        <w:rPr>
          <w:rFonts w:ascii="Arial" w:hAnsi="Arial" w:cs="Arial"/>
          <w:sz w:val="24"/>
          <w:szCs w:val="24"/>
        </w:rPr>
        <w:t xml:space="preserve">further improve the effectiveness of online counselling in the future. </w:t>
      </w:r>
    </w:p>
    <w:p w14:paraId="310550D4" w14:textId="77777777" w:rsidR="001321D9" w:rsidRPr="00703505" w:rsidRDefault="001321D9" w:rsidP="00703505">
      <w:pPr>
        <w:spacing w:line="480" w:lineRule="auto"/>
        <w:ind w:firstLine="720"/>
        <w:jc w:val="both"/>
        <w:rPr>
          <w:rFonts w:ascii="Arial" w:hAnsi="Arial" w:cs="Arial"/>
          <w:sz w:val="24"/>
          <w:szCs w:val="24"/>
        </w:rPr>
      </w:pPr>
    </w:p>
    <w:p w14:paraId="4753F992" w14:textId="31527427" w:rsidR="00A325F8" w:rsidRDefault="00A325F8" w:rsidP="00A325F8">
      <w:pPr>
        <w:rPr>
          <w:rFonts w:ascii="Arial" w:hAnsi="Arial" w:cs="Arial"/>
          <w:b/>
          <w:bCs/>
          <w:sz w:val="28"/>
          <w:szCs w:val="28"/>
        </w:rPr>
      </w:pPr>
      <w:r w:rsidRPr="00CD7345">
        <w:rPr>
          <w:rFonts w:ascii="Arial" w:hAnsi="Arial" w:cs="Arial"/>
          <w:b/>
          <w:bCs/>
          <w:sz w:val="28"/>
          <w:szCs w:val="28"/>
        </w:rPr>
        <w:lastRenderedPageBreak/>
        <w:t xml:space="preserve">Therapeutic and supervisory relationship. </w:t>
      </w:r>
    </w:p>
    <w:p w14:paraId="3A894108" w14:textId="5BAB0F8B" w:rsidR="00816CF3" w:rsidRDefault="00181E3C" w:rsidP="0015044D">
      <w:pPr>
        <w:spacing w:line="480" w:lineRule="auto"/>
        <w:ind w:firstLine="720"/>
        <w:jc w:val="both"/>
        <w:rPr>
          <w:rFonts w:ascii="Arial" w:hAnsi="Arial" w:cs="Arial"/>
          <w:sz w:val="24"/>
          <w:szCs w:val="24"/>
        </w:rPr>
      </w:pPr>
      <w:r>
        <w:rPr>
          <w:rFonts w:ascii="Arial" w:hAnsi="Arial" w:cs="Arial"/>
          <w:sz w:val="24"/>
          <w:szCs w:val="24"/>
        </w:rPr>
        <w:t xml:space="preserve">Whilst there is evidence to suggest that remote counselling is a viable and effective </w:t>
      </w:r>
      <w:r w:rsidR="009C4279">
        <w:rPr>
          <w:rFonts w:ascii="Arial" w:hAnsi="Arial" w:cs="Arial"/>
          <w:sz w:val="24"/>
          <w:szCs w:val="24"/>
        </w:rPr>
        <w:t xml:space="preserve">delivery of counselling through the transference of </w:t>
      </w:r>
      <w:r w:rsidR="00A45620">
        <w:rPr>
          <w:rFonts w:ascii="Arial" w:hAnsi="Arial" w:cs="Arial"/>
          <w:sz w:val="24"/>
          <w:szCs w:val="24"/>
        </w:rPr>
        <w:t xml:space="preserve">the core conditions and </w:t>
      </w:r>
      <w:r w:rsidR="00E70328">
        <w:rPr>
          <w:rFonts w:ascii="Arial" w:hAnsi="Arial" w:cs="Arial"/>
          <w:sz w:val="24"/>
          <w:szCs w:val="24"/>
        </w:rPr>
        <w:t>practice-based</w:t>
      </w:r>
      <w:r w:rsidR="00A45620">
        <w:rPr>
          <w:rFonts w:ascii="Arial" w:hAnsi="Arial" w:cs="Arial"/>
          <w:sz w:val="24"/>
          <w:szCs w:val="24"/>
        </w:rPr>
        <w:t xml:space="preserve"> s</w:t>
      </w:r>
      <w:r w:rsidR="00E70328">
        <w:rPr>
          <w:rFonts w:ascii="Arial" w:hAnsi="Arial" w:cs="Arial"/>
          <w:sz w:val="24"/>
          <w:szCs w:val="24"/>
        </w:rPr>
        <w:t>k</w:t>
      </w:r>
      <w:r w:rsidR="00A45620">
        <w:rPr>
          <w:rFonts w:ascii="Arial" w:hAnsi="Arial" w:cs="Arial"/>
          <w:sz w:val="24"/>
          <w:szCs w:val="24"/>
        </w:rPr>
        <w:t xml:space="preserve">ills that are used during face-to-face counselling, </w:t>
      </w:r>
      <w:r w:rsidR="00E70328">
        <w:rPr>
          <w:rFonts w:ascii="Arial" w:hAnsi="Arial" w:cs="Arial"/>
          <w:sz w:val="24"/>
          <w:szCs w:val="24"/>
        </w:rPr>
        <w:t xml:space="preserve">with accommodations and slight adjustments, whether or not the </w:t>
      </w:r>
      <w:r w:rsidR="00F50F46">
        <w:rPr>
          <w:rFonts w:ascii="Arial" w:hAnsi="Arial" w:cs="Arial"/>
          <w:sz w:val="24"/>
          <w:szCs w:val="24"/>
        </w:rPr>
        <w:t>T</w:t>
      </w:r>
      <w:r w:rsidR="00CD347C">
        <w:rPr>
          <w:rFonts w:ascii="Arial" w:hAnsi="Arial" w:cs="Arial"/>
          <w:sz w:val="24"/>
          <w:szCs w:val="24"/>
        </w:rPr>
        <w:t>herapeutic alliance</w:t>
      </w:r>
      <w:r w:rsidR="00F50F46">
        <w:rPr>
          <w:rFonts w:ascii="Arial" w:hAnsi="Arial" w:cs="Arial"/>
          <w:sz w:val="24"/>
          <w:szCs w:val="24"/>
        </w:rPr>
        <w:t xml:space="preserve"> (TA)</w:t>
      </w:r>
      <w:r w:rsidR="00CD347C">
        <w:rPr>
          <w:rFonts w:ascii="Arial" w:hAnsi="Arial" w:cs="Arial"/>
          <w:sz w:val="24"/>
          <w:szCs w:val="24"/>
        </w:rPr>
        <w:t xml:space="preserve"> is still achievable and to the same level of in-person counselling</w:t>
      </w:r>
      <w:r w:rsidR="00A938A7">
        <w:rPr>
          <w:rFonts w:ascii="Arial" w:hAnsi="Arial" w:cs="Arial"/>
          <w:sz w:val="24"/>
          <w:szCs w:val="24"/>
        </w:rPr>
        <w:t>,</w:t>
      </w:r>
      <w:r w:rsidR="00CD347C">
        <w:rPr>
          <w:rFonts w:ascii="Arial" w:hAnsi="Arial" w:cs="Arial"/>
          <w:sz w:val="24"/>
          <w:szCs w:val="24"/>
        </w:rPr>
        <w:t xml:space="preserve"> is </w:t>
      </w:r>
      <w:r w:rsidR="009B2A56">
        <w:rPr>
          <w:rFonts w:ascii="Arial" w:hAnsi="Arial" w:cs="Arial"/>
          <w:sz w:val="24"/>
          <w:szCs w:val="24"/>
        </w:rPr>
        <w:t xml:space="preserve">a much debated topic with research exploring </w:t>
      </w:r>
      <w:r w:rsidR="00F50F46">
        <w:rPr>
          <w:rFonts w:ascii="Arial" w:hAnsi="Arial" w:cs="Arial"/>
          <w:sz w:val="24"/>
          <w:szCs w:val="24"/>
        </w:rPr>
        <w:t xml:space="preserve">the effect of the </w:t>
      </w:r>
      <w:r w:rsidR="00A938A7">
        <w:rPr>
          <w:rFonts w:ascii="Arial" w:hAnsi="Arial" w:cs="Arial"/>
          <w:sz w:val="24"/>
          <w:szCs w:val="24"/>
        </w:rPr>
        <w:t xml:space="preserve">TA </w:t>
      </w:r>
      <w:r w:rsidR="00816CF3">
        <w:rPr>
          <w:rFonts w:ascii="Arial" w:hAnsi="Arial" w:cs="Arial"/>
          <w:sz w:val="24"/>
          <w:szCs w:val="24"/>
        </w:rPr>
        <w:t xml:space="preserve">through a computer screen. </w:t>
      </w:r>
      <w:r w:rsidR="00B57EF0" w:rsidRPr="00B57EF0">
        <w:rPr>
          <w:rFonts w:ascii="Arial" w:hAnsi="Arial" w:cs="Arial"/>
          <w:sz w:val="24"/>
          <w:szCs w:val="24"/>
        </w:rPr>
        <w:t>Bordin (1979)</w:t>
      </w:r>
      <w:r w:rsidR="00B57EF0">
        <w:rPr>
          <w:rFonts w:ascii="Arial" w:hAnsi="Arial" w:cs="Arial"/>
          <w:sz w:val="24"/>
          <w:szCs w:val="24"/>
        </w:rPr>
        <w:t xml:space="preserve"> </w:t>
      </w:r>
      <w:r w:rsidR="00ED2C6E">
        <w:rPr>
          <w:rFonts w:ascii="Arial" w:hAnsi="Arial" w:cs="Arial"/>
          <w:sz w:val="24"/>
          <w:szCs w:val="24"/>
        </w:rPr>
        <w:t xml:space="preserve">proposed that </w:t>
      </w:r>
      <w:r w:rsidR="00010B21">
        <w:rPr>
          <w:rFonts w:ascii="Arial" w:hAnsi="Arial" w:cs="Arial"/>
          <w:sz w:val="24"/>
          <w:szCs w:val="24"/>
        </w:rPr>
        <w:t xml:space="preserve">the TA </w:t>
      </w:r>
      <w:r w:rsidR="009F5924">
        <w:rPr>
          <w:rFonts w:ascii="Arial" w:hAnsi="Arial" w:cs="Arial"/>
          <w:sz w:val="24"/>
          <w:szCs w:val="24"/>
        </w:rPr>
        <w:t>is based on three components</w:t>
      </w:r>
      <w:r w:rsidR="001330D6">
        <w:rPr>
          <w:rFonts w:ascii="Arial" w:hAnsi="Arial" w:cs="Arial"/>
          <w:sz w:val="24"/>
          <w:szCs w:val="24"/>
        </w:rPr>
        <w:t>:</w:t>
      </w:r>
      <w:r w:rsidR="00A76E78">
        <w:rPr>
          <w:rFonts w:ascii="Arial" w:hAnsi="Arial" w:cs="Arial"/>
          <w:sz w:val="24"/>
          <w:szCs w:val="24"/>
        </w:rPr>
        <w:t xml:space="preserve"> </w:t>
      </w:r>
      <w:r w:rsidR="0018385A">
        <w:rPr>
          <w:rFonts w:ascii="Arial" w:hAnsi="Arial" w:cs="Arial"/>
          <w:sz w:val="24"/>
          <w:szCs w:val="24"/>
        </w:rPr>
        <w:t xml:space="preserve">shared goals between the </w:t>
      </w:r>
      <w:r w:rsidR="00716A6E">
        <w:rPr>
          <w:rFonts w:ascii="Arial" w:hAnsi="Arial" w:cs="Arial"/>
          <w:sz w:val="24"/>
          <w:szCs w:val="24"/>
        </w:rPr>
        <w:t>counsellor</w:t>
      </w:r>
      <w:r w:rsidR="0018385A">
        <w:rPr>
          <w:rFonts w:ascii="Arial" w:hAnsi="Arial" w:cs="Arial"/>
          <w:sz w:val="24"/>
          <w:szCs w:val="24"/>
        </w:rPr>
        <w:t xml:space="preserve"> and client, </w:t>
      </w:r>
      <w:r w:rsidR="00FB6139">
        <w:rPr>
          <w:rFonts w:ascii="Arial" w:hAnsi="Arial" w:cs="Arial"/>
          <w:sz w:val="24"/>
          <w:szCs w:val="24"/>
        </w:rPr>
        <w:t>agreement on the tasks needed to achieve those goals</w:t>
      </w:r>
      <w:r w:rsidR="00710BE4">
        <w:rPr>
          <w:rFonts w:ascii="Arial" w:hAnsi="Arial" w:cs="Arial"/>
          <w:sz w:val="24"/>
          <w:szCs w:val="24"/>
        </w:rPr>
        <w:t>,</w:t>
      </w:r>
      <w:r w:rsidR="00FB6139">
        <w:rPr>
          <w:rFonts w:ascii="Arial" w:hAnsi="Arial" w:cs="Arial"/>
          <w:sz w:val="24"/>
          <w:szCs w:val="24"/>
        </w:rPr>
        <w:t xml:space="preserve"> and </w:t>
      </w:r>
      <w:r w:rsidR="001A4D47">
        <w:rPr>
          <w:rFonts w:ascii="Arial" w:hAnsi="Arial" w:cs="Arial"/>
          <w:sz w:val="24"/>
          <w:szCs w:val="24"/>
        </w:rPr>
        <w:t>the bond between the client and counsellor</w:t>
      </w:r>
      <w:r w:rsidR="00F12930">
        <w:rPr>
          <w:rFonts w:ascii="Arial" w:hAnsi="Arial" w:cs="Arial"/>
          <w:sz w:val="24"/>
          <w:szCs w:val="24"/>
        </w:rPr>
        <w:t xml:space="preserve">. </w:t>
      </w:r>
      <w:r w:rsidR="009B52B5">
        <w:rPr>
          <w:rFonts w:ascii="Arial" w:hAnsi="Arial" w:cs="Arial"/>
          <w:sz w:val="24"/>
          <w:szCs w:val="24"/>
        </w:rPr>
        <w:t xml:space="preserve">He </w:t>
      </w:r>
      <w:r w:rsidR="0026299E">
        <w:rPr>
          <w:rFonts w:ascii="Arial" w:hAnsi="Arial" w:cs="Arial"/>
          <w:sz w:val="24"/>
          <w:szCs w:val="24"/>
        </w:rPr>
        <w:t xml:space="preserve">believed the three components </w:t>
      </w:r>
      <w:r w:rsidR="00747C58">
        <w:rPr>
          <w:rFonts w:ascii="Arial" w:hAnsi="Arial" w:cs="Arial"/>
          <w:sz w:val="24"/>
          <w:szCs w:val="24"/>
        </w:rPr>
        <w:t>were</w:t>
      </w:r>
      <w:r w:rsidR="0026299E">
        <w:rPr>
          <w:rFonts w:ascii="Arial" w:hAnsi="Arial" w:cs="Arial"/>
          <w:sz w:val="24"/>
          <w:szCs w:val="24"/>
        </w:rPr>
        <w:t xml:space="preserve"> interdependent</w:t>
      </w:r>
      <w:r w:rsidR="003B373A">
        <w:rPr>
          <w:rFonts w:ascii="Arial" w:hAnsi="Arial" w:cs="Arial"/>
          <w:sz w:val="24"/>
          <w:szCs w:val="24"/>
        </w:rPr>
        <w:t>,</w:t>
      </w:r>
      <w:r w:rsidR="0026299E">
        <w:rPr>
          <w:rFonts w:ascii="Arial" w:hAnsi="Arial" w:cs="Arial"/>
          <w:sz w:val="24"/>
          <w:szCs w:val="24"/>
        </w:rPr>
        <w:t xml:space="preserve"> </w:t>
      </w:r>
      <w:r w:rsidR="00747C58">
        <w:rPr>
          <w:rFonts w:ascii="Arial" w:hAnsi="Arial" w:cs="Arial"/>
          <w:sz w:val="24"/>
          <w:szCs w:val="24"/>
        </w:rPr>
        <w:t xml:space="preserve">and if one were to weaken or </w:t>
      </w:r>
      <w:r w:rsidR="003B373A">
        <w:rPr>
          <w:rFonts w:ascii="Arial" w:hAnsi="Arial" w:cs="Arial"/>
          <w:sz w:val="24"/>
          <w:szCs w:val="24"/>
        </w:rPr>
        <w:t xml:space="preserve">become damaged, </w:t>
      </w:r>
      <w:r w:rsidR="00FF52BD">
        <w:rPr>
          <w:rFonts w:ascii="Arial" w:hAnsi="Arial" w:cs="Arial"/>
          <w:sz w:val="24"/>
          <w:szCs w:val="24"/>
        </w:rPr>
        <w:t>for example</w:t>
      </w:r>
      <w:r w:rsidR="006761FF">
        <w:rPr>
          <w:rFonts w:ascii="Arial" w:hAnsi="Arial" w:cs="Arial"/>
          <w:sz w:val="24"/>
          <w:szCs w:val="24"/>
        </w:rPr>
        <w:t>,</w:t>
      </w:r>
      <w:r w:rsidR="00627394">
        <w:rPr>
          <w:rFonts w:ascii="Arial" w:hAnsi="Arial" w:cs="Arial"/>
          <w:sz w:val="24"/>
          <w:szCs w:val="24"/>
        </w:rPr>
        <w:t xml:space="preserve"> </w:t>
      </w:r>
      <w:r w:rsidR="00FF52BD">
        <w:rPr>
          <w:rFonts w:ascii="Arial" w:hAnsi="Arial" w:cs="Arial"/>
          <w:sz w:val="24"/>
          <w:szCs w:val="24"/>
        </w:rPr>
        <w:t xml:space="preserve">the client loses trust in the </w:t>
      </w:r>
      <w:r w:rsidR="00A248C4">
        <w:rPr>
          <w:rFonts w:ascii="Arial" w:hAnsi="Arial" w:cs="Arial"/>
          <w:sz w:val="24"/>
          <w:szCs w:val="24"/>
        </w:rPr>
        <w:t xml:space="preserve">counsellor, </w:t>
      </w:r>
      <w:r w:rsidR="003B373A">
        <w:rPr>
          <w:rFonts w:ascii="Arial" w:hAnsi="Arial" w:cs="Arial"/>
          <w:sz w:val="24"/>
          <w:szCs w:val="24"/>
        </w:rPr>
        <w:t>the TA could b</w:t>
      </w:r>
      <w:r w:rsidR="00B00618">
        <w:rPr>
          <w:rFonts w:ascii="Arial" w:hAnsi="Arial" w:cs="Arial"/>
          <w:sz w:val="24"/>
          <w:szCs w:val="24"/>
        </w:rPr>
        <w:t>e negatively affected</w:t>
      </w:r>
      <w:r w:rsidR="003B373A">
        <w:rPr>
          <w:rFonts w:ascii="Arial" w:hAnsi="Arial" w:cs="Arial"/>
          <w:sz w:val="24"/>
          <w:szCs w:val="24"/>
        </w:rPr>
        <w:t>.</w:t>
      </w:r>
      <w:r w:rsidR="00AB46F6">
        <w:rPr>
          <w:rFonts w:ascii="Arial" w:hAnsi="Arial" w:cs="Arial"/>
          <w:sz w:val="24"/>
          <w:szCs w:val="24"/>
        </w:rPr>
        <w:t xml:space="preserve"> Like the previous sections suggested, </w:t>
      </w:r>
      <w:r w:rsidR="007E55CB">
        <w:rPr>
          <w:rFonts w:ascii="Arial" w:hAnsi="Arial" w:cs="Arial"/>
          <w:sz w:val="24"/>
          <w:szCs w:val="24"/>
        </w:rPr>
        <w:t>Bo</w:t>
      </w:r>
      <w:r w:rsidR="000304B4">
        <w:rPr>
          <w:rFonts w:ascii="Arial" w:hAnsi="Arial" w:cs="Arial"/>
          <w:sz w:val="24"/>
          <w:szCs w:val="24"/>
        </w:rPr>
        <w:t>r</w:t>
      </w:r>
      <w:r w:rsidR="007E55CB">
        <w:rPr>
          <w:rFonts w:ascii="Arial" w:hAnsi="Arial" w:cs="Arial"/>
          <w:sz w:val="24"/>
          <w:szCs w:val="24"/>
        </w:rPr>
        <w:t>din’s model could be applied when working online</w:t>
      </w:r>
      <w:r w:rsidR="00667BAB">
        <w:rPr>
          <w:rFonts w:ascii="Arial" w:hAnsi="Arial" w:cs="Arial"/>
          <w:sz w:val="24"/>
          <w:szCs w:val="24"/>
        </w:rPr>
        <w:t>.</w:t>
      </w:r>
      <w:r w:rsidR="007E55CB">
        <w:rPr>
          <w:rFonts w:ascii="Arial" w:hAnsi="Arial" w:cs="Arial"/>
          <w:sz w:val="24"/>
          <w:szCs w:val="24"/>
        </w:rPr>
        <w:t xml:space="preserve"> </w:t>
      </w:r>
      <w:r w:rsidR="009B3713" w:rsidRPr="009B3713">
        <w:rPr>
          <w:rFonts w:ascii="Arial" w:hAnsi="Arial" w:cs="Arial"/>
          <w:sz w:val="24"/>
          <w:szCs w:val="24"/>
        </w:rPr>
        <w:t>Flückiger et al.</w:t>
      </w:r>
      <w:r w:rsidR="0003756C">
        <w:rPr>
          <w:rFonts w:ascii="Arial" w:hAnsi="Arial" w:cs="Arial"/>
          <w:sz w:val="24"/>
          <w:szCs w:val="24"/>
        </w:rPr>
        <w:t>,</w:t>
      </w:r>
      <w:r w:rsidR="009B3713" w:rsidRPr="009B3713">
        <w:rPr>
          <w:rFonts w:ascii="Arial" w:hAnsi="Arial" w:cs="Arial"/>
          <w:sz w:val="24"/>
          <w:szCs w:val="24"/>
        </w:rPr>
        <w:t xml:space="preserve"> (2018), in a meta-analysis of over 30,000 participants, found that while in-person counselling scored higher for TA, online therapy still rated the alliance </w:t>
      </w:r>
      <w:r w:rsidR="009A66AA" w:rsidRPr="009B3713">
        <w:rPr>
          <w:rFonts w:ascii="Arial" w:hAnsi="Arial" w:cs="Arial"/>
          <w:sz w:val="24"/>
          <w:szCs w:val="24"/>
        </w:rPr>
        <w:t xml:space="preserve">as </w:t>
      </w:r>
      <w:r w:rsidR="009A66AA">
        <w:rPr>
          <w:rFonts w:ascii="Arial" w:hAnsi="Arial" w:cs="Arial"/>
          <w:sz w:val="24"/>
          <w:szCs w:val="24"/>
        </w:rPr>
        <w:t>Cabré</w:t>
      </w:r>
      <w:r w:rsidR="009B3713" w:rsidRPr="009B3713">
        <w:rPr>
          <w:rFonts w:ascii="Arial" w:hAnsi="Arial" w:cs="Arial"/>
          <w:sz w:val="24"/>
          <w:szCs w:val="24"/>
        </w:rPr>
        <w:t xml:space="preserve"> (2022) found that both clients and counsellors reported stronger alliance development in in-person settings. However, these findings do not discount the possibility of a robust TA being formed online; rather, they highlight the need for intentional effort and flexibility in virtual environments.</w:t>
      </w:r>
      <w:r w:rsidR="00C66F96">
        <w:rPr>
          <w:rFonts w:ascii="Arial" w:hAnsi="Arial" w:cs="Arial"/>
          <w:sz w:val="24"/>
          <w:szCs w:val="24"/>
        </w:rPr>
        <w:t xml:space="preserve"> </w:t>
      </w:r>
    </w:p>
    <w:p w14:paraId="0145FFFD" w14:textId="3F4A2E2C" w:rsidR="009A3987" w:rsidRDefault="005F7017" w:rsidP="009A3987">
      <w:pPr>
        <w:spacing w:line="480" w:lineRule="auto"/>
        <w:ind w:firstLine="720"/>
        <w:jc w:val="both"/>
        <w:rPr>
          <w:rFonts w:ascii="Arial" w:hAnsi="Arial" w:cs="Arial"/>
          <w:sz w:val="24"/>
          <w:szCs w:val="24"/>
        </w:rPr>
      </w:pPr>
      <w:r w:rsidRPr="005F7017">
        <w:rPr>
          <w:rFonts w:ascii="Arial" w:hAnsi="Arial" w:cs="Arial"/>
          <w:sz w:val="24"/>
          <w:szCs w:val="24"/>
        </w:rPr>
        <w:t xml:space="preserve">Relational depth refers to moments of </w:t>
      </w:r>
      <w:r w:rsidR="00407F31">
        <w:rPr>
          <w:rFonts w:ascii="Arial" w:hAnsi="Arial" w:cs="Arial"/>
          <w:sz w:val="24"/>
          <w:szCs w:val="24"/>
        </w:rPr>
        <w:t xml:space="preserve">deep </w:t>
      </w:r>
      <w:r w:rsidRPr="005F7017">
        <w:rPr>
          <w:rFonts w:ascii="Arial" w:hAnsi="Arial" w:cs="Arial"/>
          <w:sz w:val="24"/>
          <w:szCs w:val="24"/>
        </w:rPr>
        <w:t>connection between client and therapist, where both experience a sense of genuine presence and mutual understanding</w:t>
      </w:r>
      <w:r w:rsidR="00EC41F2">
        <w:rPr>
          <w:rFonts w:ascii="Arial" w:hAnsi="Arial" w:cs="Arial"/>
          <w:sz w:val="24"/>
          <w:szCs w:val="24"/>
        </w:rPr>
        <w:t xml:space="preserve">. </w:t>
      </w:r>
      <w:r w:rsidRPr="005F7017">
        <w:rPr>
          <w:rFonts w:ascii="Arial" w:hAnsi="Arial" w:cs="Arial"/>
          <w:sz w:val="24"/>
          <w:szCs w:val="24"/>
        </w:rPr>
        <w:t xml:space="preserve">In remote therapy, achieving this depth can be more challenging due to the physical distance and limited access to non-verbal cues. However, some therapists report that relational depth is still possible through careful </w:t>
      </w:r>
      <w:r w:rsidR="002969E1">
        <w:rPr>
          <w:rFonts w:ascii="Arial" w:hAnsi="Arial" w:cs="Arial"/>
          <w:sz w:val="24"/>
          <w:szCs w:val="24"/>
        </w:rPr>
        <w:t>application</w:t>
      </w:r>
      <w:r w:rsidRPr="005F7017">
        <w:rPr>
          <w:rFonts w:ascii="Arial" w:hAnsi="Arial" w:cs="Arial"/>
          <w:sz w:val="24"/>
          <w:szCs w:val="24"/>
        </w:rPr>
        <w:t xml:space="preserve">, consistent presence, and encouraging clients to articulate their emotional and somatic </w:t>
      </w:r>
      <w:r w:rsidRPr="005F7017">
        <w:rPr>
          <w:rFonts w:ascii="Arial" w:hAnsi="Arial" w:cs="Arial"/>
          <w:sz w:val="24"/>
          <w:szCs w:val="24"/>
        </w:rPr>
        <w:lastRenderedPageBreak/>
        <w:t>experiences in more detail</w:t>
      </w:r>
      <w:r w:rsidR="00851FE3">
        <w:rPr>
          <w:rFonts w:ascii="Arial" w:hAnsi="Arial" w:cs="Arial"/>
          <w:sz w:val="24"/>
          <w:szCs w:val="24"/>
        </w:rPr>
        <w:t xml:space="preserve">. </w:t>
      </w:r>
      <w:r w:rsidR="00851FE3" w:rsidRPr="00851FE3">
        <w:rPr>
          <w:rFonts w:ascii="Arial" w:hAnsi="Arial" w:cs="Arial"/>
          <w:sz w:val="24"/>
          <w:szCs w:val="24"/>
        </w:rPr>
        <w:t>Moving between in-person and online sessions c</w:t>
      </w:r>
      <w:r w:rsidR="00851FE3">
        <w:rPr>
          <w:rFonts w:ascii="Arial" w:hAnsi="Arial" w:cs="Arial"/>
          <w:sz w:val="24"/>
          <w:szCs w:val="24"/>
        </w:rPr>
        <w:t>ould</w:t>
      </w:r>
      <w:r w:rsidR="00851FE3" w:rsidRPr="00851FE3">
        <w:rPr>
          <w:rFonts w:ascii="Arial" w:hAnsi="Arial" w:cs="Arial"/>
          <w:sz w:val="24"/>
          <w:szCs w:val="24"/>
        </w:rPr>
        <w:t xml:space="preserve"> disrupt or strengthen relational dynamics, depending on the client or supervisee’s needs. Some clients may find the consistency of </w:t>
      </w:r>
      <w:r w:rsidR="00851FE3">
        <w:rPr>
          <w:rFonts w:ascii="Arial" w:hAnsi="Arial" w:cs="Arial"/>
          <w:sz w:val="24"/>
          <w:szCs w:val="24"/>
        </w:rPr>
        <w:t xml:space="preserve">either </w:t>
      </w:r>
      <w:r w:rsidR="00EC2822">
        <w:rPr>
          <w:rFonts w:ascii="Arial" w:hAnsi="Arial" w:cs="Arial"/>
          <w:sz w:val="24"/>
          <w:szCs w:val="24"/>
        </w:rPr>
        <w:t>mode of counselling safer</w:t>
      </w:r>
      <w:r w:rsidR="00851FE3" w:rsidRPr="00851FE3">
        <w:rPr>
          <w:rFonts w:ascii="Arial" w:hAnsi="Arial" w:cs="Arial"/>
          <w:sz w:val="24"/>
          <w:szCs w:val="24"/>
        </w:rPr>
        <w:t>, while others appreciate the flexibility hybrid work offers</w:t>
      </w:r>
      <w:r w:rsidR="00851FE3">
        <w:rPr>
          <w:rFonts w:ascii="Arial" w:hAnsi="Arial" w:cs="Arial"/>
          <w:sz w:val="24"/>
          <w:szCs w:val="24"/>
        </w:rPr>
        <w:t xml:space="preserve"> </w:t>
      </w:r>
      <w:r w:rsidR="00851FE3" w:rsidRPr="009A3987">
        <w:rPr>
          <w:rFonts w:ascii="Arial" w:hAnsi="Arial" w:cs="Arial"/>
          <w:sz w:val="24"/>
          <w:szCs w:val="24"/>
        </w:rPr>
        <w:t>(Cooper, 2021)</w:t>
      </w:r>
      <w:r w:rsidR="00851FE3">
        <w:rPr>
          <w:rFonts w:ascii="Arial" w:hAnsi="Arial" w:cs="Arial"/>
          <w:sz w:val="24"/>
          <w:szCs w:val="24"/>
        </w:rPr>
        <w:t>.</w:t>
      </w:r>
    </w:p>
    <w:p w14:paraId="74A22FEB" w14:textId="03AFEF22" w:rsidR="00F26646" w:rsidRDefault="00B56AB2" w:rsidP="0091679D">
      <w:pPr>
        <w:spacing w:line="480" w:lineRule="auto"/>
        <w:ind w:firstLine="720"/>
        <w:jc w:val="both"/>
        <w:rPr>
          <w:rFonts w:ascii="Arial" w:hAnsi="Arial" w:cs="Arial"/>
          <w:sz w:val="24"/>
          <w:szCs w:val="24"/>
        </w:rPr>
      </w:pPr>
      <w:r>
        <w:rPr>
          <w:rFonts w:ascii="Arial" w:hAnsi="Arial" w:cs="Arial"/>
          <w:sz w:val="24"/>
          <w:szCs w:val="24"/>
        </w:rPr>
        <w:t>Regarding</w:t>
      </w:r>
      <w:r w:rsidR="005735A0">
        <w:rPr>
          <w:rFonts w:ascii="Arial" w:hAnsi="Arial" w:cs="Arial"/>
          <w:sz w:val="24"/>
          <w:szCs w:val="24"/>
        </w:rPr>
        <w:t xml:space="preserve"> </w:t>
      </w:r>
      <w:r w:rsidR="00170380">
        <w:rPr>
          <w:rFonts w:ascii="Arial" w:hAnsi="Arial" w:cs="Arial"/>
          <w:sz w:val="24"/>
          <w:szCs w:val="24"/>
        </w:rPr>
        <w:t>Sex and relationship therapy</w:t>
      </w:r>
      <w:r w:rsidR="005735A0">
        <w:rPr>
          <w:rFonts w:ascii="Arial" w:hAnsi="Arial" w:cs="Arial"/>
          <w:sz w:val="24"/>
          <w:szCs w:val="24"/>
        </w:rPr>
        <w:t>, building a strong and stable TA with the client</w:t>
      </w:r>
      <w:r w:rsidR="00CF5CEC">
        <w:rPr>
          <w:rFonts w:ascii="Arial" w:hAnsi="Arial" w:cs="Arial"/>
          <w:sz w:val="24"/>
          <w:szCs w:val="24"/>
        </w:rPr>
        <w:t xml:space="preserve"> or clients is just as essential</w:t>
      </w:r>
      <w:r w:rsidR="00A856DA">
        <w:rPr>
          <w:rFonts w:ascii="Arial" w:hAnsi="Arial" w:cs="Arial"/>
          <w:sz w:val="24"/>
          <w:szCs w:val="24"/>
        </w:rPr>
        <w:t>,</w:t>
      </w:r>
      <w:r w:rsidR="00CF5CEC">
        <w:rPr>
          <w:rFonts w:ascii="Arial" w:hAnsi="Arial" w:cs="Arial"/>
          <w:sz w:val="24"/>
          <w:szCs w:val="24"/>
        </w:rPr>
        <w:t xml:space="preserve"> if not more so</w:t>
      </w:r>
      <w:r w:rsidR="00A856DA">
        <w:rPr>
          <w:rFonts w:ascii="Arial" w:hAnsi="Arial" w:cs="Arial"/>
          <w:sz w:val="24"/>
          <w:szCs w:val="24"/>
        </w:rPr>
        <w:t>,</w:t>
      </w:r>
      <w:r w:rsidR="00CF5CEC">
        <w:rPr>
          <w:rFonts w:ascii="Arial" w:hAnsi="Arial" w:cs="Arial"/>
          <w:sz w:val="24"/>
          <w:szCs w:val="24"/>
        </w:rPr>
        <w:t xml:space="preserve"> than </w:t>
      </w:r>
      <w:r w:rsidR="00A856DA">
        <w:rPr>
          <w:rFonts w:ascii="Arial" w:hAnsi="Arial" w:cs="Arial"/>
          <w:sz w:val="24"/>
          <w:szCs w:val="24"/>
        </w:rPr>
        <w:t>standard</w:t>
      </w:r>
      <w:r w:rsidR="00CF5CEC">
        <w:rPr>
          <w:rFonts w:ascii="Arial" w:hAnsi="Arial" w:cs="Arial"/>
          <w:sz w:val="24"/>
          <w:szCs w:val="24"/>
        </w:rPr>
        <w:t xml:space="preserve"> counselling due to the nature of the topics that will be shared</w:t>
      </w:r>
      <w:r w:rsidR="00A856DA">
        <w:rPr>
          <w:rFonts w:ascii="Arial" w:hAnsi="Arial" w:cs="Arial"/>
          <w:sz w:val="24"/>
          <w:szCs w:val="24"/>
        </w:rPr>
        <w:t>,</w:t>
      </w:r>
      <w:r w:rsidR="00CF5CEC">
        <w:rPr>
          <w:rFonts w:ascii="Arial" w:hAnsi="Arial" w:cs="Arial"/>
          <w:sz w:val="24"/>
          <w:szCs w:val="24"/>
        </w:rPr>
        <w:t xml:space="preserve"> </w:t>
      </w:r>
      <w:r w:rsidR="00DB1498">
        <w:rPr>
          <w:rFonts w:ascii="Arial" w:hAnsi="Arial" w:cs="Arial"/>
          <w:sz w:val="24"/>
          <w:szCs w:val="24"/>
        </w:rPr>
        <w:t xml:space="preserve">such as </w:t>
      </w:r>
      <w:r w:rsidR="00A77B50">
        <w:rPr>
          <w:rFonts w:ascii="Arial" w:hAnsi="Arial" w:cs="Arial"/>
          <w:sz w:val="24"/>
          <w:szCs w:val="24"/>
        </w:rPr>
        <w:t xml:space="preserve">shame, trauma, </w:t>
      </w:r>
      <w:r w:rsidR="00A856DA">
        <w:rPr>
          <w:rFonts w:ascii="Arial" w:hAnsi="Arial" w:cs="Arial"/>
          <w:sz w:val="24"/>
          <w:szCs w:val="24"/>
        </w:rPr>
        <w:t xml:space="preserve">and </w:t>
      </w:r>
      <w:r w:rsidR="00A77B50">
        <w:rPr>
          <w:rFonts w:ascii="Arial" w:hAnsi="Arial" w:cs="Arial"/>
          <w:sz w:val="24"/>
          <w:szCs w:val="24"/>
        </w:rPr>
        <w:t>abuse</w:t>
      </w:r>
      <w:r w:rsidR="00A856DA">
        <w:rPr>
          <w:rFonts w:ascii="Arial" w:hAnsi="Arial" w:cs="Arial"/>
          <w:sz w:val="24"/>
          <w:szCs w:val="24"/>
        </w:rPr>
        <w:t xml:space="preserve">. </w:t>
      </w:r>
      <w:r w:rsidR="00AC3C7E">
        <w:rPr>
          <w:rFonts w:ascii="Arial" w:hAnsi="Arial" w:cs="Arial"/>
          <w:sz w:val="24"/>
          <w:szCs w:val="24"/>
        </w:rPr>
        <w:t xml:space="preserve">As previously mentioned, </w:t>
      </w:r>
      <w:r w:rsidR="000C6EDC">
        <w:rPr>
          <w:rFonts w:ascii="Arial" w:hAnsi="Arial" w:cs="Arial"/>
          <w:sz w:val="24"/>
          <w:szCs w:val="24"/>
        </w:rPr>
        <w:t xml:space="preserve">this type of therapy may benefit </w:t>
      </w:r>
      <w:r w:rsidR="00BA2D50">
        <w:rPr>
          <w:rFonts w:ascii="Arial" w:hAnsi="Arial" w:cs="Arial"/>
          <w:sz w:val="24"/>
          <w:szCs w:val="24"/>
        </w:rPr>
        <w:t xml:space="preserve">from </w:t>
      </w:r>
      <w:r w:rsidR="00101B97">
        <w:rPr>
          <w:rFonts w:ascii="Arial" w:hAnsi="Arial" w:cs="Arial"/>
          <w:sz w:val="24"/>
          <w:szCs w:val="24"/>
        </w:rPr>
        <w:t xml:space="preserve">being conducted </w:t>
      </w:r>
      <w:r w:rsidR="00BA2D50">
        <w:rPr>
          <w:rFonts w:ascii="Arial" w:hAnsi="Arial" w:cs="Arial"/>
          <w:sz w:val="24"/>
          <w:szCs w:val="24"/>
        </w:rPr>
        <w:t xml:space="preserve">via a computer due to the disinhibition effect </w:t>
      </w:r>
      <w:r w:rsidR="00BA2D50" w:rsidRPr="00681C6E">
        <w:rPr>
          <w:rFonts w:ascii="Arial" w:hAnsi="Arial" w:cs="Arial"/>
          <w:sz w:val="24"/>
          <w:szCs w:val="24"/>
        </w:rPr>
        <w:t>(Velten et al., 2024)</w:t>
      </w:r>
      <w:r w:rsidR="00BA2D50">
        <w:rPr>
          <w:rFonts w:ascii="Arial" w:hAnsi="Arial" w:cs="Arial"/>
          <w:sz w:val="24"/>
          <w:szCs w:val="24"/>
        </w:rPr>
        <w:t xml:space="preserve">, </w:t>
      </w:r>
      <w:r w:rsidR="004921D9">
        <w:rPr>
          <w:rFonts w:ascii="Arial" w:hAnsi="Arial" w:cs="Arial"/>
          <w:sz w:val="24"/>
          <w:szCs w:val="24"/>
        </w:rPr>
        <w:t xml:space="preserve">not every client will benefit from </w:t>
      </w:r>
      <w:r w:rsidR="00515F17" w:rsidRPr="00515F17">
        <w:rPr>
          <w:rFonts w:ascii="Arial" w:hAnsi="Arial" w:cs="Arial"/>
          <w:sz w:val="24"/>
          <w:szCs w:val="24"/>
        </w:rPr>
        <w:t xml:space="preserve">the absence of </w:t>
      </w:r>
      <w:r w:rsidR="0042797C">
        <w:rPr>
          <w:rFonts w:ascii="Arial" w:hAnsi="Arial" w:cs="Arial"/>
          <w:sz w:val="24"/>
          <w:szCs w:val="24"/>
        </w:rPr>
        <w:t xml:space="preserve">an </w:t>
      </w:r>
      <w:r w:rsidR="00515F17" w:rsidRPr="00515F17">
        <w:rPr>
          <w:rFonts w:ascii="Arial" w:hAnsi="Arial" w:cs="Arial"/>
          <w:sz w:val="24"/>
          <w:szCs w:val="24"/>
        </w:rPr>
        <w:t>embodied presence or subtle non-verbal cues that help foster relational depth</w:t>
      </w:r>
      <w:r w:rsidR="007E60C0">
        <w:rPr>
          <w:rFonts w:ascii="Arial" w:hAnsi="Arial" w:cs="Arial"/>
          <w:sz w:val="24"/>
          <w:szCs w:val="24"/>
        </w:rPr>
        <w:t xml:space="preserve">. </w:t>
      </w:r>
      <w:r w:rsidR="00515F17" w:rsidRPr="00515F17">
        <w:rPr>
          <w:rFonts w:ascii="Arial" w:hAnsi="Arial" w:cs="Arial"/>
          <w:sz w:val="24"/>
          <w:szCs w:val="24"/>
        </w:rPr>
        <w:t>The screen can sometimes create a sense of emotional distance, making it more challenging for therapists to cultivate moments of deep, mutual engagement</w:t>
      </w:r>
      <w:r w:rsidR="001D1399">
        <w:rPr>
          <w:rFonts w:ascii="Arial" w:hAnsi="Arial" w:cs="Arial"/>
          <w:sz w:val="24"/>
          <w:szCs w:val="24"/>
        </w:rPr>
        <w:t xml:space="preserve"> </w:t>
      </w:r>
      <w:r w:rsidR="001D1399" w:rsidRPr="001D1399">
        <w:rPr>
          <w:rFonts w:ascii="Arial" w:hAnsi="Arial" w:cs="Arial"/>
          <w:sz w:val="24"/>
          <w:szCs w:val="24"/>
        </w:rPr>
        <w:t>(Costa, Manão and Pascoal, 2023)</w:t>
      </w:r>
      <w:r>
        <w:rPr>
          <w:rFonts w:ascii="Arial" w:hAnsi="Arial" w:cs="Arial"/>
          <w:sz w:val="24"/>
          <w:szCs w:val="24"/>
        </w:rPr>
        <w:t xml:space="preserve">. </w:t>
      </w:r>
    </w:p>
    <w:p w14:paraId="0328AE9B" w14:textId="44678AA6" w:rsidR="00F26646" w:rsidRPr="00904FBC" w:rsidRDefault="00F26646" w:rsidP="00F26646">
      <w:pPr>
        <w:spacing w:line="480" w:lineRule="auto"/>
        <w:jc w:val="both"/>
        <w:rPr>
          <w:rFonts w:ascii="Arial" w:hAnsi="Arial" w:cs="Arial"/>
          <w:b/>
          <w:bCs/>
          <w:sz w:val="24"/>
          <w:szCs w:val="24"/>
        </w:rPr>
      </w:pPr>
      <w:r w:rsidRPr="00904FBC">
        <w:rPr>
          <w:rFonts w:ascii="Arial" w:hAnsi="Arial" w:cs="Arial"/>
          <w:b/>
          <w:bCs/>
          <w:sz w:val="24"/>
          <w:szCs w:val="24"/>
        </w:rPr>
        <w:t>Supervis</w:t>
      </w:r>
      <w:r w:rsidR="00904FBC" w:rsidRPr="00904FBC">
        <w:rPr>
          <w:rFonts w:ascii="Arial" w:hAnsi="Arial" w:cs="Arial"/>
          <w:b/>
          <w:bCs/>
          <w:sz w:val="24"/>
          <w:szCs w:val="24"/>
        </w:rPr>
        <w:t xml:space="preserve">ory </w:t>
      </w:r>
      <w:r w:rsidR="00904FBC">
        <w:rPr>
          <w:rFonts w:ascii="Arial" w:hAnsi="Arial" w:cs="Arial"/>
          <w:b/>
          <w:bCs/>
          <w:sz w:val="24"/>
          <w:szCs w:val="24"/>
        </w:rPr>
        <w:t>R</w:t>
      </w:r>
      <w:r w:rsidR="00904FBC" w:rsidRPr="00904FBC">
        <w:rPr>
          <w:rFonts w:ascii="Arial" w:hAnsi="Arial" w:cs="Arial"/>
          <w:b/>
          <w:bCs/>
          <w:sz w:val="24"/>
          <w:szCs w:val="24"/>
        </w:rPr>
        <w:t xml:space="preserve">elationship. </w:t>
      </w:r>
    </w:p>
    <w:p w14:paraId="685BAE20" w14:textId="354503EB" w:rsidR="00135428" w:rsidRDefault="004A73FB" w:rsidP="002A122A">
      <w:pPr>
        <w:spacing w:line="480" w:lineRule="auto"/>
        <w:ind w:firstLine="720"/>
        <w:jc w:val="both"/>
        <w:rPr>
          <w:rFonts w:ascii="Arial" w:hAnsi="Arial" w:cs="Arial"/>
          <w:sz w:val="24"/>
          <w:szCs w:val="24"/>
        </w:rPr>
      </w:pPr>
      <w:r>
        <w:rPr>
          <w:rFonts w:ascii="Arial" w:hAnsi="Arial" w:cs="Arial"/>
          <w:sz w:val="24"/>
          <w:szCs w:val="24"/>
        </w:rPr>
        <w:t xml:space="preserve">The </w:t>
      </w:r>
      <w:r w:rsidR="004C2A41">
        <w:rPr>
          <w:rFonts w:ascii="Arial" w:hAnsi="Arial" w:cs="Arial"/>
          <w:sz w:val="24"/>
          <w:szCs w:val="24"/>
        </w:rPr>
        <w:t>Supervisory</w:t>
      </w:r>
      <w:r>
        <w:rPr>
          <w:rFonts w:ascii="Arial" w:hAnsi="Arial" w:cs="Arial"/>
          <w:sz w:val="24"/>
          <w:szCs w:val="24"/>
        </w:rPr>
        <w:t xml:space="preserve"> relationship</w:t>
      </w:r>
      <w:r w:rsidR="00440C61">
        <w:rPr>
          <w:rFonts w:ascii="Arial" w:hAnsi="Arial" w:cs="Arial"/>
          <w:sz w:val="24"/>
          <w:szCs w:val="24"/>
        </w:rPr>
        <w:t xml:space="preserve"> </w:t>
      </w:r>
      <w:r w:rsidR="00BE4A25">
        <w:rPr>
          <w:rFonts w:ascii="Arial" w:hAnsi="Arial" w:cs="Arial"/>
          <w:sz w:val="24"/>
          <w:szCs w:val="24"/>
        </w:rPr>
        <w:t xml:space="preserve">is much like the therapeutic </w:t>
      </w:r>
      <w:r>
        <w:rPr>
          <w:rFonts w:ascii="Arial" w:hAnsi="Arial" w:cs="Arial"/>
          <w:sz w:val="24"/>
          <w:szCs w:val="24"/>
        </w:rPr>
        <w:t>connection between client and counsellor</w:t>
      </w:r>
      <w:r w:rsidR="004C2A41">
        <w:rPr>
          <w:rFonts w:ascii="Arial" w:hAnsi="Arial" w:cs="Arial"/>
          <w:sz w:val="24"/>
          <w:szCs w:val="24"/>
        </w:rPr>
        <w:t xml:space="preserve">, </w:t>
      </w:r>
      <w:r w:rsidR="007421B1">
        <w:rPr>
          <w:rFonts w:ascii="Arial" w:hAnsi="Arial" w:cs="Arial"/>
          <w:sz w:val="24"/>
          <w:szCs w:val="24"/>
        </w:rPr>
        <w:t>where</w:t>
      </w:r>
      <w:r w:rsidR="004C2A41">
        <w:rPr>
          <w:rFonts w:ascii="Arial" w:hAnsi="Arial" w:cs="Arial"/>
          <w:sz w:val="24"/>
          <w:szCs w:val="24"/>
        </w:rPr>
        <w:t xml:space="preserve"> there must be a foundation of trust, </w:t>
      </w:r>
      <w:r w:rsidR="007421B1">
        <w:rPr>
          <w:rFonts w:ascii="Arial" w:hAnsi="Arial" w:cs="Arial"/>
          <w:sz w:val="24"/>
          <w:szCs w:val="24"/>
        </w:rPr>
        <w:t xml:space="preserve">mutual </w:t>
      </w:r>
      <w:r w:rsidR="00970BD7">
        <w:rPr>
          <w:rFonts w:ascii="Arial" w:hAnsi="Arial" w:cs="Arial"/>
          <w:sz w:val="24"/>
          <w:szCs w:val="24"/>
        </w:rPr>
        <w:t>respect,</w:t>
      </w:r>
      <w:r w:rsidR="007421B1">
        <w:rPr>
          <w:rFonts w:ascii="Arial" w:hAnsi="Arial" w:cs="Arial"/>
          <w:sz w:val="24"/>
          <w:szCs w:val="24"/>
        </w:rPr>
        <w:t xml:space="preserve"> and open communication</w:t>
      </w:r>
      <w:r w:rsidR="00426B3D">
        <w:rPr>
          <w:rFonts w:ascii="Arial" w:hAnsi="Arial" w:cs="Arial"/>
          <w:sz w:val="24"/>
          <w:szCs w:val="24"/>
        </w:rPr>
        <w:t xml:space="preserve">. </w:t>
      </w:r>
      <w:r w:rsidR="00BF6955">
        <w:rPr>
          <w:rFonts w:ascii="Arial" w:hAnsi="Arial" w:cs="Arial"/>
          <w:sz w:val="24"/>
          <w:szCs w:val="24"/>
        </w:rPr>
        <w:t xml:space="preserve">This may </w:t>
      </w:r>
      <w:r w:rsidR="00C125A0">
        <w:rPr>
          <w:rFonts w:ascii="Arial" w:hAnsi="Arial" w:cs="Arial"/>
          <w:sz w:val="24"/>
          <w:szCs w:val="24"/>
        </w:rPr>
        <w:t xml:space="preserve">be impacted when working </w:t>
      </w:r>
      <w:r w:rsidR="00CB5508">
        <w:rPr>
          <w:rFonts w:ascii="Arial" w:hAnsi="Arial" w:cs="Arial"/>
          <w:sz w:val="24"/>
          <w:szCs w:val="24"/>
        </w:rPr>
        <w:t>completely online or a hybrid approach</w:t>
      </w:r>
      <w:r w:rsidR="00D9397E">
        <w:rPr>
          <w:rFonts w:ascii="Arial" w:hAnsi="Arial" w:cs="Arial"/>
          <w:sz w:val="24"/>
          <w:szCs w:val="24"/>
        </w:rPr>
        <w:t>,</w:t>
      </w:r>
      <w:r w:rsidR="00CB5508">
        <w:rPr>
          <w:rFonts w:ascii="Arial" w:hAnsi="Arial" w:cs="Arial"/>
          <w:sz w:val="24"/>
          <w:szCs w:val="24"/>
        </w:rPr>
        <w:t xml:space="preserve"> </w:t>
      </w:r>
      <w:r w:rsidR="00031E5B">
        <w:rPr>
          <w:rFonts w:ascii="Arial" w:hAnsi="Arial" w:cs="Arial"/>
          <w:sz w:val="24"/>
          <w:szCs w:val="24"/>
        </w:rPr>
        <w:t xml:space="preserve">due to </w:t>
      </w:r>
      <w:r w:rsidR="00E66647">
        <w:rPr>
          <w:rFonts w:ascii="Arial" w:hAnsi="Arial" w:cs="Arial"/>
          <w:sz w:val="24"/>
          <w:szCs w:val="24"/>
        </w:rPr>
        <w:t>the physical absence of one another</w:t>
      </w:r>
      <w:r w:rsidR="00D9397E">
        <w:rPr>
          <w:rFonts w:ascii="Arial" w:hAnsi="Arial" w:cs="Arial"/>
          <w:sz w:val="24"/>
          <w:szCs w:val="24"/>
        </w:rPr>
        <w:t>, which</w:t>
      </w:r>
      <w:r w:rsidR="00E66647">
        <w:rPr>
          <w:rFonts w:ascii="Arial" w:hAnsi="Arial" w:cs="Arial"/>
          <w:sz w:val="24"/>
          <w:szCs w:val="24"/>
        </w:rPr>
        <w:t xml:space="preserve"> </w:t>
      </w:r>
      <w:r w:rsidR="00D9397E" w:rsidRPr="00D9397E">
        <w:rPr>
          <w:rFonts w:ascii="Arial" w:hAnsi="Arial" w:cs="Arial"/>
          <w:sz w:val="24"/>
          <w:szCs w:val="24"/>
        </w:rPr>
        <w:t>can limit informal relational cues</w:t>
      </w:r>
      <w:r w:rsidR="00D9397E">
        <w:rPr>
          <w:rFonts w:ascii="Arial" w:hAnsi="Arial" w:cs="Arial"/>
          <w:sz w:val="24"/>
          <w:szCs w:val="24"/>
        </w:rPr>
        <w:t xml:space="preserve">, </w:t>
      </w:r>
      <w:r w:rsidR="00D9397E" w:rsidRPr="00D9397E">
        <w:rPr>
          <w:rFonts w:ascii="Arial" w:hAnsi="Arial" w:cs="Arial"/>
          <w:sz w:val="24"/>
          <w:szCs w:val="24"/>
        </w:rPr>
        <w:t>such as body language</w:t>
      </w:r>
      <w:r w:rsidR="00D9397E">
        <w:rPr>
          <w:rFonts w:ascii="Arial" w:hAnsi="Arial" w:cs="Arial"/>
          <w:sz w:val="24"/>
          <w:szCs w:val="24"/>
        </w:rPr>
        <w:t xml:space="preserve">, </w:t>
      </w:r>
      <w:r w:rsidR="00D9397E" w:rsidRPr="00D9397E">
        <w:rPr>
          <w:rFonts w:ascii="Arial" w:hAnsi="Arial" w:cs="Arial"/>
          <w:sz w:val="24"/>
          <w:szCs w:val="24"/>
        </w:rPr>
        <w:t>that often help create a sense of safety and rapport</w:t>
      </w:r>
      <w:r w:rsidR="00583221">
        <w:rPr>
          <w:rFonts w:ascii="Arial" w:hAnsi="Arial" w:cs="Arial"/>
          <w:sz w:val="24"/>
          <w:szCs w:val="24"/>
        </w:rPr>
        <w:t>.</w:t>
      </w:r>
      <w:r w:rsidR="00B74013">
        <w:rPr>
          <w:rFonts w:ascii="Arial" w:hAnsi="Arial" w:cs="Arial"/>
          <w:sz w:val="24"/>
          <w:szCs w:val="24"/>
        </w:rPr>
        <w:t xml:space="preserve"> </w:t>
      </w:r>
      <w:r w:rsidR="00970BD7">
        <w:rPr>
          <w:rFonts w:ascii="Arial" w:hAnsi="Arial" w:cs="Arial"/>
          <w:sz w:val="24"/>
          <w:szCs w:val="24"/>
        </w:rPr>
        <w:t>Collaborating</w:t>
      </w:r>
      <w:r w:rsidR="00277450">
        <w:rPr>
          <w:rFonts w:ascii="Arial" w:hAnsi="Arial" w:cs="Arial"/>
          <w:sz w:val="24"/>
          <w:szCs w:val="24"/>
        </w:rPr>
        <w:t xml:space="preserve"> with a newer counsellor may be another limiting factor to rapport building with the Supervisor online</w:t>
      </w:r>
      <w:r w:rsidR="00041278">
        <w:rPr>
          <w:rFonts w:ascii="Arial" w:hAnsi="Arial" w:cs="Arial"/>
          <w:sz w:val="24"/>
          <w:szCs w:val="24"/>
        </w:rPr>
        <w:t>,</w:t>
      </w:r>
      <w:r w:rsidR="00277450">
        <w:rPr>
          <w:rFonts w:ascii="Arial" w:hAnsi="Arial" w:cs="Arial"/>
          <w:sz w:val="24"/>
          <w:szCs w:val="24"/>
        </w:rPr>
        <w:t xml:space="preserve"> </w:t>
      </w:r>
      <w:r w:rsidR="000A1E0E">
        <w:rPr>
          <w:rFonts w:ascii="Arial" w:hAnsi="Arial" w:cs="Arial"/>
          <w:sz w:val="24"/>
          <w:szCs w:val="24"/>
        </w:rPr>
        <w:t>as</w:t>
      </w:r>
      <w:r w:rsidR="00190E33">
        <w:rPr>
          <w:rFonts w:ascii="Arial" w:hAnsi="Arial" w:cs="Arial"/>
          <w:sz w:val="24"/>
          <w:szCs w:val="24"/>
        </w:rPr>
        <w:t xml:space="preserve"> </w:t>
      </w:r>
      <w:r w:rsidR="000A1E0E">
        <w:rPr>
          <w:rFonts w:ascii="Arial" w:hAnsi="Arial" w:cs="Arial"/>
          <w:sz w:val="24"/>
          <w:szCs w:val="24"/>
        </w:rPr>
        <w:t>they</w:t>
      </w:r>
      <w:r w:rsidR="00190E33">
        <w:rPr>
          <w:rFonts w:ascii="Arial" w:hAnsi="Arial" w:cs="Arial"/>
          <w:sz w:val="24"/>
          <w:szCs w:val="24"/>
        </w:rPr>
        <w:t xml:space="preserve"> </w:t>
      </w:r>
      <w:r w:rsidR="000A1E0E">
        <w:rPr>
          <w:rFonts w:ascii="Arial" w:hAnsi="Arial" w:cs="Arial"/>
          <w:sz w:val="24"/>
          <w:szCs w:val="24"/>
        </w:rPr>
        <w:t>may lack confidence and need that relationship with the supervisor to maintain that and build them up or motivate them with their clients</w:t>
      </w:r>
      <w:r w:rsidR="00977D8F">
        <w:rPr>
          <w:rFonts w:ascii="Arial" w:hAnsi="Arial" w:cs="Arial"/>
          <w:sz w:val="24"/>
          <w:szCs w:val="24"/>
        </w:rPr>
        <w:t>.</w:t>
      </w:r>
      <w:r w:rsidR="00081B0A">
        <w:rPr>
          <w:rFonts w:ascii="Arial" w:hAnsi="Arial" w:cs="Arial"/>
          <w:sz w:val="24"/>
          <w:szCs w:val="24"/>
        </w:rPr>
        <w:t xml:space="preserve"> </w:t>
      </w:r>
      <w:r w:rsidR="00977D8F">
        <w:rPr>
          <w:rFonts w:ascii="Arial" w:hAnsi="Arial" w:cs="Arial"/>
          <w:sz w:val="24"/>
          <w:szCs w:val="24"/>
        </w:rPr>
        <w:t>T</w:t>
      </w:r>
      <w:r w:rsidR="00977D8F" w:rsidRPr="00977D8F">
        <w:rPr>
          <w:rFonts w:ascii="Arial" w:hAnsi="Arial" w:cs="Arial"/>
          <w:sz w:val="24"/>
          <w:szCs w:val="24"/>
        </w:rPr>
        <w:t xml:space="preserve">he lack of embodied relational feedback </w:t>
      </w:r>
      <w:r w:rsidR="00977D8F">
        <w:rPr>
          <w:rFonts w:ascii="Arial" w:hAnsi="Arial" w:cs="Arial"/>
          <w:sz w:val="24"/>
          <w:szCs w:val="24"/>
        </w:rPr>
        <w:t xml:space="preserve">with online </w:t>
      </w:r>
      <w:r w:rsidR="00977D8F" w:rsidRPr="00977D8F">
        <w:rPr>
          <w:rFonts w:ascii="Arial" w:hAnsi="Arial" w:cs="Arial"/>
          <w:sz w:val="24"/>
          <w:szCs w:val="24"/>
        </w:rPr>
        <w:t>supervision c</w:t>
      </w:r>
      <w:r w:rsidR="00977D8F">
        <w:rPr>
          <w:rFonts w:ascii="Arial" w:hAnsi="Arial" w:cs="Arial"/>
          <w:sz w:val="24"/>
          <w:szCs w:val="24"/>
        </w:rPr>
        <w:t>ould</w:t>
      </w:r>
      <w:r w:rsidR="00977D8F" w:rsidRPr="00977D8F">
        <w:rPr>
          <w:rFonts w:ascii="Arial" w:hAnsi="Arial" w:cs="Arial"/>
          <w:sz w:val="24"/>
          <w:szCs w:val="24"/>
        </w:rPr>
        <w:t xml:space="preserve"> contribute to uncertainty, isolation, or </w:t>
      </w:r>
      <w:r w:rsidR="00977D8F">
        <w:rPr>
          <w:rFonts w:ascii="Arial" w:hAnsi="Arial" w:cs="Arial"/>
          <w:sz w:val="24"/>
          <w:szCs w:val="24"/>
        </w:rPr>
        <w:t>impostor</w:t>
      </w:r>
      <w:r w:rsidR="00977D8F" w:rsidRPr="00977D8F">
        <w:rPr>
          <w:rFonts w:ascii="Arial" w:hAnsi="Arial" w:cs="Arial"/>
          <w:sz w:val="24"/>
          <w:szCs w:val="24"/>
        </w:rPr>
        <w:t xml:space="preserve"> syndrome. Supervisors must </w:t>
      </w:r>
      <w:r w:rsidR="00977D8F" w:rsidRPr="00977D8F">
        <w:rPr>
          <w:rFonts w:ascii="Arial" w:hAnsi="Arial" w:cs="Arial"/>
          <w:sz w:val="24"/>
          <w:szCs w:val="24"/>
        </w:rPr>
        <w:lastRenderedPageBreak/>
        <w:t xml:space="preserve">therefore work more consciously to </w:t>
      </w:r>
      <w:r w:rsidR="00E91C5A">
        <w:rPr>
          <w:rFonts w:ascii="Arial" w:hAnsi="Arial" w:cs="Arial"/>
          <w:sz w:val="24"/>
          <w:szCs w:val="24"/>
        </w:rPr>
        <w:t>build</w:t>
      </w:r>
      <w:r w:rsidR="00977D8F" w:rsidRPr="00977D8F">
        <w:rPr>
          <w:rFonts w:ascii="Arial" w:hAnsi="Arial" w:cs="Arial"/>
          <w:sz w:val="24"/>
          <w:szCs w:val="24"/>
        </w:rPr>
        <w:t xml:space="preserve"> relational depth</w:t>
      </w:r>
      <w:r w:rsidR="00977D8F">
        <w:rPr>
          <w:rFonts w:ascii="Arial" w:hAnsi="Arial" w:cs="Arial"/>
          <w:sz w:val="24"/>
          <w:szCs w:val="24"/>
        </w:rPr>
        <w:t xml:space="preserve"> </w:t>
      </w:r>
      <w:r w:rsidR="00977D8F" w:rsidRPr="00977D8F">
        <w:rPr>
          <w:rFonts w:ascii="Arial" w:hAnsi="Arial" w:cs="Arial"/>
          <w:sz w:val="24"/>
          <w:szCs w:val="24"/>
        </w:rPr>
        <w:t>and psychological safety when working online, particularly with those still developing their therapeutic identity</w:t>
      </w:r>
      <w:r w:rsidR="00977D8F">
        <w:rPr>
          <w:rFonts w:ascii="Arial" w:hAnsi="Arial" w:cs="Arial"/>
          <w:sz w:val="24"/>
          <w:szCs w:val="24"/>
        </w:rPr>
        <w:t xml:space="preserve"> </w:t>
      </w:r>
      <w:r w:rsidR="005806B5">
        <w:rPr>
          <w:rFonts w:ascii="Arial" w:hAnsi="Arial" w:cs="Arial"/>
          <w:sz w:val="24"/>
          <w:szCs w:val="24"/>
        </w:rPr>
        <w:t xml:space="preserve">as they play a key role in modelling for the </w:t>
      </w:r>
      <w:r w:rsidR="00A22359">
        <w:rPr>
          <w:rFonts w:ascii="Arial" w:hAnsi="Arial" w:cs="Arial"/>
          <w:sz w:val="24"/>
          <w:szCs w:val="24"/>
        </w:rPr>
        <w:t xml:space="preserve">supervisee </w:t>
      </w:r>
      <w:r w:rsidR="00135428">
        <w:rPr>
          <w:rFonts w:ascii="Arial" w:hAnsi="Arial" w:cs="Arial"/>
          <w:sz w:val="24"/>
          <w:szCs w:val="24"/>
        </w:rPr>
        <w:t xml:space="preserve">to </w:t>
      </w:r>
      <w:r w:rsidR="00A22359">
        <w:rPr>
          <w:rFonts w:ascii="Arial" w:hAnsi="Arial" w:cs="Arial"/>
          <w:sz w:val="24"/>
          <w:szCs w:val="24"/>
        </w:rPr>
        <w:t xml:space="preserve">manage their clients online and in person </w:t>
      </w:r>
      <w:r w:rsidR="00081B0A" w:rsidRPr="00081B0A">
        <w:rPr>
          <w:rFonts w:ascii="Arial" w:hAnsi="Arial" w:cs="Arial"/>
          <w:sz w:val="24"/>
          <w:szCs w:val="24"/>
        </w:rPr>
        <w:t>(Rønnestad, Orlinsky and Willutzki, 2024)</w:t>
      </w:r>
      <w:r w:rsidR="00E91C5A">
        <w:rPr>
          <w:rFonts w:ascii="Arial" w:hAnsi="Arial" w:cs="Arial"/>
          <w:sz w:val="24"/>
          <w:szCs w:val="24"/>
        </w:rPr>
        <w:t xml:space="preserve">. </w:t>
      </w:r>
    </w:p>
    <w:p w14:paraId="4102A773" w14:textId="160EDC56" w:rsidR="00A21BEA" w:rsidRPr="00440C61" w:rsidRDefault="00583221" w:rsidP="0091679D">
      <w:pPr>
        <w:spacing w:line="480" w:lineRule="auto"/>
        <w:ind w:firstLine="720"/>
        <w:jc w:val="both"/>
        <w:rPr>
          <w:rFonts w:ascii="Arial" w:hAnsi="Arial" w:cs="Arial"/>
          <w:sz w:val="24"/>
          <w:szCs w:val="24"/>
        </w:rPr>
      </w:pPr>
      <w:r>
        <w:rPr>
          <w:rFonts w:ascii="Arial" w:hAnsi="Arial" w:cs="Arial"/>
          <w:sz w:val="24"/>
          <w:szCs w:val="24"/>
        </w:rPr>
        <w:t xml:space="preserve"> However,</w:t>
      </w:r>
      <w:r w:rsidR="00F327DE">
        <w:rPr>
          <w:rFonts w:ascii="Arial" w:hAnsi="Arial" w:cs="Arial"/>
          <w:sz w:val="24"/>
          <w:szCs w:val="24"/>
        </w:rPr>
        <w:t xml:space="preserve"> remote and hybrid supervision </w:t>
      </w:r>
      <w:r w:rsidR="00484D84">
        <w:rPr>
          <w:rFonts w:ascii="Arial" w:hAnsi="Arial" w:cs="Arial"/>
          <w:sz w:val="24"/>
          <w:szCs w:val="24"/>
        </w:rPr>
        <w:t>holds</w:t>
      </w:r>
      <w:r w:rsidR="00FD714D">
        <w:rPr>
          <w:rFonts w:ascii="Arial" w:hAnsi="Arial" w:cs="Arial"/>
          <w:sz w:val="24"/>
          <w:szCs w:val="24"/>
        </w:rPr>
        <w:t xml:space="preserve"> many advantages</w:t>
      </w:r>
      <w:r w:rsidR="00484D84">
        <w:rPr>
          <w:rFonts w:ascii="Arial" w:hAnsi="Arial" w:cs="Arial"/>
          <w:sz w:val="24"/>
          <w:szCs w:val="24"/>
        </w:rPr>
        <w:t>,</w:t>
      </w:r>
      <w:r w:rsidR="004C35C7">
        <w:rPr>
          <w:rFonts w:ascii="Arial" w:hAnsi="Arial" w:cs="Arial"/>
          <w:sz w:val="24"/>
          <w:szCs w:val="24"/>
        </w:rPr>
        <w:t xml:space="preserve"> especially for counsellors who seek specialised supervisors</w:t>
      </w:r>
      <w:r w:rsidR="00EF1FC3">
        <w:rPr>
          <w:rFonts w:ascii="Arial" w:hAnsi="Arial" w:cs="Arial"/>
          <w:sz w:val="24"/>
          <w:szCs w:val="24"/>
        </w:rPr>
        <w:t>,</w:t>
      </w:r>
      <w:r w:rsidR="004C35C7">
        <w:rPr>
          <w:rFonts w:ascii="Arial" w:hAnsi="Arial" w:cs="Arial"/>
          <w:sz w:val="24"/>
          <w:szCs w:val="24"/>
        </w:rPr>
        <w:t xml:space="preserve"> such as </w:t>
      </w:r>
      <w:r w:rsidR="00484D84">
        <w:rPr>
          <w:rFonts w:ascii="Arial" w:hAnsi="Arial" w:cs="Arial"/>
          <w:sz w:val="24"/>
          <w:szCs w:val="24"/>
        </w:rPr>
        <w:t xml:space="preserve">sex and relationship therapy and </w:t>
      </w:r>
      <w:r w:rsidR="00EF1FC3">
        <w:rPr>
          <w:rFonts w:ascii="Arial" w:hAnsi="Arial" w:cs="Arial"/>
          <w:sz w:val="24"/>
          <w:szCs w:val="24"/>
        </w:rPr>
        <w:t>may not have access to where they live.</w:t>
      </w:r>
      <w:r w:rsidR="0023108E">
        <w:rPr>
          <w:rFonts w:ascii="Arial" w:hAnsi="Arial" w:cs="Arial"/>
          <w:sz w:val="24"/>
          <w:szCs w:val="24"/>
        </w:rPr>
        <w:t xml:space="preserve"> Other benefits include a greater flexibility of schedule, reduced transport time </w:t>
      </w:r>
      <w:r w:rsidR="00C429A1">
        <w:rPr>
          <w:rFonts w:ascii="Arial" w:hAnsi="Arial" w:cs="Arial"/>
          <w:sz w:val="24"/>
          <w:szCs w:val="24"/>
        </w:rPr>
        <w:t>to supervision,</w:t>
      </w:r>
      <w:r w:rsidR="00CF002C">
        <w:rPr>
          <w:rFonts w:ascii="Arial" w:hAnsi="Arial" w:cs="Arial"/>
          <w:sz w:val="24"/>
          <w:szCs w:val="24"/>
        </w:rPr>
        <w:t xml:space="preserve"> </w:t>
      </w:r>
      <w:r w:rsidR="006F126A">
        <w:rPr>
          <w:rFonts w:ascii="Arial" w:hAnsi="Arial" w:cs="Arial"/>
          <w:sz w:val="24"/>
          <w:szCs w:val="24"/>
        </w:rPr>
        <w:t xml:space="preserve">and greater access to immediate help if the </w:t>
      </w:r>
      <w:r w:rsidR="00AA3704">
        <w:rPr>
          <w:rFonts w:ascii="Arial" w:hAnsi="Arial" w:cs="Arial"/>
          <w:sz w:val="24"/>
          <w:szCs w:val="24"/>
        </w:rPr>
        <w:t>counsellor needs emotional or professional support which means less time the counsellor has to sit with negative emotions</w:t>
      </w:r>
      <w:r w:rsidR="00CC6BF1">
        <w:rPr>
          <w:rFonts w:ascii="Arial" w:hAnsi="Arial" w:cs="Arial"/>
          <w:sz w:val="24"/>
          <w:szCs w:val="24"/>
        </w:rPr>
        <w:t xml:space="preserve"> which could have a knock-on effect in their work or personal life </w:t>
      </w:r>
      <w:r w:rsidR="00440C61" w:rsidRPr="00440C61">
        <w:rPr>
          <w:rFonts w:ascii="Arial" w:hAnsi="Arial" w:cs="Arial"/>
          <w:sz w:val="24"/>
          <w:szCs w:val="24"/>
        </w:rPr>
        <w:t xml:space="preserve">(Ray </w:t>
      </w:r>
      <w:r w:rsidR="00440C61" w:rsidRPr="00440C61">
        <w:rPr>
          <w:rFonts w:ascii="Arial" w:hAnsi="Arial" w:cs="Arial"/>
          <w:i/>
          <w:iCs/>
          <w:sz w:val="24"/>
          <w:szCs w:val="24"/>
        </w:rPr>
        <w:t>et al.</w:t>
      </w:r>
      <w:r w:rsidR="00440C61" w:rsidRPr="00440C61">
        <w:rPr>
          <w:rFonts w:ascii="Arial" w:hAnsi="Arial" w:cs="Arial"/>
          <w:sz w:val="24"/>
          <w:szCs w:val="24"/>
        </w:rPr>
        <w:t>, 2020)</w:t>
      </w:r>
      <w:r w:rsidR="00CC6BF1">
        <w:rPr>
          <w:rFonts w:ascii="Arial" w:hAnsi="Arial" w:cs="Arial"/>
          <w:sz w:val="24"/>
          <w:szCs w:val="24"/>
        </w:rPr>
        <w:t xml:space="preserve">. </w:t>
      </w:r>
      <w:r w:rsidR="006464D4">
        <w:rPr>
          <w:rFonts w:ascii="Arial" w:hAnsi="Arial" w:cs="Arial"/>
          <w:sz w:val="24"/>
          <w:szCs w:val="24"/>
        </w:rPr>
        <w:t xml:space="preserve"> </w:t>
      </w:r>
      <w:r w:rsidR="00A44D47">
        <w:rPr>
          <w:rFonts w:ascii="Arial" w:hAnsi="Arial" w:cs="Arial"/>
          <w:sz w:val="24"/>
          <w:szCs w:val="24"/>
        </w:rPr>
        <w:t xml:space="preserve"> </w:t>
      </w:r>
    </w:p>
    <w:p w14:paraId="4CE4F360" w14:textId="78AEAC29" w:rsidR="00A325F8" w:rsidRDefault="00A325F8" w:rsidP="00A21BEA">
      <w:pPr>
        <w:spacing w:line="480" w:lineRule="auto"/>
        <w:jc w:val="both"/>
        <w:rPr>
          <w:rFonts w:ascii="Arial" w:hAnsi="Arial" w:cs="Arial"/>
          <w:b/>
          <w:bCs/>
          <w:sz w:val="28"/>
          <w:szCs w:val="28"/>
        </w:rPr>
      </w:pPr>
      <w:r w:rsidRPr="00CD7345">
        <w:rPr>
          <w:rFonts w:ascii="Arial" w:hAnsi="Arial" w:cs="Arial"/>
          <w:b/>
          <w:bCs/>
          <w:sz w:val="28"/>
          <w:szCs w:val="28"/>
        </w:rPr>
        <w:t xml:space="preserve">Ethical and technical considerations. </w:t>
      </w:r>
    </w:p>
    <w:p w14:paraId="250F2BFF" w14:textId="6CAAFC95" w:rsidR="00281701" w:rsidRDefault="00253D9D" w:rsidP="00281701">
      <w:pPr>
        <w:spacing w:line="480" w:lineRule="auto"/>
        <w:ind w:firstLine="720"/>
        <w:jc w:val="both"/>
        <w:rPr>
          <w:rFonts w:ascii="Arial" w:hAnsi="Arial" w:cs="Arial"/>
          <w:sz w:val="24"/>
          <w:szCs w:val="24"/>
        </w:rPr>
      </w:pPr>
      <w:r w:rsidRPr="00253D9D">
        <w:rPr>
          <w:rFonts w:ascii="Arial" w:hAnsi="Arial" w:cs="Arial"/>
          <w:sz w:val="24"/>
          <w:szCs w:val="24"/>
        </w:rPr>
        <w:t>As counselling continues to evolve beyond the restrictions of the pandemic, ethical and technical issues have become an important part of working remotely or in a hybrid format. While this way of working brings greater flexibility and accessibility, it also raises challenges that therapists must be prepared for</w:t>
      </w:r>
      <w:r>
        <w:rPr>
          <w:rFonts w:ascii="Arial" w:hAnsi="Arial" w:cs="Arial"/>
          <w:sz w:val="24"/>
          <w:szCs w:val="24"/>
        </w:rPr>
        <w:t xml:space="preserve">, </w:t>
      </w:r>
      <w:r w:rsidRPr="00253D9D">
        <w:rPr>
          <w:rFonts w:ascii="Arial" w:hAnsi="Arial" w:cs="Arial"/>
          <w:sz w:val="24"/>
          <w:szCs w:val="24"/>
        </w:rPr>
        <w:t xml:space="preserve">particularly around confidentiality, consent, and the reliability of technology. In online and hybrid sessions, </w:t>
      </w:r>
      <w:r w:rsidR="00571CFA" w:rsidRPr="00253D9D">
        <w:rPr>
          <w:rFonts w:ascii="Arial" w:hAnsi="Arial" w:cs="Arial"/>
          <w:sz w:val="24"/>
          <w:szCs w:val="24"/>
        </w:rPr>
        <w:t>it is</w:t>
      </w:r>
      <w:r w:rsidRPr="00253D9D">
        <w:rPr>
          <w:rFonts w:ascii="Arial" w:hAnsi="Arial" w:cs="Arial"/>
          <w:sz w:val="24"/>
          <w:szCs w:val="24"/>
        </w:rPr>
        <w:t xml:space="preserve"> often necessary to be more intentional and transparent about ethical boundaries and practical expectations. This becomes even more important when working with </w:t>
      </w:r>
      <w:r>
        <w:rPr>
          <w:rFonts w:ascii="Arial" w:hAnsi="Arial" w:cs="Arial"/>
          <w:sz w:val="24"/>
          <w:szCs w:val="24"/>
        </w:rPr>
        <w:t>highly sensitive topics</w:t>
      </w:r>
      <w:r w:rsidRPr="00253D9D">
        <w:rPr>
          <w:rFonts w:ascii="Arial" w:hAnsi="Arial" w:cs="Arial"/>
          <w:sz w:val="24"/>
          <w:szCs w:val="24"/>
        </w:rPr>
        <w:t xml:space="preserve">, such as sexual trauma or intimacy issues, where safety, trust, and privacy are crucial. </w:t>
      </w:r>
      <w:r w:rsidR="005D2553">
        <w:rPr>
          <w:rFonts w:ascii="Arial" w:hAnsi="Arial" w:cs="Arial"/>
          <w:sz w:val="24"/>
          <w:szCs w:val="24"/>
        </w:rPr>
        <w:t>T</w:t>
      </w:r>
      <w:r w:rsidRPr="00253D9D">
        <w:rPr>
          <w:rFonts w:ascii="Arial" w:hAnsi="Arial" w:cs="Arial"/>
          <w:sz w:val="24"/>
          <w:szCs w:val="24"/>
        </w:rPr>
        <w:t>he BACP (20</w:t>
      </w:r>
      <w:r>
        <w:rPr>
          <w:rFonts w:ascii="Arial" w:hAnsi="Arial" w:cs="Arial"/>
          <w:sz w:val="24"/>
          <w:szCs w:val="24"/>
        </w:rPr>
        <w:t>18</w:t>
      </w:r>
      <w:r w:rsidRPr="00253D9D">
        <w:rPr>
          <w:rFonts w:ascii="Arial" w:hAnsi="Arial" w:cs="Arial"/>
          <w:sz w:val="24"/>
          <w:szCs w:val="24"/>
        </w:rPr>
        <w:t>) and NCPS (202</w:t>
      </w:r>
      <w:r>
        <w:rPr>
          <w:rFonts w:ascii="Arial" w:hAnsi="Arial" w:cs="Arial"/>
          <w:sz w:val="24"/>
          <w:szCs w:val="24"/>
        </w:rPr>
        <w:t>4</w:t>
      </w:r>
      <w:r w:rsidRPr="00253D9D">
        <w:rPr>
          <w:rFonts w:ascii="Arial" w:hAnsi="Arial" w:cs="Arial"/>
          <w:sz w:val="24"/>
          <w:szCs w:val="24"/>
        </w:rPr>
        <w:t>)</w:t>
      </w:r>
      <w:r w:rsidR="005D2553">
        <w:rPr>
          <w:rFonts w:ascii="Arial" w:hAnsi="Arial" w:cs="Arial"/>
          <w:sz w:val="24"/>
          <w:szCs w:val="24"/>
        </w:rPr>
        <w:t xml:space="preserve"> both</w:t>
      </w:r>
      <w:r w:rsidRPr="00253D9D">
        <w:rPr>
          <w:rFonts w:ascii="Arial" w:hAnsi="Arial" w:cs="Arial"/>
          <w:sz w:val="24"/>
          <w:szCs w:val="24"/>
        </w:rPr>
        <w:t xml:space="preserve"> highlight the need for secure platforms, clear contracting, and therapists working within their competence when offering remote services. As remote practice becomes a </w:t>
      </w:r>
      <w:r w:rsidR="002D0CF1">
        <w:rPr>
          <w:rFonts w:ascii="Arial" w:hAnsi="Arial" w:cs="Arial"/>
          <w:sz w:val="24"/>
          <w:szCs w:val="24"/>
        </w:rPr>
        <w:t xml:space="preserve">more popular choice for </w:t>
      </w:r>
      <w:r w:rsidR="002D0CF1">
        <w:rPr>
          <w:rFonts w:ascii="Arial" w:hAnsi="Arial" w:cs="Arial"/>
          <w:sz w:val="24"/>
          <w:szCs w:val="24"/>
        </w:rPr>
        <w:lastRenderedPageBreak/>
        <w:t xml:space="preserve">counselling, </w:t>
      </w:r>
      <w:r w:rsidRPr="00253D9D">
        <w:rPr>
          <w:rFonts w:ascii="Arial" w:hAnsi="Arial" w:cs="Arial"/>
          <w:sz w:val="24"/>
          <w:szCs w:val="24"/>
        </w:rPr>
        <w:t>these considerations must be part of everyday counselling and supervision</w:t>
      </w:r>
      <w:r w:rsidR="002D0CF1">
        <w:rPr>
          <w:rFonts w:ascii="Arial" w:hAnsi="Arial" w:cs="Arial"/>
          <w:sz w:val="24"/>
          <w:szCs w:val="24"/>
        </w:rPr>
        <w:t xml:space="preserve">. </w:t>
      </w:r>
    </w:p>
    <w:p w14:paraId="3877B9A6" w14:textId="3317673A" w:rsidR="00EF4C8E" w:rsidRDefault="00E436B0" w:rsidP="00E436B0">
      <w:pPr>
        <w:spacing w:line="480" w:lineRule="auto"/>
        <w:ind w:firstLine="720"/>
        <w:jc w:val="both"/>
        <w:rPr>
          <w:rFonts w:ascii="Arial" w:hAnsi="Arial" w:cs="Arial"/>
          <w:sz w:val="24"/>
          <w:szCs w:val="24"/>
        </w:rPr>
      </w:pPr>
      <w:r>
        <w:rPr>
          <w:rFonts w:ascii="Arial" w:hAnsi="Arial" w:cs="Arial"/>
          <w:sz w:val="24"/>
          <w:szCs w:val="24"/>
        </w:rPr>
        <w:t>Technical challenges</w:t>
      </w:r>
      <w:r>
        <w:rPr>
          <w:rFonts w:ascii="Arial" w:hAnsi="Arial" w:cs="Arial"/>
          <w:sz w:val="24"/>
          <w:szCs w:val="24"/>
        </w:rPr>
        <w:t xml:space="preserve"> </w:t>
      </w:r>
      <w:r w:rsidR="00EB39E9">
        <w:rPr>
          <w:rFonts w:ascii="Arial" w:hAnsi="Arial" w:cs="Arial"/>
          <w:sz w:val="24"/>
          <w:szCs w:val="24"/>
        </w:rPr>
        <w:t xml:space="preserve">are a main drawback to </w:t>
      </w:r>
      <w:r w:rsidR="00A8693D">
        <w:rPr>
          <w:rFonts w:ascii="Arial" w:hAnsi="Arial" w:cs="Arial"/>
          <w:sz w:val="24"/>
          <w:szCs w:val="24"/>
        </w:rPr>
        <w:t>working remotely</w:t>
      </w:r>
      <w:r w:rsidR="0045059F">
        <w:rPr>
          <w:rFonts w:ascii="Arial" w:hAnsi="Arial" w:cs="Arial"/>
          <w:sz w:val="24"/>
          <w:szCs w:val="24"/>
        </w:rPr>
        <w:t>;</w:t>
      </w:r>
      <w:r w:rsidR="00FD0B06">
        <w:rPr>
          <w:rFonts w:ascii="Arial" w:hAnsi="Arial" w:cs="Arial"/>
          <w:sz w:val="24"/>
          <w:szCs w:val="24"/>
        </w:rPr>
        <w:t xml:space="preserve"> both the client </w:t>
      </w:r>
      <w:r w:rsidR="00FF3EED">
        <w:rPr>
          <w:rFonts w:ascii="Arial" w:hAnsi="Arial" w:cs="Arial"/>
          <w:sz w:val="24"/>
          <w:szCs w:val="24"/>
        </w:rPr>
        <w:t>a</w:t>
      </w:r>
      <w:r w:rsidR="00FD0B06">
        <w:rPr>
          <w:rFonts w:ascii="Arial" w:hAnsi="Arial" w:cs="Arial"/>
          <w:sz w:val="24"/>
          <w:szCs w:val="24"/>
        </w:rPr>
        <w:t>nd the counsellor must have some</w:t>
      </w:r>
      <w:r w:rsidR="00FF3EED">
        <w:rPr>
          <w:rFonts w:ascii="Arial" w:hAnsi="Arial" w:cs="Arial"/>
          <w:sz w:val="24"/>
          <w:szCs w:val="24"/>
        </w:rPr>
        <w:t xml:space="preserve"> basic</w:t>
      </w:r>
      <w:r w:rsidR="00FD0B06">
        <w:rPr>
          <w:rFonts w:ascii="Arial" w:hAnsi="Arial" w:cs="Arial"/>
          <w:sz w:val="24"/>
          <w:szCs w:val="24"/>
        </w:rPr>
        <w:t xml:space="preserve"> knowledge about how computers and the </w:t>
      </w:r>
      <w:r w:rsidR="00011BA3">
        <w:rPr>
          <w:rFonts w:ascii="Arial" w:hAnsi="Arial" w:cs="Arial"/>
          <w:sz w:val="24"/>
          <w:szCs w:val="24"/>
        </w:rPr>
        <w:t xml:space="preserve">programs that the counsellor will </w:t>
      </w:r>
      <w:r w:rsidR="0045059F">
        <w:rPr>
          <w:rFonts w:ascii="Arial" w:hAnsi="Arial" w:cs="Arial"/>
          <w:sz w:val="24"/>
          <w:szCs w:val="24"/>
        </w:rPr>
        <w:t xml:space="preserve">use to </w:t>
      </w:r>
      <w:r w:rsidR="00011BA3">
        <w:rPr>
          <w:rFonts w:ascii="Arial" w:hAnsi="Arial" w:cs="Arial"/>
          <w:sz w:val="24"/>
          <w:szCs w:val="24"/>
        </w:rPr>
        <w:t xml:space="preserve">contact the client </w:t>
      </w:r>
      <w:r w:rsidR="0045059F">
        <w:rPr>
          <w:rFonts w:ascii="Arial" w:hAnsi="Arial" w:cs="Arial"/>
          <w:sz w:val="24"/>
          <w:szCs w:val="24"/>
        </w:rPr>
        <w:t>work</w:t>
      </w:r>
      <w:r w:rsidR="00913654">
        <w:rPr>
          <w:rFonts w:ascii="Arial" w:hAnsi="Arial" w:cs="Arial"/>
          <w:sz w:val="24"/>
          <w:szCs w:val="24"/>
        </w:rPr>
        <w:t xml:space="preserve"> </w:t>
      </w:r>
      <w:r w:rsidR="00913654">
        <w:rPr>
          <w:rFonts w:ascii="Arial" w:hAnsi="Arial" w:cs="Arial"/>
          <w:sz w:val="24"/>
          <w:szCs w:val="24"/>
        </w:rPr>
        <w:t>(BACP, 2018)</w:t>
      </w:r>
      <w:r w:rsidR="00011BA3">
        <w:rPr>
          <w:rFonts w:ascii="Arial" w:hAnsi="Arial" w:cs="Arial"/>
          <w:sz w:val="24"/>
          <w:szCs w:val="24"/>
        </w:rPr>
        <w:t xml:space="preserve">. This may mean that a client </w:t>
      </w:r>
      <w:r w:rsidR="0045059F">
        <w:rPr>
          <w:rFonts w:ascii="Arial" w:hAnsi="Arial" w:cs="Arial"/>
          <w:sz w:val="24"/>
          <w:szCs w:val="24"/>
        </w:rPr>
        <w:t xml:space="preserve">will </w:t>
      </w:r>
      <w:r w:rsidR="00F40C45">
        <w:rPr>
          <w:rFonts w:ascii="Arial" w:hAnsi="Arial" w:cs="Arial"/>
          <w:sz w:val="24"/>
          <w:szCs w:val="24"/>
        </w:rPr>
        <w:t xml:space="preserve">require </w:t>
      </w:r>
      <w:r w:rsidR="0045059F">
        <w:rPr>
          <w:rFonts w:ascii="Arial" w:hAnsi="Arial" w:cs="Arial"/>
          <w:sz w:val="24"/>
          <w:szCs w:val="24"/>
        </w:rPr>
        <w:t xml:space="preserve">extra support in accessing </w:t>
      </w:r>
      <w:r w:rsidR="00F40C45">
        <w:rPr>
          <w:rFonts w:ascii="Arial" w:hAnsi="Arial" w:cs="Arial"/>
          <w:sz w:val="24"/>
          <w:szCs w:val="24"/>
        </w:rPr>
        <w:t>counselling this way</w:t>
      </w:r>
      <w:r w:rsidR="00FB7C4E">
        <w:rPr>
          <w:rFonts w:ascii="Arial" w:hAnsi="Arial" w:cs="Arial"/>
          <w:sz w:val="24"/>
          <w:szCs w:val="24"/>
        </w:rPr>
        <w:t>,</w:t>
      </w:r>
      <w:r w:rsidR="00F40C45">
        <w:rPr>
          <w:rFonts w:ascii="Arial" w:hAnsi="Arial" w:cs="Arial"/>
          <w:sz w:val="24"/>
          <w:szCs w:val="24"/>
        </w:rPr>
        <w:t xml:space="preserve"> through </w:t>
      </w:r>
      <w:r w:rsidR="00DB2C0E">
        <w:rPr>
          <w:rFonts w:ascii="Arial" w:hAnsi="Arial" w:cs="Arial"/>
          <w:sz w:val="24"/>
          <w:szCs w:val="24"/>
        </w:rPr>
        <w:t>written or verbal instruction, training or</w:t>
      </w:r>
      <w:r w:rsidR="00FB7C4E">
        <w:rPr>
          <w:rFonts w:ascii="Arial" w:hAnsi="Arial" w:cs="Arial"/>
          <w:sz w:val="24"/>
          <w:szCs w:val="24"/>
        </w:rPr>
        <w:t xml:space="preserve"> an</w:t>
      </w:r>
      <w:r w:rsidR="00DB2C0E">
        <w:rPr>
          <w:rFonts w:ascii="Arial" w:hAnsi="Arial" w:cs="Arial"/>
          <w:sz w:val="24"/>
          <w:szCs w:val="24"/>
        </w:rPr>
        <w:t xml:space="preserve"> in-person tutorial. </w:t>
      </w:r>
      <w:r w:rsidR="002B6306">
        <w:rPr>
          <w:rFonts w:ascii="Arial" w:hAnsi="Arial" w:cs="Arial"/>
          <w:sz w:val="24"/>
          <w:szCs w:val="24"/>
        </w:rPr>
        <w:t>Connection issues</w:t>
      </w:r>
      <w:r w:rsidR="008F24A4">
        <w:rPr>
          <w:rFonts w:ascii="Arial" w:hAnsi="Arial" w:cs="Arial"/>
          <w:sz w:val="24"/>
          <w:szCs w:val="24"/>
        </w:rPr>
        <w:t>, lag</w:t>
      </w:r>
      <w:r w:rsidR="00EA2720">
        <w:rPr>
          <w:rFonts w:ascii="Arial" w:hAnsi="Arial" w:cs="Arial"/>
          <w:sz w:val="24"/>
          <w:szCs w:val="24"/>
        </w:rPr>
        <w:t xml:space="preserve">, </w:t>
      </w:r>
      <w:r w:rsidR="00571CFA">
        <w:rPr>
          <w:rFonts w:ascii="Arial" w:hAnsi="Arial" w:cs="Arial"/>
          <w:sz w:val="24"/>
          <w:szCs w:val="24"/>
        </w:rPr>
        <w:t>sound,</w:t>
      </w:r>
      <w:r w:rsidR="00EA2720">
        <w:rPr>
          <w:rFonts w:ascii="Arial" w:hAnsi="Arial" w:cs="Arial"/>
          <w:sz w:val="24"/>
          <w:szCs w:val="24"/>
        </w:rPr>
        <w:t xml:space="preserve"> or image issues can be </w:t>
      </w:r>
      <w:r w:rsidR="00A45F14">
        <w:rPr>
          <w:rFonts w:ascii="Arial" w:hAnsi="Arial" w:cs="Arial"/>
          <w:sz w:val="24"/>
          <w:szCs w:val="24"/>
        </w:rPr>
        <w:t>a major limitation to remote counselling</w:t>
      </w:r>
      <w:r w:rsidR="00EA2720">
        <w:rPr>
          <w:rFonts w:ascii="Arial" w:hAnsi="Arial" w:cs="Arial"/>
          <w:sz w:val="24"/>
          <w:szCs w:val="24"/>
        </w:rPr>
        <w:t>,</w:t>
      </w:r>
      <w:r w:rsidR="00A45F14">
        <w:rPr>
          <w:rFonts w:ascii="Arial" w:hAnsi="Arial" w:cs="Arial"/>
          <w:sz w:val="24"/>
          <w:szCs w:val="24"/>
        </w:rPr>
        <w:t xml:space="preserve"> as it is something that cannot be controlled</w:t>
      </w:r>
      <w:r w:rsidR="00EF4C8E">
        <w:rPr>
          <w:rFonts w:ascii="Arial" w:hAnsi="Arial" w:cs="Arial"/>
          <w:sz w:val="24"/>
          <w:szCs w:val="24"/>
        </w:rPr>
        <w:t>.</w:t>
      </w:r>
      <w:r w:rsidR="00A45F14">
        <w:rPr>
          <w:rFonts w:ascii="Arial" w:hAnsi="Arial" w:cs="Arial"/>
          <w:sz w:val="24"/>
          <w:szCs w:val="24"/>
        </w:rPr>
        <w:t xml:space="preserve"> </w:t>
      </w:r>
      <w:r w:rsidR="00EF4C8E">
        <w:rPr>
          <w:rFonts w:ascii="Arial" w:hAnsi="Arial" w:cs="Arial"/>
          <w:sz w:val="24"/>
          <w:szCs w:val="24"/>
        </w:rPr>
        <w:t>If</w:t>
      </w:r>
      <w:r w:rsidR="00A45F14">
        <w:rPr>
          <w:rFonts w:ascii="Arial" w:hAnsi="Arial" w:cs="Arial"/>
          <w:sz w:val="24"/>
          <w:szCs w:val="24"/>
        </w:rPr>
        <w:t xml:space="preserve"> it happens regularly, </w:t>
      </w:r>
      <w:r w:rsidR="003158FF">
        <w:rPr>
          <w:rFonts w:ascii="Arial" w:hAnsi="Arial" w:cs="Arial"/>
          <w:sz w:val="24"/>
          <w:szCs w:val="24"/>
        </w:rPr>
        <w:t xml:space="preserve">it </w:t>
      </w:r>
      <w:r w:rsidR="00A45F14">
        <w:rPr>
          <w:rFonts w:ascii="Arial" w:hAnsi="Arial" w:cs="Arial"/>
          <w:sz w:val="24"/>
          <w:szCs w:val="24"/>
        </w:rPr>
        <w:t>can negatively impact the therapeutic relationship and effectiveness of the session</w:t>
      </w:r>
      <w:r w:rsidR="00EA2720">
        <w:rPr>
          <w:rFonts w:ascii="Arial" w:hAnsi="Arial" w:cs="Arial"/>
          <w:sz w:val="24"/>
          <w:szCs w:val="24"/>
        </w:rPr>
        <w:t xml:space="preserve"> through the disruption of the </w:t>
      </w:r>
      <w:r w:rsidR="00A8351F">
        <w:rPr>
          <w:rFonts w:ascii="Arial" w:hAnsi="Arial" w:cs="Arial"/>
          <w:sz w:val="24"/>
          <w:szCs w:val="24"/>
        </w:rPr>
        <w:t>flow and core conditions being applied</w:t>
      </w:r>
      <w:r w:rsidR="00BD1A80">
        <w:rPr>
          <w:rFonts w:ascii="Arial" w:hAnsi="Arial" w:cs="Arial"/>
          <w:sz w:val="24"/>
          <w:szCs w:val="24"/>
        </w:rPr>
        <w:t>.</w:t>
      </w:r>
      <w:r w:rsidR="00A8351F">
        <w:rPr>
          <w:rFonts w:ascii="Arial" w:hAnsi="Arial" w:cs="Arial"/>
          <w:sz w:val="24"/>
          <w:szCs w:val="24"/>
        </w:rPr>
        <w:t xml:space="preserve"> The setting in which the client and counsellor</w:t>
      </w:r>
      <w:r w:rsidR="00680E3C">
        <w:rPr>
          <w:rFonts w:ascii="Arial" w:hAnsi="Arial" w:cs="Arial"/>
          <w:sz w:val="24"/>
          <w:szCs w:val="24"/>
        </w:rPr>
        <w:t xml:space="preserve"> or supervisor </w:t>
      </w:r>
      <w:r w:rsidR="002C4CBA">
        <w:rPr>
          <w:rFonts w:ascii="Arial" w:hAnsi="Arial" w:cs="Arial"/>
          <w:sz w:val="24"/>
          <w:szCs w:val="24"/>
        </w:rPr>
        <w:t>work</w:t>
      </w:r>
      <w:r w:rsidR="00680E3C">
        <w:rPr>
          <w:rFonts w:ascii="Arial" w:hAnsi="Arial" w:cs="Arial"/>
          <w:sz w:val="24"/>
          <w:szCs w:val="24"/>
        </w:rPr>
        <w:t xml:space="preserve"> is also a consideration for the effectiveness of remote </w:t>
      </w:r>
      <w:r w:rsidR="002C4CBA">
        <w:rPr>
          <w:rFonts w:ascii="Arial" w:hAnsi="Arial" w:cs="Arial"/>
          <w:sz w:val="24"/>
          <w:szCs w:val="24"/>
        </w:rPr>
        <w:t>counselling</w:t>
      </w:r>
      <w:r w:rsidR="00680E3C">
        <w:rPr>
          <w:rFonts w:ascii="Arial" w:hAnsi="Arial" w:cs="Arial"/>
          <w:sz w:val="24"/>
          <w:szCs w:val="24"/>
        </w:rPr>
        <w:t xml:space="preserve">. Both spaces need to be safe, </w:t>
      </w:r>
      <w:r w:rsidR="00571CFA">
        <w:rPr>
          <w:rFonts w:ascii="Arial" w:hAnsi="Arial" w:cs="Arial"/>
          <w:sz w:val="24"/>
          <w:szCs w:val="24"/>
        </w:rPr>
        <w:t>quiet,</w:t>
      </w:r>
      <w:r w:rsidR="00992575">
        <w:rPr>
          <w:rFonts w:ascii="Arial" w:hAnsi="Arial" w:cs="Arial"/>
          <w:sz w:val="24"/>
          <w:szCs w:val="24"/>
        </w:rPr>
        <w:t xml:space="preserve"> and free from distractions for the best </w:t>
      </w:r>
      <w:r w:rsidR="002C4CBA">
        <w:rPr>
          <w:rFonts w:ascii="Arial" w:hAnsi="Arial" w:cs="Arial"/>
          <w:sz w:val="24"/>
          <w:szCs w:val="24"/>
        </w:rPr>
        <w:t>therapeutic outcome</w:t>
      </w:r>
      <w:r w:rsidR="00EF4C8E">
        <w:rPr>
          <w:rFonts w:ascii="Arial" w:hAnsi="Arial" w:cs="Arial"/>
          <w:sz w:val="24"/>
          <w:szCs w:val="24"/>
        </w:rPr>
        <w:t>,</w:t>
      </w:r>
      <w:r w:rsidR="002C4CBA">
        <w:rPr>
          <w:rFonts w:ascii="Arial" w:hAnsi="Arial" w:cs="Arial"/>
          <w:sz w:val="24"/>
          <w:szCs w:val="24"/>
        </w:rPr>
        <w:t xml:space="preserve"> </w:t>
      </w:r>
      <w:r w:rsidR="000C16AC">
        <w:rPr>
          <w:rFonts w:ascii="Arial" w:hAnsi="Arial" w:cs="Arial"/>
          <w:sz w:val="24"/>
          <w:szCs w:val="24"/>
        </w:rPr>
        <w:t xml:space="preserve">especially when working with trauma, </w:t>
      </w:r>
      <w:r w:rsidR="00EF4C8E">
        <w:rPr>
          <w:rFonts w:ascii="Arial" w:hAnsi="Arial" w:cs="Arial"/>
          <w:sz w:val="24"/>
          <w:szCs w:val="24"/>
        </w:rPr>
        <w:t xml:space="preserve">intense </w:t>
      </w:r>
      <w:r w:rsidR="00571CFA">
        <w:rPr>
          <w:rFonts w:ascii="Arial" w:hAnsi="Arial" w:cs="Arial"/>
          <w:sz w:val="24"/>
          <w:szCs w:val="24"/>
        </w:rPr>
        <w:t>emotions,</w:t>
      </w:r>
      <w:r w:rsidR="00EF4C8E">
        <w:rPr>
          <w:rFonts w:ascii="Arial" w:hAnsi="Arial" w:cs="Arial"/>
          <w:sz w:val="24"/>
          <w:szCs w:val="24"/>
        </w:rPr>
        <w:t xml:space="preserve"> or couples with conflict issues</w:t>
      </w:r>
      <w:r w:rsidR="00913654">
        <w:rPr>
          <w:rFonts w:ascii="Arial" w:hAnsi="Arial" w:cs="Arial"/>
          <w:sz w:val="24"/>
          <w:szCs w:val="24"/>
        </w:rPr>
        <w:t xml:space="preserve"> (</w:t>
      </w:r>
      <w:r w:rsidR="00312D1B">
        <w:rPr>
          <w:rFonts w:ascii="Arial" w:hAnsi="Arial" w:cs="Arial"/>
          <w:sz w:val="24"/>
          <w:szCs w:val="24"/>
        </w:rPr>
        <w:t>NCPS, 2024)</w:t>
      </w:r>
      <w:r w:rsidR="00EF4C8E">
        <w:rPr>
          <w:rFonts w:ascii="Arial" w:hAnsi="Arial" w:cs="Arial"/>
          <w:sz w:val="24"/>
          <w:szCs w:val="24"/>
        </w:rPr>
        <w:t>.</w:t>
      </w:r>
      <w:r w:rsidR="000102D8">
        <w:rPr>
          <w:rFonts w:ascii="Arial" w:hAnsi="Arial" w:cs="Arial"/>
          <w:sz w:val="24"/>
          <w:szCs w:val="24"/>
        </w:rPr>
        <w:t xml:space="preserve"> </w:t>
      </w:r>
    </w:p>
    <w:p w14:paraId="61535A64" w14:textId="12608B1A" w:rsidR="00AF41A0" w:rsidRDefault="00EF4C8E" w:rsidP="00AF5BDA">
      <w:pPr>
        <w:spacing w:line="480" w:lineRule="auto"/>
        <w:ind w:firstLine="720"/>
        <w:jc w:val="both"/>
        <w:rPr>
          <w:rFonts w:ascii="Arial" w:hAnsi="Arial" w:cs="Arial"/>
          <w:sz w:val="24"/>
          <w:szCs w:val="24"/>
        </w:rPr>
      </w:pPr>
      <w:r>
        <w:rPr>
          <w:rFonts w:ascii="Arial" w:hAnsi="Arial" w:cs="Arial"/>
          <w:sz w:val="24"/>
          <w:szCs w:val="24"/>
        </w:rPr>
        <w:t xml:space="preserve"> </w:t>
      </w:r>
      <w:r w:rsidR="00F266C4">
        <w:rPr>
          <w:rFonts w:ascii="Arial" w:hAnsi="Arial" w:cs="Arial"/>
          <w:sz w:val="24"/>
          <w:szCs w:val="24"/>
        </w:rPr>
        <w:t xml:space="preserve">From a confidentiality and safety standpoint, the environment in which either party works is </w:t>
      </w:r>
      <w:r w:rsidR="00AA2052">
        <w:rPr>
          <w:rFonts w:ascii="Arial" w:hAnsi="Arial" w:cs="Arial"/>
          <w:sz w:val="24"/>
          <w:szCs w:val="24"/>
        </w:rPr>
        <w:t xml:space="preserve">essential </w:t>
      </w:r>
      <w:r w:rsidR="00DE6AA1">
        <w:rPr>
          <w:rFonts w:ascii="Arial" w:hAnsi="Arial" w:cs="Arial"/>
          <w:sz w:val="24"/>
          <w:szCs w:val="24"/>
        </w:rPr>
        <w:t>to maintain privacy when sharing their thoughts and feelings</w:t>
      </w:r>
      <w:r w:rsidR="00913654">
        <w:rPr>
          <w:rFonts w:ascii="Arial" w:hAnsi="Arial" w:cs="Arial"/>
          <w:sz w:val="24"/>
          <w:szCs w:val="24"/>
        </w:rPr>
        <w:t xml:space="preserve"> </w:t>
      </w:r>
      <w:r w:rsidR="00913654">
        <w:rPr>
          <w:rFonts w:ascii="Arial" w:hAnsi="Arial" w:cs="Arial"/>
          <w:sz w:val="24"/>
          <w:szCs w:val="24"/>
        </w:rPr>
        <w:t>(BACP, 2018</w:t>
      </w:r>
      <w:r w:rsidR="00913654">
        <w:rPr>
          <w:rFonts w:ascii="Arial" w:hAnsi="Arial" w:cs="Arial"/>
          <w:sz w:val="24"/>
          <w:szCs w:val="24"/>
        </w:rPr>
        <w:t xml:space="preserve">). </w:t>
      </w:r>
      <w:r w:rsidR="00BD3CD1">
        <w:rPr>
          <w:rFonts w:ascii="Arial" w:hAnsi="Arial" w:cs="Arial"/>
          <w:sz w:val="24"/>
          <w:szCs w:val="24"/>
        </w:rPr>
        <w:t>Ensuring</w:t>
      </w:r>
      <w:r w:rsidR="002D3113">
        <w:rPr>
          <w:rFonts w:ascii="Arial" w:hAnsi="Arial" w:cs="Arial"/>
          <w:sz w:val="24"/>
          <w:szCs w:val="24"/>
        </w:rPr>
        <w:t xml:space="preserve"> the client is safe to speak and on their own </w:t>
      </w:r>
      <w:r w:rsidR="00BD3CD1">
        <w:rPr>
          <w:rFonts w:ascii="Arial" w:hAnsi="Arial" w:cs="Arial"/>
          <w:sz w:val="24"/>
          <w:szCs w:val="24"/>
        </w:rPr>
        <w:t xml:space="preserve">whilst in counselling remotely promotes </w:t>
      </w:r>
      <w:r w:rsidR="005B166E">
        <w:rPr>
          <w:rFonts w:ascii="Arial" w:hAnsi="Arial" w:cs="Arial"/>
          <w:sz w:val="24"/>
          <w:szCs w:val="24"/>
        </w:rPr>
        <w:t xml:space="preserve">the core conditions and the development of the TA, for example if the client is </w:t>
      </w:r>
      <w:r w:rsidR="00070572">
        <w:rPr>
          <w:rFonts w:ascii="Arial" w:hAnsi="Arial" w:cs="Arial"/>
          <w:sz w:val="24"/>
          <w:szCs w:val="24"/>
        </w:rPr>
        <w:t xml:space="preserve">in an abusive relationship and their partner is nearby or in the room listening, </w:t>
      </w:r>
      <w:r w:rsidR="0065008D">
        <w:rPr>
          <w:rFonts w:ascii="Arial" w:hAnsi="Arial" w:cs="Arial"/>
          <w:sz w:val="24"/>
          <w:szCs w:val="24"/>
        </w:rPr>
        <w:t xml:space="preserve">what the client responds with will be </w:t>
      </w:r>
      <w:r w:rsidR="00DB7AA0">
        <w:rPr>
          <w:rFonts w:ascii="Arial" w:hAnsi="Arial" w:cs="Arial"/>
          <w:sz w:val="24"/>
          <w:szCs w:val="24"/>
        </w:rPr>
        <w:t xml:space="preserve">affected in </w:t>
      </w:r>
      <w:r w:rsidR="002737F9">
        <w:rPr>
          <w:rFonts w:ascii="Arial" w:hAnsi="Arial" w:cs="Arial"/>
          <w:sz w:val="24"/>
          <w:szCs w:val="24"/>
        </w:rPr>
        <w:t xml:space="preserve">fear of repercussions from what they say. The counsellor will need to be aware of this too in order </w:t>
      </w:r>
      <w:r w:rsidR="00D139BF">
        <w:rPr>
          <w:rFonts w:ascii="Arial" w:hAnsi="Arial" w:cs="Arial"/>
          <w:sz w:val="24"/>
          <w:szCs w:val="24"/>
        </w:rPr>
        <w:t>not to</w:t>
      </w:r>
      <w:r w:rsidR="002737F9">
        <w:rPr>
          <w:rFonts w:ascii="Arial" w:hAnsi="Arial" w:cs="Arial"/>
          <w:sz w:val="24"/>
          <w:szCs w:val="24"/>
        </w:rPr>
        <w:t xml:space="preserve"> say something that may </w:t>
      </w:r>
      <w:r w:rsidR="00D139BF">
        <w:rPr>
          <w:rFonts w:ascii="Arial" w:hAnsi="Arial" w:cs="Arial"/>
          <w:sz w:val="24"/>
          <w:szCs w:val="24"/>
        </w:rPr>
        <w:t>b</w:t>
      </w:r>
      <w:r w:rsidR="00743128">
        <w:rPr>
          <w:rFonts w:ascii="Arial" w:hAnsi="Arial" w:cs="Arial"/>
          <w:sz w:val="24"/>
          <w:szCs w:val="24"/>
        </w:rPr>
        <w:t>e</w:t>
      </w:r>
      <w:r w:rsidR="00D139BF">
        <w:rPr>
          <w:rFonts w:ascii="Arial" w:hAnsi="Arial" w:cs="Arial"/>
          <w:sz w:val="24"/>
          <w:szCs w:val="24"/>
        </w:rPr>
        <w:t>come</w:t>
      </w:r>
      <w:r w:rsidR="00743128">
        <w:rPr>
          <w:rFonts w:ascii="Arial" w:hAnsi="Arial" w:cs="Arial"/>
          <w:sz w:val="24"/>
          <w:szCs w:val="24"/>
        </w:rPr>
        <w:t xml:space="preserve"> harmful for the client in that environment</w:t>
      </w:r>
      <w:r w:rsidR="00D139BF">
        <w:rPr>
          <w:rFonts w:ascii="Arial" w:hAnsi="Arial" w:cs="Arial"/>
          <w:sz w:val="24"/>
          <w:szCs w:val="24"/>
        </w:rPr>
        <w:t xml:space="preserve">. </w:t>
      </w:r>
      <w:r w:rsidR="000A61D4">
        <w:rPr>
          <w:rFonts w:ascii="Arial" w:hAnsi="Arial" w:cs="Arial"/>
          <w:sz w:val="24"/>
          <w:szCs w:val="24"/>
        </w:rPr>
        <w:t xml:space="preserve">Previous contracting or further communication will be needed in that situation to </w:t>
      </w:r>
      <w:r w:rsidR="002617E4">
        <w:rPr>
          <w:rFonts w:ascii="Arial" w:hAnsi="Arial" w:cs="Arial"/>
          <w:sz w:val="24"/>
          <w:szCs w:val="24"/>
        </w:rPr>
        <w:t>keep the client safe</w:t>
      </w:r>
      <w:r w:rsidR="00AA22AD">
        <w:rPr>
          <w:rFonts w:ascii="Arial" w:hAnsi="Arial" w:cs="Arial"/>
          <w:sz w:val="24"/>
          <w:szCs w:val="24"/>
        </w:rPr>
        <w:t>,</w:t>
      </w:r>
      <w:r w:rsidR="002617E4">
        <w:rPr>
          <w:rFonts w:ascii="Arial" w:hAnsi="Arial" w:cs="Arial"/>
          <w:sz w:val="24"/>
          <w:szCs w:val="24"/>
        </w:rPr>
        <w:t xml:space="preserve"> such as emails or the use of a safe word to alert </w:t>
      </w:r>
      <w:r w:rsidR="00AA22AD">
        <w:rPr>
          <w:rFonts w:ascii="Arial" w:hAnsi="Arial" w:cs="Arial"/>
          <w:sz w:val="24"/>
          <w:szCs w:val="24"/>
        </w:rPr>
        <w:t>the</w:t>
      </w:r>
      <w:r w:rsidR="002617E4">
        <w:rPr>
          <w:rFonts w:ascii="Arial" w:hAnsi="Arial" w:cs="Arial"/>
          <w:sz w:val="24"/>
          <w:szCs w:val="24"/>
        </w:rPr>
        <w:t xml:space="preserve"> counsellor that they are not </w:t>
      </w:r>
      <w:r w:rsidR="002617E4">
        <w:rPr>
          <w:rFonts w:ascii="Arial" w:hAnsi="Arial" w:cs="Arial"/>
          <w:sz w:val="24"/>
          <w:szCs w:val="24"/>
        </w:rPr>
        <w:lastRenderedPageBreak/>
        <w:t xml:space="preserve">alone. </w:t>
      </w:r>
      <w:r w:rsidR="00EA5C82">
        <w:rPr>
          <w:rFonts w:ascii="Arial" w:hAnsi="Arial" w:cs="Arial"/>
          <w:sz w:val="24"/>
          <w:szCs w:val="24"/>
        </w:rPr>
        <w:t xml:space="preserve">In sex and relationship therapy, </w:t>
      </w:r>
      <w:r w:rsidR="000D514D">
        <w:rPr>
          <w:rFonts w:ascii="Arial" w:hAnsi="Arial" w:cs="Arial"/>
          <w:sz w:val="24"/>
          <w:szCs w:val="24"/>
        </w:rPr>
        <w:t xml:space="preserve">the </w:t>
      </w:r>
      <w:r w:rsidR="00EA5C82">
        <w:rPr>
          <w:rFonts w:ascii="Arial" w:hAnsi="Arial" w:cs="Arial"/>
          <w:sz w:val="24"/>
          <w:szCs w:val="24"/>
        </w:rPr>
        <w:t>safety of the environment is also important when sharing intimate</w:t>
      </w:r>
      <w:r w:rsidR="005F29E3">
        <w:rPr>
          <w:rFonts w:ascii="Arial" w:hAnsi="Arial" w:cs="Arial"/>
          <w:sz w:val="24"/>
          <w:szCs w:val="24"/>
        </w:rPr>
        <w:t xml:space="preserve"> issues such as kink or sexual abuse</w:t>
      </w:r>
      <w:r w:rsidR="00736388">
        <w:rPr>
          <w:rFonts w:ascii="Arial" w:hAnsi="Arial" w:cs="Arial"/>
          <w:sz w:val="24"/>
          <w:szCs w:val="24"/>
        </w:rPr>
        <w:t xml:space="preserve"> </w:t>
      </w:r>
      <w:r w:rsidR="00CA4F94">
        <w:rPr>
          <w:rFonts w:ascii="Arial" w:hAnsi="Arial" w:cs="Arial"/>
          <w:sz w:val="24"/>
          <w:szCs w:val="24"/>
        </w:rPr>
        <w:t>(Spencer, 2022)</w:t>
      </w:r>
      <w:r w:rsidR="005F29E3">
        <w:rPr>
          <w:rFonts w:ascii="Arial" w:hAnsi="Arial" w:cs="Arial"/>
          <w:sz w:val="24"/>
          <w:szCs w:val="24"/>
        </w:rPr>
        <w:t xml:space="preserve">. </w:t>
      </w:r>
      <w:r w:rsidR="000D514D">
        <w:rPr>
          <w:rFonts w:ascii="Arial" w:hAnsi="Arial" w:cs="Arial"/>
          <w:sz w:val="24"/>
          <w:szCs w:val="24"/>
        </w:rPr>
        <w:t xml:space="preserve">How the information from the </w:t>
      </w:r>
      <w:r w:rsidR="00FC25E7">
        <w:rPr>
          <w:rFonts w:ascii="Arial" w:hAnsi="Arial" w:cs="Arial"/>
          <w:sz w:val="24"/>
          <w:szCs w:val="24"/>
        </w:rPr>
        <w:t>sessions</w:t>
      </w:r>
      <w:r w:rsidR="000D514D">
        <w:rPr>
          <w:rFonts w:ascii="Arial" w:hAnsi="Arial" w:cs="Arial"/>
          <w:sz w:val="24"/>
          <w:szCs w:val="24"/>
        </w:rPr>
        <w:t xml:space="preserve"> </w:t>
      </w:r>
      <w:r w:rsidR="00AF5BDA">
        <w:rPr>
          <w:rFonts w:ascii="Arial" w:hAnsi="Arial" w:cs="Arial"/>
          <w:sz w:val="24"/>
          <w:szCs w:val="24"/>
        </w:rPr>
        <w:t>is</w:t>
      </w:r>
      <w:r w:rsidR="000D514D">
        <w:rPr>
          <w:rFonts w:ascii="Arial" w:hAnsi="Arial" w:cs="Arial"/>
          <w:sz w:val="24"/>
          <w:szCs w:val="24"/>
        </w:rPr>
        <w:t xml:space="preserve"> stored would need to be </w:t>
      </w:r>
      <w:r w:rsidR="00AF5BDA">
        <w:rPr>
          <w:rFonts w:ascii="Arial" w:hAnsi="Arial" w:cs="Arial"/>
          <w:sz w:val="24"/>
          <w:szCs w:val="24"/>
        </w:rPr>
        <w:t>in line</w:t>
      </w:r>
      <w:r w:rsidR="000D514D">
        <w:rPr>
          <w:rFonts w:ascii="Arial" w:hAnsi="Arial" w:cs="Arial"/>
          <w:sz w:val="24"/>
          <w:szCs w:val="24"/>
        </w:rPr>
        <w:t xml:space="preserve"> with </w:t>
      </w:r>
      <w:r w:rsidR="00546342" w:rsidRPr="00546342">
        <w:rPr>
          <w:rFonts w:ascii="Arial" w:hAnsi="Arial" w:cs="Arial"/>
          <w:sz w:val="24"/>
          <w:szCs w:val="24"/>
        </w:rPr>
        <w:t>General Data Protection Regulation</w:t>
      </w:r>
      <w:r w:rsidR="00546342">
        <w:rPr>
          <w:rFonts w:ascii="Arial" w:hAnsi="Arial" w:cs="Arial"/>
          <w:sz w:val="24"/>
          <w:szCs w:val="24"/>
        </w:rPr>
        <w:t xml:space="preserve"> (GDPR) </w:t>
      </w:r>
      <w:r w:rsidR="00DE3FB8">
        <w:rPr>
          <w:rFonts w:ascii="Arial" w:hAnsi="Arial" w:cs="Arial"/>
          <w:sz w:val="24"/>
          <w:szCs w:val="24"/>
        </w:rPr>
        <w:t xml:space="preserve">guidelines </w:t>
      </w:r>
      <w:r w:rsidR="00FC25E7">
        <w:rPr>
          <w:rFonts w:ascii="Arial" w:hAnsi="Arial" w:cs="Arial"/>
          <w:sz w:val="24"/>
          <w:szCs w:val="24"/>
        </w:rPr>
        <w:t xml:space="preserve">to ensure the safety and protection of the </w:t>
      </w:r>
      <w:r w:rsidR="00AF5BDA">
        <w:rPr>
          <w:rFonts w:ascii="Arial" w:hAnsi="Arial" w:cs="Arial"/>
          <w:sz w:val="24"/>
          <w:szCs w:val="24"/>
        </w:rPr>
        <w:t>client's</w:t>
      </w:r>
      <w:r w:rsidR="00FC25E7">
        <w:rPr>
          <w:rFonts w:ascii="Arial" w:hAnsi="Arial" w:cs="Arial"/>
          <w:sz w:val="24"/>
          <w:szCs w:val="24"/>
        </w:rPr>
        <w:t xml:space="preserve"> personal information. This would require </w:t>
      </w:r>
      <w:r w:rsidR="00B228C6">
        <w:rPr>
          <w:rFonts w:ascii="Arial" w:hAnsi="Arial" w:cs="Arial"/>
          <w:sz w:val="24"/>
          <w:szCs w:val="24"/>
        </w:rPr>
        <w:t xml:space="preserve">any information </w:t>
      </w:r>
      <w:r w:rsidR="00AF5BDA">
        <w:rPr>
          <w:rFonts w:ascii="Arial" w:hAnsi="Arial" w:cs="Arial"/>
          <w:sz w:val="24"/>
          <w:szCs w:val="24"/>
        </w:rPr>
        <w:t>stored</w:t>
      </w:r>
      <w:r w:rsidR="00B228C6">
        <w:rPr>
          <w:rFonts w:ascii="Arial" w:hAnsi="Arial" w:cs="Arial"/>
          <w:sz w:val="24"/>
          <w:szCs w:val="24"/>
        </w:rPr>
        <w:t xml:space="preserve"> and the platforms used for the sessions to be GDPR</w:t>
      </w:r>
      <w:r w:rsidR="00AF5BDA">
        <w:rPr>
          <w:rFonts w:ascii="Arial" w:hAnsi="Arial" w:cs="Arial"/>
          <w:sz w:val="24"/>
          <w:szCs w:val="24"/>
        </w:rPr>
        <w:t xml:space="preserve"> compliant and</w:t>
      </w:r>
      <w:r w:rsidR="00B228C6">
        <w:rPr>
          <w:rFonts w:ascii="Arial" w:hAnsi="Arial" w:cs="Arial"/>
          <w:sz w:val="24"/>
          <w:szCs w:val="24"/>
        </w:rPr>
        <w:t xml:space="preserve"> encrypted</w:t>
      </w:r>
      <w:r w:rsidR="00E73073">
        <w:rPr>
          <w:rFonts w:ascii="Arial" w:hAnsi="Arial" w:cs="Arial"/>
          <w:sz w:val="24"/>
          <w:szCs w:val="24"/>
        </w:rPr>
        <w:t xml:space="preserve"> </w:t>
      </w:r>
      <w:r w:rsidR="00913654">
        <w:rPr>
          <w:rFonts w:ascii="Arial" w:hAnsi="Arial" w:cs="Arial"/>
          <w:sz w:val="24"/>
          <w:szCs w:val="24"/>
        </w:rPr>
        <w:t>(</w:t>
      </w:r>
      <w:r w:rsidR="00913654" w:rsidRPr="00183082">
        <w:rPr>
          <w:rFonts w:ascii="Arial" w:hAnsi="Arial" w:cs="Arial"/>
          <w:sz w:val="24"/>
          <w:szCs w:val="24"/>
        </w:rPr>
        <w:t>Knibbs and Hibberd, 2023</w:t>
      </w:r>
      <w:r w:rsidR="00913654">
        <w:rPr>
          <w:rFonts w:ascii="Arial" w:hAnsi="Arial" w:cs="Arial"/>
          <w:sz w:val="24"/>
          <w:szCs w:val="24"/>
        </w:rPr>
        <w:t>).</w:t>
      </w:r>
      <w:r w:rsidR="00AF5BDA">
        <w:rPr>
          <w:rFonts w:ascii="Arial" w:hAnsi="Arial" w:cs="Arial"/>
          <w:sz w:val="24"/>
          <w:szCs w:val="24"/>
        </w:rPr>
        <w:t xml:space="preserve"> </w:t>
      </w:r>
    </w:p>
    <w:p w14:paraId="3CE0340B" w14:textId="73504EF2" w:rsidR="000D72E7" w:rsidRDefault="0049706B" w:rsidP="00281701">
      <w:pPr>
        <w:spacing w:line="480" w:lineRule="auto"/>
        <w:ind w:firstLine="720"/>
        <w:jc w:val="both"/>
        <w:rPr>
          <w:rFonts w:ascii="Arial" w:hAnsi="Arial" w:cs="Arial"/>
          <w:sz w:val="24"/>
          <w:szCs w:val="24"/>
        </w:rPr>
      </w:pPr>
      <w:r>
        <w:rPr>
          <w:rFonts w:ascii="Arial" w:hAnsi="Arial" w:cs="Arial"/>
          <w:sz w:val="24"/>
          <w:szCs w:val="24"/>
        </w:rPr>
        <w:t>Informed consent and contracting</w:t>
      </w:r>
      <w:r w:rsidR="00E73073">
        <w:rPr>
          <w:rFonts w:ascii="Arial" w:hAnsi="Arial" w:cs="Arial"/>
          <w:sz w:val="24"/>
          <w:szCs w:val="24"/>
        </w:rPr>
        <w:t xml:space="preserve"> </w:t>
      </w:r>
      <w:r w:rsidR="00593574">
        <w:rPr>
          <w:rFonts w:ascii="Arial" w:hAnsi="Arial" w:cs="Arial"/>
          <w:sz w:val="24"/>
          <w:szCs w:val="24"/>
        </w:rPr>
        <w:t>would need to be implemented at the beginning of the therapeutic relationship</w:t>
      </w:r>
      <w:r w:rsidR="009249B3">
        <w:rPr>
          <w:rFonts w:ascii="Arial" w:hAnsi="Arial" w:cs="Arial"/>
          <w:sz w:val="24"/>
          <w:szCs w:val="24"/>
        </w:rPr>
        <w:t xml:space="preserve"> to ensure the client is aware of the changes that</w:t>
      </w:r>
      <w:r w:rsidR="00502E86">
        <w:rPr>
          <w:rFonts w:ascii="Arial" w:hAnsi="Arial" w:cs="Arial"/>
          <w:sz w:val="24"/>
          <w:szCs w:val="24"/>
        </w:rPr>
        <w:t xml:space="preserve"> will arise when working and </w:t>
      </w:r>
      <w:r w:rsidR="00733297">
        <w:rPr>
          <w:rFonts w:ascii="Arial" w:hAnsi="Arial" w:cs="Arial"/>
          <w:sz w:val="24"/>
          <w:szCs w:val="24"/>
        </w:rPr>
        <w:t>alternating</w:t>
      </w:r>
      <w:r w:rsidR="00502E86">
        <w:rPr>
          <w:rFonts w:ascii="Arial" w:hAnsi="Arial" w:cs="Arial"/>
          <w:sz w:val="24"/>
          <w:szCs w:val="24"/>
        </w:rPr>
        <w:t xml:space="preserve"> between online and in-person with hybrid </w:t>
      </w:r>
      <w:r w:rsidR="00BF7D6D">
        <w:rPr>
          <w:rFonts w:ascii="Arial" w:hAnsi="Arial" w:cs="Arial"/>
          <w:sz w:val="24"/>
          <w:szCs w:val="24"/>
        </w:rPr>
        <w:t>counselling</w:t>
      </w:r>
      <w:r w:rsidR="00733297">
        <w:rPr>
          <w:rFonts w:ascii="Arial" w:hAnsi="Arial" w:cs="Arial"/>
          <w:sz w:val="24"/>
          <w:szCs w:val="24"/>
        </w:rPr>
        <w:t>, to maintain the TA</w:t>
      </w:r>
      <w:r w:rsidR="00575D41">
        <w:rPr>
          <w:rFonts w:ascii="Arial" w:hAnsi="Arial" w:cs="Arial"/>
          <w:sz w:val="24"/>
          <w:szCs w:val="24"/>
        </w:rPr>
        <w:t xml:space="preserve"> </w:t>
      </w:r>
      <w:r w:rsidR="00E842D8">
        <w:rPr>
          <w:rFonts w:ascii="Arial" w:hAnsi="Arial" w:cs="Arial"/>
          <w:sz w:val="24"/>
          <w:szCs w:val="24"/>
        </w:rPr>
        <w:t>(BACP,2024)</w:t>
      </w:r>
      <w:r w:rsidR="00733297">
        <w:rPr>
          <w:rFonts w:ascii="Arial" w:hAnsi="Arial" w:cs="Arial"/>
          <w:sz w:val="24"/>
          <w:szCs w:val="24"/>
        </w:rPr>
        <w:t xml:space="preserve">. </w:t>
      </w:r>
    </w:p>
    <w:p w14:paraId="070C670D" w14:textId="21970FDE" w:rsidR="00281701" w:rsidRDefault="00B63ADC" w:rsidP="00301E2F">
      <w:pPr>
        <w:spacing w:line="480" w:lineRule="auto"/>
        <w:ind w:firstLine="720"/>
        <w:jc w:val="both"/>
        <w:rPr>
          <w:rFonts w:ascii="Arial" w:hAnsi="Arial" w:cs="Arial"/>
          <w:sz w:val="24"/>
          <w:szCs w:val="24"/>
        </w:rPr>
      </w:pPr>
      <w:r>
        <w:rPr>
          <w:rFonts w:ascii="Arial" w:hAnsi="Arial" w:cs="Arial"/>
          <w:sz w:val="24"/>
          <w:szCs w:val="24"/>
        </w:rPr>
        <w:t>Ethical guidelines</w:t>
      </w:r>
      <w:r w:rsidR="00B404A6">
        <w:rPr>
          <w:rFonts w:ascii="Arial" w:hAnsi="Arial" w:cs="Arial"/>
          <w:sz w:val="24"/>
          <w:szCs w:val="24"/>
        </w:rPr>
        <w:t xml:space="preserve"> set by the BACP and the NCPS both stress the </w:t>
      </w:r>
      <w:r w:rsidR="009F7239">
        <w:rPr>
          <w:rFonts w:ascii="Arial" w:hAnsi="Arial" w:cs="Arial"/>
          <w:sz w:val="24"/>
          <w:szCs w:val="24"/>
        </w:rPr>
        <w:t>importance</w:t>
      </w:r>
      <w:r w:rsidR="00B404A6">
        <w:rPr>
          <w:rFonts w:ascii="Arial" w:hAnsi="Arial" w:cs="Arial"/>
          <w:sz w:val="24"/>
          <w:szCs w:val="24"/>
        </w:rPr>
        <w:t xml:space="preserve"> for the need of the counsellor and supervisor to </w:t>
      </w:r>
      <w:r w:rsidR="009F7239">
        <w:rPr>
          <w:rFonts w:ascii="Arial" w:hAnsi="Arial" w:cs="Arial"/>
          <w:sz w:val="24"/>
          <w:szCs w:val="24"/>
        </w:rPr>
        <w:t>undergo</w:t>
      </w:r>
      <w:r w:rsidR="00B404A6">
        <w:rPr>
          <w:rFonts w:ascii="Arial" w:hAnsi="Arial" w:cs="Arial"/>
          <w:sz w:val="24"/>
          <w:szCs w:val="24"/>
        </w:rPr>
        <w:t xml:space="preserve"> training in working </w:t>
      </w:r>
      <w:r w:rsidR="009F7239">
        <w:rPr>
          <w:rFonts w:ascii="Arial" w:hAnsi="Arial" w:cs="Arial"/>
          <w:sz w:val="24"/>
          <w:szCs w:val="24"/>
        </w:rPr>
        <w:t>remotely</w:t>
      </w:r>
      <w:r w:rsidR="00B404A6">
        <w:rPr>
          <w:rFonts w:ascii="Arial" w:hAnsi="Arial" w:cs="Arial"/>
          <w:sz w:val="24"/>
          <w:szCs w:val="24"/>
        </w:rPr>
        <w:t xml:space="preserve"> or in a hybrid setting, to ensure the clients safety and skills to manage </w:t>
      </w:r>
      <w:r w:rsidR="00081575">
        <w:rPr>
          <w:rFonts w:ascii="Arial" w:hAnsi="Arial" w:cs="Arial"/>
          <w:sz w:val="24"/>
          <w:szCs w:val="24"/>
        </w:rPr>
        <w:t xml:space="preserve">trauma and </w:t>
      </w:r>
      <w:r w:rsidR="009F7239">
        <w:rPr>
          <w:rFonts w:ascii="Arial" w:hAnsi="Arial" w:cs="Arial"/>
          <w:sz w:val="24"/>
          <w:szCs w:val="24"/>
        </w:rPr>
        <w:t xml:space="preserve">what measures to take when the client shares anything that triggers safe guarding measures and how to keep their safety when they are not with you physically. </w:t>
      </w:r>
      <w:r w:rsidR="00A2491C">
        <w:rPr>
          <w:rFonts w:ascii="Arial" w:hAnsi="Arial" w:cs="Arial"/>
          <w:sz w:val="24"/>
          <w:szCs w:val="24"/>
        </w:rPr>
        <w:t xml:space="preserve">This is especially crucial when working as a sex and relationship therapist, </w:t>
      </w:r>
      <w:r w:rsidR="00571CFA">
        <w:rPr>
          <w:rFonts w:ascii="Arial" w:hAnsi="Arial" w:cs="Arial"/>
          <w:sz w:val="24"/>
          <w:szCs w:val="24"/>
        </w:rPr>
        <w:t>training,</w:t>
      </w:r>
      <w:r w:rsidR="00446339">
        <w:rPr>
          <w:rFonts w:ascii="Arial" w:hAnsi="Arial" w:cs="Arial"/>
          <w:sz w:val="24"/>
          <w:szCs w:val="24"/>
        </w:rPr>
        <w:t xml:space="preserve"> and </w:t>
      </w:r>
      <w:r w:rsidR="003C6916">
        <w:rPr>
          <w:rFonts w:ascii="Arial" w:hAnsi="Arial" w:cs="Arial"/>
          <w:sz w:val="24"/>
          <w:szCs w:val="24"/>
        </w:rPr>
        <w:t>up-to-date</w:t>
      </w:r>
      <w:r w:rsidR="00446339">
        <w:rPr>
          <w:rFonts w:ascii="Arial" w:hAnsi="Arial" w:cs="Arial"/>
          <w:sz w:val="24"/>
          <w:szCs w:val="24"/>
        </w:rPr>
        <w:t xml:space="preserve"> education o</w:t>
      </w:r>
      <w:r w:rsidR="0010136D">
        <w:rPr>
          <w:rFonts w:ascii="Arial" w:hAnsi="Arial" w:cs="Arial"/>
          <w:sz w:val="24"/>
          <w:szCs w:val="24"/>
        </w:rPr>
        <w:t xml:space="preserve">n how to </w:t>
      </w:r>
      <w:r w:rsidR="00970BD7">
        <w:rPr>
          <w:rFonts w:ascii="Arial" w:hAnsi="Arial" w:cs="Arial"/>
          <w:sz w:val="24"/>
          <w:szCs w:val="24"/>
        </w:rPr>
        <w:t>manage</w:t>
      </w:r>
      <w:r w:rsidR="0010136D">
        <w:rPr>
          <w:rFonts w:ascii="Arial" w:hAnsi="Arial" w:cs="Arial"/>
          <w:sz w:val="24"/>
          <w:szCs w:val="24"/>
        </w:rPr>
        <w:t xml:space="preserve"> topics of sexual trauma</w:t>
      </w:r>
      <w:r w:rsidR="00066CBA">
        <w:rPr>
          <w:rFonts w:ascii="Arial" w:hAnsi="Arial" w:cs="Arial"/>
          <w:sz w:val="24"/>
          <w:szCs w:val="24"/>
        </w:rPr>
        <w:t xml:space="preserve">, risky behaviour or working with couples that are in conflict </w:t>
      </w:r>
      <w:r w:rsidR="003C6916">
        <w:rPr>
          <w:rFonts w:ascii="Arial" w:hAnsi="Arial" w:cs="Arial"/>
          <w:sz w:val="24"/>
          <w:szCs w:val="24"/>
        </w:rPr>
        <w:t xml:space="preserve">(Spencer, 2022). </w:t>
      </w:r>
    </w:p>
    <w:p w14:paraId="0BCC7FC2" w14:textId="77777777" w:rsidR="0056240C" w:rsidRDefault="0056240C" w:rsidP="00301E2F">
      <w:pPr>
        <w:spacing w:line="480" w:lineRule="auto"/>
        <w:ind w:firstLine="720"/>
        <w:jc w:val="both"/>
        <w:rPr>
          <w:rFonts w:ascii="Arial" w:hAnsi="Arial" w:cs="Arial"/>
          <w:sz w:val="24"/>
          <w:szCs w:val="24"/>
        </w:rPr>
      </w:pPr>
    </w:p>
    <w:p w14:paraId="2B2827BA" w14:textId="77777777" w:rsidR="0056240C" w:rsidRDefault="0056240C" w:rsidP="00301E2F">
      <w:pPr>
        <w:spacing w:line="480" w:lineRule="auto"/>
        <w:ind w:firstLine="720"/>
        <w:jc w:val="both"/>
        <w:rPr>
          <w:rFonts w:ascii="Arial" w:hAnsi="Arial" w:cs="Arial"/>
          <w:sz w:val="24"/>
          <w:szCs w:val="24"/>
        </w:rPr>
      </w:pPr>
    </w:p>
    <w:p w14:paraId="23C3AC6C" w14:textId="77777777" w:rsidR="0056240C" w:rsidRDefault="0056240C" w:rsidP="00301E2F">
      <w:pPr>
        <w:spacing w:line="480" w:lineRule="auto"/>
        <w:ind w:firstLine="720"/>
        <w:jc w:val="both"/>
        <w:rPr>
          <w:rFonts w:ascii="Arial" w:hAnsi="Arial" w:cs="Arial"/>
          <w:sz w:val="24"/>
          <w:szCs w:val="24"/>
        </w:rPr>
      </w:pPr>
    </w:p>
    <w:p w14:paraId="21650907" w14:textId="77777777" w:rsidR="0056240C" w:rsidRPr="00301E2F" w:rsidRDefault="0056240C" w:rsidP="00301E2F">
      <w:pPr>
        <w:spacing w:line="480" w:lineRule="auto"/>
        <w:ind w:firstLine="720"/>
        <w:jc w:val="both"/>
        <w:rPr>
          <w:rFonts w:ascii="Arial" w:hAnsi="Arial" w:cs="Arial"/>
          <w:sz w:val="24"/>
          <w:szCs w:val="24"/>
        </w:rPr>
      </w:pPr>
    </w:p>
    <w:p w14:paraId="5400EC2C" w14:textId="77777777" w:rsidR="0056240C" w:rsidRDefault="00A325F8" w:rsidP="0056240C">
      <w:pPr>
        <w:rPr>
          <w:rFonts w:ascii="Arial" w:hAnsi="Arial" w:cs="Arial"/>
          <w:b/>
          <w:bCs/>
          <w:sz w:val="28"/>
          <w:szCs w:val="28"/>
        </w:rPr>
      </w:pPr>
      <w:r w:rsidRPr="00CD7345">
        <w:rPr>
          <w:rFonts w:ascii="Arial" w:hAnsi="Arial" w:cs="Arial"/>
          <w:b/>
          <w:bCs/>
          <w:sz w:val="28"/>
          <w:szCs w:val="28"/>
        </w:rPr>
        <w:lastRenderedPageBreak/>
        <w:t xml:space="preserve">Conclusion. </w:t>
      </w:r>
    </w:p>
    <w:p w14:paraId="09C380F3" w14:textId="70198186" w:rsidR="00B71B4D" w:rsidRPr="0056240C" w:rsidRDefault="00B71B4D" w:rsidP="0058111F">
      <w:pPr>
        <w:spacing w:line="480" w:lineRule="auto"/>
        <w:ind w:firstLine="720"/>
        <w:jc w:val="both"/>
        <w:rPr>
          <w:rFonts w:ascii="Arial" w:hAnsi="Arial" w:cs="Arial"/>
          <w:b/>
          <w:bCs/>
          <w:sz w:val="28"/>
          <w:szCs w:val="28"/>
        </w:rPr>
      </w:pPr>
      <w:r w:rsidRPr="00B71B4D">
        <w:rPr>
          <w:rFonts w:ascii="Arial" w:hAnsi="Arial" w:cs="Arial"/>
          <w:sz w:val="24"/>
          <w:szCs w:val="24"/>
        </w:rPr>
        <w:t>The transition to hybrid and remote models of counselling and supervision has significantly altered the landscape of therapeutic practice. While research shows that core conditions</w:t>
      </w:r>
      <w:r w:rsidR="00436F0B">
        <w:rPr>
          <w:rFonts w:ascii="Arial" w:hAnsi="Arial" w:cs="Arial"/>
          <w:sz w:val="24"/>
          <w:szCs w:val="24"/>
        </w:rPr>
        <w:t xml:space="preserve"> </w:t>
      </w:r>
      <w:r w:rsidRPr="00B71B4D">
        <w:rPr>
          <w:rFonts w:ascii="Arial" w:hAnsi="Arial" w:cs="Arial"/>
          <w:sz w:val="24"/>
          <w:szCs w:val="24"/>
        </w:rPr>
        <w:t>such as empathy, congruence, and unconditional positive regard</w:t>
      </w:r>
      <w:r w:rsidR="00436F0B">
        <w:rPr>
          <w:rFonts w:ascii="Arial" w:hAnsi="Arial" w:cs="Arial"/>
          <w:sz w:val="24"/>
          <w:szCs w:val="24"/>
        </w:rPr>
        <w:t xml:space="preserve"> </w:t>
      </w:r>
      <w:r w:rsidRPr="00B71B4D">
        <w:rPr>
          <w:rFonts w:ascii="Arial" w:hAnsi="Arial" w:cs="Arial"/>
          <w:sz w:val="24"/>
          <w:szCs w:val="24"/>
        </w:rPr>
        <w:t xml:space="preserve">can be effectively delivered online, their application requires thoughtful adaptation to maintain therapeutic depth. Practice-based skills, including active listening, embodied presence, and creative interventions, are </w:t>
      </w:r>
      <w:r w:rsidR="00571CFA" w:rsidRPr="00B71B4D">
        <w:rPr>
          <w:rFonts w:ascii="Arial" w:hAnsi="Arial" w:cs="Arial"/>
          <w:sz w:val="24"/>
          <w:szCs w:val="24"/>
        </w:rPr>
        <w:t>transferable</w:t>
      </w:r>
      <w:r w:rsidRPr="00B71B4D">
        <w:rPr>
          <w:rFonts w:ascii="Arial" w:hAnsi="Arial" w:cs="Arial"/>
          <w:sz w:val="24"/>
          <w:szCs w:val="24"/>
        </w:rPr>
        <w:t xml:space="preserve"> but often need to be tailored to suit the limitations and possibilities of digital formats. For example, the strategic use of silence or body-based techniques must be adjusted to accommodate the reduced sensory feedback available through a screen</w:t>
      </w:r>
      <w:r w:rsidR="00D010BF">
        <w:rPr>
          <w:rFonts w:ascii="Arial" w:hAnsi="Arial" w:cs="Arial"/>
          <w:sz w:val="24"/>
          <w:szCs w:val="24"/>
        </w:rPr>
        <w:t xml:space="preserve"> (</w:t>
      </w:r>
      <w:r w:rsidR="00D010BF">
        <w:rPr>
          <w:rFonts w:ascii="Arial" w:hAnsi="Arial" w:cs="Arial"/>
          <w:sz w:val="24"/>
          <w:szCs w:val="24"/>
        </w:rPr>
        <w:t>Asri et al.</w:t>
      </w:r>
      <w:r w:rsidR="0050357B">
        <w:rPr>
          <w:rFonts w:ascii="Arial" w:hAnsi="Arial" w:cs="Arial"/>
          <w:sz w:val="24"/>
          <w:szCs w:val="24"/>
        </w:rPr>
        <w:t xml:space="preserve">, </w:t>
      </w:r>
      <w:r w:rsidR="00D010BF">
        <w:rPr>
          <w:rFonts w:ascii="Arial" w:hAnsi="Arial" w:cs="Arial"/>
          <w:sz w:val="24"/>
          <w:szCs w:val="24"/>
        </w:rPr>
        <w:t>2020)</w:t>
      </w:r>
      <w:r w:rsidRPr="00B71B4D">
        <w:rPr>
          <w:rFonts w:ascii="Arial" w:hAnsi="Arial" w:cs="Arial"/>
          <w:sz w:val="24"/>
          <w:szCs w:val="24"/>
        </w:rPr>
        <w:t>.</w:t>
      </w:r>
    </w:p>
    <w:p w14:paraId="2C36A180" w14:textId="403E03BB" w:rsidR="00B71B4D" w:rsidRPr="00B71B4D" w:rsidRDefault="00B71B4D" w:rsidP="0058111F">
      <w:pPr>
        <w:spacing w:line="480" w:lineRule="auto"/>
        <w:ind w:firstLine="720"/>
        <w:jc w:val="both"/>
        <w:rPr>
          <w:rFonts w:ascii="Arial" w:hAnsi="Arial" w:cs="Arial"/>
          <w:sz w:val="24"/>
          <w:szCs w:val="24"/>
        </w:rPr>
      </w:pPr>
      <w:r w:rsidRPr="00B71B4D">
        <w:rPr>
          <w:rFonts w:ascii="Arial" w:hAnsi="Arial" w:cs="Arial"/>
          <w:sz w:val="24"/>
          <w:szCs w:val="24"/>
        </w:rPr>
        <w:t>In both therapeutic and supervisory relationships, the absence of physical presence may impact relational depth, particularly when working with sensitive issues</w:t>
      </w:r>
      <w:r w:rsidR="00956C6B">
        <w:rPr>
          <w:rFonts w:ascii="Arial" w:hAnsi="Arial" w:cs="Arial"/>
          <w:sz w:val="24"/>
          <w:szCs w:val="24"/>
        </w:rPr>
        <w:t xml:space="preserve"> s</w:t>
      </w:r>
      <w:r w:rsidR="00D010BF">
        <w:rPr>
          <w:rFonts w:ascii="Arial" w:hAnsi="Arial" w:cs="Arial"/>
          <w:sz w:val="24"/>
          <w:szCs w:val="24"/>
        </w:rPr>
        <w:t>uch</w:t>
      </w:r>
      <w:r w:rsidR="00956C6B">
        <w:rPr>
          <w:rFonts w:ascii="Arial" w:hAnsi="Arial" w:cs="Arial"/>
          <w:sz w:val="24"/>
          <w:szCs w:val="24"/>
        </w:rPr>
        <w:t xml:space="preserve"> as trauma or abuse,</w:t>
      </w:r>
      <w:r w:rsidRPr="00B71B4D">
        <w:rPr>
          <w:rFonts w:ascii="Arial" w:hAnsi="Arial" w:cs="Arial"/>
          <w:sz w:val="24"/>
          <w:szCs w:val="24"/>
        </w:rPr>
        <w:t xml:space="preserve"> or </w:t>
      </w:r>
      <w:r w:rsidR="00956C6B">
        <w:rPr>
          <w:rFonts w:ascii="Arial" w:hAnsi="Arial" w:cs="Arial"/>
          <w:sz w:val="24"/>
          <w:szCs w:val="24"/>
        </w:rPr>
        <w:t xml:space="preserve">with </w:t>
      </w:r>
      <w:r w:rsidRPr="00B71B4D">
        <w:rPr>
          <w:rFonts w:ascii="Arial" w:hAnsi="Arial" w:cs="Arial"/>
          <w:sz w:val="24"/>
          <w:szCs w:val="24"/>
        </w:rPr>
        <w:t xml:space="preserve">newer practitioners. However, the flexibility and accessibility of remote and hybrid work also offer significant advantages, such as reaching </w:t>
      </w:r>
      <w:r w:rsidR="00956C6B">
        <w:rPr>
          <w:rFonts w:ascii="Arial" w:hAnsi="Arial" w:cs="Arial"/>
          <w:sz w:val="24"/>
          <w:szCs w:val="24"/>
        </w:rPr>
        <w:t xml:space="preserve">clients who may not be able to travel for in-person counselling or </w:t>
      </w:r>
      <w:r w:rsidRPr="00B71B4D">
        <w:rPr>
          <w:rFonts w:ascii="Arial" w:hAnsi="Arial" w:cs="Arial"/>
          <w:sz w:val="24"/>
          <w:szCs w:val="24"/>
        </w:rPr>
        <w:t>accessing specialist supervision. Sex and relationship therapy, in particular, highlights both the benefits and complexities of remote work</w:t>
      </w:r>
      <w:r w:rsidR="0082462F">
        <w:rPr>
          <w:rFonts w:ascii="Arial" w:hAnsi="Arial" w:cs="Arial"/>
          <w:sz w:val="24"/>
          <w:szCs w:val="24"/>
        </w:rPr>
        <w:t xml:space="preserve"> (</w:t>
      </w:r>
      <w:r w:rsidR="00F27FB4" w:rsidRPr="00992C4F">
        <w:rPr>
          <w:rFonts w:ascii="Arial" w:hAnsi="Arial" w:cs="Arial"/>
          <w:sz w:val="24"/>
          <w:szCs w:val="24"/>
        </w:rPr>
        <w:t xml:space="preserve">Vowels </w:t>
      </w:r>
      <w:r w:rsidR="00D010BF">
        <w:rPr>
          <w:rFonts w:ascii="Arial" w:hAnsi="Arial" w:cs="Arial"/>
          <w:sz w:val="24"/>
          <w:szCs w:val="24"/>
        </w:rPr>
        <w:t xml:space="preserve">and </w:t>
      </w:r>
      <w:r w:rsidR="00F27FB4" w:rsidRPr="00992C4F">
        <w:rPr>
          <w:rFonts w:ascii="Arial" w:hAnsi="Arial" w:cs="Arial"/>
          <w:sz w:val="24"/>
          <w:szCs w:val="24"/>
        </w:rPr>
        <w:t>Sever,</w:t>
      </w:r>
      <w:r w:rsidR="00F27FB4">
        <w:rPr>
          <w:rFonts w:ascii="Arial" w:hAnsi="Arial" w:cs="Arial"/>
          <w:sz w:val="24"/>
          <w:szCs w:val="24"/>
        </w:rPr>
        <w:t xml:space="preserve"> </w:t>
      </w:r>
      <w:r w:rsidR="00F27FB4" w:rsidRPr="00992C4F">
        <w:rPr>
          <w:rFonts w:ascii="Arial" w:hAnsi="Arial" w:cs="Arial"/>
          <w:sz w:val="24"/>
          <w:szCs w:val="24"/>
        </w:rPr>
        <w:t>2023)</w:t>
      </w:r>
      <w:r w:rsidRPr="00B71B4D">
        <w:rPr>
          <w:rFonts w:ascii="Arial" w:hAnsi="Arial" w:cs="Arial"/>
          <w:sz w:val="24"/>
          <w:szCs w:val="24"/>
        </w:rPr>
        <w:t>. Clients may feel more able to disclose intimate or shame-based concerns in the privacy of their own home, supported by the disinhibition effect, whil</w:t>
      </w:r>
      <w:r w:rsidR="00E468D0">
        <w:rPr>
          <w:rFonts w:ascii="Arial" w:hAnsi="Arial" w:cs="Arial"/>
          <w:sz w:val="24"/>
          <w:szCs w:val="24"/>
        </w:rPr>
        <w:t>st</w:t>
      </w:r>
      <w:r w:rsidRPr="00B71B4D">
        <w:rPr>
          <w:rFonts w:ascii="Arial" w:hAnsi="Arial" w:cs="Arial"/>
          <w:sz w:val="24"/>
          <w:szCs w:val="24"/>
        </w:rPr>
        <w:t xml:space="preserve"> therapists must remain attentive to containment, safety, and</w:t>
      </w:r>
      <w:r w:rsidR="00E468D0">
        <w:rPr>
          <w:rFonts w:ascii="Arial" w:hAnsi="Arial" w:cs="Arial"/>
          <w:sz w:val="24"/>
          <w:szCs w:val="24"/>
        </w:rPr>
        <w:t xml:space="preserve"> </w:t>
      </w:r>
      <w:r w:rsidR="0095410B">
        <w:rPr>
          <w:rFonts w:ascii="Arial" w:hAnsi="Arial" w:cs="Arial"/>
          <w:sz w:val="24"/>
          <w:szCs w:val="24"/>
        </w:rPr>
        <w:t>maintaining the therapeutic alliance</w:t>
      </w:r>
      <w:r w:rsidRPr="00B71B4D">
        <w:rPr>
          <w:rFonts w:ascii="Arial" w:hAnsi="Arial" w:cs="Arial"/>
          <w:sz w:val="24"/>
          <w:szCs w:val="24"/>
        </w:rPr>
        <w:t xml:space="preserve"> in the absence of non-verbal cues</w:t>
      </w:r>
      <w:r w:rsidR="00D010BF">
        <w:rPr>
          <w:rFonts w:ascii="Arial" w:hAnsi="Arial" w:cs="Arial"/>
          <w:sz w:val="24"/>
          <w:szCs w:val="24"/>
        </w:rPr>
        <w:t xml:space="preserve"> </w:t>
      </w:r>
      <w:r w:rsidR="00D010BF" w:rsidRPr="00681C6E">
        <w:rPr>
          <w:rFonts w:ascii="Arial" w:hAnsi="Arial" w:cs="Arial"/>
          <w:sz w:val="24"/>
          <w:szCs w:val="24"/>
        </w:rPr>
        <w:t>(Velten et al., 2024</w:t>
      </w:r>
      <w:r w:rsidR="00D010BF">
        <w:rPr>
          <w:rFonts w:ascii="Arial" w:hAnsi="Arial" w:cs="Arial"/>
          <w:sz w:val="24"/>
          <w:szCs w:val="24"/>
        </w:rPr>
        <w:t>)</w:t>
      </w:r>
      <w:r w:rsidRPr="00B71B4D">
        <w:rPr>
          <w:rFonts w:ascii="Arial" w:hAnsi="Arial" w:cs="Arial"/>
          <w:sz w:val="24"/>
          <w:szCs w:val="24"/>
        </w:rPr>
        <w:t>.</w:t>
      </w:r>
    </w:p>
    <w:p w14:paraId="46DE8052" w14:textId="4911C407" w:rsidR="00B71B4D" w:rsidRPr="00B71B4D" w:rsidRDefault="00B71B4D" w:rsidP="0058111F">
      <w:pPr>
        <w:spacing w:line="480" w:lineRule="auto"/>
        <w:ind w:firstLine="720"/>
        <w:jc w:val="both"/>
        <w:rPr>
          <w:rFonts w:ascii="Arial" w:hAnsi="Arial" w:cs="Arial"/>
          <w:sz w:val="24"/>
          <w:szCs w:val="24"/>
        </w:rPr>
      </w:pPr>
      <w:r w:rsidRPr="00B71B4D">
        <w:rPr>
          <w:rFonts w:ascii="Arial" w:hAnsi="Arial" w:cs="Arial"/>
          <w:sz w:val="24"/>
          <w:szCs w:val="24"/>
        </w:rPr>
        <w:t xml:space="preserve">Ethical and technical considerations are essential in ensuring client safety and therapeutic effectiveness. Therapists must use secure platforms, follow GDPR guidelines, and clearly contract with clients, particularly when navigating the additional complexities of hybrid work. Ongoing professional development and supervision are </w:t>
      </w:r>
      <w:r w:rsidRPr="00B71B4D">
        <w:rPr>
          <w:rFonts w:ascii="Arial" w:hAnsi="Arial" w:cs="Arial"/>
          <w:sz w:val="24"/>
          <w:szCs w:val="24"/>
        </w:rPr>
        <w:lastRenderedPageBreak/>
        <w:t>vital in maintaining competence, particularly when working with trauma or high-risk issues</w:t>
      </w:r>
      <w:r w:rsidR="00F46A73">
        <w:rPr>
          <w:rFonts w:ascii="Arial" w:hAnsi="Arial" w:cs="Arial"/>
          <w:sz w:val="24"/>
          <w:szCs w:val="24"/>
        </w:rPr>
        <w:t xml:space="preserve"> (NCPS</w:t>
      </w:r>
      <w:r w:rsidR="00F9092F">
        <w:rPr>
          <w:rFonts w:ascii="Arial" w:hAnsi="Arial" w:cs="Arial"/>
          <w:sz w:val="24"/>
          <w:szCs w:val="24"/>
        </w:rPr>
        <w:t>, 2024</w:t>
      </w:r>
      <w:r w:rsidR="0082462F">
        <w:rPr>
          <w:rFonts w:ascii="Arial" w:hAnsi="Arial" w:cs="Arial"/>
          <w:sz w:val="24"/>
          <w:szCs w:val="24"/>
        </w:rPr>
        <w:t>)</w:t>
      </w:r>
      <w:r w:rsidRPr="00B71B4D">
        <w:rPr>
          <w:rFonts w:ascii="Arial" w:hAnsi="Arial" w:cs="Arial"/>
          <w:sz w:val="24"/>
          <w:szCs w:val="24"/>
        </w:rPr>
        <w:t>.</w:t>
      </w:r>
    </w:p>
    <w:p w14:paraId="32F99F55" w14:textId="75497533" w:rsidR="005241FF" w:rsidRDefault="00B71B4D" w:rsidP="005241FF">
      <w:pPr>
        <w:spacing w:line="480" w:lineRule="auto"/>
        <w:ind w:firstLine="720"/>
        <w:jc w:val="both"/>
        <w:rPr>
          <w:rFonts w:ascii="Arial" w:hAnsi="Arial" w:cs="Arial"/>
          <w:sz w:val="24"/>
          <w:szCs w:val="24"/>
        </w:rPr>
      </w:pPr>
      <w:r w:rsidRPr="00B71B4D">
        <w:rPr>
          <w:rFonts w:ascii="Arial" w:hAnsi="Arial" w:cs="Arial"/>
          <w:sz w:val="24"/>
          <w:szCs w:val="24"/>
        </w:rPr>
        <w:t>Ultimately, hybrid and remote counselling</w:t>
      </w:r>
      <w:r w:rsidR="0064323B">
        <w:rPr>
          <w:rFonts w:ascii="Arial" w:hAnsi="Arial" w:cs="Arial"/>
          <w:sz w:val="24"/>
          <w:szCs w:val="24"/>
        </w:rPr>
        <w:t>,</w:t>
      </w:r>
      <w:r w:rsidRPr="00B71B4D">
        <w:rPr>
          <w:rFonts w:ascii="Arial" w:hAnsi="Arial" w:cs="Arial"/>
          <w:sz w:val="24"/>
          <w:szCs w:val="24"/>
        </w:rPr>
        <w:t xml:space="preserve"> </w:t>
      </w:r>
      <w:r w:rsidR="002B3C63">
        <w:rPr>
          <w:rFonts w:ascii="Arial" w:hAnsi="Arial" w:cs="Arial"/>
          <w:sz w:val="24"/>
          <w:szCs w:val="24"/>
        </w:rPr>
        <w:t>including supervision</w:t>
      </w:r>
      <w:r w:rsidR="0064323B">
        <w:rPr>
          <w:rFonts w:ascii="Arial" w:hAnsi="Arial" w:cs="Arial"/>
          <w:sz w:val="24"/>
          <w:szCs w:val="24"/>
        </w:rPr>
        <w:t xml:space="preserve">, </w:t>
      </w:r>
      <w:r w:rsidR="009A31B7">
        <w:rPr>
          <w:rFonts w:ascii="Arial" w:hAnsi="Arial" w:cs="Arial"/>
          <w:sz w:val="24"/>
          <w:szCs w:val="24"/>
        </w:rPr>
        <w:t xml:space="preserve">is effective in developing and delivering an effective therapeutic alliance which </w:t>
      </w:r>
      <w:r w:rsidR="00C45686">
        <w:rPr>
          <w:rFonts w:ascii="Arial" w:hAnsi="Arial" w:cs="Arial"/>
          <w:sz w:val="24"/>
          <w:szCs w:val="24"/>
        </w:rPr>
        <w:t>achieves</w:t>
      </w:r>
      <w:r w:rsidR="009A31B7">
        <w:rPr>
          <w:rFonts w:ascii="Arial" w:hAnsi="Arial" w:cs="Arial"/>
          <w:sz w:val="24"/>
          <w:szCs w:val="24"/>
        </w:rPr>
        <w:t xml:space="preserve"> </w:t>
      </w:r>
      <w:r w:rsidR="00C45686">
        <w:rPr>
          <w:rFonts w:ascii="Arial" w:hAnsi="Arial" w:cs="Arial"/>
          <w:sz w:val="24"/>
          <w:szCs w:val="24"/>
        </w:rPr>
        <w:t>mutual</w:t>
      </w:r>
      <w:r w:rsidR="009A31B7">
        <w:rPr>
          <w:rFonts w:ascii="Arial" w:hAnsi="Arial" w:cs="Arial"/>
          <w:sz w:val="24"/>
          <w:szCs w:val="24"/>
        </w:rPr>
        <w:t xml:space="preserve"> goals</w:t>
      </w:r>
      <w:r w:rsidR="00C45686">
        <w:rPr>
          <w:rFonts w:ascii="Arial" w:hAnsi="Arial" w:cs="Arial"/>
          <w:sz w:val="24"/>
          <w:szCs w:val="24"/>
        </w:rPr>
        <w:t xml:space="preserve">. Whilst </w:t>
      </w:r>
      <w:r w:rsidR="005241FF">
        <w:rPr>
          <w:rFonts w:ascii="Arial" w:hAnsi="Arial" w:cs="Arial"/>
          <w:sz w:val="24"/>
          <w:szCs w:val="24"/>
        </w:rPr>
        <w:t>in-person</w:t>
      </w:r>
      <w:r w:rsidR="00C45686">
        <w:rPr>
          <w:rFonts w:ascii="Arial" w:hAnsi="Arial" w:cs="Arial"/>
          <w:sz w:val="24"/>
          <w:szCs w:val="24"/>
        </w:rPr>
        <w:t xml:space="preserve"> counselling is </w:t>
      </w:r>
      <w:r w:rsidR="005241FF">
        <w:rPr>
          <w:rFonts w:ascii="Arial" w:hAnsi="Arial" w:cs="Arial"/>
          <w:sz w:val="24"/>
          <w:szCs w:val="24"/>
        </w:rPr>
        <w:t xml:space="preserve">deemed more effective than remote counselling, </w:t>
      </w:r>
      <w:r w:rsidR="00160F5A">
        <w:rPr>
          <w:rFonts w:ascii="Arial" w:hAnsi="Arial" w:cs="Arial"/>
          <w:sz w:val="24"/>
          <w:szCs w:val="24"/>
        </w:rPr>
        <w:t xml:space="preserve">remote and hybrid therapy is effective and </w:t>
      </w:r>
      <w:r w:rsidR="00FB734E">
        <w:rPr>
          <w:rFonts w:ascii="Arial" w:hAnsi="Arial" w:cs="Arial"/>
          <w:sz w:val="24"/>
          <w:szCs w:val="24"/>
        </w:rPr>
        <w:t>reaches</w:t>
      </w:r>
      <w:r w:rsidR="00160F5A">
        <w:rPr>
          <w:rFonts w:ascii="Arial" w:hAnsi="Arial" w:cs="Arial"/>
          <w:sz w:val="24"/>
          <w:szCs w:val="24"/>
        </w:rPr>
        <w:t xml:space="preserve"> groups of people who would otherwise not </w:t>
      </w:r>
      <w:r w:rsidR="00281616">
        <w:rPr>
          <w:rFonts w:ascii="Arial" w:hAnsi="Arial" w:cs="Arial"/>
          <w:sz w:val="24"/>
          <w:szCs w:val="24"/>
        </w:rPr>
        <w:t>attend therapy</w:t>
      </w:r>
      <w:r w:rsidR="001C0FD5">
        <w:rPr>
          <w:rFonts w:ascii="Arial" w:hAnsi="Arial" w:cs="Arial"/>
          <w:sz w:val="24"/>
          <w:szCs w:val="24"/>
        </w:rPr>
        <w:t xml:space="preserve"> due to</w:t>
      </w:r>
      <w:r w:rsidR="00281616">
        <w:rPr>
          <w:rFonts w:ascii="Arial" w:hAnsi="Arial" w:cs="Arial"/>
          <w:sz w:val="24"/>
          <w:szCs w:val="24"/>
        </w:rPr>
        <w:t xml:space="preserve"> ability issues or distance to travel, it also </w:t>
      </w:r>
      <w:r w:rsidR="00FB734E">
        <w:rPr>
          <w:rFonts w:ascii="Arial" w:hAnsi="Arial" w:cs="Arial"/>
          <w:sz w:val="24"/>
          <w:szCs w:val="24"/>
        </w:rPr>
        <w:t>allows</w:t>
      </w:r>
      <w:r w:rsidR="00281616">
        <w:rPr>
          <w:rFonts w:ascii="Arial" w:hAnsi="Arial" w:cs="Arial"/>
          <w:sz w:val="24"/>
          <w:szCs w:val="24"/>
        </w:rPr>
        <w:t xml:space="preserve"> a </w:t>
      </w:r>
      <w:r w:rsidR="00FB734E">
        <w:rPr>
          <w:rFonts w:ascii="Arial" w:hAnsi="Arial" w:cs="Arial"/>
          <w:sz w:val="24"/>
          <w:szCs w:val="24"/>
        </w:rPr>
        <w:t>flexibility</w:t>
      </w:r>
      <w:r w:rsidR="00281616">
        <w:rPr>
          <w:rFonts w:ascii="Arial" w:hAnsi="Arial" w:cs="Arial"/>
          <w:sz w:val="24"/>
          <w:szCs w:val="24"/>
        </w:rPr>
        <w:t xml:space="preserve"> of scheduling </w:t>
      </w:r>
      <w:r w:rsidR="003E423B">
        <w:rPr>
          <w:rFonts w:ascii="Arial" w:hAnsi="Arial" w:cs="Arial"/>
          <w:sz w:val="24"/>
          <w:szCs w:val="24"/>
        </w:rPr>
        <w:t>for appointments that in-person lacks</w:t>
      </w:r>
      <w:r w:rsidR="001C0FD5">
        <w:rPr>
          <w:rFonts w:ascii="Arial" w:hAnsi="Arial" w:cs="Arial"/>
          <w:sz w:val="24"/>
          <w:szCs w:val="24"/>
        </w:rPr>
        <w:t xml:space="preserve"> </w:t>
      </w:r>
      <w:r w:rsidR="001C0FD5" w:rsidRPr="00011C55">
        <w:rPr>
          <w:rFonts w:ascii="Arial" w:hAnsi="Arial" w:cs="Arial"/>
          <w:sz w:val="24"/>
          <w:szCs w:val="24"/>
        </w:rPr>
        <w:t xml:space="preserve">(Connolly </w:t>
      </w:r>
      <w:r w:rsidR="001C0FD5" w:rsidRPr="00011C55">
        <w:rPr>
          <w:rFonts w:ascii="Arial" w:hAnsi="Arial" w:cs="Arial"/>
          <w:i/>
          <w:iCs/>
          <w:sz w:val="24"/>
          <w:szCs w:val="24"/>
        </w:rPr>
        <w:t>et al.</w:t>
      </w:r>
      <w:r w:rsidR="001C0FD5" w:rsidRPr="00011C55">
        <w:rPr>
          <w:rFonts w:ascii="Arial" w:hAnsi="Arial" w:cs="Arial"/>
          <w:sz w:val="24"/>
          <w:szCs w:val="24"/>
        </w:rPr>
        <w:t>, 2020</w:t>
      </w:r>
      <w:r w:rsidR="003E423B">
        <w:rPr>
          <w:rFonts w:ascii="Arial" w:hAnsi="Arial" w:cs="Arial"/>
          <w:sz w:val="24"/>
          <w:szCs w:val="24"/>
        </w:rPr>
        <w:t xml:space="preserve">. </w:t>
      </w:r>
    </w:p>
    <w:p w14:paraId="60ED94F1" w14:textId="565A80B0" w:rsidR="00B71B4D" w:rsidRPr="00B71B4D" w:rsidRDefault="003E423B" w:rsidP="005241FF">
      <w:pPr>
        <w:spacing w:line="480" w:lineRule="auto"/>
        <w:ind w:firstLine="720"/>
        <w:jc w:val="both"/>
        <w:rPr>
          <w:rFonts w:ascii="Arial" w:hAnsi="Arial" w:cs="Arial"/>
          <w:sz w:val="24"/>
          <w:szCs w:val="24"/>
        </w:rPr>
      </w:pPr>
      <w:r>
        <w:rPr>
          <w:rFonts w:ascii="Arial" w:hAnsi="Arial" w:cs="Arial"/>
          <w:sz w:val="24"/>
          <w:szCs w:val="24"/>
        </w:rPr>
        <w:t>The core conditions and therapeutic skills require</w:t>
      </w:r>
      <w:r w:rsidR="005241FF">
        <w:rPr>
          <w:rFonts w:ascii="Arial" w:hAnsi="Arial" w:cs="Arial"/>
          <w:sz w:val="24"/>
          <w:szCs w:val="24"/>
        </w:rPr>
        <w:t xml:space="preserve"> </w:t>
      </w:r>
      <w:r w:rsidR="00B71B4D" w:rsidRPr="00B71B4D">
        <w:rPr>
          <w:rFonts w:ascii="Arial" w:hAnsi="Arial" w:cs="Arial"/>
          <w:sz w:val="24"/>
          <w:szCs w:val="24"/>
        </w:rPr>
        <w:t>a deepened capacity for relational flexibility, creativity, and ethical awareness</w:t>
      </w:r>
      <w:r>
        <w:rPr>
          <w:rFonts w:ascii="Arial" w:hAnsi="Arial" w:cs="Arial"/>
          <w:sz w:val="24"/>
          <w:szCs w:val="24"/>
        </w:rPr>
        <w:t xml:space="preserve"> when working online, which is not a limitation</w:t>
      </w:r>
      <w:r w:rsidR="003B1721">
        <w:rPr>
          <w:rFonts w:ascii="Arial" w:hAnsi="Arial" w:cs="Arial"/>
          <w:sz w:val="24"/>
          <w:szCs w:val="24"/>
        </w:rPr>
        <w:t xml:space="preserve"> but </w:t>
      </w:r>
      <w:r w:rsidR="00BC6C91">
        <w:rPr>
          <w:rFonts w:ascii="Arial" w:hAnsi="Arial" w:cs="Arial"/>
          <w:sz w:val="24"/>
          <w:szCs w:val="24"/>
        </w:rPr>
        <w:t xml:space="preserve">is a </w:t>
      </w:r>
      <w:r w:rsidR="00FB734E">
        <w:rPr>
          <w:rFonts w:ascii="Arial" w:hAnsi="Arial" w:cs="Arial"/>
          <w:sz w:val="24"/>
          <w:szCs w:val="24"/>
        </w:rPr>
        <w:t>strength</w:t>
      </w:r>
      <w:r w:rsidR="00E01981">
        <w:rPr>
          <w:rFonts w:ascii="Arial" w:hAnsi="Arial" w:cs="Arial"/>
          <w:sz w:val="24"/>
          <w:szCs w:val="24"/>
        </w:rPr>
        <w:t xml:space="preserve"> as it further develops the </w:t>
      </w:r>
      <w:r w:rsidR="00C810FE">
        <w:rPr>
          <w:rFonts w:ascii="Arial" w:hAnsi="Arial" w:cs="Arial"/>
          <w:sz w:val="24"/>
          <w:szCs w:val="24"/>
        </w:rPr>
        <w:t>counsellors'</w:t>
      </w:r>
      <w:r w:rsidR="00E01981">
        <w:rPr>
          <w:rFonts w:ascii="Arial" w:hAnsi="Arial" w:cs="Arial"/>
          <w:sz w:val="24"/>
          <w:szCs w:val="24"/>
        </w:rPr>
        <w:t xml:space="preserve"> and </w:t>
      </w:r>
      <w:r w:rsidR="00C810FE">
        <w:rPr>
          <w:rFonts w:ascii="Arial" w:hAnsi="Arial" w:cs="Arial"/>
          <w:sz w:val="24"/>
          <w:szCs w:val="24"/>
        </w:rPr>
        <w:t>supervisors'</w:t>
      </w:r>
      <w:r w:rsidR="00E01981">
        <w:rPr>
          <w:rFonts w:ascii="Arial" w:hAnsi="Arial" w:cs="Arial"/>
          <w:sz w:val="24"/>
          <w:szCs w:val="24"/>
        </w:rPr>
        <w:t xml:space="preserve"> ability for relational depth</w:t>
      </w:r>
      <w:r w:rsidR="00C810FE">
        <w:rPr>
          <w:rFonts w:ascii="Arial" w:hAnsi="Arial" w:cs="Arial"/>
          <w:sz w:val="24"/>
          <w:szCs w:val="24"/>
        </w:rPr>
        <w:t>,</w:t>
      </w:r>
      <w:r w:rsidR="00E01981">
        <w:rPr>
          <w:rFonts w:ascii="Arial" w:hAnsi="Arial" w:cs="Arial"/>
          <w:sz w:val="24"/>
          <w:szCs w:val="24"/>
        </w:rPr>
        <w:t xml:space="preserve"> which may benefit future </w:t>
      </w:r>
      <w:r w:rsidR="00C810FE">
        <w:rPr>
          <w:rFonts w:ascii="Arial" w:hAnsi="Arial" w:cs="Arial"/>
          <w:sz w:val="24"/>
          <w:szCs w:val="24"/>
        </w:rPr>
        <w:t>therapeutic relationships remotely and in-person</w:t>
      </w:r>
      <w:r w:rsidR="00B71B4D" w:rsidRPr="00B71B4D">
        <w:rPr>
          <w:rFonts w:ascii="Arial" w:hAnsi="Arial" w:cs="Arial"/>
          <w:sz w:val="24"/>
          <w:szCs w:val="24"/>
        </w:rPr>
        <w:t>. As the profession evolves, practitioners must remain reflective and adaptive, ensuring that therapeutic integrity is upheld across all modalities</w:t>
      </w:r>
      <w:r w:rsidR="001C0FD5">
        <w:rPr>
          <w:rFonts w:ascii="Arial" w:hAnsi="Arial" w:cs="Arial"/>
          <w:sz w:val="24"/>
          <w:szCs w:val="24"/>
        </w:rPr>
        <w:t>,</w:t>
      </w:r>
      <w:r w:rsidR="00C810FE">
        <w:rPr>
          <w:rFonts w:ascii="Arial" w:hAnsi="Arial" w:cs="Arial"/>
          <w:sz w:val="24"/>
          <w:szCs w:val="24"/>
        </w:rPr>
        <w:t xml:space="preserve"> with further research being needed to explore </w:t>
      </w:r>
      <w:r w:rsidR="001C0FD5">
        <w:rPr>
          <w:rFonts w:ascii="Arial" w:hAnsi="Arial" w:cs="Arial"/>
          <w:sz w:val="24"/>
          <w:szCs w:val="24"/>
        </w:rPr>
        <w:t xml:space="preserve">and improve the therapeutic alliance online for the future. </w:t>
      </w:r>
    </w:p>
    <w:p w14:paraId="76507B79" w14:textId="1577C283" w:rsidR="00A325F8" w:rsidRPr="00471F2A" w:rsidRDefault="00A325F8" w:rsidP="00A22489">
      <w:pPr>
        <w:spacing w:line="480" w:lineRule="auto"/>
        <w:ind w:firstLine="720"/>
        <w:jc w:val="both"/>
        <w:rPr>
          <w:rFonts w:ascii="Arial" w:hAnsi="Arial" w:cs="Arial"/>
          <w:sz w:val="24"/>
          <w:szCs w:val="24"/>
        </w:rPr>
      </w:pPr>
    </w:p>
    <w:p w14:paraId="31A5B4CD" w14:textId="77777777" w:rsidR="00A325F8" w:rsidRDefault="00A325F8" w:rsidP="00A325F8">
      <w:pPr>
        <w:rPr>
          <w:sz w:val="24"/>
          <w:szCs w:val="24"/>
        </w:rPr>
      </w:pPr>
    </w:p>
    <w:p w14:paraId="122E0C9E" w14:textId="77777777" w:rsidR="00A325F8" w:rsidRDefault="00A325F8" w:rsidP="00A325F8">
      <w:pPr>
        <w:rPr>
          <w:sz w:val="24"/>
          <w:szCs w:val="24"/>
        </w:rPr>
      </w:pPr>
    </w:p>
    <w:p w14:paraId="3AAE8484" w14:textId="77777777" w:rsidR="00A325F8" w:rsidRDefault="00A325F8" w:rsidP="00A325F8">
      <w:pPr>
        <w:rPr>
          <w:sz w:val="24"/>
          <w:szCs w:val="24"/>
        </w:rPr>
      </w:pPr>
    </w:p>
    <w:p w14:paraId="0027B5F5" w14:textId="77777777" w:rsidR="006C51DE" w:rsidRDefault="006C51DE" w:rsidP="00A325F8">
      <w:pPr>
        <w:rPr>
          <w:sz w:val="24"/>
          <w:szCs w:val="24"/>
        </w:rPr>
      </w:pPr>
    </w:p>
    <w:p w14:paraId="4C3B23C1" w14:textId="77777777" w:rsidR="006C51DE" w:rsidRDefault="006C51DE" w:rsidP="00A325F8">
      <w:pPr>
        <w:rPr>
          <w:sz w:val="24"/>
          <w:szCs w:val="24"/>
        </w:rPr>
      </w:pPr>
    </w:p>
    <w:p w14:paraId="4CF7B554" w14:textId="77777777" w:rsidR="006C51DE" w:rsidRDefault="006C51DE" w:rsidP="00A325F8">
      <w:pPr>
        <w:rPr>
          <w:sz w:val="24"/>
          <w:szCs w:val="24"/>
        </w:rPr>
      </w:pPr>
    </w:p>
    <w:p w14:paraId="153E546A" w14:textId="77777777" w:rsidR="006C51DE" w:rsidRDefault="006C51DE" w:rsidP="00A325F8">
      <w:pPr>
        <w:rPr>
          <w:sz w:val="24"/>
          <w:szCs w:val="24"/>
        </w:rPr>
      </w:pPr>
    </w:p>
    <w:p w14:paraId="10368F44" w14:textId="77777777" w:rsidR="006C51DE" w:rsidRDefault="006C51DE" w:rsidP="00A325F8">
      <w:pPr>
        <w:rPr>
          <w:sz w:val="24"/>
          <w:szCs w:val="24"/>
        </w:rPr>
      </w:pPr>
    </w:p>
    <w:p w14:paraId="3601E1F4" w14:textId="7BFC0D61" w:rsidR="006C51DE" w:rsidRDefault="006C51DE" w:rsidP="00A325F8">
      <w:pPr>
        <w:rPr>
          <w:rFonts w:ascii="Arial" w:hAnsi="Arial" w:cs="Arial"/>
          <w:b/>
          <w:bCs/>
          <w:sz w:val="32"/>
          <w:szCs w:val="32"/>
        </w:rPr>
      </w:pPr>
      <w:r w:rsidRPr="006C51DE">
        <w:rPr>
          <w:rFonts w:ascii="Arial" w:hAnsi="Arial" w:cs="Arial"/>
          <w:b/>
          <w:bCs/>
          <w:sz w:val="32"/>
          <w:szCs w:val="32"/>
        </w:rPr>
        <w:lastRenderedPageBreak/>
        <w:t>References.</w:t>
      </w:r>
    </w:p>
    <w:p w14:paraId="05BD6CDE" w14:textId="77777777" w:rsidR="00EB5E4D" w:rsidRDefault="00EB5E4D" w:rsidP="00EB5E4D">
      <w:pPr>
        <w:spacing w:line="360" w:lineRule="auto"/>
        <w:ind w:left="720" w:hanging="720"/>
        <w:jc w:val="both"/>
        <w:rPr>
          <w:rFonts w:ascii="Arial" w:hAnsi="Arial" w:cs="Arial"/>
          <w:sz w:val="24"/>
          <w:szCs w:val="24"/>
        </w:rPr>
      </w:pPr>
      <w:r w:rsidRPr="002E365B">
        <w:rPr>
          <w:rFonts w:ascii="Arial" w:hAnsi="Arial" w:cs="Arial"/>
          <w:sz w:val="24"/>
          <w:szCs w:val="24"/>
        </w:rPr>
        <w:t>Asri, A.S., Zainudin, Z.N., Wan Othman, W.N., Hassan, S.A., Ahmad, N.A., Abu Talib, M. and Mohamad Yusop, Y., 2020. E-counselling process and skills: A literature review. </w:t>
      </w:r>
      <w:r w:rsidRPr="002E365B">
        <w:rPr>
          <w:rFonts w:ascii="Arial" w:hAnsi="Arial" w:cs="Arial"/>
          <w:i/>
          <w:iCs/>
          <w:sz w:val="24"/>
          <w:szCs w:val="24"/>
        </w:rPr>
        <w:t>Journal of Critical Reviews</w:t>
      </w:r>
      <w:r w:rsidRPr="002E365B">
        <w:rPr>
          <w:rFonts w:ascii="Arial" w:hAnsi="Arial" w:cs="Arial"/>
          <w:sz w:val="24"/>
          <w:szCs w:val="24"/>
        </w:rPr>
        <w:t>, </w:t>
      </w:r>
      <w:r w:rsidRPr="002E365B">
        <w:rPr>
          <w:rFonts w:ascii="Arial" w:hAnsi="Arial" w:cs="Arial"/>
          <w:i/>
          <w:iCs/>
          <w:sz w:val="24"/>
          <w:szCs w:val="24"/>
        </w:rPr>
        <w:t>7</w:t>
      </w:r>
      <w:r w:rsidRPr="002E365B">
        <w:rPr>
          <w:rFonts w:ascii="Arial" w:hAnsi="Arial" w:cs="Arial"/>
          <w:sz w:val="24"/>
          <w:szCs w:val="24"/>
        </w:rPr>
        <w:t>(13), pp.629-643.</w:t>
      </w:r>
    </w:p>
    <w:p w14:paraId="4F063180" w14:textId="17B63DDC" w:rsidR="00EB5E4D" w:rsidRPr="00CF18AD" w:rsidRDefault="00EB5E4D" w:rsidP="00EB5E4D">
      <w:pPr>
        <w:spacing w:line="360" w:lineRule="auto"/>
        <w:ind w:left="720" w:hanging="720"/>
        <w:jc w:val="both"/>
        <w:rPr>
          <w:rFonts w:ascii="Arial" w:hAnsi="Arial" w:cs="Arial"/>
          <w:sz w:val="24"/>
          <w:szCs w:val="24"/>
        </w:rPr>
      </w:pPr>
      <w:r w:rsidRPr="00CF18AD">
        <w:rPr>
          <w:rFonts w:ascii="Arial" w:hAnsi="Arial" w:cs="Arial"/>
          <w:sz w:val="24"/>
          <w:szCs w:val="24"/>
        </w:rPr>
        <w:t xml:space="preserve">Bordin, E.S. (1979) 'The generalizability of the psychoanalytic concept of the working alliance.' </w:t>
      </w:r>
      <w:r w:rsidRPr="00CF18AD">
        <w:rPr>
          <w:rFonts w:ascii="Arial" w:hAnsi="Arial" w:cs="Arial"/>
          <w:i/>
          <w:iCs/>
          <w:sz w:val="24"/>
          <w:szCs w:val="24"/>
        </w:rPr>
        <w:t>Psychotherapy</w:t>
      </w:r>
      <w:r w:rsidRPr="00CF18AD">
        <w:rPr>
          <w:rFonts w:ascii="Arial" w:hAnsi="Arial" w:cs="Arial"/>
          <w:sz w:val="24"/>
          <w:szCs w:val="24"/>
        </w:rPr>
        <w:t>, 16(3), pp. 252–260. https://doi.org/10.1037/h0085885.</w:t>
      </w:r>
    </w:p>
    <w:p w14:paraId="3BA5E5D3" w14:textId="77777777" w:rsidR="00EB5E4D" w:rsidRDefault="00EB5E4D" w:rsidP="00EB5E4D">
      <w:pPr>
        <w:spacing w:line="360" w:lineRule="auto"/>
        <w:ind w:left="720" w:hanging="720"/>
        <w:jc w:val="both"/>
        <w:rPr>
          <w:rFonts w:ascii="Arial" w:hAnsi="Arial" w:cs="Arial"/>
          <w:sz w:val="24"/>
          <w:szCs w:val="24"/>
        </w:rPr>
      </w:pPr>
      <w:r w:rsidRPr="007356BB">
        <w:rPr>
          <w:rFonts w:ascii="Arial" w:hAnsi="Arial" w:cs="Arial"/>
          <w:sz w:val="24"/>
          <w:szCs w:val="24"/>
        </w:rPr>
        <w:t>British Association for Counselling and Psychotherap</w:t>
      </w:r>
      <w:r>
        <w:rPr>
          <w:rFonts w:ascii="Arial" w:hAnsi="Arial" w:cs="Arial"/>
          <w:sz w:val="24"/>
          <w:szCs w:val="24"/>
        </w:rPr>
        <w:t>y,</w:t>
      </w:r>
      <w:r w:rsidRPr="007356BB">
        <w:rPr>
          <w:rFonts w:ascii="Arial" w:hAnsi="Arial" w:cs="Arial"/>
          <w:sz w:val="24"/>
          <w:szCs w:val="24"/>
        </w:rPr>
        <w:t xml:space="preserve"> [B</w:t>
      </w:r>
      <w:r>
        <w:rPr>
          <w:rFonts w:ascii="Arial" w:hAnsi="Arial" w:cs="Arial"/>
          <w:sz w:val="24"/>
          <w:szCs w:val="24"/>
        </w:rPr>
        <w:t>ACP</w:t>
      </w:r>
      <w:r w:rsidRPr="007356BB">
        <w:rPr>
          <w:rFonts w:ascii="Arial" w:hAnsi="Arial" w:cs="Arial"/>
          <w:sz w:val="24"/>
          <w:szCs w:val="24"/>
        </w:rPr>
        <w:t xml:space="preserve">] (2018). </w:t>
      </w:r>
      <w:r w:rsidRPr="007356BB">
        <w:rPr>
          <w:rFonts w:ascii="Arial" w:hAnsi="Arial" w:cs="Arial"/>
          <w:i/>
          <w:iCs/>
          <w:sz w:val="24"/>
          <w:szCs w:val="24"/>
        </w:rPr>
        <w:t>BACP Ethical Framework for the Counselling Professions</w:t>
      </w:r>
      <w:r w:rsidRPr="007356BB">
        <w:rPr>
          <w:rFonts w:ascii="Arial" w:hAnsi="Arial" w:cs="Arial"/>
          <w:sz w:val="24"/>
          <w:szCs w:val="24"/>
        </w:rPr>
        <w:t xml:space="preserve">. </w:t>
      </w:r>
      <w:hyperlink r:id="rId8" w:history="1">
        <w:r w:rsidRPr="007521ED">
          <w:rPr>
            <w:rStyle w:val="Hyperlink"/>
            <w:rFonts w:ascii="Arial" w:hAnsi="Arial" w:cs="Arial"/>
            <w:sz w:val="24"/>
            <w:szCs w:val="24"/>
          </w:rPr>
          <w:t>https://www.bacp.co.uk/events-and-resources/ethics-and-standards/ethical-framework-for-the-counselling-professions/</w:t>
        </w:r>
      </w:hyperlink>
      <w:r w:rsidRPr="007356BB">
        <w:rPr>
          <w:rFonts w:ascii="Arial" w:hAnsi="Arial" w:cs="Arial"/>
          <w:sz w:val="24"/>
          <w:szCs w:val="24"/>
        </w:rPr>
        <w:t>.</w:t>
      </w:r>
    </w:p>
    <w:p w14:paraId="666E9FD3" w14:textId="79DD8AA6" w:rsidR="00EB5E4D" w:rsidRPr="00BA19A8" w:rsidRDefault="00EB5E4D" w:rsidP="00EB5E4D">
      <w:pPr>
        <w:spacing w:line="360" w:lineRule="auto"/>
        <w:ind w:left="720" w:hanging="720"/>
        <w:jc w:val="both"/>
        <w:rPr>
          <w:rFonts w:ascii="Arial" w:hAnsi="Arial" w:cs="Arial"/>
          <w:sz w:val="24"/>
          <w:szCs w:val="24"/>
        </w:rPr>
      </w:pPr>
      <w:r w:rsidRPr="00BA19A8">
        <w:rPr>
          <w:rFonts w:ascii="Arial" w:hAnsi="Arial" w:cs="Arial"/>
          <w:sz w:val="24"/>
          <w:szCs w:val="24"/>
        </w:rPr>
        <w:t xml:space="preserve">Connolly, S.L. </w:t>
      </w:r>
      <w:r w:rsidRPr="00BA19A8">
        <w:rPr>
          <w:rFonts w:ascii="Arial" w:hAnsi="Arial" w:cs="Arial"/>
          <w:i/>
          <w:iCs/>
          <w:sz w:val="24"/>
          <w:szCs w:val="24"/>
        </w:rPr>
        <w:t>et al.</w:t>
      </w:r>
      <w:r w:rsidRPr="00BA19A8">
        <w:rPr>
          <w:rFonts w:ascii="Arial" w:hAnsi="Arial" w:cs="Arial"/>
          <w:sz w:val="24"/>
          <w:szCs w:val="24"/>
        </w:rPr>
        <w:t xml:space="preserve"> (2020)</w:t>
      </w:r>
      <w:r>
        <w:rPr>
          <w:rFonts w:ascii="Arial" w:hAnsi="Arial" w:cs="Arial"/>
          <w:sz w:val="24"/>
          <w:szCs w:val="24"/>
        </w:rPr>
        <w:t>.</w:t>
      </w:r>
      <w:r w:rsidRPr="00BA19A8">
        <w:rPr>
          <w:rFonts w:ascii="Arial" w:hAnsi="Arial" w:cs="Arial"/>
          <w:sz w:val="24"/>
          <w:szCs w:val="24"/>
        </w:rPr>
        <w:t xml:space="preserve"> 'A systematic review of providers’ attitudes toward telemental health via videoconferencing.' </w:t>
      </w:r>
      <w:r w:rsidRPr="00BA19A8">
        <w:rPr>
          <w:rFonts w:ascii="Arial" w:hAnsi="Arial" w:cs="Arial"/>
          <w:i/>
          <w:iCs/>
          <w:sz w:val="24"/>
          <w:szCs w:val="24"/>
        </w:rPr>
        <w:t>Clinical Psychology Science and Practice</w:t>
      </w:r>
      <w:r w:rsidRPr="00BA19A8">
        <w:rPr>
          <w:rFonts w:ascii="Arial" w:hAnsi="Arial" w:cs="Arial"/>
          <w:sz w:val="24"/>
          <w:szCs w:val="24"/>
        </w:rPr>
        <w:t>, 27(2). https://doi.org/10.1111/cpsp.12311.</w:t>
      </w:r>
    </w:p>
    <w:p w14:paraId="3CF64921" w14:textId="77777777" w:rsidR="00EB5E4D" w:rsidRPr="008A48D7" w:rsidRDefault="00EB5E4D" w:rsidP="00EB5E4D">
      <w:pPr>
        <w:spacing w:line="360" w:lineRule="auto"/>
        <w:ind w:left="720" w:hanging="720"/>
        <w:jc w:val="both"/>
        <w:rPr>
          <w:rFonts w:ascii="Arial" w:hAnsi="Arial" w:cs="Arial"/>
          <w:sz w:val="24"/>
          <w:szCs w:val="24"/>
        </w:rPr>
      </w:pPr>
      <w:r w:rsidRPr="008A48D7">
        <w:rPr>
          <w:rFonts w:ascii="Arial" w:hAnsi="Arial" w:cs="Arial"/>
          <w:sz w:val="24"/>
          <w:szCs w:val="24"/>
        </w:rPr>
        <w:t xml:space="preserve">Cooper, M. (2021) </w:t>
      </w:r>
      <w:r w:rsidRPr="008A48D7">
        <w:rPr>
          <w:rFonts w:ascii="Arial" w:hAnsi="Arial" w:cs="Arial"/>
          <w:i/>
          <w:iCs/>
          <w:sz w:val="24"/>
          <w:szCs w:val="24"/>
        </w:rPr>
        <w:t>Relational Depth in Online Therapy: Can it be Experienced, and What Facilitates and Inhibits It? — Mick Cooper Training and Consultancy</w:t>
      </w:r>
      <w:r w:rsidRPr="008A48D7">
        <w:rPr>
          <w:rFonts w:ascii="Arial" w:hAnsi="Arial" w:cs="Arial"/>
          <w:sz w:val="24"/>
          <w:szCs w:val="24"/>
        </w:rPr>
        <w:t>. https://mick-cooper.squarespace.com/new-blog/2020/3/18/relational-depth-in-online-counselling-and-psychotherapy-can-you-get-there-and-what-facilitates-and-inhibits-it.</w:t>
      </w:r>
    </w:p>
    <w:p w14:paraId="4F604AE8" w14:textId="17163E3B" w:rsidR="00EB5E4D" w:rsidRPr="00183B30" w:rsidRDefault="00EB5E4D" w:rsidP="00EB5E4D">
      <w:pPr>
        <w:spacing w:line="360" w:lineRule="auto"/>
        <w:ind w:left="720" w:hanging="720"/>
        <w:jc w:val="both"/>
        <w:rPr>
          <w:rFonts w:ascii="Arial" w:hAnsi="Arial" w:cs="Arial"/>
          <w:sz w:val="24"/>
          <w:szCs w:val="24"/>
        </w:rPr>
      </w:pPr>
      <w:r w:rsidRPr="00183B30">
        <w:rPr>
          <w:rFonts w:ascii="Arial" w:hAnsi="Arial" w:cs="Arial"/>
          <w:sz w:val="24"/>
          <w:szCs w:val="24"/>
        </w:rPr>
        <w:t xml:space="preserve">Costa, I.B., Manão, A.A. and Pascoal, P.M. (2023) 'Clinical Sexologists’ Perceptions of the Potentials, Downfalls, and Best Practices for Digitally Delivered Therapy: A Lesson from Lockdown Due to COVID-19 in Portugal,' </w:t>
      </w:r>
      <w:r w:rsidR="00593820">
        <w:rPr>
          <w:rFonts w:ascii="Arial" w:hAnsi="Arial" w:cs="Arial"/>
          <w:i/>
          <w:iCs/>
          <w:sz w:val="24"/>
          <w:szCs w:val="24"/>
        </w:rPr>
        <w:t>Behavioural</w:t>
      </w:r>
      <w:r w:rsidRPr="00183B30">
        <w:rPr>
          <w:rFonts w:ascii="Arial" w:hAnsi="Arial" w:cs="Arial"/>
          <w:i/>
          <w:iCs/>
          <w:sz w:val="24"/>
          <w:szCs w:val="24"/>
        </w:rPr>
        <w:t xml:space="preserve"> Sciences</w:t>
      </w:r>
      <w:r w:rsidRPr="00183B30">
        <w:rPr>
          <w:rFonts w:ascii="Arial" w:hAnsi="Arial" w:cs="Arial"/>
          <w:sz w:val="24"/>
          <w:szCs w:val="24"/>
        </w:rPr>
        <w:t>, 13(5), p. 376. https://doi.org/10.3390/bs13050376.</w:t>
      </w:r>
    </w:p>
    <w:p w14:paraId="3C2690E8" w14:textId="3F2336FF" w:rsidR="00EB5E4D" w:rsidRDefault="00EB5E4D" w:rsidP="00EB5E4D">
      <w:pPr>
        <w:spacing w:line="360" w:lineRule="auto"/>
        <w:ind w:left="720" w:hanging="720"/>
        <w:jc w:val="both"/>
        <w:rPr>
          <w:rFonts w:ascii="Arial" w:hAnsi="Arial" w:cs="Arial"/>
          <w:sz w:val="24"/>
          <w:szCs w:val="24"/>
        </w:rPr>
      </w:pPr>
      <w:r w:rsidRPr="00B71766">
        <w:rPr>
          <w:rFonts w:ascii="Arial" w:hAnsi="Arial" w:cs="Arial"/>
          <w:sz w:val="24"/>
          <w:szCs w:val="24"/>
        </w:rPr>
        <w:t xml:space="preserve">Davis, K.A. </w:t>
      </w:r>
      <w:r w:rsidRPr="00B71766">
        <w:rPr>
          <w:rFonts w:ascii="Arial" w:hAnsi="Arial" w:cs="Arial"/>
          <w:i/>
          <w:iCs/>
          <w:sz w:val="24"/>
          <w:szCs w:val="24"/>
        </w:rPr>
        <w:t>et al.</w:t>
      </w:r>
      <w:r w:rsidRPr="00B71766">
        <w:rPr>
          <w:rFonts w:ascii="Arial" w:hAnsi="Arial" w:cs="Arial"/>
          <w:sz w:val="24"/>
          <w:szCs w:val="24"/>
        </w:rPr>
        <w:t xml:space="preserve"> (2023)</w:t>
      </w:r>
      <w:r>
        <w:rPr>
          <w:rFonts w:ascii="Arial" w:hAnsi="Arial" w:cs="Arial"/>
          <w:sz w:val="24"/>
          <w:szCs w:val="24"/>
        </w:rPr>
        <w:t xml:space="preserve">. </w:t>
      </w:r>
      <w:r w:rsidRPr="00B71766">
        <w:rPr>
          <w:rFonts w:ascii="Arial" w:hAnsi="Arial" w:cs="Arial"/>
          <w:sz w:val="24"/>
          <w:szCs w:val="24"/>
        </w:rPr>
        <w:t xml:space="preserve">'Therapeutic alliance and clinical outcomes in teletherapy and in-person psychotherapy: A noninferiority study during the COVID-19 pandemic,' </w:t>
      </w:r>
      <w:r w:rsidRPr="00B71766">
        <w:rPr>
          <w:rFonts w:ascii="Arial" w:hAnsi="Arial" w:cs="Arial"/>
          <w:i/>
          <w:iCs/>
          <w:sz w:val="24"/>
          <w:szCs w:val="24"/>
        </w:rPr>
        <w:t>Psychotherapy Research</w:t>
      </w:r>
      <w:r w:rsidRPr="00B71766">
        <w:rPr>
          <w:rFonts w:ascii="Arial" w:hAnsi="Arial" w:cs="Arial"/>
          <w:sz w:val="24"/>
          <w:szCs w:val="24"/>
        </w:rPr>
        <w:t xml:space="preserve">, 34(5), pp. 589–600. </w:t>
      </w:r>
      <w:hyperlink r:id="rId9" w:history="1">
        <w:r w:rsidR="003E4D77" w:rsidRPr="007521ED">
          <w:rPr>
            <w:rStyle w:val="Hyperlink"/>
            <w:rFonts w:ascii="Arial" w:hAnsi="Arial" w:cs="Arial"/>
            <w:sz w:val="24"/>
            <w:szCs w:val="24"/>
          </w:rPr>
          <w:t>https://doi.org/10.1080/10503307.2023.2229505</w:t>
        </w:r>
      </w:hyperlink>
      <w:r w:rsidRPr="00B71766">
        <w:rPr>
          <w:rFonts w:ascii="Arial" w:hAnsi="Arial" w:cs="Arial"/>
          <w:sz w:val="24"/>
          <w:szCs w:val="24"/>
        </w:rPr>
        <w:t>.</w:t>
      </w:r>
    </w:p>
    <w:p w14:paraId="00E49316" w14:textId="77777777" w:rsidR="003E4D77" w:rsidRDefault="003E4D77" w:rsidP="00EB5E4D">
      <w:pPr>
        <w:spacing w:line="360" w:lineRule="auto"/>
        <w:ind w:left="720" w:hanging="720"/>
        <w:jc w:val="both"/>
        <w:rPr>
          <w:rFonts w:ascii="Arial" w:hAnsi="Arial" w:cs="Arial"/>
          <w:sz w:val="24"/>
          <w:szCs w:val="24"/>
        </w:rPr>
      </w:pPr>
    </w:p>
    <w:p w14:paraId="14B8A33E" w14:textId="77777777" w:rsidR="003E4D77" w:rsidRPr="00B71766" w:rsidRDefault="003E4D77" w:rsidP="00EB5E4D">
      <w:pPr>
        <w:spacing w:line="360" w:lineRule="auto"/>
        <w:ind w:left="720" w:hanging="720"/>
        <w:jc w:val="both"/>
        <w:rPr>
          <w:rFonts w:ascii="Arial" w:hAnsi="Arial" w:cs="Arial"/>
          <w:sz w:val="24"/>
          <w:szCs w:val="24"/>
        </w:rPr>
      </w:pPr>
    </w:p>
    <w:p w14:paraId="2E91D9F7" w14:textId="77777777" w:rsidR="00EB5E4D" w:rsidRPr="00EF77B2" w:rsidRDefault="00EB5E4D" w:rsidP="00EB5E4D">
      <w:pPr>
        <w:spacing w:line="360" w:lineRule="auto"/>
        <w:ind w:left="720" w:hanging="720"/>
        <w:jc w:val="both"/>
        <w:rPr>
          <w:rFonts w:ascii="Arial" w:hAnsi="Arial" w:cs="Arial"/>
          <w:sz w:val="24"/>
          <w:szCs w:val="24"/>
        </w:rPr>
      </w:pPr>
      <w:r w:rsidRPr="00EF77B2">
        <w:rPr>
          <w:rFonts w:ascii="Arial" w:hAnsi="Arial" w:cs="Arial"/>
          <w:sz w:val="24"/>
          <w:szCs w:val="24"/>
        </w:rPr>
        <w:lastRenderedPageBreak/>
        <w:t xml:space="preserve">Doorn, K.A.-V. </w:t>
      </w:r>
      <w:r w:rsidRPr="00EF77B2">
        <w:rPr>
          <w:rFonts w:ascii="Arial" w:hAnsi="Arial" w:cs="Arial"/>
          <w:i/>
          <w:iCs/>
          <w:sz w:val="24"/>
          <w:szCs w:val="24"/>
        </w:rPr>
        <w:t>et al.</w:t>
      </w:r>
      <w:r w:rsidRPr="00EF77B2">
        <w:rPr>
          <w:rFonts w:ascii="Arial" w:hAnsi="Arial" w:cs="Arial"/>
          <w:sz w:val="24"/>
          <w:szCs w:val="24"/>
        </w:rPr>
        <w:t xml:space="preserve"> (2024)</w:t>
      </w:r>
      <w:r>
        <w:rPr>
          <w:rFonts w:ascii="Arial" w:hAnsi="Arial" w:cs="Arial"/>
          <w:sz w:val="24"/>
          <w:szCs w:val="24"/>
        </w:rPr>
        <w:t>.</w:t>
      </w:r>
      <w:r w:rsidRPr="00EF77B2">
        <w:rPr>
          <w:rFonts w:ascii="Arial" w:hAnsi="Arial" w:cs="Arial"/>
          <w:sz w:val="24"/>
          <w:szCs w:val="24"/>
        </w:rPr>
        <w:t xml:space="preserve"> 'The association between quality of therapeutic alliance and treatment outcomes in teletherapy: A systematic review and meta-analysis,' </w:t>
      </w:r>
      <w:r w:rsidRPr="00EF77B2">
        <w:rPr>
          <w:rFonts w:ascii="Arial" w:hAnsi="Arial" w:cs="Arial"/>
          <w:i/>
          <w:iCs/>
          <w:sz w:val="24"/>
          <w:szCs w:val="24"/>
        </w:rPr>
        <w:t>Clinical Psychology Review</w:t>
      </w:r>
      <w:r w:rsidRPr="00EF77B2">
        <w:rPr>
          <w:rFonts w:ascii="Arial" w:hAnsi="Arial" w:cs="Arial"/>
          <w:sz w:val="24"/>
          <w:szCs w:val="24"/>
        </w:rPr>
        <w:t>, 110, p. 102430. https://doi.org/10.1016/j.cpr.2024.102430.</w:t>
      </w:r>
    </w:p>
    <w:p w14:paraId="2C63AFB9" w14:textId="34C04FB7" w:rsidR="00EB5E4D" w:rsidRDefault="00EB5E4D" w:rsidP="00EB5E4D">
      <w:pPr>
        <w:spacing w:line="360" w:lineRule="auto"/>
        <w:ind w:left="720" w:hanging="720"/>
        <w:jc w:val="both"/>
        <w:rPr>
          <w:rFonts w:ascii="Arial" w:hAnsi="Arial" w:cs="Arial"/>
          <w:sz w:val="24"/>
          <w:szCs w:val="24"/>
        </w:rPr>
      </w:pPr>
      <w:r w:rsidRPr="004A2A54">
        <w:rPr>
          <w:rFonts w:ascii="Arial" w:hAnsi="Arial" w:cs="Arial"/>
          <w:sz w:val="24"/>
          <w:szCs w:val="24"/>
        </w:rPr>
        <w:t xml:space="preserve">Dunn, K. and Wilson, J. </w:t>
      </w:r>
      <w:r>
        <w:rPr>
          <w:rFonts w:ascii="Arial" w:hAnsi="Arial" w:cs="Arial"/>
          <w:sz w:val="24"/>
          <w:szCs w:val="24"/>
        </w:rPr>
        <w:t>(</w:t>
      </w:r>
      <w:r w:rsidRPr="004A2A54">
        <w:rPr>
          <w:rFonts w:ascii="Arial" w:hAnsi="Arial" w:cs="Arial"/>
          <w:sz w:val="24"/>
          <w:szCs w:val="24"/>
        </w:rPr>
        <w:t>2021</w:t>
      </w:r>
      <w:r>
        <w:rPr>
          <w:rFonts w:ascii="Arial" w:hAnsi="Arial" w:cs="Arial"/>
          <w:sz w:val="24"/>
          <w:szCs w:val="24"/>
        </w:rPr>
        <w:t>)</w:t>
      </w:r>
      <w:r w:rsidRPr="004A2A54">
        <w:rPr>
          <w:rFonts w:ascii="Arial" w:hAnsi="Arial" w:cs="Arial"/>
          <w:sz w:val="24"/>
          <w:szCs w:val="24"/>
        </w:rPr>
        <w:t xml:space="preserve">. When online and </w:t>
      </w:r>
      <w:r>
        <w:rPr>
          <w:rFonts w:ascii="Arial" w:hAnsi="Arial" w:cs="Arial"/>
          <w:sz w:val="24"/>
          <w:szCs w:val="24"/>
        </w:rPr>
        <w:t>face-to-face</w:t>
      </w:r>
      <w:r w:rsidRPr="004A2A54">
        <w:rPr>
          <w:rFonts w:ascii="Arial" w:hAnsi="Arial" w:cs="Arial"/>
          <w:sz w:val="24"/>
          <w:szCs w:val="24"/>
        </w:rPr>
        <w:t xml:space="preserve"> </w:t>
      </w:r>
      <w:r>
        <w:rPr>
          <w:rFonts w:ascii="Arial" w:hAnsi="Arial" w:cs="Arial"/>
          <w:sz w:val="24"/>
          <w:szCs w:val="24"/>
        </w:rPr>
        <w:t>counselling</w:t>
      </w:r>
      <w:r w:rsidRPr="004A2A54">
        <w:rPr>
          <w:rFonts w:ascii="Arial" w:hAnsi="Arial" w:cs="Arial"/>
          <w:sz w:val="24"/>
          <w:szCs w:val="24"/>
        </w:rPr>
        <w:t xml:space="preserve"> work together: assessing the impact of blended or hybrid approaches, where clients move between face-to-face and online meetings. </w:t>
      </w:r>
      <w:r>
        <w:rPr>
          <w:rFonts w:ascii="Arial" w:hAnsi="Arial" w:cs="Arial"/>
          <w:i/>
          <w:iCs/>
          <w:sz w:val="24"/>
          <w:szCs w:val="24"/>
        </w:rPr>
        <w:t>Person-Centred</w:t>
      </w:r>
      <w:r w:rsidRPr="004A2A54">
        <w:rPr>
          <w:rFonts w:ascii="Arial" w:hAnsi="Arial" w:cs="Arial"/>
          <w:i/>
          <w:iCs/>
          <w:sz w:val="24"/>
          <w:szCs w:val="24"/>
        </w:rPr>
        <w:t xml:space="preserve"> &amp; Experiential Psychotherapies</w:t>
      </w:r>
      <w:r w:rsidRPr="004A2A54">
        <w:rPr>
          <w:rFonts w:ascii="Arial" w:hAnsi="Arial" w:cs="Arial"/>
          <w:sz w:val="24"/>
          <w:szCs w:val="24"/>
        </w:rPr>
        <w:t>, </w:t>
      </w:r>
      <w:r w:rsidRPr="004A2A54">
        <w:rPr>
          <w:rFonts w:ascii="Arial" w:hAnsi="Arial" w:cs="Arial"/>
          <w:i/>
          <w:iCs/>
          <w:sz w:val="24"/>
          <w:szCs w:val="24"/>
        </w:rPr>
        <w:t>20</w:t>
      </w:r>
      <w:r w:rsidRPr="004A2A54">
        <w:rPr>
          <w:rFonts w:ascii="Arial" w:hAnsi="Arial" w:cs="Arial"/>
          <w:sz w:val="24"/>
          <w:szCs w:val="24"/>
        </w:rPr>
        <w:t>(4), pp.312-326.</w:t>
      </w:r>
    </w:p>
    <w:p w14:paraId="075921A1" w14:textId="77777777" w:rsidR="00EB5E4D" w:rsidRDefault="00EB5E4D" w:rsidP="00EB5E4D">
      <w:pPr>
        <w:spacing w:line="360" w:lineRule="auto"/>
        <w:ind w:left="720" w:hanging="720"/>
        <w:jc w:val="both"/>
        <w:rPr>
          <w:rFonts w:ascii="Arial" w:hAnsi="Arial" w:cs="Arial"/>
          <w:sz w:val="24"/>
          <w:szCs w:val="24"/>
        </w:rPr>
      </w:pPr>
      <w:r w:rsidRPr="008E3379">
        <w:rPr>
          <w:rFonts w:ascii="Arial" w:hAnsi="Arial" w:cs="Arial"/>
          <w:sz w:val="24"/>
          <w:szCs w:val="24"/>
        </w:rPr>
        <w:t>Flückiger, C., Del Re, A.C., Wampold, B.E. and Horvath, A.O., 2018. The alliance in adult psychotherapy: A meta-analytic synthesis. </w:t>
      </w:r>
      <w:r w:rsidRPr="008E3379">
        <w:rPr>
          <w:rFonts w:ascii="Arial" w:hAnsi="Arial" w:cs="Arial"/>
          <w:i/>
          <w:iCs/>
          <w:sz w:val="24"/>
          <w:szCs w:val="24"/>
        </w:rPr>
        <w:t>Psychotherapy</w:t>
      </w:r>
      <w:r w:rsidRPr="008E3379">
        <w:rPr>
          <w:rFonts w:ascii="Arial" w:hAnsi="Arial" w:cs="Arial"/>
          <w:sz w:val="24"/>
          <w:szCs w:val="24"/>
        </w:rPr>
        <w:t>, </w:t>
      </w:r>
      <w:r w:rsidRPr="008E3379">
        <w:rPr>
          <w:rFonts w:ascii="Arial" w:hAnsi="Arial" w:cs="Arial"/>
          <w:i/>
          <w:iCs/>
          <w:sz w:val="24"/>
          <w:szCs w:val="24"/>
        </w:rPr>
        <w:t>55</w:t>
      </w:r>
      <w:r w:rsidRPr="008E3379">
        <w:rPr>
          <w:rFonts w:ascii="Arial" w:hAnsi="Arial" w:cs="Arial"/>
          <w:sz w:val="24"/>
          <w:szCs w:val="24"/>
        </w:rPr>
        <w:t>(4), p.316.</w:t>
      </w:r>
    </w:p>
    <w:p w14:paraId="016BD3AA" w14:textId="77777777" w:rsidR="00EB5E4D" w:rsidRDefault="00EB5E4D" w:rsidP="00EB5E4D">
      <w:pPr>
        <w:spacing w:line="360" w:lineRule="auto"/>
        <w:ind w:left="720" w:hanging="720"/>
        <w:jc w:val="both"/>
        <w:rPr>
          <w:rFonts w:ascii="Arial" w:hAnsi="Arial" w:cs="Arial"/>
          <w:sz w:val="24"/>
          <w:szCs w:val="24"/>
        </w:rPr>
      </w:pPr>
      <w:r w:rsidRPr="00992C4F">
        <w:rPr>
          <w:rFonts w:ascii="Arial" w:hAnsi="Arial" w:cs="Arial"/>
          <w:sz w:val="24"/>
          <w:szCs w:val="24"/>
        </w:rPr>
        <w:t xml:space="preserve">Gheorghe, R.M., Tarshis, S. and Asakura, K. (2023) 'Clinician perceptions of online therapy during the COVID-19 Pandemic: A Qualitative study,' </w:t>
      </w:r>
      <w:r w:rsidRPr="00992C4F">
        <w:rPr>
          <w:rFonts w:ascii="Arial" w:hAnsi="Arial" w:cs="Arial"/>
          <w:i/>
          <w:iCs/>
          <w:sz w:val="24"/>
          <w:szCs w:val="24"/>
        </w:rPr>
        <w:t>Families in Society the Journal of Contemporary Social Services</w:t>
      </w:r>
      <w:r w:rsidRPr="00992C4F">
        <w:rPr>
          <w:rFonts w:ascii="Arial" w:hAnsi="Arial" w:cs="Arial"/>
          <w:sz w:val="24"/>
          <w:szCs w:val="24"/>
        </w:rPr>
        <w:t xml:space="preserve"> [Preprint]. </w:t>
      </w:r>
      <w:hyperlink r:id="rId10" w:history="1">
        <w:r w:rsidRPr="00992C4F">
          <w:rPr>
            <w:rStyle w:val="Hyperlink"/>
            <w:rFonts w:ascii="Arial" w:hAnsi="Arial" w:cs="Arial"/>
            <w:sz w:val="24"/>
            <w:szCs w:val="24"/>
          </w:rPr>
          <w:t>https://doi.org/10.1177/10443894231193058</w:t>
        </w:r>
      </w:hyperlink>
      <w:r w:rsidRPr="00992C4F">
        <w:rPr>
          <w:rFonts w:ascii="Arial" w:hAnsi="Arial" w:cs="Arial"/>
          <w:sz w:val="24"/>
          <w:szCs w:val="24"/>
        </w:rPr>
        <w:t>.</w:t>
      </w:r>
    </w:p>
    <w:p w14:paraId="20A3E0C0" w14:textId="77777777" w:rsidR="00EB5E4D" w:rsidRPr="00DD0FF5" w:rsidRDefault="00EB5E4D" w:rsidP="00EB5E4D">
      <w:pPr>
        <w:spacing w:line="360" w:lineRule="auto"/>
        <w:ind w:left="720" w:hanging="720"/>
        <w:jc w:val="both"/>
        <w:rPr>
          <w:rFonts w:ascii="Arial" w:hAnsi="Arial" w:cs="Arial"/>
          <w:sz w:val="24"/>
          <w:szCs w:val="24"/>
        </w:rPr>
      </w:pPr>
      <w:r w:rsidRPr="00DD0FF5">
        <w:rPr>
          <w:rFonts w:ascii="Arial" w:hAnsi="Arial" w:cs="Arial"/>
          <w:sz w:val="24"/>
          <w:szCs w:val="24"/>
        </w:rPr>
        <w:t xml:space="preserve">Harrison, L. and Wright, J. (2020) 'The experiences of person-centred counsellors working with suicidal clients online through the medium of text,' </w:t>
      </w:r>
      <w:r w:rsidRPr="00DD0FF5">
        <w:rPr>
          <w:rFonts w:ascii="Arial" w:hAnsi="Arial" w:cs="Arial"/>
          <w:i/>
          <w:iCs/>
          <w:sz w:val="24"/>
          <w:szCs w:val="24"/>
        </w:rPr>
        <w:t>British Journal of Guidance and Counselling</w:t>
      </w:r>
      <w:r w:rsidRPr="00DD0FF5">
        <w:rPr>
          <w:rFonts w:ascii="Arial" w:hAnsi="Arial" w:cs="Arial"/>
          <w:sz w:val="24"/>
          <w:szCs w:val="24"/>
        </w:rPr>
        <w:t>, 48(4), pp. 576–591. https://doi.org/10.1080/03069885.2020.1742873.</w:t>
      </w:r>
    </w:p>
    <w:p w14:paraId="49F1DDDF" w14:textId="77777777" w:rsidR="00EB5E4D" w:rsidRPr="00992C4F" w:rsidRDefault="00EB5E4D" w:rsidP="00EB5E4D">
      <w:pPr>
        <w:spacing w:line="360" w:lineRule="auto"/>
        <w:ind w:left="720" w:hanging="720"/>
        <w:jc w:val="both"/>
        <w:rPr>
          <w:rFonts w:ascii="Arial" w:hAnsi="Arial" w:cs="Arial"/>
          <w:sz w:val="24"/>
          <w:szCs w:val="24"/>
        </w:rPr>
      </w:pPr>
      <w:r w:rsidRPr="00183082">
        <w:rPr>
          <w:rFonts w:ascii="Arial" w:hAnsi="Arial" w:cs="Arial"/>
          <w:sz w:val="24"/>
          <w:szCs w:val="24"/>
        </w:rPr>
        <w:t>Knibbs, C. and Hibberd, G. eds., 2023. </w:t>
      </w:r>
      <w:r w:rsidRPr="00183082">
        <w:rPr>
          <w:rFonts w:ascii="Arial" w:hAnsi="Arial" w:cs="Arial"/>
          <w:i/>
          <w:iCs/>
          <w:sz w:val="24"/>
          <w:szCs w:val="24"/>
        </w:rPr>
        <w:t>A Practitioner’s Guide to Cybersecurity and Data Protection: How to Ensure Client Confidentiality</w:t>
      </w:r>
      <w:r w:rsidRPr="00183082">
        <w:rPr>
          <w:rFonts w:ascii="Arial" w:hAnsi="Arial" w:cs="Arial"/>
          <w:sz w:val="24"/>
          <w:szCs w:val="24"/>
        </w:rPr>
        <w:t>. Taylor &amp; Francis.</w:t>
      </w:r>
    </w:p>
    <w:p w14:paraId="5ED99B39" w14:textId="5D0A44D5" w:rsidR="00EB5E4D" w:rsidRDefault="00EB5E4D" w:rsidP="00EB5E4D">
      <w:pPr>
        <w:spacing w:line="360" w:lineRule="auto"/>
        <w:ind w:left="720" w:hanging="720"/>
        <w:jc w:val="both"/>
        <w:rPr>
          <w:rFonts w:ascii="Arial" w:hAnsi="Arial" w:cs="Arial"/>
          <w:sz w:val="24"/>
          <w:szCs w:val="24"/>
        </w:rPr>
      </w:pPr>
      <w:r w:rsidRPr="00C61510">
        <w:rPr>
          <w:rFonts w:ascii="Arial" w:hAnsi="Arial" w:cs="Arial"/>
          <w:sz w:val="24"/>
          <w:szCs w:val="24"/>
        </w:rPr>
        <w:t xml:space="preserve">Krikorian, M., </w:t>
      </w:r>
      <w:r>
        <w:rPr>
          <w:rFonts w:ascii="Arial" w:hAnsi="Arial" w:cs="Arial"/>
          <w:sz w:val="24"/>
          <w:szCs w:val="24"/>
        </w:rPr>
        <w:t>(</w:t>
      </w:r>
      <w:r w:rsidRPr="00C61510">
        <w:rPr>
          <w:rFonts w:ascii="Arial" w:hAnsi="Arial" w:cs="Arial"/>
          <w:sz w:val="24"/>
          <w:szCs w:val="24"/>
        </w:rPr>
        <w:t>2022</w:t>
      </w:r>
      <w:r>
        <w:rPr>
          <w:rFonts w:ascii="Arial" w:hAnsi="Arial" w:cs="Arial"/>
          <w:sz w:val="24"/>
          <w:szCs w:val="24"/>
        </w:rPr>
        <w:t>)</w:t>
      </w:r>
      <w:r w:rsidRPr="00C61510">
        <w:rPr>
          <w:rFonts w:ascii="Arial" w:hAnsi="Arial" w:cs="Arial"/>
          <w:sz w:val="24"/>
          <w:szCs w:val="24"/>
        </w:rPr>
        <w:t xml:space="preserve">. Carl Rogers: A </w:t>
      </w:r>
      <w:r w:rsidR="007F66E2">
        <w:rPr>
          <w:rFonts w:ascii="Arial" w:hAnsi="Arial" w:cs="Arial"/>
          <w:sz w:val="24"/>
          <w:szCs w:val="24"/>
        </w:rPr>
        <w:t>Person-Centred</w:t>
      </w:r>
      <w:r w:rsidRPr="00C61510">
        <w:rPr>
          <w:rFonts w:ascii="Arial" w:hAnsi="Arial" w:cs="Arial"/>
          <w:sz w:val="24"/>
          <w:szCs w:val="24"/>
        </w:rPr>
        <w:t xml:space="preserve"> Approach. In </w:t>
      </w:r>
      <w:r w:rsidRPr="00C61510">
        <w:rPr>
          <w:rFonts w:ascii="Arial" w:hAnsi="Arial" w:cs="Arial"/>
          <w:i/>
          <w:iCs/>
          <w:sz w:val="24"/>
          <w:szCs w:val="24"/>
        </w:rPr>
        <w:t>The Palgrave Handbook of Educational Thinkers</w:t>
      </w:r>
      <w:r w:rsidRPr="00C61510">
        <w:rPr>
          <w:rFonts w:ascii="Arial" w:hAnsi="Arial" w:cs="Arial"/>
          <w:sz w:val="24"/>
          <w:szCs w:val="24"/>
        </w:rPr>
        <w:t> (pp. 1-13). Cham: Springer International Publishing.</w:t>
      </w:r>
    </w:p>
    <w:p w14:paraId="5D24CEBE" w14:textId="77777777" w:rsidR="00EB5E4D" w:rsidRDefault="00EB5E4D" w:rsidP="00EB5E4D">
      <w:pPr>
        <w:spacing w:line="360" w:lineRule="auto"/>
        <w:ind w:left="720" w:hanging="720"/>
        <w:jc w:val="both"/>
        <w:rPr>
          <w:rFonts w:ascii="Arial" w:hAnsi="Arial" w:cs="Arial"/>
          <w:sz w:val="24"/>
          <w:szCs w:val="24"/>
        </w:rPr>
      </w:pPr>
      <w:r>
        <w:rPr>
          <w:rFonts w:ascii="Arial" w:hAnsi="Arial" w:cs="Arial"/>
          <w:sz w:val="24"/>
          <w:szCs w:val="24"/>
        </w:rPr>
        <w:t xml:space="preserve"> </w:t>
      </w:r>
      <w:r w:rsidRPr="0021521A">
        <w:rPr>
          <w:rFonts w:ascii="Arial" w:hAnsi="Arial" w:cs="Arial"/>
          <w:sz w:val="24"/>
          <w:szCs w:val="24"/>
        </w:rPr>
        <w:t>National Counselling and Psychotherapy Society</w:t>
      </w:r>
      <w:r>
        <w:rPr>
          <w:rFonts w:ascii="Arial" w:hAnsi="Arial" w:cs="Arial"/>
          <w:sz w:val="24"/>
          <w:szCs w:val="24"/>
        </w:rPr>
        <w:t>, [</w:t>
      </w:r>
      <w:r w:rsidRPr="002D6599">
        <w:rPr>
          <w:rFonts w:ascii="Arial" w:hAnsi="Arial" w:cs="Arial"/>
          <w:sz w:val="24"/>
          <w:szCs w:val="24"/>
        </w:rPr>
        <w:t>NCPS</w:t>
      </w:r>
      <w:r>
        <w:rPr>
          <w:rFonts w:ascii="Arial" w:hAnsi="Arial" w:cs="Arial"/>
          <w:sz w:val="24"/>
          <w:szCs w:val="24"/>
        </w:rPr>
        <w:t>]</w:t>
      </w:r>
      <w:r w:rsidRPr="002D6599">
        <w:rPr>
          <w:rFonts w:ascii="Arial" w:hAnsi="Arial" w:cs="Arial"/>
          <w:sz w:val="24"/>
          <w:szCs w:val="24"/>
        </w:rPr>
        <w:t xml:space="preserve"> (2024). </w:t>
      </w:r>
      <w:r w:rsidRPr="002D6599">
        <w:rPr>
          <w:rFonts w:ascii="Arial" w:hAnsi="Arial" w:cs="Arial"/>
          <w:i/>
          <w:iCs/>
          <w:sz w:val="24"/>
          <w:szCs w:val="24"/>
        </w:rPr>
        <w:t>Code of Ethics</w:t>
      </w:r>
      <w:r w:rsidRPr="002D6599">
        <w:rPr>
          <w:rFonts w:ascii="Arial" w:hAnsi="Arial" w:cs="Arial"/>
          <w:sz w:val="24"/>
          <w:szCs w:val="24"/>
        </w:rPr>
        <w:t xml:space="preserve">. NCPS. </w:t>
      </w:r>
      <w:hyperlink r:id="rId11" w:history="1">
        <w:r w:rsidRPr="007521ED">
          <w:rPr>
            <w:rStyle w:val="Hyperlink"/>
            <w:rFonts w:ascii="Arial" w:hAnsi="Arial" w:cs="Arial"/>
            <w:sz w:val="24"/>
            <w:szCs w:val="24"/>
          </w:rPr>
          <w:t>https://ncps.com/about-us/code-of-ethics</w:t>
        </w:r>
      </w:hyperlink>
    </w:p>
    <w:p w14:paraId="681C4495" w14:textId="5368FF5C" w:rsidR="00EB5E4D" w:rsidRDefault="00EB5E4D" w:rsidP="00EB5E4D">
      <w:pPr>
        <w:spacing w:line="360" w:lineRule="auto"/>
        <w:ind w:left="720" w:hanging="720"/>
        <w:jc w:val="both"/>
        <w:rPr>
          <w:rFonts w:ascii="Arial" w:hAnsi="Arial" w:cs="Arial"/>
          <w:sz w:val="24"/>
          <w:szCs w:val="24"/>
        </w:rPr>
      </w:pPr>
      <w:r w:rsidRPr="00836661">
        <w:rPr>
          <w:rFonts w:ascii="Arial" w:hAnsi="Arial" w:cs="Arial"/>
          <w:sz w:val="24"/>
          <w:szCs w:val="24"/>
        </w:rPr>
        <w:t xml:space="preserve">Pridmore, H. and Langan, N.S. (2022) 'Patient experiences of online psychosexual therapy service during </w:t>
      </w:r>
      <w:r w:rsidR="007F66E2">
        <w:rPr>
          <w:rFonts w:ascii="Arial" w:hAnsi="Arial" w:cs="Arial"/>
          <w:sz w:val="24"/>
          <w:szCs w:val="24"/>
        </w:rPr>
        <w:t>COVID</w:t>
      </w:r>
      <w:r w:rsidRPr="00836661">
        <w:rPr>
          <w:rFonts w:ascii="Arial" w:hAnsi="Arial" w:cs="Arial"/>
          <w:sz w:val="24"/>
          <w:szCs w:val="24"/>
        </w:rPr>
        <w:t xml:space="preserve"> in an </w:t>
      </w:r>
      <w:r w:rsidR="007F66E2">
        <w:rPr>
          <w:rFonts w:ascii="Arial" w:hAnsi="Arial" w:cs="Arial"/>
          <w:sz w:val="24"/>
          <w:szCs w:val="24"/>
        </w:rPr>
        <w:t>NHS</w:t>
      </w:r>
      <w:r w:rsidRPr="00836661">
        <w:rPr>
          <w:rFonts w:ascii="Arial" w:hAnsi="Arial" w:cs="Arial"/>
          <w:sz w:val="24"/>
          <w:szCs w:val="24"/>
        </w:rPr>
        <w:t xml:space="preserve"> health psychology service,' </w:t>
      </w:r>
      <w:r w:rsidRPr="00836661">
        <w:rPr>
          <w:rFonts w:ascii="Arial" w:hAnsi="Arial" w:cs="Arial"/>
          <w:i/>
          <w:iCs/>
          <w:sz w:val="24"/>
          <w:szCs w:val="24"/>
        </w:rPr>
        <w:t>The Journal of Sexual Medicine</w:t>
      </w:r>
      <w:r w:rsidRPr="00836661">
        <w:rPr>
          <w:rFonts w:ascii="Arial" w:hAnsi="Arial" w:cs="Arial"/>
          <w:sz w:val="24"/>
          <w:szCs w:val="24"/>
        </w:rPr>
        <w:t xml:space="preserve">, 19(Supplement_4), pp. </w:t>
      </w:r>
      <w:r w:rsidR="007F66E2">
        <w:rPr>
          <w:rFonts w:ascii="Arial" w:hAnsi="Arial" w:cs="Arial"/>
          <w:sz w:val="24"/>
          <w:szCs w:val="24"/>
        </w:rPr>
        <w:t>S137–S138</w:t>
      </w:r>
      <w:r w:rsidRPr="00836661">
        <w:rPr>
          <w:rFonts w:ascii="Arial" w:hAnsi="Arial" w:cs="Arial"/>
          <w:sz w:val="24"/>
          <w:szCs w:val="24"/>
        </w:rPr>
        <w:t>. https://doi.org/10.1016/j.jsxm.2022.10.130.</w:t>
      </w:r>
    </w:p>
    <w:p w14:paraId="1F80081C" w14:textId="05DD3485" w:rsidR="00EB5E4D" w:rsidRPr="00C0470C" w:rsidRDefault="00EB5E4D" w:rsidP="00EB5E4D">
      <w:pPr>
        <w:spacing w:line="360" w:lineRule="auto"/>
        <w:ind w:left="720" w:hanging="720"/>
        <w:jc w:val="both"/>
        <w:rPr>
          <w:rFonts w:ascii="Arial" w:hAnsi="Arial" w:cs="Arial"/>
          <w:sz w:val="24"/>
          <w:szCs w:val="24"/>
        </w:rPr>
      </w:pPr>
      <w:r w:rsidRPr="00C0470C">
        <w:rPr>
          <w:rFonts w:ascii="Arial" w:hAnsi="Arial" w:cs="Arial"/>
          <w:sz w:val="24"/>
          <w:szCs w:val="24"/>
        </w:rPr>
        <w:lastRenderedPageBreak/>
        <w:t xml:space="preserve">Ray, D.C. </w:t>
      </w:r>
      <w:r w:rsidRPr="00C0470C">
        <w:rPr>
          <w:rFonts w:ascii="Arial" w:hAnsi="Arial" w:cs="Arial"/>
          <w:i/>
          <w:iCs/>
          <w:sz w:val="24"/>
          <w:szCs w:val="24"/>
        </w:rPr>
        <w:t>et al.</w:t>
      </w:r>
      <w:r w:rsidRPr="00C0470C">
        <w:rPr>
          <w:rFonts w:ascii="Arial" w:hAnsi="Arial" w:cs="Arial"/>
          <w:sz w:val="24"/>
          <w:szCs w:val="24"/>
        </w:rPr>
        <w:t xml:space="preserve"> (2020) 'Exploring </w:t>
      </w:r>
      <w:r w:rsidR="007F66E2">
        <w:rPr>
          <w:rFonts w:ascii="Arial" w:hAnsi="Arial" w:cs="Arial"/>
          <w:sz w:val="24"/>
          <w:szCs w:val="24"/>
        </w:rPr>
        <w:t>Counsellor</w:t>
      </w:r>
      <w:r w:rsidRPr="00C0470C">
        <w:rPr>
          <w:rFonts w:ascii="Arial" w:hAnsi="Arial" w:cs="Arial"/>
          <w:sz w:val="24"/>
          <w:szCs w:val="24"/>
        </w:rPr>
        <w:t xml:space="preserve"> Experiences of Training in Relational Depth: An Interpretative Phenomenological inquiry,' </w:t>
      </w:r>
      <w:r w:rsidRPr="00C0470C">
        <w:rPr>
          <w:rFonts w:ascii="Arial" w:hAnsi="Arial" w:cs="Arial"/>
          <w:i/>
          <w:iCs/>
          <w:sz w:val="24"/>
          <w:szCs w:val="24"/>
        </w:rPr>
        <w:t xml:space="preserve">Journal of </w:t>
      </w:r>
      <w:r w:rsidR="007F66E2">
        <w:rPr>
          <w:rFonts w:ascii="Arial" w:hAnsi="Arial" w:cs="Arial"/>
          <w:i/>
          <w:iCs/>
          <w:sz w:val="24"/>
          <w:szCs w:val="24"/>
        </w:rPr>
        <w:t>Counselling</w:t>
      </w:r>
      <w:r w:rsidRPr="00C0470C">
        <w:rPr>
          <w:rFonts w:ascii="Arial" w:hAnsi="Arial" w:cs="Arial"/>
          <w:i/>
          <w:iCs/>
          <w:sz w:val="24"/>
          <w:szCs w:val="24"/>
        </w:rPr>
        <w:t xml:space="preserve"> &amp; Development</w:t>
      </w:r>
      <w:r w:rsidRPr="00C0470C">
        <w:rPr>
          <w:rFonts w:ascii="Arial" w:hAnsi="Arial" w:cs="Arial"/>
          <w:sz w:val="24"/>
          <w:szCs w:val="24"/>
        </w:rPr>
        <w:t>, 99(1), pp. 84–95. https://doi.org/10.1002/jcad.12356.</w:t>
      </w:r>
    </w:p>
    <w:p w14:paraId="0DC3D6F1" w14:textId="77777777" w:rsidR="00EB5E4D" w:rsidRPr="008D47BF" w:rsidRDefault="00EB5E4D" w:rsidP="00EB5E4D">
      <w:pPr>
        <w:spacing w:line="360" w:lineRule="auto"/>
        <w:ind w:left="720" w:hanging="720"/>
        <w:jc w:val="both"/>
        <w:rPr>
          <w:rFonts w:ascii="Arial" w:hAnsi="Arial" w:cs="Arial"/>
          <w:sz w:val="24"/>
          <w:szCs w:val="24"/>
        </w:rPr>
      </w:pPr>
      <w:r w:rsidRPr="008D47BF">
        <w:rPr>
          <w:rFonts w:ascii="Arial" w:hAnsi="Arial" w:cs="Arial"/>
          <w:sz w:val="24"/>
          <w:szCs w:val="24"/>
        </w:rPr>
        <w:t xml:space="preserve">Rønnestad, M.H., Orlinsky, D.E. and Willutzki, U. (2024) 'Exploring influences of supervision on psychotherapists’ professional development: correlates across career-level cohorts,' </w:t>
      </w:r>
      <w:r w:rsidRPr="008D47BF">
        <w:rPr>
          <w:rFonts w:ascii="Arial" w:hAnsi="Arial" w:cs="Arial"/>
          <w:i/>
          <w:iCs/>
          <w:sz w:val="24"/>
          <w:szCs w:val="24"/>
        </w:rPr>
        <w:t>Counselling Psychology Quarterly</w:t>
      </w:r>
      <w:r w:rsidRPr="008D47BF">
        <w:rPr>
          <w:rFonts w:ascii="Arial" w:hAnsi="Arial" w:cs="Arial"/>
          <w:sz w:val="24"/>
          <w:szCs w:val="24"/>
        </w:rPr>
        <w:t>, pp. 1–23. https://doi.org/10.1080/09515070.2024.2378879.</w:t>
      </w:r>
    </w:p>
    <w:p w14:paraId="2D199AF1" w14:textId="77777777" w:rsidR="00EB5E4D" w:rsidRPr="00C84F5A" w:rsidRDefault="00EB5E4D" w:rsidP="00EB5E4D">
      <w:pPr>
        <w:spacing w:line="360" w:lineRule="auto"/>
        <w:ind w:left="720" w:hanging="720"/>
        <w:jc w:val="both"/>
        <w:rPr>
          <w:rFonts w:ascii="Arial" w:hAnsi="Arial" w:cs="Arial"/>
          <w:sz w:val="24"/>
          <w:szCs w:val="24"/>
        </w:rPr>
      </w:pPr>
      <w:r w:rsidRPr="00C84F5A">
        <w:rPr>
          <w:rFonts w:ascii="Arial" w:hAnsi="Arial" w:cs="Arial"/>
          <w:sz w:val="24"/>
          <w:szCs w:val="24"/>
        </w:rPr>
        <w:t xml:space="preserve">Rotger, J.M. and Cabré, V. (2022) 'Therapeutic alliance in online and face-to-face psychological treatment: Comparative study,' </w:t>
      </w:r>
      <w:r w:rsidRPr="00C84F5A">
        <w:rPr>
          <w:rFonts w:ascii="Arial" w:hAnsi="Arial" w:cs="Arial"/>
          <w:i/>
          <w:iCs/>
          <w:sz w:val="24"/>
          <w:szCs w:val="24"/>
        </w:rPr>
        <w:t>JMIR Mental Health</w:t>
      </w:r>
      <w:r w:rsidRPr="00C84F5A">
        <w:rPr>
          <w:rFonts w:ascii="Arial" w:hAnsi="Arial" w:cs="Arial"/>
          <w:sz w:val="24"/>
          <w:szCs w:val="24"/>
        </w:rPr>
        <w:t>, 9(5), p. e36775. https://doi.org/10.2196/36775.</w:t>
      </w:r>
    </w:p>
    <w:p w14:paraId="4A59DCA7" w14:textId="0B382A2B" w:rsidR="00EB5E4D" w:rsidRDefault="00EB5E4D" w:rsidP="00EB5E4D">
      <w:pPr>
        <w:spacing w:line="360" w:lineRule="auto"/>
        <w:ind w:left="720" w:hanging="720"/>
        <w:jc w:val="both"/>
        <w:rPr>
          <w:rFonts w:ascii="Arial" w:hAnsi="Arial" w:cs="Arial"/>
          <w:sz w:val="24"/>
          <w:szCs w:val="24"/>
        </w:rPr>
      </w:pPr>
      <w:r w:rsidRPr="00D418DF">
        <w:rPr>
          <w:rFonts w:ascii="Arial" w:hAnsi="Arial" w:cs="Arial"/>
          <w:sz w:val="24"/>
          <w:szCs w:val="24"/>
        </w:rPr>
        <w:t>Spencer, M. (2022)</w:t>
      </w:r>
      <w:r w:rsidR="007F66E2">
        <w:rPr>
          <w:rFonts w:ascii="Arial" w:hAnsi="Arial" w:cs="Arial"/>
          <w:sz w:val="24"/>
          <w:szCs w:val="24"/>
        </w:rPr>
        <w:t>.</w:t>
      </w:r>
      <w:r w:rsidRPr="00D418DF">
        <w:rPr>
          <w:rFonts w:ascii="Arial" w:hAnsi="Arial" w:cs="Arial"/>
          <w:sz w:val="24"/>
          <w:szCs w:val="24"/>
        </w:rPr>
        <w:t xml:space="preserve"> </w:t>
      </w:r>
      <w:r w:rsidRPr="00D418DF">
        <w:rPr>
          <w:rFonts w:ascii="Arial" w:hAnsi="Arial" w:cs="Arial"/>
          <w:i/>
          <w:iCs/>
          <w:sz w:val="24"/>
          <w:szCs w:val="24"/>
        </w:rPr>
        <w:t>Code of Ethics and Practice | cosrt</w:t>
      </w:r>
      <w:r w:rsidRPr="00D418DF">
        <w:rPr>
          <w:rFonts w:ascii="Arial" w:hAnsi="Arial" w:cs="Arial"/>
          <w:sz w:val="24"/>
          <w:szCs w:val="24"/>
        </w:rPr>
        <w:t xml:space="preserve">. </w:t>
      </w:r>
      <w:hyperlink r:id="rId12" w:history="1">
        <w:r w:rsidRPr="00D418DF">
          <w:rPr>
            <w:rStyle w:val="Hyperlink"/>
            <w:rFonts w:ascii="Arial" w:hAnsi="Arial" w:cs="Arial"/>
            <w:sz w:val="24"/>
            <w:szCs w:val="24"/>
          </w:rPr>
          <w:t>https://www.cosrt.org.uk/professional-standards/code-of-ethics-and-practice/</w:t>
        </w:r>
      </w:hyperlink>
      <w:r w:rsidRPr="00D418DF">
        <w:rPr>
          <w:rFonts w:ascii="Arial" w:hAnsi="Arial" w:cs="Arial"/>
          <w:sz w:val="24"/>
          <w:szCs w:val="24"/>
        </w:rPr>
        <w:t>.</w:t>
      </w:r>
    </w:p>
    <w:p w14:paraId="7472C8FC" w14:textId="5686B1A3" w:rsidR="00EB5E4D" w:rsidRDefault="00EB5E4D" w:rsidP="00EB5E4D">
      <w:pPr>
        <w:spacing w:line="360" w:lineRule="auto"/>
        <w:ind w:left="720" w:hanging="720"/>
        <w:jc w:val="both"/>
        <w:rPr>
          <w:rFonts w:ascii="Arial" w:hAnsi="Arial" w:cs="Arial"/>
          <w:sz w:val="24"/>
          <w:szCs w:val="24"/>
        </w:rPr>
      </w:pPr>
      <w:r w:rsidRPr="006F6E5E">
        <w:rPr>
          <w:rFonts w:ascii="Arial" w:hAnsi="Arial" w:cs="Arial"/>
          <w:sz w:val="24"/>
          <w:szCs w:val="24"/>
        </w:rPr>
        <w:t xml:space="preserve">Sperandeo, R. </w:t>
      </w:r>
      <w:r w:rsidRPr="006F6E5E">
        <w:rPr>
          <w:rFonts w:ascii="Arial" w:hAnsi="Arial" w:cs="Arial"/>
          <w:i/>
          <w:iCs/>
          <w:sz w:val="24"/>
          <w:szCs w:val="24"/>
        </w:rPr>
        <w:t>et al.</w:t>
      </w:r>
      <w:r w:rsidRPr="006F6E5E">
        <w:rPr>
          <w:rFonts w:ascii="Arial" w:hAnsi="Arial" w:cs="Arial"/>
          <w:sz w:val="24"/>
          <w:szCs w:val="24"/>
        </w:rPr>
        <w:t xml:space="preserve"> (2021)</w:t>
      </w:r>
      <w:r>
        <w:rPr>
          <w:rFonts w:ascii="Arial" w:hAnsi="Arial" w:cs="Arial"/>
          <w:sz w:val="24"/>
          <w:szCs w:val="24"/>
        </w:rPr>
        <w:t>.</w:t>
      </w:r>
      <w:r w:rsidRPr="006F6E5E">
        <w:rPr>
          <w:rFonts w:ascii="Arial" w:hAnsi="Arial" w:cs="Arial"/>
          <w:sz w:val="24"/>
          <w:szCs w:val="24"/>
        </w:rPr>
        <w:t xml:space="preserve"> 'Exploring the question: “Does empathy work in the same way in online and In-Person therapeutic settings?”' </w:t>
      </w:r>
      <w:r w:rsidRPr="006F6E5E">
        <w:rPr>
          <w:rFonts w:ascii="Arial" w:hAnsi="Arial" w:cs="Arial"/>
          <w:i/>
          <w:iCs/>
          <w:sz w:val="24"/>
          <w:szCs w:val="24"/>
        </w:rPr>
        <w:t>Frontiers in Psychology</w:t>
      </w:r>
      <w:r w:rsidRPr="006F6E5E">
        <w:rPr>
          <w:rFonts w:ascii="Arial" w:hAnsi="Arial" w:cs="Arial"/>
          <w:sz w:val="24"/>
          <w:szCs w:val="24"/>
        </w:rPr>
        <w:t xml:space="preserve">, 12. </w:t>
      </w:r>
      <w:hyperlink r:id="rId13" w:history="1">
        <w:r w:rsidRPr="00797AE7">
          <w:rPr>
            <w:rStyle w:val="Hyperlink"/>
            <w:rFonts w:ascii="Arial" w:hAnsi="Arial" w:cs="Arial"/>
            <w:sz w:val="24"/>
            <w:szCs w:val="24"/>
          </w:rPr>
          <w:t>https://doi.org/10.3389/fpsyg.2021.671790</w:t>
        </w:r>
      </w:hyperlink>
      <w:r w:rsidRPr="006F6E5E">
        <w:rPr>
          <w:rFonts w:ascii="Arial" w:hAnsi="Arial" w:cs="Arial"/>
          <w:sz w:val="24"/>
          <w:szCs w:val="24"/>
        </w:rPr>
        <w:t>.</w:t>
      </w:r>
    </w:p>
    <w:p w14:paraId="72954EF9" w14:textId="4B21DB4D" w:rsidR="00EB5E4D" w:rsidRPr="00090D51" w:rsidRDefault="00EB5E4D" w:rsidP="00EB5E4D">
      <w:pPr>
        <w:spacing w:line="360" w:lineRule="auto"/>
        <w:ind w:left="720" w:hanging="720"/>
        <w:jc w:val="both"/>
        <w:rPr>
          <w:rFonts w:ascii="Arial" w:hAnsi="Arial" w:cs="Arial"/>
          <w:sz w:val="24"/>
          <w:szCs w:val="24"/>
        </w:rPr>
      </w:pPr>
      <w:r w:rsidRPr="00090D51">
        <w:rPr>
          <w:rFonts w:ascii="Arial" w:hAnsi="Arial" w:cs="Arial"/>
          <w:sz w:val="24"/>
          <w:szCs w:val="24"/>
        </w:rPr>
        <w:t xml:space="preserve">Tuncer, M. and Oskay, Ü.Y. (2021) 'Sexual </w:t>
      </w:r>
      <w:r w:rsidR="007F66E2">
        <w:rPr>
          <w:rFonts w:ascii="Arial" w:hAnsi="Arial" w:cs="Arial"/>
          <w:sz w:val="24"/>
          <w:szCs w:val="24"/>
        </w:rPr>
        <w:t>Counselling</w:t>
      </w:r>
      <w:r w:rsidRPr="00090D51">
        <w:rPr>
          <w:rFonts w:ascii="Arial" w:hAnsi="Arial" w:cs="Arial"/>
          <w:sz w:val="24"/>
          <w:szCs w:val="24"/>
        </w:rPr>
        <w:t xml:space="preserve"> with the PLISSIT Model: A Systematic Review,' </w:t>
      </w:r>
      <w:r w:rsidRPr="00090D51">
        <w:rPr>
          <w:rFonts w:ascii="Arial" w:hAnsi="Arial" w:cs="Arial"/>
          <w:i/>
          <w:iCs/>
          <w:sz w:val="24"/>
          <w:szCs w:val="24"/>
        </w:rPr>
        <w:t>Journal of Sex &amp; Marital Therapy</w:t>
      </w:r>
      <w:r w:rsidRPr="00090D51">
        <w:rPr>
          <w:rFonts w:ascii="Arial" w:hAnsi="Arial" w:cs="Arial"/>
          <w:sz w:val="24"/>
          <w:szCs w:val="24"/>
        </w:rPr>
        <w:t>, 48(3), pp. 309–318. https://doi.org/10.1080/0092623x.2021.1998270.</w:t>
      </w:r>
    </w:p>
    <w:p w14:paraId="6503A828" w14:textId="77777777" w:rsidR="00EB5E4D" w:rsidRPr="00BA19A8" w:rsidRDefault="00EB5E4D" w:rsidP="00EB5E4D">
      <w:pPr>
        <w:spacing w:line="360" w:lineRule="auto"/>
        <w:ind w:left="720" w:hanging="720"/>
        <w:jc w:val="both"/>
        <w:rPr>
          <w:rFonts w:ascii="Arial" w:hAnsi="Arial" w:cs="Arial"/>
          <w:sz w:val="24"/>
          <w:szCs w:val="24"/>
        </w:rPr>
      </w:pPr>
      <w:r w:rsidRPr="00BA19A8">
        <w:rPr>
          <w:rFonts w:ascii="Arial" w:hAnsi="Arial" w:cs="Arial"/>
          <w:sz w:val="24"/>
          <w:szCs w:val="24"/>
        </w:rPr>
        <w:t>Tyrell, S., Bucci, S. and Berry, K. (2025)</w:t>
      </w:r>
      <w:r>
        <w:rPr>
          <w:rFonts w:ascii="Arial" w:hAnsi="Arial" w:cs="Arial"/>
          <w:sz w:val="24"/>
          <w:szCs w:val="24"/>
        </w:rPr>
        <w:t>.</w:t>
      </w:r>
      <w:r w:rsidRPr="00BA19A8">
        <w:rPr>
          <w:rFonts w:ascii="Arial" w:hAnsi="Arial" w:cs="Arial"/>
          <w:sz w:val="24"/>
          <w:szCs w:val="24"/>
        </w:rPr>
        <w:t xml:space="preserve"> 'The therapeutic alliance during remotely delivered therapy: A Delphi study with health professionals,' </w:t>
      </w:r>
      <w:r w:rsidRPr="00BA19A8">
        <w:rPr>
          <w:rFonts w:ascii="Arial" w:hAnsi="Arial" w:cs="Arial"/>
          <w:i/>
          <w:iCs/>
          <w:sz w:val="24"/>
          <w:szCs w:val="24"/>
        </w:rPr>
        <w:t>British Journal of Clinical Psychology</w:t>
      </w:r>
      <w:r w:rsidRPr="00BA19A8">
        <w:rPr>
          <w:rFonts w:ascii="Arial" w:hAnsi="Arial" w:cs="Arial"/>
          <w:sz w:val="24"/>
          <w:szCs w:val="24"/>
        </w:rPr>
        <w:t xml:space="preserve"> [Preprint]. https://doi.org/10.1111/bjc.12544.</w:t>
      </w:r>
    </w:p>
    <w:p w14:paraId="5856F08E" w14:textId="0ED093D0" w:rsidR="00EB5E4D" w:rsidRPr="003E194F" w:rsidRDefault="00EB5E4D" w:rsidP="00EB5E4D">
      <w:pPr>
        <w:spacing w:line="360" w:lineRule="auto"/>
        <w:ind w:left="720" w:hanging="720"/>
        <w:jc w:val="both"/>
        <w:rPr>
          <w:rFonts w:ascii="Arial" w:hAnsi="Arial" w:cs="Arial"/>
          <w:sz w:val="24"/>
          <w:szCs w:val="24"/>
        </w:rPr>
      </w:pPr>
      <w:r w:rsidRPr="003E194F">
        <w:rPr>
          <w:rFonts w:ascii="Arial" w:hAnsi="Arial" w:cs="Arial"/>
          <w:sz w:val="24"/>
          <w:szCs w:val="24"/>
        </w:rPr>
        <w:t xml:space="preserve">Velten, J. </w:t>
      </w:r>
      <w:r w:rsidRPr="003E194F">
        <w:rPr>
          <w:rFonts w:ascii="Arial" w:hAnsi="Arial" w:cs="Arial"/>
          <w:i/>
          <w:iCs/>
          <w:sz w:val="24"/>
          <w:szCs w:val="24"/>
        </w:rPr>
        <w:t>et al.</w:t>
      </w:r>
      <w:r w:rsidRPr="003E194F">
        <w:rPr>
          <w:rFonts w:ascii="Arial" w:hAnsi="Arial" w:cs="Arial"/>
          <w:sz w:val="24"/>
          <w:szCs w:val="24"/>
        </w:rPr>
        <w:t xml:space="preserve"> (2024) 'Results of a </w:t>
      </w:r>
      <w:r w:rsidR="007F66E2">
        <w:rPr>
          <w:rFonts w:ascii="Arial" w:hAnsi="Arial" w:cs="Arial"/>
          <w:sz w:val="24"/>
          <w:szCs w:val="24"/>
        </w:rPr>
        <w:t>randomised</w:t>
      </w:r>
      <w:r w:rsidRPr="003E194F">
        <w:rPr>
          <w:rFonts w:ascii="Arial" w:hAnsi="Arial" w:cs="Arial"/>
          <w:sz w:val="24"/>
          <w:szCs w:val="24"/>
        </w:rPr>
        <w:t xml:space="preserve"> waitlist-controlled trial of online cognitive </w:t>
      </w:r>
      <w:r w:rsidR="007F66E2">
        <w:rPr>
          <w:rFonts w:ascii="Arial" w:hAnsi="Arial" w:cs="Arial"/>
          <w:sz w:val="24"/>
          <w:szCs w:val="24"/>
        </w:rPr>
        <w:t>behavioural</w:t>
      </w:r>
      <w:r w:rsidRPr="003E194F">
        <w:rPr>
          <w:rFonts w:ascii="Arial" w:hAnsi="Arial" w:cs="Arial"/>
          <w:sz w:val="24"/>
          <w:szCs w:val="24"/>
        </w:rPr>
        <w:t xml:space="preserve"> sex therapy and online mindfulness-based sex therapy for hypoactive sexual desire dysfunction in women.' </w:t>
      </w:r>
      <w:r w:rsidRPr="003E194F">
        <w:rPr>
          <w:rFonts w:ascii="Arial" w:hAnsi="Arial" w:cs="Arial"/>
          <w:i/>
          <w:iCs/>
          <w:sz w:val="24"/>
          <w:szCs w:val="24"/>
        </w:rPr>
        <w:t>Journal of Consulting and Clinical Psychology</w:t>
      </w:r>
      <w:r w:rsidRPr="003E194F">
        <w:rPr>
          <w:rFonts w:ascii="Arial" w:hAnsi="Arial" w:cs="Arial"/>
          <w:sz w:val="24"/>
          <w:szCs w:val="24"/>
        </w:rPr>
        <w:t xml:space="preserve"> [Preprint]. https://doi.org/10.1037/ccp0000922.</w:t>
      </w:r>
    </w:p>
    <w:p w14:paraId="1A575240" w14:textId="77777777" w:rsidR="00EB5E4D" w:rsidRPr="00992C4F" w:rsidRDefault="00EB5E4D" w:rsidP="00EB5E4D">
      <w:pPr>
        <w:spacing w:line="360" w:lineRule="auto"/>
        <w:ind w:left="720" w:hanging="720"/>
        <w:jc w:val="both"/>
        <w:rPr>
          <w:rFonts w:ascii="Arial" w:hAnsi="Arial" w:cs="Arial"/>
          <w:sz w:val="24"/>
          <w:szCs w:val="24"/>
        </w:rPr>
      </w:pPr>
      <w:r w:rsidRPr="00992C4F">
        <w:rPr>
          <w:rFonts w:ascii="Arial" w:hAnsi="Arial" w:cs="Arial"/>
          <w:sz w:val="24"/>
          <w:szCs w:val="24"/>
        </w:rPr>
        <w:t xml:space="preserve">Vowels, L.M. and Sever, Z. (2023) 'Are Digital Interventions the Next Frontier in Sex Therapy? A Mixed Methods Study Examining Attitudes toward Digital Sex Therapy,' </w:t>
      </w:r>
      <w:r w:rsidRPr="00992C4F">
        <w:rPr>
          <w:rFonts w:ascii="Arial" w:hAnsi="Arial" w:cs="Arial"/>
          <w:i/>
          <w:iCs/>
          <w:sz w:val="24"/>
          <w:szCs w:val="24"/>
        </w:rPr>
        <w:t>Journal of Sex &amp; Marital Therapy</w:t>
      </w:r>
      <w:r w:rsidRPr="00992C4F">
        <w:rPr>
          <w:rFonts w:ascii="Arial" w:hAnsi="Arial" w:cs="Arial"/>
          <w:sz w:val="24"/>
          <w:szCs w:val="24"/>
        </w:rPr>
        <w:t>, 49(8), pp. 1043–1061. https://doi.org/10.1080/0092623x.2023.2243266.</w:t>
      </w:r>
    </w:p>
    <w:p w14:paraId="694EE666" w14:textId="77777777" w:rsidR="006C51DE" w:rsidRPr="006C51DE" w:rsidRDefault="006C51DE" w:rsidP="006C51DE">
      <w:pPr>
        <w:jc w:val="both"/>
        <w:rPr>
          <w:rFonts w:ascii="Arial" w:hAnsi="Arial" w:cs="Arial"/>
          <w:sz w:val="24"/>
          <w:szCs w:val="24"/>
        </w:rPr>
      </w:pPr>
    </w:p>
    <w:sectPr w:rsidR="006C51DE" w:rsidRPr="006C51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E429C5"/>
    <w:multiLevelType w:val="hybridMultilevel"/>
    <w:tmpl w:val="A5E26BC0"/>
    <w:lvl w:ilvl="0" w:tplc="7C265B58">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1" w15:restartNumberingAfterBreak="0">
    <w:nsid w:val="7FBF0D2C"/>
    <w:multiLevelType w:val="hybridMultilevel"/>
    <w:tmpl w:val="A224DA70"/>
    <w:lvl w:ilvl="0" w:tplc="580E7046">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num w:numId="1" w16cid:durableId="57363038">
    <w:abstractNumId w:val="0"/>
  </w:num>
  <w:num w:numId="2" w16cid:durableId="7483826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5F8"/>
    <w:rsid w:val="000039A0"/>
    <w:rsid w:val="000102D8"/>
    <w:rsid w:val="00010B21"/>
    <w:rsid w:val="00011BA3"/>
    <w:rsid w:val="00011C55"/>
    <w:rsid w:val="00013CD6"/>
    <w:rsid w:val="0002414E"/>
    <w:rsid w:val="00024762"/>
    <w:rsid w:val="000304B4"/>
    <w:rsid w:val="00031E5B"/>
    <w:rsid w:val="0003756C"/>
    <w:rsid w:val="00037831"/>
    <w:rsid w:val="00041278"/>
    <w:rsid w:val="00046AA2"/>
    <w:rsid w:val="00047B65"/>
    <w:rsid w:val="0005736D"/>
    <w:rsid w:val="00063305"/>
    <w:rsid w:val="00066A0F"/>
    <w:rsid w:val="00066C74"/>
    <w:rsid w:val="00066CBA"/>
    <w:rsid w:val="00070572"/>
    <w:rsid w:val="00070C48"/>
    <w:rsid w:val="00075984"/>
    <w:rsid w:val="00080364"/>
    <w:rsid w:val="00081575"/>
    <w:rsid w:val="00081B0A"/>
    <w:rsid w:val="00082ACC"/>
    <w:rsid w:val="000854CB"/>
    <w:rsid w:val="00095B33"/>
    <w:rsid w:val="000A0158"/>
    <w:rsid w:val="000A1C7A"/>
    <w:rsid w:val="000A1E0E"/>
    <w:rsid w:val="000A61D4"/>
    <w:rsid w:val="000B31DE"/>
    <w:rsid w:val="000C16AC"/>
    <w:rsid w:val="000C27F0"/>
    <w:rsid w:val="000C3EBA"/>
    <w:rsid w:val="000C4523"/>
    <w:rsid w:val="000C530A"/>
    <w:rsid w:val="000C66DE"/>
    <w:rsid w:val="000C6EDC"/>
    <w:rsid w:val="000D014A"/>
    <w:rsid w:val="000D3A75"/>
    <w:rsid w:val="000D514D"/>
    <w:rsid w:val="000D54F9"/>
    <w:rsid w:val="000D72E7"/>
    <w:rsid w:val="000D76CD"/>
    <w:rsid w:val="000E1C81"/>
    <w:rsid w:val="000F1C1D"/>
    <w:rsid w:val="000F2191"/>
    <w:rsid w:val="000F4D67"/>
    <w:rsid w:val="0010136D"/>
    <w:rsid w:val="00101B97"/>
    <w:rsid w:val="00121C4E"/>
    <w:rsid w:val="001321D9"/>
    <w:rsid w:val="00132507"/>
    <w:rsid w:val="001330D6"/>
    <w:rsid w:val="00134006"/>
    <w:rsid w:val="00135428"/>
    <w:rsid w:val="00141C99"/>
    <w:rsid w:val="00147D41"/>
    <w:rsid w:val="0015044D"/>
    <w:rsid w:val="0015673D"/>
    <w:rsid w:val="00160F5A"/>
    <w:rsid w:val="00170380"/>
    <w:rsid w:val="00173301"/>
    <w:rsid w:val="00175DB4"/>
    <w:rsid w:val="001764F5"/>
    <w:rsid w:val="00181E3C"/>
    <w:rsid w:val="00182E83"/>
    <w:rsid w:val="0018385A"/>
    <w:rsid w:val="00183BFC"/>
    <w:rsid w:val="001842BF"/>
    <w:rsid w:val="00190E33"/>
    <w:rsid w:val="001A4D47"/>
    <w:rsid w:val="001A762C"/>
    <w:rsid w:val="001C0FD5"/>
    <w:rsid w:val="001C2109"/>
    <w:rsid w:val="001C53CC"/>
    <w:rsid w:val="001C6C49"/>
    <w:rsid w:val="001D1399"/>
    <w:rsid w:val="001D29A6"/>
    <w:rsid w:val="001D531C"/>
    <w:rsid w:val="001E3AC8"/>
    <w:rsid w:val="001F40AE"/>
    <w:rsid w:val="001F486F"/>
    <w:rsid w:val="002014EB"/>
    <w:rsid w:val="00203145"/>
    <w:rsid w:val="00217F41"/>
    <w:rsid w:val="0023108E"/>
    <w:rsid w:val="00235183"/>
    <w:rsid w:val="00236EAB"/>
    <w:rsid w:val="00252D44"/>
    <w:rsid w:val="00252DD4"/>
    <w:rsid w:val="00253D9D"/>
    <w:rsid w:val="002557F9"/>
    <w:rsid w:val="002617E4"/>
    <w:rsid w:val="0026299E"/>
    <w:rsid w:val="002654FC"/>
    <w:rsid w:val="00270B18"/>
    <w:rsid w:val="002737F9"/>
    <w:rsid w:val="002771B9"/>
    <w:rsid w:val="00277450"/>
    <w:rsid w:val="00281616"/>
    <w:rsid w:val="00281701"/>
    <w:rsid w:val="00282D8F"/>
    <w:rsid w:val="00282DF0"/>
    <w:rsid w:val="002969E1"/>
    <w:rsid w:val="002A122A"/>
    <w:rsid w:val="002A3E38"/>
    <w:rsid w:val="002A4012"/>
    <w:rsid w:val="002B392D"/>
    <w:rsid w:val="002B3C63"/>
    <w:rsid w:val="002B40CA"/>
    <w:rsid w:val="002B6306"/>
    <w:rsid w:val="002B7851"/>
    <w:rsid w:val="002C4CBA"/>
    <w:rsid w:val="002D0CF1"/>
    <w:rsid w:val="002D3113"/>
    <w:rsid w:val="002F0360"/>
    <w:rsid w:val="002F3FEF"/>
    <w:rsid w:val="00301E2F"/>
    <w:rsid w:val="0031128B"/>
    <w:rsid w:val="00312D1B"/>
    <w:rsid w:val="00312ED4"/>
    <w:rsid w:val="003158FF"/>
    <w:rsid w:val="00324B65"/>
    <w:rsid w:val="00327E00"/>
    <w:rsid w:val="00330125"/>
    <w:rsid w:val="00330766"/>
    <w:rsid w:val="00334656"/>
    <w:rsid w:val="003379A4"/>
    <w:rsid w:val="00340B5F"/>
    <w:rsid w:val="0034489C"/>
    <w:rsid w:val="00361835"/>
    <w:rsid w:val="00365244"/>
    <w:rsid w:val="003671B5"/>
    <w:rsid w:val="003677AE"/>
    <w:rsid w:val="00381096"/>
    <w:rsid w:val="00390927"/>
    <w:rsid w:val="00391305"/>
    <w:rsid w:val="0039229A"/>
    <w:rsid w:val="00394F9F"/>
    <w:rsid w:val="003A433D"/>
    <w:rsid w:val="003B0509"/>
    <w:rsid w:val="003B1721"/>
    <w:rsid w:val="003B24E4"/>
    <w:rsid w:val="003B373A"/>
    <w:rsid w:val="003B5A4B"/>
    <w:rsid w:val="003B6EF6"/>
    <w:rsid w:val="003B700A"/>
    <w:rsid w:val="003B781A"/>
    <w:rsid w:val="003C39BE"/>
    <w:rsid w:val="003C4A8D"/>
    <w:rsid w:val="003C6916"/>
    <w:rsid w:val="003D3D45"/>
    <w:rsid w:val="003D4AA8"/>
    <w:rsid w:val="003D5934"/>
    <w:rsid w:val="003D5B05"/>
    <w:rsid w:val="003D7387"/>
    <w:rsid w:val="003E423B"/>
    <w:rsid w:val="003E4D77"/>
    <w:rsid w:val="003F15B8"/>
    <w:rsid w:val="003F232E"/>
    <w:rsid w:val="00407F31"/>
    <w:rsid w:val="004218AF"/>
    <w:rsid w:val="00422B75"/>
    <w:rsid w:val="004250B7"/>
    <w:rsid w:val="00426B3D"/>
    <w:rsid w:val="0042797C"/>
    <w:rsid w:val="004341C6"/>
    <w:rsid w:val="00436F0B"/>
    <w:rsid w:val="00440C61"/>
    <w:rsid w:val="00446339"/>
    <w:rsid w:val="0045059F"/>
    <w:rsid w:val="0045123E"/>
    <w:rsid w:val="00452367"/>
    <w:rsid w:val="00461905"/>
    <w:rsid w:val="00464AAF"/>
    <w:rsid w:val="00471F2A"/>
    <w:rsid w:val="00474BF3"/>
    <w:rsid w:val="00476108"/>
    <w:rsid w:val="00476735"/>
    <w:rsid w:val="00476D18"/>
    <w:rsid w:val="0048144A"/>
    <w:rsid w:val="00482A54"/>
    <w:rsid w:val="00484D84"/>
    <w:rsid w:val="00490BE8"/>
    <w:rsid w:val="004921D9"/>
    <w:rsid w:val="0049706B"/>
    <w:rsid w:val="004A1C71"/>
    <w:rsid w:val="004A73FB"/>
    <w:rsid w:val="004B6027"/>
    <w:rsid w:val="004B77E9"/>
    <w:rsid w:val="004C2A41"/>
    <w:rsid w:val="004C35C7"/>
    <w:rsid w:val="004C75EC"/>
    <w:rsid w:val="004D0784"/>
    <w:rsid w:val="004D61D5"/>
    <w:rsid w:val="004D6946"/>
    <w:rsid w:val="004D7FCC"/>
    <w:rsid w:val="004E4692"/>
    <w:rsid w:val="004F03AA"/>
    <w:rsid w:val="004F2595"/>
    <w:rsid w:val="004F28B8"/>
    <w:rsid w:val="005008A4"/>
    <w:rsid w:val="0050261E"/>
    <w:rsid w:val="00502E86"/>
    <w:rsid w:val="0050357B"/>
    <w:rsid w:val="00505287"/>
    <w:rsid w:val="00505C32"/>
    <w:rsid w:val="00515F17"/>
    <w:rsid w:val="005241FF"/>
    <w:rsid w:val="0053136E"/>
    <w:rsid w:val="00531E60"/>
    <w:rsid w:val="00533E1F"/>
    <w:rsid w:val="005462D6"/>
    <w:rsid w:val="00546342"/>
    <w:rsid w:val="00546B85"/>
    <w:rsid w:val="005546B4"/>
    <w:rsid w:val="00556F26"/>
    <w:rsid w:val="005571DC"/>
    <w:rsid w:val="0056072C"/>
    <w:rsid w:val="0056240C"/>
    <w:rsid w:val="00565ACF"/>
    <w:rsid w:val="00571CFA"/>
    <w:rsid w:val="005735A0"/>
    <w:rsid w:val="00575D41"/>
    <w:rsid w:val="005806B5"/>
    <w:rsid w:val="0058111F"/>
    <w:rsid w:val="00583221"/>
    <w:rsid w:val="005839A2"/>
    <w:rsid w:val="00592392"/>
    <w:rsid w:val="00593574"/>
    <w:rsid w:val="00593820"/>
    <w:rsid w:val="00595E51"/>
    <w:rsid w:val="005A1EA2"/>
    <w:rsid w:val="005A4FB3"/>
    <w:rsid w:val="005B006A"/>
    <w:rsid w:val="005B166E"/>
    <w:rsid w:val="005B1D0A"/>
    <w:rsid w:val="005B37A1"/>
    <w:rsid w:val="005B432B"/>
    <w:rsid w:val="005B5741"/>
    <w:rsid w:val="005C02CA"/>
    <w:rsid w:val="005C11C4"/>
    <w:rsid w:val="005C5B73"/>
    <w:rsid w:val="005C7086"/>
    <w:rsid w:val="005D0203"/>
    <w:rsid w:val="005D0FAA"/>
    <w:rsid w:val="005D2553"/>
    <w:rsid w:val="005E25A9"/>
    <w:rsid w:val="005F29E3"/>
    <w:rsid w:val="005F3C76"/>
    <w:rsid w:val="005F7017"/>
    <w:rsid w:val="00622B8B"/>
    <w:rsid w:val="00627394"/>
    <w:rsid w:val="00632FFB"/>
    <w:rsid w:val="006344C0"/>
    <w:rsid w:val="006427B0"/>
    <w:rsid w:val="0064323B"/>
    <w:rsid w:val="006464D4"/>
    <w:rsid w:val="0065008D"/>
    <w:rsid w:val="0065185D"/>
    <w:rsid w:val="00664907"/>
    <w:rsid w:val="00667BAB"/>
    <w:rsid w:val="006706FC"/>
    <w:rsid w:val="006761FF"/>
    <w:rsid w:val="0068066A"/>
    <w:rsid w:val="00680E3C"/>
    <w:rsid w:val="00681C6E"/>
    <w:rsid w:val="00685AE3"/>
    <w:rsid w:val="00685D55"/>
    <w:rsid w:val="006A335C"/>
    <w:rsid w:val="006A34C8"/>
    <w:rsid w:val="006A43DB"/>
    <w:rsid w:val="006A46FB"/>
    <w:rsid w:val="006B2B9B"/>
    <w:rsid w:val="006B3231"/>
    <w:rsid w:val="006B6C64"/>
    <w:rsid w:val="006C007B"/>
    <w:rsid w:val="006C51DE"/>
    <w:rsid w:val="006D4608"/>
    <w:rsid w:val="006D5A22"/>
    <w:rsid w:val="006E2F2E"/>
    <w:rsid w:val="006E2FFF"/>
    <w:rsid w:val="006F126A"/>
    <w:rsid w:val="00703505"/>
    <w:rsid w:val="00703AA2"/>
    <w:rsid w:val="00705784"/>
    <w:rsid w:val="00705976"/>
    <w:rsid w:val="00706B1E"/>
    <w:rsid w:val="00710BE4"/>
    <w:rsid w:val="007132CC"/>
    <w:rsid w:val="00714F68"/>
    <w:rsid w:val="007158E6"/>
    <w:rsid w:val="007160F0"/>
    <w:rsid w:val="00716A6E"/>
    <w:rsid w:val="00721A41"/>
    <w:rsid w:val="007279A0"/>
    <w:rsid w:val="0073100E"/>
    <w:rsid w:val="00732298"/>
    <w:rsid w:val="00732668"/>
    <w:rsid w:val="00733297"/>
    <w:rsid w:val="00736388"/>
    <w:rsid w:val="00741483"/>
    <w:rsid w:val="0074188E"/>
    <w:rsid w:val="007421B1"/>
    <w:rsid w:val="00743128"/>
    <w:rsid w:val="007442B0"/>
    <w:rsid w:val="00746A6B"/>
    <w:rsid w:val="00747C58"/>
    <w:rsid w:val="00747F47"/>
    <w:rsid w:val="00755638"/>
    <w:rsid w:val="00761FB2"/>
    <w:rsid w:val="007626DA"/>
    <w:rsid w:val="007631AC"/>
    <w:rsid w:val="00763532"/>
    <w:rsid w:val="0076555D"/>
    <w:rsid w:val="00767EAD"/>
    <w:rsid w:val="00770BD1"/>
    <w:rsid w:val="00774FC7"/>
    <w:rsid w:val="0077541A"/>
    <w:rsid w:val="007778B4"/>
    <w:rsid w:val="00782E62"/>
    <w:rsid w:val="007974AF"/>
    <w:rsid w:val="007A3128"/>
    <w:rsid w:val="007A7520"/>
    <w:rsid w:val="007B062B"/>
    <w:rsid w:val="007C6286"/>
    <w:rsid w:val="007C77E1"/>
    <w:rsid w:val="007D3213"/>
    <w:rsid w:val="007E1BFB"/>
    <w:rsid w:val="007E48BC"/>
    <w:rsid w:val="007E55CB"/>
    <w:rsid w:val="007E60C0"/>
    <w:rsid w:val="007F4BD3"/>
    <w:rsid w:val="007F66E2"/>
    <w:rsid w:val="0080403F"/>
    <w:rsid w:val="00810555"/>
    <w:rsid w:val="00816CF3"/>
    <w:rsid w:val="0082462F"/>
    <w:rsid w:val="00826F2F"/>
    <w:rsid w:val="00833A45"/>
    <w:rsid w:val="00834713"/>
    <w:rsid w:val="00844FCD"/>
    <w:rsid w:val="00845D5F"/>
    <w:rsid w:val="00851FE3"/>
    <w:rsid w:val="00865140"/>
    <w:rsid w:val="00873A0C"/>
    <w:rsid w:val="00874D54"/>
    <w:rsid w:val="00875C4D"/>
    <w:rsid w:val="00882C0E"/>
    <w:rsid w:val="00896637"/>
    <w:rsid w:val="008A0566"/>
    <w:rsid w:val="008A057D"/>
    <w:rsid w:val="008A18CE"/>
    <w:rsid w:val="008A3353"/>
    <w:rsid w:val="008A4D32"/>
    <w:rsid w:val="008B28E8"/>
    <w:rsid w:val="008C0A10"/>
    <w:rsid w:val="008C101E"/>
    <w:rsid w:val="008D3424"/>
    <w:rsid w:val="008D6482"/>
    <w:rsid w:val="008F1C5C"/>
    <w:rsid w:val="008F24A4"/>
    <w:rsid w:val="008F3A14"/>
    <w:rsid w:val="00904FBC"/>
    <w:rsid w:val="00905EC9"/>
    <w:rsid w:val="009106C4"/>
    <w:rsid w:val="00912033"/>
    <w:rsid w:val="00913654"/>
    <w:rsid w:val="009137EB"/>
    <w:rsid w:val="0091389F"/>
    <w:rsid w:val="0091679D"/>
    <w:rsid w:val="00921C3F"/>
    <w:rsid w:val="009229C6"/>
    <w:rsid w:val="00923698"/>
    <w:rsid w:val="009249B3"/>
    <w:rsid w:val="0093006C"/>
    <w:rsid w:val="00933230"/>
    <w:rsid w:val="00933ACB"/>
    <w:rsid w:val="0093478B"/>
    <w:rsid w:val="009349CF"/>
    <w:rsid w:val="00936BCE"/>
    <w:rsid w:val="00950C0F"/>
    <w:rsid w:val="0095410B"/>
    <w:rsid w:val="00956C6B"/>
    <w:rsid w:val="00970BD7"/>
    <w:rsid w:val="009742DC"/>
    <w:rsid w:val="00975732"/>
    <w:rsid w:val="00977D8F"/>
    <w:rsid w:val="00980D00"/>
    <w:rsid w:val="00984440"/>
    <w:rsid w:val="0098567B"/>
    <w:rsid w:val="009857D9"/>
    <w:rsid w:val="00992575"/>
    <w:rsid w:val="00996EB7"/>
    <w:rsid w:val="009A1B06"/>
    <w:rsid w:val="009A31B7"/>
    <w:rsid w:val="009A3987"/>
    <w:rsid w:val="009A66AA"/>
    <w:rsid w:val="009A7025"/>
    <w:rsid w:val="009B12BA"/>
    <w:rsid w:val="009B2A56"/>
    <w:rsid w:val="009B3713"/>
    <w:rsid w:val="009B52B5"/>
    <w:rsid w:val="009B53B2"/>
    <w:rsid w:val="009C03D8"/>
    <w:rsid w:val="009C37A3"/>
    <w:rsid w:val="009C4279"/>
    <w:rsid w:val="009D1F64"/>
    <w:rsid w:val="009D4BCE"/>
    <w:rsid w:val="009E46AB"/>
    <w:rsid w:val="009E6B21"/>
    <w:rsid w:val="009F00FF"/>
    <w:rsid w:val="009F278E"/>
    <w:rsid w:val="009F39C5"/>
    <w:rsid w:val="009F4D10"/>
    <w:rsid w:val="009F5924"/>
    <w:rsid w:val="009F7239"/>
    <w:rsid w:val="009F76D2"/>
    <w:rsid w:val="00A11828"/>
    <w:rsid w:val="00A12C4F"/>
    <w:rsid w:val="00A13599"/>
    <w:rsid w:val="00A21BEA"/>
    <w:rsid w:val="00A22359"/>
    <w:rsid w:val="00A22489"/>
    <w:rsid w:val="00A248C4"/>
    <w:rsid w:val="00A2491C"/>
    <w:rsid w:val="00A31E81"/>
    <w:rsid w:val="00A325F8"/>
    <w:rsid w:val="00A376B2"/>
    <w:rsid w:val="00A44D47"/>
    <w:rsid w:val="00A45620"/>
    <w:rsid w:val="00A45F14"/>
    <w:rsid w:val="00A51C77"/>
    <w:rsid w:val="00A51F9A"/>
    <w:rsid w:val="00A551BF"/>
    <w:rsid w:val="00A600C6"/>
    <w:rsid w:val="00A61296"/>
    <w:rsid w:val="00A7263E"/>
    <w:rsid w:val="00A76E78"/>
    <w:rsid w:val="00A77B50"/>
    <w:rsid w:val="00A82370"/>
    <w:rsid w:val="00A8351F"/>
    <w:rsid w:val="00A856DA"/>
    <w:rsid w:val="00A856DB"/>
    <w:rsid w:val="00A86418"/>
    <w:rsid w:val="00A8693D"/>
    <w:rsid w:val="00A870CB"/>
    <w:rsid w:val="00A9086E"/>
    <w:rsid w:val="00A925F1"/>
    <w:rsid w:val="00A938A7"/>
    <w:rsid w:val="00A94F88"/>
    <w:rsid w:val="00A96AA0"/>
    <w:rsid w:val="00AA2052"/>
    <w:rsid w:val="00AA22AD"/>
    <w:rsid w:val="00AA29D5"/>
    <w:rsid w:val="00AA3704"/>
    <w:rsid w:val="00AA793C"/>
    <w:rsid w:val="00AB1947"/>
    <w:rsid w:val="00AB46F6"/>
    <w:rsid w:val="00AC3C7E"/>
    <w:rsid w:val="00AC47AE"/>
    <w:rsid w:val="00AE023E"/>
    <w:rsid w:val="00AE155D"/>
    <w:rsid w:val="00AE36A8"/>
    <w:rsid w:val="00AE4BDD"/>
    <w:rsid w:val="00AE568E"/>
    <w:rsid w:val="00AE6432"/>
    <w:rsid w:val="00AE7570"/>
    <w:rsid w:val="00AF1C90"/>
    <w:rsid w:val="00AF1E1E"/>
    <w:rsid w:val="00AF41A0"/>
    <w:rsid w:val="00AF5406"/>
    <w:rsid w:val="00AF5BDA"/>
    <w:rsid w:val="00B00618"/>
    <w:rsid w:val="00B00F2E"/>
    <w:rsid w:val="00B06672"/>
    <w:rsid w:val="00B06CC1"/>
    <w:rsid w:val="00B14E55"/>
    <w:rsid w:val="00B15FD2"/>
    <w:rsid w:val="00B2098B"/>
    <w:rsid w:val="00B228C6"/>
    <w:rsid w:val="00B3531A"/>
    <w:rsid w:val="00B404A6"/>
    <w:rsid w:val="00B432A6"/>
    <w:rsid w:val="00B454FF"/>
    <w:rsid w:val="00B542AD"/>
    <w:rsid w:val="00B56AB2"/>
    <w:rsid w:val="00B575C5"/>
    <w:rsid w:val="00B57EF0"/>
    <w:rsid w:val="00B61214"/>
    <w:rsid w:val="00B63ADC"/>
    <w:rsid w:val="00B6793D"/>
    <w:rsid w:val="00B71B4D"/>
    <w:rsid w:val="00B74013"/>
    <w:rsid w:val="00B76F62"/>
    <w:rsid w:val="00B91960"/>
    <w:rsid w:val="00B97C4A"/>
    <w:rsid w:val="00BA2D50"/>
    <w:rsid w:val="00BA3E09"/>
    <w:rsid w:val="00BB2DB4"/>
    <w:rsid w:val="00BB6C85"/>
    <w:rsid w:val="00BC6C91"/>
    <w:rsid w:val="00BD1A80"/>
    <w:rsid w:val="00BD3CD1"/>
    <w:rsid w:val="00BD5075"/>
    <w:rsid w:val="00BD551E"/>
    <w:rsid w:val="00BD6211"/>
    <w:rsid w:val="00BE469C"/>
    <w:rsid w:val="00BE4A25"/>
    <w:rsid w:val="00BF1279"/>
    <w:rsid w:val="00BF6955"/>
    <w:rsid w:val="00BF7D6D"/>
    <w:rsid w:val="00C11C48"/>
    <w:rsid w:val="00C125A0"/>
    <w:rsid w:val="00C12B88"/>
    <w:rsid w:val="00C20DF6"/>
    <w:rsid w:val="00C33587"/>
    <w:rsid w:val="00C429A1"/>
    <w:rsid w:val="00C45686"/>
    <w:rsid w:val="00C54040"/>
    <w:rsid w:val="00C563CC"/>
    <w:rsid w:val="00C5780A"/>
    <w:rsid w:val="00C63A06"/>
    <w:rsid w:val="00C66F96"/>
    <w:rsid w:val="00C810FE"/>
    <w:rsid w:val="00C81E62"/>
    <w:rsid w:val="00C93E24"/>
    <w:rsid w:val="00C96861"/>
    <w:rsid w:val="00CA0141"/>
    <w:rsid w:val="00CA45F3"/>
    <w:rsid w:val="00CA4F94"/>
    <w:rsid w:val="00CA593B"/>
    <w:rsid w:val="00CB4877"/>
    <w:rsid w:val="00CB5508"/>
    <w:rsid w:val="00CB7E84"/>
    <w:rsid w:val="00CC18B9"/>
    <w:rsid w:val="00CC2D69"/>
    <w:rsid w:val="00CC6BF1"/>
    <w:rsid w:val="00CD27D8"/>
    <w:rsid w:val="00CD344B"/>
    <w:rsid w:val="00CD347C"/>
    <w:rsid w:val="00CD47CB"/>
    <w:rsid w:val="00CD7345"/>
    <w:rsid w:val="00CE0430"/>
    <w:rsid w:val="00CF002C"/>
    <w:rsid w:val="00CF1564"/>
    <w:rsid w:val="00CF5CEC"/>
    <w:rsid w:val="00D010BF"/>
    <w:rsid w:val="00D10CED"/>
    <w:rsid w:val="00D132BB"/>
    <w:rsid w:val="00D139BF"/>
    <w:rsid w:val="00D17DF9"/>
    <w:rsid w:val="00D278F5"/>
    <w:rsid w:val="00D279A2"/>
    <w:rsid w:val="00D324C0"/>
    <w:rsid w:val="00D4206B"/>
    <w:rsid w:val="00D42A32"/>
    <w:rsid w:val="00D47D17"/>
    <w:rsid w:val="00D72CFF"/>
    <w:rsid w:val="00D82CF5"/>
    <w:rsid w:val="00D9397E"/>
    <w:rsid w:val="00D9482F"/>
    <w:rsid w:val="00D9643A"/>
    <w:rsid w:val="00DA508D"/>
    <w:rsid w:val="00DB1498"/>
    <w:rsid w:val="00DB2C0E"/>
    <w:rsid w:val="00DB7AA0"/>
    <w:rsid w:val="00DC0C3F"/>
    <w:rsid w:val="00DD01E4"/>
    <w:rsid w:val="00DD3A38"/>
    <w:rsid w:val="00DD4FA0"/>
    <w:rsid w:val="00DE3FB8"/>
    <w:rsid w:val="00DE4393"/>
    <w:rsid w:val="00DE47BD"/>
    <w:rsid w:val="00DE6AA1"/>
    <w:rsid w:val="00DF4880"/>
    <w:rsid w:val="00DF70E5"/>
    <w:rsid w:val="00E01981"/>
    <w:rsid w:val="00E05DE5"/>
    <w:rsid w:val="00E07A79"/>
    <w:rsid w:val="00E10187"/>
    <w:rsid w:val="00E15EBD"/>
    <w:rsid w:val="00E17073"/>
    <w:rsid w:val="00E210B9"/>
    <w:rsid w:val="00E23C77"/>
    <w:rsid w:val="00E23EA5"/>
    <w:rsid w:val="00E328F6"/>
    <w:rsid w:val="00E32965"/>
    <w:rsid w:val="00E33391"/>
    <w:rsid w:val="00E339CA"/>
    <w:rsid w:val="00E436B0"/>
    <w:rsid w:val="00E468D0"/>
    <w:rsid w:val="00E53EBE"/>
    <w:rsid w:val="00E55008"/>
    <w:rsid w:val="00E558C1"/>
    <w:rsid w:val="00E565AD"/>
    <w:rsid w:val="00E57782"/>
    <w:rsid w:val="00E66647"/>
    <w:rsid w:val="00E70328"/>
    <w:rsid w:val="00E73073"/>
    <w:rsid w:val="00E7355B"/>
    <w:rsid w:val="00E7513E"/>
    <w:rsid w:val="00E77123"/>
    <w:rsid w:val="00E7783A"/>
    <w:rsid w:val="00E82451"/>
    <w:rsid w:val="00E842D8"/>
    <w:rsid w:val="00E85951"/>
    <w:rsid w:val="00E91C5A"/>
    <w:rsid w:val="00E93B3B"/>
    <w:rsid w:val="00E9727D"/>
    <w:rsid w:val="00EA2720"/>
    <w:rsid w:val="00EA5C82"/>
    <w:rsid w:val="00EA68B2"/>
    <w:rsid w:val="00EA6FA9"/>
    <w:rsid w:val="00EB1217"/>
    <w:rsid w:val="00EB2746"/>
    <w:rsid w:val="00EB3806"/>
    <w:rsid w:val="00EB39E9"/>
    <w:rsid w:val="00EB5E4D"/>
    <w:rsid w:val="00EC2822"/>
    <w:rsid w:val="00EC353F"/>
    <w:rsid w:val="00EC3F73"/>
    <w:rsid w:val="00EC41F2"/>
    <w:rsid w:val="00EC4D73"/>
    <w:rsid w:val="00EC5337"/>
    <w:rsid w:val="00ED2C6E"/>
    <w:rsid w:val="00ED3B05"/>
    <w:rsid w:val="00EE1523"/>
    <w:rsid w:val="00EE29D7"/>
    <w:rsid w:val="00EF0922"/>
    <w:rsid w:val="00EF1FC3"/>
    <w:rsid w:val="00EF4C8E"/>
    <w:rsid w:val="00F013EC"/>
    <w:rsid w:val="00F01ED5"/>
    <w:rsid w:val="00F06B47"/>
    <w:rsid w:val="00F11F35"/>
    <w:rsid w:val="00F12930"/>
    <w:rsid w:val="00F26646"/>
    <w:rsid w:val="00F266C4"/>
    <w:rsid w:val="00F27FB4"/>
    <w:rsid w:val="00F327DE"/>
    <w:rsid w:val="00F40C45"/>
    <w:rsid w:val="00F457E7"/>
    <w:rsid w:val="00F46A73"/>
    <w:rsid w:val="00F50F46"/>
    <w:rsid w:val="00F52456"/>
    <w:rsid w:val="00F54BE3"/>
    <w:rsid w:val="00F647C6"/>
    <w:rsid w:val="00F65EE5"/>
    <w:rsid w:val="00F67395"/>
    <w:rsid w:val="00F71F39"/>
    <w:rsid w:val="00F801F5"/>
    <w:rsid w:val="00F84A9F"/>
    <w:rsid w:val="00F850DB"/>
    <w:rsid w:val="00F858B3"/>
    <w:rsid w:val="00F85FB0"/>
    <w:rsid w:val="00F9092F"/>
    <w:rsid w:val="00F90F0C"/>
    <w:rsid w:val="00F91823"/>
    <w:rsid w:val="00F976C2"/>
    <w:rsid w:val="00FA26FB"/>
    <w:rsid w:val="00FB15F2"/>
    <w:rsid w:val="00FB6139"/>
    <w:rsid w:val="00FB734E"/>
    <w:rsid w:val="00FB7C4E"/>
    <w:rsid w:val="00FC128D"/>
    <w:rsid w:val="00FC25E7"/>
    <w:rsid w:val="00FC268E"/>
    <w:rsid w:val="00FC418E"/>
    <w:rsid w:val="00FC5D9E"/>
    <w:rsid w:val="00FC624B"/>
    <w:rsid w:val="00FC67FD"/>
    <w:rsid w:val="00FD06A6"/>
    <w:rsid w:val="00FD0B06"/>
    <w:rsid w:val="00FD534C"/>
    <w:rsid w:val="00FD714D"/>
    <w:rsid w:val="00FE2CE9"/>
    <w:rsid w:val="00FF3EED"/>
    <w:rsid w:val="00FF5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C442B9"/>
  <w15:chartTrackingRefBased/>
  <w15:docId w15:val="{3952B0E0-B623-4A15-8435-B2A837CB6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25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25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25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25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25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25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25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25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25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5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25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25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25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25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25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25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25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25F8"/>
    <w:rPr>
      <w:rFonts w:eastAsiaTheme="majorEastAsia" w:cstheme="majorBidi"/>
      <w:color w:val="272727" w:themeColor="text1" w:themeTint="D8"/>
    </w:rPr>
  </w:style>
  <w:style w:type="paragraph" w:styleId="Title">
    <w:name w:val="Title"/>
    <w:basedOn w:val="Normal"/>
    <w:next w:val="Normal"/>
    <w:link w:val="TitleChar"/>
    <w:uiPriority w:val="10"/>
    <w:qFormat/>
    <w:rsid w:val="00A325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25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25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25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25F8"/>
    <w:pPr>
      <w:spacing w:before="160"/>
      <w:jc w:val="center"/>
    </w:pPr>
    <w:rPr>
      <w:i/>
      <w:iCs/>
      <w:color w:val="404040" w:themeColor="text1" w:themeTint="BF"/>
    </w:rPr>
  </w:style>
  <w:style w:type="character" w:customStyle="1" w:styleId="QuoteChar">
    <w:name w:val="Quote Char"/>
    <w:basedOn w:val="DefaultParagraphFont"/>
    <w:link w:val="Quote"/>
    <w:uiPriority w:val="29"/>
    <w:rsid w:val="00A325F8"/>
    <w:rPr>
      <w:i/>
      <w:iCs/>
      <w:color w:val="404040" w:themeColor="text1" w:themeTint="BF"/>
    </w:rPr>
  </w:style>
  <w:style w:type="paragraph" w:styleId="ListParagraph">
    <w:name w:val="List Paragraph"/>
    <w:basedOn w:val="Normal"/>
    <w:uiPriority w:val="34"/>
    <w:qFormat/>
    <w:rsid w:val="00A325F8"/>
    <w:pPr>
      <w:ind w:left="720"/>
      <w:contextualSpacing/>
    </w:pPr>
  </w:style>
  <w:style w:type="character" w:styleId="IntenseEmphasis">
    <w:name w:val="Intense Emphasis"/>
    <w:basedOn w:val="DefaultParagraphFont"/>
    <w:uiPriority w:val="21"/>
    <w:qFormat/>
    <w:rsid w:val="00A325F8"/>
    <w:rPr>
      <w:i/>
      <w:iCs/>
      <w:color w:val="0F4761" w:themeColor="accent1" w:themeShade="BF"/>
    </w:rPr>
  </w:style>
  <w:style w:type="paragraph" w:styleId="IntenseQuote">
    <w:name w:val="Intense Quote"/>
    <w:basedOn w:val="Normal"/>
    <w:next w:val="Normal"/>
    <w:link w:val="IntenseQuoteChar"/>
    <w:uiPriority w:val="30"/>
    <w:qFormat/>
    <w:rsid w:val="00A325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25F8"/>
    <w:rPr>
      <w:i/>
      <w:iCs/>
      <w:color w:val="0F4761" w:themeColor="accent1" w:themeShade="BF"/>
    </w:rPr>
  </w:style>
  <w:style w:type="character" w:styleId="IntenseReference">
    <w:name w:val="Intense Reference"/>
    <w:basedOn w:val="DefaultParagraphFont"/>
    <w:uiPriority w:val="32"/>
    <w:qFormat/>
    <w:rsid w:val="00A325F8"/>
    <w:rPr>
      <w:b/>
      <w:bCs/>
      <w:smallCaps/>
      <w:color w:val="0F4761" w:themeColor="accent1" w:themeShade="BF"/>
      <w:spacing w:val="5"/>
    </w:rPr>
  </w:style>
  <w:style w:type="character" w:styleId="Hyperlink">
    <w:name w:val="Hyperlink"/>
    <w:basedOn w:val="DefaultParagraphFont"/>
    <w:uiPriority w:val="99"/>
    <w:unhideWhenUsed/>
    <w:rsid w:val="00EB5E4D"/>
    <w:rPr>
      <w:color w:val="467886" w:themeColor="hyperlink"/>
      <w:u w:val="single"/>
    </w:rPr>
  </w:style>
  <w:style w:type="character" w:styleId="UnresolvedMention">
    <w:name w:val="Unresolved Mention"/>
    <w:basedOn w:val="DefaultParagraphFont"/>
    <w:uiPriority w:val="99"/>
    <w:semiHidden/>
    <w:unhideWhenUsed/>
    <w:rsid w:val="003E4D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27638">
      <w:bodyDiv w:val="1"/>
      <w:marLeft w:val="0"/>
      <w:marRight w:val="0"/>
      <w:marTop w:val="0"/>
      <w:marBottom w:val="0"/>
      <w:divBdr>
        <w:top w:val="none" w:sz="0" w:space="0" w:color="auto"/>
        <w:left w:val="none" w:sz="0" w:space="0" w:color="auto"/>
        <w:bottom w:val="none" w:sz="0" w:space="0" w:color="auto"/>
        <w:right w:val="none" w:sz="0" w:space="0" w:color="auto"/>
      </w:divBdr>
    </w:div>
    <w:div w:id="68160293">
      <w:bodyDiv w:val="1"/>
      <w:marLeft w:val="0"/>
      <w:marRight w:val="0"/>
      <w:marTop w:val="0"/>
      <w:marBottom w:val="0"/>
      <w:divBdr>
        <w:top w:val="none" w:sz="0" w:space="0" w:color="auto"/>
        <w:left w:val="none" w:sz="0" w:space="0" w:color="auto"/>
        <w:bottom w:val="none" w:sz="0" w:space="0" w:color="auto"/>
        <w:right w:val="none" w:sz="0" w:space="0" w:color="auto"/>
      </w:divBdr>
    </w:div>
    <w:div w:id="81069285">
      <w:bodyDiv w:val="1"/>
      <w:marLeft w:val="0"/>
      <w:marRight w:val="0"/>
      <w:marTop w:val="0"/>
      <w:marBottom w:val="0"/>
      <w:divBdr>
        <w:top w:val="none" w:sz="0" w:space="0" w:color="auto"/>
        <w:left w:val="none" w:sz="0" w:space="0" w:color="auto"/>
        <w:bottom w:val="none" w:sz="0" w:space="0" w:color="auto"/>
        <w:right w:val="none" w:sz="0" w:space="0" w:color="auto"/>
      </w:divBdr>
    </w:div>
    <w:div w:id="102775920">
      <w:bodyDiv w:val="1"/>
      <w:marLeft w:val="0"/>
      <w:marRight w:val="0"/>
      <w:marTop w:val="0"/>
      <w:marBottom w:val="0"/>
      <w:divBdr>
        <w:top w:val="none" w:sz="0" w:space="0" w:color="auto"/>
        <w:left w:val="none" w:sz="0" w:space="0" w:color="auto"/>
        <w:bottom w:val="none" w:sz="0" w:space="0" w:color="auto"/>
        <w:right w:val="none" w:sz="0" w:space="0" w:color="auto"/>
      </w:divBdr>
    </w:div>
    <w:div w:id="147600220">
      <w:bodyDiv w:val="1"/>
      <w:marLeft w:val="0"/>
      <w:marRight w:val="0"/>
      <w:marTop w:val="0"/>
      <w:marBottom w:val="0"/>
      <w:divBdr>
        <w:top w:val="none" w:sz="0" w:space="0" w:color="auto"/>
        <w:left w:val="none" w:sz="0" w:space="0" w:color="auto"/>
        <w:bottom w:val="none" w:sz="0" w:space="0" w:color="auto"/>
        <w:right w:val="none" w:sz="0" w:space="0" w:color="auto"/>
      </w:divBdr>
    </w:div>
    <w:div w:id="176970672">
      <w:bodyDiv w:val="1"/>
      <w:marLeft w:val="0"/>
      <w:marRight w:val="0"/>
      <w:marTop w:val="0"/>
      <w:marBottom w:val="0"/>
      <w:divBdr>
        <w:top w:val="none" w:sz="0" w:space="0" w:color="auto"/>
        <w:left w:val="none" w:sz="0" w:space="0" w:color="auto"/>
        <w:bottom w:val="none" w:sz="0" w:space="0" w:color="auto"/>
        <w:right w:val="none" w:sz="0" w:space="0" w:color="auto"/>
      </w:divBdr>
    </w:div>
    <w:div w:id="188568891">
      <w:bodyDiv w:val="1"/>
      <w:marLeft w:val="0"/>
      <w:marRight w:val="0"/>
      <w:marTop w:val="0"/>
      <w:marBottom w:val="0"/>
      <w:divBdr>
        <w:top w:val="none" w:sz="0" w:space="0" w:color="auto"/>
        <w:left w:val="none" w:sz="0" w:space="0" w:color="auto"/>
        <w:bottom w:val="none" w:sz="0" w:space="0" w:color="auto"/>
        <w:right w:val="none" w:sz="0" w:space="0" w:color="auto"/>
      </w:divBdr>
    </w:div>
    <w:div w:id="198664874">
      <w:bodyDiv w:val="1"/>
      <w:marLeft w:val="0"/>
      <w:marRight w:val="0"/>
      <w:marTop w:val="0"/>
      <w:marBottom w:val="0"/>
      <w:divBdr>
        <w:top w:val="none" w:sz="0" w:space="0" w:color="auto"/>
        <w:left w:val="none" w:sz="0" w:space="0" w:color="auto"/>
        <w:bottom w:val="none" w:sz="0" w:space="0" w:color="auto"/>
        <w:right w:val="none" w:sz="0" w:space="0" w:color="auto"/>
      </w:divBdr>
    </w:div>
    <w:div w:id="248126280">
      <w:bodyDiv w:val="1"/>
      <w:marLeft w:val="0"/>
      <w:marRight w:val="0"/>
      <w:marTop w:val="0"/>
      <w:marBottom w:val="0"/>
      <w:divBdr>
        <w:top w:val="none" w:sz="0" w:space="0" w:color="auto"/>
        <w:left w:val="none" w:sz="0" w:space="0" w:color="auto"/>
        <w:bottom w:val="none" w:sz="0" w:space="0" w:color="auto"/>
        <w:right w:val="none" w:sz="0" w:space="0" w:color="auto"/>
      </w:divBdr>
    </w:div>
    <w:div w:id="273757089">
      <w:bodyDiv w:val="1"/>
      <w:marLeft w:val="0"/>
      <w:marRight w:val="0"/>
      <w:marTop w:val="0"/>
      <w:marBottom w:val="0"/>
      <w:divBdr>
        <w:top w:val="none" w:sz="0" w:space="0" w:color="auto"/>
        <w:left w:val="none" w:sz="0" w:space="0" w:color="auto"/>
        <w:bottom w:val="none" w:sz="0" w:space="0" w:color="auto"/>
        <w:right w:val="none" w:sz="0" w:space="0" w:color="auto"/>
      </w:divBdr>
    </w:div>
    <w:div w:id="307974328">
      <w:bodyDiv w:val="1"/>
      <w:marLeft w:val="0"/>
      <w:marRight w:val="0"/>
      <w:marTop w:val="0"/>
      <w:marBottom w:val="0"/>
      <w:divBdr>
        <w:top w:val="none" w:sz="0" w:space="0" w:color="auto"/>
        <w:left w:val="none" w:sz="0" w:space="0" w:color="auto"/>
        <w:bottom w:val="none" w:sz="0" w:space="0" w:color="auto"/>
        <w:right w:val="none" w:sz="0" w:space="0" w:color="auto"/>
      </w:divBdr>
    </w:div>
    <w:div w:id="308217553">
      <w:bodyDiv w:val="1"/>
      <w:marLeft w:val="0"/>
      <w:marRight w:val="0"/>
      <w:marTop w:val="0"/>
      <w:marBottom w:val="0"/>
      <w:divBdr>
        <w:top w:val="none" w:sz="0" w:space="0" w:color="auto"/>
        <w:left w:val="none" w:sz="0" w:space="0" w:color="auto"/>
        <w:bottom w:val="none" w:sz="0" w:space="0" w:color="auto"/>
        <w:right w:val="none" w:sz="0" w:space="0" w:color="auto"/>
      </w:divBdr>
    </w:div>
    <w:div w:id="313685418">
      <w:bodyDiv w:val="1"/>
      <w:marLeft w:val="0"/>
      <w:marRight w:val="0"/>
      <w:marTop w:val="0"/>
      <w:marBottom w:val="0"/>
      <w:divBdr>
        <w:top w:val="none" w:sz="0" w:space="0" w:color="auto"/>
        <w:left w:val="none" w:sz="0" w:space="0" w:color="auto"/>
        <w:bottom w:val="none" w:sz="0" w:space="0" w:color="auto"/>
        <w:right w:val="none" w:sz="0" w:space="0" w:color="auto"/>
      </w:divBdr>
    </w:div>
    <w:div w:id="342125974">
      <w:bodyDiv w:val="1"/>
      <w:marLeft w:val="0"/>
      <w:marRight w:val="0"/>
      <w:marTop w:val="0"/>
      <w:marBottom w:val="0"/>
      <w:divBdr>
        <w:top w:val="none" w:sz="0" w:space="0" w:color="auto"/>
        <w:left w:val="none" w:sz="0" w:space="0" w:color="auto"/>
        <w:bottom w:val="none" w:sz="0" w:space="0" w:color="auto"/>
        <w:right w:val="none" w:sz="0" w:space="0" w:color="auto"/>
      </w:divBdr>
    </w:div>
    <w:div w:id="345718137">
      <w:bodyDiv w:val="1"/>
      <w:marLeft w:val="0"/>
      <w:marRight w:val="0"/>
      <w:marTop w:val="0"/>
      <w:marBottom w:val="0"/>
      <w:divBdr>
        <w:top w:val="none" w:sz="0" w:space="0" w:color="auto"/>
        <w:left w:val="none" w:sz="0" w:space="0" w:color="auto"/>
        <w:bottom w:val="none" w:sz="0" w:space="0" w:color="auto"/>
        <w:right w:val="none" w:sz="0" w:space="0" w:color="auto"/>
      </w:divBdr>
    </w:div>
    <w:div w:id="423496376">
      <w:bodyDiv w:val="1"/>
      <w:marLeft w:val="0"/>
      <w:marRight w:val="0"/>
      <w:marTop w:val="0"/>
      <w:marBottom w:val="0"/>
      <w:divBdr>
        <w:top w:val="none" w:sz="0" w:space="0" w:color="auto"/>
        <w:left w:val="none" w:sz="0" w:space="0" w:color="auto"/>
        <w:bottom w:val="none" w:sz="0" w:space="0" w:color="auto"/>
        <w:right w:val="none" w:sz="0" w:space="0" w:color="auto"/>
      </w:divBdr>
    </w:div>
    <w:div w:id="482048124">
      <w:bodyDiv w:val="1"/>
      <w:marLeft w:val="0"/>
      <w:marRight w:val="0"/>
      <w:marTop w:val="0"/>
      <w:marBottom w:val="0"/>
      <w:divBdr>
        <w:top w:val="none" w:sz="0" w:space="0" w:color="auto"/>
        <w:left w:val="none" w:sz="0" w:space="0" w:color="auto"/>
        <w:bottom w:val="none" w:sz="0" w:space="0" w:color="auto"/>
        <w:right w:val="none" w:sz="0" w:space="0" w:color="auto"/>
      </w:divBdr>
    </w:div>
    <w:div w:id="491407022">
      <w:bodyDiv w:val="1"/>
      <w:marLeft w:val="0"/>
      <w:marRight w:val="0"/>
      <w:marTop w:val="0"/>
      <w:marBottom w:val="0"/>
      <w:divBdr>
        <w:top w:val="none" w:sz="0" w:space="0" w:color="auto"/>
        <w:left w:val="none" w:sz="0" w:space="0" w:color="auto"/>
        <w:bottom w:val="none" w:sz="0" w:space="0" w:color="auto"/>
        <w:right w:val="none" w:sz="0" w:space="0" w:color="auto"/>
      </w:divBdr>
    </w:div>
    <w:div w:id="558326684">
      <w:bodyDiv w:val="1"/>
      <w:marLeft w:val="0"/>
      <w:marRight w:val="0"/>
      <w:marTop w:val="0"/>
      <w:marBottom w:val="0"/>
      <w:divBdr>
        <w:top w:val="none" w:sz="0" w:space="0" w:color="auto"/>
        <w:left w:val="none" w:sz="0" w:space="0" w:color="auto"/>
        <w:bottom w:val="none" w:sz="0" w:space="0" w:color="auto"/>
        <w:right w:val="none" w:sz="0" w:space="0" w:color="auto"/>
      </w:divBdr>
    </w:div>
    <w:div w:id="575820483">
      <w:bodyDiv w:val="1"/>
      <w:marLeft w:val="0"/>
      <w:marRight w:val="0"/>
      <w:marTop w:val="0"/>
      <w:marBottom w:val="0"/>
      <w:divBdr>
        <w:top w:val="none" w:sz="0" w:space="0" w:color="auto"/>
        <w:left w:val="none" w:sz="0" w:space="0" w:color="auto"/>
        <w:bottom w:val="none" w:sz="0" w:space="0" w:color="auto"/>
        <w:right w:val="none" w:sz="0" w:space="0" w:color="auto"/>
      </w:divBdr>
    </w:div>
    <w:div w:id="637416457">
      <w:bodyDiv w:val="1"/>
      <w:marLeft w:val="0"/>
      <w:marRight w:val="0"/>
      <w:marTop w:val="0"/>
      <w:marBottom w:val="0"/>
      <w:divBdr>
        <w:top w:val="none" w:sz="0" w:space="0" w:color="auto"/>
        <w:left w:val="none" w:sz="0" w:space="0" w:color="auto"/>
        <w:bottom w:val="none" w:sz="0" w:space="0" w:color="auto"/>
        <w:right w:val="none" w:sz="0" w:space="0" w:color="auto"/>
      </w:divBdr>
    </w:div>
    <w:div w:id="690109437">
      <w:bodyDiv w:val="1"/>
      <w:marLeft w:val="0"/>
      <w:marRight w:val="0"/>
      <w:marTop w:val="0"/>
      <w:marBottom w:val="0"/>
      <w:divBdr>
        <w:top w:val="none" w:sz="0" w:space="0" w:color="auto"/>
        <w:left w:val="none" w:sz="0" w:space="0" w:color="auto"/>
        <w:bottom w:val="none" w:sz="0" w:space="0" w:color="auto"/>
        <w:right w:val="none" w:sz="0" w:space="0" w:color="auto"/>
      </w:divBdr>
    </w:div>
    <w:div w:id="812915390">
      <w:bodyDiv w:val="1"/>
      <w:marLeft w:val="0"/>
      <w:marRight w:val="0"/>
      <w:marTop w:val="0"/>
      <w:marBottom w:val="0"/>
      <w:divBdr>
        <w:top w:val="none" w:sz="0" w:space="0" w:color="auto"/>
        <w:left w:val="none" w:sz="0" w:space="0" w:color="auto"/>
        <w:bottom w:val="none" w:sz="0" w:space="0" w:color="auto"/>
        <w:right w:val="none" w:sz="0" w:space="0" w:color="auto"/>
      </w:divBdr>
    </w:div>
    <w:div w:id="926504476">
      <w:bodyDiv w:val="1"/>
      <w:marLeft w:val="0"/>
      <w:marRight w:val="0"/>
      <w:marTop w:val="0"/>
      <w:marBottom w:val="0"/>
      <w:divBdr>
        <w:top w:val="none" w:sz="0" w:space="0" w:color="auto"/>
        <w:left w:val="none" w:sz="0" w:space="0" w:color="auto"/>
        <w:bottom w:val="none" w:sz="0" w:space="0" w:color="auto"/>
        <w:right w:val="none" w:sz="0" w:space="0" w:color="auto"/>
      </w:divBdr>
    </w:div>
    <w:div w:id="981349716">
      <w:bodyDiv w:val="1"/>
      <w:marLeft w:val="0"/>
      <w:marRight w:val="0"/>
      <w:marTop w:val="0"/>
      <w:marBottom w:val="0"/>
      <w:divBdr>
        <w:top w:val="none" w:sz="0" w:space="0" w:color="auto"/>
        <w:left w:val="none" w:sz="0" w:space="0" w:color="auto"/>
        <w:bottom w:val="none" w:sz="0" w:space="0" w:color="auto"/>
        <w:right w:val="none" w:sz="0" w:space="0" w:color="auto"/>
      </w:divBdr>
    </w:div>
    <w:div w:id="986474227">
      <w:bodyDiv w:val="1"/>
      <w:marLeft w:val="0"/>
      <w:marRight w:val="0"/>
      <w:marTop w:val="0"/>
      <w:marBottom w:val="0"/>
      <w:divBdr>
        <w:top w:val="none" w:sz="0" w:space="0" w:color="auto"/>
        <w:left w:val="none" w:sz="0" w:space="0" w:color="auto"/>
        <w:bottom w:val="none" w:sz="0" w:space="0" w:color="auto"/>
        <w:right w:val="none" w:sz="0" w:space="0" w:color="auto"/>
      </w:divBdr>
    </w:div>
    <w:div w:id="990983044">
      <w:bodyDiv w:val="1"/>
      <w:marLeft w:val="0"/>
      <w:marRight w:val="0"/>
      <w:marTop w:val="0"/>
      <w:marBottom w:val="0"/>
      <w:divBdr>
        <w:top w:val="none" w:sz="0" w:space="0" w:color="auto"/>
        <w:left w:val="none" w:sz="0" w:space="0" w:color="auto"/>
        <w:bottom w:val="none" w:sz="0" w:space="0" w:color="auto"/>
        <w:right w:val="none" w:sz="0" w:space="0" w:color="auto"/>
      </w:divBdr>
    </w:div>
    <w:div w:id="1019891861">
      <w:bodyDiv w:val="1"/>
      <w:marLeft w:val="0"/>
      <w:marRight w:val="0"/>
      <w:marTop w:val="0"/>
      <w:marBottom w:val="0"/>
      <w:divBdr>
        <w:top w:val="none" w:sz="0" w:space="0" w:color="auto"/>
        <w:left w:val="none" w:sz="0" w:space="0" w:color="auto"/>
        <w:bottom w:val="none" w:sz="0" w:space="0" w:color="auto"/>
        <w:right w:val="none" w:sz="0" w:space="0" w:color="auto"/>
      </w:divBdr>
    </w:div>
    <w:div w:id="1039433023">
      <w:bodyDiv w:val="1"/>
      <w:marLeft w:val="0"/>
      <w:marRight w:val="0"/>
      <w:marTop w:val="0"/>
      <w:marBottom w:val="0"/>
      <w:divBdr>
        <w:top w:val="none" w:sz="0" w:space="0" w:color="auto"/>
        <w:left w:val="none" w:sz="0" w:space="0" w:color="auto"/>
        <w:bottom w:val="none" w:sz="0" w:space="0" w:color="auto"/>
        <w:right w:val="none" w:sz="0" w:space="0" w:color="auto"/>
      </w:divBdr>
    </w:div>
    <w:div w:id="1113014117">
      <w:bodyDiv w:val="1"/>
      <w:marLeft w:val="0"/>
      <w:marRight w:val="0"/>
      <w:marTop w:val="0"/>
      <w:marBottom w:val="0"/>
      <w:divBdr>
        <w:top w:val="none" w:sz="0" w:space="0" w:color="auto"/>
        <w:left w:val="none" w:sz="0" w:space="0" w:color="auto"/>
        <w:bottom w:val="none" w:sz="0" w:space="0" w:color="auto"/>
        <w:right w:val="none" w:sz="0" w:space="0" w:color="auto"/>
      </w:divBdr>
    </w:div>
    <w:div w:id="1125809601">
      <w:bodyDiv w:val="1"/>
      <w:marLeft w:val="0"/>
      <w:marRight w:val="0"/>
      <w:marTop w:val="0"/>
      <w:marBottom w:val="0"/>
      <w:divBdr>
        <w:top w:val="none" w:sz="0" w:space="0" w:color="auto"/>
        <w:left w:val="none" w:sz="0" w:space="0" w:color="auto"/>
        <w:bottom w:val="none" w:sz="0" w:space="0" w:color="auto"/>
        <w:right w:val="none" w:sz="0" w:space="0" w:color="auto"/>
      </w:divBdr>
    </w:div>
    <w:div w:id="1134979410">
      <w:bodyDiv w:val="1"/>
      <w:marLeft w:val="0"/>
      <w:marRight w:val="0"/>
      <w:marTop w:val="0"/>
      <w:marBottom w:val="0"/>
      <w:divBdr>
        <w:top w:val="none" w:sz="0" w:space="0" w:color="auto"/>
        <w:left w:val="none" w:sz="0" w:space="0" w:color="auto"/>
        <w:bottom w:val="none" w:sz="0" w:space="0" w:color="auto"/>
        <w:right w:val="none" w:sz="0" w:space="0" w:color="auto"/>
      </w:divBdr>
    </w:div>
    <w:div w:id="1334265263">
      <w:bodyDiv w:val="1"/>
      <w:marLeft w:val="0"/>
      <w:marRight w:val="0"/>
      <w:marTop w:val="0"/>
      <w:marBottom w:val="0"/>
      <w:divBdr>
        <w:top w:val="none" w:sz="0" w:space="0" w:color="auto"/>
        <w:left w:val="none" w:sz="0" w:space="0" w:color="auto"/>
        <w:bottom w:val="none" w:sz="0" w:space="0" w:color="auto"/>
        <w:right w:val="none" w:sz="0" w:space="0" w:color="auto"/>
      </w:divBdr>
    </w:div>
    <w:div w:id="1370377904">
      <w:bodyDiv w:val="1"/>
      <w:marLeft w:val="0"/>
      <w:marRight w:val="0"/>
      <w:marTop w:val="0"/>
      <w:marBottom w:val="0"/>
      <w:divBdr>
        <w:top w:val="none" w:sz="0" w:space="0" w:color="auto"/>
        <w:left w:val="none" w:sz="0" w:space="0" w:color="auto"/>
        <w:bottom w:val="none" w:sz="0" w:space="0" w:color="auto"/>
        <w:right w:val="none" w:sz="0" w:space="0" w:color="auto"/>
      </w:divBdr>
    </w:div>
    <w:div w:id="1438717232">
      <w:bodyDiv w:val="1"/>
      <w:marLeft w:val="0"/>
      <w:marRight w:val="0"/>
      <w:marTop w:val="0"/>
      <w:marBottom w:val="0"/>
      <w:divBdr>
        <w:top w:val="none" w:sz="0" w:space="0" w:color="auto"/>
        <w:left w:val="none" w:sz="0" w:space="0" w:color="auto"/>
        <w:bottom w:val="none" w:sz="0" w:space="0" w:color="auto"/>
        <w:right w:val="none" w:sz="0" w:space="0" w:color="auto"/>
      </w:divBdr>
    </w:div>
    <w:div w:id="1451509855">
      <w:bodyDiv w:val="1"/>
      <w:marLeft w:val="0"/>
      <w:marRight w:val="0"/>
      <w:marTop w:val="0"/>
      <w:marBottom w:val="0"/>
      <w:divBdr>
        <w:top w:val="none" w:sz="0" w:space="0" w:color="auto"/>
        <w:left w:val="none" w:sz="0" w:space="0" w:color="auto"/>
        <w:bottom w:val="none" w:sz="0" w:space="0" w:color="auto"/>
        <w:right w:val="none" w:sz="0" w:space="0" w:color="auto"/>
      </w:divBdr>
    </w:div>
    <w:div w:id="1469976788">
      <w:bodyDiv w:val="1"/>
      <w:marLeft w:val="0"/>
      <w:marRight w:val="0"/>
      <w:marTop w:val="0"/>
      <w:marBottom w:val="0"/>
      <w:divBdr>
        <w:top w:val="none" w:sz="0" w:space="0" w:color="auto"/>
        <w:left w:val="none" w:sz="0" w:space="0" w:color="auto"/>
        <w:bottom w:val="none" w:sz="0" w:space="0" w:color="auto"/>
        <w:right w:val="none" w:sz="0" w:space="0" w:color="auto"/>
      </w:divBdr>
    </w:div>
    <w:div w:id="1535121371">
      <w:bodyDiv w:val="1"/>
      <w:marLeft w:val="0"/>
      <w:marRight w:val="0"/>
      <w:marTop w:val="0"/>
      <w:marBottom w:val="0"/>
      <w:divBdr>
        <w:top w:val="none" w:sz="0" w:space="0" w:color="auto"/>
        <w:left w:val="none" w:sz="0" w:space="0" w:color="auto"/>
        <w:bottom w:val="none" w:sz="0" w:space="0" w:color="auto"/>
        <w:right w:val="none" w:sz="0" w:space="0" w:color="auto"/>
      </w:divBdr>
    </w:div>
    <w:div w:id="1594900748">
      <w:bodyDiv w:val="1"/>
      <w:marLeft w:val="0"/>
      <w:marRight w:val="0"/>
      <w:marTop w:val="0"/>
      <w:marBottom w:val="0"/>
      <w:divBdr>
        <w:top w:val="none" w:sz="0" w:space="0" w:color="auto"/>
        <w:left w:val="none" w:sz="0" w:space="0" w:color="auto"/>
        <w:bottom w:val="none" w:sz="0" w:space="0" w:color="auto"/>
        <w:right w:val="none" w:sz="0" w:space="0" w:color="auto"/>
      </w:divBdr>
    </w:div>
    <w:div w:id="1631742617">
      <w:bodyDiv w:val="1"/>
      <w:marLeft w:val="0"/>
      <w:marRight w:val="0"/>
      <w:marTop w:val="0"/>
      <w:marBottom w:val="0"/>
      <w:divBdr>
        <w:top w:val="none" w:sz="0" w:space="0" w:color="auto"/>
        <w:left w:val="none" w:sz="0" w:space="0" w:color="auto"/>
        <w:bottom w:val="none" w:sz="0" w:space="0" w:color="auto"/>
        <w:right w:val="none" w:sz="0" w:space="0" w:color="auto"/>
      </w:divBdr>
    </w:div>
    <w:div w:id="1659577745">
      <w:bodyDiv w:val="1"/>
      <w:marLeft w:val="0"/>
      <w:marRight w:val="0"/>
      <w:marTop w:val="0"/>
      <w:marBottom w:val="0"/>
      <w:divBdr>
        <w:top w:val="none" w:sz="0" w:space="0" w:color="auto"/>
        <w:left w:val="none" w:sz="0" w:space="0" w:color="auto"/>
        <w:bottom w:val="none" w:sz="0" w:space="0" w:color="auto"/>
        <w:right w:val="none" w:sz="0" w:space="0" w:color="auto"/>
      </w:divBdr>
    </w:div>
    <w:div w:id="1717050011">
      <w:bodyDiv w:val="1"/>
      <w:marLeft w:val="0"/>
      <w:marRight w:val="0"/>
      <w:marTop w:val="0"/>
      <w:marBottom w:val="0"/>
      <w:divBdr>
        <w:top w:val="none" w:sz="0" w:space="0" w:color="auto"/>
        <w:left w:val="none" w:sz="0" w:space="0" w:color="auto"/>
        <w:bottom w:val="none" w:sz="0" w:space="0" w:color="auto"/>
        <w:right w:val="none" w:sz="0" w:space="0" w:color="auto"/>
      </w:divBdr>
    </w:div>
    <w:div w:id="1776902068">
      <w:bodyDiv w:val="1"/>
      <w:marLeft w:val="0"/>
      <w:marRight w:val="0"/>
      <w:marTop w:val="0"/>
      <w:marBottom w:val="0"/>
      <w:divBdr>
        <w:top w:val="none" w:sz="0" w:space="0" w:color="auto"/>
        <w:left w:val="none" w:sz="0" w:space="0" w:color="auto"/>
        <w:bottom w:val="none" w:sz="0" w:space="0" w:color="auto"/>
        <w:right w:val="none" w:sz="0" w:space="0" w:color="auto"/>
      </w:divBdr>
    </w:div>
    <w:div w:id="1858080687">
      <w:bodyDiv w:val="1"/>
      <w:marLeft w:val="0"/>
      <w:marRight w:val="0"/>
      <w:marTop w:val="0"/>
      <w:marBottom w:val="0"/>
      <w:divBdr>
        <w:top w:val="none" w:sz="0" w:space="0" w:color="auto"/>
        <w:left w:val="none" w:sz="0" w:space="0" w:color="auto"/>
        <w:bottom w:val="none" w:sz="0" w:space="0" w:color="auto"/>
        <w:right w:val="none" w:sz="0" w:space="0" w:color="auto"/>
      </w:divBdr>
    </w:div>
    <w:div w:id="1873371890">
      <w:bodyDiv w:val="1"/>
      <w:marLeft w:val="0"/>
      <w:marRight w:val="0"/>
      <w:marTop w:val="0"/>
      <w:marBottom w:val="0"/>
      <w:divBdr>
        <w:top w:val="none" w:sz="0" w:space="0" w:color="auto"/>
        <w:left w:val="none" w:sz="0" w:space="0" w:color="auto"/>
        <w:bottom w:val="none" w:sz="0" w:space="0" w:color="auto"/>
        <w:right w:val="none" w:sz="0" w:space="0" w:color="auto"/>
      </w:divBdr>
    </w:div>
    <w:div w:id="1890220035">
      <w:bodyDiv w:val="1"/>
      <w:marLeft w:val="0"/>
      <w:marRight w:val="0"/>
      <w:marTop w:val="0"/>
      <w:marBottom w:val="0"/>
      <w:divBdr>
        <w:top w:val="none" w:sz="0" w:space="0" w:color="auto"/>
        <w:left w:val="none" w:sz="0" w:space="0" w:color="auto"/>
        <w:bottom w:val="none" w:sz="0" w:space="0" w:color="auto"/>
        <w:right w:val="none" w:sz="0" w:space="0" w:color="auto"/>
      </w:divBdr>
    </w:div>
    <w:div w:id="1890412497">
      <w:bodyDiv w:val="1"/>
      <w:marLeft w:val="0"/>
      <w:marRight w:val="0"/>
      <w:marTop w:val="0"/>
      <w:marBottom w:val="0"/>
      <w:divBdr>
        <w:top w:val="none" w:sz="0" w:space="0" w:color="auto"/>
        <w:left w:val="none" w:sz="0" w:space="0" w:color="auto"/>
        <w:bottom w:val="none" w:sz="0" w:space="0" w:color="auto"/>
        <w:right w:val="none" w:sz="0" w:space="0" w:color="auto"/>
      </w:divBdr>
    </w:div>
    <w:div w:id="1992051050">
      <w:bodyDiv w:val="1"/>
      <w:marLeft w:val="0"/>
      <w:marRight w:val="0"/>
      <w:marTop w:val="0"/>
      <w:marBottom w:val="0"/>
      <w:divBdr>
        <w:top w:val="none" w:sz="0" w:space="0" w:color="auto"/>
        <w:left w:val="none" w:sz="0" w:space="0" w:color="auto"/>
        <w:bottom w:val="none" w:sz="0" w:space="0" w:color="auto"/>
        <w:right w:val="none" w:sz="0" w:space="0" w:color="auto"/>
      </w:divBdr>
    </w:div>
    <w:div w:id="2042394967">
      <w:bodyDiv w:val="1"/>
      <w:marLeft w:val="0"/>
      <w:marRight w:val="0"/>
      <w:marTop w:val="0"/>
      <w:marBottom w:val="0"/>
      <w:divBdr>
        <w:top w:val="none" w:sz="0" w:space="0" w:color="auto"/>
        <w:left w:val="none" w:sz="0" w:space="0" w:color="auto"/>
        <w:bottom w:val="none" w:sz="0" w:space="0" w:color="auto"/>
        <w:right w:val="none" w:sz="0" w:space="0" w:color="auto"/>
      </w:divBdr>
    </w:div>
    <w:div w:id="2075084543">
      <w:bodyDiv w:val="1"/>
      <w:marLeft w:val="0"/>
      <w:marRight w:val="0"/>
      <w:marTop w:val="0"/>
      <w:marBottom w:val="0"/>
      <w:divBdr>
        <w:top w:val="none" w:sz="0" w:space="0" w:color="auto"/>
        <w:left w:val="none" w:sz="0" w:space="0" w:color="auto"/>
        <w:bottom w:val="none" w:sz="0" w:space="0" w:color="auto"/>
        <w:right w:val="none" w:sz="0" w:space="0" w:color="auto"/>
      </w:divBdr>
    </w:div>
    <w:div w:id="2093895756">
      <w:bodyDiv w:val="1"/>
      <w:marLeft w:val="0"/>
      <w:marRight w:val="0"/>
      <w:marTop w:val="0"/>
      <w:marBottom w:val="0"/>
      <w:divBdr>
        <w:top w:val="none" w:sz="0" w:space="0" w:color="auto"/>
        <w:left w:val="none" w:sz="0" w:space="0" w:color="auto"/>
        <w:bottom w:val="none" w:sz="0" w:space="0" w:color="auto"/>
        <w:right w:val="none" w:sz="0" w:space="0" w:color="auto"/>
      </w:divBdr>
    </w:div>
    <w:div w:id="2116436658">
      <w:bodyDiv w:val="1"/>
      <w:marLeft w:val="0"/>
      <w:marRight w:val="0"/>
      <w:marTop w:val="0"/>
      <w:marBottom w:val="0"/>
      <w:divBdr>
        <w:top w:val="none" w:sz="0" w:space="0" w:color="auto"/>
        <w:left w:val="none" w:sz="0" w:space="0" w:color="auto"/>
        <w:bottom w:val="none" w:sz="0" w:space="0" w:color="auto"/>
        <w:right w:val="none" w:sz="0" w:space="0" w:color="auto"/>
      </w:divBdr>
    </w:div>
    <w:div w:id="2118678243">
      <w:bodyDiv w:val="1"/>
      <w:marLeft w:val="0"/>
      <w:marRight w:val="0"/>
      <w:marTop w:val="0"/>
      <w:marBottom w:val="0"/>
      <w:divBdr>
        <w:top w:val="none" w:sz="0" w:space="0" w:color="auto"/>
        <w:left w:val="none" w:sz="0" w:space="0" w:color="auto"/>
        <w:bottom w:val="none" w:sz="0" w:space="0" w:color="auto"/>
        <w:right w:val="none" w:sz="0" w:space="0" w:color="auto"/>
      </w:divBdr>
    </w:div>
    <w:div w:id="2137021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13" Type="http://schemas.openxmlformats.org/officeDocument/2006/relationships/hyperlink" Target="https://doi.org/10.3389/fpsyg.2021.67179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osrt.org.uk/professional-standards/code-of-ethics-and-practi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cps.com/about-us/code-of-ethic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doi.org/10.1177/10443894231193058" TargetMode="External"/><Relationship Id="rId4" Type="http://schemas.openxmlformats.org/officeDocument/2006/relationships/numbering" Target="numbering.xml"/><Relationship Id="rId9" Type="http://schemas.openxmlformats.org/officeDocument/2006/relationships/hyperlink" Target="https://doi.org/10.1080/10503307.2023.222950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92f7b19d9661386efd0385b7749e5be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15626dfff9752bab8a053d2cda3450d"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D2C4B9-F013-466A-B20F-E0FAF3BEBC78}">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3D1844E7-7AC9-4AA5-B53C-CD8A5F87A767}">
  <ds:schemaRefs>
    <ds:schemaRef ds:uri="http://schemas.microsoft.com/sharepoint/v3/contenttype/forms"/>
  </ds:schemaRefs>
</ds:datastoreItem>
</file>

<file path=customXml/itemProps3.xml><?xml version="1.0" encoding="utf-8"?>
<ds:datastoreItem xmlns:ds="http://schemas.openxmlformats.org/officeDocument/2006/customXml" ds:itemID="{8AD8B6B7-BE23-484B-9034-BC4D5A2E89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6340</TotalTime>
  <Pages>20</Pages>
  <Words>5044</Words>
  <Characters>29962</Characters>
  <Application>Microsoft Office Word</Application>
  <DocSecurity>0</DocSecurity>
  <Lines>544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Chapman (2108137)</dc:creator>
  <cp:keywords/>
  <dc:description/>
  <cp:lastModifiedBy>Kimberley Chapman (2108137)</cp:lastModifiedBy>
  <cp:revision>672</cp:revision>
  <dcterms:created xsi:type="dcterms:W3CDTF">2025-04-30T10:41:00Z</dcterms:created>
  <dcterms:modified xsi:type="dcterms:W3CDTF">2025-05-05T20:44:00Z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a49592ea-f6c5-47aa-9cfa-7f977766c2d9</vt:lpwstr>
  </property>
  <property fmtid="{D5CDD505-2E9C-101B-9397-08002B2CF9AE}" pid="3" name="ContentTypeId">
    <vt:lpwstr>0x0101002F3C2EEDB3FECD489FE6CB8E237B85C0</vt:lpwstr>
  </property>
</Properties>
</file>