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CCA" w:rsidRDefault="00776CCA" w:rsidP="00776CCA">
      <w:pPr>
        <w:spacing w:line="259" w:lineRule="auto"/>
        <w:jc w:val="center"/>
        <w:rPr>
          <w:rFonts w:eastAsiaTheme="majorEastAsia" w:cstheme="majorBidi"/>
          <w:b/>
          <w:sz w:val="32"/>
          <w:szCs w:val="32"/>
        </w:rPr>
      </w:pPr>
      <w:r>
        <w:rPr>
          <w:noProof/>
          <w:lang w:bidi="ar-SA"/>
        </w:rPr>
        <w:drawing>
          <wp:inline distT="0" distB="0" distL="0" distR="0" wp14:anchorId="0C39ECEF" wp14:editId="25434CD1">
            <wp:extent cx="2028825" cy="712343"/>
            <wp:effectExtent l="19050" t="19050" r="9525" b="12065"/>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0525" cy="716451"/>
                    </a:xfrm>
                    <a:prstGeom prst="rect">
                      <a:avLst/>
                    </a:prstGeom>
                    <a:noFill/>
                    <a:ln>
                      <a:solidFill>
                        <a:schemeClr val="tx1"/>
                      </a:solidFill>
                    </a:ln>
                  </pic:spPr>
                </pic:pic>
              </a:graphicData>
            </a:graphic>
          </wp:inline>
        </w:drawing>
      </w:r>
    </w:p>
    <w:p w:rsidR="0063495D" w:rsidRDefault="0063495D" w:rsidP="00776CCA">
      <w:pPr>
        <w:rPr>
          <w:rFonts w:eastAsiaTheme="majorEastAsia" w:cstheme="majorBidi"/>
          <w:sz w:val="32"/>
          <w:szCs w:val="32"/>
        </w:rPr>
      </w:pPr>
    </w:p>
    <w:p w:rsidR="00776CCA" w:rsidRPr="00776CCA" w:rsidRDefault="00776CCA" w:rsidP="00776CCA">
      <w:pPr>
        <w:spacing w:line="259" w:lineRule="auto"/>
        <w:jc w:val="center"/>
        <w:rPr>
          <w:b/>
          <w:bCs/>
          <w:sz w:val="32"/>
          <w:szCs w:val="32"/>
        </w:rPr>
      </w:pPr>
      <w:proofErr w:type="spellStart"/>
      <w:r w:rsidRPr="00776CCA">
        <w:rPr>
          <w:b/>
          <w:bCs/>
          <w:sz w:val="32"/>
          <w:szCs w:val="32"/>
        </w:rPr>
        <w:t>Programme</w:t>
      </w:r>
      <w:proofErr w:type="spellEnd"/>
      <w:r w:rsidRPr="00776CCA">
        <w:rPr>
          <w:b/>
          <w:bCs/>
          <w:sz w:val="32"/>
          <w:szCs w:val="32"/>
        </w:rPr>
        <w:t>: Master of Business Administration</w:t>
      </w:r>
    </w:p>
    <w:p w:rsidR="00776CCA" w:rsidRPr="00776CCA" w:rsidRDefault="00776CCA" w:rsidP="00776CCA">
      <w:pPr>
        <w:spacing w:line="259" w:lineRule="auto"/>
        <w:jc w:val="center"/>
        <w:rPr>
          <w:rFonts w:eastAsiaTheme="majorEastAsia" w:cstheme="majorBidi"/>
          <w:b/>
          <w:bCs/>
          <w:sz w:val="32"/>
          <w:szCs w:val="32"/>
        </w:rPr>
      </w:pPr>
      <w:r w:rsidRPr="00776CCA">
        <w:rPr>
          <w:b/>
          <w:bCs/>
          <w:sz w:val="32"/>
          <w:szCs w:val="32"/>
        </w:rPr>
        <w:t>Module: Marketing Management</w:t>
      </w:r>
    </w:p>
    <w:p w:rsidR="00776CCA" w:rsidRPr="00776CCA" w:rsidRDefault="00776CCA" w:rsidP="00776CCA">
      <w:pPr>
        <w:spacing w:line="259" w:lineRule="auto"/>
        <w:jc w:val="center"/>
        <w:rPr>
          <w:b/>
          <w:bCs/>
          <w:sz w:val="32"/>
          <w:szCs w:val="32"/>
        </w:rPr>
      </w:pPr>
      <w:r w:rsidRPr="00776CCA">
        <w:rPr>
          <w:b/>
          <w:bCs/>
          <w:sz w:val="32"/>
          <w:szCs w:val="32"/>
        </w:rPr>
        <w:t>Module code: LCMB7024</w:t>
      </w:r>
    </w:p>
    <w:p w:rsidR="00776CCA" w:rsidRPr="00776CCA" w:rsidRDefault="00776CCA" w:rsidP="00776CCA">
      <w:pPr>
        <w:jc w:val="center"/>
        <w:rPr>
          <w:b/>
          <w:bCs/>
          <w:sz w:val="32"/>
          <w:szCs w:val="32"/>
        </w:rPr>
      </w:pPr>
      <w:r w:rsidRPr="00776CCA">
        <w:rPr>
          <w:b/>
          <w:bCs/>
          <w:sz w:val="32"/>
          <w:szCs w:val="32"/>
        </w:rPr>
        <w:t>Assignment Title: Assessment Component 1- Essay</w:t>
      </w:r>
    </w:p>
    <w:p w:rsidR="00776CCA" w:rsidRPr="00776CCA" w:rsidRDefault="00776CCA" w:rsidP="00776CCA">
      <w:pPr>
        <w:jc w:val="center"/>
        <w:rPr>
          <w:b/>
          <w:bCs/>
          <w:sz w:val="32"/>
          <w:szCs w:val="32"/>
          <w:lang w:bidi="ar-SA"/>
        </w:rPr>
      </w:pPr>
      <w:r w:rsidRPr="00776CCA">
        <w:rPr>
          <w:b/>
          <w:bCs/>
          <w:sz w:val="32"/>
          <w:szCs w:val="32"/>
        </w:rPr>
        <w:t xml:space="preserve">Essay Title: </w:t>
      </w:r>
      <w:r w:rsidRPr="00776CCA">
        <w:rPr>
          <w:i/>
          <w:iCs/>
          <w:sz w:val="32"/>
          <w:szCs w:val="32"/>
        </w:rPr>
        <w:t>Pioneer vs. Follower Strategy in Strategic Marketing</w:t>
      </w:r>
    </w:p>
    <w:p w:rsidR="00776CCA" w:rsidRDefault="00776CCA" w:rsidP="00776CCA">
      <w:pPr>
        <w:spacing w:line="259" w:lineRule="auto"/>
        <w:jc w:val="center"/>
        <w:rPr>
          <w:b/>
          <w:bCs/>
          <w:sz w:val="32"/>
          <w:szCs w:val="32"/>
        </w:rPr>
      </w:pPr>
    </w:p>
    <w:p w:rsidR="00776CCA" w:rsidRDefault="00776CCA" w:rsidP="00776CCA">
      <w:pPr>
        <w:spacing w:line="259" w:lineRule="auto"/>
        <w:jc w:val="center"/>
        <w:rPr>
          <w:b/>
          <w:bCs/>
          <w:sz w:val="32"/>
          <w:szCs w:val="32"/>
        </w:rPr>
      </w:pPr>
    </w:p>
    <w:p w:rsidR="00776CCA" w:rsidRDefault="00776CCA" w:rsidP="00776CCA">
      <w:pPr>
        <w:spacing w:line="259" w:lineRule="auto"/>
        <w:jc w:val="center"/>
        <w:rPr>
          <w:b/>
          <w:bCs/>
          <w:sz w:val="32"/>
          <w:szCs w:val="32"/>
        </w:rPr>
      </w:pPr>
    </w:p>
    <w:p w:rsidR="00776CCA" w:rsidRDefault="00776CCA" w:rsidP="00776CCA">
      <w:pPr>
        <w:spacing w:line="259" w:lineRule="auto"/>
        <w:jc w:val="center"/>
        <w:rPr>
          <w:b/>
          <w:bCs/>
          <w:sz w:val="32"/>
          <w:szCs w:val="32"/>
        </w:rPr>
      </w:pPr>
    </w:p>
    <w:p w:rsidR="00776CCA" w:rsidRDefault="00776CCA" w:rsidP="00776CCA">
      <w:pPr>
        <w:spacing w:line="259" w:lineRule="auto"/>
        <w:jc w:val="center"/>
        <w:rPr>
          <w:b/>
          <w:bCs/>
          <w:sz w:val="32"/>
          <w:szCs w:val="32"/>
        </w:rPr>
      </w:pPr>
    </w:p>
    <w:p w:rsidR="00776CCA" w:rsidRPr="00776CCA" w:rsidRDefault="00776CCA" w:rsidP="00A021BC">
      <w:pPr>
        <w:spacing w:line="259" w:lineRule="auto"/>
        <w:jc w:val="center"/>
        <w:rPr>
          <w:b/>
          <w:bCs/>
          <w:sz w:val="32"/>
          <w:szCs w:val="32"/>
        </w:rPr>
      </w:pPr>
      <w:r w:rsidRPr="00776CCA">
        <w:rPr>
          <w:b/>
          <w:bCs/>
          <w:sz w:val="32"/>
          <w:szCs w:val="32"/>
        </w:rPr>
        <w:t xml:space="preserve">Lecturer: </w:t>
      </w:r>
      <w:proofErr w:type="spellStart"/>
      <w:r w:rsidR="00A021BC" w:rsidRPr="00A021BC">
        <w:rPr>
          <w:b/>
          <w:bCs/>
          <w:sz w:val="32"/>
          <w:szCs w:val="32"/>
        </w:rPr>
        <w:t>D</w:t>
      </w:r>
      <w:bookmarkStart w:id="0" w:name="_GoBack"/>
      <w:bookmarkEnd w:id="0"/>
      <w:r w:rsidR="00A021BC" w:rsidRPr="00A021BC">
        <w:rPr>
          <w:b/>
          <w:bCs/>
          <w:sz w:val="32"/>
          <w:szCs w:val="32"/>
        </w:rPr>
        <w:t>r</w:t>
      </w:r>
      <w:proofErr w:type="spellEnd"/>
      <w:r w:rsidR="00A021BC" w:rsidRPr="00A021BC">
        <w:rPr>
          <w:b/>
          <w:bCs/>
          <w:sz w:val="32"/>
          <w:szCs w:val="32"/>
        </w:rPr>
        <w:t xml:space="preserve"> Laila </w:t>
      </w:r>
      <w:proofErr w:type="spellStart"/>
      <w:r w:rsidR="00A021BC" w:rsidRPr="00A021BC">
        <w:rPr>
          <w:b/>
          <w:bCs/>
          <w:sz w:val="32"/>
          <w:szCs w:val="32"/>
        </w:rPr>
        <w:t>maazouz</w:t>
      </w:r>
      <w:proofErr w:type="spellEnd"/>
    </w:p>
    <w:p w:rsidR="00776CCA" w:rsidRDefault="00776CCA">
      <w:pPr>
        <w:spacing w:line="259" w:lineRule="auto"/>
        <w:jc w:val="left"/>
      </w:pPr>
    </w:p>
    <w:p w:rsidR="00776CCA" w:rsidRDefault="00776CCA">
      <w:pPr>
        <w:spacing w:line="259" w:lineRule="auto"/>
        <w:jc w:val="left"/>
      </w:pPr>
    </w:p>
    <w:p w:rsidR="00776CCA" w:rsidRDefault="00776CCA">
      <w:pPr>
        <w:spacing w:line="259" w:lineRule="auto"/>
        <w:jc w:val="left"/>
        <w:rPr>
          <w:sz w:val="28"/>
          <w:szCs w:val="28"/>
        </w:rPr>
      </w:pPr>
    </w:p>
    <w:p w:rsidR="00776CCA" w:rsidRDefault="00776CCA">
      <w:pPr>
        <w:spacing w:line="259" w:lineRule="auto"/>
        <w:jc w:val="left"/>
        <w:rPr>
          <w:sz w:val="28"/>
          <w:szCs w:val="28"/>
        </w:rPr>
      </w:pPr>
    </w:p>
    <w:p w:rsidR="00776CCA" w:rsidRPr="00776CCA" w:rsidRDefault="00776CCA">
      <w:pPr>
        <w:spacing w:line="259" w:lineRule="auto"/>
        <w:jc w:val="left"/>
        <w:rPr>
          <w:sz w:val="28"/>
          <w:szCs w:val="28"/>
        </w:rPr>
      </w:pPr>
      <w:r w:rsidRPr="00776CCA">
        <w:rPr>
          <w:sz w:val="28"/>
          <w:szCs w:val="28"/>
        </w:rPr>
        <w:t>Student Name:</w:t>
      </w:r>
      <w:r w:rsidR="00EA600E">
        <w:rPr>
          <w:sz w:val="28"/>
          <w:szCs w:val="28"/>
        </w:rPr>
        <w:t xml:space="preserve"> </w:t>
      </w:r>
      <w:r w:rsidR="00EA600E" w:rsidRPr="00EA600E">
        <w:rPr>
          <w:sz w:val="28"/>
          <w:szCs w:val="28"/>
        </w:rPr>
        <w:t xml:space="preserve">Ismail </w:t>
      </w:r>
      <w:proofErr w:type="spellStart"/>
      <w:r w:rsidR="00EA600E" w:rsidRPr="00EA600E">
        <w:rPr>
          <w:sz w:val="28"/>
          <w:szCs w:val="28"/>
        </w:rPr>
        <w:t>Hossan</w:t>
      </w:r>
      <w:proofErr w:type="spellEnd"/>
    </w:p>
    <w:p w:rsidR="00776CCA" w:rsidRPr="00776CCA" w:rsidRDefault="00776CCA">
      <w:pPr>
        <w:spacing w:line="259" w:lineRule="auto"/>
        <w:jc w:val="left"/>
        <w:rPr>
          <w:sz w:val="28"/>
          <w:szCs w:val="28"/>
        </w:rPr>
      </w:pPr>
      <w:r w:rsidRPr="00776CCA">
        <w:rPr>
          <w:sz w:val="28"/>
          <w:szCs w:val="28"/>
        </w:rPr>
        <w:t>Student ID:</w:t>
      </w:r>
      <w:r w:rsidR="00EA600E">
        <w:rPr>
          <w:sz w:val="28"/>
          <w:szCs w:val="28"/>
        </w:rPr>
        <w:t xml:space="preserve"> </w:t>
      </w:r>
      <w:r w:rsidR="00EA600E" w:rsidRPr="00EA600E">
        <w:rPr>
          <w:sz w:val="28"/>
          <w:szCs w:val="28"/>
        </w:rPr>
        <w:t>2424577</w:t>
      </w:r>
    </w:p>
    <w:p w:rsidR="00776CCA" w:rsidRPr="00EA600E" w:rsidRDefault="00776CCA" w:rsidP="00EA600E">
      <w:pPr>
        <w:spacing w:line="259" w:lineRule="auto"/>
        <w:jc w:val="left"/>
        <w:rPr>
          <w:sz w:val="28"/>
          <w:szCs w:val="28"/>
        </w:rPr>
      </w:pPr>
      <w:r w:rsidRPr="00776CCA">
        <w:rPr>
          <w:sz w:val="28"/>
          <w:szCs w:val="28"/>
        </w:rPr>
        <w:t>Date of submission:</w:t>
      </w:r>
      <w:r w:rsidR="00EA600E">
        <w:rPr>
          <w:sz w:val="28"/>
          <w:szCs w:val="28"/>
        </w:rPr>
        <w:t xml:space="preserve"> 28</w:t>
      </w:r>
      <w:r w:rsidR="00EA600E" w:rsidRPr="00EA600E">
        <w:rPr>
          <w:sz w:val="28"/>
          <w:szCs w:val="28"/>
        </w:rPr>
        <w:t xml:space="preserve"> March 2025</w:t>
      </w:r>
    </w:p>
    <w:p w:rsidR="00776CCA" w:rsidRDefault="00776CCA">
      <w:pPr>
        <w:spacing w:line="259" w:lineRule="auto"/>
        <w:jc w:val="left"/>
        <w:rPr>
          <w:rFonts w:eastAsiaTheme="majorEastAsia" w:cstheme="majorBidi"/>
          <w:b/>
          <w:sz w:val="32"/>
          <w:szCs w:val="32"/>
        </w:rPr>
      </w:pPr>
      <w:r w:rsidRPr="00776CCA">
        <w:rPr>
          <w:sz w:val="28"/>
          <w:szCs w:val="28"/>
        </w:rPr>
        <w:t>Word Count:</w:t>
      </w:r>
      <w:r w:rsidR="00265BE1">
        <w:rPr>
          <w:sz w:val="28"/>
          <w:szCs w:val="28"/>
        </w:rPr>
        <w:t xml:space="preserve"> 2683</w:t>
      </w:r>
      <w:r>
        <w:br w:type="page"/>
      </w:r>
    </w:p>
    <w:sdt>
      <w:sdtPr>
        <w:rPr>
          <w:rFonts w:asciiTheme="minorBidi" w:eastAsiaTheme="minorHAnsi" w:hAnsiTheme="minorBidi" w:cstheme="minorBidi"/>
          <w:b/>
          <w:bCs/>
          <w:color w:val="auto"/>
          <w:sz w:val="24"/>
          <w:szCs w:val="22"/>
          <w:lang w:bidi="fa-IR"/>
        </w:rPr>
        <w:id w:val="-525639649"/>
        <w:docPartObj>
          <w:docPartGallery w:val="Table of Contents"/>
          <w:docPartUnique/>
        </w:docPartObj>
      </w:sdtPr>
      <w:sdtEndPr>
        <w:rPr>
          <w:rFonts w:ascii="Arial" w:hAnsi="Arial"/>
          <w:noProof/>
        </w:rPr>
      </w:sdtEndPr>
      <w:sdtContent>
        <w:p w:rsidR="00776CCA" w:rsidRPr="00776CCA" w:rsidRDefault="00776CCA" w:rsidP="00776CCA">
          <w:pPr>
            <w:pStyle w:val="TOCHeading"/>
            <w:jc w:val="center"/>
            <w:rPr>
              <w:rFonts w:asciiTheme="minorBidi" w:hAnsiTheme="minorBidi" w:cstheme="minorBidi"/>
              <w:b/>
              <w:bCs/>
            </w:rPr>
          </w:pPr>
          <w:r w:rsidRPr="00776CCA">
            <w:rPr>
              <w:rFonts w:asciiTheme="minorBidi" w:hAnsiTheme="minorBidi" w:cstheme="minorBidi"/>
              <w:b/>
              <w:bCs/>
            </w:rPr>
            <w:t>Table of Contents</w:t>
          </w:r>
        </w:p>
        <w:p w:rsidR="00276059" w:rsidRDefault="00776CCA">
          <w:pPr>
            <w:pStyle w:val="TOC1"/>
            <w:tabs>
              <w:tab w:val="right" w:leader="dot" w:pos="9350"/>
            </w:tabs>
            <w:rPr>
              <w:rFonts w:asciiTheme="minorHAnsi" w:eastAsiaTheme="minorEastAsia" w:hAnsiTheme="minorHAnsi"/>
              <w:noProof/>
              <w:sz w:val="22"/>
              <w:lang w:bidi="ar-SA"/>
            </w:rPr>
          </w:pPr>
          <w:r>
            <w:fldChar w:fldCharType="begin"/>
          </w:r>
          <w:r>
            <w:instrText xml:space="preserve"> TOC \o "1-3" \h \z \u </w:instrText>
          </w:r>
          <w:r>
            <w:fldChar w:fldCharType="separate"/>
          </w:r>
          <w:hyperlink w:anchor="_Toc192548064" w:history="1">
            <w:r w:rsidR="00276059" w:rsidRPr="00103B6F">
              <w:rPr>
                <w:rStyle w:val="Hyperlink"/>
                <w:noProof/>
              </w:rPr>
              <w:t>Introduction</w:t>
            </w:r>
            <w:r w:rsidR="00276059">
              <w:rPr>
                <w:noProof/>
                <w:webHidden/>
              </w:rPr>
              <w:tab/>
            </w:r>
            <w:r w:rsidR="00276059">
              <w:rPr>
                <w:noProof/>
                <w:webHidden/>
              </w:rPr>
              <w:fldChar w:fldCharType="begin"/>
            </w:r>
            <w:r w:rsidR="00276059">
              <w:rPr>
                <w:noProof/>
                <w:webHidden/>
              </w:rPr>
              <w:instrText xml:space="preserve"> PAGEREF _Toc192548064 \h </w:instrText>
            </w:r>
            <w:r w:rsidR="00276059">
              <w:rPr>
                <w:noProof/>
                <w:webHidden/>
              </w:rPr>
            </w:r>
            <w:r w:rsidR="00276059">
              <w:rPr>
                <w:noProof/>
                <w:webHidden/>
              </w:rPr>
              <w:fldChar w:fldCharType="separate"/>
            </w:r>
            <w:r w:rsidR="00276059">
              <w:rPr>
                <w:noProof/>
                <w:webHidden/>
              </w:rPr>
              <w:t>3</w:t>
            </w:r>
            <w:r w:rsidR="00276059">
              <w:rPr>
                <w:noProof/>
                <w:webHidden/>
              </w:rPr>
              <w:fldChar w:fldCharType="end"/>
            </w:r>
          </w:hyperlink>
        </w:p>
        <w:p w:rsidR="00276059" w:rsidRDefault="003706F2">
          <w:pPr>
            <w:pStyle w:val="TOC1"/>
            <w:tabs>
              <w:tab w:val="right" w:leader="dot" w:pos="9350"/>
            </w:tabs>
            <w:rPr>
              <w:rFonts w:asciiTheme="minorHAnsi" w:eastAsiaTheme="minorEastAsia" w:hAnsiTheme="minorHAnsi"/>
              <w:noProof/>
              <w:sz w:val="22"/>
              <w:lang w:bidi="ar-SA"/>
            </w:rPr>
          </w:pPr>
          <w:hyperlink w:anchor="_Toc192548065" w:history="1">
            <w:r w:rsidR="00276059" w:rsidRPr="00103B6F">
              <w:rPr>
                <w:rStyle w:val="Hyperlink"/>
                <w:noProof/>
              </w:rPr>
              <w:t>Task-1 Advantages and Disadvantages of Pioneer and Follower Strategies</w:t>
            </w:r>
            <w:r w:rsidR="00276059">
              <w:rPr>
                <w:noProof/>
                <w:webHidden/>
              </w:rPr>
              <w:tab/>
            </w:r>
            <w:r w:rsidR="00276059">
              <w:rPr>
                <w:noProof/>
                <w:webHidden/>
              </w:rPr>
              <w:fldChar w:fldCharType="begin"/>
            </w:r>
            <w:r w:rsidR="00276059">
              <w:rPr>
                <w:noProof/>
                <w:webHidden/>
              </w:rPr>
              <w:instrText xml:space="preserve"> PAGEREF _Toc192548065 \h </w:instrText>
            </w:r>
            <w:r w:rsidR="00276059">
              <w:rPr>
                <w:noProof/>
                <w:webHidden/>
              </w:rPr>
            </w:r>
            <w:r w:rsidR="00276059">
              <w:rPr>
                <w:noProof/>
                <w:webHidden/>
              </w:rPr>
              <w:fldChar w:fldCharType="separate"/>
            </w:r>
            <w:r w:rsidR="00276059">
              <w:rPr>
                <w:noProof/>
                <w:webHidden/>
              </w:rPr>
              <w:t>4</w:t>
            </w:r>
            <w:r w:rsidR="00276059">
              <w:rPr>
                <w:noProof/>
                <w:webHidden/>
              </w:rPr>
              <w:fldChar w:fldCharType="end"/>
            </w:r>
          </w:hyperlink>
        </w:p>
        <w:p w:rsidR="00276059" w:rsidRDefault="003706F2">
          <w:pPr>
            <w:pStyle w:val="TOC2"/>
            <w:tabs>
              <w:tab w:val="right" w:leader="dot" w:pos="9350"/>
            </w:tabs>
            <w:rPr>
              <w:rFonts w:asciiTheme="minorHAnsi" w:eastAsiaTheme="minorEastAsia" w:hAnsiTheme="minorHAnsi"/>
              <w:noProof/>
              <w:sz w:val="22"/>
              <w:lang w:bidi="ar-SA"/>
            </w:rPr>
          </w:pPr>
          <w:hyperlink w:anchor="_Toc192548066" w:history="1">
            <w:r w:rsidR="00276059" w:rsidRPr="00103B6F">
              <w:rPr>
                <w:rStyle w:val="Hyperlink"/>
                <w:noProof/>
              </w:rPr>
              <w:t>Pioneer Strategy</w:t>
            </w:r>
            <w:r w:rsidR="00276059">
              <w:rPr>
                <w:noProof/>
                <w:webHidden/>
              </w:rPr>
              <w:tab/>
            </w:r>
            <w:r w:rsidR="00276059">
              <w:rPr>
                <w:noProof/>
                <w:webHidden/>
              </w:rPr>
              <w:fldChar w:fldCharType="begin"/>
            </w:r>
            <w:r w:rsidR="00276059">
              <w:rPr>
                <w:noProof/>
                <w:webHidden/>
              </w:rPr>
              <w:instrText xml:space="preserve"> PAGEREF _Toc192548066 \h </w:instrText>
            </w:r>
            <w:r w:rsidR="00276059">
              <w:rPr>
                <w:noProof/>
                <w:webHidden/>
              </w:rPr>
            </w:r>
            <w:r w:rsidR="00276059">
              <w:rPr>
                <w:noProof/>
                <w:webHidden/>
              </w:rPr>
              <w:fldChar w:fldCharType="separate"/>
            </w:r>
            <w:r w:rsidR="00276059">
              <w:rPr>
                <w:noProof/>
                <w:webHidden/>
              </w:rPr>
              <w:t>4</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67" w:history="1">
            <w:r w:rsidR="00276059" w:rsidRPr="00103B6F">
              <w:rPr>
                <w:rStyle w:val="Hyperlink"/>
                <w:noProof/>
              </w:rPr>
              <w:t>Advantages of Being a Pioneer</w:t>
            </w:r>
            <w:r w:rsidR="00276059">
              <w:rPr>
                <w:noProof/>
                <w:webHidden/>
              </w:rPr>
              <w:tab/>
            </w:r>
            <w:r w:rsidR="00276059">
              <w:rPr>
                <w:noProof/>
                <w:webHidden/>
              </w:rPr>
              <w:fldChar w:fldCharType="begin"/>
            </w:r>
            <w:r w:rsidR="00276059">
              <w:rPr>
                <w:noProof/>
                <w:webHidden/>
              </w:rPr>
              <w:instrText xml:space="preserve"> PAGEREF _Toc192548067 \h </w:instrText>
            </w:r>
            <w:r w:rsidR="00276059">
              <w:rPr>
                <w:noProof/>
                <w:webHidden/>
              </w:rPr>
            </w:r>
            <w:r w:rsidR="00276059">
              <w:rPr>
                <w:noProof/>
                <w:webHidden/>
              </w:rPr>
              <w:fldChar w:fldCharType="separate"/>
            </w:r>
            <w:r w:rsidR="00276059">
              <w:rPr>
                <w:noProof/>
                <w:webHidden/>
              </w:rPr>
              <w:t>4</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68" w:history="1">
            <w:r w:rsidR="00276059" w:rsidRPr="00103B6F">
              <w:rPr>
                <w:rStyle w:val="Hyperlink"/>
                <w:noProof/>
              </w:rPr>
              <w:t>Disadvantages of Being a Pioneer</w:t>
            </w:r>
            <w:r w:rsidR="00276059">
              <w:rPr>
                <w:noProof/>
                <w:webHidden/>
              </w:rPr>
              <w:tab/>
            </w:r>
            <w:r w:rsidR="00276059">
              <w:rPr>
                <w:noProof/>
                <w:webHidden/>
              </w:rPr>
              <w:fldChar w:fldCharType="begin"/>
            </w:r>
            <w:r w:rsidR="00276059">
              <w:rPr>
                <w:noProof/>
                <w:webHidden/>
              </w:rPr>
              <w:instrText xml:space="preserve"> PAGEREF _Toc192548068 \h </w:instrText>
            </w:r>
            <w:r w:rsidR="00276059">
              <w:rPr>
                <w:noProof/>
                <w:webHidden/>
              </w:rPr>
            </w:r>
            <w:r w:rsidR="00276059">
              <w:rPr>
                <w:noProof/>
                <w:webHidden/>
              </w:rPr>
              <w:fldChar w:fldCharType="separate"/>
            </w:r>
            <w:r w:rsidR="00276059">
              <w:rPr>
                <w:noProof/>
                <w:webHidden/>
              </w:rPr>
              <w:t>5</w:t>
            </w:r>
            <w:r w:rsidR="00276059">
              <w:rPr>
                <w:noProof/>
                <w:webHidden/>
              </w:rPr>
              <w:fldChar w:fldCharType="end"/>
            </w:r>
          </w:hyperlink>
        </w:p>
        <w:p w:rsidR="00276059" w:rsidRDefault="003706F2">
          <w:pPr>
            <w:pStyle w:val="TOC2"/>
            <w:tabs>
              <w:tab w:val="right" w:leader="dot" w:pos="9350"/>
            </w:tabs>
            <w:rPr>
              <w:rFonts w:asciiTheme="minorHAnsi" w:eastAsiaTheme="minorEastAsia" w:hAnsiTheme="minorHAnsi"/>
              <w:noProof/>
              <w:sz w:val="22"/>
              <w:lang w:bidi="ar-SA"/>
            </w:rPr>
          </w:pPr>
          <w:hyperlink w:anchor="_Toc192548069" w:history="1">
            <w:r w:rsidR="00276059" w:rsidRPr="00103B6F">
              <w:rPr>
                <w:rStyle w:val="Hyperlink"/>
                <w:noProof/>
              </w:rPr>
              <w:t>Follower Strategy</w:t>
            </w:r>
            <w:r w:rsidR="00276059">
              <w:rPr>
                <w:noProof/>
                <w:webHidden/>
              </w:rPr>
              <w:tab/>
            </w:r>
            <w:r w:rsidR="00276059">
              <w:rPr>
                <w:noProof/>
                <w:webHidden/>
              </w:rPr>
              <w:fldChar w:fldCharType="begin"/>
            </w:r>
            <w:r w:rsidR="00276059">
              <w:rPr>
                <w:noProof/>
                <w:webHidden/>
              </w:rPr>
              <w:instrText xml:space="preserve"> PAGEREF _Toc192548069 \h </w:instrText>
            </w:r>
            <w:r w:rsidR="00276059">
              <w:rPr>
                <w:noProof/>
                <w:webHidden/>
              </w:rPr>
            </w:r>
            <w:r w:rsidR="00276059">
              <w:rPr>
                <w:noProof/>
                <w:webHidden/>
              </w:rPr>
              <w:fldChar w:fldCharType="separate"/>
            </w:r>
            <w:r w:rsidR="00276059">
              <w:rPr>
                <w:noProof/>
                <w:webHidden/>
              </w:rPr>
              <w:t>6</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0" w:history="1">
            <w:r w:rsidR="00276059" w:rsidRPr="00103B6F">
              <w:rPr>
                <w:rStyle w:val="Hyperlink"/>
                <w:noProof/>
              </w:rPr>
              <w:t>Advantages of Being a Follower</w:t>
            </w:r>
            <w:r w:rsidR="00276059">
              <w:rPr>
                <w:noProof/>
                <w:webHidden/>
              </w:rPr>
              <w:tab/>
            </w:r>
            <w:r w:rsidR="00276059">
              <w:rPr>
                <w:noProof/>
                <w:webHidden/>
              </w:rPr>
              <w:fldChar w:fldCharType="begin"/>
            </w:r>
            <w:r w:rsidR="00276059">
              <w:rPr>
                <w:noProof/>
                <w:webHidden/>
              </w:rPr>
              <w:instrText xml:space="preserve"> PAGEREF _Toc192548070 \h </w:instrText>
            </w:r>
            <w:r w:rsidR="00276059">
              <w:rPr>
                <w:noProof/>
                <w:webHidden/>
              </w:rPr>
            </w:r>
            <w:r w:rsidR="00276059">
              <w:rPr>
                <w:noProof/>
                <w:webHidden/>
              </w:rPr>
              <w:fldChar w:fldCharType="separate"/>
            </w:r>
            <w:r w:rsidR="00276059">
              <w:rPr>
                <w:noProof/>
                <w:webHidden/>
              </w:rPr>
              <w:t>6</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1" w:history="1">
            <w:r w:rsidR="00276059" w:rsidRPr="00103B6F">
              <w:rPr>
                <w:rStyle w:val="Hyperlink"/>
                <w:noProof/>
              </w:rPr>
              <w:t>Disadvantages of Being a Follower</w:t>
            </w:r>
            <w:r w:rsidR="00276059">
              <w:rPr>
                <w:noProof/>
                <w:webHidden/>
              </w:rPr>
              <w:tab/>
            </w:r>
            <w:r w:rsidR="00276059">
              <w:rPr>
                <w:noProof/>
                <w:webHidden/>
              </w:rPr>
              <w:fldChar w:fldCharType="begin"/>
            </w:r>
            <w:r w:rsidR="00276059">
              <w:rPr>
                <w:noProof/>
                <w:webHidden/>
              </w:rPr>
              <w:instrText xml:space="preserve"> PAGEREF _Toc192548071 \h </w:instrText>
            </w:r>
            <w:r w:rsidR="00276059">
              <w:rPr>
                <w:noProof/>
                <w:webHidden/>
              </w:rPr>
            </w:r>
            <w:r w:rsidR="00276059">
              <w:rPr>
                <w:noProof/>
                <w:webHidden/>
              </w:rPr>
              <w:fldChar w:fldCharType="separate"/>
            </w:r>
            <w:r w:rsidR="00276059">
              <w:rPr>
                <w:noProof/>
                <w:webHidden/>
              </w:rPr>
              <w:t>7</w:t>
            </w:r>
            <w:r w:rsidR="00276059">
              <w:rPr>
                <w:noProof/>
                <w:webHidden/>
              </w:rPr>
              <w:fldChar w:fldCharType="end"/>
            </w:r>
          </w:hyperlink>
        </w:p>
        <w:p w:rsidR="00276059" w:rsidRDefault="003706F2">
          <w:pPr>
            <w:pStyle w:val="TOC1"/>
            <w:tabs>
              <w:tab w:val="right" w:leader="dot" w:pos="9350"/>
            </w:tabs>
            <w:rPr>
              <w:rFonts w:asciiTheme="minorHAnsi" w:eastAsiaTheme="minorEastAsia" w:hAnsiTheme="minorHAnsi"/>
              <w:noProof/>
              <w:sz w:val="22"/>
              <w:lang w:bidi="ar-SA"/>
            </w:rPr>
          </w:pPr>
          <w:hyperlink w:anchor="_Toc192548072" w:history="1">
            <w:r w:rsidR="00276059" w:rsidRPr="00103B6F">
              <w:rPr>
                <w:rStyle w:val="Hyperlink"/>
                <w:noProof/>
              </w:rPr>
              <w:t>Task-2 Product Life Cycle Strategies for Pioneer and Follower Companies</w:t>
            </w:r>
            <w:r w:rsidR="00276059">
              <w:rPr>
                <w:noProof/>
                <w:webHidden/>
              </w:rPr>
              <w:tab/>
            </w:r>
            <w:r w:rsidR="00276059">
              <w:rPr>
                <w:noProof/>
                <w:webHidden/>
              </w:rPr>
              <w:fldChar w:fldCharType="begin"/>
            </w:r>
            <w:r w:rsidR="00276059">
              <w:rPr>
                <w:noProof/>
                <w:webHidden/>
              </w:rPr>
              <w:instrText xml:space="preserve"> PAGEREF _Toc192548072 \h </w:instrText>
            </w:r>
            <w:r w:rsidR="00276059">
              <w:rPr>
                <w:noProof/>
                <w:webHidden/>
              </w:rPr>
            </w:r>
            <w:r w:rsidR="00276059">
              <w:rPr>
                <w:noProof/>
                <w:webHidden/>
              </w:rPr>
              <w:fldChar w:fldCharType="separate"/>
            </w:r>
            <w:r w:rsidR="00276059">
              <w:rPr>
                <w:noProof/>
                <w:webHidden/>
              </w:rPr>
              <w:t>8</w:t>
            </w:r>
            <w:r w:rsidR="00276059">
              <w:rPr>
                <w:noProof/>
                <w:webHidden/>
              </w:rPr>
              <w:fldChar w:fldCharType="end"/>
            </w:r>
          </w:hyperlink>
        </w:p>
        <w:p w:rsidR="00276059" w:rsidRDefault="003706F2">
          <w:pPr>
            <w:pStyle w:val="TOC2"/>
            <w:tabs>
              <w:tab w:val="right" w:leader="dot" w:pos="9350"/>
            </w:tabs>
            <w:rPr>
              <w:rFonts w:asciiTheme="minorHAnsi" w:eastAsiaTheme="minorEastAsia" w:hAnsiTheme="minorHAnsi"/>
              <w:noProof/>
              <w:sz w:val="22"/>
              <w:lang w:bidi="ar-SA"/>
            </w:rPr>
          </w:pPr>
          <w:hyperlink w:anchor="_Toc192548073" w:history="1">
            <w:r w:rsidR="00276059" w:rsidRPr="00103B6F">
              <w:rPr>
                <w:rStyle w:val="Hyperlink"/>
                <w:noProof/>
              </w:rPr>
              <w:t>Product Life Cycle (PLC) Model Overview</w:t>
            </w:r>
            <w:r w:rsidR="00276059">
              <w:rPr>
                <w:noProof/>
                <w:webHidden/>
              </w:rPr>
              <w:tab/>
            </w:r>
            <w:r w:rsidR="00276059">
              <w:rPr>
                <w:noProof/>
                <w:webHidden/>
              </w:rPr>
              <w:fldChar w:fldCharType="begin"/>
            </w:r>
            <w:r w:rsidR="00276059">
              <w:rPr>
                <w:noProof/>
                <w:webHidden/>
              </w:rPr>
              <w:instrText xml:space="preserve"> PAGEREF _Toc192548073 \h </w:instrText>
            </w:r>
            <w:r w:rsidR="00276059">
              <w:rPr>
                <w:noProof/>
                <w:webHidden/>
              </w:rPr>
            </w:r>
            <w:r w:rsidR="00276059">
              <w:rPr>
                <w:noProof/>
                <w:webHidden/>
              </w:rPr>
              <w:fldChar w:fldCharType="separate"/>
            </w:r>
            <w:r w:rsidR="00276059">
              <w:rPr>
                <w:noProof/>
                <w:webHidden/>
              </w:rPr>
              <w:t>8</w:t>
            </w:r>
            <w:r w:rsidR="00276059">
              <w:rPr>
                <w:noProof/>
                <w:webHidden/>
              </w:rPr>
              <w:fldChar w:fldCharType="end"/>
            </w:r>
          </w:hyperlink>
        </w:p>
        <w:p w:rsidR="00276059" w:rsidRDefault="003706F2">
          <w:pPr>
            <w:pStyle w:val="TOC2"/>
            <w:tabs>
              <w:tab w:val="right" w:leader="dot" w:pos="9350"/>
            </w:tabs>
            <w:rPr>
              <w:rFonts w:asciiTheme="minorHAnsi" w:eastAsiaTheme="minorEastAsia" w:hAnsiTheme="minorHAnsi"/>
              <w:noProof/>
              <w:sz w:val="22"/>
              <w:lang w:bidi="ar-SA"/>
            </w:rPr>
          </w:pPr>
          <w:hyperlink w:anchor="_Toc192548074" w:history="1">
            <w:r w:rsidR="00276059" w:rsidRPr="00103B6F">
              <w:rPr>
                <w:rStyle w:val="Hyperlink"/>
                <w:noProof/>
              </w:rPr>
              <w:t>Strategies Used by Pioneer Companies</w:t>
            </w:r>
            <w:r w:rsidR="00276059">
              <w:rPr>
                <w:noProof/>
                <w:webHidden/>
              </w:rPr>
              <w:tab/>
            </w:r>
            <w:r w:rsidR="00276059">
              <w:rPr>
                <w:noProof/>
                <w:webHidden/>
              </w:rPr>
              <w:fldChar w:fldCharType="begin"/>
            </w:r>
            <w:r w:rsidR="00276059">
              <w:rPr>
                <w:noProof/>
                <w:webHidden/>
              </w:rPr>
              <w:instrText xml:space="preserve"> PAGEREF _Toc192548074 \h </w:instrText>
            </w:r>
            <w:r w:rsidR="00276059">
              <w:rPr>
                <w:noProof/>
                <w:webHidden/>
              </w:rPr>
            </w:r>
            <w:r w:rsidR="00276059">
              <w:rPr>
                <w:noProof/>
                <w:webHidden/>
              </w:rPr>
              <w:fldChar w:fldCharType="separate"/>
            </w:r>
            <w:r w:rsidR="00276059">
              <w:rPr>
                <w:noProof/>
                <w:webHidden/>
              </w:rPr>
              <w:t>9</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5" w:history="1">
            <w:r w:rsidR="00276059" w:rsidRPr="00103B6F">
              <w:rPr>
                <w:rStyle w:val="Hyperlink"/>
                <w:noProof/>
              </w:rPr>
              <w:t>Introduction Stage Strategies</w:t>
            </w:r>
            <w:r w:rsidR="00276059">
              <w:rPr>
                <w:noProof/>
                <w:webHidden/>
              </w:rPr>
              <w:tab/>
            </w:r>
            <w:r w:rsidR="00276059">
              <w:rPr>
                <w:noProof/>
                <w:webHidden/>
              </w:rPr>
              <w:fldChar w:fldCharType="begin"/>
            </w:r>
            <w:r w:rsidR="00276059">
              <w:rPr>
                <w:noProof/>
                <w:webHidden/>
              </w:rPr>
              <w:instrText xml:space="preserve"> PAGEREF _Toc192548075 \h </w:instrText>
            </w:r>
            <w:r w:rsidR="00276059">
              <w:rPr>
                <w:noProof/>
                <w:webHidden/>
              </w:rPr>
            </w:r>
            <w:r w:rsidR="00276059">
              <w:rPr>
                <w:noProof/>
                <w:webHidden/>
              </w:rPr>
              <w:fldChar w:fldCharType="separate"/>
            </w:r>
            <w:r w:rsidR="00276059">
              <w:rPr>
                <w:noProof/>
                <w:webHidden/>
              </w:rPr>
              <w:t>9</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6" w:history="1">
            <w:r w:rsidR="00276059" w:rsidRPr="00103B6F">
              <w:rPr>
                <w:rStyle w:val="Hyperlink"/>
                <w:noProof/>
              </w:rPr>
              <w:t>Growth Stage Strategies</w:t>
            </w:r>
            <w:r w:rsidR="00276059">
              <w:rPr>
                <w:noProof/>
                <w:webHidden/>
              </w:rPr>
              <w:tab/>
            </w:r>
            <w:r w:rsidR="00276059">
              <w:rPr>
                <w:noProof/>
                <w:webHidden/>
              </w:rPr>
              <w:fldChar w:fldCharType="begin"/>
            </w:r>
            <w:r w:rsidR="00276059">
              <w:rPr>
                <w:noProof/>
                <w:webHidden/>
              </w:rPr>
              <w:instrText xml:space="preserve"> PAGEREF _Toc192548076 \h </w:instrText>
            </w:r>
            <w:r w:rsidR="00276059">
              <w:rPr>
                <w:noProof/>
                <w:webHidden/>
              </w:rPr>
            </w:r>
            <w:r w:rsidR="00276059">
              <w:rPr>
                <w:noProof/>
                <w:webHidden/>
              </w:rPr>
              <w:fldChar w:fldCharType="separate"/>
            </w:r>
            <w:r w:rsidR="00276059">
              <w:rPr>
                <w:noProof/>
                <w:webHidden/>
              </w:rPr>
              <w:t>10</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7" w:history="1">
            <w:r w:rsidR="00276059" w:rsidRPr="00103B6F">
              <w:rPr>
                <w:rStyle w:val="Hyperlink"/>
                <w:noProof/>
              </w:rPr>
              <w:t>Maturity Stage Strategies</w:t>
            </w:r>
            <w:r w:rsidR="00276059">
              <w:rPr>
                <w:noProof/>
                <w:webHidden/>
              </w:rPr>
              <w:tab/>
            </w:r>
            <w:r w:rsidR="00276059">
              <w:rPr>
                <w:noProof/>
                <w:webHidden/>
              </w:rPr>
              <w:fldChar w:fldCharType="begin"/>
            </w:r>
            <w:r w:rsidR="00276059">
              <w:rPr>
                <w:noProof/>
                <w:webHidden/>
              </w:rPr>
              <w:instrText xml:space="preserve"> PAGEREF _Toc192548077 \h </w:instrText>
            </w:r>
            <w:r w:rsidR="00276059">
              <w:rPr>
                <w:noProof/>
                <w:webHidden/>
              </w:rPr>
            </w:r>
            <w:r w:rsidR="00276059">
              <w:rPr>
                <w:noProof/>
                <w:webHidden/>
              </w:rPr>
              <w:fldChar w:fldCharType="separate"/>
            </w:r>
            <w:r w:rsidR="00276059">
              <w:rPr>
                <w:noProof/>
                <w:webHidden/>
              </w:rPr>
              <w:t>10</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78" w:history="1">
            <w:r w:rsidR="00276059" w:rsidRPr="00103B6F">
              <w:rPr>
                <w:rStyle w:val="Hyperlink"/>
                <w:noProof/>
              </w:rPr>
              <w:t>Decline Stage Strategies</w:t>
            </w:r>
            <w:r w:rsidR="00276059">
              <w:rPr>
                <w:noProof/>
                <w:webHidden/>
              </w:rPr>
              <w:tab/>
            </w:r>
            <w:r w:rsidR="00276059">
              <w:rPr>
                <w:noProof/>
                <w:webHidden/>
              </w:rPr>
              <w:fldChar w:fldCharType="begin"/>
            </w:r>
            <w:r w:rsidR="00276059">
              <w:rPr>
                <w:noProof/>
                <w:webHidden/>
              </w:rPr>
              <w:instrText xml:space="preserve"> PAGEREF _Toc192548078 \h </w:instrText>
            </w:r>
            <w:r w:rsidR="00276059">
              <w:rPr>
                <w:noProof/>
                <w:webHidden/>
              </w:rPr>
            </w:r>
            <w:r w:rsidR="00276059">
              <w:rPr>
                <w:noProof/>
                <w:webHidden/>
              </w:rPr>
              <w:fldChar w:fldCharType="separate"/>
            </w:r>
            <w:r w:rsidR="00276059">
              <w:rPr>
                <w:noProof/>
                <w:webHidden/>
              </w:rPr>
              <w:t>10</w:t>
            </w:r>
            <w:r w:rsidR="00276059">
              <w:rPr>
                <w:noProof/>
                <w:webHidden/>
              </w:rPr>
              <w:fldChar w:fldCharType="end"/>
            </w:r>
          </w:hyperlink>
        </w:p>
        <w:p w:rsidR="00276059" w:rsidRDefault="003706F2">
          <w:pPr>
            <w:pStyle w:val="TOC2"/>
            <w:tabs>
              <w:tab w:val="right" w:leader="dot" w:pos="9350"/>
            </w:tabs>
            <w:rPr>
              <w:rFonts w:asciiTheme="minorHAnsi" w:eastAsiaTheme="minorEastAsia" w:hAnsiTheme="minorHAnsi"/>
              <w:noProof/>
              <w:sz w:val="22"/>
              <w:lang w:bidi="ar-SA"/>
            </w:rPr>
          </w:pPr>
          <w:hyperlink w:anchor="_Toc192548079" w:history="1">
            <w:r w:rsidR="00276059" w:rsidRPr="00103B6F">
              <w:rPr>
                <w:rStyle w:val="Hyperlink"/>
                <w:noProof/>
              </w:rPr>
              <w:t>Strategies Used by Follower Companies</w:t>
            </w:r>
            <w:r w:rsidR="00276059">
              <w:rPr>
                <w:noProof/>
                <w:webHidden/>
              </w:rPr>
              <w:tab/>
            </w:r>
            <w:r w:rsidR="00276059">
              <w:rPr>
                <w:noProof/>
                <w:webHidden/>
              </w:rPr>
              <w:fldChar w:fldCharType="begin"/>
            </w:r>
            <w:r w:rsidR="00276059">
              <w:rPr>
                <w:noProof/>
                <w:webHidden/>
              </w:rPr>
              <w:instrText xml:space="preserve"> PAGEREF _Toc192548079 \h </w:instrText>
            </w:r>
            <w:r w:rsidR="00276059">
              <w:rPr>
                <w:noProof/>
                <w:webHidden/>
              </w:rPr>
            </w:r>
            <w:r w:rsidR="00276059">
              <w:rPr>
                <w:noProof/>
                <w:webHidden/>
              </w:rPr>
              <w:fldChar w:fldCharType="separate"/>
            </w:r>
            <w:r w:rsidR="00276059">
              <w:rPr>
                <w:noProof/>
                <w:webHidden/>
              </w:rPr>
              <w:t>11</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80" w:history="1">
            <w:r w:rsidR="00276059" w:rsidRPr="00103B6F">
              <w:rPr>
                <w:rStyle w:val="Hyperlink"/>
                <w:noProof/>
              </w:rPr>
              <w:t>Introduction Stage Strategies</w:t>
            </w:r>
            <w:r w:rsidR="00276059">
              <w:rPr>
                <w:noProof/>
                <w:webHidden/>
              </w:rPr>
              <w:tab/>
            </w:r>
            <w:r w:rsidR="00276059">
              <w:rPr>
                <w:noProof/>
                <w:webHidden/>
              </w:rPr>
              <w:fldChar w:fldCharType="begin"/>
            </w:r>
            <w:r w:rsidR="00276059">
              <w:rPr>
                <w:noProof/>
                <w:webHidden/>
              </w:rPr>
              <w:instrText xml:space="preserve"> PAGEREF _Toc192548080 \h </w:instrText>
            </w:r>
            <w:r w:rsidR="00276059">
              <w:rPr>
                <w:noProof/>
                <w:webHidden/>
              </w:rPr>
            </w:r>
            <w:r w:rsidR="00276059">
              <w:rPr>
                <w:noProof/>
                <w:webHidden/>
              </w:rPr>
              <w:fldChar w:fldCharType="separate"/>
            </w:r>
            <w:r w:rsidR="00276059">
              <w:rPr>
                <w:noProof/>
                <w:webHidden/>
              </w:rPr>
              <w:t>11</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81" w:history="1">
            <w:r w:rsidR="00276059" w:rsidRPr="00103B6F">
              <w:rPr>
                <w:rStyle w:val="Hyperlink"/>
                <w:noProof/>
              </w:rPr>
              <w:t>Growth Stage Strategies</w:t>
            </w:r>
            <w:r w:rsidR="00276059">
              <w:rPr>
                <w:noProof/>
                <w:webHidden/>
              </w:rPr>
              <w:tab/>
            </w:r>
            <w:r w:rsidR="00276059">
              <w:rPr>
                <w:noProof/>
                <w:webHidden/>
              </w:rPr>
              <w:fldChar w:fldCharType="begin"/>
            </w:r>
            <w:r w:rsidR="00276059">
              <w:rPr>
                <w:noProof/>
                <w:webHidden/>
              </w:rPr>
              <w:instrText xml:space="preserve"> PAGEREF _Toc192548081 \h </w:instrText>
            </w:r>
            <w:r w:rsidR="00276059">
              <w:rPr>
                <w:noProof/>
                <w:webHidden/>
              </w:rPr>
            </w:r>
            <w:r w:rsidR="00276059">
              <w:rPr>
                <w:noProof/>
                <w:webHidden/>
              </w:rPr>
              <w:fldChar w:fldCharType="separate"/>
            </w:r>
            <w:r w:rsidR="00276059">
              <w:rPr>
                <w:noProof/>
                <w:webHidden/>
              </w:rPr>
              <w:t>11</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82" w:history="1">
            <w:r w:rsidR="00276059" w:rsidRPr="00103B6F">
              <w:rPr>
                <w:rStyle w:val="Hyperlink"/>
                <w:noProof/>
              </w:rPr>
              <w:t>Maturity Stage Strategies</w:t>
            </w:r>
            <w:r w:rsidR="00276059">
              <w:rPr>
                <w:noProof/>
                <w:webHidden/>
              </w:rPr>
              <w:tab/>
            </w:r>
            <w:r w:rsidR="00276059">
              <w:rPr>
                <w:noProof/>
                <w:webHidden/>
              </w:rPr>
              <w:fldChar w:fldCharType="begin"/>
            </w:r>
            <w:r w:rsidR="00276059">
              <w:rPr>
                <w:noProof/>
                <w:webHidden/>
              </w:rPr>
              <w:instrText xml:space="preserve"> PAGEREF _Toc192548082 \h </w:instrText>
            </w:r>
            <w:r w:rsidR="00276059">
              <w:rPr>
                <w:noProof/>
                <w:webHidden/>
              </w:rPr>
            </w:r>
            <w:r w:rsidR="00276059">
              <w:rPr>
                <w:noProof/>
                <w:webHidden/>
              </w:rPr>
              <w:fldChar w:fldCharType="separate"/>
            </w:r>
            <w:r w:rsidR="00276059">
              <w:rPr>
                <w:noProof/>
                <w:webHidden/>
              </w:rPr>
              <w:t>12</w:t>
            </w:r>
            <w:r w:rsidR="00276059">
              <w:rPr>
                <w:noProof/>
                <w:webHidden/>
              </w:rPr>
              <w:fldChar w:fldCharType="end"/>
            </w:r>
          </w:hyperlink>
        </w:p>
        <w:p w:rsidR="00276059" w:rsidRDefault="003706F2">
          <w:pPr>
            <w:pStyle w:val="TOC3"/>
            <w:tabs>
              <w:tab w:val="right" w:leader="dot" w:pos="9350"/>
            </w:tabs>
            <w:rPr>
              <w:rFonts w:asciiTheme="minorHAnsi" w:eastAsiaTheme="minorEastAsia" w:hAnsiTheme="minorHAnsi"/>
              <w:noProof/>
              <w:sz w:val="22"/>
              <w:lang w:bidi="ar-SA"/>
            </w:rPr>
          </w:pPr>
          <w:hyperlink w:anchor="_Toc192548083" w:history="1">
            <w:r w:rsidR="00276059" w:rsidRPr="00103B6F">
              <w:rPr>
                <w:rStyle w:val="Hyperlink"/>
                <w:noProof/>
              </w:rPr>
              <w:t>Decline Stage Strategies</w:t>
            </w:r>
            <w:r w:rsidR="00276059">
              <w:rPr>
                <w:noProof/>
                <w:webHidden/>
              </w:rPr>
              <w:tab/>
            </w:r>
            <w:r w:rsidR="00276059">
              <w:rPr>
                <w:noProof/>
                <w:webHidden/>
              </w:rPr>
              <w:fldChar w:fldCharType="begin"/>
            </w:r>
            <w:r w:rsidR="00276059">
              <w:rPr>
                <w:noProof/>
                <w:webHidden/>
              </w:rPr>
              <w:instrText xml:space="preserve"> PAGEREF _Toc192548083 \h </w:instrText>
            </w:r>
            <w:r w:rsidR="00276059">
              <w:rPr>
                <w:noProof/>
                <w:webHidden/>
              </w:rPr>
            </w:r>
            <w:r w:rsidR="00276059">
              <w:rPr>
                <w:noProof/>
                <w:webHidden/>
              </w:rPr>
              <w:fldChar w:fldCharType="separate"/>
            </w:r>
            <w:r w:rsidR="00276059">
              <w:rPr>
                <w:noProof/>
                <w:webHidden/>
              </w:rPr>
              <w:t>12</w:t>
            </w:r>
            <w:r w:rsidR="00276059">
              <w:rPr>
                <w:noProof/>
                <w:webHidden/>
              </w:rPr>
              <w:fldChar w:fldCharType="end"/>
            </w:r>
          </w:hyperlink>
        </w:p>
        <w:p w:rsidR="00276059" w:rsidRDefault="003706F2">
          <w:pPr>
            <w:pStyle w:val="TOC1"/>
            <w:tabs>
              <w:tab w:val="right" w:leader="dot" w:pos="9350"/>
            </w:tabs>
            <w:rPr>
              <w:rFonts w:asciiTheme="minorHAnsi" w:eastAsiaTheme="minorEastAsia" w:hAnsiTheme="minorHAnsi"/>
              <w:noProof/>
              <w:sz w:val="22"/>
              <w:lang w:bidi="ar-SA"/>
            </w:rPr>
          </w:pPr>
          <w:hyperlink w:anchor="_Toc192548084" w:history="1">
            <w:r w:rsidR="00276059" w:rsidRPr="00103B6F">
              <w:rPr>
                <w:rStyle w:val="Hyperlink"/>
                <w:noProof/>
              </w:rPr>
              <w:t>Conclusion</w:t>
            </w:r>
            <w:r w:rsidR="00276059">
              <w:rPr>
                <w:noProof/>
                <w:webHidden/>
              </w:rPr>
              <w:tab/>
            </w:r>
            <w:r w:rsidR="00276059">
              <w:rPr>
                <w:noProof/>
                <w:webHidden/>
              </w:rPr>
              <w:fldChar w:fldCharType="begin"/>
            </w:r>
            <w:r w:rsidR="00276059">
              <w:rPr>
                <w:noProof/>
                <w:webHidden/>
              </w:rPr>
              <w:instrText xml:space="preserve"> PAGEREF _Toc192548084 \h </w:instrText>
            </w:r>
            <w:r w:rsidR="00276059">
              <w:rPr>
                <w:noProof/>
                <w:webHidden/>
              </w:rPr>
            </w:r>
            <w:r w:rsidR="00276059">
              <w:rPr>
                <w:noProof/>
                <w:webHidden/>
              </w:rPr>
              <w:fldChar w:fldCharType="separate"/>
            </w:r>
            <w:r w:rsidR="00276059">
              <w:rPr>
                <w:noProof/>
                <w:webHidden/>
              </w:rPr>
              <w:t>13</w:t>
            </w:r>
            <w:r w:rsidR="00276059">
              <w:rPr>
                <w:noProof/>
                <w:webHidden/>
              </w:rPr>
              <w:fldChar w:fldCharType="end"/>
            </w:r>
          </w:hyperlink>
        </w:p>
        <w:p w:rsidR="00276059" w:rsidRDefault="003706F2">
          <w:pPr>
            <w:pStyle w:val="TOC1"/>
            <w:tabs>
              <w:tab w:val="right" w:leader="dot" w:pos="9350"/>
            </w:tabs>
            <w:rPr>
              <w:rFonts w:asciiTheme="minorHAnsi" w:eastAsiaTheme="minorEastAsia" w:hAnsiTheme="minorHAnsi"/>
              <w:noProof/>
              <w:sz w:val="22"/>
              <w:lang w:bidi="ar-SA"/>
            </w:rPr>
          </w:pPr>
          <w:hyperlink w:anchor="_Toc192548085" w:history="1">
            <w:r w:rsidR="00276059" w:rsidRPr="00103B6F">
              <w:rPr>
                <w:rStyle w:val="Hyperlink"/>
                <w:noProof/>
              </w:rPr>
              <w:t>References</w:t>
            </w:r>
            <w:r w:rsidR="00276059">
              <w:rPr>
                <w:noProof/>
                <w:webHidden/>
              </w:rPr>
              <w:tab/>
            </w:r>
            <w:r w:rsidR="00276059">
              <w:rPr>
                <w:noProof/>
                <w:webHidden/>
              </w:rPr>
              <w:fldChar w:fldCharType="begin"/>
            </w:r>
            <w:r w:rsidR="00276059">
              <w:rPr>
                <w:noProof/>
                <w:webHidden/>
              </w:rPr>
              <w:instrText xml:space="preserve"> PAGEREF _Toc192548085 \h </w:instrText>
            </w:r>
            <w:r w:rsidR="00276059">
              <w:rPr>
                <w:noProof/>
                <w:webHidden/>
              </w:rPr>
            </w:r>
            <w:r w:rsidR="00276059">
              <w:rPr>
                <w:noProof/>
                <w:webHidden/>
              </w:rPr>
              <w:fldChar w:fldCharType="separate"/>
            </w:r>
            <w:r w:rsidR="00276059">
              <w:rPr>
                <w:noProof/>
                <w:webHidden/>
              </w:rPr>
              <w:t>14</w:t>
            </w:r>
            <w:r w:rsidR="00276059">
              <w:rPr>
                <w:noProof/>
                <w:webHidden/>
              </w:rPr>
              <w:fldChar w:fldCharType="end"/>
            </w:r>
          </w:hyperlink>
        </w:p>
        <w:p w:rsidR="00776CCA" w:rsidRDefault="00776CCA">
          <w:r>
            <w:rPr>
              <w:b/>
              <w:bCs/>
              <w:noProof/>
            </w:rPr>
            <w:fldChar w:fldCharType="end"/>
          </w:r>
        </w:p>
      </w:sdtContent>
    </w:sdt>
    <w:p w:rsidR="00776CCA" w:rsidRDefault="00776CCA">
      <w:pPr>
        <w:spacing w:line="259" w:lineRule="auto"/>
        <w:jc w:val="left"/>
        <w:rPr>
          <w:rFonts w:eastAsiaTheme="majorEastAsia" w:cstheme="majorBidi"/>
          <w:b/>
          <w:sz w:val="32"/>
          <w:szCs w:val="32"/>
        </w:rPr>
      </w:pPr>
      <w:r>
        <w:br w:type="page"/>
      </w:r>
    </w:p>
    <w:p w:rsidR="0063495D" w:rsidRDefault="0063495D" w:rsidP="0063495D">
      <w:pPr>
        <w:pStyle w:val="Heading1"/>
        <w:rPr>
          <w:sz w:val="27"/>
          <w:lang w:bidi="ar-SA"/>
        </w:rPr>
      </w:pPr>
      <w:bookmarkStart w:id="1" w:name="_Toc192548064"/>
      <w:r>
        <w:lastRenderedPageBreak/>
        <w:t>Introduction</w:t>
      </w:r>
      <w:bookmarkEnd w:id="1"/>
    </w:p>
    <w:p w:rsidR="0063495D" w:rsidRDefault="00FF7023" w:rsidP="00F72187">
      <w:r w:rsidRPr="00FF7023">
        <w:t xml:space="preserve">The long-term outlook of business strategy requires strategic marketing approaches </w:t>
      </w:r>
      <w:r w:rsidR="00F72187">
        <w:t>that</w:t>
      </w:r>
      <w:r w:rsidRPr="00FF7023">
        <w:t xml:space="preserve"> execute tactical operations to enhance product placement within markets. Success rates in the market depend heavily on launch timing because entering too early or too late affects business results (Kotler and Keller, 2021). Marketers who select pioneer strategies become the first to release new products but those who follow pioneers gain information from their miscalculations. A company should choose its market strategy based on industry characteristics and market competition levels together with its internal capabilities. The analysis will assess both approaches based on their benefits and drawbacks to market stages and their effects on positioning strategy and business development.</w:t>
      </w:r>
    </w:p>
    <w:p w:rsidR="00776CCA" w:rsidRDefault="00776CCA">
      <w:pPr>
        <w:spacing w:line="259" w:lineRule="auto"/>
        <w:jc w:val="left"/>
        <w:rPr>
          <w:rFonts w:eastAsiaTheme="majorEastAsia" w:cstheme="majorBidi"/>
          <w:b/>
          <w:sz w:val="32"/>
          <w:szCs w:val="32"/>
        </w:rPr>
      </w:pPr>
      <w:r>
        <w:br w:type="page"/>
      </w:r>
    </w:p>
    <w:p w:rsidR="0063495D" w:rsidRDefault="00A00419" w:rsidP="0063495D">
      <w:pPr>
        <w:pStyle w:val="Heading1"/>
        <w:rPr>
          <w:sz w:val="27"/>
          <w:lang w:bidi="ar-SA"/>
        </w:rPr>
      </w:pPr>
      <w:bookmarkStart w:id="2" w:name="_Toc192548065"/>
      <w:r>
        <w:lastRenderedPageBreak/>
        <w:t xml:space="preserve">Task-1 </w:t>
      </w:r>
      <w:r w:rsidR="0063495D">
        <w:t>Advantages and Disadvantages of Pioneer and Follower Strategies</w:t>
      </w:r>
      <w:bookmarkEnd w:id="2"/>
    </w:p>
    <w:p w:rsidR="0063495D" w:rsidRPr="00707AA8" w:rsidRDefault="0063495D" w:rsidP="000C6AEE">
      <w:pPr>
        <w:pStyle w:val="Heading2"/>
      </w:pPr>
      <w:bookmarkStart w:id="3" w:name="_Toc192548066"/>
      <w:r w:rsidRPr="00707AA8">
        <w:t>Pioneer Strategy</w:t>
      </w:r>
      <w:bookmarkEnd w:id="3"/>
    </w:p>
    <w:p w:rsidR="00D405D7" w:rsidRDefault="00D405D7" w:rsidP="00F122CC">
      <w:pPr>
        <w:rPr>
          <w:b/>
        </w:rPr>
      </w:pPr>
      <w:bookmarkStart w:id="4" w:name="_Toc192548067"/>
      <w:r w:rsidRPr="00D405D7">
        <w:t xml:space="preserve">The pioneer strategy allows a corporation to launch first to both new products and technologies to dominate markets while setting performance standards. Businesses </w:t>
      </w:r>
      <w:r w:rsidR="00F122CC">
        <w:t>that</w:t>
      </w:r>
      <w:r w:rsidRPr="00D405D7">
        <w:t xml:space="preserve"> launch first gain early adopters who establish their brand recognition while shaping consumer preferences (Team, 2023).</w:t>
      </w:r>
      <w:r>
        <w:t xml:space="preserve"> </w:t>
      </w:r>
      <w:r w:rsidRPr="00D405D7">
        <w:t>To pursue pioneering companies must dedicate major resources toward R&amp;D and marketing combined with infrastructure development. The endeavor comes with substantial dangers since it lacks any assurance of accomplishment. Uncertainty within markets combined with technological product decline and consumer doubt about new products may result in business failures. The risks involved in pioneering do not discourage successful leaders like Tesla who gain consumer devotion through distinct intellectual property and strong competitive advantages that their competitors struggle to replicate.</w:t>
      </w:r>
    </w:p>
    <w:p w:rsidR="0063495D" w:rsidRPr="00707AA8" w:rsidRDefault="0063495D" w:rsidP="00D405D7">
      <w:pPr>
        <w:pStyle w:val="Heading3"/>
      </w:pPr>
      <w:r w:rsidRPr="00707AA8">
        <w:t>Advantages of Being a Pioneer</w:t>
      </w:r>
      <w:bookmarkEnd w:id="4"/>
    </w:p>
    <w:p w:rsidR="00FF7023" w:rsidRDefault="00FF7023" w:rsidP="00FF7023">
      <w:pPr>
        <w:rPr>
          <w:i/>
          <w:iCs/>
        </w:rPr>
      </w:pPr>
      <w:r w:rsidRPr="00FF7023">
        <w:t>Companies that serve as market pioneers achieve multiple strategic benefits which allow them to rule markets ahead of competing businesses (</w:t>
      </w:r>
      <w:proofErr w:type="spellStart"/>
      <w:r w:rsidRPr="00FF7023">
        <w:t>Markides</w:t>
      </w:r>
      <w:proofErr w:type="spellEnd"/>
      <w:r w:rsidRPr="00FF7023">
        <w:t xml:space="preserve"> and Sosa, 2020). Several strategic benefits support early-mover companies including brand leadership, technological superiority, first-mover advantage</w:t>
      </w:r>
      <w:r w:rsidR="00F72187">
        <w:t>,</w:t>
      </w:r>
      <w:r w:rsidRPr="00FF7023">
        <w:t xml:space="preserve"> and cost efficiency from scale operations.</w:t>
      </w:r>
    </w:p>
    <w:p w:rsidR="0063495D" w:rsidRDefault="0063495D" w:rsidP="002B3CBB">
      <w:pPr>
        <w:pStyle w:val="Caption"/>
      </w:pPr>
      <w:r>
        <w:t xml:space="preserve">Table </w:t>
      </w:r>
      <w:r w:rsidR="003706F2">
        <w:fldChar w:fldCharType="begin"/>
      </w:r>
      <w:r w:rsidR="003706F2">
        <w:instrText xml:space="preserve"> SE</w:instrText>
      </w:r>
      <w:r w:rsidR="003706F2">
        <w:instrText xml:space="preserve">Q Table \* ARABIC </w:instrText>
      </w:r>
      <w:r w:rsidR="003706F2">
        <w:fldChar w:fldCharType="separate"/>
      </w:r>
      <w:r>
        <w:rPr>
          <w:noProof/>
        </w:rPr>
        <w:t>1</w:t>
      </w:r>
      <w:r w:rsidR="003706F2">
        <w:rPr>
          <w:noProof/>
        </w:rPr>
        <w:fldChar w:fldCharType="end"/>
      </w:r>
      <w:r>
        <w:t xml:space="preserve">: </w:t>
      </w:r>
      <w:r w:rsidRPr="00331D92">
        <w:t>Key Advantages of Being a Pioneer</w:t>
      </w:r>
    </w:p>
    <w:tbl>
      <w:tblPr>
        <w:tblStyle w:val="GridTable6Colorful"/>
        <w:tblW w:w="9389" w:type="dxa"/>
        <w:tblLook w:val="04A0" w:firstRow="1" w:lastRow="0" w:firstColumn="1" w:lastColumn="0" w:noHBand="0" w:noVBand="1"/>
      </w:tblPr>
      <w:tblGrid>
        <w:gridCol w:w="4639"/>
        <w:gridCol w:w="4750"/>
      </w:tblGrid>
      <w:tr w:rsidR="0063495D" w:rsidTr="00FF7023">
        <w:trPr>
          <w:cnfStyle w:val="100000000000" w:firstRow="1" w:lastRow="0"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center"/>
            </w:pPr>
            <w:r>
              <w:rPr>
                <w:rStyle w:val="Strong"/>
              </w:rPr>
              <w:t>Advantage</w:t>
            </w:r>
          </w:p>
        </w:tc>
        <w:tc>
          <w:tcPr>
            <w:tcW w:w="0" w:type="auto"/>
            <w:hideMark/>
          </w:tcPr>
          <w:p w:rsidR="0063495D" w:rsidRDefault="0063495D" w:rsidP="00FF7023">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Example</w:t>
            </w:r>
          </w:p>
        </w:tc>
      </w:tr>
      <w:tr w:rsidR="0063495D" w:rsidTr="00FF7023">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left"/>
              <w:rPr>
                <w:b w:val="0"/>
                <w:bCs w:val="0"/>
              </w:rPr>
            </w:pPr>
            <w:r>
              <w:rPr>
                <w:rStyle w:val="Strong"/>
              </w:rPr>
              <w:t>First-mover advantage</w:t>
            </w:r>
            <w:r w:rsidR="00EF4EE1">
              <w:rPr>
                <w:rStyle w:val="Strong"/>
              </w:rPr>
              <w:t xml:space="preserve"> </w:t>
            </w:r>
            <w:r w:rsidR="00EF4EE1" w:rsidRPr="00EF4EE1">
              <w:rPr>
                <w:rStyle w:val="Strong"/>
              </w:rPr>
              <w:t>(CFI, 2022)</w:t>
            </w:r>
            <w:r w:rsidR="00EF4EE1">
              <w:rPr>
                <w:rStyle w:val="Strong"/>
              </w:rPr>
              <w:t>.</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Amazon's dominance in e-commerce</w:t>
            </w:r>
            <w:r w:rsidR="00EF4EE1">
              <w:t>.</w:t>
            </w:r>
          </w:p>
        </w:tc>
      </w:tr>
      <w:tr w:rsidR="0063495D" w:rsidTr="00FF7023">
        <w:trPr>
          <w:trHeight w:val="507"/>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Brand recognition and customer loyalty</w:t>
            </w:r>
            <w:r w:rsidR="00EF4EE1">
              <w:rPr>
                <w:rStyle w:val="Strong"/>
              </w:rPr>
              <w:t>.</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Coca-Cola’s leadership in soft drinks</w:t>
            </w:r>
            <w:r w:rsidR="00EF4EE1">
              <w:t>.</w:t>
            </w:r>
          </w:p>
        </w:tc>
      </w:tr>
      <w:tr w:rsidR="0063495D" w:rsidTr="00FF7023">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Technological leadership and patents</w:t>
            </w:r>
            <w:r w:rsidR="00EF4EE1">
              <w:rPr>
                <w:rStyle w:val="Strong"/>
              </w:rPr>
              <w:t>.</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Tesla’s advancements in the EV industry</w:t>
            </w:r>
            <w:r w:rsidR="00EF4EE1">
              <w:t>.</w:t>
            </w:r>
          </w:p>
        </w:tc>
      </w:tr>
      <w:tr w:rsidR="0063495D" w:rsidTr="00FF7023">
        <w:trPr>
          <w:trHeight w:val="507"/>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Economies of scale and network effects</w:t>
            </w:r>
            <w:r w:rsidR="00EF4EE1">
              <w:rPr>
                <w:rStyle w:val="Strong"/>
              </w:rPr>
              <w:t>.</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Microsoft’s early dominance in software</w:t>
            </w:r>
            <w:r w:rsidR="00EF4EE1">
              <w:t>.</w:t>
            </w:r>
          </w:p>
        </w:tc>
      </w:tr>
    </w:tbl>
    <w:p w:rsidR="0063495D" w:rsidRDefault="0063495D" w:rsidP="0063495D"/>
    <w:p w:rsidR="0063495D" w:rsidRDefault="0063495D" w:rsidP="000C6AEE">
      <w:r w:rsidRPr="000C6AEE">
        <w:lastRenderedPageBreak/>
        <w:t>The first-mover advantage allows pioneers to shape consumer preferences and define market trends. For example, Amazon was</w:t>
      </w:r>
      <w:r>
        <w:t xml:space="preserve"> one of the first large-scale online retailers, giving it an edge in logistics and customer data analytics</w:t>
      </w:r>
      <w:r w:rsidR="00064C2F" w:rsidRPr="00064C2F">
        <w:t xml:space="preserve"> (Chaffey, </w:t>
      </w:r>
      <w:r w:rsidR="00064C2F" w:rsidRPr="000C6AEE">
        <w:t>2023)</w:t>
      </w:r>
      <w:r w:rsidRPr="000C6AEE">
        <w:t>.</w:t>
      </w:r>
      <w:r w:rsidR="000C6AEE" w:rsidRPr="000C6AEE">
        <w:t xml:space="preserve"> </w:t>
      </w:r>
      <w:r w:rsidRPr="000C6AEE">
        <w:t>Brand recognition is another critical advantage. Coca-Cola, having entered the</w:t>
      </w:r>
      <w:r>
        <w:t xml:space="preserve"> soft drinks market in 1886, remains one of the most </w:t>
      </w:r>
      <w:proofErr w:type="spellStart"/>
      <w:r>
        <w:t>recognisable</w:t>
      </w:r>
      <w:proofErr w:type="spellEnd"/>
      <w:r>
        <w:t xml:space="preserve"> global brands</w:t>
      </w:r>
      <w:r w:rsidR="00064C2F" w:rsidRPr="00064C2F">
        <w:t xml:space="preserve"> (</w:t>
      </w:r>
      <w:proofErr w:type="spellStart"/>
      <w:r w:rsidR="00064C2F" w:rsidRPr="00064C2F">
        <w:t>Gebrehanna</w:t>
      </w:r>
      <w:proofErr w:type="spellEnd"/>
      <w:r w:rsidR="00064C2F" w:rsidRPr="00064C2F">
        <w:t xml:space="preserve"> </w:t>
      </w:r>
      <w:proofErr w:type="spellStart"/>
      <w:r w:rsidR="00064C2F" w:rsidRPr="00064C2F">
        <w:t>Halabo</w:t>
      </w:r>
      <w:proofErr w:type="spellEnd"/>
      <w:r w:rsidR="00064C2F" w:rsidRPr="00064C2F">
        <w:t>, 2021)</w:t>
      </w:r>
      <w:r>
        <w:t xml:space="preserve">. It continues to dominate market share due to consumer loyalty and strong brand </w:t>
      </w:r>
      <w:r w:rsidRPr="000C6AEE">
        <w:t>equity.</w:t>
      </w:r>
      <w:r w:rsidR="000C6AEE" w:rsidRPr="000C6AEE">
        <w:t xml:space="preserve"> </w:t>
      </w:r>
      <w:r w:rsidRPr="000C6AEE">
        <w:t>Technological leadership provides pioneers with exclusive patents and proprietary innovations. Tesla, for instance, pioneered electric vehicle (EV) technology with its advanced battery and autonomous driving features, setting industry benchmarks</w:t>
      </w:r>
      <w:r w:rsidR="00064C2F" w:rsidRPr="000C6AEE">
        <w:t xml:space="preserve"> (Tang, 2023)</w:t>
      </w:r>
      <w:r w:rsidRPr="000C6AEE">
        <w:t>.</w:t>
      </w:r>
      <w:r w:rsidR="000C6AEE" w:rsidRPr="000C6AEE">
        <w:t xml:space="preserve"> </w:t>
      </w:r>
      <w:r w:rsidRPr="000C6AEE">
        <w:t>Finally, pioneers benefit from economies of scale and network effects. Microsoft, by launching Windows early, achieved high adoption rates, making its operating system the industry</w:t>
      </w:r>
      <w:r>
        <w:t xml:space="preserve"> standard</w:t>
      </w:r>
      <w:r w:rsidR="00064C2F" w:rsidRPr="00064C2F">
        <w:t xml:space="preserve"> (</w:t>
      </w:r>
      <w:proofErr w:type="spellStart"/>
      <w:r w:rsidR="00064C2F" w:rsidRPr="00064C2F">
        <w:t>Lotha</w:t>
      </w:r>
      <w:proofErr w:type="spellEnd"/>
      <w:r w:rsidR="00064C2F" w:rsidRPr="00064C2F">
        <w:t>, 2024)</w:t>
      </w:r>
      <w:r>
        <w:t>. This created a network effect where consumers and businesses relied on its ecosystem, discouraging competition.</w:t>
      </w:r>
    </w:p>
    <w:p w:rsidR="0063495D" w:rsidRPr="00707AA8" w:rsidRDefault="0063495D" w:rsidP="000C6AEE">
      <w:pPr>
        <w:pStyle w:val="Heading3"/>
      </w:pPr>
      <w:bookmarkStart w:id="5" w:name="_Toc192548068"/>
      <w:r w:rsidRPr="00707AA8">
        <w:t>Disadvantages of Being a Pioneer</w:t>
      </w:r>
      <w:bookmarkEnd w:id="5"/>
    </w:p>
    <w:p w:rsidR="0063495D" w:rsidRDefault="0063495D" w:rsidP="0063495D">
      <w:r>
        <w:t xml:space="preserve">Despite the advantages, </w:t>
      </w:r>
      <w:r w:rsidRPr="00637EFD">
        <w:t xml:space="preserve">pioneering is associated with significant challenges such as high research costs, market uncertainty, and </w:t>
      </w:r>
      <w:r w:rsidR="00F72187">
        <w:t xml:space="preserve">the </w:t>
      </w:r>
      <w:r w:rsidRPr="00637EFD">
        <w:t>risk of technological obsolescence</w:t>
      </w:r>
      <w:r w:rsidR="00637EFD" w:rsidRPr="00637EFD">
        <w:t xml:space="preserve"> (</w:t>
      </w:r>
      <w:proofErr w:type="spellStart"/>
      <w:r w:rsidR="00637EFD" w:rsidRPr="00637EFD">
        <w:t>Hietala</w:t>
      </w:r>
      <w:proofErr w:type="spellEnd"/>
      <w:r w:rsidR="00637EFD" w:rsidRPr="00637EFD">
        <w:t>, 2017)</w:t>
      </w:r>
      <w:r w:rsidRPr="00637EFD">
        <w:t>.</w:t>
      </w:r>
    </w:p>
    <w:p w:rsidR="0063495D" w:rsidRPr="002B3CBB" w:rsidRDefault="0063495D" w:rsidP="002B3CBB">
      <w:pPr>
        <w:pStyle w:val="Caption"/>
      </w:pPr>
      <w:r w:rsidRPr="002B3CBB">
        <w:t xml:space="preserve">Table </w:t>
      </w:r>
      <w:r w:rsidR="003706F2">
        <w:fldChar w:fldCharType="begin"/>
      </w:r>
      <w:r w:rsidR="003706F2">
        <w:instrText xml:space="preserve"> SEQ Table \* ARABIC </w:instrText>
      </w:r>
      <w:r w:rsidR="003706F2">
        <w:fldChar w:fldCharType="separate"/>
      </w:r>
      <w:r w:rsidRPr="002B3CBB">
        <w:rPr>
          <w:noProof/>
        </w:rPr>
        <w:t>2</w:t>
      </w:r>
      <w:r w:rsidR="003706F2">
        <w:rPr>
          <w:noProof/>
        </w:rPr>
        <w:fldChar w:fldCharType="end"/>
      </w:r>
      <w:r w:rsidRPr="002B3CBB">
        <w:t>: Key Disadvantages of Being a Pioneer</w:t>
      </w:r>
    </w:p>
    <w:tbl>
      <w:tblPr>
        <w:tblStyle w:val="GridTable6Colorful"/>
        <w:tblW w:w="0" w:type="auto"/>
        <w:tblLook w:val="04A0" w:firstRow="1" w:lastRow="0" w:firstColumn="1" w:lastColumn="0" w:noHBand="0" w:noVBand="1"/>
      </w:tblPr>
      <w:tblGrid>
        <w:gridCol w:w="5073"/>
        <w:gridCol w:w="4277"/>
      </w:tblGrid>
      <w:tr w:rsidR="0063495D" w:rsidTr="00FF7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center"/>
            </w:pPr>
            <w:r>
              <w:rPr>
                <w:rStyle w:val="Strong"/>
              </w:rPr>
              <w:t>Disadvantage</w:t>
            </w:r>
          </w:p>
        </w:tc>
        <w:tc>
          <w:tcPr>
            <w:tcW w:w="0" w:type="auto"/>
            <w:hideMark/>
          </w:tcPr>
          <w:p w:rsidR="0063495D" w:rsidRDefault="0063495D" w:rsidP="00FF7023">
            <w:pPr>
              <w:jc w:val="center"/>
              <w:cnfStyle w:val="100000000000" w:firstRow="1" w:lastRow="0" w:firstColumn="0" w:lastColumn="0" w:oddVBand="0" w:evenVBand="0" w:oddHBand="0" w:evenHBand="0" w:firstRowFirstColumn="0" w:firstRowLastColumn="0" w:lastRowFirstColumn="0" w:lastRowLastColumn="0"/>
              <w:rPr>
                <w:b w:val="0"/>
                <w:bCs w:val="0"/>
              </w:rPr>
            </w:pPr>
            <w:r>
              <w:rPr>
                <w:rStyle w:val="Strong"/>
              </w:rPr>
              <w:t>Example</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left"/>
              <w:rPr>
                <w:b w:val="0"/>
                <w:bCs w:val="0"/>
              </w:rPr>
            </w:pPr>
            <w:r>
              <w:rPr>
                <w:rStyle w:val="Strong"/>
              </w:rPr>
              <w:t>High research and development (R&amp;D) costs</w:t>
            </w:r>
            <w:r w:rsidR="00F122CC">
              <w:rPr>
                <w:rStyle w:val="Strong"/>
              </w:rPr>
              <w:t>.</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Apple’s investment in the first iPhone</w:t>
            </w:r>
            <w:r w:rsidR="00F122CC">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Market uncertainty and risk of failure</w:t>
            </w:r>
            <w:r w:rsidR="00F122CC">
              <w:rPr>
                <w:rStyle w:val="Strong"/>
              </w:rPr>
              <w:t>.</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Google Glass' commercial failure</w:t>
            </w:r>
            <w:r w:rsidR="00F122CC">
              <w:t>.</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Competitors benefiting from market education</w:t>
            </w:r>
            <w:r w:rsidR="00F122CC">
              <w:rPr>
                <w:rStyle w:val="Strong"/>
              </w:rPr>
              <w:t>.</w:t>
            </w:r>
          </w:p>
        </w:tc>
        <w:tc>
          <w:tcPr>
            <w:tcW w:w="0" w:type="auto"/>
            <w:hideMark/>
          </w:tcPr>
          <w:p w:rsidR="0063495D" w:rsidRDefault="0063495D" w:rsidP="00F72187">
            <w:pPr>
              <w:cnfStyle w:val="000000100000" w:firstRow="0" w:lastRow="0" w:firstColumn="0" w:lastColumn="0" w:oddVBand="0" w:evenVBand="0" w:oddHBand="1" w:evenHBand="0" w:firstRowFirstColumn="0" w:firstRowLastColumn="0" w:lastRowFirstColumn="0" w:lastRowLastColumn="0"/>
            </w:pPr>
            <w:r>
              <w:t>Facebook learn</w:t>
            </w:r>
            <w:r w:rsidR="00F72187">
              <w:t>ed</w:t>
            </w:r>
            <w:r>
              <w:t xml:space="preserve"> from </w:t>
            </w:r>
            <w:proofErr w:type="spellStart"/>
            <w:r>
              <w:t>MySpace’s</w:t>
            </w:r>
            <w:proofErr w:type="spellEnd"/>
            <w:r>
              <w:t xml:space="preserve"> mistakes</w:t>
            </w:r>
            <w:r w:rsidR="00F122CC">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High switching costs and technological obsolescence</w:t>
            </w:r>
            <w:r w:rsidR="00F122CC">
              <w:rPr>
                <w:rStyle w:val="Strong"/>
              </w:rPr>
              <w:t>.</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Nokia’s decline in mobile phones</w:t>
            </w:r>
            <w:r w:rsidR="00F122CC">
              <w:t>.</w:t>
            </w:r>
          </w:p>
        </w:tc>
      </w:tr>
    </w:tbl>
    <w:p w:rsidR="0063495D" w:rsidRDefault="0063495D" w:rsidP="000C6AEE"/>
    <w:p w:rsidR="00FF7023" w:rsidRDefault="0063495D" w:rsidP="000C6AEE">
      <w:pPr>
        <w:rPr>
          <w:b/>
        </w:rPr>
      </w:pPr>
      <w:r w:rsidRPr="000C6AEE">
        <w:t>The high R&amp;D costs associated with pioneering can be a financial burden. Apple’s launch of the first iPhone in 2007 required billions in research, design, and marketing. While successful, such investments pose financial risks if the product fails</w:t>
      </w:r>
      <w:r w:rsidR="00074A38" w:rsidRPr="000C6AEE">
        <w:t xml:space="preserve"> (</w:t>
      </w:r>
      <w:proofErr w:type="spellStart"/>
      <w:r w:rsidR="00074A38" w:rsidRPr="000C6AEE">
        <w:t>Mickalowski</w:t>
      </w:r>
      <w:proofErr w:type="spellEnd"/>
      <w:r w:rsidR="00074A38" w:rsidRPr="000C6AEE">
        <w:t xml:space="preserve"> and </w:t>
      </w:r>
      <w:proofErr w:type="spellStart"/>
      <w:r w:rsidR="00074A38" w:rsidRPr="000C6AEE">
        <w:lastRenderedPageBreak/>
        <w:t>Keltgen</w:t>
      </w:r>
      <w:proofErr w:type="spellEnd"/>
      <w:r w:rsidR="00074A38" w:rsidRPr="000C6AEE">
        <w:t>, 2018)</w:t>
      </w:r>
      <w:r w:rsidRPr="000C6AEE">
        <w:t>.</w:t>
      </w:r>
      <w:r w:rsidR="000C6AEE" w:rsidRPr="000C6AEE">
        <w:t xml:space="preserve"> </w:t>
      </w:r>
      <w:r w:rsidRPr="000C6AEE">
        <w:t>Market uncertainty is another major issue. For example, Google Glass introduced augmented reality (AR) glasses before the market was ready, resulting in poor adoption and commercial failure</w:t>
      </w:r>
      <w:r w:rsidR="00074A38" w:rsidRPr="000C6AEE">
        <w:t xml:space="preserve"> (Weidner, 2023)</w:t>
      </w:r>
      <w:r w:rsidRPr="000C6AEE">
        <w:t>.</w:t>
      </w:r>
      <w:r w:rsidR="000C6AEE" w:rsidRPr="000C6AEE">
        <w:t xml:space="preserve"> </w:t>
      </w:r>
      <w:r w:rsidR="00FF7023" w:rsidRPr="000C6AEE">
        <w:t>Competitors usually analyze innovative mistakes made by pioneers to</w:t>
      </w:r>
      <w:r w:rsidR="00FF7023" w:rsidRPr="00FF7023">
        <w:t xml:space="preserve"> enhance already established technologies. The decline of </w:t>
      </w:r>
      <w:proofErr w:type="spellStart"/>
      <w:r w:rsidR="00FF7023" w:rsidRPr="00FF7023">
        <w:t>MySpace</w:t>
      </w:r>
      <w:proofErr w:type="spellEnd"/>
      <w:r w:rsidR="00FF7023" w:rsidRPr="00FF7023">
        <w:t xml:space="preserve"> in the market led Facebook to enhance its platform implementation and develop unique targeted advertising features (</w:t>
      </w:r>
      <w:proofErr w:type="spellStart"/>
      <w:r w:rsidR="00FF7023" w:rsidRPr="00FF7023">
        <w:t>Akshat</w:t>
      </w:r>
      <w:proofErr w:type="spellEnd"/>
      <w:r w:rsidR="00FF7023" w:rsidRPr="00FF7023">
        <w:t>, 2025).</w:t>
      </w:r>
      <w:r w:rsidR="000C6AEE">
        <w:t xml:space="preserve"> </w:t>
      </w:r>
      <w:r w:rsidR="00FF7023" w:rsidRPr="00FF7023">
        <w:t>Finally, technological obsolescence threatens pioneers. Nokia lost its market leadership position to Apple and Samsung when the company did not manage to shift from mobile phones into the smartphone market (</w:t>
      </w:r>
      <w:proofErr w:type="spellStart"/>
      <w:r w:rsidR="00FF7023" w:rsidRPr="00FF7023">
        <w:t>Lamberg</w:t>
      </w:r>
      <w:proofErr w:type="spellEnd"/>
      <w:r w:rsidR="00FF7023" w:rsidRPr="00FF7023">
        <w:t xml:space="preserve"> and </w:t>
      </w:r>
      <w:proofErr w:type="spellStart"/>
      <w:r w:rsidR="00FF7023" w:rsidRPr="00FF7023">
        <w:t>Tikkanen</w:t>
      </w:r>
      <w:proofErr w:type="spellEnd"/>
      <w:r w:rsidR="00FF7023" w:rsidRPr="00FF7023">
        <w:t>, 2019). Pioneers who do not transform their operations according to technological advancements expose themselves to substantial risk.</w:t>
      </w:r>
    </w:p>
    <w:p w:rsidR="0063495D" w:rsidRDefault="0063495D" w:rsidP="00FF7023">
      <w:pPr>
        <w:pStyle w:val="Heading2"/>
        <w:rPr>
          <w:sz w:val="27"/>
          <w:lang w:bidi="ar-SA"/>
        </w:rPr>
      </w:pPr>
      <w:bookmarkStart w:id="6" w:name="_Toc192548069"/>
      <w:r>
        <w:t>Follower Strategy</w:t>
      </w:r>
      <w:bookmarkEnd w:id="6"/>
    </w:p>
    <w:p w:rsidR="009500EE" w:rsidRDefault="009500EE" w:rsidP="00F122CC">
      <w:pPr>
        <w:rPr>
          <w:b/>
        </w:rPr>
      </w:pPr>
      <w:bookmarkStart w:id="7" w:name="_Toc192548070"/>
      <w:r w:rsidRPr="009500EE">
        <w:t xml:space="preserve">The follower strategy enables businesses to access markets where pioneers have already built demand so customers are actively looking for solutions in this space. Following companies assess market trends alongside customer preferences before adopting the gaps </w:t>
      </w:r>
      <w:r w:rsidR="00F122CC">
        <w:t>that</w:t>
      </w:r>
      <w:r w:rsidRPr="009500EE">
        <w:t xml:space="preserve"> pioneering businesses failed to address (</w:t>
      </w:r>
      <w:proofErr w:type="spellStart"/>
      <w:r w:rsidRPr="009500EE">
        <w:t>Lafley</w:t>
      </w:r>
      <w:proofErr w:type="spellEnd"/>
      <w:r w:rsidRPr="009500EE">
        <w:t xml:space="preserve"> and Martin, 2021).</w:t>
      </w:r>
      <w:r>
        <w:t xml:space="preserve"> </w:t>
      </w:r>
      <w:r w:rsidRPr="009500EE">
        <w:t>The assessment of pioneering strategies enables followers to create enhanced products featuring improved features together with cost-effectiveness and performance. A follower-based marketing approach demands lower capital than pioneers while protecting enterprises from significant risks thus attracting firms who want effective market share growth. Through its strategic approach Samsung in the smartphone market defeated initial innovating competitors.</w:t>
      </w:r>
    </w:p>
    <w:p w:rsidR="0063495D" w:rsidRPr="00707AA8" w:rsidRDefault="0063495D" w:rsidP="009500EE">
      <w:pPr>
        <w:pStyle w:val="Heading3"/>
      </w:pPr>
      <w:r w:rsidRPr="00707AA8">
        <w:t>Advantages of Being a Follower</w:t>
      </w:r>
      <w:bookmarkEnd w:id="7"/>
    </w:p>
    <w:p w:rsidR="00FF7023" w:rsidRDefault="00FF7023" w:rsidP="00FF7023">
      <w:pPr>
        <w:rPr>
          <w:i/>
          <w:iCs/>
        </w:rPr>
      </w:pPr>
      <w:r w:rsidRPr="00FF7023">
        <w:t>Market followers pay lower costs and experience decreased risk when they enter a segment where pioneers previously introduced the product (Min et al., 2018). Following customer acceptors into the market can help reduce uncertainty by learning from initial mistakes while providing decreased development expense</w:t>
      </w:r>
      <w:r w:rsidR="00F72187">
        <w:t>s</w:t>
      </w:r>
      <w:r w:rsidRPr="00FF7023">
        <w:t xml:space="preserve"> and enhanced adaptability for improving products.</w:t>
      </w:r>
    </w:p>
    <w:p w:rsidR="0063495D" w:rsidRDefault="0063495D" w:rsidP="002B3CBB">
      <w:pPr>
        <w:pStyle w:val="Caption"/>
      </w:pPr>
      <w:r>
        <w:t xml:space="preserve">Table </w:t>
      </w:r>
      <w:r w:rsidR="003706F2">
        <w:fldChar w:fldCharType="begin"/>
      </w:r>
      <w:r w:rsidR="003706F2">
        <w:instrText xml:space="preserve"> SEQ Table \* ARABIC </w:instrText>
      </w:r>
      <w:r w:rsidR="003706F2">
        <w:fldChar w:fldCharType="separate"/>
      </w:r>
      <w:r>
        <w:rPr>
          <w:noProof/>
        </w:rPr>
        <w:t>3</w:t>
      </w:r>
      <w:r w:rsidR="003706F2">
        <w:rPr>
          <w:noProof/>
        </w:rPr>
        <w:fldChar w:fldCharType="end"/>
      </w:r>
      <w:r>
        <w:t xml:space="preserve">: </w:t>
      </w:r>
      <w:r w:rsidRPr="002E3988">
        <w:t>Key Advantages of Being a Follower</w:t>
      </w:r>
    </w:p>
    <w:tbl>
      <w:tblPr>
        <w:tblStyle w:val="GridTable6Colorful"/>
        <w:tblW w:w="0" w:type="auto"/>
        <w:tblLook w:val="04A0" w:firstRow="1" w:lastRow="0" w:firstColumn="1" w:lastColumn="0" w:noHBand="0" w:noVBand="1"/>
      </w:tblPr>
      <w:tblGrid>
        <w:gridCol w:w="4319"/>
        <w:gridCol w:w="5031"/>
      </w:tblGrid>
      <w:tr w:rsidR="0063495D" w:rsidTr="00FF7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Pr="00F9762D" w:rsidRDefault="0063495D" w:rsidP="00FF7023">
            <w:pPr>
              <w:jc w:val="center"/>
              <w:rPr>
                <w:b w:val="0"/>
                <w:bCs w:val="0"/>
              </w:rPr>
            </w:pPr>
            <w:r w:rsidRPr="00F9762D">
              <w:rPr>
                <w:rStyle w:val="Strong"/>
                <w:b/>
                <w:bCs/>
              </w:rPr>
              <w:t>Advantage</w:t>
            </w:r>
          </w:p>
        </w:tc>
        <w:tc>
          <w:tcPr>
            <w:tcW w:w="0" w:type="auto"/>
            <w:hideMark/>
          </w:tcPr>
          <w:p w:rsidR="0063495D" w:rsidRPr="00F9762D" w:rsidRDefault="0063495D" w:rsidP="00FF7023">
            <w:pPr>
              <w:jc w:val="center"/>
              <w:cnfStyle w:val="100000000000" w:firstRow="1" w:lastRow="0" w:firstColumn="0" w:lastColumn="0" w:oddVBand="0" w:evenVBand="0" w:oddHBand="0" w:evenHBand="0" w:firstRowFirstColumn="0" w:firstRowLastColumn="0" w:lastRowFirstColumn="0" w:lastRowLastColumn="0"/>
              <w:rPr>
                <w:b w:val="0"/>
                <w:bCs w:val="0"/>
              </w:rPr>
            </w:pPr>
            <w:r w:rsidRPr="00F9762D">
              <w:rPr>
                <w:rStyle w:val="Strong"/>
                <w:b/>
                <w:bCs/>
              </w:rPr>
              <w:t>Example</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left"/>
              <w:rPr>
                <w:b w:val="0"/>
                <w:bCs w:val="0"/>
              </w:rPr>
            </w:pPr>
            <w:r>
              <w:rPr>
                <w:rStyle w:val="Strong"/>
              </w:rPr>
              <w:lastRenderedPageBreak/>
              <w:t>Reduced market uncertainty</w:t>
            </w:r>
            <w:r w:rsidR="00F122CC">
              <w:rPr>
                <w:rStyle w:val="Strong"/>
              </w:rPr>
              <w:t>.</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Samsung entering smartphones after Apple</w:t>
            </w:r>
            <w:r w:rsidR="00F122CC">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Lower R&amp;D costs</w:t>
            </w:r>
            <w:r w:rsidR="00F122CC">
              <w:rPr>
                <w:rStyle w:val="Strong"/>
              </w:rPr>
              <w:t>.</w:t>
            </w:r>
          </w:p>
        </w:tc>
        <w:tc>
          <w:tcPr>
            <w:tcW w:w="0" w:type="auto"/>
            <w:hideMark/>
          </w:tcPr>
          <w:p w:rsidR="0063495D" w:rsidRDefault="0063495D" w:rsidP="00F72187">
            <w:pPr>
              <w:cnfStyle w:val="000000000000" w:firstRow="0" w:lastRow="0" w:firstColumn="0" w:lastColumn="0" w:oddVBand="0" w:evenVBand="0" w:oddHBand="0" w:evenHBand="0" w:firstRowFirstColumn="0" w:firstRowLastColumn="0" w:lastRowFirstColumn="0" w:lastRowLastColumn="0"/>
            </w:pPr>
            <w:r>
              <w:t>Microsoft launch</w:t>
            </w:r>
            <w:r w:rsidR="00F72187">
              <w:t>ed</w:t>
            </w:r>
            <w:r>
              <w:t xml:space="preserve"> </w:t>
            </w:r>
            <w:r w:rsidR="00F72187">
              <w:t xml:space="preserve">the </w:t>
            </w:r>
            <w:r>
              <w:t xml:space="preserve">Surface after </w:t>
            </w:r>
            <w:r w:rsidR="00F72187">
              <w:t xml:space="preserve">the </w:t>
            </w:r>
            <w:r>
              <w:t>iPad</w:t>
            </w:r>
            <w:r w:rsidR="00F72187">
              <w:t>.</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Learning from pioneers' mistakes</w:t>
            </w:r>
            <w:r w:rsidR="00F122CC">
              <w:rPr>
                <w:rStyle w:val="Strong"/>
              </w:rPr>
              <w:t>.</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Instagram refining Snapchat's features</w:t>
            </w:r>
            <w:r w:rsidR="00F72187">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Flexibility to refine existing innovations</w:t>
            </w:r>
            <w:r w:rsidR="00F122CC">
              <w:rPr>
                <w:rStyle w:val="Strong"/>
              </w:rPr>
              <w:t>.</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Xiaomi enhancing smartphone affordability</w:t>
            </w:r>
            <w:r w:rsidR="00F72187">
              <w:t>.</w:t>
            </w:r>
          </w:p>
        </w:tc>
      </w:tr>
    </w:tbl>
    <w:p w:rsidR="0063495D" w:rsidRDefault="0063495D" w:rsidP="0063495D"/>
    <w:p w:rsidR="0063495D" w:rsidRDefault="00FF7023" w:rsidP="000C6AEE">
      <w:r w:rsidRPr="00FF7023">
        <w:t xml:space="preserve">The main benefit of market research involves decreasing the level of market uncertainty. Before entering the smartphone market Samsung studied how Apple succeeded with its iPhone product. The event served Samsung to create competing mobile devices using features </w:t>
      </w:r>
      <w:r w:rsidR="00F72187">
        <w:t>that</w:t>
      </w:r>
      <w:r w:rsidRPr="00FF7023">
        <w:t xml:space="preserve"> broadened market reach.</w:t>
      </w:r>
      <w:r w:rsidR="000C6AEE">
        <w:t xml:space="preserve"> </w:t>
      </w:r>
      <w:r w:rsidRPr="00FF7023">
        <w:t xml:space="preserve">The main advantage of this strategy includes reduced expenditures on research and development. The Surface tablet release from Microsoft came </w:t>
      </w:r>
      <w:r w:rsidRPr="000C6AEE">
        <w:t>after Apple's iPad established considerable market demand thus allowing Microsoft to focus on improvements instead of innovative risks (SEITZ and Daily, 2015).</w:t>
      </w:r>
      <w:r w:rsidR="000C6AEE" w:rsidRPr="000C6AEE">
        <w:t xml:space="preserve"> </w:t>
      </w:r>
      <w:r w:rsidR="0063495D" w:rsidRPr="000C6AEE">
        <w:t xml:space="preserve">Additionally, followers can learn from pioneers’ mistakes. Instagram improved Snapchat by introducing superior filters, stories, and video-sharing features while avoiding Snapchat’s early </w:t>
      </w:r>
      <w:proofErr w:type="spellStart"/>
      <w:r w:rsidR="0063495D" w:rsidRPr="000C6AEE">
        <w:t>monetisation</w:t>
      </w:r>
      <w:proofErr w:type="spellEnd"/>
      <w:r w:rsidR="0063495D" w:rsidRPr="000C6AEE">
        <w:t xml:space="preserve"> struggles</w:t>
      </w:r>
      <w:r w:rsidR="00F9762D" w:rsidRPr="000C6AEE">
        <w:t xml:space="preserve"> (Goode, 2018)</w:t>
      </w:r>
      <w:r w:rsidR="0063495D" w:rsidRPr="000C6AEE">
        <w:t>.</w:t>
      </w:r>
      <w:r w:rsidR="000C6AEE" w:rsidRPr="000C6AEE">
        <w:t xml:space="preserve"> </w:t>
      </w:r>
      <w:r w:rsidR="0063495D" w:rsidRPr="000C6AEE">
        <w:t>Lastly, followers refine existing products to make them more appealing. Xiaomi, for example, entered the smartphone market by offering high-quality</w:t>
      </w:r>
      <w:r w:rsidR="0063495D">
        <w:t xml:space="preserve"> devices at lower prices, </w:t>
      </w:r>
      <w:proofErr w:type="spellStart"/>
      <w:r w:rsidR="0063495D">
        <w:t>capitalising</w:t>
      </w:r>
      <w:proofErr w:type="spellEnd"/>
      <w:r w:rsidR="0063495D">
        <w:t xml:space="preserve"> on consumer demand for affordable alternatives.</w:t>
      </w:r>
    </w:p>
    <w:p w:rsidR="0063495D" w:rsidRPr="00707AA8" w:rsidRDefault="0063495D" w:rsidP="000C6AEE">
      <w:pPr>
        <w:pStyle w:val="Heading3"/>
      </w:pPr>
      <w:bookmarkStart w:id="8" w:name="_Toc192548071"/>
      <w:r w:rsidRPr="00707AA8">
        <w:t>Disadvantages of Being a Follower</w:t>
      </w:r>
      <w:bookmarkEnd w:id="8"/>
    </w:p>
    <w:p w:rsidR="0063495D" w:rsidRDefault="0063495D" w:rsidP="00F9762D">
      <w:r>
        <w:t xml:space="preserve">Despite its benefits, the </w:t>
      </w:r>
      <w:r w:rsidRPr="00F9762D">
        <w:t>follower strategy presents significant challenges, including brand positioning difficulties, strong competition from pioneers, dependence on market education by pioneers, and limited pricing power.</w:t>
      </w:r>
    </w:p>
    <w:p w:rsidR="0063495D" w:rsidRDefault="0063495D" w:rsidP="002B3CBB">
      <w:pPr>
        <w:pStyle w:val="Caption"/>
      </w:pPr>
      <w:r>
        <w:t xml:space="preserve">Table </w:t>
      </w:r>
      <w:r w:rsidR="003706F2">
        <w:fldChar w:fldCharType="begin"/>
      </w:r>
      <w:r w:rsidR="003706F2">
        <w:instrText xml:space="preserve"> SEQ Table \* ARABIC </w:instrText>
      </w:r>
      <w:r w:rsidR="003706F2">
        <w:fldChar w:fldCharType="separate"/>
      </w:r>
      <w:r>
        <w:rPr>
          <w:noProof/>
        </w:rPr>
        <w:t>4</w:t>
      </w:r>
      <w:r w:rsidR="003706F2">
        <w:rPr>
          <w:noProof/>
        </w:rPr>
        <w:fldChar w:fldCharType="end"/>
      </w:r>
      <w:r>
        <w:t xml:space="preserve">: </w:t>
      </w:r>
      <w:r w:rsidRPr="00A06682">
        <w:t>Key Disadvantages of Being a Follower</w:t>
      </w:r>
    </w:p>
    <w:tbl>
      <w:tblPr>
        <w:tblStyle w:val="GridTable6Colorful"/>
        <w:tblW w:w="0" w:type="auto"/>
        <w:tblInd w:w="-5" w:type="dxa"/>
        <w:tblLook w:val="04A0" w:firstRow="1" w:lastRow="0" w:firstColumn="1" w:lastColumn="0" w:noHBand="0" w:noVBand="1"/>
      </w:tblPr>
      <w:tblGrid>
        <w:gridCol w:w="4648"/>
        <w:gridCol w:w="4707"/>
      </w:tblGrid>
      <w:tr w:rsidR="0063495D" w:rsidTr="00FF70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Pr="00F9762D" w:rsidRDefault="0063495D" w:rsidP="00FF7023">
            <w:pPr>
              <w:jc w:val="center"/>
              <w:rPr>
                <w:b w:val="0"/>
                <w:bCs w:val="0"/>
              </w:rPr>
            </w:pPr>
            <w:r w:rsidRPr="00F9762D">
              <w:rPr>
                <w:rStyle w:val="Strong"/>
                <w:b/>
                <w:bCs/>
              </w:rPr>
              <w:t>Disadvantage</w:t>
            </w:r>
          </w:p>
        </w:tc>
        <w:tc>
          <w:tcPr>
            <w:tcW w:w="0" w:type="auto"/>
            <w:hideMark/>
          </w:tcPr>
          <w:p w:rsidR="0063495D" w:rsidRPr="00F9762D" w:rsidRDefault="0063495D" w:rsidP="00FF7023">
            <w:pPr>
              <w:jc w:val="center"/>
              <w:cnfStyle w:val="100000000000" w:firstRow="1" w:lastRow="0" w:firstColumn="0" w:lastColumn="0" w:oddVBand="0" w:evenVBand="0" w:oddHBand="0" w:evenHBand="0" w:firstRowFirstColumn="0" w:firstRowLastColumn="0" w:lastRowFirstColumn="0" w:lastRowLastColumn="0"/>
              <w:rPr>
                <w:b w:val="0"/>
                <w:bCs w:val="0"/>
              </w:rPr>
            </w:pPr>
            <w:r w:rsidRPr="00F9762D">
              <w:rPr>
                <w:rStyle w:val="Strong"/>
                <w:b/>
                <w:bCs/>
              </w:rPr>
              <w:t>Example</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pPr>
              <w:jc w:val="left"/>
              <w:rPr>
                <w:b w:val="0"/>
                <w:bCs w:val="0"/>
              </w:rPr>
            </w:pPr>
            <w:r>
              <w:rPr>
                <w:rStyle w:val="Strong"/>
              </w:rPr>
              <w:t>Brand positioning challenges</w:t>
            </w:r>
          </w:p>
        </w:tc>
        <w:tc>
          <w:tcPr>
            <w:tcW w:w="0" w:type="auto"/>
            <w:hideMark/>
          </w:tcPr>
          <w:p w:rsidR="0063495D" w:rsidRDefault="0063495D" w:rsidP="00FF7023">
            <w:pPr>
              <w:cnfStyle w:val="000000100000" w:firstRow="0" w:lastRow="0" w:firstColumn="0" w:lastColumn="0" w:oddVBand="0" w:evenVBand="0" w:oddHBand="1" w:evenHBand="0" w:firstRowFirstColumn="0" w:firstRowLastColumn="0" w:lastRowFirstColumn="0" w:lastRowLastColumn="0"/>
            </w:pPr>
            <w:r>
              <w:t>Huawei struggling against Apple and Samsung</w:t>
            </w:r>
            <w:r w:rsidR="00F72187">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Strong competition from pioneers</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Pepsi competing with Coca-Cola</w:t>
            </w:r>
          </w:p>
        </w:tc>
      </w:tr>
      <w:tr w:rsidR="0063495D" w:rsidTr="00FF70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t>Dependence on market education by pioneers</w:t>
            </w:r>
          </w:p>
        </w:tc>
        <w:tc>
          <w:tcPr>
            <w:tcW w:w="0" w:type="auto"/>
            <w:hideMark/>
          </w:tcPr>
          <w:p w:rsidR="0063495D" w:rsidRDefault="0063495D" w:rsidP="00F72187">
            <w:pPr>
              <w:cnfStyle w:val="000000100000" w:firstRow="0" w:lastRow="0" w:firstColumn="0" w:lastColumn="0" w:oddVBand="0" w:evenVBand="0" w:oddHBand="1" w:evenHBand="0" w:firstRowFirstColumn="0" w:firstRowLastColumn="0" w:lastRowFirstColumn="0" w:lastRowLastColumn="0"/>
            </w:pPr>
            <w:r>
              <w:t>Zoom initially lagg</w:t>
            </w:r>
            <w:r w:rsidR="00F72187">
              <w:t>ed</w:t>
            </w:r>
            <w:r>
              <w:t xml:space="preserve"> behind Skype</w:t>
            </w:r>
            <w:r w:rsidR="00F72187">
              <w:t>.</w:t>
            </w:r>
          </w:p>
        </w:tc>
      </w:tr>
      <w:tr w:rsidR="0063495D" w:rsidTr="00FF7023">
        <w:tc>
          <w:tcPr>
            <w:cnfStyle w:val="001000000000" w:firstRow="0" w:lastRow="0" w:firstColumn="1" w:lastColumn="0" w:oddVBand="0" w:evenVBand="0" w:oddHBand="0" w:evenHBand="0" w:firstRowFirstColumn="0" w:firstRowLastColumn="0" w:lastRowFirstColumn="0" w:lastRowLastColumn="0"/>
            <w:tcW w:w="0" w:type="auto"/>
            <w:hideMark/>
          </w:tcPr>
          <w:p w:rsidR="0063495D" w:rsidRDefault="0063495D" w:rsidP="00FF7023">
            <w:r>
              <w:rPr>
                <w:rStyle w:val="Strong"/>
              </w:rPr>
              <w:lastRenderedPageBreak/>
              <w:t>Limited opportunities for pricing power</w:t>
            </w:r>
          </w:p>
        </w:tc>
        <w:tc>
          <w:tcPr>
            <w:tcW w:w="0" w:type="auto"/>
            <w:hideMark/>
          </w:tcPr>
          <w:p w:rsidR="0063495D" w:rsidRDefault="0063495D" w:rsidP="00FF7023">
            <w:pPr>
              <w:cnfStyle w:val="000000000000" w:firstRow="0" w:lastRow="0" w:firstColumn="0" w:lastColumn="0" w:oddVBand="0" w:evenVBand="0" w:oddHBand="0" w:evenHBand="0" w:firstRowFirstColumn="0" w:firstRowLastColumn="0" w:lastRowFirstColumn="0" w:lastRowLastColumn="0"/>
            </w:pPr>
            <w:r>
              <w:t>OnePlus reducing prices to attract customers</w:t>
            </w:r>
            <w:r w:rsidR="00F72187">
              <w:t>.</w:t>
            </w:r>
          </w:p>
        </w:tc>
      </w:tr>
    </w:tbl>
    <w:p w:rsidR="00F9762D" w:rsidRDefault="00F9762D" w:rsidP="0063495D"/>
    <w:p w:rsidR="0063495D" w:rsidRDefault="0063495D" w:rsidP="000C6AEE">
      <w:r>
        <w:t xml:space="preserve">One major </w:t>
      </w:r>
      <w:r w:rsidRPr="000C6AEE">
        <w:t>challenge is brand positioning. Huawei, for instance, has faced difficulties differentiating itself in a market dominated by Apple and Samsung, making it harder to build a unique identity.</w:t>
      </w:r>
      <w:r w:rsidR="000C6AEE" w:rsidRPr="000C6AEE">
        <w:t xml:space="preserve"> </w:t>
      </w:r>
      <w:r w:rsidRPr="000C6AEE">
        <w:t>Strong competition from pioneers is another issue. Pepsi, despite being a global brand, has historically struggled to surpass Coca-Cola’s market dominance due to the latter’s first-mover advantage and established consumer loyalty</w:t>
      </w:r>
      <w:r w:rsidR="00F9762D" w:rsidRPr="000C6AEE">
        <w:t xml:space="preserve"> (</w:t>
      </w:r>
      <w:proofErr w:type="spellStart"/>
      <w:r w:rsidR="00F9762D" w:rsidRPr="000C6AEE">
        <w:t>Gebrehanna</w:t>
      </w:r>
      <w:proofErr w:type="spellEnd"/>
      <w:r w:rsidR="00F9762D" w:rsidRPr="000C6AEE">
        <w:t xml:space="preserve"> </w:t>
      </w:r>
      <w:proofErr w:type="spellStart"/>
      <w:r w:rsidR="00F9762D" w:rsidRPr="000C6AEE">
        <w:t>Halabo</w:t>
      </w:r>
      <w:proofErr w:type="spellEnd"/>
      <w:r w:rsidR="00F9762D" w:rsidRPr="000C6AEE">
        <w:t>, 2021)</w:t>
      </w:r>
      <w:r w:rsidRPr="000C6AEE">
        <w:t>.</w:t>
      </w:r>
      <w:r w:rsidR="000C6AEE" w:rsidRPr="000C6AEE">
        <w:t xml:space="preserve"> </w:t>
      </w:r>
      <w:r w:rsidRPr="000C6AEE">
        <w:t>Followers also rely on pioneers to educate consumers. Zoom initially struggled against Skype, as Microsoft’s video conferencing tool had already built widespread brand recognition</w:t>
      </w:r>
      <w:r w:rsidR="00F9762D" w:rsidRPr="000C6AEE">
        <w:t xml:space="preserve"> (</w:t>
      </w:r>
      <w:proofErr w:type="spellStart"/>
      <w:r w:rsidR="00F9762D" w:rsidRPr="000C6AEE">
        <w:t>Popovschi</w:t>
      </w:r>
      <w:proofErr w:type="spellEnd"/>
      <w:r w:rsidR="00F9762D" w:rsidRPr="000C6AEE">
        <w:t>, 2025)</w:t>
      </w:r>
      <w:r w:rsidRPr="000C6AEE">
        <w:t>. Zoom only gained market dominance during the COVID-19 pandemic by offering a more user-friendly experience.</w:t>
      </w:r>
      <w:r w:rsidR="000C6AEE" w:rsidRPr="000C6AEE">
        <w:t xml:space="preserve"> </w:t>
      </w:r>
      <w:r w:rsidRPr="000C6AEE">
        <w:t>Finally, followers face limited pricing power. OnePlus, for</w:t>
      </w:r>
      <w:r>
        <w:t xml:space="preserve"> example, had to undercut competitors like Apple and Samsung by offering premium smartphones at lower prices, reducing its profit margins in the process.</w:t>
      </w:r>
    </w:p>
    <w:p w:rsidR="0063495D" w:rsidRDefault="000C6AEE" w:rsidP="0063495D">
      <w:pPr>
        <w:pStyle w:val="Heading1"/>
        <w:rPr>
          <w:sz w:val="27"/>
          <w:lang w:bidi="ar-SA"/>
        </w:rPr>
      </w:pPr>
      <w:bookmarkStart w:id="9" w:name="_Toc192548072"/>
      <w:r>
        <w:t>Task-2</w:t>
      </w:r>
      <w:r w:rsidR="0063495D">
        <w:t xml:space="preserve"> Product Life Cycle Strategies for Pioneer and Follower Companies</w:t>
      </w:r>
      <w:bookmarkEnd w:id="9"/>
    </w:p>
    <w:p w:rsidR="0063495D" w:rsidRPr="00833C82" w:rsidRDefault="0063495D" w:rsidP="00833C82">
      <w:pPr>
        <w:pStyle w:val="Heading2"/>
      </w:pPr>
      <w:bookmarkStart w:id="10" w:name="_Toc192548073"/>
      <w:r w:rsidRPr="00833C82">
        <w:t>Product Life Cycle (PLC) Model Overview</w:t>
      </w:r>
      <w:bookmarkEnd w:id="10"/>
    </w:p>
    <w:p w:rsidR="0063495D" w:rsidRDefault="0063495D" w:rsidP="0063495D">
      <w:r w:rsidRPr="00833C82">
        <w:t xml:space="preserve">The Product Life Cycle (PLC) model describes the stages a product undergoes from its market introduction to </w:t>
      </w:r>
      <w:r w:rsidR="00F72187" w:rsidRPr="00833C82">
        <w:t xml:space="preserve">its </w:t>
      </w:r>
      <w:r w:rsidRPr="00833C82">
        <w:t>eventual decline. It consists of four key stages: Introduction, Growth, Maturity, and Decline. In the Introduction stage, businesses invest heavily in research and development (R&amp;D), marketing, and distribution to create market awareness</w:t>
      </w:r>
      <w:r w:rsidR="00771D32" w:rsidRPr="00833C82">
        <w:t xml:space="preserve"> (</w:t>
      </w:r>
      <w:proofErr w:type="spellStart"/>
      <w:r w:rsidR="00771D32" w:rsidRPr="00833C82">
        <w:t>Palmatier</w:t>
      </w:r>
      <w:proofErr w:type="spellEnd"/>
      <w:r w:rsidR="00771D32" w:rsidRPr="00833C82">
        <w:t xml:space="preserve"> and Sridhar, 2017)</w:t>
      </w:r>
      <w:r w:rsidRPr="00833C82">
        <w:t>. The Growth stage sees increased sales, wider adoption, and market expansion, often attracting competitors. During the Maturity stage, sales peak, and firms focus on brand differentiation, cost efficiency, and retaining market share. Finally, in the Decline stage, consumer</w:t>
      </w:r>
      <w:r>
        <w:t xml:space="preserve"> interest wanes due to changing trends, technological advancements, or market saturation, prompting businesses to discontinue or reposition the product.</w:t>
      </w:r>
    </w:p>
    <w:p w:rsidR="00771D32" w:rsidRDefault="00771D32" w:rsidP="00771D32">
      <w:pPr>
        <w:keepNext/>
        <w:jc w:val="center"/>
      </w:pPr>
      <w:r>
        <w:rPr>
          <w:noProof/>
          <w:lang w:bidi="ar-SA"/>
        </w:rPr>
        <w:lastRenderedPageBreak/>
        <w:drawing>
          <wp:inline distT="0" distB="0" distL="0" distR="0" wp14:anchorId="68C490F3" wp14:editId="57F996F6">
            <wp:extent cx="5067300" cy="3176960"/>
            <wp:effectExtent l="19050" t="19050" r="19050" b="23495"/>
            <wp:docPr id="2" name="Picture 2" descr="Product-Life-Cycle (PLC) | Innovatank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Life-Cycle (PLC) | Innovatank Publis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8531" cy="3177732"/>
                    </a:xfrm>
                    <a:prstGeom prst="rect">
                      <a:avLst/>
                    </a:prstGeom>
                    <a:noFill/>
                    <a:ln>
                      <a:solidFill>
                        <a:schemeClr val="tx1"/>
                      </a:solidFill>
                    </a:ln>
                  </pic:spPr>
                </pic:pic>
              </a:graphicData>
            </a:graphic>
          </wp:inline>
        </w:drawing>
      </w:r>
    </w:p>
    <w:p w:rsidR="00771D32" w:rsidRDefault="00771D32" w:rsidP="00771D32">
      <w:pPr>
        <w:pStyle w:val="Caption"/>
      </w:pPr>
      <w:r>
        <w:t xml:space="preserve">Figure </w:t>
      </w:r>
      <w:r w:rsidR="003706F2">
        <w:fldChar w:fldCharType="begin"/>
      </w:r>
      <w:r w:rsidR="003706F2">
        <w:instrText xml:space="preserve"> SEQ Figure \* ARABIC </w:instrText>
      </w:r>
      <w:r w:rsidR="003706F2">
        <w:fldChar w:fldCharType="separate"/>
      </w:r>
      <w:r>
        <w:rPr>
          <w:noProof/>
        </w:rPr>
        <w:t>1</w:t>
      </w:r>
      <w:r w:rsidR="003706F2">
        <w:rPr>
          <w:noProof/>
        </w:rPr>
        <w:fldChar w:fldCharType="end"/>
      </w:r>
      <w:r>
        <w:t xml:space="preserve">: </w:t>
      </w:r>
      <w:r w:rsidRPr="00076708">
        <w:t xml:space="preserve">Product Life Cycle (PLC) Model </w:t>
      </w:r>
      <w:r>
        <w:t>Source:</w:t>
      </w:r>
      <w:r w:rsidRPr="00771D32">
        <w:t xml:space="preserve"> (PUB, 2025)</w:t>
      </w:r>
    </w:p>
    <w:p w:rsidR="0063495D" w:rsidRDefault="0063495D" w:rsidP="0063495D">
      <w:r w:rsidRPr="00833C82">
        <w:t>The PLC model is crucial for both pioneer and follower companies. Pioneers must adopt strategies to extend the growth and maturity phases by continuously innovating and reinforcing brand loyalty. Followers, on the other hand, leverage market insights from pioneers, introducing improved or cost-effective alternatives in the growth and maturity stages to capture market share efficiently. Effective PLC strategies ensure long-term competitiveness and profitability in</w:t>
      </w:r>
      <w:r>
        <w:t xml:space="preserve"> dynamic markets.</w:t>
      </w:r>
    </w:p>
    <w:p w:rsidR="0063495D" w:rsidRDefault="0063495D" w:rsidP="0063495D">
      <w:pPr>
        <w:pStyle w:val="Heading2"/>
        <w:rPr>
          <w:sz w:val="27"/>
          <w:lang w:bidi="ar-SA"/>
        </w:rPr>
      </w:pPr>
      <w:bookmarkStart w:id="11" w:name="_Toc192548074"/>
      <w:r>
        <w:t>Strategies Used by Pioneer Companies</w:t>
      </w:r>
      <w:bookmarkEnd w:id="11"/>
    </w:p>
    <w:p w:rsidR="0063495D" w:rsidRDefault="0063495D" w:rsidP="0063495D">
      <w:pPr>
        <w:pStyle w:val="Heading3"/>
      </w:pPr>
      <w:bookmarkStart w:id="12" w:name="_Toc192548075"/>
      <w:r>
        <w:t>Introduction Stage Strategies</w:t>
      </w:r>
      <w:bookmarkEnd w:id="12"/>
    </w:p>
    <w:p w:rsidR="0063495D" w:rsidRPr="000C665F" w:rsidRDefault="0063495D" w:rsidP="00833C82">
      <w:pPr>
        <w:rPr>
          <w:rFonts w:ascii="Times New Roman" w:eastAsia="Times New Roman" w:hAnsi="Times New Roman" w:cs="Times New Roman"/>
          <w:szCs w:val="24"/>
          <w:lang w:bidi="ar-SA"/>
        </w:rPr>
      </w:pPr>
      <w:r>
        <w:t xml:space="preserve">In </w:t>
      </w:r>
      <w:r w:rsidRPr="00833C82">
        <w:t>the Introduction stage, pioneer companies must create awareness and generate demand for their products, often through significant marketing investment. For example, Tesla's direct-to-consumer model allows it to control the entire customer experience and build a loyal base of early adopters</w:t>
      </w:r>
      <w:r w:rsidR="00D27B01" w:rsidRPr="00833C82">
        <w:t xml:space="preserve"> (</w:t>
      </w:r>
      <w:proofErr w:type="spellStart"/>
      <w:r w:rsidR="00D27B01" w:rsidRPr="00833C82">
        <w:t>Cliffsnotes</w:t>
      </w:r>
      <w:proofErr w:type="spellEnd"/>
      <w:r w:rsidR="00D27B01" w:rsidRPr="00833C82">
        <w:t>, 2024)</w:t>
      </w:r>
      <w:r w:rsidRPr="00833C82">
        <w:t>. By cutting out traditional dealerships, Tesla can pass on savings to customers and focus on delivering a unique value proposition.</w:t>
      </w:r>
      <w:r w:rsidR="00833C82" w:rsidRPr="00833C82">
        <w:t xml:space="preserve"> </w:t>
      </w:r>
      <w:r w:rsidRPr="00833C82">
        <w:t xml:space="preserve">Pioneers also often employ a price skimming strategy during the introduction stage, where the initial price is set high to recover R&amp;D costs before competition enters the market. An example of this is Apple's launch pricing for iPhones, </w:t>
      </w:r>
      <w:r w:rsidRPr="00833C82">
        <w:lastRenderedPageBreak/>
        <w:t>where the initial high prices positioned the product as a premium offering, appealing to tech enthusiasts willing to p</w:t>
      </w:r>
      <w:r w:rsidRPr="000C665F">
        <w:t>ay a premium for the latest innovation</w:t>
      </w:r>
      <w:r w:rsidR="00D27B01" w:rsidRPr="000C665F">
        <w:t xml:space="preserve"> (</w:t>
      </w:r>
      <w:proofErr w:type="spellStart"/>
      <w:r w:rsidR="00D27B01" w:rsidRPr="000C665F">
        <w:t>FasterCapital</w:t>
      </w:r>
      <w:proofErr w:type="spellEnd"/>
      <w:r w:rsidR="00D27B01" w:rsidRPr="000C665F">
        <w:t>, 2024)</w:t>
      </w:r>
      <w:r w:rsidRPr="000C665F">
        <w:t xml:space="preserve">. </w:t>
      </w:r>
      <w:r w:rsidR="000C665F" w:rsidRPr="000C665F">
        <w:t xml:space="preserve">This method helps pioneers </w:t>
      </w:r>
      <w:proofErr w:type="spellStart"/>
      <w:r w:rsidR="000C665F" w:rsidRPr="000C665F">
        <w:t>maximise</w:t>
      </w:r>
      <w:proofErr w:type="spellEnd"/>
      <w:r w:rsidR="000C665F" w:rsidRPr="000C665F">
        <w:t xml:space="preserve"> initial profits and promote innovation.</w:t>
      </w:r>
    </w:p>
    <w:p w:rsidR="0063495D" w:rsidRDefault="0063495D" w:rsidP="0063495D">
      <w:pPr>
        <w:pStyle w:val="Heading3"/>
      </w:pPr>
      <w:bookmarkStart w:id="13" w:name="_Toc192548076"/>
      <w:r>
        <w:t>Growth Stage Strategies</w:t>
      </w:r>
      <w:bookmarkEnd w:id="13"/>
    </w:p>
    <w:p w:rsidR="00D405D7" w:rsidRDefault="00D405D7" w:rsidP="00D405D7">
      <w:pPr>
        <w:rPr>
          <w:b/>
        </w:rPr>
      </w:pPr>
      <w:bookmarkStart w:id="14" w:name="_Toc192548077"/>
      <w:r w:rsidRPr="00D405D7">
        <w:t>The Product Life Cycle Growth stage brings businesses to conduct both product expansion and international market entry to leverage increasing customer demand. Organizations that succeed at operation scale-up move toward market leadership domination.</w:t>
      </w:r>
      <w:r>
        <w:t xml:space="preserve"> </w:t>
      </w:r>
      <w:r w:rsidRPr="00D405D7">
        <w:t>Amazon Web Services (AWS) emerged as a leading cloud computing provider before growing its worldwide business reach to serve customers all across the globe (</w:t>
      </w:r>
      <w:proofErr w:type="spellStart"/>
      <w:r w:rsidRPr="00D405D7">
        <w:t>Cogsy</w:t>
      </w:r>
      <w:proofErr w:type="spellEnd"/>
      <w:r w:rsidRPr="00D405D7">
        <w:t>, 2023). The global expansion of AWS significantly boosted its market dominance while obtaining diverse customers that guarantee lasting profitability.</w:t>
      </w:r>
      <w:r>
        <w:t xml:space="preserve"> </w:t>
      </w:r>
      <w:r w:rsidRPr="00D405D7">
        <w:t>The retention of a growing audience becomes possible for businesses through their implementation of loyalty programs for customers. Starbucks maintains an advanced loyalty program that gives consumers unique price reductions, special offers</w:t>
      </w:r>
      <w:r>
        <w:t>,</w:t>
      </w:r>
      <w:r w:rsidRPr="00D405D7">
        <w:t xml:space="preserve"> and savings through personalized incentives (Su, 2023). Strategies that build brand interaction and develop trust with consumers provide organizations with lasting growth together with competitive market dominance. The market position of a firm becomes stronger through these efforts that fuel successful performance throughout the maturity stage of PLC.</w:t>
      </w:r>
    </w:p>
    <w:p w:rsidR="0063495D" w:rsidRDefault="0063495D" w:rsidP="00D405D7">
      <w:pPr>
        <w:pStyle w:val="Heading3"/>
      </w:pPr>
      <w:r>
        <w:t>Maturity Stage Strategies</w:t>
      </w:r>
      <w:bookmarkEnd w:id="14"/>
    </w:p>
    <w:p w:rsidR="0063495D" w:rsidRDefault="000C665F" w:rsidP="00833C82">
      <w:r w:rsidRPr="000C665F">
        <w:t xml:space="preserve">In the Maturity stage, firms must discover methods to distinguish out and maintain market share.   Creating unique products and splitting the market is effective.   Netflix offers </w:t>
      </w:r>
      <w:proofErr w:type="spellStart"/>
      <w:r w:rsidRPr="000C665F">
        <w:t>personalised</w:t>
      </w:r>
      <w:proofErr w:type="spellEnd"/>
      <w:r w:rsidRPr="000C665F">
        <w:t xml:space="preserve"> suggestions to keep its material </w:t>
      </w:r>
      <w:r w:rsidRPr="00833C82">
        <w:t>fresh and engaging (</w:t>
      </w:r>
      <w:proofErr w:type="spellStart"/>
      <w:r w:rsidRPr="00833C82">
        <w:t>Patov</w:t>
      </w:r>
      <w:proofErr w:type="spellEnd"/>
      <w:r w:rsidRPr="00833C82">
        <w:t>, 2024).   This segmentation method boosts user happiness and subscriber loyalty.</w:t>
      </w:r>
      <w:r w:rsidR="00833C82" w:rsidRPr="00833C82">
        <w:t xml:space="preserve"> </w:t>
      </w:r>
      <w:r w:rsidR="0063495D" w:rsidRPr="00833C82">
        <w:t xml:space="preserve">Additionally, cost leadership is critical in the maturity stage to maintain profitability. IKEA’s supply chain strategy is an example of this approach. IKEA focuses on economies of scale, sourcing materials globally, and </w:t>
      </w:r>
      <w:proofErr w:type="spellStart"/>
      <w:r w:rsidR="0063495D" w:rsidRPr="00833C82">
        <w:t>optimising</w:t>
      </w:r>
      <w:proofErr w:type="spellEnd"/>
      <w:r w:rsidR="0063495D" w:rsidRPr="00833C82">
        <w:t xml:space="preserve"> its logistics to keep prices low</w:t>
      </w:r>
      <w:r w:rsidR="0063495D">
        <w:t xml:space="preserve"> while maintaining product quality</w:t>
      </w:r>
      <w:r w:rsidR="00642326" w:rsidRPr="00642326">
        <w:t xml:space="preserve"> (</w:t>
      </w:r>
      <w:proofErr w:type="spellStart"/>
      <w:r w:rsidR="00642326" w:rsidRPr="00642326">
        <w:t>Laurin</w:t>
      </w:r>
      <w:proofErr w:type="spellEnd"/>
      <w:r w:rsidR="00642326" w:rsidRPr="00642326">
        <w:t xml:space="preserve"> and Fanta</w:t>
      </w:r>
      <w:r w:rsidR="00F72187">
        <w:t>s</w:t>
      </w:r>
      <w:r w:rsidR="00642326" w:rsidRPr="00642326">
        <w:t>y, 2021)</w:t>
      </w:r>
      <w:r w:rsidR="0063495D">
        <w:t xml:space="preserve">. This enables the company to stay competitive even as market saturation increases and consumer demand </w:t>
      </w:r>
      <w:proofErr w:type="spellStart"/>
      <w:r w:rsidR="0063495D">
        <w:t>stabilises</w:t>
      </w:r>
      <w:proofErr w:type="spellEnd"/>
      <w:r w:rsidR="0063495D">
        <w:t>.</w:t>
      </w:r>
    </w:p>
    <w:p w:rsidR="0063495D" w:rsidRDefault="0063495D" w:rsidP="0063495D">
      <w:pPr>
        <w:pStyle w:val="Heading3"/>
      </w:pPr>
      <w:bookmarkStart w:id="15" w:name="_Toc192548078"/>
      <w:r>
        <w:lastRenderedPageBreak/>
        <w:t>Decline Stage Strategies</w:t>
      </w:r>
      <w:bookmarkEnd w:id="15"/>
    </w:p>
    <w:p w:rsidR="0063495D" w:rsidRDefault="0063495D" w:rsidP="00833C82">
      <w:r>
        <w:t xml:space="preserve">As products </w:t>
      </w:r>
      <w:r w:rsidRPr="00833C82">
        <w:t xml:space="preserve">enter the Decline stage, pioneers often turn to product innovation and repositioning to </w:t>
      </w:r>
      <w:proofErr w:type="spellStart"/>
      <w:r w:rsidRPr="00833C82">
        <w:t>revitalise</w:t>
      </w:r>
      <w:proofErr w:type="spellEnd"/>
      <w:r w:rsidRPr="00833C82">
        <w:t xml:space="preserve"> their offerings. A notable example is Microsoft's transformation of Windows into a cloud-based service. By shifting its focus from traditional software to</w:t>
      </w:r>
      <w:r>
        <w:t xml:space="preserve"> cloud computing, Microsoft managed to remain relevant in a rapidly evolving technology landscape, ensuring that its legacy products did not become obsolete</w:t>
      </w:r>
      <w:r w:rsidR="00642326" w:rsidRPr="00642326">
        <w:t xml:space="preserve"> (Apple, 2022)</w:t>
      </w:r>
      <w:r>
        <w:t>.</w:t>
      </w:r>
      <w:r w:rsidR="00833C82">
        <w:t xml:space="preserve"> </w:t>
      </w:r>
      <w:r>
        <w:t xml:space="preserve">Another strategy during this </w:t>
      </w:r>
      <w:r w:rsidRPr="00833C82">
        <w:t>phase is exit strategies or divestment, where companies may choose to exit markets that are no longer profitable. Nokia's exit from the mobile phone market serves as a key</w:t>
      </w:r>
      <w:r>
        <w:t xml:space="preserve"> example</w:t>
      </w:r>
      <w:r w:rsidR="00642326" w:rsidRPr="00642326">
        <w:t xml:space="preserve"> (UzDaily.uz, 2025)</w:t>
      </w:r>
      <w:r>
        <w:t>. After losing ground to competitors like Apple and Samsung, Nokia made the strategic decision to sell its mobile phone division to Microsoft, allowing it to focus on other business opportunities like networking technology.</w:t>
      </w:r>
      <w:r w:rsidR="00833C82">
        <w:t xml:space="preserve"> </w:t>
      </w:r>
      <w:r>
        <w:t>These strategies help pioneer companies navigate the challenges of the product life cycle, ensuring long-term sustainability and competitiveness in an ever-changing market.</w:t>
      </w:r>
    </w:p>
    <w:p w:rsidR="0063495D" w:rsidRDefault="0063495D" w:rsidP="0063495D">
      <w:pPr>
        <w:pStyle w:val="Heading2"/>
        <w:rPr>
          <w:sz w:val="27"/>
          <w:lang w:bidi="ar-SA"/>
        </w:rPr>
      </w:pPr>
      <w:bookmarkStart w:id="16" w:name="_Toc192548079"/>
      <w:r>
        <w:t>Strategies Used by Follower Companies</w:t>
      </w:r>
      <w:bookmarkEnd w:id="16"/>
    </w:p>
    <w:p w:rsidR="0063495D" w:rsidRDefault="0063495D" w:rsidP="0063495D">
      <w:pPr>
        <w:pStyle w:val="Heading3"/>
      </w:pPr>
      <w:bookmarkStart w:id="17" w:name="_Toc192548080"/>
      <w:r>
        <w:t>Introduction Stage Strategies</w:t>
      </w:r>
      <w:bookmarkEnd w:id="17"/>
    </w:p>
    <w:p w:rsidR="0063495D" w:rsidRDefault="0063495D" w:rsidP="00833C82">
      <w:r>
        <w:t xml:space="preserve">In </w:t>
      </w:r>
      <w:r w:rsidRPr="00833C82">
        <w:t>the Introduction stage, follower companies often employ market penetration pricing to attract customers by offering high-quality products at lower prices</w:t>
      </w:r>
      <w:r w:rsidR="00667654" w:rsidRPr="00833C82">
        <w:t xml:space="preserve"> (</w:t>
      </w:r>
      <w:proofErr w:type="spellStart"/>
      <w:r w:rsidR="00667654" w:rsidRPr="00833C82">
        <w:t>Ritu</w:t>
      </w:r>
      <w:proofErr w:type="spellEnd"/>
      <w:r w:rsidR="00667654" w:rsidRPr="00833C82">
        <w:t xml:space="preserve"> </w:t>
      </w:r>
      <w:proofErr w:type="spellStart"/>
      <w:r w:rsidR="00667654" w:rsidRPr="00833C82">
        <w:t>Jhajharia</w:t>
      </w:r>
      <w:proofErr w:type="spellEnd"/>
      <w:r w:rsidR="00667654" w:rsidRPr="00833C82">
        <w:t>, 2024)</w:t>
      </w:r>
      <w:r w:rsidRPr="00833C82">
        <w:t>. Xiaomi, for example, gained significant market share in the smartphone industry by offering devices with features comparable to premium brands like Apple and Samsung, but at a fraction of the cost. This pricing strategy allowed Xiaomi to quickly expand its customer base and establish a presence in competitive markets.</w:t>
      </w:r>
      <w:r w:rsidR="00833C82" w:rsidRPr="00833C82">
        <w:t xml:space="preserve"> </w:t>
      </w:r>
      <w:r w:rsidRPr="00833C82">
        <w:t>Another strategy used by follower companies is targeting niche markets neglected by pioneers. Instagram, for instance, successfully captured the attention of</w:t>
      </w:r>
      <w:r>
        <w:t xml:space="preserve"> younger users by focusing on photo and video-sharing features that were not </w:t>
      </w:r>
      <w:proofErr w:type="spellStart"/>
      <w:r>
        <w:t>prioritised</w:t>
      </w:r>
      <w:proofErr w:type="spellEnd"/>
      <w:r>
        <w:t xml:space="preserve"> by Facebook initially. </w:t>
      </w:r>
    </w:p>
    <w:p w:rsidR="0063495D" w:rsidRDefault="0063495D" w:rsidP="0063495D">
      <w:pPr>
        <w:pStyle w:val="Heading3"/>
      </w:pPr>
      <w:bookmarkStart w:id="18" w:name="_Toc192548081"/>
      <w:r>
        <w:t>Growth Stage Strategies</w:t>
      </w:r>
      <w:bookmarkEnd w:id="18"/>
    </w:p>
    <w:p w:rsidR="00D405D7" w:rsidRDefault="00D405D7" w:rsidP="00D405D7">
      <w:pPr>
        <w:rPr>
          <w:b/>
        </w:rPr>
      </w:pPr>
      <w:bookmarkStart w:id="19" w:name="_Toc192548082"/>
      <w:r w:rsidRPr="00D405D7">
        <w:t xml:space="preserve">The Product Life Cycle Growth stage requires companies to push product promotion alongside strengthened distribution networks as they build market share. Companies need to tackle this period through active promotion and distribution network development </w:t>
      </w:r>
      <w:r w:rsidRPr="00D405D7">
        <w:lastRenderedPageBreak/>
        <w:t>to draw new customers despite existing brands.</w:t>
      </w:r>
      <w:r>
        <w:t xml:space="preserve"> </w:t>
      </w:r>
      <w:r w:rsidRPr="00D405D7">
        <w:t>Samsung used aggressive mobile phone promotions to exceed Nokia in occupying the global mobile phone leadership position (Gordon, 2023). The expansion of Samsung's market position happened through its enhanced distribution systems forceful advertising strategies and product range targeting multiple consumer groups.</w:t>
      </w:r>
      <w:r>
        <w:t xml:space="preserve"> </w:t>
      </w:r>
      <w:r w:rsidRPr="00D405D7">
        <w:t>Follower companies implement customer recommendations to improve their products which then enables them to challenge market leadership. The mobile phone industry underwent growth through Microsoft Teams implementation which developed Slack's communication features to integrate with Office 365 functionality. Microsoft Teams gained significant user base expansion through its strategic improvement which enabled it to establish itself as a dominant competitor in workplace communication. The adoption of these strategies enables companies to maintain extended market expansion together with competitive superiority.</w:t>
      </w:r>
    </w:p>
    <w:p w:rsidR="0063495D" w:rsidRDefault="0063495D" w:rsidP="00D405D7">
      <w:pPr>
        <w:pStyle w:val="Heading3"/>
      </w:pPr>
      <w:r>
        <w:t>Maturity Stage Strategies</w:t>
      </w:r>
      <w:bookmarkEnd w:id="19"/>
    </w:p>
    <w:p w:rsidR="00CC7239" w:rsidRDefault="00CC7239" w:rsidP="00833C82">
      <w:pPr>
        <w:rPr>
          <w:b/>
        </w:rPr>
      </w:pPr>
      <w:r w:rsidRPr="00CC7239">
        <w:t>The Maturity stage demands follower companies to base their marketing on pricing competition and bundling their offers. Google combines Gmail, Drive and Meet into one bundle to deliver enhanced value for users who face Microsoft Office 365 competition (</w:t>
      </w:r>
      <w:proofErr w:type="spellStart"/>
      <w:r w:rsidRPr="00CC7239">
        <w:t>Gralla</w:t>
      </w:r>
      <w:proofErr w:type="spellEnd"/>
      <w:r w:rsidRPr="00CC7239">
        <w:t>, 2022). The bundled solution from Google maintains existing users while attracting new ones through complete packages at competitive rates.</w:t>
      </w:r>
      <w:r w:rsidR="00833C82">
        <w:t xml:space="preserve"> </w:t>
      </w:r>
      <w:r w:rsidRPr="00CC7239">
        <w:t xml:space="preserve">Market reach expansion depends heavily on strategic partnerships that enable business growth. Spotify created a bundle with Hulu </w:t>
      </w:r>
      <w:r w:rsidR="00F72187">
        <w:t>that</w:t>
      </w:r>
      <w:r w:rsidRPr="00CC7239">
        <w:t xml:space="preserve"> combined streaming music with video content services (Spotify, 2018). The tie-up enabled the companies to broaden their audience reach through </w:t>
      </w:r>
      <w:r w:rsidR="00F72187">
        <w:t xml:space="preserve">the </w:t>
      </w:r>
      <w:r w:rsidRPr="00CC7239">
        <w:t>mutual partnership of subscriber bases.</w:t>
      </w:r>
    </w:p>
    <w:p w:rsidR="0063495D" w:rsidRDefault="0063495D" w:rsidP="00CC7239">
      <w:pPr>
        <w:pStyle w:val="Heading3"/>
      </w:pPr>
      <w:bookmarkStart w:id="20" w:name="_Toc192548083"/>
      <w:r>
        <w:t>Decline Stage Strategies</w:t>
      </w:r>
      <w:bookmarkEnd w:id="20"/>
    </w:p>
    <w:p w:rsidR="00776CCA" w:rsidRDefault="00CC7239" w:rsidP="00833C82">
      <w:pPr>
        <w:rPr>
          <w:rFonts w:eastAsiaTheme="majorEastAsia" w:cstheme="majorBidi"/>
          <w:b/>
          <w:sz w:val="32"/>
          <w:szCs w:val="32"/>
        </w:rPr>
      </w:pPr>
      <w:r>
        <w:t>Followers use the Decline stage to shift toward different business models to stay meaningful. IBM developed a strategic shift toward AI and cloud services thereby reorganizing its business operations which upheld its place in the competitive technology market (</w:t>
      </w:r>
      <w:proofErr w:type="spellStart"/>
      <w:r>
        <w:t>Nolle</w:t>
      </w:r>
      <w:proofErr w:type="spellEnd"/>
      <w:r>
        <w:t>, 2024). IBM maintained growth through this strategic business transition which took place as its traditional hardware operations weakened.</w:t>
      </w:r>
      <w:r w:rsidR="00833C82">
        <w:t xml:space="preserve"> </w:t>
      </w:r>
      <w:r>
        <w:t xml:space="preserve">The last stage of </w:t>
      </w:r>
      <w:r w:rsidR="00F72187">
        <w:t xml:space="preserve">the </w:t>
      </w:r>
      <w:r>
        <w:t xml:space="preserve">follower company strategy involves targeting select loyal clients with premium products. BlackBerry selected secure enterprise communication solutions as its main market </w:t>
      </w:r>
      <w:r>
        <w:lastRenderedPageBreak/>
        <w:t xml:space="preserve">segment since business </w:t>
      </w:r>
      <w:proofErr w:type="spellStart"/>
      <w:r>
        <w:t>organisations</w:t>
      </w:r>
      <w:proofErr w:type="spellEnd"/>
      <w:r>
        <w:t xml:space="preserve"> continued to need these features. BlackBerry retained its specific market sector through this strategy during the decline of its mobile phone business.</w:t>
      </w:r>
      <w:r w:rsidR="00833C82">
        <w:t xml:space="preserve"> </w:t>
      </w:r>
      <w:r>
        <w:t xml:space="preserve">Different tactics show follower </w:t>
      </w:r>
      <w:proofErr w:type="spellStart"/>
      <w:r>
        <w:t>organisations</w:t>
      </w:r>
      <w:proofErr w:type="spellEnd"/>
      <w:r>
        <w:t xml:space="preserve"> how to use market spaces and handle market competition throughout the product life cycle.</w:t>
      </w:r>
      <w:r w:rsidR="00776CCA">
        <w:br w:type="page"/>
      </w:r>
    </w:p>
    <w:p w:rsidR="0063495D" w:rsidRDefault="0063495D" w:rsidP="0063495D">
      <w:pPr>
        <w:pStyle w:val="Heading1"/>
      </w:pPr>
      <w:bookmarkStart w:id="21" w:name="_Toc192548084"/>
      <w:r>
        <w:lastRenderedPageBreak/>
        <w:t>Conclusion</w:t>
      </w:r>
      <w:bookmarkEnd w:id="21"/>
    </w:p>
    <w:p w:rsidR="00776CCA" w:rsidRDefault="00CC7239" w:rsidP="00F72187">
      <w:r w:rsidRPr="00CC7239">
        <w:t xml:space="preserve">The advantages and difficulties of pioneer and follower strategies exist as specific elements of the overall business model. Companies need to select strategies </w:t>
      </w:r>
      <w:r w:rsidR="00F72187">
        <w:t>that</w:t>
      </w:r>
      <w:r w:rsidRPr="00CC7239">
        <w:t xml:space="preserve"> match their market position by considering both market conditions and their capability set. The successful adaptation and lasting business achievement depend heavily on product life cycle strategy implementation. Industries will change and market teams must develop flexi</w:t>
      </w:r>
      <w:r>
        <w:t xml:space="preserve">ble decisions that allow </w:t>
      </w:r>
      <w:proofErr w:type="spellStart"/>
      <w:r>
        <w:t>organis</w:t>
      </w:r>
      <w:r w:rsidRPr="00CC7239">
        <w:t>ations</w:t>
      </w:r>
      <w:proofErr w:type="spellEnd"/>
      <w:r w:rsidRPr="00CC7239">
        <w:t xml:space="preserve"> to respond to upcoming patterns. </w:t>
      </w:r>
      <w:r>
        <w:t xml:space="preserve">Market trends will drive </w:t>
      </w:r>
      <w:proofErr w:type="spellStart"/>
      <w:r>
        <w:t>organis</w:t>
      </w:r>
      <w:r w:rsidRPr="00CC7239">
        <w:t>ations</w:t>
      </w:r>
      <w:proofErr w:type="spellEnd"/>
      <w:r w:rsidRPr="00CC7239">
        <w:t xml:space="preserve"> to use data analytics and artificial intelligence systems for making decisions that guide their product timing decisions and market entry phases along with development strategies.</w:t>
      </w:r>
      <w:r w:rsidR="00776CCA">
        <w:br w:type="page"/>
      </w:r>
    </w:p>
    <w:p w:rsidR="003744DF" w:rsidRDefault="00776CCA" w:rsidP="00776CCA">
      <w:pPr>
        <w:pStyle w:val="Heading1"/>
      </w:pPr>
      <w:bookmarkStart w:id="22" w:name="_Toc192548085"/>
      <w:r>
        <w:lastRenderedPageBreak/>
        <w:t>References</w:t>
      </w:r>
      <w:bookmarkEnd w:id="22"/>
    </w:p>
    <w:p w:rsidR="00667654" w:rsidRDefault="00667654" w:rsidP="00667654">
      <w:pPr>
        <w:rPr>
          <w:rFonts w:ascii="Times New Roman" w:hAnsi="Times New Roman"/>
          <w:lang w:bidi="ar-SA"/>
        </w:rPr>
      </w:pPr>
      <w:proofErr w:type="spellStart"/>
      <w:r>
        <w:t>Akshat</w:t>
      </w:r>
      <w:proofErr w:type="spellEnd"/>
      <w:r>
        <w:t xml:space="preserve"> (2025). </w:t>
      </w:r>
      <w:proofErr w:type="spellStart"/>
      <w:r>
        <w:rPr>
          <w:i/>
          <w:iCs/>
        </w:rPr>
        <w:t>ContentKeeper</w:t>
      </w:r>
      <w:proofErr w:type="spellEnd"/>
      <w:r>
        <w:rPr>
          <w:i/>
          <w:iCs/>
        </w:rPr>
        <w:t xml:space="preserve"> Content Filtering</w:t>
      </w:r>
      <w:r>
        <w:t>. [online] Akshatsinghbisht.com. Available at: https://akshatsinghbisht.com/why-myspace-failed-case-study-the-rise-and-fall-of-myspace-a-social-media-platform/?srsltid=AfmBOopoLh6Kr3DBse1h3geVeuLDbjEfSbRR8lBQewyatrKGVlRWAKQi [Accessed 10 Mar. 2025].</w:t>
      </w:r>
    </w:p>
    <w:p w:rsidR="00667654" w:rsidRDefault="00667654" w:rsidP="00667654">
      <w:r>
        <w:t xml:space="preserve">Apple, P. (2022). </w:t>
      </w:r>
      <w:r>
        <w:rPr>
          <w:i/>
          <w:iCs/>
        </w:rPr>
        <w:t>Microsoft moves IT infrastructure management to the cloud with Microsoft Azure</w:t>
      </w:r>
      <w:r>
        <w:t>. [online] Inside Track Blog. Available at: https://www.microsoft.com/insidetrack/blog/microsoft-moves-it-infrastructure-management-to-the-cloud-with-microsoft-azure/.</w:t>
      </w:r>
    </w:p>
    <w:p w:rsidR="00667654" w:rsidRDefault="00667654" w:rsidP="00667654">
      <w:r>
        <w:t xml:space="preserve">CFI (2022). </w:t>
      </w:r>
      <w:r>
        <w:rPr>
          <w:i/>
          <w:iCs/>
        </w:rPr>
        <w:t>First Mover Advantage</w:t>
      </w:r>
      <w:r>
        <w:t>. [online] Corporate Finance Institute. Available at: https://corporatefinanceinstitute.com/resources/management/first-mover-advantage/.</w:t>
      </w:r>
    </w:p>
    <w:p w:rsidR="00667654" w:rsidRDefault="00667654" w:rsidP="00667654">
      <w:r>
        <w:t xml:space="preserve">Chaffey, D. (2023). </w:t>
      </w:r>
      <w:r>
        <w:rPr>
          <w:i/>
          <w:iCs/>
        </w:rPr>
        <w:t>Amazon.com Marketing Strategy 2023: E-commerce Retail Giant Business Case Study</w:t>
      </w:r>
      <w:r>
        <w:t>. [online] Smart Insights. Available at: https://www.smartinsights.com/digital-marketing-strategy/online-business-revenue-models/amazon-case-study/.</w:t>
      </w:r>
    </w:p>
    <w:p w:rsidR="00667654" w:rsidRDefault="00667654" w:rsidP="00667654">
      <w:proofErr w:type="spellStart"/>
      <w:r>
        <w:t>Cliffsnotes</w:t>
      </w:r>
      <w:proofErr w:type="spellEnd"/>
      <w:r>
        <w:t xml:space="preserve"> (2024). </w:t>
      </w:r>
      <w:r>
        <w:rPr>
          <w:i/>
          <w:iCs/>
        </w:rPr>
        <w:t xml:space="preserve">The Success of Tesla’s Direct-to-Consumer Model </w:t>
      </w:r>
      <w:proofErr w:type="gramStart"/>
      <w:r>
        <w:rPr>
          <w:i/>
          <w:iCs/>
        </w:rPr>
        <w:t>A</w:t>
      </w:r>
      <w:proofErr w:type="gramEnd"/>
      <w:r>
        <w:rPr>
          <w:i/>
          <w:iCs/>
        </w:rPr>
        <w:t xml:space="preserve"> Case Study in Disruptive Innovation (</w:t>
      </w:r>
      <w:proofErr w:type="spellStart"/>
      <w:r>
        <w:rPr>
          <w:i/>
          <w:iCs/>
        </w:rPr>
        <w:t>docx</w:t>
      </w:r>
      <w:proofErr w:type="spellEnd"/>
      <w:r>
        <w:rPr>
          <w:i/>
          <w:iCs/>
        </w:rPr>
        <w:t>) - CliffsNotes</w:t>
      </w:r>
      <w:r>
        <w:t>. [online] Cliffsnotes.com. Available at: https://www.cliffsnotes.com/study-notes/17028917.</w:t>
      </w:r>
    </w:p>
    <w:p w:rsidR="00667654" w:rsidRDefault="00667654" w:rsidP="00667654">
      <w:proofErr w:type="spellStart"/>
      <w:r>
        <w:t>Cogsy</w:t>
      </w:r>
      <w:proofErr w:type="spellEnd"/>
      <w:r>
        <w:t xml:space="preserve"> (2023). </w:t>
      </w:r>
      <w:r>
        <w:rPr>
          <w:i/>
          <w:iCs/>
        </w:rPr>
        <w:t>Best Ways to Expand Your Product Line &amp; Grow Revenue</w:t>
      </w:r>
      <w:r>
        <w:t xml:space="preserve">. [online] </w:t>
      </w:r>
      <w:proofErr w:type="spellStart"/>
      <w:r>
        <w:t>Cogsy</w:t>
      </w:r>
      <w:proofErr w:type="spellEnd"/>
      <w:r>
        <w:t>. Available at: https://cogsy.com/blog/expand-product-line/.</w:t>
      </w:r>
    </w:p>
    <w:p w:rsidR="00667654" w:rsidRDefault="00667654" w:rsidP="00667654">
      <w:proofErr w:type="spellStart"/>
      <w:r>
        <w:t>FasterCapital</w:t>
      </w:r>
      <w:proofErr w:type="spellEnd"/>
      <w:r>
        <w:t xml:space="preserve"> (2024). </w:t>
      </w:r>
      <w:r>
        <w:rPr>
          <w:i/>
          <w:iCs/>
        </w:rPr>
        <w:t>Successful Price Skimming</w:t>
      </w:r>
      <w:r>
        <w:t xml:space="preserve">. [online] </w:t>
      </w:r>
      <w:proofErr w:type="spellStart"/>
      <w:r>
        <w:t>FasterCapital</w:t>
      </w:r>
      <w:proofErr w:type="spellEnd"/>
      <w:r>
        <w:t>. Available at: https://fastercapital.com/startup-topic/Successful-Price-Skimming.html.</w:t>
      </w:r>
    </w:p>
    <w:p w:rsidR="00667654" w:rsidRDefault="00667654" w:rsidP="00667654">
      <w:proofErr w:type="spellStart"/>
      <w:r>
        <w:t>Gebrehanna</w:t>
      </w:r>
      <w:proofErr w:type="spellEnd"/>
      <w:r>
        <w:t xml:space="preserve"> </w:t>
      </w:r>
      <w:proofErr w:type="spellStart"/>
      <w:r>
        <w:t>Halabo</w:t>
      </w:r>
      <w:proofErr w:type="spellEnd"/>
      <w:r>
        <w:t xml:space="preserve">, A. (2021). Assessment of Consumers’ Brand Preference of Soft Drinks: A Comparative Analysis of Pepsi Cola and Coca-Cola Products among </w:t>
      </w:r>
      <w:proofErr w:type="spellStart"/>
      <w:r>
        <w:t>Hawassa</w:t>
      </w:r>
      <w:proofErr w:type="spellEnd"/>
      <w:r>
        <w:t xml:space="preserve"> Tabor High School Students Paper Title. </w:t>
      </w:r>
      <w:r>
        <w:rPr>
          <w:i/>
          <w:iCs/>
        </w:rPr>
        <w:t>SSRN Electronic Journal</w:t>
      </w:r>
      <w:r>
        <w:t xml:space="preserve">. </w:t>
      </w:r>
      <w:proofErr w:type="spellStart"/>
      <w:r>
        <w:t>doi:https</w:t>
      </w:r>
      <w:proofErr w:type="spellEnd"/>
      <w:r>
        <w:t>://doi.org/10.2139/ssrn.3952746.</w:t>
      </w:r>
    </w:p>
    <w:p w:rsidR="00667654" w:rsidRDefault="00667654" w:rsidP="00667654">
      <w:r>
        <w:lastRenderedPageBreak/>
        <w:t xml:space="preserve">Goode, L. (2018). Instagram vs. Snapchat: a battle to the last feature. </w:t>
      </w:r>
      <w:r>
        <w:rPr>
          <w:i/>
          <w:iCs/>
        </w:rPr>
        <w:t>The Verge</w:t>
      </w:r>
      <w:r>
        <w:t xml:space="preserve">. [online] </w:t>
      </w:r>
      <w:proofErr w:type="spellStart"/>
      <w:r>
        <w:t>doi:https</w:t>
      </w:r>
      <w:proofErr w:type="spellEnd"/>
      <w:r>
        <w:t>://doi.org/10716187/akrales_180424_2503_0094_2.</w:t>
      </w:r>
    </w:p>
    <w:p w:rsidR="00667654" w:rsidRDefault="00667654" w:rsidP="00667654">
      <w:r>
        <w:t xml:space="preserve">Gordon, R. (2023). </w:t>
      </w:r>
      <w:r>
        <w:rPr>
          <w:i/>
          <w:iCs/>
        </w:rPr>
        <w:t>Marketing Strategies for Startups</w:t>
      </w:r>
      <w:r>
        <w:t>. [online] business.com. Available at: https://www.business.com/articles/5-aggressive-marketing-strategies-for-startups-in-any-industry/.</w:t>
      </w:r>
    </w:p>
    <w:p w:rsidR="00667654" w:rsidRDefault="00667654" w:rsidP="00667654">
      <w:proofErr w:type="spellStart"/>
      <w:r>
        <w:t>Gralla</w:t>
      </w:r>
      <w:proofErr w:type="spellEnd"/>
      <w:r>
        <w:t xml:space="preserve">, P. (2022). </w:t>
      </w:r>
      <w:r>
        <w:rPr>
          <w:i/>
          <w:iCs/>
        </w:rPr>
        <w:t>Google Workspace vs. Microsoft 365: What’s the best office suite for business?</w:t>
      </w:r>
      <w:r>
        <w:t xml:space="preserve"> [online] Computerworld. Available at: https://www.computerworld.com/article/1672155/g-suite-vs-office-365-whats-the-best-office-suite-for-business.html.</w:t>
      </w:r>
    </w:p>
    <w:p w:rsidR="00667654" w:rsidRDefault="00667654" w:rsidP="00667654">
      <w:proofErr w:type="spellStart"/>
      <w:r>
        <w:t>Hietala</w:t>
      </w:r>
      <w:proofErr w:type="spellEnd"/>
      <w:r>
        <w:t xml:space="preserve">, A. (2017). </w:t>
      </w:r>
      <w:r>
        <w:rPr>
          <w:i/>
          <w:iCs/>
        </w:rPr>
        <w:t xml:space="preserve">First-mover advantages and -disadvantages: Case study on </w:t>
      </w:r>
      <w:proofErr w:type="spellStart"/>
      <w:r>
        <w:rPr>
          <w:i/>
          <w:iCs/>
        </w:rPr>
        <w:t>Prospectum</w:t>
      </w:r>
      <w:proofErr w:type="spellEnd"/>
      <w:r>
        <w:rPr>
          <w:i/>
          <w:iCs/>
        </w:rPr>
        <w:t xml:space="preserve"> Oy</w:t>
      </w:r>
      <w:r>
        <w:t>. [online] Available at: https://www.theseus.fi/bitstream/handle/10024/130889/Hietala_Akseli%202017.pdf?sequence=1.</w:t>
      </w:r>
    </w:p>
    <w:p w:rsidR="00667654" w:rsidRDefault="00667654" w:rsidP="00667654">
      <w:r>
        <w:t xml:space="preserve">Kotler, P. and Keller, K.L. (2021). </w:t>
      </w:r>
      <w:r>
        <w:rPr>
          <w:i/>
          <w:iCs/>
        </w:rPr>
        <w:t>Marketing Management</w:t>
      </w:r>
      <w:r>
        <w:t>. 15th ed. Pearson.</w:t>
      </w:r>
    </w:p>
    <w:p w:rsidR="00667654" w:rsidRDefault="00667654" w:rsidP="00667654">
      <w:proofErr w:type="spellStart"/>
      <w:r>
        <w:t>Lafley</w:t>
      </w:r>
      <w:proofErr w:type="spellEnd"/>
      <w:r>
        <w:t xml:space="preserve">, A.G. and Martin, R.L. (2021). </w:t>
      </w:r>
      <w:r>
        <w:rPr>
          <w:i/>
          <w:iCs/>
        </w:rPr>
        <w:t>Playing to Win: How Strategy Really Works</w:t>
      </w:r>
      <w:r>
        <w:t>. Boston (Ma): Harvard Business Review Press.</w:t>
      </w:r>
    </w:p>
    <w:p w:rsidR="00667654" w:rsidRDefault="00667654" w:rsidP="00667654">
      <w:proofErr w:type="spellStart"/>
      <w:r>
        <w:t>Lamberg</w:t>
      </w:r>
      <w:proofErr w:type="spellEnd"/>
      <w:r>
        <w:t xml:space="preserve">, J.-A. and </w:t>
      </w:r>
      <w:proofErr w:type="spellStart"/>
      <w:r>
        <w:t>Tikkanen</w:t>
      </w:r>
      <w:proofErr w:type="spellEnd"/>
      <w:r>
        <w:t xml:space="preserve">, H. (2019). The curse of agility: The Nokia Corporation and the loss of market dominance in mobile phones, 2003–2013. </w:t>
      </w:r>
      <w:r>
        <w:rPr>
          <w:i/>
          <w:iCs/>
        </w:rPr>
        <w:t>Business History</w:t>
      </w:r>
      <w:r>
        <w:t xml:space="preserve">, 63(4), pp.574–605. </w:t>
      </w:r>
      <w:proofErr w:type="spellStart"/>
      <w:r>
        <w:t>doi:https</w:t>
      </w:r>
      <w:proofErr w:type="spellEnd"/>
      <w:r>
        <w:t>://doi.org/10.1080/00076791.2019.1593964.</w:t>
      </w:r>
    </w:p>
    <w:p w:rsidR="00667654" w:rsidRDefault="00667654" w:rsidP="00667654">
      <w:proofErr w:type="spellStart"/>
      <w:r>
        <w:t>Laurin</w:t>
      </w:r>
      <w:proofErr w:type="spellEnd"/>
      <w:r>
        <w:t xml:space="preserve">, F. and </w:t>
      </w:r>
      <w:proofErr w:type="spellStart"/>
      <w:r>
        <w:t>Fantazy</w:t>
      </w:r>
      <w:proofErr w:type="spellEnd"/>
      <w:r>
        <w:t xml:space="preserve">, K. (2021). Sustainable supply chain management: A case study at IKEA. </w:t>
      </w:r>
      <w:r>
        <w:rPr>
          <w:i/>
          <w:iCs/>
        </w:rPr>
        <w:t>Transnational Corporations Review</w:t>
      </w:r>
      <w:r>
        <w:t>, 9(4), pp.309–318.</w:t>
      </w:r>
    </w:p>
    <w:p w:rsidR="00667654" w:rsidRDefault="00667654" w:rsidP="00667654">
      <w:proofErr w:type="spellStart"/>
      <w:r>
        <w:t>Lotha</w:t>
      </w:r>
      <w:proofErr w:type="spellEnd"/>
      <w:r>
        <w:t xml:space="preserve">, G. (2024). </w:t>
      </w:r>
      <w:r>
        <w:rPr>
          <w:i/>
          <w:iCs/>
        </w:rPr>
        <w:t>Microsoft Windows | History, Versions, &amp; Facts | Britannica</w:t>
      </w:r>
      <w:r>
        <w:t>. [online] www.britannica.com. Available at: https://www.britannica.com/technology/Microsoft-Windows.</w:t>
      </w:r>
    </w:p>
    <w:p w:rsidR="00667654" w:rsidRDefault="00667654" w:rsidP="00667654">
      <w:proofErr w:type="spellStart"/>
      <w:r>
        <w:t>Markides</w:t>
      </w:r>
      <w:proofErr w:type="spellEnd"/>
      <w:r>
        <w:t xml:space="preserve">, C. and Sosa, L. (2020). Pioneering and First Mover Advantages: </w:t>
      </w:r>
      <w:proofErr w:type="gramStart"/>
      <w:r>
        <w:t>the</w:t>
      </w:r>
      <w:proofErr w:type="gramEnd"/>
      <w:r>
        <w:t xml:space="preserve"> Importance of Business Models. </w:t>
      </w:r>
      <w:r>
        <w:rPr>
          <w:i/>
          <w:iCs/>
        </w:rPr>
        <w:t>Long Range Planning</w:t>
      </w:r>
      <w:r>
        <w:t xml:space="preserve">, [online] 46(4-5), pp.325–334. </w:t>
      </w:r>
      <w:proofErr w:type="spellStart"/>
      <w:r>
        <w:t>doi:https</w:t>
      </w:r>
      <w:proofErr w:type="spellEnd"/>
      <w:r>
        <w:t>://doi.org/10.1016/j.lrp.2013.06.002.</w:t>
      </w:r>
    </w:p>
    <w:p w:rsidR="00667654" w:rsidRDefault="00667654" w:rsidP="00667654">
      <w:proofErr w:type="spellStart"/>
      <w:r>
        <w:lastRenderedPageBreak/>
        <w:t>Mickalowski</w:t>
      </w:r>
      <w:proofErr w:type="spellEnd"/>
      <w:r>
        <w:t xml:space="preserve">, K. and </w:t>
      </w:r>
      <w:proofErr w:type="spellStart"/>
      <w:r>
        <w:t>Keltgen</w:t>
      </w:r>
      <w:proofErr w:type="spellEnd"/>
      <w:r>
        <w:t xml:space="preserve">, J. (2018). </w:t>
      </w:r>
      <w:r>
        <w:rPr>
          <w:i/>
          <w:iCs/>
        </w:rPr>
        <w:t>Apple’s iPhone launch: A Case Study in Effective Marketing</w:t>
      </w:r>
      <w:r>
        <w:t>. [online] pp.1–7. Available at: https://www.augie.edu/sites/default/files/u57/pdf/jaciel_subdocs/iPhone.pdf.</w:t>
      </w:r>
    </w:p>
    <w:p w:rsidR="00667654" w:rsidRDefault="00667654" w:rsidP="00667654">
      <w:pPr>
        <w:rPr>
          <w:rFonts w:ascii="Times New Roman" w:hAnsi="Times New Roman"/>
          <w:lang w:bidi="ar-SA"/>
        </w:rPr>
      </w:pPr>
      <w:r>
        <w:t xml:space="preserve">Min, S., </w:t>
      </w:r>
      <w:proofErr w:type="spellStart"/>
      <w:r>
        <w:t>Kalwani</w:t>
      </w:r>
      <w:proofErr w:type="spellEnd"/>
      <w:r>
        <w:t xml:space="preserve">, M.U. and Robinson, W.T. (2018) ‘Market pioneer and early follower survival risks: A contingency analysis of really new versus incrementally new product-markets’, </w:t>
      </w:r>
      <w:r>
        <w:rPr>
          <w:i/>
          <w:iCs/>
        </w:rPr>
        <w:t>Journal of Marketing</w:t>
      </w:r>
      <w:r>
        <w:t xml:space="preserve">, 70(1), pp. 15–33. </w:t>
      </w:r>
      <w:proofErr w:type="gramStart"/>
      <w:r>
        <w:t>doi:10.1509/jmkg.70.1.015.qxd</w:t>
      </w:r>
      <w:proofErr w:type="gramEnd"/>
      <w:r>
        <w:t xml:space="preserve">. </w:t>
      </w:r>
    </w:p>
    <w:p w:rsidR="00667654" w:rsidRDefault="00667654" w:rsidP="00667654">
      <w:proofErr w:type="spellStart"/>
      <w:r>
        <w:t>Nolle</w:t>
      </w:r>
      <w:proofErr w:type="spellEnd"/>
      <w:r>
        <w:t xml:space="preserve">, T. (2024). </w:t>
      </w:r>
      <w:r>
        <w:rPr>
          <w:i/>
          <w:iCs/>
        </w:rPr>
        <w:t>IBM focuses on platform-based plan for hybrid cloud and AI</w:t>
      </w:r>
      <w:r>
        <w:t>. [online] Cloud Computing. Available at: https://www.techtarget.com/searchcloudcomputing/opinion/IBM-focuses-on-platform-based-plan-for-hybrid-cloud-and-AI.</w:t>
      </w:r>
    </w:p>
    <w:p w:rsidR="00667654" w:rsidRDefault="00667654" w:rsidP="00667654">
      <w:proofErr w:type="spellStart"/>
      <w:r>
        <w:t>Palmatier</w:t>
      </w:r>
      <w:proofErr w:type="spellEnd"/>
      <w:r>
        <w:t xml:space="preserve">, R.W. and Sridhar, S. (2017). </w:t>
      </w:r>
      <w:r>
        <w:rPr>
          <w:i/>
          <w:iCs/>
        </w:rPr>
        <w:t xml:space="preserve">Marketing </w:t>
      </w:r>
      <w:proofErr w:type="gramStart"/>
      <w:r>
        <w:rPr>
          <w:i/>
          <w:iCs/>
        </w:rPr>
        <w:t>Strategy :</w:t>
      </w:r>
      <w:proofErr w:type="gramEnd"/>
      <w:r>
        <w:rPr>
          <w:i/>
          <w:iCs/>
        </w:rPr>
        <w:t xml:space="preserve"> Based on First Principles and Data Analytics</w:t>
      </w:r>
      <w:r>
        <w:t>. 2nd ed. Oxford Macmillan Education Palgrave.</w:t>
      </w:r>
    </w:p>
    <w:p w:rsidR="00667654" w:rsidRDefault="00667654" w:rsidP="00667654">
      <w:proofErr w:type="spellStart"/>
      <w:r>
        <w:t>Patov</w:t>
      </w:r>
      <w:proofErr w:type="spellEnd"/>
      <w:r>
        <w:t xml:space="preserve">, A. (2024). </w:t>
      </w:r>
      <w:r>
        <w:rPr>
          <w:i/>
          <w:iCs/>
        </w:rPr>
        <w:t>How Netflix Uses Data to Drive Hyper-Personalized Customer Experience (CX)</w:t>
      </w:r>
      <w:r>
        <w:t>. [online] Renascence.io. Available at: https://www.renascence.io/journal/how-netflix-uses-data-to-drive-hyper-personalized-customer-experience-cx.</w:t>
      </w:r>
    </w:p>
    <w:p w:rsidR="00667654" w:rsidRDefault="00667654" w:rsidP="00667654">
      <w:proofErr w:type="spellStart"/>
      <w:r>
        <w:t>Popovschi</w:t>
      </w:r>
      <w:proofErr w:type="spellEnd"/>
      <w:r>
        <w:t xml:space="preserve">, B. (2025). </w:t>
      </w:r>
      <w:r>
        <w:rPr>
          <w:i/>
          <w:iCs/>
        </w:rPr>
        <w:t>Zoom vs. Skype: How a small team took down a Tech Giant.</w:t>
      </w:r>
      <w:r>
        <w:t xml:space="preserve"> [online] Medium. Available at: https://medium.com/@iogkfmoldova/zoom-vs-skype-how-a-small-team-took-down-a-tech-giant-3d22ab1a9b98 [Accessed 10 Mar. 2025].</w:t>
      </w:r>
    </w:p>
    <w:p w:rsidR="00667654" w:rsidRDefault="00667654" w:rsidP="00667654">
      <w:r>
        <w:t xml:space="preserve">PUB (2025). </w:t>
      </w:r>
      <w:r>
        <w:rPr>
          <w:i/>
          <w:iCs/>
        </w:rPr>
        <w:t xml:space="preserve">Product-Life-Cycle (PLC) | </w:t>
      </w:r>
      <w:proofErr w:type="spellStart"/>
      <w:r>
        <w:rPr>
          <w:i/>
          <w:iCs/>
        </w:rPr>
        <w:t>Innovatank</w:t>
      </w:r>
      <w:proofErr w:type="spellEnd"/>
      <w:r>
        <w:rPr>
          <w:i/>
          <w:iCs/>
        </w:rPr>
        <w:t xml:space="preserve"> Publishing</w:t>
      </w:r>
      <w:r>
        <w:t>. [online] Innovatank.com. Available at: https://pub.innovatank.com/books/introduction-to-business-w23-update/page/product-life-cycle-plc [Accessed 10 Mar. 2025].</w:t>
      </w:r>
    </w:p>
    <w:p w:rsidR="00667654" w:rsidRDefault="00667654" w:rsidP="00667654">
      <w:proofErr w:type="spellStart"/>
      <w:r>
        <w:t>Ritu</w:t>
      </w:r>
      <w:proofErr w:type="spellEnd"/>
      <w:r>
        <w:t xml:space="preserve"> </w:t>
      </w:r>
      <w:proofErr w:type="spellStart"/>
      <w:r>
        <w:t>Jhajharia</w:t>
      </w:r>
      <w:proofErr w:type="spellEnd"/>
      <w:r>
        <w:t xml:space="preserve"> (2024). </w:t>
      </w:r>
      <w:r>
        <w:rPr>
          <w:i/>
          <w:iCs/>
        </w:rPr>
        <w:t>What Is Penetration Pricing? Strategies and Best Practices</w:t>
      </w:r>
      <w:r>
        <w:t>. [online] Salesforce. Available at: https://www.salesforce.com/blog/penetration-pricing/.</w:t>
      </w:r>
    </w:p>
    <w:p w:rsidR="00667654" w:rsidRDefault="00667654" w:rsidP="00667654">
      <w:r>
        <w:t xml:space="preserve">SEITZ, P. and Daily, I.B. (2015). </w:t>
      </w:r>
      <w:r>
        <w:rPr>
          <w:i/>
          <w:iCs/>
        </w:rPr>
        <w:t>Microsoft Surface gaining on Apple iPad in tablet market</w:t>
      </w:r>
      <w:r>
        <w:t>. [online] Investor’s Business Daily. Available at: https://www.investors.com/news/technology/click/msft-aapl-seen-gaining-market-share-in-tablets/ [Accessed 10 Mar. 2025].</w:t>
      </w:r>
    </w:p>
    <w:p w:rsidR="00667654" w:rsidRDefault="00667654" w:rsidP="00667654">
      <w:r>
        <w:lastRenderedPageBreak/>
        <w:t xml:space="preserve">Spotify (2018). </w:t>
      </w:r>
      <w:r>
        <w:rPr>
          <w:i/>
          <w:iCs/>
        </w:rPr>
        <w:t>Spotify and Hulu Expand Partnership</w:t>
      </w:r>
      <w:r>
        <w:t>. [online] Spotify. Available at: https://newsroom.spotify.com/2018-04-11/spotify-and-hulu-expand-partnership/.</w:t>
      </w:r>
    </w:p>
    <w:p w:rsidR="00667654" w:rsidRDefault="00667654" w:rsidP="00667654">
      <w:r>
        <w:t xml:space="preserve">Su, I. (2023). </w:t>
      </w:r>
      <w:r>
        <w:rPr>
          <w:i/>
          <w:iCs/>
        </w:rPr>
        <w:t>Scale success story: Starbucks Rewards program</w:t>
      </w:r>
      <w:r>
        <w:t xml:space="preserve">. [online] </w:t>
      </w:r>
      <w:proofErr w:type="spellStart"/>
      <w:r>
        <w:t>LoyaltyLion</w:t>
      </w:r>
      <w:proofErr w:type="spellEnd"/>
      <w:r>
        <w:t>. Available at: https://loyaltylion.com/blog/scale-success-story-starbucks-rewards-program.</w:t>
      </w:r>
    </w:p>
    <w:p w:rsidR="00667654" w:rsidRDefault="00667654" w:rsidP="00667654">
      <w:r>
        <w:t xml:space="preserve">Tang, Y. (2023) ‘Tesla’s pioneering role in the New Energy Vehicle Industry: STRATEGIES FOR SUCCESS’, </w:t>
      </w:r>
      <w:r>
        <w:rPr>
          <w:i/>
          <w:iCs/>
        </w:rPr>
        <w:t>Highlights in Business, Economics and Management</w:t>
      </w:r>
      <w:r>
        <w:t xml:space="preserve">, 23, pp. 988–991. doi:10.54097/fxhd6327. </w:t>
      </w:r>
    </w:p>
    <w:p w:rsidR="00667654" w:rsidRDefault="00667654" w:rsidP="00667654">
      <w:r>
        <w:t xml:space="preserve">Team, M.S. (2023). </w:t>
      </w:r>
      <w:r>
        <w:rPr>
          <w:i/>
          <w:iCs/>
        </w:rPr>
        <w:t xml:space="preserve">What is Pioneering Strategy? Definition &amp; Meaning | Marketing Overview | MBA </w:t>
      </w:r>
      <w:proofErr w:type="spellStart"/>
      <w:r>
        <w:rPr>
          <w:i/>
          <w:iCs/>
        </w:rPr>
        <w:t>Skool</w:t>
      </w:r>
      <w:proofErr w:type="spellEnd"/>
      <w:r>
        <w:t xml:space="preserve">. [online] MBA </w:t>
      </w:r>
      <w:proofErr w:type="spellStart"/>
      <w:r>
        <w:t>Skool</w:t>
      </w:r>
      <w:proofErr w:type="spellEnd"/>
      <w:r>
        <w:t>. Available at: https://www.mbaskool.com/business-concepts/marketing-and-strategy-terms/16617-pioneering-strategy.html#google_vignette [Accessed 10 Mar. 2025].</w:t>
      </w:r>
    </w:p>
    <w:p w:rsidR="00667654" w:rsidRDefault="00667654" w:rsidP="00667654">
      <w:r>
        <w:t xml:space="preserve">UzDaily.uz (2025). </w:t>
      </w:r>
      <w:r>
        <w:rPr>
          <w:i/>
          <w:iCs/>
        </w:rPr>
        <w:t>Nokia officially exits the smartphone market</w:t>
      </w:r>
      <w:r>
        <w:t>. [online] UzDaily.uz. Available at: https://www.uzdaily.uz/en/nokia-officially-exits-the-smartphone-market/.</w:t>
      </w:r>
    </w:p>
    <w:p w:rsidR="00667654" w:rsidRDefault="00667654" w:rsidP="00667654">
      <w:r>
        <w:t xml:space="preserve">Weidner, J. (2023). </w:t>
      </w:r>
      <w:r>
        <w:rPr>
          <w:i/>
          <w:iCs/>
        </w:rPr>
        <w:t>How &amp; Why Google Glass Failed</w:t>
      </w:r>
      <w:r>
        <w:t>. [online] Investopedia. Available at: https://www.investopedia.com/articles/investing/052115/how-why-google-glass-failed.asp.</w:t>
      </w:r>
    </w:p>
    <w:p w:rsidR="00776CCA" w:rsidRPr="00776CCA" w:rsidRDefault="00776CCA" w:rsidP="00776CCA"/>
    <w:sectPr w:rsidR="00776CCA" w:rsidRPr="00776CC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6F2" w:rsidRDefault="003706F2" w:rsidP="00776CCA">
      <w:pPr>
        <w:spacing w:after="0" w:line="240" w:lineRule="auto"/>
      </w:pPr>
      <w:r>
        <w:separator/>
      </w:r>
    </w:p>
  </w:endnote>
  <w:endnote w:type="continuationSeparator" w:id="0">
    <w:p w:rsidR="003706F2" w:rsidRDefault="003706F2" w:rsidP="00776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36256"/>
      <w:docPartObj>
        <w:docPartGallery w:val="Page Numbers (Bottom of Page)"/>
        <w:docPartUnique/>
      </w:docPartObj>
    </w:sdtPr>
    <w:sdtEndPr>
      <w:rPr>
        <w:noProof/>
      </w:rPr>
    </w:sdtEndPr>
    <w:sdtContent>
      <w:p w:rsidR="00FF7023" w:rsidRDefault="00FF7023">
        <w:pPr>
          <w:pStyle w:val="Footer"/>
          <w:jc w:val="right"/>
        </w:pPr>
        <w:r>
          <w:fldChar w:fldCharType="begin"/>
        </w:r>
        <w:r>
          <w:instrText xml:space="preserve"> PAGE   \* MERGEFORMAT </w:instrText>
        </w:r>
        <w:r>
          <w:fldChar w:fldCharType="separate"/>
        </w:r>
        <w:r w:rsidR="00A021BC">
          <w:rPr>
            <w:noProof/>
          </w:rPr>
          <w:t>18</w:t>
        </w:r>
        <w:r>
          <w:rPr>
            <w:noProof/>
          </w:rPr>
          <w:fldChar w:fldCharType="end"/>
        </w:r>
      </w:p>
    </w:sdtContent>
  </w:sdt>
  <w:p w:rsidR="00FF7023" w:rsidRDefault="00FF70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6F2" w:rsidRDefault="003706F2" w:rsidP="00776CCA">
      <w:pPr>
        <w:spacing w:after="0" w:line="240" w:lineRule="auto"/>
      </w:pPr>
      <w:r>
        <w:separator/>
      </w:r>
    </w:p>
  </w:footnote>
  <w:footnote w:type="continuationSeparator" w:id="0">
    <w:p w:rsidR="003706F2" w:rsidRDefault="003706F2" w:rsidP="00776C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OwsDAyNDczMTA0tjBX0lEKTi0uzszPAykwqQUAj5j+tywAAAA="/>
  </w:docVars>
  <w:rsids>
    <w:rsidRoot w:val="00604584"/>
    <w:rsid w:val="00064C2F"/>
    <w:rsid w:val="00074A38"/>
    <w:rsid w:val="000C665F"/>
    <w:rsid w:val="000C6AEE"/>
    <w:rsid w:val="0013411D"/>
    <w:rsid w:val="00137043"/>
    <w:rsid w:val="001654BE"/>
    <w:rsid w:val="00265BE1"/>
    <w:rsid w:val="00276059"/>
    <w:rsid w:val="002B3CBB"/>
    <w:rsid w:val="00317325"/>
    <w:rsid w:val="003706F2"/>
    <w:rsid w:val="003744DF"/>
    <w:rsid w:val="00604584"/>
    <w:rsid w:val="0063495D"/>
    <w:rsid w:val="00637EFD"/>
    <w:rsid w:val="00642326"/>
    <w:rsid w:val="00667654"/>
    <w:rsid w:val="00771D32"/>
    <w:rsid w:val="00776CCA"/>
    <w:rsid w:val="00833C82"/>
    <w:rsid w:val="00914A76"/>
    <w:rsid w:val="009500EE"/>
    <w:rsid w:val="00A00419"/>
    <w:rsid w:val="00A021BC"/>
    <w:rsid w:val="00B462C9"/>
    <w:rsid w:val="00BC132A"/>
    <w:rsid w:val="00C410E2"/>
    <w:rsid w:val="00C472A6"/>
    <w:rsid w:val="00CC7239"/>
    <w:rsid w:val="00D27B01"/>
    <w:rsid w:val="00D405D7"/>
    <w:rsid w:val="00EA600E"/>
    <w:rsid w:val="00EC7A01"/>
    <w:rsid w:val="00EF4EE1"/>
    <w:rsid w:val="00F122CC"/>
    <w:rsid w:val="00F72187"/>
    <w:rsid w:val="00F9762D"/>
    <w:rsid w:val="00FD44FC"/>
    <w:rsid w:val="00FF7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852B04-606D-433B-B6B3-5CCFFEF3A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6CCA"/>
    <w:pPr>
      <w:spacing w:line="360" w:lineRule="auto"/>
      <w:jc w:val="both"/>
    </w:pPr>
    <w:rPr>
      <w:rFonts w:ascii="Arial" w:hAnsi="Arial"/>
      <w:sz w:val="24"/>
      <w:lang w:bidi="fa-IR"/>
    </w:rPr>
  </w:style>
  <w:style w:type="paragraph" w:styleId="Heading1">
    <w:name w:val="heading 1"/>
    <w:basedOn w:val="Normal"/>
    <w:next w:val="Normal"/>
    <w:link w:val="Heading1Char"/>
    <w:autoRedefine/>
    <w:uiPriority w:val="9"/>
    <w:qFormat/>
    <w:rsid w:val="00C472A6"/>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33C82"/>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C472A6"/>
    <w:pPr>
      <w:keepNext/>
      <w:keepLines/>
      <w:spacing w:before="160" w:after="12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60458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045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2A6"/>
    <w:rPr>
      <w:rFonts w:ascii="Times New Roman" w:eastAsiaTheme="majorEastAsia" w:hAnsi="Times New Roman" w:cstheme="majorBidi"/>
      <w:b/>
      <w:sz w:val="32"/>
      <w:szCs w:val="32"/>
      <w:lang w:bidi="fa-IR"/>
    </w:rPr>
  </w:style>
  <w:style w:type="character" w:customStyle="1" w:styleId="Heading2Char">
    <w:name w:val="Heading 2 Char"/>
    <w:basedOn w:val="DefaultParagraphFont"/>
    <w:link w:val="Heading2"/>
    <w:uiPriority w:val="9"/>
    <w:rsid w:val="00833C82"/>
    <w:rPr>
      <w:rFonts w:ascii="Arial" w:eastAsiaTheme="majorEastAsia" w:hAnsi="Arial" w:cstheme="majorBidi"/>
      <w:b/>
      <w:color w:val="000000" w:themeColor="text1"/>
      <w:sz w:val="28"/>
      <w:szCs w:val="26"/>
      <w:lang w:bidi="fa-IR"/>
    </w:rPr>
  </w:style>
  <w:style w:type="character" w:customStyle="1" w:styleId="Heading3Char">
    <w:name w:val="Heading 3 Char"/>
    <w:basedOn w:val="DefaultParagraphFont"/>
    <w:link w:val="Heading3"/>
    <w:uiPriority w:val="9"/>
    <w:rsid w:val="00C472A6"/>
    <w:rPr>
      <w:rFonts w:ascii="Times New Roman" w:eastAsiaTheme="majorEastAsia" w:hAnsi="Times New Roman" w:cstheme="majorBidi"/>
      <w:b/>
      <w:sz w:val="24"/>
      <w:szCs w:val="24"/>
      <w:u w:val="single"/>
      <w:lang w:bidi="fa-IR"/>
    </w:rPr>
  </w:style>
  <w:style w:type="paragraph" w:styleId="Caption">
    <w:name w:val="caption"/>
    <w:basedOn w:val="Normal"/>
    <w:next w:val="Normal"/>
    <w:autoRedefine/>
    <w:uiPriority w:val="35"/>
    <w:unhideWhenUsed/>
    <w:qFormat/>
    <w:rsid w:val="002B3CBB"/>
    <w:pPr>
      <w:keepNext/>
      <w:spacing w:after="200" w:line="240" w:lineRule="auto"/>
      <w:jc w:val="center"/>
    </w:pPr>
    <w:rPr>
      <w:i/>
      <w:iCs/>
      <w:color w:val="44546A" w:themeColor="text2"/>
      <w:szCs w:val="24"/>
    </w:rPr>
  </w:style>
  <w:style w:type="character" w:customStyle="1" w:styleId="Heading4Char">
    <w:name w:val="Heading 4 Char"/>
    <w:basedOn w:val="DefaultParagraphFont"/>
    <w:link w:val="Heading4"/>
    <w:uiPriority w:val="9"/>
    <w:semiHidden/>
    <w:rsid w:val="00604584"/>
    <w:rPr>
      <w:rFonts w:asciiTheme="majorHAnsi" w:eastAsiaTheme="majorEastAsia" w:hAnsiTheme="majorHAnsi" w:cstheme="majorBidi"/>
      <w:i/>
      <w:iCs/>
      <w:color w:val="2E74B5" w:themeColor="accent1" w:themeShade="BF"/>
      <w:sz w:val="24"/>
      <w:lang w:bidi="fa-IR"/>
    </w:rPr>
  </w:style>
  <w:style w:type="character" w:customStyle="1" w:styleId="Heading5Char">
    <w:name w:val="Heading 5 Char"/>
    <w:basedOn w:val="DefaultParagraphFont"/>
    <w:link w:val="Heading5"/>
    <w:uiPriority w:val="9"/>
    <w:semiHidden/>
    <w:rsid w:val="00604584"/>
    <w:rPr>
      <w:rFonts w:asciiTheme="majorHAnsi" w:eastAsiaTheme="majorEastAsia" w:hAnsiTheme="majorHAnsi" w:cstheme="majorBidi"/>
      <w:color w:val="2E74B5" w:themeColor="accent1" w:themeShade="BF"/>
      <w:sz w:val="24"/>
      <w:lang w:bidi="fa-IR"/>
    </w:rPr>
  </w:style>
  <w:style w:type="character" w:styleId="Strong">
    <w:name w:val="Strong"/>
    <w:basedOn w:val="DefaultParagraphFont"/>
    <w:uiPriority w:val="22"/>
    <w:qFormat/>
    <w:rsid w:val="0063495D"/>
    <w:rPr>
      <w:b/>
      <w:bCs/>
    </w:rPr>
  </w:style>
  <w:style w:type="table" w:styleId="GridTable6Colorful">
    <w:name w:val="Grid Table 6 Colorful"/>
    <w:basedOn w:val="TableNormal"/>
    <w:uiPriority w:val="51"/>
    <w:rsid w:val="0063495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776C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CCA"/>
    <w:rPr>
      <w:rFonts w:ascii="Arial" w:hAnsi="Arial"/>
      <w:sz w:val="24"/>
      <w:lang w:bidi="fa-IR"/>
    </w:rPr>
  </w:style>
  <w:style w:type="paragraph" w:styleId="Footer">
    <w:name w:val="footer"/>
    <w:basedOn w:val="Normal"/>
    <w:link w:val="FooterChar"/>
    <w:uiPriority w:val="99"/>
    <w:unhideWhenUsed/>
    <w:rsid w:val="00776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CCA"/>
    <w:rPr>
      <w:rFonts w:ascii="Arial" w:hAnsi="Arial"/>
      <w:sz w:val="24"/>
      <w:lang w:bidi="fa-IR"/>
    </w:rPr>
  </w:style>
  <w:style w:type="paragraph" w:styleId="TOCHeading">
    <w:name w:val="TOC Heading"/>
    <w:basedOn w:val="Heading1"/>
    <w:next w:val="Normal"/>
    <w:uiPriority w:val="39"/>
    <w:unhideWhenUsed/>
    <w:qFormat/>
    <w:rsid w:val="00776CCA"/>
    <w:pPr>
      <w:spacing w:before="240" w:after="0" w:line="259" w:lineRule="auto"/>
      <w:jc w:val="left"/>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776CCA"/>
    <w:pPr>
      <w:spacing w:after="100"/>
    </w:pPr>
  </w:style>
  <w:style w:type="paragraph" w:styleId="TOC2">
    <w:name w:val="toc 2"/>
    <w:basedOn w:val="Normal"/>
    <w:next w:val="Normal"/>
    <w:autoRedefine/>
    <w:uiPriority w:val="39"/>
    <w:unhideWhenUsed/>
    <w:rsid w:val="00776CCA"/>
    <w:pPr>
      <w:spacing w:after="100"/>
      <w:ind w:left="240"/>
    </w:pPr>
  </w:style>
  <w:style w:type="paragraph" w:styleId="TOC3">
    <w:name w:val="toc 3"/>
    <w:basedOn w:val="Normal"/>
    <w:next w:val="Normal"/>
    <w:autoRedefine/>
    <w:uiPriority w:val="39"/>
    <w:unhideWhenUsed/>
    <w:rsid w:val="00776CCA"/>
    <w:pPr>
      <w:spacing w:after="100"/>
      <w:ind w:left="480"/>
    </w:pPr>
  </w:style>
  <w:style w:type="character" w:styleId="Hyperlink">
    <w:name w:val="Hyperlink"/>
    <w:basedOn w:val="DefaultParagraphFont"/>
    <w:uiPriority w:val="99"/>
    <w:unhideWhenUsed/>
    <w:rsid w:val="00776CCA"/>
    <w:rPr>
      <w:color w:val="0563C1" w:themeColor="hyperlink"/>
      <w:u w:val="single"/>
    </w:rPr>
  </w:style>
  <w:style w:type="paragraph" w:styleId="NormalWeb">
    <w:name w:val="Normal (Web)"/>
    <w:basedOn w:val="Normal"/>
    <w:uiPriority w:val="99"/>
    <w:semiHidden/>
    <w:unhideWhenUsed/>
    <w:rsid w:val="00667654"/>
    <w:pPr>
      <w:spacing w:before="100" w:beforeAutospacing="1" w:after="100" w:afterAutospacing="1" w:line="240" w:lineRule="auto"/>
      <w:jc w:val="left"/>
    </w:pPr>
    <w:rPr>
      <w:rFonts w:ascii="Times New Roman" w:eastAsia="Times New Roman" w:hAnsi="Times New Roman" w:cs="Times New Roman"/>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566">
      <w:bodyDiv w:val="1"/>
      <w:marLeft w:val="0"/>
      <w:marRight w:val="0"/>
      <w:marTop w:val="0"/>
      <w:marBottom w:val="0"/>
      <w:divBdr>
        <w:top w:val="none" w:sz="0" w:space="0" w:color="auto"/>
        <w:left w:val="none" w:sz="0" w:space="0" w:color="auto"/>
        <w:bottom w:val="none" w:sz="0" w:space="0" w:color="auto"/>
        <w:right w:val="none" w:sz="0" w:space="0" w:color="auto"/>
      </w:divBdr>
      <w:divsChild>
        <w:div w:id="783160792">
          <w:marLeft w:val="0"/>
          <w:marRight w:val="0"/>
          <w:marTop w:val="0"/>
          <w:marBottom w:val="0"/>
          <w:divBdr>
            <w:top w:val="none" w:sz="0" w:space="0" w:color="auto"/>
            <w:left w:val="none" w:sz="0" w:space="0" w:color="auto"/>
            <w:bottom w:val="none" w:sz="0" w:space="0" w:color="auto"/>
            <w:right w:val="none" w:sz="0" w:space="0" w:color="auto"/>
          </w:divBdr>
        </w:div>
      </w:divsChild>
    </w:div>
    <w:div w:id="229048460">
      <w:bodyDiv w:val="1"/>
      <w:marLeft w:val="0"/>
      <w:marRight w:val="0"/>
      <w:marTop w:val="0"/>
      <w:marBottom w:val="0"/>
      <w:divBdr>
        <w:top w:val="none" w:sz="0" w:space="0" w:color="auto"/>
        <w:left w:val="none" w:sz="0" w:space="0" w:color="auto"/>
        <w:bottom w:val="none" w:sz="0" w:space="0" w:color="auto"/>
        <w:right w:val="none" w:sz="0" w:space="0" w:color="auto"/>
      </w:divBdr>
    </w:div>
    <w:div w:id="476188134">
      <w:bodyDiv w:val="1"/>
      <w:marLeft w:val="0"/>
      <w:marRight w:val="0"/>
      <w:marTop w:val="0"/>
      <w:marBottom w:val="0"/>
      <w:divBdr>
        <w:top w:val="none" w:sz="0" w:space="0" w:color="auto"/>
        <w:left w:val="none" w:sz="0" w:space="0" w:color="auto"/>
        <w:bottom w:val="none" w:sz="0" w:space="0" w:color="auto"/>
        <w:right w:val="none" w:sz="0" w:space="0" w:color="auto"/>
      </w:divBdr>
    </w:div>
    <w:div w:id="588975171">
      <w:bodyDiv w:val="1"/>
      <w:marLeft w:val="0"/>
      <w:marRight w:val="0"/>
      <w:marTop w:val="0"/>
      <w:marBottom w:val="0"/>
      <w:divBdr>
        <w:top w:val="none" w:sz="0" w:space="0" w:color="auto"/>
        <w:left w:val="none" w:sz="0" w:space="0" w:color="auto"/>
        <w:bottom w:val="none" w:sz="0" w:space="0" w:color="auto"/>
        <w:right w:val="none" w:sz="0" w:space="0" w:color="auto"/>
      </w:divBdr>
    </w:div>
    <w:div w:id="851724166">
      <w:bodyDiv w:val="1"/>
      <w:marLeft w:val="0"/>
      <w:marRight w:val="0"/>
      <w:marTop w:val="0"/>
      <w:marBottom w:val="0"/>
      <w:divBdr>
        <w:top w:val="none" w:sz="0" w:space="0" w:color="auto"/>
        <w:left w:val="none" w:sz="0" w:space="0" w:color="auto"/>
        <w:bottom w:val="none" w:sz="0" w:space="0" w:color="auto"/>
        <w:right w:val="none" w:sz="0" w:space="0" w:color="auto"/>
      </w:divBdr>
    </w:div>
    <w:div w:id="1174760659">
      <w:bodyDiv w:val="1"/>
      <w:marLeft w:val="0"/>
      <w:marRight w:val="0"/>
      <w:marTop w:val="0"/>
      <w:marBottom w:val="0"/>
      <w:divBdr>
        <w:top w:val="none" w:sz="0" w:space="0" w:color="auto"/>
        <w:left w:val="none" w:sz="0" w:space="0" w:color="auto"/>
        <w:bottom w:val="none" w:sz="0" w:space="0" w:color="auto"/>
        <w:right w:val="none" w:sz="0" w:space="0" w:color="auto"/>
      </w:divBdr>
    </w:div>
    <w:div w:id="1287002241">
      <w:bodyDiv w:val="1"/>
      <w:marLeft w:val="0"/>
      <w:marRight w:val="0"/>
      <w:marTop w:val="0"/>
      <w:marBottom w:val="0"/>
      <w:divBdr>
        <w:top w:val="none" w:sz="0" w:space="0" w:color="auto"/>
        <w:left w:val="none" w:sz="0" w:space="0" w:color="auto"/>
        <w:bottom w:val="none" w:sz="0" w:space="0" w:color="auto"/>
        <w:right w:val="none" w:sz="0" w:space="0" w:color="auto"/>
      </w:divBdr>
    </w:div>
    <w:div w:id="1339768275">
      <w:bodyDiv w:val="1"/>
      <w:marLeft w:val="0"/>
      <w:marRight w:val="0"/>
      <w:marTop w:val="0"/>
      <w:marBottom w:val="0"/>
      <w:divBdr>
        <w:top w:val="none" w:sz="0" w:space="0" w:color="auto"/>
        <w:left w:val="none" w:sz="0" w:space="0" w:color="auto"/>
        <w:bottom w:val="none" w:sz="0" w:space="0" w:color="auto"/>
        <w:right w:val="none" w:sz="0" w:space="0" w:color="auto"/>
      </w:divBdr>
    </w:div>
    <w:div w:id="1503546739">
      <w:bodyDiv w:val="1"/>
      <w:marLeft w:val="0"/>
      <w:marRight w:val="0"/>
      <w:marTop w:val="0"/>
      <w:marBottom w:val="0"/>
      <w:divBdr>
        <w:top w:val="none" w:sz="0" w:space="0" w:color="auto"/>
        <w:left w:val="none" w:sz="0" w:space="0" w:color="auto"/>
        <w:bottom w:val="none" w:sz="0" w:space="0" w:color="auto"/>
        <w:right w:val="none" w:sz="0" w:space="0" w:color="auto"/>
      </w:divBdr>
    </w:div>
    <w:div w:id="1763453862">
      <w:bodyDiv w:val="1"/>
      <w:marLeft w:val="0"/>
      <w:marRight w:val="0"/>
      <w:marTop w:val="0"/>
      <w:marBottom w:val="0"/>
      <w:divBdr>
        <w:top w:val="none" w:sz="0" w:space="0" w:color="auto"/>
        <w:left w:val="none" w:sz="0" w:space="0" w:color="auto"/>
        <w:bottom w:val="none" w:sz="0" w:space="0" w:color="auto"/>
        <w:right w:val="none" w:sz="0" w:space="0" w:color="auto"/>
      </w:divBdr>
    </w:div>
    <w:div w:id="1773741628">
      <w:bodyDiv w:val="1"/>
      <w:marLeft w:val="0"/>
      <w:marRight w:val="0"/>
      <w:marTop w:val="0"/>
      <w:marBottom w:val="0"/>
      <w:divBdr>
        <w:top w:val="none" w:sz="0" w:space="0" w:color="auto"/>
        <w:left w:val="none" w:sz="0" w:space="0" w:color="auto"/>
        <w:bottom w:val="none" w:sz="0" w:space="0" w:color="auto"/>
        <w:right w:val="none" w:sz="0" w:space="0" w:color="auto"/>
      </w:divBdr>
    </w:div>
    <w:div w:id="1841042379">
      <w:bodyDiv w:val="1"/>
      <w:marLeft w:val="0"/>
      <w:marRight w:val="0"/>
      <w:marTop w:val="0"/>
      <w:marBottom w:val="0"/>
      <w:divBdr>
        <w:top w:val="none" w:sz="0" w:space="0" w:color="auto"/>
        <w:left w:val="none" w:sz="0" w:space="0" w:color="auto"/>
        <w:bottom w:val="none" w:sz="0" w:space="0" w:color="auto"/>
        <w:right w:val="none" w:sz="0" w:space="0" w:color="auto"/>
      </w:divBdr>
    </w:div>
    <w:div w:id="199972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923ECFCD-E25D-4FA3-998E-06DA1F6D8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18</Pages>
  <Words>4320</Words>
  <Characters>24629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7470</dc:creator>
  <cp:keywords/>
  <dc:description/>
  <cp:lastModifiedBy>Dell 7470</cp:lastModifiedBy>
  <cp:revision>28</cp:revision>
  <dcterms:created xsi:type="dcterms:W3CDTF">2025-03-10T13:50:00Z</dcterms:created>
  <dcterms:modified xsi:type="dcterms:W3CDTF">2025-03-27T18:20:00Z</dcterms:modified>
</cp:coreProperties>
</file>