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D24AD" w14:textId="414A873E" w:rsidR="009A4BBD" w:rsidRDefault="009A4BBD"/>
    <w:p w14:paraId="63332219" w14:textId="3BB00B59" w:rsidR="00204B17" w:rsidRDefault="00204B17"/>
    <w:p w14:paraId="6BB02F3E" w14:textId="61115C86" w:rsidR="00204B17" w:rsidRDefault="00204B17"/>
    <w:p w14:paraId="72177C62" w14:textId="0A0BB789" w:rsidR="00204B17" w:rsidRDefault="00204B17"/>
    <w:p w14:paraId="7E8CC707" w14:textId="79BC4396" w:rsidR="00204B17" w:rsidRDefault="00204B17"/>
    <w:p w14:paraId="77251654" w14:textId="77777777" w:rsidR="00204B17" w:rsidRDefault="00204B17" w:rsidP="00204B17">
      <w:pPr>
        <w:spacing w:line="480" w:lineRule="auto"/>
        <w:jc w:val="center"/>
        <w:rPr>
          <w:rFonts w:asciiTheme="minorBidi" w:hAnsiTheme="minorBidi"/>
          <w:sz w:val="24"/>
        </w:rPr>
      </w:pPr>
    </w:p>
    <w:p w14:paraId="139630BD" w14:textId="77777777" w:rsidR="00204B17" w:rsidRDefault="00204B17" w:rsidP="00204B17">
      <w:pPr>
        <w:spacing w:line="480" w:lineRule="auto"/>
        <w:jc w:val="center"/>
        <w:rPr>
          <w:rFonts w:asciiTheme="minorBidi" w:hAnsiTheme="minorBidi"/>
          <w:sz w:val="24"/>
        </w:rPr>
      </w:pPr>
    </w:p>
    <w:p w14:paraId="24807423" w14:textId="77777777" w:rsidR="00204B17" w:rsidRDefault="00204B17" w:rsidP="00204B17">
      <w:pPr>
        <w:spacing w:line="480" w:lineRule="auto"/>
        <w:jc w:val="center"/>
        <w:rPr>
          <w:rFonts w:asciiTheme="minorBidi" w:hAnsiTheme="minorBidi"/>
          <w:sz w:val="24"/>
        </w:rPr>
      </w:pPr>
    </w:p>
    <w:p w14:paraId="260F7B72" w14:textId="3AFF9E41" w:rsidR="00204B17" w:rsidRDefault="00204B17" w:rsidP="00204B17">
      <w:pPr>
        <w:spacing w:line="480" w:lineRule="auto"/>
        <w:jc w:val="center"/>
        <w:rPr>
          <w:rFonts w:asciiTheme="minorBidi" w:hAnsiTheme="minorBidi"/>
          <w:sz w:val="24"/>
        </w:rPr>
      </w:pPr>
    </w:p>
    <w:p w14:paraId="7B66F548" w14:textId="77777777" w:rsidR="00204B17" w:rsidRDefault="00204B17" w:rsidP="00204B17">
      <w:pPr>
        <w:spacing w:line="480" w:lineRule="auto"/>
        <w:jc w:val="center"/>
        <w:rPr>
          <w:rFonts w:asciiTheme="minorBidi" w:hAnsiTheme="minorBidi"/>
          <w:sz w:val="24"/>
        </w:rPr>
      </w:pPr>
    </w:p>
    <w:p w14:paraId="07349771" w14:textId="6EF41D28" w:rsidR="00204B17" w:rsidRDefault="00204B17" w:rsidP="00204B17">
      <w:pPr>
        <w:spacing w:line="480" w:lineRule="auto"/>
        <w:jc w:val="center"/>
        <w:rPr>
          <w:rFonts w:asciiTheme="minorBidi" w:hAnsiTheme="minorBidi"/>
          <w:sz w:val="24"/>
        </w:rPr>
      </w:pPr>
      <w:r w:rsidRPr="00204B17">
        <w:rPr>
          <w:rFonts w:asciiTheme="minorBidi" w:hAnsiTheme="minorBidi"/>
          <w:sz w:val="24"/>
        </w:rPr>
        <w:t>Strategic management evaluation for the Tesla Motor company</w:t>
      </w:r>
    </w:p>
    <w:p w14:paraId="3C762AC8" w14:textId="114CCE82" w:rsidR="00204B17" w:rsidRDefault="00204B17" w:rsidP="00204B17">
      <w:pPr>
        <w:spacing w:line="480" w:lineRule="auto"/>
        <w:jc w:val="center"/>
        <w:rPr>
          <w:rFonts w:asciiTheme="minorBidi" w:hAnsiTheme="minorBidi"/>
          <w:sz w:val="24"/>
        </w:rPr>
      </w:pPr>
      <w:r>
        <w:rPr>
          <w:rFonts w:asciiTheme="minorBidi" w:hAnsiTheme="minorBidi" w:hint="eastAsia"/>
          <w:sz w:val="24"/>
        </w:rPr>
        <w:t>B</w:t>
      </w:r>
      <w:r>
        <w:rPr>
          <w:rFonts w:asciiTheme="minorBidi" w:hAnsiTheme="minorBidi"/>
          <w:sz w:val="24"/>
        </w:rPr>
        <w:t>MBM6015</w:t>
      </w:r>
    </w:p>
    <w:p w14:paraId="4A9B0887" w14:textId="664A1EE9" w:rsidR="00204B17" w:rsidRDefault="00204B17" w:rsidP="00204B17">
      <w:pPr>
        <w:spacing w:line="480" w:lineRule="auto"/>
        <w:jc w:val="center"/>
        <w:rPr>
          <w:rFonts w:asciiTheme="minorBidi" w:hAnsiTheme="minorBidi"/>
          <w:sz w:val="24"/>
        </w:rPr>
      </w:pPr>
      <w:r>
        <w:rPr>
          <w:rFonts w:asciiTheme="minorBidi" w:hAnsiTheme="minorBidi" w:hint="eastAsia"/>
          <w:sz w:val="24"/>
        </w:rPr>
        <w:t>U</w:t>
      </w:r>
      <w:r>
        <w:rPr>
          <w:rFonts w:asciiTheme="minorBidi" w:hAnsiTheme="minorBidi"/>
          <w:sz w:val="24"/>
        </w:rPr>
        <w:t>niversity of Wales, Trinity Saint David (UWTSD)</w:t>
      </w:r>
    </w:p>
    <w:p w14:paraId="4490C9CE" w14:textId="511447AB" w:rsidR="00204B17" w:rsidRDefault="00204B17" w:rsidP="00204B17">
      <w:pPr>
        <w:spacing w:line="480" w:lineRule="auto"/>
        <w:jc w:val="center"/>
        <w:rPr>
          <w:rFonts w:asciiTheme="minorBidi" w:hAnsiTheme="minorBidi"/>
          <w:sz w:val="24"/>
        </w:rPr>
      </w:pPr>
      <w:proofErr w:type="spellStart"/>
      <w:r>
        <w:rPr>
          <w:rFonts w:asciiTheme="minorBidi" w:hAnsiTheme="minorBidi" w:hint="eastAsia"/>
          <w:sz w:val="24"/>
        </w:rPr>
        <w:t>Y</w:t>
      </w:r>
      <w:r>
        <w:rPr>
          <w:rFonts w:asciiTheme="minorBidi" w:hAnsiTheme="minorBidi"/>
          <w:sz w:val="24"/>
        </w:rPr>
        <w:t>ifan</w:t>
      </w:r>
      <w:proofErr w:type="spellEnd"/>
      <w:r>
        <w:rPr>
          <w:rFonts w:asciiTheme="minorBidi" w:hAnsiTheme="minorBidi"/>
          <w:sz w:val="24"/>
        </w:rPr>
        <w:t xml:space="preserve"> Liu (2213804)</w:t>
      </w:r>
    </w:p>
    <w:p w14:paraId="120E54D9" w14:textId="45CA9F2A" w:rsidR="00204B17" w:rsidRDefault="00204B17" w:rsidP="00204B17">
      <w:pPr>
        <w:spacing w:line="480" w:lineRule="auto"/>
        <w:jc w:val="center"/>
        <w:rPr>
          <w:rFonts w:asciiTheme="minorBidi" w:hAnsiTheme="minorBidi"/>
          <w:sz w:val="24"/>
        </w:rPr>
      </w:pPr>
      <w:r>
        <w:rPr>
          <w:rFonts w:asciiTheme="minorBidi" w:hAnsiTheme="minorBidi" w:hint="eastAsia"/>
          <w:sz w:val="24"/>
        </w:rPr>
        <w:t>I</w:t>
      </w:r>
      <w:r>
        <w:rPr>
          <w:rFonts w:asciiTheme="minorBidi" w:hAnsiTheme="minorBidi"/>
          <w:sz w:val="24"/>
        </w:rPr>
        <w:t xml:space="preserve">nstructor: Mike </w:t>
      </w:r>
      <w:proofErr w:type="spellStart"/>
      <w:r>
        <w:rPr>
          <w:rFonts w:asciiTheme="minorBidi" w:hAnsiTheme="minorBidi"/>
          <w:sz w:val="24"/>
        </w:rPr>
        <w:t>Durke</w:t>
      </w:r>
      <w:proofErr w:type="spellEnd"/>
    </w:p>
    <w:p w14:paraId="0948F24A" w14:textId="75C6AAF6" w:rsidR="00B4014A" w:rsidRPr="00B4014A" w:rsidRDefault="00B4014A" w:rsidP="00204B17">
      <w:pPr>
        <w:spacing w:line="480" w:lineRule="auto"/>
        <w:jc w:val="center"/>
        <w:rPr>
          <w:rFonts w:asciiTheme="minorBidi" w:hAnsiTheme="minorBidi"/>
          <w:sz w:val="24"/>
        </w:rPr>
      </w:pPr>
      <w:r>
        <w:rPr>
          <w:rFonts w:asciiTheme="minorBidi" w:hAnsiTheme="minorBidi"/>
          <w:sz w:val="24"/>
        </w:rPr>
        <w:t>March 15</w:t>
      </w:r>
      <w:r w:rsidRPr="00B4014A">
        <w:rPr>
          <w:rFonts w:asciiTheme="minorBidi" w:hAnsiTheme="minorBidi"/>
          <w:sz w:val="24"/>
          <w:vertAlign w:val="superscript"/>
        </w:rPr>
        <w:t>th</w:t>
      </w:r>
      <w:r>
        <w:rPr>
          <w:rFonts w:asciiTheme="minorBidi" w:hAnsiTheme="minorBidi"/>
          <w:sz w:val="24"/>
        </w:rPr>
        <w:t xml:space="preserve">, 2024. </w:t>
      </w:r>
    </w:p>
    <w:p w14:paraId="2C611AF2" w14:textId="245388A3" w:rsidR="00204B17" w:rsidRDefault="00204B17" w:rsidP="00204B17">
      <w:pPr>
        <w:spacing w:line="480" w:lineRule="auto"/>
        <w:jc w:val="center"/>
        <w:rPr>
          <w:rFonts w:asciiTheme="minorBidi" w:hAnsiTheme="minorBidi"/>
          <w:sz w:val="24"/>
        </w:rPr>
      </w:pPr>
    </w:p>
    <w:p w14:paraId="33AD9D12" w14:textId="266F9CCC" w:rsidR="00204B17" w:rsidRDefault="00204B17" w:rsidP="00204B17">
      <w:pPr>
        <w:spacing w:line="480" w:lineRule="auto"/>
        <w:jc w:val="center"/>
        <w:rPr>
          <w:rFonts w:asciiTheme="minorBidi" w:hAnsiTheme="minorBidi"/>
          <w:sz w:val="24"/>
        </w:rPr>
      </w:pPr>
    </w:p>
    <w:p w14:paraId="22DF0F1C" w14:textId="62536635" w:rsidR="00204B17" w:rsidRDefault="00204B17" w:rsidP="00204B17">
      <w:pPr>
        <w:spacing w:line="480" w:lineRule="auto"/>
        <w:jc w:val="center"/>
        <w:rPr>
          <w:rFonts w:asciiTheme="minorBidi" w:hAnsiTheme="minorBidi"/>
          <w:sz w:val="24"/>
        </w:rPr>
      </w:pPr>
    </w:p>
    <w:p w14:paraId="3484F292" w14:textId="6B5A936B" w:rsidR="00204B17" w:rsidRDefault="00204B17" w:rsidP="00204B17">
      <w:pPr>
        <w:spacing w:line="480" w:lineRule="auto"/>
        <w:jc w:val="center"/>
        <w:rPr>
          <w:rFonts w:asciiTheme="minorBidi" w:hAnsiTheme="minorBidi"/>
          <w:sz w:val="24"/>
        </w:rPr>
      </w:pPr>
    </w:p>
    <w:p w14:paraId="0CD65B8C" w14:textId="1682BE16" w:rsidR="00204B17" w:rsidRDefault="00204B17" w:rsidP="00204B17">
      <w:pPr>
        <w:spacing w:line="480" w:lineRule="auto"/>
        <w:jc w:val="center"/>
        <w:rPr>
          <w:rFonts w:asciiTheme="minorBidi" w:hAnsiTheme="minorBidi"/>
          <w:sz w:val="24"/>
        </w:rPr>
      </w:pPr>
    </w:p>
    <w:p w14:paraId="30C31C9F" w14:textId="482DD64E" w:rsidR="00204B17" w:rsidRDefault="00204B17" w:rsidP="00204B17">
      <w:pPr>
        <w:spacing w:line="480" w:lineRule="auto"/>
        <w:jc w:val="center"/>
        <w:rPr>
          <w:rFonts w:asciiTheme="minorBidi" w:hAnsiTheme="minorBidi"/>
          <w:sz w:val="24"/>
        </w:rPr>
      </w:pPr>
    </w:p>
    <w:p w14:paraId="2183404F" w14:textId="4346E599" w:rsidR="00204B17" w:rsidRDefault="00204B17" w:rsidP="00204B17">
      <w:pPr>
        <w:spacing w:line="480" w:lineRule="auto"/>
        <w:jc w:val="center"/>
        <w:rPr>
          <w:rFonts w:asciiTheme="minorBidi" w:hAnsiTheme="minorBidi"/>
          <w:sz w:val="24"/>
        </w:rPr>
      </w:pPr>
    </w:p>
    <w:p w14:paraId="11E302B0" w14:textId="4CEAE730" w:rsidR="00204B17" w:rsidRDefault="00204B17" w:rsidP="00204B17">
      <w:pPr>
        <w:spacing w:line="480" w:lineRule="auto"/>
        <w:jc w:val="center"/>
        <w:rPr>
          <w:rFonts w:asciiTheme="minorBidi" w:hAnsiTheme="minorBidi"/>
          <w:sz w:val="24"/>
        </w:rPr>
      </w:pPr>
    </w:p>
    <w:p w14:paraId="7C27D46B" w14:textId="1F0D0F2C" w:rsidR="00204B17" w:rsidRDefault="00204B17" w:rsidP="00BC2A41">
      <w:pPr>
        <w:spacing w:line="480" w:lineRule="auto"/>
        <w:rPr>
          <w:rFonts w:asciiTheme="minorBidi" w:hAnsiTheme="minorBidi"/>
          <w:sz w:val="24"/>
        </w:rPr>
      </w:pPr>
    </w:p>
    <w:p w14:paraId="530BE007" w14:textId="14B855FD" w:rsidR="00204B17" w:rsidRDefault="00204B17" w:rsidP="00204B17">
      <w:pPr>
        <w:spacing w:line="480" w:lineRule="auto"/>
        <w:jc w:val="center"/>
        <w:rPr>
          <w:rFonts w:asciiTheme="minorBidi" w:hAnsiTheme="minorBidi"/>
          <w:sz w:val="24"/>
        </w:rPr>
      </w:pPr>
      <w:r>
        <w:rPr>
          <w:rFonts w:asciiTheme="minorBidi" w:hAnsiTheme="minorBidi" w:hint="eastAsia"/>
          <w:sz w:val="24"/>
        </w:rPr>
        <w:lastRenderedPageBreak/>
        <w:t>E</w:t>
      </w:r>
      <w:r>
        <w:rPr>
          <w:rFonts w:asciiTheme="minorBidi" w:hAnsiTheme="minorBidi"/>
          <w:sz w:val="24"/>
        </w:rPr>
        <w:t>xecutive summary</w:t>
      </w:r>
    </w:p>
    <w:p w14:paraId="7F23E415" w14:textId="6426ABD4" w:rsidR="00204B17" w:rsidRDefault="00204B17" w:rsidP="008B2AFE">
      <w:pPr>
        <w:spacing w:line="480" w:lineRule="auto"/>
        <w:rPr>
          <w:rFonts w:asciiTheme="minorBidi" w:hAnsiTheme="minorBidi"/>
          <w:sz w:val="24"/>
        </w:rPr>
      </w:pPr>
      <w:r>
        <w:rPr>
          <w:rFonts w:asciiTheme="minorBidi" w:hAnsiTheme="minorBidi"/>
          <w:sz w:val="24"/>
        </w:rPr>
        <w:tab/>
      </w:r>
      <w:r w:rsidR="00ED2D97">
        <w:rPr>
          <w:rFonts w:asciiTheme="minorBidi" w:hAnsiTheme="minorBidi"/>
          <w:sz w:val="24"/>
        </w:rPr>
        <w:t xml:space="preserve">This business report formally discusses the competitive </w:t>
      </w:r>
      <w:r w:rsidR="00EA5908">
        <w:rPr>
          <w:rFonts w:asciiTheme="minorBidi" w:hAnsiTheme="minorBidi"/>
          <w:sz w:val="24"/>
        </w:rPr>
        <w:t xml:space="preserve">and development </w:t>
      </w:r>
      <w:r w:rsidR="00ED2D97">
        <w:rPr>
          <w:rFonts w:asciiTheme="minorBidi" w:hAnsiTheme="minorBidi"/>
          <w:sz w:val="24"/>
        </w:rPr>
        <w:t xml:space="preserve">strategies that the Tesla Motor Company utilized for developing the global position and maintaining the competitive advantages. Basically, Tesla Motor, as one of the leading electric vehicles all over the world, </w:t>
      </w:r>
      <w:r w:rsidR="00EA5908">
        <w:rPr>
          <w:rFonts w:asciiTheme="minorBidi" w:hAnsiTheme="minorBidi"/>
          <w:sz w:val="24"/>
        </w:rPr>
        <w:t>was</w:t>
      </w:r>
      <w:r w:rsidR="00ED2D97">
        <w:rPr>
          <w:rFonts w:asciiTheme="minorBidi" w:hAnsiTheme="minorBidi"/>
          <w:sz w:val="24"/>
        </w:rPr>
        <w:t xml:space="preserve"> founded in 2003 at California in America</w:t>
      </w:r>
      <w:r w:rsidR="004E2946">
        <w:rPr>
          <w:rFonts w:asciiTheme="minorBidi" w:hAnsiTheme="minorBidi"/>
          <w:sz w:val="24"/>
        </w:rPr>
        <w:t xml:space="preserve"> by two entrepreneurs. With time passing by, the business environment is rapidly changing and the Tesla Motor has grown to be one of the largest global player</w:t>
      </w:r>
      <w:r w:rsidR="00545411">
        <w:rPr>
          <w:rFonts w:asciiTheme="minorBidi" w:hAnsiTheme="minorBidi"/>
          <w:sz w:val="24"/>
        </w:rPr>
        <w:t>s</w:t>
      </w:r>
      <w:r w:rsidR="004E2946">
        <w:rPr>
          <w:rFonts w:asciiTheme="minorBidi" w:hAnsiTheme="minorBidi"/>
          <w:sz w:val="24"/>
        </w:rPr>
        <w:t xml:space="preserve"> in the </w:t>
      </w:r>
      <w:r w:rsidR="00545411">
        <w:rPr>
          <w:rFonts w:asciiTheme="minorBidi" w:hAnsiTheme="minorBidi"/>
          <w:sz w:val="24"/>
        </w:rPr>
        <w:t>electric vehicles (</w:t>
      </w:r>
      <w:r w:rsidR="004E2946">
        <w:rPr>
          <w:rFonts w:asciiTheme="minorBidi" w:hAnsiTheme="minorBidi"/>
          <w:sz w:val="24"/>
        </w:rPr>
        <w:t>EV</w:t>
      </w:r>
      <w:r w:rsidR="00545411">
        <w:rPr>
          <w:rFonts w:asciiTheme="minorBidi" w:hAnsiTheme="minorBidi"/>
          <w:sz w:val="24"/>
        </w:rPr>
        <w:t>)</w:t>
      </w:r>
      <w:r w:rsidR="004E2946">
        <w:rPr>
          <w:rFonts w:asciiTheme="minorBidi" w:hAnsiTheme="minorBidi"/>
          <w:sz w:val="24"/>
        </w:rPr>
        <w:t xml:space="preserve"> market. </w:t>
      </w:r>
      <w:r w:rsidR="009F6570">
        <w:rPr>
          <w:rFonts w:asciiTheme="minorBidi" w:hAnsiTheme="minorBidi"/>
          <w:sz w:val="24"/>
        </w:rPr>
        <w:t xml:space="preserve">Specifically, the Tesla Motor has utilized a series of competitive strategies in order to gain competitive position and maintain competitive advantages among the whole global market. However, as approaching to the year 2024, more competitors rise among the market and the majority of competitors of Tesla have also adjusted the corresponding strategies for competition. How should the Tesla act to continuously maintain its competitive advantages. Therefore, this business report </w:t>
      </w:r>
      <w:r w:rsidR="008B2AFE">
        <w:rPr>
          <w:rFonts w:asciiTheme="minorBidi" w:hAnsiTheme="minorBidi"/>
          <w:sz w:val="24"/>
        </w:rPr>
        <w:t xml:space="preserve">not only evaluates the Tesla Motor’s competitive </w:t>
      </w:r>
      <w:r w:rsidR="00EA5908">
        <w:rPr>
          <w:rFonts w:asciiTheme="minorBidi" w:hAnsiTheme="minorBidi"/>
          <w:sz w:val="24"/>
        </w:rPr>
        <w:t xml:space="preserve">and development </w:t>
      </w:r>
      <w:r w:rsidR="008B2AFE">
        <w:rPr>
          <w:rFonts w:asciiTheme="minorBidi" w:hAnsiTheme="minorBidi"/>
          <w:sz w:val="24"/>
        </w:rPr>
        <w:t xml:space="preserve">strategies based on the combination of theories (Porter’s Generic competitive strategies &amp; Bowman’s strategy clock, competitors’ analysis) and practices but also makes solid projections for the Tesla Motor for the next step in order to continuously moving forward in the global market. </w:t>
      </w:r>
    </w:p>
    <w:p w14:paraId="4482ECB2" w14:textId="6DBF3563" w:rsidR="00204B17" w:rsidRDefault="00204B17" w:rsidP="00204B17">
      <w:pPr>
        <w:spacing w:line="480" w:lineRule="auto"/>
        <w:rPr>
          <w:rFonts w:asciiTheme="minorBidi" w:hAnsiTheme="minorBidi"/>
          <w:sz w:val="24"/>
        </w:rPr>
      </w:pPr>
    </w:p>
    <w:p w14:paraId="5B70172A" w14:textId="76359E5D" w:rsidR="00204B17" w:rsidRDefault="00204B17" w:rsidP="00204B17">
      <w:pPr>
        <w:spacing w:line="480" w:lineRule="auto"/>
        <w:rPr>
          <w:rFonts w:asciiTheme="minorBidi" w:hAnsiTheme="minorBidi"/>
          <w:sz w:val="24"/>
        </w:rPr>
      </w:pPr>
    </w:p>
    <w:p w14:paraId="02095C83" w14:textId="3C2EB17B" w:rsidR="00204B17" w:rsidRDefault="00204B17" w:rsidP="00204B17">
      <w:pPr>
        <w:spacing w:line="480" w:lineRule="auto"/>
        <w:rPr>
          <w:rFonts w:asciiTheme="minorBidi" w:hAnsiTheme="minorBidi"/>
          <w:sz w:val="24"/>
        </w:rPr>
      </w:pPr>
    </w:p>
    <w:p w14:paraId="36D38B6E" w14:textId="025BE247" w:rsidR="00204B17" w:rsidRDefault="00204B17" w:rsidP="00204B17">
      <w:pPr>
        <w:spacing w:line="480" w:lineRule="auto"/>
        <w:rPr>
          <w:rFonts w:asciiTheme="minorBidi" w:hAnsiTheme="minorBidi"/>
          <w:sz w:val="24"/>
        </w:rPr>
      </w:pPr>
      <w:r>
        <w:rPr>
          <w:rFonts w:asciiTheme="minorBidi" w:hAnsiTheme="minorBidi" w:hint="eastAsia"/>
          <w:sz w:val="24"/>
        </w:rPr>
        <w:lastRenderedPageBreak/>
        <w:t>T</w:t>
      </w:r>
      <w:r>
        <w:rPr>
          <w:rFonts w:asciiTheme="minorBidi" w:hAnsiTheme="minorBidi"/>
          <w:sz w:val="24"/>
        </w:rPr>
        <w:t>able of content:</w:t>
      </w:r>
    </w:p>
    <w:p w14:paraId="1A047312" w14:textId="1CDD5C8B" w:rsidR="00204B17" w:rsidRPr="00CC069E" w:rsidRDefault="00CC069E" w:rsidP="00CC069E">
      <w:pPr>
        <w:spacing w:line="480" w:lineRule="auto"/>
        <w:rPr>
          <w:rFonts w:asciiTheme="minorBidi" w:hAnsiTheme="minorBidi"/>
          <w:sz w:val="24"/>
        </w:rPr>
      </w:pPr>
      <w:r>
        <w:rPr>
          <w:rFonts w:asciiTheme="minorBidi" w:hAnsiTheme="minorBidi"/>
          <w:sz w:val="24"/>
        </w:rPr>
        <w:t xml:space="preserve">1.0. </w:t>
      </w:r>
      <w:r w:rsidR="00204B17" w:rsidRPr="00CC069E">
        <w:rPr>
          <w:rFonts w:asciiTheme="minorBidi" w:hAnsiTheme="minorBidi" w:hint="eastAsia"/>
          <w:sz w:val="24"/>
        </w:rPr>
        <w:t>I</w:t>
      </w:r>
      <w:r w:rsidR="00204B17" w:rsidRPr="00CC069E">
        <w:rPr>
          <w:rFonts w:asciiTheme="minorBidi" w:hAnsiTheme="minorBidi"/>
          <w:sz w:val="24"/>
        </w:rPr>
        <w:t xml:space="preserve">ntroduction </w:t>
      </w:r>
      <w:r w:rsidR="0039661C">
        <w:rPr>
          <w:rFonts w:asciiTheme="minorBidi" w:hAnsiTheme="minorBidi"/>
          <w:sz w:val="24"/>
        </w:rPr>
        <w:t>…………………………………………………………………….2</w:t>
      </w:r>
    </w:p>
    <w:p w14:paraId="1C12B511" w14:textId="35378F0E" w:rsidR="00204B17" w:rsidRDefault="00D459AE" w:rsidP="00D459AE">
      <w:pPr>
        <w:pStyle w:val="a3"/>
        <w:numPr>
          <w:ilvl w:val="1"/>
          <w:numId w:val="3"/>
        </w:numPr>
        <w:spacing w:line="480" w:lineRule="auto"/>
        <w:ind w:firstLineChars="0"/>
        <w:rPr>
          <w:rFonts w:asciiTheme="minorBidi" w:hAnsiTheme="minorBidi"/>
          <w:sz w:val="24"/>
        </w:rPr>
      </w:pPr>
      <w:r>
        <w:rPr>
          <w:rFonts w:asciiTheme="minorBidi" w:hAnsiTheme="minorBidi"/>
          <w:sz w:val="24"/>
        </w:rPr>
        <w:t>Business Environment</w:t>
      </w:r>
      <w:r w:rsidR="001944EC">
        <w:rPr>
          <w:rFonts w:asciiTheme="minorBidi" w:hAnsiTheme="minorBidi"/>
          <w:sz w:val="24"/>
        </w:rPr>
        <w:t>—Globalization &amp; Sustainability</w:t>
      </w:r>
      <w:r w:rsidR="0039661C">
        <w:rPr>
          <w:rFonts w:asciiTheme="minorBidi" w:hAnsiTheme="minorBidi"/>
          <w:sz w:val="24"/>
        </w:rPr>
        <w:t>…………</w:t>
      </w:r>
      <w:proofErr w:type="gramStart"/>
      <w:r w:rsidR="001944EC">
        <w:rPr>
          <w:rFonts w:asciiTheme="minorBidi" w:hAnsiTheme="minorBidi"/>
          <w:sz w:val="24"/>
        </w:rPr>
        <w:t>…..</w:t>
      </w:r>
      <w:proofErr w:type="gramEnd"/>
      <w:r w:rsidR="0039661C">
        <w:rPr>
          <w:rFonts w:asciiTheme="minorBidi" w:hAnsiTheme="minorBidi"/>
          <w:sz w:val="24"/>
        </w:rPr>
        <w:t>2</w:t>
      </w:r>
    </w:p>
    <w:p w14:paraId="025BCDEF" w14:textId="0164C034" w:rsidR="00204B17" w:rsidRDefault="0039661C" w:rsidP="008E7C3A">
      <w:pPr>
        <w:pStyle w:val="a3"/>
        <w:numPr>
          <w:ilvl w:val="1"/>
          <w:numId w:val="3"/>
        </w:numPr>
        <w:spacing w:line="480" w:lineRule="auto"/>
        <w:ind w:firstLineChars="0"/>
        <w:rPr>
          <w:rFonts w:asciiTheme="minorBidi" w:hAnsiTheme="minorBidi"/>
          <w:sz w:val="24"/>
        </w:rPr>
      </w:pPr>
      <w:r>
        <w:rPr>
          <w:rFonts w:asciiTheme="minorBidi" w:hAnsiTheme="minorBidi" w:hint="eastAsia"/>
          <w:sz w:val="24"/>
        </w:rPr>
        <w:t>B</w:t>
      </w:r>
      <w:r>
        <w:rPr>
          <w:rFonts w:asciiTheme="minorBidi" w:hAnsiTheme="minorBidi"/>
          <w:sz w:val="24"/>
        </w:rPr>
        <w:t>rief Introduction of Tesla Motor Company ………………………….4</w:t>
      </w:r>
    </w:p>
    <w:p w14:paraId="7F27AB6A" w14:textId="112E4F01" w:rsidR="00CC069E" w:rsidRDefault="00CC069E" w:rsidP="0039661C">
      <w:pPr>
        <w:spacing w:line="480" w:lineRule="auto"/>
        <w:rPr>
          <w:rFonts w:asciiTheme="minorBidi" w:hAnsiTheme="minorBidi"/>
          <w:sz w:val="24"/>
        </w:rPr>
      </w:pPr>
      <w:r>
        <w:rPr>
          <w:rFonts w:asciiTheme="minorBidi" w:hAnsiTheme="minorBidi" w:hint="eastAsia"/>
          <w:sz w:val="24"/>
        </w:rPr>
        <w:t>2</w:t>
      </w:r>
      <w:r>
        <w:rPr>
          <w:rFonts w:asciiTheme="minorBidi" w:hAnsiTheme="minorBidi"/>
          <w:sz w:val="24"/>
        </w:rPr>
        <w:t>.0. Main Body</w:t>
      </w:r>
      <w:r w:rsidR="0039661C">
        <w:rPr>
          <w:rFonts w:asciiTheme="minorBidi" w:hAnsiTheme="minorBidi"/>
          <w:sz w:val="24"/>
        </w:rPr>
        <w:t>—Evaluation of Competitive &amp; Development Strategies……….5</w:t>
      </w:r>
    </w:p>
    <w:p w14:paraId="477CE6C3" w14:textId="70BE9358" w:rsidR="00CC069E" w:rsidRDefault="00CC069E" w:rsidP="00CC069E">
      <w:pPr>
        <w:spacing w:line="480" w:lineRule="auto"/>
        <w:ind w:firstLine="420"/>
        <w:rPr>
          <w:rFonts w:asciiTheme="minorBidi" w:hAnsiTheme="minorBidi"/>
          <w:sz w:val="24"/>
        </w:rPr>
      </w:pPr>
      <w:r>
        <w:rPr>
          <w:rFonts w:asciiTheme="minorBidi" w:hAnsiTheme="minorBidi" w:hint="eastAsia"/>
          <w:sz w:val="24"/>
        </w:rPr>
        <w:t>2</w:t>
      </w:r>
      <w:r>
        <w:rPr>
          <w:rFonts w:asciiTheme="minorBidi" w:hAnsiTheme="minorBidi"/>
          <w:sz w:val="24"/>
        </w:rPr>
        <w:t xml:space="preserve">.1. </w:t>
      </w:r>
      <w:r w:rsidR="0039661C">
        <w:rPr>
          <w:rFonts w:asciiTheme="minorBidi" w:hAnsiTheme="minorBidi"/>
          <w:sz w:val="24"/>
        </w:rPr>
        <w:t xml:space="preserve">Porter’s Five Forces Model &amp; Generic Strategy (Strategy Clock) …….5 </w:t>
      </w:r>
    </w:p>
    <w:p w14:paraId="6DA707F0" w14:textId="7269BAB2" w:rsidR="00CC069E" w:rsidRDefault="00CC069E" w:rsidP="00CC069E">
      <w:pPr>
        <w:spacing w:line="480" w:lineRule="auto"/>
        <w:ind w:firstLine="420"/>
        <w:rPr>
          <w:rFonts w:asciiTheme="minorBidi" w:hAnsiTheme="minorBidi"/>
          <w:sz w:val="24"/>
        </w:rPr>
      </w:pPr>
      <w:r>
        <w:rPr>
          <w:rFonts w:asciiTheme="minorBidi" w:hAnsiTheme="minorBidi" w:hint="eastAsia"/>
          <w:sz w:val="24"/>
        </w:rPr>
        <w:t>2</w:t>
      </w:r>
      <w:r>
        <w:rPr>
          <w:rFonts w:asciiTheme="minorBidi" w:hAnsiTheme="minorBidi"/>
          <w:sz w:val="24"/>
        </w:rPr>
        <w:t>.2.</w:t>
      </w:r>
      <w:r w:rsidR="0039661C">
        <w:rPr>
          <w:rFonts w:asciiTheme="minorBidi" w:hAnsiTheme="minorBidi"/>
          <w:sz w:val="24"/>
        </w:rPr>
        <w:t xml:space="preserve"> Tesla’s Competitors’ analysis ……………………………………………6</w:t>
      </w:r>
    </w:p>
    <w:p w14:paraId="3DC25653" w14:textId="25761CB5" w:rsidR="0039661C" w:rsidRDefault="0039661C" w:rsidP="00CC069E">
      <w:pPr>
        <w:spacing w:line="480" w:lineRule="auto"/>
        <w:ind w:firstLine="420"/>
        <w:rPr>
          <w:rFonts w:asciiTheme="minorBidi" w:hAnsiTheme="minorBidi"/>
          <w:sz w:val="24"/>
        </w:rPr>
      </w:pPr>
      <w:r>
        <w:rPr>
          <w:rFonts w:asciiTheme="minorBidi" w:hAnsiTheme="minorBidi"/>
          <w:sz w:val="24"/>
        </w:rPr>
        <w:tab/>
        <w:t xml:space="preserve">2.2.1. </w:t>
      </w:r>
      <w:r w:rsidR="002520D5">
        <w:rPr>
          <w:rFonts w:asciiTheme="minorBidi" w:hAnsiTheme="minorBidi"/>
          <w:sz w:val="24"/>
        </w:rPr>
        <w:t>Nissan Leaf ………………………………………………………….6</w:t>
      </w:r>
    </w:p>
    <w:p w14:paraId="5DEB3E06" w14:textId="4AE51E0B" w:rsidR="0039661C" w:rsidRDefault="0039661C" w:rsidP="002520D5">
      <w:pPr>
        <w:spacing w:line="480" w:lineRule="auto"/>
        <w:ind w:firstLine="420"/>
        <w:rPr>
          <w:rFonts w:asciiTheme="minorBidi" w:hAnsiTheme="minorBidi"/>
          <w:sz w:val="24"/>
        </w:rPr>
      </w:pPr>
      <w:r>
        <w:rPr>
          <w:rFonts w:asciiTheme="minorBidi" w:hAnsiTheme="minorBidi"/>
          <w:sz w:val="24"/>
        </w:rPr>
        <w:tab/>
        <w:t>2.2.2.</w:t>
      </w:r>
      <w:r w:rsidR="009E0FE5">
        <w:rPr>
          <w:rFonts w:asciiTheme="minorBidi" w:hAnsiTheme="minorBidi"/>
          <w:sz w:val="24"/>
        </w:rPr>
        <w:t xml:space="preserve"> Volkswagen </w:t>
      </w:r>
      <w:r w:rsidR="002520D5">
        <w:rPr>
          <w:rFonts w:asciiTheme="minorBidi" w:hAnsiTheme="minorBidi"/>
          <w:sz w:val="24"/>
        </w:rPr>
        <w:t>……………………………………………</w:t>
      </w:r>
      <w:r w:rsidR="009E0FE5">
        <w:rPr>
          <w:rFonts w:asciiTheme="minorBidi" w:hAnsiTheme="minorBidi"/>
          <w:sz w:val="24"/>
        </w:rPr>
        <w:t>…….</w:t>
      </w:r>
      <w:r w:rsidR="002520D5">
        <w:rPr>
          <w:rFonts w:asciiTheme="minorBidi" w:hAnsiTheme="minorBidi"/>
          <w:sz w:val="24"/>
        </w:rPr>
        <w:t>………7</w:t>
      </w:r>
    </w:p>
    <w:p w14:paraId="39544069" w14:textId="2019ACB1" w:rsidR="0039661C" w:rsidRDefault="0039661C" w:rsidP="00CC069E">
      <w:pPr>
        <w:spacing w:line="480" w:lineRule="auto"/>
        <w:ind w:firstLine="420"/>
        <w:rPr>
          <w:rFonts w:asciiTheme="minorBidi" w:hAnsiTheme="minorBidi"/>
          <w:sz w:val="24"/>
        </w:rPr>
      </w:pPr>
      <w:r>
        <w:rPr>
          <w:rFonts w:asciiTheme="minorBidi" w:hAnsiTheme="minorBidi"/>
          <w:sz w:val="24"/>
        </w:rPr>
        <w:tab/>
        <w:t xml:space="preserve">2.2.3. </w:t>
      </w:r>
      <w:r w:rsidR="009E0FE5">
        <w:rPr>
          <w:rFonts w:asciiTheme="minorBidi" w:hAnsiTheme="minorBidi"/>
          <w:sz w:val="24"/>
        </w:rPr>
        <w:t>NIO</w:t>
      </w:r>
      <w:r w:rsidR="002520D5">
        <w:rPr>
          <w:rFonts w:asciiTheme="minorBidi" w:hAnsiTheme="minorBidi"/>
          <w:sz w:val="24"/>
        </w:rPr>
        <w:t xml:space="preserve"> ………………</w:t>
      </w:r>
      <w:r w:rsidR="009E0FE5">
        <w:rPr>
          <w:rFonts w:asciiTheme="minorBidi" w:hAnsiTheme="minorBidi"/>
          <w:sz w:val="24"/>
        </w:rPr>
        <w:t>………………</w:t>
      </w:r>
      <w:r w:rsidR="002520D5">
        <w:rPr>
          <w:rFonts w:asciiTheme="minorBidi" w:hAnsiTheme="minorBidi"/>
          <w:sz w:val="24"/>
        </w:rPr>
        <w:t>………………………………</w:t>
      </w:r>
      <w:proofErr w:type="gramStart"/>
      <w:r w:rsidR="002520D5">
        <w:rPr>
          <w:rFonts w:asciiTheme="minorBidi" w:hAnsiTheme="minorBidi"/>
          <w:sz w:val="24"/>
        </w:rPr>
        <w:t>…..</w:t>
      </w:r>
      <w:proofErr w:type="gramEnd"/>
      <w:r w:rsidR="002520D5">
        <w:rPr>
          <w:rFonts w:asciiTheme="minorBidi" w:hAnsiTheme="minorBidi"/>
          <w:sz w:val="24"/>
        </w:rPr>
        <w:t>8</w:t>
      </w:r>
    </w:p>
    <w:p w14:paraId="658F250C" w14:textId="4F4DC303" w:rsidR="0039661C" w:rsidRDefault="0039661C" w:rsidP="00CC069E">
      <w:pPr>
        <w:spacing w:line="480" w:lineRule="auto"/>
        <w:ind w:firstLine="420"/>
        <w:rPr>
          <w:rFonts w:asciiTheme="minorBidi" w:hAnsiTheme="minorBidi"/>
          <w:sz w:val="24"/>
        </w:rPr>
      </w:pPr>
      <w:r>
        <w:rPr>
          <w:rFonts w:asciiTheme="minorBidi" w:hAnsiTheme="minorBidi"/>
          <w:sz w:val="24"/>
        </w:rPr>
        <w:tab/>
        <w:t xml:space="preserve">2.2.4 </w:t>
      </w:r>
      <w:r w:rsidR="009E0FE5">
        <w:rPr>
          <w:rFonts w:asciiTheme="minorBidi" w:hAnsiTheme="minorBidi"/>
          <w:sz w:val="24"/>
        </w:rPr>
        <w:t>BYD</w:t>
      </w:r>
      <w:r w:rsidR="002520D5">
        <w:rPr>
          <w:rFonts w:asciiTheme="minorBidi" w:hAnsiTheme="minorBidi"/>
          <w:sz w:val="24"/>
        </w:rPr>
        <w:t xml:space="preserve"> …………………………………………………</w:t>
      </w:r>
      <w:r w:rsidR="009E0FE5">
        <w:rPr>
          <w:rFonts w:asciiTheme="minorBidi" w:hAnsiTheme="minorBidi"/>
          <w:sz w:val="24"/>
        </w:rPr>
        <w:t>…………</w:t>
      </w:r>
      <w:r w:rsidR="002520D5">
        <w:rPr>
          <w:rFonts w:asciiTheme="minorBidi" w:hAnsiTheme="minorBidi"/>
          <w:sz w:val="24"/>
        </w:rPr>
        <w:t>……10</w:t>
      </w:r>
    </w:p>
    <w:p w14:paraId="2A42FF21" w14:textId="4F91EA03" w:rsidR="00E21EE9" w:rsidRDefault="00CC069E" w:rsidP="00214145">
      <w:pPr>
        <w:spacing w:line="480" w:lineRule="auto"/>
        <w:ind w:firstLine="420"/>
        <w:rPr>
          <w:rFonts w:asciiTheme="minorBidi" w:hAnsiTheme="minorBidi"/>
          <w:sz w:val="24"/>
        </w:rPr>
      </w:pPr>
      <w:r>
        <w:rPr>
          <w:rFonts w:asciiTheme="minorBidi" w:hAnsiTheme="minorBidi" w:hint="eastAsia"/>
          <w:sz w:val="24"/>
        </w:rPr>
        <w:t>2</w:t>
      </w:r>
      <w:r>
        <w:rPr>
          <w:rFonts w:asciiTheme="minorBidi" w:hAnsiTheme="minorBidi"/>
          <w:sz w:val="24"/>
        </w:rPr>
        <w:t>.3.</w:t>
      </w:r>
      <w:r w:rsidR="00646DE4">
        <w:rPr>
          <w:rFonts w:asciiTheme="minorBidi" w:hAnsiTheme="minorBidi"/>
          <w:sz w:val="24"/>
        </w:rPr>
        <w:t xml:space="preserve"> Competitive Strategies &amp; Advantages</w:t>
      </w:r>
      <w:r w:rsidR="00214145">
        <w:rPr>
          <w:rFonts w:asciiTheme="minorBidi" w:hAnsiTheme="minorBidi"/>
          <w:sz w:val="24"/>
        </w:rPr>
        <w:t>—</w:t>
      </w:r>
      <w:r w:rsidR="00867651">
        <w:rPr>
          <w:rFonts w:asciiTheme="minorBidi" w:hAnsiTheme="minorBidi"/>
          <w:sz w:val="24"/>
        </w:rPr>
        <w:t>B</w:t>
      </w:r>
      <w:r w:rsidR="00214145">
        <w:rPr>
          <w:rFonts w:asciiTheme="minorBidi" w:hAnsiTheme="minorBidi"/>
          <w:sz w:val="24"/>
        </w:rPr>
        <w:t xml:space="preserve">enefits and </w:t>
      </w:r>
      <w:r w:rsidR="00867651">
        <w:rPr>
          <w:rFonts w:asciiTheme="minorBidi" w:hAnsiTheme="minorBidi"/>
          <w:sz w:val="24"/>
        </w:rPr>
        <w:t>L</w:t>
      </w:r>
      <w:r w:rsidR="00214145">
        <w:rPr>
          <w:rFonts w:asciiTheme="minorBidi" w:hAnsiTheme="minorBidi"/>
          <w:sz w:val="24"/>
        </w:rPr>
        <w:t>imi</w:t>
      </w:r>
      <w:r w:rsidR="00867651">
        <w:rPr>
          <w:rFonts w:asciiTheme="minorBidi" w:hAnsiTheme="minorBidi"/>
          <w:sz w:val="24"/>
        </w:rPr>
        <w:t>t</w:t>
      </w:r>
      <w:r w:rsidR="00214145">
        <w:rPr>
          <w:rFonts w:asciiTheme="minorBidi" w:hAnsiTheme="minorBidi"/>
          <w:sz w:val="24"/>
        </w:rPr>
        <w:t>ations</w:t>
      </w:r>
      <w:r w:rsidR="00646DE4">
        <w:rPr>
          <w:rFonts w:asciiTheme="minorBidi" w:hAnsiTheme="minorBidi"/>
          <w:sz w:val="24"/>
        </w:rPr>
        <w:t>…</w:t>
      </w:r>
      <w:r w:rsidR="00867651">
        <w:rPr>
          <w:rFonts w:asciiTheme="minorBidi" w:hAnsiTheme="minorBidi"/>
          <w:sz w:val="24"/>
        </w:rPr>
        <w:t>…</w:t>
      </w:r>
      <w:r w:rsidR="00646DE4">
        <w:rPr>
          <w:rFonts w:asciiTheme="minorBidi" w:hAnsiTheme="minorBidi"/>
          <w:sz w:val="24"/>
        </w:rPr>
        <w:t>11</w:t>
      </w:r>
    </w:p>
    <w:p w14:paraId="5A94F9D4" w14:textId="46A76736" w:rsidR="00CC069E" w:rsidRDefault="00CC069E" w:rsidP="00CC069E">
      <w:pPr>
        <w:spacing w:line="480" w:lineRule="auto"/>
        <w:ind w:firstLine="420"/>
        <w:rPr>
          <w:rFonts w:asciiTheme="minorBidi" w:hAnsiTheme="minorBidi"/>
          <w:sz w:val="24"/>
        </w:rPr>
      </w:pPr>
      <w:r>
        <w:rPr>
          <w:rFonts w:asciiTheme="minorBidi" w:hAnsiTheme="minorBidi" w:hint="eastAsia"/>
          <w:sz w:val="24"/>
        </w:rPr>
        <w:t>2</w:t>
      </w:r>
      <w:r>
        <w:rPr>
          <w:rFonts w:asciiTheme="minorBidi" w:hAnsiTheme="minorBidi"/>
          <w:sz w:val="24"/>
        </w:rPr>
        <w:t>.4.</w:t>
      </w:r>
      <w:r w:rsidR="00646DE4">
        <w:rPr>
          <w:rFonts w:asciiTheme="minorBidi" w:hAnsiTheme="minorBidi"/>
          <w:sz w:val="24"/>
        </w:rPr>
        <w:t xml:space="preserve"> Tesla’s Development Strategies ……………………………………</w:t>
      </w:r>
      <w:proofErr w:type="gramStart"/>
      <w:r w:rsidR="00646DE4">
        <w:rPr>
          <w:rFonts w:asciiTheme="minorBidi" w:hAnsiTheme="minorBidi"/>
          <w:sz w:val="24"/>
        </w:rPr>
        <w:t>…..</w:t>
      </w:r>
      <w:proofErr w:type="gramEnd"/>
      <w:r w:rsidR="00646DE4">
        <w:rPr>
          <w:rFonts w:asciiTheme="minorBidi" w:hAnsiTheme="minorBidi"/>
          <w:sz w:val="24"/>
        </w:rPr>
        <w:t>12</w:t>
      </w:r>
    </w:p>
    <w:p w14:paraId="64992CEF" w14:textId="0CEDBB81" w:rsidR="00CC069E" w:rsidRDefault="00CC069E" w:rsidP="00CC069E">
      <w:pPr>
        <w:spacing w:line="480" w:lineRule="auto"/>
        <w:rPr>
          <w:rFonts w:asciiTheme="minorBidi" w:hAnsiTheme="minorBidi"/>
          <w:sz w:val="24"/>
        </w:rPr>
      </w:pPr>
      <w:r>
        <w:rPr>
          <w:rFonts w:asciiTheme="minorBidi" w:hAnsiTheme="minorBidi" w:hint="eastAsia"/>
          <w:sz w:val="24"/>
        </w:rPr>
        <w:t>3</w:t>
      </w:r>
      <w:r>
        <w:rPr>
          <w:rFonts w:asciiTheme="minorBidi" w:hAnsiTheme="minorBidi"/>
          <w:sz w:val="24"/>
        </w:rPr>
        <w:t>.0. Conclusion</w:t>
      </w:r>
      <w:r w:rsidR="0039661C">
        <w:rPr>
          <w:rFonts w:asciiTheme="minorBidi" w:hAnsiTheme="minorBidi"/>
          <w:sz w:val="24"/>
        </w:rPr>
        <w:t xml:space="preserve"> …………………………………………………………………</w:t>
      </w:r>
      <w:r w:rsidR="00646DE4">
        <w:rPr>
          <w:rFonts w:asciiTheme="minorBidi" w:hAnsiTheme="minorBidi"/>
          <w:sz w:val="24"/>
        </w:rPr>
        <w:t>….13</w:t>
      </w:r>
    </w:p>
    <w:p w14:paraId="60E64EAD" w14:textId="08DB67DC" w:rsidR="00CC069E" w:rsidRDefault="00CC069E" w:rsidP="00CC069E">
      <w:pPr>
        <w:spacing w:line="480" w:lineRule="auto"/>
        <w:rPr>
          <w:rFonts w:asciiTheme="minorBidi" w:hAnsiTheme="minorBidi"/>
          <w:sz w:val="24"/>
        </w:rPr>
      </w:pPr>
      <w:r>
        <w:rPr>
          <w:rFonts w:asciiTheme="minorBidi" w:hAnsiTheme="minorBidi" w:hint="eastAsia"/>
          <w:sz w:val="24"/>
        </w:rPr>
        <w:t>4</w:t>
      </w:r>
      <w:r>
        <w:rPr>
          <w:rFonts w:asciiTheme="minorBidi" w:hAnsiTheme="minorBidi"/>
          <w:sz w:val="24"/>
        </w:rPr>
        <w:t xml:space="preserve">.0. Recommendations </w:t>
      </w:r>
      <w:r w:rsidR="0039661C">
        <w:rPr>
          <w:rFonts w:asciiTheme="minorBidi" w:hAnsiTheme="minorBidi"/>
          <w:sz w:val="24"/>
        </w:rPr>
        <w:t>………………………………………………………</w:t>
      </w:r>
      <w:proofErr w:type="gramStart"/>
      <w:r w:rsidR="00646DE4">
        <w:rPr>
          <w:rFonts w:asciiTheme="minorBidi" w:hAnsiTheme="minorBidi"/>
          <w:sz w:val="24"/>
        </w:rPr>
        <w:t>…..</w:t>
      </w:r>
      <w:proofErr w:type="gramEnd"/>
      <w:r w:rsidR="00646DE4">
        <w:rPr>
          <w:rFonts w:asciiTheme="minorBidi" w:hAnsiTheme="minorBidi"/>
          <w:sz w:val="24"/>
        </w:rPr>
        <w:t>14</w:t>
      </w:r>
    </w:p>
    <w:p w14:paraId="10AC012C" w14:textId="63FA296A" w:rsidR="00CC069E" w:rsidRDefault="00CC069E" w:rsidP="00CC069E">
      <w:pPr>
        <w:spacing w:line="480" w:lineRule="auto"/>
        <w:rPr>
          <w:rFonts w:asciiTheme="minorBidi" w:hAnsiTheme="minorBidi"/>
          <w:sz w:val="24"/>
        </w:rPr>
      </w:pPr>
      <w:r>
        <w:rPr>
          <w:rFonts w:asciiTheme="minorBidi" w:hAnsiTheme="minorBidi" w:hint="eastAsia"/>
          <w:sz w:val="24"/>
        </w:rPr>
        <w:t>5</w:t>
      </w:r>
      <w:r>
        <w:rPr>
          <w:rFonts w:asciiTheme="minorBidi" w:hAnsiTheme="minorBidi"/>
          <w:sz w:val="24"/>
        </w:rPr>
        <w:t xml:space="preserve">.0. References </w:t>
      </w:r>
      <w:r w:rsidR="0039661C">
        <w:rPr>
          <w:rFonts w:asciiTheme="minorBidi" w:hAnsiTheme="minorBidi"/>
          <w:sz w:val="24"/>
        </w:rPr>
        <w:t>……………………………………………………………………</w:t>
      </w:r>
      <w:r w:rsidR="00646DE4">
        <w:rPr>
          <w:rFonts w:asciiTheme="minorBidi" w:hAnsiTheme="minorBidi"/>
          <w:sz w:val="24"/>
        </w:rPr>
        <w:t>15</w:t>
      </w:r>
    </w:p>
    <w:p w14:paraId="6FBCB447" w14:textId="355D05F9" w:rsidR="00CC069E" w:rsidRDefault="00CC069E" w:rsidP="00CC069E">
      <w:pPr>
        <w:spacing w:line="480" w:lineRule="auto"/>
        <w:rPr>
          <w:rFonts w:asciiTheme="minorBidi" w:hAnsiTheme="minorBidi"/>
          <w:sz w:val="24"/>
        </w:rPr>
      </w:pPr>
    </w:p>
    <w:p w14:paraId="4CBAF6CD" w14:textId="3B9AEC0B" w:rsidR="00CC069E" w:rsidRDefault="00CC069E" w:rsidP="00CC069E">
      <w:pPr>
        <w:spacing w:line="480" w:lineRule="auto"/>
        <w:rPr>
          <w:rFonts w:asciiTheme="minorBidi" w:hAnsiTheme="minorBidi"/>
          <w:sz w:val="24"/>
        </w:rPr>
      </w:pPr>
    </w:p>
    <w:p w14:paraId="415E261B" w14:textId="53E8B7EB" w:rsidR="00CC069E" w:rsidRDefault="00CC069E" w:rsidP="00CC069E">
      <w:pPr>
        <w:spacing w:line="480" w:lineRule="auto"/>
        <w:rPr>
          <w:rFonts w:asciiTheme="minorBidi" w:hAnsiTheme="minorBidi"/>
          <w:sz w:val="24"/>
        </w:rPr>
      </w:pPr>
    </w:p>
    <w:p w14:paraId="21E4919B" w14:textId="43FAE5BD" w:rsidR="00CC069E" w:rsidRDefault="00CC069E" w:rsidP="00CC069E">
      <w:pPr>
        <w:spacing w:line="480" w:lineRule="auto"/>
        <w:rPr>
          <w:rFonts w:asciiTheme="minorBidi" w:hAnsiTheme="minorBidi"/>
          <w:sz w:val="24"/>
        </w:rPr>
      </w:pPr>
    </w:p>
    <w:p w14:paraId="0B4C6A2A" w14:textId="0D919352" w:rsidR="00867651" w:rsidRDefault="00867651" w:rsidP="00CC069E">
      <w:pPr>
        <w:spacing w:line="480" w:lineRule="auto"/>
        <w:rPr>
          <w:rFonts w:asciiTheme="minorBidi" w:hAnsiTheme="minorBidi"/>
          <w:sz w:val="24"/>
        </w:rPr>
      </w:pPr>
    </w:p>
    <w:p w14:paraId="24CD5DE6" w14:textId="77777777" w:rsidR="00867651" w:rsidRDefault="00867651" w:rsidP="00CC069E">
      <w:pPr>
        <w:spacing w:line="480" w:lineRule="auto"/>
        <w:rPr>
          <w:rFonts w:asciiTheme="minorBidi" w:hAnsiTheme="minorBidi"/>
          <w:sz w:val="24"/>
        </w:rPr>
      </w:pPr>
    </w:p>
    <w:p w14:paraId="5BBFD169" w14:textId="659A2ED3" w:rsidR="00CC069E" w:rsidRDefault="00CC069E" w:rsidP="00CC069E">
      <w:pPr>
        <w:pStyle w:val="a3"/>
        <w:numPr>
          <w:ilvl w:val="0"/>
          <w:numId w:val="4"/>
        </w:numPr>
        <w:spacing w:line="480" w:lineRule="auto"/>
        <w:ind w:firstLineChars="0"/>
        <w:rPr>
          <w:rFonts w:asciiTheme="minorBidi" w:hAnsiTheme="minorBidi"/>
          <w:sz w:val="24"/>
        </w:rPr>
      </w:pPr>
      <w:r>
        <w:rPr>
          <w:rFonts w:asciiTheme="minorBidi" w:hAnsiTheme="minorBidi" w:hint="eastAsia"/>
          <w:sz w:val="24"/>
        </w:rPr>
        <w:lastRenderedPageBreak/>
        <w:t>I</w:t>
      </w:r>
      <w:r>
        <w:rPr>
          <w:rFonts w:asciiTheme="minorBidi" w:hAnsiTheme="minorBidi"/>
          <w:sz w:val="24"/>
        </w:rPr>
        <w:t xml:space="preserve">ntroduction </w:t>
      </w:r>
    </w:p>
    <w:p w14:paraId="67033D8D" w14:textId="6C8F7E91" w:rsidR="00CC069E" w:rsidRDefault="00D13792" w:rsidP="00CC069E">
      <w:pPr>
        <w:pStyle w:val="a3"/>
        <w:numPr>
          <w:ilvl w:val="1"/>
          <w:numId w:val="4"/>
        </w:numPr>
        <w:spacing w:line="480" w:lineRule="auto"/>
        <w:ind w:firstLineChars="0"/>
        <w:rPr>
          <w:rFonts w:asciiTheme="minorBidi" w:hAnsiTheme="minorBidi"/>
          <w:sz w:val="24"/>
        </w:rPr>
      </w:pPr>
      <w:r>
        <w:rPr>
          <w:rFonts w:asciiTheme="minorBidi" w:hAnsiTheme="minorBidi"/>
          <w:sz w:val="24"/>
        </w:rPr>
        <w:t>Business Environmen</w:t>
      </w:r>
      <w:r w:rsidR="001944EC">
        <w:rPr>
          <w:rFonts w:asciiTheme="minorBidi" w:hAnsiTheme="minorBidi"/>
          <w:sz w:val="24"/>
        </w:rPr>
        <w:t>t—Globalization &amp; Sustainability</w:t>
      </w:r>
    </w:p>
    <w:p w14:paraId="3FFF4BE6" w14:textId="424645B0" w:rsidR="00CC069E" w:rsidRDefault="00AB43AE" w:rsidP="00AB43AE">
      <w:pPr>
        <w:spacing w:line="480" w:lineRule="auto"/>
        <w:ind w:firstLine="420"/>
        <w:rPr>
          <w:rFonts w:asciiTheme="minorBidi" w:hAnsiTheme="minorBidi"/>
          <w:sz w:val="24"/>
        </w:rPr>
      </w:pPr>
      <w:r>
        <w:rPr>
          <w:rFonts w:asciiTheme="minorBidi" w:hAnsiTheme="minorBidi" w:hint="eastAsia"/>
          <w:sz w:val="24"/>
        </w:rPr>
        <w:t>T</w:t>
      </w:r>
      <w:r>
        <w:rPr>
          <w:rFonts w:asciiTheme="minorBidi" w:hAnsiTheme="minorBidi"/>
          <w:sz w:val="24"/>
        </w:rPr>
        <w:t>he business environment is changed rapidly based on the process of globalization</w:t>
      </w:r>
      <w:r w:rsidR="00D13792">
        <w:rPr>
          <w:rFonts w:asciiTheme="minorBidi" w:hAnsiTheme="minorBidi"/>
          <w:sz w:val="24"/>
        </w:rPr>
        <w:t xml:space="preserve"> and the internationalization of global markets</w:t>
      </w:r>
      <w:r>
        <w:rPr>
          <w:rFonts w:asciiTheme="minorBidi" w:hAnsiTheme="minorBidi"/>
          <w:sz w:val="24"/>
        </w:rPr>
        <w:t xml:space="preserve">. The current business environment is different from </w:t>
      </w:r>
      <w:r w:rsidR="001345C0">
        <w:rPr>
          <w:rFonts w:asciiTheme="minorBidi" w:hAnsiTheme="minorBidi"/>
          <w:sz w:val="24"/>
        </w:rPr>
        <w:t>that of in the past</w:t>
      </w:r>
      <w:r w:rsidR="001944EC">
        <w:rPr>
          <w:rFonts w:asciiTheme="minorBidi" w:hAnsiTheme="minorBidi"/>
          <w:sz w:val="24"/>
        </w:rPr>
        <w:t xml:space="preserve"> to a highly extent (</w:t>
      </w:r>
      <w:proofErr w:type="spellStart"/>
      <w:r w:rsidR="001944EC">
        <w:rPr>
          <w:rFonts w:asciiTheme="minorBidi" w:hAnsiTheme="minorBidi"/>
          <w:sz w:val="24"/>
        </w:rPr>
        <w:t>Wheelen</w:t>
      </w:r>
      <w:proofErr w:type="spellEnd"/>
      <w:r w:rsidR="001944EC">
        <w:rPr>
          <w:rFonts w:asciiTheme="minorBidi" w:hAnsiTheme="minorBidi"/>
          <w:sz w:val="24"/>
        </w:rPr>
        <w:t xml:space="preserve"> &amp; Hunger &amp; Hoffman &amp; Bamford, 2015). Specifically, businesses or corporations were successful if they could focus on selling goods and services within </w:t>
      </w:r>
      <w:r w:rsidR="009D4279">
        <w:rPr>
          <w:rFonts w:asciiTheme="minorBidi" w:hAnsiTheme="minorBidi"/>
          <w:sz w:val="24"/>
        </w:rPr>
        <w:t xml:space="preserve">the national boundaries in a good condition in a few decades ago. However, as time passing by, many established corporations find out that both innovation and sustainability are extremely essential </w:t>
      </w:r>
      <w:r w:rsidR="00773F46">
        <w:rPr>
          <w:rFonts w:asciiTheme="minorBidi" w:hAnsiTheme="minorBidi"/>
          <w:sz w:val="24"/>
        </w:rPr>
        <w:t xml:space="preserve">that rises the significance of strategic management </w:t>
      </w:r>
      <w:r w:rsidR="009D4279">
        <w:rPr>
          <w:rFonts w:asciiTheme="minorBidi" w:hAnsiTheme="minorBidi"/>
          <w:sz w:val="24"/>
        </w:rPr>
        <w:t>because polluting air and nearby rivers would be complained by local people and even the government (</w:t>
      </w:r>
      <w:proofErr w:type="spellStart"/>
      <w:r w:rsidR="009D4279">
        <w:rPr>
          <w:rFonts w:asciiTheme="minorBidi" w:hAnsiTheme="minorBidi"/>
          <w:sz w:val="24"/>
        </w:rPr>
        <w:t>Wheelen</w:t>
      </w:r>
      <w:proofErr w:type="spellEnd"/>
      <w:r w:rsidR="009D4279">
        <w:rPr>
          <w:rFonts w:asciiTheme="minorBidi" w:hAnsiTheme="minorBidi"/>
          <w:sz w:val="24"/>
        </w:rPr>
        <w:t xml:space="preserve"> &amp; Hunger &amp; Hoffman &amp; Bamford, 2015; Jeffs, 2008). </w:t>
      </w:r>
      <w:r w:rsidR="00433AEB">
        <w:rPr>
          <w:rFonts w:asciiTheme="minorBidi" w:hAnsiTheme="minorBidi"/>
          <w:sz w:val="24"/>
        </w:rPr>
        <w:t xml:space="preserve">Therefore, government enacts laws and policies and some organizations gradually react to involve green energies, for example, one of the biggest superstores Walmart begins to install 105 megawatts solar panels on its distribution centers (Dess &amp; McNamara &amp; Eisner, Lee, 2019; Jeffs, 2008). Thus, sustainability gradually becomes into one of the essential indices to measure whether a corporation is successful or not especially for the automobile company because some concerns rise </w:t>
      </w:r>
      <w:r w:rsidR="00773F46">
        <w:rPr>
          <w:rFonts w:asciiTheme="minorBidi" w:hAnsiTheme="minorBidi"/>
          <w:sz w:val="24"/>
        </w:rPr>
        <w:t xml:space="preserve">due to the fact that burning fuels of cars would highly pollute the environment (Carlson, 2013; Peter, 2018). In fact, The Tesla Motor is one of the corporations highly manufacturing electric vehicles (EV) and does gain success in recent years. </w:t>
      </w:r>
    </w:p>
    <w:p w14:paraId="404490D9" w14:textId="6D45C077" w:rsidR="00CC069E" w:rsidRPr="00D13792" w:rsidRDefault="00D13792" w:rsidP="00D13792">
      <w:pPr>
        <w:pStyle w:val="a3"/>
        <w:numPr>
          <w:ilvl w:val="1"/>
          <w:numId w:val="4"/>
        </w:numPr>
        <w:spacing w:line="480" w:lineRule="auto"/>
        <w:ind w:firstLineChars="0"/>
        <w:rPr>
          <w:rFonts w:asciiTheme="minorBidi" w:hAnsiTheme="minorBidi"/>
          <w:sz w:val="24"/>
        </w:rPr>
      </w:pPr>
      <w:r>
        <w:rPr>
          <w:rFonts w:asciiTheme="minorBidi" w:hAnsiTheme="minorBidi" w:hint="eastAsia"/>
          <w:sz w:val="24"/>
        </w:rPr>
        <w:lastRenderedPageBreak/>
        <w:t>B</w:t>
      </w:r>
      <w:r>
        <w:rPr>
          <w:rFonts w:asciiTheme="minorBidi" w:hAnsiTheme="minorBidi"/>
          <w:sz w:val="24"/>
        </w:rPr>
        <w:t xml:space="preserve">rief Introduction of Tesla Motor Company </w:t>
      </w:r>
    </w:p>
    <w:p w14:paraId="37FD6DB6" w14:textId="1A664007" w:rsidR="00CC069E" w:rsidRDefault="004542A0" w:rsidP="004542A0">
      <w:pPr>
        <w:spacing w:line="480" w:lineRule="auto"/>
        <w:ind w:firstLine="420"/>
        <w:rPr>
          <w:rFonts w:asciiTheme="minorBidi" w:hAnsiTheme="minorBidi"/>
          <w:sz w:val="24"/>
        </w:rPr>
      </w:pPr>
      <w:r>
        <w:rPr>
          <w:rFonts w:asciiTheme="minorBidi" w:hAnsiTheme="minorBidi" w:hint="eastAsia"/>
          <w:sz w:val="24"/>
        </w:rPr>
        <w:t>I</w:t>
      </w:r>
      <w:r>
        <w:rPr>
          <w:rFonts w:asciiTheme="minorBidi" w:hAnsiTheme="minorBidi"/>
          <w:sz w:val="24"/>
        </w:rPr>
        <w:t>n terms of Carlson (2013)</w:t>
      </w:r>
      <w:r w:rsidR="00C135B9">
        <w:rPr>
          <w:rFonts w:asciiTheme="minorBidi" w:hAnsiTheme="minorBidi"/>
          <w:sz w:val="24"/>
        </w:rPr>
        <w:t xml:space="preserve">, </w:t>
      </w:r>
      <w:r>
        <w:rPr>
          <w:rFonts w:asciiTheme="minorBidi" w:hAnsiTheme="minorBidi"/>
          <w:sz w:val="24"/>
        </w:rPr>
        <w:t xml:space="preserve">Tesla is dedicating for manufacturing </w:t>
      </w:r>
      <w:r w:rsidR="003507A9">
        <w:rPr>
          <w:rFonts w:asciiTheme="minorBidi" w:hAnsiTheme="minorBidi"/>
          <w:sz w:val="24"/>
        </w:rPr>
        <w:t xml:space="preserve">EVs </w:t>
      </w:r>
      <w:r>
        <w:rPr>
          <w:rFonts w:asciiTheme="minorBidi" w:hAnsiTheme="minorBidi"/>
          <w:sz w:val="24"/>
        </w:rPr>
        <w:t xml:space="preserve">and clean energies. It currently involves more than 100000 employees globally with one fixed goal, that is, </w:t>
      </w:r>
      <w:r w:rsidR="00760D73">
        <w:rPr>
          <w:rFonts w:asciiTheme="minorBidi" w:hAnsiTheme="minorBidi"/>
          <w:sz w:val="24"/>
        </w:rPr>
        <w:t xml:space="preserve">accelerating the transformation to green energies </w:t>
      </w:r>
      <w:r w:rsidR="003507A9">
        <w:rPr>
          <w:rFonts w:asciiTheme="minorBidi" w:hAnsiTheme="minorBidi"/>
          <w:sz w:val="24"/>
        </w:rPr>
        <w:t>globally</w:t>
      </w:r>
      <w:r w:rsidR="009F1041">
        <w:rPr>
          <w:rFonts w:asciiTheme="minorBidi" w:hAnsiTheme="minorBidi"/>
          <w:sz w:val="24"/>
        </w:rPr>
        <w:t xml:space="preserve"> (Tesla Motor Company, 2024; </w:t>
      </w:r>
      <w:proofErr w:type="spellStart"/>
      <w:r w:rsidR="009F1041">
        <w:rPr>
          <w:rFonts w:asciiTheme="minorBidi" w:hAnsiTheme="minorBidi"/>
          <w:sz w:val="24"/>
        </w:rPr>
        <w:t>Nitu</w:t>
      </w:r>
      <w:proofErr w:type="spellEnd"/>
      <w:r w:rsidR="009F1041">
        <w:rPr>
          <w:rFonts w:asciiTheme="minorBidi" w:hAnsiTheme="minorBidi"/>
          <w:sz w:val="24"/>
        </w:rPr>
        <w:t xml:space="preserve"> &amp; </w:t>
      </w:r>
      <w:r w:rsidR="009F1041" w:rsidRPr="00BA12D5">
        <w:rPr>
          <w:rFonts w:asciiTheme="minorBidi" w:hAnsiTheme="minorBidi"/>
          <w:sz w:val="24"/>
        </w:rPr>
        <w:t>Siddhi</w:t>
      </w:r>
      <w:r w:rsidR="009F1041">
        <w:rPr>
          <w:rFonts w:asciiTheme="minorBidi" w:hAnsiTheme="minorBidi"/>
          <w:sz w:val="24"/>
        </w:rPr>
        <w:t>, 2021)</w:t>
      </w:r>
      <w:r w:rsidR="00760D73">
        <w:rPr>
          <w:rFonts w:asciiTheme="minorBidi" w:hAnsiTheme="minorBidi"/>
          <w:sz w:val="24"/>
        </w:rPr>
        <w:t xml:space="preserve">. It is shown that the emission of carbon dioxide is controlled effectively with 8.4 </w:t>
      </w:r>
      <w:proofErr w:type="spellStart"/>
      <w:r w:rsidR="00760D73">
        <w:rPr>
          <w:rFonts w:asciiTheme="minorBidi" w:hAnsiTheme="minorBidi"/>
          <w:sz w:val="24"/>
        </w:rPr>
        <w:t>Mmt</w:t>
      </w:r>
      <w:proofErr w:type="spellEnd"/>
      <w:r w:rsidR="00760D73">
        <w:rPr>
          <w:rFonts w:asciiTheme="minorBidi" w:hAnsiTheme="minorBidi"/>
          <w:sz w:val="24"/>
        </w:rPr>
        <w:t xml:space="preserve"> avoided in 2021. </w:t>
      </w:r>
      <w:proofErr w:type="spellStart"/>
      <w:r w:rsidR="00760D73">
        <w:rPr>
          <w:rFonts w:asciiTheme="minorBidi" w:hAnsiTheme="minorBidi"/>
          <w:sz w:val="24"/>
        </w:rPr>
        <w:t>Wheelen</w:t>
      </w:r>
      <w:proofErr w:type="spellEnd"/>
      <w:r w:rsidR="00760D73">
        <w:rPr>
          <w:rFonts w:asciiTheme="minorBidi" w:hAnsiTheme="minorBidi"/>
          <w:sz w:val="24"/>
        </w:rPr>
        <w:t xml:space="preserve"> &amp; Hunger &amp; Hoffman &amp; Bamford</w:t>
      </w:r>
      <w:r w:rsidR="00103C69">
        <w:rPr>
          <w:rFonts w:asciiTheme="minorBidi" w:hAnsiTheme="minorBidi"/>
          <w:sz w:val="24"/>
        </w:rPr>
        <w:t xml:space="preserve"> (</w:t>
      </w:r>
      <w:r w:rsidR="00760D73">
        <w:rPr>
          <w:rFonts w:asciiTheme="minorBidi" w:hAnsiTheme="minorBidi"/>
          <w:sz w:val="24"/>
        </w:rPr>
        <w:t>201</w:t>
      </w:r>
      <w:r w:rsidR="00103C69">
        <w:rPr>
          <w:rFonts w:asciiTheme="minorBidi" w:hAnsiTheme="minorBidi"/>
          <w:sz w:val="24"/>
        </w:rPr>
        <w:t>5)</w:t>
      </w:r>
      <w:r w:rsidR="00760D73">
        <w:rPr>
          <w:rFonts w:asciiTheme="minorBidi" w:hAnsiTheme="minorBidi"/>
          <w:sz w:val="24"/>
        </w:rPr>
        <w:t xml:space="preserve"> purpose that Tesla Motor was established in </w:t>
      </w:r>
      <w:r w:rsidR="002E4018">
        <w:rPr>
          <w:rFonts w:asciiTheme="minorBidi" w:hAnsiTheme="minorBidi"/>
          <w:sz w:val="24"/>
        </w:rPr>
        <w:t>S</w:t>
      </w:r>
      <w:r w:rsidR="00760D73">
        <w:rPr>
          <w:rFonts w:asciiTheme="minorBidi" w:hAnsiTheme="minorBidi"/>
          <w:sz w:val="24"/>
        </w:rPr>
        <w:t>ilicon</w:t>
      </w:r>
      <w:r w:rsidR="002E4018">
        <w:rPr>
          <w:rFonts w:asciiTheme="minorBidi" w:hAnsiTheme="minorBidi"/>
          <w:sz w:val="24"/>
        </w:rPr>
        <w:t xml:space="preserve"> V</w:t>
      </w:r>
      <w:r w:rsidR="00760D73">
        <w:rPr>
          <w:rFonts w:asciiTheme="minorBidi" w:hAnsiTheme="minorBidi"/>
          <w:sz w:val="24"/>
        </w:rPr>
        <w:t>alley in 2003</w:t>
      </w:r>
      <w:r w:rsidR="002E4018">
        <w:rPr>
          <w:rFonts w:asciiTheme="minorBidi" w:hAnsiTheme="minorBidi"/>
          <w:sz w:val="24"/>
        </w:rPr>
        <w:t xml:space="preserve"> by two entrepreneurs</w:t>
      </w:r>
      <w:r w:rsidR="003507A9">
        <w:rPr>
          <w:rFonts w:asciiTheme="minorBidi" w:hAnsiTheme="minorBidi"/>
          <w:sz w:val="24"/>
        </w:rPr>
        <w:t xml:space="preserve">, and </w:t>
      </w:r>
      <w:r w:rsidR="002E4018">
        <w:rPr>
          <w:rFonts w:asciiTheme="minorBidi" w:hAnsiTheme="minorBidi"/>
          <w:sz w:val="24"/>
        </w:rPr>
        <w:t>Musk becomes into the new CEO</w:t>
      </w:r>
      <w:r w:rsidR="003507A9">
        <w:rPr>
          <w:rFonts w:asciiTheme="minorBidi" w:hAnsiTheme="minorBidi"/>
          <w:sz w:val="24"/>
        </w:rPr>
        <w:t xml:space="preserve"> in 2008</w:t>
      </w:r>
      <w:r w:rsidR="002E4018">
        <w:rPr>
          <w:rFonts w:asciiTheme="minorBidi" w:hAnsiTheme="minorBidi"/>
          <w:sz w:val="24"/>
        </w:rPr>
        <w:t>. After taking over, Tesla has used innovative technologies to equip with traditional cars</w:t>
      </w:r>
      <w:r w:rsidR="00B773BC">
        <w:rPr>
          <w:rFonts w:asciiTheme="minorBidi" w:hAnsiTheme="minorBidi"/>
          <w:sz w:val="24"/>
        </w:rPr>
        <w:t xml:space="preserve"> (</w:t>
      </w:r>
      <w:proofErr w:type="spellStart"/>
      <w:r w:rsidR="00B773BC">
        <w:rPr>
          <w:rFonts w:asciiTheme="minorBidi" w:hAnsiTheme="minorBidi"/>
          <w:sz w:val="24"/>
        </w:rPr>
        <w:t>Reber</w:t>
      </w:r>
      <w:proofErr w:type="spellEnd"/>
      <w:r w:rsidR="00B773BC">
        <w:rPr>
          <w:rFonts w:asciiTheme="minorBidi" w:hAnsiTheme="minorBidi"/>
          <w:sz w:val="24"/>
        </w:rPr>
        <w:t xml:space="preserve"> &amp; </w:t>
      </w:r>
      <w:proofErr w:type="spellStart"/>
      <w:r w:rsidR="00B773BC">
        <w:rPr>
          <w:rFonts w:asciiTheme="minorBidi" w:hAnsiTheme="minorBidi"/>
          <w:sz w:val="24"/>
        </w:rPr>
        <w:t>Aldori</w:t>
      </w:r>
      <w:proofErr w:type="spellEnd"/>
      <w:r w:rsidR="00B773BC">
        <w:rPr>
          <w:rFonts w:asciiTheme="minorBidi" w:hAnsiTheme="minorBidi"/>
          <w:sz w:val="24"/>
        </w:rPr>
        <w:t xml:space="preserve">, 2021; Rogers &amp; </w:t>
      </w:r>
      <w:proofErr w:type="spellStart"/>
      <w:r w:rsidR="00B773BC">
        <w:rPr>
          <w:rFonts w:asciiTheme="minorBidi" w:hAnsiTheme="minorBidi"/>
          <w:sz w:val="24"/>
        </w:rPr>
        <w:t>Peaden</w:t>
      </w:r>
      <w:proofErr w:type="spellEnd"/>
      <w:r w:rsidR="00B773BC">
        <w:rPr>
          <w:rFonts w:asciiTheme="minorBidi" w:hAnsiTheme="minorBidi"/>
          <w:sz w:val="24"/>
        </w:rPr>
        <w:t>, 2022)</w:t>
      </w:r>
      <w:r w:rsidR="002E4018">
        <w:rPr>
          <w:rFonts w:asciiTheme="minorBidi" w:hAnsiTheme="minorBidi"/>
          <w:sz w:val="24"/>
        </w:rPr>
        <w:t>.</w:t>
      </w:r>
      <w:r w:rsidR="003507A9">
        <w:rPr>
          <w:rFonts w:asciiTheme="minorBidi" w:hAnsiTheme="minorBidi"/>
          <w:sz w:val="24"/>
        </w:rPr>
        <w:t xml:space="preserve"> Basically</w:t>
      </w:r>
      <w:r w:rsidR="002E4018">
        <w:rPr>
          <w:rFonts w:asciiTheme="minorBidi" w:hAnsiTheme="minorBidi"/>
          <w:sz w:val="24"/>
        </w:rPr>
        <w:t xml:space="preserve">, it desires to manufacture high-priced </w:t>
      </w:r>
      <w:r w:rsidR="003507A9">
        <w:rPr>
          <w:rFonts w:asciiTheme="minorBidi" w:hAnsiTheme="minorBidi"/>
          <w:sz w:val="24"/>
        </w:rPr>
        <w:t xml:space="preserve">and </w:t>
      </w:r>
      <w:r w:rsidR="002E4018">
        <w:rPr>
          <w:rFonts w:asciiTheme="minorBidi" w:hAnsiTheme="minorBidi"/>
          <w:sz w:val="24"/>
        </w:rPr>
        <w:t xml:space="preserve">high-performance </w:t>
      </w:r>
      <w:r w:rsidR="003507A9">
        <w:rPr>
          <w:rFonts w:asciiTheme="minorBidi" w:hAnsiTheme="minorBidi"/>
          <w:sz w:val="24"/>
        </w:rPr>
        <w:t xml:space="preserve">EVs </w:t>
      </w:r>
      <w:r w:rsidR="002E4018">
        <w:rPr>
          <w:rFonts w:asciiTheme="minorBidi" w:hAnsiTheme="minorBidi"/>
          <w:sz w:val="24"/>
        </w:rPr>
        <w:t>that competes with other automobile companies such as BMW and Honda for customers who have strong preference on driving</w:t>
      </w:r>
      <w:r w:rsidR="00103C69">
        <w:rPr>
          <w:rFonts w:asciiTheme="minorBidi" w:hAnsiTheme="minorBidi"/>
          <w:sz w:val="24"/>
        </w:rPr>
        <w:t xml:space="preserve"> (</w:t>
      </w:r>
      <w:proofErr w:type="spellStart"/>
      <w:r w:rsidR="00103C69">
        <w:rPr>
          <w:rFonts w:asciiTheme="minorBidi" w:hAnsiTheme="minorBidi"/>
          <w:sz w:val="24"/>
        </w:rPr>
        <w:t>Wheelen</w:t>
      </w:r>
      <w:proofErr w:type="spellEnd"/>
      <w:r w:rsidR="00103C69">
        <w:rPr>
          <w:rFonts w:asciiTheme="minorBidi" w:hAnsiTheme="minorBidi"/>
          <w:sz w:val="24"/>
        </w:rPr>
        <w:t xml:space="preserve"> &amp; Hunger &amp; Hoffman &amp; Bamford, 2015; Carlson, 2013). </w:t>
      </w:r>
      <w:r w:rsidR="003507A9">
        <w:rPr>
          <w:rFonts w:asciiTheme="minorBidi" w:hAnsiTheme="minorBidi"/>
          <w:sz w:val="24"/>
        </w:rPr>
        <w:t>T</w:t>
      </w:r>
      <w:r w:rsidR="002E0FD8">
        <w:rPr>
          <w:rFonts w:asciiTheme="minorBidi" w:hAnsiTheme="minorBidi"/>
          <w:sz w:val="24"/>
        </w:rPr>
        <w:t xml:space="preserve">o compete successfully within rapid-changing business environment, </w:t>
      </w:r>
      <w:r w:rsidR="003507A9">
        <w:rPr>
          <w:rFonts w:asciiTheme="minorBidi" w:hAnsiTheme="minorBidi"/>
          <w:sz w:val="24"/>
        </w:rPr>
        <w:t xml:space="preserve">it </w:t>
      </w:r>
      <w:r w:rsidR="002E0FD8">
        <w:rPr>
          <w:rFonts w:asciiTheme="minorBidi" w:hAnsiTheme="minorBidi"/>
          <w:sz w:val="24"/>
        </w:rPr>
        <w:t xml:space="preserve">equips </w:t>
      </w:r>
      <w:r w:rsidR="003507A9">
        <w:rPr>
          <w:rFonts w:asciiTheme="minorBidi" w:hAnsiTheme="minorBidi"/>
          <w:sz w:val="24"/>
        </w:rPr>
        <w:t>many</w:t>
      </w:r>
      <w:r w:rsidR="002E0FD8">
        <w:rPr>
          <w:rFonts w:asciiTheme="minorBidi" w:hAnsiTheme="minorBidi"/>
          <w:sz w:val="24"/>
        </w:rPr>
        <w:t xml:space="preserve"> competitive and development strategies</w:t>
      </w:r>
      <w:r w:rsidR="00C565CC">
        <w:rPr>
          <w:rFonts w:asciiTheme="minorBidi" w:hAnsiTheme="minorBidi"/>
          <w:sz w:val="24"/>
        </w:rPr>
        <w:t xml:space="preserve"> and it does gain</w:t>
      </w:r>
      <w:r w:rsidR="003507A9">
        <w:rPr>
          <w:rFonts w:asciiTheme="minorBidi" w:hAnsiTheme="minorBidi"/>
          <w:sz w:val="24"/>
        </w:rPr>
        <w:t xml:space="preserve"> huge</w:t>
      </w:r>
      <w:r w:rsidR="00C565CC">
        <w:rPr>
          <w:rFonts w:asciiTheme="minorBidi" w:hAnsiTheme="minorBidi"/>
          <w:sz w:val="24"/>
        </w:rPr>
        <w:t xml:space="preserve"> market share </w:t>
      </w:r>
      <w:r w:rsidR="00C135B9">
        <w:rPr>
          <w:rFonts w:asciiTheme="minorBidi" w:hAnsiTheme="minorBidi"/>
          <w:sz w:val="24"/>
        </w:rPr>
        <w:t xml:space="preserve">and </w:t>
      </w:r>
      <w:r w:rsidR="00C565CC">
        <w:rPr>
          <w:rFonts w:asciiTheme="minorBidi" w:hAnsiTheme="minorBidi"/>
          <w:sz w:val="24"/>
        </w:rPr>
        <w:t xml:space="preserve">becomes into one of the largest players in </w:t>
      </w:r>
      <w:r w:rsidR="003507A9">
        <w:rPr>
          <w:rFonts w:asciiTheme="minorBidi" w:hAnsiTheme="minorBidi"/>
          <w:sz w:val="24"/>
        </w:rPr>
        <w:t xml:space="preserve">EVs </w:t>
      </w:r>
      <w:r w:rsidR="00C565CC">
        <w:rPr>
          <w:rFonts w:asciiTheme="minorBidi" w:hAnsiTheme="minorBidi"/>
          <w:sz w:val="24"/>
        </w:rPr>
        <w:t>market. However, as approaching to 2024 and with ris</w:t>
      </w:r>
      <w:r w:rsidR="003507A9">
        <w:rPr>
          <w:rFonts w:asciiTheme="minorBidi" w:hAnsiTheme="minorBidi"/>
          <w:sz w:val="24"/>
        </w:rPr>
        <w:t>ing</w:t>
      </w:r>
      <w:r w:rsidR="00C565CC">
        <w:rPr>
          <w:rFonts w:asciiTheme="minorBidi" w:hAnsiTheme="minorBidi"/>
          <w:sz w:val="24"/>
        </w:rPr>
        <w:t xml:space="preserve"> of competitors, how should Tesla react for competition</w:t>
      </w:r>
      <w:r w:rsidR="00C135B9">
        <w:rPr>
          <w:rFonts w:asciiTheme="minorBidi" w:hAnsiTheme="minorBidi"/>
          <w:sz w:val="24"/>
        </w:rPr>
        <w:t>s</w:t>
      </w:r>
      <w:r w:rsidR="00C565CC">
        <w:rPr>
          <w:rFonts w:asciiTheme="minorBidi" w:hAnsiTheme="minorBidi"/>
          <w:sz w:val="24"/>
        </w:rPr>
        <w:t>. Therefore, this business report identifies and evaluat</w:t>
      </w:r>
      <w:r w:rsidR="00C135B9">
        <w:rPr>
          <w:rFonts w:asciiTheme="minorBidi" w:hAnsiTheme="minorBidi"/>
          <w:sz w:val="24"/>
        </w:rPr>
        <w:t>es</w:t>
      </w:r>
      <w:r w:rsidR="00C565CC">
        <w:rPr>
          <w:rFonts w:asciiTheme="minorBidi" w:hAnsiTheme="minorBidi"/>
          <w:sz w:val="24"/>
        </w:rPr>
        <w:t xml:space="preserve"> competitive and development strategies that Tesl</w:t>
      </w:r>
      <w:r w:rsidR="00C135B9">
        <w:rPr>
          <w:rFonts w:asciiTheme="minorBidi" w:hAnsiTheme="minorBidi"/>
          <w:sz w:val="24"/>
        </w:rPr>
        <w:t>a</w:t>
      </w:r>
      <w:r w:rsidR="00C565CC">
        <w:rPr>
          <w:rFonts w:asciiTheme="minorBidi" w:hAnsiTheme="minorBidi"/>
          <w:sz w:val="24"/>
        </w:rPr>
        <w:t xml:space="preserve"> utilized to gain competitive advantages </w:t>
      </w:r>
      <w:r w:rsidR="003507A9">
        <w:rPr>
          <w:rFonts w:asciiTheme="minorBidi" w:hAnsiTheme="minorBidi"/>
          <w:sz w:val="24"/>
        </w:rPr>
        <w:t xml:space="preserve">with benefits and limitations under current business environment </w:t>
      </w:r>
      <w:r w:rsidR="00C135B9">
        <w:rPr>
          <w:rFonts w:asciiTheme="minorBidi" w:hAnsiTheme="minorBidi"/>
          <w:sz w:val="24"/>
        </w:rPr>
        <w:t xml:space="preserve">and </w:t>
      </w:r>
      <w:r w:rsidR="00C565CC">
        <w:rPr>
          <w:rFonts w:asciiTheme="minorBidi" w:hAnsiTheme="minorBidi"/>
          <w:sz w:val="24"/>
        </w:rPr>
        <w:t>suggests corresponding recommendations to continuously moving forward</w:t>
      </w:r>
      <w:r w:rsidR="003507A9">
        <w:rPr>
          <w:rFonts w:asciiTheme="minorBidi" w:hAnsiTheme="minorBidi"/>
          <w:sz w:val="24"/>
        </w:rPr>
        <w:t xml:space="preserve">. </w:t>
      </w:r>
    </w:p>
    <w:p w14:paraId="5B64CC58" w14:textId="7DEB44E5" w:rsidR="00CC069E" w:rsidRDefault="00CC069E" w:rsidP="00CC069E">
      <w:pPr>
        <w:spacing w:line="480" w:lineRule="auto"/>
        <w:rPr>
          <w:rFonts w:asciiTheme="minorBidi" w:hAnsiTheme="minorBidi"/>
          <w:sz w:val="24"/>
        </w:rPr>
      </w:pPr>
      <w:r>
        <w:rPr>
          <w:rFonts w:asciiTheme="minorBidi" w:hAnsiTheme="minorBidi" w:hint="eastAsia"/>
          <w:sz w:val="24"/>
        </w:rPr>
        <w:lastRenderedPageBreak/>
        <w:t>2</w:t>
      </w:r>
      <w:r>
        <w:rPr>
          <w:rFonts w:asciiTheme="minorBidi" w:hAnsiTheme="minorBidi"/>
          <w:sz w:val="24"/>
        </w:rPr>
        <w:t>.0. Main Body</w:t>
      </w:r>
      <w:r w:rsidR="00D13792">
        <w:rPr>
          <w:rFonts w:asciiTheme="minorBidi" w:hAnsiTheme="minorBidi"/>
          <w:sz w:val="24"/>
        </w:rPr>
        <w:t xml:space="preserve">—Evaluation of Competitive &amp; Development Strategies </w:t>
      </w:r>
    </w:p>
    <w:p w14:paraId="3F0887E7" w14:textId="6B62A31D" w:rsidR="00D13792" w:rsidRDefault="00CC069E" w:rsidP="00D13792">
      <w:pPr>
        <w:spacing w:line="480" w:lineRule="auto"/>
        <w:rPr>
          <w:rFonts w:asciiTheme="minorBidi" w:hAnsiTheme="minorBidi"/>
          <w:sz w:val="24"/>
        </w:rPr>
      </w:pPr>
      <w:r>
        <w:rPr>
          <w:rFonts w:asciiTheme="minorBidi" w:hAnsiTheme="minorBidi"/>
          <w:sz w:val="24"/>
        </w:rPr>
        <w:tab/>
        <w:t xml:space="preserve">2.1. </w:t>
      </w:r>
      <w:r w:rsidR="00D13792">
        <w:rPr>
          <w:rFonts w:asciiTheme="minorBidi" w:hAnsiTheme="minorBidi"/>
          <w:sz w:val="24"/>
        </w:rPr>
        <w:t>Porter’s Five Forces Model &amp; Generic Strategy (Strategy Clock)</w:t>
      </w:r>
    </w:p>
    <w:p w14:paraId="42188B9E" w14:textId="19EFB5A2" w:rsidR="00D8481B" w:rsidRDefault="00D8481B" w:rsidP="00D8481B">
      <w:pPr>
        <w:spacing w:line="480" w:lineRule="auto"/>
        <w:rPr>
          <w:rFonts w:asciiTheme="minorBidi" w:hAnsiTheme="minorBidi"/>
          <w:sz w:val="24"/>
        </w:rPr>
      </w:pPr>
      <w:r>
        <w:rPr>
          <w:rFonts w:asciiTheme="minorBidi" w:hAnsiTheme="minorBidi"/>
          <w:sz w:val="24"/>
        </w:rPr>
        <w:tab/>
        <w:t>The Five Forces Model and Generic Strategy are both purposed by Michael Porter, and Bowman suggests another way naming the Porter’s Generic Strategy, that is, the Strategy Clock</w:t>
      </w:r>
      <w:r w:rsidR="004E314F">
        <w:rPr>
          <w:rFonts w:asciiTheme="minorBidi" w:hAnsiTheme="minorBidi"/>
          <w:sz w:val="24"/>
        </w:rPr>
        <w:t xml:space="preserve"> (Johnson &amp; Scholes, 2011)</w:t>
      </w:r>
      <w:r>
        <w:rPr>
          <w:rFonts w:asciiTheme="minorBidi" w:hAnsiTheme="minorBidi"/>
          <w:sz w:val="24"/>
        </w:rPr>
        <w:t xml:space="preserve">. These two are basically the same but with different </w:t>
      </w:r>
      <w:r w:rsidR="00453F47">
        <w:rPr>
          <w:rFonts w:asciiTheme="minorBidi" w:hAnsiTheme="minorBidi"/>
          <w:sz w:val="24"/>
        </w:rPr>
        <w:t xml:space="preserve">names </w:t>
      </w:r>
      <w:r>
        <w:rPr>
          <w:rFonts w:asciiTheme="minorBidi" w:hAnsiTheme="minorBidi"/>
          <w:sz w:val="24"/>
        </w:rPr>
        <w:t>(Porter purposes cost leadership, differentiation and focus</w:t>
      </w:r>
      <w:r w:rsidR="008C3045">
        <w:rPr>
          <w:rFonts w:asciiTheme="minorBidi" w:hAnsiTheme="minorBidi"/>
          <w:sz w:val="24"/>
        </w:rPr>
        <w:t xml:space="preserve"> as major competitive strategies and Bowman rather name it as hybrid and focused differentiation</w:t>
      </w:r>
      <w:r w:rsidR="00453F47">
        <w:rPr>
          <w:rFonts w:asciiTheme="minorBidi" w:hAnsiTheme="minorBidi"/>
          <w:sz w:val="24"/>
        </w:rPr>
        <w:t>. This particular business report would utilize names from Porter’s Generic Strategy.</w:t>
      </w:r>
      <w:r w:rsidR="008C3045">
        <w:rPr>
          <w:rFonts w:asciiTheme="minorBidi" w:hAnsiTheme="minorBidi"/>
          <w:sz w:val="24"/>
        </w:rPr>
        <w:t xml:space="preserve">). </w:t>
      </w:r>
    </w:p>
    <w:p w14:paraId="701B869D" w14:textId="043E3F0B" w:rsidR="003A4185" w:rsidRDefault="004E314F" w:rsidP="00437A31">
      <w:pPr>
        <w:spacing w:line="480" w:lineRule="auto"/>
        <w:rPr>
          <w:rFonts w:asciiTheme="minorBidi" w:hAnsiTheme="minorBidi"/>
          <w:sz w:val="24"/>
        </w:rPr>
      </w:pPr>
      <w:r>
        <w:rPr>
          <w:rFonts w:asciiTheme="minorBidi" w:hAnsiTheme="minorBidi"/>
          <w:sz w:val="24"/>
        </w:rPr>
        <w:tab/>
      </w:r>
      <w:r w:rsidR="0009164D">
        <w:rPr>
          <w:rFonts w:asciiTheme="minorBidi" w:hAnsiTheme="minorBidi"/>
          <w:sz w:val="24"/>
        </w:rPr>
        <w:t>Basically, the Five Forces Model is purposed by Porter in 1979, and it describes five major competitive forces, which are the threat of new entrants, the threat of substitutes, the bargaining power of suppliers</w:t>
      </w:r>
      <w:r w:rsidR="00660558">
        <w:rPr>
          <w:rFonts w:asciiTheme="minorBidi" w:hAnsiTheme="minorBidi"/>
          <w:sz w:val="24"/>
        </w:rPr>
        <w:t xml:space="preserve">, the bargaining power of </w:t>
      </w:r>
      <w:r w:rsidR="0009164D">
        <w:rPr>
          <w:rFonts w:asciiTheme="minorBidi" w:hAnsiTheme="minorBidi"/>
          <w:sz w:val="24"/>
        </w:rPr>
        <w:t xml:space="preserve">consumers, and the extent of current competitions within market (Johnson &amp; Scholes, 2011; </w:t>
      </w:r>
      <w:r w:rsidR="0009164D" w:rsidRPr="0041496D">
        <w:rPr>
          <w:rFonts w:asciiTheme="minorBidi" w:hAnsiTheme="minorBidi" w:hint="eastAsia"/>
          <w:sz w:val="24"/>
        </w:rPr>
        <w:t>M</w:t>
      </w:r>
      <w:r w:rsidR="0009164D" w:rsidRPr="0041496D">
        <w:rPr>
          <w:rFonts w:asciiTheme="minorBidi" w:hAnsiTheme="minorBidi"/>
          <w:sz w:val="24"/>
        </w:rPr>
        <w:t>oreno-</w:t>
      </w:r>
      <w:proofErr w:type="spellStart"/>
      <w:r w:rsidR="0009164D" w:rsidRPr="0041496D">
        <w:rPr>
          <w:rFonts w:asciiTheme="minorBidi" w:hAnsiTheme="minorBidi"/>
          <w:sz w:val="24"/>
        </w:rPr>
        <w:t>Izquierdo</w:t>
      </w:r>
      <w:proofErr w:type="spellEnd"/>
      <w:r w:rsidR="0009164D">
        <w:rPr>
          <w:rFonts w:asciiTheme="minorBidi" w:hAnsiTheme="minorBidi"/>
          <w:sz w:val="24"/>
        </w:rPr>
        <w:t xml:space="preserve"> &amp; </w:t>
      </w:r>
      <w:r w:rsidR="0009164D" w:rsidRPr="0041496D">
        <w:rPr>
          <w:rFonts w:asciiTheme="minorBidi" w:hAnsiTheme="minorBidi"/>
          <w:sz w:val="24"/>
        </w:rPr>
        <w:t>Perles-Ribes</w:t>
      </w:r>
      <w:r w:rsidR="0009164D">
        <w:rPr>
          <w:rFonts w:asciiTheme="minorBidi" w:hAnsiTheme="minorBidi"/>
          <w:sz w:val="24"/>
        </w:rPr>
        <w:t xml:space="preserve">, 2016). </w:t>
      </w:r>
      <w:r w:rsidR="004212E0">
        <w:rPr>
          <w:rFonts w:asciiTheme="minorBidi" w:hAnsiTheme="minorBidi"/>
          <w:sz w:val="24"/>
        </w:rPr>
        <w:t>According to the work of</w:t>
      </w:r>
      <w:r w:rsidR="007A212A">
        <w:rPr>
          <w:rFonts w:asciiTheme="minorBidi" w:hAnsiTheme="minorBidi"/>
          <w:sz w:val="24"/>
        </w:rPr>
        <w:t xml:space="preserve"> </w:t>
      </w:r>
      <w:r w:rsidR="007A212A" w:rsidRPr="0041496D">
        <w:rPr>
          <w:rFonts w:asciiTheme="minorBidi" w:hAnsiTheme="minorBidi" w:hint="eastAsia"/>
          <w:sz w:val="24"/>
        </w:rPr>
        <w:t>M</w:t>
      </w:r>
      <w:r w:rsidR="007A212A" w:rsidRPr="0041496D">
        <w:rPr>
          <w:rFonts w:asciiTheme="minorBidi" w:hAnsiTheme="minorBidi"/>
          <w:sz w:val="24"/>
        </w:rPr>
        <w:t>oreno-</w:t>
      </w:r>
      <w:proofErr w:type="spellStart"/>
      <w:r w:rsidR="007A212A" w:rsidRPr="0041496D">
        <w:rPr>
          <w:rFonts w:asciiTheme="minorBidi" w:hAnsiTheme="minorBidi"/>
          <w:sz w:val="24"/>
        </w:rPr>
        <w:t>Izquierdo</w:t>
      </w:r>
      <w:proofErr w:type="spellEnd"/>
      <w:r w:rsidR="007A212A">
        <w:rPr>
          <w:rFonts w:asciiTheme="minorBidi" w:hAnsiTheme="minorBidi"/>
          <w:sz w:val="24"/>
        </w:rPr>
        <w:t xml:space="preserve"> &amp; </w:t>
      </w:r>
      <w:r w:rsidR="007A212A" w:rsidRPr="0041496D">
        <w:rPr>
          <w:rFonts w:asciiTheme="minorBidi" w:hAnsiTheme="minorBidi"/>
          <w:sz w:val="24"/>
        </w:rPr>
        <w:t>Perles-Ribes</w:t>
      </w:r>
      <w:r w:rsidR="007A212A">
        <w:rPr>
          <w:rFonts w:asciiTheme="minorBidi" w:hAnsiTheme="minorBidi"/>
          <w:sz w:val="24"/>
        </w:rPr>
        <w:t xml:space="preserve"> (2016)</w:t>
      </w:r>
      <w:r w:rsidR="004212E0">
        <w:rPr>
          <w:rFonts w:asciiTheme="minorBidi" w:hAnsiTheme="minorBidi"/>
          <w:sz w:val="24"/>
        </w:rPr>
        <w:t>, t</w:t>
      </w:r>
      <w:r w:rsidR="0056227C">
        <w:rPr>
          <w:rFonts w:asciiTheme="minorBidi" w:hAnsiTheme="minorBidi"/>
          <w:sz w:val="24"/>
        </w:rPr>
        <w:t>hese competitive forces are potentially to be changed as time passing by rather than static within industry because, for example, it is impossible to prevent all new entrants entering into the current industry</w:t>
      </w:r>
      <w:r w:rsidR="004212E0">
        <w:rPr>
          <w:rFonts w:asciiTheme="minorBidi" w:hAnsiTheme="minorBidi"/>
          <w:sz w:val="24"/>
        </w:rPr>
        <w:t xml:space="preserve">. </w:t>
      </w:r>
      <w:r w:rsidR="0056227C">
        <w:rPr>
          <w:rFonts w:asciiTheme="minorBidi" w:hAnsiTheme="minorBidi"/>
          <w:sz w:val="24"/>
        </w:rPr>
        <w:t xml:space="preserve">Therefore, Porter’s Generic Strategy rises due to the fact that corporations have to take actions to effectively overcome these five competition forces to gain huge market share or </w:t>
      </w:r>
      <w:r w:rsidR="004212E0">
        <w:rPr>
          <w:rFonts w:asciiTheme="minorBidi" w:hAnsiTheme="minorBidi"/>
          <w:sz w:val="24"/>
        </w:rPr>
        <w:t xml:space="preserve">earn profits (Lynch, 2018). </w:t>
      </w:r>
      <w:r w:rsidR="007A212A">
        <w:rPr>
          <w:rFonts w:asciiTheme="minorBidi" w:hAnsiTheme="minorBidi"/>
          <w:sz w:val="24"/>
        </w:rPr>
        <w:t>Based on the work of Lynch (2018) and the work of</w:t>
      </w:r>
      <w:r w:rsidR="00B773BC">
        <w:rPr>
          <w:rFonts w:asciiTheme="minorBidi" w:hAnsiTheme="minorBidi"/>
          <w:sz w:val="24"/>
        </w:rPr>
        <w:t xml:space="preserve"> Ali &amp; Anwar (2021)</w:t>
      </w:r>
      <w:r w:rsidR="007A212A">
        <w:rPr>
          <w:rFonts w:asciiTheme="minorBidi" w:hAnsiTheme="minorBidi"/>
          <w:sz w:val="24"/>
        </w:rPr>
        <w:t>, Porter summarizes three main strategies which are cost leadership</w:t>
      </w:r>
      <w:r w:rsidR="00FB7097">
        <w:rPr>
          <w:rFonts w:asciiTheme="minorBidi" w:hAnsiTheme="minorBidi"/>
          <w:sz w:val="24"/>
        </w:rPr>
        <w:t xml:space="preserve"> (becoming into the </w:t>
      </w:r>
      <w:r w:rsidR="00FB7097">
        <w:rPr>
          <w:rFonts w:asciiTheme="minorBidi" w:hAnsiTheme="minorBidi"/>
          <w:sz w:val="24"/>
        </w:rPr>
        <w:lastRenderedPageBreak/>
        <w:t>lowest-cost organization within the industry)</w:t>
      </w:r>
      <w:r w:rsidR="007A212A">
        <w:rPr>
          <w:rFonts w:asciiTheme="minorBidi" w:hAnsiTheme="minorBidi"/>
          <w:sz w:val="24"/>
        </w:rPr>
        <w:t xml:space="preserve">, differentiation </w:t>
      </w:r>
      <w:r w:rsidR="00FB7097">
        <w:rPr>
          <w:rFonts w:asciiTheme="minorBidi" w:hAnsiTheme="minorBidi"/>
          <w:sz w:val="24"/>
        </w:rPr>
        <w:t xml:space="preserve">(involving uniqueness of products or services with superior prices) </w:t>
      </w:r>
      <w:r w:rsidR="007A212A">
        <w:rPr>
          <w:rFonts w:asciiTheme="minorBidi" w:hAnsiTheme="minorBidi"/>
          <w:sz w:val="24"/>
        </w:rPr>
        <w:t>and focus</w:t>
      </w:r>
      <w:r w:rsidR="00FB7097">
        <w:rPr>
          <w:rFonts w:asciiTheme="minorBidi" w:hAnsiTheme="minorBidi"/>
          <w:sz w:val="24"/>
        </w:rPr>
        <w:t xml:space="preserve"> (performing the market segmentation and tailoring specific products or services to the target group of customers). </w:t>
      </w:r>
      <w:r w:rsidR="00EF0FAE">
        <w:rPr>
          <w:rFonts w:asciiTheme="minorBidi" w:hAnsiTheme="minorBidi"/>
          <w:sz w:val="24"/>
        </w:rPr>
        <w:t>In fact, applying the Porter’s Generic Strategy is the process to effectively gain competitive advantages specifically involving two parts, which are creating values and added values for group of customers greater than the cost of selling to them and the profits earned is greater than that of competitors (</w:t>
      </w:r>
      <w:proofErr w:type="spellStart"/>
      <w:r w:rsidR="00EF0FAE">
        <w:rPr>
          <w:rFonts w:asciiTheme="minorBidi" w:hAnsiTheme="minorBidi"/>
          <w:sz w:val="24"/>
        </w:rPr>
        <w:t>Duhaime</w:t>
      </w:r>
      <w:proofErr w:type="spellEnd"/>
      <w:r w:rsidR="00EF0FAE">
        <w:rPr>
          <w:rFonts w:asciiTheme="minorBidi" w:hAnsiTheme="minorBidi"/>
          <w:sz w:val="24"/>
        </w:rPr>
        <w:t xml:space="preserve"> &amp; Lyles, 2021). Therefore, utilizing effective competitive strategies could efficiently compete with five forces within industry. However, different corporations would </w:t>
      </w:r>
      <w:r w:rsidR="003A4185">
        <w:rPr>
          <w:rFonts w:asciiTheme="minorBidi" w:hAnsiTheme="minorBidi"/>
          <w:sz w:val="24"/>
        </w:rPr>
        <w:t xml:space="preserve">apply different parts of competitive strategies because some companies are not in the same industry. </w:t>
      </w:r>
    </w:p>
    <w:p w14:paraId="38A0C2B7" w14:textId="6B081C0F" w:rsidR="00D13792" w:rsidRDefault="00D13792" w:rsidP="00D13792">
      <w:pPr>
        <w:spacing w:line="480" w:lineRule="auto"/>
        <w:rPr>
          <w:rFonts w:asciiTheme="minorBidi" w:hAnsiTheme="minorBidi"/>
          <w:sz w:val="24"/>
        </w:rPr>
      </w:pPr>
      <w:r>
        <w:rPr>
          <w:rFonts w:asciiTheme="minorBidi" w:hAnsiTheme="minorBidi"/>
          <w:sz w:val="24"/>
        </w:rPr>
        <w:tab/>
        <w:t>2.2. Tesla’s Competitors’ Analysis</w:t>
      </w:r>
    </w:p>
    <w:p w14:paraId="457BACFA" w14:textId="4002C1C6" w:rsidR="0051747E" w:rsidRDefault="003A4185" w:rsidP="00437A31">
      <w:pPr>
        <w:spacing w:line="480" w:lineRule="auto"/>
        <w:rPr>
          <w:rFonts w:asciiTheme="minorBidi" w:hAnsiTheme="minorBidi"/>
          <w:sz w:val="24"/>
        </w:rPr>
      </w:pPr>
      <w:r>
        <w:rPr>
          <w:rFonts w:asciiTheme="minorBidi" w:hAnsiTheme="minorBidi"/>
          <w:sz w:val="24"/>
        </w:rPr>
        <w:tab/>
        <w:t>As for the Tesla Motor Company, it does utilize a series of competitive strategies within industry to overcome five forces</w:t>
      </w:r>
      <w:r w:rsidR="001B4ACB">
        <w:rPr>
          <w:rFonts w:asciiTheme="minorBidi" w:hAnsiTheme="minorBidi"/>
          <w:sz w:val="24"/>
        </w:rPr>
        <w:t xml:space="preserve"> (Dobbs, 2014)</w:t>
      </w:r>
      <w:r>
        <w:rPr>
          <w:rFonts w:asciiTheme="minorBidi" w:hAnsiTheme="minorBidi"/>
          <w:sz w:val="24"/>
        </w:rPr>
        <w:t>. Specifically, with the process of globalization, many automobile companies gradually make adjustments for their mission and vision to put sustainability at the c</w:t>
      </w:r>
      <w:r w:rsidR="00603F72">
        <w:rPr>
          <w:rFonts w:asciiTheme="minorBidi" w:hAnsiTheme="minorBidi"/>
          <w:sz w:val="24"/>
        </w:rPr>
        <w:t>enter</w:t>
      </w:r>
      <w:r w:rsidR="001B4ACB">
        <w:rPr>
          <w:rFonts w:asciiTheme="minorBidi" w:hAnsiTheme="minorBidi"/>
          <w:sz w:val="24"/>
        </w:rPr>
        <w:t xml:space="preserve"> (Ali &amp; Anwar, 2021)</w:t>
      </w:r>
      <w:r>
        <w:rPr>
          <w:rFonts w:asciiTheme="minorBidi" w:hAnsiTheme="minorBidi"/>
          <w:sz w:val="24"/>
        </w:rPr>
        <w:t xml:space="preserve">. Therefore, some old companies such as Nissan and </w:t>
      </w:r>
      <w:r w:rsidR="00603F72">
        <w:rPr>
          <w:rFonts w:asciiTheme="minorBidi" w:hAnsiTheme="minorBidi"/>
          <w:sz w:val="24"/>
        </w:rPr>
        <w:t>Volkswagen</w:t>
      </w:r>
      <w:r>
        <w:rPr>
          <w:rFonts w:asciiTheme="minorBidi" w:hAnsiTheme="minorBidi"/>
          <w:sz w:val="24"/>
        </w:rPr>
        <w:t xml:space="preserve"> gradually invest money on manufacturing </w:t>
      </w:r>
      <w:r w:rsidR="0053652C">
        <w:rPr>
          <w:rFonts w:asciiTheme="minorBidi" w:hAnsiTheme="minorBidi"/>
          <w:sz w:val="24"/>
        </w:rPr>
        <w:t xml:space="preserve">EVs. </w:t>
      </w:r>
      <w:r w:rsidR="00D000A2">
        <w:rPr>
          <w:rFonts w:asciiTheme="minorBidi" w:hAnsiTheme="minorBidi"/>
          <w:sz w:val="24"/>
        </w:rPr>
        <w:t>Additionally, some new entrants such as NIO and BYD do enter into the EV market</w:t>
      </w:r>
      <w:r w:rsidR="001B4ACB">
        <w:rPr>
          <w:rFonts w:asciiTheme="minorBidi" w:hAnsiTheme="minorBidi"/>
          <w:sz w:val="24"/>
        </w:rPr>
        <w:t xml:space="preserve"> </w:t>
      </w:r>
      <w:r w:rsidR="0053652C">
        <w:rPr>
          <w:rFonts w:asciiTheme="minorBidi" w:hAnsiTheme="minorBidi"/>
          <w:sz w:val="24"/>
        </w:rPr>
        <w:t>a</w:t>
      </w:r>
      <w:r w:rsidR="001B4ACB">
        <w:rPr>
          <w:rFonts w:asciiTheme="minorBidi" w:hAnsiTheme="minorBidi"/>
          <w:sz w:val="24"/>
        </w:rPr>
        <w:t>nd demonstrate good financial performance (NIO Company, 2024; BYD Company, 2024)</w:t>
      </w:r>
      <w:r w:rsidR="00D000A2">
        <w:rPr>
          <w:rFonts w:asciiTheme="minorBidi" w:hAnsiTheme="minorBidi"/>
          <w:sz w:val="24"/>
        </w:rPr>
        <w:t xml:space="preserve">. </w:t>
      </w:r>
      <w:r w:rsidR="00D87E95">
        <w:rPr>
          <w:rFonts w:asciiTheme="minorBidi" w:hAnsiTheme="minorBidi"/>
          <w:sz w:val="24"/>
        </w:rPr>
        <w:t xml:space="preserve">In fact, Tesla has many competitors within the industry and performing competitors’ analysis could effectively </w:t>
      </w:r>
      <w:r w:rsidR="00336ED9">
        <w:rPr>
          <w:rFonts w:asciiTheme="minorBidi" w:hAnsiTheme="minorBidi"/>
          <w:sz w:val="24"/>
        </w:rPr>
        <w:t xml:space="preserve">identify appropriate competitive strategies. </w:t>
      </w:r>
    </w:p>
    <w:p w14:paraId="5FFE2FCA" w14:textId="35009456" w:rsidR="00D13792" w:rsidRDefault="00D13792" w:rsidP="00D13792">
      <w:pPr>
        <w:spacing w:line="480" w:lineRule="auto"/>
        <w:rPr>
          <w:rFonts w:asciiTheme="minorBidi" w:hAnsiTheme="minorBidi"/>
          <w:sz w:val="24"/>
        </w:rPr>
      </w:pPr>
      <w:r>
        <w:rPr>
          <w:rFonts w:asciiTheme="minorBidi" w:hAnsiTheme="minorBidi"/>
          <w:sz w:val="24"/>
        </w:rPr>
        <w:lastRenderedPageBreak/>
        <w:tab/>
      </w:r>
      <w:r>
        <w:rPr>
          <w:rFonts w:asciiTheme="minorBidi" w:hAnsiTheme="minorBidi"/>
          <w:sz w:val="24"/>
        </w:rPr>
        <w:tab/>
        <w:t>2.2.1. Nissan</w:t>
      </w:r>
    </w:p>
    <w:p w14:paraId="25E46FBD" w14:textId="2E15E3CF" w:rsidR="0051747E" w:rsidRDefault="00336ED9" w:rsidP="00437A31">
      <w:pPr>
        <w:spacing w:line="480" w:lineRule="auto"/>
        <w:rPr>
          <w:rFonts w:asciiTheme="minorBidi" w:hAnsiTheme="minorBidi"/>
          <w:sz w:val="24"/>
        </w:rPr>
      </w:pPr>
      <w:r>
        <w:rPr>
          <w:rFonts w:asciiTheme="minorBidi" w:hAnsiTheme="minorBidi"/>
          <w:sz w:val="24"/>
        </w:rPr>
        <w:tab/>
        <w:t>The Nissan Motor Company was established in 1934 in Japan. Currently, it manufactures and sells automobiles to more than 160 countries all over the world (</w:t>
      </w:r>
      <w:proofErr w:type="spellStart"/>
      <w:r>
        <w:rPr>
          <w:rFonts w:asciiTheme="minorBidi" w:hAnsiTheme="minorBidi"/>
          <w:sz w:val="24"/>
        </w:rPr>
        <w:t>Wheelen</w:t>
      </w:r>
      <w:proofErr w:type="spellEnd"/>
      <w:r>
        <w:rPr>
          <w:rFonts w:asciiTheme="minorBidi" w:hAnsiTheme="minorBidi"/>
          <w:sz w:val="24"/>
        </w:rPr>
        <w:t xml:space="preserve"> &amp; Hunger &amp; Hoffman &amp; </w:t>
      </w:r>
      <w:proofErr w:type="spellStart"/>
      <w:r>
        <w:rPr>
          <w:rFonts w:asciiTheme="minorBidi" w:hAnsiTheme="minorBidi"/>
          <w:sz w:val="24"/>
        </w:rPr>
        <w:t>Mamford</w:t>
      </w:r>
      <w:proofErr w:type="spellEnd"/>
      <w:r>
        <w:rPr>
          <w:rFonts w:asciiTheme="minorBidi" w:hAnsiTheme="minorBidi"/>
          <w:sz w:val="24"/>
        </w:rPr>
        <w:t>, 2015). Specifically, the Nissan Leaf was invented in the year 2010 and the selling point was 100% innovative and electric and 0% of carbon dioxide emission</w:t>
      </w:r>
      <w:r w:rsidR="00084C1A">
        <w:rPr>
          <w:rFonts w:asciiTheme="minorBidi" w:hAnsiTheme="minorBidi"/>
          <w:sz w:val="24"/>
        </w:rPr>
        <w:t xml:space="preserve">. Based on the Nissan Leaf (2024), statistics demonstrate that this car performance is excellent with maximum distance 212 miles if it is fully charged. </w:t>
      </w:r>
    </w:p>
    <w:p w14:paraId="501D6B2A" w14:textId="2A037747" w:rsidR="00464645" w:rsidRDefault="00D13792" w:rsidP="00603F72">
      <w:pPr>
        <w:spacing w:line="480" w:lineRule="auto"/>
        <w:rPr>
          <w:rFonts w:asciiTheme="minorBidi" w:hAnsiTheme="minorBidi"/>
          <w:sz w:val="24"/>
        </w:rPr>
      </w:pPr>
      <w:r>
        <w:rPr>
          <w:rFonts w:asciiTheme="minorBidi" w:hAnsiTheme="minorBidi"/>
          <w:sz w:val="24"/>
        </w:rPr>
        <w:tab/>
      </w:r>
      <w:r>
        <w:rPr>
          <w:rFonts w:asciiTheme="minorBidi" w:hAnsiTheme="minorBidi"/>
          <w:sz w:val="24"/>
        </w:rPr>
        <w:tab/>
        <w:t xml:space="preserve">2.2.2. </w:t>
      </w:r>
      <w:r w:rsidR="00603F72">
        <w:rPr>
          <w:rFonts w:asciiTheme="minorBidi" w:hAnsiTheme="minorBidi"/>
          <w:sz w:val="24"/>
        </w:rPr>
        <w:t xml:space="preserve">Volkswagen </w:t>
      </w:r>
      <w:r w:rsidR="0053652C">
        <w:rPr>
          <w:rFonts w:asciiTheme="minorBidi" w:hAnsiTheme="minorBidi"/>
          <w:sz w:val="24"/>
        </w:rPr>
        <w:t>Company</w:t>
      </w:r>
    </w:p>
    <w:p w14:paraId="4A953E12" w14:textId="0AB4E994" w:rsidR="0051747E" w:rsidRDefault="00D000A2" w:rsidP="00437A31">
      <w:pPr>
        <w:spacing w:line="480" w:lineRule="auto"/>
        <w:ind w:firstLine="420"/>
        <w:rPr>
          <w:rFonts w:asciiTheme="minorBidi" w:hAnsiTheme="minorBidi"/>
          <w:sz w:val="24"/>
        </w:rPr>
      </w:pPr>
      <w:r>
        <w:rPr>
          <w:rFonts w:asciiTheme="minorBidi" w:hAnsiTheme="minorBidi" w:hint="eastAsia"/>
          <w:sz w:val="24"/>
        </w:rPr>
        <w:t>I</w:t>
      </w:r>
      <w:r>
        <w:rPr>
          <w:rFonts w:asciiTheme="minorBidi" w:hAnsiTheme="minorBidi"/>
          <w:sz w:val="24"/>
        </w:rPr>
        <w:t xml:space="preserve">n terms of the work of </w:t>
      </w:r>
      <w:proofErr w:type="spellStart"/>
      <w:r>
        <w:rPr>
          <w:rFonts w:asciiTheme="minorBidi" w:hAnsiTheme="minorBidi"/>
          <w:sz w:val="24"/>
        </w:rPr>
        <w:t>Nitu</w:t>
      </w:r>
      <w:proofErr w:type="spellEnd"/>
      <w:r>
        <w:rPr>
          <w:rFonts w:asciiTheme="minorBidi" w:hAnsiTheme="minorBidi"/>
          <w:sz w:val="24"/>
        </w:rPr>
        <w:t xml:space="preserve"> &amp; Siddhi (2021), the Volkswagen group announces that it begins to manufactures a new electric car called ID.3. Based on the Volkswagen (2024), it plans to invest 74 billion for the next five years on this electric car aiming to produce 1.5 million ID.3. at the year 2025. </w:t>
      </w:r>
      <w:r w:rsidR="00C81CF5">
        <w:rPr>
          <w:rFonts w:asciiTheme="minorBidi" w:hAnsiTheme="minorBidi"/>
          <w:sz w:val="24"/>
        </w:rPr>
        <w:t xml:space="preserve">Based on </w:t>
      </w:r>
      <w:proofErr w:type="spellStart"/>
      <w:r w:rsidR="00C81CF5">
        <w:rPr>
          <w:rFonts w:asciiTheme="minorBidi" w:hAnsiTheme="minorBidi"/>
          <w:sz w:val="24"/>
        </w:rPr>
        <w:t>Nitu</w:t>
      </w:r>
      <w:proofErr w:type="spellEnd"/>
      <w:r w:rsidR="00C81CF5">
        <w:rPr>
          <w:rFonts w:asciiTheme="minorBidi" w:hAnsiTheme="minorBidi"/>
          <w:sz w:val="24"/>
        </w:rPr>
        <w:t xml:space="preserve"> &amp; Siddhi (2021), the 82 years old Volkswagen, as one of the largest corporations all over the world, prepares its long-term plan </w:t>
      </w:r>
      <w:r w:rsidR="00437A31">
        <w:rPr>
          <w:rFonts w:asciiTheme="minorBidi" w:hAnsiTheme="minorBidi"/>
          <w:sz w:val="24"/>
        </w:rPr>
        <w:t xml:space="preserve">effectively. </w:t>
      </w:r>
    </w:p>
    <w:p w14:paraId="30F6EB36" w14:textId="3E97941C" w:rsidR="00D13792" w:rsidRDefault="00D13792" w:rsidP="00603F72">
      <w:pPr>
        <w:spacing w:line="480" w:lineRule="auto"/>
        <w:rPr>
          <w:rFonts w:asciiTheme="minorBidi" w:hAnsiTheme="minorBidi"/>
          <w:sz w:val="24"/>
        </w:rPr>
      </w:pPr>
      <w:r>
        <w:rPr>
          <w:rFonts w:asciiTheme="minorBidi" w:hAnsiTheme="minorBidi"/>
          <w:sz w:val="24"/>
        </w:rPr>
        <w:tab/>
      </w:r>
      <w:r>
        <w:rPr>
          <w:rFonts w:asciiTheme="minorBidi" w:hAnsiTheme="minorBidi"/>
          <w:sz w:val="24"/>
        </w:rPr>
        <w:tab/>
        <w:t>2.2.3.</w:t>
      </w:r>
      <w:r w:rsidR="00B67360">
        <w:rPr>
          <w:rFonts w:asciiTheme="minorBidi" w:hAnsiTheme="minorBidi"/>
          <w:sz w:val="24"/>
        </w:rPr>
        <w:t xml:space="preserve"> </w:t>
      </w:r>
      <w:r w:rsidR="00603F72">
        <w:rPr>
          <w:rFonts w:asciiTheme="minorBidi" w:hAnsiTheme="minorBidi"/>
          <w:sz w:val="24"/>
        </w:rPr>
        <w:t>NIO</w:t>
      </w:r>
      <w:r w:rsidR="0053652C">
        <w:rPr>
          <w:rFonts w:asciiTheme="minorBidi" w:hAnsiTheme="minorBidi"/>
          <w:sz w:val="24"/>
        </w:rPr>
        <w:t xml:space="preserve"> Company</w:t>
      </w:r>
    </w:p>
    <w:p w14:paraId="40658EED" w14:textId="46CFD89C" w:rsidR="0051747E" w:rsidRDefault="003A4D9A" w:rsidP="00437A31">
      <w:pPr>
        <w:spacing w:line="480" w:lineRule="auto"/>
        <w:rPr>
          <w:rFonts w:asciiTheme="minorBidi" w:hAnsiTheme="minorBidi"/>
          <w:sz w:val="24"/>
        </w:rPr>
      </w:pPr>
      <w:r>
        <w:rPr>
          <w:rFonts w:asciiTheme="minorBidi" w:hAnsiTheme="minorBidi"/>
          <w:sz w:val="24"/>
        </w:rPr>
        <w:tab/>
      </w:r>
      <w:r w:rsidR="00C81CF5">
        <w:rPr>
          <w:rFonts w:asciiTheme="minorBidi" w:hAnsiTheme="minorBidi"/>
          <w:sz w:val="24"/>
        </w:rPr>
        <w:t xml:space="preserve">The NIO was founded in 2015 and it is different from Nissan and Volkswagen, </w:t>
      </w:r>
      <w:r w:rsidR="00437A31">
        <w:rPr>
          <w:rFonts w:asciiTheme="minorBidi" w:hAnsiTheme="minorBidi"/>
          <w:sz w:val="24"/>
        </w:rPr>
        <w:t>it</w:t>
      </w:r>
      <w:r w:rsidR="00C81CF5">
        <w:rPr>
          <w:rFonts w:asciiTheme="minorBidi" w:hAnsiTheme="minorBidi"/>
          <w:sz w:val="24"/>
        </w:rPr>
        <w:t xml:space="preserve"> was established merely aiming to produce electric cars globally (</w:t>
      </w:r>
      <w:proofErr w:type="spellStart"/>
      <w:r w:rsidR="00C81CF5">
        <w:rPr>
          <w:rFonts w:asciiTheme="minorBidi" w:hAnsiTheme="minorBidi"/>
          <w:sz w:val="24"/>
        </w:rPr>
        <w:t>Nitu</w:t>
      </w:r>
      <w:proofErr w:type="spellEnd"/>
      <w:r w:rsidR="00C81CF5">
        <w:rPr>
          <w:rFonts w:asciiTheme="minorBidi" w:hAnsiTheme="minorBidi"/>
          <w:sz w:val="24"/>
        </w:rPr>
        <w:t xml:space="preserve"> &amp; Siddhi, 2021). Data on the official website demonstrate that it sells around 37000 electric cars to the global market with 11% increase of sales in the year 2021 (NIO, 2024). Therefore, it is a strong competitor that the Tesla Motor Company should highly pay attention to.</w:t>
      </w:r>
    </w:p>
    <w:p w14:paraId="3E3A156D" w14:textId="53962BD8" w:rsidR="00D13792" w:rsidRDefault="00D13792" w:rsidP="00603F72">
      <w:pPr>
        <w:spacing w:line="480" w:lineRule="auto"/>
        <w:rPr>
          <w:rFonts w:asciiTheme="minorBidi" w:hAnsiTheme="minorBidi"/>
          <w:sz w:val="24"/>
        </w:rPr>
      </w:pPr>
      <w:r>
        <w:rPr>
          <w:rFonts w:asciiTheme="minorBidi" w:hAnsiTheme="minorBidi"/>
          <w:sz w:val="24"/>
        </w:rPr>
        <w:lastRenderedPageBreak/>
        <w:tab/>
      </w:r>
      <w:r>
        <w:rPr>
          <w:rFonts w:asciiTheme="minorBidi" w:hAnsiTheme="minorBidi"/>
          <w:sz w:val="24"/>
        </w:rPr>
        <w:tab/>
        <w:t>2.2.4.</w:t>
      </w:r>
      <w:r w:rsidR="00C82194">
        <w:rPr>
          <w:rFonts w:asciiTheme="minorBidi" w:hAnsiTheme="minorBidi"/>
          <w:sz w:val="24"/>
        </w:rPr>
        <w:t xml:space="preserve"> </w:t>
      </w:r>
      <w:r w:rsidR="00603F72">
        <w:rPr>
          <w:rFonts w:asciiTheme="minorBidi" w:hAnsiTheme="minorBidi"/>
          <w:sz w:val="24"/>
        </w:rPr>
        <w:t>BYD</w:t>
      </w:r>
      <w:r w:rsidR="008413B7">
        <w:rPr>
          <w:rFonts w:asciiTheme="minorBidi" w:hAnsiTheme="minorBidi"/>
          <w:sz w:val="24"/>
        </w:rPr>
        <w:t xml:space="preserve"> Company</w:t>
      </w:r>
    </w:p>
    <w:p w14:paraId="4039494E" w14:textId="6B579770" w:rsidR="0051747E" w:rsidRDefault="00C81CF5" w:rsidP="00437A31">
      <w:pPr>
        <w:spacing w:line="480" w:lineRule="auto"/>
        <w:rPr>
          <w:rFonts w:asciiTheme="minorBidi" w:hAnsiTheme="minorBidi"/>
          <w:sz w:val="24"/>
        </w:rPr>
      </w:pPr>
      <w:r>
        <w:rPr>
          <w:rFonts w:asciiTheme="minorBidi" w:hAnsiTheme="minorBidi"/>
          <w:sz w:val="24"/>
        </w:rPr>
        <w:tab/>
        <w:t>The BYD</w:t>
      </w:r>
      <w:r w:rsidR="008413B7">
        <w:rPr>
          <w:rFonts w:asciiTheme="minorBidi" w:hAnsiTheme="minorBidi"/>
          <w:sz w:val="24"/>
        </w:rPr>
        <w:t xml:space="preserve"> Company</w:t>
      </w:r>
      <w:r>
        <w:rPr>
          <w:rFonts w:asciiTheme="minorBidi" w:hAnsiTheme="minorBidi"/>
          <w:sz w:val="24"/>
        </w:rPr>
        <w:t xml:space="preserve">, in terms of the work of </w:t>
      </w:r>
      <w:proofErr w:type="spellStart"/>
      <w:r>
        <w:rPr>
          <w:rFonts w:asciiTheme="minorBidi" w:hAnsiTheme="minorBidi"/>
          <w:sz w:val="24"/>
        </w:rPr>
        <w:t>Nitu</w:t>
      </w:r>
      <w:proofErr w:type="spellEnd"/>
      <w:r>
        <w:rPr>
          <w:rFonts w:asciiTheme="minorBidi" w:hAnsiTheme="minorBidi"/>
          <w:sz w:val="24"/>
        </w:rPr>
        <w:t xml:space="preserve"> &amp; Siddhi (2021), </w:t>
      </w:r>
      <w:r w:rsidR="008413B7">
        <w:rPr>
          <w:rFonts w:asciiTheme="minorBidi" w:hAnsiTheme="minorBidi"/>
          <w:sz w:val="24"/>
        </w:rPr>
        <w:t>it is one of the fast-growing corporations around the world. It seems like a powerhouse that not only produce electric cars in the high-technology industry but also aims to electric storage for group of customers. BYD Company (2024) demonstrates that although it is still emerging and developing, it is confident and ambitious for its future aiming to not only continuously manufacturing electric cars for the global market but also equip with electric charging stations</w:t>
      </w:r>
      <w:r w:rsidR="00437A31">
        <w:rPr>
          <w:rFonts w:asciiTheme="minorBidi" w:hAnsiTheme="minorBidi"/>
          <w:sz w:val="24"/>
        </w:rPr>
        <w:t xml:space="preserve">. </w:t>
      </w:r>
    </w:p>
    <w:p w14:paraId="3248CDAC" w14:textId="078A0075" w:rsidR="00D13792" w:rsidRDefault="00D13792" w:rsidP="00D13792">
      <w:pPr>
        <w:spacing w:line="480" w:lineRule="auto"/>
        <w:rPr>
          <w:rFonts w:asciiTheme="minorBidi" w:hAnsiTheme="minorBidi"/>
          <w:sz w:val="24"/>
        </w:rPr>
      </w:pPr>
      <w:r>
        <w:rPr>
          <w:rFonts w:asciiTheme="minorBidi" w:hAnsiTheme="minorBidi" w:hint="eastAsia"/>
          <w:sz w:val="24"/>
        </w:rPr>
        <w:t>2</w:t>
      </w:r>
      <w:r>
        <w:rPr>
          <w:rFonts w:asciiTheme="minorBidi" w:hAnsiTheme="minorBidi"/>
          <w:sz w:val="24"/>
        </w:rPr>
        <w:t>.3. Competitive Strategies &amp; Advantages</w:t>
      </w:r>
      <w:r w:rsidR="00867651">
        <w:rPr>
          <w:rFonts w:asciiTheme="minorBidi" w:hAnsiTheme="minorBidi"/>
          <w:sz w:val="24"/>
        </w:rPr>
        <w:t>—Benefits and Limitations</w:t>
      </w:r>
    </w:p>
    <w:p w14:paraId="7A2C3541" w14:textId="115C88C9" w:rsidR="00D44832" w:rsidRDefault="00D44832" w:rsidP="00D13792">
      <w:pPr>
        <w:spacing w:line="480" w:lineRule="auto"/>
        <w:rPr>
          <w:rFonts w:asciiTheme="minorBidi" w:hAnsiTheme="minorBidi"/>
          <w:sz w:val="24"/>
        </w:rPr>
      </w:pPr>
      <w:r>
        <w:rPr>
          <w:rFonts w:asciiTheme="minorBidi" w:hAnsiTheme="minorBidi"/>
          <w:sz w:val="24"/>
        </w:rPr>
        <w:tab/>
        <w:t xml:space="preserve">In terms of the work of </w:t>
      </w:r>
      <w:proofErr w:type="spellStart"/>
      <w:r>
        <w:rPr>
          <w:rFonts w:asciiTheme="minorBidi" w:hAnsiTheme="minorBidi"/>
          <w:sz w:val="24"/>
        </w:rPr>
        <w:t>Musonera</w:t>
      </w:r>
      <w:proofErr w:type="spellEnd"/>
      <w:r>
        <w:rPr>
          <w:rFonts w:asciiTheme="minorBidi" w:hAnsiTheme="minorBidi"/>
          <w:sz w:val="24"/>
        </w:rPr>
        <w:t xml:space="preserve"> (2021), the general environment for automobile companies is extremely competitive especially for the electric cars with the rise of significance of sustainability and strategic management. </w:t>
      </w:r>
      <w:r w:rsidR="005B6AFF">
        <w:rPr>
          <w:rFonts w:asciiTheme="minorBidi" w:hAnsiTheme="minorBidi"/>
          <w:sz w:val="24"/>
        </w:rPr>
        <w:t>New entrants and new firms continuously emerge in the EV market that could potentially cause impact on industry atmosphere and thus have a certain impact on Tesla’s performance (</w:t>
      </w:r>
      <w:proofErr w:type="spellStart"/>
      <w:r w:rsidR="005B6AFF">
        <w:rPr>
          <w:rFonts w:asciiTheme="minorBidi" w:hAnsiTheme="minorBidi"/>
          <w:sz w:val="24"/>
        </w:rPr>
        <w:t>Musonera</w:t>
      </w:r>
      <w:proofErr w:type="spellEnd"/>
      <w:r w:rsidR="005B6AFF">
        <w:rPr>
          <w:rFonts w:asciiTheme="minorBidi" w:hAnsiTheme="minorBidi"/>
          <w:sz w:val="24"/>
        </w:rPr>
        <w:t xml:space="preserve">, 2021; </w:t>
      </w:r>
      <w:proofErr w:type="spellStart"/>
      <w:r w:rsidR="005B6AFF">
        <w:rPr>
          <w:rFonts w:asciiTheme="minorBidi" w:hAnsiTheme="minorBidi"/>
          <w:sz w:val="24"/>
        </w:rPr>
        <w:t>Nitu</w:t>
      </w:r>
      <w:proofErr w:type="spellEnd"/>
      <w:r w:rsidR="005B6AFF">
        <w:rPr>
          <w:rFonts w:asciiTheme="minorBidi" w:hAnsiTheme="minorBidi"/>
          <w:sz w:val="24"/>
        </w:rPr>
        <w:t xml:space="preserve"> &amp; Siddhi, 2021). </w:t>
      </w:r>
      <w:r w:rsidR="00613332">
        <w:rPr>
          <w:rFonts w:asciiTheme="minorBidi" w:hAnsiTheme="minorBidi"/>
          <w:sz w:val="24"/>
        </w:rPr>
        <w:t xml:space="preserve">Also, substitutes of electric car or the Tesla Motor is also enormous such as public transportation due to the fact that the oil price is still projected to increase within the </w:t>
      </w:r>
      <w:r w:rsidR="002779A3">
        <w:rPr>
          <w:rFonts w:asciiTheme="minorBidi" w:hAnsiTheme="minorBidi"/>
          <w:sz w:val="24"/>
        </w:rPr>
        <w:t xml:space="preserve">next few months. Therefore, Tesla does imply competitive strategies to overcome five forces such as differentiation and focused differentiation. </w:t>
      </w:r>
    </w:p>
    <w:p w14:paraId="1D68848B" w14:textId="1CA4F2C8" w:rsidR="00437A31" w:rsidRDefault="002779A3" w:rsidP="0053652C">
      <w:pPr>
        <w:spacing w:line="480" w:lineRule="auto"/>
        <w:rPr>
          <w:rFonts w:asciiTheme="minorBidi" w:hAnsiTheme="minorBidi"/>
          <w:sz w:val="24"/>
        </w:rPr>
      </w:pPr>
      <w:r>
        <w:rPr>
          <w:rFonts w:asciiTheme="minorBidi" w:hAnsiTheme="minorBidi"/>
          <w:sz w:val="24"/>
        </w:rPr>
        <w:tab/>
        <w:t>Applying differentiation strategy aims to distinguish own products with other competitors</w:t>
      </w:r>
      <w:r w:rsidR="001B4ACB">
        <w:rPr>
          <w:rFonts w:asciiTheme="minorBidi" w:hAnsiTheme="minorBidi"/>
          <w:sz w:val="24"/>
        </w:rPr>
        <w:t xml:space="preserve"> (Johnson &amp; Scholes, 2021; </w:t>
      </w:r>
      <w:r w:rsidR="001B4ACB" w:rsidRPr="00023965">
        <w:rPr>
          <w:rFonts w:asciiTheme="minorBidi" w:hAnsiTheme="minorBidi" w:hint="eastAsia"/>
          <w:sz w:val="24"/>
        </w:rPr>
        <w:t>M</w:t>
      </w:r>
      <w:r w:rsidR="001B4ACB" w:rsidRPr="00023965">
        <w:rPr>
          <w:rFonts w:asciiTheme="minorBidi" w:hAnsiTheme="minorBidi"/>
          <w:sz w:val="24"/>
        </w:rPr>
        <w:t>anjeet</w:t>
      </w:r>
      <w:r w:rsidR="001B4ACB">
        <w:rPr>
          <w:rFonts w:asciiTheme="minorBidi" w:hAnsiTheme="minorBidi"/>
          <w:sz w:val="24"/>
        </w:rPr>
        <w:t xml:space="preserve"> &amp; Rahul, 2022)</w:t>
      </w:r>
      <w:r>
        <w:rPr>
          <w:rFonts w:asciiTheme="minorBidi" w:hAnsiTheme="minorBidi"/>
          <w:sz w:val="24"/>
        </w:rPr>
        <w:t xml:space="preserve">. As for Tesla, it aims at the high-end electric cars and customers. Therefore, in order to </w:t>
      </w:r>
      <w:r>
        <w:rPr>
          <w:rFonts w:asciiTheme="minorBidi" w:hAnsiTheme="minorBidi"/>
          <w:sz w:val="24"/>
        </w:rPr>
        <w:lastRenderedPageBreak/>
        <w:t xml:space="preserve">maintain its competitive advantages among market, it </w:t>
      </w:r>
      <w:r w:rsidR="007D17BD">
        <w:rPr>
          <w:rFonts w:asciiTheme="minorBidi" w:hAnsiTheme="minorBidi"/>
          <w:sz w:val="24"/>
        </w:rPr>
        <w:t xml:space="preserve">specifically </w:t>
      </w:r>
      <w:r>
        <w:rPr>
          <w:rFonts w:asciiTheme="minorBidi" w:hAnsiTheme="minorBidi"/>
          <w:sz w:val="24"/>
        </w:rPr>
        <w:t xml:space="preserve">makes products different from others, for example, </w:t>
      </w:r>
      <w:r w:rsidR="007D17BD">
        <w:rPr>
          <w:rFonts w:asciiTheme="minorBidi" w:hAnsiTheme="minorBidi"/>
          <w:sz w:val="24"/>
        </w:rPr>
        <w:t xml:space="preserve">when the BYD is currently shortage for electric powering stations, the Tesla performs a relatively great job for this area (Johnson &amp; Scholes, 2021). Additionally, focused differentiation is also applied because aiming at high-end products and markets involves market segmentation. It aligns with Porter’s Generic Strategy to a highly extent. </w:t>
      </w:r>
    </w:p>
    <w:p w14:paraId="2D1BFF64" w14:textId="4781A0BC" w:rsidR="00D13792" w:rsidRDefault="00D13792" w:rsidP="00D13792">
      <w:pPr>
        <w:spacing w:line="480" w:lineRule="auto"/>
        <w:rPr>
          <w:rFonts w:asciiTheme="minorBidi" w:hAnsiTheme="minorBidi"/>
          <w:sz w:val="24"/>
        </w:rPr>
      </w:pPr>
      <w:r>
        <w:rPr>
          <w:rFonts w:asciiTheme="minorBidi" w:hAnsiTheme="minorBidi" w:hint="eastAsia"/>
          <w:sz w:val="24"/>
        </w:rPr>
        <w:t>2</w:t>
      </w:r>
      <w:r>
        <w:rPr>
          <w:rFonts w:asciiTheme="minorBidi" w:hAnsiTheme="minorBidi"/>
          <w:sz w:val="24"/>
        </w:rPr>
        <w:t xml:space="preserve">.4. Tesla’s Development Strategies. </w:t>
      </w:r>
    </w:p>
    <w:p w14:paraId="10CC5EA0" w14:textId="7F6FEF5A" w:rsidR="00CC069E" w:rsidRDefault="00D44832" w:rsidP="00437A31">
      <w:pPr>
        <w:spacing w:line="480" w:lineRule="auto"/>
        <w:ind w:firstLine="420"/>
        <w:rPr>
          <w:rFonts w:asciiTheme="minorBidi" w:hAnsiTheme="minorBidi"/>
          <w:sz w:val="24"/>
        </w:rPr>
      </w:pPr>
      <w:r>
        <w:rPr>
          <w:rFonts w:asciiTheme="minorBidi" w:hAnsiTheme="minorBidi" w:hint="eastAsia"/>
          <w:sz w:val="24"/>
        </w:rPr>
        <w:t>A</w:t>
      </w:r>
      <w:r>
        <w:rPr>
          <w:rFonts w:asciiTheme="minorBidi" w:hAnsiTheme="minorBidi"/>
          <w:sz w:val="24"/>
        </w:rPr>
        <w:t xml:space="preserve">lthough the current competitive strategies involve advantages and limitation, with the rise of </w:t>
      </w:r>
      <w:r w:rsidR="00466F34">
        <w:rPr>
          <w:rFonts w:asciiTheme="minorBidi" w:hAnsiTheme="minorBidi"/>
          <w:sz w:val="24"/>
        </w:rPr>
        <w:t xml:space="preserve">strong </w:t>
      </w:r>
      <w:r>
        <w:rPr>
          <w:rFonts w:asciiTheme="minorBidi" w:hAnsiTheme="minorBidi"/>
          <w:sz w:val="24"/>
        </w:rPr>
        <w:t xml:space="preserve">competitors, the Tesla Motor needs to continuously moving forward. Therefore, the development strategy </w:t>
      </w:r>
      <w:r w:rsidR="00466F34">
        <w:rPr>
          <w:rFonts w:asciiTheme="minorBidi" w:hAnsiTheme="minorBidi"/>
          <w:sz w:val="24"/>
        </w:rPr>
        <w:t>is applied</w:t>
      </w:r>
      <w:r w:rsidR="0006406D">
        <w:rPr>
          <w:rFonts w:asciiTheme="minorBidi" w:hAnsiTheme="minorBidi"/>
          <w:sz w:val="24"/>
        </w:rPr>
        <w:t xml:space="preserve"> as well</w:t>
      </w:r>
      <w:r w:rsidR="00466F34">
        <w:rPr>
          <w:rFonts w:asciiTheme="minorBidi" w:hAnsiTheme="minorBidi"/>
          <w:sz w:val="24"/>
        </w:rPr>
        <w:t xml:space="preserve">. Based on the work of Johnson &amp; Scholes (2021), the development strategies involve many parts such as forward integration and backward integration, Ansoff’s matrix and so forth. </w:t>
      </w:r>
      <w:r w:rsidR="00F80F8F">
        <w:rPr>
          <w:rFonts w:asciiTheme="minorBidi" w:hAnsiTheme="minorBidi"/>
          <w:sz w:val="24"/>
        </w:rPr>
        <w:t xml:space="preserve">Specifically, the Ansoff’s matrix includes four dimensions, which are market penetration (increasing current market share), market development (selling current products but on new and different markets), product development (invest on manufacturing </w:t>
      </w:r>
      <w:r w:rsidR="0006406D">
        <w:rPr>
          <w:rFonts w:asciiTheme="minorBidi" w:hAnsiTheme="minorBidi"/>
          <w:sz w:val="24"/>
        </w:rPr>
        <w:t xml:space="preserve">current as well as new </w:t>
      </w:r>
      <w:r w:rsidR="00F80F8F">
        <w:rPr>
          <w:rFonts w:asciiTheme="minorBidi" w:hAnsiTheme="minorBidi"/>
          <w:sz w:val="24"/>
        </w:rPr>
        <w:t xml:space="preserve">products) and diversification (an effective combination of market and product development) (Johnson &amp; Scholes, 2021; </w:t>
      </w:r>
      <w:proofErr w:type="spellStart"/>
      <w:r w:rsidR="00F80F8F">
        <w:rPr>
          <w:rFonts w:asciiTheme="minorBidi" w:hAnsiTheme="minorBidi"/>
          <w:sz w:val="24"/>
        </w:rPr>
        <w:t>Musonera</w:t>
      </w:r>
      <w:proofErr w:type="spellEnd"/>
      <w:r w:rsidR="00F80F8F">
        <w:rPr>
          <w:rFonts w:asciiTheme="minorBidi" w:hAnsiTheme="minorBidi"/>
          <w:sz w:val="24"/>
        </w:rPr>
        <w:t>. 2021)</w:t>
      </w:r>
      <w:r w:rsidR="00776C9F">
        <w:rPr>
          <w:rFonts w:asciiTheme="minorBidi" w:hAnsiTheme="minorBidi"/>
          <w:sz w:val="24"/>
        </w:rPr>
        <w:t xml:space="preserve">. In terms of the work of </w:t>
      </w:r>
      <w:proofErr w:type="spellStart"/>
      <w:r w:rsidR="00776C9F">
        <w:rPr>
          <w:rFonts w:asciiTheme="minorBidi" w:hAnsiTheme="minorBidi" w:hint="eastAsia"/>
          <w:sz w:val="24"/>
        </w:rPr>
        <w:t>D</w:t>
      </w:r>
      <w:r w:rsidR="00776C9F">
        <w:rPr>
          <w:rFonts w:asciiTheme="minorBidi" w:hAnsiTheme="minorBidi"/>
          <w:sz w:val="24"/>
        </w:rPr>
        <w:t>anilchenko</w:t>
      </w:r>
      <w:proofErr w:type="spellEnd"/>
      <w:r w:rsidR="00776C9F">
        <w:rPr>
          <w:rFonts w:asciiTheme="minorBidi" w:hAnsiTheme="minorBidi"/>
          <w:sz w:val="24"/>
        </w:rPr>
        <w:t xml:space="preserve"> &amp; Boyko &amp; </w:t>
      </w:r>
      <w:proofErr w:type="spellStart"/>
      <w:r w:rsidR="00776C9F">
        <w:rPr>
          <w:rFonts w:asciiTheme="minorBidi" w:hAnsiTheme="minorBidi"/>
          <w:sz w:val="24"/>
        </w:rPr>
        <w:t>Eremeev</w:t>
      </w:r>
      <w:proofErr w:type="spellEnd"/>
      <w:r w:rsidR="00776C9F">
        <w:rPr>
          <w:rFonts w:asciiTheme="minorBidi" w:hAnsiTheme="minorBidi"/>
          <w:sz w:val="24"/>
        </w:rPr>
        <w:t xml:space="preserve"> &amp; </w:t>
      </w:r>
      <w:proofErr w:type="spellStart"/>
      <w:r w:rsidR="00776C9F">
        <w:rPr>
          <w:rFonts w:asciiTheme="minorBidi" w:hAnsiTheme="minorBidi"/>
          <w:sz w:val="24"/>
        </w:rPr>
        <w:t>Tynchenko</w:t>
      </w:r>
      <w:proofErr w:type="spellEnd"/>
      <w:r w:rsidR="00776C9F">
        <w:rPr>
          <w:rFonts w:asciiTheme="minorBidi" w:hAnsiTheme="minorBidi"/>
          <w:sz w:val="24"/>
        </w:rPr>
        <w:t xml:space="preserve"> (2019), the purpose of market penet</w:t>
      </w:r>
      <w:r w:rsidR="00776C9F">
        <w:rPr>
          <w:rFonts w:asciiTheme="minorBidi" w:hAnsiTheme="minorBidi" w:hint="eastAsia"/>
          <w:sz w:val="24"/>
        </w:rPr>
        <w:t>rati</w:t>
      </w:r>
      <w:r w:rsidR="00776C9F">
        <w:rPr>
          <w:rFonts w:asciiTheme="minorBidi" w:hAnsiTheme="minorBidi"/>
          <w:sz w:val="24"/>
        </w:rPr>
        <w:t xml:space="preserve">on strategy is primarily increasing sales, and the aim of market and product development strategy is to </w:t>
      </w:r>
      <w:r w:rsidR="00E445BA">
        <w:rPr>
          <w:rFonts w:asciiTheme="minorBidi" w:hAnsiTheme="minorBidi"/>
          <w:sz w:val="24"/>
        </w:rPr>
        <w:t xml:space="preserve">adapt existing products on new emerging markets and make new and updated products for existing </w:t>
      </w:r>
      <w:r w:rsidR="00E445BA">
        <w:rPr>
          <w:rFonts w:asciiTheme="minorBidi" w:hAnsiTheme="minorBidi"/>
          <w:sz w:val="24"/>
        </w:rPr>
        <w:lastRenderedPageBreak/>
        <w:t xml:space="preserve">consumers. Based on product development and market development, diversification is a combination of both and it is effective and risky. </w:t>
      </w:r>
      <w:r w:rsidR="005B3D17">
        <w:rPr>
          <w:rFonts w:asciiTheme="minorBidi" w:hAnsiTheme="minorBidi"/>
          <w:sz w:val="24"/>
        </w:rPr>
        <w:t xml:space="preserve">Based on the work of </w:t>
      </w:r>
      <w:proofErr w:type="spellStart"/>
      <w:r w:rsidR="005B3D17">
        <w:rPr>
          <w:rFonts w:asciiTheme="minorBidi" w:hAnsiTheme="minorBidi"/>
          <w:sz w:val="24"/>
        </w:rPr>
        <w:t>Nitu</w:t>
      </w:r>
      <w:proofErr w:type="spellEnd"/>
      <w:r w:rsidR="005B3D17">
        <w:rPr>
          <w:rFonts w:asciiTheme="minorBidi" w:hAnsiTheme="minorBidi"/>
          <w:sz w:val="24"/>
        </w:rPr>
        <w:t xml:space="preserve"> &amp; </w:t>
      </w:r>
      <w:r w:rsidR="005B3D17" w:rsidRPr="00BA12D5">
        <w:rPr>
          <w:rFonts w:asciiTheme="minorBidi" w:hAnsiTheme="minorBidi"/>
          <w:sz w:val="24"/>
        </w:rPr>
        <w:t>Siddhi</w:t>
      </w:r>
      <w:r w:rsidR="005B3D17">
        <w:rPr>
          <w:rFonts w:asciiTheme="minorBidi" w:hAnsiTheme="minorBidi"/>
          <w:sz w:val="24"/>
        </w:rPr>
        <w:t xml:space="preserve"> (2021), the Tesla Motor Company’s application of theory of the Ansoff’s Matrix form a huge portion of development strategy. Specifically, based on the increase of sales, Tesla aims to sell electric cars in the market of Europe which leads to the effective market penetration. </w:t>
      </w:r>
      <w:r w:rsidR="009C4F4F">
        <w:rPr>
          <w:rFonts w:asciiTheme="minorBidi" w:hAnsiTheme="minorBidi"/>
          <w:sz w:val="24"/>
        </w:rPr>
        <w:t>Then, the next intense strategy is product development because Tesla not only invest money and time on manufacturing electric cars but also on solar panels charging stations and so forth</w:t>
      </w:r>
      <w:r w:rsidR="00FB26E4">
        <w:rPr>
          <w:rFonts w:asciiTheme="minorBidi" w:hAnsiTheme="minorBidi"/>
          <w:sz w:val="24"/>
        </w:rPr>
        <w:t xml:space="preserve"> in order to effectively follow the company’s mission and vision purposed</w:t>
      </w:r>
      <w:r w:rsidR="00283DDD">
        <w:rPr>
          <w:rFonts w:asciiTheme="minorBidi" w:hAnsiTheme="minorBidi"/>
          <w:sz w:val="24"/>
        </w:rPr>
        <w:t xml:space="preserve"> (Johnson &amp; Scholes, 2021; </w:t>
      </w:r>
      <w:proofErr w:type="spellStart"/>
      <w:r w:rsidR="00283DDD">
        <w:rPr>
          <w:rFonts w:asciiTheme="minorBidi" w:hAnsiTheme="minorBidi"/>
          <w:sz w:val="24"/>
        </w:rPr>
        <w:t>Musonera</w:t>
      </w:r>
      <w:proofErr w:type="spellEnd"/>
      <w:r w:rsidR="00283DDD">
        <w:rPr>
          <w:rFonts w:asciiTheme="minorBidi" w:hAnsiTheme="minorBidi"/>
          <w:sz w:val="24"/>
        </w:rPr>
        <w:t>. 2021)</w:t>
      </w:r>
      <w:r w:rsidR="00FB26E4">
        <w:rPr>
          <w:rFonts w:asciiTheme="minorBidi" w:hAnsiTheme="minorBidi"/>
          <w:sz w:val="24"/>
        </w:rPr>
        <w:t xml:space="preserve">. </w:t>
      </w:r>
      <w:r w:rsidR="004D2F10">
        <w:rPr>
          <w:rFonts w:asciiTheme="minorBidi" w:hAnsiTheme="minorBidi"/>
          <w:sz w:val="24"/>
        </w:rPr>
        <w:t xml:space="preserve">Subsequently, entering new markets such as Europe and Netherland </w:t>
      </w:r>
      <w:proofErr w:type="gramStart"/>
      <w:r w:rsidR="004D2F10">
        <w:rPr>
          <w:rFonts w:asciiTheme="minorBidi" w:hAnsiTheme="minorBidi"/>
          <w:sz w:val="24"/>
        </w:rPr>
        <w:t>is</w:t>
      </w:r>
      <w:proofErr w:type="gramEnd"/>
      <w:r w:rsidR="004D2F10">
        <w:rPr>
          <w:rFonts w:asciiTheme="minorBidi" w:hAnsiTheme="minorBidi"/>
          <w:sz w:val="24"/>
        </w:rPr>
        <w:t xml:space="preserve"> a result of applying market development. Last but not least, diversification is the fourth and final development plan by involving a development of Powerwall Batteries and heavy trucks. However, based on the data, </w:t>
      </w:r>
      <w:r w:rsidR="00035AC1">
        <w:rPr>
          <w:rFonts w:asciiTheme="minorBidi" w:hAnsiTheme="minorBidi"/>
          <w:sz w:val="24"/>
        </w:rPr>
        <w:t>the financial performance is currently not highly impacted by this final growth plan</w:t>
      </w:r>
      <w:r w:rsidR="00283DDD">
        <w:rPr>
          <w:rFonts w:asciiTheme="minorBidi" w:hAnsiTheme="minorBidi"/>
          <w:sz w:val="24"/>
        </w:rPr>
        <w:t xml:space="preserve"> (</w:t>
      </w:r>
      <w:proofErr w:type="spellStart"/>
      <w:r w:rsidR="00283DDD">
        <w:rPr>
          <w:rFonts w:asciiTheme="minorBidi" w:hAnsiTheme="minorBidi"/>
          <w:sz w:val="24"/>
        </w:rPr>
        <w:t>Nitu</w:t>
      </w:r>
      <w:proofErr w:type="spellEnd"/>
      <w:r w:rsidR="00283DDD">
        <w:rPr>
          <w:rFonts w:asciiTheme="minorBidi" w:hAnsiTheme="minorBidi"/>
          <w:sz w:val="24"/>
        </w:rPr>
        <w:t xml:space="preserve"> &amp; </w:t>
      </w:r>
      <w:r w:rsidR="00283DDD" w:rsidRPr="00BA12D5">
        <w:rPr>
          <w:rFonts w:asciiTheme="minorBidi" w:hAnsiTheme="minorBidi"/>
          <w:sz w:val="24"/>
        </w:rPr>
        <w:t>Siddhi</w:t>
      </w:r>
      <w:r w:rsidR="00283DDD">
        <w:rPr>
          <w:rFonts w:asciiTheme="minorBidi" w:hAnsiTheme="minorBidi"/>
          <w:sz w:val="24"/>
        </w:rPr>
        <w:t>, 2021)</w:t>
      </w:r>
      <w:r w:rsidR="00035AC1">
        <w:rPr>
          <w:rFonts w:asciiTheme="minorBidi" w:hAnsiTheme="minorBidi"/>
          <w:sz w:val="24"/>
        </w:rPr>
        <w:t xml:space="preserve">. </w:t>
      </w:r>
    </w:p>
    <w:p w14:paraId="73BD3B56" w14:textId="41585773" w:rsidR="00CC069E" w:rsidRDefault="00CC069E" w:rsidP="00CC069E">
      <w:pPr>
        <w:spacing w:line="480" w:lineRule="auto"/>
        <w:rPr>
          <w:rFonts w:asciiTheme="minorBidi" w:hAnsiTheme="minorBidi"/>
          <w:sz w:val="24"/>
        </w:rPr>
      </w:pPr>
      <w:r>
        <w:rPr>
          <w:rFonts w:asciiTheme="minorBidi" w:hAnsiTheme="minorBidi" w:hint="eastAsia"/>
          <w:sz w:val="24"/>
        </w:rPr>
        <w:t>3</w:t>
      </w:r>
      <w:r>
        <w:rPr>
          <w:rFonts w:asciiTheme="minorBidi" w:hAnsiTheme="minorBidi"/>
          <w:sz w:val="24"/>
        </w:rPr>
        <w:t xml:space="preserve">.0. Conclusion </w:t>
      </w:r>
    </w:p>
    <w:p w14:paraId="3BE10784" w14:textId="74280B55" w:rsidR="00631DA3" w:rsidRDefault="0042742E" w:rsidP="00437A31">
      <w:pPr>
        <w:spacing w:line="480" w:lineRule="auto"/>
        <w:rPr>
          <w:rFonts w:asciiTheme="minorBidi" w:hAnsiTheme="minorBidi"/>
          <w:sz w:val="24"/>
        </w:rPr>
      </w:pPr>
      <w:r>
        <w:rPr>
          <w:rFonts w:asciiTheme="minorBidi" w:hAnsiTheme="minorBidi"/>
          <w:sz w:val="24"/>
        </w:rPr>
        <w:tab/>
        <w:t xml:space="preserve">The Tesla Motor Company is dedicating for manufacturing electric cars and solar panels equipped with </w:t>
      </w:r>
      <w:r w:rsidR="00EA5908">
        <w:rPr>
          <w:rFonts w:asciiTheme="minorBidi" w:hAnsiTheme="minorBidi"/>
          <w:sz w:val="24"/>
        </w:rPr>
        <w:t>clear</w:t>
      </w:r>
      <w:r>
        <w:rPr>
          <w:rFonts w:asciiTheme="minorBidi" w:hAnsiTheme="minorBidi"/>
          <w:sz w:val="24"/>
        </w:rPr>
        <w:t xml:space="preserve"> energies </w:t>
      </w:r>
      <w:r w:rsidR="0053652C">
        <w:rPr>
          <w:rFonts w:asciiTheme="minorBidi" w:hAnsiTheme="minorBidi"/>
          <w:sz w:val="24"/>
        </w:rPr>
        <w:t xml:space="preserve">to </w:t>
      </w:r>
      <w:r>
        <w:rPr>
          <w:rFonts w:asciiTheme="minorBidi" w:hAnsiTheme="minorBidi"/>
          <w:sz w:val="24"/>
        </w:rPr>
        <w:t xml:space="preserve">effectively follow the company’s mission and vision, that is, accelerating the transformation to clean energies all over the world. </w:t>
      </w:r>
      <w:r w:rsidR="00EA5908">
        <w:rPr>
          <w:rFonts w:asciiTheme="minorBidi" w:hAnsiTheme="minorBidi"/>
          <w:sz w:val="24"/>
        </w:rPr>
        <w:t xml:space="preserve">Among the global market, it has a few competitors including Nissan Leaf NIO, BYD, and Volkswagen and so forth. Therefore, in order to successfully compete with these competitors of new entrants, for example, the </w:t>
      </w:r>
      <w:r w:rsidR="00EA5908">
        <w:rPr>
          <w:rFonts w:asciiTheme="minorBidi" w:hAnsiTheme="minorBidi"/>
          <w:sz w:val="24"/>
        </w:rPr>
        <w:lastRenderedPageBreak/>
        <w:t>NIO founded in the year 2015</w:t>
      </w:r>
      <w:r w:rsidR="007F4AE4">
        <w:rPr>
          <w:rFonts w:asciiTheme="minorBidi" w:hAnsiTheme="minorBidi"/>
          <w:sz w:val="24"/>
        </w:rPr>
        <w:t xml:space="preserve"> and the extent of current competition within the current market such as the Nissan and Volkswagen, the Tesla Motor Company has utilized a series of competitive and development strategies. Basically, Tesla’s primary competitive strategy is differentiation because it aims to create competitive advantages compared with other companies or competitors. To be more specific, Tesla’s competitive strategy could be focused differentiation because it aims to the customers that have preference on high-end electric cars. Then, Tesla also applies a range of development strategies </w:t>
      </w:r>
      <w:r w:rsidR="004D1833">
        <w:rPr>
          <w:rFonts w:asciiTheme="minorBidi" w:hAnsiTheme="minorBidi"/>
          <w:sz w:val="24"/>
        </w:rPr>
        <w:t xml:space="preserve">including all four dimensions of Ansoff’s Matrix. Basically, what Tesla does is to open new markets and produce new products other than automobiles and dig in-depth of the current market. In general, diversification strategy is more conclusive because it aims to effectively apply a series of these strategies. </w:t>
      </w:r>
    </w:p>
    <w:p w14:paraId="4FABC4BD" w14:textId="25F9A0A3" w:rsidR="00CC069E" w:rsidRDefault="00CC069E" w:rsidP="00CC069E">
      <w:pPr>
        <w:spacing w:line="480" w:lineRule="auto"/>
        <w:rPr>
          <w:rFonts w:asciiTheme="minorBidi" w:hAnsiTheme="minorBidi"/>
          <w:sz w:val="24"/>
        </w:rPr>
      </w:pPr>
      <w:r>
        <w:rPr>
          <w:rFonts w:asciiTheme="minorBidi" w:hAnsiTheme="minorBidi" w:hint="eastAsia"/>
          <w:sz w:val="24"/>
        </w:rPr>
        <w:t>4</w:t>
      </w:r>
      <w:r>
        <w:rPr>
          <w:rFonts w:asciiTheme="minorBidi" w:hAnsiTheme="minorBidi"/>
          <w:sz w:val="24"/>
        </w:rPr>
        <w:t>.0. Recommendation</w:t>
      </w:r>
    </w:p>
    <w:p w14:paraId="4B4C70D6" w14:textId="7A2FEA84" w:rsidR="00CC069E" w:rsidRDefault="004D1833" w:rsidP="003633E7">
      <w:pPr>
        <w:spacing w:line="480" w:lineRule="auto"/>
        <w:rPr>
          <w:rFonts w:asciiTheme="minorBidi" w:hAnsiTheme="minorBidi"/>
          <w:sz w:val="24"/>
        </w:rPr>
      </w:pPr>
      <w:r>
        <w:rPr>
          <w:rFonts w:asciiTheme="minorBidi" w:hAnsiTheme="minorBidi"/>
          <w:sz w:val="24"/>
        </w:rPr>
        <w:tab/>
        <w:t xml:space="preserve">For the next step, Tesla could explore on how to maximize the diversification strategy because applying this one is effective but risky. Data has shown that Tesla currently aims to utilize diversification but the benefit has not illustrated on the financial performance. In addition, Tesla </w:t>
      </w:r>
      <w:r w:rsidR="003633E7">
        <w:rPr>
          <w:rFonts w:asciiTheme="minorBidi" w:hAnsiTheme="minorBidi"/>
          <w:sz w:val="24"/>
        </w:rPr>
        <w:t xml:space="preserve">should also maintain the current competitive advantages during the developing process because it is potential that lots of new entrants would enter into the current market because of the significance of sustainability and strategic management. </w:t>
      </w:r>
    </w:p>
    <w:p w14:paraId="433872BB" w14:textId="3F47A288" w:rsidR="00CC069E" w:rsidRDefault="00CC069E" w:rsidP="00CC069E">
      <w:pPr>
        <w:spacing w:line="480" w:lineRule="auto"/>
        <w:rPr>
          <w:rFonts w:asciiTheme="minorBidi" w:hAnsiTheme="minorBidi"/>
          <w:sz w:val="24"/>
        </w:rPr>
      </w:pPr>
    </w:p>
    <w:p w14:paraId="16B94EA7" w14:textId="77777777" w:rsidR="0053652C" w:rsidRDefault="0053652C" w:rsidP="00CC069E">
      <w:pPr>
        <w:spacing w:line="480" w:lineRule="auto"/>
        <w:rPr>
          <w:rFonts w:asciiTheme="minorBidi" w:hAnsiTheme="minorBidi"/>
          <w:sz w:val="24"/>
        </w:rPr>
      </w:pPr>
    </w:p>
    <w:p w14:paraId="3CFEEEE9" w14:textId="7C95BB5E" w:rsidR="00CC069E" w:rsidRPr="001B4ACB" w:rsidRDefault="00CC069E" w:rsidP="00CC069E">
      <w:pPr>
        <w:spacing w:line="480" w:lineRule="auto"/>
        <w:rPr>
          <w:rFonts w:asciiTheme="minorBidi" w:hAnsiTheme="minorBidi"/>
          <w:sz w:val="24"/>
          <w:lang w:val="pt-BR"/>
        </w:rPr>
      </w:pPr>
      <w:r w:rsidRPr="001B4ACB">
        <w:rPr>
          <w:rFonts w:asciiTheme="minorBidi" w:hAnsiTheme="minorBidi" w:hint="eastAsia"/>
          <w:sz w:val="24"/>
          <w:lang w:val="pt-BR"/>
        </w:rPr>
        <w:lastRenderedPageBreak/>
        <w:t>5</w:t>
      </w:r>
      <w:r w:rsidRPr="001B4ACB">
        <w:rPr>
          <w:rFonts w:asciiTheme="minorBidi" w:hAnsiTheme="minorBidi"/>
          <w:sz w:val="24"/>
          <w:lang w:val="pt-BR"/>
        </w:rPr>
        <w:t xml:space="preserve">.0. </w:t>
      </w:r>
      <w:proofErr w:type="spellStart"/>
      <w:r w:rsidRPr="001B4ACB">
        <w:rPr>
          <w:rFonts w:asciiTheme="minorBidi" w:hAnsiTheme="minorBidi"/>
          <w:sz w:val="24"/>
          <w:lang w:val="pt-BR"/>
        </w:rPr>
        <w:t>Reference</w:t>
      </w:r>
      <w:r w:rsidR="00D13792" w:rsidRPr="001B4ACB">
        <w:rPr>
          <w:rFonts w:asciiTheme="minorBidi" w:hAnsiTheme="minorBidi"/>
          <w:sz w:val="24"/>
          <w:lang w:val="pt-BR"/>
        </w:rPr>
        <w:t>s</w:t>
      </w:r>
      <w:proofErr w:type="spellEnd"/>
    </w:p>
    <w:p w14:paraId="62563B2B" w14:textId="42B4ECBF" w:rsidR="00D92A86" w:rsidRDefault="00D92A86" w:rsidP="00CC069E">
      <w:pPr>
        <w:spacing w:line="480" w:lineRule="auto"/>
        <w:rPr>
          <w:rFonts w:asciiTheme="minorBidi" w:hAnsiTheme="minorBidi"/>
          <w:sz w:val="24"/>
        </w:rPr>
      </w:pPr>
      <w:r w:rsidRPr="001B4ACB">
        <w:rPr>
          <w:rFonts w:asciiTheme="minorBidi" w:hAnsiTheme="minorBidi" w:hint="eastAsia"/>
          <w:sz w:val="24"/>
          <w:lang w:val="pt-BR"/>
        </w:rPr>
        <w:t>A</w:t>
      </w:r>
      <w:r w:rsidRPr="001B4ACB">
        <w:rPr>
          <w:rFonts w:asciiTheme="minorBidi" w:hAnsiTheme="minorBidi"/>
          <w:sz w:val="24"/>
          <w:lang w:val="pt-BR"/>
        </w:rPr>
        <w:t xml:space="preserve">li, B.J., Anwar, G. (2021). </w:t>
      </w:r>
      <w:r w:rsidRPr="00D92A86">
        <w:rPr>
          <w:rFonts w:asciiTheme="minorBidi" w:hAnsiTheme="minorBidi"/>
          <w:sz w:val="24"/>
        </w:rPr>
        <w:t xml:space="preserve">Porter’s Generic Competitive Strategies and </w:t>
      </w:r>
      <w:r>
        <w:rPr>
          <w:rFonts w:asciiTheme="minorBidi" w:hAnsiTheme="minorBidi"/>
          <w:sz w:val="24"/>
        </w:rPr>
        <w:t>I</w:t>
      </w:r>
      <w:r w:rsidRPr="00D92A86">
        <w:rPr>
          <w:rFonts w:asciiTheme="minorBidi" w:hAnsiTheme="minorBidi"/>
          <w:sz w:val="24"/>
        </w:rPr>
        <w:t xml:space="preserve">ts </w:t>
      </w:r>
      <w:r>
        <w:rPr>
          <w:rFonts w:asciiTheme="minorBidi" w:hAnsiTheme="minorBidi"/>
          <w:sz w:val="24"/>
        </w:rPr>
        <w:t>I</w:t>
      </w:r>
      <w:r w:rsidRPr="00D92A86">
        <w:rPr>
          <w:rFonts w:asciiTheme="minorBidi" w:hAnsiTheme="minorBidi"/>
          <w:sz w:val="24"/>
        </w:rPr>
        <w:t xml:space="preserve">nfluence on the </w:t>
      </w:r>
      <w:r>
        <w:rPr>
          <w:rFonts w:asciiTheme="minorBidi" w:hAnsiTheme="minorBidi"/>
          <w:sz w:val="24"/>
        </w:rPr>
        <w:t>C</w:t>
      </w:r>
      <w:r w:rsidRPr="00D92A86">
        <w:rPr>
          <w:rFonts w:asciiTheme="minorBidi" w:hAnsiTheme="minorBidi"/>
          <w:sz w:val="24"/>
        </w:rPr>
        <w:t>ompetiti</w:t>
      </w:r>
      <w:r>
        <w:rPr>
          <w:rFonts w:asciiTheme="minorBidi" w:hAnsiTheme="minorBidi"/>
          <w:sz w:val="24"/>
        </w:rPr>
        <w:t xml:space="preserve">ve Advantage. </w:t>
      </w:r>
      <w:r w:rsidRPr="00D92A86">
        <w:rPr>
          <w:rFonts w:asciiTheme="minorBidi" w:hAnsiTheme="minorBidi"/>
          <w:i/>
          <w:iCs/>
          <w:sz w:val="24"/>
        </w:rPr>
        <w:t>International Journal of Advanced Engineering, Management and Science (IJAEMS).</w:t>
      </w:r>
      <w:r>
        <w:rPr>
          <w:rFonts w:asciiTheme="minorBidi" w:hAnsiTheme="minorBidi"/>
          <w:sz w:val="24"/>
        </w:rPr>
        <w:t xml:space="preserve"> Vol 7 (6).</w:t>
      </w:r>
    </w:p>
    <w:p w14:paraId="31EB4509" w14:textId="0E2BC095" w:rsidR="00145680" w:rsidRDefault="00145680" w:rsidP="00CC069E">
      <w:pPr>
        <w:spacing w:line="480" w:lineRule="auto"/>
        <w:rPr>
          <w:rFonts w:asciiTheme="minorBidi" w:hAnsiTheme="minorBidi"/>
          <w:i/>
          <w:iCs/>
          <w:sz w:val="24"/>
        </w:rPr>
      </w:pPr>
      <w:r>
        <w:rPr>
          <w:rFonts w:asciiTheme="minorBidi" w:hAnsiTheme="minorBidi" w:hint="eastAsia"/>
          <w:sz w:val="24"/>
        </w:rPr>
        <w:t>C</w:t>
      </w:r>
      <w:r>
        <w:rPr>
          <w:rFonts w:asciiTheme="minorBidi" w:hAnsiTheme="minorBidi"/>
          <w:sz w:val="24"/>
        </w:rPr>
        <w:t xml:space="preserve">arlson, W.B. (2013). Tesla: Inventor of the Electrical Age. </w:t>
      </w:r>
      <w:r w:rsidRPr="00145680">
        <w:rPr>
          <w:rFonts w:asciiTheme="minorBidi" w:hAnsiTheme="minorBidi"/>
          <w:i/>
          <w:iCs/>
          <w:sz w:val="24"/>
        </w:rPr>
        <w:t xml:space="preserve">Princeton University Press. </w:t>
      </w:r>
    </w:p>
    <w:p w14:paraId="3F87BBC4" w14:textId="78F3031C" w:rsidR="00FD31D9" w:rsidRPr="00FD31D9" w:rsidRDefault="00FD31D9" w:rsidP="00CC069E">
      <w:pPr>
        <w:spacing w:line="480" w:lineRule="auto"/>
        <w:rPr>
          <w:rFonts w:asciiTheme="minorBidi" w:hAnsiTheme="minorBidi"/>
          <w:i/>
          <w:iCs/>
          <w:sz w:val="24"/>
        </w:rPr>
      </w:pPr>
      <w:proofErr w:type="spellStart"/>
      <w:r>
        <w:rPr>
          <w:rFonts w:asciiTheme="minorBidi" w:hAnsiTheme="minorBidi" w:hint="eastAsia"/>
          <w:sz w:val="24"/>
        </w:rPr>
        <w:t>D</w:t>
      </w:r>
      <w:r>
        <w:rPr>
          <w:rFonts w:asciiTheme="minorBidi" w:hAnsiTheme="minorBidi"/>
          <w:sz w:val="24"/>
        </w:rPr>
        <w:t>anilchenko</w:t>
      </w:r>
      <w:proofErr w:type="spellEnd"/>
      <w:r>
        <w:rPr>
          <w:rFonts w:asciiTheme="minorBidi" w:hAnsiTheme="minorBidi"/>
          <w:sz w:val="24"/>
        </w:rPr>
        <w:t xml:space="preserve">, Y.V., Boyko, A.A., </w:t>
      </w:r>
      <w:proofErr w:type="spellStart"/>
      <w:r>
        <w:rPr>
          <w:rFonts w:asciiTheme="minorBidi" w:hAnsiTheme="minorBidi"/>
          <w:sz w:val="24"/>
        </w:rPr>
        <w:t>Eremeev</w:t>
      </w:r>
      <w:proofErr w:type="spellEnd"/>
      <w:r>
        <w:rPr>
          <w:rFonts w:asciiTheme="minorBidi" w:hAnsiTheme="minorBidi"/>
          <w:sz w:val="24"/>
        </w:rPr>
        <w:t xml:space="preserve">, A.V., </w:t>
      </w:r>
      <w:proofErr w:type="spellStart"/>
      <w:r>
        <w:rPr>
          <w:rFonts w:asciiTheme="minorBidi" w:hAnsiTheme="minorBidi"/>
          <w:sz w:val="24"/>
        </w:rPr>
        <w:t>Tynchenko</w:t>
      </w:r>
      <w:proofErr w:type="spellEnd"/>
      <w:r>
        <w:rPr>
          <w:rFonts w:asciiTheme="minorBidi" w:hAnsiTheme="minorBidi"/>
          <w:sz w:val="24"/>
        </w:rPr>
        <w:t xml:space="preserve">, V.S. (2019). The Analysis of Methods for Developing the Marketing Strategies in Agribusinesses. </w:t>
      </w:r>
      <w:r w:rsidRPr="00FD31D9">
        <w:rPr>
          <w:rFonts w:asciiTheme="minorBidi" w:hAnsiTheme="minorBidi"/>
          <w:i/>
          <w:iCs/>
          <w:sz w:val="24"/>
        </w:rPr>
        <w:t xml:space="preserve">International Journal of Earth and Environmental Sciences. </w:t>
      </w:r>
    </w:p>
    <w:p w14:paraId="4B1891A2" w14:textId="0E3BFEC2" w:rsidR="00CC069E" w:rsidRDefault="00EE4DA7" w:rsidP="00CC069E">
      <w:pPr>
        <w:spacing w:line="480" w:lineRule="auto"/>
        <w:rPr>
          <w:rFonts w:asciiTheme="minorBidi" w:hAnsiTheme="minorBidi"/>
          <w:sz w:val="24"/>
        </w:rPr>
      </w:pPr>
      <w:r w:rsidRPr="00D92A86">
        <w:rPr>
          <w:rFonts w:asciiTheme="minorBidi" w:hAnsiTheme="minorBidi" w:hint="eastAsia"/>
          <w:sz w:val="24"/>
        </w:rPr>
        <w:t>D</w:t>
      </w:r>
      <w:r w:rsidRPr="00D92A86">
        <w:rPr>
          <w:rFonts w:asciiTheme="minorBidi" w:hAnsiTheme="minorBidi"/>
          <w:sz w:val="24"/>
        </w:rPr>
        <w:t xml:space="preserve">ess, G.G., McNamara, G., Eisner, A.B., Lee, S.H. (2019). </w:t>
      </w:r>
      <w:r>
        <w:rPr>
          <w:rFonts w:asciiTheme="minorBidi" w:hAnsiTheme="minorBidi"/>
          <w:sz w:val="24"/>
        </w:rPr>
        <w:t xml:space="preserve">Strategic Management (Ninth Edition). </w:t>
      </w:r>
      <w:r w:rsidRPr="00B90F6B">
        <w:rPr>
          <w:rFonts w:asciiTheme="minorBidi" w:hAnsiTheme="minorBidi"/>
          <w:i/>
          <w:iCs/>
          <w:sz w:val="24"/>
        </w:rPr>
        <w:t>The Mc Graw Hill Education Press</w:t>
      </w:r>
      <w:r>
        <w:rPr>
          <w:rFonts w:asciiTheme="minorBidi" w:hAnsiTheme="minorBidi"/>
          <w:sz w:val="24"/>
        </w:rPr>
        <w:t xml:space="preserve">. </w:t>
      </w:r>
    </w:p>
    <w:p w14:paraId="2EA919BE" w14:textId="367CC484" w:rsidR="008D7DA6" w:rsidRDefault="008D7DA6" w:rsidP="00CC069E">
      <w:pPr>
        <w:spacing w:line="480" w:lineRule="auto"/>
        <w:rPr>
          <w:rFonts w:asciiTheme="minorBidi" w:hAnsiTheme="minorBidi"/>
          <w:sz w:val="24"/>
        </w:rPr>
      </w:pPr>
      <w:r>
        <w:rPr>
          <w:rFonts w:asciiTheme="minorBidi" w:hAnsiTheme="minorBidi" w:hint="eastAsia"/>
          <w:sz w:val="24"/>
        </w:rPr>
        <w:t>D</w:t>
      </w:r>
      <w:r>
        <w:rPr>
          <w:rFonts w:asciiTheme="minorBidi" w:hAnsiTheme="minorBidi"/>
          <w:sz w:val="24"/>
        </w:rPr>
        <w:t xml:space="preserve">obbs, M.E. (2014). Guidelines for Applying Porter’s Five Forces Framework: A Set of Industry Analysis Template. </w:t>
      </w:r>
      <w:r w:rsidRPr="008D7DA6">
        <w:rPr>
          <w:rFonts w:asciiTheme="minorBidi" w:hAnsiTheme="minorBidi"/>
          <w:i/>
          <w:iCs/>
          <w:sz w:val="24"/>
        </w:rPr>
        <w:t>Competitiveness Review</w:t>
      </w:r>
      <w:r>
        <w:rPr>
          <w:rFonts w:asciiTheme="minorBidi" w:hAnsiTheme="minorBidi"/>
          <w:sz w:val="24"/>
        </w:rPr>
        <w:t xml:space="preserve">. Vol 24 (1). </w:t>
      </w:r>
    </w:p>
    <w:p w14:paraId="36147A69" w14:textId="595D94EE" w:rsidR="00AD6936" w:rsidRDefault="00AD6936" w:rsidP="00CC069E">
      <w:pPr>
        <w:spacing w:line="480" w:lineRule="auto"/>
        <w:rPr>
          <w:rFonts w:asciiTheme="minorBidi" w:hAnsiTheme="minorBidi"/>
          <w:sz w:val="24"/>
        </w:rPr>
      </w:pPr>
      <w:proofErr w:type="spellStart"/>
      <w:r w:rsidRPr="00AD6936">
        <w:rPr>
          <w:rFonts w:asciiTheme="minorBidi" w:hAnsiTheme="minorBidi"/>
          <w:sz w:val="24"/>
        </w:rPr>
        <w:t>Duhaime</w:t>
      </w:r>
      <w:proofErr w:type="spellEnd"/>
      <w:r w:rsidRPr="00AD6936">
        <w:rPr>
          <w:rFonts w:asciiTheme="minorBidi" w:hAnsiTheme="minorBidi"/>
          <w:sz w:val="24"/>
        </w:rPr>
        <w:t>, I.M., Lyles, M.A. (2021). S</w:t>
      </w:r>
      <w:r>
        <w:rPr>
          <w:rFonts w:asciiTheme="minorBidi" w:hAnsiTheme="minorBidi"/>
          <w:sz w:val="24"/>
        </w:rPr>
        <w:t xml:space="preserve">trategic Management: State of the Field and Its Future. </w:t>
      </w:r>
      <w:r w:rsidRPr="00AD6936">
        <w:rPr>
          <w:rFonts w:asciiTheme="minorBidi" w:hAnsiTheme="minorBidi"/>
          <w:i/>
          <w:iCs/>
          <w:sz w:val="24"/>
        </w:rPr>
        <w:t>Oxford University Press</w:t>
      </w:r>
      <w:r>
        <w:rPr>
          <w:rFonts w:asciiTheme="minorBidi" w:hAnsiTheme="minorBidi"/>
          <w:sz w:val="24"/>
        </w:rPr>
        <w:t xml:space="preserve">. </w:t>
      </w:r>
    </w:p>
    <w:p w14:paraId="79DD8F30" w14:textId="3BC39A9D" w:rsidR="004F73B9" w:rsidRPr="00AD6936" w:rsidRDefault="004F73B9" w:rsidP="00CC069E">
      <w:pPr>
        <w:spacing w:line="480" w:lineRule="auto"/>
        <w:rPr>
          <w:rFonts w:asciiTheme="minorBidi" w:hAnsiTheme="minorBidi"/>
          <w:sz w:val="24"/>
        </w:rPr>
      </w:pPr>
      <w:r w:rsidRPr="00D504EB">
        <w:rPr>
          <w:rFonts w:asciiTheme="minorBidi" w:hAnsiTheme="minorBidi" w:hint="eastAsia"/>
          <w:sz w:val="24"/>
        </w:rPr>
        <w:t>H</w:t>
      </w:r>
      <w:r w:rsidRPr="00D504EB">
        <w:rPr>
          <w:rFonts w:asciiTheme="minorBidi" w:hAnsiTheme="minorBidi"/>
          <w:sz w:val="24"/>
        </w:rPr>
        <w:t xml:space="preserve">an, J. (2021). </w:t>
      </w:r>
      <w:r>
        <w:rPr>
          <w:rFonts w:asciiTheme="minorBidi" w:hAnsiTheme="minorBidi"/>
          <w:sz w:val="24"/>
        </w:rPr>
        <w:t xml:space="preserve">How Does Tesla Motors Achieve Competitive Advantages in the Global Automobile </w:t>
      </w:r>
      <w:proofErr w:type="gramStart"/>
      <w:r>
        <w:rPr>
          <w:rFonts w:asciiTheme="minorBidi" w:hAnsiTheme="minorBidi"/>
          <w:sz w:val="24"/>
        </w:rPr>
        <w:t>Industry.</w:t>
      </w:r>
      <w:proofErr w:type="gramEnd"/>
      <w:r>
        <w:rPr>
          <w:rFonts w:asciiTheme="minorBidi" w:hAnsiTheme="minorBidi"/>
          <w:sz w:val="24"/>
        </w:rPr>
        <w:t xml:space="preserve"> </w:t>
      </w:r>
      <w:r w:rsidRPr="004F73B9">
        <w:rPr>
          <w:rFonts w:asciiTheme="minorBidi" w:hAnsiTheme="minorBidi"/>
          <w:i/>
          <w:iCs/>
          <w:sz w:val="24"/>
        </w:rPr>
        <w:t xml:space="preserve">Journal of Next-Generation Convergence Information Services Technology. </w:t>
      </w:r>
      <w:r>
        <w:rPr>
          <w:rFonts w:asciiTheme="minorBidi" w:hAnsiTheme="minorBidi"/>
          <w:sz w:val="24"/>
        </w:rPr>
        <w:t xml:space="preserve">Vol 10 (5). pp. 573-582. </w:t>
      </w:r>
    </w:p>
    <w:p w14:paraId="2BAFE5D8" w14:textId="0554F304" w:rsidR="00F42070" w:rsidRDefault="00F42070" w:rsidP="00CC069E">
      <w:pPr>
        <w:spacing w:line="480" w:lineRule="auto"/>
        <w:rPr>
          <w:rFonts w:asciiTheme="minorBidi" w:hAnsiTheme="minorBidi"/>
          <w:sz w:val="24"/>
        </w:rPr>
      </w:pPr>
      <w:r>
        <w:rPr>
          <w:rFonts w:asciiTheme="minorBidi" w:hAnsiTheme="minorBidi" w:hint="eastAsia"/>
          <w:sz w:val="24"/>
        </w:rPr>
        <w:t>J</w:t>
      </w:r>
      <w:r>
        <w:rPr>
          <w:rFonts w:asciiTheme="minorBidi" w:hAnsiTheme="minorBidi"/>
          <w:sz w:val="24"/>
        </w:rPr>
        <w:t xml:space="preserve">effs, C. (2008). Strategic Management. </w:t>
      </w:r>
      <w:r w:rsidRPr="00F42070">
        <w:rPr>
          <w:rFonts w:asciiTheme="minorBidi" w:hAnsiTheme="minorBidi"/>
          <w:i/>
          <w:iCs/>
          <w:sz w:val="24"/>
        </w:rPr>
        <w:t>Sage Press</w:t>
      </w:r>
      <w:r>
        <w:rPr>
          <w:rFonts w:asciiTheme="minorBidi" w:hAnsiTheme="minorBidi"/>
          <w:sz w:val="24"/>
        </w:rPr>
        <w:t xml:space="preserve">. </w:t>
      </w:r>
    </w:p>
    <w:p w14:paraId="26FB9056" w14:textId="64927513" w:rsidR="00023965" w:rsidRDefault="00023965" w:rsidP="00CC069E">
      <w:pPr>
        <w:spacing w:line="480" w:lineRule="auto"/>
        <w:rPr>
          <w:rFonts w:asciiTheme="minorBidi" w:hAnsiTheme="minorBidi"/>
          <w:sz w:val="24"/>
        </w:rPr>
      </w:pPr>
      <w:r w:rsidRPr="00023965">
        <w:rPr>
          <w:rFonts w:asciiTheme="minorBidi" w:hAnsiTheme="minorBidi" w:hint="eastAsia"/>
          <w:sz w:val="24"/>
        </w:rPr>
        <w:t>J</w:t>
      </w:r>
      <w:r w:rsidRPr="00023965">
        <w:rPr>
          <w:rFonts w:asciiTheme="minorBidi" w:hAnsiTheme="minorBidi"/>
          <w:sz w:val="24"/>
        </w:rPr>
        <w:t>ohnson, G., Scholes, K. (2011</w:t>
      </w:r>
      <w:r>
        <w:rPr>
          <w:rFonts w:asciiTheme="minorBidi" w:hAnsiTheme="minorBidi"/>
          <w:sz w:val="24"/>
        </w:rPr>
        <w:t xml:space="preserve">). Fundamentals of Strategy. </w:t>
      </w:r>
      <w:r w:rsidRPr="00023965">
        <w:rPr>
          <w:rFonts w:asciiTheme="minorBidi" w:hAnsiTheme="minorBidi"/>
          <w:i/>
          <w:iCs/>
          <w:sz w:val="24"/>
        </w:rPr>
        <w:t>Pearson Education Press.</w:t>
      </w:r>
      <w:r>
        <w:rPr>
          <w:rFonts w:asciiTheme="minorBidi" w:hAnsiTheme="minorBidi"/>
          <w:sz w:val="24"/>
        </w:rPr>
        <w:t xml:space="preserve"> </w:t>
      </w:r>
    </w:p>
    <w:p w14:paraId="6FDB39B2" w14:textId="62895730" w:rsidR="006B1483" w:rsidRPr="00023965" w:rsidRDefault="006B1483" w:rsidP="00CC069E">
      <w:pPr>
        <w:spacing w:line="480" w:lineRule="auto"/>
        <w:rPr>
          <w:rFonts w:asciiTheme="minorBidi" w:hAnsiTheme="minorBidi"/>
          <w:sz w:val="24"/>
        </w:rPr>
      </w:pPr>
      <w:r>
        <w:rPr>
          <w:rFonts w:asciiTheme="minorBidi" w:hAnsiTheme="minorBidi" w:hint="eastAsia"/>
          <w:sz w:val="24"/>
        </w:rPr>
        <w:t>L</w:t>
      </w:r>
      <w:r>
        <w:rPr>
          <w:rFonts w:asciiTheme="minorBidi" w:hAnsiTheme="minorBidi"/>
          <w:sz w:val="24"/>
        </w:rPr>
        <w:t xml:space="preserve">ynch. R. (2018). Strategic Management. </w:t>
      </w:r>
      <w:r w:rsidRPr="006B1483">
        <w:rPr>
          <w:rFonts w:asciiTheme="minorBidi" w:hAnsiTheme="minorBidi"/>
          <w:i/>
          <w:iCs/>
          <w:sz w:val="24"/>
        </w:rPr>
        <w:t xml:space="preserve">Pearson Education Press. </w:t>
      </w:r>
    </w:p>
    <w:p w14:paraId="7D9F4704" w14:textId="0D08F805" w:rsidR="009E4C2D" w:rsidRDefault="009E4C2D" w:rsidP="00CC069E">
      <w:pPr>
        <w:spacing w:line="480" w:lineRule="auto"/>
        <w:rPr>
          <w:rFonts w:asciiTheme="minorBidi" w:hAnsiTheme="minorBidi"/>
          <w:sz w:val="24"/>
        </w:rPr>
      </w:pPr>
      <w:r w:rsidRPr="00023965">
        <w:rPr>
          <w:rFonts w:asciiTheme="minorBidi" w:hAnsiTheme="minorBidi" w:hint="eastAsia"/>
          <w:sz w:val="24"/>
        </w:rPr>
        <w:lastRenderedPageBreak/>
        <w:t>M</w:t>
      </w:r>
      <w:r w:rsidRPr="00023965">
        <w:rPr>
          <w:rFonts w:asciiTheme="minorBidi" w:hAnsiTheme="minorBidi"/>
          <w:sz w:val="24"/>
        </w:rPr>
        <w:t xml:space="preserve">anjeet, K., Rahul, M. (2022). </w:t>
      </w:r>
      <w:r w:rsidRPr="009E4C2D">
        <w:rPr>
          <w:rFonts w:asciiTheme="minorBidi" w:hAnsiTheme="minorBidi"/>
          <w:sz w:val="24"/>
        </w:rPr>
        <w:t xml:space="preserve">Mediating </w:t>
      </w:r>
      <w:r>
        <w:rPr>
          <w:rFonts w:asciiTheme="minorBidi" w:hAnsiTheme="minorBidi"/>
          <w:sz w:val="24"/>
        </w:rPr>
        <w:t>R</w:t>
      </w:r>
      <w:r w:rsidRPr="009E4C2D">
        <w:rPr>
          <w:rFonts w:asciiTheme="minorBidi" w:hAnsiTheme="minorBidi"/>
          <w:sz w:val="24"/>
        </w:rPr>
        <w:t xml:space="preserve">ole of </w:t>
      </w:r>
      <w:r>
        <w:rPr>
          <w:rFonts w:asciiTheme="minorBidi" w:hAnsiTheme="minorBidi"/>
          <w:sz w:val="24"/>
        </w:rPr>
        <w:t>M</w:t>
      </w:r>
      <w:r w:rsidRPr="009E4C2D">
        <w:rPr>
          <w:rFonts w:asciiTheme="minorBidi" w:hAnsiTheme="minorBidi"/>
          <w:sz w:val="24"/>
        </w:rPr>
        <w:t xml:space="preserve">anufacturing </w:t>
      </w:r>
      <w:r>
        <w:rPr>
          <w:rFonts w:asciiTheme="minorBidi" w:hAnsiTheme="minorBidi"/>
          <w:sz w:val="24"/>
        </w:rPr>
        <w:t>S</w:t>
      </w:r>
      <w:r w:rsidRPr="009E4C2D">
        <w:rPr>
          <w:rFonts w:asciiTheme="minorBidi" w:hAnsiTheme="minorBidi"/>
          <w:sz w:val="24"/>
        </w:rPr>
        <w:t xml:space="preserve">trategy </w:t>
      </w:r>
      <w:r>
        <w:rPr>
          <w:rFonts w:asciiTheme="minorBidi" w:hAnsiTheme="minorBidi"/>
          <w:sz w:val="24"/>
        </w:rPr>
        <w:t xml:space="preserve">in the Competitive Strategy and Firm Performance: Evidence from SMEs. </w:t>
      </w:r>
      <w:r w:rsidRPr="009E4C2D">
        <w:rPr>
          <w:rFonts w:asciiTheme="minorBidi" w:hAnsiTheme="minorBidi"/>
          <w:i/>
          <w:iCs/>
          <w:sz w:val="24"/>
        </w:rPr>
        <w:t>An International Journal of Bradford</w:t>
      </w:r>
      <w:r>
        <w:rPr>
          <w:rFonts w:asciiTheme="minorBidi" w:hAnsiTheme="minorBidi"/>
          <w:sz w:val="24"/>
        </w:rPr>
        <w:t xml:space="preserve">. Vol 29 (10). pp. 3275-3301. </w:t>
      </w:r>
    </w:p>
    <w:p w14:paraId="2C1F8201" w14:textId="36B37BEA" w:rsidR="0041496D" w:rsidRPr="0041496D" w:rsidRDefault="0041496D" w:rsidP="00CC069E">
      <w:pPr>
        <w:spacing w:line="480" w:lineRule="auto"/>
        <w:rPr>
          <w:rFonts w:asciiTheme="minorBidi" w:hAnsiTheme="minorBidi"/>
          <w:sz w:val="24"/>
        </w:rPr>
      </w:pPr>
      <w:r w:rsidRPr="0039661C">
        <w:rPr>
          <w:rFonts w:asciiTheme="minorBidi" w:hAnsiTheme="minorBidi" w:hint="eastAsia"/>
          <w:sz w:val="24"/>
        </w:rPr>
        <w:t>M</w:t>
      </w:r>
      <w:r w:rsidRPr="0039661C">
        <w:rPr>
          <w:rFonts w:asciiTheme="minorBidi" w:hAnsiTheme="minorBidi"/>
          <w:sz w:val="24"/>
        </w:rPr>
        <w:t xml:space="preserve">anjeet, K., Rahul, M.S. (2019). </w:t>
      </w:r>
      <w:r w:rsidRPr="0041496D">
        <w:rPr>
          <w:rFonts w:asciiTheme="minorBidi" w:hAnsiTheme="minorBidi"/>
          <w:sz w:val="24"/>
        </w:rPr>
        <w:t xml:space="preserve">The </w:t>
      </w:r>
      <w:r>
        <w:rPr>
          <w:rFonts w:asciiTheme="minorBidi" w:hAnsiTheme="minorBidi"/>
          <w:sz w:val="24"/>
        </w:rPr>
        <w:t>R</w:t>
      </w:r>
      <w:r w:rsidRPr="0041496D">
        <w:rPr>
          <w:rFonts w:asciiTheme="minorBidi" w:hAnsiTheme="minorBidi"/>
          <w:sz w:val="24"/>
        </w:rPr>
        <w:t xml:space="preserve">elationship between </w:t>
      </w:r>
      <w:r>
        <w:rPr>
          <w:rFonts w:asciiTheme="minorBidi" w:hAnsiTheme="minorBidi"/>
          <w:sz w:val="24"/>
        </w:rPr>
        <w:t>C</w:t>
      </w:r>
      <w:r w:rsidRPr="0041496D">
        <w:rPr>
          <w:rFonts w:asciiTheme="minorBidi" w:hAnsiTheme="minorBidi"/>
          <w:sz w:val="24"/>
        </w:rPr>
        <w:t xml:space="preserve">ost </w:t>
      </w:r>
      <w:r>
        <w:rPr>
          <w:rFonts w:asciiTheme="minorBidi" w:hAnsiTheme="minorBidi"/>
          <w:sz w:val="24"/>
        </w:rPr>
        <w:t>L</w:t>
      </w:r>
      <w:r w:rsidRPr="0041496D">
        <w:rPr>
          <w:rFonts w:asciiTheme="minorBidi" w:hAnsiTheme="minorBidi"/>
          <w:sz w:val="24"/>
        </w:rPr>
        <w:t xml:space="preserve">eadership </w:t>
      </w:r>
      <w:r>
        <w:rPr>
          <w:rFonts w:asciiTheme="minorBidi" w:hAnsiTheme="minorBidi"/>
          <w:sz w:val="24"/>
        </w:rPr>
        <w:t xml:space="preserve">Competitive Strategy and Firm Performance: A Mediating Role of Quality Management. </w:t>
      </w:r>
      <w:r w:rsidRPr="0041496D">
        <w:rPr>
          <w:rFonts w:asciiTheme="minorBidi" w:hAnsiTheme="minorBidi"/>
          <w:i/>
          <w:iCs/>
          <w:sz w:val="24"/>
        </w:rPr>
        <w:t>Journal of Manufacturing Technology Management</w:t>
      </w:r>
      <w:r>
        <w:rPr>
          <w:rFonts w:asciiTheme="minorBidi" w:hAnsiTheme="minorBidi"/>
          <w:sz w:val="24"/>
        </w:rPr>
        <w:t xml:space="preserve">. Vol 31 (6). pp. 920-935. </w:t>
      </w:r>
    </w:p>
    <w:p w14:paraId="03EBC524" w14:textId="35BFB945" w:rsidR="002D5116" w:rsidRDefault="002D5116" w:rsidP="00CC069E">
      <w:pPr>
        <w:spacing w:line="480" w:lineRule="auto"/>
        <w:rPr>
          <w:rFonts w:asciiTheme="minorBidi" w:hAnsiTheme="minorBidi"/>
          <w:sz w:val="24"/>
        </w:rPr>
      </w:pPr>
      <w:r w:rsidRPr="0041496D">
        <w:rPr>
          <w:rFonts w:asciiTheme="minorBidi" w:hAnsiTheme="minorBidi" w:hint="eastAsia"/>
          <w:sz w:val="24"/>
        </w:rPr>
        <w:t>M</w:t>
      </w:r>
      <w:r w:rsidRPr="0041496D">
        <w:rPr>
          <w:rFonts w:asciiTheme="minorBidi" w:hAnsiTheme="minorBidi"/>
          <w:sz w:val="24"/>
        </w:rPr>
        <w:t>oreno-</w:t>
      </w:r>
      <w:proofErr w:type="spellStart"/>
      <w:r w:rsidRPr="0041496D">
        <w:rPr>
          <w:rFonts w:asciiTheme="minorBidi" w:hAnsiTheme="minorBidi"/>
          <w:sz w:val="24"/>
        </w:rPr>
        <w:t>Izquierdo</w:t>
      </w:r>
      <w:proofErr w:type="spellEnd"/>
      <w:r w:rsidRPr="0041496D">
        <w:rPr>
          <w:rFonts w:asciiTheme="minorBidi" w:hAnsiTheme="minorBidi"/>
          <w:sz w:val="24"/>
        </w:rPr>
        <w:t xml:space="preserve">, L., Perles-Ribes, J.E. (2016). </w:t>
      </w:r>
      <w:r w:rsidRPr="002D5116">
        <w:rPr>
          <w:rFonts w:asciiTheme="minorBidi" w:hAnsiTheme="minorBidi"/>
          <w:sz w:val="24"/>
        </w:rPr>
        <w:t xml:space="preserve">Pricing </w:t>
      </w:r>
      <w:r>
        <w:rPr>
          <w:rFonts w:asciiTheme="minorBidi" w:hAnsiTheme="minorBidi"/>
          <w:sz w:val="24"/>
        </w:rPr>
        <w:t>S</w:t>
      </w:r>
      <w:r w:rsidRPr="002D5116">
        <w:rPr>
          <w:rFonts w:asciiTheme="minorBidi" w:hAnsiTheme="minorBidi"/>
          <w:sz w:val="24"/>
        </w:rPr>
        <w:t xml:space="preserve">trategies of the </w:t>
      </w:r>
      <w:r>
        <w:rPr>
          <w:rFonts w:asciiTheme="minorBidi" w:hAnsiTheme="minorBidi"/>
          <w:sz w:val="24"/>
        </w:rPr>
        <w:t xml:space="preserve">European Low-Cost Carriers Explained Using Porter’s Five Forces Model. </w:t>
      </w:r>
      <w:r w:rsidRPr="002D5116">
        <w:rPr>
          <w:rFonts w:asciiTheme="minorBidi" w:hAnsiTheme="minorBidi"/>
          <w:i/>
          <w:iCs/>
          <w:sz w:val="24"/>
        </w:rPr>
        <w:t>Journal of Tourism Economics</w:t>
      </w:r>
      <w:r>
        <w:rPr>
          <w:rFonts w:asciiTheme="minorBidi" w:hAnsiTheme="minorBidi"/>
          <w:sz w:val="24"/>
        </w:rPr>
        <w:t xml:space="preserve">. Vol 22 (2). pp. 293-310. </w:t>
      </w:r>
    </w:p>
    <w:p w14:paraId="17334E3B" w14:textId="659E8395" w:rsidR="00BA12D5" w:rsidRPr="00BA12D5" w:rsidRDefault="00BA12D5" w:rsidP="00CC069E">
      <w:pPr>
        <w:spacing w:line="480" w:lineRule="auto"/>
        <w:rPr>
          <w:rFonts w:asciiTheme="minorBidi" w:hAnsiTheme="minorBidi"/>
          <w:i/>
          <w:iCs/>
          <w:sz w:val="24"/>
        </w:rPr>
      </w:pPr>
      <w:proofErr w:type="spellStart"/>
      <w:r>
        <w:rPr>
          <w:rFonts w:asciiTheme="minorBidi" w:hAnsiTheme="minorBidi" w:hint="eastAsia"/>
          <w:sz w:val="24"/>
        </w:rPr>
        <w:t>M</w:t>
      </w:r>
      <w:r>
        <w:rPr>
          <w:rFonts w:asciiTheme="minorBidi" w:hAnsiTheme="minorBidi"/>
          <w:sz w:val="24"/>
        </w:rPr>
        <w:t>usonera</w:t>
      </w:r>
      <w:proofErr w:type="spellEnd"/>
      <w:r>
        <w:rPr>
          <w:rFonts w:asciiTheme="minorBidi" w:hAnsiTheme="minorBidi"/>
          <w:sz w:val="24"/>
        </w:rPr>
        <w:t xml:space="preserve">, E. (2021). Electric Car Brand Positioning in the Automobile Industry: Recommendations for Sustainable and Innovative Marketing Strategies. </w:t>
      </w:r>
      <w:r w:rsidRPr="00BA12D5">
        <w:rPr>
          <w:rFonts w:asciiTheme="minorBidi" w:hAnsiTheme="minorBidi"/>
          <w:i/>
          <w:iCs/>
          <w:sz w:val="24"/>
        </w:rPr>
        <w:t xml:space="preserve">Journal of Business and Management Studies. </w:t>
      </w:r>
    </w:p>
    <w:p w14:paraId="02ACF9BB" w14:textId="7EF46697" w:rsidR="003924B9" w:rsidRPr="003924B9" w:rsidRDefault="003924B9" w:rsidP="00CC069E">
      <w:pPr>
        <w:spacing w:line="480" w:lineRule="auto"/>
        <w:rPr>
          <w:rFonts w:asciiTheme="minorBidi" w:hAnsiTheme="minorBidi"/>
          <w:sz w:val="24"/>
        </w:rPr>
      </w:pPr>
      <w:proofErr w:type="spellStart"/>
      <w:r w:rsidRPr="00BA12D5">
        <w:rPr>
          <w:rFonts w:asciiTheme="minorBidi" w:hAnsiTheme="minorBidi" w:hint="eastAsia"/>
          <w:sz w:val="24"/>
        </w:rPr>
        <w:t>N</w:t>
      </w:r>
      <w:r w:rsidRPr="00BA12D5">
        <w:rPr>
          <w:rFonts w:asciiTheme="minorBidi" w:hAnsiTheme="minorBidi"/>
          <w:sz w:val="24"/>
        </w:rPr>
        <w:t>itu</w:t>
      </w:r>
      <w:proofErr w:type="spellEnd"/>
      <w:r w:rsidRPr="00BA12D5">
        <w:rPr>
          <w:rFonts w:asciiTheme="minorBidi" w:hAnsiTheme="minorBidi"/>
          <w:sz w:val="24"/>
        </w:rPr>
        <w:t xml:space="preserve">, S., Siddhi, V. (2021). </w:t>
      </w:r>
      <w:r w:rsidRPr="003924B9">
        <w:rPr>
          <w:rFonts w:asciiTheme="minorBidi" w:hAnsiTheme="minorBidi"/>
          <w:sz w:val="24"/>
        </w:rPr>
        <w:t xml:space="preserve">Tesla’s Competitive </w:t>
      </w:r>
      <w:r>
        <w:rPr>
          <w:rFonts w:asciiTheme="minorBidi" w:hAnsiTheme="minorBidi"/>
          <w:sz w:val="24"/>
        </w:rPr>
        <w:t>S</w:t>
      </w:r>
      <w:r w:rsidRPr="003924B9">
        <w:rPr>
          <w:rFonts w:asciiTheme="minorBidi" w:hAnsiTheme="minorBidi"/>
          <w:sz w:val="24"/>
        </w:rPr>
        <w:t xml:space="preserve">trategies and </w:t>
      </w:r>
      <w:r>
        <w:rPr>
          <w:rFonts w:asciiTheme="minorBidi" w:hAnsiTheme="minorBidi"/>
          <w:sz w:val="24"/>
        </w:rPr>
        <w:t>E</w:t>
      </w:r>
      <w:r w:rsidRPr="003924B9">
        <w:rPr>
          <w:rFonts w:asciiTheme="minorBidi" w:hAnsiTheme="minorBidi"/>
          <w:sz w:val="24"/>
        </w:rPr>
        <w:t xml:space="preserve">merging </w:t>
      </w:r>
      <w:r>
        <w:rPr>
          <w:rFonts w:asciiTheme="minorBidi" w:hAnsiTheme="minorBidi"/>
          <w:sz w:val="24"/>
        </w:rPr>
        <w:t>M</w:t>
      </w:r>
      <w:r w:rsidRPr="003924B9">
        <w:rPr>
          <w:rFonts w:asciiTheme="minorBidi" w:hAnsiTheme="minorBidi"/>
          <w:sz w:val="24"/>
        </w:rPr>
        <w:t xml:space="preserve">arkets </w:t>
      </w:r>
      <w:r>
        <w:rPr>
          <w:rFonts w:asciiTheme="minorBidi" w:hAnsiTheme="minorBidi"/>
          <w:sz w:val="24"/>
        </w:rPr>
        <w:t>C</w:t>
      </w:r>
      <w:r w:rsidRPr="003924B9">
        <w:rPr>
          <w:rFonts w:asciiTheme="minorBidi" w:hAnsiTheme="minorBidi"/>
          <w:sz w:val="24"/>
        </w:rPr>
        <w:t xml:space="preserve">hallenges. </w:t>
      </w:r>
      <w:r w:rsidRPr="003924B9">
        <w:rPr>
          <w:rFonts w:asciiTheme="minorBidi" w:hAnsiTheme="minorBidi"/>
          <w:i/>
          <w:iCs/>
          <w:sz w:val="24"/>
        </w:rPr>
        <w:t>Journal of Brand Management.</w:t>
      </w:r>
      <w:r>
        <w:rPr>
          <w:rFonts w:asciiTheme="minorBidi" w:hAnsiTheme="minorBidi"/>
          <w:sz w:val="24"/>
        </w:rPr>
        <w:t xml:space="preserve"> Vol 18 (3). pp. 57-72. </w:t>
      </w:r>
    </w:p>
    <w:p w14:paraId="01FC8EEC" w14:textId="757D5C96" w:rsidR="006D242E" w:rsidRDefault="006D242E" w:rsidP="00CC069E">
      <w:pPr>
        <w:spacing w:line="480" w:lineRule="auto"/>
        <w:rPr>
          <w:rFonts w:asciiTheme="minorBidi" w:hAnsiTheme="minorBidi"/>
          <w:sz w:val="24"/>
        </w:rPr>
      </w:pPr>
      <w:r>
        <w:rPr>
          <w:rFonts w:asciiTheme="minorBidi" w:hAnsiTheme="minorBidi" w:hint="eastAsia"/>
          <w:sz w:val="24"/>
        </w:rPr>
        <w:t>P</w:t>
      </w:r>
      <w:r>
        <w:rPr>
          <w:rFonts w:asciiTheme="minorBidi" w:hAnsiTheme="minorBidi"/>
          <w:sz w:val="24"/>
        </w:rPr>
        <w:t xml:space="preserve">eter, M.J. (2018). What Does the Success of Tesla Mean for the Future Dynamics in the Global Automobile </w:t>
      </w:r>
      <w:proofErr w:type="gramStart"/>
      <w:r>
        <w:rPr>
          <w:rFonts w:asciiTheme="minorBidi" w:hAnsiTheme="minorBidi"/>
          <w:sz w:val="24"/>
        </w:rPr>
        <w:t>Sector.</w:t>
      </w:r>
      <w:proofErr w:type="gramEnd"/>
      <w:r>
        <w:rPr>
          <w:rFonts w:asciiTheme="minorBidi" w:hAnsiTheme="minorBidi"/>
          <w:sz w:val="24"/>
        </w:rPr>
        <w:t xml:space="preserve"> </w:t>
      </w:r>
      <w:r w:rsidRPr="006D242E">
        <w:rPr>
          <w:rFonts w:asciiTheme="minorBidi" w:hAnsiTheme="minorBidi"/>
          <w:i/>
          <w:iCs/>
          <w:sz w:val="24"/>
        </w:rPr>
        <w:t>Management and Organization Review</w:t>
      </w:r>
      <w:r>
        <w:rPr>
          <w:rFonts w:asciiTheme="minorBidi" w:hAnsiTheme="minorBidi"/>
          <w:sz w:val="24"/>
        </w:rPr>
        <w:t xml:space="preserve">. Vol 14 (4). pp. 472-480. </w:t>
      </w:r>
    </w:p>
    <w:p w14:paraId="110F22C2" w14:textId="02954C80" w:rsidR="001152A6" w:rsidRDefault="001152A6" w:rsidP="00CC069E">
      <w:pPr>
        <w:spacing w:line="480" w:lineRule="auto"/>
        <w:rPr>
          <w:rFonts w:asciiTheme="minorBidi" w:hAnsiTheme="minorBidi"/>
          <w:sz w:val="24"/>
        </w:rPr>
      </w:pPr>
      <w:proofErr w:type="spellStart"/>
      <w:r w:rsidRPr="0039661C">
        <w:rPr>
          <w:rFonts w:asciiTheme="minorBidi" w:hAnsiTheme="minorBidi" w:hint="eastAsia"/>
          <w:sz w:val="24"/>
        </w:rPr>
        <w:t>R</w:t>
      </w:r>
      <w:r w:rsidRPr="0039661C">
        <w:rPr>
          <w:rFonts w:asciiTheme="minorBidi" w:hAnsiTheme="minorBidi"/>
          <w:sz w:val="24"/>
        </w:rPr>
        <w:t>eber</w:t>
      </w:r>
      <w:proofErr w:type="spellEnd"/>
      <w:r w:rsidRPr="0039661C">
        <w:rPr>
          <w:rFonts w:asciiTheme="minorBidi" w:hAnsiTheme="minorBidi"/>
          <w:sz w:val="24"/>
        </w:rPr>
        <w:t xml:space="preserve">, B., </w:t>
      </w:r>
      <w:proofErr w:type="spellStart"/>
      <w:r w:rsidRPr="0039661C">
        <w:rPr>
          <w:rFonts w:asciiTheme="minorBidi" w:hAnsiTheme="minorBidi"/>
          <w:sz w:val="24"/>
        </w:rPr>
        <w:t>Aldori</w:t>
      </w:r>
      <w:proofErr w:type="spellEnd"/>
      <w:r w:rsidRPr="0039661C">
        <w:rPr>
          <w:rFonts w:asciiTheme="minorBidi" w:hAnsiTheme="minorBidi"/>
          <w:sz w:val="24"/>
        </w:rPr>
        <w:t xml:space="preserve">, H. (2021). </w:t>
      </w:r>
      <w:r w:rsidRPr="001152A6">
        <w:rPr>
          <w:rFonts w:asciiTheme="minorBidi" w:hAnsiTheme="minorBidi"/>
          <w:sz w:val="24"/>
        </w:rPr>
        <w:t xml:space="preserve">How </w:t>
      </w:r>
      <w:r>
        <w:rPr>
          <w:rFonts w:asciiTheme="minorBidi" w:hAnsiTheme="minorBidi"/>
          <w:sz w:val="24"/>
        </w:rPr>
        <w:t>T</w:t>
      </w:r>
      <w:r w:rsidRPr="001152A6">
        <w:rPr>
          <w:rFonts w:asciiTheme="minorBidi" w:hAnsiTheme="minorBidi"/>
          <w:sz w:val="24"/>
        </w:rPr>
        <w:t xml:space="preserve">esla </w:t>
      </w:r>
      <w:r>
        <w:rPr>
          <w:rFonts w:asciiTheme="minorBidi" w:hAnsiTheme="minorBidi"/>
          <w:sz w:val="24"/>
        </w:rPr>
        <w:t>C</w:t>
      </w:r>
      <w:r w:rsidRPr="001152A6">
        <w:rPr>
          <w:rFonts w:asciiTheme="minorBidi" w:hAnsiTheme="minorBidi"/>
          <w:sz w:val="24"/>
        </w:rPr>
        <w:t xml:space="preserve">reated </w:t>
      </w:r>
      <w:r>
        <w:rPr>
          <w:rFonts w:asciiTheme="minorBidi" w:hAnsiTheme="minorBidi"/>
          <w:sz w:val="24"/>
        </w:rPr>
        <w:t>A</w:t>
      </w:r>
      <w:r w:rsidRPr="001152A6">
        <w:rPr>
          <w:rFonts w:asciiTheme="minorBidi" w:hAnsiTheme="minorBidi"/>
          <w:sz w:val="24"/>
        </w:rPr>
        <w:t xml:space="preserve">dvantages in the </w:t>
      </w:r>
      <w:r>
        <w:rPr>
          <w:rFonts w:asciiTheme="minorBidi" w:hAnsiTheme="minorBidi"/>
          <w:sz w:val="24"/>
        </w:rPr>
        <w:t xml:space="preserve">EV Automobile Paradigm, through An Integrated Business Model of Value Creation and Value Capture. </w:t>
      </w:r>
      <w:r w:rsidRPr="001152A6">
        <w:rPr>
          <w:rFonts w:asciiTheme="minorBidi" w:hAnsiTheme="minorBidi"/>
          <w:i/>
          <w:iCs/>
          <w:sz w:val="24"/>
        </w:rPr>
        <w:t xml:space="preserve">International Journal of Business and Management Studies. </w:t>
      </w:r>
      <w:r>
        <w:rPr>
          <w:rFonts w:asciiTheme="minorBidi" w:hAnsiTheme="minorBidi"/>
          <w:sz w:val="24"/>
        </w:rPr>
        <w:t xml:space="preserve">Vol 9 (1). </w:t>
      </w:r>
    </w:p>
    <w:p w14:paraId="34A4889E" w14:textId="3E6D5608" w:rsidR="0002752D" w:rsidRPr="0002752D" w:rsidRDefault="0002752D" w:rsidP="00CC069E">
      <w:pPr>
        <w:spacing w:line="480" w:lineRule="auto"/>
        <w:rPr>
          <w:rFonts w:asciiTheme="minorBidi" w:hAnsiTheme="minorBidi"/>
          <w:i/>
          <w:iCs/>
          <w:sz w:val="24"/>
        </w:rPr>
      </w:pPr>
      <w:r w:rsidRPr="0002752D">
        <w:rPr>
          <w:rFonts w:asciiTheme="minorBidi" w:hAnsiTheme="minorBidi" w:hint="eastAsia"/>
          <w:sz w:val="24"/>
        </w:rPr>
        <w:lastRenderedPageBreak/>
        <w:t>R</w:t>
      </w:r>
      <w:r w:rsidRPr="0002752D">
        <w:rPr>
          <w:rFonts w:asciiTheme="minorBidi" w:hAnsiTheme="minorBidi"/>
          <w:sz w:val="24"/>
        </w:rPr>
        <w:t xml:space="preserve">ogers, A., </w:t>
      </w:r>
      <w:proofErr w:type="spellStart"/>
      <w:r w:rsidRPr="0002752D">
        <w:rPr>
          <w:rFonts w:asciiTheme="minorBidi" w:hAnsiTheme="minorBidi"/>
          <w:sz w:val="24"/>
        </w:rPr>
        <w:t>Peaden</w:t>
      </w:r>
      <w:proofErr w:type="spellEnd"/>
      <w:r w:rsidRPr="0002752D">
        <w:rPr>
          <w:rFonts w:asciiTheme="minorBidi" w:hAnsiTheme="minorBidi"/>
          <w:sz w:val="24"/>
        </w:rPr>
        <w:t>, M. (2022). Compet</w:t>
      </w:r>
      <w:r>
        <w:rPr>
          <w:rFonts w:asciiTheme="minorBidi" w:hAnsiTheme="minorBidi"/>
          <w:sz w:val="24"/>
        </w:rPr>
        <w:t xml:space="preserve">itive Analysis for Tesla. </w:t>
      </w:r>
      <w:r w:rsidRPr="0002752D">
        <w:rPr>
          <w:rFonts w:asciiTheme="minorBidi" w:hAnsiTheme="minorBidi"/>
          <w:i/>
          <w:iCs/>
          <w:sz w:val="24"/>
        </w:rPr>
        <w:t xml:space="preserve">Journal of Business and Management Studies. </w:t>
      </w:r>
    </w:p>
    <w:p w14:paraId="6FEBA613" w14:textId="70051844" w:rsidR="007E291C" w:rsidRDefault="00F42070" w:rsidP="00CC069E">
      <w:pPr>
        <w:spacing w:line="480" w:lineRule="auto"/>
        <w:rPr>
          <w:rFonts w:asciiTheme="minorBidi" w:hAnsiTheme="minorBidi"/>
          <w:sz w:val="24"/>
        </w:rPr>
      </w:pPr>
      <w:r w:rsidRPr="0039661C">
        <w:rPr>
          <w:rFonts w:asciiTheme="minorBidi" w:hAnsiTheme="minorBidi" w:hint="eastAsia"/>
          <w:sz w:val="24"/>
        </w:rPr>
        <w:t>S</w:t>
      </w:r>
      <w:r w:rsidRPr="0039661C">
        <w:rPr>
          <w:rFonts w:asciiTheme="minorBidi" w:hAnsiTheme="minorBidi"/>
          <w:sz w:val="24"/>
        </w:rPr>
        <w:t xml:space="preserve">axena, N., </w:t>
      </w:r>
      <w:proofErr w:type="spellStart"/>
      <w:r w:rsidRPr="0039661C">
        <w:rPr>
          <w:rFonts w:asciiTheme="minorBidi" w:hAnsiTheme="minorBidi"/>
          <w:sz w:val="24"/>
        </w:rPr>
        <w:t>Vibhandik</w:t>
      </w:r>
      <w:proofErr w:type="spellEnd"/>
      <w:r w:rsidRPr="0039661C">
        <w:rPr>
          <w:rFonts w:asciiTheme="minorBidi" w:hAnsiTheme="minorBidi"/>
          <w:sz w:val="24"/>
        </w:rPr>
        <w:t xml:space="preserve">, S. (2021). </w:t>
      </w:r>
      <w:r w:rsidRPr="00F42070">
        <w:rPr>
          <w:rFonts w:asciiTheme="minorBidi" w:hAnsiTheme="minorBidi"/>
          <w:sz w:val="24"/>
        </w:rPr>
        <w:t>Tesla</w:t>
      </w:r>
      <w:r>
        <w:rPr>
          <w:rFonts w:asciiTheme="minorBidi" w:hAnsiTheme="minorBidi"/>
          <w:sz w:val="24"/>
        </w:rPr>
        <w:t xml:space="preserve">’s Competitive Strategies and Emerging Markets Challenges. </w:t>
      </w:r>
      <w:r w:rsidR="00CF3C19" w:rsidRPr="00CF3C19">
        <w:rPr>
          <w:rFonts w:asciiTheme="minorBidi" w:hAnsiTheme="minorBidi"/>
          <w:i/>
          <w:iCs/>
          <w:sz w:val="24"/>
        </w:rPr>
        <w:t>Journal of Brand Management</w:t>
      </w:r>
      <w:r w:rsidR="00CF3C19">
        <w:rPr>
          <w:rFonts w:asciiTheme="minorBidi" w:hAnsiTheme="minorBidi"/>
          <w:sz w:val="24"/>
        </w:rPr>
        <w:t>. Vol 15 (3). pp. 57-72.</w:t>
      </w:r>
    </w:p>
    <w:p w14:paraId="0E80CDDC" w14:textId="29F66262" w:rsidR="00980ADD" w:rsidRDefault="00980ADD" w:rsidP="00CC069E">
      <w:pPr>
        <w:spacing w:line="480" w:lineRule="auto"/>
        <w:rPr>
          <w:rFonts w:asciiTheme="minorBidi" w:hAnsiTheme="minorBidi"/>
          <w:sz w:val="24"/>
        </w:rPr>
      </w:pPr>
      <w:r>
        <w:rPr>
          <w:rFonts w:asciiTheme="minorBidi" w:hAnsiTheme="minorBidi"/>
          <w:sz w:val="24"/>
        </w:rPr>
        <w:t xml:space="preserve">BYD (2024). </w:t>
      </w:r>
      <w:r w:rsidR="00866276" w:rsidRPr="00866276">
        <w:rPr>
          <w:rFonts w:asciiTheme="minorBidi" w:hAnsiTheme="minorBidi"/>
          <w:i/>
          <w:iCs/>
          <w:sz w:val="24"/>
        </w:rPr>
        <w:t>Electric Cars, Sedans and SUVs</w:t>
      </w:r>
      <w:r w:rsidR="00866276">
        <w:rPr>
          <w:rFonts w:asciiTheme="minorBidi" w:hAnsiTheme="minorBidi"/>
          <w:sz w:val="24"/>
        </w:rPr>
        <w:t xml:space="preserve">. </w:t>
      </w:r>
      <w:r>
        <w:rPr>
          <w:rFonts w:asciiTheme="minorBidi" w:hAnsiTheme="minorBidi"/>
          <w:sz w:val="24"/>
        </w:rPr>
        <w:t xml:space="preserve">Accessed at: </w:t>
      </w:r>
      <w:hyperlink r:id="rId5" w:history="1">
        <w:r w:rsidRPr="00276783">
          <w:rPr>
            <w:rStyle w:val="a4"/>
            <w:rFonts w:asciiTheme="minorBidi" w:hAnsiTheme="minorBidi"/>
            <w:sz w:val="24"/>
          </w:rPr>
          <w:t>https://www.byd.com/us</w:t>
        </w:r>
      </w:hyperlink>
      <w:r>
        <w:rPr>
          <w:rFonts w:asciiTheme="minorBidi" w:hAnsiTheme="minorBidi"/>
          <w:sz w:val="24"/>
        </w:rPr>
        <w:t>. (March 9</w:t>
      </w:r>
      <w:r w:rsidRPr="00980ADD">
        <w:rPr>
          <w:rFonts w:asciiTheme="minorBidi" w:hAnsiTheme="minorBidi"/>
          <w:sz w:val="24"/>
          <w:vertAlign w:val="superscript"/>
        </w:rPr>
        <w:t>th</w:t>
      </w:r>
      <w:r>
        <w:rPr>
          <w:rFonts w:asciiTheme="minorBidi" w:hAnsiTheme="minorBidi"/>
          <w:sz w:val="24"/>
        </w:rPr>
        <w:t xml:space="preserve">, 2024). </w:t>
      </w:r>
    </w:p>
    <w:p w14:paraId="55DED21B" w14:textId="58B1EDA9" w:rsidR="00312237" w:rsidRDefault="00312237" w:rsidP="00CC069E">
      <w:pPr>
        <w:spacing w:line="480" w:lineRule="auto"/>
        <w:rPr>
          <w:rFonts w:asciiTheme="minorBidi" w:hAnsiTheme="minorBidi"/>
          <w:sz w:val="24"/>
        </w:rPr>
      </w:pPr>
      <w:r>
        <w:rPr>
          <w:rFonts w:asciiTheme="minorBidi" w:hAnsiTheme="minorBidi"/>
          <w:sz w:val="24"/>
        </w:rPr>
        <w:t>Nissan</w:t>
      </w:r>
      <w:r w:rsidR="00BE47A6">
        <w:rPr>
          <w:rFonts w:asciiTheme="minorBidi" w:hAnsiTheme="minorBidi"/>
          <w:sz w:val="24"/>
        </w:rPr>
        <w:t xml:space="preserve"> </w:t>
      </w:r>
      <w:r>
        <w:rPr>
          <w:rFonts w:asciiTheme="minorBidi" w:hAnsiTheme="minorBidi"/>
          <w:sz w:val="24"/>
        </w:rPr>
        <w:t xml:space="preserve">(2024). </w:t>
      </w:r>
      <w:r w:rsidRPr="00980ADD">
        <w:rPr>
          <w:rFonts w:asciiTheme="minorBidi" w:hAnsiTheme="minorBidi"/>
          <w:i/>
          <w:iCs/>
          <w:sz w:val="24"/>
        </w:rPr>
        <w:t>100% electric thrill</w:t>
      </w:r>
      <w:r>
        <w:rPr>
          <w:rFonts w:asciiTheme="minorBidi" w:hAnsiTheme="minorBidi"/>
          <w:sz w:val="24"/>
        </w:rPr>
        <w:t xml:space="preserve">. Accessed at: </w:t>
      </w:r>
      <w:hyperlink r:id="rId6" w:history="1">
        <w:r w:rsidRPr="00655C31">
          <w:rPr>
            <w:rStyle w:val="a4"/>
            <w:rFonts w:asciiTheme="minorBidi" w:hAnsiTheme="minorBidi"/>
            <w:sz w:val="24"/>
          </w:rPr>
          <w:t>https://www.nissanusa.com/vehicles/electric-cars/leaf.html</w:t>
        </w:r>
      </w:hyperlink>
      <w:r>
        <w:rPr>
          <w:rFonts w:asciiTheme="minorBidi" w:hAnsiTheme="minorBidi"/>
          <w:sz w:val="24"/>
        </w:rPr>
        <w:t>. (March 9</w:t>
      </w:r>
      <w:r w:rsidRPr="00312237">
        <w:rPr>
          <w:rFonts w:asciiTheme="minorBidi" w:hAnsiTheme="minorBidi"/>
          <w:sz w:val="24"/>
          <w:vertAlign w:val="superscript"/>
        </w:rPr>
        <w:t>th</w:t>
      </w:r>
      <w:r>
        <w:rPr>
          <w:rFonts w:asciiTheme="minorBidi" w:hAnsiTheme="minorBidi"/>
          <w:sz w:val="24"/>
        </w:rPr>
        <w:t>, 2024)</w:t>
      </w:r>
      <w:r w:rsidR="00A85363">
        <w:rPr>
          <w:rFonts w:asciiTheme="minorBidi" w:hAnsiTheme="minorBidi"/>
          <w:sz w:val="24"/>
        </w:rPr>
        <w:t>.</w:t>
      </w:r>
    </w:p>
    <w:p w14:paraId="6161FAA3" w14:textId="3CB2BF98" w:rsidR="00A85363" w:rsidRPr="00F42070" w:rsidRDefault="00A85363" w:rsidP="00CC069E">
      <w:pPr>
        <w:spacing w:line="480" w:lineRule="auto"/>
        <w:rPr>
          <w:rFonts w:asciiTheme="minorBidi" w:hAnsiTheme="minorBidi"/>
          <w:sz w:val="24"/>
        </w:rPr>
      </w:pPr>
      <w:r>
        <w:rPr>
          <w:rFonts w:asciiTheme="minorBidi" w:hAnsiTheme="minorBidi"/>
          <w:sz w:val="24"/>
        </w:rPr>
        <w:t xml:space="preserve">NIO (2024). </w:t>
      </w:r>
      <w:r w:rsidRPr="00A85363">
        <w:rPr>
          <w:rFonts w:asciiTheme="minorBidi" w:hAnsiTheme="minorBidi"/>
          <w:i/>
          <w:iCs/>
          <w:sz w:val="24"/>
        </w:rPr>
        <w:t>Creating Endless Possibilities</w:t>
      </w:r>
      <w:r>
        <w:rPr>
          <w:rFonts w:asciiTheme="minorBidi" w:hAnsiTheme="minorBidi"/>
          <w:sz w:val="24"/>
        </w:rPr>
        <w:t xml:space="preserve">. Accessed at: </w:t>
      </w:r>
      <w:hyperlink r:id="rId7" w:history="1">
        <w:r w:rsidRPr="00276783">
          <w:rPr>
            <w:rStyle w:val="a4"/>
            <w:rFonts w:asciiTheme="minorBidi" w:hAnsiTheme="minorBidi"/>
            <w:sz w:val="24"/>
          </w:rPr>
          <w:t>https://www.nio.com/nio-house</w:t>
        </w:r>
      </w:hyperlink>
      <w:r>
        <w:rPr>
          <w:rFonts w:asciiTheme="minorBidi" w:hAnsiTheme="minorBidi"/>
          <w:sz w:val="24"/>
        </w:rPr>
        <w:t>. (March 9</w:t>
      </w:r>
      <w:r w:rsidRPr="00A85363">
        <w:rPr>
          <w:rFonts w:asciiTheme="minorBidi" w:hAnsiTheme="minorBidi"/>
          <w:sz w:val="24"/>
          <w:vertAlign w:val="superscript"/>
        </w:rPr>
        <w:t>th</w:t>
      </w:r>
      <w:r>
        <w:rPr>
          <w:rFonts w:asciiTheme="minorBidi" w:hAnsiTheme="minorBidi"/>
          <w:sz w:val="24"/>
        </w:rPr>
        <w:t xml:space="preserve">, 2024). </w:t>
      </w:r>
    </w:p>
    <w:p w14:paraId="767D628E" w14:textId="1A398985" w:rsidR="00B90F6B" w:rsidRDefault="001C1AE3" w:rsidP="00CC069E">
      <w:pPr>
        <w:spacing w:line="480" w:lineRule="auto"/>
        <w:rPr>
          <w:rFonts w:asciiTheme="minorBidi" w:hAnsiTheme="minorBidi"/>
          <w:sz w:val="24"/>
        </w:rPr>
      </w:pPr>
      <w:r>
        <w:rPr>
          <w:rFonts w:asciiTheme="minorBidi" w:hAnsiTheme="minorBidi"/>
          <w:sz w:val="24"/>
        </w:rPr>
        <w:t xml:space="preserve">Tesla Motor Company (2024). </w:t>
      </w:r>
      <w:r w:rsidRPr="001C1AE3">
        <w:rPr>
          <w:rFonts w:asciiTheme="minorBidi" w:hAnsiTheme="minorBidi"/>
          <w:i/>
          <w:iCs/>
          <w:sz w:val="24"/>
        </w:rPr>
        <w:t>Electric Cars, Solar &amp; Clean Energy</w:t>
      </w:r>
      <w:r>
        <w:rPr>
          <w:rFonts w:asciiTheme="minorBidi" w:hAnsiTheme="minorBidi"/>
          <w:sz w:val="24"/>
        </w:rPr>
        <w:t xml:space="preserve">. </w:t>
      </w:r>
      <w:r w:rsidRPr="00B4014A">
        <w:rPr>
          <w:rFonts w:asciiTheme="minorBidi" w:hAnsiTheme="minorBidi"/>
          <w:sz w:val="24"/>
        </w:rPr>
        <w:t xml:space="preserve">Accessed at: </w:t>
      </w:r>
      <w:hyperlink r:id="rId8" w:history="1">
        <w:r w:rsidR="00BD77A0" w:rsidRPr="00B4014A">
          <w:rPr>
            <w:rStyle w:val="a4"/>
            <w:rFonts w:asciiTheme="minorBidi" w:hAnsiTheme="minorBidi"/>
            <w:sz w:val="24"/>
          </w:rPr>
          <w:t>https://www.tesla.com</w:t>
        </w:r>
      </w:hyperlink>
      <w:r w:rsidR="00BD77A0" w:rsidRPr="00B4014A">
        <w:rPr>
          <w:rFonts w:asciiTheme="minorBidi" w:hAnsiTheme="minorBidi"/>
          <w:sz w:val="24"/>
        </w:rPr>
        <w:t xml:space="preserve">. </w:t>
      </w:r>
      <w:r w:rsidR="00312237" w:rsidRPr="00B4014A">
        <w:rPr>
          <w:rFonts w:asciiTheme="minorBidi" w:hAnsiTheme="minorBidi"/>
          <w:sz w:val="24"/>
        </w:rPr>
        <w:t xml:space="preserve">(March 7th, 2024). </w:t>
      </w:r>
    </w:p>
    <w:p w14:paraId="6753CB89" w14:textId="5695DF63" w:rsidR="00D000A2" w:rsidRPr="00B4014A" w:rsidRDefault="00D000A2" w:rsidP="00CC069E">
      <w:pPr>
        <w:spacing w:line="480" w:lineRule="auto"/>
        <w:rPr>
          <w:rFonts w:asciiTheme="minorBidi" w:hAnsiTheme="minorBidi"/>
          <w:sz w:val="24"/>
        </w:rPr>
      </w:pPr>
      <w:r>
        <w:rPr>
          <w:rFonts w:asciiTheme="minorBidi" w:hAnsiTheme="minorBidi"/>
          <w:sz w:val="24"/>
        </w:rPr>
        <w:t>Volkswagen</w:t>
      </w:r>
      <w:r w:rsidR="00BE47A6">
        <w:rPr>
          <w:rFonts w:asciiTheme="minorBidi" w:hAnsiTheme="minorBidi"/>
          <w:sz w:val="24"/>
        </w:rPr>
        <w:t xml:space="preserve"> </w:t>
      </w:r>
      <w:r>
        <w:rPr>
          <w:rFonts w:asciiTheme="minorBidi" w:hAnsiTheme="minorBidi"/>
          <w:sz w:val="24"/>
        </w:rPr>
        <w:t xml:space="preserve">(2024). </w:t>
      </w:r>
      <w:r w:rsidR="00A85363" w:rsidRPr="00A85363">
        <w:rPr>
          <w:rFonts w:asciiTheme="minorBidi" w:hAnsiTheme="minorBidi"/>
          <w:i/>
          <w:iCs/>
          <w:sz w:val="24"/>
        </w:rPr>
        <w:t>Pioneer of A New Era</w:t>
      </w:r>
      <w:r w:rsidR="00A85363">
        <w:rPr>
          <w:rFonts w:asciiTheme="minorBidi" w:hAnsiTheme="minorBidi"/>
          <w:sz w:val="24"/>
        </w:rPr>
        <w:t xml:space="preserve">. Accessed at: </w:t>
      </w:r>
      <w:hyperlink r:id="rId9" w:history="1">
        <w:r w:rsidR="00A85363" w:rsidRPr="00276783">
          <w:rPr>
            <w:rStyle w:val="a4"/>
            <w:rFonts w:asciiTheme="minorBidi" w:hAnsiTheme="minorBidi"/>
            <w:sz w:val="24"/>
          </w:rPr>
          <w:t>https://www.volkswagen-newsroom.com/en/id3-4984</w:t>
        </w:r>
      </w:hyperlink>
      <w:r w:rsidR="00A85363">
        <w:rPr>
          <w:rFonts w:asciiTheme="minorBidi" w:hAnsiTheme="minorBidi"/>
          <w:sz w:val="24"/>
        </w:rPr>
        <w:t>. (March 9</w:t>
      </w:r>
      <w:r w:rsidR="00A85363" w:rsidRPr="00A85363">
        <w:rPr>
          <w:rFonts w:asciiTheme="minorBidi" w:hAnsiTheme="minorBidi"/>
          <w:sz w:val="24"/>
          <w:vertAlign w:val="superscript"/>
        </w:rPr>
        <w:t>th</w:t>
      </w:r>
      <w:r w:rsidR="00A85363">
        <w:rPr>
          <w:rFonts w:asciiTheme="minorBidi" w:hAnsiTheme="minorBidi"/>
          <w:sz w:val="24"/>
        </w:rPr>
        <w:t xml:space="preserve">, 2024). </w:t>
      </w:r>
    </w:p>
    <w:p w14:paraId="2ECBBFE4" w14:textId="77777777" w:rsidR="009910D0" w:rsidRPr="002D4B97" w:rsidRDefault="009910D0" w:rsidP="00CC069E">
      <w:pPr>
        <w:spacing w:line="480" w:lineRule="auto"/>
        <w:rPr>
          <w:rFonts w:asciiTheme="minorBidi" w:hAnsiTheme="minorBidi"/>
          <w:sz w:val="24"/>
        </w:rPr>
      </w:pPr>
    </w:p>
    <w:p w14:paraId="20079167" w14:textId="77777777" w:rsidR="00077B9C" w:rsidRPr="002D4B97" w:rsidRDefault="00077B9C" w:rsidP="00CC069E">
      <w:pPr>
        <w:spacing w:line="480" w:lineRule="auto"/>
        <w:rPr>
          <w:rFonts w:asciiTheme="minorBidi" w:hAnsiTheme="minorBidi"/>
          <w:sz w:val="24"/>
        </w:rPr>
      </w:pPr>
    </w:p>
    <w:p w14:paraId="2BBB7748" w14:textId="77777777" w:rsidR="00B90F6B" w:rsidRPr="002D4B97" w:rsidRDefault="00B90F6B" w:rsidP="00CC069E">
      <w:pPr>
        <w:spacing w:line="480" w:lineRule="auto"/>
        <w:rPr>
          <w:rFonts w:asciiTheme="minorBidi" w:hAnsiTheme="minorBidi"/>
          <w:sz w:val="24"/>
        </w:rPr>
      </w:pPr>
    </w:p>
    <w:p w14:paraId="21C02566" w14:textId="77777777" w:rsidR="00CC069E" w:rsidRPr="002D4B97" w:rsidRDefault="00CC069E" w:rsidP="00CC069E">
      <w:pPr>
        <w:spacing w:line="480" w:lineRule="auto"/>
        <w:rPr>
          <w:rFonts w:asciiTheme="minorBidi" w:hAnsiTheme="minorBidi"/>
          <w:sz w:val="24"/>
        </w:rPr>
      </w:pPr>
    </w:p>
    <w:p w14:paraId="49B927D3" w14:textId="77777777" w:rsidR="00204B17" w:rsidRPr="002D4B97" w:rsidRDefault="00204B17" w:rsidP="00204B17">
      <w:pPr>
        <w:spacing w:line="480" w:lineRule="auto"/>
        <w:jc w:val="center"/>
        <w:rPr>
          <w:rFonts w:asciiTheme="minorBidi" w:hAnsiTheme="minorBidi"/>
          <w:sz w:val="24"/>
        </w:rPr>
      </w:pPr>
    </w:p>
    <w:sectPr w:rsidR="00204B17" w:rsidRPr="002D4B9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84CF3"/>
    <w:multiLevelType w:val="multilevel"/>
    <w:tmpl w:val="B73C17F4"/>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 w15:restartNumberingAfterBreak="0">
    <w:nsid w:val="3EEC25DC"/>
    <w:multiLevelType w:val="hybridMultilevel"/>
    <w:tmpl w:val="1F14B884"/>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66DB28FC"/>
    <w:multiLevelType w:val="multilevel"/>
    <w:tmpl w:val="29507052"/>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3" w15:restartNumberingAfterBreak="0">
    <w:nsid w:val="6F0A131D"/>
    <w:multiLevelType w:val="hybridMultilevel"/>
    <w:tmpl w:val="CE24AFA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BBD"/>
    <w:rsid w:val="00023965"/>
    <w:rsid w:val="00025749"/>
    <w:rsid w:val="0002752D"/>
    <w:rsid w:val="00035AC1"/>
    <w:rsid w:val="0006406D"/>
    <w:rsid w:val="00077B9C"/>
    <w:rsid w:val="00084C1A"/>
    <w:rsid w:val="0009164D"/>
    <w:rsid w:val="000B672E"/>
    <w:rsid w:val="00103C69"/>
    <w:rsid w:val="001152A6"/>
    <w:rsid w:val="001345C0"/>
    <w:rsid w:val="00145680"/>
    <w:rsid w:val="001944EC"/>
    <w:rsid w:val="001B4ACB"/>
    <w:rsid w:val="001C1AE3"/>
    <w:rsid w:val="00204B17"/>
    <w:rsid w:val="00214145"/>
    <w:rsid w:val="002520D5"/>
    <w:rsid w:val="002779A3"/>
    <w:rsid w:val="00283DDD"/>
    <w:rsid w:val="002D4B97"/>
    <w:rsid w:val="002D5116"/>
    <w:rsid w:val="002E0FD8"/>
    <w:rsid w:val="002E4018"/>
    <w:rsid w:val="00312237"/>
    <w:rsid w:val="00326C36"/>
    <w:rsid w:val="00336ED9"/>
    <w:rsid w:val="003507A9"/>
    <w:rsid w:val="003633E7"/>
    <w:rsid w:val="003924B9"/>
    <w:rsid w:val="0039661C"/>
    <w:rsid w:val="003A4185"/>
    <w:rsid w:val="003A4D9A"/>
    <w:rsid w:val="0041496D"/>
    <w:rsid w:val="004212E0"/>
    <w:rsid w:val="0042742E"/>
    <w:rsid w:val="00433494"/>
    <w:rsid w:val="00433AEB"/>
    <w:rsid w:val="00437A31"/>
    <w:rsid w:val="00453F47"/>
    <w:rsid w:val="004542A0"/>
    <w:rsid w:val="00464645"/>
    <w:rsid w:val="00466F34"/>
    <w:rsid w:val="004A22DF"/>
    <w:rsid w:val="004D1833"/>
    <w:rsid w:val="004D2F10"/>
    <w:rsid w:val="004E2946"/>
    <w:rsid w:val="004E314F"/>
    <w:rsid w:val="004F73B9"/>
    <w:rsid w:val="0051747E"/>
    <w:rsid w:val="0053652C"/>
    <w:rsid w:val="00545411"/>
    <w:rsid w:val="0056227C"/>
    <w:rsid w:val="005A1412"/>
    <w:rsid w:val="005B3D17"/>
    <w:rsid w:val="005B6AFF"/>
    <w:rsid w:val="00603F72"/>
    <w:rsid w:val="00613332"/>
    <w:rsid w:val="00631DA3"/>
    <w:rsid w:val="00646DE4"/>
    <w:rsid w:val="00660558"/>
    <w:rsid w:val="006B1483"/>
    <w:rsid w:val="006D242E"/>
    <w:rsid w:val="006D3FD5"/>
    <w:rsid w:val="006E0501"/>
    <w:rsid w:val="00760D73"/>
    <w:rsid w:val="00773F46"/>
    <w:rsid w:val="00776C9F"/>
    <w:rsid w:val="007A212A"/>
    <w:rsid w:val="007D17BD"/>
    <w:rsid w:val="007E291C"/>
    <w:rsid w:val="007F4AE4"/>
    <w:rsid w:val="008413B7"/>
    <w:rsid w:val="00866276"/>
    <w:rsid w:val="00867651"/>
    <w:rsid w:val="008B2AFE"/>
    <w:rsid w:val="008C3045"/>
    <w:rsid w:val="008D7DA6"/>
    <w:rsid w:val="008E3AF3"/>
    <w:rsid w:val="008E7C3A"/>
    <w:rsid w:val="00980ADD"/>
    <w:rsid w:val="009910D0"/>
    <w:rsid w:val="00997DD8"/>
    <w:rsid w:val="009A4BBD"/>
    <w:rsid w:val="009B134A"/>
    <w:rsid w:val="009C4F4F"/>
    <w:rsid w:val="009D4279"/>
    <w:rsid w:val="009E0FE5"/>
    <w:rsid w:val="009E4C2D"/>
    <w:rsid w:val="009E572F"/>
    <w:rsid w:val="009F1041"/>
    <w:rsid w:val="009F6570"/>
    <w:rsid w:val="00A135A1"/>
    <w:rsid w:val="00A3794D"/>
    <w:rsid w:val="00A76187"/>
    <w:rsid w:val="00A85363"/>
    <w:rsid w:val="00A97214"/>
    <w:rsid w:val="00AB10DB"/>
    <w:rsid w:val="00AB43AE"/>
    <w:rsid w:val="00AD6936"/>
    <w:rsid w:val="00B4014A"/>
    <w:rsid w:val="00B67360"/>
    <w:rsid w:val="00B773BC"/>
    <w:rsid w:val="00B90F6B"/>
    <w:rsid w:val="00BA12D5"/>
    <w:rsid w:val="00BC2A41"/>
    <w:rsid w:val="00BD77A0"/>
    <w:rsid w:val="00BE47A6"/>
    <w:rsid w:val="00C135B9"/>
    <w:rsid w:val="00C565CC"/>
    <w:rsid w:val="00C81CF5"/>
    <w:rsid w:val="00C82194"/>
    <w:rsid w:val="00CC069E"/>
    <w:rsid w:val="00CF3C19"/>
    <w:rsid w:val="00D000A2"/>
    <w:rsid w:val="00D13792"/>
    <w:rsid w:val="00D3573E"/>
    <w:rsid w:val="00D44832"/>
    <w:rsid w:val="00D459AE"/>
    <w:rsid w:val="00D504EB"/>
    <w:rsid w:val="00D8481B"/>
    <w:rsid w:val="00D87E95"/>
    <w:rsid w:val="00D92A86"/>
    <w:rsid w:val="00E21EE9"/>
    <w:rsid w:val="00E445BA"/>
    <w:rsid w:val="00E93F89"/>
    <w:rsid w:val="00EA5908"/>
    <w:rsid w:val="00ED2D97"/>
    <w:rsid w:val="00EE4DA7"/>
    <w:rsid w:val="00EF0FAE"/>
    <w:rsid w:val="00F42070"/>
    <w:rsid w:val="00F80F8F"/>
    <w:rsid w:val="00FB26E4"/>
    <w:rsid w:val="00FB7097"/>
    <w:rsid w:val="00FD31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D77DEE5"/>
  <w15:chartTrackingRefBased/>
  <w15:docId w15:val="{D54FF95E-DE4B-E94D-A136-02CE54C7D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4B17"/>
    <w:pPr>
      <w:ind w:firstLineChars="200" w:firstLine="420"/>
    </w:pPr>
  </w:style>
  <w:style w:type="character" w:styleId="a4">
    <w:name w:val="Hyperlink"/>
    <w:basedOn w:val="a0"/>
    <w:uiPriority w:val="99"/>
    <w:unhideWhenUsed/>
    <w:rsid w:val="00BD77A0"/>
    <w:rPr>
      <w:color w:val="0563C1" w:themeColor="hyperlink"/>
      <w:u w:val="single"/>
    </w:rPr>
  </w:style>
  <w:style w:type="character" w:styleId="a5">
    <w:name w:val="Unresolved Mention"/>
    <w:basedOn w:val="a0"/>
    <w:uiPriority w:val="99"/>
    <w:semiHidden/>
    <w:unhideWhenUsed/>
    <w:rsid w:val="00BD77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la.com" TargetMode="External"/><Relationship Id="rId3" Type="http://schemas.openxmlformats.org/officeDocument/2006/relationships/settings" Target="settings.xml"/><Relationship Id="rId7" Type="http://schemas.openxmlformats.org/officeDocument/2006/relationships/hyperlink" Target="https://www.nio.com/nio-hou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ssanusa.com/vehicles/electric-cars/leaf.html" TargetMode="External"/><Relationship Id="rId11" Type="http://schemas.openxmlformats.org/officeDocument/2006/relationships/theme" Target="theme/theme1.xml"/><Relationship Id="rId5" Type="http://schemas.openxmlformats.org/officeDocument/2006/relationships/hyperlink" Target="https://www.byd.com/u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olkswagen-newsroom.com/en/id3-498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434</TotalTime>
  <Pages>15</Pages>
  <Words>3056</Words>
  <Characters>17421</Characters>
  <Application>Microsoft Office Word</Application>
  <DocSecurity>0</DocSecurity>
  <Lines>145</Lines>
  <Paragraphs>40</Paragraphs>
  <ScaleCrop>false</ScaleCrop>
  <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18631610628@163.com</dc:creator>
  <cp:keywords/>
  <dc:description/>
  <cp:lastModifiedBy>18631610628@163.com</cp:lastModifiedBy>
  <cp:revision>85</cp:revision>
  <dcterms:created xsi:type="dcterms:W3CDTF">2024-03-05T14:41:00Z</dcterms:created>
  <dcterms:modified xsi:type="dcterms:W3CDTF">2024-03-15T15:33:00Z</dcterms:modified>
</cp:coreProperties>
</file>