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6A8CC" w14:textId="77777777" w:rsidR="00D2541E" w:rsidRPr="00D2541E" w:rsidRDefault="00D2541E" w:rsidP="00332D07">
      <w:pPr>
        <w:jc w:val="center"/>
        <w:rPr>
          <w:b/>
          <w:bCs/>
          <w:sz w:val="36"/>
          <w:szCs w:val="36"/>
          <w:u w:val="single"/>
        </w:rPr>
      </w:pPr>
      <w:r w:rsidRPr="00332D07">
        <w:rPr>
          <w:b/>
          <w:bCs/>
          <w:sz w:val="40"/>
          <w:szCs w:val="40"/>
          <w:u w:val="single"/>
        </w:rPr>
        <w:t>GENDER, SEX AND SEXUALITY: HISTORICAL AND CRITICAL PERSPECTIVES (HPHP4014</w:t>
      </w:r>
      <w:r w:rsidRPr="00D2541E">
        <w:rPr>
          <w:b/>
          <w:bCs/>
          <w:sz w:val="36"/>
          <w:szCs w:val="36"/>
          <w:u w:val="single"/>
        </w:rPr>
        <w:t>)</w:t>
      </w:r>
    </w:p>
    <w:p w14:paraId="03766711" w14:textId="77777777" w:rsidR="00D2541E" w:rsidRPr="00332D07" w:rsidRDefault="00D2541E" w:rsidP="00332D07">
      <w:pPr>
        <w:spacing w:line="240" w:lineRule="auto"/>
        <w:rPr>
          <w:b/>
          <w:bCs/>
          <w:sz w:val="28"/>
          <w:szCs w:val="28"/>
          <w:u w:val="single"/>
        </w:rPr>
      </w:pPr>
    </w:p>
    <w:p w14:paraId="705C9931" w14:textId="41718A26" w:rsidR="00D2541E" w:rsidRPr="00332D07" w:rsidRDefault="00D2541E" w:rsidP="00332D07">
      <w:pPr>
        <w:spacing w:line="240" w:lineRule="auto"/>
        <w:rPr>
          <w:b/>
          <w:bCs/>
          <w:sz w:val="24"/>
          <w:szCs w:val="24"/>
          <w:u w:val="single"/>
        </w:rPr>
      </w:pPr>
      <w:r w:rsidRPr="00332D07">
        <w:rPr>
          <w:b/>
          <w:bCs/>
          <w:sz w:val="24"/>
          <w:szCs w:val="24"/>
          <w:u w:val="single"/>
        </w:rPr>
        <w:t>Creative Writing Session: 2</w:t>
      </w:r>
      <w:r w:rsidR="00772EEA">
        <w:rPr>
          <w:b/>
          <w:bCs/>
          <w:sz w:val="24"/>
          <w:szCs w:val="24"/>
          <w:u w:val="single"/>
        </w:rPr>
        <w:t>8</w:t>
      </w:r>
      <w:r w:rsidRPr="00332D07">
        <w:rPr>
          <w:b/>
          <w:bCs/>
          <w:sz w:val="24"/>
          <w:szCs w:val="24"/>
          <w:u w:val="single"/>
        </w:rPr>
        <w:t>.0</w:t>
      </w:r>
      <w:r w:rsidR="00772EEA">
        <w:rPr>
          <w:b/>
          <w:bCs/>
          <w:sz w:val="24"/>
          <w:szCs w:val="24"/>
          <w:u w:val="single"/>
        </w:rPr>
        <w:t>4</w:t>
      </w:r>
      <w:r w:rsidRPr="00332D07">
        <w:rPr>
          <w:b/>
          <w:bCs/>
          <w:sz w:val="24"/>
          <w:szCs w:val="24"/>
          <w:u w:val="single"/>
        </w:rPr>
        <w:t>.2</w:t>
      </w:r>
      <w:r w:rsidR="00772EEA">
        <w:rPr>
          <w:b/>
          <w:bCs/>
          <w:sz w:val="24"/>
          <w:szCs w:val="24"/>
          <w:u w:val="single"/>
        </w:rPr>
        <w:t>3</w:t>
      </w:r>
    </w:p>
    <w:p w14:paraId="2B6DD879" w14:textId="347E732D" w:rsidR="00D2541E" w:rsidRPr="00332D07" w:rsidRDefault="00D2541E" w:rsidP="00332D07">
      <w:pPr>
        <w:spacing w:line="240" w:lineRule="auto"/>
        <w:rPr>
          <w:b/>
          <w:bCs/>
          <w:sz w:val="24"/>
          <w:szCs w:val="24"/>
          <w:u w:val="single"/>
        </w:rPr>
      </w:pPr>
      <w:r w:rsidRPr="00332D07">
        <w:rPr>
          <w:b/>
          <w:bCs/>
          <w:sz w:val="24"/>
          <w:szCs w:val="24"/>
          <w:u w:val="single"/>
        </w:rPr>
        <w:t>Read ‘</w:t>
      </w:r>
      <w:r w:rsidR="00332D07" w:rsidRPr="00332D07">
        <w:rPr>
          <w:b/>
          <w:bCs/>
          <w:sz w:val="24"/>
          <w:szCs w:val="24"/>
          <w:u w:val="single"/>
        </w:rPr>
        <w:t>Dear Lang</w:t>
      </w:r>
      <w:r w:rsidRPr="00332D07">
        <w:rPr>
          <w:b/>
          <w:bCs/>
          <w:sz w:val="24"/>
          <w:szCs w:val="24"/>
          <w:u w:val="single"/>
        </w:rPr>
        <w:t>’ by</w:t>
      </w:r>
      <w:r w:rsidR="00B02FEF">
        <w:rPr>
          <w:b/>
          <w:bCs/>
          <w:sz w:val="24"/>
          <w:szCs w:val="24"/>
          <w:u w:val="single"/>
        </w:rPr>
        <w:t xml:space="preserve"> Emma Donoghue</w:t>
      </w:r>
      <w:r w:rsidRPr="00332D07">
        <w:rPr>
          <w:b/>
          <w:bCs/>
          <w:sz w:val="24"/>
          <w:szCs w:val="24"/>
          <w:u w:val="single"/>
        </w:rPr>
        <w:t xml:space="preserve">. </w:t>
      </w:r>
    </w:p>
    <w:p w14:paraId="7F124EF8" w14:textId="3016748C" w:rsidR="00DC51DD" w:rsidRPr="00332D07" w:rsidRDefault="00D2541E" w:rsidP="00332D07">
      <w:pPr>
        <w:spacing w:line="240" w:lineRule="auto"/>
        <w:rPr>
          <w:sz w:val="24"/>
          <w:szCs w:val="24"/>
        </w:rPr>
      </w:pPr>
      <w:r w:rsidRPr="00332D07">
        <w:rPr>
          <w:b/>
          <w:bCs/>
          <w:sz w:val="24"/>
          <w:szCs w:val="24"/>
          <w:u w:val="single"/>
        </w:rPr>
        <w:t>Discussion Questions:</w:t>
      </w:r>
    </w:p>
    <w:p w14:paraId="46A9C701" w14:textId="206FF9E8" w:rsidR="00424A20" w:rsidRDefault="00DC51DD" w:rsidP="00424A20">
      <w:pPr>
        <w:pStyle w:val="ListParagraph"/>
        <w:numPr>
          <w:ilvl w:val="0"/>
          <w:numId w:val="1"/>
        </w:numPr>
      </w:pPr>
      <w:r>
        <w:t>At what point in the story do we have an idea of the sex / gender of the parent and the child? What do you think the authorial intention might be?</w:t>
      </w:r>
    </w:p>
    <w:p w14:paraId="02D30B68" w14:textId="77777777" w:rsidR="0028691C" w:rsidRDefault="0028691C" w:rsidP="0028691C">
      <w:pPr>
        <w:pStyle w:val="ListParagraph"/>
      </w:pPr>
    </w:p>
    <w:p w14:paraId="18A69CF2" w14:textId="6812A196" w:rsidR="0028691C" w:rsidRDefault="00DC51DD" w:rsidP="0028691C">
      <w:pPr>
        <w:pStyle w:val="ListParagraph"/>
        <w:numPr>
          <w:ilvl w:val="0"/>
          <w:numId w:val="1"/>
        </w:numPr>
      </w:pPr>
      <w:r>
        <w:t xml:space="preserve">“Once you've been one – a mother, I mean - it's hard to remember that you were ever anything else.” How does this statement </w:t>
      </w:r>
      <w:r w:rsidR="00424A20">
        <w:t>problematise</w:t>
      </w:r>
      <w:r>
        <w:t xml:space="preserve"> the notion of motherhood?</w:t>
      </w:r>
    </w:p>
    <w:p w14:paraId="7F2063EE" w14:textId="77777777" w:rsidR="0028691C" w:rsidRDefault="0028691C" w:rsidP="0028691C">
      <w:pPr>
        <w:pStyle w:val="ListParagraph"/>
      </w:pPr>
    </w:p>
    <w:p w14:paraId="50CB975E" w14:textId="63165846" w:rsidR="00DC51DD" w:rsidRDefault="00DC51DD" w:rsidP="00424A20">
      <w:pPr>
        <w:pStyle w:val="ListParagraph"/>
        <w:numPr>
          <w:ilvl w:val="0"/>
          <w:numId w:val="1"/>
        </w:numPr>
      </w:pPr>
      <w:r>
        <w:t>What can we learn about the background of each of Lang’s parents from the extract below?</w:t>
      </w:r>
    </w:p>
    <w:p w14:paraId="59D8A872" w14:textId="34030304" w:rsidR="00DC51DD" w:rsidRPr="00424A20" w:rsidRDefault="00DC51DD" w:rsidP="00424A20">
      <w:pPr>
        <w:rPr>
          <w:b/>
          <w:bCs/>
        </w:rPr>
      </w:pPr>
      <w:r w:rsidRPr="00424A20">
        <w:rPr>
          <w:b/>
          <w:bCs/>
        </w:rPr>
        <w:t>“I always mailed one copy to this old address and a second to your grandmother with a note asking her to send it on - but the woman never did care for me and my mannish clothes. (I wish you knew your other grandma - my mom, I mean. You liked her; once in her garden she let you drink from the hose and soak your clothes even though it was April.)”</w:t>
      </w:r>
    </w:p>
    <w:p w14:paraId="549E3A9D" w14:textId="261C206A" w:rsidR="00424A20" w:rsidRDefault="00DC51DD" w:rsidP="00424A20">
      <w:pPr>
        <w:pStyle w:val="ListParagraph"/>
        <w:numPr>
          <w:ilvl w:val="0"/>
          <w:numId w:val="1"/>
        </w:numPr>
      </w:pPr>
      <w:r>
        <w:t>In what ways does the story explore the notion of victimhood and oppression?</w:t>
      </w:r>
    </w:p>
    <w:p w14:paraId="201454A2" w14:textId="77777777" w:rsidR="0028691C" w:rsidRDefault="0028691C" w:rsidP="0028691C">
      <w:pPr>
        <w:pStyle w:val="ListParagraph"/>
      </w:pPr>
    </w:p>
    <w:p w14:paraId="13572454" w14:textId="77777777" w:rsidR="00424A20" w:rsidRDefault="00DC51DD" w:rsidP="00424A20">
      <w:pPr>
        <w:pStyle w:val="ListParagraph"/>
        <w:numPr>
          <w:ilvl w:val="0"/>
          <w:numId w:val="1"/>
        </w:numPr>
      </w:pPr>
      <w:r>
        <w:t>Why does the character find ‘roommate’ a more distressing term than ‘stalker’?</w:t>
      </w:r>
    </w:p>
    <w:p w14:paraId="53112903" w14:textId="77777777" w:rsidR="0028691C" w:rsidRDefault="0028691C" w:rsidP="0028691C">
      <w:pPr>
        <w:pStyle w:val="ListParagraph"/>
      </w:pPr>
    </w:p>
    <w:p w14:paraId="43E4618D" w14:textId="46FF8153" w:rsidR="00424A20" w:rsidRDefault="00DC51DD" w:rsidP="00424A20">
      <w:pPr>
        <w:pStyle w:val="ListParagraph"/>
        <w:numPr>
          <w:ilvl w:val="0"/>
          <w:numId w:val="1"/>
        </w:numPr>
      </w:pPr>
      <w:r>
        <w:t xml:space="preserve">How does </w:t>
      </w:r>
      <w:r w:rsidR="00424A20">
        <w:t>Donoghue</w:t>
      </w:r>
      <w:r>
        <w:t xml:space="preserve"> reveal the key elements of the plot and what is the effect on the reader?</w:t>
      </w:r>
    </w:p>
    <w:p w14:paraId="6704DB59" w14:textId="77777777" w:rsidR="0028691C" w:rsidRDefault="0028691C" w:rsidP="0028691C">
      <w:pPr>
        <w:pStyle w:val="ListParagraph"/>
      </w:pPr>
    </w:p>
    <w:p w14:paraId="150AED54" w14:textId="545F4C74" w:rsidR="00424A20" w:rsidRDefault="00DC51DD" w:rsidP="00424A20">
      <w:pPr>
        <w:pStyle w:val="ListParagraph"/>
        <w:numPr>
          <w:ilvl w:val="0"/>
          <w:numId w:val="1"/>
        </w:numPr>
      </w:pPr>
      <w:r>
        <w:t>What does the story suggest about the physicality of parenthood?</w:t>
      </w:r>
    </w:p>
    <w:p w14:paraId="39BC0D07" w14:textId="77777777" w:rsidR="0028691C" w:rsidRDefault="0028691C" w:rsidP="0028691C">
      <w:pPr>
        <w:pStyle w:val="ListParagraph"/>
      </w:pPr>
    </w:p>
    <w:p w14:paraId="170D7F18" w14:textId="405FE409" w:rsidR="00DC51DD" w:rsidRDefault="00DC51DD" w:rsidP="00424A20">
      <w:pPr>
        <w:pStyle w:val="ListParagraph"/>
        <w:numPr>
          <w:ilvl w:val="0"/>
          <w:numId w:val="1"/>
        </w:numPr>
      </w:pPr>
      <w:r>
        <w:t xml:space="preserve">How does the character deconstruct </w:t>
      </w:r>
      <w:r w:rsidR="004C4FF4">
        <w:t>media representations of lesbian</w:t>
      </w:r>
      <w:r w:rsidR="0028691C">
        <w:t xml:space="preserve"> relationships in the paragraph below</w:t>
      </w:r>
      <w:r w:rsidR="004C4FF4">
        <w:t>?</w:t>
      </w:r>
    </w:p>
    <w:p w14:paraId="7BD17243" w14:textId="77777777" w:rsidR="00DC51DD" w:rsidRPr="0028691C" w:rsidRDefault="00DC51DD" w:rsidP="00DC51DD">
      <w:pPr>
        <w:rPr>
          <w:b/>
          <w:bCs/>
        </w:rPr>
      </w:pPr>
      <w:r w:rsidRPr="0028691C">
        <w:rPr>
          <w:b/>
          <w:bCs/>
        </w:rPr>
        <w:t>“I wonder if you call him Dad? Your stepfather, I mean. At least, I presume he hung around and became your stepfather. I can’t imagine anyone who met you at age one not wanting to hang around. I notice that whenever I see one of these cases in the paper (I don't look for them, but the headlines jump out at me), the birth mother has usually gotten a man, gotten religion, rejected the "lifestyle." Christian Mother Moves to Virginia to Escape Homosexual Ex, that's my favorite, for its B-movie wording. Mom Wins Child from Former Lesbian Partner. (Confusing grammar, that one.) The papers sometimes call the other woman the "nonlegal parent" or the "social mother", as if it's all about throwing cocktail parties! (God help you, Lang, if you had to rely on me to teach you the social graces.) Or the "nonbiological mother," which sounds like an ad for detergent.”</w:t>
      </w:r>
    </w:p>
    <w:p w14:paraId="2D197D89" w14:textId="77777777" w:rsidR="00DC51DD" w:rsidRDefault="00DC51DD" w:rsidP="00DC51DD"/>
    <w:p w14:paraId="45F1BAB9" w14:textId="77777777" w:rsidR="00DC51DD" w:rsidRDefault="00DC51DD" w:rsidP="00DC51DD"/>
    <w:p w14:paraId="6351C8B5" w14:textId="77777777" w:rsidR="00C13116" w:rsidRDefault="00C13116"/>
    <w:sectPr w:rsidR="00C13116" w:rsidSect="005D2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75071"/>
    <w:multiLevelType w:val="hybridMultilevel"/>
    <w:tmpl w:val="E8A0E406"/>
    <w:lvl w:ilvl="0" w:tplc="1F520A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68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C51DD"/>
    <w:rsid w:val="00036343"/>
    <w:rsid w:val="0028691C"/>
    <w:rsid w:val="00332D07"/>
    <w:rsid w:val="00424A20"/>
    <w:rsid w:val="004C4FF4"/>
    <w:rsid w:val="00554354"/>
    <w:rsid w:val="005D2C86"/>
    <w:rsid w:val="00772EEA"/>
    <w:rsid w:val="00906076"/>
    <w:rsid w:val="00B02FEF"/>
    <w:rsid w:val="00C13116"/>
    <w:rsid w:val="00D2541E"/>
    <w:rsid w:val="00D301E8"/>
    <w:rsid w:val="00DC51DD"/>
    <w:rsid w:val="00EE69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C82CE"/>
  <w15:docId w15:val="{A1D4B46E-5B13-401D-86CA-56C8AA8CB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F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Reynolds</dc:creator>
  <cp:keywords/>
  <dc:description/>
  <cp:lastModifiedBy>Sarah Reynolds</cp:lastModifiedBy>
  <cp:revision>6</cp:revision>
  <dcterms:created xsi:type="dcterms:W3CDTF">2022-05-24T19:33:00Z</dcterms:created>
  <dcterms:modified xsi:type="dcterms:W3CDTF">2023-02-20T13:49:00Z</dcterms:modified>
</cp:coreProperties>
</file>