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footnotes.xml" ContentType="application/vnd.openxmlformats-officedocument.wordprocessingml.footnot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1CC42270" w:rsidP="151B3F6D" w:rsidRDefault="1CC42270" w14:paraId="1DB0220B" w14:textId="448A15D2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</w:pPr>
      <w:r w:rsidRPr="151B3F6D" w:rsidR="1CC42270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1D2125"/>
          <w:sz w:val="22"/>
          <w:szCs w:val="22"/>
        </w:rPr>
        <w:t xml:space="preserve">Llio </w:t>
      </w:r>
      <w:r w:rsidRPr="151B3F6D" w:rsidR="1CC42270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1D2125"/>
          <w:sz w:val="22"/>
          <w:szCs w:val="22"/>
        </w:rPr>
        <w:t>Cynwal</w:t>
      </w:r>
      <w:r w:rsidRPr="151B3F6D" w:rsidR="1CC42270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1D2125"/>
          <w:sz w:val="22"/>
          <w:szCs w:val="22"/>
        </w:rPr>
        <w:t xml:space="preserve"> Williams </w:t>
      </w:r>
    </w:p>
    <w:p w:rsidR="1CC42270" w:rsidP="151B3F6D" w:rsidRDefault="1CC42270" w14:paraId="1C3D6052" w14:textId="1C51D12A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</w:pPr>
      <w:r w:rsidRPr="151B3F6D" w:rsidR="1CC42270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1D2125"/>
          <w:sz w:val="22"/>
          <w:szCs w:val="22"/>
        </w:rPr>
        <w:t>2305319</w:t>
      </w:r>
    </w:p>
    <w:p w:rsidR="1CC42270" w:rsidP="151B3F6D" w:rsidRDefault="1CC42270" w14:paraId="64228C86" w14:textId="06871732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</w:pPr>
      <w:r w:rsidRPr="151B3F6D" w:rsidR="1CC42270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1D2125"/>
          <w:sz w:val="22"/>
          <w:szCs w:val="22"/>
        </w:rPr>
        <w:t>Dysgu</w:t>
      </w:r>
      <w:r w:rsidRPr="151B3F6D" w:rsidR="1CC42270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1D2125"/>
          <w:sz w:val="22"/>
          <w:szCs w:val="22"/>
        </w:rPr>
        <w:t xml:space="preserve"> </w:t>
      </w:r>
      <w:r w:rsidRPr="151B3F6D" w:rsidR="1CC42270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1D2125"/>
          <w:sz w:val="22"/>
          <w:szCs w:val="22"/>
        </w:rPr>
        <w:t>yn</w:t>
      </w:r>
      <w:r w:rsidRPr="151B3F6D" w:rsidR="1CC42270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1D2125"/>
          <w:sz w:val="22"/>
          <w:szCs w:val="22"/>
        </w:rPr>
        <w:t xml:space="preserve"> </w:t>
      </w:r>
      <w:r w:rsidRPr="151B3F6D" w:rsidR="1CC42270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1D2125"/>
          <w:sz w:val="22"/>
          <w:szCs w:val="22"/>
        </w:rPr>
        <w:t>yr</w:t>
      </w:r>
      <w:r w:rsidRPr="151B3F6D" w:rsidR="1CC42270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1D2125"/>
          <w:sz w:val="22"/>
          <w:szCs w:val="22"/>
        </w:rPr>
        <w:t xml:space="preserve"> </w:t>
      </w:r>
      <w:r w:rsidRPr="151B3F6D" w:rsidR="1CC42270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1D2125"/>
          <w:sz w:val="22"/>
          <w:szCs w:val="22"/>
        </w:rPr>
        <w:t>oes</w:t>
      </w:r>
      <w:r w:rsidRPr="151B3F6D" w:rsidR="1CC42270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1D2125"/>
          <w:sz w:val="22"/>
          <w:szCs w:val="22"/>
        </w:rPr>
        <w:t xml:space="preserve"> </w:t>
      </w:r>
      <w:r w:rsidRPr="151B3F6D" w:rsidR="1CC42270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1D2125"/>
          <w:sz w:val="22"/>
          <w:szCs w:val="22"/>
        </w:rPr>
        <w:t>digidol</w:t>
      </w:r>
      <w:r w:rsidRPr="151B3F6D" w:rsidR="1CC42270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1D2125"/>
          <w:sz w:val="22"/>
          <w:szCs w:val="22"/>
        </w:rPr>
        <w:t xml:space="preserve"> </w:t>
      </w:r>
    </w:p>
    <w:p w:rsidR="58957D96" w:rsidP="151B3F6D" w:rsidRDefault="58957D96" w14:paraId="6E170C55" w14:textId="69C17ED1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</w:pPr>
      <w:r w:rsidRPr="151B3F6D" w:rsidR="58957D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1D2125"/>
          <w:sz w:val="22"/>
          <w:szCs w:val="22"/>
        </w:rPr>
        <w:t>Sgiliau</w:t>
      </w:r>
      <w:r w:rsidRPr="151B3F6D" w:rsidR="58957D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1D2125"/>
          <w:sz w:val="22"/>
          <w:szCs w:val="22"/>
        </w:rPr>
        <w:t xml:space="preserve"> </w:t>
      </w:r>
      <w:r w:rsidRPr="151B3F6D" w:rsidR="58957D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1D2125"/>
          <w:sz w:val="22"/>
          <w:szCs w:val="22"/>
        </w:rPr>
        <w:t>hanfodol</w:t>
      </w:r>
      <w:r w:rsidRPr="151B3F6D" w:rsidR="58957D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1D2125"/>
          <w:sz w:val="22"/>
          <w:szCs w:val="22"/>
        </w:rPr>
        <w:t xml:space="preserve"> </w:t>
      </w:r>
      <w:r w:rsidRPr="151B3F6D" w:rsidR="58957D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1D2125"/>
          <w:sz w:val="22"/>
          <w:szCs w:val="22"/>
        </w:rPr>
        <w:t>ar</w:t>
      </w:r>
      <w:r w:rsidRPr="151B3F6D" w:rsidR="58957D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1D2125"/>
          <w:sz w:val="22"/>
          <w:szCs w:val="22"/>
        </w:rPr>
        <w:t xml:space="preserve"> </w:t>
      </w:r>
      <w:r w:rsidRPr="151B3F6D" w:rsidR="58957D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1D2125"/>
          <w:sz w:val="22"/>
          <w:szCs w:val="22"/>
        </w:rPr>
        <w:t>gyfer</w:t>
      </w:r>
      <w:r w:rsidRPr="151B3F6D" w:rsidR="58957D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1D2125"/>
          <w:sz w:val="22"/>
          <w:szCs w:val="22"/>
        </w:rPr>
        <w:t xml:space="preserve"> </w:t>
      </w:r>
      <w:r w:rsidRPr="151B3F6D" w:rsidR="58957D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1D2125"/>
          <w:sz w:val="22"/>
          <w:szCs w:val="22"/>
        </w:rPr>
        <w:t>astudio</w:t>
      </w:r>
      <w:r w:rsidRPr="151B3F6D" w:rsidR="58957D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1D2125"/>
          <w:sz w:val="22"/>
          <w:szCs w:val="22"/>
        </w:rPr>
        <w:t xml:space="preserve"> a </w:t>
      </w:r>
      <w:r w:rsidRPr="151B3F6D" w:rsidR="58957D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1D2125"/>
          <w:sz w:val="22"/>
          <w:szCs w:val="22"/>
        </w:rPr>
        <w:t>chyflogaeth</w:t>
      </w:r>
      <w:r w:rsidRPr="151B3F6D" w:rsidR="58957D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1D2125"/>
          <w:sz w:val="22"/>
          <w:szCs w:val="22"/>
        </w:rPr>
        <w:t xml:space="preserve"> </w:t>
      </w:r>
      <w:r w:rsidRPr="151B3F6D" w:rsidR="58957D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1D2125"/>
          <w:sz w:val="22"/>
          <w:szCs w:val="22"/>
        </w:rPr>
        <w:t>yn</w:t>
      </w:r>
      <w:r w:rsidRPr="151B3F6D" w:rsidR="58957D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1D2125"/>
          <w:sz w:val="22"/>
          <w:szCs w:val="22"/>
        </w:rPr>
        <w:t xml:space="preserve"> y </w:t>
      </w:r>
      <w:r w:rsidRPr="151B3F6D" w:rsidR="58957D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1D2125"/>
          <w:sz w:val="22"/>
          <w:szCs w:val="22"/>
        </w:rPr>
        <w:t>diwydiannau</w:t>
      </w:r>
      <w:r w:rsidRPr="151B3F6D" w:rsidR="58957D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1D2125"/>
          <w:sz w:val="22"/>
          <w:szCs w:val="22"/>
        </w:rPr>
        <w:t xml:space="preserve"> </w:t>
      </w:r>
      <w:r w:rsidRPr="151B3F6D" w:rsidR="58957D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1D2125"/>
          <w:sz w:val="22"/>
          <w:szCs w:val="22"/>
        </w:rPr>
        <w:t>creadigol</w:t>
      </w:r>
    </w:p>
    <w:p w:rsidR="58957D96" w:rsidP="151B3F6D" w:rsidRDefault="58957D96" w14:paraId="34F682E1" w14:textId="5DCFF059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</w:pPr>
      <w:r w:rsidRPr="151B3F6D" w:rsidR="58957D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1D2125"/>
          <w:sz w:val="22"/>
          <w:szCs w:val="22"/>
        </w:rPr>
        <w:t>Wrth ymchwilio</w:t>
      </w:r>
      <w:r w:rsidRPr="151B3F6D" w:rsidR="124154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1D2125"/>
          <w:sz w:val="22"/>
          <w:szCs w:val="22"/>
        </w:rPr>
        <w:t xml:space="preserve"> I'r sgiliau hanfodol sydd angen arnom er mwyn astudio</w:t>
      </w:r>
      <w:r w:rsidRPr="151B3F6D" w:rsidR="7DDCC14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1D2125"/>
          <w:sz w:val="22"/>
          <w:szCs w:val="22"/>
        </w:rPr>
        <w:t xml:space="preserve"> a</w:t>
      </w:r>
      <w:r w:rsidRPr="151B3F6D" w:rsidR="7B8A9F9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1D2125"/>
          <w:sz w:val="22"/>
          <w:szCs w:val="22"/>
        </w:rPr>
        <w:t>c ennill</w:t>
      </w:r>
      <w:r w:rsidRPr="151B3F6D" w:rsidR="7DDCC14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1D2125"/>
          <w:sz w:val="22"/>
          <w:szCs w:val="22"/>
        </w:rPr>
        <w:t xml:space="preserve"> </w:t>
      </w:r>
      <w:r w:rsidRPr="151B3F6D" w:rsidR="01F135F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1D2125"/>
          <w:sz w:val="22"/>
          <w:szCs w:val="22"/>
        </w:rPr>
        <w:t xml:space="preserve">cyflog yn </w:t>
      </w:r>
      <w:r w:rsidRPr="151B3F6D" w:rsidR="7DDCC14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1D2125"/>
          <w:sz w:val="22"/>
          <w:szCs w:val="22"/>
        </w:rPr>
        <w:t xml:space="preserve">y </w:t>
      </w:r>
      <w:r w:rsidRPr="151B3F6D" w:rsidR="1DAE6CF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1D2125"/>
          <w:sz w:val="22"/>
          <w:szCs w:val="22"/>
        </w:rPr>
        <w:t>diwydia</w:t>
      </w:r>
      <w:r w:rsidRPr="151B3F6D" w:rsidR="48AA49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1D2125"/>
          <w:sz w:val="22"/>
          <w:szCs w:val="22"/>
        </w:rPr>
        <w:t xml:space="preserve">nnau </w:t>
      </w:r>
      <w:r w:rsidRPr="151B3F6D" w:rsidR="7DDCC14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1D2125"/>
          <w:sz w:val="22"/>
          <w:szCs w:val="22"/>
        </w:rPr>
        <w:t xml:space="preserve"> creadigol </w:t>
      </w:r>
      <w:r w:rsidRPr="151B3F6D" w:rsidR="15CD66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1D2125"/>
          <w:sz w:val="22"/>
          <w:szCs w:val="22"/>
        </w:rPr>
        <w:t xml:space="preserve">gwelwyd bod angen </w:t>
      </w:r>
      <w:r w:rsidRPr="151B3F6D" w:rsidR="37E76BA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1D2125"/>
          <w:sz w:val="22"/>
          <w:szCs w:val="22"/>
        </w:rPr>
        <w:t>rhwydweithio er mwyn ‘</w:t>
      </w:r>
      <w:r w:rsidRPr="151B3F6D" w:rsidR="37E76B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stay up-to-date with industry news, placing you in an ideal position to obtain </w:t>
      </w:r>
      <w:r w:rsidRPr="151B3F6D" w:rsidR="37E76B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word</w:t>
      </w:r>
      <w:r w:rsidRPr="151B3F6D" w:rsidR="37E76B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-of-</w:t>
      </w:r>
      <w:r w:rsidRPr="151B3F6D" w:rsidR="37E76B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mouth</w:t>
      </w:r>
      <w:r w:rsidRPr="151B3F6D" w:rsidR="37E76B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151B3F6D" w:rsidR="37E76B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referrals</w:t>
      </w:r>
      <w:r w:rsidRPr="151B3F6D" w:rsidR="37E76B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151B3F6D" w:rsidR="37E76B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for</w:t>
      </w:r>
      <w:r w:rsidRPr="151B3F6D" w:rsidR="37E76B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jobs </w:t>
      </w:r>
      <w:r w:rsidRPr="151B3F6D" w:rsidR="37E76B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and</w:t>
      </w:r>
      <w:r w:rsidRPr="151B3F6D" w:rsidR="37E76B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151B3F6D" w:rsidR="37E76B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business</w:t>
      </w:r>
      <w:r w:rsidRPr="151B3F6D" w:rsidR="37E76B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151B3F6D" w:rsidR="37E76B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opportunities</w:t>
      </w:r>
      <w:r w:rsidRPr="151B3F6D" w:rsidR="37E76B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.’</w:t>
      </w:r>
      <w:r w:rsidRPr="151B3F6D">
        <w:rPr>
          <w:rStyle w:val="FootnoteReference"/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footnoteReference w:id="17856"/>
      </w:r>
      <w:r w:rsidRPr="151B3F6D" w:rsidR="00265CF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(Arts</w:t>
      </w:r>
      <w:r w:rsidRPr="151B3F6D" w:rsidR="00265CF5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0"/>
          <w:szCs w:val="30"/>
          <w:lang w:val="cy-GB"/>
        </w:rPr>
        <w:t xml:space="preserve"> </w:t>
      </w:r>
      <w:r w:rsidRPr="151B3F6D" w:rsidR="00265CF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University</w:t>
      </w:r>
      <w:r w:rsidRPr="151B3F6D" w:rsidR="00265CF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151B3F6D" w:rsidR="00265CF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Bournemouth</w:t>
      </w:r>
      <w:r w:rsidRPr="151B3F6D" w:rsidR="00265CF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151B3F6D" w:rsidR="00265CF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Online</w:t>
      </w:r>
      <w:r w:rsidRPr="151B3F6D" w:rsidR="00265CF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. (2023). </w:t>
      </w:r>
      <w:r w:rsidRPr="151B3F6D" w:rsidR="00265CF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Top </w:t>
      </w:r>
      <w:r w:rsidRPr="151B3F6D" w:rsidR="00265CF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skills</w:t>
      </w:r>
      <w:r w:rsidRPr="151B3F6D" w:rsidR="00265CF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151B3F6D" w:rsidR="00265CF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for</w:t>
      </w:r>
      <w:r w:rsidRPr="151B3F6D" w:rsidR="00265CF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151B3F6D" w:rsidR="00265CF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creative</w:t>
      </w:r>
      <w:r w:rsidRPr="151B3F6D" w:rsidR="00265CF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151B3F6D" w:rsidR="00265CF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professionals</w:t>
      </w:r>
      <w:r w:rsidRPr="151B3F6D" w:rsidR="00265CF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. [</w:t>
      </w:r>
      <w:r w:rsidRPr="151B3F6D" w:rsidR="00265CF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Online</w:t>
      </w:r>
      <w:r w:rsidRPr="151B3F6D" w:rsidR="00265CF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]. </w:t>
      </w:r>
      <w:r w:rsidRPr="151B3F6D" w:rsidR="00265CF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Arts</w:t>
      </w:r>
      <w:r w:rsidRPr="151B3F6D" w:rsidR="00265CF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151B3F6D" w:rsidR="00265CF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University</w:t>
      </w:r>
      <w:r w:rsidRPr="151B3F6D" w:rsidR="00265CF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151B3F6D" w:rsidR="00265CF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Bournemouth</w:t>
      </w:r>
      <w:r w:rsidRPr="151B3F6D" w:rsidR="00265CF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151B3F6D" w:rsidR="00265CF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Online</w:t>
      </w:r>
      <w:r w:rsidRPr="151B3F6D" w:rsidR="00265CF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. </w:t>
      </w:r>
      <w:r w:rsidRPr="151B3F6D" w:rsidR="00265CF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Last</w:t>
      </w:r>
      <w:r w:rsidRPr="151B3F6D" w:rsidR="00265CF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151B3F6D" w:rsidR="00265CF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Updated</w:t>
      </w:r>
      <w:r w:rsidRPr="151B3F6D" w:rsidR="00265CF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: </w:t>
      </w:r>
      <w:r w:rsidRPr="151B3F6D" w:rsidR="00265CF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January</w:t>
      </w:r>
      <w:r w:rsidRPr="151B3F6D" w:rsidR="00265CF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2023.</w:t>
      </w:r>
      <w:r w:rsidRPr="151B3F6D" w:rsidR="494B767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cy-GB"/>
        </w:rPr>
        <w:t>)</w:t>
      </w:r>
      <w:r w:rsidRPr="151B3F6D" w:rsidR="52853261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cy-GB"/>
        </w:rPr>
        <w:t xml:space="preserve"> </w:t>
      </w:r>
      <w:r w:rsidRPr="151B3F6D" w:rsidR="43A53887">
        <w:rPr>
          <w:rFonts w:ascii="Calibri" w:hAnsi="Calibri" w:eastAsia="Calibri" w:cs="Calibri"/>
          <w:noProof w:val="0"/>
          <w:sz w:val="22"/>
          <w:szCs w:val="22"/>
          <w:lang w:val="cy-GB"/>
        </w:rPr>
        <w:t xml:space="preserve">. Yn amlwg mae rhwydweithio yn </w:t>
      </w:r>
      <w:r w:rsidRPr="151B3F6D" w:rsidR="5B35F9ED">
        <w:rPr>
          <w:rFonts w:ascii="Calibri" w:hAnsi="Calibri" w:eastAsia="Calibri" w:cs="Calibri"/>
          <w:noProof w:val="0"/>
          <w:sz w:val="22"/>
          <w:szCs w:val="22"/>
          <w:lang w:val="cy-GB"/>
        </w:rPr>
        <w:t xml:space="preserve">ffordd effeithiol iawn o greu perthnasoedd a chysylltiadau gyda phobl </w:t>
      </w:r>
      <w:r w:rsidRPr="151B3F6D" w:rsidR="5B35F9ED">
        <w:rPr>
          <w:rFonts w:ascii="Calibri" w:hAnsi="Calibri" w:eastAsia="Calibri" w:cs="Calibri"/>
          <w:noProof w:val="0"/>
          <w:sz w:val="22"/>
          <w:szCs w:val="22"/>
          <w:lang w:val="cy-GB"/>
        </w:rPr>
        <w:t>erill</w:t>
      </w:r>
      <w:r w:rsidRPr="151B3F6D" w:rsidR="5B35F9ED">
        <w:rPr>
          <w:rFonts w:ascii="Calibri" w:hAnsi="Calibri" w:eastAsia="Calibri" w:cs="Calibri"/>
          <w:noProof w:val="0"/>
          <w:sz w:val="22"/>
          <w:szCs w:val="22"/>
          <w:lang w:val="cy-GB"/>
        </w:rPr>
        <w:t xml:space="preserve"> yn y diwydiannau creadigol </w:t>
      </w:r>
      <w:r w:rsidRPr="151B3F6D" w:rsidR="7636BB2E">
        <w:rPr>
          <w:rFonts w:ascii="Calibri" w:hAnsi="Calibri" w:eastAsia="Calibri" w:cs="Calibri"/>
          <w:noProof w:val="0"/>
          <w:sz w:val="22"/>
          <w:szCs w:val="22"/>
          <w:lang w:val="cy-GB"/>
        </w:rPr>
        <w:t xml:space="preserve">ac yn gallu arwain at </w:t>
      </w:r>
      <w:r w:rsidRPr="151B3F6D" w:rsidR="222C0F56">
        <w:rPr>
          <w:rFonts w:ascii="Calibri" w:hAnsi="Calibri" w:eastAsia="Calibri" w:cs="Calibri"/>
          <w:noProof w:val="0"/>
          <w:sz w:val="22"/>
          <w:szCs w:val="22"/>
          <w:lang w:val="cy-GB"/>
        </w:rPr>
        <w:t>bosibiliadau swyddi</w:t>
      </w:r>
      <w:r w:rsidRPr="151B3F6D" w:rsidR="60D0F487">
        <w:rPr>
          <w:rFonts w:ascii="Calibri" w:hAnsi="Calibri" w:eastAsia="Calibri" w:cs="Calibri"/>
          <w:noProof w:val="0"/>
          <w:sz w:val="22"/>
          <w:szCs w:val="22"/>
          <w:lang w:val="cy-GB"/>
        </w:rPr>
        <w:t>, fel dywed yn yr ffynhonnell ‘</w:t>
      </w:r>
      <w:r w:rsidRPr="151B3F6D" w:rsidR="60D0F487">
        <w:rPr>
          <w:rFonts w:ascii="Calibri" w:hAnsi="Calibri" w:eastAsia="Calibri" w:cs="Calibri"/>
          <w:noProof w:val="0"/>
          <w:sz w:val="22"/>
          <w:szCs w:val="22"/>
          <w:lang w:val="cy-GB"/>
        </w:rPr>
        <w:t>n</w:t>
      </w:r>
      <w:r w:rsidRPr="151B3F6D" w:rsidR="60D0F4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etworking</w:t>
      </w:r>
      <w:r w:rsidRPr="151B3F6D" w:rsidR="60D0F4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can </w:t>
      </w:r>
      <w:r w:rsidRPr="151B3F6D" w:rsidR="60D0F4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have</w:t>
      </w:r>
      <w:r w:rsidRPr="151B3F6D" w:rsidR="60D0F4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a </w:t>
      </w:r>
      <w:r w:rsidRPr="151B3F6D" w:rsidR="60D0F4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positive</w:t>
      </w:r>
      <w:r w:rsidRPr="151B3F6D" w:rsidR="60D0F4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151B3F6D" w:rsidR="60D0F4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impact</w:t>
      </w:r>
      <w:r w:rsidRPr="151B3F6D" w:rsidR="60D0F4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151B3F6D" w:rsidR="60D0F4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on</w:t>
      </w:r>
      <w:r w:rsidRPr="151B3F6D" w:rsidR="60D0F4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151B3F6D" w:rsidR="60D0F4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your</w:t>
      </w:r>
      <w:r w:rsidRPr="151B3F6D" w:rsidR="60D0F4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151B3F6D" w:rsidR="60D0F4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business</w:t>
      </w:r>
      <w:r w:rsidRPr="151B3F6D" w:rsidR="60D0F4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151B3F6D" w:rsidR="60D0F4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and</w:t>
      </w:r>
      <w:r w:rsidRPr="151B3F6D" w:rsidR="60D0F4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151B3F6D" w:rsidR="60D0F4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your</w:t>
      </w:r>
      <w:r w:rsidRPr="151B3F6D" w:rsidR="60D0F4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151B3F6D" w:rsidR="60D0F4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career</w:t>
      </w:r>
      <w:r w:rsidRPr="151B3F6D" w:rsidR="60D0F4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’. </w:t>
      </w:r>
    </w:p>
    <w:p w:rsidR="6A7D251F" w:rsidP="151B3F6D" w:rsidRDefault="6A7D251F" w14:paraId="02359C0C" w14:textId="0D6EA10E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cy-GB"/>
        </w:rPr>
      </w:pPr>
      <w:r w:rsidRPr="151B3F6D" w:rsidR="6A7D251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Yn yr un modd mae cyfathrebu yn sgil defnyddiol i gael </w:t>
      </w:r>
      <w:r w:rsidRPr="151B3F6D" w:rsidR="020DE6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yn y diwydiannau c</w:t>
      </w:r>
      <w:r w:rsidRPr="151B3F6D" w:rsidR="3A1DC3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r</w:t>
      </w:r>
      <w:r w:rsidRPr="151B3F6D" w:rsidR="020DE6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eadigol</w:t>
      </w:r>
      <w:r w:rsidRPr="151B3F6D" w:rsidR="34E0438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, ‘at the </w:t>
      </w:r>
      <w:r w:rsidRPr="151B3F6D" w:rsidR="34E0438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end</w:t>
      </w:r>
      <w:r w:rsidRPr="151B3F6D" w:rsidR="34E0438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of the </w:t>
      </w:r>
      <w:r w:rsidRPr="151B3F6D" w:rsidR="34E0438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day</w:t>
      </w:r>
      <w:r w:rsidRPr="151B3F6D" w:rsidR="34E0438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, </w:t>
      </w:r>
      <w:r w:rsidRPr="151B3F6D" w:rsidR="34E0438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acting</w:t>
      </w:r>
      <w:r w:rsidRPr="151B3F6D" w:rsidR="34E0438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151B3F6D" w:rsidR="34E0438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itself</w:t>
      </w:r>
      <w:r w:rsidRPr="151B3F6D" w:rsidR="34E0438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is </w:t>
      </w:r>
      <w:r w:rsidRPr="151B3F6D" w:rsidR="34E0438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communication</w:t>
      </w:r>
      <w:r w:rsidRPr="151B3F6D" w:rsidR="34E0438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’ fel dywed ar wefan </w:t>
      </w:r>
      <w:r w:rsidRPr="151B3F6D" w:rsidR="09A6BF2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‘</w:t>
      </w:r>
      <w:r w:rsidRPr="151B3F6D" w:rsidR="09A6BF2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Backstage</w:t>
      </w:r>
      <w:r w:rsidRPr="151B3F6D" w:rsidR="09A6BF2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’. Dywed hefyd ar yr erthygl hon </w:t>
      </w:r>
      <w:r w:rsidRPr="151B3F6D">
        <w:rPr>
          <w:rStyle w:val="FootnoteReference"/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footnoteReference w:id="5306"/>
      </w:r>
      <w:r w:rsidRPr="151B3F6D" w:rsidR="7A235CC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151B3F6D" w:rsidR="105532E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(Aaron </w:t>
      </w:r>
      <w:r w:rsidRPr="151B3F6D" w:rsidR="105532E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Pruner</w:t>
      </w:r>
      <w:r w:rsidRPr="151B3F6D" w:rsidR="105532E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. (2022). </w:t>
      </w:r>
      <w:r w:rsidRPr="151B3F6D" w:rsidR="105532E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Essential</w:t>
      </w:r>
      <w:r w:rsidRPr="151B3F6D" w:rsidR="105532E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151B3F6D" w:rsidR="105532E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Acting</w:t>
      </w:r>
      <w:r w:rsidRPr="151B3F6D" w:rsidR="105532E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151B3F6D" w:rsidR="105532E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Skills</w:t>
      </w:r>
      <w:r w:rsidRPr="151B3F6D" w:rsidR="105532E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151B3F6D" w:rsidR="105532E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Every</w:t>
      </w:r>
      <w:r w:rsidRPr="151B3F6D" w:rsidR="105532E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151B3F6D" w:rsidR="105532E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Performer</w:t>
      </w:r>
      <w:r w:rsidRPr="151B3F6D" w:rsidR="105532E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151B3F6D" w:rsidR="105532E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Should</w:t>
      </w:r>
      <w:r w:rsidRPr="151B3F6D" w:rsidR="105532E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Master</w:t>
      </w:r>
      <w:r w:rsidRPr="151B3F6D" w:rsidR="105532E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. [</w:t>
      </w:r>
      <w:r w:rsidRPr="151B3F6D" w:rsidR="105532E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Online</w:t>
      </w:r>
      <w:r w:rsidRPr="151B3F6D" w:rsidR="105532E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]. </w:t>
      </w:r>
      <w:r w:rsidRPr="151B3F6D" w:rsidR="105532E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Backstage</w:t>
      </w:r>
      <w:r w:rsidRPr="151B3F6D" w:rsidR="105532E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. </w:t>
      </w:r>
      <w:r w:rsidRPr="151B3F6D" w:rsidR="105532E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Last</w:t>
      </w:r>
      <w:r w:rsidRPr="151B3F6D" w:rsidR="105532E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151B3F6D" w:rsidR="105532E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Updated</w:t>
      </w:r>
      <w:r w:rsidRPr="151B3F6D" w:rsidR="105532E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: 16 May 2022.</w:t>
      </w:r>
      <w:r w:rsidRPr="151B3F6D" w:rsidR="1B9CF9A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)</w:t>
      </w:r>
      <w:r w:rsidRPr="151B3F6D" w:rsidR="6DFAFE0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151B3F6D" w:rsidR="3DD5263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b</w:t>
      </w:r>
      <w:r w:rsidRPr="151B3F6D" w:rsidR="6DFAFE0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od dull adnabyddus </w:t>
      </w:r>
      <w:r w:rsidRPr="151B3F6D" w:rsidR="59966B4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‘</w:t>
      </w:r>
      <w:r w:rsidRPr="151B3F6D" w:rsidR="59966B4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Stanford</w:t>
      </w:r>
      <w:r w:rsidRPr="151B3F6D" w:rsidR="59966B4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151B3F6D" w:rsidR="59966B4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M</w:t>
      </w:r>
      <w:r w:rsidRPr="151B3F6D" w:rsidR="4B986EE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eisner</w:t>
      </w:r>
      <w:r w:rsidRPr="151B3F6D" w:rsidR="698FC6B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’s</w:t>
      </w:r>
      <w:r w:rsidRPr="151B3F6D" w:rsidR="4B986EE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151B3F6D" w:rsidR="4B986EE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Repetition</w:t>
      </w:r>
      <w:r w:rsidRPr="151B3F6D" w:rsidR="1B5F81D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151B3F6D" w:rsidR="1B5F81D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Exercize</w:t>
      </w:r>
      <w:r w:rsidRPr="151B3F6D" w:rsidR="7DF4597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’ </w:t>
      </w:r>
      <w:r w:rsidRPr="151B3F6D" w:rsidR="7AB9F1B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yn </w:t>
      </w:r>
      <w:r w:rsidRPr="151B3F6D" w:rsidR="1BEBB14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effeithiol i actorion sydd yn awyddus i ddysgu sut i wrando’n</w:t>
      </w:r>
      <w:r w:rsidRPr="151B3F6D" w:rsidR="66D9911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151B3F6D" w:rsidR="66D9911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weitherdol</w:t>
      </w:r>
      <w:r w:rsidRPr="151B3F6D" w:rsidR="47B23D8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, eglurwyd beth yw'r dull hyn ar yr un wefan ond erthygl gwahanol</w:t>
      </w:r>
      <w:r w:rsidRPr="151B3F6D">
        <w:rPr>
          <w:rStyle w:val="FootnoteReference"/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footnoteReference w:id="31020"/>
      </w:r>
      <w:r w:rsidRPr="151B3F6D" w:rsidR="065722B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151B3F6D" w:rsidR="156B80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(Alex Ates. (202</w:t>
      </w:r>
      <w:r w:rsidRPr="151B3F6D" w:rsidR="156B80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2). </w:t>
      </w:r>
      <w:r w:rsidRPr="151B3F6D" w:rsidR="156B80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Meisner</w:t>
      </w:r>
      <w:r w:rsidRPr="151B3F6D" w:rsidR="156B80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151B3F6D" w:rsidR="156B80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Te</w:t>
      </w:r>
      <w:r w:rsidRPr="151B3F6D" w:rsidR="156B80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chnique</w:t>
      </w:r>
      <w:r w:rsidRPr="151B3F6D" w:rsidR="156B80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:</w:t>
      </w:r>
      <w:r w:rsidRPr="151B3F6D" w:rsidR="156B80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151B3F6D" w:rsidR="156B80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an</w:t>
      </w:r>
      <w:r w:rsidRPr="151B3F6D" w:rsidR="156B80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151B3F6D" w:rsidR="156B80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Actor</w:t>
      </w:r>
      <w:r w:rsidRPr="151B3F6D" w:rsidR="156B80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's</w:t>
      </w:r>
      <w:r w:rsidRPr="151B3F6D" w:rsidR="156B80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151B3F6D" w:rsidR="156B80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G</w:t>
      </w:r>
      <w:r w:rsidRPr="151B3F6D" w:rsidR="156B80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u</w:t>
      </w:r>
      <w:r w:rsidRPr="151B3F6D" w:rsidR="156B80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ide</w:t>
      </w:r>
      <w:r w:rsidRPr="151B3F6D" w:rsidR="156B80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. [</w:t>
      </w:r>
      <w:r w:rsidRPr="151B3F6D" w:rsidR="156B80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O</w:t>
      </w:r>
      <w:r w:rsidRPr="151B3F6D" w:rsidR="156B80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n</w:t>
      </w:r>
      <w:r w:rsidRPr="151B3F6D" w:rsidR="156B80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line</w:t>
      </w:r>
      <w:r w:rsidRPr="151B3F6D" w:rsidR="156B80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]</w:t>
      </w:r>
      <w:r w:rsidRPr="151B3F6D" w:rsidR="156B80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. </w:t>
      </w:r>
      <w:r w:rsidRPr="151B3F6D" w:rsidR="156B80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B</w:t>
      </w:r>
      <w:r w:rsidRPr="151B3F6D" w:rsidR="156B80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acksta</w:t>
      </w:r>
      <w:r w:rsidRPr="151B3F6D" w:rsidR="156B80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ge</w:t>
      </w:r>
      <w:r w:rsidRPr="151B3F6D" w:rsidR="156B80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.</w:t>
      </w:r>
      <w:r w:rsidRPr="151B3F6D" w:rsidR="156B80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151B3F6D" w:rsidR="156B80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Last</w:t>
      </w:r>
      <w:r w:rsidRPr="151B3F6D" w:rsidR="156B80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151B3F6D" w:rsidR="156B80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Upd</w:t>
      </w:r>
      <w:r w:rsidRPr="151B3F6D" w:rsidR="156B80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at</w:t>
      </w:r>
      <w:r w:rsidRPr="151B3F6D" w:rsidR="156B80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ed</w:t>
      </w:r>
      <w:r w:rsidRPr="151B3F6D" w:rsidR="156B80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: </w:t>
      </w:r>
      <w:r w:rsidRPr="151B3F6D" w:rsidR="156B80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1</w:t>
      </w:r>
      <w:r w:rsidRPr="151B3F6D" w:rsidR="156B80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4 March</w:t>
      </w:r>
      <w:r w:rsidRPr="151B3F6D" w:rsidR="156B80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2022).</w:t>
      </w:r>
      <w:r w:rsidRPr="151B3F6D" w:rsidR="156B80DC">
        <w:rPr>
          <w:rFonts w:ascii="Calibri" w:hAnsi="Calibri" w:eastAsia="Calibri" w:cs="Calibri" w:asciiTheme="minorAscii" w:hAnsiTheme="minorAscii" w:eastAsiaTheme="minorAscii" w:cstheme="minorAscii"/>
          <w:noProof w:val="0"/>
          <w:sz w:val="16"/>
          <w:szCs w:val="16"/>
          <w:lang w:val="cy-GB"/>
        </w:rPr>
        <w:t xml:space="preserve"> </w:t>
      </w:r>
      <w:r w:rsidRPr="151B3F6D" w:rsidR="47B23D8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‘</w:t>
      </w:r>
      <w:r w:rsidRPr="151B3F6D" w:rsidR="47B23D8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requires</w:t>
      </w:r>
      <w:r w:rsidRPr="151B3F6D" w:rsidR="47B23D8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151B3F6D" w:rsidR="47B23D8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a</w:t>
      </w:r>
      <w:r w:rsidRPr="151B3F6D" w:rsidR="47B23D8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n</w:t>
      </w:r>
      <w:r w:rsidRPr="151B3F6D" w:rsidR="47B23D8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actor </w:t>
      </w:r>
      <w:r w:rsidRPr="151B3F6D" w:rsidR="47B23D8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t</w:t>
      </w:r>
      <w:r w:rsidRPr="151B3F6D" w:rsidR="47B23D8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o </w:t>
      </w:r>
      <w:r w:rsidRPr="151B3F6D" w:rsidR="47B23D8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sit</w:t>
      </w:r>
      <w:r w:rsidRPr="151B3F6D" w:rsidR="47B23D8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151B3F6D" w:rsidR="47B23D8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across</w:t>
      </w:r>
      <w:r w:rsidRPr="151B3F6D" w:rsidR="47B23D8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151B3F6D" w:rsidR="47B23D8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fr</w:t>
      </w:r>
      <w:r w:rsidRPr="151B3F6D" w:rsidR="47B23D8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o</w:t>
      </w:r>
      <w:r w:rsidRPr="151B3F6D" w:rsidR="47B23D8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m</w:t>
      </w:r>
      <w:r w:rsidRPr="151B3F6D" w:rsidR="47B23D8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151B3F6D" w:rsidR="47B23D8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thei</w:t>
      </w:r>
      <w:r w:rsidRPr="151B3F6D" w:rsidR="47B23D8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r</w:t>
      </w:r>
      <w:r w:rsidRPr="151B3F6D" w:rsidR="47B23D8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151B3F6D" w:rsidR="47B23D8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sce</w:t>
      </w:r>
      <w:r w:rsidRPr="151B3F6D" w:rsidR="47B23D8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n</w:t>
      </w:r>
      <w:r w:rsidRPr="151B3F6D" w:rsidR="47B23D8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e</w:t>
      </w:r>
      <w:r w:rsidRPr="151B3F6D" w:rsidR="47B23D8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par</w:t>
      </w:r>
      <w:r w:rsidRPr="151B3F6D" w:rsidR="47B23D8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t</w:t>
      </w:r>
      <w:r w:rsidRPr="151B3F6D" w:rsidR="47B23D8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ner </w:t>
      </w:r>
      <w:r w:rsidRPr="151B3F6D" w:rsidR="47B23D8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a</w:t>
      </w:r>
      <w:r w:rsidRPr="151B3F6D" w:rsidR="47B23D8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nd</w:t>
      </w:r>
      <w:r w:rsidRPr="151B3F6D" w:rsidR="47B23D8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151B3F6D" w:rsidR="47B23D8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make</w:t>
      </w:r>
      <w:r w:rsidRPr="151B3F6D" w:rsidR="47B23D8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151B3F6D" w:rsidR="47B23D8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a</w:t>
      </w:r>
      <w:r w:rsidRPr="151B3F6D" w:rsidR="47B23D8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n</w:t>
      </w:r>
      <w:r w:rsidRPr="151B3F6D" w:rsidR="47B23D8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151B3F6D" w:rsidR="47B23D8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o</w:t>
      </w:r>
      <w:r w:rsidRPr="151B3F6D" w:rsidR="47B23D8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b</w:t>
      </w:r>
      <w:r w:rsidRPr="151B3F6D" w:rsidR="47B23D8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serv</w:t>
      </w:r>
      <w:r w:rsidRPr="151B3F6D" w:rsidR="47B23D8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a</w:t>
      </w:r>
      <w:r w:rsidRPr="151B3F6D" w:rsidR="47B23D8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ti</w:t>
      </w:r>
      <w:r w:rsidRPr="151B3F6D" w:rsidR="47B23D8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o</w:t>
      </w:r>
      <w:r w:rsidRPr="151B3F6D" w:rsidR="47B23D8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n</w:t>
      </w:r>
      <w:r w:rsidRPr="151B3F6D" w:rsidR="47B23D8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151B3F6D" w:rsidR="47B23D8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about</w:t>
      </w:r>
      <w:r w:rsidRPr="151B3F6D" w:rsidR="47B23D8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151B3F6D" w:rsidR="47B23D8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the</w:t>
      </w:r>
      <w:r w:rsidRPr="151B3F6D" w:rsidR="47B23D8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m</w:t>
      </w:r>
      <w:r w:rsidRPr="151B3F6D" w:rsidR="47B23D8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. The</w:t>
      </w:r>
      <w:r w:rsidRPr="151B3F6D" w:rsidR="47B23D8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151B3F6D" w:rsidR="47B23D8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scen</w:t>
      </w:r>
      <w:r w:rsidRPr="151B3F6D" w:rsidR="47B23D8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e</w:t>
      </w:r>
      <w:r w:rsidRPr="151B3F6D" w:rsidR="47B23D8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part</w:t>
      </w:r>
      <w:r w:rsidRPr="151B3F6D" w:rsidR="47B23D8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ner </w:t>
      </w:r>
      <w:r w:rsidRPr="151B3F6D" w:rsidR="47B23D8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t</w:t>
      </w:r>
      <w:r w:rsidRPr="151B3F6D" w:rsidR="47B23D8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hen</w:t>
      </w:r>
      <w:r w:rsidRPr="151B3F6D" w:rsidR="47B23D8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151B3F6D" w:rsidR="47B23D8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repea</w:t>
      </w:r>
      <w:r w:rsidRPr="151B3F6D" w:rsidR="47B23D8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ts</w:t>
      </w:r>
      <w:r w:rsidRPr="151B3F6D" w:rsidR="47B23D8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t</w:t>
      </w:r>
      <w:r w:rsidRPr="151B3F6D" w:rsidR="47B23D8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h</w:t>
      </w:r>
      <w:r w:rsidRPr="151B3F6D" w:rsidR="47B23D8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e </w:t>
      </w:r>
      <w:r w:rsidRPr="151B3F6D" w:rsidR="47B23D8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obser</w:t>
      </w:r>
      <w:r w:rsidRPr="151B3F6D" w:rsidR="47B23D8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vation</w:t>
      </w:r>
      <w:r w:rsidRPr="151B3F6D" w:rsidR="47B23D8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151B3F6D" w:rsidR="47B23D8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back</w:t>
      </w:r>
      <w:r w:rsidRPr="151B3F6D" w:rsidR="47B23D8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.’</w:t>
      </w:r>
      <w:r w:rsidRPr="151B3F6D" w:rsidR="1BD2174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. </w:t>
      </w:r>
    </w:p>
    <w:p w:rsidR="397F9A7B" w:rsidP="151B3F6D" w:rsidRDefault="397F9A7B" w14:paraId="22E55230" w14:textId="5117808D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cy-GB"/>
        </w:rPr>
      </w:pPr>
      <w:r w:rsidRPr="151B3F6D" w:rsidR="397F9A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Mae’n hanfodol er mwyn ffynnu yn y diwydiannau creadigol </w:t>
      </w:r>
      <w:r w:rsidRPr="151B3F6D" w:rsidR="335C894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ein bod yn cadw iechyd meddwl iach</w:t>
      </w:r>
      <w:r w:rsidRPr="151B3F6D" w:rsidR="1EF7F67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, er mwyn perfformio I'r gorau eich gallu. Dywed </w:t>
      </w:r>
      <w:r w:rsidRPr="151B3F6D" w:rsidR="2A3FBD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bod y galon yn curo’n gyflymach </w:t>
      </w:r>
      <w:r w:rsidRPr="151B3F6D" w:rsidR="0D1BFB6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ac yn codi pwysedd gwaed. </w:t>
      </w:r>
      <w:r w:rsidRPr="151B3F6D" w:rsidR="51B68F7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‘To </w:t>
      </w:r>
      <w:r w:rsidRPr="151B3F6D" w:rsidR="51B68F7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minimize</w:t>
      </w:r>
      <w:r w:rsidRPr="151B3F6D" w:rsidR="51B68F7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151B3F6D" w:rsidR="51B68F7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stress</w:t>
      </w:r>
      <w:r w:rsidRPr="151B3F6D" w:rsidR="51B68F7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, </w:t>
      </w:r>
      <w:r w:rsidRPr="151B3F6D" w:rsidR="51B68F7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avoid</w:t>
      </w:r>
      <w:r w:rsidRPr="151B3F6D" w:rsidR="51B68F7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151B3F6D" w:rsidR="51B68F7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overscheduling</w:t>
      </w:r>
      <w:r w:rsidRPr="151B3F6D" w:rsidR="51B68F7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151B3F6D" w:rsidR="51B68F7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yourself</w:t>
      </w:r>
      <w:r w:rsidRPr="151B3F6D" w:rsidR="51B68F7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151B3F6D" w:rsidR="51B68F7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a</w:t>
      </w:r>
      <w:r w:rsidRPr="151B3F6D" w:rsidR="105B74A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nd</w:t>
      </w:r>
      <w:r w:rsidRPr="151B3F6D" w:rsidR="51B68F7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151B3F6D" w:rsidR="51B68F7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stay</w:t>
      </w:r>
      <w:r w:rsidRPr="151B3F6D" w:rsidR="51B68F7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151B3F6D" w:rsidR="51B68F7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away</w:t>
      </w:r>
      <w:r w:rsidRPr="151B3F6D" w:rsidR="51B68F7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151B3F6D" w:rsidR="51B68F7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from</w:t>
      </w:r>
      <w:r w:rsidRPr="151B3F6D" w:rsidR="51B68F7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151B3F6D" w:rsidR="51B68F7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negative</w:t>
      </w:r>
      <w:r w:rsidRPr="151B3F6D" w:rsidR="51B68F7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151B3F6D" w:rsidR="310902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self</w:t>
      </w:r>
      <w:r w:rsidRPr="151B3F6D" w:rsidR="310902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151B3F6D" w:rsidR="310902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talk</w:t>
      </w:r>
      <w:r w:rsidRPr="151B3F6D" w:rsidR="310902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’ </w:t>
      </w:r>
      <w:r w:rsidRPr="151B3F6D" w:rsidR="564F364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(</w:t>
      </w:r>
      <w:r w:rsidRPr="151B3F6D" w:rsidR="564F364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Jacqui</w:t>
      </w:r>
      <w:r w:rsidRPr="151B3F6D" w:rsidR="564F364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151B3F6D" w:rsidR="564F364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Greene</w:t>
      </w:r>
      <w:r w:rsidRPr="151B3F6D" w:rsidR="564F364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151B3F6D" w:rsidR="564F364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Haas</w:t>
      </w:r>
      <w:r w:rsidRPr="151B3F6D" w:rsidR="564F364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. (2010). </w:t>
      </w:r>
      <w:r w:rsidRPr="151B3F6D" w:rsidR="564F364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Dance</w:t>
      </w:r>
      <w:r w:rsidRPr="151B3F6D" w:rsidR="564F364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151B3F6D" w:rsidR="564F364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Anatomy</w:t>
      </w:r>
      <w:r w:rsidRPr="151B3F6D" w:rsidR="564F364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. 2nd </w:t>
      </w:r>
      <w:r w:rsidRPr="151B3F6D" w:rsidR="564F364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ed</w:t>
      </w:r>
      <w:r w:rsidRPr="151B3F6D" w:rsidR="564F364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. Canada: </w:t>
      </w:r>
      <w:r w:rsidRPr="151B3F6D" w:rsidR="564F364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Human</w:t>
      </w:r>
      <w:r w:rsidRPr="151B3F6D" w:rsidR="564F364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151B3F6D" w:rsidR="564F364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Kinetics</w:t>
      </w:r>
      <w:r w:rsidRPr="151B3F6D" w:rsidR="564F364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. P.24.). </w:t>
      </w:r>
    </w:p>
    <w:p w:rsidR="2437A4B9" w:rsidP="151B3F6D" w:rsidRDefault="2437A4B9" w14:paraId="03DD021A" w14:textId="173C919C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</w:pPr>
      <w:r w:rsidRPr="151B3F6D" w:rsidR="2437A4B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I grynhoi , mae </w:t>
      </w:r>
      <w:r w:rsidRPr="151B3F6D" w:rsidR="3C083F4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llawer o sgiliau hanfodol sydd angen </w:t>
      </w:r>
      <w:r w:rsidRPr="151B3F6D" w:rsidR="7AAD247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er mwyn astudio a chyflogaeth yn y diwydiannau creadigol, o fod yn gymdeithasol i chadw’r meddwl yn iach</w:t>
      </w:r>
      <w:r w:rsidRPr="151B3F6D" w:rsidR="50244F5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. Wrth ymchwilio I'r sgiliau rhaid gael gwelwyd bod llawer o</w:t>
      </w:r>
      <w:r w:rsidRPr="151B3F6D" w:rsidR="62DC89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bethau gwahanol rhaid ystyried fel perfformiwr yn y byd sydd i ddod.  </w:t>
      </w:r>
    </w:p>
    <w:p w:rsidR="151B3F6D" w:rsidP="151B3F6D" w:rsidRDefault="151B3F6D" w14:paraId="7AFAD313" w14:textId="03B9612C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</w:pPr>
    </w:p>
    <w:p w:rsidR="151B3F6D" w:rsidP="151B3F6D" w:rsidRDefault="151B3F6D" w14:paraId="55612898" w14:textId="3FD13CF0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</w:pPr>
    </w:p>
    <w:p w:rsidR="151B3F6D" w:rsidP="151B3F6D" w:rsidRDefault="151B3F6D" w14:paraId="118D6DA6" w14:textId="4503EFB5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1D2125"/>
          <w:sz w:val="22"/>
          <w:szCs w:val="22"/>
        </w:rPr>
      </w:pPr>
    </w:p>
    <w:p w:rsidR="151B3F6D" w:rsidP="151B3F6D" w:rsidRDefault="151B3F6D" w14:paraId="78D13C69" w14:textId="7B99605D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color w:val="1D2125"/>
          <w:sz w:val="22"/>
          <w:szCs w:val="22"/>
        </w:rPr>
      </w:pPr>
    </w:p>
    <w:p w:rsidR="151B3F6D" w:rsidP="151B3F6D" w:rsidRDefault="151B3F6D" w14:paraId="0E79347A" w14:textId="2E691B8D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color w:val="1D2125"/>
          <w:sz w:val="22"/>
          <w:szCs w:val="22"/>
        </w:rPr>
      </w:pPr>
    </w:p>
    <w:p w:rsidR="151B3F6D" w:rsidP="151B3F6D" w:rsidRDefault="151B3F6D" w14:paraId="6A2610B2" w14:textId="0C03DF6D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color w:val="1D2125"/>
          <w:sz w:val="22"/>
          <w:szCs w:val="22"/>
        </w:rPr>
      </w:pPr>
    </w:p>
    <w:p w:rsidR="151B3F6D" w:rsidP="151B3F6D" w:rsidRDefault="151B3F6D" w14:paraId="377BD4B6" w14:textId="298E99B8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color w:val="1D2125"/>
          <w:sz w:val="22"/>
          <w:szCs w:val="22"/>
        </w:rPr>
      </w:pPr>
    </w:p>
    <w:p w:rsidR="151B3F6D" w:rsidP="151B3F6D" w:rsidRDefault="151B3F6D" w14:paraId="5B150B9D" w14:textId="3E6C01A9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color w:val="1D2125"/>
          <w:sz w:val="22"/>
          <w:szCs w:val="22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5acb6b1b7921409a"/>
      <w:footerReference w:type="default" r:id="Radd1b9001cdb4192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151B3F6D" w:rsidTr="151B3F6D" w14:paraId="7BEBDB22">
      <w:trPr>
        <w:trHeight w:val="300"/>
      </w:trPr>
      <w:tc>
        <w:tcPr>
          <w:tcW w:w="3120" w:type="dxa"/>
          <w:tcMar/>
        </w:tcPr>
        <w:p w:rsidR="151B3F6D" w:rsidP="151B3F6D" w:rsidRDefault="151B3F6D" w14:paraId="4B448B25" w14:textId="2785BC2F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151B3F6D" w:rsidP="151B3F6D" w:rsidRDefault="151B3F6D" w14:paraId="40464DAF" w14:textId="13CA0FC8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151B3F6D" w:rsidP="151B3F6D" w:rsidRDefault="151B3F6D" w14:paraId="2CD5CC0A" w14:textId="1602F402">
          <w:pPr>
            <w:pStyle w:val="Header"/>
            <w:bidi w:val="0"/>
            <w:ind w:right="-115"/>
            <w:jc w:val="right"/>
          </w:pPr>
        </w:p>
      </w:tc>
    </w:tr>
  </w:tbl>
  <w:p w:rsidR="151B3F6D" w:rsidP="151B3F6D" w:rsidRDefault="151B3F6D" w14:paraId="6F89BD4C" w14:textId="19F75A54">
    <w:pPr>
      <w:pStyle w:val="Footer"/>
      <w:bidi w:val="0"/>
    </w:pPr>
  </w:p>
</w:ftr>
</file>

<file path=word/footnotes.xml><?xml version="1.0" encoding="utf-8"?>
<w:footnotes xmlns:w14="http://schemas.microsoft.com/office/word/2010/wordml" xmlns:r="http://schemas.openxmlformats.org/officeDocument/2006/relationships" xmlns:w="http://schemas.openxmlformats.org/wordprocessingml/2006/main">
  <w:footnote w:type="separator" w:id="-1">
    <w:p w:rsidR="151B3F6D" w:rsidRDefault="151B3F6D" w14:paraId="3D0F78A0" w14:textId="0A62B1A8">
      <w:pPr>
        <w:spacing w:after="0" w:line="240" w:lineRule="auto"/>
      </w:pPr>
      <w:r>
        <w:separator/>
      </w:r>
    </w:p>
  </w:footnote>
  <w:footnote w:type="continuationSeparator" w:id="0">
    <w:p w:rsidR="151B3F6D" w:rsidRDefault="151B3F6D" w14:paraId="262E27CE" w14:textId="4CE27139">
      <w:pPr>
        <w:spacing w:after="0" w:line="240" w:lineRule="auto"/>
      </w:pPr>
      <w:r>
        <w:continuationSeparator/>
      </w:r>
    </w:p>
  </w:footnote>
  <w:footnote w:id="17856">
    <w:p w:rsidR="151B3F6D" w:rsidP="151B3F6D" w:rsidRDefault="151B3F6D" w14:paraId="07C163A1" w14:textId="710FEA64">
      <w:pPr>
        <w:pStyle w:val="FootnoteText"/>
        <w:bidi w:val="0"/>
      </w:pPr>
      <w:r w:rsidRPr="151B3F6D">
        <w:rPr>
          <w:rStyle w:val="FootnoteReference"/>
        </w:rPr>
        <w:footnoteRef/>
      </w:r>
      <w:r w:rsidR="151B3F6D">
        <w:rPr/>
        <w:t xml:space="preserve"> </w:t>
      </w:r>
      <w:hyperlink r:id="Rb9a00cb4ff8b4198">
        <w:r w:rsidRPr="151B3F6D" w:rsidR="151B3F6D">
          <w:rPr>
            <w:rStyle w:val="Hyperlink"/>
          </w:rPr>
          <w:t>https://online.aub.ac.uk/resources/top-skills-for-a-creative-career</w:t>
        </w:r>
      </w:hyperlink>
      <w:r w:rsidR="151B3F6D">
        <w:rPr/>
        <w:t xml:space="preserve"> </w:t>
      </w:r>
    </w:p>
  </w:footnote>
  <w:footnote w:id="5306">
    <w:p w:rsidR="151B3F6D" w:rsidP="151B3F6D" w:rsidRDefault="151B3F6D" w14:paraId="3955EBFB" w14:textId="1C5ECD52">
      <w:pPr>
        <w:pStyle w:val="FootnoteText"/>
        <w:bidi w:val="0"/>
      </w:pPr>
      <w:r w:rsidRPr="151B3F6D">
        <w:rPr>
          <w:rStyle w:val="FootnoteReference"/>
        </w:rPr>
        <w:footnoteRef/>
      </w:r>
      <w:r w:rsidR="151B3F6D">
        <w:rPr/>
        <w:t xml:space="preserve"> </w:t>
      </w:r>
      <w:hyperlink w:anchor="section1" r:id="Rc4b014debcd54107">
        <w:r w:rsidRPr="151B3F6D" w:rsidR="151B3F6D">
          <w:rPr>
            <w:rStyle w:val="Hyperlink"/>
          </w:rPr>
          <w:t>https://www.backstage.com/magazine/article/acting-skills-to-learn-75028/#section1</w:t>
        </w:r>
      </w:hyperlink>
      <w:r w:rsidR="151B3F6D">
        <w:rPr/>
        <w:t xml:space="preserve"> </w:t>
      </w:r>
    </w:p>
  </w:footnote>
  <w:footnote w:id="31020">
    <w:p w:rsidR="151B3F6D" w:rsidP="151B3F6D" w:rsidRDefault="151B3F6D" w14:paraId="77964B62" w14:textId="25EF936A">
      <w:pPr>
        <w:pStyle w:val="FootnoteText"/>
        <w:bidi w:val="0"/>
      </w:pPr>
      <w:r w:rsidRPr="151B3F6D">
        <w:rPr>
          <w:rStyle w:val="FootnoteReference"/>
        </w:rPr>
        <w:footnoteRef/>
      </w:r>
      <w:r w:rsidR="151B3F6D">
        <w:rPr/>
        <w:t xml:space="preserve"> </w:t>
      </w:r>
      <w:hyperlink w:anchor="section2" r:id="R54c826e514a449f0">
        <w:r w:rsidRPr="151B3F6D" w:rsidR="151B3F6D">
          <w:rPr>
            <w:rStyle w:val="Hyperlink"/>
          </w:rPr>
          <w:t>https://www.backstage.com/magazine/article/the-definitive-guide-to-the-meisner-technique-67712/#section2</w:t>
        </w:r>
      </w:hyperlink>
      <w:r w:rsidR="151B3F6D">
        <w:rPr/>
        <w:t xml:space="preserve"> </w:t>
      </w:r>
    </w:p>
  </w:footnote>
</w:footnotes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151B3F6D" w:rsidTr="151B3F6D" w14:paraId="5C9B1789">
      <w:trPr>
        <w:trHeight w:val="300"/>
      </w:trPr>
      <w:tc>
        <w:tcPr>
          <w:tcW w:w="3120" w:type="dxa"/>
          <w:tcMar/>
        </w:tcPr>
        <w:p w:rsidR="151B3F6D" w:rsidP="151B3F6D" w:rsidRDefault="151B3F6D" w14:paraId="0AE62045" w14:textId="74752044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151B3F6D" w:rsidP="151B3F6D" w:rsidRDefault="151B3F6D" w14:paraId="24E0CC7E" w14:textId="3ACF17E0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151B3F6D" w:rsidP="151B3F6D" w:rsidRDefault="151B3F6D" w14:paraId="0464FACE" w14:textId="52124220">
          <w:pPr>
            <w:pStyle w:val="Header"/>
            <w:bidi w:val="0"/>
            <w:ind w:right="-115"/>
            <w:jc w:val="right"/>
          </w:pPr>
        </w:p>
      </w:tc>
    </w:tr>
  </w:tbl>
  <w:p w:rsidR="151B3F6D" w:rsidP="151B3F6D" w:rsidRDefault="151B3F6D" w14:paraId="48ADC605" w14:textId="48B46732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7DF70EE"/>
    <w:rsid w:val="00265CF5"/>
    <w:rsid w:val="010B8F7F"/>
    <w:rsid w:val="0143CCCA"/>
    <w:rsid w:val="01F135F7"/>
    <w:rsid w:val="020DE686"/>
    <w:rsid w:val="0430B2C3"/>
    <w:rsid w:val="0564228C"/>
    <w:rsid w:val="06053F8E"/>
    <w:rsid w:val="065722BE"/>
    <w:rsid w:val="07DF70EE"/>
    <w:rsid w:val="093CE050"/>
    <w:rsid w:val="09A6BF2B"/>
    <w:rsid w:val="0CF613A4"/>
    <w:rsid w:val="0D0E71B8"/>
    <w:rsid w:val="0D1BFB63"/>
    <w:rsid w:val="0E2B68EF"/>
    <w:rsid w:val="1047CE4A"/>
    <w:rsid w:val="105532E6"/>
    <w:rsid w:val="105B74A6"/>
    <w:rsid w:val="11E1E2DB"/>
    <w:rsid w:val="11E39EAB"/>
    <w:rsid w:val="120D74FF"/>
    <w:rsid w:val="121966B8"/>
    <w:rsid w:val="12415403"/>
    <w:rsid w:val="137F6F0C"/>
    <w:rsid w:val="151B3F6D"/>
    <w:rsid w:val="156B80DC"/>
    <w:rsid w:val="15CD660A"/>
    <w:rsid w:val="16D369F1"/>
    <w:rsid w:val="1851245F"/>
    <w:rsid w:val="18A2CE31"/>
    <w:rsid w:val="18A3CCAE"/>
    <w:rsid w:val="195AF1A0"/>
    <w:rsid w:val="19FE6268"/>
    <w:rsid w:val="1B5F81D3"/>
    <w:rsid w:val="1B9A32C9"/>
    <w:rsid w:val="1B9CF9A6"/>
    <w:rsid w:val="1BD21740"/>
    <w:rsid w:val="1BEBB144"/>
    <w:rsid w:val="1C731111"/>
    <w:rsid w:val="1CC42270"/>
    <w:rsid w:val="1DAE6CF7"/>
    <w:rsid w:val="1EC85369"/>
    <w:rsid w:val="1EF7F67F"/>
    <w:rsid w:val="206423CA"/>
    <w:rsid w:val="222C0F56"/>
    <w:rsid w:val="239BC48C"/>
    <w:rsid w:val="2437A4B9"/>
    <w:rsid w:val="251F36D9"/>
    <w:rsid w:val="256CA733"/>
    <w:rsid w:val="27DFF594"/>
    <w:rsid w:val="2A3FBD3F"/>
    <w:rsid w:val="2D844CE1"/>
    <w:rsid w:val="2EDE7733"/>
    <w:rsid w:val="3109020D"/>
    <w:rsid w:val="335C8940"/>
    <w:rsid w:val="347A1925"/>
    <w:rsid w:val="34E04385"/>
    <w:rsid w:val="34ED45A5"/>
    <w:rsid w:val="3615E986"/>
    <w:rsid w:val="37E76BA3"/>
    <w:rsid w:val="39791C6C"/>
    <w:rsid w:val="397F9A7B"/>
    <w:rsid w:val="3A1DC38B"/>
    <w:rsid w:val="3A6C8455"/>
    <w:rsid w:val="3C083F48"/>
    <w:rsid w:val="3DD5263B"/>
    <w:rsid w:val="3F37DC10"/>
    <w:rsid w:val="40034BBA"/>
    <w:rsid w:val="405F4A8F"/>
    <w:rsid w:val="419F1C1B"/>
    <w:rsid w:val="42343C01"/>
    <w:rsid w:val="424F32F1"/>
    <w:rsid w:val="433AEC7C"/>
    <w:rsid w:val="43A53887"/>
    <w:rsid w:val="461C5B78"/>
    <w:rsid w:val="464FE4BF"/>
    <w:rsid w:val="47B23D8C"/>
    <w:rsid w:val="47F63161"/>
    <w:rsid w:val="48AA49ED"/>
    <w:rsid w:val="494B767F"/>
    <w:rsid w:val="49AEF35D"/>
    <w:rsid w:val="49F2B32A"/>
    <w:rsid w:val="4B072E90"/>
    <w:rsid w:val="4B2DD223"/>
    <w:rsid w:val="4B986EEE"/>
    <w:rsid w:val="4BDA1909"/>
    <w:rsid w:val="501ED94F"/>
    <w:rsid w:val="50244F50"/>
    <w:rsid w:val="50F9D729"/>
    <w:rsid w:val="51B68F74"/>
    <w:rsid w:val="52853261"/>
    <w:rsid w:val="5295A78A"/>
    <w:rsid w:val="52D6D440"/>
    <w:rsid w:val="543177EB"/>
    <w:rsid w:val="564F364B"/>
    <w:rsid w:val="58957D96"/>
    <w:rsid w:val="59966B4B"/>
    <w:rsid w:val="59D5CF38"/>
    <w:rsid w:val="5B35F9ED"/>
    <w:rsid w:val="5E86F5C2"/>
    <w:rsid w:val="5EA245D5"/>
    <w:rsid w:val="5F58A2DC"/>
    <w:rsid w:val="5FE161CA"/>
    <w:rsid w:val="60D0F487"/>
    <w:rsid w:val="60F4733D"/>
    <w:rsid w:val="614D045C"/>
    <w:rsid w:val="61BB24F7"/>
    <w:rsid w:val="61D9E697"/>
    <w:rsid w:val="6279D5A4"/>
    <w:rsid w:val="6290439E"/>
    <w:rsid w:val="62DC89EA"/>
    <w:rsid w:val="62E8D4BD"/>
    <w:rsid w:val="64469403"/>
    <w:rsid w:val="659F0C9F"/>
    <w:rsid w:val="66D9911B"/>
    <w:rsid w:val="698FC6B8"/>
    <w:rsid w:val="6A7D251F"/>
    <w:rsid w:val="6DFAFE0C"/>
    <w:rsid w:val="6EA53FA9"/>
    <w:rsid w:val="6F5858AC"/>
    <w:rsid w:val="71DCE06B"/>
    <w:rsid w:val="72ABE357"/>
    <w:rsid w:val="7447B3B8"/>
    <w:rsid w:val="759613BF"/>
    <w:rsid w:val="7636BB2E"/>
    <w:rsid w:val="766EB49E"/>
    <w:rsid w:val="774A4234"/>
    <w:rsid w:val="7A235CC5"/>
    <w:rsid w:val="7A912EAE"/>
    <w:rsid w:val="7AAD2479"/>
    <w:rsid w:val="7AB9F1BA"/>
    <w:rsid w:val="7AD3E6D7"/>
    <w:rsid w:val="7B8A9F92"/>
    <w:rsid w:val="7C1DB357"/>
    <w:rsid w:val="7C6FB738"/>
    <w:rsid w:val="7DDCC141"/>
    <w:rsid w:val="7DF45979"/>
    <w:rsid w:val="7E0B2D8A"/>
    <w:rsid w:val="7E0B8799"/>
    <w:rsid w:val="7FAEF7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DF70EE"/>
  <w15:chartTrackingRefBased/>
  <w15:docId w15:val="{BB0CF8D3-4E4A-4E60-8378-6844FA616AD7}"/>
  <w:footnotePr>
    <w:footnote w:id="-1"/>
    <w:footnote w:id="0"/>
  </w:footnotePr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151B3F6D"/>
    <w:rPr>
      <w:noProof w:val="0"/>
      <w:lang w:val="cy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link w:val="Heading1Char"/>
    <w:qFormat/>
    <w:rsid w:val="151B3F6D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32"/>
      <w:szCs w:val="32"/>
    </w:rPr>
    <w:pPr>
      <w:keepNext w:val="1"/>
      <w:keepLines w:val="1"/>
      <w:spacing w:before="240" w:after="0"/>
      <w:outlineLvl w:val="0"/>
    </w:p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151B3F6D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26"/>
      <w:szCs w:val="26"/>
    </w:rPr>
    <w:pPr>
      <w:keepNext w:val="1"/>
      <w:keepLines w:val="1"/>
      <w:spacing w:before="40" w:after="0"/>
      <w:outlineLvl w:val="1"/>
    </w:p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151B3F6D"/>
    <w:rPr>
      <w:rFonts w:ascii="Calibri Light" w:hAnsi="Calibri Light" w:eastAsia="" w:cs="" w:asciiTheme="majorAscii" w:hAnsiTheme="majorAscii" w:eastAsiaTheme="majorEastAsia" w:cstheme="majorBidi"/>
      <w:color w:val="1F3763"/>
      <w:sz w:val="24"/>
      <w:szCs w:val="24"/>
    </w:rPr>
    <w:pPr>
      <w:keepNext w:val="1"/>
      <w:keepLines w:val="1"/>
      <w:spacing w:before="40" w:after="0"/>
      <w:outlineLvl w:val="2"/>
    </w:p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151B3F6D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F5496" w:themeColor="accent1" w:themeTint="FF" w:themeShade="BF"/>
    </w:rPr>
    <w:pPr>
      <w:keepNext w:val="1"/>
      <w:keepLines w:val="1"/>
      <w:spacing w:before="40" w:after="0"/>
      <w:outlineLvl w:val="3"/>
    </w:p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151B3F6D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</w:rPr>
    <w:pPr>
      <w:keepNext w:val="1"/>
      <w:keepLines w:val="1"/>
      <w:spacing w:before="40" w:after="0"/>
      <w:outlineLvl w:val="4"/>
    </w:p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151B3F6D"/>
    <w:rPr>
      <w:rFonts w:ascii="Calibri Light" w:hAnsi="Calibri Light" w:eastAsia="" w:cs="" w:asciiTheme="majorAscii" w:hAnsiTheme="majorAscii" w:eastAsiaTheme="majorEastAsia" w:cstheme="majorBidi"/>
      <w:color w:val="1F3763"/>
    </w:rPr>
    <w:pPr>
      <w:keepNext w:val="1"/>
      <w:keepLines w:val="1"/>
      <w:spacing w:before="40" w:after="0"/>
      <w:outlineLvl w:val="5"/>
    </w:p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151B3F6D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1F3763"/>
    </w:rPr>
    <w:pPr>
      <w:keepNext w:val="1"/>
      <w:keepLines w:val="1"/>
      <w:spacing w:before="40" w:after="0"/>
      <w:outlineLvl w:val="6"/>
    </w:p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151B3F6D"/>
    <w:rPr>
      <w:rFonts w:ascii="Calibri Light" w:hAnsi="Calibri Light" w:eastAsia="" w:cs="" w:asciiTheme="majorAscii" w:hAnsiTheme="majorAscii" w:eastAsiaTheme="majorEastAsia" w:cstheme="majorBidi"/>
      <w:color w:val="272727"/>
      <w:sz w:val="21"/>
      <w:szCs w:val="21"/>
    </w:rPr>
    <w:pPr>
      <w:keepNext w:val="1"/>
      <w:keepLines w:val="1"/>
      <w:spacing w:before="40" w:after="0"/>
      <w:outlineLvl w:val="7"/>
    </w:p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151B3F6D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72727"/>
      <w:sz w:val="21"/>
      <w:szCs w:val="21"/>
    </w:rPr>
    <w:pPr>
      <w:keepNext w:val="1"/>
      <w:keepLines w:val="1"/>
      <w:spacing w:before="40" w:after="0"/>
      <w:outlineLvl w:val="8"/>
    </w:pPr>
  </w:style>
  <w:style w:type="paragraph" w:styleId="Title">
    <w:uiPriority w:val="10"/>
    <w:name w:val="Title"/>
    <w:basedOn w:val="Normal"/>
    <w:next w:val="Normal"/>
    <w:link w:val="TitleChar"/>
    <w:qFormat/>
    <w:rsid w:val="151B3F6D"/>
    <w:rPr>
      <w:rFonts w:ascii="Calibri Light" w:hAnsi="Calibri Light" w:eastAsia="" w:cs="" w:asciiTheme="majorAscii" w:hAnsiTheme="majorAscii" w:eastAsiaTheme="majorEastAsia" w:cstheme="majorBidi"/>
      <w:sz w:val="56"/>
      <w:szCs w:val="56"/>
    </w:rPr>
    <w:pPr>
      <w:spacing w:after="0"/>
      <w:contextualSpacing/>
    </w:pPr>
  </w:style>
  <w:style w:type="paragraph" w:styleId="Subtitle">
    <w:uiPriority w:val="11"/>
    <w:name w:val="Subtitle"/>
    <w:basedOn w:val="Normal"/>
    <w:next w:val="Normal"/>
    <w:link w:val="SubtitleChar"/>
    <w:qFormat/>
    <w:rsid w:val="151B3F6D"/>
    <w:rPr>
      <w:rFonts w:ascii="Calibri" w:hAnsi="Calibri" w:eastAsia="" w:cs="" w:asciiTheme="minorAscii" w:hAnsiTheme="minorAscii" w:eastAsiaTheme="minorEastAsia" w:cstheme="minorBidi"/>
      <w:color w:val="5A5A5A"/>
    </w:rPr>
  </w:style>
  <w:style w:type="paragraph" w:styleId="Quote">
    <w:uiPriority w:val="29"/>
    <w:name w:val="Quote"/>
    <w:basedOn w:val="Normal"/>
    <w:next w:val="Normal"/>
    <w:link w:val="QuoteChar"/>
    <w:qFormat/>
    <w:rsid w:val="151B3F6D"/>
    <w:rPr>
      <w:i w:val="1"/>
      <w:iCs w:val="1"/>
      <w:color w:val="404040" w:themeColor="text1" w:themeTint="BF" w:themeShade="FF"/>
    </w:rPr>
    <w:pPr>
      <w:spacing w:before="200"/>
      <w:ind w:left="864" w:right="864"/>
      <w:jc w:val="center"/>
    </w:pPr>
  </w:style>
  <w:style w:type="paragraph" w:styleId="IntenseQuote">
    <w:uiPriority w:val="30"/>
    <w:name w:val="Intense Quote"/>
    <w:basedOn w:val="Normal"/>
    <w:next w:val="Normal"/>
    <w:link w:val="IntenseQuoteChar"/>
    <w:qFormat/>
    <w:rsid w:val="151B3F6D"/>
    <w:rPr>
      <w:i w:val="1"/>
      <w:iCs w:val="1"/>
      <w:color w:val="4472C4" w:themeColor="accent1" w:themeTint="FF" w:themeShade="FF"/>
    </w:rPr>
    <w:pPr>
      <w:spacing w:before="360" w:after="360"/>
      <w:ind w:left="864" w:right="864"/>
      <w:jc w:val="center"/>
    </w:pPr>
  </w:style>
  <w:style w:type="paragraph" w:styleId="ListParagraph">
    <w:uiPriority w:val="34"/>
    <w:name w:val="List Paragraph"/>
    <w:basedOn w:val="Normal"/>
    <w:qFormat/>
    <w:rsid w:val="151B3F6D"/>
    <w:pPr>
      <w:spacing/>
      <w:ind w:left="720"/>
      <w:contextualSpacing/>
    </w:pPr>
  </w:style>
  <w:style w:type="character" w:styleId="Heading1Char" w:customStyle="true">
    <w:uiPriority w:val="9"/>
    <w:name w:val="Heading 1 Char"/>
    <w:basedOn w:val="DefaultParagraphFont"/>
    <w:link w:val="Heading1"/>
    <w:rsid w:val="151B3F6D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32"/>
      <w:szCs w:val="32"/>
      <w:lang w:val="cy-GB"/>
    </w:rPr>
  </w:style>
  <w:style w:type="character" w:styleId="Heading2Char" w:customStyle="true">
    <w:uiPriority w:val="9"/>
    <w:name w:val="Heading 2 Char"/>
    <w:basedOn w:val="DefaultParagraphFont"/>
    <w:link w:val="Heading2"/>
    <w:rsid w:val="151B3F6D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26"/>
      <w:szCs w:val="26"/>
      <w:lang w:val="cy-GB"/>
    </w:rPr>
  </w:style>
  <w:style w:type="character" w:styleId="Heading3Char" w:customStyle="true">
    <w:uiPriority w:val="9"/>
    <w:name w:val="Heading 3 Char"/>
    <w:basedOn w:val="DefaultParagraphFont"/>
    <w:link w:val="Heading3"/>
    <w:rsid w:val="151B3F6D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sz w:val="24"/>
      <w:szCs w:val="24"/>
      <w:lang w:val="cy-GB"/>
    </w:rPr>
  </w:style>
  <w:style w:type="character" w:styleId="Heading4Char" w:customStyle="true">
    <w:uiPriority w:val="9"/>
    <w:name w:val="Heading 4 Char"/>
    <w:basedOn w:val="DefaultParagraphFont"/>
    <w:link w:val="Heading4"/>
    <w:rsid w:val="151B3F6D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F5496" w:themeColor="accent1" w:themeTint="FF" w:themeShade="BF"/>
      <w:lang w:val="cy-GB"/>
    </w:rPr>
  </w:style>
  <w:style w:type="character" w:styleId="Heading5Char" w:customStyle="true">
    <w:uiPriority w:val="9"/>
    <w:name w:val="Heading 5 Char"/>
    <w:basedOn w:val="DefaultParagraphFont"/>
    <w:link w:val="Heading5"/>
    <w:rsid w:val="151B3F6D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lang w:val="cy-GB"/>
    </w:rPr>
  </w:style>
  <w:style w:type="character" w:styleId="Heading6Char" w:customStyle="true">
    <w:uiPriority w:val="9"/>
    <w:name w:val="Heading 6 Char"/>
    <w:basedOn w:val="DefaultParagraphFont"/>
    <w:link w:val="Heading6"/>
    <w:rsid w:val="151B3F6D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lang w:val="cy-GB"/>
    </w:rPr>
  </w:style>
  <w:style w:type="character" w:styleId="Heading7Char" w:customStyle="true">
    <w:uiPriority w:val="9"/>
    <w:name w:val="Heading 7 Char"/>
    <w:basedOn w:val="DefaultParagraphFont"/>
    <w:link w:val="Heading7"/>
    <w:rsid w:val="151B3F6D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1F3763"/>
      <w:lang w:val="cy-GB"/>
    </w:rPr>
  </w:style>
  <w:style w:type="character" w:styleId="Heading8Char" w:customStyle="true">
    <w:uiPriority w:val="9"/>
    <w:name w:val="Heading 8 Char"/>
    <w:basedOn w:val="DefaultParagraphFont"/>
    <w:link w:val="Heading8"/>
    <w:rsid w:val="151B3F6D"/>
    <w:rPr>
      <w:rFonts w:ascii="Calibri Light" w:hAnsi="Calibri Light" w:eastAsia="" w:cs="" w:asciiTheme="majorAscii" w:hAnsiTheme="majorAscii" w:eastAsiaTheme="majorEastAsia" w:cstheme="majorBidi"/>
      <w:noProof w:val="0"/>
      <w:color w:val="272727"/>
      <w:sz w:val="21"/>
      <w:szCs w:val="21"/>
      <w:lang w:val="cy-GB"/>
    </w:rPr>
  </w:style>
  <w:style w:type="character" w:styleId="Heading9Char" w:customStyle="true">
    <w:uiPriority w:val="9"/>
    <w:name w:val="Heading 9 Char"/>
    <w:basedOn w:val="DefaultParagraphFont"/>
    <w:link w:val="Heading9"/>
    <w:rsid w:val="151B3F6D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72727"/>
      <w:sz w:val="21"/>
      <w:szCs w:val="21"/>
      <w:lang w:val="cy-GB"/>
    </w:rPr>
  </w:style>
  <w:style w:type="character" w:styleId="TitleChar" w:customStyle="true">
    <w:uiPriority w:val="10"/>
    <w:name w:val="Title Char"/>
    <w:basedOn w:val="DefaultParagraphFont"/>
    <w:link w:val="Title"/>
    <w:rsid w:val="151B3F6D"/>
    <w:rPr>
      <w:rFonts w:ascii="Calibri Light" w:hAnsi="Calibri Light" w:eastAsia="" w:cs="" w:asciiTheme="majorAscii" w:hAnsiTheme="majorAscii" w:eastAsiaTheme="majorEastAsia" w:cstheme="majorBidi"/>
      <w:noProof w:val="0"/>
      <w:sz w:val="56"/>
      <w:szCs w:val="56"/>
      <w:lang w:val="cy-GB"/>
    </w:rPr>
  </w:style>
  <w:style w:type="character" w:styleId="SubtitleChar" w:customStyle="true">
    <w:uiPriority w:val="11"/>
    <w:name w:val="Subtitle Char"/>
    <w:basedOn w:val="DefaultParagraphFont"/>
    <w:link w:val="Subtitle"/>
    <w:rsid w:val="151B3F6D"/>
    <w:rPr>
      <w:rFonts w:ascii="Calibri" w:hAnsi="Calibri" w:eastAsia="" w:cs="" w:asciiTheme="minorAscii" w:hAnsiTheme="minorAscii" w:eastAsiaTheme="minorEastAsia" w:cstheme="minorBidi"/>
      <w:noProof w:val="0"/>
      <w:color w:val="5A5A5A"/>
      <w:lang w:val="cy-GB"/>
    </w:rPr>
  </w:style>
  <w:style w:type="character" w:styleId="QuoteChar" w:customStyle="true">
    <w:uiPriority w:val="29"/>
    <w:name w:val="Quote Char"/>
    <w:basedOn w:val="DefaultParagraphFont"/>
    <w:link w:val="Quote"/>
    <w:rsid w:val="151B3F6D"/>
    <w:rPr>
      <w:i w:val="1"/>
      <w:iCs w:val="1"/>
      <w:noProof w:val="0"/>
      <w:color w:val="404040" w:themeColor="text1" w:themeTint="BF" w:themeShade="FF"/>
      <w:lang w:val="cy-GB"/>
    </w:rPr>
  </w:style>
  <w:style w:type="character" w:styleId="IntenseQuoteChar" w:customStyle="true">
    <w:uiPriority w:val="30"/>
    <w:name w:val="Intense Quote Char"/>
    <w:basedOn w:val="DefaultParagraphFont"/>
    <w:link w:val="IntenseQuote"/>
    <w:rsid w:val="151B3F6D"/>
    <w:rPr>
      <w:i w:val="1"/>
      <w:iCs w:val="1"/>
      <w:noProof w:val="0"/>
      <w:color w:val="4472C4" w:themeColor="accent1" w:themeTint="FF" w:themeShade="FF"/>
      <w:lang w:val="cy-GB"/>
    </w:rPr>
  </w:style>
  <w:style w:type="paragraph" w:styleId="TOC1">
    <w:uiPriority w:val="39"/>
    <w:name w:val="toc 1"/>
    <w:basedOn w:val="Normal"/>
    <w:next w:val="Normal"/>
    <w:unhideWhenUsed/>
    <w:rsid w:val="151B3F6D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151B3F6D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151B3F6D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151B3F6D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151B3F6D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151B3F6D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151B3F6D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151B3F6D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151B3F6D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151B3F6D"/>
    <w:rPr>
      <w:sz w:val="20"/>
      <w:szCs w:val="20"/>
    </w:rPr>
    <w:pPr>
      <w:spacing w:after="0"/>
    </w:pPr>
  </w:style>
  <w:style w:type="character" w:styleId="EndnoteTextChar" w:customStyle="true">
    <w:uiPriority w:val="99"/>
    <w:name w:val="Endnote Text Char"/>
    <w:basedOn w:val="DefaultParagraphFont"/>
    <w:semiHidden/>
    <w:link w:val="EndnoteText"/>
    <w:rsid w:val="151B3F6D"/>
    <w:rPr>
      <w:noProof w:val="0"/>
      <w:sz w:val="20"/>
      <w:szCs w:val="20"/>
      <w:lang w:val="cy-GB"/>
    </w:rPr>
  </w:style>
  <w:style w:type="paragraph" w:styleId="Footer">
    <w:uiPriority w:val="99"/>
    <w:name w:val="footer"/>
    <w:basedOn w:val="Normal"/>
    <w:unhideWhenUsed/>
    <w:link w:val="FooterChar"/>
    <w:rsid w:val="151B3F6D"/>
    <w:pPr>
      <w:tabs>
        <w:tab w:val="center" w:leader="none" w:pos="4680"/>
        <w:tab w:val="right" w:leader="none" w:pos="9360"/>
      </w:tabs>
      <w:spacing w:after="0"/>
    </w:pPr>
  </w:style>
  <w:style w:type="character" w:styleId="FooterChar" w:customStyle="true">
    <w:uiPriority w:val="99"/>
    <w:name w:val="Footer Char"/>
    <w:basedOn w:val="DefaultParagraphFont"/>
    <w:link w:val="Footer"/>
    <w:rsid w:val="151B3F6D"/>
    <w:rPr>
      <w:noProof w:val="0"/>
      <w:lang w:val="cy-GB"/>
    </w:rPr>
  </w:style>
  <w:style w:type="paragraph" w:styleId="FootnoteText">
    <w:uiPriority w:val="99"/>
    <w:name w:val="footnote text"/>
    <w:basedOn w:val="Normal"/>
    <w:semiHidden/>
    <w:unhideWhenUsed/>
    <w:link w:val="FootnoteTextChar"/>
    <w:rsid w:val="151B3F6D"/>
    <w:rPr>
      <w:sz w:val="20"/>
      <w:szCs w:val="20"/>
    </w:rPr>
    <w:pPr>
      <w:spacing w:after="0"/>
    </w:pPr>
  </w:style>
  <w:style w:type="character" w:styleId="FootnoteTextChar" w:customStyle="true">
    <w:uiPriority w:val="99"/>
    <w:name w:val="Footnote Text Char"/>
    <w:basedOn w:val="DefaultParagraphFont"/>
    <w:semiHidden/>
    <w:link w:val="FootnoteText"/>
    <w:rsid w:val="151B3F6D"/>
    <w:rPr>
      <w:noProof w:val="0"/>
      <w:sz w:val="20"/>
      <w:szCs w:val="20"/>
      <w:lang w:val="cy-GB"/>
    </w:rPr>
  </w:style>
  <w:style w:type="paragraph" w:styleId="Header">
    <w:uiPriority w:val="99"/>
    <w:name w:val="header"/>
    <w:basedOn w:val="Normal"/>
    <w:unhideWhenUsed/>
    <w:link w:val="HeaderChar"/>
    <w:rsid w:val="151B3F6D"/>
    <w:pPr>
      <w:tabs>
        <w:tab w:val="center" w:leader="none" w:pos="4680"/>
        <w:tab w:val="right" w:leader="none" w:pos="9360"/>
      </w:tabs>
      <w:spacing w:after="0"/>
    </w:pPr>
  </w:style>
  <w:style w:type="character" w:styleId="HeaderChar" w:customStyle="true">
    <w:uiPriority w:val="99"/>
    <w:name w:val="Header Char"/>
    <w:basedOn w:val="DefaultParagraphFont"/>
    <w:link w:val="Header"/>
    <w:rsid w:val="151B3F6D"/>
    <w:rPr>
      <w:noProof w:val="0"/>
      <w:lang w:val="cy-GB"/>
    </w:rPr>
  </w:style>
  <w:style xmlns:w14="http://schemas.microsoft.com/office/word/2010/wordml" xmlns:mc="http://schemas.openxmlformats.org/markup-compatibility/2006" xmlns:w="http://schemas.openxmlformats.org/wordprocessingml/2006/main" w:type="character" w:styleId="FootnoteReference" mc:Ignorable="w14">
    <w:basedOn xmlns:w="http://schemas.openxmlformats.org/wordprocessingml/2006/main" w:val="DefaultParagraphFont"/>
    <w:name xmlns:w="http://schemas.openxmlformats.org/wordprocessingml/2006/main" w:val="footnote reference"/>
    <w:rPr xmlns:w="http://schemas.openxmlformats.org/wordprocessingml/2006/main">
      <w:vertAlign w:val="superscript"/>
    </w:rPr>
    <w:semiHidden xmlns:w="http://schemas.openxmlformats.org/wordprocessingml/2006/main"/>
    <w:uiPriority xmlns:w="http://schemas.openxmlformats.org/wordprocessingml/2006/main" w:val="99"/>
    <w:unhideWhenUsed xmlns:w="http://schemas.openxmlformats.org/wordprocessingml/2006/main"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eader" Target="header.xml" Id="R5acb6b1b7921409a" /><Relationship Type="http://schemas.openxmlformats.org/officeDocument/2006/relationships/footer" Target="footer.xml" Id="Radd1b9001cdb4192" /><Relationship Type="http://schemas.openxmlformats.org/officeDocument/2006/relationships/footnotes" Target="footnotes.xml" Id="R167391fc0af34f87" /></Relationships>
</file>

<file path=word/_rels/footnotes.xml.rels>&#65279;<?xml version="1.0" encoding="utf-8"?><Relationships xmlns="http://schemas.openxmlformats.org/package/2006/relationships"><Relationship Type="http://schemas.openxmlformats.org/officeDocument/2006/relationships/hyperlink" Target="https://online.aub.ac.uk/resources/top-skills-for-a-creative-career" TargetMode="External" Id="Rb9a00cb4ff8b4198" /><Relationship Type="http://schemas.openxmlformats.org/officeDocument/2006/relationships/hyperlink" Target="https://www.backstage.com/magazine/article/acting-skills-to-learn-75028/" TargetMode="External" Id="Rc4b014debcd54107" /><Relationship Type="http://schemas.openxmlformats.org/officeDocument/2006/relationships/hyperlink" Target="https://www.backstage.com/magazine/article/the-definitive-guide-to-the-meisner-technique-67712/" TargetMode="External" Id="R54c826e514a449f0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2023-11-01T17:35:24.5608352Z</dcterms:created>
  <dcterms:modified xsi:type="dcterms:W3CDTF">2023-11-04T17:04:50.9385416Z</dcterms:modified>
  <dc:creator>Llio Williams (2305319)</dc:creator>
  <lastModifiedBy>Llio Williams (2305319)</lastModifiedBy>
</coreProperties>
</file>