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EA64B" w14:textId="3BC8BE6B" w:rsidR="00767C2D" w:rsidRPr="00767C2D" w:rsidRDefault="00767C2D" w:rsidP="00767C2D">
      <w:pPr>
        <w:pStyle w:val="BodyText"/>
        <w:jc w:val="both"/>
        <w:rPr>
          <w:rFonts w:ascii="Times New Roman" w:hAnsi="Times New Roman" w:cs="Times New Roman"/>
          <w:sz w:val="20"/>
          <w:szCs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767C2D" w:rsidRPr="00767C2D" w14:paraId="54D9CF86" w14:textId="77777777" w:rsidTr="00767C2D">
        <w:trPr>
          <w:trHeight w:val="53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7A7E5439"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Student</w:t>
            </w:r>
            <w:r w:rsidRPr="00767C2D">
              <w:rPr>
                <w:rFonts w:ascii="Times New Roman" w:hAnsi="Times New Roman" w:cs="Times New Roman"/>
                <w:b/>
                <w:spacing w:val="-3"/>
                <w:sz w:val="20"/>
                <w:szCs w:val="20"/>
              </w:rPr>
              <w:t xml:space="preserve"> </w:t>
            </w:r>
            <w:r w:rsidRPr="00767C2D">
              <w:rPr>
                <w:rFonts w:ascii="Times New Roman" w:hAnsi="Times New Roman" w:cs="Times New Roman"/>
                <w:b/>
                <w:spacing w:val="-2"/>
                <w:sz w:val="20"/>
                <w:szCs w:val="20"/>
              </w:rPr>
              <w:t>name:</w:t>
            </w:r>
          </w:p>
        </w:tc>
        <w:tc>
          <w:tcPr>
            <w:tcW w:w="3293" w:type="dxa"/>
            <w:tcBorders>
              <w:top w:val="single" w:sz="4" w:space="0" w:color="000000"/>
              <w:left w:val="single" w:sz="4" w:space="0" w:color="000000"/>
              <w:bottom w:val="single" w:sz="4" w:space="0" w:color="000000"/>
              <w:right w:val="single" w:sz="4" w:space="0" w:color="000000"/>
            </w:tcBorders>
          </w:tcPr>
          <w:p w14:paraId="5B720BC3" w14:textId="79BC1074" w:rsidR="00767C2D" w:rsidRPr="00767C2D" w:rsidRDefault="006E2662" w:rsidP="00767C2D">
            <w:pPr>
              <w:pStyle w:val="TableParagraph"/>
              <w:jc w:val="both"/>
              <w:rPr>
                <w:rFonts w:ascii="Times New Roman" w:hAnsi="Times New Roman" w:cs="Times New Roman"/>
                <w:sz w:val="20"/>
                <w:szCs w:val="20"/>
              </w:rPr>
            </w:pPr>
            <w:r>
              <w:rPr>
                <w:rFonts w:ascii="Times New Roman" w:hAnsi="Times New Roman" w:cs="Times New Roman"/>
                <w:sz w:val="20"/>
                <w:szCs w:val="20"/>
              </w:rPr>
              <w:t>Syed Jahangir Bakth</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413A17D3"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Student</w:t>
            </w:r>
            <w:r w:rsidRPr="00767C2D">
              <w:rPr>
                <w:rFonts w:ascii="Times New Roman" w:hAnsi="Times New Roman" w:cs="Times New Roman"/>
                <w:b/>
                <w:spacing w:val="-3"/>
                <w:sz w:val="20"/>
                <w:szCs w:val="20"/>
              </w:rPr>
              <w:t xml:space="preserve"> </w:t>
            </w:r>
            <w:r w:rsidRPr="00767C2D">
              <w:rPr>
                <w:rFonts w:ascii="Times New Roman" w:hAnsi="Times New Roman" w:cs="Times New Roman"/>
                <w:b/>
                <w:sz w:val="20"/>
                <w:szCs w:val="20"/>
              </w:rPr>
              <w:t>ID</w:t>
            </w:r>
            <w:r w:rsidRPr="00767C2D">
              <w:rPr>
                <w:rFonts w:ascii="Times New Roman" w:hAnsi="Times New Roman" w:cs="Times New Roman"/>
                <w:b/>
                <w:spacing w:val="-2"/>
                <w:sz w:val="20"/>
                <w:szCs w:val="20"/>
              </w:rPr>
              <w:t xml:space="preserve"> number:</w:t>
            </w:r>
          </w:p>
        </w:tc>
        <w:tc>
          <w:tcPr>
            <w:tcW w:w="2268" w:type="dxa"/>
            <w:tcBorders>
              <w:top w:val="single" w:sz="4" w:space="0" w:color="000000"/>
              <w:left w:val="single" w:sz="4" w:space="0" w:color="000000"/>
              <w:bottom w:val="single" w:sz="4" w:space="0" w:color="000000"/>
              <w:right w:val="single" w:sz="4" w:space="0" w:color="000000"/>
            </w:tcBorders>
          </w:tcPr>
          <w:p w14:paraId="6CB0C747" w14:textId="5F16CA1D" w:rsidR="00767C2D" w:rsidRPr="00767C2D" w:rsidRDefault="006E2662" w:rsidP="00767C2D">
            <w:pPr>
              <w:pStyle w:val="TableParagraph"/>
              <w:jc w:val="both"/>
              <w:rPr>
                <w:rFonts w:ascii="Times New Roman" w:hAnsi="Times New Roman" w:cs="Times New Roman"/>
                <w:sz w:val="20"/>
                <w:szCs w:val="20"/>
              </w:rPr>
            </w:pPr>
            <w:r>
              <w:rPr>
                <w:rFonts w:ascii="Source Sans Pro" w:hAnsi="Source Sans Pro"/>
                <w:color w:val="242130"/>
                <w:sz w:val="21"/>
                <w:szCs w:val="21"/>
                <w:shd w:val="clear" w:color="auto" w:fill="FFFFFF"/>
              </w:rPr>
              <w:t>2026520</w:t>
            </w:r>
          </w:p>
        </w:tc>
      </w:tr>
      <w:tr w:rsidR="00767C2D" w:rsidRPr="00767C2D" w14:paraId="3665F34F" w14:textId="77777777" w:rsidTr="00767C2D">
        <w:trPr>
          <w:trHeight w:val="53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42FB34B3" w14:textId="77777777" w:rsidR="00767C2D" w:rsidRPr="00767C2D" w:rsidRDefault="00767C2D" w:rsidP="00767C2D">
            <w:pPr>
              <w:pStyle w:val="TableParagraph"/>
              <w:ind w:left="107"/>
              <w:jc w:val="both"/>
              <w:rPr>
                <w:rFonts w:ascii="Times New Roman" w:hAnsi="Times New Roman" w:cs="Times New Roman"/>
                <w:b/>
                <w:sz w:val="20"/>
                <w:szCs w:val="20"/>
              </w:rPr>
            </w:pPr>
            <w:proofErr w:type="spellStart"/>
            <w:r w:rsidRPr="00767C2D">
              <w:rPr>
                <w:rFonts w:ascii="Times New Roman" w:hAnsi="Times New Roman" w:cs="Times New Roman"/>
                <w:b/>
                <w:spacing w:val="-2"/>
                <w:sz w:val="20"/>
                <w:szCs w:val="20"/>
              </w:rPr>
              <w:t>Programme</w:t>
            </w:r>
            <w:proofErr w:type="spellEnd"/>
            <w:r w:rsidRPr="00767C2D">
              <w:rPr>
                <w:rFonts w:ascii="Times New Roman" w:hAnsi="Times New Roman" w:cs="Times New Roman"/>
                <w:b/>
                <w:spacing w:val="-2"/>
                <w:sz w:val="20"/>
                <w:szCs w:val="20"/>
              </w:rPr>
              <w:t>:</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3A219BE2" w14:textId="77777777" w:rsidR="00767C2D" w:rsidRPr="00767C2D" w:rsidRDefault="00767C2D" w:rsidP="00767C2D">
            <w:pPr>
              <w:pStyle w:val="TableParagraph"/>
              <w:ind w:left="105"/>
              <w:jc w:val="both"/>
              <w:rPr>
                <w:rFonts w:ascii="Times New Roman" w:hAnsi="Times New Roman" w:cs="Times New Roman"/>
                <w:b/>
                <w:sz w:val="20"/>
                <w:szCs w:val="20"/>
              </w:rPr>
            </w:pPr>
            <w:r w:rsidRPr="00767C2D">
              <w:rPr>
                <w:rFonts w:ascii="Times New Roman" w:hAnsi="Times New Roman" w:cs="Times New Roman"/>
                <w:b/>
                <w:sz w:val="20"/>
                <w:szCs w:val="20"/>
              </w:rPr>
              <w:t>BA</w:t>
            </w:r>
            <w:r w:rsidRPr="00767C2D">
              <w:rPr>
                <w:rFonts w:ascii="Times New Roman" w:hAnsi="Times New Roman" w:cs="Times New Roman"/>
                <w:b/>
                <w:spacing w:val="-6"/>
                <w:sz w:val="20"/>
                <w:szCs w:val="20"/>
              </w:rPr>
              <w:t xml:space="preserve"> </w:t>
            </w:r>
            <w:r w:rsidRPr="00767C2D">
              <w:rPr>
                <w:rFonts w:ascii="Times New Roman" w:hAnsi="Times New Roman" w:cs="Times New Roman"/>
                <w:b/>
                <w:sz w:val="20"/>
                <w:szCs w:val="20"/>
              </w:rPr>
              <w:t>International</w:t>
            </w:r>
            <w:r w:rsidRPr="00767C2D">
              <w:rPr>
                <w:rFonts w:ascii="Times New Roman" w:hAnsi="Times New Roman" w:cs="Times New Roman"/>
                <w:b/>
                <w:spacing w:val="-6"/>
                <w:sz w:val="20"/>
                <w:szCs w:val="20"/>
              </w:rPr>
              <w:t xml:space="preserve"> </w:t>
            </w:r>
            <w:r w:rsidRPr="00767C2D">
              <w:rPr>
                <w:rFonts w:ascii="Times New Roman" w:hAnsi="Times New Roman" w:cs="Times New Roman"/>
                <w:b/>
                <w:sz w:val="20"/>
                <w:szCs w:val="20"/>
              </w:rPr>
              <w:t>Hotel</w:t>
            </w:r>
            <w:r w:rsidRPr="00767C2D">
              <w:rPr>
                <w:rFonts w:ascii="Times New Roman" w:hAnsi="Times New Roman" w:cs="Times New Roman"/>
                <w:b/>
                <w:spacing w:val="-8"/>
                <w:sz w:val="20"/>
                <w:szCs w:val="20"/>
              </w:rPr>
              <w:t xml:space="preserve"> </w:t>
            </w:r>
            <w:r w:rsidRPr="00767C2D">
              <w:rPr>
                <w:rFonts w:ascii="Times New Roman" w:hAnsi="Times New Roman" w:cs="Times New Roman"/>
                <w:b/>
                <w:spacing w:val="-2"/>
                <w:sz w:val="20"/>
                <w:szCs w:val="20"/>
              </w:rPr>
              <w:t>Management</w:t>
            </w:r>
          </w:p>
        </w:tc>
      </w:tr>
      <w:tr w:rsidR="00767C2D" w:rsidRPr="00767C2D" w14:paraId="4020912F" w14:textId="77777777" w:rsidTr="00767C2D">
        <w:trPr>
          <w:trHeight w:val="532"/>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0033FF1C"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pacing w:val="-2"/>
                <w:sz w:val="20"/>
                <w:szCs w:val="20"/>
              </w:rPr>
              <w:t>Module: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65CE8DBE" w14:textId="08368B6D" w:rsidR="00767C2D" w:rsidRPr="00767C2D" w:rsidRDefault="00767C2D" w:rsidP="00767C2D">
            <w:pPr>
              <w:pStyle w:val="TableParagraph"/>
              <w:ind w:left="105"/>
              <w:jc w:val="both"/>
              <w:rPr>
                <w:rFonts w:ascii="Times New Roman" w:hAnsi="Times New Roman" w:cs="Times New Roman"/>
                <w:b/>
                <w:sz w:val="20"/>
                <w:szCs w:val="20"/>
              </w:rPr>
            </w:pPr>
            <w:r w:rsidRPr="00767C2D">
              <w:rPr>
                <w:rFonts w:ascii="Times New Roman" w:hAnsi="Times New Roman" w:cs="Times New Roman"/>
                <w:b/>
                <w:sz w:val="20"/>
                <w:szCs w:val="20"/>
              </w:rPr>
              <w:t>Managing</w:t>
            </w:r>
            <w:r w:rsidRPr="00767C2D">
              <w:rPr>
                <w:rFonts w:ascii="Times New Roman" w:hAnsi="Times New Roman" w:cs="Times New Roman"/>
                <w:b/>
                <w:spacing w:val="-7"/>
                <w:sz w:val="20"/>
                <w:szCs w:val="20"/>
              </w:rPr>
              <w:t xml:space="preserve"> </w:t>
            </w:r>
            <w:r w:rsidR="006821B3">
              <w:rPr>
                <w:rFonts w:ascii="Times New Roman" w:hAnsi="Times New Roman" w:cs="Times New Roman"/>
                <w:b/>
                <w:sz w:val="20"/>
                <w:szCs w:val="20"/>
              </w:rPr>
              <w:t xml:space="preserve">Guest Service </w:t>
            </w:r>
            <w:r w:rsidRPr="00767C2D">
              <w:rPr>
                <w:rFonts w:ascii="Times New Roman" w:hAnsi="Times New Roman" w:cs="Times New Roman"/>
                <w:b/>
                <w:spacing w:val="-2"/>
                <w:sz w:val="20"/>
                <w:szCs w:val="20"/>
              </w:rPr>
              <w:t>Operations</w:t>
            </w:r>
          </w:p>
        </w:tc>
      </w:tr>
      <w:tr w:rsidR="00767C2D" w:rsidRPr="00767C2D" w14:paraId="5C6AB1AD" w14:textId="77777777" w:rsidTr="00767C2D">
        <w:trPr>
          <w:trHeight w:val="575"/>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3C6E9429"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Module</w:t>
            </w:r>
            <w:r w:rsidRPr="00767C2D">
              <w:rPr>
                <w:rFonts w:ascii="Times New Roman" w:hAnsi="Times New Roman" w:cs="Times New Roman"/>
                <w:b/>
                <w:spacing w:val="-8"/>
                <w:sz w:val="20"/>
                <w:szCs w:val="20"/>
              </w:rPr>
              <w:t xml:space="preserve"> </w:t>
            </w:r>
            <w:r w:rsidRPr="00767C2D">
              <w:rPr>
                <w:rFonts w:ascii="Times New Roman" w:hAnsi="Times New Roman" w:cs="Times New Roman"/>
                <w:b/>
                <w:spacing w:val="-2"/>
                <w:sz w:val="20"/>
                <w:szCs w:val="20"/>
              </w:rPr>
              <w:t>code:</w:t>
            </w:r>
          </w:p>
        </w:tc>
        <w:tc>
          <w:tcPr>
            <w:tcW w:w="3293" w:type="dxa"/>
            <w:tcBorders>
              <w:top w:val="single" w:sz="4" w:space="0" w:color="000000"/>
              <w:left w:val="single" w:sz="4" w:space="0" w:color="000000"/>
              <w:bottom w:val="single" w:sz="4" w:space="0" w:color="000000"/>
              <w:right w:val="single" w:sz="4" w:space="0" w:color="000000"/>
            </w:tcBorders>
            <w:hideMark/>
          </w:tcPr>
          <w:p w14:paraId="7936CBCC" w14:textId="3A8A85B7" w:rsidR="00767C2D" w:rsidRPr="00767C2D" w:rsidRDefault="00767C2D" w:rsidP="00767C2D">
            <w:pPr>
              <w:pStyle w:val="TableParagraph"/>
              <w:ind w:left="105"/>
              <w:jc w:val="both"/>
              <w:rPr>
                <w:rFonts w:ascii="Times New Roman" w:hAnsi="Times New Roman" w:cs="Times New Roman"/>
                <w:b/>
                <w:sz w:val="20"/>
                <w:szCs w:val="20"/>
              </w:rPr>
            </w:pPr>
            <w:r w:rsidRPr="00767C2D">
              <w:rPr>
                <w:rFonts w:ascii="Times New Roman" w:hAnsi="Times New Roman" w:cs="Times New Roman"/>
                <w:b/>
                <w:spacing w:val="-2"/>
                <w:sz w:val="20"/>
                <w:szCs w:val="20"/>
              </w:rPr>
              <w:t>BMIH600</w:t>
            </w:r>
            <w:r w:rsidR="006821B3">
              <w:rPr>
                <w:rFonts w:ascii="Times New Roman" w:hAnsi="Times New Roman" w:cs="Times New Roman"/>
                <w:b/>
                <w:spacing w:val="-2"/>
                <w:sz w:val="20"/>
                <w:szCs w:val="20"/>
              </w:rPr>
              <w:t>3</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46354852" w14:textId="77777777" w:rsidR="00767C2D" w:rsidRPr="00767C2D" w:rsidRDefault="00767C2D" w:rsidP="00767C2D">
            <w:pPr>
              <w:pStyle w:val="TableParagraph"/>
              <w:ind w:left="107"/>
              <w:jc w:val="both"/>
              <w:rPr>
                <w:rFonts w:ascii="Times New Roman" w:hAnsi="Times New Roman" w:cs="Times New Roman"/>
                <w:b/>
                <w:i/>
                <w:sz w:val="20"/>
                <w:szCs w:val="20"/>
              </w:rPr>
            </w:pPr>
            <w:r w:rsidRPr="00767C2D">
              <w:rPr>
                <w:rFonts w:ascii="Times New Roman" w:hAnsi="Times New Roman" w:cs="Times New Roman"/>
                <w:b/>
                <w:i/>
                <w:sz w:val="20"/>
                <w:szCs w:val="20"/>
              </w:rPr>
              <w:t>Contribution to Overall Module Assessment</w:t>
            </w:r>
            <w:r w:rsidRPr="00767C2D">
              <w:rPr>
                <w:rFonts w:ascii="Times New Roman" w:hAnsi="Times New Roman" w:cs="Times New Roman"/>
                <w:b/>
                <w:i/>
                <w:spacing w:val="-16"/>
                <w:sz w:val="20"/>
                <w:szCs w:val="20"/>
              </w:rPr>
              <w:t xml:space="preserve"> </w:t>
            </w:r>
            <w:r w:rsidRPr="00767C2D">
              <w:rPr>
                <w:rFonts w:ascii="Times New Roman" w:hAnsi="Times New Roman" w:cs="Times New Roman"/>
                <w:b/>
                <w:i/>
                <w:sz w:val="20"/>
                <w:szCs w:val="20"/>
              </w:rPr>
              <w:t>(%):</w:t>
            </w:r>
          </w:p>
        </w:tc>
        <w:tc>
          <w:tcPr>
            <w:tcW w:w="2268" w:type="dxa"/>
            <w:tcBorders>
              <w:top w:val="single" w:sz="4" w:space="0" w:color="000000"/>
              <w:left w:val="single" w:sz="4" w:space="0" w:color="000000"/>
              <w:bottom w:val="single" w:sz="4" w:space="0" w:color="000000"/>
              <w:right w:val="single" w:sz="4" w:space="0" w:color="000000"/>
            </w:tcBorders>
          </w:tcPr>
          <w:p w14:paraId="05244B55" w14:textId="77777777" w:rsidR="00767C2D" w:rsidRPr="00767C2D" w:rsidRDefault="00767C2D" w:rsidP="00767C2D">
            <w:pPr>
              <w:pStyle w:val="TableParagraph"/>
              <w:jc w:val="both"/>
              <w:rPr>
                <w:rFonts w:ascii="Times New Roman" w:hAnsi="Times New Roman" w:cs="Times New Roman"/>
                <w:sz w:val="20"/>
                <w:szCs w:val="20"/>
              </w:rPr>
            </w:pPr>
          </w:p>
        </w:tc>
      </w:tr>
      <w:tr w:rsidR="00767C2D" w:rsidRPr="00767C2D" w14:paraId="54233A59" w14:textId="77777777" w:rsidTr="00767C2D">
        <w:trPr>
          <w:trHeight w:val="821"/>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042F23BA"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pacing w:val="-2"/>
                <w:sz w:val="20"/>
                <w:szCs w:val="20"/>
              </w:rPr>
              <w:t>Lecturer:</w:t>
            </w:r>
          </w:p>
        </w:tc>
        <w:tc>
          <w:tcPr>
            <w:tcW w:w="3293" w:type="dxa"/>
            <w:tcBorders>
              <w:top w:val="single" w:sz="4" w:space="0" w:color="000000"/>
              <w:left w:val="single" w:sz="4" w:space="0" w:color="000000"/>
              <w:bottom w:val="single" w:sz="4" w:space="0" w:color="000000"/>
              <w:right w:val="single" w:sz="4" w:space="0" w:color="000000"/>
            </w:tcBorders>
            <w:hideMark/>
          </w:tcPr>
          <w:p w14:paraId="1F7A3CF0" w14:textId="77777777" w:rsidR="00767C2D" w:rsidRPr="00767C2D" w:rsidRDefault="00767C2D" w:rsidP="00767C2D">
            <w:pPr>
              <w:pStyle w:val="TableParagraph"/>
              <w:ind w:left="105" w:right="154"/>
              <w:jc w:val="both"/>
              <w:rPr>
                <w:rFonts w:ascii="Times New Roman" w:hAnsi="Times New Roman" w:cs="Times New Roman"/>
                <w:b/>
                <w:sz w:val="20"/>
                <w:szCs w:val="20"/>
              </w:rPr>
            </w:pPr>
            <w:r w:rsidRPr="00767C2D">
              <w:rPr>
                <w:rFonts w:ascii="Times New Roman" w:hAnsi="Times New Roman" w:cs="Times New Roman"/>
                <w:b/>
                <w:sz w:val="20"/>
                <w:szCs w:val="20"/>
              </w:rPr>
              <w:t>Lisa</w:t>
            </w:r>
            <w:r w:rsidRPr="00767C2D">
              <w:rPr>
                <w:rFonts w:ascii="Times New Roman" w:hAnsi="Times New Roman" w:cs="Times New Roman"/>
                <w:b/>
                <w:spacing w:val="-12"/>
                <w:sz w:val="20"/>
                <w:szCs w:val="20"/>
              </w:rPr>
              <w:t xml:space="preserve"> </w:t>
            </w:r>
            <w:r w:rsidRPr="00767C2D">
              <w:rPr>
                <w:rFonts w:ascii="Times New Roman" w:hAnsi="Times New Roman" w:cs="Times New Roman"/>
                <w:b/>
                <w:sz w:val="20"/>
                <w:szCs w:val="20"/>
              </w:rPr>
              <w:t>Knight,</w:t>
            </w:r>
            <w:r w:rsidRPr="00767C2D">
              <w:rPr>
                <w:rFonts w:ascii="Times New Roman" w:hAnsi="Times New Roman" w:cs="Times New Roman"/>
                <w:b/>
                <w:spacing w:val="-13"/>
                <w:sz w:val="20"/>
                <w:szCs w:val="20"/>
              </w:rPr>
              <w:t xml:space="preserve"> </w:t>
            </w:r>
            <w:r w:rsidRPr="00767C2D">
              <w:rPr>
                <w:rFonts w:ascii="Times New Roman" w:hAnsi="Times New Roman" w:cs="Times New Roman"/>
                <w:b/>
                <w:sz w:val="20"/>
                <w:szCs w:val="20"/>
              </w:rPr>
              <w:t>Lisa</w:t>
            </w:r>
            <w:r w:rsidRPr="00767C2D">
              <w:rPr>
                <w:rFonts w:ascii="Times New Roman" w:hAnsi="Times New Roman" w:cs="Times New Roman"/>
                <w:b/>
                <w:spacing w:val="-12"/>
                <w:sz w:val="20"/>
                <w:szCs w:val="20"/>
              </w:rPr>
              <w:t xml:space="preserve"> </w:t>
            </w:r>
            <w:r w:rsidRPr="00767C2D">
              <w:rPr>
                <w:rFonts w:ascii="Times New Roman" w:hAnsi="Times New Roman" w:cs="Times New Roman"/>
                <w:b/>
                <w:sz w:val="20"/>
                <w:szCs w:val="20"/>
              </w:rPr>
              <w:t>Bassler, Neil Dyer</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2F8076AA"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Internal</w:t>
            </w:r>
            <w:r w:rsidRPr="00767C2D">
              <w:rPr>
                <w:rFonts w:ascii="Times New Roman" w:hAnsi="Times New Roman" w:cs="Times New Roman"/>
                <w:b/>
                <w:spacing w:val="-6"/>
                <w:sz w:val="20"/>
                <w:szCs w:val="20"/>
              </w:rPr>
              <w:t xml:space="preserve"> </w:t>
            </w:r>
            <w:r w:rsidRPr="00767C2D">
              <w:rPr>
                <w:rFonts w:ascii="Times New Roman" w:hAnsi="Times New Roman" w:cs="Times New Roman"/>
                <w:b/>
                <w:spacing w:val="-2"/>
                <w:sz w:val="20"/>
                <w:szCs w:val="20"/>
              </w:rPr>
              <w:t>Verifier:</w:t>
            </w:r>
          </w:p>
        </w:tc>
        <w:tc>
          <w:tcPr>
            <w:tcW w:w="2268" w:type="dxa"/>
            <w:tcBorders>
              <w:top w:val="single" w:sz="4" w:space="0" w:color="000000"/>
              <w:left w:val="single" w:sz="4" w:space="0" w:color="000000"/>
              <w:bottom w:val="single" w:sz="4" w:space="0" w:color="000000"/>
              <w:right w:val="single" w:sz="4" w:space="0" w:color="000000"/>
            </w:tcBorders>
            <w:hideMark/>
          </w:tcPr>
          <w:p w14:paraId="6E55296D" w14:textId="77777777" w:rsidR="00767C2D" w:rsidRPr="00767C2D" w:rsidRDefault="00767C2D" w:rsidP="00767C2D">
            <w:pPr>
              <w:pStyle w:val="TableParagraph"/>
              <w:ind w:left="108"/>
              <w:jc w:val="both"/>
              <w:rPr>
                <w:rFonts w:ascii="Times New Roman" w:hAnsi="Times New Roman" w:cs="Times New Roman"/>
                <w:b/>
                <w:sz w:val="20"/>
                <w:szCs w:val="20"/>
              </w:rPr>
            </w:pPr>
            <w:r w:rsidRPr="00767C2D">
              <w:rPr>
                <w:rFonts w:ascii="Times New Roman" w:hAnsi="Times New Roman" w:cs="Times New Roman"/>
                <w:b/>
                <w:sz w:val="20"/>
                <w:szCs w:val="20"/>
              </w:rPr>
              <w:t>Jacqui</w:t>
            </w:r>
            <w:r w:rsidRPr="00767C2D">
              <w:rPr>
                <w:rFonts w:ascii="Times New Roman" w:hAnsi="Times New Roman" w:cs="Times New Roman"/>
                <w:b/>
                <w:spacing w:val="-4"/>
                <w:sz w:val="20"/>
                <w:szCs w:val="20"/>
              </w:rPr>
              <w:t xml:space="preserve"> </w:t>
            </w:r>
            <w:r w:rsidRPr="00767C2D">
              <w:rPr>
                <w:rFonts w:ascii="Times New Roman" w:hAnsi="Times New Roman" w:cs="Times New Roman"/>
                <w:b/>
                <w:spacing w:val="-2"/>
                <w:sz w:val="20"/>
                <w:szCs w:val="20"/>
              </w:rPr>
              <w:t>Jones</w:t>
            </w:r>
          </w:p>
        </w:tc>
      </w:tr>
      <w:tr w:rsidR="00767C2D" w:rsidRPr="00767C2D" w14:paraId="79B936DE" w14:textId="77777777" w:rsidTr="00767C2D">
        <w:trPr>
          <w:trHeight w:val="822"/>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66825CFE"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Assignment</w:t>
            </w:r>
            <w:r w:rsidRPr="00767C2D">
              <w:rPr>
                <w:rFonts w:ascii="Times New Roman" w:hAnsi="Times New Roman" w:cs="Times New Roman"/>
                <w:b/>
                <w:spacing w:val="-9"/>
                <w:sz w:val="20"/>
                <w:szCs w:val="20"/>
              </w:rPr>
              <w:t xml:space="preserve"> </w:t>
            </w:r>
            <w:r w:rsidRPr="00767C2D">
              <w:rPr>
                <w:rFonts w:ascii="Times New Roman" w:hAnsi="Times New Roman" w:cs="Times New Roman"/>
                <w:b/>
                <w:spacing w:val="-2"/>
                <w:sz w:val="20"/>
                <w:szCs w:val="20"/>
              </w:rPr>
              <w:t>Title:</w:t>
            </w:r>
          </w:p>
        </w:tc>
        <w:tc>
          <w:tcPr>
            <w:tcW w:w="3293" w:type="dxa"/>
            <w:tcBorders>
              <w:top w:val="single" w:sz="4" w:space="0" w:color="000000"/>
              <w:left w:val="single" w:sz="4" w:space="0" w:color="000000"/>
              <w:bottom w:val="single" w:sz="4" w:space="0" w:color="000000"/>
              <w:right w:val="single" w:sz="4" w:space="0" w:color="000000"/>
            </w:tcBorders>
            <w:hideMark/>
          </w:tcPr>
          <w:p w14:paraId="3236755C" w14:textId="77777777" w:rsidR="00767C2D" w:rsidRPr="00767C2D" w:rsidRDefault="00767C2D" w:rsidP="00767C2D">
            <w:pPr>
              <w:pStyle w:val="TableParagraph"/>
              <w:ind w:left="105"/>
              <w:jc w:val="both"/>
              <w:rPr>
                <w:rFonts w:ascii="Times New Roman" w:hAnsi="Times New Roman" w:cs="Times New Roman"/>
                <w:b/>
                <w:sz w:val="20"/>
                <w:szCs w:val="20"/>
              </w:rPr>
            </w:pPr>
            <w:r w:rsidRPr="00767C2D">
              <w:rPr>
                <w:rFonts w:ascii="Times New Roman" w:hAnsi="Times New Roman" w:cs="Times New Roman"/>
                <w:b/>
                <w:sz w:val="20"/>
                <w:szCs w:val="20"/>
              </w:rPr>
              <w:t>Student</w:t>
            </w:r>
            <w:r w:rsidRPr="00767C2D">
              <w:rPr>
                <w:rFonts w:ascii="Times New Roman" w:hAnsi="Times New Roman" w:cs="Times New Roman"/>
                <w:b/>
                <w:spacing w:val="-4"/>
                <w:sz w:val="20"/>
                <w:szCs w:val="20"/>
              </w:rPr>
              <w:t xml:space="preserve"> </w:t>
            </w:r>
            <w:r w:rsidRPr="00767C2D">
              <w:rPr>
                <w:rFonts w:ascii="Times New Roman" w:hAnsi="Times New Roman" w:cs="Times New Roman"/>
                <w:b/>
                <w:sz w:val="20"/>
                <w:szCs w:val="20"/>
              </w:rPr>
              <w:t>Learning</w:t>
            </w:r>
            <w:r w:rsidRPr="00767C2D">
              <w:rPr>
                <w:rFonts w:ascii="Times New Roman" w:hAnsi="Times New Roman" w:cs="Times New Roman"/>
                <w:b/>
                <w:spacing w:val="-6"/>
                <w:sz w:val="20"/>
                <w:szCs w:val="20"/>
              </w:rPr>
              <w:t xml:space="preserve"> </w:t>
            </w:r>
            <w:r w:rsidRPr="00767C2D">
              <w:rPr>
                <w:rFonts w:ascii="Times New Roman" w:hAnsi="Times New Roman" w:cs="Times New Roman"/>
                <w:b/>
                <w:spacing w:val="-5"/>
                <w:sz w:val="20"/>
                <w:szCs w:val="20"/>
              </w:rPr>
              <w:t>Log</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6E411247"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Word</w:t>
            </w:r>
            <w:r w:rsidRPr="00767C2D">
              <w:rPr>
                <w:rFonts w:ascii="Times New Roman" w:hAnsi="Times New Roman" w:cs="Times New Roman"/>
                <w:b/>
                <w:spacing w:val="-16"/>
                <w:sz w:val="20"/>
                <w:szCs w:val="20"/>
              </w:rPr>
              <w:t xml:space="preserve"> </w:t>
            </w:r>
            <w:r w:rsidRPr="00767C2D">
              <w:rPr>
                <w:rFonts w:ascii="Times New Roman" w:hAnsi="Times New Roman" w:cs="Times New Roman"/>
                <w:b/>
                <w:sz w:val="20"/>
                <w:szCs w:val="20"/>
              </w:rPr>
              <w:t>count</w:t>
            </w:r>
            <w:r w:rsidRPr="00767C2D">
              <w:rPr>
                <w:rFonts w:ascii="Times New Roman" w:hAnsi="Times New Roman" w:cs="Times New Roman"/>
                <w:b/>
                <w:spacing w:val="-15"/>
                <w:sz w:val="20"/>
                <w:szCs w:val="20"/>
              </w:rPr>
              <w:t xml:space="preserve"> </w:t>
            </w:r>
            <w:r w:rsidRPr="00767C2D">
              <w:rPr>
                <w:rFonts w:ascii="Times New Roman" w:hAnsi="Times New Roman" w:cs="Times New Roman"/>
                <w:b/>
                <w:sz w:val="20"/>
                <w:szCs w:val="20"/>
              </w:rPr>
              <w:t xml:space="preserve">(or </w:t>
            </w:r>
            <w:r w:rsidRPr="00767C2D">
              <w:rPr>
                <w:rFonts w:ascii="Times New Roman" w:hAnsi="Times New Roman" w:cs="Times New Roman"/>
                <w:b/>
                <w:spacing w:val="-2"/>
                <w:sz w:val="20"/>
                <w:szCs w:val="20"/>
              </w:rPr>
              <w:t>equivalent):</w:t>
            </w:r>
          </w:p>
        </w:tc>
        <w:tc>
          <w:tcPr>
            <w:tcW w:w="2268" w:type="dxa"/>
            <w:tcBorders>
              <w:top w:val="single" w:sz="4" w:space="0" w:color="000000"/>
              <w:left w:val="single" w:sz="4" w:space="0" w:color="000000"/>
              <w:bottom w:val="single" w:sz="4" w:space="0" w:color="000000"/>
              <w:right w:val="single" w:sz="4" w:space="0" w:color="000000"/>
            </w:tcBorders>
            <w:hideMark/>
          </w:tcPr>
          <w:p w14:paraId="51670F0D" w14:textId="77777777" w:rsidR="00767C2D" w:rsidRPr="00767C2D" w:rsidRDefault="00767C2D" w:rsidP="00767C2D">
            <w:pPr>
              <w:pStyle w:val="TableParagraph"/>
              <w:ind w:left="108" w:right="116"/>
              <w:jc w:val="both"/>
              <w:rPr>
                <w:rFonts w:ascii="Times New Roman" w:hAnsi="Times New Roman" w:cs="Times New Roman"/>
                <w:b/>
                <w:sz w:val="20"/>
                <w:szCs w:val="20"/>
              </w:rPr>
            </w:pPr>
            <w:r w:rsidRPr="00767C2D">
              <w:rPr>
                <w:rFonts w:ascii="Times New Roman" w:hAnsi="Times New Roman" w:cs="Times New Roman"/>
                <w:b/>
                <w:sz w:val="20"/>
                <w:szCs w:val="20"/>
              </w:rPr>
              <w:t>L1250</w:t>
            </w:r>
            <w:r w:rsidRPr="00767C2D">
              <w:rPr>
                <w:rFonts w:ascii="Times New Roman" w:hAnsi="Times New Roman" w:cs="Times New Roman"/>
                <w:b/>
                <w:spacing w:val="-16"/>
                <w:sz w:val="20"/>
                <w:szCs w:val="20"/>
              </w:rPr>
              <w:t xml:space="preserve"> </w:t>
            </w:r>
            <w:r w:rsidRPr="00767C2D">
              <w:rPr>
                <w:rFonts w:ascii="Times New Roman" w:hAnsi="Times New Roman" w:cs="Times New Roman"/>
                <w:b/>
                <w:sz w:val="20"/>
                <w:szCs w:val="20"/>
              </w:rPr>
              <w:t>Words</w:t>
            </w:r>
            <w:r w:rsidRPr="00767C2D">
              <w:rPr>
                <w:rFonts w:ascii="Times New Roman" w:hAnsi="Times New Roman" w:cs="Times New Roman"/>
                <w:b/>
                <w:spacing w:val="-15"/>
                <w:sz w:val="20"/>
                <w:szCs w:val="20"/>
              </w:rPr>
              <w:t xml:space="preserve"> </w:t>
            </w:r>
            <w:r w:rsidRPr="00767C2D">
              <w:rPr>
                <w:rFonts w:ascii="Times New Roman" w:hAnsi="Times New Roman" w:cs="Times New Roman"/>
                <w:b/>
                <w:sz w:val="20"/>
                <w:szCs w:val="20"/>
              </w:rPr>
              <w:t xml:space="preserve">+/- </w:t>
            </w:r>
            <w:r w:rsidRPr="00767C2D">
              <w:rPr>
                <w:rFonts w:ascii="Times New Roman" w:hAnsi="Times New Roman" w:cs="Times New Roman"/>
                <w:b/>
                <w:spacing w:val="-4"/>
                <w:sz w:val="20"/>
                <w:szCs w:val="20"/>
              </w:rPr>
              <w:t>10%</w:t>
            </w:r>
          </w:p>
        </w:tc>
      </w:tr>
      <w:tr w:rsidR="00767C2D" w:rsidRPr="00767C2D" w14:paraId="14B19C52" w14:textId="77777777" w:rsidTr="00767C2D">
        <w:trPr>
          <w:trHeight w:val="1113"/>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517AD7FC"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pacing w:val="-2"/>
                <w:sz w:val="20"/>
                <w:szCs w:val="20"/>
              </w:rPr>
              <w:t>Submission deadline:</w:t>
            </w:r>
          </w:p>
        </w:tc>
        <w:tc>
          <w:tcPr>
            <w:tcW w:w="3293" w:type="dxa"/>
            <w:tcBorders>
              <w:top w:val="single" w:sz="4" w:space="0" w:color="000000"/>
              <w:left w:val="single" w:sz="4" w:space="0" w:color="000000"/>
              <w:bottom w:val="single" w:sz="4" w:space="0" w:color="000000"/>
              <w:right w:val="single" w:sz="4" w:space="0" w:color="000000"/>
            </w:tcBorders>
            <w:hideMark/>
          </w:tcPr>
          <w:p w14:paraId="70BCC9C4" w14:textId="77777777" w:rsidR="00767C2D" w:rsidRPr="00767C2D" w:rsidRDefault="00767C2D" w:rsidP="00767C2D">
            <w:pPr>
              <w:pStyle w:val="TableParagraph"/>
              <w:ind w:left="105" w:right="566"/>
              <w:jc w:val="both"/>
              <w:rPr>
                <w:rFonts w:ascii="Times New Roman" w:hAnsi="Times New Roman" w:cs="Times New Roman"/>
                <w:b/>
                <w:sz w:val="20"/>
                <w:szCs w:val="20"/>
              </w:rPr>
            </w:pPr>
            <w:r w:rsidRPr="00767C2D">
              <w:rPr>
                <w:rFonts w:ascii="Times New Roman" w:hAnsi="Times New Roman" w:cs="Times New Roman"/>
                <w:b/>
                <w:sz w:val="20"/>
                <w:szCs w:val="20"/>
              </w:rPr>
              <w:t>Monday</w:t>
            </w:r>
            <w:r w:rsidRPr="00767C2D">
              <w:rPr>
                <w:rFonts w:ascii="Times New Roman" w:hAnsi="Times New Roman" w:cs="Times New Roman"/>
                <w:b/>
                <w:spacing w:val="-16"/>
                <w:sz w:val="20"/>
                <w:szCs w:val="20"/>
              </w:rPr>
              <w:t xml:space="preserve"> </w:t>
            </w:r>
            <w:r w:rsidRPr="00767C2D">
              <w:rPr>
                <w:rFonts w:ascii="Times New Roman" w:hAnsi="Times New Roman" w:cs="Times New Roman"/>
                <w:b/>
                <w:sz w:val="20"/>
                <w:szCs w:val="20"/>
              </w:rPr>
              <w:t>13</w:t>
            </w:r>
            <w:r w:rsidRPr="00767C2D">
              <w:rPr>
                <w:rFonts w:ascii="Times New Roman" w:hAnsi="Times New Roman" w:cs="Times New Roman"/>
                <w:b/>
                <w:sz w:val="20"/>
                <w:szCs w:val="20"/>
                <w:vertAlign w:val="superscript"/>
              </w:rPr>
              <w:t>th</w:t>
            </w:r>
            <w:r w:rsidRPr="00767C2D">
              <w:rPr>
                <w:rFonts w:ascii="Times New Roman" w:hAnsi="Times New Roman" w:cs="Times New Roman"/>
                <w:b/>
                <w:spacing w:val="-15"/>
                <w:sz w:val="20"/>
                <w:szCs w:val="20"/>
              </w:rPr>
              <w:t xml:space="preserve"> </w:t>
            </w:r>
            <w:r w:rsidRPr="00767C2D">
              <w:rPr>
                <w:rFonts w:ascii="Times New Roman" w:hAnsi="Times New Roman" w:cs="Times New Roman"/>
                <w:b/>
                <w:sz w:val="20"/>
                <w:szCs w:val="20"/>
              </w:rPr>
              <w:t>November by 23h59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159561A3" w14:textId="77777777" w:rsidR="00767C2D" w:rsidRPr="00767C2D" w:rsidRDefault="00767C2D" w:rsidP="00767C2D">
            <w:pPr>
              <w:pStyle w:val="TableParagraph"/>
              <w:ind w:left="107" w:right="116"/>
              <w:jc w:val="both"/>
              <w:rPr>
                <w:rFonts w:ascii="Times New Roman" w:hAnsi="Times New Roman" w:cs="Times New Roman"/>
                <w:b/>
                <w:sz w:val="20"/>
                <w:szCs w:val="20"/>
              </w:rPr>
            </w:pPr>
            <w:r w:rsidRPr="00767C2D">
              <w:rPr>
                <w:rFonts w:ascii="Times New Roman" w:hAnsi="Times New Roman" w:cs="Times New Roman"/>
                <w:b/>
                <w:sz w:val="20"/>
                <w:szCs w:val="20"/>
              </w:rPr>
              <w:t>Return date of provisional marks &amp;</w:t>
            </w:r>
            <w:r w:rsidRPr="00767C2D">
              <w:rPr>
                <w:rFonts w:ascii="Times New Roman" w:hAnsi="Times New Roman" w:cs="Times New Roman"/>
                <w:b/>
                <w:spacing w:val="-16"/>
                <w:sz w:val="20"/>
                <w:szCs w:val="20"/>
              </w:rPr>
              <w:t xml:space="preserve"> </w:t>
            </w:r>
            <w:r w:rsidRPr="00767C2D">
              <w:rPr>
                <w:rFonts w:ascii="Times New Roman" w:hAnsi="Times New Roman" w:cs="Times New Roman"/>
                <w:b/>
                <w:sz w:val="20"/>
                <w:szCs w:val="20"/>
              </w:rPr>
              <w:t>written</w:t>
            </w:r>
            <w:r w:rsidRPr="00767C2D">
              <w:rPr>
                <w:rFonts w:ascii="Times New Roman" w:hAnsi="Times New Roman" w:cs="Times New Roman"/>
                <w:b/>
                <w:spacing w:val="-15"/>
                <w:sz w:val="20"/>
                <w:szCs w:val="20"/>
              </w:rPr>
              <w:t xml:space="preserve"> </w:t>
            </w:r>
            <w:r w:rsidRPr="00767C2D">
              <w:rPr>
                <w:rFonts w:ascii="Times New Roman" w:hAnsi="Times New Roman" w:cs="Times New Roman"/>
                <w:b/>
                <w:sz w:val="20"/>
                <w:szCs w:val="20"/>
              </w:rPr>
              <w:t>feedback:</w:t>
            </w:r>
          </w:p>
        </w:tc>
        <w:tc>
          <w:tcPr>
            <w:tcW w:w="2268" w:type="dxa"/>
            <w:tcBorders>
              <w:top w:val="single" w:sz="4" w:space="0" w:color="000000"/>
              <w:left w:val="single" w:sz="4" w:space="0" w:color="000000"/>
              <w:bottom w:val="single" w:sz="4" w:space="0" w:color="000000"/>
              <w:right w:val="single" w:sz="4" w:space="0" w:color="000000"/>
            </w:tcBorders>
            <w:hideMark/>
          </w:tcPr>
          <w:p w14:paraId="1ECF6064" w14:textId="77777777" w:rsidR="00767C2D" w:rsidRPr="00767C2D" w:rsidRDefault="00767C2D" w:rsidP="00767C2D">
            <w:pPr>
              <w:pStyle w:val="TableParagraph"/>
              <w:tabs>
                <w:tab w:val="left" w:pos="686"/>
                <w:tab w:val="left" w:pos="1099"/>
              </w:tabs>
              <w:ind w:left="108" w:right="93"/>
              <w:jc w:val="both"/>
              <w:rPr>
                <w:rFonts w:ascii="Times New Roman" w:hAnsi="Times New Roman" w:cs="Times New Roman"/>
                <w:b/>
                <w:sz w:val="20"/>
                <w:szCs w:val="20"/>
              </w:rPr>
            </w:pPr>
            <w:r w:rsidRPr="00767C2D">
              <w:rPr>
                <w:rFonts w:ascii="Times New Roman" w:hAnsi="Times New Roman" w:cs="Times New Roman"/>
                <w:b/>
                <w:spacing w:val="-4"/>
                <w:sz w:val="20"/>
                <w:szCs w:val="20"/>
              </w:rPr>
              <w:t>11</w:t>
            </w:r>
            <w:r w:rsidRPr="00767C2D">
              <w:rPr>
                <w:rFonts w:ascii="Times New Roman" w:hAnsi="Times New Roman" w:cs="Times New Roman"/>
                <w:b/>
                <w:spacing w:val="-4"/>
                <w:sz w:val="20"/>
                <w:szCs w:val="20"/>
                <w:vertAlign w:val="superscript"/>
              </w:rPr>
              <w:t>th</w:t>
            </w:r>
            <w:r w:rsidRPr="00767C2D">
              <w:rPr>
                <w:rFonts w:ascii="Times New Roman" w:hAnsi="Times New Roman" w:cs="Times New Roman"/>
                <w:b/>
                <w:sz w:val="20"/>
                <w:szCs w:val="20"/>
              </w:rPr>
              <w:tab/>
            </w:r>
            <w:r w:rsidRPr="00767C2D">
              <w:rPr>
                <w:rFonts w:ascii="Times New Roman" w:hAnsi="Times New Roman" w:cs="Times New Roman"/>
                <w:b/>
                <w:spacing w:val="-6"/>
                <w:sz w:val="20"/>
                <w:szCs w:val="20"/>
              </w:rPr>
              <w:t>of</w:t>
            </w:r>
            <w:r w:rsidRPr="00767C2D">
              <w:rPr>
                <w:rFonts w:ascii="Times New Roman" w:hAnsi="Times New Roman" w:cs="Times New Roman"/>
                <w:b/>
                <w:sz w:val="20"/>
                <w:szCs w:val="20"/>
              </w:rPr>
              <w:tab/>
            </w:r>
            <w:r w:rsidRPr="00767C2D">
              <w:rPr>
                <w:rFonts w:ascii="Times New Roman" w:hAnsi="Times New Roman" w:cs="Times New Roman"/>
                <w:b/>
                <w:spacing w:val="-2"/>
                <w:sz w:val="20"/>
                <w:szCs w:val="20"/>
              </w:rPr>
              <w:t xml:space="preserve">December </w:t>
            </w:r>
            <w:r w:rsidRPr="00767C2D">
              <w:rPr>
                <w:rFonts w:ascii="Times New Roman" w:hAnsi="Times New Roman" w:cs="Times New Roman"/>
                <w:b/>
                <w:sz w:val="20"/>
                <w:szCs w:val="20"/>
              </w:rPr>
              <w:t>2023 by 23h59</w:t>
            </w:r>
          </w:p>
        </w:tc>
      </w:tr>
      <w:tr w:rsidR="00767C2D" w:rsidRPr="00767C2D" w14:paraId="376D6968" w14:textId="77777777" w:rsidTr="00767C2D">
        <w:trPr>
          <w:trHeight w:val="2807"/>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7CC6ADE8"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pacing w:val="-2"/>
                <w:sz w:val="20"/>
                <w:szCs w:val="20"/>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6D0A9F5B" w14:textId="77777777" w:rsidR="00767C2D" w:rsidRPr="00767C2D" w:rsidRDefault="00767C2D" w:rsidP="00767C2D">
            <w:pPr>
              <w:pStyle w:val="TableParagraph"/>
              <w:ind w:left="105"/>
              <w:jc w:val="both"/>
              <w:rPr>
                <w:rFonts w:ascii="Times New Roman" w:hAnsi="Times New Roman" w:cs="Times New Roman"/>
                <w:sz w:val="20"/>
                <w:szCs w:val="20"/>
              </w:rPr>
            </w:pPr>
            <w:r w:rsidRPr="00767C2D">
              <w:rPr>
                <w:rFonts w:ascii="Times New Roman" w:hAnsi="Times New Roman" w:cs="Times New Roman"/>
                <w:sz w:val="20"/>
                <w:szCs w:val="20"/>
              </w:rPr>
              <w:t>All written assessments, where practical and possible, must be submitted via Turnitin</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unless</w:t>
            </w:r>
            <w:r w:rsidRPr="00767C2D">
              <w:rPr>
                <w:rFonts w:ascii="Times New Roman" w:hAnsi="Times New Roman" w:cs="Times New Roman"/>
                <w:spacing w:val="-3"/>
                <w:sz w:val="20"/>
                <w:szCs w:val="20"/>
              </w:rPr>
              <w:t xml:space="preserve"> </w:t>
            </w:r>
            <w:r w:rsidRPr="00767C2D">
              <w:rPr>
                <w:rFonts w:ascii="Times New Roman" w:hAnsi="Times New Roman" w:cs="Times New Roman"/>
                <w:sz w:val="20"/>
                <w:szCs w:val="20"/>
              </w:rPr>
              <w:t>otherwise</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instructed</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by</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the</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Lecturer.</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(Please</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DO</w:t>
            </w:r>
            <w:r w:rsidRPr="00767C2D">
              <w:rPr>
                <w:rFonts w:ascii="Times New Roman" w:hAnsi="Times New Roman" w:cs="Times New Roman"/>
                <w:spacing w:val="-2"/>
                <w:sz w:val="20"/>
                <w:szCs w:val="20"/>
              </w:rPr>
              <w:t xml:space="preserve"> </w:t>
            </w:r>
            <w:r w:rsidRPr="00767C2D">
              <w:rPr>
                <w:rFonts w:ascii="Times New Roman" w:hAnsi="Times New Roman" w:cs="Times New Roman"/>
                <w:sz w:val="20"/>
                <w:szCs w:val="20"/>
              </w:rPr>
              <w:t>NOT</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put</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this assessment specification into Turnitin or it will match many similarities with other students’ submissions.)</w:t>
            </w:r>
          </w:p>
          <w:p w14:paraId="4B904C7C" w14:textId="77777777" w:rsidR="00767C2D" w:rsidRPr="00767C2D" w:rsidRDefault="00767C2D" w:rsidP="00767C2D">
            <w:pPr>
              <w:pStyle w:val="TableParagraph"/>
              <w:ind w:left="105"/>
              <w:jc w:val="both"/>
              <w:rPr>
                <w:rFonts w:ascii="Times New Roman" w:hAnsi="Times New Roman" w:cs="Times New Roman"/>
                <w:b/>
                <w:sz w:val="20"/>
                <w:szCs w:val="20"/>
              </w:rPr>
            </w:pPr>
            <w:r w:rsidRPr="00767C2D">
              <w:rPr>
                <w:rFonts w:ascii="Times New Roman" w:hAnsi="Times New Roman" w:cs="Times New Roman"/>
                <w:b/>
                <w:sz w:val="20"/>
                <w:szCs w:val="20"/>
              </w:rPr>
              <w:t>Alternative</w:t>
            </w:r>
            <w:r w:rsidRPr="00767C2D">
              <w:rPr>
                <w:rFonts w:ascii="Times New Roman" w:hAnsi="Times New Roman" w:cs="Times New Roman"/>
                <w:b/>
                <w:spacing w:val="-8"/>
                <w:sz w:val="20"/>
                <w:szCs w:val="20"/>
              </w:rPr>
              <w:t xml:space="preserve"> </w:t>
            </w:r>
            <w:r w:rsidRPr="00767C2D">
              <w:rPr>
                <w:rFonts w:ascii="Times New Roman" w:hAnsi="Times New Roman" w:cs="Times New Roman"/>
                <w:b/>
                <w:sz w:val="20"/>
                <w:szCs w:val="20"/>
              </w:rPr>
              <w:t>submission</w:t>
            </w:r>
            <w:r w:rsidRPr="00767C2D">
              <w:rPr>
                <w:rFonts w:ascii="Times New Roman" w:hAnsi="Times New Roman" w:cs="Times New Roman"/>
                <w:b/>
                <w:spacing w:val="-9"/>
                <w:sz w:val="20"/>
                <w:szCs w:val="20"/>
              </w:rPr>
              <w:t xml:space="preserve"> </w:t>
            </w:r>
            <w:r w:rsidRPr="00767C2D">
              <w:rPr>
                <w:rFonts w:ascii="Times New Roman" w:hAnsi="Times New Roman" w:cs="Times New Roman"/>
                <w:b/>
                <w:sz w:val="20"/>
                <w:szCs w:val="20"/>
              </w:rPr>
              <w:t>method</w:t>
            </w:r>
            <w:r w:rsidRPr="00767C2D">
              <w:rPr>
                <w:rFonts w:ascii="Times New Roman" w:hAnsi="Times New Roman" w:cs="Times New Roman"/>
                <w:b/>
                <w:spacing w:val="-8"/>
                <w:sz w:val="20"/>
                <w:szCs w:val="20"/>
              </w:rPr>
              <w:t xml:space="preserve"> </w:t>
            </w:r>
            <w:r w:rsidRPr="00767C2D">
              <w:rPr>
                <w:rFonts w:ascii="Times New Roman" w:hAnsi="Times New Roman" w:cs="Times New Roman"/>
                <w:b/>
                <w:sz w:val="20"/>
                <w:szCs w:val="20"/>
              </w:rPr>
              <w:t>(if</w:t>
            </w:r>
            <w:r w:rsidRPr="00767C2D">
              <w:rPr>
                <w:rFonts w:ascii="Times New Roman" w:hAnsi="Times New Roman" w:cs="Times New Roman"/>
                <w:b/>
                <w:spacing w:val="-5"/>
                <w:sz w:val="20"/>
                <w:szCs w:val="20"/>
              </w:rPr>
              <w:t xml:space="preserve"> </w:t>
            </w:r>
            <w:r w:rsidRPr="00767C2D">
              <w:rPr>
                <w:rFonts w:ascii="Times New Roman" w:hAnsi="Times New Roman" w:cs="Times New Roman"/>
                <w:b/>
                <w:spacing w:val="-2"/>
                <w:sz w:val="20"/>
                <w:szCs w:val="20"/>
              </w:rPr>
              <w:t>applicable):</w:t>
            </w:r>
          </w:p>
          <w:p w14:paraId="79D31692" w14:textId="77777777" w:rsidR="00767C2D" w:rsidRPr="00767C2D" w:rsidRDefault="00767C2D" w:rsidP="00767C2D">
            <w:pPr>
              <w:pStyle w:val="TableParagraph"/>
              <w:ind w:left="105"/>
              <w:jc w:val="both"/>
              <w:rPr>
                <w:rFonts w:ascii="Times New Roman" w:hAnsi="Times New Roman" w:cs="Times New Roman"/>
                <w:b/>
                <w:sz w:val="20"/>
                <w:szCs w:val="20"/>
              </w:rPr>
            </w:pPr>
            <w:r w:rsidRPr="00767C2D">
              <w:rPr>
                <w:rFonts w:ascii="Times New Roman" w:hAnsi="Times New Roman" w:cs="Times New Roman"/>
                <w:b/>
                <w:sz w:val="20"/>
                <w:szCs w:val="20"/>
              </w:rPr>
              <w:t>Late</w:t>
            </w:r>
            <w:r w:rsidRPr="00767C2D">
              <w:rPr>
                <w:rFonts w:ascii="Times New Roman" w:hAnsi="Times New Roman" w:cs="Times New Roman"/>
                <w:b/>
                <w:spacing w:val="-6"/>
                <w:sz w:val="20"/>
                <w:szCs w:val="20"/>
              </w:rPr>
              <w:t xml:space="preserve"> </w:t>
            </w:r>
            <w:r w:rsidRPr="00767C2D">
              <w:rPr>
                <w:rFonts w:ascii="Times New Roman" w:hAnsi="Times New Roman" w:cs="Times New Roman"/>
                <w:b/>
                <w:sz w:val="20"/>
                <w:szCs w:val="20"/>
              </w:rPr>
              <w:t>submission</w:t>
            </w:r>
            <w:r w:rsidRPr="00767C2D">
              <w:rPr>
                <w:rFonts w:ascii="Times New Roman" w:hAnsi="Times New Roman" w:cs="Times New Roman"/>
                <w:b/>
                <w:spacing w:val="-3"/>
                <w:sz w:val="20"/>
                <w:szCs w:val="20"/>
              </w:rPr>
              <w:t xml:space="preserve"> </w:t>
            </w:r>
            <w:r w:rsidRPr="00767C2D">
              <w:rPr>
                <w:rFonts w:ascii="Times New Roman" w:hAnsi="Times New Roman" w:cs="Times New Roman"/>
                <w:b/>
                <w:sz w:val="20"/>
                <w:szCs w:val="20"/>
              </w:rPr>
              <w:t>of</w:t>
            </w:r>
            <w:r w:rsidRPr="00767C2D">
              <w:rPr>
                <w:rFonts w:ascii="Times New Roman" w:hAnsi="Times New Roman" w:cs="Times New Roman"/>
                <w:b/>
                <w:spacing w:val="-4"/>
                <w:sz w:val="20"/>
                <w:szCs w:val="20"/>
              </w:rPr>
              <w:t xml:space="preserve"> </w:t>
            </w:r>
            <w:r w:rsidRPr="00767C2D">
              <w:rPr>
                <w:rFonts w:ascii="Times New Roman" w:hAnsi="Times New Roman" w:cs="Times New Roman"/>
                <w:b/>
                <w:sz w:val="20"/>
                <w:szCs w:val="20"/>
              </w:rPr>
              <w:t>the</w:t>
            </w:r>
            <w:r w:rsidRPr="00767C2D">
              <w:rPr>
                <w:rFonts w:ascii="Times New Roman" w:hAnsi="Times New Roman" w:cs="Times New Roman"/>
                <w:b/>
                <w:spacing w:val="-6"/>
                <w:sz w:val="20"/>
                <w:szCs w:val="20"/>
              </w:rPr>
              <w:t xml:space="preserve"> </w:t>
            </w:r>
            <w:r w:rsidRPr="00767C2D">
              <w:rPr>
                <w:rFonts w:ascii="Times New Roman" w:hAnsi="Times New Roman" w:cs="Times New Roman"/>
                <w:b/>
                <w:sz w:val="20"/>
                <w:szCs w:val="20"/>
              </w:rPr>
              <w:t>assessment</w:t>
            </w:r>
            <w:r w:rsidRPr="00767C2D">
              <w:rPr>
                <w:rFonts w:ascii="Times New Roman" w:hAnsi="Times New Roman" w:cs="Times New Roman"/>
                <w:b/>
                <w:spacing w:val="-4"/>
                <w:sz w:val="20"/>
                <w:szCs w:val="20"/>
              </w:rPr>
              <w:t xml:space="preserve"> </w:t>
            </w:r>
            <w:r w:rsidRPr="00767C2D">
              <w:rPr>
                <w:rFonts w:ascii="Times New Roman" w:hAnsi="Times New Roman" w:cs="Times New Roman"/>
                <w:b/>
                <w:sz w:val="20"/>
                <w:szCs w:val="20"/>
              </w:rPr>
              <w:t>will</w:t>
            </w:r>
            <w:r w:rsidRPr="00767C2D">
              <w:rPr>
                <w:rFonts w:ascii="Times New Roman" w:hAnsi="Times New Roman" w:cs="Times New Roman"/>
                <w:b/>
                <w:spacing w:val="-5"/>
                <w:sz w:val="20"/>
                <w:szCs w:val="20"/>
              </w:rPr>
              <w:t xml:space="preserve"> </w:t>
            </w:r>
            <w:r w:rsidRPr="00767C2D">
              <w:rPr>
                <w:rFonts w:ascii="Times New Roman" w:hAnsi="Times New Roman" w:cs="Times New Roman"/>
                <w:b/>
                <w:sz w:val="20"/>
                <w:szCs w:val="20"/>
              </w:rPr>
              <w:t>result</w:t>
            </w:r>
            <w:r w:rsidRPr="00767C2D">
              <w:rPr>
                <w:rFonts w:ascii="Times New Roman" w:hAnsi="Times New Roman" w:cs="Times New Roman"/>
                <w:b/>
                <w:spacing w:val="-4"/>
                <w:sz w:val="20"/>
                <w:szCs w:val="20"/>
              </w:rPr>
              <w:t xml:space="preserve"> </w:t>
            </w:r>
            <w:r w:rsidRPr="00767C2D">
              <w:rPr>
                <w:rFonts w:ascii="Times New Roman" w:hAnsi="Times New Roman" w:cs="Times New Roman"/>
                <w:b/>
                <w:sz w:val="20"/>
                <w:szCs w:val="20"/>
              </w:rPr>
              <w:t>in</w:t>
            </w:r>
            <w:r w:rsidRPr="00767C2D">
              <w:rPr>
                <w:rFonts w:ascii="Times New Roman" w:hAnsi="Times New Roman" w:cs="Times New Roman"/>
                <w:b/>
                <w:spacing w:val="-5"/>
                <w:sz w:val="20"/>
                <w:szCs w:val="20"/>
              </w:rPr>
              <w:t xml:space="preserve"> </w:t>
            </w:r>
            <w:r w:rsidRPr="00767C2D">
              <w:rPr>
                <w:rFonts w:ascii="Times New Roman" w:hAnsi="Times New Roman" w:cs="Times New Roman"/>
                <w:b/>
                <w:sz w:val="20"/>
                <w:szCs w:val="20"/>
              </w:rPr>
              <w:t>a</w:t>
            </w:r>
            <w:r w:rsidRPr="00767C2D">
              <w:rPr>
                <w:rFonts w:ascii="Times New Roman" w:hAnsi="Times New Roman" w:cs="Times New Roman"/>
                <w:b/>
                <w:spacing w:val="-5"/>
                <w:sz w:val="20"/>
                <w:szCs w:val="20"/>
              </w:rPr>
              <w:t xml:space="preserve"> </w:t>
            </w:r>
            <w:r w:rsidRPr="00767C2D">
              <w:rPr>
                <w:rFonts w:ascii="Times New Roman" w:hAnsi="Times New Roman" w:cs="Times New Roman"/>
                <w:b/>
                <w:sz w:val="20"/>
                <w:szCs w:val="20"/>
              </w:rPr>
              <w:t>late</w:t>
            </w:r>
            <w:r w:rsidRPr="00767C2D">
              <w:rPr>
                <w:rFonts w:ascii="Times New Roman" w:hAnsi="Times New Roman" w:cs="Times New Roman"/>
                <w:b/>
                <w:spacing w:val="-5"/>
                <w:sz w:val="20"/>
                <w:szCs w:val="20"/>
              </w:rPr>
              <w:t xml:space="preserve"> </w:t>
            </w:r>
            <w:r w:rsidRPr="00767C2D">
              <w:rPr>
                <w:rFonts w:ascii="Times New Roman" w:hAnsi="Times New Roman" w:cs="Times New Roman"/>
                <w:b/>
                <w:sz w:val="20"/>
                <w:szCs w:val="20"/>
              </w:rPr>
              <w:t>penalty</w:t>
            </w:r>
            <w:r w:rsidRPr="00767C2D">
              <w:rPr>
                <w:rFonts w:ascii="Times New Roman" w:hAnsi="Times New Roman" w:cs="Times New Roman"/>
                <w:b/>
                <w:spacing w:val="-5"/>
                <w:sz w:val="20"/>
                <w:szCs w:val="20"/>
              </w:rPr>
              <w:t xml:space="preserve"> </w:t>
            </w:r>
            <w:r w:rsidRPr="00767C2D">
              <w:rPr>
                <w:rFonts w:ascii="Times New Roman" w:hAnsi="Times New Roman" w:cs="Times New Roman"/>
                <w:b/>
                <w:spacing w:val="-2"/>
                <w:sz w:val="20"/>
                <w:szCs w:val="20"/>
              </w:rPr>
              <w:t>mark:</w:t>
            </w:r>
          </w:p>
          <w:p w14:paraId="3215E3F7" w14:textId="77777777" w:rsidR="00767C2D" w:rsidRPr="00767C2D" w:rsidRDefault="00767C2D" w:rsidP="00767C2D">
            <w:pPr>
              <w:pStyle w:val="TableParagraph"/>
              <w:ind w:left="105" w:right="97"/>
              <w:jc w:val="both"/>
              <w:rPr>
                <w:rFonts w:ascii="Times New Roman" w:hAnsi="Times New Roman" w:cs="Times New Roman"/>
                <w:sz w:val="20"/>
                <w:szCs w:val="20"/>
              </w:rPr>
            </w:pPr>
            <w:r w:rsidRPr="00767C2D">
              <w:rPr>
                <w:rFonts w:ascii="Times New Roman" w:hAnsi="Times New Roman" w:cs="Times New Roman"/>
                <w:sz w:val="20"/>
                <w:szCs w:val="20"/>
              </w:rPr>
              <w:t>Work which is submitted up to 1 week late will be capped at 40% for the first attempt</w:t>
            </w:r>
            <w:r w:rsidRPr="00767C2D">
              <w:rPr>
                <w:rFonts w:ascii="Times New Roman" w:hAnsi="Times New Roman" w:cs="Times New Roman"/>
                <w:spacing w:val="-3"/>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will</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be</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awarded</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a</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mark</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of</w:t>
            </w:r>
            <w:r w:rsidRPr="00767C2D">
              <w:rPr>
                <w:rFonts w:ascii="Times New Roman" w:hAnsi="Times New Roman" w:cs="Times New Roman"/>
                <w:spacing w:val="-3"/>
                <w:sz w:val="20"/>
                <w:szCs w:val="20"/>
              </w:rPr>
              <w:t xml:space="preserve"> </w:t>
            </w:r>
            <w:r w:rsidRPr="00767C2D">
              <w:rPr>
                <w:rFonts w:ascii="Times New Roman" w:hAnsi="Times New Roman" w:cs="Times New Roman"/>
                <w:sz w:val="20"/>
                <w:szCs w:val="20"/>
              </w:rPr>
              <w:t>0%</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for</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re-assessment.</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Late</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submission penalties may</w:t>
            </w:r>
            <w:r w:rsidRPr="00767C2D">
              <w:rPr>
                <w:rFonts w:ascii="Times New Roman" w:hAnsi="Times New Roman" w:cs="Times New Roman"/>
                <w:spacing w:val="-1"/>
                <w:sz w:val="20"/>
                <w:szCs w:val="20"/>
              </w:rPr>
              <w:t xml:space="preserve"> </w:t>
            </w:r>
            <w:r w:rsidRPr="00767C2D">
              <w:rPr>
                <w:rFonts w:ascii="Times New Roman" w:hAnsi="Times New Roman" w:cs="Times New Roman"/>
                <w:sz w:val="20"/>
                <w:szCs w:val="20"/>
              </w:rPr>
              <w:t xml:space="preserve">be lifted only if there is an approved extenuating circumstances </w:t>
            </w:r>
            <w:r w:rsidRPr="00767C2D">
              <w:rPr>
                <w:rFonts w:ascii="Times New Roman" w:hAnsi="Times New Roman" w:cs="Times New Roman"/>
                <w:spacing w:val="-2"/>
                <w:sz w:val="20"/>
                <w:szCs w:val="20"/>
              </w:rPr>
              <w:t>claim.</w:t>
            </w:r>
          </w:p>
          <w:p w14:paraId="0CD73733" w14:textId="77777777" w:rsidR="00767C2D" w:rsidRPr="00767C2D" w:rsidRDefault="00767C2D" w:rsidP="00767C2D">
            <w:pPr>
              <w:pStyle w:val="TableParagraph"/>
              <w:ind w:left="105" w:right="95"/>
              <w:jc w:val="both"/>
              <w:rPr>
                <w:rFonts w:ascii="Times New Roman" w:hAnsi="Times New Roman" w:cs="Times New Roman"/>
                <w:sz w:val="20"/>
                <w:szCs w:val="20"/>
              </w:rPr>
            </w:pPr>
            <w:r w:rsidRPr="00767C2D">
              <w:rPr>
                <w:rFonts w:ascii="Times New Roman" w:hAnsi="Times New Roman" w:cs="Times New Roman"/>
                <w:sz w:val="20"/>
                <w:szCs w:val="20"/>
              </w:rPr>
              <w:t>Work</w:t>
            </w:r>
            <w:r w:rsidRPr="00767C2D">
              <w:rPr>
                <w:rFonts w:ascii="Times New Roman" w:hAnsi="Times New Roman" w:cs="Times New Roman"/>
                <w:spacing w:val="-7"/>
                <w:sz w:val="20"/>
                <w:szCs w:val="20"/>
              </w:rPr>
              <w:t xml:space="preserve"> </w:t>
            </w:r>
            <w:r w:rsidRPr="00767C2D">
              <w:rPr>
                <w:rFonts w:ascii="Times New Roman" w:hAnsi="Times New Roman" w:cs="Times New Roman"/>
                <w:sz w:val="20"/>
                <w:szCs w:val="20"/>
              </w:rPr>
              <w:t>submitted</w:t>
            </w:r>
            <w:r w:rsidRPr="00767C2D">
              <w:rPr>
                <w:rFonts w:ascii="Times New Roman" w:hAnsi="Times New Roman" w:cs="Times New Roman"/>
                <w:spacing w:val="-8"/>
                <w:sz w:val="20"/>
                <w:szCs w:val="20"/>
              </w:rPr>
              <w:t xml:space="preserve"> </w:t>
            </w:r>
            <w:r w:rsidRPr="00767C2D">
              <w:rPr>
                <w:rFonts w:ascii="Times New Roman" w:hAnsi="Times New Roman" w:cs="Times New Roman"/>
                <w:sz w:val="20"/>
                <w:szCs w:val="20"/>
              </w:rPr>
              <w:t>more</w:t>
            </w:r>
            <w:r w:rsidRPr="00767C2D">
              <w:rPr>
                <w:rFonts w:ascii="Times New Roman" w:hAnsi="Times New Roman" w:cs="Times New Roman"/>
                <w:spacing w:val="-7"/>
                <w:sz w:val="20"/>
                <w:szCs w:val="20"/>
              </w:rPr>
              <w:t xml:space="preserve"> </w:t>
            </w:r>
            <w:r w:rsidRPr="00767C2D">
              <w:rPr>
                <w:rFonts w:ascii="Times New Roman" w:hAnsi="Times New Roman" w:cs="Times New Roman"/>
                <w:sz w:val="20"/>
                <w:szCs w:val="20"/>
              </w:rPr>
              <w:t>than</w:t>
            </w:r>
            <w:r w:rsidRPr="00767C2D">
              <w:rPr>
                <w:rFonts w:ascii="Times New Roman" w:hAnsi="Times New Roman" w:cs="Times New Roman"/>
                <w:spacing w:val="-3"/>
                <w:sz w:val="20"/>
                <w:szCs w:val="20"/>
              </w:rPr>
              <w:t xml:space="preserve"> </w:t>
            </w:r>
            <w:r w:rsidRPr="00767C2D">
              <w:rPr>
                <w:rFonts w:ascii="Times New Roman" w:hAnsi="Times New Roman" w:cs="Times New Roman"/>
                <w:sz w:val="20"/>
                <w:szCs w:val="20"/>
              </w:rPr>
              <w:t>1</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week</w:t>
            </w:r>
            <w:r w:rsidRPr="00767C2D">
              <w:rPr>
                <w:rFonts w:ascii="Times New Roman" w:hAnsi="Times New Roman" w:cs="Times New Roman"/>
                <w:spacing w:val="-7"/>
                <w:sz w:val="20"/>
                <w:szCs w:val="20"/>
              </w:rPr>
              <w:t xml:space="preserve"> </w:t>
            </w:r>
            <w:r w:rsidRPr="00767C2D">
              <w:rPr>
                <w:rFonts w:ascii="Times New Roman" w:hAnsi="Times New Roman" w:cs="Times New Roman"/>
                <w:sz w:val="20"/>
                <w:szCs w:val="20"/>
              </w:rPr>
              <w:t>late</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will</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be</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considered</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as</w:t>
            </w:r>
            <w:r w:rsidRPr="00767C2D">
              <w:rPr>
                <w:rFonts w:ascii="Times New Roman" w:hAnsi="Times New Roman" w:cs="Times New Roman"/>
                <w:spacing w:val="-7"/>
                <w:sz w:val="20"/>
                <w:szCs w:val="20"/>
              </w:rPr>
              <w:t xml:space="preserve"> </w:t>
            </w:r>
            <w:r w:rsidRPr="00767C2D">
              <w:rPr>
                <w:rFonts w:ascii="Times New Roman" w:hAnsi="Times New Roman" w:cs="Times New Roman"/>
                <w:sz w:val="20"/>
                <w:szCs w:val="20"/>
              </w:rPr>
              <w:t>a</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non-submission and will not be marked. The work may be considered as a submission for reassessment if offered by an Examining Board or if there is an approved extenuating circumstances claim.</w:t>
            </w:r>
          </w:p>
        </w:tc>
      </w:tr>
      <w:tr w:rsidR="00767C2D" w:rsidRPr="00767C2D" w14:paraId="241D4F40" w14:textId="77777777" w:rsidTr="00767C2D">
        <w:trPr>
          <w:trHeight w:val="1404"/>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7B71985D" w14:textId="4A884F2E" w:rsidR="00767C2D" w:rsidRPr="00767C2D" w:rsidRDefault="00767C2D" w:rsidP="00767C2D">
            <w:pPr>
              <w:pStyle w:val="TableParagraph"/>
              <w:ind w:left="107" w:right="132"/>
              <w:jc w:val="both"/>
              <w:rPr>
                <w:rFonts w:ascii="Times New Roman" w:hAnsi="Times New Roman" w:cs="Times New Roman"/>
                <w:b/>
                <w:sz w:val="20"/>
                <w:szCs w:val="20"/>
              </w:rPr>
            </w:pPr>
            <w:r w:rsidRPr="00767C2D">
              <w:rPr>
                <w:rFonts w:ascii="Times New Roman" w:hAnsi="Times New Roman" w:cs="Times New Roman"/>
                <w:b/>
                <w:spacing w:val="-2"/>
                <w:sz w:val="20"/>
                <w:szCs w:val="20"/>
              </w:rPr>
              <w:t xml:space="preserve">Academic </w:t>
            </w:r>
            <w:r w:rsidRPr="00767C2D">
              <w:rPr>
                <w:rFonts w:ascii="Times New Roman" w:hAnsi="Times New Roman" w:cs="Times New Roman"/>
                <w:b/>
                <w:sz w:val="20"/>
                <w:szCs w:val="20"/>
              </w:rPr>
              <w:t>honesty</w:t>
            </w:r>
            <w:r>
              <w:rPr>
                <w:rFonts w:ascii="Times New Roman" w:hAnsi="Times New Roman" w:cs="Times New Roman"/>
                <w:b/>
                <w:sz w:val="20"/>
                <w:szCs w:val="20"/>
              </w:rPr>
              <w:t>/</w:t>
            </w:r>
            <w:r w:rsidRPr="00767C2D">
              <w:rPr>
                <w:rFonts w:ascii="Times New Roman" w:hAnsi="Times New Roman" w:cs="Times New Roman"/>
                <w:b/>
                <w:spacing w:val="-2"/>
                <w:sz w:val="20"/>
                <w:szCs w:val="20"/>
              </w:rPr>
              <w:t>referencing:</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4FEF22F7" w14:textId="77932320" w:rsidR="00767C2D" w:rsidRPr="00767C2D" w:rsidRDefault="00767C2D" w:rsidP="00767C2D">
            <w:pPr>
              <w:pStyle w:val="TableParagraph"/>
              <w:ind w:left="105" w:right="93"/>
              <w:jc w:val="both"/>
              <w:rPr>
                <w:rFonts w:ascii="Times New Roman" w:hAnsi="Times New Roman" w:cs="Times New Roman"/>
                <w:sz w:val="20"/>
                <w:szCs w:val="20"/>
              </w:rPr>
            </w:pPr>
            <w:r w:rsidRPr="00767C2D">
              <w:rPr>
                <w:rFonts w:ascii="Times New Roman" w:hAnsi="Times New Roman" w:cs="Times New Roman"/>
                <w:sz w:val="20"/>
                <w:szCs w:val="20"/>
              </w:rPr>
              <w:t>Academic honesty is required. In the main body of your submission</w:t>
            </w:r>
            <w:r>
              <w:rPr>
                <w:rFonts w:ascii="Times New Roman" w:hAnsi="Times New Roman" w:cs="Times New Roman"/>
                <w:sz w:val="20"/>
                <w:szCs w:val="20"/>
              </w:rPr>
              <w:t>,</w:t>
            </w:r>
            <w:r w:rsidRPr="00767C2D">
              <w:rPr>
                <w:rFonts w:ascii="Times New Roman" w:hAnsi="Times New Roman" w:cs="Times New Roman"/>
                <w:sz w:val="20"/>
                <w:szCs w:val="20"/>
              </w:rPr>
              <w:t xml:space="preserve"> you must give</w:t>
            </w:r>
            <w:r w:rsidRPr="00767C2D">
              <w:rPr>
                <w:rFonts w:ascii="Times New Roman" w:hAnsi="Times New Roman" w:cs="Times New Roman"/>
                <w:spacing w:val="-13"/>
                <w:sz w:val="20"/>
                <w:szCs w:val="20"/>
              </w:rPr>
              <w:t xml:space="preserve"> </w:t>
            </w:r>
            <w:r w:rsidRPr="00767C2D">
              <w:rPr>
                <w:rFonts w:ascii="Times New Roman" w:hAnsi="Times New Roman" w:cs="Times New Roman"/>
                <w:sz w:val="20"/>
                <w:szCs w:val="20"/>
              </w:rPr>
              <w:t>credit</w:t>
            </w:r>
            <w:r w:rsidRPr="00767C2D">
              <w:rPr>
                <w:rFonts w:ascii="Times New Roman" w:hAnsi="Times New Roman" w:cs="Times New Roman"/>
                <w:spacing w:val="-13"/>
                <w:sz w:val="20"/>
                <w:szCs w:val="20"/>
              </w:rPr>
              <w:t xml:space="preserve"> </w:t>
            </w:r>
            <w:r w:rsidRPr="00767C2D">
              <w:rPr>
                <w:rFonts w:ascii="Times New Roman" w:hAnsi="Times New Roman" w:cs="Times New Roman"/>
                <w:sz w:val="20"/>
                <w:szCs w:val="20"/>
              </w:rPr>
              <w:t>to</w:t>
            </w:r>
            <w:r w:rsidRPr="00767C2D">
              <w:rPr>
                <w:rFonts w:ascii="Times New Roman" w:hAnsi="Times New Roman" w:cs="Times New Roman"/>
                <w:spacing w:val="-15"/>
                <w:sz w:val="20"/>
                <w:szCs w:val="20"/>
              </w:rPr>
              <w:t xml:space="preserve"> </w:t>
            </w:r>
            <w:r w:rsidRPr="00767C2D">
              <w:rPr>
                <w:rFonts w:ascii="Times New Roman" w:hAnsi="Times New Roman" w:cs="Times New Roman"/>
                <w:sz w:val="20"/>
                <w:szCs w:val="20"/>
              </w:rPr>
              <w:t>authors</w:t>
            </w:r>
            <w:r w:rsidRPr="00767C2D">
              <w:rPr>
                <w:rFonts w:ascii="Times New Roman" w:hAnsi="Times New Roman" w:cs="Times New Roman"/>
                <w:spacing w:val="-14"/>
                <w:sz w:val="20"/>
                <w:szCs w:val="20"/>
              </w:rPr>
              <w:t xml:space="preserve"> </w:t>
            </w:r>
            <w:r w:rsidRPr="00767C2D">
              <w:rPr>
                <w:rFonts w:ascii="Times New Roman" w:hAnsi="Times New Roman" w:cs="Times New Roman"/>
                <w:sz w:val="20"/>
                <w:szCs w:val="20"/>
              </w:rPr>
              <w:t>on</w:t>
            </w:r>
            <w:r w:rsidRPr="00767C2D">
              <w:rPr>
                <w:rFonts w:ascii="Times New Roman" w:hAnsi="Times New Roman" w:cs="Times New Roman"/>
                <w:spacing w:val="-16"/>
                <w:sz w:val="20"/>
                <w:szCs w:val="20"/>
              </w:rPr>
              <w:t xml:space="preserve"> </w:t>
            </w:r>
            <w:r w:rsidRPr="00767C2D">
              <w:rPr>
                <w:rFonts w:ascii="Times New Roman" w:hAnsi="Times New Roman" w:cs="Times New Roman"/>
                <w:sz w:val="20"/>
                <w:szCs w:val="20"/>
              </w:rPr>
              <w:t>whose</w:t>
            </w:r>
            <w:r w:rsidRPr="00767C2D">
              <w:rPr>
                <w:rFonts w:ascii="Times New Roman" w:hAnsi="Times New Roman" w:cs="Times New Roman"/>
                <w:spacing w:val="-14"/>
                <w:sz w:val="20"/>
                <w:szCs w:val="20"/>
              </w:rPr>
              <w:t xml:space="preserve"> </w:t>
            </w:r>
            <w:r w:rsidRPr="00767C2D">
              <w:rPr>
                <w:rFonts w:ascii="Times New Roman" w:hAnsi="Times New Roman" w:cs="Times New Roman"/>
                <w:sz w:val="20"/>
                <w:szCs w:val="20"/>
              </w:rPr>
              <w:t>research</w:t>
            </w:r>
            <w:r w:rsidRPr="00767C2D">
              <w:rPr>
                <w:rFonts w:ascii="Times New Roman" w:hAnsi="Times New Roman" w:cs="Times New Roman"/>
                <w:spacing w:val="-14"/>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15"/>
                <w:sz w:val="20"/>
                <w:szCs w:val="20"/>
              </w:rPr>
              <w:t xml:space="preserve"> </w:t>
            </w:r>
            <w:r w:rsidRPr="00767C2D">
              <w:rPr>
                <w:rFonts w:ascii="Times New Roman" w:hAnsi="Times New Roman" w:cs="Times New Roman"/>
                <w:sz w:val="20"/>
                <w:szCs w:val="20"/>
              </w:rPr>
              <w:t>ideas</w:t>
            </w:r>
            <w:r w:rsidRPr="00767C2D">
              <w:rPr>
                <w:rFonts w:ascii="Times New Roman" w:hAnsi="Times New Roman" w:cs="Times New Roman"/>
                <w:spacing w:val="-14"/>
                <w:sz w:val="20"/>
                <w:szCs w:val="20"/>
              </w:rPr>
              <w:t xml:space="preserve"> </w:t>
            </w:r>
            <w:r w:rsidRPr="00767C2D">
              <w:rPr>
                <w:rFonts w:ascii="Times New Roman" w:hAnsi="Times New Roman" w:cs="Times New Roman"/>
                <w:sz w:val="20"/>
                <w:szCs w:val="20"/>
              </w:rPr>
              <w:t>your</w:t>
            </w:r>
            <w:r w:rsidRPr="00767C2D">
              <w:rPr>
                <w:rFonts w:ascii="Times New Roman" w:hAnsi="Times New Roman" w:cs="Times New Roman"/>
                <w:spacing w:val="-13"/>
                <w:sz w:val="20"/>
                <w:szCs w:val="20"/>
              </w:rPr>
              <w:t xml:space="preserve"> </w:t>
            </w:r>
            <w:r w:rsidRPr="00767C2D">
              <w:rPr>
                <w:rFonts w:ascii="Times New Roman" w:hAnsi="Times New Roman" w:cs="Times New Roman"/>
                <w:sz w:val="20"/>
                <w:szCs w:val="20"/>
              </w:rPr>
              <w:t>work</w:t>
            </w:r>
            <w:r w:rsidRPr="00767C2D">
              <w:rPr>
                <w:rFonts w:ascii="Times New Roman" w:hAnsi="Times New Roman" w:cs="Times New Roman"/>
                <w:spacing w:val="-14"/>
                <w:sz w:val="20"/>
                <w:szCs w:val="20"/>
              </w:rPr>
              <w:t xml:space="preserve"> </w:t>
            </w:r>
            <w:r w:rsidRPr="00767C2D">
              <w:rPr>
                <w:rFonts w:ascii="Times New Roman" w:hAnsi="Times New Roman" w:cs="Times New Roman"/>
                <w:sz w:val="20"/>
                <w:szCs w:val="20"/>
              </w:rPr>
              <w:t>is</w:t>
            </w:r>
            <w:r w:rsidRPr="00767C2D">
              <w:rPr>
                <w:rFonts w:ascii="Times New Roman" w:hAnsi="Times New Roman" w:cs="Times New Roman"/>
                <w:spacing w:val="-14"/>
                <w:sz w:val="20"/>
                <w:szCs w:val="20"/>
              </w:rPr>
              <w:t xml:space="preserve"> </w:t>
            </w:r>
            <w:r w:rsidRPr="00767C2D">
              <w:rPr>
                <w:rFonts w:ascii="Times New Roman" w:hAnsi="Times New Roman" w:cs="Times New Roman"/>
                <w:sz w:val="20"/>
                <w:szCs w:val="20"/>
              </w:rPr>
              <w:t>based.</w:t>
            </w:r>
            <w:r w:rsidRPr="00767C2D">
              <w:rPr>
                <w:rFonts w:ascii="Times New Roman" w:hAnsi="Times New Roman" w:cs="Times New Roman"/>
                <w:spacing w:val="-13"/>
                <w:sz w:val="20"/>
                <w:szCs w:val="20"/>
              </w:rPr>
              <w:t xml:space="preserve"> </w:t>
            </w:r>
            <w:r w:rsidRPr="00767C2D">
              <w:rPr>
                <w:rFonts w:ascii="Times New Roman" w:hAnsi="Times New Roman" w:cs="Times New Roman"/>
                <w:sz w:val="20"/>
                <w:szCs w:val="20"/>
              </w:rPr>
              <w:t>Append to your submission a reference list that indicates the books, articles, etc. that you have used, cited or quoted to complete this assessment.</w:t>
            </w:r>
          </w:p>
        </w:tc>
      </w:tr>
    </w:tbl>
    <w:tbl>
      <w:tblPr>
        <w:tblpPr w:leftFromText="180" w:rightFromText="180" w:vertAnchor="text" w:horzAnchor="margin" w:tblpXSpec="center" w:tblpY="265"/>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767C2D" w:rsidRPr="00767C2D" w14:paraId="31F81128" w14:textId="77777777" w:rsidTr="00767C2D">
        <w:trPr>
          <w:trHeight w:val="981"/>
        </w:trPr>
        <w:tc>
          <w:tcPr>
            <w:tcW w:w="9751" w:type="dxa"/>
            <w:tcBorders>
              <w:top w:val="single" w:sz="4" w:space="0" w:color="000000"/>
              <w:left w:val="single" w:sz="4" w:space="0" w:color="000000"/>
              <w:bottom w:val="single" w:sz="4" w:space="0" w:color="000000"/>
              <w:right w:val="single" w:sz="4" w:space="0" w:color="000000"/>
            </w:tcBorders>
            <w:shd w:val="clear" w:color="auto" w:fill="E4E4E4"/>
            <w:hideMark/>
          </w:tcPr>
          <w:p w14:paraId="1EBC7072"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Module</w:t>
            </w:r>
            <w:r w:rsidRPr="00767C2D">
              <w:rPr>
                <w:rFonts w:ascii="Times New Roman" w:hAnsi="Times New Roman" w:cs="Times New Roman"/>
                <w:b/>
                <w:spacing w:val="-8"/>
                <w:sz w:val="20"/>
                <w:szCs w:val="20"/>
              </w:rPr>
              <w:t xml:space="preserve"> </w:t>
            </w:r>
            <w:r w:rsidRPr="00767C2D">
              <w:rPr>
                <w:rFonts w:ascii="Times New Roman" w:hAnsi="Times New Roman" w:cs="Times New Roman"/>
                <w:b/>
                <w:sz w:val="20"/>
                <w:szCs w:val="20"/>
              </w:rPr>
              <w:t>Learning</w:t>
            </w:r>
            <w:r w:rsidRPr="00767C2D">
              <w:rPr>
                <w:rFonts w:ascii="Times New Roman" w:hAnsi="Times New Roman" w:cs="Times New Roman"/>
                <w:b/>
                <w:spacing w:val="-7"/>
                <w:sz w:val="20"/>
                <w:szCs w:val="20"/>
              </w:rPr>
              <w:t xml:space="preserve"> </w:t>
            </w:r>
            <w:r w:rsidRPr="00767C2D">
              <w:rPr>
                <w:rFonts w:ascii="Times New Roman" w:hAnsi="Times New Roman" w:cs="Times New Roman"/>
                <w:b/>
                <w:spacing w:val="-2"/>
                <w:sz w:val="20"/>
                <w:szCs w:val="20"/>
              </w:rPr>
              <w:t>Outcomes</w:t>
            </w:r>
          </w:p>
          <w:p w14:paraId="3E327D27" w14:textId="77777777" w:rsidR="00767C2D" w:rsidRPr="00767C2D" w:rsidRDefault="00767C2D" w:rsidP="00767C2D">
            <w:pPr>
              <w:pStyle w:val="TableParagraph"/>
              <w:ind w:left="107"/>
              <w:jc w:val="both"/>
              <w:rPr>
                <w:rFonts w:ascii="Times New Roman" w:hAnsi="Times New Roman" w:cs="Times New Roman"/>
                <w:b/>
                <w:sz w:val="20"/>
                <w:szCs w:val="20"/>
              </w:rPr>
            </w:pPr>
            <w:r w:rsidRPr="00767C2D">
              <w:rPr>
                <w:rFonts w:ascii="Times New Roman" w:hAnsi="Times New Roman" w:cs="Times New Roman"/>
                <w:b/>
                <w:sz w:val="20"/>
                <w:szCs w:val="20"/>
              </w:rPr>
              <w:t>(From</w:t>
            </w:r>
            <w:r w:rsidRPr="00767C2D">
              <w:rPr>
                <w:rFonts w:ascii="Times New Roman" w:hAnsi="Times New Roman" w:cs="Times New Roman"/>
                <w:b/>
                <w:spacing w:val="-6"/>
                <w:sz w:val="20"/>
                <w:szCs w:val="20"/>
              </w:rPr>
              <w:t xml:space="preserve"> </w:t>
            </w:r>
            <w:r w:rsidRPr="00767C2D">
              <w:rPr>
                <w:rFonts w:ascii="Times New Roman" w:hAnsi="Times New Roman" w:cs="Times New Roman"/>
                <w:b/>
                <w:sz w:val="20"/>
                <w:szCs w:val="20"/>
              </w:rPr>
              <w:t>module</w:t>
            </w:r>
            <w:r w:rsidRPr="00767C2D">
              <w:rPr>
                <w:rFonts w:ascii="Times New Roman" w:hAnsi="Times New Roman" w:cs="Times New Roman"/>
                <w:b/>
                <w:spacing w:val="-3"/>
                <w:sz w:val="20"/>
                <w:szCs w:val="20"/>
              </w:rPr>
              <w:t xml:space="preserve"> </w:t>
            </w:r>
            <w:r w:rsidRPr="00767C2D">
              <w:rPr>
                <w:rFonts w:ascii="Times New Roman" w:hAnsi="Times New Roman" w:cs="Times New Roman"/>
                <w:b/>
                <w:spacing w:val="-2"/>
                <w:sz w:val="20"/>
                <w:szCs w:val="20"/>
              </w:rPr>
              <w:t>syllabus)</w:t>
            </w:r>
          </w:p>
        </w:tc>
      </w:tr>
      <w:tr w:rsidR="00767C2D" w:rsidRPr="00767C2D" w14:paraId="7D66A3F9" w14:textId="77777777" w:rsidTr="00767C2D">
        <w:trPr>
          <w:trHeight w:val="2096"/>
        </w:trPr>
        <w:tc>
          <w:tcPr>
            <w:tcW w:w="9751" w:type="dxa"/>
            <w:tcBorders>
              <w:top w:val="single" w:sz="4" w:space="0" w:color="000000"/>
              <w:left w:val="single" w:sz="4" w:space="0" w:color="000000"/>
              <w:bottom w:val="single" w:sz="4" w:space="0" w:color="000000"/>
              <w:right w:val="single" w:sz="4" w:space="0" w:color="000000"/>
            </w:tcBorders>
          </w:tcPr>
          <w:p w14:paraId="14B6EE5F" w14:textId="77777777" w:rsidR="00767C2D" w:rsidRPr="00767C2D" w:rsidRDefault="00767C2D" w:rsidP="00767C2D">
            <w:pPr>
              <w:pStyle w:val="TableParagraph"/>
              <w:jc w:val="both"/>
              <w:rPr>
                <w:rFonts w:ascii="Times New Roman" w:hAnsi="Times New Roman" w:cs="Times New Roman"/>
                <w:sz w:val="20"/>
                <w:szCs w:val="20"/>
              </w:rPr>
            </w:pPr>
          </w:p>
          <w:p w14:paraId="48E366E3" w14:textId="63B1B7B3" w:rsidR="00767C2D" w:rsidRPr="00767C2D" w:rsidRDefault="00767C2D" w:rsidP="00767C2D">
            <w:pPr>
              <w:pStyle w:val="TableParagraph"/>
              <w:numPr>
                <w:ilvl w:val="0"/>
                <w:numId w:val="4"/>
              </w:numPr>
              <w:tabs>
                <w:tab w:val="left" w:pos="1175"/>
              </w:tabs>
              <w:ind w:right="216"/>
              <w:jc w:val="both"/>
              <w:rPr>
                <w:rFonts w:ascii="Times New Roman" w:hAnsi="Times New Roman" w:cs="Times New Roman"/>
                <w:sz w:val="20"/>
                <w:szCs w:val="20"/>
              </w:rPr>
            </w:pPr>
            <w:r w:rsidRPr="00767C2D">
              <w:rPr>
                <w:rFonts w:ascii="Times New Roman" w:hAnsi="Times New Roman" w:cs="Times New Roman"/>
                <w:sz w:val="20"/>
                <w:szCs w:val="20"/>
              </w:rPr>
              <w:t>Undertake</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efficiently</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shadow</w:t>
            </w:r>
            <w:r w:rsidRPr="00767C2D">
              <w:rPr>
                <w:rFonts w:ascii="Times New Roman" w:hAnsi="Times New Roman" w:cs="Times New Roman"/>
                <w:spacing w:val="-7"/>
                <w:sz w:val="20"/>
                <w:szCs w:val="20"/>
              </w:rPr>
              <w:t xml:space="preserve"> </w:t>
            </w:r>
            <w:r w:rsidRPr="00767C2D">
              <w:rPr>
                <w:rFonts w:ascii="Times New Roman" w:hAnsi="Times New Roman" w:cs="Times New Roman"/>
                <w:sz w:val="20"/>
                <w:szCs w:val="20"/>
              </w:rPr>
              <w:t>a</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supervisory</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position</w:t>
            </w:r>
            <w:r w:rsidRPr="00767C2D">
              <w:rPr>
                <w:rFonts w:ascii="Times New Roman" w:hAnsi="Times New Roman" w:cs="Times New Roman"/>
                <w:spacing w:val="-3"/>
                <w:sz w:val="20"/>
                <w:szCs w:val="20"/>
              </w:rPr>
              <w:t xml:space="preserve"> </w:t>
            </w:r>
            <w:r w:rsidRPr="00767C2D">
              <w:rPr>
                <w:rFonts w:ascii="Times New Roman" w:hAnsi="Times New Roman" w:cs="Times New Roman"/>
                <w:sz w:val="20"/>
                <w:szCs w:val="20"/>
              </w:rPr>
              <w:t>in</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Food</w:t>
            </w:r>
            <w:r w:rsidRPr="00767C2D">
              <w:rPr>
                <w:rFonts w:ascii="Times New Roman" w:hAnsi="Times New Roman" w:cs="Times New Roman"/>
                <w:spacing w:val="-4"/>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Beverage Operations and critically appreciate the importance of work-based key skills.</w:t>
            </w:r>
          </w:p>
          <w:p w14:paraId="56EEEB07" w14:textId="77777777" w:rsidR="00767C2D" w:rsidRPr="00767C2D" w:rsidRDefault="00767C2D" w:rsidP="00767C2D">
            <w:pPr>
              <w:pStyle w:val="TableParagraph"/>
              <w:numPr>
                <w:ilvl w:val="0"/>
                <w:numId w:val="4"/>
              </w:numPr>
              <w:tabs>
                <w:tab w:val="left" w:pos="1175"/>
              </w:tabs>
              <w:ind w:right="216"/>
              <w:jc w:val="both"/>
              <w:rPr>
                <w:rFonts w:ascii="Times New Roman" w:hAnsi="Times New Roman" w:cs="Times New Roman"/>
                <w:sz w:val="20"/>
                <w:szCs w:val="20"/>
              </w:rPr>
            </w:pPr>
            <w:r w:rsidRPr="00767C2D">
              <w:rPr>
                <w:rFonts w:ascii="Times New Roman" w:hAnsi="Times New Roman" w:cs="Times New Roman"/>
                <w:sz w:val="20"/>
                <w:szCs w:val="20"/>
              </w:rPr>
              <w:t xml:space="preserve">Systematically </w:t>
            </w:r>
            <w:proofErr w:type="spellStart"/>
            <w:r w:rsidRPr="00767C2D">
              <w:rPr>
                <w:rFonts w:ascii="Times New Roman" w:hAnsi="Times New Roman" w:cs="Times New Roman"/>
                <w:sz w:val="20"/>
                <w:szCs w:val="20"/>
              </w:rPr>
              <w:t>analyse</w:t>
            </w:r>
            <w:proofErr w:type="spellEnd"/>
            <w:r w:rsidRPr="00767C2D">
              <w:rPr>
                <w:rFonts w:ascii="Times New Roman" w:hAnsi="Times New Roman" w:cs="Times New Roman"/>
                <w:sz w:val="20"/>
                <w:szCs w:val="20"/>
              </w:rPr>
              <w:t xml:space="preserve"> management performance within the workplace environment</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knowledgeably</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discuss</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issues</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relating</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to</w:t>
            </w:r>
            <w:r w:rsidRPr="00767C2D">
              <w:rPr>
                <w:rFonts w:ascii="Times New Roman" w:hAnsi="Times New Roman" w:cs="Times New Roman"/>
                <w:spacing w:val="-7"/>
                <w:sz w:val="20"/>
                <w:szCs w:val="20"/>
              </w:rPr>
              <w:t xml:space="preserve"> </w:t>
            </w:r>
            <w:r w:rsidRPr="00767C2D">
              <w:rPr>
                <w:rFonts w:ascii="Times New Roman" w:hAnsi="Times New Roman" w:cs="Times New Roman"/>
                <w:sz w:val="20"/>
                <w:szCs w:val="20"/>
              </w:rPr>
              <w:t>Food</w:t>
            </w:r>
            <w:r w:rsidRPr="00767C2D">
              <w:rPr>
                <w:rFonts w:ascii="Times New Roman" w:hAnsi="Times New Roman" w:cs="Times New Roman"/>
                <w:spacing w:val="-5"/>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7"/>
                <w:sz w:val="20"/>
                <w:szCs w:val="20"/>
              </w:rPr>
              <w:t xml:space="preserve"> </w:t>
            </w:r>
            <w:r w:rsidRPr="00767C2D">
              <w:rPr>
                <w:rFonts w:ascii="Times New Roman" w:hAnsi="Times New Roman" w:cs="Times New Roman"/>
                <w:sz w:val="20"/>
                <w:szCs w:val="20"/>
              </w:rPr>
              <w:t xml:space="preserve">Beverage </w:t>
            </w:r>
            <w:r w:rsidRPr="00767C2D">
              <w:rPr>
                <w:rFonts w:ascii="Times New Roman" w:hAnsi="Times New Roman" w:cs="Times New Roman"/>
                <w:spacing w:val="-2"/>
                <w:sz w:val="20"/>
                <w:szCs w:val="20"/>
              </w:rPr>
              <w:t>Operations.</w:t>
            </w:r>
          </w:p>
          <w:p w14:paraId="26BB6035" w14:textId="77777777" w:rsidR="00767C2D" w:rsidRPr="00767C2D" w:rsidRDefault="00767C2D" w:rsidP="00767C2D">
            <w:pPr>
              <w:pStyle w:val="TableParagraph"/>
              <w:numPr>
                <w:ilvl w:val="0"/>
                <w:numId w:val="4"/>
              </w:numPr>
              <w:tabs>
                <w:tab w:val="left" w:pos="1175"/>
              </w:tabs>
              <w:ind w:right="643"/>
              <w:jc w:val="both"/>
              <w:rPr>
                <w:rFonts w:ascii="Times New Roman" w:hAnsi="Times New Roman" w:cs="Times New Roman"/>
                <w:sz w:val="20"/>
                <w:szCs w:val="20"/>
              </w:rPr>
            </w:pPr>
            <w:r w:rsidRPr="00767C2D">
              <w:rPr>
                <w:rFonts w:ascii="Times New Roman" w:hAnsi="Times New Roman" w:cs="Times New Roman"/>
                <w:sz w:val="20"/>
                <w:szCs w:val="20"/>
              </w:rPr>
              <w:t>Systematically</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examine</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understand</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performance</w:t>
            </w:r>
            <w:r w:rsidRPr="00767C2D">
              <w:rPr>
                <w:rFonts w:ascii="Times New Roman" w:hAnsi="Times New Roman" w:cs="Times New Roman"/>
                <w:spacing w:val="-6"/>
                <w:sz w:val="20"/>
                <w:szCs w:val="20"/>
              </w:rPr>
              <w:t xml:space="preserve"> </w:t>
            </w:r>
            <w:r w:rsidRPr="00767C2D">
              <w:rPr>
                <w:rFonts w:ascii="Times New Roman" w:hAnsi="Times New Roman" w:cs="Times New Roman"/>
                <w:sz w:val="20"/>
                <w:szCs w:val="20"/>
              </w:rPr>
              <w:t>criteria</w:t>
            </w:r>
            <w:r w:rsidRPr="00767C2D">
              <w:rPr>
                <w:rFonts w:ascii="Times New Roman" w:hAnsi="Times New Roman" w:cs="Times New Roman"/>
                <w:spacing w:val="-8"/>
                <w:sz w:val="20"/>
                <w:szCs w:val="20"/>
              </w:rPr>
              <w:t xml:space="preserve"> </w:t>
            </w:r>
            <w:r w:rsidRPr="00767C2D">
              <w:rPr>
                <w:rFonts w:ascii="Times New Roman" w:hAnsi="Times New Roman" w:cs="Times New Roman"/>
                <w:sz w:val="20"/>
                <w:szCs w:val="20"/>
              </w:rPr>
              <w:t>and</w:t>
            </w:r>
            <w:r w:rsidRPr="00767C2D">
              <w:rPr>
                <w:rFonts w:ascii="Times New Roman" w:hAnsi="Times New Roman" w:cs="Times New Roman"/>
                <w:spacing w:val="-8"/>
                <w:sz w:val="20"/>
                <w:szCs w:val="20"/>
              </w:rPr>
              <w:t xml:space="preserve"> </w:t>
            </w:r>
            <w:r w:rsidRPr="00767C2D">
              <w:rPr>
                <w:rFonts w:ascii="Times New Roman" w:hAnsi="Times New Roman" w:cs="Times New Roman"/>
                <w:sz w:val="20"/>
                <w:szCs w:val="20"/>
              </w:rPr>
              <w:t xml:space="preserve">technical knowledge necessary to meet hotel food and beverage F&amp;B guest service </w:t>
            </w:r>
            <w:r w:rsidRPr="00767C2D">
              <w:rPr>
                <w:rFonts w:ascii="Times New Roman" w:hAnsi="Times New Roman" w:cs="Times New Roman"/>
                <w:spacing w:val="-2"/>
                <w:sz w:val="20"/>
                <w:szCs w:val="20"/>
              </w:rPr>
              <w:t>standards.</w:t>
            </w:r>
          </w:p>
        </w:tc>
      </w:tr>
    </w:tbl>
    <w:p w14:paraId="137604D9" w14:textId="77777777" w:rsidR="00767C2D" w:rsidRPr="00767C2D" w:rsidRDefault="00767C2D" w:rsidP="00767C2D">
      <w:pPr>
        <w:spacing w:before="0" w:after="0" w:line="240" w:lineRule="auto"/>
        <w:rPr>
          <w:rFonts w:cs="Times New Roman"/>
          <w:sz w:val="20"/>
          <w:szCs w:val="20"/>
        </w:rPr>
        <w:sectPr w:rsidR="00767C2D" w:rsidRPr="00767C2D">
          <w:pgSz w:w="11900" w:h="16840"/>
          <w:pgMar w:top="720" w:right="280" w:bottom="880" w:left="500" w:header="0" w:footer="644" w:gutter="0"/>
          <w:cols w:space="720"/>
        </w:sectPr>
      </w:pPr>
    </w:p>
    <w:sdt>
      <w:sdtPr>
        <w:rPr>
          <w:rFonts w:ascii="Times New Roman" w:eastAsiaTheme="minorHAnsi" w:hAnsi="Times New Roman" w:cstheme="minorBidi"/>
          <w:color w:val="auto"/>
          <w:kern w:val="2"/>
          <w:sz w:val="24"/>
          <w:szCs w:val="22"/>
          <w:lang w:eastAsia="en-US"/>
          <w14:ligatures w14:val="standardContextual"/>
        </w:rPr>
        <w:id w:val="-187067927"/>
        <w:docPartObj>
          <w:docPartGallery w:val="Table of Contents"/>
          <w:docPartUnique/>
        </w:docPartObj>
      </w:sdtPr>
      <w:sdtEndPr>
        <w:rPr>
          <w:b/>
          <w:bCs/>
        </w:rPr>
      </w:sdtEndPr>
      <w:sdtContent>
        <w:p w14:paraId="4F79DB88" w14:textId="77554EAE" w:rsidR="00767C2D" w:rsidRDefault="00767C2D">
          <w:pPr>
            <w:pStyle w:val="TOCHeading"/>
          </w:pPr>
          <w:r>
            <w:t>Table of Contents</w:t>
          </w:r>
        </w:p>
        <w:p w14:paraId="62367FAF" w14:textId="5A111EED" w:rsidR="00767C2D" w:rsidRDefault="00767C2D">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9989955" w:history="1">
            <w:r w:rsidRPr="000F3294">
              <w:rPr>
                <w:rStyle w:val="Hyperlink"/>
                <w:noProof/>
              </w:rPr>
              <w:t>Introduction</w:t>
            </w:r>
            <w:r>
              <w:rPr>
                <w:noProof/>
                <w:webHidden/>
              </w:rPr>
              <w:tab/>
            </w:r>
            <w:r>
              <w:rPr>
                <w:noProof/>
                <w:webHidden/>
              </w:rPr>
              <w:fldChar w:fldCharType="begin"/>
            </w:r>
            <w:r>
              <w:rPr>
                <w:noProof/>
                <w:webHidden/>
              </w:rPr>
              <w:instrText xml:space="preserve"> PAGEREF _Toc149989955 \h </w:instrText>
            </w:r>
            <w:r>
              <w:rPr>
                <w:noProof/>
                <w:webHidden/>
              </w:rPr>
            </w:r>
            <w:r>
              <w:rPr>
                <w:noProof/>
                <w:webHidden/>
              </w:rPr>
              <w:fldChar w:fldCharType="separate"/>
            </w:r>
            <w:r>
              <w:rPr>
                <w:noProof/>
                <w:webHidden/>
              </w:rPr>
              <w:t>3</w:t>
            </w:r>
            <w:r>
              <w:rPr>
                <w:noProof/>
                <w:webHidden/>
              </w:rPr>
              <w:fldChar w:fldCharType="end"/>
            </w:r>
          </w:hyperlink>
        </w:p>
        <w:p w14:paraId="5FCD5402" w14:textId="0804157C" w:rsidR="00767C2D" w:rsidRDefault="00000000">
          <w:pPr>
            <w:pStyle w:val="TOC1"/>
            <w:tabs>
              <w:tab w:val="right" w:leader="dot" w:pos="9350"/>
            </w:tabs>
            <w:rPr>
              <w:rFonts w:asciiTheme="minorHAnsi" w:eastAsiaTheme="minorEastAsia" w:hAnsiTheme="minorHAnsi"/>
              <w:noProof/>
              <w:sz w:val="22"/>
              <w:lang w:eastAsia="en-GB"/>
            </w:rPr>
          </w:pPr>
          <w:hyperlink w:anchor="_Toc149989956" w:history="1">
            <w:r w:rsidR="00767C2D" w:rsidRPr="000F3294">
              <w:rPr>
                <w:rStyle w:val="Hyperlink"/>
                <w:noProof/>
              </w:rPr>
              <w:t>Management Issue or Problem</w:t>
            </w:r>
            <w:r w:rsidR="00767C2D">
              <w:rPr>
                <w:noProof/>
                <w:webHidden/>
              </w:rPr>
              <w:tab/>
            </w:r>
            <w:r w:rsidR="00767C2D">
              <w:rPr>
                <w:noProof/>
                <w:webHidden/>
              </w:rPr>
              <w:fldChar w:fldCharType="begin"/>
            </w:r>
            <w:r w:rsidR="00767C2D">
              <w:rPr>
                <w:noProof/>
                <w:webHidden/>
              </w:rPr>
              <w:instrText xml:space="preserve"> PAGEREF _Toc149989956 \h </w:instrText>
            </w:r>
            <w:r w:rsidR="00767C2D">
              <w:rPr>
                <w:noProof/>
                <w:webHidden/>
              </w:rPr>
            </w:r>
            <w:r w:rsidR="00767C2D">
              <w:rPr>
                <w:noProof/>
                <w:webHidden/>
              </w:rPr>
              <w:fldChar w:fldCharType="separate"/>
            </w:r>
            <w:r w:rsidR="00767C2D">
              <w:rPr>
                <w:noProof/>
                <w:webHidden/>
              </w:rPr>
              <w:t>3</w:t>
            </w:r>
            <w:r w:rsidR="00767C2D">
              <w:rPr>
                <w:noProof/>
                <w:webHidden/>
              </w:rPr>
              <w:fldChar w:fldCharType="end"/>
            </w:r>
          </w:hyperlink>
        </w:p>
        <w:p w14:paraId="631CBF18" w14:textId="6DB585E7" w:rsidR="00767C2D" w:rsidRDefault="00000000">
          <w:pPr>
            <w:pStyle w:val="TOC1"/>
            <w:tabs>
              <w:tab w:val="right" w:leader="dot" w:pos="9350"/>
            </w:tabs>
            <w:rPr>
              <w:rFonts w:asciiTheme="minorHAnsi" w:eastAsiaTheme="minorEastAsia" w:hAnsiTheme="minorHAnsi"/>
              <w:noProof/>
              <w:sz w:val="22"/>
              <w:lang w:eastAsia="en-GB"/>
            </w:rPr>
          </w:pPr>
          <w:hyperlink w:anchor="_Toc149989957" w:history="1">
            <w:r w:rsidR="00767C2D" w:rsidRPr="000F3294">
              <w:rPr>
                <w:rStyle w:val="Hyperlink"/>
                <w:noProof/>
              </w:rPr>
              <w:t>Key Skill Development</w:t>
            </w:r>
            <w:r w:rsidR="00767C2D">
              <w:rPr>
                <w:noProof/>
                <w:webHidden/>
              </w:rPr>
              <w:tab/>
            </w:r>
            <w:r w:rsidR="00767C2D">
              <w:rPr>
                <w:noProof/>
                <w:webHidden/>
              </w:rPr>
              <w:fldChar w:fldCharType="begin"/>
            </w:r>
            <w:r w:rsidR="00767C2D">
              <w:rPr>
                <w:noProof/>
                <w:webHidden/>
              </w:rPr>
              <w:instrText xml:space="preserve"> PAGEREF _Toc149989957 \h </w:instrText>
            </w:r>
            <w:r w:rsidR="00767C2D">
              <w:rPr>
                <w:noProof/>
                <w:webHidden/>
              </w:rPr>
            </w:r>
            <w:r w:rsidR="00767C2D">
              <w:rPr>
                <w:noProof/>
                <w:webHidden/>
              </w:rPr>
              <w:fldChar w:fldCharType="separate"/>
            </w:r>
            <w:r w:rsidR="00767C2D">
              <w:rPr>
                <w:noProof/>
                <w:webHidden/>
              </w:rPr>
              <w:t>4</w:t>
            </w:r>
            <w:r w:rsidR="00767C2D">
              <w:rPr>
                <w:noProof/>
                <w:webHidden/>
              </w:rPr>
              <w:fldChar w:fldCharType="end"/>
            </w:r>
          </w:hyperlink>
        </w:p>
        <w:p w14:paraId="60DBEAE9" w14:textId="3ACDF63A" w:rsidR="00767C2D" w:rsidRDefault="00000000">
          <w:pPr>
            <w:pStyle w:val="TOC1"/>
            <w:tabs>
              <w:tab w:val="right" w:leader="dot" w:pos="9350"/>
            </w:tabs>
            <w:rPr>
              <w:rFonts w:asciiTheme="minorHAnsi" w:eastAsiaTheme="minorEastAsia" w:hAnsiTheme="minorHAnsi"/>
              <w:noProof/>
              <w:sz w:val="22"/>
              <w:lang w:eastAsia="en-GB"/>
            </w:rPr>
          </w:pPr>
          <w:hyperlink w:anchor="_Toc149989958" w:history="1">
            <w:r w:rsidR="00767C2D" w:rsidRPr="000F3294">
              <w:rPr>
                <w:rStyle w:val="Hyperlink"/>
                <w:noProof/>
              </w:rPr>
              <w:t>Reflective Analysis</w:t>
            </w:r>
            <w:r w:rsidR="00767C2D">
              <w:rPr>
                <w:noProof/>
                <w:webHidden/>
              </w:rPr>
              <w:tab/>
            </w:r>
            <w:r w:rsidR="00767C2D">
              <w:rPr>
                <w:noProof/>
                <w:webHidden/>
              </w:rPr>
              <w:fldChar w:fldCharType="begin"/>
            </w:r>
            <w:r w:rsidR="00767C2D">
              <w:rPr>
                <w:noProof/>
                <w:webHidden/>
              </w:rPr>
              <w:instrText xml:space="preserve"> PAGEREF _Toc149989958 \h </w:instrText>
            </w:r>
            <w:r w:rsidR="00767C2D">
              <w:rPr>
                <w:noProof/>
                <w:webHidden/>
              </w:rPr>
            </w:r>
            <w:r w:rsidR="00767C2D">
              <w:rPr>
                <w:noProof/>
                <w:webHidden/>
              </w:rPr>
              <w:fldChar w:fldCharType="separate"/>
            </w:r>
            <w:r w:rsidR="00767C2D">
              <w:rPr>
                <w:noProof/>
                <w:webHidden/>
              </w:rPr>
              <w:t>5</w:t>
            </w:r>
            <w:r w:rsidR="00767C2D">
              <w:rPr>
                <w:noProof/>
                <w:webHidden/>
              </w:rPr>
              <w:fldChar w:fldCharType="end"/>
            </w:r>
          </w:hyperlink>
        </w:p>
        <w:p w14:paraId="6FCFDBC3" w14:textId="596FD29E" w:rsidR="00767C2D" w:rsidRDefault="00000000">
          <w:pPr>
            <w:pStyle w:val="TOC1"/>
            <w:tabs>
              <w:tab w:val="right" w:leader="dot" w:pos="9350"/>
            </w:tabs>
            <w:rPr>
              <w:rFonts w:asciiTheme="minorHAnsi" w:eastAsiaTheme="minorEastAsia" w:hAnsiTheme="minorHAnsi"/>
              <w:noProof/>
              <w:sz w:val="22"/>
              <w:lang w:eastAsia="en-GB"/>
            </w:rPr>
          </w:pPr>
          <w:hyperlink w:anchor="_Toc149989959" w:history="1">
            <w:r w:rsidR="00767C2D" w:rsidRPr="000F3294">
              <w:rPr>
                <w:rStyle w:val="Hyperlink"/>
                <w:noProof/>
              </w:rPr>
              <w:t>Conclusion</w:t>
            </w:r>
            <w:r w:rsidR="00767C2D">
              <w:rPr>
                <w:noProof/>
                <w:webHidden/>
              </w:rPr>
              <w:tab/>
            </w:r>
            <w:r w:rsidR="00767C2D">
              <w:rPr>
                <w:noProof/>
                <w:webHidden/>
              </w:rPr>
              <w:fldChar w:fldCharType="begin"/>
            </w:r>
            <w:r w:rsidR="00767C2D">
              <w:rPr>
                <w:noProof/>
                <w:webHidden/>
              </w:rPr>
              <w:instrText xml:space="preserve"> PAGEREF _Toc149989959 \h </w:instrText>
            </w:r>
            <w:r w:rsidR="00767C2D">
              <w:rPr>
                <w:noProof/>
                <w:webHidden/>
              </w:rPr>
            </w:r>
            <w:r w:rsidR="00767C2D">
              <w:rPr>
                <w:noProof/>
                <w:webHidden/>
              </w:rPr>
              <w:fldChar w:fldCharType="separate"/>
            </w:r>
            <w:r w:rsidR="00767C2D">
              <w:rPr>
                <w:noProof/>
                <w:webHidden/>
              </w:rPr>
              <w:t>6</w:t>
            </w:r>
            <w:r w:rsidR="00767C2D">
              <w:rPr>
                <w:noProof/>
                <w:webHidden/>
              </w:rPr>
              <w:fldChar w:fldCharType="end"/>
            </w:r>
          </w:hyperlink>
        </w:p>
        <w:p w14:paraId="10E7E17A" w14:textId="142EAFFE" w:rsidR="00767C2D" w:rsidRDefault="00767C2D">
          <w:r>
            <w:rPr>
              <w:b/>
              <w:bCs/>
            </w:rPr>
            <w:fldChar w:fldCharType="end"/>
          </w:r>
        </w:p>
      </w:sdtContent>
    </w:sdt>
    <w:p w14:paraId="31A4ADF5" w14:textId="01B0E99A" w:rsidR="00767C2D" w:rsidRDefault="00767C2D">
      <w:pPr>
        <w:spacing w:before="0" w:after="160" w:line="259" w:lineRule="auto"/>
        <w:jc w:val="left"/>
        <w:rPr>
          <w:rFonts w:eastAsia="Arial MT" w:cs="Times New Roman"/>
          <w:kern w:val="0"/>
          <w:sz w:val="20"/>
          <w:szCs w:val="20"/>
          <w:lang w:val="en-US"/>
          <w14:ligatures w14:val="none"/>
        </w:rPr>
      </w:pPr>
      <w:r>
        <w:rPr>
          <w:rFonts w:cs="Times New Roman"/>
          <w:sz w:val="20"/>
          <w:szCs w:val="20"/>
        </w:rPr>
        <w:br w:type="page"/>
      </w:r>
    </w:p>
    <w:p w14:paraId="12F4BCA5" w14:textId="4CF8B830" w:rsidR="000431D9" w:rsidRDefault="000A525E" w:rsidP="00767C2D">
      <w:pPr>
        <w:pStyle w:val="Heading1"/>
      </w:pPr>
      <w:bookmarkStart w:id="0" w:name="_Toc149989955"/>
      <w:r>
        <w:lastRenderedPageBreak/>
        <w:t>Introduction</w:t>
      </w:r>
      <w:bookmarkEnd w:id="0"/>
    </w:p>
    <w:p w14:paraId="5BABC5F9" w14:textId="1AA5375A" w:rsidR="000A525E" w:rsidRDefault="000A525E" w:rsidP="00767C2D">
      <w:r>
        <w:t>I worked in housekeeping and back-of-house to learn about Guest Service Operations and apply theory. The Reception/Front Office, Housekeeping, Meetings and events, and Leisure Club divisions were covered. Shadowing a supervisor, improving job management, and using guest service software were accomplishments. This improved my career skills and industry understanding. This placement helped me learn problem-solving, communication, and self-management. It required me to adjust to change. It connected theory with practice allowing me to study managerial performance, resource allocation, and organisational and industrial difficulties. Overall, this placement has transformed my personal and professional progress and reinforced the importance of academic study in International Hotel Management.</w:t>
      </w:r>
    </w:p>
    <w:p w14:paraId="67D6BCCB" w14:textId="77777777" w:rsidR="000A525E" w:rsidRDefault="000A525E" w:rsidP="000A525E">
      <w:pPr>
        <w:pStyle w:val="Heading1"/>
      </w:pPr>
      <w:bookmarkStart w:id="1" w:name="_Toc149989956"/>
      <w:r w:rsidRPr="000A525E">
        <w:t>Management Issue or Problem</w:t>
      </w:r>
      <w:bookmarkEnd w:id="1"/>
    </w:p>
    <w:p w14:paraId="3CE8FD5C" w14:textId="68DC2FAD" w:rsidR="000A525E" w:rsidRDefault="000A525E" w:rsidP="000A525E">
      <w:r>
        <w:t>A noteworthy management problem on guest service software systems was observed by me during my employment in the housekeeping and back-of-house sectors. Outdated software posed a serious issue to the organisation, causing operational inefficiencies and adversely affecting the overall guest service experience. This problem has two aspects to it. First of all, there were delays in guest check-ins and check-outs due to the antiquated software's slowness and propensity for failures. Not only did this annoy visitors, but it also added to the stress of the personnel, who had to deal with these technological issues daily</w:t>
      </w:r>
      <w:r w:rsidR="00767C2D">
        <w:t xml:space="preserve"> </w:t>
      </w:r>
      <w:r w:rsidR="00767C2D" w:rsidRPr="00767C2D">
        <w:t>(ASET 2017)</w:t>
      </w:r>
      <w:r>
        <w:t>. Secondly, there were no tools for effective data management and customised guest interactions in the programme. This made it more difficult for the company to gather and evaluate customer preferences and comments, which reduced its ability to customise services to meet the demands of each unique customer. It is impossible to overstate the importance of this issue given how important guest service is to the hospitality sector. Inadequate software ruins the organization's reputation and, as a result, reduces its competitiveness in addition to impairing operational efficiency. It is crucial to take into account pertinent theoretical and practical considerations to handle this issue. First, investing in a modern, user-friendly system and thoroughly assessing the guest service software options that are now available would be a sensible first step. This investment would improve the visitor experience, cut down on downtime, and streamline operations</w:t>
      </w:r>
      <w:r w:rsidR="00767C2D">
        <w:t xml:space="preserve"> </w:t>
      </w:r>
      <w:r w:rsidR="00767C2D" w:rsidRPr="00767C2D">
        <w:t>(Fallon &amp; Rutherford 2010)</w:t>
      </w:r>
      <w:r>
        <w:t xml:space="preserve">. Second, by putting in place a Customer Relationship Management (CRM) system that is informed by customer-centric ideas, the company </w:t>
      </w:r>
      <w:r>
        <w:lastRenderedPageBreak/>
        <w:t>will be able to efficiently gather and utilise visitor data. By using this data-driven strategy, experiences might be made more personalised and overall visitor satisfaction could be raised. In summary, addressing the issue of obsolete guest service software practically and using pertinent ideas, such as CRM, may result in increased operational effectiveness and better guest service, which will eventually strengthen the company's competitive advantage in the market.</w:t>
      </w:r>
    </w:p>
    <w:p w14:paraId="514C8824" w14:textId="77777777" w:rsidR="000A525E" w:rsidRDefault="000A525E" w:rsidP="000A525E">
      <w:pPr>
        <w:pStyle w:val="Heading1"/>
      </w:pPr>
      <w:bookmarkStart w:id="2" w:name="_Toc149989957"/>
      <w:r>
        <w:t>Key Skill Development</w:t>
      </w:r>
      <w:bookmarkEnd w:id="2"/>
    </w:p>
    <w:p w14:paraId="000F9F21" w14:textId="77777777" w:rsidR="000A525E" w:rsidRPr="000A525E" w:rsidRDefault="000A525E" w:rsidP="000A525E">
      <w:r w:rsidRPr="000A525E">
        <w:t>My placement experience in the Housekeeping and back-of-house areas has been instrumental in the development of key skills that are critical in the field of International Hotel Management.</w:t>
      </w:r>
    </w:p>
    <w:p w14:paraId="7258647D" w14:textId="77777777" w:rsidR="000A525E" w:rsidRPr="000A525E" w:rsidRDefault="000A525E" w:rsidP="000A525E">
      <w:pPr>
        <w:numPr>
          <w:ilvl w:val="0"/>
          <w:numId w:val="3"/>
        </w:numPr>
      </w:pPr>
      <w:r w:rsidRPr="000A525E">
        <w:rPr>
          <w:b/>
          <w:bCs/>
        </w:rPr>
        <w:t>Self-Management and Development:</w:t>
      </w:r>
      <w:r w:rsidRPr="000A525E">
        <w:t xml:space="preserve"> Throughout the placement, I've honed my ability to adapt to challenging and dynamic work environments. An example of this is when I had to oversee a sudden increase in room turnover due to a last-minute event, requiring quick decision-making and efficient allocation of resources. This experience pushed me to manage my time effectively, prioritize tasks, and remain calm under pressure, contributing significantly to my self-management and development.</w:t>
      </w:r>
    </w:p>
    <w:p w14:paraId="441415C2" w14:textId="3EB8C360" w:rsidR="000A525E" w:rsidRPr="000A525E" w:rsidRDefault="000A525E" w:rsidP="000A525E">
      <w:pPr>
        <w:numPr>
          <w:ilvl w:val="0"/>
          <w:numId w:val="3"/>
        </w:numPr>
      </w:pPr>
      <w:r w:rsidRPr="000A525E">
        <w:rPr>
          <w:b/>
          <w:bCs/>
        </w:rPr>
        <w:t>Task Management:</w:t>
      </w:r>
      <w:r w:rsidRPr="000A525E">
        <w:t xml:space="preserve"> Task management is vital in the hospitality industry. I've improved my task management skills by efficiently coordinating housekeeping staff and ensuring rooms are cleaned promptly for arriving guests. This required precise planning, delegation, and monitoring to meet high cleanliness standards and guest satisfaction</w:t>
      </w:r>
      <w:r w:rsidR="00767C2D">
        <w:t xml:space="preserve"> </w:t>
      </w:r>
      <w:r w:rsidR="00767C2D" w:rsidRPr="00767C2D">
        <w:t>(</w:t>
      </w:r>
      <w:proofErr w:type="spellStart"/>
      <w:r w:rsidR="00767C2D" w:rsidRPr="00767C2D">
        <w:t>Fanthorne</w:t>
      </w:r>
      <w:proofErr w:type="spellEnd"/>
      <w:r w:rsidR="00767C2D" w:rsidRPr="00767C2D">
        <w:t xml:space="preserve"> 2004)</w:t>
      </w:r>
      <w:r w:rsidRPr="000A525E">
        <w:t>.</w:t>
      </w:r>
    </w:p>
    <w:p w14:paraId="51938ED0" w14:textId="33CD3D34" w:rsidR="000A525E" w:rsidRPr="000A525E" w:rsidRDefault="000A525E" w:rsidP="000A525E">
      <w:pPr>
        <w:numPr>
          <w:ilvl w:val="0"/>
          <w:numId w:val="3"/>
        </w:numPr>
      </w:pPr>
      <w:r w:rsidRPr="000A525E">
        <w:rPr>
          <w:b/>
          <w:bCs/>
        </w:rPr>
        <w:t>Initiative Application in Workplace Problems:</w:t>
      </w:r>
      <w:r w:rsidRPr="000A525E">
        <w:t xml:space="preserve"> One of the notable experiences during my placement was addressing a recurring issue of late room service deliveries. I initiated discussions with the team and suggested a new task management system to improve delivery times</w:t>
      </w:r>
      <w:r w:rsidR="00767C2D">
        <w:t xml:space="preserve"> </w:t>
      </w:r>
      <w:r w:rsidR="00767C2D" w:rsidRPr="00767C2D">
        <w:t>(Wood 2013)</w:t>
      </w:r>
      <w:r w:rsidRPr="000A525E">
        <w:t>. This initiative resulted in faster service, positive guest feedback, and a more cohesive team dynamic, demonstrating my ability to proactively address workplace problems.</w:t>
      </w:r>
    </w:p>
    <w:p w14:paraId="24DAAB83" w14:textId="77777777" w:rsidR="000A525E" w:rsidRPr="000A525E" w:rsidRDefault="000A525E" w:rsidP="000A525E">
      <w:pPr>
        <w:numPr>
          <w:ilvl w:val="0"/>
          <w:numId w:val="3"/>
        </w:numPr>
      </w:pPr>
      <w:r w:rsidRPr="000A525E">
        <w:rPr>
          <w:b/>
          <w:bCs/>
        </w:rPr>
        <w:t>Communication:</w:t>
      </w:r>
      <w:r w:rsidRPr="000A525E">
        <w:t xml:space="preserve"> Effective communication is key to ensuring smooth operations in the hotel industry. I improved my communication skills by collaborating with different departments, such as Front Office and Housekeeping, to ensure seamless guest </w:t>
      </w:r>
      <w:r w:rsidRPr="000A525E">
        <w:lastRenderedPageBreak/>
        <w:t>experiences. For example, clear and timely communication with the Front Office team allowed us to accommodate early check-in requests promptly.</w:t>
      </w:r>
    </w:p>
    <w:p w14:paraId="73F29448" w14:textId="067163EE" w:rsidR="000A525E" w:rsidRPr="000A525E" w:rsidRDefault="000A525E" w:rsidP="000A525E">
      <w:pPr>
        <w:numPr>
          <w:ilvl w:val="0"/>
          <w:numId w:val="3"/>
        </w:numPr>
      </w:pPr>
      <w:r w:rsidRPr="000A525E">
        <w:rPr>
          <w:b/>
          <w:bCs/>
        </w:rPr>
        <w:t>Application of Knowledge:</w:t>
      </w:r>
      <w:r w:rsidRPr="000A525E">
        <w:t xml:space="preserve"> My academic knowledge in International Hotel Management has been directly applied in practical scenarios during my placement. For instance, my understanding of guest service strategies and the importance of health and safety protocols helped me identify areas for improvement in the housekeeping department and led to the implementation of enhanced safety measures</w:t>
      </w:r>
      <w:r w:rsidR="00767C2D">
        <w:t xml:space="preserve"> </w:t>
      </w:r>
      <w:r w:rsidR="00767C2D" w:rsidRPr="00767C2D">
        <w:t>(Hagg 2013)</w:t>
      </w:r>
      <w:r w:rsidRPr="000A525E">
        <w:t>.</w:t>
      </w:r>
    </w:p>
    <w:p w14:paraId="06D71836" w14:textId="742FEF6B" w:rsidR="000A525E" w:rsidRDefault="000A525E" w:rsidP="000A525E">
      <w:r w:rsidRPr="000A525E">
        <w:t>In summary, my placement experience has provided concrete examples of skill development in self-management, task management, initiative application, communication, and the application of academic knowledge. These skills will undoubtedly be invaluable as I continue to pursue a career in the hospitality industry.</w:t>
      </w:r>
    </w:p>
    <w:p w14:paraId="04C87F20" w14:textId="77777777" w:rsidR="000A525E" w:rsidRDefault="000A525E" w:rsidP="000A525E">
      <w:pPr>
        <w:pStyle w:val="Heading1"/>
      </w:pPr>
      <w:bookmarkStart w:id="3" w:name="_Toc149989958"/>
      <w:r>
        <w:t>Reflective Analysis</w:t>
      </w:r>
      <w:bookmarkEnd w:id="3"/>
    </w:p>
    <w:p w14:paraId="12604684" w14:textId="386DBB3F" w:rsidR="000A525E" w:rsidRDefault="000A525E" w:rsidP="000A525E">
      <w:r>
        <w:t>I can declare with confidence that my placement in the housekeeping and back-of-house sectors has been a transforming experience in terms of my overall learning experience. Through this experience, I have been able to better comprehend the intricacies and difficulties encountered in the hospitality sector by bridging the knowledge gap between theory and practice. Realising missed chances is one feature that jumps out. Even though I've had the opportunity to learn a lot and hone a variety of talents, I admit there have been times when I should have been more aggressive in looking for more opportunities to learn. I frequently found myself running out of time to go further into particular areas because of how quickly things moved in the hotel sector. Looking back, I think I should have been more involved with coworkers and managers to benefit from their wealth of experience. It has been eye-opening to apply academic study theories to real-world situations</w:t>
      </w:r>
      <w:r w:rsidR="00767C2D">
        <w:t xml:space="preserve"> </w:t>
      </w:r>
      <w:r w:rsidR="00767C2D" w:rsidRPr="00767C2D">
        <w:t>(Johnston et al., 2012)</w:t>
      </w:r>
      <w:r>
        <w:t>. I saw how ideas like management styles, health and safety procedures, and guest service tactics were applied daily as useful instruments to guarantee efficient operations rather than only being theoretical notions. For instance, my suggestions for enhancing safety procedures in the housekeeping department were informed by my awareness of the significance of health and safety precautions. Going forward, this placement experience will be extremely helpful for my skill application and professional advancement. It has given me real-</w:t>
      </w:r>
      <w:r>
        <w:lastRenderedPageBreak/>
        <w:t>world knowledge, a greater understanding of the nuances of the field, and a toolkit of abilities essential for a prosperous career in international hotel management. My confidence in my talents is bolstered by my ability to put academic knowledge into practice and tackle real-world issues</w:t>
      </w:r>
      <w:r w:rsidR="00767C2D">
        <w:t xml:space="preserve"> </w:t>
      </w:r>
      <w:r w:rsidR="00767C2D" w:rsidRPr="00767C2D">
        <w:t>(Vallen &amp; Vallen 2014)</w:t>
      </w:r>
      <w:r>
        <w:t>. I'm committed to making the most of these lessons as I advance in my profession to successfully support the growth of any hospitality organisation I work with and to consistently look for ways to do better and grow. This job has helped me get closer to reaching my career objectives in the sector.</w:t>
      </w:r>
    </w:p>
    <w:p w14:paraId="127DF053" w14:textId="77777777" w:rsidR="000A525E" w:rsidRDefault="000A525E" w:rsidP="000A525E">
      <w:pPr>
        <w:pStyle w:val="Heading1"/>
      </w:pPr>
      <w:bookmarkStart w:id="4" w:name="_Toc149989959"/>
      <w:r>
        <w:t>Conclusion</w:t>
      </w:r>
      <w:bookmarkEnd w:id="4"/>
    </w:p>
    <w:p w14:paraId="047966BD" w14:textId="176842E9" w:rsidR="000A525E" w:rsidRPr="000A525E" w:rsidRDefault="000A525E" w:rsidP="000A525E">
      <w:r>
        <w:t>My housekeeping and back-of-house placement taught me a lot. The Learning Log emphasises essential aspects of this experience: I met my action plan and learning agreement goals and obtained hotel guest service experience throughout my internship. This industry requires self-management, task management, and communication, which I've practised. My management dilemma allowed me to apply theory and offer practical solutions, highlighting the necessity to connect academia and practice. This location is crucial</w:t>
      </w:r>
      <w:r w:rsidR="00767C2D">
        <w:t xml:space="preserve"> </w:t>
      </w:r>
      <w:r w:rsidR="00767C2D" w:rsidRPr="00767C2D">
        <w:t>(UWTSD 2019)</w:t>
      </w:r>
      <w:r>
        <w:t>. It boosted my personal and professional progress. I now comprehend hospitality professionals' daily problems and have industry-relevant skills. This practical experience enhanced academic learning and its application to International Hotel Management. This job meets my career objectives well. I wish to advance in hospitality by improving guest service and efficiency. The skills and knowledge I gained from this job will help me excel in future jobs. This experience has reinforced my passion for this industry and given me the confidence and ability to succeed. Finally, my placement experience was vital to my career goals, and I am excited to apply the abilities and experiences from this trip to succeed in International Hotel Management.</w:t>
      </w:r>
    </w:p>
    <w:p w14:paraId="4067182F" w14:textId="31EFE04D" w:rsidR="00767C2D" w:rsidRDefault="00767C2D">
      <w:pPr>
        <w:spacing w:before="0" w:after="160" w:line="259" w:lineRule="auto"/>
        <w:jc w:val="left"/>
      </w:pPr>
      <w:r>
        <w:br w:type="page"/>
      </w:r>
    </w:p>
    <w:p w14:paraId="5A7CA8D6" w14:textId="0A39CEC5" w:rsidR="000A525E" w:rsidRDefault="00767C2D" w:rsidP="00767C2D">
      <w:pPr>
        <w:pStyle w:val="Heading1"/>
      </w:pPr>
      <w:r>
        <w:lastRenderedPageBreak/>
        <w:t>References</w:t>
      </w:r>
    </w:p>
    <w:p w14:paraId="45048213" w14:textId="33E136A1" w:rsidR="00767C2D" w:rsidRDefault="00767C2D" w:rsidP="00767C2D">
      <w:r>
        <w:t>ASET (2017) Good Practice Guide for Work-based and Placement Learning in Higher Education, ASET, Sheffield</w:t>
      </w:r>
    </w:p>
    <w:p w14:paraId="58FEF32F" w14:textId="3CDD3CA4" w:rsidR="00767C2D" w:rsidRDefault="00767C2D" w:rsidP="00767C2D">
      <w:r>
        <w:t>Fallon, M.&amp; Rutherford, D. (2010) Hotel Management and Operations, Wiley, London.</w:t>
      </w:r>
    </w:p>
    <w:p w14:paraId="47C43B93" w14:textId="77777777" w:rsidR="00767C2D" w:rsidRDefault="00767C2D" w:rsidP="00767C2D">
      <w:proofErr w:type="spellStart"/>
      <w:r>
        <w:t>Fanthorne</w:t>
      </w:r>
      <w:proofErr w:type="spellEnd"/>
      <w:r>
        <w:t>, C (2004) Work Placements – Survival Guide for Students Macmillan, Basingstoke</w:t>
      </w:r>
    </w:p>
    <w:p w14:paraId="4E2E46A6" w14:textId="77777777" w:rsidR="00767C2D" w:rsidRDefault="00767C2D" w:rsidP="00767C2D">
      <w:r>
        <w:t>Hagg, E (2013) Internship Guide Eleven, The Hague</w:t>
      </w:r>
    </w:p>
    <w:p w14:paraId="60593CBF" w14:textId="6BAA6218" w:rsidR="00767C2D" w:rsidRDefault="00767C2D" w:rsidP="00767C2D">
      <w:r>
        <w:t xml:space="preserve">Johnston, R Clark, G. </w:t>
      </w:r>
      <w:proofErr w:type="spellStart"/>
      <w:r>
        <w:t>Shulver</w:t>
      </w:r>
      <w:proofErr w:type="spellEnd"/>
      <w:r>
        <w:t>, M. (2012) Service Operations Management, Pearson, London</w:t>
      </w:r>
    </w:p>
    <w:p w14:paraId="5A7C618C" w14:textId="77777777" w:rsidR="00767C2D" w:rsidRDefault="00767C2D" w:rsidP="00767C2D">
      <w:r>
        <w:t>UWTSD (2019) Quality Handbook Chapter 10, Carmarthen</w:t>
      </w:r>
    </w:p>
    <w:p w14:paraId="70B722DB" w14:textId="02822B5B" w:rsidR="00767C2D" w:rsidRDefault="00767C2D" w:rsidP="00767C2D">
      <w:r>
        <w:t>Vallen, G.K. &amp; Vallen, Jerome J. (2014) Check-in checkout: managing hotel operations Ninth edition.; Pearson new international.,</w:t>
      </w:r>
    </w:p>
    <w:p w14:paraId="3CC11416" w14:textId="56C6069E" w:rsidR="00767C2D" w:rsidRPr="00767C2D" w:rsidRDefault="00767C2D" w:rsidP="00767C2D">
      <w:r>
        <w:t>Wood, R. (2013) Key Concepts in Hospitality Management, Sage, London</w:t>
      </w:r>
    </w:p>
    <w:sectPr w:rsidR="00767C2D" w:rsidRPr="00767C2D" w:rsidSect="00B052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26C80"/>
    <w:multiLevelType w:val="multilevel"/>
    <w:tmpl w:val="814E343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DD1672"/>
    <w:multiLevelType w:val="multilevel"/>
    <w:tmpl w:val="ADF41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364B67"/>
    <w:multiLevelType w:val="hybridMultilevel"/>
    <w:tmpl w:val="FBBE2DFA"/>
    <w:lvl w:ilvl="0" w:tplc="3CB8F37A">
      <w:numFmt w:val="bullet"/>
      <w:lvlText w:val=""/>
      <w:lvlJc w:val="left"/>
      <w:pPr>
        <w:ind w:left="1175" w:hanging="360"/>
      </w:pPr>
      <w:rPr>
        <w:rFonts w:ascii="Symbol" w:eastAsia="Symbol" w:hAnsi="Symbol" w:cs="Symbol" w:hint="default"/>
        <w:b w:val="0"/>
        <w:bCs w:val="0"/>
        <w:i w:val="0"/>
        <w:iCs w:val="0"/>
        <w:spacing w:val="0"/>
        <w:w w:val="100"/>
        <w:sz w:val="24"/>
        <w:szCs w:val="24"/>
        <w:lang w:val="en-US" w:eastAsia="en-US" w:bidi="ar-SA"/>
      </w:rPr>
    </w:lvl>
    <w:lvl w:ilvl="1" w:tplc="1A349C36">
      <w:numFmt w:val="bullet"/>
      <w:lvlText w:val="•"/>
      <w:lvlJc w:val="left"/>
      <w:pPr>
        <w:ind w:left="2036" w:hanging="360"/>
      </w:pPr>
      <w:rPr>
        <w:lang w:val="en-US" w:eastAsia="en-US" w:bidi="ar-SA"/>
      </w:rPr>
    </w:lvl>
    <w:lvl w:ilvl="2" w:tplc="2E3E8978">
      <w:numFmt w:val="bullet"/>
      <w:lvlText w:val="•"/>
      <w:lvlJc w:val="left"/>
      <w:pPr>
        <w:ind w:left="2892" w:hanging="360"/>
      </w:pPr>
      <w:rPr>
        <w:lang w:val="en-US" w:eastAsia="en-US" w:bidi="ar-SA"/>
      </w:rPr>
    </w:lvl>
    <w:lvl w:ilvl="3" w:tplc="6A5A990A">
      <w:numFmt w:val="bullet"/>
      <w:lvlText w:val="•"/>
      <w:lvlJc w:val="left"/>
      <w:pPr>
        <w:ind w:left="3748" w:hanging="360"/>
      </w:pPr>
      <w:rPr>
        <w:lang w:val="en-US" w:eastAsia="en-US" w:bidi="ar-SA"/>
      </w:rPr>
    </w:lvl>
    <w:lvl w:ilvl="4" w:tplc="9EFA5D7A">
      <w:numFmt w:val="bullet"/>
      <w:lvlText w:val="•"/>
      <w:lvlJc w:val="left"/>
      <w:pPr>
        <w:ind w:left="4604" w:hanging="360"/>
      </w:pPr>
      <w:rPr>
        <w:lang w:val="en-US" w:eastAsia="en-US" w:bidi="ar-SA"/>
      </w:rPr>
    </w:lvl>
    <w:lvl w:ilvl="5" w:tplc="7988B7A4">
      <w:numFmt w:val="bullet"/>
      <w:lvlText w:val="•"/>
      <w:lvlJc w:val="left"/>
      <w:pPr>
        <w:ind w:left="5460" w:hanging="360"/>
      </w:pPr>
      <w:rPr>
        <w:lang w:val="en-US" w:eastAsia="en-US" w:bidi="ar-SA"/>
      </w:rPr>
    </w:lvl>
    <w:lvl w:ilvl="6" w:tplc="9022D3CA">
      <w:numFmt w:val="bullet"/>
      <w:lvlText w:val="•"/>
      <w:lvlJc w:val="left"/>
      <w:pPr>
        <w:ind w:left="6316" w:hanging="360"/>
      </w:pPr>
      <w:rPr>
        <w:lang w:val="en-US" w:eastAsia="en-US" w:bidi="ar-SA"/>
      </w:rPr>
    </w:lvl>
    <w:lvl w:ilvl="7" w:tplc="8BFCA82C">
      <w:numFmt w:val="bullet"/>
      <w:lvlText w:val="•"/>
      <w:lvlJc w:val="left"/>
      <w:pPr>
        <w:ind w:left="7172" w:hanging="360"/>
      </w:pPr>
      <w:rPr>
        <w:lang w:val="en-US" w:eastAsia="en-US" w:bidi="ar-SA"/>
      </w:rPr>
    </w:lvl>
    <w:lvl w:ilvl="8" w:tplc="28C8053E">
      <w:numFmt w:val="bullet"/>
      <w:lvlText w:val="•"/>
      <w:lvlJc w:val="left"/>
      <w:pPr>
        <w:ind w:left="8028" w:hanging="360"/>
      </w:pPr>
      <w:rPr>
        <w:lang w:val="en-US" w:eastAsia="en-US" w:bidi="ar-SA"/>
      </w:rPr>
    </w:lvl>
  </w:abstractNum>
  <w:abstractNum w:abstractNumId="3" w15:restartNumberingAfterBreak="0">
    <w:nsid w:val="71495FB9"/>
    <w:multiLevelType w:val="multilevel"/>
    <w:tmpl w:val="DDDE462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578619">
    <w:abstractNumId w:val="1"/>
  </w:num>
  <w:num w:numId="2" w16cid:durableId="2109152206">
    <w:abstractNumId w:val="3"/>
  </w:num>
  <w:num w:numId="3" w16cid:durableId="1251618913">
    <w:abstractNumId w:val="0"/>
  </w:num>
  <w:num w:numId="4" w16cid:durableId="8638343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1NDMwMLcwsLQwMDBT0lEKTi0uzszPAykwrgUAJlxyTywAAAA="/>
  </w:docVars>
  <w:rsids>
    <w:rsidRoot w:val="000A525E"/>
    <w:rsid w:val="000431D9"/>
    <w:rsid w:val="000A525E"/>
    <w:rsid w:val="001F3629"/>
    <w:rsid w:val="00270566"/>
    <w:rsid w:val="006821B3"/>
    <w:rsid w:val="006E2662"/>
    <w:rsid w:val="00767C2D"/>
    <w:rsid w:val="009F0751"/>
    <w:rsid w:val="00AC08FB"/>
    <w:rsid w:val="00B05239"/>
    <w:rsid w:val="00BB7C27"/>
    <w:rsid w:val="00E17D57"/>
    <w:rsid w:val="00EA29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88972"/>
  <w15:chartTrackingRefBased/>
  <w15:docId w15:val="{994738EC-06F7-49B7-BB4C-CCA22802F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629"/>
    <w:pPr>
      <w:spacing w:before="120" w:after="240" w:line="360" w:lineRule="auto"/>
      <w:jc w:val="both"/>
    </w:pPr>
    <w:rPr>
      <w:rFonts w:ascii="Times New Roman" w:hAnsi="Times New Roman"/>
      <w:kern w:val="2"/>
      <w:sz w:val="24"/>
    </w:rPr>
  </w:style>
  <w:style w:type="paragraph" w:styleId="Heading1">
    <w:name w:val="heading 1"/>
    <w:basedOn w:val="Normal"/>
    <w:next w:val="Normal"/>
    <w:link w:val="Heading1Char"/>
    <w:uiPriority w:val="9"/>
    <w:qFormat/>
    <w:rsid w:val="00EA29FE"/>
    <w:pPr>
      <w:keepNext/>
      <w:keepLines/>
      <w:pBdr>
        <w:bottom w:val="single" w:sz="4" w:space="1" w:color="auto"/>
      </w:pBd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F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paragraph" w:styleId="BodyText">
    <w:name w:val="Body Text"/>
    <w:basedOn w:val="Normal"/>
    <w:link w:val="BodyTextChar"/>
    <w:uiPriority w:val="1"/>
    <w:semiHidden/>
    <w:unhideWhenUsed/>
    <w:qFormat/>
    <w:rsid w:val="00767C2D"/>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character" w:customStyle="1" w:styleId="BodyTextChar">
    <w:name w:val="Body Text Char"/>
    <w:basedOn w:val="DefaultParagraphFont"/>
    <w:link w:val="BodyText"/>
    <w:uiPriority w:val="1"/>
    <w:semiHidden/>
    <w:rsid w:val="00767C2D"/>
    <w:rPr>
      <w:rFonts w:ascii="Arial MT" w:eastAsia="Arial MT" w:hAnsi="Arial MT" w:cs="Arial MT"/>
      <w:lang w:val="en-US"/>
      <w14:ligatures w14:val="none"/>
    </w:rPr>
  </w:style>
  <w:style w:type="paragraph" w:customStyle="1" w:styleId="TableParagraph">
    <w:name w:val="Table Paragraph"/>
    <w:basedOn w:val="Normal"/>
    <w:uiPriority w:val="1"/>
    <w:qFormat/>
    <w:rsid w:val="00767C2D"/>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paragraph" w:styleId="TOCHeading">
    <w:name w:val="TOC Heading"/>
    <w:basedOn w:val="Heading1"/>
    <w:next w:val="Normal"/>
    <w:uiPriority w:val="39"/>
    <w:unhideWhenUsed/>
    <w:qFormat/>
    <w:rsid w:val="00767C2D"/>
    <w:pPr>
      <w:pBdr>
        <w:bottom w:val="none" w:sz="0" w:space="0" w:color="auto"/>
      </w:pBdr>
      <w:spacing w:before="240" w:after="0"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767C2D"/>
    <w:pPr>
      <w:spacing w:after="100"/>
    </w:pPr>
  </w:style>
  <w:style w:type="character" w:styleId="Hyperlink">
    <w:name w:val="Hyperlink"/>
    <w:basedOn w:val="DefaultParagraphFont"/>
    <w:uiPriority w:val="99"/>
    <w:unhideWhenUsed/>
    <w:rsid w:val="00767C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589063">
      <w:bodyDiv w:val="1"/>
      <w:marLeft w:val="0"/>
      <w:marRight w:val="0"/>
      <w:marTop w:val="0"/>
      <w:marBottom w:val="0"/>
      <w:divBdr>
        <w:top w:val="none" w:sz="0" w:space="0" w:color="auto"/>
        <w:left w:val="none" w:sz="0" w:space="0" w:color="auto"/>
        <w:bottom w:val="none" w:sz="0" w:space="0" w:color="auto"/>
        <w:right w:val="none" w:sz="0" w:space="0" w:color="auto"/>
      </w:divBdr>
    </w:div>
    <w:div w:id="126826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E7A73-033E-4EE5-9AE7-F2B3E5CD0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1868</Words>
  <Characters>10649</Characters>
  <Application>Microsoft Office Word</Application>
  <DocSecurity>0</DocSecurity>
  <Lines>88</Lines>
  <Paragraphs>24</Paragraphs>
  <ScaleCrop>false</ScaleCrop>
  <Company/>
  <LinksUpToDate>false</LinksUpToDate>
  <CharactersWithSpaces>12493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Nahid Alam</dc:creator>
  <cp:keywords/>
  <dc:description/>
  <cp:lastModifiedBy>Syed Jahangir Bakth (2026520)</cp:lastModifiedBy>
  <cp:revision>4</cp:revision>
  <dcterms:created xsi:type="dcterms:W3CDTF">2023-11-03T20:13:00Z</dcterms:created>
  <dcterms:modified xsi:type="dcterms:W3CDTF">2023-11-11T16:10:00Z</dcterms:modified>
</cp:coreProperties>
</file>