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0286" w:rsidRDefault="001171F0" w:rsidP="001171F0">
      <w:pPr>
        <w:pStyle w:val="Alex"/>
        <w:jc w:val="left"/>
      </w:pPr>
      <w:r>
        <w:t>John L O’</w:t>
      </w:r>
      <w:r w:rsidR="00420286">
        <w:t xml:space="preserve">Sullivan, ‘Annexation,’ </w:t>
      </w:r>
      <w:r w:rsidR="00420286" w:rsidRPr="00420286">
        <w:rPr>
          <w:i/>
        </w:rPr>
        <w:t>United States Magazine and Democratic Review</w:t>
      </w:r>
      <w:r w:rsidR="00420286">
        <w:t xml:space="preserve"> (July–August 1845), pp. 5–10</w:t>
      </w:r>
    </w:p>
    <w:p w:rsidR="00420286" w:rsidRDefault="00420286" w:rsidP="00420286">
      <w:pPr>
        <w:pStyle w:val="Alex"/>
      </w:pPr>
    </w:p>
    <w:p w:rsidR="00420286" w:rsidRDefault="00420286" w:rsidP="00420286">
      <w:pPr>
        <w:pStyle w:val="Alex"/>
      </w:pPr>
      <w:r>
        <w:t xml:space="preserve">… Texas is now ours. Already, before these words are written, her Convention has undoubtedly ratified the acceptance, by her Congress, of our proffered invitation into the Union; and made the requisite changes in her already republican form of constitution to adapt it to its future federal relations. Her star and her stripe may already be said to have taken their place in the glorious blazon of our common nationality; and the sweep of our eagle's wing already includes within its circuit the wide extent of her fair and fertile land. She is no longer to us a mere geographical space--a certain combination of coast, plain, mountain, valley, forest and stream. She is no longer to us a mere country on the map. She comes within the dear and sacred designation of Our Country; no longer a </w:t>
      </w:r>
      <w:r w:rsidRPr="00420286">
        <w:rPr>
          <w:i/>
        </w:rPr>
        <w:t>pays</w:t>
      </w:r>
      <w:r>
        <w:t xml:space="preserve">, she is a part of </w:t>
      </w:r>
      <w:r w:rsidRPr="00420286">
        <w:rPr>
          <w:i/>
        </w:rPr>
        <w:t xml:space="preserve">la </w:t>
      </w:r>
      <w:proofErr w:type="spellStart"/>
      <w:r w:rsidRPr="00420286">
        <w:rPr>
          <w:i/>
        </w:rPr>
        <w:t>patrie</w:t>
      </w:r>
      <w:proofErr w:type="spellEnd"/>
      <w:r>
        <w:t>; and that which is at once a sentiment and a virtue, Patriotism, already begins to thrill for her too within the national heart …</w:t>
      </w:r>
    </w:p>
    <w:p w:rsidR="00420286" w:rsidRDefault="00420286" w:rsidP="00420286">
      <w:pPr>
        <w:pStyle w:val="Alex"/>
      </w:pPr>
      <w:r>
        <w:tab/>
        <w:t xml:space="preserve">Why, were other reasoning wanting, in </w:t>
      </w:r>
      <w:proofErr w:type="spellStart"/>
      <w:r>
        <w:t>favor</w:t>
      </w:r>
      <w:proofErr w:type="spellEnd"/>
      <w:r>
        <w:t xml:space="preserve"> of now elevating this question of the reception of Texas into the Union, out of the lower region of our past party dissensions, up to its proper level of a high and broad nationality, it surely is to be found, found abundantly, in the manner in which other nations have undertaken to intrude themselves into it, between us and the proper parties to the case, in a spirit of hostile interference against us, for the avowed object of thwarting our policy and hampering our power, limiting our greatness and checking the </w:t>
      </w:r>
      <w:proofErr w:type="spellStart"/>
      <w:r>
        <w:t>fulfillment</w:t>
      </w:r>
      <w:proofErr w:type="spellEnd"/>
      <w:r>
        <w:t xml:space="preserve"> of our manifest destiny to overspread the continent allotted by Providence for the free development of ou</w:t>
      </w:r>
      <w:r w:rsidR="00E02618">
        <w:t xml:space="preserve">r yearly multiplying millions. </w:t>
      </w:r>
    </w:p>
    <w:p w:rsidR="00420286" w:rsidRDefault="00420286" w:rsidP="00420286">
      <w:pPr>
        <w:pStyle w:val="Alex"/>
      </w:pPr>
      <w:r>
        <w:tab/>
        <w:t xml:space="preserve">… It is wholly untrue, and unjust to </w:t>
      </w:r>
      <w:proofErr w:type="gramStart"/>
      <w:r>
        <w:t>ourselves</w:t>
      </w:r>
      <w:proofErr w:type="gramEnd"/>
      <w:r>
        <w:t xml:space="preserve">, the pretence that the Annexation has been a measure of spoliation, </w:t>
      </w:r>
      <w:proofErr w:type="spellStart"/>
      <w:r>
        <w:t>unrightful</w:t>
      </w:r>
      <w:proofErr w:type="spellEnd"/>
      <w:r>
        <w:t xml:space="preserve"> and unrighteous--of military conquest under forms of peace and law--of territorial aggrandizement at the expense of justice, and justice due by a double sanctity to the weak. This view of the question is wholly unfounded, and has been before so amply refuted in these pages, as well as in a thousand other modes, that we shall not again dwell upon it. The independence of Texas was complete and absolute. It was </w:t>
      </w:r>
      <w:proofErr w:type="gramStart"/>
      <w:r>
        <w:t>an independence</w:t>
      </w:r>
      <w:proofErr w:type="gramEnd"/>
      <w:r>
        <w:t xml:space="preserve">, not only in fact, but of right. No obligation of duty towards Mexico tended in the least degree to restrain our right to effect the desired recovery of the fair province once our own--whatever motives of policy might have prompted a more deferential consideration of her feelings and her pride, as involved in the question. If Texas became peopled with an American population; it was by no contrivance of our government, but on the express invitation of that of Mexico herself; accompanied with such guaranties of State independence, and the maintenance of a federal system analogous to our own, as constituted a compact fully justifying the strongest measures of redress on the part of those afterwards deceived in this guaranty, and sought to be enslaved under the yoke imposed by its violation. She was released, rightfully and absolutely released, from all Mexican allegiance, or duty of cohesion to the Mexican political body, by the acts and fault of Mexico herself, and Mexico alone. There never was a clearer case. It was not revolution; it was resistance to revolution: and resistance under such circumstances as left independence the </w:t>
      </w:r>
      <w:r>
        <w:lastRenderedPageBreak/>
        <w:t xml:space="preserve">necessary resulting state, caused by the abandonment of those with whom her former federal association had existed. What then can be more preposterous than </w:t>
      </w:r>
      <w:proofErr w:type="gramStart"/>
      <w:r>
        <w:t>all this</w:t>
      </w:r>
      <w:proofErr w:type="gramEnd"/>
      <w:r>
        <w:t xml:space="preserve"> </w:t>
      </w:r>
      <w:proofErr w:type="spellStart"/>
      <w:r>
        <w:t>clamor</w:t>
      </w:r>
      <w:proofErr w:type="spellEnd"/>
      <w:r>
        <w:t xml:space="preserve"> by Mexico and the Mexican interest, against Annexation, as a violation of any rights of hers, any duties of ours?</w:t>
      </w:r>
    </w:p>
    <w:p w:rsidR="00C96A43" w:rsidRDefault="00420286" w:rsidP="00C96A43">
      <w:pPr>
        <w:pStyle w:val="Alex"/>
        <w:ind w:firstLine="720"/>
      </w:pPr>
      <w:r>
        <w:t xml:space="preserve">…  </w:t>
      </w:r>
      <w:r w:rsidRPr="00420286">
        <w:t>Nor is there any just foundation for the charge that Annexation is a great pro-slavery measure</w:t>
      </w:r>
      <w:r>
        <w:t xml:space="preserve"> </w:t>
      </w:r>
      <w:r w:rsidR="00C96A43">
        <w:t>– calculated to in</w:t>
      </w:r>
      <w:r w:rsidRPr="00420286">
        <w:t>crease and perpetuate that institution. Slavery had nothing to do with it</w:t>
      </w:r>
      <w:r w:rsidR="00C96A43">
        <w:t xml:space="preserve"> … </w:t>
      </w:r>
      <w:r w:rsidR="00C96A43" w:rsidRPr="00C96A43">
        <w:t>The country which was the subject of Annexation in this case, from its geographical position and relations, hap- pens to be</w:t>
      </w:r>
      <w:r w:rsidR="00C96A43">
        <w:t xml:space="preserve"> – </w:t>
      </w:r>
      <w:r w:rsidR="00C96A43" w:rsidRPr="00C96A43">
        <w:t>or rather the portion of it now actually settled, happens to be a s</w:t>
      </w:r>
      <w:r w:rsidR="00C96A43">
        <w:t>lave country. But a similar pro</w:t>
      </w:r>
      <w:r w:rsidR="00C96A43" w:rsidRPr="00C96A43">
        <w:t>cess might have taken place in proximity to a different section of our Union; and inde</w:t>
      </w:r>
      <w:r w:rsidR="00C96A43">
        <w:t>ed there is a great deal of An</w:t>
      </w:r>
      <w:r w:rsidR="00C96A43" w:rsidRPr="00C96A43">
        <w:t>nexation yet to take place, within the life of the present generation, along the whole line of our northe</w:t>
      </w:r>
      <w:r w:rsidR="00C96A43">
        <w:t xml:space="preserve">rn border. Texas, has been absorbed </w:t>
      </w:r>
      <w:r w:rsidR="00C96A43" w:rsidRPr="00C96A43">
        <w:t>into the Union in the inevitable f</w:t>
      </w:r>
      <w:r w:rsidR="00C96A43">
        <w:t>ulfil</w:t>
      </w:r>
      <w:r w:rsidR="00C96A43" w:rsidRPr="00C96A43">
        <w:t>ment of th</w:t>
      </w:r>
      <w:r w:rsidR="00C96A43">
        <w:t xml:space="preserve">e </w:t>
      </w:r>
      <w:r w:rsidR="00C96A43" w:rsidRPr="00C96A43">
        <w:t>general law which is rolling our population westward; the connexion of which with that ratio of growth in population which is destined within a hundred years to swell</w:t>
      </w:r>
      <w:r w:rsidR="00C96A43">
        <w:t xml:space="preserve"> our numbers to the enormous po</w:t>
      </w:r>
      <w:r w:rsidR="00C96A43" w:rsidRPr="00C96A43">
        <w:t>pulation o</w:t>
      </w:r>
      <w:r w:rsidR="00C96A43">
        <w:t xml:space="preserve">f </w:t>
      </w:r>
      <w:r w:rsidR="00C96A43" w:rsidRPr="00C96A43">
        <w:rPr>
          <w:i/>
        </w:rPr>
        <w:t>two hundred and fifty millions</w:t>
      </w:r>
      <w:r w:rsidR="00C96A43" w:rsidRPr="00C96A43">
        <w:t xml:space="preserve"> (if not more), is too evident to leave us in doubt of the manifest design of Providence in regard to the occupation of this continent. It was disintegrated from Mexico in the natural course of events, by a process perfectly legitimate on its own part, blameless on ours; and in which all the censures due to wrong, perfidy and folly, rest on Mexico alone. And possessed as it was by a population which was in truth but a colonial detachment from our own, a</w:t>
      </w:r>
      <w:r w:rsidR="00C96A43">
        <w:t>nd which was still bound by my</w:t>
      </w:r>
      <w:r w:rsidR="00C96A43" w:rsidRPr="00C96A43">
        <w:t>riad ties of the very heart-strings to its old relations, domestic and political, their incorporation into the Union was not</w:t>
      </w:r>
      <w:r w:rsidR="00C96A43">
        <w:t xml:space="preserve"> </w:t>
      </w:r>
      <w:r w:rsidR="00C96A43" w:rsidRPr="00C96A43">
        <w:t>only inevitable, but the most natural, right and proper thing in the world</w:t>
      </w:r>
      <w:r w:rsidR="00C96A43">
        <w:t xml:space="preserve"> </w:t>
      </w:r>
      <w:r w:rsidR="00C96A43" w:rsidRPr="00C96A43">
        <w:t>and it is only astonishing that there should be any among ourselves to say it nay</w:t>
      </w:r>
      <w:r w:rsidR="00C96A43">
        <w:t xml:space="preserve"> …</w:t>
      </w:r>
    </w:p>
    <w:p w:rsidR="00C96A43" w:rsidRDefault="00420286" w:rsidP="00C96A43">
      <w:pPr>
        <w:pStyle w:val="Alex"/>
        <w:ind w:firstLine="720"/>
      </w:pPr>
      <w:r>
        <w:t xml:space="preserve">California probably, next fall away from the loose adhesion which, in such a country as Mexico, holds a remote province in a slight equivocal kind of dependence on the metropolis. Imbecile and distracted, Mexico never can exert any real governmental authority over such a country. The impotence of the one and the distance of the other, must make the relation one of virtual independence; unless, by stunting the province of all natural growth, and forbidding that immigration which can alone develop its capabilities and fulfil the purposes of its creation, tyranny may retain a military dominion, which is no government in the, legitimate sense of the term. </w:t>
      </w:r>
    </w:p>
    <w:p w:rsidR="00420286" w:rsidRDefault="00420286" w:rsidP="00C96A43">
      <w:pPr>
        <w:pStyle w:val="Alex"/>
        <w:ind w:firstLine="720"/>
      </w:pPr>
      <w:r>
        <w:t xml:space="preserve">In the case of California this is now impossible. The Anglo-Saxon foot is already on its borders. Already the advance guard of the irresistible army of Anglo-Saxon emigration has begun to pour down upon it, armed with the plough and the rifle, and marking its trail with schools and colleges, courts and representative halls, mills and meeting-houses. A population will soon be in actual occupation of California, over which it will be idle for Mexico to dream of dominion. They will necessarily become independent. All this without agency of our government, without responsibility of our people--in the natural flow of events, the spontaneous working of principles, and the adaptation of the tendencies and wants of the human race to the elemental circumstances in the midst of which they find themselves placed. And they will have a right to independence--to self-government--to the </w:t>
      </w:r>
      <w:r>
        <w:lastRenderedPageBreak/>
        <w:t xml:space="preserve">possession of the homes conquered from the wilderness by their own </w:t>
      </w:r>
      <w:proofErr w:type="spellStart"/>
      <w:r>
        <w:t>labors</w:t>
      </w:r>
      <w:proofErr w:type="spellEnd"/>
      <w:r>
        <w:t xml:space="preserve"> and dangers, sufferings and sacrifices-a better and a truer right than the artificial tide of sovereignty in Mexico, a thousand miles distant, inheriting from Spain a title good only against those who have none better. Their right to independence will be the natural right of self-government belonging to any community strong enough to maintain it--distinct in position, origin and character, and free from any mutual obligations of membership of a common political body, binding it to others by the duty of loyalty and compact of public faith. This will be their title to independence; and by this title, there can be no doubt that the population now fast streaming down upon California win both assert and maintain that independence. Whether they will then attach themselves to our Union or not, is not to be predicted with any certainty. Unless the projected railroad across the continent to the Pacific be carried into effect, perhaps they may not; though even in that case, </w:t>
      </w:r>
      <w:bookmarkStart w:id="0" w:name="_GoBack"/>
      <w:r>
        <w:t>the day is not distant when the Empires of the Atlantic and Pacific would again flow together into one, as soon as their inland border should approach each ot</w:t>
      </w:r>
      <w:bookmarkEnd w:id="0"/>
      <w:r>
        <w:t xml:space="preserve">her. But that great work, colossal as appears the plan on its first suggestion, cannot remain long unbuilt. Its necessity for this very purpose of binding and holding together in its iron clasp our fast-settling Pacific region with that of the Mississippi valley--the natural facility of the route--the ease with which any amount of </w:t>
      </w:r>
      <w:proofErr w:type="spellStart"/>
      <w:r>
        <w:t>labor</w:t>
      </w:r>
      <w:proofErr w:type="spellEnd"/>
      <w:r>
        <w:t xml:space="preserve"> for the construction can be drawn in from the overcrowded populations of Europe, to be paid in die lands made valuable by the progress of the work itself--and its immense utility to the commerce of the world with the whole eastern Asia, alone almost sufficient for the support of such a road--these coast of considerations give assurance that the day cannot be distant which shall witness the conveyance of the representatives from Oregon and California to Washington within less time than a few years ago was devoted to a similar journey by those from Ohio; while the magnetic telegraph will enable the editors of the "San Francisco Union," the "Astoria Evening Post," or the "Nootka Morning News," to set up in type the first half of the President's Inaugural before the echoes of the latter half shall have died away beneath the lofty porch of the Capitol, as spoken from his lips.</w:t>
      </w:r>
    </w:p>
    <w:p w:rsidR="00A5368F" w:rsidRDefault="00C96A43" w:rsidP="00420286">
      <w:pPr>
        <w:pStyle w:val="Alex"/>
      </w:pPr>
      <w:r>
        <w:tab/>
      </w:r>
      <w:proofErr w:type="gramStart"/>
      <w:r w:rsidR="00420286">
        <w:t>Away, then, with all idle French talk of balances of power on the American Continent.</w:t>
      </w:r>
      <w:proofErr w:type="gramEnd"/>
      <w:r w:rsidR="00420286">
        <w:t xml:space="preserve"> There is no growth in Spanish America! Whatever progress of population there may be in the British Canadas, is only for their own early severance of their present colonial relation to the little island three thousand miles across the Atlantic; soon to be followed by Annexation, and destined to swell the still accumulating momentum of our progress. And whosoever may hold the balance, though they should cast into the opposite scale all the bayonets and cannon, not only of France and England, but of Europe entire, how would it kick the beam against the simple, solid weight of the two hundred and f</w:t>
      </w:r>
      <w:r>
        <w:t xml:space="preserve">ifty, or three hundred millions – </w:t>
      </w:r>
      <w:r w:rsidR="00420286">
        <w:t>and American millions</w:t>
      </w:r>
      <w:r>
        <w:t xml:space="preserve"> – </w:t>
      </w:r>
      <w:r w:rsidR="00420286">
        <w:t>destined to gather beneath the flutter of the stripes and stars, in the fast hastening year of the Lord 1945!</w:t>
      </w:r>
    </w:p>
    <w:sectPr w:rsidR="00A53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9312DE"/>
    <w:multiLevelType w:val="hybridMultilevel"/>
    <w:tmpl w:val="FCAA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0286"/>
    <w:rsid w:val="001171F0"/>
    <w:rsid w:val="001F2372"/>
    <w:rsid w:val="00420286"/>
    <w:rsid w:val="00A5368F"/>
    <w:rsid w:val="00C96A43"/>
    <w:rsid w:val="00E02618"/>
    <w:rsid w:val="00E03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420286"/>
    <w:pPr>
      <w:spacing w:line="360" w:lineRule="auto"/>
      <w:jc w:val="both"/>
    </w:pPr>
    <w:rPr>
      <w:rFonts w:ascii="Times New Roman" w:hAnsi="Times New Roman"/>
    </w:rPr>
  </w:style>
  <w:style w:type="paragraph" w:styleId="NoSpacing">
    <w:name w:val="No Spacing"/>
    <w:uiPriority w:val="1"/>
    <w:qFormat/>
    <w:rsid w:val="0042028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420286"/>
    <w:pPr>
      <w:spacing w:line="360" w:lineRule="auto"/>
      <w:jc w:val="both"/>
    </w:pPr>
    <w:rPr>
      <w:rFonts w:ascii="Times New Roman" w:hAnsi="Times New Roman"/>
    </w:rPr>
  </w:style>
  <w:style w:type="paragraph" w:styleId="NoSpacing">
    <w:name w:val="No Spacing"/>
    <w:uiPriority w:val="1"/>
    <w:qFormat/>
    <w:rsid w:val="004202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3</Pages>
  <Words>1541</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cp:lastModifiedBy>
  <cp:revision>3</cp:revision>
  <dcterms:created xsi:type="dcterms:W3CDTF">2016-01-18T13:34:00Z</dcterms:created>
  <dcterms:modified xsi:type="dcterms:W3CDTF">2016-02-08T21:50:00Z</dcterms:modified>
</cp:coreProperties>
</file>