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THE RECOGNITION OF INDIVIDUALITY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As mentioned in Chapter 1, organisations are made up of their individual members.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individual is a central feature of organisational behaviour, whether acting in isolation or as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part of a group, in response to expectations of the organisation, or as a result of the influences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the external environment. Where the needs of the individual and the demands of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organisation are incompatible, this can result in frustration and conflict. It is the task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management to integrate the individual and the organisation and to provide a working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environment that permits the satisfaction of individual needs as well as the attainment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organisational goals.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Managing relationships at work has always been a key skill, but the speed at which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organisations and the external environment are undergoing change places increasing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pressure on individuals at work. The effective management of people requires not only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 understanding of the individual employees but also recognition of the culture of the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organisation</w:t>
      </w:r>
      <w:proofErr w:type="gramEnd"/>
      <w:r w:rsidRPr="00EE49E4">
        <w:rPr>
          <w:rFonts w:cs="Giovanni-Book"/>
          <w:color w:val="000000"/>
          <w:sz w:val="19"/>
          <w:szCs w:val="19"/>
        </w:rPr>
        <w:t>. What is expected and accepted in one organisation may not be the same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another. For instance, creativity and individuality may be encouraged in one business but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undermined by bureaucracy in another.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 discussion of individual behaviour in organisations is therefore riddled with complexity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contradictions. Managers are required to be competent at selecting the individuals who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will be valuable to the organisation. They need to be observant about the individuals who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are performing well and have the potential to develop within the organisation. They also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need to be able to value individual difference and be sensitive to contrasting needs. Finally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managers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need to know themselves and understand their uniqueness and the impact their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 has on others.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Individual differences and change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Sensitivity to individual needs and differences, especially in terms of their resilience, becomes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particularly significant when organisations embark on change initiatives. Even when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change appears to be relatively straightforward, the reality is likely to be messy and complex.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When organisations are working through change and when change appears to be externally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imposed, the management of people takes on a different dimension in terms of the sensitivity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required. In this situation there is an implicit requirement of changes in attitudes and beliefs.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Such changes may lead to new </w:t>
      </w:r>
      <w:proofErr w:type="spellStart"/>
      <w:r w:rsidRPr="00EE49E4">
        <w:rPr>
          <w:rFonts w:cs="Giovanni-Book"/>
          <w:color w:val="000000"/>
          <w:sz w:val="19"/>
          <w:szCs w:val="19"/>
        </w:rPr>
        <w:t>mindsets</w:t>
      </w:r>
      <w:proofErr w:type="spellEnd"/>
      <w:r w:rsidRPr="00EE49E4">
        <w:rPr>
          <w:rFonts w:cs="Giovanni-Book"/>
          <w:color w:val="000000"/>
          <w:sz w:val="19"/>
          <w:szCs w:val="19"/>
        </w:rPr>
        <w:t>, new attitudes and new perceptions that enable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people to cope and adjust to the different world. At these times effective management is vital;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managers will be expected to understand the strains that their employees feel during times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change, but at the same time be able to deal with their own stress levels.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HOW DO INDIVIDUALS DIFFER?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Our sense of self is shaped by our inherited characteristics and by influences in our social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environment. The process of growing up – such as the impact of our early family life and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country in which we live – has a significant part to play in our identity. Most social scientists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would agree that both inherited and environmental factors are important in our development,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it is the way in which these factors interact which is the key to our adult personality.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However, scientists differ with regard to the weight they place on these factors – some believing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that our personality is heavily influenced by our inherited characteristics and will never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change, others believing the reverse.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But first, what are the differences among individuals? These include: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ethnic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origin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physique</w:t>
      </w:r>
      <w:proofErr w:type="gramEnd"/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gender</w:t>
      </w:r>
      <w:proofErr w:type="gramEnd"/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early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family experiences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social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cultural factors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national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culture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motivation</w:t>
      </w:r>
      <w:proofErr w:type="gramEnd"/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attitudes</w:t>
      </w:r>
      <w:proofErr w:type="gramEnd"/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personality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traits and types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intelligence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abilities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perception</w:t>
      </w:r>
      <w:proofErr w:type="gramEnd"/>
      <w:r w:rsidRPr="00EE49E4">
        <w:rPr>
          <w:rFonts w:cs="Giovanni-Book"/>
          <w:color w:val="000000"/>
          <w:sz w:val="19"/>
          <w:szCs w:val="19"/>
        </w:rPr>
        <w:t>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Some of these characteristics are shared with others, for example individuals who are from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same ethnic group or who have the same ability levels or who share similar physical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attributes such as short-sightedness. But our uniqueness stems from the dynamic ways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which these inherited and environmental factors combine and interact. The ways in which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it is possible to differentiate between individuals include an understanding of personality,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the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heart of individual differences and the importance and functions of attitudes.. The process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of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perception and communications is examined in Chapter 6. All contribute to a greater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understanding of self and others.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lastRenderedPageBreak/>
        <w:t>PERSONALITY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Personality </w:t>
      </w:r>
      <w:r w:rsidRPr="00EE49E4">
        <w:rPr>
          <w:rFonts w:cs="Giovanni-Book"/>
          <w:color w:val="000000"/>
          <w:sz w:val="19"/>
          <w:szCs w:val="19"/>
        </w:rPr>
        <w:t>may be viewed as consisting of stable characteristics that explain why a person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behaves in a particular way. So, for instance, independence, conscientiousness, agreeableness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self-control would be examples of these personality characteristics. However, it is only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when we see/hear/observe a person that we can gain an understanding of their personality.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For example, a person who is independent may show that characteristic by displaying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 strong sense of self-sufficiency. We would expect him or her to take the initiative and not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depend on other people. Furthermore, if the characteristic is ‘stable’ we can rely on this being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 consistent part of the person’s behaviour. We would be surprised if the person one day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demonstrated autonomy and initiative and the next withdrew and delayed any decisions.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We anticipate that individuals are generally consistent in the way in which they respond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to situations.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There are times when we might be surprised by somebody’s behaviour and we may feel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they are ‘acting out of character’. Of course this would be known only if we had an understanding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their ‘typical behaviour’ in the first place. Individuals may exaggerate or suppress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certain personality traits, for example if they are under stress or influenced by drink/drugs. It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is self-evident that managers need to learn the art of ‘reading’ people’s behaviour in order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manage relationships effectively.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NOMOTHETIC AND IDIOGRAPHIC APPROACHES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Broadly speaking, personality studies can be divided into two main approaches, labelled as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nomothetic and idiographic.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The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nomothetic approach </w:t>
      </w:r>
      <w:r w:rsidRPr="00EE49E4">
        <w:rPr>
          <w:rFonts w:cs="Giovanni-Book"/>
          <w:color w:val="000000"/>
          <w:sz w:val="19"/>
          <w:szCs w:val="19"/>
        </w:rPr>
        <w:t>is a measurable and specific perspective that looks at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identification of traits and personality as a collection of characteristics. These characteristics are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ones that can be described, identified and measured and therefore can be subjected to observation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tests. This perspective is especially helpful for managers when they are involved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the selection, training and development of individuals. Nomothetic approaches tend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view environmental and social influences as minimal and view personality as consistent,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largely inherited and resistant to change. Although they would not diminish the difficulties that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measuring personality brings, nomothetic approaches would claim that it is possible to measure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predict the ways in which personality types would behave given certain circumstances.</w:t>
      </w:r>
    </w:p>
    <w:p w:rsidR="003E3FCA" w:rsidRPr="00EE49E4" w:rsidRDefault="003E3FCA" w:rsidP="005E0AD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8"/>
          <w:szCs w:val="18"/>
        </w:rPr>
      </w:pPr>
      <w:r w:rsidRPr="00EE49E4">
        <w:rPr>
          <w:rFonts w:cs="HelveticaNeue-Bold"/>
          <w:b/>
          <w:bCs/>
          <w:color w:val="FFFFFF"/>
          <w:sz w:val="19"/>
          <w:szCs w:val="19"/>
        </w:rPr>
        <w:t xml:space="preserve">Table 4.1 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Nomothetic researchers closely align themselves to studies that are ‘scientific’ in a positivistic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sense. (The term positivism refers to the branch of science that is exclusively based on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objective collection of observable data – data that are beyond question.) Such an approach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transfers methods used in natural sciences to the social world. Some psychologists are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interested in describing and measuring characteristics and comparing individuals’ scores.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Does this person exhibit more or less than ‘average’ of this particular trait? Being able to predict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behaviour is a major aim and outcome of this approach.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The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idiographic approach </w:t>
      </w:r>
      <w:r w:rsidRPr="00EE49E4">
        <w:rPr>
          <w:rFonts w:cs="Giovanni-Book"/>
          <w:color w:val="000000"/>
          <w:sz w:val="19"/>
          <w:szCs w:val="19"/>
        </w:rPr>
        <w:t>is a holistic and dynamic perspective which insists that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managers take into account a ‘whole’ understanding of the individual at work. This may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also require going beyond the study of pure psychology to an understanding of the societal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context in which the person lives. These are called idiographic approaches and are particularly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pertinent in understanding motivation, career development and team relationships.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Idiographic approaches are concerned with understanding the uniqueness of individuals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the development of the self-concept. They regard personality development as a process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that is open to change. They regard individuals as responding to the environment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people around them and see the dynamics of the interactions as playing a critical part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shaping personality. The measurement of traits is seen as largely inappropriate in that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one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person’s responses may not be comparable to another’s. They suggest that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assessment is not a valid method of understanding the unique ways in which a person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understands and responds to the world. The depth and richness of a person’s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cannot be revealed in superficial paper-and-pencil questionnaires. Furthermore, the categories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defined by psychologists are too narrow in scope and depth.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Theory and the world of work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application of theory to the world of work is not always easy and some find the process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confusing when theory does not match with their experiences. Psychological investigations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emphasise the complexity and variety of individual behaviour and insist that simple answers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explanations are generally inadequate. The study of personality provides an excellent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example of some of the complexities involved in applying psychological theory in practice.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>Consider two individuals who share similar characteristics. They are both 24 years old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have lived in the same area; both have a first-class honours degree in pharmacy and they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have identical personality assessment profiles. However, we would still predict differences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with regard to their attitude and performance in the workplace. In addition, differences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would be predicted in the ways they interact with others. If one of the pharmacists was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male and/or African, a further set of assumptions might be made. It is not only the features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themselves which identify individuals as being </w:t>
      </w:r>
      <w:proofErr w:type="gramStart"/>
      <w:r w:rsidRPr="00EE49E4">
        <w:rPr>
          <w:rFonts w:cs="Giovanni-Book"/>
          <w:color w:val="000000"/>
          <w:sz w:val="19"/>
          <w:szCs w:val="19"/>
        </w:rPr>
        <w:t>different,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it is also their interaction which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leads to a unique pattern of behaviour. The complexities of the process pose a number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questions that interest psychologists and evoke different responses (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see </w:t>
      </w:r>
      <w:r w:rsidRPr="00EE49E4">
        <w:rPr>
          <w:rFonts w:cs="Giovanni-Book"/>
          <w:color w:val="000000"/>
          <w:sz w:val="19"/>
          <w:szCs w:val="19"/>
        </w:rPr>
        <w:t>Tables 4.1 and 4.2).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5E0AD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Figure 4.1 identifies the links between the dynamics of personality and life’s </w:t>
      </w:r>
      <w:proofErr w:type="spellStart"/>
      <w:r w:rsidRPr="00EE49E4">
        <w:rPr>
          <w:rFonts w:cs="Giovanni-Book"/>
          <w:color w:val="000000"/>
          <w:sz w:val="19"/>
          <w:szCs w:val="19"/>
        </w:rPr>
        <w:t>experiences.</w:t>
      </w:r>
      <w:r w:rsidRPr="00EE49E4">
        <w:rPr>
          <w:rFonts w:cs="HelveticaNeue-Bold"/>
          <w:b/>
          <w:bCs/>
          <w:color w:val="FFFFFF"/>
          <w:sz w:val="19"/>
          <w:szCs w:val="19"/>
        </w:rPr>
        <w:t>Figure</w:t>
      </w:r>
      <w:proofErr w:type="spellEnd"/>
      <w:r w:rsidRPr="00EE49E4">
        <w:rPr>
          <w:rFonts w:cs="HelveticaNeue-Bold"/>
          <w:b/>
          <w:bCs/>
          <w:color w:val="FFFFFF"/>
          <w:sz w:val="19"/>
          <w:szCs w:val="19"/>
        </w:rPr>
        <w:t xml:space="preserve"> 4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eastAsia="en-GB"/>
        </w:rPr>
        <w:drawing>
          <wp:inline distT="0" distB="0" distL="0" distR="0" wp14:anchorId="01616207" wp14:editId="0FFA6350">
            <wp:extent cx="5731510" cy="1979226"/>
            <wp:effectExtent l="0" t="0" r="2540" b="2540"/>
            <wp:docPr id="1" name="Picture 1" descr="C:\Users\se046\AppData\Local\Microsoft\Windows\Temporary Internet Files\Content.Word\New Picture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e046\AppData\Local\Microsoft\Windows\Temporary Internet Files\Content.Word\New Picture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9792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eastAsia="en-GB"/>
        </w:rPr>
        <w:drawing>
          <wp:inline distT="0" distB="0" distL="0" distR="0" wp14:anchorId="13C0B375" wp14:editId="62B141BE">
            <wp:extent cx="5731510" cy="2973740"/>
            <wp:effectExtent l="0" t="0" r="2540" b="0"/>
            <wp:docPr id="2" name="Picture 2" descr="C:\Users\se046\AppData\Local\Microsoft\Windows\Temporary Internet Files\Content.Word\New Picture (1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e046\AppData\Local\Microsoft\Windows\Temporary Internet Files\Content.Word\New Picture (1)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3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eastAsia="en-GB"/>
        </w:rPr>
        <w:drawing>
          <wp:inline distT="0" distB="0" distL="0" distR="0" wp14:anchorId="4533FAFD" wp14:editId="76309FB6">
            <wp:extent cx="4048125" cy="2078038"/>
            <wp:effectExtent l="0" t="0" r="0" b="0"/>
            <wp:docPr id="3" name="Picture 3" descr="C:\Users\se046\AppData\Local\Microsoft\Windows\Temporary Internet Files\Content.Word\New Picture (2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e046\AppData\Local\Microsoft\Windows\Temporary Internet Files\Content.Word\New Picture (2)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6022" cy="2082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lastRenderedPageBreak/>
        <w:t>Uniqueness and similarities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Tables 4.1 and 4.2 focus on two major issues of prime importance in the study of personality.</w:t>
      </w:r>
      <w:proofErr w:type="gramEnd"/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First, is personality a constant throughout our lifetime, which remains resistant to change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circumstances? Second, to what extent can we measure and compare individuals on the basis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their personality? This second question assumes that it is possible to distinguish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characteristics in the first place. Trying to make sense of the nature of personality has resulted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a prolific number of theories, with some psychologists focusing solely on the unique makeup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individuals, others drawing comparisons between individuals or looking for broad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similarities in aspirations and goals. Table 4.3 charts these differences as series of ‘levels’.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a work context w</w:t>
      </w:r>
      <w:r w:rsidR="00DF555F">
        <w:rPr>
          <w:rFonts w:cs="Giovanni-Book"/>
          <w:color w:val="000000"/>
          <w:sz w:val="19"/>
          <w:szCs w:val="19"/>
        </w:rPr>
        <w:t xml:space="preserve">e tend to be more interested in </w:t>
      </w:r>
      <w:r w:rsidRPr="00EE49E4">
        <w:rPr>
          <w:rFonts w:cs="Giovanni-Book"/>
          <w:color w:val="000000"/>
          <w:sz w:val="19"/>
          <w:szCs w:val="19"/>
        </w:rPr>
        <w:t>understanding ‘what’ an individual’s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 is rather than why it is as it is. Furthermore, it is important to understand how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various personality characteristics relate to performance at work. The nomothetic approach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explores the ‘what’ of personality and the idiographic approach enriches our understanding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‘why’.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noProof/>
          <w:lang w:eastAsia="en-GB"/>
        </w:rPr>
        <w:drawing>
          <wp:inline distT="0" distB="0" distL="0" distR="0" wp14:anchorId="426C0739" wp14:editId="455DE428">
            <wp:extent cx="5553075" cy="2524125"/>
            <wp:effectExtent l="0" t="0" r="9525" b="9525"/>
            <wp:docPr id="4" name="Picture 4" descr="C:\Users\se046\AppData\Local\Microsoft\Windows\Temporary Internet Files\Content.Word\New Picture (3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e046\AppData\Local\Microsoft\Windows\Temporary Internet Files\Content.Word\New Picture (3)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NOMOTHETIC PERSONALITY THEORIES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The big five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identification of personality traits has been a dominant subject of research in the UK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USA. There is now a body of evidence which suggests that five dimensions capture distinct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differences between people. These clusters of traits (not personality types) are known as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Big Five</w:t>
      </w:r>
      <w:r w:rsidRPr="00EE49E4">
        <w:rPr>
          <w:rFonts w:cs="Giovanni-Book"/>
          <w:color w:val="000000"/>
          <w:sz w:val="11"/>
          <w:szCs w:val="11"/>
        </w:rPr>
        <w:t xml:space="preserve">2 </w:t>
      </w:r>
      <w:r w:rsidRPr="00EE49E4">
        <w:rPr>
          <w:rFonts w:cs="Giovanni-Book"/>
          <w:color w:val="000000"/>
          <w:sz w:val="19"/>
          <w:szCs w:val="19"/>
        </w:rPr>
        <w:t>and sometimes expressed in the acronym OCEAN: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Openness/closed-mindedness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Conscientiousness/heedlessness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Extraversion/introversion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Agreeableness/hostility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Neuroticism/stability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big five form the basis of standard personality questionnaires that determine positive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or negative scores for each dimension. Results from a wide number of studies have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shown that these factors can be identified as being significant in measuring the variation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between people.</w:t>
      </w:r>
      <w:r w:rsidRPr="00EE49E4">
        <w:rPr>
          <w:rFonts w:cs="Giovanni-Book"/>
          <w:color w:val="000000"/>
          <w:sz w:val="11"/>
          <w:szCs w:val="11"/>
        </w:rPr>
        <w:t xml:space="preserve">3 </w:t>
      </w:r>
      <w:r w:rsidRPr="00EE49E4">
        <w:rPr>
          <w:rFonts w:cs="Giovanni-Book"/>
          <w:color w:val="000000"/>
          <w:sz w:val="19"/>
          <w:szCs w:val="19"/>
        </w:rPr>
        <w:t>Of these, conscientiousness has the highest positive link with high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levels of job knowledge and performance across a range of occupations.</w:t>
      </w:r>
      <w:r w:rsidRPr="00EE49E4">
        <w:rPr>
          <w:rFonts w:cs="Giovanni-Book"/>
          <w:color w:val="000000"/>
          <w:sz w:val="11"/>
          <w:szCs w:val="11"/>
        </w:rPr>
        <w:t xml:space="preserve">4 </w:t>
      </w:r>
      <w:r w:rsidRPr="00EE49E4">
        <w:rPr>
          <w:rFonts w:cs="Giovanni-Book"/>
          <w:color w:val="000000"/>
          <w:sz w:val="19"/>
          <w:szCs w:val="19"/>
        </w:rPr>
        <w:t>However, some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researchers are critical of the descriptors used.</w:t>
      </w:r>
      <w:r w:rsidRPr="00EE49E4">
        <w:rPr>
          <w:rFonts w:cs="Giovanni-Book"/>
          <w:color w:val="000000"/>
          <w:sz w:val="11"/>
          <w:szCs w:val="11"/>
        </w:rPr>
        <w:t xml:space="preserve">5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Bentall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suggests they are ‘tainted by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investigators’ values’ and continues: ‘I suspect that most people will have a pretty clear idea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where they would like to find themselves on the dimensions of neuroticism, extraversion,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openness, agreeableness and conscientiousness.’ He questions the ethical and political</w:t>
      </w: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nature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of the scales.</w:t>
      </w:r>
      <w:r w:rsidRPr="00EE49E4">
        <w:rPr>
          <w:rFonts w:cs="Giovanni-Book"/>
          <w:color w:val="000000"/>
          <w:sz w:val="11"/>
          <w:szCs w:val="11"/>
        </w:rPr>
        <w:t xml:space="preserve">6 </w:t>
      </w:r>
      <w:r w:rsidRPr="00EE49E4">
        <w:rPr>
          <w:rFonts w:cs="Giovanni-Book"/>
          <w:color w:val="000000"/>
          <w:sz w:val="19"/>
          <w:szCs w:val="19"/>
        </w:rPr>
        <w:t>The relationship between personality and work performance is also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questioned by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Robertson </w:t>
      </w:r>
      <w:r w:rsidRPr="00EE49E4">
        <w:rPr>
          <w:rFonts w:cs="Giovanni-Book"/>
          <w:color w:val="000000"/>
          <w:sz w:val="19"/>
          <w:szCs w:val="19"/>
        </w:rPr>
        <w:t>who suggests that the only two of the five dimensions linked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consistently with high levels of performance are conscientiousness and emotional stability.</w:t>
      </w:r>
      <w:r w:rsidRPr="00EE49E4">
        <w:rPr>
          <w:rFonts w:cs="Giovanni-Book"/>
          <w:color w:val="000000"/>
          <w:sz w:val="11"/>
          <w:szCs w:val="11"/>
        </w:rPr>
        <w:t>7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Despite these reservations, the strength and value of the Big Five model has been extolled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in a review by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Lord and Rust</w:t>
      </w:r>
      <w:r w:rsidRPr="00EE49E4">
        <w:rPr>
          <w:rFonts w:cs="Giovanni-Book"/>
          <w:color w:val="000000"/>
          <w:sz w:val="19"/>
          <w:szCs w:val="19"/>
        </w:rPr>
        <w:t>. They conclude that: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  <w:r w:rsidRPr="00EE49E4">
        <w:rPr>
          <w:rFonts w:cs="HelveticaNeue-Italic"/>
          <w:i/>
          <w:iCs/>
          <w:color w:val="000000"/>
          <w:sz w:val="17"/>
          <w:szCs w:val="17"/>
        </w:rPr>
        <w:t>Indeed, the five factor model has become the linchpin that holds personality assessment together,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at least within the work context. Without it, how would we generalize with confidence from the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validity of one work-based instrument to that of another? Furthermore, the model links the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study of assessment instruments within the HR field to research in personality and related areas</w:t>
      </w: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  <w:proofErr w:type="gramStart"/>
      <w:r w:rsidRPr="00EE49E4">
        <w:rPr>
          <w:rFonts w:cs="HelveticaNeue-Italic"/>
          <w:i/>
          <w:iCs/>
          <w:color w:val="000000"/>
          <w:sz w:val="17"/>
          <w:szCs w:val="17"/>
        </w:rPr>
        <w:t>carried</w:t>
      </w:r>
      <w:proofErr w:type="gramEnd"/>
      <w:r w:rsidRPr="00EE49E4">
        <w:rPr>
          <w:rFonts w:cs="HelveticaNeue-Italic"/>
          <w:i/>
          <w:iCs/>
          <w:color w:val="000000"/>
          <w:sz w:val="17"/>
          <w:szCs w:val="17"/>
        </w:rPr>
        <w:t xml:space="preserve"> out within clinical and mainstream psychology fields in which the Big Five have also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become dominant.</w:t>
      </w:r>
      <w:r w:rsidRPr="00EE49E4">
        <w:rPr>
          <w:rFonts w:cs="HelveticaNeue-Roman"/>
          <w:color w:val="000000"/>
          <w:sz w:val="10"/>
          <w:szCs w:val="10"/>
        </w:rPr>
        <w:t>8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  <w:r w:rsidRPr="00EE49E4">
        <w:rPr>
          <w:noProof/>
          <w:lang w:eastAsia="en-GB"/>
        </w:rPr>
        <w:lastRenderedPageBreak/>
        <w:drawing>
          <wp:inline distT="0" distB="0" distL="0" distR="0" wp14:anchorId="3E06B330" wp14:editId="22151E6B">
            <wp:extent cx="5731510" cy="1482779"/>
            <wp:effectExtent l="0" t="0" r="2540" b="3175"/>
            <wp:docPr id="5" name="Picture 5" descr="C:\Users\se046\AppData\Local\Microsoft\Windows\Temporary Internet Files\Content.Word\New Picture (4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se046\AppData\Local\Microsoft\Windows\Temporary Internet Files\Content.Word\New Picture (4)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82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Eysenck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Hans Eysenck </w:t>
      </w:r>
      <w:r w:rsidRPr="00EE49E4">
        <w:rPr>
          <w:rFonts w:cs="Giovanni-Book"/>
          <w:color w:val="000000"/>
          <w:sz w:val="19"/>
          <w:szCs w:val="19"/>
        </w:rPr>
        <w:t>believed that personality was largely inherited and that we are born with differing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physiological tendencies. He identified two major individual differences –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see </w:t>
      </w:r>
      <w:r w:rsidRPr="00EE49E4">
        <w:rPr>
          <w:rFonts w:cs="Giovanni-Book"/>
          <w:color w:val="000000"/>
          <w:sz w:val="19"/>
          <w:szCs w:val="19"/>
        </w:rPr>
        <w:t>Figure 4.2.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Eysenck’s approach was influenced by the positivistic tradition with his research findings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grounded in robust research. His aim was to produce objective evidence of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differences using large samples of the population.</w:t>
      </w:r>
      <w:r w:rsidRPr="00EE49E4">
        <w:rPr>
          <w:rFonts w:cs="Giovanni-Book"/>
          <w:color w:val="000000"/>
          <w:sz w:val="11"/>
          <w:szCs w:val="11"/>
        </w:rPr>
        <w:t xml:space="preserve">9 </w:t>
      </w:r>
      <w:proofErr w:type="gramStart"/>
      <w:r w:rsidRPr="00EE49E4">
        <w:rPr>
          <w:rFonts w:cs="Giovanni-Book"/>
          <w:color w:val="000000"/>
          <w:sz w:val="19"/>
          <w:szCs w:val="19"/>
        </w:rPr>
        <w:t>The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two dimensions define four distinct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personality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types: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stable extraverts (sanguine) with traits such as being talkative, responsive, </w:t>
      </w:r>
      <w:proofErr w:type="spellStart"/>
      <w:r w:rsidRPr="00EE49E4">
        <w:rPr>
          <w:rFonts w:cs="Giovanni-Book"/>
          <w:color w:val="000000"/>
          <w:sz w:val="19"/>
          <w:szCs w:val="19"/>
        </w:rPr>
        <w:t>easygoing</w:t>
      </w:r>
      <w:proofErr w:type="spellEnd"/>
      <w:r w:rsidRPr="00EE49E4">
        <w:rPr>
          <w:rFonts w:cs="Giovanni-Book"/>
          <w:color w:val="000000"/>
          <w:sz w:val="19"/>
          <w:szCs w:val="19"/>
        </w:rPr>
        <w:t>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lively, </w:t>
      </w:r>
      <w:proofErr w:type="gramStart"/>
      <w:r w:rsidRPr="00EE49E4">
        <w:rPr>
          <w:rFonts w:cs="Giovanni-Book"/>
          <w:color w:val="000000"/>
          <w:sz w:val="19"/>
          <w:szCs w:val="19"/>
        </w:rPr>
        <w:t>carefree</w:t>
      </w:r>
      <w:proofErr w:type="gramEnd"/>
      <w:r w:rsidRPr="00EE49E4">
        <w:rPr>
          <w:rFonts w:cs="Giovanni-Book"/>
          <w:color w:val="000000"/>
          <w:sz w:val="19"/>
          <w:szCs w:val="19"/>
        </w:rPr>
        <w:t>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unstable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extraverts (choleric) with traits such as being impulsive, changeable, excitable,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restless;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stable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introverts (phlegmatic) with traits such as being calm, even-tempered, peaceful,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thoughtful;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unstable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introverts (melancholic) with traits such as being anxious, moody, reserved,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pessimistic.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Individuals in Eysenck’s theory could, therefore, be one of four main personality types.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type would lead to a predisposition of traits that would, itself, lead to the likelihood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certain behaviours. For instance, a person typed as an extravert would predictably talk over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things with someone to help them think it through, while an introvert would prefer to mull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it over before talking about the issue. Eysenck developed an instrument to measure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type called EPQ (Eysenck’s Personality Questionnaire).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Supporting research evidence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Although Eysenck’s theory appears simplistic, it has an impressive amount of supporting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research evidence. His approach has immediate appeal to managers in organisations who are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concerned with predicting the future behaviour of their employees, either for selection or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promotion. Given the evidence that personality is a useful predictor of behaviour, it is not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surprising that the use of psychometric tests has grown substantially over the past decade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that the majority of large companies use occupational tests.</w:t>
      </w:r>
      <w:r w:rsidRPr="00EE49E4">
        <w:rPr>
          <w:rFonts w:cs="Giovanni-Book"/>
          <w:color w:val="000000"/>
          <w:sz w:val="11"/>
          <w:szCs w:val="11"/>
        </w:rPr>
        <w:t xml:space="preserve">10 </w:t>
      </w:r>
      <w:r w:rsidRPr="00EE49E4">
        <w:rPr>
          <w:rFonts w:cs="Giovanni-Book"/>
          <w:color w:val="000000"/>
          <w:sz w:val="19"/>
          <w:szCs w:val="19"/>
        </w:rPr>
        <w:t>(Further information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about testing is given later in this chapter.)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Cattell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Cattell’s work resembles Eysenck’s in the methods used to study personality. He used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quantitative, objective techniques in order to analyse his data and followed traditional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scientific procedures in order to understand the basic dimensions of personality.</w:t>
      </w:r>
      <w:r w:rsidRPr="00EE49E4">
        <w:rPr>
          <w:rFonts w:cs="Giovanni-Book"/>
          <w:color w:val="000000"/>
          <w:sz w:val="11"/>
          <w:szCs w:val="11"/>
        </w:rPr>
        <w:t xml:space="preserve">11 </w:t>
      </w:r>
      <w:r w:rsidRPr="00EE49E4">
        <w:rPr>
          <w:rFonts w:cs="Giovanni-Book"/>
          <w:color w:val="000000"/>
          <w:sz w:val="19"/>
          <w:szCs w:val="19"/>
        </w:rPr>
        <w:t>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identified two main types of personality traits: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ld"/>
          <w:b/>
          <w:bCs/>
          <w:color w:val="000000"/>
          <w:sz w:val="19"/>
          <w:szCs w:val="19"/>
        </w:rPr>
        <w:t>surface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traits </w:t>
      </w:r>
      <w:r w:rsidRPr="00EE49E4">
        <w:rPr>
          <w:rFonts w:cs="Giovanni-Book"/>
          <w:color w:val="000000"/>
          <w:sz w:val="19"/>
          <w:szCs w:val="19"/>
        </w:rPr>
        <w:t>– that seem to cluster together consistently and are observable in behaviour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such as assertiveness;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ld"/>
          <w:b/>
          <w:bCs/>
          <w:color w:val="000000"/>
          <w:sz w:val="19"/>
          <w:szCs w:val="19"/>
        </w:rPr>
        <w:t>source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traits </w:t>
      </w:r>
      <w:r w:rsidRPr="00EE49E4">
        <w:rPr>
          <w:rFonts w:cs="Giovanni-Book"/>
          <w:color w:val="000000"/>
          <w:sz w:val="19"/>
          <w:szCs w:val="19"/>
        </w:rPr>
        <w:t>– such as self-discipline that can only be inferred and seem to underlie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determine the traits which are likely to ‘surface’ into behaviour.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Unlike Eysenck, Cattell did not ‘type’ individuals but used ‘traits’ as his main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descriptor. They also differed with regard to the determinants of personality: Eysenck viewed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inherited physiological basis as the main determinant, whereas Cattell was more interested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taking social factors into account when understanding an individual’s personality. Both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theorists have contributed to a lively debate about personality structure and its measurement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in doing so have advanced the selection techniques available to managers.</w:t>
      </w:r>
      <w:r w:rsidRPr="00EE49E4">
        <w:rPr>
          <w:rFonts w:cs="Giovanni-Book"/>
          <w:color w:val="000000"/>
          <w:sz w:val="11"/>
          <w:szCs w:val="11"/>
        </w:rPr>
        <w:t>12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IDIOGRAPHIC THEORETICAL APPROACHES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Idiographic approaches emphasise the development of the individual and of individuals’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views of themselves – their self-concept. Supporters of idiographic approaches are critical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nomothetic approach that attempts to categorise individuals on the basis of group data.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They argue that the techniques used to collate the group data are questionable and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outcome inappropriate to an understanding of personality. For the idiographic researchers,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 is expressed through the experiences and development of the individual. It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cannot be understood outside a social context and has to be studied in the light of individuals’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own perceptions of their world.</w:t>
      </w:r>
    </w:p>
    <w:p w:rsidR="005E0ADA" w:rsidRPr="00EE49E4" w:rsidRDefault="005E0AD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>Idiographic researchers would always take into account the social circumstances of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 and in particular the relationships with others, family life and social conditions.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early childhood strong personal relationships and unconditional love are essential for later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fulfilment and psychological growth.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Carl Rogers</w:t>
      </w:r>
      <w:r w:rsidRPr="00EE49E4">
        <w:rPr>
          <w:rFonts w:cs="Giovanni-Book"/>
          <w:color w:val="000000"/>
          <w:sz w:val="19"/>
          <w:szCs w:val="19"/>
        </w:rPr>
        <w:t>’ theory claims that personality is embedded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within personal relationships. The process of becoming an adult requires the ability to give</w:t>
      </w: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and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receive unconditional regard – the warmth and respect for the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person</w:t>
      </w:r>
      <w:r w:rsidRPr="00EE49E4">
        <w:rPr>
          <w:rFonts w:cs="Giovanni-Book"/>
          <w:color w:val="000000"/>
          <w:sz w:val="19"/>
          <w:szCs w:val="19"/>
        </w:rPr>
        <w:t xml:space="preserve">, who they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are</w:t>
      </w:r>
      <w:r w:rsidRPr="00EE49E4">
        <w:rPr>
          <w:rFonts w:cs="Giovanni-Book"/>
          <w:color w:val="000000"/>
          <w:sz w:val="19"/>
          <w:szCs w:val="19"/>
        </w:rPr>
        <w:t>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regardless of how they behave.</w:t>
      </w:r>
      <w:r w:rsidRPr="00EE49E4">
        <w:rPr>
          <w:rFonts w:cs="Giovanni-Book"/>
          <w:color w:val="000000"/>
          <w:sz w:val="11"/>
          <w:szCs w:val="11"/>
        </w:rPr>
        <w:t xml:space="preserve">13 </w:t>
      </w:r>
      <w:r w:rsidRPr="00EE49E4">
        <w:rPr>
          <w:rFonts w:cs="Giovanni-Book"/>
          <w:color w:val="000000"/>
          <w:sz w:val="19"/>
          <w:szCs w:val="19"/>
        </w:rPr>
        <w:t>The phrase ‘the looking-glass self’ was first discussed by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Cooley </w:t>
      </w:r>
      <w:r w:rsidRPr="00EE49E4">
        <w:rPr>
          <w:rFonts w:cs="Giovanni-Book"/>
          <w:color w:val="000000"/>
          <w:sz w:val="19"/>
          <w:szCs w:val="19"/>
        </w:rPr>
        <w:t>– by this he meant that we come to know ourselves through our relationship with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others and their reactions to us.</w:t>
      </w:r>
      <w:r w:rsidRPr="00EE49E4">
        <w:rPr>
          <w:rFonts w:cs="Giovanni-Book"/>
          <w:color w:val="000000"/>
          <w:sz w:val="11"/>
          <w:szCs w:val="11"/>
        </w:rPr>
        <w:t>14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Gurus in idiographic approaches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Erikson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Italic"/>
          <w:i/>
          <w:iCs/>
          <w:color w:val="000000"/>
          <w:sz w:val="19"/>
          <w:szCs w:val="19"/>
        </w:rPr>
        <w:t>Erik Erikson</w:t>
      </w:r>
      <w:r w:rsidRPr="00EE49E4">
        <w:rPr>
          <w:rFonts w:cs="Giovanni-Book"/>
          <w:color w:val="000000"/>
          <w:sz w:val="19"/>
          <w:szCs w:val="19"/>
        </w:rPr>
        <w:t>’s theory is a good example of the idiographic approach. He viewed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development as continuing throughout life. He was interested in the effect of experiences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on the development of the self-concept and how different individuals resolved personal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conflicts.</w:t>
      </w:r>
      <w:r w:rsidRPr="00EE49E4">
        <w:rPr>
          <w:rFonts w:cs="Giovanni-Book"/>
          <w:color w:val="000000"/>
          <w:sz w:val="11"/>
          <w:szCs w:val="11"/>
        </w:rPr>
        <w:t xml:space="preserve">15 </w:t>
      </w:r>
      <w:r w:rsidRPr="00EE49E4">
        <w:rPr>
          <w:rFonts w:cs="Giovanni-Book"/>
          <w:color w:val="000000"/>
          <w:sz w:val="19"/>
          <w:szCs w:val="19"/>
        </w:rPr>
        <w:t>He recognised the importance of early childhood in establishing certain basic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concepts of trust, autonomy and initiative, but also claimed that all stages of life produce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different tensions and conflicts.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For Erikson, there are eight distinct stages of life, each of which produces different tensions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conflicts that have to be resolved (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see </w:t>
      </w:r>
      <w:r w:rsidRPr="00EE49E4">
        <w:rPr>
          <w:rFonts w:cs="Giovanni-Book"/>
          <w:color w:val="000000"/>
          <w:sz w:val="19"/>
          <w:szCs w:val="19"/>
        </w:rPr>
        <w:t>Table 4.4). Successful resolution of these conflicts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produces a healthy personality, whereas difficulties in earlier stages may produce problems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later on. Erikson’s theory not only makes considerable sense in terms of face validity (i.e.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="00744669" w:rsidRPr="00EE49E4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‘it feels right’ factor), it also links with other research indicating that managers’ motivations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and goals change with age (see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Hunt</w:t>
      </w:r>
      <w:r w:rsidRPr="00EE49E4">
        <w:rPr>
          <w:rFonts w:cs="Giovanni-Book"/>
          <w:color w:val="000000"/>
          <w:sz w:val="19"/>
          <w:szCs w:val="19"/>
        </w:rPr>
        <w:t>, who identified nine different career/life stages).</w:t>
      </w:r>
      <w:r w:rsidRPr="00EE49E4">
        <w:rPr>
          <w:rFonts w:cs="Giovanni-Book"/>
          <w:color w:val="000000"/>
          <w:sz w:val="11"/>
          <w:szCs w:val="11"/>
        </w:rPr>
        <w:t>16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  <w:r w:rsidRPr="00EE49E4">
        <w:rPr>
          <w:noProof/>
          <w:lang w:eastAsia="en-GB"/>
        </w:rPr>
        <w:drawing>
          <wp:inline distT="0" distB="0" distL="0" distR="0" wp14:anchorId="1F3CAA84" wp14:editId="756653E8">
            <wp:extent cx="5591175" cy="2095500"/>
            <wp:effectExtent l="0" t="0" r="9525" b="0"/>
            <wp:docPr id="7" name="Picture 7" descr="C:\Users\se046\AppData\Local\Microsoft\Windows\Temporary Internet Files\Content.Word\New Picture (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se046\AppData\Local\Microsoft\Windows\Temporary Internet Files\Content.Word\New Picture (5).bmp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COMPLEMENTARY APPROACHES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Some researchers do not fit easily into either of the two broad approaches of nomothetic or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idiographic and have their own theories and models of personality development, for example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work of Carl Jung and the cognitive approach of George Kelly.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Jung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Italic"/>
          <w:i/>
          <w:iCs/>
          <w:color w:val="000000"/>
          <w:sz w:val="19"/>
          <w:szCs w:val="19"/>
        </w:rPr>
        <w:t>Carl Jung</w:t>
      </w:r>
      <w:r w:rsidRPr="00EE49E4">
        <w:rPr>
          <w:rFonts w:cs="Giovanni-Book"/>
          <w:color w:val="000000"/>
          <w:sz w:val="19"/>
          <w:szCs w:val="19"/>
        </w:rPr>
        <w:t>’s theory is of particular significance in that it bridges the psychoanalytic approach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(of writers such as Sigmund Freud) with modern approaches of personality test design. His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theory identifies life energy as concerned with hopes and goals of the future and not just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past. Jung describes three levels of personality: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conscious level (daily reality);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 unconscious level (contains our unique complexes);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collective unconscious level (store of universal and evolutionary experiences).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Jung identified four universal aspects of everyone’s personality that he referred to as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archetypes; for example he claimed we all strive for self-actualisation; have a darker self; have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both masculine and feminine qualities; and have a persona – a role we can play.</w:t>
      </w:r>
      <w:r w:rsidRPr="00EE49E4">
        <w:rPr>
          <w:rFonts w:cs="Giovanni-Book"/>
          <w:color w:val="000000"/>
          <w:sz w:val="11"/>
          <w:szCs w:val="11"/>
        </w:rPr>
        <w:t>17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The Myers–Briggs Type Indicator</w:t>
      </w:r>
      <w:r w:rsidRPr="00EE49E4">
        <w:rPr>
          <w:rFonts w:cs="HelveticaNeue-Bold"/>
          <w:b/>
          <w:bCs/>
          <w:color w:val="0000FF"/>
          <w:sz w:val="15"/>
          <w:szCs w:val="15"/>
        </w:rPr>
        <w:t xml:space="preserve">® </w:t>
      </w:r>
      <w:r w:rsidRPr="00EE49E4">
        <w:rPr>
          <w:rFonts w:cs="HelveticaNeue-Bold"/>
          <w:b/>
          <w:bCs/>
          <w:color w:val="0000FF"/>
          <w:sz w:val="19"/>
          <w:szCs w:val="19"/>
        </w:rPr>
        <w:t>(MBTI</w:t>
      </w:r>
      <w:r w:rsidRPr="00EE49E4">
        <w:rPr>
          <w:rFonts w:cs="HelveticaNeue-Bold"/>
          <w:b/>
          <w:bCs/>
          <w:color w:val="0000FF"/>
          <w:sz w:val="15"/>
          <w:szCs w:val="15"/>
        </w:rPr>
        <w:t>®</w:t>
      </w:r>
      <w:r w:rsidRPr="00EE49E4">
        <w:rPr>
          <w:rFonts w:cs="HelveticaNeue-Bold"/>
          <w:b/>
          <w:bCs/>
          <w:color w:val="0000FF"/>
          <w:sz w:val="19"/>
          <w:szCs w:val="19"/>
        </w:rPr>
        <w:t>)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Jung is probably best known for his constructs that form the foundation for the MBTI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indicator. The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Myers–Briggs Type Indicator (MBTI) </w:t>
      </w:r>
      <w:r w:rsidRPr="00EE49E4">
        <w:rPr>
          <w:rFonts w:cs="Giovanni-Book"/>
          <w:color w:val="000000"/>
          <w:sz w:val="19"/>
          <w:szCs w:val="19"/>
        </w:rPr>
        <w:t>assessment tool was designed by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Isabel Briggs Myers </w:t>
      </w:r>
      <w:r w:rsidRPr="00EE49E4">
        <w:rPr>
          <w:rFonts w:cs="Giovanni-Book"/>
          <w:color w:val="000000"/>
          <w:sz w:val="19"/>
          <w:szCs w:val="19"/>
        </w:rPr>
        <w:t xml:space="preserve">and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Katherine Briggs </w:t>
      </w:r>
      <w:r w:rsidRPr="00EE49E4">
        <w:rPr>
          <w:rFonts w:cs="Giovanni-Book"/>
          <w:color w:val="000000"/>
          <w:sz w:val="19"/>
          <w:szCs w:val="19"/>
        </w:rPr>
        <w:t>who applied the rigours of systematic testing to Jung’s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 functions and attitudes.</w:t>
      </w:r>
      <w:r w:rsidRPr="00EE49E4">
        <w:rPr>
          <w:rFonts w:cs="Giovanni-Book"/>
          <w:color w:val="000000"/>
          <w:sz w:val="11"/>
          <w:szCs w:val="11"/>
        </w:rPr>
        <w:t xml:space="preserve">18 </w:t>
      </w:r>
      <w:r w:rsidRPr="00EE49E4">
        <w:rPr>
          <w:rFonts w:cs="Giovanni-Book"/>
          <w:color w:val="000000"/>
          <w:sz w:val="19"/>
          <w:szCs w:val="19"/>
        </w:rPr>
        <w:t>Jung identified differences between individuals in terms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their libidinal energy that could flow outwards to the external world (extravert) or inwards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lastRenderedPageBreak/>
        <w:t>to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their inner world (introvert). Personality differences would also be manifest through differing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cognitive functions of thinking, feeling, sensation and intuition. The Myers–Briggs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assessment added a further dimension of style of living. The personality types are shown in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Figure 4.3.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MBTI tool has promoted considerable research interest, particularly with regard to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correlation between personality type, occupations and management style –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see </w:t>
      </w:r>
      <w:r w:rsidRPr="00EE49E4">
        <w:rPr>
          <w:rFonts w:cs="Giovanni-Book"/>
          <w:color w:val="000000"/>
          <w:sz w:val="19"/>
          <w:szCs w:val="19"/>
        </w:rPr>
        <w:t>Table 4.5.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Myers–Briggs assessment asserts that people tend to be attracted to and have the most satisfaction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work that allows them to express and use their psychological type preferences. Such a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match enables them to handle their tasks more effectively and generates more energy. Confidence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is a likely outcome of this process. The Myers–Briggs instrument is an affirmatory tool</w:t>
      </w: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and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knowledge gained through using the MBTI assessment can lead to recognition and respect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for differences between people and appreciation for the value such differences bring.</w:t>
      </w:r>
      <w:r w:rsidRPr="00EE49E4">
        <w:rPr>
          <w:rFonts w:cs="Giovanni-Book"/>
          <w:color w:val="000000"/>
          <w:sz w:val="11"/>
          <w:szCs w:val="11"/>
        </w:rPr>
        <w:t>19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eastAsia="en-GB"/>
        </w:rPr>
        <w:drawing>
          <wp:inline distT="0" distB="0" distL="0" distR="0" wp14:anchorId="71ADCFD5" wp14:editId="340B1597">
            <wp:extent cx="5731510" cy="1858198"/>
            <wp:effectExtent l="0" t="0" r="2540" b="8890"/>
            <wp:docPr id="8" name="Picture 8" descr="C:\Users\se046\AppData\Local\Microsoft\Windows\Temporary Internet Files\Content.Word\New Picture (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se046\AppData\Local\Microsoft\Windows\Temporary Internet Files\Content.Word\New Picture (6).bmp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58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eastAsia="en-GB"/>
        </w:rPr>
        <w:drawing>
          <wp:inline distT="0" distB="0" distL="0" distR="0" wp14:anchorId="28481B66" wp14:editId="714FCDDA">
            <wp:extent cx="5731510" cy="3238999"/>
            <wp:effectExtent l="0" t="0" r="2540" b="0"/>
            <wp:docPr id="9" name="Picture 9" descr="C:\Users\se046\AppData\Local\Microsoft\Windows\Temporary Internet Files\Content.Word\New Picture (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se046\AppData\Local\Microsoft\Windows\Temporary Internet Files\Content.Word\New Picture (7).bmp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389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noProof/>
          <w:lang w:eastAsia="en-GB"/>
        </w:rPr>
        <w:drawing>
          <wp:inline distT="0" distB="0" distL="0" distR="0" wp14:anchorId="1D990E12" wp14:editId="13BD9558">
            <wp:extent cx="5731510" cy="1370032"/>
            <wp:effectExtent l="0" t="0" r="2540" b="1905"/>
            <wp:docPr id="10" name="Picture 10" descr="C:\Users\se046\AppData\Local\Microsoft\Windows\Temporary Internet Files\Content.Word\New Picture (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se046\AppData\Local\Microsoft\Windows\Temporary Internet Files\Content.Word\New Picture (8)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370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DF555F" w:rsidRDefault="00DF555F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</w:p>
    <w:p w:rsid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lastRenderedPageBreak/>
        <w:t>Kelly’s personal construct theory</w:t>
      </w: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Giovanni-Book"/>
          <w:color w:val="000000"/>
          <w:sz w:val="19"/>
          <w:szCs w:val="19"/>
        </w:rPr>
        <w:t>Kelly’s theory of personal constructs does not just consider personality development; it</w:t>
      </w:r>
      <w:r w:rsidR="00DF555F">
        <w:rPr>
          <w:rFonts w:cs="HelveticaNeue-Bold"/>
          <w:b/>
          <w:bCs/>
          <w:color w:val="9A009A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considers the whole person in terms of their perceptions, attitudes and goals. For Kelly,</w:t>
      </w:r>
      <w:r w:rsidR="00DF555F">
        <w:rPr>
          <w:rFonts w:cs="HelveticaNeue-Bold"/>
          <w:b/>
          <w:bCs/>
          <w:color w:val="9A009A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 is the individual’s way of construing and experimenting with their world. Kelly</w:t>
      </w:r>
      <w:r w:rsidR="00DF555F">
        <w:rPr>
          <w:rFonts w:cs="HelveticaNeue-Bold"/>
          <w:b/>
          <w:bCs/>
          <w:color w:val="9A009A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was critical of separating the study of personality apart from the ‘whole’ person: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The castrating effect of separating personality off as a mini-psychology in its own right is perhaps best</w:t>
      </w:r>
      <w:r w:rsidR="00DF555F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seen in the curiously named study of ‘individual differences’, which in fact turns out to be the study of</w:t>
      </w:r>
      <w:r w:rsidR="00DF555F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group sameness. As a result we have focused on the establishment of general dimensions, at some point</w:t>
      </w:r>
      <w:r w:rsidR="00DF555F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along which all individuals can be placed, rather than on a study of the dimensions which each</w:t>
      </w:r>
      <w:r w:rsidR="00DF555F">
        <w:rPr>
          <w:rFonts w:cs="Giovanni-BookItalic"/>
          <w:i/>
          <w:iCs/>
          <w:color w:val="000000"/>
          <w:sz w:val="18"/>
          <w:szCs w:val="18"/>
        </w:rPr>
        <w:t xml:space="preserve">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individual develops in order to organise his own world.</w:t>
      </w:r>
      <w:r w:rsidRPr="00EE49E4">
        <w:rPr>
          <w:rFonts w:cs="Giovanni-Book"/>
          <w:color w:val="000000"/>
          <w:sz w:val="11"/>
          <w:szCs w:val="11"/>
        </w:rPr>
        <w:t>20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For Kelly it was critical to take data from one individual person (</w:t>
      </w:r>
      <w:proofErr w:type="spellStart"/>
      <w:r w:rsidRPr="00EE49E4">
        <w:rPr>
          <w:rFonts w:cs="Giovanni-Book"/>
          <w:color w:val="000000"/>
          <w:sz w:val="19"/>
          <w:szCs w:val="19"/>
        </w:rPr>
        <w:t>idiography</w:t>
      </w:r>
      <w:proofErr w:type="spellEnd"/>
      <w:r w:rsidRPr="00EE49E4">
        <w:rPr>
          <w:rFonts w:cs="Giovanni-Book"/>
          <w:color w:val="000000"/>
          <w:sz w:val="19"/>
          <w:szCs w:val="19"/>
        </w:rPr>
        <w:t>) and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employ a technique that could cope with the qualitative nature of the data to be collected.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He developed the Repertory Grid that was able to measure an individual’s construct of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world. Kelly was thus able to employ a clear and valid measure within an idiographic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approach. This was an important advance in idiographic techniques and the repertory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technique has become increasingly important as a research tool. It enables the person to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use their own constructions of the world but in such a way that they are comparable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measurable.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APPLICATIONS WITHIN THE WORK ORGANISATION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Recruitment and selection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It would be rare for organisations not to take the personality of a candidate into consideration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at a selection interview. For some organisations, personality is a major criterion for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selection or rejection. The hospitality industry, for example, is replete with research studies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demonstrating the potency of personality.</w:t>
      </w:r>
      <w:r w:rsidRPr="00EE49E4">
        <w:rPr>
          <w:rFonts w:cs="Giovanni-Book"/>
          <w:color w:val="000000"/>
          <w:sz w:val="11"/>
          <w:szCs w:val="11"/>
        </w:rPr>
        <w:t xml:space="preserve">21 </w:t>
      </w:r>
      <w:proofErr w:type="gramStart"/>
      <w:r w:rsidRPr="00EE49E4">
        <w:rPr>
          <w:rFonts w:cs="Giovanni-Book"/>
          <w:color w:val="000000"/>
          <w:sz w:val="19"/>
          <w:szCs w:val="19"/>
        </w:rPr>
        <w:t>So</w:t>
      </w:r>
      <w:proofErr w:type="gramEnd"/>
      <w:r w:rsidRPr="00EE49E4">
        <w:rPr>
          <w:rFonts w:cs="Giovanni-Book"/>
          <w:color w:val="000000"/>
          <w:sz w:val="19"/>
          <w:szCs w:val="19"/>
        </w:rPr>
        <w:t>, how do organisations assess a candidate’s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personality?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interview remains the most usual method of selection, but there is an increasing use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of objective psychometric measures. Such growth in psychometric testing is significant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 number of studies have demonstrated its growing popularity.</w:t>
      </w:r>
      <w:r w:rsidRPr="00EE49E4">
        <w:rPr>
          <w:rFonts w:cs="Giovanni-Book"/>
          <w:color w:val="000000"/>
          <w:sz w:val="11"/>
          <w:szCs w:val="11"/>
        </w:rPr>
        <w:t xml:space="preserve">22 </w:t>
      </w:r>
      <w:r w:rsidRPr="00EE49E4">
        <w:rPr>
          <w:rFonts w:cs="Giovanni-Book"/>
          <w:color w:val="000000"/>
          <w:sz w:val="19"/>
          <w:szCs w:val="19"/>
        </w:rPr>
        <w:t>Concern has been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expressed about the use and misuse of psychological instruments and there is a continuing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debate within psychological circles with regard to the validity of these measures</w:t>
      </w:r>
      <w:r w:rsidRPr="00EE49E4">
        <w:rPr>
          <w:rFonts w:cs="Giovanni-Book"/>
          <w:color w:val="000000"/>
          <w:sz w:val="11"/>
          <w:szCs w:val="11"/>
        </w:rPr>
        <w:t xml:space="preserve">23 </w:t>
      </w:r>
      <w:r w:rsidRPr="00EE49E4">
        <w:rPr>
          <w:rFonts w:cs="Giovanni-Book"/>
          <w:color w:val="000000"/>
          <w:sz w:val="19"/>
          <w:szCs w:val="19"/>
        </w:rPr>
        <w:t>– that is,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do they actually measure what they claim to measure? There are controversies and sensitivities surrounding the use of any psychological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test, but tests of typical performance are especially problematic in certain circumstances.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As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Anastasi </w:t>
      </w:r>
      <w:r w:rsidRPr="00EE49E4">
        <w:rPr>
          <w:rFonts w:cs="Giovanni-Book"/>
          <w:color w:val="000000"/>
          <w:sz w:val="19"/>
          <w:szCs w:val="19"/>
        </w:rPr>
        <w:t>has stated: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  <w:r w:rsidRPr="00EE49E4">
        <w:rPr>
          <w:rFonts w:cs="HelveticaNeue-Italic"/>
          <w:i/>
          <w:iCs/>
          <w:color w:val="000000"/>
          <w:sz w:val="17"/>
          <w:szCs w:val="17"/>
        </w:rPr>
        <w:t>The construction and use of personality inventories are beset with special difficulties over and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above common problems encountered in all psychological testing. The question of faking and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malingering is far more acute in personality measurement than in aptitude testing.</w:t>
      </w:r>
      <w:r w:rsidRPr="00EE49E4">
        <w:rPr>
          <w:rFonts w:cs="HelveticaNeue-Roman"/>
          <w:color w:val="000000"/>
          <w:sz w:val="10"/>
          <w:szCs w:val="10"/>
        </w:rPr>
        <w:t>24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BoldItalic"/>
          <w:b/>
          <w:bCs/>
          <w:i/>
          <w:iCs/>
          <w:color w:val="FFFFFF"/>
          <w:sz w:val="24"/>
          <w:szCs w:val="24"/>
        </w:rPr>
      </w:pPr>
    </w:p>
    <w:p w:rsidR="00744669" w:rsidRPr="00EE49E4" w:rsidRDefault="00744669" w:rsidP="00744669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Critics have accused consultants and practitioners of inappropriate use of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assessments and claim low validity between non-work-related personality assessments and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work performance.</w:t>
      </w:r>
      <w:r w:rsidRPr="00EE49E4">
        <w:rPr>
          <w:rFonts w:cs="Giovanni-Book"/>
          <w:color w:val="000000"/>
          <w:sz w:val="11"/>
          <w:szCs w:val="11"/>
        </w:rPr>
        <w:t xml:space="preserve">25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Goss </w:t>
      </w:r>
      <w:r w:rsidRPr="00EE49E4">
        <w:rPr>
          <w:rFonts w:cs="Giovanni-Book"/>
          <w:color w:val="000000"/>
          <w:sz w:val="19"/>
          <w:szCs w:val="19"/>
        </w:rPr>
        <w:t>suggests that the use of personality assessments not only is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 infringement of the individual’s privacy but also leads to unfortunate organisational consequences,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with ‘cloning’ as an outcome. Such techniques can be perceived as a form of social</w:t>
      </w:r>
    </w:p>
    <w:p w:rsidR="003E3FCA" w:rsidRPr="00DF555F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engineering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an insidious form of organisational control.</w:t>
      </w:r>
      <w:r w:rsidRPr="00EE49E4">
        <w:rPr>
          <w:rFonts w:cs="Giovanni-Book"/>
          <w:color w:val="000000"/>
          <w:sz w:val="11"/>
          <w:szCs w:val="11"/>
        </w:rPr>
        <w:t xml:space="preserve">26 </w:t>
      </w:r>
      <w:r w:rsidRPr="00EE49E4">
        <w:rPr>
          <w:rFonts w:cs="Giovanni-Book"/>
          <w:color w:val="000000"/>
          <w:sz w:val="19"/>
          <w:szCs w:val="19"/>
        </w:rPr>
        <w:t>Aware of these problems,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British Psychological Society has produced guidelines and codes of practice for users of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psychometric tests. Furthermore, evidence is emerging to show that where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questionnaires have been specifically designed and related to work characteristics, prediction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validity scores are much higher.</w:t>
      </w:r>
      <w:r w:rsidRPr="00EE49E4">
        <w:rPr>
          <w:rFonts w:cs="Giovanni-Book"/>
          <w:color w:val="000000"/>
          <w:sz w:val="11"/>
          <w:szCs w:val="11"/>
        </w:rPr>
        <w:t>27</w:t>
      </w:r>
      <w:r w:rsidR="003E3FCA" w:rsidRPr="00EE49E4">
        <w:rPr>
          <w:rFonts w:cs="HelveticaNeue-BoldItalic"/>
          <w:b/>
          <w:bCs/>
          <w:i/>
          <w:iCs/>
          <w:color w:val="FFFFFF"/>
          <w:sz w:val="24"/>
          <w:szCs w:val="24"/>
        </w:rPr>
        <w:t>Critical reflection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8"/>
          <w:szCs w:val="18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 xml:space="preserve">Personal development and </w:t>
      </w:r>
      <w:proofErr w:type="spellStart"/>
      <w:r w:rsidRPr="00EE49E4">
        <w:rPr>
          <w:rFonts w:cs="HelveticaNeue-Bold"/>
          <w:b/>
          <w:bCs/>
          <w:color w:val="9A009A"/>
        </w:rPr>
        <w:t>teamworking</w:t>
      </w:r>
      <w:proofErr w:type="spellEnd"/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Personality questionnaires can be particularly valuable if individuals complete them for their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personal development or if they are used within team-building and development programmes.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Here, they can initiate discussion about individual differences, the importance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of diversity in </w:t>
      </w:r>
      <w:proofErr w:type="spellStart"/>
      <w:r w:rsidRPr="00EE49E4">
        <w:rPr>
          <w:rFonts w:cs="Giovanni-Book"/>
          <w:color w:val="000000"/>
          <w:sz w:val="19"/>
          <w:szCs w:val="19"/>
        </w:rPr>
        <w:t>teamworking</w:t>
      </w:r>
      <w:proofErr w:type="spellEnd"/>
      <w:r w:rsidRPr="00EE49E4">
        <w:rPr>
          <w:rFonts w:cs="Giovanni-Book"/>
          <w:color w:val="000000"/>
          <w:sz w:val="19"/>
          <w:szCs w:val="19"/>
        </w:rPr>
        <w:t xml:space="preserve"> and the strengths that each personality type can bring to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working situation. The notion of judgement is therefore out of the equation. Personality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questionnaires can thus be a valuable diagnostic tool at the start of a coaching session or as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 preliminary to a team-building process – an audit of strengths and weaknesses. At these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times a discussion can be held to look at a balanced team with complementary personalities,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skills and abilities. This could be followed by group training exercises designed to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develop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strengths and balance the weaknesses of the team. An effective team at work should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be aware of the division of their strengths and weaknesses.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DF555F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  <w:r w:rsidRPr="00EE49E4">
        <w:rPr>
          <w:rFonts w:cs="HelveticaNeue-Italic"/>
          <w:i/>
          <w:iCs/>
          <w:color w:val="000000"/>
          <w:sz w:val="17"/>
          <w:szCs w:val="17"/>
        </w:rPr>
        <w:t>None of us is perfect; but a group of people, whose strengths and talents complement each</w:t>
      </w:r>
      <w:r w:rsidR="00DF555F">
        <w:rPr>
          <w:rFonts w:cs="HelveticaNeue-Italic"/>
          <w:i/>
          <w:iCs/>
          <w:color w:val="000000"/>
          <w:sz w:val="17"/>
          <w:szCs w:val="17"/>
        </w:rPr>
        <w:t xml:space="preserve">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other, can be.</w:t>
      </w:r>
      <w:r w:rsidRPr="00EE49E4">
        <w:rPr>
          <w:rFonts w:cs="HelveticaNeue-Roman"/>
          <w:color w:val="000000"/>
          <w:sz w:val="10"/>
          <w:szCs w:val="10"/>
        </w:rPr>
        <w:t>28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lastRenderedPageBreak/>
        <w:t>EMOTIONS AT WORK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Until recently workplaces were seen as rational, logical places where emotions were excluded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or seen in a negative light.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Hochschild</w:t>
      </w:r>
      <w:r w:rsidRPr="00EE49E4">
        <w:rPr>
          <w:rFonts w:cs="Giovanni-Book"/>
          <w:color w:val="000000"/>
          <w:sz w:val="19"/>
          <w:szCs w:val="19"/>
        </w:rPr>
        <w:t>’s</w:t>
      </w:r>
      <w:r w:rsidRPr="00EE49E4">
        <w:rPr>
          <w:rFonts w:cs="Giovanni-Book"/>
          <w:color w:val="000000"/>
          <w:sz w:val="11"/>
          <w:szCs w:val="11"/>
        </w:rPr>
        <w:t xml:space="preserve">30 </w:t>
      </w:r>
      <w:r w:rsidRPr="00EE49E4">
        <w:rPr>
          <w:rFonts w:cs="Giovanni-Book"/>
          <w:color w:val="000000"/>
          <w:sz w:val="19"/>
          <w:szCs w:val="19"/>
        </w:rPr>
        <w:t>research describes the way in which some jobs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require a display of certain emotions, especially those in the service industries, where customer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care is inextricably linked with making people feel go</w:t>
      </w:r>
      <w:r w:rsidR="00744669" w:rsidRPr="00EE49E4">
        <w:rPr>
          <w:rFonts w:cs="Giovanni-Book"/>
          <w:color w:val="000000"/>
          <w:sz w:val="19"/>
          <w:szCs w:val="19"/>
        </w:rPr>
        <w:t>od. Such work has been labelled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as emotional labour and distinguishes between surface acting – displaying emotion without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experiencing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it – and deep acting – involving thinking, visualising to induce the emotion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the situation. Briner challenges psychologists to broaden research to throw light on the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complexities of emotions in the workplace. He notes that organisations specify the emotions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they would like their employees to feel in the mission statements and in more subtle ways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 terms of the rewards and career enhancements people receive when they display appropriate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emotions. However, he suggests that little is known about the incidence of emotion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at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work and the part it plays in work behaviours. The illustration shown in Table 4.6,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although simplistic, plots a possible sequence of events and the power of rewards (or not)</w:t>
      </w:r>
      <w:r w:rsidR="00DF555F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and psychological well-being (or not).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noProof/>
          <w:lang w:eastAsia="en-GB"/>
        </w:rPr>
        <w:drawing>
          <wp:inline distT="0" distB="0" distL="0" distR="0" wp14:anchorId="6B170B69" wp14:editId="6E1DAF0E">
            <wp:extent cx="5581650" cy="2828925"/>
            <wp:effectExtent l="0" t="0" r="0" b="9525"/>
            <wp:docPr id="11" name="Picture 11" descr="C:\Users\se046\AppData\Local\Microsoft\Windows\Temporary Internet Files\Content.Word\New Picture (9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se046\AppData\Local\Microsoft\Windows\Temporary Internet Files\Content.Word\New Picture (9)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0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TYPE A AND TYPE B PERSONALITIES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Two polar sets of behaviour that link with personality and</w:t>
      </w:r>
      <w:r w:rsidR="0013270D">
        <w:rPr>
          <w:rFonts w:cs="Giovanni-Book"/>
          <w:color w:val="000000"/>
          <w:sz w:val="19"/>
          <w:szCs w:val="19"/>
        </w:rPr>
        <w:t xml:space="preserve"> health have been identified by </w:t>
      </w:r>
      <w:r w:rsidRPr="00EE49E4">
        <w:rPr>
          <w:rFonts w:cs="Giovanni-Book"/>
          <w:color w:val="000000"/>
          <w:sz w:val="19"/>
          <w:szCs w:val="19"/>
        </w:rPr>
        <w:t xml:space="preserve">medical students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Friedman and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Rosenman</w:t>
      </w:r>
      <w:proofErr w:type="spellEnd"/>
      <w:r w:rsidRPr="00EE49E4">
        <w:rPr>
          <w:rFonts w:cs="Giovanni-Book"/>
          <w:color w:val="000000"/>
          <w:sz w:val="19"/>
          <w:szCs w:val="19"/>
        </w:rPr>
        <w:t>, who identified recurring patterns of p</w:t>
      </w:r>
      <w:r w:rsidR="0013270D">
        <w:rPr>
          <w:rFonts w:cs="Giovanni-Book"/>
          <w:color w:val="000000"/>
          <w:sz w:val="19"/>
          <w:szCs w:val="19"/>
        </w:rPr>
        <w:t xml:space="preserve">ersonality in </w:t>
      </w:r>
      <w:r w:rsidRPr="00EE49E4">
        <w:rPr>
          <w:rFonts w:cs="Giovanni-Book"/>
          <w:color w:val="000000"/>
          <w:sz w:val="19"/>
          <w:szCs w:val="19"/>
        </w:rPr>
        <w:t>patients suffering from premature heart disease.</w:t>
      </w:r>
      <w:r w:rsidRPr="00EE49E4">
        <w:rPr>
          <w:rFonts w:cs="Giovanni-Book"/>
          <w:color w:val="000000"/>
          <w:sz w:val="11"/>
          <w:szCs w:val="11"/>
        </w:rPr>
        <w:t xml:space="preserve">32 </w:t>
      </w:r>
      <w:r w:rsidRPr="00EE49E4">
        <w:rPr>
          <w:rFonts w:cs="Giovanni-Book"/>
          <w:color w:val="000000"/>
          <w:sz w:val="19"/>
          <w:szCs w:val="19"/>
        </w:rPr>
        <w:t xml:space="preserve">Individuals with a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Type A personality </w:t>
      </w:r>
      <w:r w:rsidR="0013270D">
        <w:rPr>
          <w:rFonts w:cs="Giovanni-Book"/>
          <w:color w:val="000000"/>
          <w:sz w:val="19"/>
          <w:szCs w:val="19"/>
        </w:rPr>
        <w:t xml:space="preserve">are </w:t>
      </w:r>
      <w:r w:rsidRPr="00EE49E4">
        <w:rPr>
          <w:rFonts w:cs="Giovanni-Book"/>
          <w:color w:val="000000"/>
          <w:sz w:val="19"/>
          <w:szCs w:val="19"/>
        </w:rPr>
        <w:t xml:space="preserve">excessively competitive and thrive on hard work and long </w:t>
      </w:r>
      <w:r w:rsidR="0013270D">
        <w:rPr>
          <w:rFonts w:cs="Giovanni-Book"/>
          <w:color w:val="000000"/>
          <w:sz w:val="19"/>
          <w:szCs w:val="19"/>
        </w:rPr>
        <w:t xml:space="preserve">hours. They work under moderate </w:t>
      </w:r>
      <w:r w:rsidRPr="00EE49E4">
        <w:rPr>
          <w:rFonts w:cs="Giovanni-Book"/>
          <w:color w:val="000000"/>
          <w:sz w:val="19"/>
          <w:szCs w:val="19"/>
        </w:rPr>
        <w:t>to high levels of stress and exhibit characteristics such as:</w:t>
      </w:r>
    </w:p>
    <w:p w:rsidR="003E3FCA" w:rsidRPr="00EE49E4" w:rsidRDefault="003E3FCA" w:rsidP="00744669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  <w:r w:rsidRPr="00EE49E4">
        <w:rPr>
          <w:rFonts w:cs="HelveticaNeue-Bold"/>
          <w:b/>
          <w:bCs/>
          <w:color w:val="FFFFFF"/>
          <w:sz w:val="19"/>
          <w:szCs w:val="19"/>
        </w:rPr>
        <w:t>Table 4.6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high need for achievement;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extreme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competitiveness;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impatience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with obstacles to the completion of tasks;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aggressiveness</w:t>
      </w:r>
      <w:proofErr w:type="gramEnd"/>
      <w:r w:rsidRPr="00EE49E4">
        <w:rPr>
          <w:rFonts w:cs="Giovanni-Book"/>
          <w:color w:val="000000"/>
          <w:sz w:val="19"/>
          <w:szCs w:val="19"/>
        </w:rPr>
        <w:t>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tendency to move and speak rapidly;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an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aversion to idleness;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restlessness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urgency about time.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Individuals with a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Type B personality </w:t>
      </w:r>
      <w:r w:rsidRPr="00EE49E4">
        <w:rPr>
          <w:rFonts w:cs="Giovanni-Book"/>
          <w:color w:val="000000"/>
          <w:sz w:val="19"/>
          <w:szCs w:val="19"/>
        </w:rPr>
        <w:t>are considered to exhib</w:t>
      </w:r>
      <w:r w:rsidR="0013270D">
        <w:rPr>
          <w:rFonts w:cs="Giovanni-Book"/>
          <w:color w:val="000000"/>
          <w:sz w:val="19"/>
          <w:szCs w:val="19"/>
        </w:rPr>
        <w:t xml:space="preserve">it the opposite characteristics </w:t>
      </w:r>
      <w:r w:rsidRPr="00EE49E4">
        <w:rPr>
          <w:rFonts w:cs="Giovanni-Book"/>
          <w:color w:val="000000"/>
          <w:sz w:val="19"/>
          <w:szCs w:val="19"/>
        </w:rPr>
        <w:t>from Type A. They may still have high levels of drive and</w:t>
      </w:r>
      <w:r w:rsidR="0013270D">
        <w:rPr>
          <w:rFonts w:cs="Giovanni-Book"/>
          <w:color w:val="000000"/>
          <w:sz w:val="19"/>
          <w:szCs w:val="19"/>
        </w:rPr>
        <w:t xml:space="preserve"> ambition but are more relaxed, </w:t>
      </w:r>
      <w:r w:rsidRPr="00EE49E4">
        <w:rPr>
          <w:rFonts w:cs="Giovanni-Book"/>
          <w:color w:val="000000"/>
          <w:sz w:val="19"/>
          <w:szCs w:val="19"/>
        </w:rPr>
        <w:t>work at a steady pace and do not exhibit a sense of time urgency.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13270D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According to Friedman and </w:t>
      </w:r>
      <w:proofErr w:type="spellStart"/>
      <w:r w:rsidRPr="00EE49E4">
        <w:rPr>
          <w:rFonts w:cs="Giovanni-Book"/>
          <w:color w:val="000000"/>
          <w:sz w:val="19"/>
          <w:szCs w:val="19"/>
        </w:rPr>
        <w:t>Rosenman</w:t>
      </w:r>
      <w:proofErr w:type="spellEnd"/>
      <w:r w:rsidRPr="00EE49E4">
        <w:rPr>
          <w:rFonts w:cs="Giovanni-Book"/>
          <w:color w:val="000000"/>
          <w:sz w:val="19"/>
          <w:szCs w:val="19"/>
        </w:rPr>
        <w:t xml:space="preserve">, Type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personali</w:t>
      </w:r>
      <w:r w:rsidR="0013270D">
        <w:rPr>
          <w:rFonts w:cs="Giovanni-Book"/>
          <w:color w:val="000000"/>
          <w:sz w:val="19"/>
          <w:szCs w:val="19"/>
        </w:rPr>
        <w:t xml:space="preserve">ties are far more vulnerable to </w:t>
      </w:r>
      <w:r w:rsidRPr="00EE49E4">
        <w:rPr>
          <w:rFonts w:cs="Giovanni-Book"/>
          <w:color w:val="000000"/>
          <w:sz w:val="19"/>
          <w:szCs w:val="19"/>
        </w:rPr>
        <w:t>heart attacks than Type B personalities. Individuals who have a p</w:t>
      </w:r>
      <w:r w:rsidR="0013270D">
        <w:rPr>
          <w:rFonts w:cs="Giovanni-Book"/>
          <w:color w:val="000000"/>
          <w:sz w:val="19"/>
          <w:szCs w:val="19"/>
        </w:rPr>
        <w:t xml:space="preserve">ersonality classified as Type A </w:t>
      </w:r>
      <w:r w:rsidRPr="00EE49E4">
        <w:rPr>
          <w:rFonts w:cs="Giovanni-Book"/>
          <w:color w:val="000000"/>
          <w:sz w:val="19"/>
          <w:szCs w:val="19"/>
        </w:rPr>
        <w:t>are more likely to suffer from heart disease under severe stress</w:t>
      </w:r>
      <w:r w:rsidR="0013270D">
        <w:rPr>
          <w:rFonts w:cs="Giovanni-Book"/>
          <w:color w:val="000000"/>
          <w:sz w:val="19"/>
          <w:szCs w:val="19"/>
        </w:rPr>
        <w:t xml:space="preserve"> than individuals with a Type B </w:t>
      </w:r>
      <w:r w:rsidRPr="00EE49E4">
        <w:rPr>
          <w:rFonts w:cs="Giovanni-Book"/>
          <w:color w:val="000000"/>
          <w:sz w:val="19"/>
          <w:szCs w:val="19"/>
        </w:rPr>
        <w:t>personality.</w:t>
      </w:r>
      <w:r w:rsidRPr="00EE49E4">
        <w:rPr>
          <w:rFonts w:cs="Giovanni-Book"/>
          <w:color w:val="000000"/>
          <w:sz w:val="11"/>
          <w:szCs w:val="11"/>
        </w:rPr>
        <w:t xml:space="preserve">33 </w:t>
      </w:r>
      <w:r w:rsidRPr="00EE49E4">
        <w:rPr>
          <w:rFonts w:cs="Giovanni-Book"/>
          <w:color w:val="000000"/>
          <w:sz w:val="19"/>
          <w:szCs w:val="19"/>
        </w:rPr>
        <w:t xml:space="preserve">Research also supports the link between </w:t>
      </w:r>
      <w:proofErr w:type="gramStart"/>
      <w:r w:rsidRPr="00EE49E4">
        <w:rPr>
          <w:rFonts w:cs="Giovanni-Book"/>
          <w:color w:val="000000"/>
          <w:sz w:val="19"/>
          <w:szCs w:val="19"/>
        </w:rPr>
        <w:t>stress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Type A personality.</w:t>
      </w:r>
      <w:r w:rsidRPr="00EE49E4">
        <w:rPr>
          <w:rFonts w:cs="Giovanni-Book"/>
          <w:color w:val="000000"/>
          <w:sz w:val="11"/>
          <w:szCs w:val="11"/>
        </w:rPr>
        <w:t>34</w:t>
      </w:r>
    </w:p>
    <w:p w:rsidR="00744669" w:rsidRPr="00EE49E4" w:rsidRDefault="00744669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 xml:space="preserve">Type </w:t>
      </w:r>
      <w:proofErr w:type="gramStart"/>
      <w:r w:rsidRPr="00EE49E4">
        <w:rPr>
          <w:rFonts w:cs="HelveticaNeue-Bold"/>
          <w:b/>
          <w:bCs/>
          <w:color w:val="9A009A"/>
        </w:rPr>
        <w:t>A</w:t>
      </w:r>
      <w:proofErr w:type="gramEnd"/>
      <w:r w:rsidRPr="00EE49E4">
        <w:rPr>
          <w:rFonts w:cs="HelveticaNeue-Bold"/>
          <w:b/>
          <w:bCs/>
          <w:color w:val="9A009A"/>
        </w:rPr>
        <w:t xml:space="preserve"> people and team performance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Gratton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reports on what happens when Type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people, for wh</w:t>
      </w:r>
      <w:r w:rsidR="0013270D">
        <w:rPr>
          <w:rFonts w:cs="Giovanni-Book"/>
          <w:color w:val="000000"/>
          <w:sz w:val="19"/>
          <w:szCs w:val="19"/>
        </w:rPr>
        <w:t xml:space="preserve">om time urgency is crucial, get </w:t>
      </w:r>
      <w:r w:rsidRPr="00EE49E4">
        <w:rPr>
          <w:rFonts w:cs="Giovanni-Book"/>
          <w:color w:val="000000"/>
          <w:sz w:val="19"/>
          <w:szCs w:val="19"/>
        </w:rPr>
        <w:t>to work together with less time-urgent people. Type A people are likely to pay a great deal of</w:t>
      </w:r>
      <w:r w:rsidR="0013270D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attention to the passage of time, constantly </w:t>
      </w:r>
      <w:r w:rsidRPr="00EE49E4">
        <w:rPr>
          <w:rFonts w:cs="Giovanni-Book"/>
          <w:color w:val="000000"/>
          <w:sz w:val="19"/>
          <w:szCs w:val="19"/>
        </w:rPr>
        <w:lastRenderedPageBreak/>
        <w:t xml:space="preserve">check the time </w:t>
      </w:r>
      <w:r w:rsidR="0013270D">
        <w:rPr>
          <w:rFonts w:cs="Giovanni-Book"/>
          <w:color w:val="000000"/>
          <w:sz w:val="19"/>
          <w:szCs w:val="19"/>
        </w:rPr>
        <w:t xml:space="preserve">remaining and see time as their </w:t>
      </w:r>
      <w:r w:rsidRPr="00EE49E4">
        <w:rPr>
          <w:rFonts w:cs="Giovanni-Book"/>
          <w:color w:val="000000"/>
          <w:sz w:val="19"/>
          <w:szCs w:val="19"/>
        </w:rPr>
        <w:t xml:space="preserve">enemy. Typically they will be very efficient in their use of </w:t>
      </w:r>
      <w:r w:rsidR="0013270D">
        <w:rPr>
          <w:rFonts w:cs="Giovanni-Book"/>
          <w:color w:val="000000"/>
          <w:sz w:val="19"/>
          <w:szCs w:val="19"/>
        </w:rPr>
        <w:t xml:space="preserve">time, and will use deadlines to </w:t>
      </w:r>
      <w:r w:rsidRPr="00EE49E4">
        <w:rPr>
          <w:rFonts w:cs="Giovanni-Book"/>
          <w:color w:val="000000"/>
          <w:sz w:val="19"/>
          <w:szCs w:val="19"/>
        </w:rPr>
        <w:t>prioritise tasks and increase their work pace. Type A people have the potential to keep things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moving and active but can have a detrimental impact.</w:t>
      </w:r>
      <w:r w:rsidRPr="00EE49E4">
        <w:rPr>
          <w:rFonts w:cs="Giovanni-Book"/>
          <w:color w:val="000000"/>
          <w:sz w:val="11"/>
          <w:szCs w:val="11"/>
        </w:rPr>
        <w:t xml:space="preserve">35 </w:t>
      </w:r>
      <w:r w:rsidRPr="00EE49E4">
        <w:rPr>
          <w:rFonts w:cs="Giovanni-Book"/>
          <w:color w:val="000000"/>
          <w:sz w:val="19"/>
          <w:szCs w:val="19"/>
        </w:rPr>
        <w:t xml:space="preserve">A study by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Waller et al.</w:t>
      </w:r>
      <w:r w:rsidRPr="00EE49E4">
        <w:rPr>
          <w:rFonts w:cs="Giovanni-Book"/>
          <w:color w:val="000000"/>
          <w:sz w:val="11"/>
          <w:szCs w:val="11"/>
        </w:rPr>
        <w:t xml:space="preserve">36 </w:t>
      </w:r>
      <w:r w:rsidR="0013270D">
        <w:rPr>
          <w:rFonts w:cs="Giovanni-Book"/>
          <w:color w:val="000000"/>
          <w:sz w:val="19"/>
          <w:szCs w:val="19"/>
        </w:rPr>
        <w:t xml:space="preserve">found that </w:t>
      </w:r>
      <w:r w:rsidRPr="00EE49E4">
        <w:rPr>
          <w:rFonts w:cs="Giovanni-Book"/>
          <w:color w:val="000000"/>
          <w:sz w:val="19"/>
          <w:szCs w:val="19"/>
        </w:rPr>
        <w:t>where teams were responsible for completing creative t</w:t>
      </w:r>
      <w:r w:rsidR="0013270D">
        <w:rPr>
          <w:rFonts w:cs="Giovanni-Book"/>
          <w:color w:val="000000"/>
          <w:sz w:val="19"/>
          <w:szCs w:val="19"/>
        </w:rPr>
        <w:t xml:space="preserve">asks, Type A time-urgent people </w:t>
      </w:r>
      <w:r w:rsidRPr="00EE49E4">
        <w:rPr>
          <w:rFonts w:cs="Giovanni-Book"/>
          <w:color w:val="000000"/>
          <w:sz w:val="19"/>
          <w:szCs w:val="19"/>
        </w:rPr>
        <w:t xml:space="preserve">tended to impose strict, linear schedules on members </w:t>
      </w:r>
      <w:r w:rsidR="0013270D">
        <w:rPr>
          <w:rFonts w:cs="Giovanni-Book"/>
          <w:color w:val="000000"/>
          <w:sz w:val="19"/>
          <w:szCs w:val="19"/>
        </w:rPr>
        <w:t xml:space="preserve">and this reduced the innovative </w:t>
      </w:r>
      <w:r w:rsidRPr="00EE49E4">
        <w:rPr>
          <w:rFonts w:cs="Giovanni-Book"/>
          <w:color w:val="000000"/>
          <w:sz w:val="19"/>
          <w:szCs w:val="19"/>
        </w:rPr>
        <w:t>performance of the team.</w:t>
      </w:r>
    </w:p>
    <w:p w:rsidR="00744669" w:rsidRPr="0013270D" w:rsidRDefault="0013270D" w:rsidP="003E3FCA">
      <w:pPr>
        <w:autoSpaceDE w:val="0"/>
        <w:autoSpaceDN w:val="0"/>
        <w:adjustRightInd w:val="0"/>
        <w:spacing w:after="0" w:line="240" w:lineRule="auto"/>
        <w:rPr>
          <w:rFonts w:cs="HelveticaNeue-BoldItalic"/>
          <w:b/>
          <w:bCs/>
          <w:i/>
          <w:iCs/>
          <w:color w:val="FFFFFF"/>
          <w:sz w:val="24"/>
          <w:szCs w:val="24"/>
        </w:rPr>
      </w:pPr>
      <w:r>
        <w:rPr>
          <w:rFonts w:cs="HelveticaNeue-BoldItalic"/>
          <w:b/>
          <w:bCs/>
          <w:i/>
          <w:iCs/>
          <w:color w:val="FFFFFF"/>
          <w:sz w:val="24"/>
          <w:szCs w:val="24"/>
        </w:rPr>
        <w:t>Critical reflection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ABILITY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Individuals vary with regard to their mental abilities and the </w:t>
      </w:r>
      <w:r w:rsidR="0013270D">
        <w:rPr>
          <w:rFonts w:cs="Giovanni-Book"/>
          <w:color w:val="000000"/>
          <w:sz w:val="19"/>
          <w:szCs w:val="19"/>
        </w:rPr>
        <w:t xml:space="preserve">extent to which they apply them </w:t>
      </w:r>
      <w:r w:rsidRPr="00EE49E4">
        <w:rPr>
          <w:rFonts w:cs="Giovanni-Book"/>
          <w:color w:val="000000"/>
          <w:sz w:val="19"/>
          <w:szCs w:val="19"/>
        </w:rPr>
        <w:t xml:space="preserve">at work, and different occupations require different skills, </w:t>
      </w:r>
      <w:r w:rsidR="0013270D">
        <w:rPr>
          <w:rFonts w:cs="Giovanni-Book"/>
          <w:color w:val="000000"/>
          <w:sz w:val="19"/>
          <w:szCs w:val="19"/>
        </w:rPr>
        <w:t xml:space="preserve">competencies and abilities. The </w:t>
      </w:r>
      <w:r w:rsidRPr="00EE49E4">
        <w:rPr>
          <w:rFonts w:cs="Giovanni-Book"/>
          <w:color w:val="000000"/>
          <w:sz w:val="19"/>
          <w:szCs w:val="19"/>
        </w:rPr>
        <w:t>‘happy’ scenario is one where a match occurs between the i</w:t>
      </w:r>
      <w:r w:rsidR="0013270D">
        <w:rPr>
          <w:rFonts w:cs="Giovanni-Book"/>
          <w:color w:val="000000"/>
          <w:sz w:val="19"/>
          <w:szCs w:val="19"/>
        </w:rPr>
        <w:t xml:space="preserve">ndividual’s abilities and their </w:t>
      </w:r>
      <w:r w:rsidRPr="00EE49E4">
        <w:rPr>
          <w:rFonts w:cs="Giovanni-Book"/>
          <w:color w:val="000000"/>
          <w:sz w:val="19"/>
          <w:szCs w:val="19"/>
        </w:rPr>
        <w:t>occupation, but reality suggests that this is not always</w:t>
      </w:r>
      <w:r w:rsidR="0013270D">
        <w:rPr>
          <w:rFonts w:cs="Giovanni-Book"/>
          <w:color w:val="000000"/>
          <w:sz w:val="19"/>
          <w:szCs w:val="19"/>
        </w:rPr>
        <w:t xml:space="preserve"> the case. The extremes include </w:t>
      </w:r>
      <w:r w:rsidRPr="00EE49E4">
        <w:rPr>
          <w:rFonts w:cs="Giovanni-Book"/>
          <w:color w:val="000000"/>
          <w:sz w:val="19"/>
          <w:szCs w:val="19"/>
        </w:rPr>
        <w:t>employees bored rigid with a simple task who become ca</w:t>
      </w:r>
      <w:r w:rsidR="0013270D">
        <w:rPr>
          <w:rFonts w:cs="Giovanni-Book"/>
          <w:color w:val="000000"/>
          <w:sz w:val="19"/>
          <w:szCs w:val="19"/>
        </w:rPr>
        <w:t xml:space="preserve">reless and make a succession of </w:t>
      </w:r>
      <w:r w:rsidRPr="00EE49E4">
        <w:rPr>
          <w:rFonts w:cs="Giovanni-Book"/>
          <w:color w:val="000000"/>
          <w:sz w:val="19"/>
          <w:szCs w:val="19"/>
        </w:rPr>
        <w:t>mistakes, and the employees who have been promoted beyo</w:t>
      </w:r>
      <w:r w:rsidR="0013270D">
        <w:rPr>
          <w:rFonts w:cs="Giovanni-Book"/>
          <w:color w:val="000000"/>
          <w:sz w:val="19"/>
          <w:szCs w:val="19"/>
        </w:rPr>
        <w:t xml:space="preserve">nd their capability. The result </w:t>
      </w:r>
      <w:r w:rsidRPr="00EE49E4">
        <w:rPr>
          <w:rFonts w:cs="Giovanni-Book"/>
          <w:color w:val="000000"/>
          <w:sz w:val="19"/>
          <w:szCs w:val="19"/>
        </w:rPr>
        <w:t>could be stress either for the individuals unable to cope or for their colleagues who are pic</w:t>
      </w:r>
      <w:r w:rsidR="0013270D">
        <w:rPr>
          <w:rFonts w:cs="Giovanni-Book"/>
          <w:color w:val="000000"/>
          <w:sz w:val="19"/>
          <w:szCs w:val="19"/>
        </w:rPr>
        <w:t xml:space="preserve">king </w:t>
      </w:r>
      <w:r w:rsidRPr="00EE49E4">
        <w:rPr>
          <w:rFonts w:cs="Giovanni-Book"/>
          <w:color w:val="000000"/>
          <w:sz w:val="19"/>
          <w:szCs w:val="19"/>
        </w:rPr>
        <w:t>up the debris left behind.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In a similar vein to the studies of personality, different </w:t>
      </w:r>
      <w:r w:rsidR="0013270D">
        <w:rPr>
          <w:rFonts w:cs="Giovanni-Book"/>
          <w:color w:val="000000"/>
          <w:sz w:val="19"/>
          <w:szCs w:val="19"/>
        </w:rPr>
        <w:t xml:space="preserve">schools of thought have emerged </w:t>
      </w:r>
      <w:r w:rsidRPr="00EE49E4">
        <w:rPr>
          <w:rFonts w:cs="Giovanni-Book"/>
          <w:color w:val="000000"/>
          <w:sz w:val="19"/>
          <w:szCs w:val="19"/>
        </w:rPr>
        <w:t xml:space="preserve">with regard to the study of abilities. Similar debates to the </w:t>
      </w:r>
      <w:r w:rsidR="0013270D">
        <w:rPr>
          <w:rFonts w:cs="Giovanni-Book"/>
          <w:color w:val="000000"/>
          <w:sz w:val="19"/>
          <w:szCs w:val="19"/>
        </w:rPr>
        <w:t xml:space="preserve">ones that surround the study of </w:t>
      </w:r>
      <w:r w:rsidRPr="00EE49E4">
        <w:rPr>
          <w:rFonts w:cs="Giovanni-Book"/>
          <w:color w:val="000000"/>
          <w:sz w:val="19"/>
          <w:szCs w:val="19"/>
        </w:rPr>
        <w:t>personality have also swirled around the research on intelligence.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intelligence inherited? Is it constant throughout life? </w:t>
      </w:r>
      <w:r w:rsidR="0013270D">
        <w:rPr>
          <w:rFonts w:cs="Giovanni-Book"/>
          <w:color w:val="000000"/>
          <w:sz w:val="19"/>
          <w:szCs w:val="19"/>
        </w:rPr>
        <w:t xml:space="preserve">Is it dependent upon our life’s </w:t>
      </w:r>
      <w:r w:rsidRPr="00EE49E4">
        <w:rPr>
          <w:rFonts w:cs="Giovanni-Book"/>
          <w:color w:val="000000"/>
          <w:sz w:val="19"/>
          <w:szCs w:val="19"/>
        </w:rPr>
        <w:t>experiences, our culture, our education, etc.?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What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is the nature of intelligence? Can it be measured and how?</w:t>
      </w:r>
    </w:p>
    <w:p w:rsidR="00744669" w:rsidRPr="0013270D" w:rsidRDefault="003E3FCA" w:rsidP="00744669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  <w:r w:rsidRPr="00EE49E4">
        <w:rPr>
          <w:rFonts w:cs="HelveticaNeue-Bold"/>
          <w:b/>
          <w:bCs/>
          <w:color w:val="FFFFFF"/>
          <w:sz w:val="19"/>
          <w:szCs w:val="19"/>
        </w:rPr>
        <w:t xml:space="preserve">Figure 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ATTITUDES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There are no limits to the attitudes people hold. Attitudes are </w:t>
      </w:r>
      <w:r w:rsidR="000B01CE">
        <w:rPr>
          <w:rFonts w:cs="Giovanni-Book"/>
          <w:color w:val="000000"/>
          <w:sz w:val="19"/>
          <w:szCs w:val="19"/>
        </w:rPr>
        <w:t xml:space="preserve">learned throughout life and are </w:t>
      </w:r>
      <w:r w:rsidRPr="00EE49E4">
        <w:rPr>
          <w:rFonts w:cs="Giovanni-Book"/>
          <w:color w:val="000000"/>
          <w:sz w:val="19"/>
          <w:szCs w:val="19"/>
        </w:rPr>
        <w:t>embodied within our socialisation process. Some attitudes (su</w:t>
      </w:r>
      <w:r w:rsidR="000B01CE">
        <w:rPr>
          <w:rFonts w:cs="Giovanni-Book"/>
          <w:color w:val="000000"/>
          <w:sz w:val="19"/>
          <w:szCs w:val="19"/>
        </w:rPr>
        <w:t xml:space="preserve">ch as religious beliefs) may be </w:t>
      </w:r>
      <w:r w:rsidRPr="00EE49E4">
        <w:rPr>
          <w:rFonts w:cs="Giovanni-Book"/>
          <w:color w:val="000000"/>
          <w:sz w:val="19"/>
          <w:szCs w:val="19"/>
        </w:rPr>
        <w:t>central to us – a core construct – and may be highly resistant to any change, whereas o</w:t>
      </w:r>
      <w:r w:rsidR="000B01CE">
        <w:rPr>
          <w:rFonts w:cs="Giovanni-Book"/>
          <w:color w:val="000000"/>
          <w:sz w:val="19"/>
          <w:szCs w:val="19"/>
        </w:rPr>
        <w:t xml:space="preserve">ther, </w:t>
      </w:r>
      <w:r w:rsidRPr="00EE49E4">
        <w:rPr>
          <w:rFonts w:cs="Giovanni-Book"/>
          <w:color w:val="000000"/>
          <w:sz w:val="19"/>
          <w:szCs w:val="19"/>
        </w:rPr>
        <w:t>more peripheral attitudes may change with new infor</w:t>
      </w:r>
      <w:r w:rsidR="000B01CE">
        <w:rPr>
          <w:rFonts w:cs="Giovanni-Book"/>
          <w:color w:val="000000"/>
          <w:sz w:val="19"/>
          <w:szCs w:val="19"/>
        </w:rPr>
        <w:t xml:space="preserve">mation or personal experiences. </w:t>
      </w:r>
      <w:r w:rsidRPr="00EE49E4">
        <w:rPr>
          <w:rFonts w:cs="Giovanni-Book"/>
          <w:color w:val="000000"/>
          <w:sz w:val="19"/>
          <w:szCs w:val="19"/>
        </w:rPr>
        <w:t>Specific events, particularly traumatic ones such as redundancy, may have a dramatic effect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on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our attitudes.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So what are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attitudes </w:t>
      </w:r>
      <w:r w:rsidRPr="00EE49E4">
        <w:rPr>
          <w:rFonts w:cs="Giovanni-Book"/>
          <w:color w:val="000000"/>
          <w:sz w:val="19"/>
          <w:szCs w:val="19"/>
        </w:rPr>
        <w:t xml:space="preserve">and how can they be distinguished </w:t>
      </w:r>
      <w:r w:rsidR="000B01CE">
        <w:rPr>
          <w:rFonts w:cs="Giovanni-Book"/>
          <w:color w:val="000000"/>
          <w:sz w:val="19"/>
          <w:szCs w:val="19"/>
        </w:rPr>
        <w:t xml:space="preserve">from beliefs and values? </w:t>
      </w:r>
      <w:r w:rsidRPr="00EE49E4">
        <w:rPr>
          <w:rFonts w:cs="Giovanni-Book"/>
          <w:color w:val="000000"/>
          <w:sz w:val="19"/>
          <w:szCs w:val="19"/>
        </w:rPr>
        <w:t>Attitudes can be defined as providing a state of ‘readine</w:t>
      </w:r>
      <w:r w:rsidR="000B01CE">
        <w:rPr>
          <w:rFonts w:cs="Giovanni-Book"/>
          <w:color w:val="000000"/>
          <w:sz w:val="19"/>
          <w:szCs w:val="19"/>
        </w:rPr>
        <w:t xml:space="preserve">ss’ or tendency to respond in a </w:t>
      </w:r>
      <w:r w:rsidRPr="00EE49E4">
        <w:rPr>
          <w:rFonts w:cs="Giovanni-Book"/>
          <w:color w:val="000000"/>
          <w:sz w:val="19"/>
          <w:szCs w:val="19"/>
        </w:rPr>
        <w:t>particular way.</w:t>
      </w:r>
      <w:r w:rsidRPr="00EE49E4">
        <w:rPr>
          <w:rFonts w:cs="Giovanni-Book"/>
          <w:color w:val="000000"/>
          <w:sz w:val="11"/>
          <w:szCs w:val="11"/>
        </w:rPr>
        <w:t xml:space="preserve">51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Beliefs </w:t>
      </w:r>
      <w:r w:rsidRPr="00EE49E4">
        <w:rPr>
          <w:rFonts w:cs="Giovanni-Book"/>
          <w:color w:val="000000"/>
          <w:sz w:val="19"/>
          <w:szCs w:val="19"/>
        </w:rPr>
        <w:t xml:space="preserve">are concerned with what is known </w:t>
      </w:r>
      <w:r w:rsidR="000B01CE">
        <w:rPr>
          <w:rFonts w:cs="Giovanni-Book"/>
          <w:color w:val="000000"/>
          <w:sz w:val="19"/>
          <w:szCs w:val="19"/>
        </w:rPr>
        <w:t xml:space="preserve">about the world; they centre on </w:t>
      </w:r>
      <w:r w:rsidRPr="00EE49E4">
        <w:rPr>
          <w:rFonts w:cs="Giovanni-Book"/>
          <w:color w:val="000000"/>
          <w:sz w:val="19"/>
          <w:szCs w:val="19"/>
        </w:rPr>
        <w:t xml:space="preserve">what ‘is’, on reality as it is understood.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Values </w:t>
      </w:r>
      <w:r w:rsidRPr="00EE49E4">
        <w:rPr>
          <w:rFonts w:cs="Giovanni-Book"/>
          <w:color w:val="000000"/>
          <w:sz w:val="19"/>
          <w:szCs w:val="19"/>
        </w:rPr>
        <w:t>are concerned</w:t>
      </w:r>
      <w:r w:rsidR="000B01CE">
        <w:rPr>
          <w:rFonts w:cs="Giovanni-Book"/>
          <w:color w:val="000000"/>
          <w:sz w:val="19"/>
          <w:szCs w:val="19"/>
        </w:rPr>
        <w:t xml:space="preserve"> with what ‘should’ be and what </w:t>
      </w:r>
      <w:r w:rsidRPr="00EE49E4">
        <w:rPr>
          <w:rFonts w:cs="Giovanni-Book"/>
          <w:color w:val="000000"/>
          <w:sz w:val="19"/>
          <w:szCs w:val="19"/>
        </w:rPr>
        <w:t>is desirable.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3E3FCA" w:rsidRPr="000B01CE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Gross </w:t>
      </w:r>
      <w:r w:rsidRPr="00EE49E4">
        <w:rPr>
          <w:rFonts w:cs="Giovanni-Book"/>
          <w:color w:val="000000"/>
          <w:sz w:val="19"/>
          <w:szCs w:val="19"/>
        </w:rPr>
        <w:t>suggests that ‘to convert a belief into an attitude,</w:t>
      </w:r>
      <w:r w:rsidR="000B01CE">
        <w:rPr>
          <w:rFonts w:cs="Giovanni-Book"/>
          <w:color w:val="000000"/>
          <w:sz w:val="19"/>
          <w:szCs w:val="19"/>
        </w:rPr>
        <w:t xml:space="preserve"> a “value” ingredient is needed </w:t>
      </w:r>
      <w:r w:rsidRPr="00EE49E4">
        <w:rPr>
          <w:rFonts w:cs="Giovanni-Book"/>
          <w:color w:val="000000"/>
          <w:sz w:val="19"/>
          <w:szCs w:val="19"/>
        </w:rPr>
        <w:t>which, by definition, is to do with an individual’s sense of wha</w:t>
      </w:r>
      <w:r w:rsidR="000B01CE">
        <w:rPr>
          <w:rFonts w:cs="Giovanni-Book"/>
          <w:color w:val="000000"/>
          <w:sz w:val="19"/>
          <w:szCs w:val="19"/>
        </w:rPr>
        <w:t xml:space="preserve">t is desirable, good, valuable, </w:t>
      </w:r>
      <w:r w:rsidRPr="00EE49E4">
        <w:rPr>
          <w:rFonts w:cs="Giovanni-Book"/>
          <w:color w:val="000000"/>
          <w:sz w:val="19"/>
          <w:szCs w:val="19"/>
        </w:rPr>
        <w:t>worthwhile and so on’. Gross has suggested that wherea</w:t>
      </w:r>
      <w:r w:rsidR="000B01CE">
        <w:rPr>
          <w:rFonts w:cs="Giovanni-Book"/>
          <w:color w:val="000000"/>
          <w:sz w:val="19"/>
          <w:szCs w:val="19"/>
        </w:rPr>
        <w:t xml:space="preserve">s ‘adults may have thousands of </w:t>
      </w:r>
      <w:r w:rsidRPr="00EE49E4">
        <w:rPr>
          <w:rFonts w:cs="Giovanni-Book"/>
          <w:color w:val="000000"/>
          <w:sz w:val="19"/>
          <w:szCs w:val="19"/>
        </w:rPr>
        <w:t>beliefs, they may have only hundreds of attitudes and a few dozen values’.</w:t>
      </w:r>
      <w:r w:rsidRPr="00EE49E4">
        <w:rPr>
          <w:rFonts w:cs="Giovanni-Book"/>
          <w:color w:val="000000"/>
          <w:sz w:val="11"/>
          <w:szCs w:val="11"/>
        </w:rPr>
        <w:t xml:space="preserve">52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Hofstede </w:t>
      </w:r>
      <w:r w:rsidR="000B01CE">
        <w:rPr>
          <w:rFonts w:cs="Giovanni-Book"/>
          <w:color w:val="000000"/>
          <w:sz w:val="19"/>
          <w:szCs w:val="19"/>
        </w:rPr>
        <w:t xml:space="preserve">defines </w:t>
      </w:r>
      <w:r w:rsidRPr="00EE49E4">
        <w:rPr>
          <w:rFonts w:cs="Giovanni-Book"/>
          <w:color w:val="000000"/>
          <w:sz w:val="19"/>
          <w:szCs w:val="19"/>
        </w:rPr>
        <w:t>values as a ‘broad tendency to prefer certain states of affairs over others’.</w:t>
      </w:r>
      <w:r w:rsidRPr="00EE49E4">
        <w:rPr>
          <w:rFonts w:cs="Giovanni-Book"/>
          <w:color w:val="000000"/>
          <w:sz w:val="11"/>
          <w:szCs w:val="11"/>
        </w:rPr>
        <w:t>53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The functions of attitudes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Katz </w:t>
      </w:r>
      <w:r w:rsidRPr="00EE49E4">
        <w:rPr>
          <w:rFonts w:cs="Giovanni-Book"/>
          <w:color w:val="000000"/>
          <w:sz w:val="19"/>
          <w:szCs w:val="19"/>
        </w:rPr>
        <w:t>has suggested that attitudes and motives are interlinked an</w:t>
      </w:r>
      <w:r w:rsidR="000B01CE">
        <w:rPr>
          <w:rFonts w:cs="Giovanni-Book"/>
          <w:color w:val="000000"/>
          <w:sz w:val="19"/>
          <w:szCs w:val="19"/>
        </w:rPr>
        <w:t xml:space="preserve">d, depending on an individual’s </w:t>
      </w:r>
      <w:r w:rsidRPr="00EE49E4">
        <w:rPr>
          <w:rFonts w:cs="Giovanni-Book"/>
          <w:color w:val="000000"/>
          <w:sz w:val="19"/>
          <w:szCs w:val="19"/>
        </w:rPr>
        <w:t>motives, attitudes can serve four main functions: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ld"/>
          <w:b/>
          <w:bCs/>
          <w:color w:val="000000"/>
          <w:sz w:val="19"/>
          <w:szCs w:val="19"/>
        </w:rPr>
        <w:t>Knowledge.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One of the major functions is to provide a b</w:t>
      </w:r>
      <w:r w:rsidR="000B01CE">
        <w:rPr>
          <w:rFonts w:cs="Giovanni-Book"/>
          <w:color w:val="000000"/>
          <w:sz w:val="19"/>
          <w:szCs w:val="19"/>
        </w:rPr>
        <w:t xml:space="preserve">asis for the interpretation and </w:t>
      </w:r>
      <w:r w:rsidRPr="00EE49E4">
        <w:rPr>
          <w:rFonts w:cs="Giovanni-Book"/>
          <w:color w:val="000000"/>
          <w:sz w:val="19"/>
          <w:szCs w:val="19"/>
        </w:rPr>
        <w:t>classification of new information. Attitudes provide a</w:t>
      </w:r>
      <w:r w:rsidR="000B01CE">
        <w:rPr>
          <w:rFonts w:cs="Giovanni-Book"/>
          <w:color w:val="000000"/>
          <w:sz w:val="19"/>
          <w:szCs w:val="19"/>
        </w:rPr>
        <w:t xml:space="preserve"> knowledge base and a framework </w:t>
      </w:r>
      <w:r w:rsidRPr="00EE49E4">
        <w:rPr>
          <w:rFonts w:cs="Giovanni-Book"/>
          <w:color w:val="000000"/>
          <w:sz w:val="19"/>
          <w:szCs w:val="19"/>
        </w:rPr>
        <w:t>within which new information can be placed.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ld"/>
          <w:b/>
          <w:bCs/>
          <w:color w:val="000000"/>
          <w:sz w:val="19"/>
          <w:szCs w:val="19"/>
        </w:rPr>
        <w:t>Expressive.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Attitudes become a means of expression. They enable individuals to indicate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to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others the values that they hold and thus to express </w:t>
      </w:r>
      <w:r w:rsidR="000B01CE">
        <w:rPr>
          <w:rFonts w:cs="Giovanni-Book"/>
          <w:color w:val="000000"/>
          <w:sz w:val="19"/>
          <w:szCs w:val="19"/>
        </w:rPr>
        <w:t xml:space="preserve">their self-concept and adopt or </w:t>
      </w:r>
      <w:r w:rsidRPr="00EE49E4">
        <w:rPr>
          <w:rFonts w:cs="Giovanni-Book"/>
          <w:color w:val="000000"/>
          <w:sz w:val="19"/>
          <w:szCs w:val="19"/>
        </w:rPr>
        <w:t>internalise the values of a group.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ld"/>
          <w:b/>
          <w:bCs/>
          <w:color w:val="000000"/>
          <w:sz w:val="19"/>
          <w:szCs w:val="19"/>
        </w:rPr>
        <w:t>Instrumental.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Held attitudes maximise rewards and minimise sanctions. Hence, a</w:t>
      </w:r>
      <w:r w:rsidR="000B01CE">
        <w:rPr>
          <w:rFonts w:cs="Giovanni-Book"/>
          <w:color w:val="000000"/>
          <w:sz w:val="19"/>
          <w:szCs w:val="19"/>
        </w:rPr>
        <w:t xml:space="preserve">ttitudes </w:t>
      </w:r>
      <w:r w:rsidRPr="00EE49E4">
        <w:rPr>
          <w:rFonts w:cs="Giovanni-Book"/>
          <w:color w:val="000000"/>
          <w:sz w:val="19"/>
          <w:szCs w:val="19"/>
        </w:rPr>
        <w:t>towards other people (or objects) might be held because</w:t>
      </w:r>
      <w:r w:rsidR="000B01CE">
        <w:rPr>
          <w:rFonts w:cs="Giovanni-Book"/>
          <w:color w:val="000000"/>
          <w:sz w:val="19"/>
          <w:szCs w:val="19"/>
        </w:rPr>
        <w:t xml:space="preserve"> of past positive (or negative) </w:t>
      </w:r>
      <w:r w:rsidRPr="00EE49E4">
        <w:rPr>
          <w:rFonts w:cs="Giovanni-Book"/>
          <w:color w:val="000000"/>
          <w:sz w:val="19"/>
          <w:szCs w:val="19"/>
        </w:rPr>
        <w:t>experiences. Behaviour or knowledge that has resulted in th</w:t>
      </w:r>
      <w:r w:rsidR="000B01CE">
        <w:rPr>
          <w:rFonts w:cs="Giovanni-Book"/>
          <w:color w:val="000000"/>
          <w:sz w:val="19"/>
          <w:szCs w:val="19"/>
        </w:rPr>
        <w:t xml:space="preserve">e satisfaction of needs is thus </w:t>
      </w:r>
      <w:r w:rsidRPr="00EE49E4">
        <w:rPr>
          <w:rFonts w:cs="Giovanni-Book"/>
          <w:color w:val="000000"/>
          <w:sz w:val="19"/>
          <w:szCs w:val="19"/>
        </w:rPr>
        <w:t>more likely to result in a favourable attitude.</w:t>
      </w:r>
    </w:p>
    <w:p w:rsidR="003E3FCA" w:rsidRPr="000B01CE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ld"/>
          <w:b/>
          <w:bCs/>
          <w:color w:val="000000"/>
          <w:sz w:val="19"/>
          <w:szCs w:val="19"/>
        </w:rPr>
        <w:t>Ego-defensive.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Attitudes may be held in order to prot</w:t>
      </w:r>
      <w:r w:rsidR="000B01CE">
        <w:rPr>
          <w:rFonts w:cs="Giovanni-Book"/>
          <w:color w:val="000000"/>
          <w:sz w:val="19"/>
          <w:szCs w:val="19"/>
        </w:rPr>
        <w:t xml:space="preserve">ect the ego from an undesirable </w:t>
      </w:r>
      <w:r w:rsidRPr="00EE49E4">
        <w:rPr>
          <w:rFonts w:cs="Giovanni-Book"/>
          <w:color w:val="000000"/>
          <w:sz w:val="19"/>
          <w:szCs w:val="19"/>
        </w:rPr>
        <w:t>truth or reality.</w:t>
      </w:r>
      <w:r w:rsidRPr="00EE49E4">
        <w:rPr>
          <w:rFonts w:cs="Giovanni-Book"/>
          <w:color w:val="000000"/>
          <w:sz w:val="11"/>
          <w:szCs w:val="11"/>
        </w:rPr>
        <w:t>54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Prediction of behaviour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Is it possible to predict behaviour if we know an individual’s </w:t>
      </w:r>
      <w:r w:rsidR="000B01CE">
        <w:rPr>
          <w:rFonts w:cs="Giovanni-Book"/>
          <w:color w:val="000000"/>
          <w:sz w:val="19"/>
          <w:szCs w:val="19"/>
        </w:rPr>
        <w:t xml:space="preserve">attitude? Research suggests the </w:t>
      </w:r>
      <w:r w:rsidRPr="00EE49E4">
        <w:rPr>
          <w:rFonts w:cs="Giovanni-Book"/>
          <w:color w:val="000000"/>
          <w:sz w:val="19"/>
          <w:szCs w:val="19"/>
        </w:rPr>
        <w:t>answer is ‘no’ – what we say and what we do may be very dif</w:t>
      </w:r>
      <w:r w:rsidR="000B01CE">
        <w:rPr>
          <w:rFonts w:cs="Giovanni-Book"/>
          <w:color w:val="000000"/>
          <w:sz w:val="19"/>
          <w:szCs w:val="19"/>
        </w:rPr>
        <w:t xml:space="preserve">ferent. Such evidence indicates </w:t>
      </w:r>
      <w:r w:rsidRPr="00EE49E4">
        <w:rPr>
          <w:rFonts w:cs="Giovanni-Book"/>
          <w:color w:val="000000"/>
          <w:sz w:val="19"/>
          <w:szCs w:val="19"/>
        </w:rPr>
        <w:t>that attitudes can be revealed not only in behaviour but al</w:t>
      </w:r>
      <w:r w:rsidR="000B01CE">
        <w:rPr>
          <w:rFonts w:cs="Giovanni-Book"/>
          <w:color w:val="000000"/>
          <w:sz w:val="19"/>
          <w:szCs w:val="19"/>
        </w:rPr>
        <w:t xml:space="preserve">so by the individual’s thoughts </w:t>
      </w:r>
      <w:r w:rsidRPr="00EE49E4">
        <w:rPr>
          <w:rFonts w:cs="Giovanni-Book"/>
          <w:color w:val="000000"/>
          <w:sz w:val="19"/>
          <w:szCs w:val="19"/>
        </w:rPr>
        <w:t xml:space="preserve">(although these may not be revealed in public) and by </w:t>
      </w:r>
      <w:r w:rsidR="000B01CE">
        <w:rPr>
          <w:rFonts w:cs="Giovanni-Book"/>
          <w:color w:val="000000"/>
          <w:sz w:val="19"/>
          <w:szCs w:val="19"/>
        </w:rPr>
        <w:t xml:space="preserve">feelings, the strength of which </w:t>
      </w:r>
      <w:r w:rsidRPr="00EE49E4">
        <w:rPr>
          <w:rFonts w:cs="Giovanni-Book"/>
          <w:color w:val="000000"/>
          <w:sz w:val="19"/>
          <w:szCs w:val="19"/>
        </w:rPr>
        <w:t>demonstrates the extent to which the attitude is a core or peripheral construct.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0B01CE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 xml:space="preserve">A classic study by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La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Piere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illustrates this point. Visiting </w:t>
      </w:r>
      <w:r w:rsidR="000B01CE">
        <w:rPr>
          <w:rFonts w:cs="Giovanni-Book"/>
          <w:color w:val="000000"/>
          <w:sz w:val="19"/>
          <w:szCs w:val="19"/>
        </w:rPr>
        <w:t xml:space="preserve">American hotels and restaurants </w:t>
      </w:r>
      <w:r w:rsidRPr="00EE49E4">
        <w:rPr>
          <w:rFonts w:cs="Giovanni-Book"/>
          <w:color w:val="000000"/>
          <w:sz w:val="19"/>
          <w:szCs w:val="19"/>
        </w:rPr>
        <w:t xml:space="preserve">with a Chinese couple, La </w:t>
      </w:r>
      <w:proofErr w:type="spellStart"/>
      <w:r w:rsidRPr="00EE49E4">
        <w:rPr>
          <w:rFonts w:cs="Giovanni-Book"/>
          <w:color w:val="000000"/>
          <w:sz w:val="19"/>
          <w:szCs w:val="19"/>
        </w:rPr>
        <w:t>Piere</w:t>
      </w:r>
      <w:proofErr w:type="spellEnd"/>
      <w:r w:rsidRPr="00EE49E4">
        <w:rPr>
          <w:rFonts w:cs="Giovanni-Book"/>
          <w:color w:val="000000"/>
          <w:sz w:val="19"/>
          <w:szCs w:val="19"/>
        </w:rPr>
        <w:t xml:space="preserve"> found no sign of prejudiced attitudes in the face-to-face</w:t>
      </w:r>
      <w:r w:rsidR="000B01CE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situation, but there were mar</w:t>
      </w:r>
      <w:r w:rsidR="000B01CE">
        <w:rPr>
          <w:rFonts w:cs="Giovanni-Book"/>
          <w:color w:val="000000"/>
          <w:sz w:val="19"/>
          <w:szCs w:val="19"/>
        </w:rPr>
        <w:t xml:space="preserve">ked racist attitudes in </w:t>
      </w:r>
      <w:r w:rsidRPr="00EE49E4">
        <w:rPr>
          <w:rFonts w:cs="Giovanni-Book"/>
          <w:color w:val="000000"/>
          <w:sz w:val="19"/>
          <w:szCs w:val="19"/>
        </w:rPr>
        <w:t>the foll</w:t>
      </w:r>
      <w:r w:rsidR="000B01CE">
        <w:rPr>
          <w:rFonts w:cs="Giovanni-Book"/>
          <w:color w:val="000000"/>
          <w:sz w:val="19"/>
          <w:szCs w:val="19"/>
        </w:rPr>
        <w:t xml:space="preserve">ow-up attitude survey. He found </w:t>
      </w:r>
      <w:r w:rsidRPr="00EE49E4">
        <w:rPr>
          <w:rFonts w:cs="Giovanni-Book"/>
          <w:color w:val="000000"/>
          <w:sz w:val="19"/>
          <w:szCs w:val="19"/>
        </w:rPr>
        <w:t>complete contradictions between public and private attitudes.</w:t>
      </w:r>
      <w:r w:rsidRPr="00EE49E4">
        <w:rPr>
          <w:rFonts w:cs="Giovanni-Book"/>
          <w:color w:val="000000"/>
          <w:sz w:val="11"/>
          <w:szCs w:val="11"/>
        </w:rPr>
        <w:t>55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These findings have important implications for the st</w:t>
      </w:r>
      <w:r w:rsidR="000B01CE">
        <w:rPr>
          <w:rFonts w:cs="Giovanni-Book"/>
          <w:color w:val="000000"/>
          <w:sz w:val="19"/>
          <w:szCs w:val="19"/>
        </w:rPr>
        <w:t xml:space="preserve">udy of attitudes and reveal two </w:t>
      </w:r>
      <w:r w:rsidRPr="00EE49E4">
        <w:rPr>
          <w:rFonts w:cs="Giovanni-Book"/>
          <w:color w:val="000000"/>
          <w:sz w:val="19"/>
          <w:szCs w:val="19"/>
        </w:rPr>
        <w:t>important issues for the psychologist and manager.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ld"/>
          <w:b/>
          <w:bCs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>1 Attitudes cannot be seen; they can only be inferred.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Given that the attitudes employees </w:t>
      </w:r>
      <w:proofErr w:type="gramStart"/>
      <w:r w:rsidRPr="00EE49E4">
        <w:rPr>
          <w:rFonts w:cs="Giovanni-Book"/>
          <w:color w:val="000000"/>
          <w:sz w:val="19"/>
          <w:szCs w:val="19"/>
        </w:rPr>
        <w:t>hold are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important for </w:t>
      </w:r>
      <w:r w:rsidR="000B01CE">
        <w:rPr>
          <w:rFonts w:cs="Giovanni-Book"/>
          <w:color w:val="000000"/>
          <w:sz w:val="19"/>
          <w:szCs w:val="19"/>
        </w:rPr>
        <w:t xml:space="preserve">morale and the effectiveness of </w:t>
      </w:r>
      <w:r w:rsidRPr="00EE49E4">
        <w:rPr>
          <w:rFonts w:cs="Giovanni-Book"/>
          <w:color w:val="000000"/>
          <w:sz w:val="19"/>
          <w:szCs w:val="19"/>
        </w:rPr>
        <w:t xml:space="preserve">organisations, it is important that there is confidence in </w:t>
      </w:r>
      <w:r w:rsidR="000B01CE">
        <w:rPr>
          <w:rFonts w:cs="Giovanni-Book"/>
          <w:color w:val="000000"/>
          <w:sz w:val="19"/>
          <w:szCs w:val="19"/>
        </w:rPr>
        <w:t xml:space="preserve">the measurement techniques used </w:t>
      </w:r>
      <w:r w:rsidRPr="00EE49E4">
        <w:rPr>
          <w:rFonts w:cs="Giovanni-Book"/>
          <w:color w:val="000000"/>
          <w:sz w:val="19"/>
          <w:szCs w:val="19"/>
        </w:rPr>
        <w:t>to assess the strength of attitudes. As attitudes are inferred, hea</w:t>
      </w:r>
      <w:r w:rsidR="000B01CE">
        <w:rPr>
          <w:rFonts w:cs="Giovanni-Book"/>
          <w:color w:val="000000"/>
          <w:sz w:val="19"/>
          <w:szCs w:val="19"/>
        </w:rPr>
        <w:t xml:space="preserve">vy reliance is placed therefore </w:t>
      </w:r>
      <w:r w:rsidRPr="00EE49E4">
        <w:rPr>
          <w:rFonts w:cs="Giovanni-Book"/>
          <w:color w:val="000000"/>
          <w:sz w:val="19"/>
          <w:szCs w:val="19"/>
        </w:rPr>
        <w:t>on the accuracy of assessment. Although there are a num</w:t>
      </w:r>
      <w:r w:rsidR="000B01CE">
        <w:rPr>
          <w:rFonts w:cs="Giovanni-Book"/>
          <w:color w:val="000000"/>
          <w:sz w:val="19"/>
          <w:szCs w:val="19"/>
        </w:rPr>
        <w:t xml:space="preserve">ber of techniques that could be </w:t>
      </w:r>
      <w:r w:rsidRPr="00EE49E4">
        <w:rPr>
          <w:rFonts w:cs="Giovanni-Book"/>
          <w:color w:val="000000"/>
          <w:sz w:val="19"/>
          <w:szCs w:val="19"/>
        </w:rPr>
        <w:t xml:space="preserve">used to measure attitudes, the two most common are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direct observation </w:t>
      </w:r>
      <w:r w:rsidRPr="00EE49E4">
        <w:rPr>
          <w:rFonts w:cs="Giovanni-Book"/>
          <w:color w:val="000000"/>
          <w:sz w:val="19"/>
          <w:szCs w:val="19"/>
        </w:rPr>
        <w:t xml:space="preserve">and </w:t>
      </w:r>
      <w:r w:rsidRPr="00EE49E4">
        <w:rPr>
          <w:rFonts w:cs="Giovanni-Bold"/>
          <w:b/>
          <w:bCs/>
          <w:color w:val="000000"/>
          <w:sz w:val="19"/>
          <w:szCs w:val="19"/>
        </w:rPr>
        <w:t>self-reporting</w:t>
      </w:r>
      <w:r w:rsidR="000B01CE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ld"/>
          <w:b/>
          <w:bCs/>
          <w:color w:val="000000"/>
          <w:sz w:val="19"/>
          <w:szCs w:val="19"/>
        </w:rPr>
        <w:t>techniques</w:t>
      </w:r>
      <w:r w:rsidRPr="00EE49E4">
        <w:rPr>
          <w:rFonts w:cs="Giovanni-Book"/>
          <w:color w:val="000000"/>
          <w:sz w:val="19"/>
          <w:szCs w:val="19"/>
        </w:rPr>
        <w:t>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All of us observe others and assess attitudes on the bas</w:t>
      </w:r>
      <w:r w:rsidR="000B01CE">
        <w:rPr>
          <w:rFonts w:cs="Giovanni-Book"/>
          <w:color w:val="000000"/>
          <w:sz w:val="19"/>
          <w:szCs w:val="19"/>
        </w:rPr>
        <w:t xml:space="preserve">is of communication style (both </w:t>
      </w:r>
      <w:r w:rsidRPr="00EE49E4">
        <w:rPr>
          <w:rFonts w:cs="Giovanni-Book"/>
          <w:color w:val="000000"/>
          <w:sz w:val="19"/>
          <w:szCs w:val="19"/>
        </w:rPr>
        <w:t>verbal and non-verbal) and behaviour. This is an example of an in</w:t>
      </w:r>
      <w:r w:rsidR="000B01CE">
        <w:rPr>
          <w:rFonts w:cs="Giovanni-Book"/>
          <w:color w:val="000000"/>
          <w:sz w:val="19"/>
          <w:szCs w:val="19"/>
        </w:rPr>
        <w:t xml:space="preserve">formal approach – unsystematic, </w:t>
      </w:r>
      <w:r w:rsidRPr="00EE49E4">
        <w:rPr>
          <w:rFonts w:cs="Giovanni-Book"/>
          <w:color w:val="000000"/>
          <w:sz w:val="19"/>
          <w:szCs w:val="19"/>
        </w:rPr>
        <w:t>spontaneous and based on our understanding of soc</w:t>
      </w:r>
      <w:r w:rsidR="000B01CE">
        <w:rPr>
          <w:rFonts w:cs="Giovanni-Book"/>
          <w:color w:val="000000"/>
          <w:sz w:val="19"/>
          <w:szCs w:val="19"/>
        </w:rPr>
        <w:t xml:space="preserve">ial cues. We may be wrong </w:t>
      </w:r>
      <w:r w:rsidRPr="00EE49E4">
        <w:rPr>
          <w:rFonts w:cs="Giovanni-Book"/>
          <w:color w:val="000000"/>
          <w:sz w:val="19"/>
          <w:szCs w:val="19"/>
        </w:rPr>
        <w:t>in our judgement. Students who turn up late for classes, slou</w:t>
      </w:r>
      <w:r w:rsidR="000B01CE">
        <w:rPr>
          <w:rFonts w:cs="Giovanni-Book"/>
          <w:color w:val="000000"/>
          <w:sz w:val="19"/>
          <w:szCs w:val="19"/>
        </w:rPr>
        <w:t xml:space="preserve">ch on their seat and do not ask </w:t>
      </w:r>
      <w:r w:rsidRPr="00EE49E4">
        <w:rPr>
          <w:rFonts w:cs="Giovanni-Book"/>
          <w:color w:val="000000"/>
          <w:sz w:val="19"/>
          <w:szCs w:val="19"/>
        </w:rPr>
        <w:t>questions may still hold very positive attitudes towards the subject. Managers may also be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erroneous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 their assumptions and beliefs about their co</w:t>
      </w:r>
      <w:r w:rsidR="000B01CE">
        <w:rPr>
          <w:rFonts w:cs="Giovanni-Book"/>
          <w:color w:val="000000"/>
          <w:sz w:val="19"/>
          <w:szCs w:val="19"/>
        </w:rPr>
        <w:t xml:space="preserve">lleagues (both subordinates and </w:t>
      </w:r>
      <w:r w:rsidRPr="00EE49E4">
        <w:rPr>
          <w:rFonts w:cs="Giovanni-Book"/>
          <w:color w:val="000000"/>
          <w:sz w:val="19"/>
          <w:szCs w:val="19"/>
        </w:rPr>
        <w:t xml:space="preserve">superiors). Their beliefs may never have been tested out </w:t>
      </w:r>
      <w:r w:rsidR="000B01CE">
        <w:rPr>
          <w:rFonts w:cs="Giovanni-Book"/>
          <w:color w:val="000000"/>
          <w:sz w:val="19"/>
          <w:szCs w:val="19"/>
        </w:rPr>
        <w:t xml:space="preserve">– merely assumed to be correct. </w:t>
      </w:r>
      <w:r w:rsidRPr="00EE49E4">
        <w:rPr>
          <w:rFonts w:cs="Giovanni-Book"/>
          <w:color w:val="000000"/>
          <w:sz w:val="19"/>
          <w:szCs w:val="19"/>
        </w:rPr>
        <w:t>Serious mistakes can be made when dealing with people</w:t>
      </w:r>
      <w:r w:rsidR="000B01CE">
        <w:rPr>
          <w:rFonts w:cs="Giovanni-Book"/>
          <w:color w:val="000000"/>
          <w:sz w:val="19"/>
          <w:szCs w:val="19"/>
        </w:rPr>
        <w:t xml:space="preserve"> across different cultures. For </w:t>
      </w:r>
      <w:r w:rsidRPr="00EE49E4">
        <w:rPr>
          <w:rFonts w:cs="Giovanni-Book"/>
          <w:color w:val="000000"/>
          <w:sz w:val="19"/>
          <w:szCs w:val="19"/>
        </w:rPr>
        <w:t>instance, eye contact in Western countries is normally associa</w:t>
      </w:r>
      <w:r w:rsidR="000B01CE">
        <w:rPr>
          <w:rFonts w:cs="Giovanni-Book"/>
          <w:color w:val="000000"/>
          <w:sz w:val="19"/>
          <w:szCs w:val="19"/>
        </w:rPr>
        <w:t xml:space="preserve">ted with confidence, politeness </w:t>
      </w:r>
      <w:r w:rsidRPr="00EE49E4">
        <w:rPr>
          <w:rFonts w:cs="Giovanni-Book"/>
          <w:color w:val="000000"/>
          <w:sz w:val="19"/>
          <w:szCs w:val="19"/>
        </w:rPr>
        <w:t>and attentiveness, but in some African countries it may be seen as rude and disrespectful.</w:t>
      </w:r>
    </w:p>
    <w:p w:rsidR="003E3FCA" w:rsidRPr="000B01CE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Bulgarians nod when they mean ‘no’ and shake their heads </w:t>
      </w:r>
      <w:r w:rsidR="000B01CE">
        <w:rPr>
          <w:rFonts w:cs="Giovanni-Book"/>
          <w:color w:val="000000"/>
          <w:sz w:val="19"/>
          <w:szCs w:val="19"/>
        </w:rPr>
        <w:t xml:space="preserve">when they mean ‘yes’, while the </w:t>
      </w:r>
      <w:r w:rsidRPr="00EE49E4">
        <w:rPr>
          <w:rFonts w:cs="Giovanni-Book"/>
          <w:color w:val="000000"/>
          <w:sz w:val="19"/>
          <w:szCs w:val="19"/>
        </w:rPr>
        <w:t>Greeks nod upwards or raise their eyebrows for ‘no’ and shake t</w:t>
      </w:r>
      <w:r w:rsidR="000B01CE">
        <w:rPr>
          <w:rFonts w:cs="Giovanni-Book"/>
          <w:color w:val="000000"/>
          <w:sz w:val="19"/>
          <w:szCs w:val="19"/>
        </w:rPr>
        <w:t xml:space="preserve">he head side to side or tilt it </w:t>
      </w:r>
      <w:r w:rsidRPr="00EE49E4">
        <w:rPr>
          <w:rFonts w:cs="Giovanni-Book"/>
          <w:color w:val="000000"/>
          <w:sz w:val="19"/>
          <w:szCs w:val="19"/>
        </w:rPr>
        <w:t xml:space="preserve">to say ‘yes’. A lack of ‘cultural literacy’ can lead to incorrect </w:t>
      </w:r>
      <w:r w:rsidR="000B01CE">
        <w:rPr>
          <w:rFonts w:cs="Giovanni-Book"/>
          <w:color w:val="000000"/>
          <w:sz w:val="19"/>
          <w:szCs w:val="19"/>
        </w:rPr>
        <w:t xml:space="preserve">assumptions, poor relationships </w:t>
      </w:r>
      <w:r w:rsidRPr="00EE49E4">
        <w:rPr>
          <w:rFonts w:cs="Giovanni-Book"/>
          <w:color w:val="000000"/>
          <w:sz w:val="19"/>
          <w:szCs w:val="19"/>
        </w:rPr>
        <w:t>and a failure to make useful business connections.</w:t>
      </w:r>
      <w:r w:rsidRPr="00EE49E4">
        <w:rPr>
          <w:rFonts w:cs="Giovanni-Book"/>
          <w:color w:val="000000"/>
          <w:sz w:val="11"/>
          <w:szCs w:val="11"/>
        </w:rPr>
        <w:t>56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Organisations that assess their employees’ attitudes by using attitud</w:t>
      </w:r>
      <w:r w:rsidR="000B01CE">
        <w:rPr>
          <w:rFonts w:cs="Giovanni-Book"/>
          <w:color w:val="000000"/>
          <w:sz w:val="19"/>
          <w:szCs w:val="19"/>
        </w:rPr>
        <w:t>e questionnaires (</w:t>
      </w:r>
      <w:proofErr w:type="spellStart"/>
      <w:r w:rsidR="000B01CE">
        <w:rPr>
          <w:rFonts w:cs="Giovanni-Book"/>
          <w:color w:val="000000"/>
          <w:sz w:val="19"/>
          <w:szCs w:val="19"/>
        </w:rPr>
        <w:t>selfreporting</w:t>
      </w:r>
      <w:proofErr w:type="spellEnd"/>
      <w:r w:rsidR="000B01CE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techniques) are attempting systematically to gauge</w:t>
      </w:r>
      <w:r w:rsidR="000B01CE">
        <w:rPr>
          <w:rFonts w:cs="Giovanni-Book"/>
          <w:color w:val="000000"/>
          <w:sz w:val="19"/>
          <w:szCs w:val="19"/>
        </w:rPr>
        <w:t xml:space="preserve"> and measure these assumptions. </w:t>
      </w:r>
      <w:r w:rsidRPr="00EE49E4">
        <w:rPr>
          <w:rFonts w:cs="Giovanni-Book"/>
          <w:color w:val="000000"/>
          <w:sz w:val="19"/>
          <w:szCs w:val="19"/>
        </w:rPr>
        <w:t>Attitude questionnaires are time-consuming to desig</w:t>
      </w:r>
      <w:r w:rsidR="000B01CE">
        <w:rPr>
          <w:rFonts w:cs="Giovanni-Book"/>
          <w:color w:val="000000"/>
          <w:sz w:val="19"/>
          <w:szCs w:val="19"/>
        </w:rPr>
        <w:t xml:space="preserve">n and administer. The questions </w:t>
      </w:r>
      <w:r w:rsidRPr="00EE49E4">
        <w:rPr>
          <w:rFonts w:cs="Giovanni-Book"/>
          <w:color w:val="000000"/>
          <w:sz w:val="19"/>
          <w:szCs w:val="19"/>
        </w:rPr>
        <w:t>asked</w:t>
      </w:r>
      <w:proofErr w:type="gramStart"/>
      <w:r w:rsidRPr="00EE49E4">
        <w:rPr>
          <w:rFonts w:cs="Giovanni-Book"/>
          <w:color w:val="000000"/>
          <w:sz w:val="19"/>
          <w:szCs w:val="19"/>
        </w:rPr>
        <w:t>,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their relevance, style and length are all important variables in the validity of the questionnaire.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So, too, is the honest completion of questio</w:t>
      </w:r>
      <w:r w:rsidR="000B01CE">
        <w:rPr>
          <w:rFonts w:cs="Giovanni-Book"/>
          <w:color w:val="000000"/>
          <w:sz w:val="19"/>
          <w:szCs w:val="19"/>
        </w:rPr>
        <w:t xml:space="preserve">nnaires. Making public people’s </w:t>
      </w:r>
      <w:r w:rsidRPr="00EE49E4">
        <w:rPr>
          <w:rFonts w:cs="Giovanni-Book"/>
          <w:color w:val="000000"/>
          <w:sz w:val="19"/>
          <w:szCs w:val="19"/>
        </w:rPr>
        <w:t>private attitudes may also have its dangers as expectations of change may be envisaged. If th</w:t>
      </w:r>
      <w:r w:rsidR="000B01CE">
        <w:rPr>
          <w:rFonts w:cs="Giovanni-Book"/>
          <w:color w:val="000000"/>
          <w:sz w:val="19"/>
          <w:szCs w:val="19"/>
        </w:rPr>
        <w:t xml:space="preserve">ese </w:t>
      </w:r>
      <w:r w:rsidRPr="00EE49E4">
        <w:rPr>
          <w:rFonts w:cs="Giovanni-Book"/>
          <w:color w:val="000000"/>
          <w:sz w:val="19"/>
          <w:szCs w:val="19"/>
        </w:rPr>
        <w:t>do not occur, disappointment and low morale may be the result.</w:t>
      </w:r>
      <w:r w:rsidRPr="00EE49E4">
        <w:rPr>
          <w:rFonts w:cs="Giovanni-Book"/>
          <w:color w:val="000000"/>
          <w:sz w:val="11"/>
          <w:szCs w:val="11"/>
        </w:rPr>
        <w:t xml:space="preserve">57 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ld"/>
          <w:b/>
          <w:bCs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>2 Attitudes are often shared within organisations and as such are embodied in the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ld"/>
          <w:b/>
          <w:bCs/>
          <w:color w:val="000000"/>
          <w:sz w:val="19"/>
          <w:szCs w:val="19"/>
        </w:rPr>
      </w:pPr>
      <w:proofErr w:type="gramStart"/>
      <w:r w:rsidRPr="00EE49E4">
        <w:rPr>
          <w:rFonts w:cs="Giovanni-Bold"/>
          <w:b/>
          <w:bCs/>
          <w:color w:val="000000"/>
          <w:sz w:val="19"/>
          <w:szCs w:val="19"/>
        </w:rPr>
        <w:t>culture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of organisations.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Classic research has shown the influence of the wider community i</w:t>
      </w:r>
      <w:r w:rsidR="004B6677">
        <w:rPr>
          <w:rFonts w:cs="Giovanni-Book"/>
          <w:color w:val="000000"/>
          <w:sz w:val="19"/>
          <w:szCs w:val="19"/>
        </w:rPr>
        <w:t xml:space="preserve">n the formation of orientations </w:t>
      </w:r>
      <w:r w:rsidRPr="00EE49E4">
        <w:rPr>
          <w:rFonts w:cs="Giovanni-Book"/>
          <w:color w:val="000000"/>
          <w:sz w:val="19"/>
          <w:szCs w:val="19"/>
        </w:rPr>
        <w:t xml:space="preserve">towards work. Differences in class/orientation may </w:t>
      </w:r>
      <w:r w:rsidR="004B6677">
        <w:rPr>
          <w:rFonts w:cs="Giovanni-Book"/>
          <w:color w:val="000000"/>
          <w:sz w:val="19"/>
          <w:szCs w:val="19"/>
        </w:rPr>
        <w:t xml:space="preserve">elicit a range of loyalties and </w:t>
      </w:r>
      <w:r w:rsidRPr="00EE49E4">
        <w:rPr>
          <w:rFonts w:cs="Giovanni-Book"/>
          <w:color w:val="000000"/>
          <w:sz w:val="19"/>
          <w:szCs w:val="19"/>
        </w:rPr>
        <w:t>possibly produce opposing perceptions of commitment, loya</w:t>
      </w:r>
      <w:r w:rsidR="004B6677">
        <w:rPr>
          <w:rFonts w:cs="Giovanni-Book"/>
          <w:color w:val="000000"/>
          <w:sz w:val="19"/>
          <w:szCs w:val="19"/>
        </w:rPr>
        <w:t xml:space="preserve">lty and co-operation. Attitudes </w:t>
      </w:r>
      <w:r w:rsidRPr="00EE49E4">
        <w:rPr>
          <w:rFonts w:cs="Giovanni-Book"/>
          <w:color w:val="000000"/>
          <w:sz w:val="19"/>
          <w:szCs w:val="19"/>
        </w:rPr>
        <w:t>are not just individually formed but arise out of interact</w:t>
      </w:r>
      <w:r w:rsidR="004B6677">
        <w:rPr>
          <w:rFonts w:cs="Giovanni-Book"/>
          <w:color w:val="000000"/>
          <w:sz w:val="19"/>
          <w:szCs w:val="19"/>
        </w:rPr>
        <w:t xml:space="preserve">ion with others. They are often </w:t>
      </w:r>
      <w:r w:rsidRPr="00EE49E4">
        <w:rPr>
          <w:rFonts w:cs="Giovanni-Book"/>
          <w:color w:val="000000"/>
          <w:sz w:val="19"/>
          <w:szCs w:val="19"/>
        </w:rPr>
        <w:t>‘locked-in’, often regarded as obvious, mere common s</w:t>
      </w:r>
      <w:r w:rsidR="004B6677">
        <w:rPr>
          <w:rFonts w:cs="Giovanni-Book"/>
          <w:color w:val="000000"/>
          <w:sz w:val="19"/>
          <w:szCs w:val="19"/>
        </w:rPr>
        <w:t xml:space="preserve">ense, and are so much taken for </w:t>
      </w:r>
      <w:r w:rsidRPr="00EE49E4">
        <w:rPr>
          <w:rFonts w:cs="Giovanni-Book"/>
          <w:color w:val="000000"/>
          <w:sz w:val="19"/>
          <w:szCs w:val="19"/>
        </w:rPr>
        <w:t>granted that they may be overlooked. Sharing the belief system of others also has aff</w:t>
      </w:r>
      <w:r w:rsidR="004B6677">
        <w:rPr>
          <w:rFonts w:cs="Giovanni-Book"/>
          <w:color w:val="000000"/>
          <w:sz w:val="19"/>
          <w:szCs w:val="19"/>
        </w:rPr>
        <w:t xml:space="preserve">ective </w:t>
      </w:r>
      <w:r w:rsidRPr="00EE49E4">
        <w:rPr>
          <w:rFonts w:cs="Giovanni-Book"/>
          <w:color w:val="000000"/>
          <w:sz w:val="19"/>
          <w:szCs w:val="19"/>
        </w:rPr>
        <w:t>outcomes. If people feel that they belong and are include</w:t>
      </w:r>
      <w:r w:rsidR="004B6677">
        <w:rPr>
          <w:rFonts w:cs="Giovanni-Book"/>
          <w:color w:val="000000"/>
          <w:sz w:val="19"/>
          <w:szCs w:val="19"/>
        </w:rPr>
        <w:t xml:space="preserve">d, it enables them to feel good </w:t>
      </w:r>
      <w:r w:rsidRPr="00EE49E4">
        <w:rPr>
          <w:rFonts w:cs="Giovanni-Book"/>
          <w:color w:val="000000"/>
          <w:sz w:val="19"/>
          <w:szCs w:val="19"/>
        </w:rPr>
        <w:t xml:space="preserve">about working in an organisation. If, however, people do not </w:t>
      </w:r>
      <w:r w:rsidR="004B6677">
        <w:rPr>
          <w:rFonts w:cs="Giovanni-Book"/>
          <w:color w:val="000000"/>
          <w:sz w:val="19"/>
          <w:szCs w:val="19"/>
        </w:rPr>
        <w:t xml:space="preserve">feel part of the organisation – </w:t>
      </w:r>
      <w:r w:rsidRPr="00EE49E4">
        <w:rPr>
          <w:rFonts w:cs="Giovanni-Book"/>
          <w:color w:val="000000"/>
          <w:sz w:val="19"/>
          <w:szCs w:val="19"/>
        </w:rPr>
        <w:t>if they feel that they do not share the dominant attitudes and beli</w:t>
      </w:r>
      <w:r w:rsidR="004B6677">
        <w:rPr>
          <w:rFonts w:cs="Giovanni-Book"/>
          <w:color w:val="000000"/>
          <w:sz w:val="19"/>
          <w:szCs w:val="19"/>
        </w:rPr>
        <w:t xml:space="preserve">efs – negative emotional </w:t>
      </w:r>
      <w:r w:rsidRPr="00EE49E4">
        <w:rPr>
          <w:rFonts w:cs="Giovanni-Book"/>
          <w:color w:val="000000"/>
          <w:sz w:val="19"/>
          <w:szCs w:val="19"/>
        </w:rPr>
        <w:t>consequences are likely to result.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Researchers of organisational culture suggest that it is the shared</w:t>
      </w:r>
      <w:r w:rsidR="004B6677">
        <w:rPr>
          <w:rFonts w:cs="Giovanni-Book"/>
          <w:color w:val="000000"/>
          <w:sz w:val="19"/>
          <w:szCs w:val="19"/>
        </w:rPr>
        <w:t xml:space="preserve"> perceptions of daily practices </w:t>
      </w:r>
      <w:r w:rsidRPr="00EE49E4">
        <w:rPr>
          <w:rFonts w:cs="Giovanni-Book"/>
          <w:color w:val="000000"/>
          <w:sz w:val="19"/>
          <w:szCs w:val="19"/>
        </w:rPr>
        <w:t>that are at the core of organisational cultures.</w:t>
      </w:r>
      <w:r w:rsidRPr="00EE49E4">
        <w:rPr>
          <w:rFonts w:cs="Giovanni-Book"/>
          <w:color w:val="000000"/>
          <w:sz w:val="11"/>
          <w:szCs w:val="11"/>
        </w:rPr>
        <w:t xml:space="preserve">58 </w:t>
      </w:r>
      <w:r w:rsidRPr="00EE49E4">
        <w:rPr>
          <w:rFonts w:cs="Giovanni-Book"/>
          <w:color w:val="000000"/>
          <w:sz w:val="19"/>
          <w:szCs w:val="19"/>
        </w:rPr>
        <w:t>‘The realit</w:t>
      </w:r>
      <w:r w:rsidR="004B6677">
        <w:rPr>
          <w:rFonts w:cs="Giovanni-Book"/>
          <w:color w:val="000000"/>
          <w:sz w:val="19"/>
          <w:szCs w:val="19"/>
        </w:rPr>
        <w:t xml:space="preserve">y of everyday life is taken for </w:t>
      </w:r>
      <w:r w:rsidRPr="00EE49E4">
        <w:rPr>
          <w:rFonts w:cs="Giovanni-Book"/>
          <w:color w:val="000000"/>
          <w:sz w:val="19"/>
          <w:szCs w:val="19"/>
        </w:rPr>
        <w:t>granted as reality.’</w:t>
      </w:r>
      <w:r w:rsidRPr="00EE49E4">
        <w:rPr>
          <w:rFonts w:cs="Giovanni-Book"/>
          <w:color w:val="000000"/>
          <w:sz w:val="11"/>
          <w:szCs w:val="11"/>
        </w:rPr>
        <w:t xml:space="preserve">59 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Implications of the unquestioning nature of the ‘reality’ of</w:t>
      </w:r>
      <w:r w:rsidR="004B6677">
        <w:rPr>
          <w:rFonts w:cs="Giovanni-Book"/>
          <w:color w:val="000000"/>
          <w:sz w:val="19"/>
          <w:szCs w:val="19"/>
        </w:rPr>
        <w:t xml:space="preserve"> what can or cannot be done can </w:t>
      </w:r>
      <w:r w:rsidRPr="00EE49E4">
        <w:rPr>
          <w:rFonts w:cs="Giovanni-Book"/>
          <w:color w:val="000000"/>
          <w:sz w:val="19"/>
          <w:szCs w:val="19"/>
        </w:rPr>
        <w:t xml:space="preserve">lead to individuals becoming ‘culturally blinkered’. </w:t>
      </w:r>
      <w:proofErr w:type="spellStart"/>
      <w:r w:rsidRPr="00EE49E4">
        <w:rPr>
          <w:rFonts w:cs="Giovanni-Book"/>
          <w:color w:val="000000"/>
          <w:sz w:val="19"/>
          <w:szCs w:val="19"/>
        </w:rPr>
        <w:t>Insitutionalised</w:t>
      </w:r>
      <w:proofErr w:type="spellEnd"/>
      <w:r w:rsidRPr="00EE49E4">
        <w:rPr>
          <w:rFonts w:cs="Giovanni-Book"/>
          <w:color w:val="000000"/>
          <w:sz w:val="19"/>
          <w:szCs w:val="19"/>
        </w:rPr>
        <w:t xml:space="preserve"> attitu</w:t>
      </w:r>
      <w:r w:rsidR="004B6677">
        <w:rPr>
          <w:rFonts w:cs="Giovanni-Book"/>
          <w:color w:val="000000"/>
          <w:sz w:val="19"/>
          <w:szCs w:val="19"/>
        </w:rPr>
        <w:t xml:space="preserve">des result. Major </w:t>
      </w:r>
      <w:r w:rsidRPr="00EE49E4">
        <w:rPr>
          <w:rFonts w:cs="Giovanni-Book"/>
          <w:color w:val="000000"/>
          <w:sz w:val="19"/>
          <w:szCs w:val="19"/>
        </w:rPr>
        <w:t>problems arise when these attitudes are formed on the basis o</w:t>
      </w:r>
      <w:r w:rsidR="004B6677">
        <w:rPr>
          <w:rFonts w:cs="Giovanni-Book"/>
          <w:color w:val="000000"/>
          <w:sz w:val="19"/>
          <w:szCs w:val="19"/>
        </w:rPr>
        <w:t xml:space="preserve">f stereotypes and prejudice, as </w:t>
      </w:r>
      <w:r w:rsidRPr="00EE49E4">
        <w:rPr>
          <w:rFonts w:cs="Giovanni-Book"/>
          <w:color w:val="000000"/>
          <w:sz w:val="19"/>
          <w:szCs w:val="19"/>
        </w:rPr>
        <w:t>was evidenced in the Stephen Lawrence Inquiry into the mur</w:t>
      </w:r>
      <w:r w:rsidR="004B6677">
        <w:rPr>
          <w:rFonts w:cs="Giovanni-Book"/>
          <w:color w:val="000000"/>
          <w:sz w:val="19"/>
          <w:szCs w:val="19"/>
        </w:rPr>
        <w:t xml:space="preserve">der of a black teenager stabbed </w:t>
      </w:r>
      <w:r w:rsidRPr="00EE49E4">
        <w:rPr>
          <w:rFonts w:cs="Giovanni-Book"/>
          <w:color w:val="000000"/>
          <w:sz w:val="19"/>
          <w:szCs w:val="19"/>
        </w:rPr>
        <w:t>to death in London in April 1993: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Unwitting racism can arise because of lack of understanding, ignorance or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 mistaken beliefs. It can arise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from </w:t>
      </w:r>
      <w:proofErr w:type="spellStart"/>
      <w:r w:rsidRPr="00EE49E4">
        <w:rPr>
          <w:rFonts w:cs="Giovanni-BookItalic"/>
          <w:i/>
          <w:iCs/>
          <w:color w:val="000000"/>
          <w:sz w:val="18"/>
          <w:szCs w:val="18"/>
        </w:rPr>
        <w:t>well intentioned</w:t>
      </w:r>
      <w:proofErr w:type="spellEnd"/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 but patronising words or actions. It can ar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ise from unfamiliarity with the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behaviour or cultural traditions of people or families from minority ethni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c communities. It can arise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from racist stereotyping of black people as potential criminals or troublem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akers. Often this arises out of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uncritical self-understanding born out of an inflexible police ethos of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 the ‘traditional’ way of doing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things. Furthermore such attitudes can thrive in a tightly knit community, so that there can be a</w:t>
      </w: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proofErr w:type="gramStart"/>
      <w:r w:rsidRPr="00EE49E4">
        <w:rPr>
          <w:rFonts w:cs="Giovanni-BookItalic"/>
          <w:i/>
          <w:iCs/>
          <w:color w:val="000000"/>
          <w:sz w:val="18"/>
          <w:szCs w:val="18"/>
        </w:rPr>
        <w:t>collective</w:t>
      </w:r>
      <w:proofErr w:type="gramEnd"/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 failure to detect and to outlaw this breed of racism. The polic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e canteen can too easily be its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breeding ground.</w:t>
      </w:r>
      <w:r w:rsidRPr="00EE49E4">
        <w:rPr>
          <w:rFonts w:cs="Giovanni-Book"/>
          <w:color w:val="000000"/>
          <w:sz w:val="11"/>
          <w:szCs w:val="11"/>
        </w:rPr>
        <w:t>60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Attitudes are not just created within organisations. Attitude</w:t>
      </w:r>
      <w:r w:rsidR="004B6677">
        <w:rPr>
          <w:rFonts w:cs="Giovanni-Book"/>
          <w:color w:val="000000"/>
          <w:sz w:val="19"/>
          <w:szCs w:val="19"/>
        </w:rPr>
        <w:t xml:space="preserve">s inherent within wider society </w:t>
      </w:r>
      <w:r w:rsidRPr="00EE49E4">
        <w:rPr>
          <w:rFonts w:cs="Giovanni-Book"/>
          <w:color w:val="000000"/>
          <w:sz w:val="19"/>
          <w:szCs w:val="19"/>
        </w:rPr>
        <w:t>are reinforced or reshaped by the organisation.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Employee attitude surveys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Attitude surveys or questionnaires are used by many organisa</w:t>
      </w:r>
      <w:r w:rsidR="004B6677">
        <w:rPr>
          <w:rFonts w:cs="Giovanni-Book"/>
          <w:color w:val="000000"/>
          <w:sz w:val="19"/>
          <w:szCs w:val="19"/>
        </w:rPr>
        <w:t xml:space="preserve">tions as a way of attempting to </w:t>
      </w:r>
      <w:r w:rsidRPr="00EE49E4">
        <w:rPr>
          <w:rFonts w:cs="Giovanni-Book"/>
          <w:color w:val="000000"/>
          <w:sz w:val="19"/>
          <w:szCs w:val="19"/>
        </w:rPr>
        <w:t>gauge the attitudinal climate of the organisation and monitor the views of members of staff.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Chartered Management Institute defines an employee attitude survey as: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A planned procedure which enables an organisation to obtain the opinions o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f its employees on a particular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issue or on the organisation itself, so as to take account of them 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in the planning process or make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changes beneficial to the organisation and individuals alike.</w:t>
      </w:r>
    </w:p>
    <w:p w:rsidR="003E3FCA" w:rsidRPr="00EE49E4" w:rsidRDefault="003E3FCA" w:rsidP="009023BB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8"/>
          <w:szCs w:val="18"/>
        </w:rPr>
      </w:pPr>
      <w:r w:rsidRPr="00EE49E4">
        <w:rPr>
          <w:rFonts w:cs="HelveticaNeue-Bold"/>
          <w:b/>
          <w:bCs/>
          <w:color w:val="FFFFFF"/>
          <w:sz w:val="19"/>
          <w:szCs w:val="19"/>
        </w:rPr>
        <w:t xml:space="preserve">Table 4.7 </w:t>
      </w: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Surveys can encourage employee involvement, allow</w:t>
      </w:r>
      <w:r w:rsidR="004B6677">
        <w:rPr>
          <w:rFonts w:cs="Giovanni-Book"/>
          <w:color w:val="000000"/>
          <w:sz w:val="19"/>
          <w:szCs w:val="19"/>
        </w:rPr>
        <w:t xml:space="preserve"> management to be more aware of </w:t>
      </w:r>
      <w:r w:rsidRPr="00EE49E4">
        <w:rPr>
          <w:rFonts w:cs="Giovanni-Book"/>
          <w:color w:val="000000"/>
          <w:sz w:val="19"/>
          <w:szCs w:val="19"/>
        </w:rPr>
        <w:t>employees’ opinions, and provide effective communication</w:t>
      </w:r>
      <w:r w:rsidR="004B6677">
        <w:rPr>
          <w:rFonts w:cs="Giovanni-Book"/>
          <w:color w:val="000000"/>
          <w:sz w:val="19"/>
          <w:szCs w:val="19"/>
        </w:rPr>
        <w:t xml:space="preserve">s or a sounding board. However, </w:t>
      </w:r>
      <w:r w:rsidRPr="00EE49E4">
        <w:rPr>
          <w:rFonts w:cs="Giovanni-Book"/>
          <w:color w:val="000000"/>
          <w:sz w:val="19"/>
          <w:szCs w:val="19"/>
        </w:rPr>
        <w:t>surveys require significant time and costs to administer and evalu</w:t>
      </w:r>
      <w:r w:rsidR="004B6677">
        <w:rPr>
          <w:rFonts w:cs="Giovanni-Book"/>
          <w:color w:val="000000"/>
          <w:sz w:val="19"/>
          <w:szCs w:val="19"/>
        </w:rPr>
        <w:t xml:space="preserve">ate, and may generate suspicion </w:t>
      </w:r>
      <w:r w:rsidRPr="00EE49E4">
        <w:rPr>
          <w:rFonts w:cs="Giovanni-Book"/>
          <w:color w:val="000000"/>
          <w:sz w:val="19"/>
          <w:szCs w:val="19"/>
        </w:rPr>
        <w:t xml:space="preserve">from staff about ‘hidden agendas’ of the survey. </w:t>
      </w:r>
      <w:r w:rsidR="004B6677">
        <w:rPr>
          <w:rFonts w:cs="Giovanni-Book"/>
          <w:color w:val="000000"/>
          <w:sz w:val="19"/>
          <w:szCs w:val="19"/>
        </w:rPr>
        <w:t xml:space="preserve">The frequency should be no more </w:t>
      </w:r>
      <w:r w:rsidRPr="00EE49E4">
        <w:rPr>
          <w:rFonts w:cs="Giovanni-Book"/>
          <w:color w:val="000000"/>
          <w:sz w:val="19"/>
          <w:szCs w:val="19"/>
        </w:rPr>
        <w:t>than every 18 months and it is important to report results of</w:t>
      </w:r>
      <w:r w:rsidR="004B6677">
        <w:rPr>
          <w:rFonts w:cs="Giovanni-Book"/>
          <w:color w:val="000000"/>
          <w:sz w:val="19"/>
          <w:szCs w:val="19"/>
        </w:rPr>
        <w:t xml:space="preserve"> the survey and plans of action </w:t>
      </w:r>
      <w:r w:rsidRPr="00EE49E4">
        <w:rPr>
          <w:rFonts w:cs="Giovanni-Book"/>
          <w:color w:val="000000"/>
          <w:sz w:val="19"/>
          <w:szCs w:val="19"/>
        </w:rPr>
        <w:t>to all employees.</w:t>
      </w:r>
      <w:r w:rsidRPr="00EE49E4">
        <w:rPr>
          <w:rFonts w:cs="Giovanni-Book"/>
          <w:color w:val="000000"/>
          <w:sz w:val="11"/>
          <w:szCs w:val="11"/>
        </w:rPr>
        <w:t>61</w:t>
      </w: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usual method of measurement is by adopting a five-</w:t>
      </w:r>
      <w:r w:rsidR="004B6677">
        <w:rPr>
          <w:rFonts w:cs="Giovanni-Book"/>
          <w:color w:val="000000"/>
          <w:sz w:val="19"/>
          <w:szCs w:val="19"/>
        </w:rPr>
        <w:t xml:space="preserve">point ‘Likert scale’ (as in the </w:t>
      </w:r>
      <w:r w:rsidRPr="00EE49E4">
        <w:rPr>
          <w:rFonts w:cs="Giovanni-Book"/>
          <w:color w:val="000000"/>
          <w:sz w:val="19"/>
          <w:szCs w:val="19"/>
        </w:rPr>
        <w:t>example shown in Table 4.7) that reflects the comparative strength of the attitude.</w:t>
      </w:r>
      <w:r w:rsidRPr="00EE49E4">
        <w:rPr>
          <w:rFonts w:cs="Giovanni-Book"/>
          <w:color w:val="000000"/>
          <w:sz w:val="11"/>
          <w:szCs w:val="11"/>
        </w:rPr>
        <w:t>62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  <w:r w:rsidRPr="00EE49E4">
        <w:rPr>
          <w:noProof/>
          <w:lang w:eastAsia="en-GB"/>
        </w:rPr>
        <w:drawing>
          <wp:inline distT="0" distB="0" distL="0" distR="0" wp14:anchorId="65103BE2" wp14:editId="3AD64A9B">
            <wp:extent cx="5731510" cy="4184002"/>
            <wp:effectExtent l="0" t="0" r="2540" b="7620"/>
            <wp:docPr id="16" name="Picture 16" descr="C:\Users\se046\AppData\Local\Microsoft\Windows\Temporary Internet Files\Content.Word\New Picture (15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se046\AppData\Local\Microsoft\Windows\Temporary Internet Files\Content.Word\New Picture (15)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184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ATTITUDE CHANGE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permanency of attitudes clearly has implications for attit</w:t>
      </w:r>
      <w:r w:rsidR="004B6677">
        <w:rPr>
          <w:rFonts w:cs="Giovanni-Book"/>
          <w:color w:val="000000"/>
          <w:sz w:val="19"/>
          <w:szCs w:val="19"/>
        </w:rPr>
        <w:t xml:space="preserve">udinal change. At the beginning </w:t>
      </w:r>
      <w:r w:rsidRPr="00EE49E4">
        <w:rPr>
          <w:rFonts w:cs="Giovanni-Book"/>
          <w:color w:val="000000"/>
          <w:sz w:val="19"/>
          <w:szCs w:val="19"/>
        </w:rPr>
        <w:t xml:space="preserve">of the previous section it was pointed out that whereas </w:t>
      </w:r>
      <w:r w:rsidR="004B6677">
        <w:rPr>
          <w:rFonts w:cs="Giovanni-Book"/>
          <w:color w:val="000000"/>
          <w:sz w:val="19"/>
          <w:szCs w:val="19"/>
        </w:rPr>
        <w:t xml:space="preserve">peripheral attitudes may easily </w:t>
      </w:r>
      <w:r w:rsidRPr="00EE49E4">
        <w:rPr>
          <w:rFonts w:cs="Giovanni-Book"/>
          <w:color w:val="000000"/>
          <w:sz w:val="19"/>
          <w:szCs w:val="19"/>
        </w:rPr>
        <w:t>change with new information or experiences, central attitudes ti</w:t>
      </w:r>
      <w:r w:rsidR="004B6677">
        <w:rPr>
          <w:rFonts w:cs="Giovanni-Book"/>
          <w:color w:val="000000"/>
          <w:sz w:val="19"/>
          <w:szCs w:val="19"/>
        </w:rPr>
        <w:t xml:space="preserve">ed into other cognitive systems </w:t>
      </w:r>
      <w:r w:rsidRPr="00EE49E4">
        <w:rPr>
          <w:rFonts w:cs="Giovanni-Book"/>
          <w:color w:val="000000"/>
          <w:sz w:val="19"/>
          <w:szCs w:val="19"/>
        </w:rPr>
        <w:t>may be much more difficult to shift.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Theories on attitude change stress the importance of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balance </w:t>
      </w:r>
      <w:r w:rsidRPr="00EE49E4">
        <w:rPr>
          <w:rFonts w:cs="Giovanni-Book"/>
          <w:color w:val="000000"/>
          <w:sz w:val="19"/>
          <w:szCs w:val="19"/>
        </w:rPr>
        <w:t xml:space="preserve">and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consistency </w:t>
      </w:r>
      <w:r w:rsidR="004B6677">
        <w:rPr>
          <w:rFonts w:cs="Giovanni-Book"/>
          <w:color w:val="000000"/>
          <w:sz w:val="19"/>
          <w:szCs w:val="19"/>
        </w:rPr>
        <w:t xml:space="preserve">in our </w:t>
      </w:r>
      <w:r w:rsidRPr="00EE49E4">
        <w:rPr>
          <w:rFonts w:cs="Giovanni-Book"/>
          <w:color w:val="000000"/>
          <w:sz w:val="19"/>
          <w:szCs w:val="19"/>
        </w:rPr>
        <w:t xml:space="preserve">psyche.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Heider</w:t>
      </w:r>
      <w:proofErr w:type="spellEnd"/>
      <w:r w:rsidRPr="00EE49E4">
        <w:rPr>
          <w:rFonts w:cs="Giovanni-Book"/>
          <w:color w:val="000000"/>
          <w:sz w:val="19"/>
          <w:szCs w:val="19"/>
        </w:rPr>
        <w:t>, for example, suggests that not only would we find it uncomfortable t</w:t>
      </w:r>
      <w:r w:rsidR="004B6677">
        <w:rPr>
          <w:rFonts w:cs="Giovanni-Book"/>
          <w:color w:val="000000"/>
          <w:sz w:val="19"/>
          <w:szCs w:val="19"/>
        </w:rPr>
        <w:t xml:space="preserve">o hold </w:t>
      </w:r>
      <w:r w:rsidRPr="00EE49E4">
        <w:rPr>
          <w:rFonts w:cs="Giovanni-Book"/>
          <w:color w:val="000000"/>
          <w:sz w:val="19"/>
          <w:szCs w:val="19"/>
        </w:rPr>
        <w:t>two conflicting attitudes, but to do so would motivate us to</w:t>
      </w:r>
      <w:r w:rsidR="004B6677">
        <w:rPr>
          <w:rFonts w:cs="Giovanni-Book"/>
          <w:color w:val="000000"/>
          <w:sz w:val="19"/>
          <w:szCs w:val="19"/>
        </w:rPr>
        <w:t xml:space="preserve"> change one of the attitudes in </w:t>
      </w:r>
      <w:r w:rsidRPr="00EE49E4">
        <w:rPr>
          <w:rFonts w:cs="Giovanni-Book"/>
          <w:color w:val="000000"/>
          <w:sz w:val="19"/>
          <w:szCs w:val="19"/>
        </w:rPr>
        <w:t>order to reach a balanced state.</w:t>
      </w:r>
      <w:r w:rsidRPr="00EE49E4">
        <w:rPr>
          <w:rFonts w:cs="Giovanni-Book"/>
          <w:color w:val="000000"/>
          <w:sz w:val="11"/>
          <w:szCs w:val="11"/>
        </w:rPr>
        <w:t>63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Cognitive dissonance </w:t>
      </w:r>
      <w:r w:rsidRPr="00EE49E4">
        <w:rPr>
          <w:rFonts w:cs="Giovanni-Book"/>
          <w:color w:val="000000"/>
          <w:sz w:val="19"/>
          <w:szCs w:val="19"/>
        </w:rPr>
        <w:t>is the term given to the discomfort</w:t>
      </w:r>
      <w:r w:rsidR="004B6677">
        <w:rPr>
          <w:rFonts w:cs="Giovanni-Book"/>
          <w:color w:val="000000"/>
          <w:sz w:val="19"/>
          <w:szCs w:val="19"/>
        </w:rPr>
        <w:t xml:space="preserve"> felt when we act in a way that </w:t>
      </w:r>
      <w:r w:rsidRPr="00EE49E4">
        <w:rPr>
          <w:rFonts w:cs="Giovanni-Book"/>
          <w:color w:val="000000"/>
          <w:sz w:val="19"/>
          <w:szCs w:val="19"/>
        </w:rPr>
        <w:t>is inconsistent with our true beliefs. It suggests that we are motivated to reduce its impact.</w:t>
      </w:r>
      <w:r w:rsidRPr="00EE49E4">
        <w:rPr>
          <w:rFonts w:cs="Giovanni-Book"/>
          <w:color w:val="000000"/>
          <w:sz w:val="11"/>
          <w:szCs w:val="11"/>
        </w:rPr>
        <w:t>64</w:t>
      </w:r>
      <w:r w:rsidR="004B6677">
        <w:rPr>
          <w:rFonts w:cs="Giovanni-Book"/>
          <w:color w:val="000000"/>
          <w:sz w:val="19"/>
          <w:szCs w:val="19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The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process of attitude change is dependent on a number of </w:t>
      </w:r>
      <w:r w:rsidR="004B6677">
        <w:rPr>
          <w:rFonts w:cs="Giovanni-Book"/>
          <w:color w:val="000000"/>
          <w:sz w:val="19"/>
          <w:szCs w:val="19"/>
        </w:rPr>
        <w:t xml:space="preserve">key factors, the most important </w:t>
      </w:r>
      <w:r w:rsidRPr="00EE49E4">
        <w:rPr>
          <w:rFonts w:cs="Giovanni-Book"/>
          <w:color w:val="000000"/>
          <w:sz w:val="19"/>
          <w:szCs w:val="19"/>
        </w:rPr>
        <w:t>being: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why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 attitude is held in the first place;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why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it should change;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lastRenderedPageBreak/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what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the benefits are and to whom;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what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the outcomes are if it does not change.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Considerable research has demonstrated the importance of the following variables in a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programme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of attitude change: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the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persuader’s characteristics;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presentation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of issues;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audience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characteristics;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group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influences;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outcome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of attitude change (reward or punishment).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last decade has produced tumultuous change for employees and their managers.</w:t>
      </w:r>
      <w:r w:rsidR="004B6677">
        <w:rPr>
          <w:rFonts w:cs="Giovanni-Book"/>
          <w:color w:val="000000"/>
          <w:sz w:val="19"/>
          <w:szCs w:val="19"/>
        </w:rPr>
        <w:t xml:space="preserve"> It </w:t>
      </w:r>
      <w:r w:rsidRPr="00EE49E4">
        <w:rPr>
          <w:rFonts w:cs="Giovanni-Book"/>
          <w:color w:val="000000"/>
          <w:sz w:val="19"/>
          <w:szCs w:val="19"/>
        </w:rPr>
        <w:t>would be rare indeed to find an organisation that has not ex</w:t>
      </w:r>
      <w:r w:rsidR="004B6677">
        <w:rPr>
          <w:rFonts w:cs="Giovanni-Book"/>
          <w:color w:val="000000"/>
          <w:sz w:val="19"/>
          <w:szCs w:val="19"/>
        </w:rPr>
        <w:t xml:space="preserve">perienced some degree of change </w:t>
      </w:r>
      <w:r w:rsidRPr="00EE49E4">
        <w:rPr>
          <w:rFonts w:cs="Giovanni-Book"/>
          <w:color w:val="000000"/>
          <w:sz w:val="19"/>
          <w:szCs w:val="19"/>
        </w:rPr>
        <w:t>in structure, product, processes, philosophy, culture or ow</w:t>
      </w:r>
      <w:r w:rsidR="004B6677">
        <w:rPr>
          <w:rFonts w:cs="Giovanni-Book"/>
          <w:color w:val="000000"/>
          <w:sz w:val="19"/>
          <w:szCs w:val="19"/>
        </w:rPr>
        <w:t xml:space="preserve">nership. The way in which these </w:t>
      </w:r>
      <w:r w:rsidRPr="00EE49E4">
        <w:rPr>
          <w:rFonts w:cs="Giovanni-Book"/>
          <w:color w:val="000000"/>
          <w:sz w:val="19"/>
          <w:szCs w:val="19"/>
        </w:rPr>
        <w:t>changes are implemented can have a dramatic impact on the attitudes of staff.</w:t>
      </w:r>
    </w:p>
    <w:p w:rsidR="009023BB" w:rsidRPr="004B6677" w:rsidRDefault="004B6677" w:rsidP="003E3FCA">
      <w:pPr>
        <w:autoSpaceDE w:val="0"/>
        <w:autoSpaceDN w:val="0"/>
        <w:adjustRightInd w:val="0"/>
        <w:spacing w:after="0" w:line="240" w:lineRule="auto"/>
        <w:rPr>
          <w:rFonts w:cs="HelveticaNeue-BoldItalic"/>
          <w:b/>
          <w:bCs/>
          <w:i/>
          <w:iCs/>
          <w:color w:val="FFFFFF"/>
          <w:sz w:val="24"/>
          <w:szCs w:val="24"/>
        </w:rPr>
      </w:pPr>
      <w:r>
        <w:rPr>
          <w:rFonts w:cs="HelveticaNeue-BoldItalic"/>
          <w:b/>
          <w:bCs/>
          <w:i/>
          <w:iCs/>
          <w:color w:val="FFFFFF"/>
          <w:sz w:val="24"/>
          <w:szCs w:val="24"/>
        </w:rPr>
        <w:t>Critical reflection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TESTING AND ASSESSMENT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Much has been written about the value of selection tests </w:t>
      </w:r>
      <w:r w:rsidR="004B6677">
        <w:rPr>
          <w:rFonts w:cs="Giovanni-Book"/>
          <w:color w:val="000000"/>
          <w:sz w:val="19"/>
          <w:szCs w:val="19"/>
        </w:rPr>
        <w:t xml:space="preserve">and questionnaires and they are </w:t>
      </w:r>
      <w:r w:rsidRPr="00EE49E4">
        <w:rPr>
          <w:rFonts w:cs="Giovanni-Book"/>
          <w:color w:val="000000"/>
          <w:sz w:val="19"/>
          <w:szCs w:val="19"/>
        </w:rPr>
        <w:t>subject to a number of criticisms. It should be noted that the word</w:t>
      </w:r>
      <w:r w:rsidR="004B6677">
        <w:rPr>
          <w:rFonts w:cs="Giovanni-Book"/>
          <w:color w:val="000000"/>
          <w:sz w:val="19"/>
          <w:szCs w:val="19"/>
        </w:rPr>
        <w:t xml:space="preserve"> ‘test’ is often taken to refer </w:t>
      </w:r>
      <w:r w:rsidRPr="00EE49E4">
        <w:rPr>
          <w:rFonts w:cs="Giovanni-Book"/>
          <w:color w:val="000000"/>
          <w:sz w:val="19"/>
          <w:szCs w:val="19"/>
        </w:rPr>
        <w:t>to measures of intelligence, achievement and developed abiliti</w:t>
      </w:r>
      <w:r w:rsidR="004B6677">
        <w:rPr>
          <w:rFonts w:cs="Giovanni-Book"/>
          <w:color w:val="000000"/>
          <w:sz w:val="19"/>
          <w:szCs w:val="19"/>
        </w:rPr>
        <w:t xml:space="preserve">es, and aptitude for particular </w:t>
      </w:r>
      <w:r w:rsidRPr="00EE49E4">
        <w:rPr>
          <w:rFonts w:cs="Giovanni-Book"/>
          <w:color w:val="000000"/>
          <w:sz w:val="19"/>
          <w:szCs w:val="19"/>
        </w:rPr>
        <w:t>tasks. Measures of interests, social attitudes, emotional stabili</w:t>
      </w:r>
      <w:r w:rsidR="004B6677">
        <w:rPr>
          <w:rFonts w:cs="Giovanni-Book"/>
          <w:color w:val="000000"/>
          <w:sz w:val="19"/>
          <w:szCs w:val="19"/>
        </w:rPr>
        <w:t xml:space="preserve">ty or traits of personality are </w:t>
      </w:r>
      <w:r w:rsidRPr="00EE49E4">
        <w:rPr>
          <w:rFonts w:cs="Giovanni-Book"/>
          <w:color w:val="000000"/>
          <w:sz w:val="19"/>
          <w:szCs w:val="19"/>
        </w:rPr>
        <w:t>usually referred to as questionnaires or profiles, or similar. Answers are regar</w:t>
      </w:r>
      <w:r w:rsidR="004B6677">
        <w:rPr>
          <w:rFonts w:cs="Giovanni-Book"/>
          <w:color w:val="000000"/>
          <w:sz w:val="19"/>
          <w:szCs w:val="19"/>
        </w:rPr>
        <w:t xml:space="preserve">ded as common </w:t>
      </w:r>
      <w:r w:rsidRPr="00EE49E4">
        <w:rPr>
          <w:rFonts w:cs="Giovanni-Book"/>
          <w:color w:val="000000"/>
          <w:sz w:val="19"/>
          <w:szCs w:val="19"/>
        </w:rPr>
        <w:t>or uncommon, typical or untypical, rather than right or wrong, good or bad. The word ‘test’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is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therefore usually avoided in such measures, as in</w:t>
      </w:r>
      <w:r w:rsidR="004B6677">
        <w:rPr>
          <w:rFonts w:cs="Giovanni-Book"/>
          <w:color w:val="000000"/>
          <w:sz w:val="19"/>
          <w:szCs w:val="19"/>
        </w:rPr>
        <w:t xml:space="preserve">, for example, the Cattell 16PF </w:t>
      </w:r>
      <w:r w:rsidRPr="00EE49E4">
        <w:rPr>
          <w:rFonts w:cs="Giovanni-Book"/>
          <w:color w:val="000000"/>
          <w:sz w:val="19"/>
          <w:szCs w:val="19"/>
        </w:rPr>
        <w:t>Questionnaire.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early tests of intelligence have evolved into a lar</w:t>
      </w:r>
      <w:r w:rsidR="004B6677">
        <w:rPr>
          <w:rFonts w:cs="Giovanni-Book"/>
          <w:color w:val="000000"/>
          <w:sz w:val="19"/>
          <w:szCs w:val="19"/>
        </w:rPr>
        <w:t xml:space="preserve">ge psychological business. Most </w:t>
      </w:r>
      <w:r w:rsidRPr="00EE49E4">
        <w:rPr>
          <w:rFonts w:cs="Giovanni-Book"/>
          <w:color w:val="000000"/>
          <w:sz w:val="19"/>
          <w:szCs w:val="19"/>
        </w:rPr>
        <w:t xml:space="preserve">people will have taken a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psychometric test </w:t>
      </w:r>
      <w:r w:rsidRPr="00EE49E4">
        <w:rPr>
          <w:rFonts w:cs="Giovanni-Book"/>
          <w:color w:val="000000"/>
          <w:sz w:val="19"/>
          <w:szCs w:val="19"/>
        </w:rPr>
        <w:t>of one kind or anothe</w:t>
      </w:r>
      <w:r w:rsidR="004B6677">
        <w:rPr>
          <w:rFonts w:cs="Giovanni-Book"/>
          <w:color w:val="000000"/>
          <w:sz w:val="19"/>
          <w:szCs w:val="19"/>
        </w:rPr>
        <w:t xml:space="preserve">r by the time they are an adult </w:t>
      </w:r>
      <w:r w:rsidRPr="00EE49E4">
        <w:rPr>
          <w:rFonts w:cs="Giovanni-Book"/>
          <w:color w:val="000000"/>
          <w:sz w:val="19"/>
          <w:szCs w:val="19"/>
        </w:rPr>
        <w:t>in employment. Tests may be administered at school or colle</w:t>
      </w:r>
      <w:r w:rsidR="004B6677">
        <w:rPr>
          <w:rFonts w:cs="Giovanni-Book"/>
          <w:color w:val="000000"/>
          <w:sz w:val="19"/>
          <w:szCs w:val="19"/>
        </w:rPr>
        <w:t xml:space="preserve">ge, or as part of the selection </w:t>
      </w:r>
      <w:r w:rsidRPr="00EE49E4">
        <w:rPr>
          <w:rFonts w:cs="Giovanni-Book"/>
          <w:color w:val="000000"/>
          <w:sz w:val="19"/>
          <w:szCs w:val="19"/>
        </w:rPr>
        <w:t xml:space="preserve">assessment process at work. The use of tests is widespread </w:t>
      </w:r>
      <w:r w:rsidR="004B6677">
        <w:rPr>
          <w:rFonts w:cs="Giovanni-Book"/>
          <w:color w:val="000000"/>
          <w:sz w:val="19"/>
          <w:szCs w:val="19"/>
        </w:rPr>
        <w:t xml:space="preserve">and growing. They are perceived </w:t>
      </w:r>
      <w:r w:rsidRPr="00EE49E4">
        <w:rPr>
          <w:rFonts w:cs="Giovanni-Book"/>
          <w:color w:val="000000"/>
          <w:sz w:val="19"/>
          <w:szCs w:val="19"/>
        </w:rPr>
        <w:t>to be useful as an objective discriminating tool, but they are not without controversies and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sensitivities</w:t>
      </w:r>
      <w:proofErr w:type="gramEnd"/>
      <w:r w:rsidRPr="00EE49E4">
        <w:rPr>
          <w:rFonts w:cs="Giovanni-Book"/>
          <w:color w:val="000000"/>
          <w:sz w:val="19"/>
          <w:szCs w:val="19"/>
        </w:rPr>
        <w:t>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Tests are divided broadly by the British Psychological Society into the following: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1 Tests of typical performance. </w:t>
      </w:r>
      <w:r w:rsidRPr="00EE49E4">
        <w:rPr>
          <w:rFonts w:cs="Giovanni-Book"/>
          <w:color w:val="000000"/>
          <w:sz w:val="19"/>
          <w:szCs w:val="19"/>
        </w:rPr>
        <w:t>These assess an individu</w:t>
      </w:r>
      <w:r w:rsidR="004B6677">
        <w:rPr>
          <w:rFonts w:cs="Giovanni-Book"/>
          <w:color w:val="000000"/>
          <w:sz w:val="19"/>
          <w:szCs w:val="19"/>
        </w:rPr>
        <w:t xml:space="preserve">al’s typical responses to given </w:t>
      </w:r>
      <w:r w:rsidRPr="00EE49E4">
        <w:rPr>
          <w:rFonts w:cs="Giovanni-Book"/>
          <w:color w:val="000000"/>
          <w:sz w:val="19"/>
          <w:szCs w:val="19"/>
        </w:rPr>
        <w:t>situations. Answers are not right or wrong but identify ch</w:t>
      </w:r>
      <w:r w:rsidR="004B6677">
        <w:rPr>
          <w:rFonts w:cs="Giovanni-Book"/>
          <w:color w:val="000000"/>
          <w:sz w:val="19"/>
          <w:szCs w:val="19"/>
        </w:rPr>
        <w:t xml:space="preserve">oices, preferences and strength </w:t>
      </w:r>
      <w:r w:rsidRPr="00EE49E4">
        <w:rPr>
          <w:rFonts w:cs="Giovanni-Book"/>
          <w:color w:val="000000"/>
          <w:sz w:val="19"/>
          <w:szCs w:val="19"/>
        </w:rPr>
        <w:t>of feelings. Personality assessments and interest inventories are examples of such tests.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ld"/>
          <w:b/>
          <w:bCs/>
          <w:color w:val="000000"/>
          <w:sz w:val="19"/>
          <w:szCs w:val="19"/>
        </w:rPr>
        <w:t>2 Tests of maximum performance.</w:t>
      </w:r>
      <w:proofErr w:type="gramEnd"/>
      <w:r w:rsidRPr="00EE49E4">
        <w:rPr>
          <w:rFonts w:cs="Giovanni-Bold"/>
          <w:b/>
          <w:b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These assess an individual’s</w:t>
      </w:r>
      <w:r w:rsidR="004B6677">
        <w:rPr>
          <w:rFonts w:cs="Giovanni-Book"/>
          <w:color w:val="000000"/>
          <w:sz w:val="19"/>
          <w:szCs w:val="19"/>
        </w:rPr>
        <w:t xml:space="preserve"> ability to perform effectively </w:t>
      </w:r>
      <w:r w:rsidRPr="00EE49E4">
        <w:rPr>
          <w:rFonts w:cs="Giovanni-Book"/>
          <w:color w:val="000000"/>
          <w:sz w:val="19"/>
          <w:szCs w:val="19"/>
        </w:rPr>
        <w:t>under standard conditions. Performance on these t</w:t>
      </w:r>
      <w:r w:rsidR="004B6677">
        <w:rPr>
          <w:rFonts w:cs="Giovanni-Book"/>
          <w:color w:val="000000"/>
          <w:sz w:val="19"/>
          <w:szCs w:val="19"/>
        </w:rPr>
        <w:t xml:space="preserve">ests, which include ability </w:t>
      </w:r>
      <w:proofErr w:type="gramStart"/>
      <w:r w:rsidR="004B6677">
        <w:rPr>
          <w:rFonts w:cs="Giovanni-Book"/>
          <w:color w:val="000000"/>
          <w:sz w:val="19"/>
          <w:szCs w:val="19"/>
        </w:rPr>
        <w:t xml:space="preserve">and  </w:t>
      </w:r>
      <w:r w:rsidRPr="00EE49E4">
        <w:rPr>
          <w:rFonts w:cs="Giovanni-Book"/>
          <w:color w:val="000000"/>
          <w:sz w:val="19"/>
          <w:szCs w:val="19"/>
        </w:rPr>
        <w:t>aptitude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tests, can be judged as right or wrong. Ability tests come in many </w:t>
      </w:r>
      <w:r w:rsidR="004B6677">
        <w:rPr>
          <w:rFonts w:cs="Giovanni-Book"/>
          <w:color w:val="000000"/>
          <w:sz w:val="19"/>
          <w:szCs w:val="19"/>
        </w:rPr>
        <w:t xml:space="preserve">different forms </w:t>
      </w:r>
      <w:r w:rsidRPr="00EE49E4">
        <w:rPr>
          <w:rFonts w:cs="Giovanni-Book"/>
          <w:color w:val="000000"/>
          <w:sz w:val="19"/>
          <w:szCs w:val="19"/>
        </w:rPr>
        <w:t xml:space="preserve">and may test a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general intellectual functioning </w:t>
      </w:r>
      <w:r w:rsidRPr="00EE49E4">
        <w:rPr>
          <w:rFonts w:cs="Giovanni-Book"/>
          <w:color w:val="000000"/>
          <w:sz w:val="19"/>
          <w:szCs w:val="19"/>
        </w:rPr>
        <w:t xml:space="preserve">or a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specific ability </w:t>
      </w:r>
      <w:r w:rsidR="004B6677">
        <w:rPr>
          <w:rFonts w:cs="Giovanni-Book"/>
          <w:color w:val="000000"/>
          <w:sz w:val="19"/>
          <w:szCs w:val="19"/>
        </w:rPr>
        <w:t xml:space="preserve">(such as verbal </w:t>
      </w:r>
      <w:r w:rsidRPr="00EE49E4">
        <w:rPr>
          <w:rFonts w:cs="Giovanni-Book"/>
          <w:color w:val="000000"/>
          <w:sz w:val="19"/>
          <w:szCs w:val="19"/>
        </w:rPr>
        <w:t>reasoning, numerical reasoning, etc.).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Alice Heim (cited in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Anastasia</w:t>
      </w:r>
      <w:r w:rsidRPr="00EE49E4">
        <w:rPr>
          <w:rFonts w:cs="Giovanni-Book"/>
          <w:color w:val="000000"/>
          <w:sz w:val="19"/>
          <w:szCs w:val="19"/>
        </w:rPr>
        <w:t>) developed a series of gene</w:t>
      </w:r>
      <w:r w:rsidR="004B6677">
        <w:rPr>
          <w:rFonts w:cs="Giovanni-Book"/>
          <w:color w:val="000000"/>
          <w:sz w:val="19"/>
          <w:szCs w:val="19"/>
        </w:rPr>
        <w:t xml:space="preserve">ral ability tests – AH series – </w:t>
      </w:r>
      <w:r w:rsidRPr="00EE49E4">
        <w:rPr>
          <w:rFonts w:cs="Giovanni-Book"/>
          <w:color w:val="000000"/>
          <w:sz w:val="19"/>
          <w:szCs w:val="19"/>
        </w:rPr>
        <w:t>which is widely used to assess general ability. These test thr</w:t>
      </w:r>
      <w:r w:rsidR="004B6677">
        <w:rPr>
          <w:rFonts w:cs="Giovanni-Book"/>
          <w:color w:val="000000"/>
          <w:sz w:val="19"/>
          <w:szCs w:val="19"/>
        </w:rPr>
        <w:t xml:space="preserve">ee key areas: verbal, numerical </w:t>
      </w:r>
      <w:r w:rsidRPr="00EE49E4">
        <w:rPr>
          <w:rFonts w:cs="Giovanni-Book"/>
          <w:color w:val="000000"/>
          <w:sz w:val="19"/>
          <w:szCs w:val="19"/>
        </w:rPr>
        <w:t>and diagrammatical reasoning. For example, an indi</w:t>
      </w:r>
      <w:r w:rsidR="004B6677">
        <w:rPr>
          <w:rFonts w:cs="Giovanni-Book"/>
          <w:color w:val="000000"/>
          <w:sz w:val="19"/>
          <w:szCs w:val="19"/>
        </w:rPr>
        <w:t xml:space="preserve">vidual would be asked questions </w:t>
      </w:r>
      <w:r w:rsidRPr="00EE49E4">
        <w:rPr>
          <w:rFonts w:cs="Giovanni-Book"/>
          <w:color w:val="000000"/>
          <w:sz w:val="19"/>
          <w:szCs w:val="19"/>
        </w:rPr>
        <w:t>similar to the following: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noProof/>
          <w:lang w:eastAsia="en-GB"/>
        </w:rPr>
        <w:drawing>
          <wp:inline distT="0" distB="0" distL="0" distR="0" wp14:anchorId="49F8FFAA" wp14:editId="7074F10D">
            <wp:extent cx="5524500" cy="1104900"/>
            <wp:effectExtent l="0" t="0" r="0" b="0"/>
            <wp:docPr id="17" name="Picture 17" descr="C:\Users\se046\AppData\Local\Microsoft\Windows\Temporary Internet Files\Content.Word\New Picture (16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Users\se046\AppData\Local\Microsoft\Windows\Temporary Internet Files\Content.Word\New Picture (16)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0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Modern Occupational Skills Tests are an example of specific ability tests </w:t>
      </w:r>
      <w:r w:rsidR="004B6677">
        <w:rPr>
          <w:rFonts w:cs="Giovanni-Book"/>
          <w:color w:val="000000"/>
          <w:sz w:val="19"/>
          <w:szCs w:val="19"/>
        </w:rPr>
        <w:t xml:space="preserve">and measure </w:t>
      </w:r>
      <w:r w:rsidRPr="00EE49E4">
        <w:rPr>
          <w:rFonts w:cs="Giovanni-Book"/>
          <w:color w:val="000000"/>
          <w:sz w:val="19"/>
          <w:szCs w:val="19"/>
        </w:rPr>
        <w:t>a range of clerical and administrative skills: verbal checking</w:t>
      </w:r>
      <w:r w:rsidR="004B6677">
        <w:rPr>
          <w:rFonts w:cs="Giovanni-Book"/>
          <w:color w:val="000000"/>
          <w:sz w:val="19"/>
          <w:szCs w:val="19"/>
        </w:rPr>
        <w:t xml:space="preserve">, technical checking, numerical </w:t>
      </w:r>
      <w:r w:rsidRPr="00EE49E4">
        <w:rPr>
          <w:rFonts w:cs="Giovanni-Book"/>
          <w:color w:val="000000"/>
          <w:sz w:val="19"/>
          <w:szCs w:val="19"/>
        </w:rPr>
        <w:t>estimation, etc. They claim to be an aid in the selection of admini</w:t>
      </w:r>
      <w:r w:rsidR="004B6677">
        <w:rPr>
          <w:rFonts w:cs="Giovanni-Book"/>
          <w:color w:val="000000"/>
          <w:sz w:val="19"/>
          <w:szCs w:val="19"/>
        </w:rPr>
        <w:t xml:space="preserve">strative staff. Their tests are </w:t>
      </w:r>
      <w:r w:rsidRPr="00EE49E4">
        <w:rPr>
          <w:rFonts w:cs="Giovanni-Book"/>
          <w:color w:val="000000"/>
          <w:sz w:val="19"/>
          <w:szCs w:val="19"/>
        </w:rPr>
        <w:t>short and can be used singly or together as a battery of tests</w:t>
      </w:r>
      <w:r w:rsidR="004B6677">
        <w:rPr>
          <w:rFonts w:cs="Giovanni-Book"/>
          <w:color w:val="000000"/>
          <w:sz w:val="19"/>
          <w:szCs w:val="19"/>
        </w:rPr>
        <w:t xml:space="preserve">. The individual would be asked </w:t>
      </w:r>
      <w:r w:rsidRPr="00EE49E4">
        <w:rPr>
          <w:rFonts w:cs="Giovanni-Book"/>
          <w:color w:val="000000"/>
          <w:sz w:val="19"/>
          <w:szCs w:val="19"/>
        </w:rPr>
        <w:t>questions similar to the following: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  <w:r w:rsidRPr="00EE49E4">
        <w:rPr>
          <w:noProof/>
          <w:lang w:eastAsia="en-GB"/>
        </w:rPr>
        <w:lastRenderedPageBreak/>
        <w:drawing>
          <wp:inline distT="0" distB="0" distL="0" distR="0" wp14:anchorId="515066D3" wp14:editId="14858419">
            <wp:extent cx="5686425" cy="1895475"/>
            <wp:effectExtent l="0" t="0" r="9525" b="9525"/>
            <wp:docPr id="18" name="Picture 18" descr="C:\Users\se046\AppData\Local\Microsoft\Windows\Temporary Internet Files\Content.Word\New Picture (17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Users\se046\AppData\Local\Microsoft\Windows\Temporary Internet Files\Content.Word\New Picture (17)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1895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Some tests are designed to be given individually whereas others</w:t>
      </w:r>
      <w:r w:rsidR="004B6677">
        <w:rPr>
          <w:rFonts w:cs="Giovanni-Book"/>
          <w:color w:val="000000"/>
          <w:sz w:val="19"/>
          <w:szCs w:val="19"/>
        </w:rPr>
        <w:t xml:space="preserve"> are suitable for administering </w:t>
      </w:r>
      <w:r w:rsidRPr="00EE49E4">
        <w:rPr>
          <w:rFonts w:cs="Giovanni-Book"/>
          <w:color w:val="000000"/>
          <w:sz w:val="19"/>
          <w:szCs w:val="19"/>
        </w:rPr>
        <w:t>within a group situation. However, there are certain minimum features and stand</w:t>
      </w:r>
      <w:r w:rsidR="004B6677">
        <w:rPr>
          <w:rFonts w:cs="Giovanni-Book"/>
          <w:color w:val="000000"/>
          <w:sz w:val="19"/>
          <w:szCs w:val="19"/>
        </w:rPr>
        <w:t xml:space="preserve">ards </w:t>
      </w:r>
      <w:r w:rsidRPr="00EE49E4">
        <w:rPr>
          <w:rFonts w:cs="Giovanni-Book"/>
          <w:color w:val="000000"/>
          <w:sz w:val="19"/>
          <w:szCs w:val="19"/>
        </w:rPr>
        <w:t>of conditions that distinguish psychological tests from other</w:t>
      </w:r>
      <w:r w:rsidR="004B6677">
        <w:rPr>
          <w:rFonts w:cs="Giovanni-Book"/>
          <w:color w:val="000000"/>
          <w:sz w:val="19"/>
          <w:szCs w:val="19"/>
        </w:rPr>
        <w:t xml:space="preserve"> forms of informal assessments; </w:t>
      </w:r>
      <w:r w:rsidRPr="00EE49E4">
        <w:rPr>
          <w:rFonts w:cs="Giovanni-Book"/>
          <w:color w:val="000000"/>
          <w:sz w:val="19"/>
          <w:szCs w:val="19"/>
        </w:rPr>
        <w:t>tests are essentially ‘an objective and standardised measure of a sample of behaviour’.</w:t>
      </w:r>
      <w:r w:rsidRPr="00EE49E4">
        <w:rPr>
          <w:rFonts w:cs="Giovanni-Book"/>
          <w:color w:val="000000"/>
          <w:sz w:val="11"/>
          <w:szCs w:val="11"/>
        </w:rPr>
        <w:t>65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Features of psychometric tests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Psychometric tests have certain standard features: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1 </w:t>
      </w:r>
      <w:r w:rsidRPr="00EE49E4">
        <w:rPr>
          <w:rFonts w:cs="Giovanni-Book"/>
          <w:color w:val="000000"/>
          <w:sz w:val="19"/>
          <w:szCs w:val="19"/>
        </w:rPr>
        <w:t>Tests will comprise a standard task or a set of questions wit</w:t>
      </w:r>
      <w:r w:rsidR="004B6677">
        <w:rPr>
          <w:rFonts w:cs="Giovanni-Book"/>
          <w:color w:val="000000"/>
          <w:sz w:val="19"/>
          <w:szCs w:val="19"/>
        </w:rPr>
        <w:t xml:space="preserve">h a standard means of obtaining </w:t>
      </w:r>
      <w:r w:rsidRPr="00EE49E4">
        <w:rPr>
          <w:rFonts w:cs="Giovanni-Book"/>
          <w:color w:val="000000"/>
          <w:sz w:val="19"/>
          <w:szCs w:val="19"/>
        </w:rPr>
        <w:t>the score.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2 </w:t>
      </w:r>
      <w:r w:rsidRPr="00EE49E4">
        <w:rPr>
          <w:rFonts w:cs="Giovanni-Book"/>
          <w:color w:val="000000"/>
          <w:sz w:val="19"/>
          <w:szCs w:val="19"/>
        </w:rPr>
        <w:t>A technical manual will explain what the test is measuri</w:t>
      </w:r>
      <w:r w:rsidR="004B6677">
        <w:rPr>
          <w:rFonts w:cs="Giovanni-Book"/>
          <w:color w:val="000000"/>
          <w:sz w:val="19"/>
          <w:szCs w:val="19"/>
        </w:rPr>
        <w:t xml:space="preserve">ng, how it was constructed, and </w:t>
      </w:r>
      <w:r w:rsidRPr="00EE49E4">
        <w:rPr>
          <w:rFonts w:cs="Giovanni-Book"/>
          <w:color w:val="000000"/>
          <w:sz w:val="19"/>
          <w:szCs w:val="19"/>
        </w:rPr>
        <w:t>the procedures for administering, scoring and interpreting the test.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ld"/>
          <w:b/>
          <w:bCs/>
          <w:color w:val="000000"/>
          <w:sz w:val="19"/>
          <w:szCs w:val="19"/>
        </w:rPr>
        <w:t xml:space="preserve">3 </w:t>
      </w:r>
      <w:r w:rsidRPr="00EE49E4">
        <w:rPr>
          <w:rFonts w:cs="Giovanni-Book"/>
          <w:color w:val="000000"/>
          <w:sz w:val="19"/>
          <w:szCs w:val="19"/>
        </w:rPr>
        <w:t>Details of the test’s validity (whether the test measures</w:t>
      </w:r>
      <w:r w:rsidR="004B6677">
        <w:rPr>
          <w:rFonts w:cs="Giovanni-Book"/>
          <w:color w:val="000000"/>
          <w:sz w:val="19"/>
          <w:szCs w:val="19"/>
        </w:rPr>
        <w:t xml:space="preserve"> what it claims to measure) and </w:t>
      </w:r>
      <w:r w:rsidRPr="00EE49E4">
        <w:rPr>
          <w:rFonts w:cs="Giovanni-Book"/>
          <w:color w:val="000000"/>
          <w:sz w:val="19"/>
          <w:szCs w:val="19"/>
        </w:rPr>
        <w:t>reliability (the test’s ability to measure consistently) w</w:t>
      </w:r>
      <w:r w:rsidR="004B6677">
        <w:rPr>
          <w:rFonts w:cs="Giovanni-Book"/>
          <w:color w:val="000000"/>
          <w:sz w:val="19"/>
          <w:szCs w:val="19"/>
        </w:rPr>
        <w:t xml:space="preserve">ill also be shown in the manual </w:t>
      </w:r>
      <w:r w:rsidRPr="00EE49E4">
        <w:rPr>
          <w:rFonts w:cs="Giovanni-Book"/>
          <w:color w:val="000000"/>
          <w:sz w:val="19"/>
          <w:szCs w:val="19"/>
        </w:rPr>
        <w:t>along with the inferences that can be drawn from the data.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ld"/>
          <w:b/>
          <w:bCs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For a test to be considered as a psychological instrument it must be </w:t>
      </w:r>
      <w:r w:rsidR="004B6677">
        <w:rPr>
          <w:rFonts w:cs="Giovanni-Bold"/>
          <w:b/>
          <w:bCs/>
          <w:color w:val="000000"/>
          <w:sz w:val="19"/>
          <w:szCs w:val="19"/>
        </w:rPr>
        <w:t xml:space="preserve">objective, standardised,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reliable, valid </w:t>
      </w:r>
      <w:r w:rsidRPr="00EE49E4">
        <w:rPr>
          <w:rFonts w:cs="Giovanni-Book"/>
          <w:color w:val="000000"/>
          <w:sz w:val="19"/>
          <w:szCs w:val="19"/>
        </w:rPr>
        <w:t xml:space="preserve">and </w:t>
      </w:r>
      <w:r w:rsidRPr="00EE49E4">
        <w:rPr>
          <w:rFonts w:cs="Giovanni-Bold"/>
          <w:b/>
          <w:bCs/>
          <w:color w:val="000000"/>
          <w:sz w:val="19"/>
          <w:szCs w:val="19"/>
        </w:rPr>
        <w:t xml:space="preserve">discriminating </w:t>
      </w:r>
      <w:r w:rsidRPr="00EE49E4">
        <w:rPr>
          <w:rFonts w:cs="Giovanni-Book"/>
          <w:color w:val="000000"/>
          <w:sz w:val="19"/>
          <w:szCs w:val="19"/>
        </w:rPr>
        <w:t>(</w:t>
      </w:r>
      <w:r w:rsidRPr="00EE49E4">
        <w:rPr>
          <w:rFonts w:cs="Giovanni-BookItalic"/>
          <w:i/>
          <w:iCs/>
          <w:color w:val="000000"/>
          <w:sz w:val="19"/>
          <w:szCs w:val="19"/>
        </w:rPr>
        <w:t>but not discriminatory</w:t>
      </w:r>
      <w:r w:rsidRPr="00EE49E4">
        <w:rPr>
          <w:rFonts w:cs="Giovanni-Book"/>
          <w:color w:val="000000"/>
          <w:sz w:val="19"/>
          <w:szCs w:val="19"/>
        </w:rPr>
        <w:t>). The selection and choice of</w:t>
      </w:r>
      <w:r w:rsidR="004B6677">
        <w:rPr>
          <w:rFonts w:cs="Giovanni-Bold"/>
          <w:b/>
          <w:b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the test shoul</w:t>
      </w:r>
      <w:r w:rsidR="004B6677">
        <w:rPr>
          <w:rFonts w:cs="Giovanni-Book"/>
          <w:color w:val="000000"/>
          <w:sz w:val="19"/>
          <w:szCs w:val="19"/>
        </w:rPr>
        <w:t xml:space="preserve">d be based on a number of other </w:t>
      </w:r>
      <w:r w:rsidRPr="00EE49E4">
        <w:rPr>
          <w:rFonts w:cs="Giovanni-Book"/>
          <w:color w:val="000000"/>
          <w:sz w:val="19"/>
          <w:szCs w:val="19"/>
        </w:rPr>
        <w:t>key features such as its acceptability, practicality,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time</w:t>
      </w:r>
      <w:proofErr w:type="gramEnd"/>
      <w:r w:rsidRPr="00EE49E4">
        <w:rPr>
          <w:rFonts w:cs="Giovanni-Book"/>
          <w:color w:val="000000"/>
          <w:sz w:val="19"/>
          <w:szCs w:val="19"/>
        </w:rPr>
        <w:t>, costs and perceived and actual added value.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DIVERSITY MANAGEMENT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The concept of diversity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An integral and essential feature of individual differences is th</w:t>
      </w:r>
      <w:r w:rsidR="004B6677">
        <w:rPr>
          <w:rFonts w:cs="Giovanni-Book"/>
          <w:color w:val="000000"/>
          <w:sz w:val="19"/>
          <w:szCs w:val="19"/>
        </w:rPr>
        <w:t xml:space="preserve">e concept of diversity. We have </w:t>
      </w:r>
      <w:r w:rsidRPr="00EE49E4">
        <w:rPr>
          <w:rFonts w:cs="Giovanni-Book"/>
          <w:color w:val="000000"/>
          <w:sz w:val="19"/>
          <w:szCs w:val="19"/>
        </w:rPr>
        <w:t xml:space="preserve">seen from the discussion above that people are not homogeneous. </w:t>
      </w:r>
      <w:r w:rsidRPr="00EE49E4">
        <w:rPr>
          <w:rFonts w:cs="HelveticaNeue-Bold"/>
          <w:b/>
          <w:bCs/>
          <w:color w:val="9A009A"/>
          <w:sz w:val="18"/>
          <w:szCs w:val="18"/>
        </w:rPr>
        <w:t xml:space="preserve">Diversity </w:t>
      </w:r>
      <w:r w:rsidR="004B6677">
        <w:rPr>
          <w:rFonts w:cs="Giovanni-Book"/>
          <w:color w:val="000000"/>
          <w:sz w:val="19"/>
          <w:szCs w:val="19"/>
        </w:rPr>
        <w:t xml:space="preserve">focuses on the </w:t>
      </w:r>
      <w:r w:rsidRPr="00EE49E4">
        <w:rPr>
          <w:rFonts w:cs="Giovanni-Book"/>
          <w:color w:val="000000"/>
          <w:sz w:val="19"/>
          <w:szCs w:val="19"/>
        </w:rPr>
        <w:t>multiplicity of differences among people – on the variety of peo</w:t>
      </w:r>
      <w:r w:rsidR="004B6677">
        <w:rPr>
          <w:rFonts w:cs="Giovanni-Book"/>
          <w:color w:val="000000"/>
          <w:sz w:val="19"/>
          <w:szCs w:val="19"/>
        </w:rPr>
        <w:t xml:space="preserve">ple as heterogeneous groupings. </w:t>
      </w:r>
      <w:r w:rsidRPr="00EE49E4">
        <w:rPr>
          <w:rFonts w:cs="Giovanni-Book"/>
          <w:color w:val="000000"/>
          <w:sz w:val="19"/>
          <w:szCs w:val="19"/>
        </w:rPr>
        <w:t>Individual differences are the basis of diversity.</w:t>
      </w:r>
    </w:p>
    <w:p w:rsidR="009023BB" w:rsidRPr="00EE49E4" w:rsidRDefault="009023BB" w:rsidP="009023BB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9023BB" w:rsidRPr="00EE49E4" w:rsidRDefault="009023BB" w:rsidP="009023BB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For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Kandola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and Fullerton</w:t>
      </w:r>
      <w:r w:rsidRPr="00EE49E4">
        <w:rPr>
          <w:rFonts w:cs="Giovanni-Book"/>
          <w:color w:val="000000"/>
          <w:sz w:val="19"/>
          <w:szCs w:val="19"/>
        </w:rPr>
        <w:t>, diversity is defined as follows:</w:t>
      </w: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The basic concept of managing diversity accepts that the workforce cons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ists of a diverse population of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people. The diversity consists of visible and non-visible differences which wil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l include sex, age, background,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race, disability, personality and workstyle. It is founded on th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e premise that harnessing these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differences will create a productive environment in which everybody fe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els valued, where their talents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are being fully utilised, and in which organisational goals are met.</w:t>
      </w:r>
      <w:r w:rsidRPr="00EE49E4">
        <w:rPr>
          <w:rFonts w:cs="Giovanni-Book"/>
          <w:color w:val="000000"/>
          <w:sz w:val="11"/>
          <w:szCs w:val="11"/>
        </w:rPr>
        <w:t>68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Individual differences and diversity have long been recogn</w:t>
      </w:r>
      <w:r w:rsidR="004B6677">
        <w:rPr>
          <w:rFonts w:cs="Giovanni-Book"/>
          <w:color w:val="000000"/>
          <w:sz w:val="19"/>
          <w:szCs w:val="19"/>
        </w:rPr>
        <w:t xml:space="preserve">ised as important for effective </w:t>
      </w:r>
      <w:r w:rsidRPr="00EE49E4">
        <w:rPr>
          <w:rFonts w:cs="Giovanni-Book"/>
          <w:color w:val="000000"/>
          <w:sz w:val="19"/>
          <w:szCs w:val="19"/>
        </w:rPr>
        <w:t xml:space="preserve">team performance but in recent years greater attention has </w:t>
      </w:r>
      <w:r w:rsidR="004B6677">
        <w:rPr>
          <w:rFonts w:cs="Giovanni-Book"/>
          <w:color w:val="000000"/>
          <w:sz w:val="19"/>
          <w:szCs w:val="19"/>
        </w:rPr>
        <w:t xml:space="preserve">been given to the management of </w:t>
      </w:r>
      <w:r w:rsidRPr="00EE49E4">
        <w:rPr>
          <w:rFonts w:cs="Giovanni-Book"/>
          <w:color w:val="000000"/>
          <w:sz w:val="19"/>
          <w:szCs w:val="19"/>
        </w:rPr>
        <w:t>diversity. Reasons for this include: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demographic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changes in the workforce;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wider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customer base;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equal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employment opportunities legislation;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shortage of higher-level skills;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programmes of affirmative action and positive discrimination;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increasing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number of women and part-time workers entering the workforce;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changing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social attitudes;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a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more global environment and increasing internationalisation.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However, valuing differences is easier said than done. It </w:t>
      </w:r>
      <w:r w:rsidR="004B6677">
        <w:rPr>
          <w:rFonts w:cs="Giovanni-Book"/>
          <w:color w:val="000000"/>
          <w:sz w:val="19"/>
          <w:szCs w:val="19"/>
        </w:rPr>
        <w:t xml:space="preserve">means relating and working with </w:t>
      </w:r>
      <w:r w:rsidRPr="00EE49E4">
        <w:rPr>
          <w:rFonts w:cs="Giovanni-Book"/>
          <w:color w:val="000000"/>
          <w:sz w:val="19"/>
          <w:szCs w:val="19"/>
        </w:rPr>
        <w:t>people who hold different perspectives and views, bringing differ</w:t>
      </w:r>
      <w:r w:rsidR="004B6677">
        <w:rPr>
          <w:rFonts w:cs="Giovanni-Book"/>
          <w:color w:val="000000"/>
          <w:sz w:val="19"/>
          <w:szCs w:val="19"/>
        </w:rPr>
        <w:t xml:space="preserve">ent qualities to the workplace, </w:t>
      </w:r>
      <w:r w:rsidRPr="00EE49E4">
        <w:rPr>
          <w:rFonts w:cs="Giovanni-Book"/>
          <w:color w:val="000000"/>
          <w:sz w:val="19"/>
          <w:szCs w:val="19"/>
        </w:rPr>
        <w:t>having different aspirations and having different customs and traditions. Differences</w:t>
      </w:r>
      <w:r w:rsidR="004B6677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are challenging; they question people’s views, perceptions and </w:t>
      </w:r>
      <w:r w:rsidRPr="00EE49E4">
        <w:rPr>
          <w:rFonts w:cs="Giovanni-Book"/>
          <w:color w:val="000000"/>
          <w:sz w:val="19"/>
          <w:szCs w:val="19"/>
        </w:rPr>
        <w:lastRenderedPageBreak/>
        <w:t>at</w:t>
      </w:r>
      <w:r w:rsidR="004B6677">
        <w:rPr>
          <w:rFonts w:cs="Giovanni-Book"/>
          <w:color w:val="000000"/>
          <w:sz w:val="19"/>
          <w:szCs w:val="19"/>
        </w:rPr>
        <w:t xml:space="preserve">titudes and require individuals </w:t>
      </w:r>
      <w:r w:rsidRPr="00EE49E4">
        <w:rPr>
          <w:rFonts w:cs="Giovanni-Book"/>
          <w:color w:val="000000"/>
          <w:sz w:val="19"/>
          <w:szCs w:val="19"/>
        </w:rPr>
        <w:t>to see things from a different frame of reference. M</w:t>
      </w:r>
      <w:r w:rsidR="004B6677">
        <w:rPr>
          <w:rFonts w:cs="Giovanni-Book"/>
          <w:color w:val="000000"/>
          <w:sz w:val="19"/>
          <w:szCs w:val="19"/>
        </w:rPr>
        <w:t xml:space="preserve">anaging diversity does not mean </w:t>
      </w:r>
      <w:r w:rsidRPr="00EE49E4">
        <w:rPr>
          <w:rFonts w:cs="Giovanni-Book"/>
          <w:color w:val="000000"/>
          <w:sz w:val="19"/>
          <w:szCs w:val="19"/>
        </w:rPr>
        <w:t>that managers champion their own values and try to shift o</w:t>
      </w:r>
      <w:r w:rsidR="004B6677">
        <w:rPr>
          <w:rFonts w:cs="Giovanni-Book"/>
          <w:color w:val="000000"/>
          <w:sz w:val="19"/>
          <w:szCs w:val="19"/>
        </w:rPr>
        <w:t xml:space="preserve">ther people’s values to conform </w:t>
      </w:r>
      <w:r w:rsidRPr="00EE49E4">
        <w:rPr>
          <w:rFonts w:cs="Giovanni-Book"/>
          <w:color w:val="000000"/>
          <w:sz w:val="19"/>
          <w:szCs w:val="19"/>
        </w:rPr>
        <w:t>and match their own!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Chartered Management Institute provides the following description of diversity:</w:t>
      </w: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The concept of diversity encompasses any sort of difference between individu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als. These could be differences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in ethnic origin, age, gender, disability, family status, education,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 social or cultural background,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personality or attitudes – in fact, anything which may affect workplace 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relationships and achievements.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The management of diversity involves the implementation of strate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gies through which a network of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varied individuals are integrated into a dynamic workforce.</w:t>
      </w:r>
      <w:r w:rsidRPr="00EE49E4">
        <w:rPr>
          <w:rFonts w:cs="Giovanni-Book"/>
          <w:color w:val="000000"/>
          <w:sz w:val="11"/>
          <w:szCs w:val="11"/>
        </w:rPr>
        <w:t>69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In addition to the above it is possible to identify a number of ‘sec</w:t>
      </w:r>
      <w:r w:rsidR="004B6677">
        <w:rPr>
          <w:rFonts w:cs="Giovanni-Book"/>
          <w:color w:val="000000"/>
          <w:sz w:val="19"/>
          <w:szCs w:val="19"/>
        </w:rPr>
        <w:t xml:space="preserve">ondary’ learned characteristics </w:t>
      </w:r>
      <w:r w:rsidRPr="00EE49E4">
        <w:rPr>
          <w:rFonts w:cs="Giovanni-Book"/>
          <w:color w:val="000000"/>
          <w:sz w:val="19"/>
          <w:szCs w:val="19"/>
        </w:rPr>
        <w:t>that a person acquires and modifies throughout lif</w:t>
      </w:r>
      <w:r w:rsidR="004B6677">
        <w:rPr>
          <w:rFonts w:cs="Giovanni-Book"/>
          <w:color w:val="000000"/>
          <w:sz w:val="19"/>
          <w:szCs w:val="19"/>
        </w:rPr>
        <w:t xml:space="preserve">e and over which the individual </w:t>
      </w:r>
      <w:r w:rsidRPr="00EE49E4">
        <w:rPr>
          <w:rFonts w:cs="Giovanni-Book"/>
          <w:color w:val="000000"/>
          <w:sz w:val="19"/>
          <w:szCs w:val="19"/>
        </w:rPr>
        <w:t>has relatively more influence. These include: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religious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beliefs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sexual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orientation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work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experience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personal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style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income</w:t>
      </w:r>
      <w:proofErr w:type="gramEnd"/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geographical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location.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From equal opportunities to managing diversity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Equal opportunities relates to legislation intended to outlaw</w:t>
      </w:r>
      <w:r w:rsidR="004B6677">
        <w:rPr>
          <w:rFonts w:cs="Giovanni-Book"/>
          <w:color w:val="000000"/>
          <w:sz w:val="19"/>
          <w:szCs w:val="19"/>
        </w:rPr>
        <w:t xml:space="preserve"> discrimination. The government </w:t>
      </w:r>
      <w:r w:rsidRPr="00EE49E4">
        <w:rPr>
          <w:rFonts w:cs="Giovanni-Book"/>
          <w:color w:val="000000"/>
          <w:sz w:val="19"/>
          <w:szCs w:val="19"/>
        </w:rPr>
        <w:t xml:space="preserve">is committed to protect individuals at work against </w:t>
      </w:r>
      <w:r w:rsidR="004B6677">
        <w:rPr>
          <w:rFonts w:cs="Giovanni-Book"/>
          <w:color w:val="000000"/>
          <w:sz w:val="19"/>
          <w:szCs w:val="19"/>
        </w:rPr>
        <w:t xml:space="preserve">discrimination in employment on </w:t>
      </w:r>
      <w:r w:rsidRPr="00EE49E4">
        <w:rPr>
          <w:rFonts w:cs="Giovanni-Book"/>
          <w:color w:val="000000"/>
          <w:sz w:val="19"/>
          <w:szCs w:val="19"/>
        </w:rPr>
        <w:t>the basis of gender, disability, race, religion, sexual orientation or age</w:t>
      </w:r>
      <w:r w:rsidR="004B6677">
        <w:rPr>
          <w:rFonts w:cs="Giovanni-Book"/>
          <w:color w:val="000000"/>
          <w:sz w:val="19"/>
          <w:szCs w:val="19"/>
        </w:rPr>
        <w:t xml:space="preserve">. Encouraging a diverse </w:t>
      </w:r>
      <w:r w:rsidRPr="00EE49E4">
        <w:rPr>
          <w:rFonts w:cs="Giovanni-Book"/>
          <w:color w:val="000000"/>
          <w:sz w:val="19"/>
          <w:szCs w:val="19"/>
        </w:rPr>
        <w:t>workforce is high on the government’s agenda and the rel</w:t>
      </w:r>
      <w:r w:rsidR="004B6677">
        <w:rPr>
          <w:rFonts w:cs="Giovanni-Book"/>
          <w:color w:val="000000"/>
          <w:sz w:val="19"/>
          <w:szCs w:val="19"/>
        </w:rPr>
        <w:t xml:space="preserve">uctant employer is having their </w:t>
      </w:r>
      <w:r w:rsidRPr="00EE49E4">
        <w:rPr>
          <w:rFonts w:cs="Giovanni-Book"/>
          <w:color w:val="000000"/>
          <w:sz w:val="19"/>
          <w:szCs w:val="19"/>
        </w:rPr>
        <w:t>hand forced by statutory obligations. Although diversity in th</w:t>
      </w:r>
      <w:r w:rsidR="004B6677">
        <w:rPr>
          <w:rFonts w:cs="Giovanni-Book"/>
          <w:color w:val="000000"/>
          <w:sz w:val="19"/>
          <w:szCs w:val="19"/>
        </w:rPr>
        <w:t xml:space="preserve">e workplace relates to treating </w:t>
      </w:r>
      <w:r w:rsidRPr="00EE49E4">
        <w:rPr>
          <w:rFonts w:cs="Giovanni-Book"/>
          <w:color w:val="000000"/>
          <w:sz w:val="19"/>
          <w:szCs w:val="19"/>
        </w:rPr>
        <w:t>everyone equally, it complements and further develops initiatives on equal opportunities.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Future demographic patterns present new challenges for managers.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4B6677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Diversity management goes beyond what is required by legislation designed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 to promote equal opportunities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and prevent discrimination. It comprises an approach which recogn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ises and values differences and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aims to make positive use of the unique talents and perspectives within</w:t>
      </w:r>
      <w:r w:rsidR="004B6677">
        <w:rPr>
          <w:rFonts w:cs="Giovanni-BookItalic"/>
          <w:i/>
          <w:iCs/>
          <w:color w:val="000000"/>
          <w:sz w:val="18"/>
          <w:szCs w:val="18"/>
        </w:rPr>
        <w:t xml:space="preserve"> the workforce. The focus is on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individuals rather than minority groups.</w:t>
      </w:r>
      <w:r w:rsidRPr="00EE49E4">
        <w:rPr>
          <w:rFonts w:cs="Giovanni-Book"/>
          <w:color w:val="000000"/>
          <w:sz w:val="11"/>
          <w:szCs w:val="11"/>
        </w:rPr>
        <w:t>70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Among those who believe that equal opportunities policies </w:t>
      </w:r>
      <w:r w:rsidR="004B6677">
        <w:rPr>
          <w:rFonts w:cs="Giovanni-Book"/>
          <w:color w:val="000000"/>
          <w:sz w:val="19"/>
          <w:szCs w:val="19"/>
        </w:rPr>
        <w:t xml:space="preserve">and training, though important, </w:t>
      </w:r>
      <w:r w:rsidRPr="00EE49E4">
        <w:rPr>
          <w:rFonts w:cs="Giovanni-Book"/>
          <w:color w:val="000000"/>
          <w:sz w:val="19"/>
          <w:szCs w:val="19"/>
        </w:rPr>
        <w:t>are not by themselves enough to secure the positive value</w:t>
      </w:r>
      <w:r w:rsidR="004B6677">
        <w:rPr>
          <w:rFonts w:cs="Giovanni-Book"/>
          <w:color w:val="000000"/>
          <w:sz w:val="19"/>
          <w:szCs w:val="19"/>
        </w:rPr>
        <w:t xml:space="preserve"> of individual contributions is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Guirdham</w:t>
      </w:r>
      <w:proofErr w:type="spellEnd"/>
      <w:r w:rsidRPr="00EE49E4">
        <w:rPr>
          <w:rFonts w:cs="Giovanni-Book"/>
          <w:color w:val="000000"/>
          <w:sz w:val="19"/>
          <w:szCs w:val="19"/>
        </w:rPr>
        <w:t>. Only where an organisation has fully embraced diversity</w:t>
      </w:r>
      <w:r w:rsidR="004B6677">
        <w:rPr>
          <w:rFonts w:cs="Giovanni-Book"/>
          <w:color w:val="000000"/>
          <w:sz w:val="19"/>
          <w:szCs w:val="19"/>
        </w:rPr>
        <w:t xml:space="preserve">, trained its staff accordingly </w:t>
      </w:r>
      <w:r w:rsidRPr="00EE49E4">
        <w:rPr>
          <w:rFonts w:cs="Giovanni-Book"/>
          <w:color w:val="000000"/>
          <w:sz w:val="19"/>
          <w:szCs w:val="19"/>
        </w:rPr>
        <w:t>and inculcated its principles in every way will the barri</w:t>
      </w:r>
      <w:r w:rsidR="004B6677">
        <w:rPr>
          <w:rFonts w:cs="Giovanni-Book"/>
          <w:color w:val="000000"/>
          <w:sz w:val="19"/>
          <w:szCs w:val="19"/>
        </w:rPr>
        <w:t xml:space="preserve">ers to good work communications </w:t>
      </w:r>
      <w:r w:rsidRPr="00EE49E4">
        <w:rPr>
          <w:rFonts w:cs="Giovanni-Book"/>
          <w:color w:val="000000"/>
          <w:sz w:val="19"/>
          <w:szCs w:val="19"/>
        </w:rPr>
        <w:t>between subgroups be lowered.</w:t>
      </w:r>
    </w:p>
    <w:p w:rsidR="009023BB" w:rsidRPr="00EE49E4" w:rsidRDefault="009023BB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THE BUSINESS CASE FOR DIVERSITY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As businesses become increasingly global it is even more i</w:t>
      </w:r>
      <w:r w:rsidR="008E79B5">
        <w:rPr>
          <w:rFonts w:cs="Giovanni-Book"/>
          <w:color w:val="000000"/>
          <w:sz w:val="19"/>
          <w:szCs w:val="19"/>
        </w:rPr>
        <w:t xml:space="preserve">mportant for managers to have a </w:t>
      </w:r>
      <w:r w:rsidRPr="00EE49E4">
        <w:rPr>
          <w:rFonts w:cs="Giovanni-Book"/>
          <w:color w:val="000000"/>
          <w:sz w:val="19"/>
          <w:szCs w:val="19"/>
        </w:rPr>
        <w:t xml:space="preserve">sound understanding of diverse countries and workforces. </w:t>
      </w:r>
      <w:r w:rsidR="008E79B5">
        <w:rPr>
          <w:rFonts w:cs="Giovanni-Book"/>
          <w:color w:val="000000"/>
          <w:sz w:val="19"/>
          <w:szCs w:val="19"/>
        </w:rPr>
        <w:t xml:space="preserve">According to ACAS, the business </w:t>
      </w:r>
      <w:r w:rsidRPr="00EE49E4">
        <w:rPr>
          <w:rFonts w:cs="Giovanni-Book"/>
          <w:color w:val="000000"/>
          <w:sz w:val="19"/>
          <w:szCs w:val="19"/>
        </w:rPr>
        <w:t xml:space="preserve">case for diversity – that a more diverse employee base will </w:t>
      </w:r>
      <w:r w:rsidR="008E79B5">
        <w:rPr>
          <w:rFonts w:cs="Giovanni-Book"/>
          <w:color w:val="000000"/>
          <w:sz w:val="19"/>
          <w:szCs w:val="19"/>
        </w:rPr>
        <w:t xml:space="preserve">attract a more diverse customer </w:t>
      </w:r>
      <w:r w:rsidRPr="00EE49E4">
        <w:rPr>
          <w:rFonts w:cs="Giovanni-Book"/>
          <w:color w:val="000000"/>
          <w:sz w:val="19"/>
          <w:szCs w:val="19"/>
        </w:rPr>
        <w:t>base and increase sales, improve performance etc. – is a well-argued one.</w:t>
      </w:r>
      <w:r w:rsidRPr="00EE49E4">
        <w:rPr>
          <w:rFonts w:cs="Giovanni-Book"/>
          <w:color w:val="000000"/>
          <w:sz w:val="11"/>
          <w:szCs w:val="11"/>
        </w:rPr>
        <w:t>72</w:t>
      </w:r>
      <w:r w:rsidR="008E79B5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Organisations that embrace difference and diversity as op</w:t>
      </w:r>
      <w:r w:rsidR="008E79B5">
        <w:rPr>
          <w:rFonts w:cs="Giovanni-Book"/>
          <w:color w:val="000000"/>
          <w:sz w:val="19"/>
          <w:szCs w:val="19"/>
        </w:rPr>
        <w:t xml:space="preserve">posed to those which are merely </w:t>
      </w:r>
      <w:r w:rsidRPr="00EE49E4">
        <w:rPr>
          <w:rFonts w:cs="Giovanni-Book"/>
          <w:color w:val="000000"/>
          <w:sz w:val="19"/>
          <w:szCs w:val="19"/>
        </w:rPr>
        <w:t>compliant will, it is claimed, succeed in a fiercely compe</w:t>
      </w:r>
      <w:r w:rsidR="008E79B5">
        <w:rPr>
          <w:rFonts w:cs="Giovanni-Book"/>
          <w:color w:val="000000"/>
          <w:sz w:val="19"/>
          <w:szCs w:val="19"/>
        </w:rPr>
        <w:t xml:space="preserve">titive climate. For example, as </w:t>
      </w:r>
      <w:r w:rsidRPr="00EE49E4">
        <w:rPr>
          <w:rFonts w:cs="Giovanni-Book"/>
          <w:color w:val="000000"/>
          <w:sz w:val="19"/>
          <w:szCs w:val="19"/>
        </w:rPr>
        <w:t xml:space="preserve">J. M. Barry Gibson, (then) Chief Executive of </w:t>
      </w:r>
      <w:proofErr w:type="gramStart"/>
      <w:r w:rsidRPr="00EE49E4">
        <w:rPr>
          <w:rFonts w:cs="Giovanni-Book"/>
          <w:color w:val="000000"/>
          <w:sz w:val="19"/>
          <w:szCs w:val="19"/>
        </w:rPr>
        <w:t>Littlewoods,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has stated: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8E79B5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The fact is that if we effectively exclude women, ethnic minorities and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 disabled people we are fishing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in a smaller pool for the best possible talent. As a service organisation, we ou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ght to reflect the style, taste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and opinions of our consumers, who of course represent sexes, all colours and cre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eds, all ages and disabilities.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The main point is that cultural diversity will strengthen the </w:t>
      </w:r>
      <w:r w:rsidR="008E79B5">
        <w:rPr>
          <w:rFonts w:cs="Giovanni-BookItalic"/>
          <w:i/>
          <w:iCs/>
          <w:color w:val="000000"/>
          <w:sz w:val="18"/>
          <w:szCs w:val="18"/>
        </w:rPr>
        <w:t xml:space="preserve">quality of the company and will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make us much more outward-looking.</w:t>
      </w:r>
      <w:r w:rsidRPr="00EE49E4">
        <w:rPr>
          <w:rFonts w:cs="Giovanni-Book"/>
          <w:color w:val="000000"/>
          <w:sz w:val="11"/>
          <w:szCs w:val="11"/>
        </w:rPr>
        <w:t>73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5"/>
          <w:szCs w:val="15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 joint report from the CBI and TUC, supported b</w:t>
      </w:r>
      <w:r w:rsidR="008E79B5">
        <w:rPr>
          <w:rFonts w:cs="Giovanni-Book"/>
          <w:color w:val="000000"/>
          <w:sz w:val="19"/>
          <w:szCs w:val="19"/>
        </w:rPr>
        <w:t xml:space="preserve">y the Equality and Human Rights </w:t>
      </w:r>
      <w:r w:rsidRPr="00EE49E4">
        <w:rPr>
          <w:rFonts w:cs="Giovanni-Book"/>
          <w:color w:val="000000"/>
          <w:sz w:val="19"/>
          <w:szCs w:val="19"/>
        </w:rPr>
        <w:t>Commission, suggests that promoting diversity in the</w:t>
      </w:r>
      <w:r w:rsidR="008E79B5">
        <w:rPr>
          <w:rFonts w:cs="Giovanni-Book"/>
          <w:color w:val="000000"/>
          <w:sz w:val="19"/>
          <w:szCs w:val="19"/>
        </w:rPr>
        <w:t xml:space="preserve"> workplace and employing people </w:t>
      </w:r>
      <w:r w:rsidRPr="00EE49E4">
        <w:rPr>
          <w:rFonts w:cs="Giovanni-Book"/>
          <w:color w:val="000000"/>
          <w:sz w:val="19"/>
          <w:szCs w:val="19"/>
        </w:rPr>
        <w:t>solely on the basis of their ability can bring many real business benefits. These include: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increasing employee satisfaction, which helps attract new</w:t>
      </w:r>
      <w:r w:rsidR="008E79B5">
        <w:rPr>
          <w:rFonts w:cs="Giovanni-Book"/>
          <w:color w:val="000000"/>
          <w:sz w:val="19"/>
          <w:szCs w:val="19"/>
        </w:rPr>
        <w:t xml:space="preserve"> staff and retain those already </w:t>
      </w:r>
      <w:r w:rsidRPr="00EE49E4">
        <w:rPr>
          <w:rFonts w:cs="Giovanni-Book"/>
          <w:color w:val="000000"/>
          <w:sz w:val="19"/>
          <w:szCs w:val="19"/>
        </w:rPr>
        <w:t>there, reduces recruitment costs, and can increase productivity;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understanding better how the company’s diverse custom</w:t>
      </w:r>
      <w:r w:rsidR="008E79B5">
        <w:rPr>
          <w:rFonts w:cs="Giovanni-Book"/>
          <w:color w:val="000000"/>
          <w:sz w:val="19"/>
          <w:szCs w:val="19"/>
        </w:rPr>
        <w:t xml:space="preserve">ers think and what drives their </w:t>
      </w:r>
      <w:r w:rsidRPr="00EE49E4">
        <w:rPr>
          <w:rFonts w:cs="Giovanni-Book"/>
          <w:color w:val="000000"/>
          <w:sz w:val="19"/>
          <w:szCs w:val="19"/>
        </w:rPr>
        <w:t xml:space="preserve">spending habits, or how they access markets they have </w:t>
      </w:r>
      <w:r w:rsidR="008E79B5">
        <w:rPr>
          <w:rFonts w:cs="Giovanni-Book"/>
          <w:color w:val="000000"/>
          <w:sz w:val="19"/>
          <w:szCs w:val="19"/>
        </w:rPr>
        <w:t xml:space="preserve">not previously been able to tap </w:t>
      </w:r>
      <w:r w:rsidRPr="00EE49E4">
        <w:rPr>
          <w:rFonts w:cs="Giovanni-Book"/>
          <w:color w:val="000000"/>
          <w:sz w:val="19"/>
          <w:szCs w:val="19"/>
        </w:rPr>
        <w:t>into so effectively;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finding enough workers to fill skills gaps in areas with tight labour</w:t>
      </w:r>
      <w:r w:rsidR="008E79B5">
        <w:rPr>
          <w:rFonts w:cs="Giovanni-Book"/>
          <w:color w:val="000000"/>
          <w:sz w:val="19"/>
          <w:szCs w:val="19"/>
        </w:rPr>
        <w:t xml:space="preserve"> markets, where there </w:t>
      </w:r>
      <w:r w:rsidRPr="00EE49E4">
        <w:rPr>
          <w:rFonts w:cs="Giovanni-Book"/>
          <w:color w:val="000000"/>
          <w:sz w:val="19"/>
          <w:szCs w:val="19"/>
        </w:rPr>
        <w:t>are not enough ‘obvious candidates’ for the vacancies they have.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8E79B5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>The report also makes clear that diversity can be improved</w:t>
      </w:r>
      <w:r w:rsidR="008E79B5">
        <w:rPr>
          <w:rFonts w:cs="Giovanni-Book"/>
          <w:color w:val="000000"/>
          <w:sz w:val="19"/>
          <w:szCs w:val="19"/>
        </w:rPr>
        <w:t xml:space="preserve"> through positive action – such </w:t>
      </w:r>
      <w:r w:rsidRPr="00EE49E4">
        <w:rPr>
          <w:rFonts w:cs="Giovanni-Book"/>
          <w:color w:val="000000"/>
          <w:sz w:val="19"/>
          <w:szCs w:val="19"/>
        </w:rPr>
        <w:t>as encouraging applications from types of people who have not in the past applied for</w:t>
      </w:r>
      <w:r w:rsidR="008E79B5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jobs, additional training, providing support networks or ad</w:t>
      </w:r>
      <w:r w:rsidR="008E79B5">
        <w:rPr>
          <w:rFonts w:cs="Giovanni-Book"/>
          <w:color w:val="000000"/>
          <w:sz w:val="19"/>
          <w:szCs w:val="19"/>
        </w:rPr>
        <w:t xml:space="preserve">apting work practices – but not </w:t>
      </w:r>
      <w:r w:rsidRPr="00EE49E4">
        <w:rPr>
          <w:rFonts w:cs="Giovanni-Book"/>
          <w:color w:val="000000"/>
          <w:sz w:val="19"/>
          <w:szCs w:val="19"/>
        </w:rPr>
        <w:t>positive discrimination.</w:t>
      </w:r>
      <w:r w:rsidRPr="00EE49E4">
        <w:rPr>
          <w:rFonts w:cs="Giovanni-Book"/>
          <w:color w:val="000000"/>
          <w:sz w:val="11"/>
          <w:szCs w:val="11"/>
        </w:rPr>
        <w:t>74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  <w:r w:rsidRPr="00EE49E4">
        <w:rPr>
          <w:noProof/>
          <w:lang w:eastAsia="en-GB"/>
        </w:rPr>
        <w:drawing>
          <wp:inline distT="0" distB="0" distL="0" distR="0" wp14:anchorId="237EEA6B" wp14:editId="56F3DF9D">
            <wp:extent cx="5562600" cy="5534025"/>
            <wp:effectExtent l="0" t="0" r="0" b="9525"/>
            <wp:docPr id="19" name="Picture 19" descr="C:\Users\se046\AppData\Local\Microsoft\Windows\Temporary Internet Files\Content.Word\New Picture (18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C:\Users\se046\AppData\Local\Microsoft\Windows\Temporary Internet Files\Content.Word\New Picture (18)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2600" cy="5534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Diversity and management recruitment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Institute for Employment Studies, in conjunction w</w:t>
      </w:r>
      <w:r w:rsidR="008E79B5">
        <w:rPr>
          <w:rFonts w:cs="Giovanni-Book"/>
          <w:color w:val="000000"/>
          <w:sz w:val="19"/>
          <w:szCs w:val="19"/>
        </w:rPr>
        <w:t xml:space="preserve">ith the Chartered Management </w:t>
      </w:r>
      <w:r w:rsidRPr="00EE49E4">
        <w:rPr>
          <w:rFonts w:cs="Giovanni-Book"/>
          <w:color w:val="000000"/>
          <w:sz w:val="19"/>
          <w:szCs w:val="19"/>
        </w:rPr>
        <w:t>Institute, emphasises the importance of diversity as a strat</w:t>
      </w:r>
      <w:r w:rsidR="008E79B5">
        <w:rPr>
          <w:rFonts w:cs="Giovanni-Book"/>
          <w:color w:val="000000"/>
          <w:sz w:val="19"/>
          <w:szCs w:val="19"/>
        </w:rPr>
        <w:t xml:space="preserve">egic priority for retaining and </w:t>
      </w:r>
      <w:r w:rsidRPr="00EE49E4">
        <w:rPr>
          <w:rFonts w:cs="Giovanni-Book"/>
          <w:color w:val="000000"/>
          <w:sz w:val="19"/>
          <w:szCs w:val="19"/>
        </w:rPr>
        <w:t>developing key people in an organisation. They draw at</w:t>
      </w:r>
      <w:r w:rsidR="008E79B5">
        <w:rPr>
          <w:rFonts w:cs="Giovanni-Book"/>
          <w:color w:val="000000"/>
          <w:sz w:val="19"/>
          <w:szCs w:val="19"/>
        </w:rPr>
        <w:t xml:space="preserve">tention to the different career </w:t>
      </w:r>
      <w:r w:rsidRPr="00EE49E4">
        <w:rPr>
          <w:rFonts w:cs="Giovanni-Book"/>
          <w:color w:val="000000"/>
          <w:sz w:val="19"/>
          <w:szCs w:val="19"/>
        </w:rPr>
        <w:t>ambitions of managers from under-represented groups and st</w:t>
      </w:r>
      <w:r w:rsidR="008E79B5">
        <w:rPr>
          <w:rFonts w:cs="Giovanni-Book"/>
          <w:color w:val="000000"/>
          <w:sz w:val="19"/>
          <w:szCs w:val="19"/>
        </w:rPr>
        <w:t xml:space="preserve">ate that, if organisations want </w:t>
      </w:r>
      <w:r w:rsidRPr="00EE49E4">
        <w:rPr>
          <w:rFonts w:cs="Giovanni-Book"/>
          <w:color w:val="000000"/>
          <w:sz w:val="19"/>
          <w:szCs w:val="19"/>
        </w:rPr>
        <w:t>management talent at the top, recruitment approaches must recognise that managers from</w:t>
      </w:r>
    </w:p>
    <w:p w:rsidR="003E3FCA" w:rsidRPr="008E79B5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different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ethnic groups are attracted by different benef</w:t>
      </w:r>
      <w:r w:rsidR="008E79B5">
        <w:rPr>
          <w:rFonts w:cs="Giovanni-Book"/>
          <w:color w:val="000000"/>
          <w:sz w:val="19"/>
          <w:szCs w:val="19"/>
        </w:rPr>
        <w:t xml:space="preserve">its. For example, compared with </w:t>
      </w:r>
      <w:r w:rsidRPr="00EE49E4">
        <w:rPr>
          <w:rFonts w:cs="Giovanni-Book"/>
          <w:color w:val="000000"/>
          <w:sz w:val="19"/>
          <w:szCs w:val="19"/>
        </w:rPr>
        <w:t xml:space="preserve">other ethnic groups, black managers were more likely to cite </w:t>
      </w:r>
      <w:r w:rsidR="008E79B5">
        <w:rPr>
          <w:rFonts w:cs="Giovanni-Book"/>
          <w:color w:val="000000"/>
          <w:sz w:val="19"/>
          <w:szCs w:val="19"/>
        </w:rPr>
        <w:t xml:space="preserve">good progression opportunities; </w:t>
      </w:r>
      <w:r w:rsidRPr="00EE49E4">
        <w:rPr>
          <w:rFonts w:cs="Giovanni-Book"/>
          <w:color w:val="000000"/>
          <w:sz w:val="19"/>
          <w:szCs w:val="19"/>
        </w:rPr>
        <w:t>Asian managers more likely to cite working for a goo</w:t>
      </w:r>
      <w:r w:rsidR="008E79B5">
        <w:rPr>
          <w:rFonts w:cs="Giovanni-Book"/>
          <w:color w:val="000000"/>
          <w:sz w:val="19"/>
          <w:szCs w:val="19"/>
        </w:rPr>
        <w:t xml:space="preserve">d employer; managers from mixed </w:t>
      </w:r>
      <w:r w:rsidRPr="00EE49E4">
        <w:rPr>
          <w:rFonts w:cs="Giovanni-Book"/>
          <w:color w:val="000000"/>
          <w:sz w:val="19"/>
          <w:szCs w:val="19"/>
        </w:rPr>
        <w:t>background to cite challenging work; white managers an</w:t>
      </w:r>
      <w:r w:rsidR="008E79B5">
        <w:rPr>
          <w:rFonts w:cs="Giovanni-Book"/>
          <w:color w:val="000000"/>
          <w:sz w:val="19"/>
          <w:szCs w:val="19"/>
        </w:rPr>
        <w:t xml:space="preserve">d black managers more likely to </w:t>
      </w:r>
      <w:r w:rsidRPr="00EE49E4">
        <w:rPr>
          <w:rFonts w:cs="Giovanni-Book"/>
          <w:color w:val="000000"/>
          <w:sz w:val="19"/>
          <w:szCs w:val="19"/>
        </w:rPr>
        <w:t>mention better work/life balance.</w:t>
      </w:r>
      <w:r w:rsidRPr="00EE49E4">
        <w:rPr>
          <w:rFonts w:cs="Giovanni-Book"/>
          <w:color w:val="000000"/>
          <w:sz w:val="11"/>
          <w:szCs w:val="11"/>
        </w:rPr>
        <w:t>77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Diversity action plans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Management of diversity requires an effective action che</w:t>
      </w:r>
      <w:r w:rsidR="008E79B5">
        <w:rPr>
          <w:rFonts w:cs="Giovanni-Book"/>
          <w:color w:val="000000"/>
          <w:sz w:val="19"/>
          <w:szCs w:val="19"/>
        </w:rPr>
        <w:t xml:space="preserve">cklist and plan. As an example, </w:t>
      </w:r>
      <w:r w:rsidRPr="00EE49E4">
        <w:rPr>
          <w:rFonts w:cs="Giovanni-Book"/>
          <w:color w:val="000000"/>
          <w:sz w:val="19"/>
          <w:szCs w:val="19"/>
        </w:rPr>
        <w:t>The Office for National Statistics (ONS) has produc</w:t>
      </w:r>
      <w:r w:rsidR="008E79B5">
        <w:rPr>
          <w:rFonts w:cs="Giovanni-Book"/>
          <w:color w:val="000000"/>
          <w:sz w:val="19"/>
          <w:szCs w:val="19"/>
        </w:rPr>
        <w:t xml:space="preserve">ed a comprehensive and detailed </w:t>
      </w:r>
      <w:r w:rsidRPr="00EE49E4">
        <w:rPr>
          <w:rFonts w:cs="Giovanni-Book"/>
          <w:color w:val="000000"/>
          <w:sz w:val="19"/>
          <w:szCs w:val="19"/>
        </w:rPr>
        <w:t xml:space="preserve">Equality Scheme 2008–2011 which includes reference to ONS </w:t>
      </w:r>
      <w:r w:rsidR="008E79B5">
        <w:rPr>
          <w:rFonts w:cs="Giovanni-Book"/>
          <w:color w:val="000000"/>
          <w:sz w:val="19"/>
          <w:szCs w:val="19"/>
        </w:rPr>
        <w:t xml:space="preserve">as an employer; equality </w:t>
      </w:r>
      <w:r w:rsidRPr="00EE49E4">
        <w:rPr>
          <w:rFonts w:cs="Giovanni-Book"/>
          <w:color w:val="000000"/>
          <w:sz w:val="19"/>
          <w:szCs w:val="19"/>
        </w:rPr>
        <w:t>impact assessments; and governance, monitoring, reporti</w:t>
      </w:r>
      <w:r w:rsidR="008E79B5">
        <w:rPr>
          <w:rFonts w:cs="Giovanni-Book"/>
          <w:color w:val="000000"/>
          <w:sz w:val="19"/>
          <w:szCs w:val="19"/>
        </w:rPr>
        <w:t xml:space="preserve">ng and reviewing. This is shown </w:t>
      </w:r>
      <w:r w:rsidRPr="00EE49E4">
        <w:rPr>
          <w:rFonts w:cs="Giovanni-Book"/>
          <w:color w:val="000000"/>
          <w:sz w:val="19"/>
          <w:szCs w:val="19"/>
        </w:rPr>
        <w:t>as Figure 4.7.</w:t>
      </w:r>
    </w:p>
    <w:p w:rsidR="00172EE8" w:rsidRDefault="006F7120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  <w:proofErr w:type="gramStart"/>
      <w:r>
        <w:rPr>
          <w:rFonts w:cs="HelveticaNeue-Bold"/>
          <w:b/>
          <w:bCs/>
          <w:color w:val="FFFFFF"/>
          <w:sz w:val="19"/>
          <w:szCs w:val="19"/>
        </w:rPr>
        <w:t>Figure 4.</w:t>
      </w:r>
      <w:proofErr w:type="gramEnd"/>
    </w:p>
    <w:p w:rsidR="006F7120" w:rsidRPr="006F7120" w:rsidRDefault="006F7120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FFFFFF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lastRenderedPageBreak/>
        <w:t>DIVERSITY TRAINING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More than ever, effective organisational performance d</w:t>
      </w:r>
      <w:r w:rsidR="006F7120">
        <w:rPr>
          <w:rFonts w:cs="Giovanni-Book"/>
          <w:color w:val="000000"/>
          <w:sz w:val="19"/>
          <w:szCs w:val="19"/>
        </w:rPr>
        <w:t xml:space="preserve">emands an understanding of, and </w:t>
      </w:r>
      <w:r w:rsidRPr="00EE49E4">
        <w:rPr>
          <w:rFonts w:cs="Giovanni-Book"/>
          <w:color w:val="000000"/>
          <w:sz w:val="19"/>
          <w:szCs w:val="19"/>
        </w:rPr>
        <w:t>response to, diversity. This necessitates a work climate that resp</w:t>
      </w:r>
      <w:r w:rsidR="006F7120">
        <w:rPr>
          <w:rFonts w:cs="Giovanni-Book"/>
          <w:color w:val="000000"/>
          <w:sz w:val="19"/>
          <w:szCs w:val="19"/>
        </w:rPr>
        <w:t xml:space="preserve">ects individual differences and </w:t>
      </w:r>
      <w:r w:rsidRPr="00EE49E4">
        <w:rPr>
          <w:rFonts w:cs="Giovanni-Book"/>
          <w:color w:val="000000"/>
          <w:sz w:val="19"/>
          <w:szCs w:val="19"/>
        </w:rPr>
        <w:t>treats all members of staff with dignity and mutual respect. Diversi</w:t>
      </w:r>
      <w:r w:rsidR="006F7120">
        <w:rPr>
          <w:rFonts w:cs="Giovanni-Book"/>
          <w:color w:val="000000"/>
          <w:sz w:val="19"/>
          <w:szCs w:val="19"/>
        </w:rPr>
        <w:t xml:space="preserve">ty training will not be </w:t>
      </w:r>
      <w:r w:rsidRPr="00EE49E4">
        <w:rPr>
          <w:rFonts w:cs="Giovanni-Book"/>
          <w:color w:val="000000"/>
          <w:sz w:val="19"/>
          <w:szCs w:val="19"/>
        </w:rPr>
        <w:t xml:space="preserve">effective unless there is active support from the top and it </w:t>
      </w:r>
      <w:r w:rsidR="006F7120">
        <w:rPr>
          <w:rFonts w:cs="Giovanni-Book"/>
          <w:color w:val="000000"/>
          <w:sz w:val="19"/>
          <w:szCs w:val="19"/>
        </w:rPr>
        <w:t xml:space="preserve">is recognised as a company-wide </w:t>
      </w:r>
      <w:r w:rsidRPr="00EE49E4">
        <w:rPr>
          <w:rFonts w:cs="Giovanni-Book"/>
          <w:color w:val="000000"/>
          <w:sz w:val="19"/>
          <w:szCs w:val="19"/>
        </w:rPr>
        <w:t>initiative and part of the core value of the organisation.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Organisations need to manage diversity in a manner that benefits the well-being </w:t>
      </w:r>
      <w:r w:rsidR="006F7120">
        <w:rPr>
          <w:rFonts w:cs="Giovanni-Book"/>
          <w:color w:val="000000"/>
          <w:sz w:val="19"/>
          <w:szCs w:val="19"/>
        </w:rPr>
        <w:t xml:space="preserve">of all </w:t>
      </w:r>
      <w:r w:rsidRPr="00EE49E4">
        <w:rPr>
          <w:rFonts w:cs="Giovanni-Book"/>
          <w:color w:val="000000"/>
          <w:sz w:val="19"/>
          <w:szCs w:val="19"/>
        </w:rPr>
        <w:t>members of staff. Training should involve: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increasing the awareness and value of diversity;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education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in understanding the culture and values of members of a diverse workforce;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the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ability to communicate effectively with all members of staff – and also customers and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suppliers</w:t>
      </w:r>
      <w:proofErr w:type="gramEnd"/>
      <w:r w:rsidRPr="00EE49E4">
        <w:rPr>
          <w:rFonts w:cs="Giovanni-Book"/>
          <w:color w:val="000000"/>
          <w:sz w:val="19"/>
          <w:szCs w:val="19"/>
        </w:rPr>
        <w:t>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developing the skills of effective diversity management;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addressing biases, prejudices and stereotypes.</w:t>
      </w:r>
      <w:proofErr w:type="gramEnd"/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Business in the Community (BITC) is one of the agencies </w:t>
      </w:r>
      <w:r w:rsidR="006F7120">
        <w:rPr>
          <w:rFonts w:cs="Giovanni-Book"/>
          <w:color w:val="000000"/>
          <w:sz w:val="19"/>
          <w:szCs w:val="19"/>
        </w:rPr>
        <w:t xml:space="preserve">that help businesses to embrace </w:t>
      </w:r>
      <w:r w:rsidRPr="00EE49E4">
        <w:rPr>
          <w:rFonts w:cs="Giovanni-Book"/>
          <w:color w:val="000000"/>
          <w:sz w:val="19"/>
          <w:szCs w:val="19"/>
        </w:rPr>
        <w:t xml:space="preserve">a culture of inclusiveness by helping them to look at the </w:t>
      </w:r>
      <w:r w:rsidR="006F7120">
        <w:rPr>
          <w:rFonts w:cs="Giovanni-Book"/>
          <w:color w:val="000000"/>
          <w:sz w:val="19"/>
          <w:szCs w:val="19"/>
        </w:rPr>
        <w:t xml:space="preserve">competitive case for diversity. </w:t>
      </w:r>
      <w:r w:rsidRPr="00EE49E4">
        <w:rPr>
          <w:rFonts w:cs="Giovanni-Book"/>
          <w:color w:val="000000"/>
          <w:sz w:val="19"/>
          <w:szCs w:val="19"/>
        </w:rPr>
        <w:t>Current activities focus on labour market discrimination, religio</w:t>
      </w:r>
      <w:r w:rsidR="006F7120">
        <w:rPr>
          <w:rFonts w:cs="Giovanni-Book"/>
          <w:color w:val="000000"/>
          <w:sz w:val="19"/>
          <w:szCs w:val="19"/>
        </w:rPr>
        <w:t xml:space="preserve">us beliefs, sexual orientation, </w:t>
      </w:r>
      <w:r w:rsidRPr="00EE49E4">
        <w:rPr>
          <w:rFonts w:cs="Giovanni-Book"/>
          <w:color w:val="000000"/>
          <w:sz w:val="19"/>
          <w:szCs w:val="19"/>
        </w:rPr>
        <w:t>and general diversity and equality.</w:t>
      </w:r>
      <w:r w:rsidRPr="00EE49E4">
        <w:rPr>
          <w:rFonts w:cs="Giovanni-Book"/>
          <w:color w:val="000000"/>
          <w:sz w:val="11"/>
          <w:szCs w:val="11"/>
        </w:rPr>
        <w:t xml:space="preserve">79 </w:t>
      </w:r>
      <w:proofErr w:type="gramStart"/>
      <w:r w:rsidRPr="00EE49E4">
        <w:rPr>
          <w:rFonts w:cs="Giovanni-Book"/>
          <w:color w:val="000000"/>
          <w:sz w:val="19"/>
          <w:szCs w:val="19"/>
        </w:rPr>
        <w:t>As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another e</w:t>
      </w:r>
      <w:r w:rsidR="006F7120">
        <w:rPr>
          <w:rFonts w:cs="Giovanni-Book"/>
          <w:color w:val="000000"/>
          <w:sz w:val="19"/>
          <w:szCs w:val="19"/>
        </w:rPr>
        <w:t xml:space="preserve">xample, ACAS draws attention to </w:t>
      </w:r>
      <w:r w:rsidRPr="00EE49E4">
        <w:rPr>
          <w:rFonts w:cs="Giovanni-Book"/>
          <w:color w:val="000000"/>
          <w:sz w:val="19"/>
          <w:szCs w:val="19"/>
        </w:rPr>
        <w:t>managing disability and to the importance of line managers’ contribution to organisational</w:t>
      </w:r>
    </w:p>
    <w:p w:rsidR="003E3FCA" w:rsidRPr="006F7120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culture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managing performance. Training managers</w:t>
      </w:r>
      <w:r w:rsidR="006F7120">
        <w:rPr>
          <w:rFonts w:cs="Giovanni-Book"/>
          <w:color w:val="000000"/>
          <w:sz w:val="19"/>
          <w:szCs w:val="19"/>
        </w:rPr>
        <w:t xml:space="preserve"> in effective people management </w:t>
      </w:r>
      <w:r w:rsidRPr="00EE49E4">
        <w:rPr>
          <w:rFonts w:cs="Giovanni-Book"/>
          <w:color w:val="000000"/>
          <w:sz w:val="19"/>
          <w:szCs w:val="19"/>
        </w:rPr>
        <w:t>skills and developing a culture of inclusion are crucial.</w:t>
      </w:r>
      <w:r w:rsidRPr="00EE49E4">
        <w:rPr>
          <w:rFonts w:cs="Giovanni-Book"/>
          <w:color w:val="000000"/>
          <w:sz w:val="11"/>
          <w:szCs w:val="11"/>
        </w:rPr>
        <w:t xml:space="preserve">80 </w:t>
      </w:r>
      <w:r w:rsidR="006F7120">
        <w:rPr>
          <w:rFonts w:cs="Giovanni-Book"/>
          <w:color w:val="000000"/>
          <w:sz w:val="19"/>
          <w:szCs w:val="19"/>
        </w:rPr>
        <w:t xml:space="preserve">Attention to top management is </w:t>
      </w:r>
      <w:r w:rsidRPr="00EE49E4">
        <w:rPr>
          <w:rFonts w:cs="Giovanni-Book"/>
          <w:color w:val="000000"/>
          <w:sz w:val="19"/>
          <w:szCs w:val="19"/>
        </w:rPr>
        <w:t xml:space="preserve">also required.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Arkin </w:t>
      </w:r>
      <w:r w:rsidRPr="00EE49E4">
        <w:rPr>
          <w:rFonts w:cs="Giovanni-Book"/>
          <w:color w:val="000000"/>
          <w:sz w:val="19"/>
          <w:szCs w:val="19"/>
        </w:rPr>
        <w:t xml:space="preserve">suggests that in company headquarters </w:t>
      </w:r>
      <w:r w:rsidR="006F7120">
        <w:rPr>
          <w:rFonts w:cs="Giovanni-Book"/>
          <w:color w:val="000000"/>
          <w:sz w:val="19"/>
          <w:szCs w:val="19"/>
        </w:rPr>
        <w:t xml:space="preserve">the chances are that the people </w:t>
      </w:r>
      <w:r w:rsidRPr="00EE49E4">
        <w:rPr>
          <w:rFonts w:cs="Giovanni-Book"/>
          <w:color w:val="000000"/>
          <w:sz w:val="19"/>
          <w:szCs w:val="19"/>
        </w:rPr>
        <w:t>will be overwhelmingly white, male, able-bodied and of a certai</w:t>
      </w:r>
      <w:r w:rsidR="006F7120">
        <w:rPr>
          <w:rFonts w:cs="Giovanni-Book"/>
          <w:color w:val="000000"/>
          <w:sz w:val="19"/>
          <w:szCs w:val="19"/>
        </w:rPr>
        <w:t xml:space="preserve">n age. There is little </w:t>
      </w:r>
      <w:proofErr w:type="spellStart"/>
      <w:r w:rsidR="006F7120">
        <w:rPr>
          <w:rFonts w:cs="Giovanni-Book"/>
          <w:color w:val="000000"/>
          <w:sz w:val="19"/>
          <w:szCs w:val="19"/>
        </w:rPr>
        <w:t>joinedup</w:t>
      </w:r>
      <w:proofErr w:type="spellEnd"/>
      <w:r w:rsidR="006F7120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thinking between activities under the diversity agenda and the nurturing of top talent.</w:t>
      </w:r>
      <w:r w:rsidRPr="00EE49E4">
        <w:rPr>
          <w:rFonts w:cs="Giovanni-Book"/>
          <w:color w:val="000000"/>
          <w:sz w:val="11"/>
          <w:szCs w:val="11"/>
        </w:rPr>
        <w:t>81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The effective management of diversity will also entail a rev</w:t>
      </w:r>
      <w:r w:rsidR="006F7120">
        <w:rPr>
          <w:rFonts w:cs="Giovanni-Book"/>
          <w:color w:val="000000"/>
          <w:sz w:val="19"/>
          <w:szCs w:val="19"/>
        </w:rPr>
        <w:t xml:space="preserve">iew of organisational processes </w:t>
      </w:r>
      <w:r w:rsidRPr="00EE49E4">
        <w:rPr>
          <w:rFonts w:cs="Giovanni-Book"/>
          <w:color w:val="000000"/>
          <w:sz w:val="19"/>
          <w:szCs w:val="19"/>
        </w:rPr>
        <w:t>and the execution of work. For example, not everyone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shares the same work ethic or seeks the same goals and objectives;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responds in the same way to working in a bureaucratic structure;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works better in a self-managed group or with a more participative style of management;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will fit the same psychometric profile;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is motivated in the same way; or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reacts the same way to different forms of control.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Diversity management requires time and effort and may w</w:t>
      </w:r>
      <w:r w:rsidR="006F7120">
        <w:rPr>
          <w:rFonts w:cs="Giovanni-Book"/>
          <w:color w:val="000000"/>
          <w:sz w:val="19"/>
          <w:szCs w:val="19"/>
        </w:rPr>
        <w:t xml:space="preserve">ell have a high financial cost. </w:t>
      </w:r>
      <w:r w:rsidRPr="00EE49E4">
        <w:rPr>
          <w:rFonts w:cs="Giovanni-Book"/>
          <w:color w:val="000000"/>
          <w:sz w:val="19"/>
          <w:szCs w:val="19"/>
        </w:rPr>
        <w:t>There is a general feeling that badly managed initiatives do more har</w:t>
      </w:r>
      <w:r w:rsidR="006F7120">
        <w:rPr>
          <w:rFonts w:cs="Giovanni-Book"/>
          <w:color w:val="000000"/>
          <w:sz w:val="19"/>
          <w:szCs w:val="19"/>
        </w:rPr>
        <w:t xml:space="preserve">m than good. Managing </w:t>
      </w:r>
      <w:r w:rsidRPr="00EE49E4">
        <w:rPr>
          <w:rFonts w:cs="Giovanni-Book"/>
          <w:color w:val="000000"/>
          <w:sz w:val="19"/>
          <w:szCs w:val="19"/>
        </w:rPr>
        <w:t>diversity requires a company-wide philosophy and commitm</w:t>
      </w:r>
      <w:r w:rsidR="006F7120">
        <w:rPr>
          <w:rFonts w:cs="Giovanni-Book"/>
          <w:color w:val="000000"/>
          <w:sz w:val="19"/>
          <w:szCs w:val="19"/>
        </w:rPr>
        <w:t xml:space="preserve">ent, a change to organisational </w:t>
      </w:r>
      <w:r w:rsidRPr="00EE49E4">
        <w:rPr>
          <w:rFonts w:cs="Giovanni-Book"/>
          <w:color w:val="000000"/>
          <w:sz w:val="19"/>
          <w:szCs w:val="19"/>
        </w:rPr>
        <w:t>culture and supportive systems of management and training.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Diversity and stereotyping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Diversity also challenges m</w:t>
      </w:r>
      <w:r w:rsidR="006F7120">
        <w:rPr>
          <w:rFonts w:cs="Giovanni-Book"/>
          <w:color w:val="000000"/>
          <w:sz w:val="19"/>
          <w:szCs w:val="19"/>
        </w:rPr>
        <w:t xml:space="preserve">any traditional stereotypes. Stereotyping </w:t>
      </w:r>
      <w:r w:rsidRPr="00EE49E4">
        <w:rPr>
          <w:rFonts w:cs="Giovanni-Book"/>
          <w:color w:val="000000"/>
          <w:sz w:val="19"/>
          <w:szCs w:val="19"/>
        </w:rPr>
        <w:t>infers that people within a particular perceived category are a</w:t>
      </w:r>
      <w:r w:rsidR="006F7120">
        <w:rPr>
          <w:rFonts w:cs="Giovanni-Book"/>
          <w:color w:val="000000"/>
          <w:sz w:val="19"/>
          <w:szCs w:val="19"/>
        </w:rPr>
        <w:t xml:space="preserve">ssumed to share the same traits </w:t>
      </w:r>
      <w:r w:rsidRPr="00EE49E4">
        <w:rPr>
          <w:rFonts w:cs="Giovanni-Book"/>
          <w:color w:val="000000"/>
          <w:sz w:val="19"/>
          <w:szCs w:val="19"/>
        </w:rPr>
        <w:t>or characteristics. Stereotypes are a means of making simpli</w:t>
      </w:r>
      <w:r w:rsidR="006F7120">
        <w:rPr>
          <w:rFonts w:cs="Giovanni-Book"/>
          <w:color w:val="000000"/>
          <w:sz w:val="19"/>
          <w:szCs w:val="19"/>
        </w:rPr>
        <w:t xml:space="preserve">fied judgements of other people </w:t>
      </w:r>
      <w:r w:rsidRPr="00EE49E4">
        <w:rPr>
          <w:rFonts w:cs="Giovanni-Book"/>
          <w:color w:val="000000"/>
          <w:sz w:val="19"/>
          <w:szCs w:val="19"/>
        </w:rPr>
        <w:t xml:space="preserve">instead of coping with a range of individual stimuli. </w:t>
      </w:r>
      <w:proofErr w:type="gramStart"/>
      <w:r w:rsidRPr="00EE49E4">
        <w:rPr>
          <w:rFonts w:cs="Giovanni-Book"/>
          <w:color w:val="000000"/>
          <w:sz w:val="19"/>
          <w:szCs w:val="19"/>
        </w:rPr>
        <w:t>Stereotypin</w:t>
      </w:r>
      <w:r w:rsidR="006F7120">
        <w:rPr>
          <w:rFonts w:cs="Giovanni-Book"/>
          <w:color w:val="000000"/>
          <w:sz w:val="19"/>
          <w:szCs w:val="19"/>
        </w:rPr>
        <w:t xml:space="preserve">g attributes to all individuals </w:t>
      </w:r>
      <w:r w:rsidRPr="00EE49E4">
        <w:rPr>
          <w:rFonts w:cs="Giovanni-Book"/>
          <w:color w:val="000000"/>
          <w:sz w:val="19"/>
          <w:szCs w:val="19"/>
        </w:rPr>
        <w:t>the characteristics or tendencies of the categorisation as a whole.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 important feature of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managing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diversity is an awareness of, and training in, ov</w:t>
      </w:r>
      <w:r w:rsidR="006F7120">
        <w:rPr>
          <w:rFonts w:cs="Giovanni-Book"/>
          <w:color w:val="000000"/>
          <w:sz w:val="19"/>
          <w:szCs w:val="19"/>
        </w:rPr>
        <w:t xml:space="preserve">ercoming inaccurate stereotyped </w:t>
      </w:r>
      <w:r w:rsidRPr="00EE49E4">
        <w:rPr>
          <w:rFonts w:cs="Giovanni-Book"/>
          <w:color w:val="000000"/>
          <w:sz w:val="19"/>
          <w:szCs w:val="19"/>
        </w:rPr>
        <w:t>perceptions and attributions. A greater understanding of cul</w:t>
      </w:r>
      <w:r w:rsidR="006F7120">
        <w:rPr>
          <w:rFonts w:cs="Giovanni-Book"/>
          <w:color w:val="000000"/>
          <w:sz w:val="19"/>
          <w:szCs w:val="19"/>
        </w:rPr>
        <w:t xml:space="preserve">tural differences in non-verbal </w:t>
      </w:r>
      <w:r w:rsidRPr="00EE49E4">
        <w:rPr>
          <w:rFonts w:cs="Giovanni-Book"/>
          <w:color w:val="000000"/>
          <w:sz w:val="19"/>
          <w:szCs w:val="19"/>
        </w:rPr>
        <w:t>communications and body language will help improve interpersonal relationships.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0"/>
          <w:szCs w:val="10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Managers’ attitudes, values and beliefs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If they are to be successful in managing diversity, managers n</w:t>
      </w:r>
      <w:r w:rsidR="006F7120">
        <w:rPr>
          <w:rFonts w:cs="Giovanni-Book"/>
          <w:color w:val="000000"/>
          <w:sz w:val="19"/>
          <w:szCs w:val="19"/>
        </w:rPr>
        <w:t xml:space="preserve">eed to have greater reserves of </w:t>
      </w:r>
      <w:r w:rsidRPr="00EE49E4">
        <w:rPr>
          <w:rFonts w:cs="Giovanni-Book"/>
          <w:color w:val="000000"/>
          <w:sz w:val="19"/>
          <w:szCs w:val="19"/>
        </w:rPr>
        <w:t>emotional intelligence (discussed earlier in this chapter). In t</w:t>
      </w:r>
      <w:r w:rsidR="006F7120">
        <w:rPr>
          <w:rFonts w:cs="Giovanni-Book"/>
          <w:color w:val="000000"/>
          <w:sz w:val="19"/>
          <w:szCs w:val="19"/>
        </w:rPr>
        <w:t xml:space="preserve">urn this suggests that managers </w:t>
      </w:r>
      <w:r w:rsidRPr="00EE49E4">
        <w:rPr>
          <w:rFonts w:cs="Giovanni-Book"/>
          <w:color w:val="000000"/>
          <w:sz w:val="19"/>
          <w:szCs w:val="19"/>
        </w:rPr>
        <w:t xml:space="preserve">need to have </w:t>
      </w:r>
      <w:r w:rsidR="006F7120">
        <w:rPr>
          <w:rFonts w:cs="Giovanni-Book"/>
          <w:color w:val="000000"/>
          <w:sz w:val="19"/>
          <w:szCs w:val="19"/>
        </w:rPr>
        <w:t xml:space="preserve">an awareness of, and be able to </w:t>
      </w:r>
      <w:r w:rsidRPr="00EE49E4">
        <w:rPr>
          <w:rFonts w:cs="Giovanni-Book"/>
          <w:color w:val="000000"/>
          <w:sz w:val="19"/>
          <w:szCs w:val="19"/>
        </w:rPr>
        <w:t>get in touch wi</w:t>
      </w:r>
      <w:r w:rsidR="006F7120">
        <w:rPr>
          <w:rFonts w:cs="Giovanni-Book"/>
          <w:color w:val="000000"/>
          <w:sz w:val="19"/>
          <w:szCs w:val="19"/>
        </w:rPr>
        <w:t xml:space="preserve">th, their own attitudes, values </w:t>
      </w:r>
      <w:r w:rsidRPr="00EE49E4">
        <w:rPr>
          <w:rFonts w:cs="Giovanni-Book"/>
          <w:color w:val="000000"/>
          <w:sz w:val="19"/>
          <w:szCs w:val="19"/>
        </w:rPr>
        <w:t xml:space="preserve">and beliefs – what they are and where they come from.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Clements and Jones </w:t>
      </w:r>
      <w:r w:rsidR="006F7120">
        <w:rPr>
          <w:rFonts w:cs="Giovanni-Book"/>
          <w:color w:val="000000"/>
          <w:sz w:val="19"/>
          <w:szCs w:val="19"/>
        </w:rPr>
        <w:t xml:space="preserve">recognise that the </w:t>
      </w:r>
      <w:r w:rsidRPr="00EE49E4">
        <w:rPr>
          <w:rFonts w:cs="Giovanni-Book"/>
          <w:color w:val="000000"/>
          <w:sz w:val="19"/>
          <w:szCs w:val="19"/>
        </w:rPr>
        <w:t>process can be uncomfortable: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6F7120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A model of good diversity training will recognize that when people en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gage in an exploration of their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attitudes, values, beliefs and prejudices, this may be an uncomfortable pro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cess. Some will find out things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about themselves that will cause them emotional pain, and often the ten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sion in learners will relate to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how they should respond.</w:t>
      </w:r>
      <w:r w:rsidRPr="00EE49E4">
        <w:rPr>
          <w:rFonts w:cs="Giovanni-Book"/>
          <w:color w:val="000000"/>
          <w:sz w:val="11"/>
          <w:szCs w:val="11"/>
        </w:rPr>
        <w:t>83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TOP PERFORMING ORGANISATIONS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An increasing number of public and private organisations a</w:t>
      </w:r>
      <w:r w:rsidR="006F7120">
        <w:rPr>
          <w:rFonts w:cs="Giovanni-Book"/>
          <w:color w:val="000000"/>
          <w:sz w:val="19"/>
          <w:szCs w:val="19"/>
        </w:rPr>
        <w:t xml:space="preserve">ppear to recognise the business </w:t>
      </w:r>
      <w:r w:rsidRPr="00EE49E4">
        <w:rPr>
          <w:rFonts w:cs="Giovanni-Book"/>
          <w:color w:val="000000"/>
          <w:sz w:val="19"/>
          <w:szCs w:val="19"/>
        </w:rPr>
        <w:t>case for diversity. The government department for Busi</w:t>
      </w:r>
      <w:r w:rsidR="006F7120">
        <w:rPr>
          <w:rFonts w:cs="Giovanni-Book"/>
          <w:color w:val="000000"/>
          <w:sz w:val="19"/>
          <w:szCs w:val="19"/>
        </w:rPr>
        <w:t xml:space="preserve">ness, Enterprise and Regulatory </w:t>
      </w:r>
      <w:r w:rsidRPr="00EE49E4">
        <w:rPr>
          <w:rFonts w:cs="Giovanni-Book"/>
          <w:color w:val="000000"/>
          <w:sz w:val="19"/>
          <w:szCs w:val="19"/>
        </w:rPr>
        <w:t xml:space="preserve">Reform (BERR), created on the disbanding of the </w:t>
      </w:r>
      <w:r w:rsidRPr="00EE49E4">
        <w:rPr>
          <w:rFonts w:cs="Giovanni-Book"/>
          <w:color w:val="000000"/>
          <w:sz w:val="19"/>
          <w:szCs w:val="19"/>
        </w:rPr>
        <w:lastRenderedPageBreak/>
        <w:t>Department of Trade and Industry, is</w:t>
      </w:r>
      <w:r w:rsidR="006F7120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among top public sector performers. In the private sector, </w:t>
      </w:r>
      <w:r w:rsidR="006F7120">
        <w:rPr>
          <w:rFonts w:cs="Giovanni-Book"/>
          <w:color w:val="000000"/>
          <w:sz w:val="19"/>
          <w:szCs w:val="19"/>
        </w:rPr>
        <w:t xml:space="preserve">Lloyds TSB has been praised for </w:t>
      </w:r>
      <w:r w:rsidRPr="00EE49E4">
        <w:rPr>
          <w:rFonts w:cs="Giovanni-Book"/>
          <w:color w:val="000000"/>
          <w:sz w:val="19"/>
          <w:szCs w:val="19"/>
        </w:rPr>
        <w:t>its approach.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6F7120" w:rsidRPr="006F7120" w:rsidRDefault="006F7120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>
        <w:rPr>
          <w:rFonts w:cs="HelveticaNeue-Bold"/>
          <w:b/>
          <w:bCs/>
          <w:color w:val="9A009A"/>
          <w:sz w:val="24"/>
          <w:szCs w:val="24"/>
        </w:rPr>
        <w:t>BERR diversity statement</w:t>
      </w: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9"/>
          <w:szCs w:val="19"/>
        </w:rPr>
      </w:pPr>
      <w:r w:rsidRPr="00EE49E4">
        <w:rPr>
          <w:rFonts w:cs="HelveticaNeue-Bold"/>
          <w:b/>
          <w:bCs/>
          <w:color w:val="000000"/>
          <w:sz w:val="19"/>
          <w:szCs w:val="19"/>
        </w:rPr>
        <w:t>‘Promoting Equality, Valuing Diversity’</w:t>
      </w: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r w:rsidRPr="00EE49E4">
        <w:rPr>
          <w:rFonts w:cs="HelveticaNeue-Roman"/>
          <w:color w:val="000000"/>
          <w:sz w:val="17"/>
          <w:szCs w:val="17"/>
        </w:rPr>
        <w:t xml:space="preserve">The BERR Operating Committee and Management Board </w:t>
      </w:r>
      <w:r w:rsidR="006F7120">
        <w:rPr>
          <w:rFonts w:cs="HelveticaNeue-Roman"/>
          <w:color w:val="000000"/>
          <w:sz w:val="17"/>
          <w:szCs w:val="17"/>
        </w:rPr>
        <w:t xml:space="preserve">agreed the Department’s revised </w:t>
      </w:r>
      <w:r w:rsidRPr="00EE49E4">
        <w:rPr>
          <w:rFonts w:cs="HelveticaNeue-Roman"/>
          <w:color w:val="000000"/>
          <w:sz w:val="17"/>
          <w:szCs w:val="17"/>
        </w:rPr>
        <w:t>diversity strategy in September 2008. This is the second diver</w:t>
      </w:r>
      <w:r w:rsidR="006F7120">
        <w:rPr>
          <w:rFonts w:cs="HelveticaNeue-Roman"/>
          <w:color w:val="000000"/>
          <w:sz w:val="17"/>
          <w:szCs w:val="17"/>
        </w:rPr>
        <w:t xml:space="preserve">sity strategy and builds on the </w:t>
      </w:r>
      <w:r w:rsidRPr="00EE49E4">
        <w:rPr>
          <w:rFonts w:cs="HelveticaNeue-Roman"/>
          <w:color w:val="000000"/>
          <w:sz w:val="17"/>
          <w:szCs w:val="17"/>
        </w:rPr>
        <w:t>success of the earlier 2006–8 strategy. The 2008–11 strateg</w:t>
      </w:r>
      <w:r w:rsidR="006F7120">
        <w:rPr>
          <w:rFonts w:cs="HelveticaNeue-Roman"/>
          <w:color w:val="000000"/>
          <w:sz w:val="17"/>
          <w:szCs w:val="17"/>
        </w:rPr>
        <w:t xml:space="preserve">y reflects the cross-government </w:t>
      </w:r>
      <w:r w:rsidRPr="00EE49E4">
        <w:rPr>
          <w:rFonts w:cs="HelveticaNeue-Roman"/>
          <w:color w:val="000000"/>
          <w:sz w:val="17"/>
          <w:szCs w:val="17"/>
        </w:rPr>
        <w:t>diversity and equality priorities set by the Cabinet Office and aims to tackle those issues</w:t>
      </w: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proofErr w:type="gramStart"/>
      <w:r w:rsidRPr="00EE49E4">
        <w:rPr>
          <w:rFonts w:cs="HelveticaNeue-Roman"/>
          <w:color w:val="000000"/>
          <w:sz w:val="17"/>
          <w:szCs w:val="17"/>
        </w:rPr>
        <w:t>identified</w:t>
      </w:r>
      <w:proofErr w:type="gramEnd"/>
      <w:r w:rsidRPr="00EE49E4">
        <w:rPr>
          <w:rFonts w:cs="HelveticaNeue-Roman"/>
          <w:color w:val="000000"/>
          <w:sz w:val="17"/>
          <w:szCs w:val="17"/>
        </w:rPr>
        <w:t xml:space="preserve"> as key by staff and stakeholders.</w:t>
      </w:r>
    </w:p>
    <w:p w:rsidR="00172EE8" w:rsidRPr="00EE49E4" w:rsidRDefault="00172EE8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r w:rsidRPr="00EE49E4">
        <w:rPr>
          <w:rFonts w:cs="HelveticaNeue-Roman"/>
          <w:color w:val="000000"/>
          <w:sz w:val="17"/>
          <w:szCs w:val="17"/>
        </w:rPr>
        <w:t>Proposed actions are based on a number of key themes and pressure points fo</w:t>
      </w:r>
      <w:r w:rsidR="006F7120">
        <w:rPr>
          <w:rFonts w:cs="HelveticaNeue-Roman"/>
          <w:color w:val="000000"/>
          <w:sz w:val="17"/>
          <w:szCs w:val="17"/>
        </w:rPr>
        <w:t xml:space="preserve">r the </w:t>
      </w:r>
      <w:r w:rsidRPr="00EE49E4">
        <w:rPr>
          <w:rFonts w:cs="HelveticaNeue-Roman"/>
          <w:color w:val="000000"/>
          <w:sz w:val="17"/>
          <w:szCs w:val="17"/>
        </w:rPr>
        <w:t>Department that needed to be addressed in relation to:</w:t>
      </w:r>
    </w:p>
    <w:p w:rsidR="00172EE8" w:rsidRPr="00EE49E4" w:rsidRDefault="00172EE8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HelveticaNeue-Roman"/>
          <w:color w:val="000000"/>
          <w:sz w:val="17"/>
          <w:szCs w:val="17"/>
        </w:rPr>
        <w:t>representation</w:t>
      </w:r>
      <w:proofErr w:type="gramEnd"/>
      <w:r w:rsidRPr="00EE49E4">
        <w:rPr>
          <w:rFonts w:cs="HelveticaNeue-Roman"/>
          <w:color w:val="000000"/>
          <w:sz w:val="17"/>
          <w:szCs w:val="17"/>
        </w:rPr>
        <w:t xml:space="preserve"> of women, ethnic minorities and disabled staff in senior levels</w:t>
      </w: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HelveticaNeue-Roman"/>
          <w:color w:val="000000"/>
          <w:sz w:val="17"/>
          <w:szCs w:val="17"/>
        </w:rPr>
        <w:t>changing</w:t>
      </w:r>
      <w:proofErr w:type="gramEnd"/>
      <w:r w:rsidRPr="00EE49E4">
        <w:rPr>
          <w:rFonts w:cs="HelveticaNeue-Roman"/>
          <w:color w:val="000000"/>
          <w:sz w:val="17"/>
          <w:szCs w:val="17"/>
        </w:rPr>
        <w:t xml:space="preserve"> behaviour to create an inclusive culture</w:t>
      </w: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HelveticaNeue-Roman"/>
          <w:color w:val="000000"/>
          <w:sz w:val="17"/>
          <w:szCs w:val="17"/>
        </w:rPr>
        <w:t>building on strong leadership and accountability for diversity</w:t>
      </w:r>
    </w:p>
    <w:p w:rsidR="003E3FCA" w:rsidRPr="00EE49E4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HelveticaNeue-Roman"/>
          <w:color w:val="000000"/>
          <w:sz w:val="17"/>
          <w:szCs w:val="17"/>
        </w:rPr>
        <w:t>talent</w:t>
      </w:r>
      <w:proofErr w:type="gramEnd"/>
      <w:r w:rsidRPr="00EE49E4">
        <w:rPr>
          <w:rFonts w:cs="HelveticaNeue-Roman"/>
          <w:color w:val="000000"/>
          <w:sz w:val="17"/>
          <w:szCs w:val="17"/>
        </w:rPr>
        <w:t xml:space="preserve"> management – bringing in and bringing on people from different backgrounds</w:t>
      </w:r>
    </w:p>
    <w:p w:rsidR="003E3FCA" w:rsidRPr="006F7120" w:rsidRDefault="003E3FCA" w:rsidP="006F7120">
      <w:pPr>
        <w:shd w:val="clear" w:color="auto" w:fill="FFFF00"/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HelveticaNeue-Roman"/>
          <w:color w:val="000000"/>
          <w:sz w:val="17"/>
          <w:szCs w:val="17"/>
        </w:rPr>
        <w:t>mainstreaming diversity and equality considerations i</w:t>
      </w:r>
      <w:r w:rsidR="006F7120">
        <w:rPr>
          <w:rFonts w:cs="HelveticaNeue-Roman"/>
          <w:color w:val="000000"/>
          <w:sz w:val="17"/>
          <w:szCs w:val="17"/>
        </w:rPr>
        <w:t xml:space="preserve">n management, operations and in </w:t>
      </w:r>
      <w:r w:rsidRPr="00EE49E4">
        <w:rPr>
          <w:rFonts w:cs="HelveticaNeue-Roman"/>
          <w:color w:val="000000"/>
          <w:sz w:val="17"/>
          <w:szCs w:val="17"/>
        </w:rPr>
        <w:t>policy development.</w:t>
      </w:r>
      <w:r w:rsidRPr="00EE49E4">
        <w:rPr>
          <w:rFonts w:cs="HelveticaNeue-Roman"/>
          <w:color w:val="000000"/>
          <w:sz w:val="10"/>
          <w:szCs w:val="10"/>
        </w:rPr>
        <w:t>84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0"/>
          <w:szCs w:val="10"/>
        </w:rPr>
      </w:pPr>
    </w:p>
    <w:p w:rsidR="006F7120" w:rsidRDefault="006F7120" w:rsidP="003E3FCA">
      <w:pPr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7"/>
          <w:szCs w:val="17"/>
        </w:rPr>
      </w:pP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noProof/>
          <w:lang w:eastAsia="en-GB"/>
        </w:rPr>
      </w:pPr>
      <w:r w:rsidRPr="00EE49E4">
        <w:rPr>
          <w:noProof/>
          <w:lang w:eastAsia="en-GB"/>
        </w:rPr>
        <w:drawing>
          <wp:inline distT="0" distB="0" distL="0" distR="0" wp14:anchorId="4699A2A6" wp14:editId="0F01859C">
            <wp:extent cx="5029200" cy="5153025"/>
            <wp:effectExtent l="0" t="0" r="0" b="9525"/>
            <wp:docPr id="22" name="Picture 22" descr="C:\Users\se046\AppData\Local\Microsoft\Windows\Temporary Internet Files\Content.Word\New Picture (20)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C:\Users\se046\AppData\Local\Microsoft\Windows\Temporary Internet Files\Content.Word\New Picture (20)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Individuality and groups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Social interaction is a natural feature of human behaviour and g</w:t>
      </w:r>
      <w:r w:rsidR="006F7120">
        <w:rPr>
          <w:rFonts w:cs="Giovanni-Book"/>
          <w:color w:val="000000"/>
          <w:sz w:val="19"/>
          <w:szCs w:val="19"/>
        </w:rPr>
        <w:t xml:space="preserve">roup working is a major feature </w:t>
      </w:r>
      <w:r w:rsidRPr="00EE49E4">
        <w:rPr>
          <w:rFonts w:cs="Giovanni-Book"/>
          <w:color w:val="000000"/>
          <w:sz w:val="19"/>
          <w:szCs w:val="19"/>
        </w:rPr>
        <w:t xml:space="preserve">of organisational life. Strong and cohesive groups can </w:t>
      </w:r>
      <w:r w:rsidR="006F7120">
        <w:rPr>
          <w:rFonts w:cs="Giovanni-Book"/>
          <w:color w:val="000000"/>
          <w:sz w:val="19"/>
          <w:szCs w:val="19"/>
        </w:rPr>
        <w:t xml:space="preserve">have beneficial effects for the </w:t>
      </w:r>
      <w:r w:rsidRPr="00EE49E4">
        <w:rPr>
          <w:rFonts w:cs="Giovanni-Book"/>
          <w:color w:val="000000"/>
          <w:sz w:val="19"/>
          <w:szCs w:val="19"/>
        </w:rPr>
        <w:t>organisation but there are potential disadvantages. There is arguably a potential conflict w</w:t>
      </w:r>
      <w:r w:rsidR="006F7120">
        <w:rPr>
          <w:rFonts w:cs="Giovanni-Book"/>
          <w:color w:val="000000"/>
          <w:sz w:val="19"/>
          <w:szCs w:val="19"/>
        </w:rPr>
        <w:t xml:space="preserve">ith </w:t>
      </w:r>
      <w:r w:rsidRPr="00EE49E4">
        <w:rPr>
          <w:rFonts w:cs="Giovanni-Book"/>
          <w:color w:val="000000"/>
          <w:sz w:val="19"/>
          <w:szCs w:val="19"/>
        </w:rPr>
        <w:t xml:space="preserve">workforce diversity because of the need to consider staff </w:t>
      </w:r>
      <w:r w:rsidR="006F7120">
        <w:rPr>
          <w:rFonts w:cs="Giovanni-Book"/>
          <w:color w:val="000000"/>
          <w:sz w:val="19"/>
          <w:szCs w:val="19"/>
        </w:rPr>
        <w:t xml:space="preserve">both as individuals and also as </w:t>
      </w:r>
      <w:r w:rsidRPr="00EE49E4">
        <w:rPr>
          <w:rFonts w:cs="Giovanni-Book"/>
          <w:color w:val="000000"/>
          <w:sz w:val="19"/>
          <w:szCs w:val="19"/>
        </w:rPr>
        <w:t>members of a group. The greater the compatibility of its members and the more homogeneous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lastRenderedPageBreak/>
        <w:t>the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group, the greater the danger of the group developing its own subcul</w:t>
      </w:r>
      <w:r w:rsidR="006F7120">
        <w:rPr>
          <w:rFonts w:cs="Giovanni-Book"/>
          <w:color w:val="000000"/>
          <w:sz w:val="19"/>
          <w:szCs w:val="19"/>
        </w:rPr>
        <w:t xml:space="preserve">ture. </w:t>
      </w:r>
      <w:r w:rsidRPr="00EE49E4">
        <w:rPr>
          <w:rFonts w:cs="Giovanni-Book"/>
          <w:color w:val="000000"/>
          <w:sz w:val="19"/>
          <w:szCs w:val="19"/>
        </w:rPr>
        <w:t xml:space="preserve">Members may display a critical attitude towards people </w:t>
      </w:r>
      <w:r w:rsidR="006F7120">
        <w:rPr>
          <w:rFonts w:cs="Giovanni-Book"/>
          <w:color w:val="000000"/>
          <w:sz w:val="19"/>
          <w:szCs w:val="19"/>
        </w:rPr>
        <w:t xml:space="preserve">outside the group or members of </w:t>
      </w:r>
      <w:r w:rsidRPr="00EE49E4">
        <w:rPr>
          <w:rFonts w:cs="Giovanni-Book"/>
          <w:color w:val="000000"/>
          <w:sz w:val="19"/>
          <w:szCs w:val="19"/>
        </w:rPr>
        <w:t>other groups. Encouraging individuality and at the same ti</w:t>
      </w:r>
      <w:r w:rsidR="006F7120">
        <w:rPr>
          <w:rFonts w:cs="Giovanni-Book"/>
          <w:color w:val="000000"/>
          <w:sz w:val="19"/>
          <w:szCs w:val="19"/>
        </w:rPr>
        <w:t xml:space="preserve">me expecting group co-operation </w:t>
      </w:r>
      <w:r w:rsidRPr="00EE49E4">
        <w:rPr>
          <w:rFonts w:cs="Giovanni-Book"/>
          <w:color w:val="000000"/>
          <w:sz w:val="19"/>
          <w:szCs w:val="19"/>
        </w:rPr>
        <w:t>and teamwork are potential triggers for tension.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Concern for moral and social issues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A major concern with the increasing attention to diversity is t</w:t>
      </w:r>
      <w:r w:rsidR="006F7120">
        <w:rPr>
          <w:rFonts w:cs="Giovanni-Book"/>
          <w:color w:val="000000"/>
          <w:sz w:val="19"/>
          <w:szCs w:val="19"/>
        </w:rPr>
        <w:t xml:space="preserve">hat too much attention is given </w:t>
      </w:r>
      <w:r w:rsidRPr="00EE49E4">
        <w:rPr>
          <w:rFonts w:cs="Giovanni-Book"/>
          <w:color w:val="000000"/>
          <w:sz w:val="19"/>
          <w:szCs w:val="19"/>
        </w:rPr>
        <w:t>to the advantages for business rather than to broader moral o</w:t>
      </w:r>
      <w:r w:rsidR="006F7120">
        <w:rPr>
          <w:rFonts w:cs="Giovanni-Book"/>
          <w:color w:val="000000"/>
          <w:sz w:val="19"/>
          <w:szCs w:val="19"/>
        </w:rPr>
        <w:t xml:space="preserve">r social issues and the ethical </w:t>
      </w:r>
      <w:r w:rsidRPr="00EE49E4">
        <w:rPr>
          <w:rFonts w:cs="Giovanni-Book"/>
          <w:color w:val="000000"/>
          <w:sz w:val="19"/>
          <w:szCs w:val="19"/>
        </w:rPr>
        <w:t>arguments for equality of treatment.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6F7120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In arguing the case for combining heterogeneity and homogeneity, </w:t>
      </w:r>
      <w:proofErr w:type="spellStart"/>
      <w:r w:rsidR="006F7120">
        <w:rPr>
          <w:rFonts w:cs="Giovanni-BookItalic"/>
          <w:i/>
          <w:iCs/>
          <w:color w:val="000000"/>
          <w:sz w:val="19"/>
          <w:szCs w:val="19"/>
        </w:rPr>
        <w:t>Nordström</w:t>
      </w:r>
      <w:proofErr w:type="spellEnd"/>
      <w:r w:rsidR="006F7120">
        <w:rPr>
          <w:rFonts w:cs="Giovanni-BookItalic"/>
          <w:i/>
          <w:iCs/>
          <w:color w:val="000000"/>
          <w:sz w:val="19"/>
          <w:szCs w:val="19"/>
        </w:rPr>
        <w:t xml:space="preserve"> and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Ridderstråle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suggest that although quite often people talk favourably about diversity since it</w:t>
      </w:r>
      <w:r w:rsidR="006F7120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supposedly promotes a better atmosphere and equality, the typical manager is persuaded to</w:t>
      </w:r>
      <w:r w:rsidR="006F7120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change the mix of people at the company for economic reasons. ‘The competitive reality is</w:t>
      </w:r>
      <w:r w:rsidR="006F7120">
        <w:rPr>
          <w:rFonts w:cs="Giovanni-BookItalic"/>
          <w:i/>
          <w:iCs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that organisations that are bogged down in issues of race, gender, age, sexual preferences,</w:t>
      </w:r>
    </w:p>
    <w:p w:rsidR="00172EE8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look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and so on, will slip deeper down in the mire.’</w:t>
      </w:r>
      <w:r w:rsidR="006F7120">
        <w:rPr>
          <w:rFonts w:cs="Giovanni-Book"/>
          <w:color w:val="000000"/>
          <w:sz w:val="11"/>
          <w:szCs w:val="11"/>
        </w:rPr>
        <w:t xml:space="preserve">89 </w:t>
      </w:r>
    </w:p>
    <w:p w:rsidR="006F7120" w:rsidRPr="00EE49E4" w:rsidRDefault="006F7120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Kirton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and Greene </w:t>
      </w:r>
      <w:r w:rsidRPr="00EE49E4">
        <w:rPr>
          <w:rFonts w:cs="Giovanni-Book"/>
          <w:color w:val="000000"/>
          <w:sz w:val="19"/>
          <w:szCs w:val="19"/>
        </w:rPr>
        <w:t>believe that the ‘business case’ shoul</w:t>
      </w:r>
      <w:r w:rsidR="006F7120">
        <w:rPr>
          <w:rFonts w:cs="Giovanni-Book"/>
          <w:color w:val="000000"/>
          <w:sz w:val="19"/>
          <w:szCs w:val="19"/>
        </w:rPr>
        <w:t xml:space="preserve">d be broadened to include wider </w:t>
      </w:r>
      <w:r w:rsidRPr="00EE49E4">
        <w:rPr>
          <w:rFonts w:cs="Giovanni-Book"/>
          <w:color w:val="000000"/>
          <w:sz w:val="19"/>
          <w:szCs w:val="19"/>
        </w:rPr>
        <w:t>issues of social justice and social responsibility.</w:t>
      </w:r>
      <w:r w:rsidRPr="00EE49E4">
        <w:rPr>
          <w:rFonts w:cs="Giovanni-Book"/>
          <w:color w:val="000000"/>
          <w:sz w:val="11"/>
          <w:szCs w:val="11"/>
        </w:rPr>
        <w:t xml:space="preserve">90 </w:t>
      </w:r>
      <w:proofErr w:type="spellStart"/>
      <w:r w:rsidRPr="00EE49E4">
        <w:rPr>
          <w:rFonts w:cs="Giovanni-BookItalic"/>
          <w:i/>
          <w:iCs/>
          <w:color w:val="000000"/>
          <w:sz w:val="19"/>
          <w:szCs w:val="19"/>
        </w:rPr>
        <w:t>Liff</w:t>
      </w:r>
      <w:proofErr w:type="spellEnd"/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 and Cameron </w:t>
      </w:r>
      <w:r w:rsidR="006F7120">
        <w:rPr>
          <w:rFonts w:cs="Giovanni-Book"/>
          <w:color w:val="000000"/>
          <w:sz w:val="19"/>
          <w:szCs w:val="19"/>
        </w:rPr>
        <w:t xml:space="preserve">argue that organisational </w:t>
      </w:r>
      <w:r w:rsidRPr="00EE49E4">
        <w:rPr>
          <w:rFonts w:cs="Giovanni-Book"/>
          <w:color w:val="000000"/>
          <w:sz w:val="19"/>
          <w:szCs w:val="19"/>
        </w:rPr>
        <w:t>culture needs to shift radically to win the ‘hearts and minds rat</w:t>
      </w:r>
      <w:r w:rsidR="006F7120">
        <w:rPr>
          <w:rFonts w:cs="Giovanni-Book"/>
          <w:color w:val="000000"/>
          <w:sz w:val="19"/>
          <w:szCs w:val="19"/>
        </w:rPr>
        <w:t xml:space="preserve">her than just achieve reluctant </w:t>
      </w:r>
      <w:r w:rsidRPr="00EE49E4">
        <w:rPr>
          <w:rFonts w:cs="Giovanni-Book"/>
          <w:color w:val="000000"/>
          <w:sz w:val="19"/>
          <w:szCs w:val="19"/>
        </w:rPr>
        <w:t>compliance’. In their article, which uses women as their illus</w:t>
      </w:r>
      <w:r w:rsidR="006F7120">
        <w:rPr>
          <w:rFonts w:cs="Giovanni-Book"/>
          <w:color w:val="000000"/>
          <w:sz w:val="19"/>
          <w:szCs w:val="19"/>
        </w:rPr>
        <w:t xml:space="preserve">tration, they assert that there </w:t>
      </w:r>
      <w:r w:rsidRPr="00EE49E4">
        <w:rPr>
          <w:rFonts w:cs="Giovanni-Book"/>
          <w:color w:val="000000"/>
          <w:sz w:val="19"/>
          <w:szCs w:val="19"/>
        </w:rPr>
        <w:t>are real dangers in conventional equality measures. Focusing on women as having special</w:t>
      </w:r>
    </w:p>
    <w:p w:rsidR="003E3FCA" w:rsidRPr="006F7120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proofErr w:type="gramStart"/>
      <w:r w:rsidRPr="00EE49E4">
        <w:rPr>
          <w:rFonts w:cs="Giovanni-Book"/>
          <w:color w:val="000000"/>
          <w:sz w:val="19"/>
          <w:szCs w:val="19"/>
        </w:rPr>
        <w:t>problems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requiring special treatment results in resentment and defensive atti</w:t>
      </w:r>
      <w:r w:rsidR="006F7120">
        <w:rPr>
          <w:rFonts w:cs="Giovanni-Book"/>
          <w:color w:val="000000"/>
          <w:sz w:val="19"/>
          <w:szCs w:val="19"/>
        </w:rPr>
        <w:t xml:space="preserve">tudes from </w:t>
      </w:r>
      <w:r w:rsidRPr="00EE49E4">
        <w:rPr>
          <w:rFonts w:cs="Giovanni-Book"/>
          <w:color w:val="000000"/>
          <w:sz w:val="19"/>
          <w:szCs w:val="19"/>
        </w:rPr>
        <w:t xml:space="preserve">managers. They believe that one of the first essential stages to </w:t>
      </w:r>
      <w:r w:rsidR="006F7120">
        <w:rPr>
          <w:rFonts w:cs="Giovanni-Book"/>
          <w:color w:val="000000"/>
          <w:sz w:val="19"/>
          <w:szCs w:val="19"/>
        </w:rPr>
        <w:t xml:space="preserve">enact change is to consider the </w:t>
      </w:r>
      <w:r w:rsidRPr="00EE49E4">
        <w:rPr>
          <w:rFonts w:cs="Giovanni-Book"/>
          <w:color w:val="000000"/>
          <w:sz w:val="19"/>
          <w:szCs w:val="19"/>
        </w:rPr>
        <w:t>organisational culture and the way in which it could move to an equality culture.</w:t>
      </w:r>
      <w:r w:rsidRPr="00EE49E4">
        <w:rPr>
          <w:rFonts w:cs="Giovanni-Book"/>
          <w:color w:val="000000"/>
          <w:sz w:val="11"/>
          <w:szCs w:val="11"/>
        </w:rPr>
        <w:t>91</w:t>
      </w:r>
    </w:p>
    <w:p w:rsidR="006F7120" w:rsidRDefault="006F7120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However,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Lucas </w:t>
      </w:r>
      <w:r w:rsidRPr="00EE49E4">
        <w:rPr>
          <w:rFonts w:cs="Giovanni-Book"/>
          <w:color w:val="000000"/>
          <w:sz w:val="19"/>
          <w:szCs w:val="19"/>
        </w:rPr>
        <w:t>points out that: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6F7120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8"/>
          <w:szCs w:val="18"/>
        </w:rPr>
      </w:pPr>
      <w:r w:rsidRPr="00EE49E4">
        <w:rPr>
          <w:rFonts w:cs="Giovanni-BookItalic"/>
          <w:i/>
          <w:iCs/>
          <w:color w:val="000000"/>
          <w:sz w:val="18"/>
          <w:szCs w:val="18"/>
        </w:rPr>
        <w:t>One of the key messages the experts want to get across is that paying at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tention to diversity isn’t just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a moral obligation, it’s a business imperative. Workers in organisa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tions where diversity is valued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generally feel more engaged with their employer and are more likely to stay on board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. The organisation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 xml:space="preserve">will build a reputation as an ‘enlightened’ employer, and will be able 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to attract the best people at a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time when talent is at a premium. The business can also draw on the exp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ertise of its diverse workforce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to create new and improved products and services which will help</w:t>
      </w:r>
      <w:r w:rsidR="006F7120">
        <w:rPr>
          <w:rFonts w:cs="Giovanni-BookItalic"/>
          <w:i/>
          <w:iCs/>
          <w:color w:val="000000"/>
          <w:sz w:val="18"/>
          <w:szCs w:val="18"/>
        </w:rPr>
        <w:t xml:space="preserve"> them get ahead in competitive, </w:t>
      </w:r>
      <w:r w:rsidRPr="00EE49E4">
        <w:rPr>
          <w:rFonts w:cs="Giovanni-BookItalic"/>
          <w:i/>
          <w:iCs/>
          <w:color w:val="000000"/>
          <w:sz w:val="18"/>
          <w:szCs w:val="18"/>
        </w:rPr>
        <w:t>global markets.</w:t>
      </w:r>
      <w:r w:rsidRPr="00EE49E4">
        <w:rPr>
          <w:rFonts w:cs="Giovanni-Book"/>
          <w:color w:val="000000"/>
          <w:sz w:val="11"/>
          <w:szCs w:val="11"/>
        </w:rPr>
        <w:t>92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 w:rsidRPr="00EE49E4">
        <w:rPr>
          <w:rFonts w:cs="HelveticaNeue-Bold"/>
          <w:b/>
          <w:bCs/>
          <w:color w:val="9A009A"/>
          <w:sz w:val="24"/>
          <w:szCs w:val="24"/>
        </w:rPr>
        <w:t>DIVERSITY, GENDER AND ORGANISATIONS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One of the most significant and important aspects of manag</w:t>
      </w:r>
      <w:r w:rsidR="006F7120">
        <w:rPr>
          <w:rFonts w:cs="Giovanni-Book"/>
          <w:color w:val="000000"/>
          <w:sz w:val="19"/>
          <w:szCs w:val="19"/>
        </w:rPr>
        <w:t xml:space="preserve">ing diversity is that of gender </w:t>
      </w:r>
      <w:r w:rsidRPr="00EE49E4">
        <w:rPr>
          <w:rFonts w:cs="Giovanni-Book"/>
          <w:color w:val="000000"/>
          <w:sz w:val="19"/>
          <w:szCs w:val="19"/>
        </w:rPr>
        <w:t>equality, and the participation of men and women in the workforce.</w:t>
      </w:r>
      <w:r w:rsidRPr="00EE49E4">
        <w:rPr>
          <w:rFonts w:cs="Giovanni-Book"/>
          <w:color w:val="000000"/>
          <w:sz w:val="11"/>
          <w:szCs w:val="11"/>
        </w:rPr>
        <w:t xml:space="preserve">93 </w:t>
      </w:r>
      <w:r w:rsidR="006F7120">
        <w:rPr>
          <w:rFonts w:cs="Giovanni-Book"/>
          <w:color w:val="000000"/>
          <w:sz w:val="19"/>
          <w:szCs w:val="19"/>
        </w:rPr>
        <w:t xml:space="preserve">One of our initial </w:t>
      </w:r>
      <w:r w:rsidRPr="00EE49E4">
        <w:rPr>
          <w:rFonts w:cs="Giovanni-Book"/>
          <w:color w:val="000000"/>
          <w:sz w:val="19"/>
          <w:szCs w:val="19"/>
        </w:rPr>
        <w:t>perceptions and classifications of another individual is usua</w:t>
      </w:r>
      <w:r w:rsidR="006F7120">
        <w:rPr>
          <w:rFonts w:cs="Giovanni-Book"/>
          <w:color w:val="000000"/>
          <w:sz w:val="19"/>
          <w:szCs w:val="19"/>
        </w:rPr>
        <w:t xml:space="preserve">lly the identification of their </w:t>
      </w:r>
      <w:r w:rsidRPr="00EE49E4">
        <w:rPr>
          <w:rFonts w:cs="Giovanni-Book"/>
          <w:color w:val="000000"/>
          <w:sz w:val="19"/>
          <w:szCs w:val="19"/>
        </w:rPr>
        <w:t>gender.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How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does this perception affect our behaviour?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What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difference does it make if our work group is predominantly male or female?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Do women and men have different experiences at work?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If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organisations are rational and neutral institutions – why should </w:t>
      </w:r>
      <w:r w:rsidR="006F7120">
        <w:rPr>
          <w:rFonts w:cs="Giovanni-Book"/>
          <w:color w:val="000000"/>
          <w:sz w:val="19"/>
          <w:szCs w:val="19"/>
        </w:rPr>
        <w:t xml:space="preserve">gender make a </w:t>
      </w:r>
      <w:r w:rsidRPr="00EE49E4">
        <w:rPr>
          <w:rFonts w:cs="Giovanni-Book"/>
          <w:color w:val="000000"/>
          <w:sz w:val="19"/>
          <w:szCs w:val="19"/>
        </w:rPr>
        <w:t>difference?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 xml:space="preserve">Does it matter that many classic theories have been based </w:t>
      </w:r>
      <w:r w:rsidR="006F7120">
        <w:rPr>
          <w:rFonts w:cs="Giovanni-Book"/>
          <w:color w:val="000000"/>
          <w:sz w:val="19"/>
          <w:szCs w:val="19"/>
        </w:rPr>
        <w:t xml:space="preserve">on research carried out on men, </w:t>
      </w:r>
      <w:r w:rsidRPr="00EE49E4">
        <w:rPr>
          <w:rFonts w:cs="Giovanni-Book"/>
          <w:color w:val="000000"/>
          <w:sz w:val="19"/>
          <w:szCs w:val="19"/>
        </w:rPr>
        <w:t>by male researchers?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ascii="Arial" w:eastAsia="ZapfDingbats" w:hAnsi="Arial" w:cs="Arial"/>
          <w:color w:val="9A009A"/>
          <w:sz w:val="14"/>
          <w:szCs w:val="14"/>
        </w:rPr>
        <w:t>■</w:t>
      </w:r>
      <w:r w:rsidRPr="00EE49E4">
        <w:rPr>
          <w:rFonts w:eastAsia="ZapfDingbats" w:cs="ZapfDingbats"/>
          <w:color w:val="9A009A"/>
          <w:sz w:val="14"/>
          <w:szCs w:val="14"/>
        </w:rPr>
        <w:t xml:space="preserve"> </w:t>
      </w:r>
      <w:proofErr w:type="gramStart"/>
      <w:r w:rsidRPr="00EE49E4">
        <w:rPr>
          <w:rFonts w:cs="Giovanni-Book"/>
          <w:color w:val="000000"/>
          <w:sz w:val="19"/>
          <w:szCs w:val="19"/>
        </w:rPr>
        <w:t>What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has been the influence of diversity policies on wor</w:t>
      </w:r>
      <w:r w:rsidR="006F7120">
        <w:rPr>
          <w:rFonts w:cs="Giovanni-Book"/>
          <w:color w:val="000000"/>
          <w:sz w:val="19"/>
          <w:szCs w:val="19"/>
        </w:rPr>
        <w:t xml:space="preserve">k behaviour and on the position </w:t>
      </w:r>
      <w:r w:rsidRPr="00EE49E4">
        <w:rPr>
          <w:rFonts w:cs="Giovanni-Book"/>
          <w:color w:val="000000"/>
          <w:sz w:val="19"/>
          <w:szCs w:val="19"/>
        </w:rPr>
        <w:t>of women in organisations?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FF"/>
          <w:sz w:val="19"/>
          <w:szCs w:val="19"/>
        </w:rPr>
      </w:pPr>
      <w:r w:rsidRPr="00EE49E4">
        <w:rPr>
          <w:rFonts w:cs="HelveticaNeue-Bold"/>
          <w:b/>
          <w:bCs/>
          <w:color w:val="0000FF"/>
          <w:sz w:val="19"/>
          <w:szCs w:val="19"/>
        </w:rPr>
        <w:t>Emotions, politics and gender</w:t>
      </w:r>
    </w:p>
    <w:p w:rsidR="003E3FCA" w:rsidRPr="006F7120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 xml:space="preserve">Emotions and politics surround the issue of gender. </w:t>
      </w:r>
      <w:r w:rsidRPr="00EE49E4">
        <w:rPr>
          <w:rFonts w:cs="Giovanni-BookItalic"/>
          <w:i/>
          <w:iCs/>
          <w:color w:val="000000"/>
          <w:sz w:val="19"/>
          <w:szCs w:val="19"/>
        </w:rPr>
        <w:t xml:space="preserve">Alvesson and Due Billing </w:t>
      </w:r>
      <w:r w:rsidR="006F7120">
        <w:rPr>
          <w:rFonts w:cs="Giovanni-Book"/>
          <w:color w:val="000000"/>
          <w:sz w:val="19"/>
          <w:szCs w:val="19"/>
        </w:rPr>
        <w:t xml:space="preserve">suggest that </w:t>
      </w:r>
      <w:r w:rsidRPr="00EE49E4">
        <w:rPr>
          <w:rFonts w:cs="Giovanni-Book"/>
          <w:color w:val="000000"/>
          <w:sz w:val="19"/>
          <w:szCs w:val="19"/>
        </w:rPr>
        <w:t>some people may be over-sensitive to gender and interpret a</w:t>
      </w:r>
      <w:r w:rsidR="006F7120">
        <w:rPr>
          <w:rFonts w:cs="Giovanni-Book"/>
          <w:color w:val="000000"/>
          <w:sz w:val="19"/>
          <w:szCs w:val="19"/>
        </w:rPr>
        <w:t xml:space="preserve">ny negative comment as if it is </w:t>
      </w:r>
      <w:r w:rsidRPr="00EE49E4">
        <w:rPr>
          <w:rFonts w:cs="Giovanni-Book"/>
          <w:color w:val="000000"/>
          <w:sz w:val="19"/>
          <w:szCs w:val="19"/>
        </w:rPr>
        <w:t>symbolic of an act of discrimination. Likewise under-sensitivity m</w:t>
      </w:r>
      <w:r w:rsidR="006F7120">
        <w:rPr>
          <w:rFonts w:cs="Giovanni-Book"/>
          <w:color w:val="000000"/>
          <w:sz w:val="19"/>
          <w:szCs w:val="19"/>
        </w:rPr>
        <w:t xml:space="preserve">ay also occur and organisations </w:t>
      </w:r>
      <w:r w:rsidRPr="00EE49E4">
        <w:rPr>
          <w:rFonts w:cs="Giovanni-Book"/>
          <w:color w:val="000000"/>
          <w:sz w:val="19"/>
          <w:szCs w:val="19"/>
        </w:rPr>
        <w:t>may remain gender blind to everyday instances of bi</w:t>
      </w:r>
      <w:r w:rsidR="006F7120">
        <w:rPr>
          <w:rFonts w:cs="Giovanni-Book"/>
          <w:color w:val="000000"/>
          <w:sz w:val="19"/>
          <w:szCs w:val="19"/>
        </w:rPr>
        <w:t xml:space="preserve">as and distortion. Although not </w:t>
      </w:r>
      <w:r w:rsidRPr="00EE49E4">
        <w:rPr>
          <w:rFonts w:cs="Giovanni-Book"/>
          <w:color w:val="000000"/>
          <w:sz w:val="19"/>
          <w:szCs w:val="19"/>
        </w:rPr>
        <w:t>easy, achieving the right balance (neither overwhelming nor</w:t>
      </w:r>
      <w:r w:rsidR="006F7120">
        <w:rPr>
          <w:rFonts w:cs="Giovanni-Book"/>
          <w:color w:val="000000"/>
          <w:sz w:val="19"/>
          <w:szCs w:val="19"/>
        </w:rPr>
        <w:t xml:space="preserve"> rejecting the pervasiveness of </w:t>
      </w:r>
      <w:r w:rsidRPr="00EE49E4">
        <w:rPr>
          <w:rFonts w:cs="Giovanni-Book"/>
          <w:color w:val="000000"/>
          <w:sz w:val="19"/>
          <w:szCs w:val="19"/>
        </w:rPr>
        <w:t>gender) is an important skill in managing men and women at work.</w:t>
      </w:r>
      <w:r w:rsidRPr="00EE49E4">
        <w:rPr>
          <w:rFonts w:cs="Giovanni-Book"/>
          <w:color w:val="000000"/>
          <w:sz w:val="11"/>
          <w:szCs w:val="11"/>
        </w:rPr>
        <w:t>94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1"/>
          <w:szCs w:val="11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</w:rPr>
      </w:pPr>
      <w:r w:rsidRPr="00EE49E4">
        <w:rPr>
          <w:rFonts w:cs="HelveticaNeue-Bold"/>
          <w:b/>
          <w:bCs/>
          <w:color w:val="9A009A"/>
        </w:rPr>
        <w:t>Contradictions and confusion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t>Gender research is replete with contradictions and confusio</w:t>
      </w:r>
      <w:r w:rsidR="006F7120">
        <w:rPr>
          <w:rFonts w:cs="Giovanni-Book"/>
          <w:color w:val="000000"/>
          <w:sz w:val="19"/>
          <w:szCs w:val="19"/>
        </w:rPr>
        <w:t xml:space="preserve">ns. Although there is a body of </w:t>
      </w:r>
      <w:r w:rsidRPr="00EE49E4">
        <w:rPr>
          <w:rFonts w:cs="Giovanni-Book"/>
          <w:color w:val="000000"/>
          <w:sz w:val="19"/>
          <w:szCs w:val="19"/>
        </w:rPr>
        <w:t xml:space="preserve">evidence to confirm the position, status and (lack </w:t>
      </w:r>
      <w:proofErr w:type="gramStart"/>
      <w:r w:rsidRPr="00EE49E4">
        <w:rPr>
          <w:rFonts w:cs="Giovanni-Book"/>
          <w:color w:val="000000"/>
          <w:sz w:val="19"/>
          <w:szCs w:val="19"/>
        </w:rPr>
        <w:t>of )</w:t>
      </w:r>
      <w:proofErr w:type="gramEnd"/>
      <w:r w:rsidRPr="00EE49E4">
        <w:rPr>
          <w:rFonts w:cs="Giovanni-Book"/>
          <w:color w:val="000000"/>
          <w:sz w:val="19"/>
          <w:szCs w:val="19"/>
        </w:rPr>
        <w:t xml:space="preserve"> po</w:t>
      </w:r>
      <w:r w:rsidR="006F7120">
        <w:rPr>
          <w:rFonts w:cs="Giovanni-Book"/>
          <w:color w:val="000000"/>
          <w:sz w:val="19"/>
          <w:szCs w:val="19"/>
        </w:rPr>
        <w:t xml:space="preserve">wer of women in organisations – </w:t>
      </w:r>
      <w:r w:rsidRPr="00EE49E4">
        <w:rPr>
          <w:rFonts w:cs="Giovanni-Book"/>
          <w:color w:val="000000"/>
          <w:sz w:val="19"/>
          <w:szCs w:val="19"/>
        </w:rPr>
        <w:t>aspects that can be measured and quantified – such clarity is blurred</w:t>
      </w:r>
      <w:r w:rsidR="006F7120">
        <w:rPr>
          <w:rFonts w:cs="Giovanni-Book"/>
          <w:color w:val="000000"/>
          <w:sz w:val="19"/>
          <w:szCs w:val="19"/>
        </w:rPr>
        <w:t xml:space="preserve"> when it comes to understanding </w:t>
      </w:r>
      <w:r w:rsidRPr="00EE49E4">
        <w:rPr>
          <w:rFonts w:cs="Giovanni-Book"/>
          <w:color w:val="000000"/>
          <w:sz w:val="19"/>
          <w:szCs w:val="19"/>
        </w:rPr>
        <w:t>the subjective and qualitative aspects of working life</w:t>
      </w:r>
      <w:r w:rsidR="006F7120">
        <w:rPr>
          <w:rFonts w:cs="Giovanni-Book"/>
          <w:color w:val="000000"/>
          <w:sz w:val="19"/>
          <w:szCs w:val="19"/>
        </w:rPr>
        <w:t xml:space="preserve">. It is not helpful to view all </w:t>
      </w:r>
      <w:r w:rsidRPr="00EE49E4">
        <w:rPr>
          <w:rFonts w:cs="Giovanni-Book"/>
          <w:color w:val="000000"/>
          <w:sz w:val="19"/>
          <w:szCs w:val="19"/>
        </w:rPr>
        <w:t>men or all women as homogeneous groups. There may be as many differences wi</w:t>
      </w:r>
      <w:r w:rsidR="006F7120">
        <w:rPr>
          <w:rFonts w:cs="Giovanni-Book"/>
          <w:color w:val="000000"/>
          <w:sz w:val="19"/>
          <w:szCs w:val="19"/>
        </w:rPr>
        <w:t xml:space="preserve">thin each </w:t>
      </w:r>
      <w:r w:rsidRPr="00EE49E4">
        <w:rPr>
          <w:rFonts w:cs="Giovanni-Book"/>
          <w:color w:val="000000"/>
          <w:sz w:val="19"/>
          <w:szCs w:val="19"/>
        </w:rPr>
        <w:t>gender as between the two genders. Social class, race and age</w:t>
      </w:r>
      <w:r w:rsidR="006F7120">
        <w:rPr>
          <w:rFonts w:cs="Giovanni-Book"/>
          <w:color w:val="000000"/>
          <w:sz w:val="19"/>
          <w:szCs w:val="19"/>
        </w:rPr>
        <w:t xml:space="preserve"> will affect attitudes, beliefs </w:t>
      </w:r>
      <w:r w:rsidRPr="00EE49E4">
        <w:rPr>
          <w:rFonts w:cs="Giovanni-Book"/>
          <w:color w:val="000000"/>
          <w:sz w:val="19"/>
          <w:szCs w:val="19"/>
        </w:rPr>
        <w:t>and values and may impinge upon different understandi</w:t>
      </w:r>
      <w:r w:rsidR="006F7120">
        <w:rPr>
          <w:rFonts w:cs="Giovanni-Book"/>
          <w:color w:val="000000"/>
          <w:sz w:val="19"/>
          <w:szCs w:val="19"/>
        </w:rPr>
        <w:t xml:space="preserve">ngs of gender. Although earlier </w:t>
      </w:r>
      <w:r w:rsidRPr="00EE49E4">
        <w:rPr>
          <w:rFonts w:cs="Giovanni-Book"/>
          <w:color w:val="000000"/>
          <w:sz w:val="19"/>
          <w:szCs w:val="19"/>
        </w:rPr>
        <w:t>organisational research could be criticised as having been conducted</w:t>
      </w:r>
      <w:r w:rsidR="006F7120">
        <w:rPr>
          <w:rFonts w:cs="Giovanni-Book"/>
          <w:color w:val="000000"/>
          <w:sz w:val="19"/>
          <w:szCs w:val="19"/>
        </w:rPr>
        <w:t xml:space="preserve"> by men largely investigating </w:t>
      </w:r>
      <w:r w:rsidRPr="00EE49E4">
        <w:rPr>
          <w:rFonts w:cs="Giovanni-Book"/>
          <w:color w:val="000000"/>
          <w:sz w:val="19"/>
          <w:szCs w:val="19"/>
        </w:rPr>
        <w:t>male behaviour, so too much of the research on wo</w:t>
      </w:r>
      <w:r w:rsidR="006F7120">
        <w:rPr>
          <w:rFonts w:cs="Giovanni-Book"/>
          <w:color w:val="000000"/>
          <w:sz w:val="19"/>
          <w:szCs w:val="19"/>
        </w:rPr>
        <w:t xml:space="preserve">men has been dominated by white </w:t>
      </w:r>
      <w:r w:rsidRPr="00EE49E4">
        <w:rPr>
          <w:rFonts w:cs="Giovanni-Book"/>
          <w:color w:val="000000"/>
          <w:sz w:val="19"/>
          <w:szCs w:val="19"/>
        </w:rPr>
        <w:t>middle-class women assuming their values are those that should be upheld.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  <w:r w:rsidRPr="00EE49E4">
        <w:rPr>
          <w:rFonts w:cs="Giovanni-Book"/>
          <w:color w:val="000000"/>
          <w:sz w:val="19"/>
          <w:szCs w:val="19"/>
        </w:rPr>
        <w:lastRenderedPageBreak/>
        <w:t>Perhaps the most positive approach to take is for an organisation to acknowledge the</w:t>
      </w:r>
      <w:r w:rsidR="006F7120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changing working pattern of all employees and to consider</w:t>
      </w:r>
      <w:r w:rsidR="006F7120">
        <w:rPr>
          <w:rFonts w:cs="Giovanni-Book"/>
          <w:color w:val="000000"/>
          <w:sz w:val="19"/>
          <w:szCs w:val="19"/>
        </w:rPr>
        <w:t xml:space="preserve"> the best working practices for </w:t>
      </w:r>
      <w:r w:rsidRPr="00EE49E4">
        <w:rPr>
          <w:rFonts w:cs="Giovanni-Book"/>
          <w:color w:val="000000"/>
          <w:sz w:val="19"/>
          <w:szCs w:val="19"/>
        </w:rPr>
        <w:t xml:space="preserve">managing a diverse workforce as a whole. This should </w:t>
      </w:r>
      <w:r w:rsidR="006F7120">
        <w:rPr>
          <w:rFonts w:cs="Giovanni-Book"/>
          <w:color w:val="000000"/>
          <w:sz w:val="19"/>
          <w:szCs w:val="19"/>
        </w:rPr>
        <w:t xml:space="preserve">not be done mechanically but by </w:t>
      </w:r>
      <w:r w:rsidRPr="00EE49E4">
        <w:rPr>
          <w:rFonts w:cs="Giovanni-Book"/>
          <w:color w:val="000000"/>
          <w:sz w:val="19"/>
          <w:szCs w:val="19"/>
        </w:rPr>
        <w:t xml:space="preserve">analysis of the organisation and its workforce. Organisations need </w:t>
      </w:r>
      <w:r w:rsidR="006F7120">
        <w:rPr>
          <w:rFonts w:cs="Giovanni-Book"/>
          <w:color w:val="000000"/>
          <w:sz w:val="19"/>
          <w:szCs w:val="19"/>
        </w:rPr>
        <w:t xml:space="preserve">to analyse, consciously </w:t>
      </w:r>
      <w:r w:rsidRPr="00EE49E4">
        <w:rPr>
          <w:rFonts w:cs="Giovanni-Book"/>
          <w:color w:val="000000"/>
          <w:sz w:val="19"/>
          <w:szCs w:val="19"/>
        </w:rPr>
        <w:t xml:space="preserve">debate and question their unwritten assumptions and </w:t>
      </w:r>
      <w:r w:rsidR="00172EE8" w:rsidRPr="00EE49E4">
        <w:rPr>
          <w:rFonts w:cs="Giovanni-Book"/>
          <w:color w:val="000000"/>
          <w:sz w:val="19"/>
          <w:szCs w:val="19"/>
        </w:rPr>
        <w:t>expectations in order to reveal</w:t>
      </w:r>
      <w:r w:rsidR="006F7120">
        <w:rPr>
          <w:rFonts w:cs="Giovanni-Book"/>
          <w:color w:val="000000"/>
          <w:sz w:val="19"/>
          <w:szCs w:val="19"/>
        </w:rPr>
        <w:t xml:space="preserve"> </w:t>
      </w:r>
      <w:r w:rsidRPr="00EE49E4">
        <w:rPr>
          <w:rFonts w:cs="Giovanni-Book"/>
          <w:color w:val="000000"/>
          <w:sz w:val="19"/>
          <w:szCs w:val="19"/>
        </w:rPr>
        <w:t>prejudices inherent in the culture of their organisations. Analy</w:t>
      </w:r>
      <w:r w:rsidR="006F7120">
        <w:rPr>
          <w:rFonts w:cs="Giovanni-Book"/>
          <w:color w:val="000000"/>
          <w:sz w:val="19"/>
          <w:szCs w:val="19"/>
        </w:rPr>
        <w:t xml:space="preserve">sis of the way in which culture </w:t>
      </w:r>
      <w:r w:rsidRPr="00EE49E4">
        <w:rPr>
          <w:rFonts w:cs="Giovanni-Book"/>
          <w:color w:val="000000"/>
          <w:sz w:val="19"/>
          <w:szCs w:val="19"/>
        </w:rPr>
        <w:t>is expressed in all its trivial detail would lead to an u</w:t>
      </w:r>
      <w:r w:rsidR="006F7120">
        <w:rPr>
          <w:rFonts w:cs="Giovanni-Book"/>
          <w:color w:val="000000"/>
          <w:sz w:val="19"/>
          <w:szCs w:val="19"/>
        </w:rPr>
        <w:t xml:space="preserve">nderstanding of perceptions and </w:t>
      </w:r>
      <w:r w:rsidRPr="00EE49E4">
        <w:rPr>
          <w:rFonts w:cs="Giovanni-Book"/>
          <w:color w:val="000000"/>
          <w:sz w:val="19"/>
          <w:szCs w:val="19"/>
        </w:rPr>
        <w:t>attitudes. Until a full analysis is completed it remains do</w:t>
      </w:r>
      <w:r w:rsidR="006F7120">
        <w:rPr>
          <w:rFonts w:cs="Giovanni-Book"/>
          <w:color w:val="000000"/>
          <w:sz w:val="19"/>
          <w:szCs w:val="19"/>
        </w:rPr>
        <w:t xml:space="preserve">ubtful whether more egalitarian </w:t>
      </w:r>
      <w:r w:rsidRPr="00EE49E4">
        <w:rPr>
          <w:rFonts w:cs="Giovanni-Book"/>
          <w:color w:val="000000"/>
          <w:sz w:val="19"/>
          <w:szCs w:val="19"/>
        </w:rPr>
        <w:t>practices will develop.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9"/>
          <w:szCs w:val="19"/>
        </w:rPr>
      </w:pP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9"/>
          <w:szCs w:val="19"/>
        </w:rPr>
      </w:pPr>
      <w:r w:rsidRPr="00EE49E4">
        <w:rPr>
          <w:rFonts w:cs="HelveticaNeue-Bold"/>
          <w:b/>
          <w:bCs/>
          <w:color w:val="000000"/>
          <w:sz w:val="19"/>
          <w:szCs w:val="19"/>
        </w:rPr>
        <w:t>IBM – united by diversity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  <w:r w:rsidRPr="00EE49E4">
        <w:rPr>
          <w:rFonts w:cs="HelveticaNeue-Italic"/>
          <w:i/>
          <w:iCs/>
          <w:color w:val="000000"/>
          <w:sz w:val="17"/>
          <w:szCs w:val="17"/>
        </w:rPr>
        <w:t>When IBM decided men and women should be paid equally for doing the same job,</w:t>
      </w:r>
      <w:r w:rsidR="006F7120">
        <w:rPr>
          <w:rFonts w:cs="HelveticaNeue-Italic"/>
          <w:i/>
          <w:iCs/>
          <w:color w:val="000000"/>
          <w:sz w:val="17"/>
          <w:szCs w:val="17"/>
        </w:rPr>
        <w:t xml:space="preserve"> and should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have equal responsibilities and career opportunities, it made headl</w:t>
      </w:r>
      <w:r w:rsidR="006F7120">
        <w:rPr>
          <w:rFonts w:cs="HelveticaNeue-Italic"/>
          <w:i/>
          <w:iCs/>
          <w:color w:val="000000"/>
          <w:sz w:val="17"/>
          <w:szCs w:val="17"/>
        </w:rPr>
        <w:t xml:space="preserve">ine news. Not surprisingly – it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was in 1935. This early recognition of the importance of an inclusiv</w:t>
      </w:r>
      <w:r w:rsidR="006F7120">
        <w:rPr>
          <w:rFonts w:cs="HelveticaNeue-Italic"/>
          <w:i/>
          <w:iCs/>
          <w:color w:val="000000"/>
          <w:sz w:val="17"/>
          <w:szCs w:val="17"/>
        </w:rPr>
        <w:t xml:space="preserve">e workplace laid the foundation </w:t>
      </w:r>
      <w:r w:rsidRPr="00EE49E4">
        <w:rPr>
          <w:rFonts w:cs="HelveticaNeue-Italic"/>
          <w:i/>
          <w:iCs/>
          <w:color w:val="000000"/>
          <w:sz w:val="17"/>
          <w:szCs w:val="17"/>
        </w:rPr>
        <w:t>for today’s focus on diversity, where every employee is encouraged to perform at their best,</w:t>
      </w:r>
    </w:p>
    <w:p w:rsidR="003E3FCA" w:rsidRPr="006F7120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7"/>
          <w:szCs w:val="17"/>
        </w:rPr>
      </w:pPr>
      <w:proofErr w:type="gramStart"/>
      <w:r w:rsidRPr="00EE49E4">
        <w:rPr>
          <w:rFonts w:cs="HelveticaNeue-Italic"/>
          <w:i/>
          <w:iCs/>
          <w:color w:val="000000"/>
          <w:sz w:val="17"/>
          <w:szCs w:val="17"/>
        </w:rPr>
        <w:t>and</w:t>
      </w:r>
      <w:proofErr w:type="gramEnd"/>
      <w:r w:rsidRPr="00EE49E4">
        <w:rPr>
          <w:rFonts w:cs="HelveticaNeue-Italic"/>
          <w:i/>
          <w:iCs/>
          <w:color w:val="000000"/>
          <w:sz w:val="17"/>
          <w:szCs w:val="17"/>
        </w:rPr>
        <w:t xml:space="preserve"> where different opinions are</w:t>
      </w:r>
      <w:r w:rsidR="006F7120">
        <w:rPr>
          <w:rFonts w:cs="HelveticaNeue-Italic"/>
          <w:i/>
          <w:iCs/>
          <w:color w:val="000000"/>
          <w:sz w:val="17"/>
          <w:szCs w:val="17"/>
        </w:rPr>
        <w:t xml:space="preserve"> both welcomed and appreciated. </w:t>
      </w:r>
      <w:bookmarkStart w:id="0" w:name="_GoBack"/>
      <w:bookmarkEnd w:id="0"/>
      <w:r w:rsidRPr="00EE49E4">
        <w:rPr>
          <w:rFonts w:cs="HelveticaNeue-Roman"/>
          <w:color w:val="000000"/>
          <w:sz w:val="17"/>
          <w:szCs w:val="17"/>
        </w:rPr>
        <w:t>IBM Corporation</w:t>
      </w:r>
      <w:r w:rsidRPr="00EE49E4">
        <w:rPr>
          <w:rFonts w:cs="HelveticaNeue-Roman"/>
          <w:color w:val="000000"/>
          <w:sz w:val="10"/>
          <w:szCs w:val="10"/>
        </w:rPr>
        <w:t>95</w:t>
      </w:r>
    </w:p>
    <w:p w:rsidR="003E3FCA" w:rsidRPr="00EE49E4" w:rsidRDefault="003E3FCA" w:rsidP="003E3FCA">
      <w:pPr>
        <w:autoSpaceDE w:val="0"/>
        <w:autoSpaceDN w:val="0"/>
        <w:adjustRightInd w:val="0"/>
        <w:spacing w:after="0" w:line="240" w:lineRule="auto"/>
        <w:rPr>
          <w:rFonts w:cs="HelveticaNeue-BoldItalic"/>
          <w:b/>
          <w:bCs/>
          <w:i/>
          <w:iCs/>
          <w:color w:val="FFFFFF"/>
          <w:sz w:val="24"/>
          <w:szCs w:val="24"/>
        </w:rPr>
      </w:pPr>
      <w:r w:rsidRPr="00EE49E4">
        <w:rPr>
          <w:rFonts w:cs="HelveticaNeue-BoldItalic"/>
          <w:b/>
          <w:bCs/>
          <w:i/>
          <w:iCs/>
          <w:color w:val="FFFFFF"/>
          <w:sz w:val="24"/>
          <w:szCs w:val="24"/>
        </w:rPr>
        <w:t>Critical reflection</w:t>
      </w:r>
    </w:p>
    <w:p w:rsidR="00172EE8" w:rsidRPr="00EE49E4" w:rsidRDefault="00172EE8" w:rsidP="003E3FCA">
      <w:pPr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8"/>
          <w:szCs w:val="18"/>
        </w:rPr>
      </w:pP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9A009A"/>
          <w:sz w:val="24"/>
          <w:szCs w:val="24"/>
        </w:rPr>
      </w:pPr>
      <w:r>
        <w:rPr>
          <w:rFonts w:cs="HelveticaNeue-Bold"/>
          <w:b/>
          <w:bCs/>
          <w:color w:val="9A009A"/>
          <w:sz w:val="24"/>
          <w:szCs w:val="24"/>
        </w:rPr>
        <w:t>Notes and references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 We wish gratefully to acknowledge Linda Carter, the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original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author of this chapter and the joint author in the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eighth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edition of this text.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2 McCrae, R. R. and Costa, P. T. ‘More Reasons to Adopt the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Five-Factor Model’,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American Psychologist</w:t>
      </w:r>
      <w:r w:rsidRPr="00EE49E4">
        <w:rPr>
          <w:rFonts w:cs="Giovanni-Book"/>
          <w:color w:val="000000"/>
          <w:sz w:val="16"/>
          <w:szCs w:val="16"/>
        </w:rPr>
        <w:t>, vol. 44, no. 2,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1989, pp. 451–2.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3 Bayne, R. ‘The Big Five versus the Myers-Briggs’,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Psychologist</w:t>
      </w:r>
      <w:r w:rsidRPr="00EE49E4">
        <w:rPr>
          <w:rFonts w:cs="Giovanni-Book"/>
          <w:color w:val="000000"/>
          <w:sz w:val="16"/>
          <w:szCs w:val="16"/>
        </w:rPr>
        <w:t>, January 1994, pp. 14–17.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4 Barrick, M. R. and Mount, M. K. ‘</w:t>
      </w:r>
      <w:proofErr w:type="gramStart"/>
      <w:r w:rsidRPr="00EE49E4">
        <w:rPr>
          <w:rFonts w:cs="Giovanni-Book"/>
          <w:color w:val="000000"/>
          <w:sz w:val="16"/>
          <w:szCs w:val="16"/>
        </w:rPr>
        <w:t>The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Big Five Personality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Dimensions and Job Performance: A Meta-Analysis’,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Personnel Psychology</w:t>
      </w:r>
      <w:r w:rsidRPr="00EE49E4">
        <w:rPr>
          <w:rFonts w:cs="Giovanni-Book"/>
          <w:color w:val="000000"/>
          <w:sz w:val="16"/>
          <w:szCs w:val="16"/>
        </w:rPr>
        <w:t xml:space="preserve">, </w:t>
      </w:r>
      <w:proofErr w:type="gramStart"/>
      <w:r w:rsidRPr="00EE49E4">
        <w:rPr>
          <w:rFonts w:cs="Giovanni-Book"/>
          <w:color w:val="000000"/>
          <w:sz w:val="16"/>
          <w:szCs w:val="16"/>
        </w:rPr>
        <w:t>Spring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1991, pp. 1–26.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5 Mount, M. K., Barrick, M. R. and Strauss, J. P. ‘Validity of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Observer Ratings of the Big Five Personality Factors’,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Journal of Applied Psychology</w:t>
      </w:r>
      <w:r w:rsidRPr="00EE49E4">
        <w:rPr>
          <w:rFonts w:cs="Giovanni-Book"/>
          <w:color w:val="000000"/>
          <w:sz w:val="16"/>
          <w:szCs w:val="16"/>
        </w:rPr>
        <w:t>, April 1994, p. 272.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6 </w:t>
      </w:r>
      <w:proofErr w:type="spellStart"/>
      <w:r w:rsidRPr="00EE49E4">
        <w:rPr>
          <w:rFonts w:cs="Giovanni-Book"/>
          <w:color w:val="000000"/>
          <w:sz w:val="16"/>
          <w:szCs w:val="16"/>
        </w:rPr>
        <w:t>Bentall</w:t>
      </w:r>
      <w:proofErr w:type="spellEnd"/>
      <w:r w:rsidRPr="00EE49E4">
        <w:rPr>
          <w:rFonts w:cs="Giovanni-Book"/>
          <w:color w:val="000000"/>
          <w:sz w:val="16"/>
          <w:szCs w:val="16"/>
        </w:rPr>
        <w:t>, R. P. ‘Personality Traits May Be Alive, They May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Even Be Well, But Are They Really Useful?</w:t>
      </w:r>
      <w:proofErr w:type="gramStart"/>
      <w:r w:rsidRPr="00EE49E4">
        <w:rPr>
          <w:rFonts w:cs="Giovanni-Book"/>
          <w:color w:val="000000"/>
          <w:sz w:val="16"/>
          <w:szCs w:val="16"/>
        </w:rPr>
        <w:t>’,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Psychologist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July 1993, p. 307.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7 Robertson, I. ‘Undue Diligence’,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People Management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no</w:t>
      </w:r>
      <w:proofErr w:type="gramEnd"/>
      <w:r w:rsidRPr="00EE49E4">
        <w:rPr>
          <w:rFonts w:cs="Giovanni-Book"/>
          <w:color w:val="000000"/>
          <w:sz w:val="16"/>
          <w:szCs w:val="16"/>
        </w:rPr>
        <w:t>. 22, November 2001, pp. 42–3.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8 Lord, W. and Rust, J. ‘</w:t>
      </w:r>
      <w:proofErr w:type="gramStart"/>
      <w:r w:rsidRPr="00EE49E4">
        <w:rPr>
          <w:rFonts w:cs="Giovanni-Book"/>
          <w:color w:val="000000"/>
          <w:sz w:val="16"/>
          <w:szCs w:val="16"/>
        </w:rPr>
        <w:t>The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Big Five Revisited: Where Are We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Now?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A Brief Review of the Relevance of the Big Five for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Occupational Assessment’,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Selection and Development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Review</w:t>
      </w:r>
      <w:r w:rsidRPr="00EE49E4">
        <w:rPr>
          <w:rFonts w:cs="Giovanni-Book"/>
          <w:color w:val="000000"/>
          <w:sz w:val="16"/>
          <w:szCs w:val="16"/>
        </w:rPr>
        <w:t>, vol. 19, no. 4, August 2003, pp. 15–18.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9 Eysenck, H. J.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Eysenck on Extraversion</w:t>
      </w:r>
      <w:r w:rsidRPr="00EE49E4">
        <w:rPr>
          <w:rFonts w:cs="Giovanni-Book"/>
          <w:color w:val="000000"/>
          <w:sz w:val="16"/>
          <w:szCs w:val="16"/>
        </w:rPr>
        <w:t>, Crosby Lockwood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Staples (1973).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10 Mabey, B. ‘The Majority of Large Companies Use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Occupational Tests’,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Guidance and Assessment Review</w:t>
      </w:r>
      <w:r w:rsidRPr="00EE49E4">
        <w:rPr>
          <w:rFonts w:cs="Giovanni-Book"/>
          <w:color w:val="000000"/>
          <w:sz w:val="16"/>
          <w:szCs w:val="16"/>
        </w:rPr>
        <w:t>, vol. 5,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no</w:t>
      </w:r>
      <w:proofErr w:type="gramEnd"/>
      <w:r w:rsidRPr="00EE49E4">
        <w:rPr>
          <w:rFonts w:cs="Giovanni-Book"/>
          <w:color w:val="000000"/>
          <w:sz w:val="16"/>
          <w:szCs w:val="16"/>
        </w:rPr>
        <w:t>. 3, 1989.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11 Personality tests have been debated by: Bartram, D.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‘Addressing the Abuse of Personality Tests’,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Personnel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Management</w:t>
      </w:r>
      <w:r w:rsidRPr="00EE49E4">
        <w:rPr>
          <w:rFonts w:cs="Giovanni-Book"/>
          <w:color w:val="000000"/>
          <w:sz w:val="16"/>
          <w:szCs w:val="16"/>
        </w:rPr>
        <w:t>, April 1991, pp. 34–9; and Fletcher, C.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‘Personality Tests: The Great Debate’,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Personnel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Management</w:t>
      </w:r>
      <w:r w:rsidRPr="00EE49E4">
        <w:rPr>
          <w:rFonts w:cs="Giovanni-Book"/>
          <w:color w:val="000000"/>
          <w:sz w:val="16"/>
          <w:szCs w:val="16"/>
        </w:rPr>
        <w:t>, September 1991, pp. 38–42.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12 Howarth, E. ‘A Source of Independent Variation: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Convergence and Divergence in the Work of Cattell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Eysenck’, in Dreger, R. M. (ed.)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Multivariate Personality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Research</w:t>
      </w:r>
      <w:r w:rsidRPr="00EE49E4">
        <w:rPr>
          <w:rFonts w:cs="Giovanni-Book"/>
          <w:color w:val="000000"/>
          <w:sz w:val="16"/>
          <w:szCs w:val="16"/>
        </w:rPr>
        <w:t xml:space="preserve">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Claiton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 (1972).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13 Rogers, C.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A Way of Being</w:t>
      </w:r>
      <w:r w:rsidRPr="00EE49E4">
        <w:rPr>
          <w:rFonts w:cs="Giovanni-Book"/>
          <w:color w:val="000000"/>
          <w:sz w:val="16"/>
          <w:szCs w:val="16"/>
        </w:rPr>
        <w:t>, Houghton Mifflin (1980).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14 Cooley, C. ‘The Social Self ’, in Parsons, T.,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Shils</w:t>
      </w:r>
      <w:proofErr w:type="spellEnd"/>
      <w:r w:rsidRPr="00EE49E4">
        <w:rPr>
          <w:rFonts w:cs="Giovanni-Book"/>
          <w:color w:val="000000"/>
          <w:sz w:val="16"/>
          <w:szCs w:val="16"/>
        </w:rPr>
        <w:t>, E.,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spellStart"/>
      <w:r w:rsidRPr="00EE49E4">
        <w:rPr>
          <w:rFonts w:cs="Giovanni-Book"/>
          <w:color w:val="000000"/>
          <w:sz w:val="16"/>
          <w:szCs w:val="16"/>
        </w:rPr>
        <w:t>Naegele</w:t>
      </w:r>
      <w:proofErr w:type="spellEnd"/>
      <w:r w:rsidRPr="00EE49E4">
        <w:rPr>
          <w:rFonts w:cs="Giovanni-Book"/>
          <w:color w:val="000000"/>
          <w:sz w:val="16"/>
          <w:szCs w:val="16"/>
        </w:rPr>
        <w:t>, K. D. and Pitts, J. R. (</w:t>
      </w:r>
      <w:proofErr w:type="spellStart"/>
      <w:proofErr w:type="gramStart"/>
      <w:r w:rsidRPr="00EE49E4">
        <w:rPr>
          <w:rFonts w:cs="Giovanni-Book"/>
          <w:color w:val="000000"/>
          <w:sz w:val="16"/>
          <w:szCs w:val="16"/>
        </w:rPr>
        <w:t>eds</w:t>
      </w:r>
      <w:proofErr w:type="spellEnd"/>
      <w:proofErr w:type="gramEnd"/>
      <w:r w:rsidRPr="00EE49E4">
        <w:rPr>
          <w:rFonts w:cs="Giovanni-Book"/>
          <w:color w:val="000000"/>
          <w:sz w:val="16"/>
          <w:szCs w:val="16"/>
        </w:rPr>
        <w:t xml:space="preserve">)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Theories of Society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The Free Press, New York (1965).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15 Erikson, E. H.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Identity and the Life Cycle</w:t>
      </w:r>
      <w:r w:rsidRPr="00EE49E4">
        <w:rPr>
          <w:rFonts w:cs="Giovanni-Book"/>
          <w:color w:val="000000"/>
          <w:sz w:val="16"/>
          <w:szCs w:val="16"/>
        </w:rPr>
        <w:t>, Norton (1980).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16 Hunt, J. W.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Managing People at Work: A Manager’s Guide to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Behaviour in Organisations</w:t>
      </w:r>
      <w:r w:rsidRPr="00EE49E4">
        <w:rPr>
          <w:rFonts w:cs="Giovanni-Book"/>
          <w:color w:val="000000"/>
          <w:sz w:val="16"/>
          <w:szCs w:val="16"/>
        </w:rPr>
        <w:t>, third edition, McGraw-Hill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(1992).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17 Jung, C. G.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Analytical Psychology: Its Theory and Practice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Routledge and Kegan Paul (1968).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See also Jacobi, J.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Psychology of C. G. Jung</w:t>
      </w:r>
      <w:r w:rsidRPr="00EE49E4">
        <w:rPr>
          <w:rFonts w:cs="Giovanni-Book"/>
          <w:color w:val="000000"/>
          <w:sz w:val="16"/>
          <w:szCs w:val="16"/>
        </w:rPr>
        <w:t>, seventh edition, Routledge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Kegan Paul (1968).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18 Myers, I. B.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Introduction to Type</w:t>
      </w:r>
      <w:r w:rsidRPr="00EE49E4">
        <w:rPr>
          <w:rFonts w:cs="Giovanni-Book"/>
          <w:color w:val="000000"/>
          <w:sz w:val="16"/>
          <w:szCs w:val="16"/>
        </w:rPr>
        <w:t>, sixth edition, Consulting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Psychologists Press (1998); and Myers, K. D.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Kirby, L. K.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Introduction to Type Dynamics and Development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lastRenderedPageBreak/>
        <w:t>second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edition, Consulting Psychologists Press (2000).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19 Hirsh, S. K.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Kise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J.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Introduction to Type and Coaching: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A Dynamic Guide for Individual Development</w:t>
      </w:r>
      <w:r w:rsidRPr="00EE49E4">
        <w:rPr>
          <w:rFonts w:cs="Giovanni-Book"/>
          <w:color w:val="000000"/>
          <w:sz w:val="16"/>
          <w:szCs w:val="16"/>
        </w:rPr>
        <w:t>, Consulting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Psychologists Press (1994).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20 Kelly’s theory as described by Bannister, D.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Fansella</w:t>
      </w:r>
      <w:proofErr w:type="spellEnd"/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F., in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Inquiring Mind: The Theory of Personal Constructs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Penguin (1971), pp. 50–1.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21 Stone, G. ‘Personality and Effective Hospitality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Management’, paper presented at the International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Association of Hotel Management Schools Symposium,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Leeds Polytechnic, </w:t>
      </w:r>
      <w:proofErr w:type="gramStart"/>
      <w:r w:rsidRPr="00EE49E4">
        <w:rPr>
          <w:rFonts w:cs="Giovanni-Book"/>
          <w:color w:val="000000"/>
          <w:sz w:val="16"/>
          <w:szCs w:val="16"/>
        </w:rPr>
        <w:t>Autumn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1988;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Worsfold</w:t>
      </w:r>
      <w:proofErr w:type="spellEnd"/>
      <w:r w:rsidRPr="00EE49E4">
        <w:rPr>
          <w:rFonts w:cs="Giovanni-Book"/>
          <w:color w:val="000000"/>
          <w:sz w:val="16"/>
          <w:szCs w:val="16"/>
        </w:rPr>
        <w:t>, P. A.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‘Personality Profile of the Hotel Manager’,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International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Journal of Hospitality Management</w:t>
      </w:r>
      <w:r w:rsidRPr="00EE49E4">
        <w:rPr>
          <w:rFonts w:cs="Giovanni-Book"/>
          <w:color w:val="000000"/>
          <w:sz w:val="16"/>
          <w:szCs w:val="16"/>
        </w:rPr>
        <w:t>, vol. 8, no. 1, 1989,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pp. 55–62.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22 Bartram, D. ‘Addressing the Abuse of Psychological Tests’,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Personnel Management</w:t>
      </w:r>
      <w:r w:rsidRPr="00EE49E4">
        <w:rPr>
          <w:rFonts w:cs="Giovanni-Book"/>
          <w:color w:val="000000"/>
          <w:sz w:val="16"/>
          <w:szCs w:val="16"/>
        </w:rPr>
        <w:t>, April 1991, pp. 34–9; Newell, S.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and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Shackleton, V. ‘Management Selection: A Comparative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Survey of Methods Used in Top British and French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Companies’,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Journal of Occupational Psychology</w:t>
      </w:r>
      <w:r w:rsidRPr="00EE49E4">
        <w:rPr>
          <w:rFonts w:cs="Giovanni-Book"/>
          <w:color w:val="000000"/>
          <w:sz w:val="16"/>
          <w:szCs w:val="16"/>
        </w:rPr>
        <w:t>, vol. 64,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1991, p. 23.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23 Kline, P. ‘The Big Five and Beyond’, conference paper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given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at the British Psychological Society Occupational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Psychology Conference, University of Warwick, January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1995.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24 Anastasi, A.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Psychological Testing</w:t>
      </w:r>
      <w:r w:rsidRPr="00EE49E4">
        <w:rPr>
          <w:rFonts w:cs="Giovanni-Book"/>
          <w:color w:val="000000"/>
          <w:sz w:val="16"/>
          <w:szCs w:val="16"/>
        </w:rPr>
        <w:t>, Macmillan (1988),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p. 560.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25 </w:t>
      </w:r>
      <w:proofErr w:type="spellStart"/>
      <w:r w:rsidRPr="00EE49E4">
        <w:rPr>
          <w:rFonts w:cs="Giovanni-Book"/>
          <w:color w:val="000000"/>
          <w:sz w:val="16"/>
          <w:szCs w:val="16"/>
        </w:rPr>
        <w:t>Blinkhorn</w:t>
      </w:r>
      <w:proofErr w:type="spellEnd"/>
      <w:r w:rsidRPr="00EE49E4">
        <w:rPr>
          <w:rFonts w:cs="Giovanni-Book"/>
          <w:color w:val="000000"/>
          <w:sz w:val="16"/>
          <w:szCs w:val="16"/>
        </w:rPr>
        <w:t>, S. and Johnson, C. ‘The Insignificance of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Personality Testing’,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Nature</w:t>
      </w:r>
      <w:r w:rsidRPr="00EE49E4">
        <w:rPr>
          <w:rFonts w:cs="Giovanni-Book"/>
          <w:color w:val="000000"/>
          <w:sz w:val="16"/>
          <w:szCs w:val="16"/>
        </w:rPr>
        <w:t>, 348, 1990, pp. 671–2.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26 Goss, D.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Principles of Human Resource Management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Routledge (1994).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27 Gibbons, P., Baron, H.,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Nyfield</w:t>
      </w:r>
      <w:proofErr w:type="spellEnd"/>
      <w:r w:rsidRPr="00EE49E4">
        <w:rPr>
          <w:rFonts w:cs="Giovanni-Book"/>
          <w:color w:val="000000"/>
          <w:sz w:val="16"/>
          <w:szCs w:val="16"/>
        </w:rPr>
        <w:t>, G. and Robertson, I.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‘The Managerial Performance and Competences’,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conference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paper given at the British Psychological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Society Occupational Psychology Conference, University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of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Warwick, January 1995.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28 Platt, S. with </w:t>
      </w:r>
      <w:proofErr w:type="spellStart"/>
      <w:r w:rsidRPr="00EE49E4">
        <w:rPr>
          <w:rFonts w:cs="Giovanni-Book"/>
          <w:color w:val="000000"/>
          <w:sz w:val="16"/>
          <w:szCs w:val="16"/>
        </w:rPr>
        <w:t>Piepe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R.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Smythe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J.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‘Teams’: A Game to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Develop Group Skills</w:t>
      </w:r>
      <w:r w:rsidRPr="00EE49E4">
        <w:rPr>
          <w:rFonts w:cs="Giovanni-Book"/>
          <w:color w:val="000000"/>
          <w:sz w:val="16"/>
          <w:szCs w:val="16"/>
        </w:rPr>
        <w:t>, Gower (1988).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29 </w:t>
      </w:r>
      <w:proofErr w:type="spellStart"/>
      <w:r w:rsidRPr="00EE49E4">
        <w:rPr>
          <w:rFonts w:cs="Giovanni-Book"/>
          <w:color w:val="000000"/>
          <w:sz w:val="16"/>
          <w:szCs w:val="16"/>
        </w:rPr>
        <w:t>Gray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M. J. ‘Personality and Performance’,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Selection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Development Review</w:t>
      </w:r>
      <w:r w:rsidRPr="00EE49E4">
        <w:rPr>
          <w:rFonts w:cs="Giovanni-Book"/>
          <w:color w:val="000000"/>
          <w:sz w:val="16"/>
          <w:szCs w:val="16"/>
        </w:rPr>
        <w:t>, vol. 19, no. 1, February 2003, p. 4.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30 </w:t>
      </w:r>
      <w:proofErr w:type="spellStart"/>
      <w:r w:rsidRPr="00EE49E4">
        <w:rPr>
          <w:rFonts w:cs="Giovanni-Book"/>
          <w:color w:val="000000"/>
          <w:sz w:val="16"/>
          <w:szCs w:val="16"/>
        </w:rPr>
        <w:t>Hochschild</w:t>
      </w:r>
      <w:proofErr w:type="spellEnd"/>
      <w:r w:rsidRPr="00EE49E4">
        <w:rPr>
          <w:rFonts w:cs="Giovanni-Book"/>
          <w:color w:val="000000"/>
          <w:sz w:val="16"/>
          <w:szCs w:val="16"/>
        </w:rPr>
        <w:t>, A. R.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Managed Heart: Commercialization of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Human Feeling</w:t>
      </w:r>
      <w:r w:rsidRPr="00EE49E4">
        <w:rPr>
          <w:rFonts w:cs="Giovanni-Book"/>
          <w:color w:val="000000"/>
          <w:sz w:val="16"/>
          <w:szCs w:val="16"/>
        </w:rPr>
        <w:t>, University of California Press (1983).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31 Cooper, C. ‘Papering Over the Cracks: Individual Strategies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or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Organizational Intervention in Dealing with Stress at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Work’, conference paper given at the British Psychological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Society Occupational Psychology conference, University of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Warwick, January 1995.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32 Friedman, M.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Rosenman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R.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Type A </w:t>
      </w:r>
      <w:proofErr w:type="spellStart"/>
      <w:r w:rsidRPr="00EE49E4">
        <w:rPr>
          <w:rFonts w:cs="Giovanni-BookItalic"/>
          <w:i/>
          <w:iCs/>
          <w:color w:val="000000"/>
          <w:sz w:val="16"/>
          <w:szCs w:val="16"/>
        </w:rPr>
        <w:t>Behavior</w:t>
      </w:r>
      <w:proofErr w:type="spell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and Your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Heart</w:t>
      </w:r>
      <w:r w:rsidRPr="00EE49E4">
        <w:rPr>
          <w:rFonts w:cs="Giovanni-Book"/>
          <w:color w:val="000000"/>
          <w:sz w:val="16"/>
          <w:szCs w:val="16"/>
        </w:rPr>
        <w:t>, Knopf (1974).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33 </w:t>
      </w:r>
      <w:proofErr w:type="spellStart"/>
      <w:r w:rsidRPr="00EE49E4">
        <w:rPr>
          <w:rFonts w:cs="Giovanni-Book"/>
          <w:color w:val="000000"/>
          <w:sz w:val="16"/>
          <w:szCs w:val="16"/>
        </w:rPr>
        <w:t>Rosenmann</w:t>
      </w:r>
      <w:proofErr w:type="spellEnd"/>
      <w:r w:rsidRPr="00EE49E4">
        <w:rPr>
          <w:rFonts w:cs="Giovanni-Book"/>
          <w:color w:val="000000"/>
          <w:sz w:val="16"/>
          <w:szCs w:val="16"/>
        </w:rPr>
        <w:t>, R., Friedman, F. and Straus, R. ‘A Predictive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Study of CHD’,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Journal of the American Medical Association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vol. 89, 1964, pp. 15–22;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Warr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P. and Wall, T.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Work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and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Well Being</w:t>
      </w:r>
      <w:r w:rsidRPr="00EE49E4">
        <w:rPr>
          <w:rFonts w:cs="Giovanni-Book"/>
          <w:color w:val="000000"/>
          <w:sz w:val="16"/>
          <w:szCs w:val="16"/>
        </w:rPr>
        <w:t>, Penguin (1975).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34 See, for example,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Jex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S. M., Adams, G. A.,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Elacqua</w:t>
      </w:r>
      <w:proofErr w:type="spellEnd"/>
      <w:r w:rsidRPr="00EE49E4">
        <w:rPr>
          <w:rFonts w:cs="Giovanni-Book"/>
          <w:color w:val="000000"/>
          <w:sz w:val="16"/>
          <w:szCs w:val="16"/>
        </w:rPr>
        <w:t>, T. C.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and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proofErr w:type="spellStart"/>
      <w:r w:rsidRPr="00EE49E4">
        <w:rPr>
          <w:rFonts w:cs="Giovanni-Book"/>
          <w:color w:val="000000"/>
          <w:sz w:val="16"/>
          <w:szCs w:val="16"/>
        </w:rPr>
        <w:t>Bachrach</w:t>
      </w:r>
      <w:proofErr w:type="spellEnd"/>
      <w:r w:rsidRPr="00EE49E4">
        <w:rPr>
          <w:rFonts w:cs="Giovanni-Book"/>
          <w:color w:val="000000"/>
          <w:sz w:val="16"/>
          <w:szCs w:val="16"/>
        </w:rPr>
        <w:t>, D. G. ‘Type “A” as a Moderator of Stressors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and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Job Complexity: A Comparison of Achievement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Strivings and Impatience-Irritability’,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Journal of Applied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Psychology</w:t>
      </w:r>
      <w:r w:rsidRPr="00EE49E4">
        <w:rPr>
          <w:rFonts w:cs="Giovanni-Book"/>
          <w:color w:val="000000"/>
          <w:sz w:val="16"/>
          <w:szCs w:val="16"/>
        </w:rPr>
        <w:t>, vol. 32, no. 5, 2002, pp. 977–96.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35 </w:t>
      </w:r>
      <w:proofErr w:type="spellStart"/>
      <w:r w:rsidRPr="00EE49E4">
        <w:rPr>
          <w:rFonts w:cs="Giovanni-Book"/>
          <w:color w:val="000000"/>
          <w:sz w:val="16"/>
          <w:szCs w:val="16"/>
        </w:rPr>
        <w:t>Gratton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L.,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Hot Spots</w:t>
      </w:r>
      <w:r w:rsidRPr="00EE49E4">
        <w:rPr>
          <w:rFonts w:cs="Giovanni-Book"/>
          <w:color w:val="000000"/>
          <w:sz w:val="16"/>
          <w:szCs w:val="16"/>
        </w:rPr>
        <w:t>, Financial Times Prentice Hall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(2007).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36 </w:t>
      </w:r>
      <w:proofErr w:type="gramStart"/>
      <w:r w:rsidRPr="00EE49E4">
        <w:rPr>
          <w:rFonts w:cs="Giovanni-Book"/>
          <w:color w:val="000000"/>
          <w:sz w:val="16"/>
          <w:szCs w:val="16"/>
        </w:rPr>
        <w:t>Ibid.,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p. 83.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37 Howe, M. J. A. ‘Can IQ Change?</w:t>
      </w:r>
      <w:proofErr w:type="gramStart"/>
      <w:r w:rsidRPr="00EE49E4">
        <w:rPr>
          <w:rFonts w:cs="Giovanni-Book"/>
          <w:color w:val="000000"/>
          <w:sz w:val="16"/>
          <w:szCs w:val="16"/>
        </w:rPr>
        <w:t>’,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Psychologist</w:t>
      </w:r>
      <w:r w:rsidRPr="00EE49E4">
        <w:rPr>
          <w:rFonts w:cs="Giovanni-Book"/>
          <w:color w:val="000000"/>
          <w:sz w:val="16"/>
          <w:szCs w:val="16"/>
        </w:rPr>
        <w:t>, February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1998, pp. 69–72.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38 Spearman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, C. </w:t>
      </w: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The Abilities of Man</w:t>
      </w:r>
      <w:r w:rsidRPr="00EE49E4">
        <w:rPr>
          <w:rFonts w:cs="Giovanni-Book"/>
          <w:color w:val="000000"/>
          <w:sz w:val="16"/>
          <w:szCs w:val="16"/>
        </w:rPr>
        <w:t>, Macmillan (1927).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39 Vernon, P. E.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Structure of Human Abilities</w:t>
      </w:r>
      <w:r w:rsidRPr="00EE49E4">
        <w:rPr>
          <w:rFonts w:cs="Giovanni-Book"/>
          <w:color w:val="000000"/>
          <w:sz w:val="16"/>
          <w:szCs w:val="16"/>
        </w:rPr>
        <w:t>, Methuen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Co. (1950).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40 </w:t>
      </w:r>
      <w:proofErr w:type="spellStart"/>
      <w:r w:rsidRPr="00EE49E4">
        <w:rPr>
          <w:rFonts w:cs="Giovanni-Book"/>
          <w:color w:val="000000"/>
          <w:sz w:val="16"/>
          <w:szCs w:val="16"/>
        </w:rPr>
        <w:t>Thurstone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L. L. ‘Primary Mental Abilities’,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Psychometric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Monographs</w:t>
      </w:r>
      <w:r w:rsidRPr="00EE49E4">
        <w:rPr>
          <w:rFonts w:cs="Giovanni-Book"/>
          <w:color w:val="000000"/>
          <w:sz w:val="16"/>
          <w:szCs w:val="16"/>
        </w:rPr>
        <w:t>, no. 1, 1938.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41 Guilford, J. P. </w:t>
      </w:r>
      <w:proofErr w:type="gramStart"/>
      <w:r w:rsidRPr="00EE49E4">
        <w:rPr>
          <w:rFonts w:cs="Giovanni-Book"/>
          <w:color w:val="000000"/>
          <w:sz w:val="16"/>
          <w:szCs w:val="16"/>
        </w:rPr>
        <w:t>‘ Three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Faces of Intellect’,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American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Psychologist</w:t>
      </w:r>
      <w:r w:rsidRPr="00EE49E4">
        <w:rPr>
          <w:rFonts w:cs="Giovanni-Book"/>
          <w:color w:val="000000"/>
          <w:sz w:val="16"/>
          <w:szCs w:val="16"/>
        </w:rPr>
        <w:t>, vol. 14, pp. 469–79.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42 Gardner, H.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Frames of Mind</w:t>
      </w:r>
      <w:r w:rsidRPr="00EE49E4">
        <w:rPr>
          <w:rFonts w:cs="Giovanni-Book"/>
          <w:color w:val="000000"/>
          <w:sz w:val="16"/>
          <w:szCs w:val="16"/>
        </w:rPr>
        <w:t>, second edition, Fontana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(1993).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lastRenderedPageBreak/>
        <w:t xml:space="preserve">43 Goleman, D.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Emotional Intelligence</w:t>
      </w:r>
      <w:r w:rsidRPr="00EE49E4">
        <w:rPr>
          <w:rFonts w:cs="Giovanni-Book"/>
          <w:color w:val="000000"/>
          <w:sz w:val="16"/>
          <w:szCs w:val="16"/>
        </w:rPr>
        <w:t>, Bloomsbury (1996),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p. 34.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44 Goleman, D.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Working with Emotional Intelligence</w:t>
      </w:r>
      <w:r w:rsidRPr="00EE49E4">
        <w:rPr>
          <w:rFonts w:cs="Giovanni-Book"/>
          <w:color w:val="000000"/>
          <w:sz w:val="16"/>
          <w:szCs w:val="16"/>
        </w:rPr>
        <w:t>, Bantam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Books, New York (1998).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45 </w:t>
      </w:r>
      <w:proofErr w:type="spellStart"/>
      <w:r w:rsidRPr="00EE49E4">
        <w:rPr>
          <w:rFonts w:cs="Giovanni-Book"/>
          <w:color w:val="000000"/>
          <w:sz w:val="16"/>
          <w:szCs w:val="16"/>
        </w:rPr>
        <w:t>Boyatzis</w:t>
      </w:r>
      <w:proofErr w:type="spellEnd"/>
      <w:r w:rsidRPr="00EE49E4">
        <w:rPr>
          <w:rFonts w:cs="Giovanni-Book"/>
          <w:color w:val="000000"/>
          <w:sz w:val="16"/>
          <w:szCs w:val="16"/>
        </w:rPr>
        <w:t>, R., Goleman, D. and Hay/</w:t>
      </w:r>
      <w:proofErr w:type="spellStart"/>
      <w:r w:rsidRPr="00EE49E4">
        <w:rPr>
          <w:rFonts w:cs="Giovanni-Book"/>
          <w:color w:val="000000"/>
          <w:sz w:val="16"/>
          <w:szCs w:val="16"/>
        </w:rPr>
        <w:t>McBer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Emotional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Competence Inventory Feedback Report</w:t>
      </w:r>
      <w:r w:rsidRPr="00EE49E4">
        <w:rPr>
          <w:rFonts w:cs="Giovanni-Book"/>
          <w:color w:val="000000"/>
          <w:sz w:val="16"/>
          <w:szCs w:val="16"/>
        </w:rPr>
        <w:t>, Hay Group (1999).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46 ‘Management Futures: The World in 2018’, Chartered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Management Institute, March 2008.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47 </w:t>
      </w:r>
      <w:proofErr w:type="spellStart"/>
      <w:r w:rsidRPr="00EE49E4">
        <w:rPr>
          <w:rFonts w:cs="Giovanni-Book"/>
          <w:color w:val="000000"/>
          <w:sz w:val="16"/>
          <w:szCs w:val="16"/>
        </w:rPr>
        <w:t>Landale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A. ‘Must Have EQ’,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Manager: The British Journal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of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Administrative Management</w:t>
      </w:r>
      <w:r w:rsidRPr="00EE49E4">
        <w:rPr>
          <w:rFonts w:cs="Giovanni-Book"/>
          <w:color w:val="000000"/>
          <w:sz w:val="16"/>
          <w:szCs w:val="16"/>
        </w:rPr>
        <w:t>, February/March 2007,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pp. 24–5.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48 Ibid.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49 Garrett, A. ‘Crash Course in </w:t>
      </w:r>
      <w:proofErr w:type="gramStart"/>
      <w:r w:rsidRPr="00EE49E4">
        <w:rPr>
          <w:rFonts w:cs="Giovanni-Book"/>
          <w:color w:val="000000"/>
          <w:sz w:val="16"/>
          <w:szCs w:val="16"/>
        </w:rPr>
        <w:t>Raising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Emotional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Intelligence’,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Management Today</w:t>
      </w:r>
      <w:r w:rsidRPr="00EE49E4">
        <w:rPr>
          <w:rFonts w:cs="Giovanni-Book"/>
          <w:color w:val="000000"/>
          <w:sz w:val="16"/>
          <w:szCs w:val="16"/>
        </w:rPr>
        <w:t>, August 2005, p. 16.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50 Dann, J. ‘Managing Your Emotions’,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Professional Manager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vol. 17, no. 4, July 2008, pp. 32–4.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51 </w:t>
      </w:r>
      <w:proofErr w:type="spellStart"/>
      <w:r w:rsidRPr="00EE49E4">
        <w:rPr>
          <w:rFonts w:cs="Giovanni-Book"/>
          <w:color w:val="000000"/>
          <w:sz w:val="16"/>
          <w:szCs w:val="16"/>
        </w:rPr>
        <w:t>Ribeaux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P.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Poppleton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S. E.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Psychology and Work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Macmillan (1978).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52 Gross, R. D.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Psychology: The Science of Mind and Behaviour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Edward Arnold (1987).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53 Hofstede, G.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Culture’s Consequences: International Differences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in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Work-Related Values</w:t>
      </w:r>
      <w:r w:rsidRPr="00EE49E4">
        <w:rPr>
          <w:rFonts w:cs="Giovanni-Book"/>
          <w:color w:val="000000"/>
          <w:sz w:val="16"/>
          <w:szCs w:val="16"/>
        </w:rPr>
        <w:t>, Sage (1980).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54 Katz, D. ‘The Functional Approach to the Study of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Attitudes’,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Public Opinion Quarterly</w:t>
      </w:r>
      <w:r w:rsidRPr="00EE49E4">
        <w:rPr>
          <w:rFonts w:cs="Giovanni-Book"/>
          <w:color w:val="000000"/>
          <w:sz w:val="16"/>
          <w:szCs w:val="16"/>
        </w:rPr>
        <w:t>, issue 21, 1960,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pp. 163–204.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55 La </w:t>
      </w:r>
      <w:proofErr w:type="spellStart"/>
      <w:r w:rsidRPr="00EE49E4">
        <w:rPr>
          <w:rFonts w:cs="Giovanni-Book"/>
          <w:color w:val="000000"/>
          <w:sz w:val="16"/>
          <w:szCs w:val="16"/>
        </w:rPr>
        <w:t>Piere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R. T. ‘Attitudes versus Action’,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Social Forces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issue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13, 1934, pp. 230–7.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56 </w:t>
      </w:r>
      <w:proofErr w:type="spellStart"/>
      <w:r w:rsidRPr="00EE49E4">
        <w:rPr>
          <w:rFonts w:cs="Giovanni-Book"/>
          <w:color w:val="000000"/>
          <w:sz w:val="16"/>
          <w:szCs w:val="16"/>
        </w:rPr>
        <w:t>Gidoomal</w:t>
      </w:r>
      <w:proofErr w:type="spellEnd"/>
      <w:r w:rsidRPr="00EE49E4">
        <w:rPr>
          <w:rFonts w:cs="Giovanni-Book"/>
          <w:color w:val="000000"/>
          <w:sz w:val="16"/>
          <w:szCs w:val="16"/>
        </w:rPr>
        <w:t>, R., Mahtani, D. and Porter, D.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British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How to Deal With Them</w:t>
      </w:r>
      <w:r w:rsidRPr="00EE49E4">
        <w:rPr>
          <w:rFonts w:cs="Giovanni-Book"/>
          <w:color w:val="000000"/>
          <w:sz w:val="16"/>
          <w:szCs w:val="16"/>
        </w:rPr>
        <w:t>, Middlesex University Press (2001).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57 Sykes, A. J. M. ‘The Effect of a Supervisory Training Course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in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Changing Supervisors’ Perceptions and Expectations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of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the Role of Management’,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Human Relations</w:t>
      </w:r>
      <w:r w:rsidRPr="00EE49E4">
        <w:rPr>
          <w:rFonts w:cs="Giovanni-Book"/>
          <w:color w:val="000000"/>
          <w:sz w:val="16"/>
          <w:szCs w:val="16"/>
        </w:rPr>
        <w:t>, 15, 1962,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pp. 227–43.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58 Hofstede, G.,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Nevijan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B.,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Dhayu</w:t>
      </w:r>
      <w:proofErr w:type="spellEnd"/>
      <w:r w:rsidRPr="00EE49E4">
        <w:rPr>
          <w:rFonts w:cs="Giovanni-Book"/>
          <w:color w:val="000000"/>
          <w:sz w:val="16"/>
          <w:szCs w:val="16"/>
        </w:rPr>
        <w:t>, D. D. and Sanders, G.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‘Measuring Organisational Cultures: A Qualitative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Quantitative Study across 20 Cases’,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Administrative Science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Quarterly</w:t>
      </w:r>
      <w:r w:rsidRPr="00EE49E4">
        <w:rPr>
          <w:rFonts w:cs="Giovanni-Book"/>
          <w:color w:val="000000"/>
          <w:sz w:val="16"/>
          <w:szCs w:val="16"/>
        </w:rPr>
        <w:t>, vol. 35, 1990, pp. 286–316.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59 Berger, P. L.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Luckmann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T.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Social Construction of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Reality</w:t>
      </w:r>
      <w:r w:rsidRPr="00EE49E4">
        <w:rPr>
          <w:rFonts w:cs="Giovanni-Book"/>
          <w:color w:val="000000"/>
          <w:sz w:val="16"/>
          <w:szCs w:val="16"/>
        </w:rPr>
        <w:t>, Penguin (1966), p. 37.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60 MacPherson, Sir William </w:t>
      </w: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The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Stephen Lawrence Inquiry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The Stationery Office, February 1999, Section 6.17.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61 ‘Undertaking Employee Attitude Surveys’ Checklist 078,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Chartered Management Institute, February 2007.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62 Likert, R. ‘A Technique for the Measurement of Attitudes’,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Archives of Psychology</w:t>
      </w:r>
      <w:r w:rsidRPr="00EE49E4">
        <w:rPr>
          <w:rFonts w:cs="Giovanni-Book"/>
          <w:color w:val="000000"/>
          <w:sz w:val="16"/>
          <w:szCs w:val="16"/>
        </w:rPr>
        <w:t>, vol. 22, no. 1, 1932, pp. 1–55.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63 </w:t>
      </w:r>
      <w:proofErr w:type="spellStart"/>
      <w:r w:rsidRPr="00EE49E4">
        <w:rPr>
          <w:rFonts w:cs="Giovanni-Book"/>
          <w:color w:val="000000"/>
          <w:sz w:val="16"/>
          <w:szCs w:val="16"/>
        </w:rPr>
        <w:t>Heider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F. ‘Attitudes and Cognitive Organization’,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Journal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of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Psychology</w:t>
      </w:r>
      <w:r w:rsidRPr="00EE49E4">
        <w:rPr>
          <w:rFonts w:cs="Giovanni-Book"/>
          <w:color w:val="000000"/>
          <w:sz w:val="16"/>
          <w:szCs w:val="16"/>
        </w:rPr>
        <w:t>, vol. 21, 1946, pp. 107–12.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64 </w:t>
      </w:r>
      <w:proofErr w:type="spellStart"/>
      <w:r w:rsidRPr="00EE49E4">
        <w:rPr>
          <w:rFonts w:cs="Giovanni-Book"/>
          <w:color w:val="000000"/>
          <w:sz w:val="16"/>
          <w:szCs w:val="16"/>
        </w:rPr>
        <w:t>Festinger</w:t>
      </w:r>
      <w:proofErr w:type="spellEnd"/>
      <w:r w:rsidRPr="00EE49E4">
        <w:rPr>
          <w:rFonts w:cs="Giovanni-Book"/>
          <w:color w:val="000000"/>
          <w:sz w:val="16"/>
          <w:szCs w:val="16"/>
        </w:rPr>
        <w:t>, L. A.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A Theory of Cognitive Dissonance</w:t>
      </w:r>
      <w:r w:rsidRPr="00EE49E4">
        <w:rPr>
          <w:rFonts w:cs="Giovanni-Book"/>
          <w:color w:val="000000"/>
          <w:sz w:val="16"/>
          <w:szCs w:val="16"/>
        </w:rPr>
        <w:t>, Row,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Peterson and Co. (1957); reissued by Stanford University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Press and Tavistock Publications (1962).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65 Anastasia, A.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Psychological Testing</w:t>
      </w:r>
      <w:r w:rsidRPr="00EE49E4">
        <w:rPr>
          <w:rFonts w:cs="Giovanni-Book"/>
          <w:color w:val="000000"/>
          <w:sz w:val="16"/>
          <w:szCs w:val="16"/>
        </w:rPr>
        <w:t>, Macmillan Publishing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(1988), p. 23.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66 Barrett, R. S. ‘Guide to Using Psychological Tests’, in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Fleishman, E. A. (ed.)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Studies in Personnel and Industrial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Psychology</w:t>
      </w:r>
      <w:r w:rsidRPr="00EE49E4">
        <w:rPr>
          <w:rFonts w:cs="Giovanni-Book"/>
          <w:color w:val="000000"/>
          <w:sz w:val="16"/>
          <w:szCs w:val="16"/>
        </w:rPr>
        <w:t>, revised edition, Dorsey Press (1967), p. 58.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67 See, for example, </w:t>
      </w:r>
      <w:proofErr w:type="spellStart"/>
      <w:r w:rsidRPr="00EE49E4">
        <w:rPr>
          <w:rFonts w:cs="Giovanni-Book"/>
          <w:color w:val="000000"/>
          <w:sz w:val="16"/>
          <w:szCs w:val="16"/>
        </w:rPr>
        <w:t>Furnham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A.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Psychology of Behaviour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at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Work</w:t>
      </w:r>
      <w:r w:rsidRPr="00EE49E4">
        <w:rPr>
          <w:rFonts w:cs="Giovanni-Book"/>
          <w:color w:val="000000"/>
          <w:sz w:val="16"/>
          <w:szCs w:val="16"/>
        </w:rPr>
        <w:t>, Psychology Press (1997); and Wilson, C. ‘Tough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Choices’,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Manager: The British Journal of Administrative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Management</w:t>
      </w:r>
      <w:r w:rsidRPr="00EE49E4">
        <w:rPr>
          <w:rFonts w:cs="Giovanni-Book"/>
          <w:color w:val="000000"/>
          <w:sz w:val="16"/>
          <w:szCs w:val="16"/>
        </w:rPr>
        <w:t>, May/June 1999, pp. 10–12.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68 </w:t>
      </w:r>
      <w:proofErr w:type="spellStart"/>
      <w:r w:rsidRPr="00EE49E4">
        <w:rPr>
          <w:rFonts w:cs="Giovanni-Book"/>
          <w:color w:val="000000"/>
          <w:sz w:val="16"/>
          <w:szCs w:val="16"/>
        </w:rPr>
        <w:t>Kandola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R. and Fullerton, J.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Managing the Mosaic Diversity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in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Action</w:t>
      </w:r>
      <w:r w:rsidRPr="00EE49E4">
        <w:rPr>
          <w:rFonts w:cs="Giovanni-Book"/>
          <w:color w:val="000000"/>
          <w:sz w:val="16"/>
          <w:szCs w:val="16"/>
        </w:rPr>
        <w:t>, IPD (1994), p. 19.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69 ‘Implementing a Diversity Management Programme’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Checklist 152, Chartered Management Institute, January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2008.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70 Ibid.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71 </w:t>
      </w:r>
      <w:proofErr w:type="spellStart"/>
      <w:r w:rsidRPr="00EE49E4">
        <w:rPr>
          <w:rFonts w:cs="Giovanni-Book"/>
          <w:color w:val="000000"/>
          <w:sz w:val="16"/>
          <w:szCs w:val="16"/>
        </w:rPr>
        <w:t>Guirdham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M.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Interactive Behaviour at Work</w:t>
      </w:r>
      <w:r w:rsidRPr="00EE49E4">
        <w:rPr>
          <w:rFonts w:cs="Giovanni-Book"/>
          <w:color w:val="000000"/>
          <w:sz w:val="16"/>
          <w:szCs w:val="16"/>
        </w:rPr>
        <w:t>, third edition,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Financial Times Prentice Hall (2002), p. 67.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72 ‘Back to Basics: </w:t>
      </w:r>
      <w:proofErr w:type="spellStart"/>
      <w:r w:rsidRPr="00EE49E4">
        <w:rPr>
          <w:rFonts w:cs="Giovanni-Book"/>
          <w:color w:val="000000"/>
          <w:sz w:val="16"/>
          <w:szCs w:val="16"/>
        </w:rPr>
        <w:t>Acas’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 Experience of Equality and Diversity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in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the Workplace’, ACAS Policy Discussion Paper no. 5,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November 2006.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73 ‘Littlewoods: Increasing Diversity, Increasing Profits’,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Equal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lastRenderedPageBreak/>
        <w:t>Opportunities Review</w:t>
      </w:r>
      <w:r w:rsidRPr="00EE49E4">
        <w:rPr>
          <w:rFonts w:cs="Giovanni-Book"/>
          <w:color w:val="000000"/>
          <w:sz w:val="16"/>
          <w:szCs w:val="16"/>
        </w:rPr>
        <w:t>, no. 81, September/October 1998,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pp. 20–7.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74 ‘Talent not Tokenism: The Business Benefits of Workforce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Diversity’, CBI and TUC, June 2008.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75 Hill, L. A. ‘Leadership as Collective Genius’, in Chowdhury,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S. (ed.)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Management 21C</w:t>
      </w:r>
      <w:r w:rsidRPr="00EE49E4">
        <w:rPr>
          <w:rFonts w:cs="Giovanni-Book"/>
          <w:color w:val="000000"/>
          <w:sz w:val="16"/>
          <w:szCs w:val="16"/>
        </w:rPr>
        <w:t>, Financial Times Prentice Hall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(2000), p. 53.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76 ‘Managing Diversity: Linking Theory and Practice to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Business Performance’, CIPD, May 2005.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77 ‘Management Recruitment: Understanding Routes to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Greater Diversity’, Chartered Management Institute,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June 2008.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78 From http://hiltonworldwide.hilton.com (accessed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 March 2006).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79 Information on BITC can be found at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http://www.bitc.org.uk.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80 ACAS ‘Managing Diversity’,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Employment Relations Matters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issue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3, Spring 2005.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5"/>
          <w:szCs w:val="15"/>
        </w:rPr>
      </w:pPr>
      <w:r w:rsidRPr="00EE49E4">
        <w:rPr>
          <w:rFonts w:cs="HelveticaNeue-Bold"/>
          <w:b/>
          <w:bCs/>
          <w:color w:val="000000"/>
          <w:sz w:val="15"/>
          <w:szCs w:val="15"/>
        </w:rPr>
        <w:t xml:space="preserve">CHAPTER 4 </w:t>
      </w:r>
      <w:r w:rsidRPr="00EE49E4">
        <w:rPr>
          <w:rFonts w:cs="HelveticaNeue-Roman"/>
          <w:color w:val="000000"/>
          <w:sz w:val="15"/>
          <w:szCs w:val="15"/>
        </w:rPr>
        <w:t>INDIVIDUAL DIFFERENCES AND DIVERSITY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8"/>
          <w:szCs w:val="18"/>
        </w:rPr>
      </w:pPr>
      <w:r w:rsidRPr="00EE49E4">
        <w:rPr>
          <w:rFonts w:cs="HelveticaNeue-Bold"/>
          <w:b/>
          <w:bCs/>
          <w:color w:val="000000"/>
          <w:sz w:val="18"/>
          <w:szCs w:val="18"/>
        </w:rPr>
        <w:t>169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HelveticaNeue-Roman"/>
          <w:color w:val="000000"/>
          <w:sz w:val="15"/>
          <w:szCs w:val="15"/>
        </w:rPr>
      </w:pPr>
      <w:r w:rsidRPr="00EE49E4">
        <w:rPr>
          <w:rFonts w:cs="HelveticaNeue-Bold"/>
          <w:b/>
          <w:bCs/>
          <w:color w:val="000000"/>
          <w:sz w:val="15"/>
          <w:szCs w:val="15"/>
        </w:rPr>
        <w:t xml:space="preserve">PART 2 </w:t>
      </w:r>
      <w:r w:rsidRPr="00EE49E4">
        <w:rPr>
          <w:rFonts w:cs="HelveticaNeue-Roman"/>
          <w:color w:val="000000"/>
          <w:sz w:val="15"/>
          <w:szCs w:val="15"/>
        </w:rPr>
        <w:t>THE INDIVIDUAL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HelveticaNeue-Bold"/>
          <w:b/>
          <w:bCs/>
          <w:color w:val="000000"/>
          <w:sz w:val="18"/>
          <w:szCs w:val="18"/>
        </w:rPr>
      </w:pPr>
      <w:r w:rsidRPr="00EE49E4">
        <w:rPr>
          <w:rFonts w:cs="HelveticaNeue-Bold"/>
          <w:b/>
          <w:bCs/>
          <w:color w:val="000000"/>
          <w:sz w:val="18"/>
          <w:szCs w:val="18"/>
        </w:rPr>
        <w:t>170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81 Arkin, A. ‘Hidden Talents’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People Management</w:t>
      </w:r>
      <w:r w:rsidRPr="00EE49E4">
        <w:rPr>
          <w:rFonts w:cs="Giovanni-Book"/>
          <w:color w:val="000000"/>
          <w:sz w:val="16"/>
          <w:szCs w:val="16"/>
        </w:rPr>
        <w:t>, vol. 11,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no</w:t>
      </w:r>
      <w:proofErr w:type="gramEnd"/>
      <w:r w:rsidRPr="00EE49E4">
        <w:rPr>
          <w:rFonts w:cs="Giovanni-Book"/>
          <w:color w:val="000000"/>
          <w:sz w:val="16"/>
          <w:szCs w:val="16"/>
        </w:rPr>
        <w:t>. 14, 14 July 2005, p. 26.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82 Khan, S.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P.U.S.H. for Success</w:t>
      </w:r>
      <w:r w:rsidRPr="00EE49E4">
        <w:rPr>
          <w:rFonts w:cs="Giovanni-Book"/>
          <w:color w:val="000000"/>
          <w:sz w:val="16"/>
          <w:szCs w:val="16"/>
        </w:rPr>
        <w:t>, Vermilion (2006), p. 230.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83 Clements, P. and Jones, J.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Diversity Training Handbook</w:t>
      </w:r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spellStart"/>
      <w:r w:rsidRPr="00EE49E4">
        <w:rPr>
          <w:rFonts w:cs="Giovanni-Book"/>
          <w:color w:val="000000"/>
          <w:sz w:val="16"/>
          <w:szCs w:val="16"/>
        </w:rPr>
        <w:t>Kogan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 Page (2002), p. 45.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84 www.berr.gov.uk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(accessed 3 March 2009).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85 Information kindly provided by Lloyds TSB Equality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Diversity Team.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86 Francesco, A. M. and Gold, B. A.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International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Organizational </w:t>
      </w:r>
      <w:proofErr w:type="spellStart"/>
      <w:r w:rsidRPr="00EE49E4">
        <w:rPr>
          <w:rFonts w:cs="Giovanni-BookItalic"/>
          <w:i/>
          <w:iCs/>
          <w:color w:val="000000"/>
          <w:sz w:val="16"/>
          <w:szCs w:val="16"/>
        </w:rPr>
        <w:t>Behavior</w:t>
      </w:r>
      <w:proofErr w:type="spellEnd"/>
      <w:r w:rsidRPr="00EE49E4">
        <w:rPr>
          <w:rFonts w:cs="Giovanni-Book"/>
          <w:color w:val="000000"/>
          <w:sz w:val="16"/>
          <w:szCs w:val="16"/>
        </w:rPr>
        <w:t>, Prentice Hall (1998), p. 236.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87 ‘Back to Basics: </w:t>
      </w:r>
      <w:proofErr w:type="spellStart"/>
      <w:r w:rsidRPr="00EE49E4">
        <w:rPr>
          <w:rFonts w:cs="Giovanni-Book"/>
          <w:color w:val="000000"/>
          <w:sz w:val="16"/>
          <w:szCs w:val="16"/>
        </w:rPr>
        <w:t>Acas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 Experience of Equality and Diversity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in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the Workplace’, ACAS Policy Discussion Paper no. 5,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November 2006.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88 ‘Implementing a Diversity Management Programme’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Checklist 152, Chartered Management Institute, January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2008.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89 </w:t>
      </w:r>
      <w:proofErr w:type="spellStart"/>
      <w:r w:rsidRPr="00EE49E4">
        <w:rPr>
          <w:rFonts w:cs="Giovanni-Book"/>
          <w:color w:val="000000"/>
          <w:sz w:val="16"/>
          <w:szCs w:val="16"/>
        </w:rPr>
        <w:t>Nordström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K.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Ridderstråle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J., ‘Funky Inc.,’ in </w:t>
      </w:r>
      <w:proofErr w:type="spellStart"/>
      <w:r w:rsidRPr="00EE49E4">
        <w:rPr>
          <w:rFonts w:cs="Giovanni-Book"/>
          <w:color w:val="000000"/>
          <w:sz w:val="16"/>
          <w:szCs w:val="16"/>
        </w:rPr>
        <w:t>Crainer</w:t>
      </w:r>
      <w:proofErr w:type="spellEnd"/>
      <w:r w:rsidRPr="00EE49E4">
        <w:rPr>
          <w:rFonts w:cs="Giovanni-Book"/>
          <w:color w:val="000000"/>
          <w:sz w:val="16"/>
          <w:szCs w:val="16"/>
        </w:rPr>
        <w:t>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S. and </w:t>
      </w:r>
      <w:proofErr w:type="spellStart"/>
      <w:r w:rsidRPr="00EE49E4">
        <w:rPr>
          <w:rFonts w:cs="Giovanni-Book"/>
          <w:color w:val="000000"/>
          <w:sz w:val="16"/>
          <w:szCs w:val="16"/>
        </w:rPr>
        <w:t>Dearlove</w:t>
      </w:r>
      <w:proofErr w:type="spellEnd"/>
      <w:r w:rsidRPr="00EE49E4">
        <w:rPr>
          <w:rFonts w:cs="Giovanni-Book"/>
          <w:color w:val="000000"/>
          <w:sz w:val="16"/>
          <w:szCs w:val="16"/>
        </w:rPr>
        <w:t>, D. (</w:t>
      </w:r>
      <w:proofErr w:type="spellStart"/>
      <w:proofErr w:type="gramStart"/>
      <w:r w:rsidRPr="00EE49E4">
        <w:rPr>
          <w:rFonts w:cs="Giovanni-Book"/>
          <w:color w:val="000000"/>
          <w:sz w:val="16"/>
          <w:szCs w:val="16"/>
        </w:rPr>
        <w:t>eds</w:t>
      </w:r>
      <w:proofErr w:type="spellEnd"/>
      <w:proofErr w:type="gramEnd"/>
      <w:r w:rsidRPr="00EE49E4">
        <w:rPr>
          <w:rFonts w:cs="Giovanni-Book"/>
          <w:color w:val="000000"/>
          <w:sz w:val="16"/>
          <w:szCs w:val="16"/>
        </w:rPr>
        <w:t xml:space="preserve">),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Financial Times Handbook of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Management</w:t>
      </w:r>
      <w:r w:rsidRPr="00EE49E4">
        <w:rPr>
          <w:rFonts w:cs="Giovanni-Book"/>
          <w:color w:val="000000"/>
          <w:sz w:val="16"/>
          <w:szCs w:val="16"/>
        </w:rPr>
        <w:t>, second edition, Financial Times Prentice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Hall (2001), p. 63.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 xml:space="preserve">90 </w:t>
      </w:r>
      <w:proofErr w:type="spellStart"/>
      <w:r w:rsidRPr="00EE49E4">
        <w:rPr>
          <w:rFonts w:cs="Giovanni-Book"/>
          <w:color w:val="000000"/>
          <w:sz w:val="16"/>
          <w:szCs w:val="16"/>
        </w:rPr>
        <w:t>Kirton</w:t>
      </w:r>
      <w:proofErr w:type="spellEnd"/>
      <w:r w:rsidRPr="00EE49E4">
        <w:rPr>
          <w:rFonts w:cs="Giovanni-Book"/>
          <w:color w:val="000000"/>
          <w:sz w:val="16"/>
          <w:szCs w:val="16"/>
        </w:rPr>
        <w:t>, G. and Greene, A.-M.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The Dynamics of Managing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Diversity</w:t>
      </w:r>
      <w:r w:rsidRPr="00EE49E4">
        <w:rPr>
          <w:rFonts w:cs="Giovanni-Book"/>
          <w:color w:val="000000"/>
          <w:sz w:val="16"/>
          <w:szCs w:val="16"/>
        </w:rPr>
        <w:t>, Butterworth Heinemann (2000).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91 </w:t>
      </w:r>
      <w:proofErr w:type="spellStart"/>
      <w:r w:rsidRPr="00EE49E4">
        <w:rPr>
          <w:rFonts w:cs="Giovanni-Book"/>
          <w:color w:val="000000"/>
          <w:sz w:val="16"/>
          <w:szCs w:val="16"/>
        </w:rPr>
        <w:t>Liff</w:t>
      </w:r>
      <w:proofErr w:type="spellEnd"/>
      <w:r w:rsidRPr="00EE49E4">
        <w:rPr>
          <w:rFonts w:cs="Giovanni-Book"/>
          <w:color w:val="000000"/>
          <w:sz w:val="16"/>
          <w:szCs w:val="16"/>
        </w:rPr>
        <w:t>, S. and Cameron, I. ‘Changing Equality Cultures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to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Move Beyond Women’s Problems’,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Gender, Work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and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Organization</w:t>
      </w:r>
      <w:r w:rsidRPr="00EE49E4">
        <w:rPr>
          <w:rFonts w:cs="Giovanni-Book"/>
          <w:color w:val="000000"/>
          <w:sz w:val="16"/>
          <w:szCs w:val="16"/>
        </w:rPr>
        <w:t>, vol. 4, no. 1, January 1997, pp. 35–46.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92 Lucas, E. ‘Making Inclusivity a Reality’,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Professional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Italic"/>
          <w:i/>
          <w:iCs/>
          <w:color w:val="000000"/>
          <w:sz w:val="16"/>
          <w:szCs w:val="16"/>
        </w:rPr>
        <w:t>Manager</w:t>
      </w:r>
      <w:r w:rsidRPr="00EE49E4">
        <w:rPr>
          <w:rFonts w:cs="Giovanni-Book"/>
          <w:color w:val="000000"/>
          <w:sz w:val="16"/>
          <w:szCs w:val="16"/>
        </w:rPr>
        <w:t>, vol. 16, no. 4, July 2007, pp. 32–5.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93 See, for example, ‘What’s Keeping Women out of the Top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Jobs?</w:t>
      </w:r>
      <w:proofErr w:type="gramStart"/>
      <w:r w:rsidRPr="00EE49E4">
        <w:rPr>
          <w:rFonts w:cs="Giovanni-Book"/>
          <w:color w:val="000000"/>
          <w:sz w:val="16"/>
          <w:szCs w:val="16"/>
        </w:rPr>
        <w:t>’,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Social Agenda</w:t>
      </w:r>
      <w:r w:rsidRPr="00EE49E4">
        <w:rPr>
          <w:rFonts w:cs="Giovanni-Book"/>
          <w:color w:val="000000"/>
          <w:sz w:val="16"/>
          <w:szCs w:val="16"/>
        </w:rPr>
        <w:t>, The European Commission, no. 16,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February 2008, pp. 7–10.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94 Alvesson, M. and Due Billing, Y.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Understanding Gender and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Organization</w:t>
      </w:r>
      <w:r w:rsidRPr="00EE49E4">
        <w:rPr>
          <w:rFonts w:cs="Giovanni-Book"/>
          <w:color w:val="000000"/>
          <w:sz w:val="16"/>
          <w:szCs w:val="16"/>
        </w:rPr>
        <w:t>, Sage (1997).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95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IBM in the UK 2005</w:t>
      </w:r>
      <w:r w:rsidRPr="00EE49E4">
        <w:rPr>
          <w:rFonts w:cs="Giovanni-Book"/>
          <w:color w:val="000000"/>
          <w:sz w:val="16"/>
          <w:szCs w:val="16"/>
        </w:rPr>
        <w:t>, IBM Corporation, 2005, p. 41.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96 From the B&amp;Q website: www.diy.com/diy/jsp/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spellStart"/>
      <w:r w:rsidRPr="00EE49E4">
        <w:rPr>
          <w:rFonts w:cs="Giovanni-Book"/>
          <w:color w:val="000000"/>
          <w:sz w:val="16"/>
          <w:szCs w:val="16"/>
        </w:rPr>
        <w:t>bq</w:t>
      </w:r>
      <w:proofErr w:type="spellEnd"/>
      <w:r w:rsidRPr="00EE49E4">
        <w:rPr>
          <w:rFonts w:cs="Giovanni-Book"/>
          <w:color w:val="000000"/>
          <w:sz w:val="16"/>
          <w:szCs w:val="16"/>
        </w:rPr>
        <w:t>/templates/</w:t>
      </w:r>
      <w:proofErr w:type="spellStart"/>
      <w:r w:rsidRPr="00EE49E4">
        <w:rPr>
          <w:rFonts w:cs="Giovanni-Book"/>
          <w:color w:val="000000"/>
          <w:sz w:val="16"/>
          <w:szCs w:val="16"/>
        </w:rPr>
        <w:t>content_lookup.jsp?content</w:t>
      </w:r>
      <w:proofErr w:type="spellEnd"/>
      <w:r w:rsidRPr="00EE49E4">
        <w:rPr>
          <w:rFonts w:cs="Giovanni-Book"/>
          <w:color w:val="000000"/>
          <w:sz w:val="16"/>
          <w:szCs w:val="16"/>
        </w:rPr>
        <w:t>=/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spellStart"/>
      <w:proofErr w:type="gramStart"/>
      <w:r w:rsidRPr="00EE49E4">
        <w:rPr>
          <w:rFonts w:cs="Giovanni-Book"/>
          <w:color w:val="000000"/>
          <w:sz w:val="16"/>
          <w:szCs w:val="16"/>
        </w:rPr>
        <w:t>aboutbandq</w:t>
      </w:r>
      <w:proofErr w:type="spellEnd"/>
      <w:r w:rsidRPr="00EE49E4">
        <w:rPr>
          <w:rFonts w:cs="Giovanni-Book"/>
          <w:color w:val="000000"/>
          <w:sz w:val="16"/>
          <w:szCs w:val="16"/>
        </w:rPr>
        <w:t>/2004/</w:t>
      </w:r>
      <w:proofErr w:type="spellStart"/>
      <w:r w:rsidRPr="00EE49E4">
        <w:rPr>
          <w:rFonts w:cs="Giovanni-Book"/>
          <w:color w:val="000000"/>
          <w:sz w:val="16"/>
          <w:szCs w:val="16"/>
        </w:rPr>
        <w:t>company_information</w:t>
      </w:r>
      <w:proofErr w:type="spellEnd"/>
      <w:proofErr w:type="gramEnd"/>
      <w:r w:rsidRPr="00EE49E4">
        <w:rPr>
          <w:rFonts w:cs="Giovanni-Book"/>
          <w:color w:val="000000"/>
          <w:sz w:val="16"/>
          <w:szCs w:val="16"/>
        </w:rPr>
        <w:t>/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spellStart"/>
      <w:r w:rsidRPr="00EE49E4">
        <w:rPr>
          <w:rFonts w:cs="Giovanni-Book"/>
          <w:color w:val="000000"/>
          <w:sz w:val="16"/>
          <w:szCs w:val="16"/>
        </w:rPr>
        <w:t>history_brief.jsp&amp;menu</w:t>
      </w:r>
      <w:proofErr w:type="spellEnd"/>
      <w:r w:rsidRPr="00EE49E4">
        <w:rPr>
          <w:rFonts w:cs="Giovanni-Book"/>
          <w:color w:val="000000"/>
          <w:sz w:val="16"/>
          <w:szCs w:val="16"/>
        </w:rPr>
        <w:t>=</w:t>
      </w:r>
      <w:proofErr w:type="spellStart"/>
      <w:r w:rsidRPr="00EE49E4">
        <w:rPr>
          <w:rFonts w:cs="Giovanni-Book"/>
          <w:color w:val="000000"/>
          <w:sz w:val="16"/>
          <w:szCs w:val="16"/>
        </w:rPr>
        <w:t>aboutbandq</w:t>
      </w:r>
      <w:proofErr w:type="spellEnd"/>
      <w:r w:rsidRPr="00EE49E4">
        <w:rPr>
          <w:rFonts w:cs="Giovanni-Book"/>
          <w:color w:val="000000"/>
          <w:sz w:val="16"/>
          <w:szCs w:val="16"/>
        </w:rPr>
        <w:t>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97 Talk at Portsmouth University Business School by CEO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Euan Sutherland, 9 July 2009.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Symbol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98 B&amp;Q ‘Is Age a Barrier to Employment? Equality </w:t>
      </w:r>
      <w:r w:rsidRPr="00EE49E4">
        <w:rPr>
          <w:rFonts w:cs="Symbol"/>
          <w:color w:val="000000"/>
          <w:sz w:val="16"/>
          <w:szCs w:val="16"/>
        </w:rPr>
        <w:t>+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Diversity: Achieving a Balanced Workforce’, http://www.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diy.com/</w:t>
      </w:r>
      <w:proofErr w:type="spellStart"/>
      <w:r w:rsidRPr="00EE49E4">
        <w:rPr>
          <w:rFonts w:cs="Giovanni-Book"/>
          <w:color w:val="000000"/>
          <w:sz w:val="16"/>
          <w:szCs w:val="16"/>
        </w:rPr>
        <w:t>diy</w:t>
      </w:r>
      <w:proofErr w:type="spellEnd"/>
      <w:r w:rsidRPr="00EE49E4">
        <w:rPr>
          <w:rFonts w:cs="Giovanni-Book"/>
          <w:color w:val="000000"/>
          <w:sz w:val="16"/>
          <w:szCs w:val="16"/>
        </w:rPr>
        <w:t>/</w:t>
      </w:r>
      <w:proofErr w:type="spellStart"/>
      <w:r w:rsidRPr="00EE49E4">
        <w:rPr>
          <w:rFonts w:cs="Giovanni-Book"/>
          <w:color w:val="000000"/>
          <w:sz w:val="16"/>
          <w:szCs w:val="16"/>
        </w:rPr>
        <w:t>jsp</w:t>
      </w:r>
      <w:proofErr w:type="spellEnd"/>
      <w:r w:rsidRPr="00EE49E4">
        <w:rPr>
          <w:rFonts w:cs="Giovanni-Book"/>
          <w:color w:val="000000"/>
          <w:sz w:val="16"/>
          <w:szCs w:val="16"/>
        </w:rPr>
        <w:t>/</w:t>
      </w:r>
      <w:proofErr w:type="spellStart"/>
      <w:r w:rsidRPr="00EE49E4">
        <w:rPr>
          <w:rFonts w:cs="Giovanni-Book"/>
          <w:color w:val="000000"/>
          <w:sz w:val="16"/>
          <w:szCs w:val="16"/>
        </w:rPr>
        <w:t>aboutbandq</w:t>
      </w:r>
      <w:proofErr w:type="spellEnd"/>
      <w:r w:rsidRPr="00EE49E4">
        <w:rPr>
          <w:rFonts w:cs="Giovanni-Book"/>
          <w:color w:val="000000"/>
          <w:sz w:val="16"/>
          <w:szCs w:val="16"/>
        </w:rPr>
        <w:t>/2004/</w:t>
      </w:r>
      <w:proofErr w:type="spellStart"/>
      <w:r w:rsidRPr="00EE49E4">
        <w:rPr>
          <w:rFonts w:cs="Giovanni-Book"/>
          <w:color w:val="000000"/>
          <w:sz w:val="16"/>
          <w:szCs w:val="16"/>
        </w:rPr>
        <w:t>social_responsibility</w:t>
      </w:r>
      <w:proofErr w:type="spellEnd"/>
      <w:r w:rsidRPr="00EE49E4">
        <w:rPr>
          <w:rFonts w:cs="Giovanni-Book"/>
          <w:color w:val="000000"/>
          <w:sz w:val="16"/>
          <w:szCs w:val="16"/>
        </w:rPr>
        <w:t>/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pdfs/age_policy.pdf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(accessed 28 July 2009).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Italic"/>
          <w:i/>
          <w:iCs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 xml:space="preserve">99 </w:t>
      </w:r>
      <w:proofErr w:type="spellStart"/>
      <w:r w:rsidRPr="00EE49E4">
        <w:rPr>
          <w:rFonts w:cs="Giovanni-Book"/>
          <w:color w:val="000000"/>
          <w:sz w:val="16"/>
          <w:szCs w:val="16"/>
        </w:rPr>
        <w:t>Warr</w:t>
      </w:r>
      <w:proofErr w:type="spellEnd"/>
      <w:r w:rsidRPr="00EE49E4">
        <w:rPr>
          <w:rFonts w:cs="Giovanni-Book"/>
          <w:color w:val="000000"/>
          <w:sz w:val="16"/>
          <w:szCs w:val="16"/>
        </w:rPr>
        <w:t xml:space="preserve">, P. and Pennington, J. </w:t>
      </w:r>
      <w:r w:rsidRPr="00EE49E4">
        <w:rPr>
          <w:rFonts w:cs="Giovanni-BookItalic"/>
          <w:i/>
          <w:iCs/>
          <w:color w:val="000000"/>
          <w:sz w:val="16"/>
          <w:szCs w:val="16"/>
        </w:rPr>
        <w:t>Views about Age Discrimination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Italic"/>
          <w:i/>
          <w:iCs/>
          <w:color w:val="000000"/>
          <w:sz w:val="16"/>
          <w:szCs w:val="16"/>
        </w:rPr>
        <w:t>and</w:t>
      </w:r>
      <w:proofErr w:type="gramEnd"/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 Older Workers</w:t>
      </w:r>
      <w:r w:rsidRPr="00EE49E4">
        <w:rPr>
          <w:rFonts w:cs="Giovanni-Book"/>
          <w:color w:val="000000"/>
          <w:sz w:val="16"/>
          <w:szCs w:val="16"/>
        </w:rPr>
        <w:t>, Institute of Personnel Management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(1993).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100 Stoney, C. and Roberts, M. ‘The Case for the Older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Worker at Tesco: An Examination of Attitudes,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Assumptions and Attributes’</w:t>
      </w:r>
      <w:r w:rsidRPr="00EE49E4">
        <w:rPr>
          <w:rFonts w:cs="Giovanni-BookItalic"/>
          <w:i/>
          <w:iCs/>
          <w:color w:val="000000"/>
          <w:sz w:val="16"/>
          <w:szCs w:val="16"/>
        </w:rPr>
        <w:t xml:space="preserve">, </w:t>
      </w:r>
      <w:r w:rsidRPr="00EE49E4">
        <w:rPr>
          <w:rFonts w:cs="Giovanni-Book"/>
          <w:color w:val="000000"/>
          <w:sz w:val="16"/>
          <w:szCs w:val="16"/>
        </w:rPr>
        <w:t>Carleton University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lastRenderedPageBreak/>
        <w:t>School of Public Policy and Administration Working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Paper no. 53, 2003.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101 B&amp;Q op. cit.</w:t>
      </w:r>
      <w:proofErr w:type="gramEnd"/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102 The Employers Forum on Age can be found at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www.efa.org.uk.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103 B&amp;Q Statement of Social Responsibility, www.diy.com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(</w:t>
      </w:r>
      <w:proofErr w:type="gramStart"/>
      <w:r w:rsidRPr="00EE49E4">
        <w:rPr>
          <w:rFonts w:cs="Giovanni-Book"/>
          <w:color w:val="000000"/>
          <w:sz w:val="16"/>
          <w:szCs w:val="16"/>
        </w:rPr>
        <w:t>accessed</w:t>
      </w:r>
      <w:proofErr w:type="gramEnd"/>
      <w:r w:rsidRPr="00EE49E4">
        <w:rPr>
          <w:rFonts w:cs="Giovanni-Book"/>
          <w:color w:val="000000"/>
          <w:sz w:val="16"/>
          <w:szCs w:val="16"/>
        </w:rPr>
        <w:t xml:space="preserve"> 28 July 2009).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104 Talk at Portsmouth University Business School by CEO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Euan Sutherland, 9 July 2009.</w:t>
      </w:r>
    </w:p>
    <w:p w:rsidR="00EE49E4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Giovanni-Book"/>
          <w:color w:val="000000"/>
          <w:sz w:val="16"/>
          <w:szCs w:val="16"/>
        </w:rPr>
      </w:pPr>
      <w:r w:rsidRPr="00EE49E4">
        <w:rPr>
          <w:rFonts w:cs="Giovanni-Book"/>
          <w:color w:val="000000"/>
          <w:sz w:val="16"/>
          <w:szCs w:val="16"/>
        </w:rPr>
        <w:t>105 Gallup Great Workplace Award, http://www.gallup.com/</w:t>
      </w:r>
    </w:p>
    <w:p w:rsidR="00172EE8" w:rsidRPr="00EE49E4" w:rsidRDefault="00EE49E4" w:rsidP="00EE49E4">
      <w:pPr>
        <w:autoSpaceDE w:val="0"/>
        <w:autoSpaceDN w:val="0"/>
        <w:adjustRightInd w:val="0"/>
        <w:spacing w:after="0" w:line="240" w:lineRule="auto"/>
        <w:rPr>
          <w:rFonts w:cs="HelveticaNeue-Italic"/>
          <w:i/>
          <w:iCs/>
          <w:color w:val="000000"/>
          <w:sz w:val="18"/>
          <w:szCs w:val="18"/>
        </w:rPr>
      </w:pPr>
      <w:proofErr w:type="gramStart"/>
      <w:r w:rsidRPr="00EE49E4">
        <w:rPr>
          <w:rFonts w:cs="Giovanni-Book"/>
          <w:color w:val="000000"/>
          <w:sz w:val="16"/>
          <w:szCs w:val="16"/>
        </w:rPr>
        <w:t>consulting</w:t>
      </w:r>
      <w:proofErr w:type="gramEnd"/>
      <w:r w:rsidRPr="00EE49E4">
        <w:rPr>
          <w:rFonts w:cs="Giovanni-Book"/>
          <w:color w:val="000000"/>
          <w:sz w:val="16"/>
          <w:szCs w:val="16"/>
        </w:rPr>
        <w:t>/ (accessed 28 July 2009).</w:t>
      </w:r>
    </w:p>
    <w:p w:rsidR="005E0ADA" w:rsidRPr="00EE49E4" w:rsidRDefault="005E0ADA" w:rsidP="003E3FCA"/>
    <w:sectPr w:rsidR="005E0ADA" w:rsidRPr="00EE49E4"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555F" w:rsidRDefault="00DF555F" w:rsidP="00EE49E4">
      <w:pPr>
        <w:spacing w:after="0" w:line="240" w:lineRule="auto"/>
      </w:pPr>
      <w:r>
        <w:separator/>
      </w:r>
    </w:p>
  </w:endnote>
  <w:endnote w:type="continuationSeparator" w:id="0">
    <w:p w:rsidR="00DF555F" w:rsidRDefault="00DF555F" w:rsidP="00EE4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Neue-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ovanni-Book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ZapfDingbats">
    <w:altName w:val="Arial Unicode MS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Giovanni-BookItalic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ovanni-Bold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HelveticaNeue-Bold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0382453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F555F" w:rsidRDefault="00DF55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F7120">
          <w:rPr>
            <w:noProof/>
          </w:rPr>
          <w:t>20</w:t>
        </w:r>
        <w:r>
          <w:rPr>
            <w:noProof/>
          </w:rPr>
          <w:fldChar w:fldCharType="end"/>
        </w:r>
      </w:p>
    </w:sdtContent>
  </w:sdt>
  <w:p w:rsidR="00DF555F" w:rsidRDefault="00DF55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555F" w:rsidRDefault="00DF555F" w:rsidP="00EE49E4">
      <w:pPr>
        <w:spacing w:after="0" w:line="240" w:lineRule="auto"/>
      </w:pPr>
      <w:r>
        <w:separator/>
      </w:r>
    </w:p>
  </w:footnote>
  <w:footnote w:type="continuationSeparator" w:id="0">
    <w:p w:rsidR="00DF555F" w:rsidRDefault="00DF555F" w:rsidP="00EE49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3FCA"/>
    <w:rsid w:val="000B01CE"/>
    <w:rsid w:val="0013270D"/>
    <w:rsid w:val="00172EE8"/>
    <w:rsid w:val="003E3FCA"/>
    <w:rsid w:val="004B6677"/>
    <w:rsid w:val="005E0ADA"/>
    <w:rsid w:val="006F7120"/>
    <w:rsid w:val="00744669"/>
    <w:rsid w:val="00834B16"/>
    <w:rsid w:val="008C7FE8"/>
    <w:rsid w:val="008E79B5"/>
    <w:rsid w:val="009023BB"/>
    <w:rsid w:val="00A21B89"/>
    <w:rsid w:val="00DF555F"/>
    <w:rsid w:val="00EE4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E0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9E4"/>
  </w:style>
  <w:style w:type="paragraph" w:styleId="Footer">
    <w:name w:val="footer"/>
    <w:basedOn w:val="Normal"/>
    <w:link w:val="FooterChar"/>
    <w:uiPriority w:val="99"/>
    <w:unhideWhenUsed/>
    <w:rsid w:val="00EE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9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sfsdfsd">
    <w:name w:val="dsfsdfsd"/>
    <w:basedOn w:val="Normal"/>
    <w:qFormat/>
    <w:rsid w:val="008C7FE8"/>
  </w:style>
  <w:style w:type="paragraph" w:styleId="BalloonText">
    <w:name w:val="Balloon Text"/>
    <w:basedOn w:val="Normal"/>
    <w:link w:val="BalloonTextChar"/>
    <w:uiPriority w:val="99"/>
    <w:semiHidden/>
    <w:unhideWhenUsed/>
    <w:rsid w:val="005E0A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0A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E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49E4"/>
  </w:style>
  <w:style w:type="paragraph" w:styleId="Footer">
    <w:name w:val="footer"/>
    <w:basedOn w:val="Normal"/>
    <w:link w:val="FooterChar"/>
    <w:uiPriority w:val="99"/>
    <w:unhideWhenUsed/>
    <w:rsid w:val="00EE49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49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24</Pages>
  <Words>11755</Words>
  <Characters>67010</Characters>
  <Application>Microsoft Office Word</Application>
  <DocSecurity>0</DocSecurity>
  <Lines>558</Lines>
  <Paragraphs>157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78608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Anthony Burns</dc:creator>
  <cp:lastModifiedBy>Anthony Burns</cp:lastModifiedBy>
  <cp:revision>5</cp:revision>
  <dcterms:created xsi:type="dcterms:W3CDTF">2017-09-11T15:11:00Z</dcterms:created>
  <dcterms:modified xsi:type="dcterms:W3CDTF">2017-09-22T10:51:00Z</dcterms:modified>
</cp:coreProperties>
</file>