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F0443" w14:textId="18BF299C" w:rsidR="00B02643" w:rsidRPr="00990E22" w:rsidRDefault="00B130F5" w:rsidP="00C65D76">
      <w:pPr>
        <w:spacing w:line="360" w:lineRule="auto"/>
        <w:jc w:val="center"/>
        <w:rPr>
          <w:rFonts w:ascii="Arial" w:hAnsi="Arial" w:cs="Arial"/>
          <w:b/>
          <w:sz w:val="32"/>
          <w:szCs w:val="32"/>
        </w:rPr>
      </w:pPr>
      <w:r w:rsidRPr="00990E22">
        <w:rPr>
          <w:rFonts w:ascii="Arial" w:hAnsi="Arial" w:cs="Arial"/>
          <w:b/>
          <w:sz w:val="32"/>
          <w:szCs w:val="32"/>
        </w:rPr>
        <w:t>Mana</w:t>
      </w:r>
      <w:r w:rsidR="00A75C71" w:rsidRPr="00990E22">
        <w:rPr>
          <w:rFonts w:ascii="Arial" w:hAnsi="Arial" w:cs="Arial"/>
          <w:b/>
          <w:sz w:val="32"/>
          <w:szCs w:val="32"/>
        </w:rPr>
        <w:t>ging Guest Service Operations (BMIH</w:t>
      </w:r>
      <w:r w:rsidR="00452417" w:rsidRPr="00990E22">
        <w:rPr>
          <w:rFonts w:ascii="Arial" w:hAnsi="Arial" w:cs="Arial"/>
          <w:b/>
          <w:sz w:val="32"/>
          <w:szCs w:val="32"/>
        </w:rPr>
        <w:t>6003)</w:t>
      </w:r>
    </w:p>
    <w:p w14:paraId="7887B837" w14:textId="4184DCE9" w:rsidR="00452417" w:rsidRPr="00990E22" w:rsidRDefault="00452417" w:rsidP="00C65D76">
      <w:pPr>
        <w:spacing w:line="360" w:lineRule="auto"/>
        <w:jc w:val="center"/>
        <w:rPr>
          <w:rFonts w:ascii="Arial" w:hAnsi="Arial" w:cs="Arial"/>
          <w:b/>
          <w:sz w:val="32"/>
          <w:szCs w:val="32"/>
        </w:rPr>
      </w:pPr>
      <w:r w:rsidRPr="00990E22">
        <w:rPr>
          <w:rFonts w:ascii="Arial" w:hAnsi="Arial" w:cs="Arial"/>
          <w:b/>
          <w:sz w:val="32"/>
          <w:szCs w:val="32"/>
        </w:rPr>
        <w:t>Student Name: Shakera Begum (2012517)</w:t>
      </w:r>
    </w:p>
    <w:p w14:paraId="259372B5" w14:textId="77777777" w:rsidR="003B121D" w:rsidRPr="00331AD6" w:rsidRDefault="00B02643" w:rsidP="00666018">
      <w:pPr>
        <w:spacing w:line="360" w:lineRule="auto"/>
        <w:rPr>
          <w:rFonts w:ascii="Times New Roman" w:hAnsi="Times New Roman" w:cs="Times New Roman"/>
          <w:sz w:val="24"/>
          <w:szCs w:val="24"/>
        </w:rPr>
      </w:pPr>
      <w:r w:rsidRPr="00331AD6">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eastAsia="en-US"/>
        </w:rPr>
        <w:id w:val="491145276"/>
        <w:docPartObj>
          <w:docPartGallery w:val="Table of Contents"/>
          <w:docPartUnique/>
        </w:docPartObj>
      </w:sdtPr>
      <w:sdtEndPr>
        <w:rPr>
          <w:noProof/>
        </w:rPr>
      </w:sdtEndPr>
      <w:sdtContent>
        <w:p w14:paraId="24A440AE" w14:textId="77777777" w:rsidR="005E6C36" w:rsidRPr="00331AD6" w:rsidRDefault="005E6C36" w:rsidP="00C65D76">
          <w:pPr>
            <w:pStyle w:val="TOCHeading"/>
            <w:spacing w:line="360" w:lineRule="auto"/>
            <w:jc w:val="center"/>
            <w:rPr>
              <w:rFonts w:ascii="Times New Roman" w:hAnsi="Times New Roman" w:cs="Times New Roman"/>
              <w:color w:val="000000" w:themeColor="text1"/>
              <w:sz w:val="24"/>
              <w:szCs w:val="24"/>
            </w:rPr>
          </w:pPr>
          <w:r w:rsidRPr="00331AD6">
            <w:rPr>
              <w:rFonts w:ascii="Times New Roman" w:hAnsi="Times New Roman" w:cs="Times New Roman"/>
              <w:color w:val="000000" w:themeColor="text1"/>
              <w:sz w:val="24"/>
              <w:szCs w:val="24"/>
            </w:rPr>
            <w:t>Table of Contents</w:t>
          </w:r>
        </w:p>
        <w:p w14:paraId="4C520C28" w14:textId="77777777" w:rsidR="004C165E" w:rsidRPr="00331AD6" w:rsidRDefault="005E6C36" w:rsidP="004C165E">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331AD6">
            <w:rPr>
              <w:rFonts w:ascii="Times New Roman" w:hAnsi="Times New Roman" w:cs="Times New Roman"/>
              <w:color w:val="000000" w:themeColor="text1"/>
              <w:sz w:val="24"/>
              <w:szCs w:val="24"/>
            </w:rPr>
            <w:fldChar w:fldCharType="begin"/>
          </w:r>
          <w:r w:rsidRPr="00331AD6">
            <w:rPr>
              <w:rFonts w:ascii="Times New Roman" w:hAnsi="Times New Roman" w:cs="Times New Roman"/>
              <w:color w:val="000000" w:themeColor="text1"/>
              <w:sz w:val="24"/>
              <w:szCs w:val="24"/>
            </w:rPr>
            <w:instrText xml:space="preserve"> TOC \o "1-3" \h \z \u </w:instrText>
          </w:r>
          <w:r w:rsidRPr="00331AD6">
            <w:rPr>
              <w:rFonts w:ascii="Times New Roman" w:hAnsi="Times New Roman" w:cs="Times New Roman"/>
              <w:color w:val="000000" w:themeColor="text1"/>
              <w:sz w:val="24"/>
              <w:szCs w:val="24"/>
            </w:rPr>
            <w:fldChar w:fldCharType="separate"/>
          </w:r>
          <w:hyperlink w:anchor="_Toc128181314" w:history="1">
            <w:r w:rsidR="004C165E" w:rsidRPr="00331AD6">
              <w:rPr>
                <w:rStyle w:val="Hyperlink"/>
                <w:rFonts w:ascii="Times New Roman" w:hAnsi="Times New Roman" w:cs="Times New Roman"/>
                <w:noProof/>
                <w:sz w:val="24"/>
                <w:szCs w:val="24"/>
              </w:rPr>
              <w:t>A brief generic overview of the overall placement</w:t>
            </w:r>
            <w:r w:rsidR="004C165E" w:rsidRPr="00331AD6">
              <w:rPr>
                <w:rFonts w:ascii="Times New Roman" w:hAnsi="Times New Roman" w:cs="Times New Roman"/>
                <w:noProof/>
                <w:webHidden/>
                <w:sz w:val="24"/>
                <w:szCs w:val="24"/>
              </w:rPr>
              <w:tab/>
            </w:r>
            <w:r w:rsidR="004C165E" w:rsidRPr="00331AD6">
              <w:rPr>
                <w:rFonts w:ascii="Times New Roman" w:hAnsi="Times New Roman" w:cs="Times New Roman"/>
                <w:noProof/>
                <w:webHidden/>
                <w:sz w:val="24"/>
                <w:szCs w:val="24"/>
              </w:rPr>
              <w:fldChar w:fldCharType="begin"/>
            </w:r>
            <w:r w:rsidR="004C165E" w:rsidRPr="00331AD6">
              <w:rPr>
                <w:rFonts w:ascii="Times New Roman" w:hAnsi="Times New Roman" w:cs="Times New Roman"/>
                <w:noProof/>
                <w:webHidden/>
                <w:sz w:val="24"/>
                <w:szCs w:val="24"/>
              </w:rPr>
              <w:instrText xml:space="preserve"> PAGEREF _Toc128181314 \h </w:instrText>
            </w:r>
            <w:r w:rsidR="004C165E" w:rsidRPr="00331AD6">
              <w:rPr>
                <w:rFonts w:ascii="Times New Roman" w:hAnsi="Times New Roman" w:cs="Times New Roman"/>
                <w:noProof/>
                <w:webHidden/>
                <w:sz w:val="24"/>
                <w:szCs w:val="24"/>
              </w:rPr>
            </w:r>
            <w:r w:rsidR="004C165E" w:rsidRPr="00331AD6">
              <w:rPr>
                <w:rFonts w:ascii="Times New Roman" w:hAnsi="Times New Roman" w:cs="Times New Roman"/>
                <w:noProof/>
                <w:webHidden/>
                <w:sz w:val="24"/>
                <w:szCs w:val="24"/>
              </w:rPr>
              <w:fldChar w:fldCharType="separate"/>
            </w:r>
            <w:r w:rsidR="00DF22A5">
              <w:rPr>
                <w:rFonts w:ascii="Times New Roman" w:hAnsi="Times New Roman" w:cs="Times New Roman"/>
                <w:noProof/>
                <w:webHidden/>
                <w:sz w:val="24"/>
                <w:szCs w:val="24"/>
              </w:rPr>
              <w:t>2</w:t>
            </w:r>
            <w:r w:rsidR="004C165E" w:rsidRPr="00331AD6">
              <w:rPr>
                <w:rFonts w:ascii="Times New Roman" w:hAnsi="Times New Roman" w:cs="Times New Roman"/>
                <w:noProof/>
                <w:webHidden/>
                <w:sz w:val="24"/>
                <w:szCs w:val="24"/>
              </w:rPr>
              <w:fldChar w:fldCharType="end"/>
            </w:r>
          </w:hyperlink>
        </w:p>
        <w:p w14:paraId="02A9362C" w14:textId="77777777" w:rsidR="004C165E" w:rsidRPr="00331AD6" w:rsidRDefault="00E925D8" w:rsidP="004C165E">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28181315" w:history="1">
            <w:r w:rsidR="004C165E" w:rsidRPr="00331AD6">
              <w:rPr>
                <w:rStyle w:val="Hyperlink"/>
                <w:rFonts w:ascii="Times New Roman" w:hAnsi="Times New Roman" w:cs="Times New Roman"/>
                <w:noProof/>
                <w:sz w:val="24"/>
                <w:szCs w:val="24"/>
              </w:rPr>
              <w:t>Highlighting one management issue or problem that the organisation has experienced</w:t>
            </w:r>
            <w:r w:rsidR="004C165E" w:rsidRPr="00331AD6">
              <w:rPr>
                <w:rFonts w:ascii="Times New Roman" w:hAnsi="Times New Roman" w:cs="Times New Roman"/>
                <w:noProof/>
                <w:webHidden/>
                <w:sz w:val="24"/>
                <w:szCs w:val="24"/>
              </w:rPr>
              <w:tab/>
            </w:r>
            <w:r w:rsidR="004C165E" w:rsidRPr="00331AD6">
              <w:rPr>
                <w:rFonts w:ascii="Times New Roman" w:hAnsi="Times New Roman" w:cs="Times New Roman"/>
                <w:noProof/>
                <w:webHidden/>
                <w:sz w:val="24"/>
                <w:szCs w:val="24"/>
              </w:rPr>
              <w:fldChar w:fldCharType="begin"/>
            </w:r>
            <w:r w:rsidR="004C165E" w:rsidRPr="00331AD6">
              <w:rPr>
                <w:rFonts w:ascii="Times New Roman" w:hAnsi="Times New Roman" w:cs="Times New Roman"/>
                <w:noProof/>
                <w:webHidden/>
                <w:sz w:val="24"/>
                <w:szCs w:val="24"/>
              </w:rPr>
              <w:instrText xml:space="preserve"> PAGEREF _Toc128181315 \h </w:instrText>
            </w:r>
            <w:r w:rsidR="004C165E" w:rsidRPr="00331AD6">
              <w:rPr>
                <w:rFonts w:ascii="Times New Roman" w:hAnsi="Times New Roman" w:cs="Times New Roman"/>
                <w:noProof/>
                <w:webHidden/>
                <w:sz w:val="24"/>
                <w:szCs w:val="24"/>
              </w:rPr>
            </w:r>
            <w:r w:rsidR="004C165E" w:rsidRPr="00331AD6">
              <w:rPr>
                <w:rFonts w:ascii="Times New Roman" w:hAnsi="Times New Roman" w:cs="Times New Roman"/>
                <w:noProof/>
                <w:webHidden/>
                <w:sz w:val="24"/>
                <w:szCs w:val="24"/>
              </w:rPr>
              <w:fldChar w:fldCharType="separate"/>
            </w:r>
            <w:r w:rsidR="00DF22A5">
              <w:rPr>
                <w:rFonts w:ascii="Times New Roman" w:hAnsi="Times New Roman" w:cs="Times New Roman"/>
                <w:noProof/>
                <w:webHidden/>
                <w:sz w:val="24"/>
                <w:szCs w:val="24"/>
              </w:rPr>
              <w:t>2</w:t>
            </w:r>
            <w:r w:rsidR="004C165E" w:rsidRPr="00331AD6">
              <w:rPr>
                <w:rFonts w:ascii="Times New Roman" w:hAnsi="Times New Roman" w:cs="Times New Roman"/>
                <w:noProof/>
                <w:webHidden/>
                <w:sz w:val="24"/>
                <w:szCs w:val="24"/>
              </w:rPr>
              <w:fldChar w:fldCharType="end"/>
            </w:r>
          </w:hyperlink>
        </w:p>
        <w:p w14:paraId="308FEF15" w14:textId="77777777" w:rsidR="004C165E" w:rsidRPr="00331AD6" w:rsidRDefault="00E925D8" w:rsidP="004C165E">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28181316" w:history="1">
            <w:r w:rsidR="004C165E" w:rsidRPr="00331AD6">
              <w:rPr>
                <w:rStyle w:val="Hyperlink"/>
                <w:rFonts w:ascii="Times New Roman" w:hAnsi="Times New Roman" w:cs="Times New Roman"/>
                <w:noProof/>
                <w:sz w:val="24"/>
                <w:szCs w:val="24"/>
              </w:rPr>
              <w:t>Applied evidence of developing the following key skills criteria</w:t>
            </w:r>
            <w:r w:rsidR="004C165E" w:rsidRPr="00331AD6">
              <w:rPr>
                <w:rFonts w:ascii="Times New Roman" w:hAnsi="Times New Roman" w:cs="Times New Roman"/>
                <w:noProof/>
                <w:webHidden/>
                <w:sz w:val="24"/>
                <w:szCs w:val="24"/>
              </w:rPr>
              <w:tab/>
            </w:r>
            <w:r w:rsidR="004C165E" w:rsidRPr="00331AD6">
              <w:rPr>
                <w:rFonts w:ascii="Times New Roman" w:hAnsi="Times New Roman" w:cs="Times New Roman"/>
                <w:noProof/>
                <w:webHidden/>
                <w:sz w:val="24"/>
                <w:szCs w:val="24"/>
              </w:rPr>
              <w:fldChar w:fldCharType="begin"/>
            </w:r>
            <w:r w:rsidR="004C165E" w:rsidRPr="00331AD6">
              <w:rPr>
                <w:rFonts w:ascii="Times New Roman" w:hAnsi="Times New Roman" w:cs="Times New Roman"/>
                <w:noProof/>
                <w:webHidden/>
                <w:sz w:val="24"/>
                <w:szCs w:val="24"/>
              </w:rPr>
              <w:instrText xml:space="preserve"> PAGEREF _Toc128181316 \h </w:instrText>
            </w:r>
            <w:r w:rsidR="004C165E" w:rsidRPr="00331AD6">
              <w:rPr>
                <w:rFonts w:ascii="Times New Roman" w:hAnsi="Times New Roman" w:cs="Times New Roman"/>
                <w:noProof/>
                <w:webHidden/>
                <w:sz w:val="24"/>
                <w:szCs w:val="24"/>
              </w:rPr>
            </w:r>
            <w:r w:rsidR="004C165E" w:rsidRPr="00331AD6">
              <w:rPr>
                <w:rFonts w:ascii="Times New Roman" w:hAnsi="Times New Roman" w:cs="Times New Roman"/>
                <w:noProof/>
                <w:webHidden/>
                <w:sz w:val="24"/>
                <w:szCs w:val="24"/>
              </w:rPr>
              <w:fldChar w:fldCharType="separate"/>
            </w:r>
            <w:r w:rsidR="00DF22A5">
              <w:rPr>
                <w:rFonts w:ascii="Times New Roman" w:hAnsi="Times New Roman" w:cs="Times New Roman"/>
                <w:noProof/>
                <w:webHidden/>
                <w:sz w:val="24"/>
                <w:szCs w:val="24"/>
              </w:rPr>
              <w:t>2</w:t>
            </w:r>
            <w:r w:rsidR="004C165E" w:rsidRPr="00331AD6">
              <w:rPr>
                <w:rFonts w:ascii="Times New Roman" w:hAnsi="Times New Roman" w:cs="Times New Roman"/>
                <w:noProof/>
                <w:webHidden/>
                <w:sz w:val="24"/>
                <w:szCs w:val="24"/>
              </w:rPr>
              <w:fldChar w:fldCharType="end"/>
            </w:r>
          </w:hyperlink>
        </w:p>
        <w:p w14:paraId="1CD3BBD8" w14:textId="77777777" w:rsidR="004C165E" w:rsidRPr="00331AD6" w:rsidRDefault="00E925D8" w:rsidP="004C165E">
          <w:pPr>
            <w:pStyle w:val="TOC1"/>
            <w:tabs>
              <w:tab w:val="right" w:leader="dot" w:pos="9016"/>
            </w:tabs>
            <w:spacing w:line="360" w:lineRule="auto"/>
            <w:jc w:val="both"/>
            <w:rPr>
              <w:rFonts w:eastAsiaTheme="minorEastAsia"/>
              <w:noProof/>
              <w:lang w:eastAsia="en-GB"/>
            </w:rPr>
          </w:pPr>
          <w:hyperlink w:anchor="_Toc128181317" w:history="1">
            <w:r w:rsidR="004C165E" w:rsidRPr="00331AD6">
              <w:rPr>
                <w:rStyle w:val="Hyperlink"/>
                <w:rFonts w:ascii="Times New Roman" w:hAnsi="Times New Roman" w:cs="Times New Roman"/>
                <w:noProof/>
                <w:sz w:val="24"/>
                <w:szCs w:val="24"/>
              </w:rPr>
              <w:t>Reference</w:t>
            </w:r>
            <w:r w:rsidR="004C165E" w:rsidRPr="00331AD6">
              <w:rPr>
                <w:rFonts w:ascii="Times New Roman" w:hAnsi="Times New Roman" w:cs="Times New Roman"/>
                <w:noProof/>
                <w:webHidden/>
                <w:sz w:val="24"/>
                <w:szCs w:val="24"/>
              </w:rPr>
              <w:tab/>
            </w:r>
            <w:r w:rsidR="004C165E" w:rsidRPr="00331AD6">
              <w:rPr>
                <w:rFonts w:ascii="Times New Roman" w:hAnsi="Times New Roman" w:cs="Times New Roman"/>
                <w:noProof/>
                <w:webHidden/>
                <w:sz w:val="24"/>
                <w:szCs w:val="24"/>
              </w:rPr>
              <w:fldChar w:fldCharType="begin"/>
            </w:r>
            <w:r w:rsidR="004C165E" w:rsidRPr="00331AD6">
              <w:rPr>
                <w:rFonts w:ascii="Times New Roman" w:hAnsi="Times New Roman" w:cs="Times New Roman"/>
                <w:noProof/>
                <w:webHidden/>
                <w:sz w:val="24"/>
                <w:szCs w:val="24"/>
              </w:rPr>
              <w:instrText xml:space="preserve"> PAGEREF _Toc128181317 \h </w:instrText>
            </w:r>
            <w:r w:rsidR="004C165E" w:rsidRPr="00331AD6">
              <w:rPr>
                <w:rFonts w:ascii="Times New Roman" w:hAnsi="Times New Roman" w:cs="Times New Roman"/>
                <w:noProof/>
                <w:webHidden/>
                <w:sz w:val="24"/>
                <w:szCs w:val="24"/>
              </w:rPr>
            </w:r>
            <w:r w:rsidR="004C165E" w:rsidRPr="00331AD6">
              <w:rPr>
                <w:rFonts w:ascii="Times New Roman" w:hAnsi="Times New Roman" w:cs="Times New Roman"/>
                <w:noProof/>
                <w:webHidden/>
                <w:sz w:val="24"/>
                <w:szCs w:val="24"/>
              </w:rPr>
              <w:fldChar w:fldCharType="separate"/>
            </w:r>
            <w:r w:rsidR="00DF22A5">
              <w:rPr>
                <w:rFonts w:ascii="Times New Roman" w:hAnsi="Times New Roman" w:cs="Times New Roman"/>
                <w:noProof/>
                <w:webHidden/>
                <w:sz w:val="24"/>
                <w:szCs w:val="24"/>
              </w:rPr>
              <w:t>5</w:t>
            </w:r>
            <w:r w:rsidR="004C165E" w:rsidRPr="00331AD6">
              <w:rPr>
                <w:rFonts w:ascii="Times New Roman" w:hAnsi="Times New Roman" w:cs="Times New Roman"/>
                <w:noProof/>
                <w:webHidden/>
                <w:sz w:val="24"/>
                <w:szCs w:val="24"/>
              </w:rPr>
              <w:fldChar w:fldCharType="end"/>
            </w:r>
          </w:hyperlink>
        </w:p>
        <w:p w14:paraId="01DA1554" w14:textId="77777777" w:rsidR="003B121D" w:rsidRPr="00331AD6" w:rsidRDefault="005E6C36" w:rsidP="00C65D76">
          <w:pPr>
            <w:spacing w:line="360" w:lineRule="auto"/>
            <w:jc w:val="both"/>
          </w:pPr>
          <w:r w:rsidRPr="00331AD6">
            <w:rPr>
              <w:rFonts w:ascii="Times New Roman" w:hAnsi="Times New Roman" w:cs="Times New Roman"/>
              <w:b/>
              <w:bCs/>
              <w:noProof/>
              <w:color w:val="000000" w:themeColor="text1"/>
              <w:sz w:val="24"/>
              <w:szCs w:val="24"/>
            </w:rPr>
            <w:fldChar w:fldCharType="end"/>
          </w:r>
        </w:p>
      </w:sdtContent>
    </w:sdt>
    <w:p w14:paraId="2670F269" w14:textId="77777777" w:rsidR="00B02643" w:rsidRPr="00E00B48" w:rsidRDefault="00B02643" w:rsidP="000032AF">
      <w:pPr>
        <w:spacing w:line="360" w:lineRule="auto"/>
        <w:jc w:val="both"/>
        <w:rPr>
          <w:rFonts w:ascii="Arial" w:hAnsi="Arial" w:cs="Arial"/>
          <w:sz w:val="24"/>
          <w:szCs w:val="24"/>
        </w:rPr>
      </w:pPr>
      <w:r w:rsidRPr="00331AD6">
        <w:rPr>
          <w:rFonts w:ascii="Times New Roman" w:hAnsi="Times New Roman" w:cs="Times New Roman"/>
          <w:sz w:val="24"/>
          <w:szCs w:val="24"/>
        </w:rPr>
        <w:br w:type="page"/>
      </w:r>
    </w:p>
    <w:p w14:paraId="56107725" w14:textId="77777777" w:rsidR="003B121D" w:rsidRPr="00E00B48" w:rsidRDefault="00666018" w:rsidP="000032AF">
      <w:pPr>
        <w:pStyle w:val="Heading1"/>
        <w:rPr>
          <w:rFonts w:ascii="Arial" w:hAnsi="Arial" w:cs="Arial"/>
          <w:szCs w:val="24"/>
        </w:rPr>
      </w:pPr>
      <w:bookmarkStart w:id="0" w:name="_Toc128181314"/>
      <w:r w:rsidRPr="00E00B48">
        <w:rPr>
          <w:rFonts w:ascii="Arial" w:hAnsi="Arial" w:cs="Arial"/>
          <w:szCs w:val="24"/>
        </w:rPr>
        <w:lastRenderedPageBreak/>
        <w:t>A brief generic overview of the overall placement</w:t>
      </w:r>
      <w:bookmarkEnd w:id="0"/>
    </w:p>
    <w:p w14:paraId="50B79E7B" w14:textId="77777777" w:rsidR="001F36E3" w:rsidRPr="00E00B48" w:rsidRDefault="00614A63" w:rsidP="000032AF">
      <w:pPr>
        <w:spacing w:line="360" w:lineRule="auto"/>
        <w:jc w:val="both"/>
        <w:rPr>
          <w:rFonts w:ascii="Arial" w:hAnsi="Arial" w:cs="Arial"/>
          <w:sz w:val="24"/>
          <w:szCs w:val="24"/>
        </w:rPr>
      </w:pPr>
      <w:r w:rsidRPr="00E00B48">
        <w:rPr>
          <w:rFonts w:ascii="Arial" w:hAnsi="Arial" w:cs="Arial"/>
          <w:sz w:val="24"/>
          <w:szCs w:val="24"/>
        </w:rPr>
        <w:t xml:space="preserve">The experience that I am about to describe is that of my placement at Walsall town centre. </w:t>
      </w:r>
      <w:r w:rsidR="00313450" w:rsidRPr="00E00B48">
        <w:rPr>
          <w:rFonts w:ascii="Arial" w:hAnsi="Arial" w:cs="Arial"/>
          <w:sz w:val="24"/>
          <w:szCs w:val="24"/>
        </w:rPr>
        <w:t xml:space="preserve">I was recruited on a temporary basis to understand the operations that take place in a hotel in this premium inn hotel. My experience had been excellent given the fact that I was able to bring about change in status of my recruitment and ensure that I remain </w:t>
      </w:r>
      <w:r w:rsidR="00654277" w:rsidRPr="00E00B48">
        <w:rPr>
          <w:rFonts w:ascii="Arial" w:hAnsi="Arial" w:cs="Arial"/>
          <w:sz w:val="24"/>
          <w:szCs w:val="24"/>
        </w:rPr>
        <w:t xml:space="preserve">focused on the goals that can allow me to become the best in the business. In this way, </w:t>
      </w:r>
      <w:r w:rsidR="001A2860" w:rsidRPr="00E00B48">
        <w:rPr>
          <w:rFonts w:ascii="Arial" w:hAnsi="Arial" w:cs="Arial"/>
          <w:sz w:val="24"/>
          <w:szCs w:val="24"/>
        </w:rPr>
        <w:t xml:space="preserve">my objective was to ensure that I gain a permanent job and for </w:t>
      </w:r>
      <w:r w:rsidR="00BC12A8" w:rsidRPr="00E00B48">
        <w:rPr>
          <w:rFonts w:ascii="Arial" w:hAnsi="Arial" w:cs="Arial"/>
          <w:sz w:val="24"/>
          <w:szCs w:val="24"/>
        </w:rPr>
        <w:t>that,</w:t>
      </w:r>
      <w:r w:rsidR="001A2860" w:rsidRPr="00E00B48">
        <w:rPr>
          <w:rFonts w:ascii="Arial" w:hAnsi="Arial" w:cs="Arial"/>
          <w:sz w:val="24"/>
          <w:szCs w:val="24"/>
        </w:rPr>
        <w:t xml:space="preserve"> I had excelled in satisfying a client spending their wedding anniversary. I had decorated their rooms with </w:t>
      </w:r>
      <w:r w:rsidR="00BC12A8" w:rsidRPr="00E00B48">
        <w:rPr>
          <w:rFonts w:ascii="Arial" w:hAnsi="Arial" w:cs="Arial"/>
          <w:sz w:val="24"/>
          <w:szCs w:val="24"/>
        </w:rPr>
        <w:t xml:space="preserve">origami art innovative of the event. Thus, based on this experience and </w:t>
      </w:r>
      <w:r w:rsidR="00324D46" w:rsidRPr="00E00B48">
        <w:rPr>
          <w:rFonts w:ascii="Arial" w:hAnsi="Arial" w:cs="Arial"/>
          <w:sz w:val="24"/>
          <w:szCs w:val="24"/>
        </w:rPr>
        <w:t>commitment</w:t>
      </w:r>
      <w:r w:rsidR="00BC12A8" w:rsidRPr="00E00B48">
        <w:rPr>
          <w:rFonts w:ascii="Arial" w:hAnsi="Arial" w:cs="Arial"/>
          <w:sz w:val="24"/>
          <w:szCs w:val="24"/>
        </w:rPr>
        <w:t xml:space="preserve"> </w:t>
      </w:r>
      <w:r w:rsidR="00324D46" w:rsidRPr="00E00B48">
        <w:rPr>
          <w:rFonts w:ascii="Arial" w:hAnsi="Arial" w:cs="Arial"/>
          <w:sz w:val="24"/>
          <w:szCs w:val="24"/>
        </w:rPr>
        <w:t>t</w:t>
      </w:r>
      <w:r w:rsidR="00BC12A8" w:rsidRPr="00E00B48">
        <w:rPr>
          <w:rFonts w:ascii="Arial" w:hAnsi="Arial" w:cs="Arial"/>
          <w:sz w:val="24"/>
          <w:szCs w:val="24"/>
        </w:rPr>
        <w:t xml:space="preserve">o </w:t>
      </w:r>
      <w:r w:rsidR="00324D46" w:rsidRPr="00E00B48">
        <w:rPr>
          <w:rFonts w:ascii="Arial" w:hAnsi="Arial" w:cs="Arial"/>
          <w:sz w:val="24"/>
          <w:szCs w:val="24"/>
        </w:rPr>
        <w:t xml:space="preserve">the work I was able to fulfil my objective and I have already worked for a week at the premium set-up. However, I am continuing a learning process and ensuring that I manage </w:t>
      </w:r>
      <w:r w:rsidR="007E0852" w:rsidRPr="00E00B48">
        <w:rPr>
          <w:rFonts w:ascii="Arial" w:hAnsi="Arial" w:cs="Arial"/>
          <w:sz w:val="24"/>
          <w:szCs w:val="24"/>
        </w:rPr>
        <w:t>to highlight lost opportunities so that I can be successful.</w:t>
      </w:r>
    </w:p>
    <w:p w14:paraId="2F47BEEF" w14:textId="65A067F5" w:rsidR="00DD18A2" w:rsidRPr="00E00B48" w:rsidRDefault="00666018" w:rsidP="000032AF">
      <w:pPr>
        <w:pStyle w:val="Heading1"/>
        <w:rPr>
          <w:rFonts w:ascii="Arial" w:hAnsi="Arial" w:cs="Arial"/>
          <w:szCs w:val="24"/>
        </w:rPr>
      </w:pPr>
      <w:bookmarkStart w:id="1" w:name="_Toc128181315"/>
      <w:r w:rsidRPr="00E00B48">
        <w:rPr>
          <w:rFonts w:ascii="Arial" w:hAnsi="Arial" w:cs="Arial"/>
          <w:szCs w:val="24"/>
        </w:rPr>
        <w:t xml:space="preserve">Highlighting one management issue or problem that the organisation has </w:t>
      </w:r>
      <w:bookmarkEnd w:id="1"/>
      <w:r w:rsidR="000032AF" w:rsidRPr="00E00B48">
        <w:rPr>
          <w:rFonts w:ascii="Arial" w:hAnsi="Arial" w:cs="Arial"/>
          <w:szCs w:val="24"/>
        </w:rPr>
        <w:t>experienced.</w:t>
      </w:r>
    </w:p>
    <w:p w14:paraId="6E74A007" w14:textId="02A984DD" w:rsidR="00651CE1" w:rsidRPr="00E00B48" w:rsidRDefault="00D7340F" w:rsidP="000032AF">
      <w:pPr>
        <w:spacing w:line="360" w:lineRule="auto"/>
        <w:jc w:val="both"/>
        <w:rPr>
          <w:rFonts w:ascii="Arial" w:hAnsi="Arial" w:cs="Arial"/>
          <w:sz w:val="24"/>
          <w:szCs w:val="24"/>
        </w:rPr>
      </w:pPr>
      <w:r w:rsidRPr="00E00B48">
        <w:rPr>
          <w:rFonts w:ascii="Arial" w:hAnsi="Arial" w:cs="Arial"/>
          <w:sz w:val="24"/>
          <w:szCs w:val="24"/>
        </w:rPr>
        <w:t xml:space="preserve">During my initial days, I had encountered a major incident that can be described as having brought about problem at the hotel. </w:t>
      </w:r>
      <w:r w:rsidR="004E5751" w:rsidRPr="00E00B48">
        <w:rPr>
          <w:rFonts w:ascii="Arial" w:hAnsi="Arial" w:cs="Arial"/>
          <w:sz w:val="24"/>
          <w:szCs w:val="24"/>
        </w:rPr>
        <w:t>There had been report of a murder to have taken place at</w:t>
      </w:r>
      <w:r w:rsidR="00F55DA5" w:rsidRPr="00E00B48">
        <w:rPr>
          <w:rFonts w:ascii="Arial" w:hAnsi="Arial" w:cs="Arial"/>
          <w:sz w:val="24"/>
          <w:szCs w:val="24"/>
        </w:rPr>
        <w:t xml:space="preserve"> a nearby place closer to</w:t>
      </w:r>
      <w:r w:rsidR="004E5751" w:rsidRPr="00E00B48">
        <w:rPr>
          <w:rFonts w:ascii="Arial" w:hAnsi="Arial" w:cs="Arial"/>
          <w:sz w:val="24"/>
          <w:szCs w:val="24"/>
        </w:rPr>
        <w:t xml:space="preserve"> the hotel and </w:t>
      </w:r>
      <w:r w:rsidR="003F6471" w:rsidRPr="00E00B48">
        <w:rPr>
          <w:rFonts w:ascii="Arial" w:hAnsi="Arial" w:cs="Arial"/>
          <w:sz w:val="24"/>
          <w:szCs w:val="24"/>
        </w:rPr>
        <w:t xml:space="preserve">as such police case had been filed in bringing about </w:t>
      </w:r>
      <w:r w:rsidR="00EE7067" w:rsidRPr="00E00B48">
        <w:rPr>
          <w:rFonts w:ascii="Arial" w:hAnsi="Arial" w:cs="Arial"/>
          <w:sz w:val="24"/>
          <w:szCs w:val="24"/>
        </w:rPr>
        <w:t>completing</w:t>
      </w:r>
      <w:r w:rsidR="00EF3CAB" w:rsidRPr="00E00B48">
        <w:rPr>
          <w:rFonts w:ascii="Arial" w:hAnsi="Arial" w:cs="Arial"/>
          <w:sz w:val="24"/>
          <w:szCs w:val="24"/>
        </w:rPr>
        <w:t xml:space="preserve"> evidence of the </w:t>
      </w:r>
      <w:r w:rsidR="00EE7067" w:rsidRPr="00E00B48">
        <w:rPr>
          <w:rFonts w:ascii="Arial" w:hAnsi="Arial" w:cs="Arial"/>
          <w:sz w:val="24"/>
          <w:szCs w:val="24"/>
        </w:rPr>
        <w:t>murder</w:t>
      </w:r>
      <w:r w:rsidR="00EF3CAB" w:rsidRPr="00E00B48">
        <w:rPr>
          <w:rFonts w:ascii="Arial" w:hAnsi="Arial" w:cs="Arial"/>
          <w:sz w:val="24"/>
          <w:szCs w:val="24"/>
        </w:rPr>
        <w:t>.</w:t>
      </w:r>
      <w:r w:rsidR="00EE7067" w:rsidRPr="00E00B48">
        <w:rPr>
          <w:rFonts w:ascii="Arial" w:hAnsi="Arial" w:cs="Arial"/>
          <w:sz w:val="24"/>
          <w:szCs w:val="24"/>
        </w:rPr>
        <w:t xml:space="preserve"> The hotel was under observation and every register laden with information of the guests along with the reservations had been checked. CCTV camera footage had also been checked</w:t>
      </w:r>
      <w:r w:rsidR="00284494" w:rsidRPr="00E00B48">
        <w:rPr>
          <w:rFonts w:ascii="Arial" w:hAnsi="Arial" w:cs="Arial"/>
          <w:sz w:val="24"/>
          <w:szCs w:val="24"/>
        </w:rPr>
        <w:t xml:space="preserve">. The issue that can be highlighted from this is that it had brought about a sense of panic among the managers. Such an experience is </w:t>
      </w:r>
      <w:r w:rsidR="000032AF" w:rsidRPr="00E00B48">
        <w:rPr>
          <w:rFonts w:ascii="Arial" w:hAnsi="Arial" w:cs="Arial"/>
          <w:sz w:val="24"/>
          <w:szCs w:val="24"/>
        </w:rPr>
        <w:t>unnerving,</w:t>
      </w:r>
      <w:r w:rsidR="00284494" w:rsidRPr="00E00B48">
        <w:rPr>
          <w:rFonts w:ascii="Arial" w:hAnsi="Arial" w:cs="Arial"/>
          <w:sz w:val="24"/>
          <w:szCs w:val="24"/>
        </w:rPr>
        <w:t xml:space="preserve"> and the hotel was not prepared to deal with such situation. Thus, poor management in form of lack of calmness and guidance towards the staffs and customers had been on display due to the murder. Thus, this can be considered as one of the </w:t>
      </w:r>
      <w:r w:rsidR="00222024" w:rsidRPr="00E00B48">
        <w:rPr>
          <w:rFonts w:ascii="Arial" w:hAnsi="Arial" w:cs="Arial"/>
          <w:sz w:val="24"/>
          <w:szCs w:val="24"/>
        </w:rPr>
        <w:t>managemen</w:t>
      </w:r>
      <w:r w:rsidR="00284494" w:rsidRPr="00E00B48">
        <w:rPr>
          <w:rFonts w:ascii="Arial" w:hAnsi="Arial" w:cs="Arial"/>
          <w:sz w:val="24"/>
          <w:szCs w:val="24"/>
        </w:rPr>
        <w:t xml:space="preserve">t issues </w:t>
      </w:r>
      <w:r w:rsidR="00222024" w:rsidRPr="00E00B48">
        <w:rPr>
          <w:rFonts w:ascii="Arial" w:hAnsi="Arial" w:cs="Arial"/>
          <w:sz w:val="24"/>
          <w:szCs w:val="24"/>
        </w:rPr>
        <w:t>that the hotel has faced which can be regarded to have severe impact on its reputation.</w:t>
      </w:r>
    </w:p>
    <w:p w14:paraId="0B2C1825" w14:textId="77777777" w:rsidR="00DD18A2" w:rsidRPr="00E00B48" w:rsidRDefault="00666018" w:rsidP="000032AF">
      <w:pPr>
        <w:pStyle w:val="Heading1"/>
        <w:rPr>
          <w:rFonts w:ascii="Arial" w:hAnsi="Arial" w:cs="Arial"/>
          <w:szCs w:val="24"/>
        </w:rPr>
      </w:pPr>
      <w:bookmarkStart w:id="2" w:name="_Toc128181316"/>
      <w:r w:rsidRPr="00E00B48">
        <w:rPr>
          <w:rFonts w:ascii="Arial" w:hAnsi="Arial" w:cs="Arial"/>
          <w:szCs w:val="24"/>
        </w:rPr>
        <w:t>Applied evidence of developing the following key skills criteria</w:t>
      </w:r>
      <w:bookmarkEnd w:id="2"/>
    </w:p>
    <w:p w14:paraId="35A6F0A0" w14:textId="0F2D4BE9" w:rsidR="00666018" w:rsidRPr="00E00B48" w:rsidRDefault="00666018" w:rsidP="000032AF">
      <w:pPr>
        <w:spacing w:line="360" w:lineRule="auto"/>
        <w:jc w:val="both"/>
        <w:rPr>
          <w:rFonts w:ascii="Arial" w:hAnsi="Arial" w:cs="Arial"/>
          <w:sz w:val="24"/>
          <w:szCs w:val="24"/>
        </w:rPr>
      </w:pPr>
      <w:r w:rsidRPr="00E00B48">
        <w:rPr>
          <w:rFonts w:ascii="Arial" w:hAnsi="Arial" w:cs="Arial"/>
          <w:b/>
          <w:i/>
          <w:sz w:val="24"/>
          <w:szCs w:val="24"/>
        </w:rPr>
        <w:t>Self-management and development</w:t>
      </w:r>
      <w:r w:rsidRPr="00E00B48">
        <w:rPr>
          <w:rFonts w:ascii="Arial" w:hAnsi="Arial" w:cs="Arial"/>
          <w:sz w:val="24"/>
          <w:szCs w:val="24"/>
        </w:rPr>
        <w:t>:</w:t>
      </w:r>
      <w:r w:rsidR="0049759D" w:rsidRPr="00E00B48">
        <w:rPr>
          <w:rFonts w:ascii="Arial" w:hAnsi="Arial" w:cs="Arial"/>
          <w:sz w:val="24"/>
          <w:szCs w:val="24"/>
        </w:rPr>
        <w:t xml:space="preserve"> The self-management and development criteria can be applied </w:t>
      </w:r>
      <w:r w:rsidR="00FE3F8F" w:rsidRPr="00E00B48">
        <w:rPr>
          <w:rFonts w:ascii="Arial" w:hAnsi="Arial" w:cs="Arial"/>
          <w:sz w:val="24"/>
          <w:szCs w:val="24"/>
        </w:rPr>
        <w:t xml:space="preserve">by estimating the necessary skills that can help in bringing about coordinated approach towards the ways with which I can apply myself in the organisation. According to </w:t>
      </w:r>
      <w:r w:rsidR="009E61FA" w:rsidRPr="00E00B48">
        <w:rPr>
          <w:rFonts w:ascii="Arial" w:hAnsi="Arial" w:cs="Arial"/>
          <w:sz w:val="24"/>
          <w:szCs w:val="24"/>
        </w:rPr>
        <w:t xml:space="preserve">Mahmoud </w:t>
      </w:r>
      <w:r w:rsidR="009E61FA" w:rsidRPr="00E00B48">
        <w:rPr>
          <w:rFonts w:ascii="Arial" w:hAnsi="Arial" w:cs="Arial"/>
          <w:i/>
          <w:sz w:val="24"/>
          <w:szCs w:val="24"/>
        </w:rPr>
        <w:t>et al</w:t>
      </w:r>
      <w:r w:rsidR="009E61FA" w:rsidRPr="00E00B48">
        <w:rPr>
          <w:rFonts w:ascii="Arial" w:hAnsi="Arial" w:cs="Arial"/>
          <w:sz w:val="24"/>
          <w:szCs w:val="24"/>
        </w:rPr>
        <w:t>. (2021</w:t>
      </w:r>
      <w:r w:rsidR="00FE3F8F" w:rsidRPr="00E00B48">
        <w:rPr>
          <w:rFonts w:ascii="Arial" w:hAnsi="Arial" w:cs="Arial"/>
          <w:sz w:val="24"/>
          <w:szCs w:val="24"/>
        </w:rPr>
        <w:t xml:space="preserve">), it is important to be associated with </w:t>
      </w:r>
      <w:r w:rsidR="00FE3F8F" w:rsidRPr="00E00B48">
        <w:rPr>
          <w:rFonts w:ascii="Arial" w:hAnsi="Arial" w:cs="Arial"/>
          <w:sz w:val="24"/>
          <w:szCs w:val="24"/>
        </w:rPr>
        <w:lastRenderedPageBreak/>
        <w:t xml:space="preserve">the actions related to growth and development so that an accountable information for the </w:t>
      </w:r>
      <w:r w:rsidR="006152E4" w:rsidRPr="00E00B48">
        <w:rPr>
          <w:rFonts w:ascii="Arial" w:hAnsi="Arial" w:cs="Arial"/>
          <w:sz w:val="24"/>
          <w:szCs w:val="24"/>
        </w:rPr>
        <w:t xml:space="preserve">skills that are possessed be identified. </w:t>
      </w:r>
      <w:r w:rsidR="00541165" w:rsidRPr="00E00B48">
        <w:rPr>
          <w:rFonts w:ascii="Arial" w:hAnsi="Arial" w:cs="Arial"/>
          <w:sz w:val="24"/>
          <w:szCs w:val="24"/>
        </w:rPr>
        <w:t xml:space="preserve">In this way, </w:t>
      </w:r>
      <w:r w:rsidR="006759EF" w:rsidRPr="00E00B48">
        <w:rPr>
          <w:rFonts w:ascii="Arial" w:hAnsi="Arial" w:cs="Arial"/>
          <w:sz w:val="24"/>
          <w:szCs w:val="24"/>
        </w:rPr>
        <w:t xml:space="preserve">I can identify the </w:t>
      </w:r>
      <w:r w:rsidR="00374C82" w:rsidRPr="00E00B48">
        <w:rPr>
          <w:rFonts w:ascii="Arial" w:hAnsi="Arial" w:cs="Arial"/>
          <w:sz w:val="24"/>
          <w:szCs w:val="24"/>
        </w:rPr>
        <w:t xml:space="preserve">skills that are of important for me and can be considered in bringing about </w:t>
      </w:r>
      <w:r w:rsidR="00977049" w:rsidRPr="00E00B48">
        <w:rPr>
          <w:rFonts w:ascii="Arial" w:hAnsi="Arial" w:cs="Arial"/>
          <w:sz w:val="24"/>
          <w:szCs w:val="24"/>
        </w:rPr>
        <w:t xml:space="preserve">self-management considerations. For this reason, </w:t>
      </w:r>
      <w:r w:rsidR="00CB46B2" w:rsidRPr="00E00B48">
        <w:rPr>
          <w:rFonts w:ascii="Arial" w:hAnsi="Arial" w:cs="Arial"/>
          <w:sz w:val="24"/>
          <w:szCs w:val="24"/>
        </w:rPr>
        <w:t xml:space="preserve">I think that </w:t>
      </w:r>
      <w:r w:rsidR="00421BCF" w:rsidRPr="00E00B48">
        <w:rPr>
          <w:rFonts w:ascii="Arial" w:hAnsi="Arial" w:cs="Arial"/>
          <w:sz w:val="24"/>
          <w:szCs w:val="24"/>
        </w:rPr>
        <w:t xml:space="preserve">the development and self-management prospects are </w:t>
      </w:r>
      <w:r w:rsidR="00BF262F" w:rsidRPr="00E00B48">
        <w:rPr>
          <w:rFonts w:ascii="Arial" w:hAnsi="Arial" w:cs="Arial"/>
          <w:sz w:val="24"/>
          <w:szCs w:val="24"/>
        </w:rPr>
        <w:t xml:space="preserve">the areas in which I can maintain specific applications in business. Thus, in this way, the opportunities for growth and self-management techniques are the ways with which I can look to develop myself in the future. Such is the ways with which I can maintain </w:t>
      </w:r>
      <w:r w:rsidR="0079513E" w:rsidRPr="00E00B48">
        <w:rPr>
          <w:rFonts w:ascii="Arial" w:hAnsi="Arial" w:cs="Arial"/>
          <w:sz w:val="24"/>
          <w:szCs w:val="24"/>
        </w:rPr>
        <w:t>proper coordination in busines</w:t>
      </w:r>
      <w:r w:rsidR="00886475" w:rsidRPr="00E00B48">
        <w:rPr>
          <w:rFonts w:ascii="Arial" w:hAnsi="Arial" w:cs="Arial"/>
          <w:sz w:val="24"/>
          <w:szCs w:val="24"/>
        </w:rPr>
        <w:t xml:space="preserve">s approach. This is one of the responsibilities that </w:t>
      </w:r>
      <w:r w:rsidR="00D94EDE" w:rsidRPr="00E00B48">
        <w:rPr>
          <w:rFonts w:ascii="Arial" w:hAnsi="Arial" w:cs="Arial"/>
          <w:sz w:val="24"/>
          <w:szCs w:val="24"/>
        </w:rPr>
        <w:t>are</w:t>
      </w:r>
      <w:r w:rsidR="00886475" w:rsidRPr="00E00B48">
        <w:rPr>
          <w:rFonts w:ascii="Arial" w:hAnsi="Arial" w:cs="Arial"/>
          <w:sz w:val="24"/>
          <w:szCs w:val="24"/>
        </w:rPr>
        <w:t xml:space="preserve"> required for my growth</w:t>
      </w:r>
      <w:r w:rsidR="003274CE" w:rsidRPr="00E00B48">
        <w:rPr>
          <w:rFonts w:ascii="Arial" w:hAnsi="Arial" w:cs="Arial"/>
          <w:sz w:val="24"/>
          <w:szCs w:val="24"/>
        </w:rPr>
        <w:t xml:space="preserve"> in the future</w:t>
      </w:r>
      <w:r w:rsidR="00597EA4" w:rsidRPr="00E00B48">
        <w:rPr>
          <w:rFonts w:ascii="Arial" w:hAnsi="Arial" w:cs="Arial"/>
          <w:sz w:val="24"/>
          <w:szCs w:val="24"/>
        </w:rPr>
        <w:t xml:space="preserve"> (Liu-Lastres et al., 2023)</w:t>
      </w:r>
      <w:r w:rsidR="00886475" w:rsidRPr="00E00B48">
        <w:rPr>
          <w:rFonts w:ascii="Arial" w:hAnsi="Arial" w:cs="Arial"/>
          <w:sz w:val="24"/>
          <w:szCs w:val="24"/>
        </w:rPr>
        <w:t>.</w:t>
      </w:r>
    </w:p>
    <w:p w14:paraId="6069F1E8" w14:textId="2833A16B" w:rsidR="00666018" w:rsidRPr="00E00B48" w:rsidRDefault="00666018" w:rsidP="000032AF">
      <w:pPr>
        <w:spacing w:line="360" w:lineRule="auto"/>
        <w:jc w:val="both"/>
        <w:rPr>
          <w:rFonts w:ascii="Arial" w:hAnsi="Arial" w:cs="Arial"/>
          <w:sz w:val="24"/>
          <w:szCs w:val="24"/>
        </w:rPr>
      </w:pPr>
      <w:r w:rsidRPr="00E00B48">
        <w:rPr>
          <w:rFonts w:ascii="Arial" w:hAnsi="Arial" w:cs="Arial"/>
          <w:b/>
          <w:i/>
          <w:sz w:val="24"/>
          <w:szCs w:val="24"/>
        </w:rPr>
        <w:t>Task management</w:t>
      </w:r>
      <w:r w:rsidRPr="00E00B48">
        <w:rPr>
          <w:rFonts w:ascii="Arial" w:hAnsi="Arial" w:cs="Arial"/>
          <w:sz w:val="24"/>
          <w:szCs w:val="24"/>
        </w:rPr>
        <w:t>:</w:t>
      </w:r>
      <w:r w:rsidR="0024474D" w:rsidRPr="00E00B48">
        <w:rPr>
          <w:rFonts w:ascii="Arial" w:hAnsi="Arial" w:cs="Arial"/>
          <w:sz w:val="24"/>
          <w:szCs w:val="24"/>
        </w:rPr>
        <w:t xml:space="preserve"> </w:t>
      </w:r>
      <w:r w:rsidR="00B10D79" w:rsidRPr="00E00B48">
        <w:rPr>
          <w:rFonts w:ascii="Arial" w:hAnsi="Arial" w:cs="Arial"/>
          <w:sz w:val="24"/>
          <w:szCs w:val="24"/>
        </w:rPr>
        <w:t xml:space="preserve">The task management can be considered as a form of application with which </w:t>
      </w:r>
      <w:r w:rsidR="000032AF" w:rsidRPr="00E00B48">
        <w:rPr>
          <w:rFonts w:ascii="Arial" w:hAnsi="Arial" w:cs="Arial"/>
          <w:sz w:val="24"/>
          <w:szCs w:val="24"/>
        </w:rPr>
        <w:t>understanding,</w:t>
      </w:r>
      <w:r w:rsidR="00B10D79" w:rsidRPr="00E00B48">
        <w:rPr>
          <w:rFonts w:ascii="Arial" w:hAnsi="Arial" w:cs="Arial"/>
          <w:sz w:val="24"/>
          <w:szCs w:val="24"/>
        </w:rPr>
        <w:t xml:space="preserve"> and assessment of the </w:t>
      </w:r>
      <w:r w:rsidR="0018662A" w:rsidRPr="00E00B48">
        <w:rPr>
          <w:rFonts w:ascii="Arial" w:hAnsi="Arial" w:cs="Arial"/>
          <w:sz w:val="24"/>
          <w:szCs w:val="24"/>
        </w:rPr>
        <w:t>task</w:t>
      </w:r>
      <w:r w:rsidR="00C320FA" w:rsidRPr="00E00B48">
        <w:rPr>
          <w:rFonts w:ascii="Arial" w:hAnsi="Arial" w:cs="Arial"/>
          <w:sz w:val="24"/>
          <w:szCs w:val="24"/>
        </w:rPr>
        <w:t xml:space="preserve"> can be given. In my case, </w:t>
      </w:r>
      <w:r w:rsidR="0018662A" w:rsidRPr="00E00B48">
        <w:rPr>
          <w:rFonts w:ascii="Arial" w:hAnsi="Arial" w:cs="Arial"/>
          <w:sz w:val="24"/>
          <w:szCs w:val="24"/>
        </w:rPr>
        <w:t xml:space="preserve">the ability to understand the responsibility that I have in managing the responsibility given to me is to be identified. The tasks are considered </w:t>
      </w:r>
      <w:r w:rsidR="000032AF" w:rsidRPr="00E00B48">
        <w:rPr>
          <w:rFonts w:ascii="Arial" w:hAnsi="Arial" w:cs="Arial"/>
          <w:sz w:val="24"/>
          <w:szCs w:val="24"/>
        </w:rPr>
        <w:t>to</w:t>
      </w:r>
      <w:r w:rsidR="0018662A" w:rsidRPr="00E00B48">
        <w:rPr>
          <w:rFonts w:ascii="Arial" w:hAnsi="Arial" w:cs="Arial"/>
          <w:sz w:val="24"/>
          <w:szCs w:val="24"/>
        </w:rPr>
        <w:t xml:space="preserve"> coordinate the importance that</w:t>
      </w:r>
      <w:r w:rsidR="00865E43" w:rsidRPr="00E00B48">
        <w:rPr>
          <w:rFonts w:ascii="Arial" w:hAnsi="Arial" w:cs="Arial"/>
          <w:sz w:val="24"/>
          <w:szCs w:val="24"/>
        </w:rPr>
        <w:t xml:space="preserve"> can help me to achieve my objectives. Having been given permanent job, I would like to bring about an understanding of the tasks that I need to perform </w:t>
      </w:r>
      <w:r w:rsidR="000032AF" w:rsidRPr="00E00B48">
        <w:rPr>
          <w:rFonts w:ascii="Arial" w:hAnsi="Arial" w:cs="Arial"/>
          <w:sz w:val="24"/>
          <w:szCs w:val="24"/>
        </w:rPr>
        <w:t>and, on that note,</w:t>
      </w:r>
      <w:r w:rsidR="00865E43" w:rsidRPr="00E00B48">
        <w:rPr>
          <w:rFonts w:ascii="Arial" w:hAnsi="Arial" w:cs="Arial"/>
          <w:sz w:val="24"/>
          <w:szCs w:val="24"/>
        </w:rPr>
        <w:t xml:space="preserve"> bring about significant </w:t>
      </w:r>
      <w:r w:rsidR="00EF0E85" w:rsidRPr="00E00B48">
        <w:rPr>
          <w:rFonts w:ascii="Arial" w:hAnsi="Arial" w:cs="Arial"/>
          <w:sz w:val="24"/>
          <w:szCs w:val="24"/>
        </w:rPr>
        <w:t xml:space="preserve">management skills. </w:t>
      </w:r>
      <w:r w:rsidR="00E930E3" w:rsidRPr="00E00B48">
        <w:rPr>
          <w:rFonts w:ascii="Arial" w:hAnsi="Arial" w:cs="Arial"/>
          <w:sz w:val="24"/>
          <w:szCs w:val="24"/>
        </w:rPr>
        <w:t xml:space="preserve">Zhao </w:t>
      </w:r>
      <w:r w:rsidR="00E930E3" w:rsidRPr="00E00B48">
        <w:rPr>
          <w:rFonts w:ascii="Arial" w:hAnsi="Arial" w:cs="Arial"/>
          <w:i/>
          <w:sz w:val="24"/>
          <w:szCs w:val="24"/>
        </w:rPr>
        <w:t>et al</w:t>
      </w:r>
      <w:r w:rsidR="00E930E3" w:rsidRPr="00E00B48">
        <w:rPr>
          <w:rFonts w:ascii="Arial" w:hAnsi="Arial" w:cs="Arial"/>
          <w:sz w:val="24"/>
          <w:szCs w:val="24"/>
        </w:rPr>
        <w:t>. (2022</w:t>
      </w:r>
      <w:r w:rsidR="00EF0E85" w:rsidRPr="00E00B48">
        <w:rPr>
          <w:rFonts w:ascii="Arial" w:hAnsi="Arial" w:cs="Arial"/>
          <w:sz w:val="24"/>
          <w:szCs w:val="24"/>
        </w:rPr>
        <w:t xml:space="preserve">) </w:t>
      </w:r>
      <w:r w:rsidR="00E930E3" w:rsidRPr="00E00B48">
        <w:rPr>
          <w:rFonts w:ascii="Arial" w:hAnsi="Arial" w:cs="Arial"/>
          <w:sz w:val="24"/>
          <w:szCs w:val="24"/>
        </w:rPr>
        <w:t xml:space="preserve">is </w:t>
      </w:r>
      <w:r w:rsidR="00EF0E85" w:rsidRPr="00E00B48">
        <w:rPr>
          <w:rFonts w:ascii="Arial" w:hAnsi="Arial" w:cs="Arial"/>
          <w:sz w:val="24"/>
          <w:szCs w:val="24"/>
        </w:rPr>
        <w:t xml:space="preserve">of the opinion that task management requires careful analysis of the resources, </w:t>
      </w:r>
      <w:r w:rsidR="000032AF" w:rsidRPr="00E00B48">
        <w:rPr>
          <w:rFonts w:ascii="Arial" w:hAnsi="Arial" w:cs="Arial"/>
          <w:sz w:val="24"/>
          <w:szCs w:val="24"/>
        </w:rPr>
        <w:t>capabilities,</w:t>
      </w:r>
      <w:r w:rsidR="00EF0E85" w:rsidRPr="00E00B48">
        <w:rPr>
          <w:rFonts w:ascii="Arial" w:hAnsi="Arial" w:cs="Arial"/>
          <w:sz w:val="24"/>
          <w:szCs w:val="24"/>
        </w:rPr>
        <w:t xml:space="preserve"> and the urgency with which each task is to be completed.</w:t>
      </w:r>
      <w:r w:rsidR="00E15FCD" w:rsidRPr="00E00B48">
        <w:rPr>
          <w:rFonts w:ascii="Arial" w:hAnsi="Arial" w:cs="Arial"/>
          <w:sz w:val="24"/>
          <w:szCs w:val="24"/>
        </w:rPr>
        <w:t xml:space="preserve"> Therefore, I would like to like to maintain a project timeline with which I can make changes in the tasks that are in existence and ensure that I </w:t>
      </w:r>
      <w:proofErr w:type="gramStart"/>
      <w:r w:rsidR="00E15FCD" w:rsidRPr="00E00B48">
        <w:rPr>
          <w:rFonts w:ascii="Arial" w:hAnsi="Arial" w:cs="Arial"/>
          <w:sz w:val="24"/>
          <w:szCs w:val="24"/>
        </w:rPr>
        <w:t>have the ability to</w:t>
      </w:r>
      <w:proofErr w:type="gramEnd"/>
      <w:r w:rsidR="00E15FCD" w:rsidRPr="00E00B48">
        <w:rPr>
          <w:rFonts w:ascii="Arial" w:hAnsi="Arial" w:cs="Arial"/>
          <w:sz w:val="24"/>
          <w:szCs w:val="24"/>
        </w:rPr>
        <w:t xml:space="preserve"> justify the existing capabilities that I possesses. For this reason, the task management can be of importance for my growth</w:t>
      </w:r>
      <w:r w:rsidR="00597EA4" w:rsidRPr="00E00B48">
        <w:rPr>
          <w:rFonts w:ascii="Arial" w:hAnsi="Arial" w:cs="Arial"/>
          <w:sz w:val="24"/>
          <w:szCs w:val="24"/>
        </w:rPr>
        <w:t xml:space="preserve">(Ryan, 2015) </w:t>
      </w:r>
      <w:r w:rsidR="00E15FCD" w:rsidRPr="00E00B48">
        <w:rPr>
          <w:rFonts w:ascii="Arial" w:hAnsi="Arial" w:cs="Arial"/>
          <w:sz w:val="24"/>
          <w:szCs w:val="24"/>
        </w:rPr>
        <w:t>.</w:t>
      </w:r>
    </w:p>
    <w:p w14:paraId="5B722B92" w14:textId="76ADBF4E" w:rsidR="00666018" w:rsidRPr="00E00B48" w:rsidRDefault="00666018" w:rsidP="000032AF">
      <w:pPr>
        <w:spacing w:line="360" w:lineRule="auto"/>
        <w:jc w:val="both"/>
        <w:rPr>
          <w:rFonts w:ascii="Arial" w:hAnsi="Arial" w:cs="Arial"/>
          <w:sz w:val="24"/>
          <w:szCs w:val="24"/>
        </w:rPr>
      </w:pPr>
      <w:r w:rsidRPr="00E00B48">
        <w:rPr>
          <w:rFonts w:ascii="Arial" w:hAnsi="Arial" w:cs="Arial"/>
          <w:b/>
          <w:i/>
          <w:sz w:val="24"/>
          <w:szCs w:val="24"/>
        </w:rPr>
        <w:t>Applying initiative in workplace problems</w:t>
      </w:r>
      <w:r w:rsidRPr="00E00B48">
        <w:rPr>
          <w:rFonts w:ascii="Arial" w:hAnsi="Arial" w:cs="Arial"/>
          <w:sz w:val="24"/>
          <w:szCs w:val="24"/>
        </w:rPr>
        <w:t>:</w:t>
      </w:r>
      <w:r w:rsidR="0024474D" w:rsidRPr="00E00B48">
        <w:rPr>
          <w:rFonts w:ascii="Arial" w:hAnsi="Arial" w:cs="Arial"/>
          <w:sz w:val="24"/>
          <w:szCs w:val="24"/>
        </w:rPr>
        <w:t xml:space="preserve"> </w:t>
      </w:r>
      <w:r w:rsidR="00BE4DE2" w:rsidRPr="00E00B48">
        <w:rPr>
          <w:rFonts w:ascii="Arial" w:hAnsi="Arial" w:cs="Arial"/>
          <w:sz w:val="24"/>
          <w:szCs w:val="24"/>
        </w:rPr>
        <w:t>Initiative</w:t>
      </w:r>
      <w:r w:rsidR="00C27B59" w:rsidRPr="00E00B48">
        <w:rPr>
          <w:rFonts w:ascii="Arial" w:hAnsi="Arial" w:cs="Arial"/>
          <w:sz w:val="24"/>
          <w:szCs w:val="24"/>
        </w:rPr>
        <w:t>s</w:t>
      </w:r>
      <w:r w:rsidR="00BE4DE2" w:rsidRPr="00E00B48">
        <w:rPr>
          <w:rFonts w:ascii="Arial" w:hAnsi="Arial" w:cs="Arial"/>
          <w:sz w:val="24"/>
          <w:szCs w:val="24"/>
        </w:rPr>
        <w:t xml:space="preserve"> </w:t>
      </w:r>
      <w:r w:rsidR="00C27B59" w:rsidRPr="00E00B48">
        <w:rPr>
          <w:rFonts w:ascii="Arial" w:hAnsi="Arial" w:cs="Arial"/>
          <w:sz w:val="24"/>
          <w:szCs w:val="24"/>
        </w:rPr>
        <w:t xml:space="preserve">that are </w:t>
      </w:r>
      <w:r w:rsidR="00BE4DE2" w:rsidRPr="00E00B48">
        <w:rPr>
          <w:rFonts w:ascii="Arial" w:hAnsi="Arial" w:cs="Arial"/>
          <w:sz w:val="24"/>
          <w:szCs w:val="24"/>
        </w:rPr>
        <w:t xml:space="preserve">undertaken in workplace problems displays skills of leadership. As understood by </w:t>
      </w:r>
      <w:r w:rsidR="00654C7D" w:rsidRPr="00E00B48">
        <w:rPr>
          <w:rFonts w:ascii="Arial" w:hAnsi="Arial" w:cs="Arial"/>
          <w:sz w:val="24"/>
          <w:szCs w:val="24"/>
        </w:rPr>
        <w:t>Cortellazzo, Bruni and Zampieri (2019</w:t>
      </w:r>
      <w:r w:rsidR="00BE4DE2" w:rsidRPr="00E00B48">
        <w:rPr>
          <w:rFonts w:ascii="Arial" w:hAnsi="Arial" w:cs="Arial"/>
          <w:sz w:val="24"/>
          <w:szCs w:val="24"/>
        </w:rPr>
        <w:t>)</w:t>
      </w:r>
      <w:r w:rsidR="00EF43A2" w:rsidRPr="00E00B48">
        <w:rPr>
          <w:rFonts w:ascii="Arial" w:hAnsi="Arial" w:cs="Arial"/>
          <w:sz w:val="24"/>
          <w:szCs w:val="24"/>
        </w:rPr>
        <w:t xml:space="preserve"> leadership need to be based on the management of people and for influencing </w:t>
      </w:r>
      <w:r w:rsidR="00911CFB" w:rsidRPr="00E00B48">
        <w:rPr>
          <w:rFonts w:ascii="Arial" w:hAnsi="Arial" w:cs="Arial"/>
          <w:sz w:val="24"/>
          <w:szCs w:val="24"/>
        </w:rPr>
        <w:t xml:space="preserve">in </w:t>
      </w:r>
      <w:r w:rsidR="00207B59" w:rsidRPr="00E00B48">
        <w:rPr>
          <w:rFonts w:ascii="Arial" w:hAnsi="Arial" w:cs="Arial"/>
          <w:sz w:val="24"/>
          <w:szCs w:val="24"/>
        </w:rPr>
        <w:t>bringing</w:t>
      </w:r>
      <w:r w:rsidR="00911CFB" w:rsidRPr="00E00B48">
        <w:rPr>
          <w:rFonts w:ascii="Arial" w:hAnsi="Arial" w:cs="Arial"/>
          <w:sz w:val="24"/>
          <w:szCs w:val="24"/>
        </w:rPr>
        <w:t xml:space="preserve"> about </w:t>
      </w:r>
      <w:r w:rsidR="00207B59" w:rsidRPr="00E00B48">
        <w:rPr>
          <w:rFonts w:ascii="Arial" w:hAnsi="Arial" w:cs="Arial"/>
          <w:sz w:val="24"/>
          <w:szCs w:val="24"/>
        </w:rPr>
        <w:t xml:space="preserve">significant change management protocol with which </w:t>
      </w:r>
      <w:r w:rsidR="00D14E0D" w:rsidRPr="00E00B48">
        <w:rPr>
          <w:rFonts w:ascii="Arial" w:hAnsi="Arial" w:cs="Arial"/>
          <w:sz w:val="24"/>
          <w:szCs w:val="24"/>
        </w:rPr>
        <w:t xml:space="preserve">workplace problems can be solved. Such is the areas with which I would like to bring about </w:t>
      </w:r>
      <w:r w:rsidR="00F83BF2" w:rsidRPr="00E00B48">
        <w:rPr>
          <w:rFonts w:ascii="Arial" w:hAnsi="Arial" w:cs="Arial"/>
          <w:sz w:val="24"/>
          <w:szCs w:val="24"/>
        </w:rPr>
        <w:t>initiative</w:t>
      </w:r>
      <w:r w:rsidR="00663A13" w:rsidRPr="00E00B48">
        <w:rPr>
          <w:rFonts w:ascii="Arial" w:hAnsi="Arial" w:cs="Arial"/>
          <w:sz w:val="24"/>
          <w:szCs w:val="24"/>
        </w:rPr>
        <w:t xml:space="preserve"> so that </w:t>
      </w:r>
      <w:r w:rsidR="00F83BF2" w:rsidRPr="00E00B48">
        <w:rPr>
          <w:rFonts w:ascii="Arial" w:hAnsi="Arial" w:cs="Arial"/>
          <w:sz w:val="24"/>
          <w:szCs w:val="24"/>
        </w:rPr>
        <w:t>I can secure a future role and make myself worthy of that role.</w:t>
      </w:r>
      <w:r w:rsidR="004B20A7" w:rsidRPr="00E00B48">
        <w:rPr>
          <w:rFonts w:ascii="Arial" w:hAnsi="Arial" w:cs="Arial"/>
          <w:sz w:val="24"/>
          <w:szCs w:val="24"/>
        </w:rPr>
        <w:t xml:space="preserve"> An important consideration that I can maintain in this case is the fact that workplace problems along with that of the ability to bring about guidance for the people are some of the areas that I believe can be suitable for my growth</w:t>
      </w:r>
      <w:r w:rsidR="00597EA4" w:rsidRPr="00E00B48">
        <w:rPr>
          <w:rFonts w:ascii="Arial" w:hAnsi="Arial" w:cs="Arial"/>
          <w:sz w:val="24"/>
          <w:szCs w:val="24"/>
        </w:rPr>
        <w:t xml:space="preserve"> (Lugosi et al., 2019)</w:t>
      </w:r>
      <w:r w:rsidR="004B20A7" w:rsidRPr="00E00B48">
        <w:rPr>
          <w:rFonts w:ascii="Arial" w:hAnsi="Arial" w:cs="Arial"/>
          <w:sz w:val="24"/>
          <w:szCs w:val="24"/>
        </w:rPr>
        <w:t xml:space="preserve">. For this reason, I would like to draw inspiration from leaders that have managed to bring about change in the best of manner and maintain significant impact towards the growth which </w:t>
      </w:r>
      <w:r w:rsidR="00465B44" w:rsidRPr="00E00B48">
        <w:rPr>
          <w:rFonts w:ascii="Arial" w:hAnsi="Arial" w:cs="Arial"/>
          <w:sz w:val="24"/>
          <w:szCs w:val="24"/>
        </w:rPr>
        <w:lastRenderedPageBreak/>
        <w:t xml:space="preserve">situational assessment is concerned. Thus, this can be considered as a form of important </w:t>
      </w:r>
      <w:r w:rsidR="00E40C39" w:rsidRPr="00E00B48">
        <w:rPr>
          <w:rFonts w:ascii="Arial" w:hAnsi="Arial" w:cs="Arial"/>
          <w:sz w:val="24"/>
          <w:szCs w:val="24"/>
        </w:rPr>
        <w:t>understanding of the workplace problems that are faced</w:t>
      </w:r>
      <w:r w:rsidR="00597EA4" w:rsidRPr="00E00B48">
        <w:rPr>
          <w:rFonts w:ascii="Arial" w:hAnsi="Arial" w:cs="Arial"/>
          <w:sz w:val="24"/>
          <w:szCs w:val="24"/>
        </w:rPr>
        <w:t xml:space="preserve"> (Lynch et al., 2021)</w:t>
      </w:r>
      <w:r w:rsidR="00E40C39" w:rsidRPr="00E00B48">
        <w:rPr>
          <w:rFonts w:ascii="Arial" w:hAnsi="Arial" w:cs="Arial"/>
          <w:sz w:val="24"/>
          <w:szCs w:val="24"/>
        </w:rPr>
        <w:t>.</w:t>
      </w:r>
    </w:p>
    <w:p w14:paraId="45FE5528" w14:textId="1D1770AB" w:rsidR="00666018" w:rsidRPr="00E00B48" w:rsidRDefault="00666018" w:rsidP="000032AF">
      <w:pPr>
        <w:spacing w:line="360" w:lineRule="auto"/>
        <w:jc w:val="both"/>
        <w:rPr>
          <w:rFonts w:ascii="Arial" w:hAnsi="Arial" w:cs="Arial"/>
          <w:sz w:val="24"/>
          <w:szCs w:val="24"/>
        </w:rPr>
      </w:pPr>
      <w:r w:rsidRPr="00E00B48">
        <w:rPr>
          <w:rFonts w:ascii="Arial" w:hAnsi="Arial" w:cs="Arial"/>
          <w:b/>
          <w:i/>
          <w:sz w:val="24"/>
          <w:szCs w:val="24"/>
        </w:rPr>
        <w:t>Communication</w:t>
      </w:r>
      <w:r w:rsidRPr="00E00B48">
        <w:rPr>
          <w:rFonts w:ascii="Arial" w:hAnsi="Arial" w:cs="Arial"/>
          <w:sz w:val="24"/>
          <w:szCs w:val="24"/>
        </w:rPr>
        <w:t>:</w:t>
      </w:r>
      <w:r w:rsidR="0024474D" w:rsidRPr="00E00B48">
        <w:rPr>
          <w:rFonts w:ascii="Arial" w:hAnsi="Arial" w:cs="Arial"/>
          <w:sz w:val="24"/>
          <w:szCs w:val="24"/>
        </w:rPr>
        <w:t xml:space="preserve"> </w:t>
      </w:r>
      <w:r w:rsidR="00A61AEE" w:rsidRPr="00E00B48">
        <w:rPr>
          <w:rFonts w:ascii="Arial" w:hAnsi="Arial" w:cs="Arial"/>
          <w:sz w:val="24"/>
          <w:szCs w:val="24"/>
        </w:rPr>
        <w:t xml:space="preserve">The communication is important for me mainly because I need to be able to express my feelings and thoughts to the co-workers. In this way, I am willing to bring about massive change in the ways with which significant approach towards the areas of concern regarding conversation be made. In the words of </w:t>
      </w:r>
      <w:r w:rsidR="00654C7D" w:rsidRPr="00E00B48">
        <w:rPr>
          <w:rFonts w:ascii="Arial" w:hAnsi="Arial" w:cs="Arial"/>
          <w:sz w:val="24"/>
          <w:szCs w:val="24"/>
        </w:rPr>
        <w:t>Guffey and Loewy (2022</w:t>
      </w:r>
      <w:r w:rsidR="00A61AEE" w:rsidRPr="00E00B48">
        <w:rPr>
          <w:rFonts w:ascii="Arial" w:hAnsi="Arial" w:cs="Arial"/>
          <w:sz w:val="24"/>
          <w:szCs w:val="24"/>
        </w:rPr>
        <w:t xml:space="preserve">), communication can be considered </w:t>
      </w:r>
      <w:proofErr w:type="gramStart"/>
      <w:r w:rsidR="00A61AEE" w:rsidRPr="00E00B48">
        <w:rPr>
          <w:rFonts w:ascii="Arial" w:hAnsi="Arial" w:cs="Arial"/>
          <w:sz w:val="24"/>
          <w:szCs w:val="24"/>
        </w:rPr>
        <w:t>as a way to</w:t>
      </w:r>
      <w:proofErr w:type="gramEnd"/>
      <w:r w:rsidR="00A61AEE" w:rsidRPr="00E00B48">
        <w:rPr>
          <w:rFonts w:ascii="Arial" w:hAnsi="Arial" w:cs="Arial"/>
          <w:sz w:val="24"/>
          <w:szCs w:val="24"/>
        </w:rPr>
        <w:t xml:space="preserve"> bring about </w:t>
      </w:r>
      <w:r w:rsidR="00070557" w:rsidRPr="00E00B48">
        <w:rPr>
          <w:rFonts w:ascii="Arial" w:hAnsi="Arial" w:cs="Arial"/>
          <w:sz w:val="24"/>
          <w:szCs w:val="24"/>
        </w:rPr>
        <w:t xml:space="preserve">significant importance in the areas that are associated with </w:t>
      </w:r>
      <w:r w:rsidR="00552833" w:rsidRPr="00E00B48">
        <w:rPr>
          <w:rFonts w:ascii="Arial" w:hAnsi="Arial" w:cs="Arial"/>
          <w:sz w:val="24"/>
          <w:szCs w:val="24"/>
        </w:rPr>
        <w:t>maintaining the required form of approach for exchanging information properly</w:t>
      </w:r>
      <w:r w:rsidR="00597EA4" w:rsidRPr="00E00B48">
        <w:rPr>
          <w:rFonts w:ascii="Arial" w:hAnsi="Arial" w:cs="Arial"/>
          <w:sz w:val="24"/>
          <w:szCs w:val="24"/>
        </w:rPr>
        <w:t xml:space="preserve"> (Brotherton and Wood, 2019)</w:t>
      </w:r>
      <w:r w:rsidR="00552833" w:rsidRPr="00E00B48">
        <w:rPr>
          <w:rFonts w:ascii="Arial" w:hAnsi="Arial" w:cs="Arial"/>
          <w:sz w:val="24"/>
          <w:szCs w:val="24"/>
        </w:rPr>
        <w:t xml:space="preserve">. In this way, the significant aspect that is associated with the communication process along with that of the ability to implement changes within the existing phenomenon of business are some of the ways I can develop myself. For this reason, I believe that the communication is important in signifying the important aspects associated with the growth and can be effective in bringing about major applications towards the </w:t>
      </w:r>
      <w:r w:rsidR="00AF39D5" w:rsidRPr="00E00B48">
        <w:rPr>
          <w:rFonts w:ascii="Arial" w:hAnsi="Arial" w:cs="Arial"/>
          <w:sz w:val="24"/>
          <w:szCs w:val="24"/>
        </w:rPr>
        <w:t xml:space="preserve">conversation that I need to make. I also need to be able to listen properly so that I can communicate my </w:t>
      </w:r>
      <w:r w:rsidR="00863EB5" w:rsidRPr="00E00B48">
        <w:rPr>
          <w:rFonts w:ascii="Arial" w:hAnsi="Arial" w:cs="Arial"/>
          <w:sz w:val="24"/>
          <w:szCs w:val="24"/>
        </w:rPr>
        <w:t>feelings with others</w:t>
      </w:r>
      <w:r w:rsidR="00AF39D5" w:rsidRPr="00E00B48">
        <w:rPr>
          <w:rFonts w:ascii="Arial" w:hAnsi="Arial" w:cs="Arial"/>
          <w:sz w:val="24"/>
          <w:szCs w:val="24"/>
        </w:rPr>
        <w:t>.</w:t>
      </w:r>
    </w:p>
    <w:p w14:paraId="4915C68F" w14:textId="7DA754C0" w:rsidR="00F02E42" w:rsidRPr="00331AD6" w:rsidRDefault="00666018" w:rsidP="000032AF">
      <w:pPr>
        <w:spacing w:line="360" w:lineRule="auto"/>
        <w:jc w:val="both"/>
        <w:rPr>
          <w:rFonts w:ascii="Times New Roman" w:hAnsi="Times New Roman" w:cs="Times New Roman"/>
          <w:sz w:val="24"/>
          <w:szCs w:val="24"/>
        </w:rPr>
      </w:pPr>
      <w:r w:rsidRPr="00E00B48">
        <w:rPr>
          <w:rFonts w:ascii="Arial" w:hAnsi="Arial" w:cs="Arial"/>
          <w:b/>
          <w:i/>
          <w:sz w:val="24"/>
          <w:szCs w:val="24"/>
        </w:rPr>
        <w:t>Application of knowledge</w:t>
      </w:r>
      <w:r w:rsidRPr="00E00B48">
        <w:rPr>
          <w:rFonts w:ascii="Arial" w:hAnsi="Arial" w:cs="Arial"/>
          <w:sz w:val="24"/>
          <w:szCs w:val="24"/>
        </w:rPr>
        <w:t>:</w:t>
      </w:r>
      <w:r w:rsidR="0024474D" w:rsidRPr="00E00B48">
        <w:rPr>
          <w:rFonts w:ascii="Arial" w:hAnsi="Arial" w:cs="Arial"/>
          <w:sz w:val="24"/>
          <w:szCs w:val="24"/>
        </w:rPr>
        <w:t xml:space="preserve"> </w:t>
      </w:r>
      <w:r w:rsidR="00FC17ED" w:rsidRPr="00E00B48">
        <w:rPr>
          <w:rFonts w:ascii="Arial" w:hAnsi="Arial" w:cs="Arial"/>
          <w:sz w:val="24"/>
          <w:szCs w:val="24"/>
        </w:rPr>
        <w:t xml:space="preserve">The application of knowledge </w:t>
      </w:r>
      <w:r w:rsidR="00F25A16" w:rsidRPr="00E00B48">
        <w:rPr>
          <w:rFonts w:ascii="Arial" w:hAnsi="Arial" w:cs="Arial"/>
          <w:sz w:val="24"/>
          <w:szCs w:val="24"/>
        </w:rPr>
        <w:t xml:space="preserve">is an important </w:t>
      </w:r>
      <w:r w:rsidR="0062475F" w:rsidRPr="00E00B48">
        <w:rPr>
          <w:rFonts w:ascii="Arial" w:hAnsi="Arial" w:cs="Arial"/>
          <w:sz w:val="24"/>
          <w:szCs w:val="24"/>
        </w:rPr>
        <w:t>criterion</w:t>
      </w:r>
      <w:r w:rsidR="00F25A16" w:rsidRPr="00E00B48">
        <w:rPr>
          <w:rFonts w:ascii="Arial" w:hAnsi="Arial" w:cs="Arial"/>
          <w:sz w:val="24"/>
          <w:szCs w:val="24"/>
        </w:rPr>
        <w:t xml:space="preserve"> as the </w:t>
      </w:r>
      <w:r w:rsidR="0062475F" w:rsidRPr="00E00B48">
        <w:rPr>
          <w:rFonts w:ascii="Arial" w:hAnsi="Arial" w:cs="Arial"/>
          <w:sz w:val="24"/>
          <w:szCs w:val="24"/>
        </w:rPr>
        <w:t>learning</w:t>
      </w:r>
      <w:r w:rsidR="00F25A16" w:rsidRPr="00E00B48">
        <w:rPr>
          <w:rFonts w:ascii="Arial" w:hAnsi="Arial" w:cs="Arial"/>
          <w:sz w:val="24"/>
          <w:szCs w:val="24"/>
        </w:rPr>
        <w:t xml:space="preserve"> gained </w:t>
      </w:r>
      <w:r w:rsidR="0062475F" w:rsidRPr="00E00B48">
        <w:rPr>
          <w:rFonts w:ascii="Arial" w:hAnsi="Arial" w:cs="Arial"/>
          <w:sz w:val="24"/>
          <w:szCs w:val="24"/>
        </w:rPr>
        <w:t xml:space="preserve">need to be implemented for success. The opportunities with which </w:t>
      </w:r>
      <w:r w:rsidR="00F51D00" w:rsidRPr="00E00B48">
        <w:rPr>
          <w:rFonts w:ascii="Arial" w:hAnsi="Arial" w:cs="Arial"/>
          <w:sz w:val="24"/>
          <w:szCs w:val="24"/>
        </w:rPr>
        <w:t xml:space="preserve">such significant approach can be coordinated in bringing about superficial amendments of the work activities are the areas of concern that are regarded in this case. </w:t>
      </w:r>
      <w:r w:rsidR="00CA1DA6" w:rsidRPr="00E00B48">
        <w:rPr>
          <w:rFonts w:ascii="Arial" w:hAnsi="Arial" w:cs="Arial"/>
          <w:sz w:val="24"/>
          <w:szCs w:val="24"/>
        </w:rPr>
        <w:t xml:space="preserve">As stated by </w:t>
      </w:r>
      <w:r w:rsidR="008A06F8" w:rsidRPr="00E00B48">
        <w:rPr>
          <w:rFonts w:ascii="Arial" w:hAnsi="Arial" w:cs="Arial"/>
          <w:sz w:val="24"/>
          <w:szCs w:val="24"/>
        </w:rPr>
        <w:t>Ode and Ayavoo (2020</w:t>
      </w:r>
      <w:r w:rsidR="00CA1DA6" w:rsidRPr="00E00B48">
        <w:rPr>
          <w:rFonts w:ascii="Arial" w:hAnsi="Arial" w:cs="Arial"/>
          <w:sz w:val="24"/>
          <w:szCs w:val="24"/>
        </w:rPr>
        <w:t xml:space="preserve">) the </w:t>
      </w:r>
      <w:r w:rsidR="00EB25F8" w:rsidRPr="00E00B48">
        <w:rPr>
          <w:rFonts w:ascii="Arial" w:hAnsi="Arial" w:cs="Arial"/>
          <w:sz w:val="24"/>
          <w:szCs w:val="24"/>
        </w:rPr>
        <w:t xml:space="preserve">knowledge applied can be associated with the </w:t>
      </w:r>
      <w:r w:rsidR="004E0B64" w:rsidRPr="00E00B48">
        <w:rPr>
          <w:rFonts w:ascii="Arial" w:hAnsi="Arial" w:cs="Arial"/>
          <w:sz w:val="24"/>
          <w:szCs w:val="24"/>
        </w:rPr>
        <w:t xml:space="preserve">importance of bringing together an identified form of change with which </w:t>
      </w:r>
      <w:r w:rsidR="000A58BC" w:rsidRPr="00E00B48">
        <w:rPr>
          <w:rFonts w:ascii="Arial" w:hAnsi="Arial" w:cs="Arial"/>
          <w:sz w:val="24"/>
          <w:szCs w:val="24"/>
        </w:rPr>
        <w:t xml:space="preserve">proper importance in the existing </w:t>
      </w:r>
      <w:r w:rsidR="006808E0" w:rsidRPr="00E00B48">
        <w:rPr>
          <w:rFonts w:ascii="Arial" w:hAnsi="Arial" w:cs="Arial"/>
          <w:sz w:val="24"/>
          <w:szCs w:val="24"/>
        </w:rPr>
        <w:t>business phenomenon be made</w:t>
      </w:r>
      <w:r w:rsidR="00597EA4" w:rsidRPr="00E00B48">
        <w:rPr>
          <w:rFonts w:ascii="Arial" w:hAnsi="Arial" w:cs="Arial"/>
          <w:sz w:val="24"/>
          <w:szCs w:val="24"/>
        </w:rPr>
        <w:t xml:space="preserve"> (Alexander, 2017)</w:t>
      </w:r>
      <w:r w:rsidR="006808E0" w:rsidRPr="00E00B48">
        <w:rPr>
          <w:rFonts w:ascii="Arial" w:hAnsi="Arial" w:cs="Arial"/>
          <w:sz w:val="24"/>
          <w:szCs w:val="24"/>
        </w:rPr>
        <w:t xml:space="preserve">. Such is the key criteria in which applied form of knowledge can be made that can be associated with the existing business phenomenon. Thus, in this case, I can be aware of the growth showed and the </w:t>
      </w:r>
      <w:r w:rsidR="00647D01" w:rsidRPr="00E00B48">
        <w:rPr>
          <w:rFonts w:ascii="Arial" w:hAnsi="Arial" w:cs="Arial"/>
          <w:sz w:val="24"/>
          <w:szCs w:val="24"/>
        </w:rPr>
        <w:t xml:space="preserve">level of understanding that I have over my skills. This can also help me in engaging and dealing with situations that might not be associated with </w:t>
      </w:r>
      <w:r w:rsidR="00363341" w:rsidRPr="00E00B48">
        <w:rPr>
          <w:rFonts w:ascii="Arial" w:hAnsi="Arial" w:cs="Arial"/>
          <w:sz w:val="24"/>
          <w:szCs w:val="24"/>
        </w:rPr>
        <w:t xml:space="preserve">panic. I can draw from my experience </w:t>
      </w:r>
      <w:r w:rsidR="001E760A" w:rsidRPr="00E00B48">
        <w:rPr>
          <w:rFonts w:ascii="Arial" w:hAnsi="Arial" w:cs="Arial"/>
          <w:sz w:val="24"/>
          <w:szCs w:val="24"/>
        </w:rPr>
        <w:t xml:space="preserve">and ensure that development of the skills can be </w:t>
      </w:r>
      <w:r w:rsidR="001E6D42" w:rsidRPr="00E00B48">
        <w:rPr>
          <w:rFonts w:ascii="Arial" w:hAnsi="Arial" w:cs="Arial"/>
          <w:sz w:val="24"/>
          <w:szCs w:val="24"/>
        </w:rPr>
        <w:t>applied in my area of expertise and for my success in the current situation</w:t>
      </w:r>
      <w:r w:rsidR="00597EA4" w:rsidRPr="00E00B48">
        <w:rPr>
          <w:rFonts w:ascii="Arial" w:hAnsi="Arial" w:cs="Arial"/>
          <w:sz w:val="24"/>
          <w:szCs w:val="24"/>
        </w:rPr>
        <w:t xml:space="preserve"> (Kokt and Strydom, 2018)</w:t>
      </w:r>
      <w:r w:rsidR="001E6D42" w:rsidRPr="00E00B48">
        <w:rPr>
          <w:rFonts w:ascii="Arial" w:hAnsi="Arial" w:cs="Arial"/>
          <w:sz w:val="24"/>
          <w:szCs w:val="24"/>
        </w:rPr>
        <w:t>.</w:t>
      </w:r>
      <w:r w:rsidR="00F02E42" w:rsidRPr="00331AD6">
        <w:rPr>
          <w:rFonts w:ascii="Times New Roman" w:hAnsi="Times New Roman" w:cs="Times New Roman"/>
          <w:sz w:val="24"/>
          <w:szCs w:val="24"/>
        </w:rPr>
        <w:br w:type="page"/>
      </w:r>
    </w:p>
    <w:p w14:paraId="636F2C6C" w14:textId="77777777" w:rsidR="00F02E42" w:rsidRPr="00331AD6" w:rsidRDefault="00F02E42" w:rsidP="00C65D76">
      <w:pPr>
        <w:pStyle w:val="Heading1"/>
      </w:pPr>
      <w:bookmarkStart w:id="3" w:name="_Toc128181317"/>
      <w:r w:rsidRPr="00331AD6">
        <w:lastRenderedPageBreak/>
        <w:t>Reference</w:t>
      </w:r>
      <w:bookmarkEnd w:id="3"/>
    </w:p>
    <w:p w14:paraId="34CDCC2F" w14:textId="77777777" w:rsidR="00597EA4" w:rsidRPr="00597EA4" w:rsidRDefault="00597EA4" w:rsidP="00597EA4">
      <w:pPr>
        <w:ind w:left="1134" w:hanging="1134"/>
        <w:rPr>
          <w:rFonts w:ascii="Times New Roman" w:hAnsi="Times New Roman" w:cs="Times New Roman"/>
          <w:color w:val="222222"/>
          <w:sz w:val="24"/>
          <w:szCs w:val="24"/>
          <w:shd w:val="clear" w:color="auto" w:fill="FFFFFF"/>
        </w:rPr>
      </w:pPr>
      <w:r w:rsidRPr="00597EA4">
        <w:rPr>
          <w:rFonts w:ascii="Times New Roman" w:hAnsi="Times New Roman" w:cs="Times New Roman"/>
          <w:color w:val="222222"/>
          <w:sz w:val="24"/>
          <w:szCs w:val="24"/>
          <w:shd w:val="clear" w:color="auto" w:fill="FFFFFF"/>
        </w:rPr>
        <w:t>Alexander, M., 2017. Reflecting on changes in operational training in UK hospitality management degree programmes. </w:t>
      </w:r>
      <w:r w:rsidRPr="00597EA4">
        <w:rPr>
          <w:rFonts w:ascii="Times New Roman" w:hAnsi="Times New Roman" w:cs="Times New Roman"/>
          <w:i/>
          <w:iCs/>
          <w:color w:val="222222"/>
          <w:sz w:val="24"/>
          <w:szCs w:val="24"/>
          <w:shd w:val="clear" w:color="auto" w:fill="FFFFFF"/>
        </w:rPr>
        <w:t>International Journal of Contemporary Hospitality Management</w:t>
      </w:r>
      <w:r w:rsidRPr="00597EA4">
        <w:rPr>
          <w:rFonts w:ascii="Times New Roman" w:hAnsi="Times New Roman" w:cs="Times New Roman"/>
          <w:color w:val="222222"/>
          <w:sz w:val="24"/>
          <w:szCs w:val="24"/>
          <w:shd w:val="clear" w:color="auto" w:fill="FFFFFF"/>
        </w:rPr>
        <w:t>.</w:t>
      </w:r>
    </w:p>
    <w:p w14:paraId="561EF706" w14:textId="77777777" w:rsidR="00597EA4" w:rsidRPr="00597EA4" w:rsidRDefault="00597EA4" w:rsidP="00597EA4">
      <w:pPr>
        <w:ind w:left="1134" w:hanging="1134"/>
        <w:rPr>
          <w:rFonts w:ascii="Times New Roman" w:hAnsi="Times New Roman" w:cs="Times New Roman"/>
          <w:color w:val="222222"/>
          <w:sz w:val="24"/>
          <w:szCs w:val="24"/>
          <w:shd w:val="clear" w:color="auto" w:fill="FFFFFF"/>
        </w:rPr>
      </w:pPr>
      <w:r w:rsidRPr="00597EA4">
        <w:rPr>
          <w:rFonts w:ascii="Times New Roman" w:hAnsi="Times New Roman" w:cs="Times New Roman"/>
          <w:color w:val="222222"/>
          <w:sz w:val="24"/>
          <w:szCs w:val="24"/>
          <w:shd w:val="clear" w:color="auto" w:fill="FFFFFF"/>
        </w:rPr>
        <w:t>Brotherton, B. and Wood, R.C., 2019. Hospitality and hospitality management. In </w:t>
      </w:r>
      <w:r w:rsidRPr="00597EA4">
        <w:rPr>
          <w:rFonts w:ascii="Times New Roman" w:hAnsi="Times New Roman" w:cs="Times New Roman"/>
          <w:i/>
          <w:iCs/>
          <w:color w:val="222222"/>
          <w:sz w:val="24"/>
          <w:szCs w:val="24"/>
          <w:shd w:val="clear" w:color="auto" w:fill="FFFFFF"/>
        </w:rPr>
        <w:t>In search of hospitality</w:t>
      </w:r>
      <w:r w:rsidRPr="00597EA4">
        <w:rPr>
          <w:rFonts w:ascii="Times New Roman" w:hAnsi="Times New Roman" w:cs="Times New Roman"/>
          <w:color w:val="222222"/>
          <w:sz w:val="24"/>
          <w:szCs w:val="24"/>
          <w:shd w:val="clear" w:color="auto" w:fill="FFFFFF"/>
        </w:rPr>
        <w:t> (pp. 134-156). Routledge.</w:t>
      </w:r>
    </w:p>
    <w:p w14:paraId="7CF773BF" w14:textId="77777777" w:rsidR="00597EA4" w:rsidRPr="00597EA4" w:rsidRDefault="00597EA4" w:rsidP="00597EA4">
      <w:pPr>
        <w:spacing w:line="360" w:lineRule="auto"/>
        <w:ind w:left="1134" w:hanging="1134"/>
        <w:jc w:val="both"/>
        <w:rPr>
          <w:rFonts w:ascii="Times New Roman" w:hAnsi="Times New Roman" w:cs="Times New Roman"/>
          <w:color w:val="000000" w:themeColor="text1"/>
          <w:sz w:val="24"/>
          <w:szCs w:val="24"/>
          <w:shd w:val="clear" w:color="auto" w:fill="FFFFFF"/>
        </w:rPr>
      </w:pPr>
      <w:r w:rsidRPr="00597EA4">
        <w:rPr>
          <w:rFonts w:ascii="Times New Roman" w:hAnsi="Times New Roman" w:cs="Times New Roman"/>
          <w:color w:val="000000" w:themeColor="text1"/>
          <w:sz w:val="24"/>
          <w:szCs w:val="24"/>
          <w:shd w:val="clear" w:color="auto" w:fill="FFFFFF"/>
        </w:rPr>
        <w:t>Cortellazzo, L., Bruni, E. and Zampieri, R., 2019. The role of leadership in a digitalized world: A review. </w:t>
      </w:r>
      <w:r w:rsidRPr="00597EA4">
        <w:rPr>
          <w:rFonts w:ascii="Times New Roman" w:hAnsi="Times New Roman" w:cs="Times New Roman"/>
          <w:i/>
          <w:iCs/>
          <w:color w:val="000000" w:themeColor="text1"/>
          <w:sz w:val="24"/>
          <w:szCs w:val="24"/>
          <w:shd w:val="clear" w:color="auto" w:fill="FFFFFF"/>
        </w:rPr>
        <w:t>Frontiers in psychology</w:t>
      </w:r>
      <w:r w:rsidRPr="00597EA4">
        <w:rPr>
          <w:rFonts w:ascii="Times New Roman" w:hAnsi="Times New Roman" w:cs="Times New Roman"/>
          <w:color w:val="000000" w:themeColor="text1"/>
          <w:sz w:val="24"/>
          <w:szCs w:val="24"/>
          <w:shd w:val="clear" w:color="auto" w:fill="FFFFFF"/>
        </w:rPr>
        <w:t>, </w:t>
      </w:r>
      <w:r w:rsidRPr="00597EA4">
        <w:rPr>
          <w:rFonts w:ascii="Times New Roman" w:hAnsi="Times New Roman" w:cs="Times New Roman"/>
          <w:i/>
          <w:iCs/>
          <w:color w:val="000000" w:themeColor="text1"/>
          <w:sz w:val="24"/>
          <w:szCs w:val="24"/>
          <w:shd w:val="clear" w:color="auto" w:fill="FFFFFF"/>
        </w:rPr>
        <w:t>10</w:t>
      </w:r>
      <w:r w:rsidRPr="00597EA4">
        <w:rPr>
          <w:rFonts w:ascii="Times New Roman" w:hAnsi="Times New Roman" w:cs="Times New Roman"/>
          <w:color w:val="000000" w:themeColor="text1"/>
          <w:sz w:val="24"/>
          <w:szCs w:val="24"/>
          <w:shd w:val="clear" w:color="auto" w:fill="FFFFFF"/>
        </w:rPr>
        <w:t>, p.1938.</w:t>
      </w:r>
    </w:p>
    <w:p w14:paraId="3C206D09" w14:textId="77777777" w:rsidR="00597EA4" w:rsidRPr="00597EA4" w:rsidRDefault="00597EA4" w:rsidP="00597EA4">
      <w:pPr>
        <w:spacing w:line="360" w:lineRule="auto"/>
        <w:ind w:left="1134" w:hanging="1134"/>
        <w:jc w:val="both"/>
        <w:rPr>
          <w:rFonts w:ascii="Times New Roman" w:hAnsi="Times New Roman" w:cs="Times New Roman"/>
          <w:color w:val="000000" w:themeColor="text1"/>
          <w:sz w:val="24"/>
          <w:szCs w:val="24"/>
          <w:shd w:val="clear" w:color="auto" w:fill="FFFFFF"/>
        </w:rPr>
      </w:pPr>
      <w:r w:rsidRPr="00597EA4">
        <w:rPr>
          <w:rFonts w:ascii="Times New Roman" w:hAnsi="Times New Roman" w:cs="Times New Roman"/>
          <w:color w:val="000000" w:themeColor="text1"/>
          <w:sz w:val="24"/>
          <w:szCs w:val="24"/>
          <w:shd w:val="clear" w:color="auto" w:fill="FFFFFF"/>
        </w:rPr>
        <w:t>Guffey, M.E. and Loewy, D., 2022. </w:t>
      </w:r>
      <w:r w:rsidRPr="00597EA4">
        <w:rPr>
          <w:rFonts w:ascii="Times New Roman" w:hAnsi="Times New Roman" w:cs="Times New Roman"/>
          <w:i/>
          <w:iCs/>
          <w:color w:val="000000" w:themeColor="text1"/>
          <w:sz w:val="24"/>
          <w:szCs w:val="24"/>
          <w:shd w:val="clear" w:color="auto" w:fill="FFFFFF"/>
        </w:rPr>
        <w:t>Essentials of business communication</w:t>
      </w:r>
      <w:r w:rsidRPr="00597EA4">
        <w:rPr>
          <w:rFonts w:ascii="Times New Roman" w:hAnsi="Times New Roman" w:cs="Times New Roman"/>
          <w:color w:val="000000" w:themeColor="text1"/>
          <w:sz w:val="24"/>
          <w:szCs w:val="24"/>
          <w:shd w:val="clear" w:color="auto" w:fill="FFFFFF"/>
        </w:rPr>
        <w:t>. Cengage Learning.</w:t>
      </w:r>
    </w:p>
    <w:p w14:paraId="4303B57B" w14:textId="77777777" w:rsidR="00597EA4" w:rsidRPr="00597EA4" w:rsidRDefault="00597EA4" w:rsidP="00597EA4">
      <w:pPr>
        <w:ind w:left="1134" w:hanging="1134"/>
        <w:rPr>
          <w:rFonts w:ascii="Times New Roman" w:hAnsi="Times New Roman" w:cs="Times New Roman"/>
          <w:color w:val="222222"/>
          <w:sz w:val="24"/>
          <w:szCs w:val="24"/>
          <w:shd w:val="clear" w:color="auto" w:fill="FFFFFF"/>
        </w:rPr>
      </w:pPr>
      <w:r w:rsidRPr="00597EA4">
        <w:rPr>
          <w:rFonts w:ascii="Times New Roman" w:hAnsi="Times New Roman" w:cs="Times New Roman"/>
          <w:color w:val="222222"/>
          <w:sz w:val="24"/>
          <w:szCs w:val="24"/>
          <w:shd w:val="clear" w:color="auto" w:fill="FFFFFF"/>
        </w:rPr>
        <w:t>Kokt, D. and Strydom, A.J., 2018. Reflecting on industry and student expectations for working in the tourism and hospitality industry: A case study. </w:t>
      </w:r>
      <w:r w:rsidRPr="00597EA4">
        <w:rPr>
          <w:rFonts w:ascii="Times New Roman" w:hAnsi="Times New Roman" w:cs="Times New Roman"/>
          <w:i/>
          <w:iCs/>
          <w:color w:val="222222"/>
          <w:sz w:val="24"/>
          <w:szCs w:val="24"/>
          <w:shd w:val="clear" w:color="auto" w:fill="FFFFFF"/>
        </w:rPr>
        <w:t>South African Journal for Research in Sport, Physical Education and Recreation</w:t>
      </w:r>
      <w:r w:rsidRPr="00597EA4">
        <w:rPr>
          <w:rFonts w:ascii="Times New Roman" w:hAnsi="Times New Roman" w:cs="Times New Roman"/>
          <w:color w:val="222222"/>
          <w:sz w:val="24"/>
          <w:szCs w:val="24"/>
          <w:shd w:val="clear" w:color="auto" w:fill="FFFFFF"/>
        </w:rPr>
        <w:t>, </w:t>
      </w:r>
      <w:r w:rsidRPr="00597EA4">
        <w:rPr>
          <w:rFonts w:ascii="Times New Roman" w:hAnsi="Times New Roman" w:cs="Times New Roman"/>
          <w:i/>
          <w:iCs/>
          <w:color w:val="222222"/>
          <w:sz w:val="24"/>
          <w:szCs w:val="24"/>
          <w:shd w:val="clear" w:color="auto" w:fill="FFFFFF"/>
        </w:rPr>
        <w:t>36</w:t>
      </w:r>
      <w:r w:rsidRPr="00597EA4">
        <w:rPr>
          <w:rFonts w:ascii="Times New Roman" w:hAnsi="Times New Roman" w:cs="Times New Roman"/>
          <w:color w:val="222222"/>
          <w:sz w:val="24"/>
          <w:szCs w:val="24"/>
          <w:shd w:val="clear" w:color="auto" w:fill="FFFFFF"/>
        </w:rPr>
        <w:t>(1), pp.119-130.</w:t>
      </w:r>
    </w:p>
    <w:p w14:paraId="005606E8" w14:textId="77777777" w:rsidR="00597EA4" w:rsidRPr="00597EA4" w:rsidRDefault="00597EA4" w:rsidP="00597EA4">
      <w:pPr>
        <w:ind w:left="1134" w:hanging="1134"/>
        <w:rPr>
          <w:rFonts w:ascii="Times New Roman" w:hAnsi="Times New Roman" w:cs="Times New Roman"/>
          <w:color w:val="222222"/>
          <w:sz w:val="24"/>
          <w:szCs w:val="24"/>
          <w:shd w:val="clear" w:color="auto" w:fill="FFFFFF"/>
        </w:rPr>
      </w:pPr>
      <w:r w:rsidRPr="00597EA4">
        <w:rPr>
          <w:rFonts w:ascii="Times New Roman" w:hAnsi="Times New Roman" w:cs="Times New Roman"/>
          <w:color w:val="222222"/>
          <w:sz w:val="24"/>
          <w:szCs w:val="24"/>
          <w:shd w:val="clear" w:color="auto" w:fill="FFFFFF"/>
        </w:rPr>
        <w:t>Liu-Lastres, B., Wen, H. and Huang, W.J., 2023. A reflection on the Great Resignation in the hospitality and tourism industry. </w:t>
      </w:r>
      <w:r w:rsidRPr="00597EA4">
        <w:rPr>
          <w:rFonts w:ascii="Times New Roman" w:hAnsi="Times New Roman" w:cs="Times New Roman"/>
          <w:i/>
          <w:iCs/>
          <w:color w:val="222222"/>
          <w:sz w:val="24"/>
          <w:szCs w:val="24"/>
          <w:shd w:val="clear" w:color="auto" w:fill="FFFFFF"/>
        </w:rPr>
        <w:t>International Journal of Contemporary Hospitality Management</w:t>
      </w:r>
      <w:r w:rsidRPr="00597EA4">
        <w:rPr>
          <w:rFonts w:ascii="Times New Roman" w:hAnsi="Times New Roman" w:cs="Times New Roman"/>
          <w:color w:val="222222"/>
          <w:sz w:val="24"/>
          <w:szCs w:val="24"/>
          <w:shd w:val="clear" w:color="auto" w:fill="FFFFFF"/>
        </w:rPr>
        <w:t>, </w:t>
      </w:r>
      <w:r w:rsidRPr="00597EA4">
        <w:rPr>
          <w:rFonts w:ascii="Times New Roman" w:hAnsi="Times New Roman" w:cs="Times New Roman"/>
          <w:i/>
          <w:iCs/>
          <w:color w:val="222222"/>
          <w:sz w:val="24"/>
          <w:szCs w:val="24"/>
          <w:shd w:val="clear" w:color="auto" w:fill="FFFFFF"/>
        </w:rPr>
        <w:t>35</w:t>
      </w:r>
      <w:r w:rsidRPr="00597EA4">
        <w:rPr>
          <w:rFonts w:ascii="Times New Roman" w:hAnsi="Times New Roman" w:cs="Times New Roman"/>
          <w:color w:val="222222"/>
          <w:sz w:val="24"/>
          <w:szCs w:val="24"/>
          <w:shd w:val="clear" w:color="auto" w:fill="FFFFFF"/>
        </w:rPr>
        <w:t>(1), pp.235-249.</w:t>
      </w:r>
    </w:p>
    <w:p w14:paraId="7F538FE0" w14:textId="77777777" w:rsidR="00597EA4" w:rsidRPr="00597EA4" w:rsidRDefault="00597EA4" w:rsidP="00597EA4">
      <w:pPr>
        <w:ind w:left="1134" w:hanging="1134"/>
        <w:rPr>
          <w:rFonts w:ascii="Times New Roman" w:hAnsi="Times New Roman" w:cs="Times New Roman"/>
          <w:color w:val="222222"/>
          <w:sz w:val="24"/>
          <w:szCs w:val="24"/>
          <w:shd w:val="clear" w:color="auto" w:fill="FFFFFF"/>
        </w:rPr>
      </w:pPr>
      <w:r w:rsidRPr="00597EA4">
        <w:rPr>
          <w:rFonts w:ascii="Times New Roman" w:hAnsi="Times New Roman" w:cs="Times New Roman"/>
          <w:color w:val="222222"/>
          <w:sz w:val="24"/>
          <w:szCs w:val="24"/>
          <w:shd w:val="clear" w:color="auto" w:fill="FFFFFF"/>
        </w:rPr>
        <w:t>Lugosi, P., Lynch, P. and Morrison, A., 2019. Critical hospitality management research. </w:t>
      </w:r>
      <w:r w:rsidRPr="00597EA4">
        <w:rPr>
          <w:rFonts w:ascii="Times New Roman" w:hAnsi="Times New Roman" w:cs="Times New Roman"/>
          <w:i/>
          <w:iCs/>
          <w:color w:val="222222"/>
          <w:sz w:val="24"/>
          <w:szCs w:val="24"/>
          <w:shd w:val="clear" w:color="auto" w:fill="FFFFFF"/>
        </w:rPr>
        <w:t>The Service Industries Journal</w:t>
      </w:r>
      <w:r w:rsidRPr="00597EA4">
        <w:rPr>
          <w:rFonts w:ascii="Times New Roman" w:hAnsi="Times New Roman" w:cs="Times New Roman"/>
          <w:color w:val="222222"/>
          <w:sz w:val="24"/>
          <w:szCs w:val="24"/>
          <w:shd w:val="clear" w:color="auto" w:fill="FFFFFF"/>
        </w:rPr>
        <w:t>, </w:t>
      </w:r>
      <w:r w:rsidRPr="00597EA4">
        <w:rPr>
          <w:rFonts w:ascii="Times New Roman" w:hAnsi="Times New Roman" w:cs="Times New Roman"/>
          <w:i/>
          <w:iCs/>
          <w:color w:val="222222"/>
          <w:sz w:val="24"/>
          <w:szCs w:val="24"/>
          <w:shd w:val="clear" w:color="auto" w:fill="FFFFFF"/>
        </w:rPr>
        <w:t>29</w:t>
      </w:r>
      <w:r w:rsidRPr="00597EA4">
        <w:rPr>
          <w:rFonts w:ascii="Times New Roman" w:hAnsi="Times New Roman" w:cs="Times New Roman"/>
          <w:color w:val="222222"/>
          <w:sz w:val="24"/>
          <w:szCs w:val="24"/>
          <w:shd w:val="clear" w:color="auto" w:fill="FFFFFF"/>
        </w:rPr>
        <w:t>(10), pp.1465-1478.</w:t>
      </w:r>
    </w:p>
    <w:p w14:paraId="43C37AEA" w14:textId="77777777" w:rsidR="00597EA4" w:rsidRPr="00597EA4" w:rsidRDefault="00597EA4" w:rsidP="00597EA4">
      <w:pPr>
        <w:ind w:left="1134" w:hanging="1134"/>
        <w:rPr>
          <w:rFonts w:ascii="Times New Roman" w:hAnsi="Times New Roman" w:cs="Times New Roman"/>
          <w:color w:val="222222"/>
          <w:sz w:val="24"/>
          <w:szCs w:val="24"/>
          <w:shd w:val="clear" w:color="auto" w:fill="FFFFFF"/>
        </w:rPr>
      </w:pPr>
      <w:r w:rsidRPr="00597EA4">
        <w:rPr>
          <w:rFonts w:ascii="Times New Roman" w:hAnsi="Times New Roman" w:cs="Times New Roman"/>
          <w:color w:val="222222"/>
          <w:sz w:val="24"/>
          <w:szCs w:val="24"/>
          <w:shd w:val="clear" w:color="auto" w:fill="FFFFFF"/>
        </w:rPr>
        <w:t>Lynch, P., McIntosh, A., Molz, J.G., Lugosi, P. and Ong, C.E., 2021. Reflecting on Hospitality &amp; Society: The first ten years. </w:t>
      </w:r>
      <w:r w:rsidRPr="00597EA4">
        <w:rPr>
          <w:rFonts w:ascii="Times New Roman" w:hAnsi="Times New Roman" w:cs="Times New Roman"/>
          <w:i/>
          <w:iCs/>
          <w:color w:val="222222"/>
          <w:sz w:val="24"/>
          <w:szCs w:val="24"/>
          <w:shd w:val="clear" w:color="auto" w:fill="FFFFFF"/>
        </w:rPr>
        <w:t>Hospitality &amp; Society</w:t>
      </w:r>
      <w:r w:rsidRPr="00597EA4">
        <w:rPr>
          <w:rFonts w:ascii="Times New Roman" w:hAnsi="Times New Roman" w:cs="Times New Roman"/>
          <w:color w:val="222222"/>
          <w:sz w:val="24"/>
          <w:szCs w:val="24"/>
          <w:shd w:val="clear" w:color="auto" w:fill="FFFFFF"/>
        </w:rPr>
        <w:t>, </w:t>
      </w:r>
      <w:r w:rsidRPr="00597EA4">
        <w:rPr>
          <w:rFonts w:ascii="Times New Roman" w:hAnsi="Times New Roman" w:cs="Times New Roman"/>
          <w:i/>
          <w:iCs/>
          <w:color w:val="222222"/>
          <w:sz w:val="24"/>
          <w:szCs w:val="24"/>
          <w:shd w:val="clear" w:color="auto" w:fill="FFFFFF"/>
        </w:rPr>
        <w:t>11</w:t>
      </w:r>
      <w:r w:rsidRPr="00597EA4">
        <w:rPr>
          <w:rFonts w:ascii="Times New Roman" w:hAnsi="Times New Roman" w:cs="Times New Roman"/>
          <w:color w:val="222222"/>
          <w:sz w:val="24"/>
          <w:szCs w:val="24"/>
          <w:shd w:val="clear" w:color="auto" w:fill="FFFFFF"/>
        </w:rPr>
        <w:t>(3), pp.239-248.</w:t>
      </w:r>
    </w:p>
    <w:p w14:paraId="3D4F3282" w14:textId="77777777" w:rsidR="00597EA4" w:rsidRPr="00597EA4" w:rsidRDefault="00597EA4" w:rsidP="00597EA4">
      <w:pPr>
        <w:spacing w:line="360" w:lineRule="auto"/>
        <w:ind w:left="1134" w:hanging="1134"/>
        <w:jc w:val="both"/>
        <w:rPr>
          <w:rFonts w:ascii="Times New Roman" w:hAnsi="Times New Roman" w:cs="Times New Roman"/>
          <w:color w:val="000000" w:themeColor="text1"/>
          <w:sz w:val="24"/>
          <w:szCs w:val="24"/>
          <w:shd w:val="clear" w:color="auto" w:fill="FFFFFF"/>
        </w:rPr>
      </w:pPr>
      <w:r w:rsidRPr="00597EA4">
        <w:rPr>
          <w:rFonts w:ascii="Times New Roman" w:hAnsi="Times New Roman" w:cs="Times New Roman"/>
          <w:color w:val="000000" w:themeColor="text1"/>
          <w:sz w:val="24"/>
          <w:szCs w:val="24"/>
          <w:shd w:val="clear" w:color="auto" w:fill="FFFFFF"/>
        </w:rPr>
        <w:t>Mahmoud, A.B., Fuxman, L., Mohr, I., Reisel, W.D. and Grigoriou, N., 2021. “We aren't your reincarnation!” workplace motivation across X, Y and Z generations. </w:t>
      </w:r>
      <w:r w:rsidRPr="00597EA4">
        <w:rPr>
          <w:rFonts w:ascii="Times New Roman" w:hAnsi="Times New Roman" w:cs="Times New Roman"/>
          <w:i/>
          <w:iCs/>
          <w:color w:val="000000" w:themeColor="text1"/>
          <w:sz w:val="24"/>
          <w:szCs w:val="24"/>
          <w:shd w:val="clear" w:color="auto" w:fill="FFFFFF"/>
        </w:rPr>
        <w:t>International Journal of Manpower</w:t>
      </w:r>
      <w:r w:rsidRPr="00597EA4">
        <w:rPr>
          <w:rFonts w:ascii="Times New Roman" w:hAnsi="Times New Roman" w:cs="Times New Roman"/>
          <w:color w:val="000000" w:themeColor="text1"/>
          <w:sz w:val="24"/>
          <w:szCs w:val="24"/>
          <w:shd w:val="clear" w:color="auto" w:fill="FFFFFF"/>
        </w:rPr>
        <w:t>, </w:t>
      </w:r>
      <w:r w:rsidRPr="00597EA4">
        <w:rPr>
          <w:rFonts w:ascii="Times New Roman" w:hAnsi="Times New Roman" w:cs="Times New Roman"/>
          <w:i/>
          <w:iCs/>
          <w:color w:val="000000" w:themeColor="text1"/>
          <w:sz w:val="24"/>
          <w:szCs w:val="24"/>
          <w:shd w:val="clear" w:color="auto" w:fill="FFFFFF"/>
        </w:rPr>
        <w:t>42</w:t>
      </w:r>
      <w:r w:rsidRPr="00597EA4">
        <w:rPr>
          <w:rFonts w:ascii="Times New Roman" w:hAnsi="Times New Roman" w:cs="Times New Roman"/>
          <w:color w:val="000000" w:themeColor="text1"/>
          <w:sz w:val="24"/>
          <w:szCs w:val="24"/>
          <w:shd w:val="clear" w:color="auto" w:fill="FFFFFF"/>
        </w:rPr>
        <w:t>(1), pp.193-209.</w:t>
      </w:r>
    </w:p>
    <w:p w14:paraId="2251745A" w14:textId="77777777" w:rsidR="00597EA4" w:rsidRPr="00597EA4" w:rsidRDefault="00597EA4" w:rsidP="00597EA4">
      <w:pPr>
        <w:spacing w:line="360" w:lineRule="auto"/>
        <w:ind w:left="1134" w:hanging="1134"/>
        <w:jc w:val="both"/>
        <w:rPr>
          <w:rFonts w:ascii="Times New Roman" w:hAnsi="Times New Roman" w:cs="Times New Roman"/>
          <w:color w:val="000000" w:themeColor="text1"/>
          <w:sz w:val="24"/>
          <w:szCs w:val="24"/>
          <w:shd w:val="clear" w:color="auto" w:fill="FFFFFF"/>
        </w:rPr>
      </w:pPr>
      <w:r w:rsidRPr="00597EA4">
        <w:rPr>
          <w:rFonts w:ascii="Times New Roman" w:hAnsi="Times New Roman" w:cs="Times New Roman"/>
          <w:color w:val="000000" w:themeColor="text1"/>
          <w:sz w:val="24"/>
          <w:szCs w:val="24"/>
          <w:shd w:val="clear" w:color="auto" w:fill="FFFFFF"/>
        </w:rPr>
        <w:t>Ode, E. and Ayavoo, R., 2020. The mediating role of knowledge application in the relationship between knowledge management practices and firm innovation. </w:t>
      </w:r>
      <w:r w:rsidRPr="00597EA4">
        <w:rPr>
          <w:rFonts w:ascii="Times New Roman" w:hAnsi="Times New Roman" w:cs="Times New Roman"/>
          <w:i/>
          <w:iCs/>
          <w:color w:val="000000" w:themeColor="text1"/>
          <w:sz w:val="24"/>
          <w:szCs w:val="24"/>
          <w:shd w:val="clear" w:color="auto" w:fill="FFFFFF"/>
        </w:rPr>
        <w:t>Journal of Innovation &amp; Knowledge</w:t>
      </w:r>
      <w:r w:rsidRPr="00597EA4">
        <w:rPr>
          <w:rFonts w:ascii="Times New Roman" w:hAnsi="Times New Roman" w:cs="Times New Roman"/>
          <w:color w:val="000000" w:themeColor="text1"/>
          <w:sz w:val="24"/>
          <w:szCs w:val="24"/>
          <w:shd w:val="clear" w:color="auto" w:fill="FFFFFF"/>
        </w:rPr>
        <w:t>, </w:t>
      </w:r>
      <w:r w:rsidRPr="00597EA4">
        <w:rPr>
          <w:rFonts w:ascii="Times New Roman" w:hAnsi="Times New Roman" w:cs="Times New Roman"/>
          <w:i/>
          <w:iCs/>
          <w:color w:val="000000" w:themeColor="text1"/>
          <w:sz w:val="24"/>
          <w:szCs w:val="24"/>
          <w:shd w:val="clear" w:color="auto" w:fill="FFFFFF"/>
        </w:rPr>
        <w:t>5</w:t>
      </w:r>
      <w:r w:rsidRPr="00597EA4">
        <w:rPr>
          <w:rFonts w:ascii="Times New Roman" w:hAnsi="Times New Roman" w:cs="Times New Roman"/>
          <w:color w:val="000000" w:themeColor="text1"/>
          <w:sz w:val="24"/>
          <w:szCs w:val="24"/>
          <w:shd w:val="clear" w:color="auto" w:fill="FFFFFF"/>
        </w:rPr>
        <w:t>(3), pp.210-218.</w:t>
      </w:r>
    </w:p>
    <w:p w14:paraId="29E97358" w14:textId="77777777" w:rsidR="00597EA4" w:rsidRPr="00597EA4" w:rsidRDefault="00597EA4" w:rsidP="00597EA4">
      <w:pPr>
        <w:ind w:left="1134" w:hanging="1134"/>
        <w:rPr>
          <w:rFonts w:ascii="Times New Roman" w:hAnsi="Times New Roman" w:cs="Times New Roman"/>
          <w:color w:val="222222"/>
          <w:sz w:val="24"/>
          <w:szCs w:val="24"/>
          <w:shd w:val="clear" w:color="auto" w:fill="FFFFFF"/>
        </w:rPr>
      </w:pPr>
      <w:r w:rsidRPr="00597EA4">
        <w:rPr>
          <w:rFonts w:ascii="Times New Roman" w:hAnsi="Times New Roman" w:cs="Times New Roman"/>
          <w:color w:val="222222"/>
          <w:sz w:val="24"/>
          <w:szCs w:val="24"/>
          <w:shd w:val="clear" w:color="auto" w:fill="FFFFFF"/>
        </w:rPr>
        <w:t>Ryan, C., 2015. Trends in hospitality management research: a personal reflection. </w:t>
      </w:r>
      <w:r w:rsidRPr="00597EA4">
        <w:rPr>
          <w:rFonts w:ascii="Times New Roman" w:hAnsi="Times New Roman" w:cs="Times New Roman"/>
          <w:i/>
          <w:iCs/>
          <w:color w:val="222222"/>
          <w:sz w:val="24"/>
          <w:szCs w:val="24"/>
          <w:shd w:val="clear" w:color="auto" w:fill="FFFFFF"/>
        </w:rPr>
        <w:t>International Journal of Contemporary Hospitality Management</w:t>
      </w:r>
      <w:r w:rsidRPr="00597EA4">
        <w:rPr>
          <w:rFonts w:ascii="Times New Roman" w:hAnsi="Times New Roman" w:cs="Times New Roman"/>
          <w:color w:val="222222"/>
          <w:sz w:val="24"/>
          <w:szCs w:val="24"/>
          <w:shd w:val="clear" w:color="auto" w:fill="FFFFFF"/>
        </w:rPr>
        <w:t>, </w:t>
      </w:r>
      <w:r w:rsidRPr="00597EA4">
        <w:rPr>
          <w:rFonts w:ascii="Times New Roman" w:hAnsi="Times New Roman" w:cs="Times New Roman"/>
          <w:i/>
          <w:iCs/>
          <w:color w:val="222222"/>
          <w:sz w:val="24"/>
          <w:szCs w:val="24"/>
          <w:shd w:val="clear" w:color="auto" w:fill="FFFFFF"/>
        </w:rPr>
        <w:t>27</w:t>
      </w:r>
      <w:r w:rsidRPr="00597EA4">
        <w:rPr>
          <w:rFonts w:ascii="Times New Roman" w:hAnsi="Times New Roman" w:cs="Times New Roman"/>
          <w:color w:val="222222"/>
          <w:sz w:val="24"/>
          <w:szCs w:val="24"/>
          <w:shd w:val="clear" w:color="auto" w:fill="FFFFFF"/>
        </w:rPr>
        <w:t>(3), pp.340-361.</w:t>
      </w:r>
    </w:p>
    <w:p w14:paraId="7BFAB7DA" w14:textId="77777777" w:rsidR="00597EA4" w:rsidRPr="00597EA4" w:rsidRDefault="00597EA4" w:rsidP="00597EA4">
      <w:pPr>
        <w:spacing w:line="360" w:lineRule="auto"/>
        <w:ind w:left="1134" w:hanging="1134"/>
        <w:jc w:val="both"/>
        <w:rPr>
          <w:rFonts w:ascii="Times New Roman" w:hAnsi="Times New Roman" w:cs="Times New Roman"/>
          <w:color w:val="000000" w:themeColor="text1"/>
          <w:sz w:val="24"/>
          <w:szCs w:val="24"/>
          <w:shd w:val="clear" w:color="auto" w:fill="FFFFFF"/>
        </w:rPr>
      </w:pPr>
      <w:r w:rsidRPr="00597EA4">
        <w:rPr>
          <w:rFonts w:ascii="Times New Roman" w:hAnsi="Times New Roman" w:cs="Times New Roman"/>
          <w:color w:val="000000" w:themeColor="text1"/>
          <w:sz w:val="24"/>
          <w:szCs w:val="24"/>
          <w:shd w:val="clear" w:color="auto" w:fill="FFFFFF"/>
        </w:rPr>
        <w:t>Zhao, X., Ai, P., Lai, F., Luo, X. and Benitez, J., 2022. Task management in decentralized autonomous organization. </w:t>
      </w:r>
      <w:r w:rsidRPr="00597EA4">
        <w:rPr>
          <w:rFonts w:ascii="Times New Roman" w:hAnsi="Times New Roman" w:cs="Times New Roman"/>
          <w:i/>
          <w:iCs/>
          <w:color w:val="000000" w:themeColor="text1"/>
          <w:sz w:val="24"/>
          <w:szCs w:val="24"/>
          <w:shd w:val="clear" w:color="auto" w:fill="FFFFFF"/>
        </w:rPr>
        <w:t>Journal of Operations Management</w:t>
      </w:r>
      <w:r w:rsidRPr="00597EA4">
        <w:rPr>
          <w:rFonts w:ascii="Times New Roman" w:hAnsi="Times New Roman" w:cs="Times New Roman"/>
          <w:color w:val="000000" w:themeColor="text1"/>
          <w:sz w:val="24"/>
          <w:szCs w:val="24"/>
          <w:shd w:val="clear" w:color="auto" w:fill="FFFFFF"/>
        </w:rPr>
        <w:t>, </w:t>
      </w:r>
      <w:r w:rsidRPr="00597EA4">
        <w:rPr>
          <w:rFonts w:ascii="Times New Roman" w:hAnsi="Times New Roman" w:cs="Times New Roman"/>
          <w:i/>
          <w:iCs/>
          <w:color w:val="000000" w:themeColor="text1"/>
          <w:sz w:val="24"/>
          <w:szCs w:val="24"/>
          <w:shd w:val="clear" w:color="auto" w:fill="FFFFFF"/>
        </w:rPr>
        <w:t>68</w:t>
      </w:r>
      <w:r w:rsidRPr="00597EA4">
        <w:rPr>
          <w:rFonts w:ascii="Times New Roman" w:hAnsi="Times New Roman" w:cs="Times New Roman"/>
          <w:color w:val="000000" w:themeColor="text1"/>
          <w:sz w:val="24"/>
          <w:szCs w:val="24"/>
          <w:shd w:val="clear" w:color="auto" w:fill="FFFFFF"/>
        </w:rPr>
        <w:t>(6-7), pp.649-674.</w:t>
      </w:r>
    </w:p>
    <w:p w14:paraId="2FFFB78F" w14:textId="77777777" w:rsidR="00597EA4" w:rsidRPr="00C1312E" w:rsidRDefault="00597EA4" w:rsidP="00C1312E">
      <w:pPr>
        <w:spacing w:line="360" w:lineRule="auto"/>
        <w:jc w:val="both"/>
        <w:rPr>
          <w:rFonts w:ascii="Times New Roman" w:hAnsi="Times New Roman" w:cs="Times New Roman"/>
          <w:color w:val="000000" w:themeColor="text1"/>
          <w:sz w:val="24"/>
          <w:szCs w:val="24"/>
          <w:shd w:val="clear" w:color="auto" w:fill="FFFFFF"/>
        </w:rPr>
      </w:pPr>
    </w:p>
    <w:sectPr w:rsidR="00597EA4" w:rsidRPr="00C1312E" w:rsidSect="00597EA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47F97" w14:textId="77777777" w:rsidR="00881AF9" w:rsidRDefault="00881AF9" w:rsidP="003B121D">
      <w:pPr>
        <w:spacing w:after="0" w:line="240" w:lineRule="auto"/>
      </w:pPr>
      <w:r>
        <w:separator/>
      </w:r>
    </w:p>
  </w:endnote>
  <w:endnote w:type="continuationSeparator" w:id="0">
    <w:p w14:paraId="475976BE" w14:textId="77777777" w:rsidR="00881AF9" w:rsidRDefault="00881AF9" w:rsidP="003B1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411669"/>
      <w:docPartObj>
        <w:docPartGallery w:val="Page Numbers (Bottom of Page)"/>
        <w:docPartUnique/>
      </w:docPartObj>
    </w:sdtPr>
    <w:sdtEndPr>
      <w:rPr>
        <w:noProof/>
      </w:rPr>
    </w:sdtEndPr>
    <w:sdtContent>
      <w:p w14:paraId="36AF899E" w14:textId="77777777" w:rsidR="000A58BC" w:rsidRDefault="000A58BC">
        <w:pPr>
          <w:pStyle w:val="Footer"/>
          <w:jc w:val="right"/>
        </w:pPr>
        <w:r>
          <w:fldChar w:fldCharType="begin"/>
        </w:r>
        <w:r>
          <w:instrText xml:space="preserve"> PAGE   \* MERGEFORMAT </w:instrText>
        </w:r>
        <w:r>
          <w:fldChar w:fldCharType="separate"/>
        </w:r>
        <w:r w:rsidR="00DF22A5">
          <w:rPr>
            <w:noProof/>
          </w:rPr>
          <w:t>1</w:t>
        </w:r>
        <w:r>
          <w:rPr>
            <w:noProof/>
          </w:rPr>
          <w:fldChar w:fldCharType="end"/>
        </w:r>
      </w:p>
    </w:sdtContent>
  </w:sdt>
  <w:p w14:paraId="073F4892" w14:textId="77777777" w:rsidR="000A58BC" w:rsidRDefault="000A5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7E944" w14:textId="77777777" w:rsidR="00881AF9" w:rsidRDefault="00881AF9" w:rsidP="003B121D">
      <w:pPr>
        <w:spacing w:after="0" w:line="240" w:lineRule="auto"/>
      </w:pPr>
      <w:r>
        <w:separator/>
      </w:r>
    </w:p>
  </w:footnote>
  <w:footnote w:type="continuationSeparator" w:id="0">
    <w:p w14:paraId="2B192F03" w14:textId="77777777" w:rsidR="00881AF9" w:rsidRDefault="00881AF9" w:rsidP="003B12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033197"/>
    <w:multiLevelType w:val="hybridMultilevel"/>
    <w:tmpl w:val="677ED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8D02A3"/>
    <w:multiLevelType w:val="hybridMultilevel"/>
    <w:tmpl w:val="894CA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0423891">
    <w:abstractNumId w:val="0"/>
  </w:num>
  <w:num w:numId="2" w16cid:durableId="900362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ByIzU0MzMwszUyUdpeDU4uLM/DyQAsNaAMzIJN8sAAAA"/>
  </w:docVars>
  <w:rsids>
    <w:rsidRoot w:val="00D40509"/>
    <w:rsid w:val="000032AF"/>
    <w:rsid w:val="00024B6F"/>
    <w:rsid w:val="00026F2C"/>
    <w:rsid w:val="00051481"/>
    <w:rsid w:val="00051A57"/>
    <w:rsid w:val="00056CCA"/>
    <w:rsid w:val="00070557"/>
    <w:rsid w:val="00081006"/>
    <w:rsid w:val="000A58BC"/>
    <w:rsid w:val="000C7AF5"/>
    <w:rsid w:val="000D1FDE"/>
    <w:rsid w:val="000D7203"/>
    <w:rsid w:val="000F3B64"/>
    <w:rsid w:val="001106CA"/>
    <w:rsid w:val="00127FBA"/>
    <w:rsid w:val="00133754"/>
    <w:rsid w:val="00136115"/>
    <w:rsid w:val="0018662A"/>
    <w:rsid w:val="001A2860"/>
    <w:rsid w:val="001E6D42"/>
    <w:rsid w:val="001E760A"/>
    <w:rsid w:val="001F0B8E"/>
    <w:rsid w:val="001F36E3"/>
    <w:rsid w:val="00207B59"/>
    <w:rsid w:val="00210171"/>
    <w:rsid w:val="00222024"/>
    <w:rsid w:val="00233C41"/>
    <w:rsid w:val="0024474D"/>
    <w:rsid w:val="00253DA5"/>
    <w:rsid w:val="0027657A"/>
    <w:rsid w:val="00276724"/>
    <w:rsid w:val="00284494"/>
    <w:rsid w:val="00291EBA"/>
    <w:rsid w:val="002B180E"/>
    <w:rsid w:val="002B2350"/>
    <w:rsid w:val="002E47FD"/>
    <w:rsid w:val="002F03F4"/>
    <w:rsid w:val="00307A5F"/>
    <w:rsid w:val="00313450"/>
    <w:rsid w:val="00321F5A"/>
    <w:rsid w:val="00324D46"/>
    <w:rsid w:val="003274CE"/>
    <w:rsid w:val="00331AD6"/>
    <w:rsid w:val="0033221E"/>
    <w:rsid w:val="003329F6"/>
    <w:rsid w:val="00335948"/>
    <w:rsid w:val="00336741"/>
    <w:rsid w:val="003402C9"/>
    <w:rsid w:val="003519F1"/>
    <w:rsid w:val="0035717F"/>
    <w:rsid w:val="00363341"/>
    <w:rsid w:val="00371734"/>
    <w:rsid w:val="00374C82"/>
    <w:rsid w:val="003A0051"/>
    <w:rsid w:val="003B121D"/>
    <w:rsid w:val="003D56EB"/>
    <w:rsid w:val="003F4B21"/>
    <w:rsid w:val="003F6471"/>
    <w:rsid w:val="0041623A"/>
    <w:rsid w:val="004170E6"/>
    <w:rsid w:val="00421BCF"/>
    <w:rsid w:val="00422A28"/>
    <w:rsid w:val="004432AE"/>
    <w:rsid w:val="00452417"/>
    <w:rsid w:val="00453BDA"/>
    <w:rsid w:val="00465B44"/>
    <w:rsid w:val="0049759D"/>
    <w:rsid w:val="004A046E"/>
    <w:rsid w:val="004B20A7"/>
    <w:rsid w:val="004B4872"/>
    <w:rsid w:val="004C165E"/>
    <w:rsid w:val="004C1ED3"/>
    <w:rsid w:val="004E0B64"/>
    <w:rsid w:val="004E5751"/>
    <w:rsid w:val="004E6314"/>
    <w:rsid w:val="0050209B"/>
    <w:rsid w:val="005060F2"/>
    <w:rsid w:val="00510382"/>
    <w:rsid w:val="00541165"/>
    <w:rsid w:val="00552833"/>
    <w:rsid w:val="00553EB3"/>
    <w:rsid w:val="0057616A"/>
    <w:rsid w:val="005917AB"/>
    <w:rsid w:val="00597EA4"/>
    <w:rsid w:val="005B4136"/>
    <w:rsid w:val="005B699F"/>
    <w:rsid w:val="005D3B1A"/>
    <w:rsid w:val="005E4CC5"/>
    <w:rsid w:val="005E6C36"/>
    <w:rsid w:val="005F3BD4"/>
    <w:rsid w:val="005F645E"/>
    <w:rsid w:val="005F699D"/>
    <w:rsid w:val="005F7708"/>
    <w:rsid w:val="0060516D"/>
    <w:rsid w:val="00614A63"/>
    <w:rsid w:val="006152E4"/>
    <w:rsid w:val="0062475F"/>
    <w:rsid w:val="00642EF0"/>
    <w:rsid w:val="00645FCC"/>
    <w:rsid w:val="00647D01"/>
    <w:rsid w:val="00651CE1"/>
    <w:rsid w:val="00654277"/>
    <w:rsid w:val="00654C7D"/>
    <w:rsid w:val="00655385"/>
    <w:rsid w:val="00663A13"/>
    <w:rsid w:val="006655EA"/>
    <w:rsid w:val="00666018"/>
    <w:rsid w:val="006759EF"/>
    <w:rsid w:val="00677D5F"/>
    <w:rsid w:val="006808E0"/>
    <w:rsid w:val="00697583"/>
    <w:rsid w:val="006A4796"/>
    <w:rsid w:val="006B35D0"/>
    <w:rsid w:val="006D31FC"/>
    <w:rsid w:val="006E3817"/>
    <w:rsid w:val="006E657B"/>
    <w:rsid w:val="00703969"/>
    <w:rsid w:val="00727355"/>
    <w:rsid w:val="00732DE0"/>
    <w:rsid w:val="007649B5"/>
    <w:rsid w:val="00775152"/>
    <w:rsid w:val="0079513E"/>
    <w:rsid w:val="007B4C17"/>
    <w:rsid w:val="007D128A"/>
    <w:rsid w:val="007E0852"/>
    <w:rsid w:val="007F6544"/>
    <w:rsid w:val="007F7CE8"/>
    <w:rsid w:val="0080797E"/>
    <w:rsid w:val="00810DED"/>
    <w:rsid w:val="00835736"/>
    <w:rsid w:val="00855D37"/>
    <w:rsid w:val="00857DE8"/>
    <w:rsid w:val="00863EB5"/>
    <w:rsid w:val="00865E43"/>
    <w:rsid w:val="00866CFC"/>
    <w:rsid w:val="00881AF9"/>
    <w:rsid w:val="00886475"/>
    <w:rsid w:val="0089359B"/>
    <w:rsid w:val="00896FD8"/>
    <w:rsid w:val="008A06F8"/>
    <w:rsid w:val="008B2DE1"/>
    <w:rsid w:val="008C04B2"/>
    <w:rsid w:val="008E4457"/>
    <w:rsid w:val="00911CFB"/>
    <w:rsid w:val="00920475"/>
    <w:rsid w:val="0095092E"/>
    <w:rsid w:val="0095695E"/>
    <w:rsid w:val="00966C2A"/>
    <w:rsid w:val="00977049"/>
    <w:rsid w:val="00990E22"/>
    <w:rsid w:val="00992A24"/>
    <w:rsid w:val="009A755E"/>
    <w:rsid w:val="009E384D"/>
    <w:rsid w:val="009E61FA"/>
    <w:rsid w:val="009F089E"/>
    <w:rsid w:val="009F3C8E"/>
    <w:rsid w:val="00A03600"/>
    <w:rsid w:val="00A07CA7"/>
    <w:rsid w:val="00A23E40"/>
    <w:rsid w:val="00A31DA7"/>
    <w:rsid w:val="00A535BE"/>
    <w:rsid w:val="00A61AEE"/>
    <w:rsid w:val="00A664F9"/>
    <w:rsid w:val="00A75C71"/>
    <w:rsid w:val="00A80B7B"/>
    <w:rsid w:val="00A8381C"/>
    <w:rsid w:val="00AE386D"/>
    <w:rsid w:val="00AE5938"/>
    <w:rsid w:val="00AF39D5"/>
    <w:rsid w:val="00B02643"/>
    <w:rsid w:val="00B10D79"/>
    <w:rsid w:val="00B130F5"/>
    <w:rsid w:val="00B179DA"/>
    <w:rsid w:val="00B304E1"/>
    <w:rsid w:val="00B51FA4"/>
    <w:rsid w:val="00B709C1"/>
    <w:rsid w:val="00B72989"/>
    <w:rsid w:val="00B85927"/>
    <w:rsid w:val="00BC12A8"/>
    <w:rsid w:val="00BE2A18"/>
    <w:rsid w:val="00BE4DE2"/>
    <w:rsid w:val="00BF262F"/>
    <w:rsid w:val="00C1312E"/>
    <w:rsid w:val="00C2016D"/>
    <w:rsid w:val="00C25C94"/>
    <w:rsid w:val="00C27B59"/>
    <w:rsid w:val="00C3029E"/>
    <w:rsid w:val="00C30B56"/>
    <w:rsid w:val="00C320FA"/>
    <w:rsid w:val="00C41378"/>
    <w:rsid w:val="00C6393E"/>
    <w:rsid w:val="00C65D76"/>
    <w:rsid w:val="00C829B9"/>
    <w:rsid w:val="00C91ECA"/>
    <w:rsid w:val="00CA1DA6"/>
    <w:rsid w:val="00CB46B2"/>
    <w:rsid w:val="00CC39DC"/>
    <w:rsid w:val="00CD461C"/>
    <w:rsid w:val="00CE2931"/>
    <w:rsid w:val="00CF3CB9"/>
    <w:rsid w:val="00D10FBA"/>
    <w:rsid w:val="00D14689"/>
    <w:rsid w:val="00D14E0D"/>
    <w:rsid w:val="00D16918"/>
    <w:rsid w:val="00D40509"/>
    <w:rsid w:val="00D64EF1"/>
    <w:rsid w:val="00D7340F"/>
    <w:rsid w:val="00D94EDE"/>
    <w:rsid w:val="00D96CD4"/>
    <w:rsid w:val="00DB5E43"/>
    <w:rsid w:val="00DD18A2"/>
    <w:rsid w:val="00DF22A5"/>
    <w:rsid w:val="00DF616A"/>
    <w:rsid w:val="00E00B48"/>
    <w:rsid w:val="00E15FCD"/>
    <w:rsid w:val="00E21DB2"/>
    <w:rsid w:val="00E22843"/>
    <w:rsid w:val="00E40C39"/>
    <w:rsid w:val="00E604E0"/>
    <w:rsid w:val="00E60C45"/>
    <w:rsid w:val="00E634DA"/>
    <w:rsid w:val="00E71B36"/>
    <w:rsid w:val="00E77BAC"/>
    <w:rsid w:val="00E80CE5"/>
    <w:rsid w:val="00E930E3"/>
    <w:rsid w:val="00EB25F8"/>
    <w:rsid w:val="00EE26DC"/>
    <w:rsid w:val="00EE7067"/>
    <w:rsid w:val="00EF0E85"/>
    <w:rsid w:val="00EF3CAB"/>
    <w:rsid w:val="00EF43A2"/>
    <w:rsid w:val="00F002E5"/>
    <w:rsid w:val="00F02E42"/>
    <w:rsid w:val="00F0788A"/>
    <w:rsid w:val="00F138CD"/>
    <w:rsid w:val="00F230CD"/>
    <w:rsid w:val="00F25A16"/>
    <w:rsid w:val="00F26A6B"/>
    <w:rsid w:val="00F51D00"/>
    <w:rsid w:val="00F55DA5"/>
    <w:rsid w:val="00F65299"/>
    <w:rsid w:val="00F83BF2"/>
    <w:rsid w:val="00FB3710"/>
    <w:rsid w:val="00FC17ED"/>
    <w:rsid w:val="00FE3F8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4DE6C"/>
  <w15:docId w15:val="{330C96F9-EC39-4067-92EC-8048E787C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4E0"/>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E604E0"/>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CC39DC"/>
    <w:pPr>
      <w:keepNext/>
      <w:keepLines/>
      <w:spacing w:before="200" w:after="0" w:line="360" w:lineRule="auto"/>
      <w:jc w:val="both"/>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4E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E604E0"/>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CC39DC"/>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3B1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21D"/>
  </w:style>
  <w:style w:type="paragraph" w:styleId="Footer">
    <w:name w:val="footer"/>
    <w:basedOn w:val="Normal"/>
    <w:link w:val="FooterChar"/>
    <w:uiPriority w:val="99"/>
    <w:unhideWhenUsed/>
    <w:rsid w:val="003B1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21D"/>
  </w:style>
  <w:style w:type="paragraph" w:styleId="TOCHeading">
    <w:name w:val="TOC Heading"/>
    <w:basedOn w:val="Heading1"/>
    <w:next w:val="Normal"/>
    <w:uiPriority w:val="39"/>
    <w:semiHidden/>
    <w:unhideWhenUsed/>
    <w:qFormat/>
    <w:rsid w:val="005E6C3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E6C36"/>
    <w:pPr>
      <w:spacing w:after="100"/>
    </w:pPr>
  </w:style>
  <w:style w:type="character" w:styleId="Hyperlink">
    <w:name w:val="Hyperlink"/>
    <w:basedOn w:val="DefaultParagraphFont"/>
    <w:uiPriority w:val="99"/>
    <w:unhideWhenUsed/>
    <w:rsid w:val="005E6C36"/>
    <w:rPr>
      <w:color w:val="0000FF" w:themeColor="hyperlink"/>
      <w:u w:val="single"/>
    </w:rPr>
  </w:style>
  <w:style w:type="paragraph" w:styleId="BalloonText">
    <w:name w:val="Balloon Text"/>
    <w:basedOn w:val="Normal"/>
    <w:link w:val="BalloonTextChar"/>
    <w:uiPriority w:val="99"/>
    <w:semiHidden/>
    <w:unhideWhenUsed/>
    <w:rsid w:val="005E6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C36"/>
    <w:rPr>
      <w:rFonts w:ascii="Tahoma" w:hAnsi="Tahoma" w:cs="Tahoma"/>
      <w:sz w:val="16"/>
      <w:szCs w:val="16"/>
    </w:rPr>
  </w:style>
  <w:style w:type="table" w:styleId="TableGrid">
    <w:name w:val="Table Grid"/>
    <w:basedOn w:val="TableNormal"/>
    <w:uiPriority w:val="59"/>
    <w:rsid w:val="005F3B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36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77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68327074-DBD1-4DEB-8C0F-B9433FD52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1525</Words>
  <Characters>8697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SHAKERA</dc:creator>
  <cp:lastModifiedBy>shakera begum</cp:lastModifiedBy>
  <cp:revision>2</cp:revision>
  <dcterms:created xsi:type="dcterms:W3CDTF">2023-03-08T23:40:00Z</dcterms:created>
  <dcterms:modified xsi:type="dcterms:W3CDTF">2023-03-08T23:40:00Z</dcterms:modified>
</cp:coreProperties>
</file>