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E591" w14:textId="77777777" w:rsidR="00FC0EFA" w:rsidRPr="00FC0EFA" w:rsidRDefault="00FC0EFA" w:rsidP="00651A9E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FC0EFA">
        <w:rPr>
          <w:rFonts w:ascii="Arial" w:hAnsi="Arial" w:cs="Arial"/>
          <w:b/>
          <w:bCs/>
          <w:sz w:val="36"/>
          <w:szCs w:val="36"/>
        </w:rPr>
        <w:t xml:space="preserve">Strategies to Encourage </w:t>
      </w:r>
      <w:r w:rsidRPr="00FC0EFA">
        <w:rPr>
          <w:rFonts w:ascii="Arial" w:hAnsi="Arial" w:cs="Arial"/>
          <w:b/>
          <w:bCs/>
          <w:i/>
          <w:iCs/>
          <w:sz w:val="36"/>
          <w:szCs w:val="36"/>
        </w:rPr>
        <w:t>Sisu</w:t>
      </w:r>
      <w:r w:rsidRPr="00FC0EFA">
        <w:rPr>
          <w:rFonts w:ascii="Arial" w:hAnsi="Arial" w:cs="Arial"/>
          <w:b/>
          <w:bCs/>
          <w:sz w:val="36"/>
          <w:szCs w:val="36"/>
        </w:rPr>
        <w:t xml:space="preserve"> in the Early Years</w:t>
      </w:r>
    </w:p>
    <w:p w14:paraId="5C61A572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  <w:i/>
          <w:iCs/>
        </w:rPr>
        <w:t>Developing perseverance, courage, and resilience in young children</w:t>
      </w:r>
    </w:p>
    <w:p w14:paraId="2914E1FA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 xml:space="preserve">Understanding </w:t>
      </w:r>
      <w:r w:rsidRPr="00FC0EFA">
        <w:rPr>
          <w:rFonts w:ascii="Arial" w:hAnsi="Arial" w:cs="Arial"/>
          <w:b/>
          <w:bCs/>
          <w:i/>
          <w:iCs/>
        </w:rPr>
        <w:t>Sisu</w:t>
      </w:r>
    </w:p>
    <w:p w14:paraId="212E0C50" w14:textId="77777777" w:rsidR="00FC0EFA" w:rsidRPr="00FC0EFA" w:rsidRDefault="00FC0EFA" w:rsidP="000D1C7A">
      <w:p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  <w:i/>
          <w:iCs/>
        </w:rPr>
        <w:t>Sisu</w:t>
      </w:r>
      <w:r w:rsidRPr="00FC0EFA">
        <w:rPr>
          <w:rFonts w:ascii="Arial" w:hAnsi="Arial" w:cs="Arial"/>
        </w:rPr>
        <w:t xml:space="preserve"> is a Finnish concept describing </w:t>
      </w:r>
      <w:r w:rsidRPr="00FC0EFA">
        <w:rPr>
          <w:rFonts w:ascii="Arial" w:hAnsi="Arial" w:cs="Arial"/>
          <w:b/>
          <w:bCs/>
        </w:rPr>
        <w:t>determination, bravery, and sustained resilience</w:t>
      </w:r>
      <w:r w:rsidRPr="00FC0EFA">
        <w:rPr>
          <w:rFonts w:ascii="Arial" w:hAnsi="Arial" w:cs="Arial"/>
        </w:rPr>
        <w:t xml:space="preserve">, especially when facing challenge. In Early Years settings, nurturing </w:t>
      </w:r>
      <w:r w:rsidRPr="00FC0EFA">
        <w:rPr>
          <w:rFonts w:ascii="Arial" w:hAnsi="Arial" w:cs="Arial"/>
          <w:i/>
          <w:iCs/>
        </w:rPr>
        <w:t>sisu</w:t>
      </w:r>
      <w:r w:rsidRPr="00FC0EFA">
        <w:rPr>
          <w:rFonts w:ascii="Arial" w:hAnsi="Arial" w:cs="Arial"/>
        </w:rPr>
        <w:t xml:space="preserve"> supports children’s </w:t>
      </w:r>
      <w:r w:rsidRPr="00FC0EFA">
        <w:rPr>
          <w:rFonts w:ascii="Arial" w:hAnsi="Arial" w:cs="Arial"/>
          <w:b/>
          <w:bCs/>
        </w:rPr>
        <w:t>self</w:t>
      </w:r>
      <w:r w:rsidRPr="00FC0EFA">
        <w:rPr>
          <w:rFonts w:ascii="Arial" w:hAnsi="Arial" w:cs="Arial"/>
          <w:b/>
          <w:bCs/>
        </w:rPr>
        <w:noBreakHyphen/>
        <w:t>regulation, problem</w:t>
      </w:r>
      <w:r w:rsidRPr="00FC0EFA">
        <w:rPr>
          <w:rFonts w:ascii="Arial" w:hAnsi="Arial" w:cs="Arial"/>
          <w:b/>
          <w:bCs/>
        </w:rPr>
        <w:noBreakHyphen/>
        <w:t>solving, emotional strength</w:t>
      </w:r>
      <w:r w:rsidRPr="00FC0EFA">
        <w:rPr>
          <w:rFonts w:ascii="Arial" w:hAnsi="Arial" w:cs="Arial"/>
        </w:rPr>
        <w:t>, and willingness to persist.</w:t>
      </w:r>
    </w:p>
    <w:p w14:paraId="7E9B2064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 xml:space="preserve">Why </w:t>
      </w:r>
      <w:r w:rsidRPr="00FC0EFA">
        <w:rPr>
          <w:rFonts w:ascii="Arial" w:hAnsi="Arial" w:cs="Arial"/>
          <w:b/>
          <w:bCs/>
          <w:i/>
          <w:iCs/>
        </w:rPr>
        <w:t>Sisu</w:t>
      </w:r>
      <w:r w:rsidRPr="00FC0EFA">
        <w:rPr>
          <w:rFonts w:ascii="Arial" w:hAnsi="Arial" w:cs="Arial"/>
          <w:b/>
          <w:bCs/>
        </w:rPr>
        <w:t xml:space="preserve"> Matters in Early Childhood</w:t>
      </w:r>
    </w:p>
    <w:p w14:paraId="20369989" w14:textId="77777777" w:rsidR="00FC0EFA" w:rsidRPr="00FC0EFA" w:rsidRDefault="00FC0EFA" w:rsidP="000D1C7A">
      <w:pPr>
        <w:numPr>
          <w:ilvl w:val="0"/>
          <w:numId w:val="23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Strengthens </w:t>
      </w:r>
      <w:r w:rsidRPr="00FC0EFA">
        <w:rPr>
          <w:rFonts w:ascii="Arial" w:hAnsi="Arial" w:cs="Arial"/>
          <w:b/>
          <w:bCs/>
        </w:rPr>
        <w:t>executive functioning</w:t>
      </w:r>
      <w:r w:rsidRPr="00FC0EFA">
        <w:rPr>
          <w:rFonts w:ascii="Arial" w:hAnsi="Arial" w:cs="Arial"/>
        </w:rPr>
        <w:t xml:space="preserve"> (attention, inhibition, working memory).</w:t>
      </w:r>
    </w:p>
    <w:p w14:paraId="69ACE453" w14:textId="77777777" w:rsidR="00FC0EFA" w:rsidRPr="00FC0EFA" w:rsidRDefault="00FC0EFA" w:rsidP="000D1C7A">
      <w:pPr>
        <w:numPr>
          <w:ilvl w:val="0"/>
          <w:numId w:val="23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Builds </w:t>
      </w:r>
      <w:r w:rsidRPr="00FC0EFA">
        <w:rPr>
          <w:rFonts w:ascii="Arial" w:hAnsi="Arial" w:cs="Arial"/>
          <w:b/>
          <w:bCs/>
        </w:rPr>
        <w:t>intrinsic motivation</w:t>
      </w:r>
      <w:r w:rsidRPr="00FC0EFA">
        <w:rPr>
          <w:rFonts w:ascii="Arial" w:hAnsi="Arial" w:cs="Arial"/>
        </w:rPr>
        <w:t xml:space="preserve"> and a growth mindset.</w:t>
      </w:r>
    </w:p>
    <w:p w14:paraId="28C02FE7" w14:textId="77777777" w:rsidR="00FC0EFA" w:rsidRPr="00FC0EFA" w:rsidRDefault="00FC0EFA" w:rsidP="000D1C7A">
      <w:pPr>
        <w:numPr>
          <w:ilvl w:val="0"/>
          <w:numId w:val="23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Encourages </w:t>
      </w:r>
      <w:r w:rsidRPr="00FC0EFA">
        <w:rPr>
          <w:rFonts w:ascii="Arial" w:hAnsi="Arial" w:cs="Arial"/>
          <w:b/>
          <w:bCs/>
        </w:rPr>
        <w:t>positive coping strategies</w:t>
      </w:r>
      <w:r w:rsidRPr="00FC0EFA">
        <w:rPr>
          <w:rFonts w:ascii="Arial" w:hAnsi="Arial" w:cs="Arial"/>
        </w:rPr>
        <w:t xml:space="preserve"> and reduces avoidance.</w:t>
      </w:r>
    </w:p>
    <w:p w14:paraId="6FFA6C09" w14:textId="77777777" w:rsidR="00FC0EFA" w:rsidRPr="00FC0EFA" w:rsidRDefault="00FC0EFA" w:rsidP="000D1C7A">
      <w:pPr>
        <w:numPr>
          <w:ilvl w:val="0"/>
          <w:numId w:val="23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Supports long</w:t>
      </w:r>
      <w:r w:rsidRPr="00FC0EFA">
        <w:rPr>
          <w:rFonts w:ascii="Arial" w:hAnsi="Arial" w:cs="Arial"/>
        </w:rPr>
        <w:noBreakHyphen/>
        <w:t xml:space="preserve">term </w:t>
      </w:r>
      <w:r w:rsidRPr="00FC0EFA">
        <w:rPr>
          <w:rFonts w:ascii="Arial" w:hAnsi="Arial" w:cs="Arial"/>
          <w:b/>
          <w:bCs/>
        </w:rPr>
        <w:t>wellbeing, confidence, and academic resilience</w:t>
      </w:r>
      <w:r w:rsidRPr="00FC0EFA">
        <w:rPr>
          <w:rFonts w:ascii="Arial" w:hAnsi="Arial" w:cs="Arial"/>
        </w:rPr>
        <w:t>.</w:t>
      </w:r>
    </w:p>
    <w:p w14:paraId="750F7B2B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 xml:space="preserve">Key Strategies to Cultivate </w:t>
      </w:r>
      <w:r w:rsidRPr="00FC0EFA">
        <w:rPr>
          <w:rFonts w:ascii="Arial" w:hAnsi="Arial" w:cs="Arial"/>
          <w:b/>
          <w:bCs/>
          <w:i/>
          <w:iCs/>
        </w:rPr>
        <w:t>Sisu</w:t>
      </w:r>
    </w:p>
    <w:p w14:paraId="6DF52205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1. Embrace Challenge as a Learning Opportunity</w:t>
      </w:r>
    </w:p>
    <w:p w14:paraId="70270E54" w14:textId="77777777" w:rsidR="00FC0EFA" w:rsidRPr="00FC0EFA" w:rsidRDefault="00FC0EFA" w:rsidP="000D1C7A">
      <w:pPr>
        <w:numPr>
          <w:ilvl w:val="0"/>
          <w:numId w:val="24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Provide </w:t>
      </w:r>
      <w:r w:rsidRPr="00FC0EFA">
        <w:rPr>
          <w:rFonts w:ascii="Arial" w:hAnsi="Arial" w:cs="Arial"/>
          <w:b/>
          <w:bCs/>
        </w:rPr>
        <w:t>open</w:t>
      </w:r>
      <w:r w:rsidRPr="00FC0EFA">
        <w:rPr>
          <w:rFonts w:ascii="Arial" w:hAnsi="Arial" w:cs="Arial"/>
          <w:b/>
          <w:bCs/>
        </w:rPr>
        <w:noBreakHyphen/>
        <w:t>ended, moderately difficult tasks</w:t>
      </w:r>
      <w:r w:rsidRPr="00FC0EFA">
        <w:rPr>
          <w:rFonts w:ascii="Arial" w:hAnsi="Arial" w:cs="Arial"/>
        </w:rPr>
        <w:t xml:space="preserve"> (construction, puzzles, outdoor problem</w:t>
      </w:r>
      <w:r w:rsidRPr="00FC0EFA">
        <w:rPr>
          <w:rFonts w:ascii="Arial" w:hAnsi="Arial" w:cs="Arial"/>
        </w:rPr>
        <w:noBreakHyphen/>
        <w:t>solving).</w:t>
      </w:r>
    </w:p>
    <w:p w14:paraId="255D97BD" w14:textId="77777777" w:rsidR="00FC0EFA" w:rsidRPr="00FC0EFA" w:rsidRDefault="00FC0EFA" w:rsidP="000D1C7A">
      <w:pPr>
        <w:numPr>
          <w:ilvl w:val="0"/>
          <w:numId w:val="24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Model perseverance through “thinking aloud”.</w:t>
      </w:r>
    </w:p>
    <w:p w14:paraId="129304CE" w14:textId="77777777" w:rsidR="00FC0EFA" w:rsidRPr="00FC0EFA" w:rsidRDefault="00FC0EFA" w:rsidP="000D1C7A">
      <w:pPr>
        <w:numPr>
          <w:ilvl w:val="0"/>
          <w:numId w:val="24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Praise </w:t>
      </w:r>
      <w:r w:rsidRPr="00FC0EFA">
        <w:rPr>
          <w:rFonts w:ascii="Arial" w:hAnsi="Arial" w:cs="Arial"/>
          <w:b/>
          <w:bCs/>
        </w:rPr>
        <w:t>effort, strategies, and persistence</w:t>
      </w:r>
      <w:r w:rsidRPr="00FC0EFA">
        <w:rPr>
          <w:rFonts w:ascii="Arial" w:hAnsi="Arial" w:cs="Arial"/>
        </w:rPr>
        <w:t>, not speed or correctness.</w:t>
      </w:r>
    </w:p>
    <w:p w14:paraId="2D2C0FD4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2. Strengthen Emotional Resilience</w:t>
      </w:r>
    </w:p>
    <w:p w14:paraId="0E680C50" w14:textId="77777777" w:rsidR="00FC0EFA" w:rsidRPr="00FC0EFA" w:rsidRDefault="00FC0EFA" w:rsidP="000D1C7A">
      <w:pPr>
        <w:numPr>
          <w:ilvl w:val="0"/>
          <w:numId w:val="25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Teach emotional vocabulary (“I feel stuck”, “I’m frustrated”).</w:t>
      </w:r>
    </w:p>
    <w:p w14:paraId="48AD19CD" w14:textId="77777777" w:rsidR="00FC0EFA" w:rsidRPr="00FC0EFA" w:rsidRDefault="00FC0EFA" w:rsidP="000D1C7A">
      <w:pPr>
        <w:numPr>
          <w:ilvl w:val="0"/>
          <w:numId w:val="25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Use co</w:t>
      </w:r>
      <w:r w:rsidRPr="00FC0EFA">
        <w:rPr>
          <w:rFonts w:ascii="Arial" w:hAnsi="Arial" w:cs="Arial"/>
        </w:rPr>
        <w:noBreakHyphen/>
        <w:t>regulation: calm narration, breathing strategies, grounding.</w:t>
      </w:r>
    </w:p>
    <w:p w14:paraId="33C3A4EA" w14:textId="77777777" w:rsidR="00FC0EFA" w:rsidRPr="00FC0EFA" w:rsidRDefault="00FC0EFA" w:rsidP="000D1C7A">
      <w:pPr>
        <w:numPr>
          <w:ilvl w:val="0"/>
          <w:numId w:val="25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Maintain predictable routines to create a secure base for risk</w:t>
      </w:r>
      <w:r w:rsidRPr="00FC0EFA">
        <w:rPr>
          <w:rFonts w:ascii="Arial" w:hAnsi="Arial" w:cs="Arial"/>
        </w:rPr>
        <w:noBreakHyphen/>
        <w:t>taking.</w:t>
      </w:r>
    </w:p>
    <w:p w14:paraId="739A7DDF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3. Promote Autonomy and Agency</w:t>
      </w:r>
    </w:p>
    <w:p w14:paraId="08DBBE30" w14:textId="77777777" w:rsidR="00FC0EFA" w:rsidRPr="00FC0EFA" w:rsidRDefault="00FC0EFA" w:rsidP="000D1C7A">
      <w:pPr>
        <w:numPr>
          <w:ilvl w:val="0"/>
          <w:numId w:val="26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Offer meaningful choices in play and learning.</w:t>
      </w:r>
    </w:p>
    <w:p w14:paraId="711BF9BF" w14:textId="77777777" w:rsidR="00FC0EFA" w:rsidRPr="00FC0EFA" w:rsidRDefault="00FC0EFA" w:rsidP="000D1C7A">
      <w:pPr>
        <w:numPr>
          <w:ilvl w:val="0"/>
          <w:numId w:val="26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Scaffold tasks and gradually reduce adult support.</w:t>
      </w:r>
    </w:p>
    <w:p w14:paraId="59490B12" w14:textId="77777777" w:rsidR="00FC0EFA" w:rsidRPr="00FC0EFA" w:rsidRDefault="00FC0EFA" w:rsidP="000D1C7A">
      <w:pPr>
        <w:numPr>
          <w:ilvl w:val="0"/>
          <w:numId w:val="26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lastRenderedPageBreak/>
        <w:t xml:space="preserve">Allow children to experience </w:t>
      </w:r>
      <w:r w:rsidRPr="00FC0EFA">
        <w:rPr>
          <w:rFonts w:ascii="Arial" w:hAnsi="Arial" w:cs="Arial"/>
          <w:b/>
          <w:bCs/>
        </w:rPr>
        <w:t>manageable struggle</w:t>
      </w:r>
      <w:r w:rsidRPr="00FC0EFA">
        <w:rPr>
          <w:rFonts w:ascii="Arial" w:hAnsi="Arial" w:cs="Arial"/>
        </w:rPr>
        <w:t xml:space="preserve"> before intervening.</w:t>
      </w:r>
    </w:p>
    <w:p w14:paraId="623AA6F3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4. Build a Supportive Learning Culture</w:t>
      </w:r>
    </w:p>
    <w:p w14:paraId="7F23AA51" w14:textId="77777777" w:rsidR="00FC0EFA" w:rsidRPr="00FC0EFA" w:rsidRDefault="00FC0EFA" w:rsidP="000D1C7A">
      <w:pPr>
        <w:numPr>
          <w:ilvl w:val="0"/>
          <w:numId w:val="27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Establish shared norms: “We keep trying”, “Mistakes help our brains grow”.</w:t>
      </w:r>
    </w:p>
    <w:p w14:paraId="1649D0CD" w14:textId="77777777" w:rsidR="00FC0EFA" w:rsidRPr="00FC0EFA" w:rsidRDefault="00FC0EFA" w:rsidP="000D1C7A">
      <w:pPr>
        <w:numPr>
          <w:ilvl w:val="0"/>
          <w:numId w:val="27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Display children’s reflections and “sisu moments”.</w:t>
      </w:r>
    </w:p>
    <w:p w14:paraId="28DC0730" w14:textId="77777777" w:rsidR="00FC0EFA" w:rsidRPr="00FC0EFA" w:rsidRDefault="00FC0EFA" w:rsidP="000D1C7A">
      <w:pPr>
        <w:numPr>
          <w:ilvl w:val="0"/>
          <w:numId w:val="27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Encourage peer collaboration to practise shared problem</w:t>
      </w:r>
      <w:r w:rsidRPr="00FC0EFA">
        <w:rPr>
          <w:rFonts w:ascii="Arial" w:hAnsi="Arial" w:cs="Arial"/>
        </w:rPr>
        <w:noBreakHyphen/>
        <w:t>solving.</w:t>
      </w:r>
    </w:p>
    <w:p w14:paraId="1C0C978E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5. Use Cultural Narratives of Resilience</w:t>
      </w:r>
    </w:p>
    <w:p w14:paraId="2A1ED145" w14:textId="77777777" w:rsidR="00FC0EFA" w:rsidRPr="00FC0EFA" w:rsidRDefault="00FC0EFA" w:rsidP="000D1C7A">
      <w:pPr>
        <w:numPr>
          <w:ilvl w:val="0"/>
          <w:numId w:val="28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Share stories from Finnish and global traditions that highlight courage.</w:t>
      </w:r>
    </w:p>
    <w:p w14:paraId="7B4EFDC2" w14:textId="77777777" w:rsidR="00FC0EFA" w:rsidRPr="00FC0EFA" w:rsidRDefault="00FC0EFA" w:rsidP="000D1C7A">
      <w:pPr>
        <w:numPr>
          <w:ilvl w:val="0"/>
          <w:numId w:val="28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Discuss what helped characters persist.</w:t>
      </w:r>
    </w:p>
    <w:p w14:paraId="2069F670" w14:textId="77777777" w:rsidR="00FC0EFA" w:rsidRPr="00FC0EFA" w:rsidRDefault="00FC0EFA" w:rsidP="000D1C7A">
      <w:pPr>
        <w:numPr>
          <w:ilvl w:val="0"/>
          <w:numId w:val="28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Invite children to identify their own examples of perseverance.</w:t>
      </w:r>
    </w:p>
    <w:p w14:paraId="1C1FDD03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6. Leverage Outdoor and Physical Learning</w:t>
      </w:r>
    </w:p>
    <w:p w14:paraId="0D6E8A05" w14:textId="77777777" w:rsidR="00FC0EFA" w:rsidRPr="00FC0EFA" w:rsidRDefault="00FC0EFA" w:rsidP="000D1C7A">
      <w:pPr>
        <w:numPr>
          <w:ilvl w:val="0"/>
          <w:numId w:val="29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Outdoor play naturally promotes </w:t>
      </w:r>
      <w:r w:rsidRPr="00FC0EFA">
        <w:rPr>
          <w:rFonts w:ascii="Arial" w:hAnsi="Arial" w:cs="Arial"/>
          <w:i/>
          <w:iCs/>
        </w:rPr>
        <w:t>sisu</w:t>
      </w:r>
      <w:r w:rsidRPr="00FC0EFA">
        <w:rPr>
          <w:rFonts w:ascii="Arial" w:hAnsi="Arial" w:cs="Arial"/>
        </w:rPr>
        <w:t xml:space="preserve"> through risk</w:t>
      </w:r>
      <w:r w:rsidRPr="00FC0EFA">
        <w:rPr>
          <w:rFonts w:ascii="Arial" w:hAnsi="Arial" w:cs="Arial"/>
        </w:rPr>
        <w:noBreakHyphen/>
        <w:t>taking and endurance.</w:t>
      </w:r>
    </w:p>
    <w:p w14:paraId="64B191B2" w14:textId="77777777" w:rsidR="00FC0EFA" w:rsidRPr="00FC0EFA" w:rsidRDefault="00FC0EFA" w:rsidP="000D1C7A">
      <w:pPr>
        <w:numPr>
          <w:ilvl w:val="0"/>
          <w:numId w:val="29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Activities such as climbing, balancing, and nature exploration build confidence.</w:t>
      </w:r>
    </w:p>
    <w:p w14:paraId="0B2F3621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7. Reflect, Document, and Celebrate Growth</w:t>
      </w:r>
    </w:p>
    <w:p w14:paraId="2D3C4903" w14:textId="77777777" w:rsidR="00FC0EFA" w:rsidRPr="00FC0EFA" w:rsidRDefault="00FC0EFA" w:rsidP="000D1C7A">
      <w:pPr>
        <w:numPr>
          <w:ilvl w:val="0"/>
          <w:numId w:val="30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Use learning journals to capture perseverance.</w:t>
      </w:r>
    </w:p>
    <w:p w14:paraId="7CC9B454" w14:textId="77777777" w:rsidR="00FC0EFA" w:rsidRPr="00FC0EFA" w:rsidRDefault="00FC0EFA" w:rsidP="000D1C7A">
      <w:pPr>
        <w:numPr>
          <w:ilvl w:val="0"/>
          <w:numId w:val="30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Revisit challenges and discuss what strategies helped.</w:t>
      </w:r>
    </w:p>
    <w:p w14:paraId="6117FC37" w14:textId="77777777" w:rsidR="00FC0EFA" w:rsidRPr="00FC0EFA" w:rsidRDefault="00FC0EFA" w:rsidP="000D1C7A">
      <w:pPr>
        <w:numPr>
          <w:ilvl w:val="0"/>
          <w:numId w:val="30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Share observations with families to reinforce </w:t>
      </w:r>
      <w:r w:rsidRPr="00FC0EFA">
        <w:rPr>
          <w:rFonts w:ascii="Arial" w:hAnsi="Arial" w:cs="Arial"/>
          <w:i/>
          <w:iCs/>
        </w:rPr>
        <w:t>sisu</w:t>
      </w:r>
      <w:r w:rsidRPr="00FC0EFA">
        <w:rPr>
          <w:rFonts w:ascii="Arial" w:hAnsi="Arial" w:cs="Arial"/>
        </w:rPr>
        <w:t xml:space="preserve"> at home.</w:t>
      </w:r>
    </w:p>
    <w:p w14:paraId="7033B400" w14:textId="77777777" w:rsidR="00FC0EFA" w:rsidRPr="00FC0EFA" w:rsidRDefault="00FC0EFA" w:rsidP="000D1C7A">
      <w:pPr>
        <w:spacing w:before="100" w:beforeAutospacing="1"/>
        <w:rPr>
          <w:rFonts w:ascii="Arial" w:hAnsi="Arial" w:cs="Arial"/>
          <w:b/>
          <w:bCs/>
        </w:rPr>
      </w:pPr>
      <w:r w:rsidRPr="00FC0EFA">
        <w:rPr>
          <w:rFonts w:ascii="Arial" w:hAnsi="Arial" w:cs="Arial"/>
          <w:b/>
          <w:bCs/>
        </w:rPr>
        <w:t>Implications for Practice</w:t>
      </w:r>
    </w:p>
    <w:p w14:paraId="0A8D6508" w14:textId="77777777" w:rsidR="00FC0EFA" w:rsidRPr="00FC0EFA" w:rsidRDefault="00FC0EFA" w:rsidP="000D1C7A">
      <w:pPr>
        <w:numPr>
          <w:ilvl w:val="0"/>
          <w:numId w:val="31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Shift from performance</w:t>
      </w:r>
      <w:r w:rsidRPr="00FC0EFA">
        <w:rPr>
          <w:rFonts w:ascii="Arial" w:hAnsi="Arial" w:cs="Arial"/>
        </w:rPr>
        <w:noBreakHyphen/>
        <w:t xml:space="preserve">based praise to </w:t>
      </w:r>
      <w:r w:rsidRPr="00FC0EFA">
        <w:rPr>
          <w:rFonts w:ascii="Arial" w:hAnsi="Arial" w:cs="Arial"/>
          <w:b/>
          <w:bCs/>
        </w:rPr>
        <w:t>process</w:t>
      </w:r>
      <w:r w:rsidRPr="00FC0EFA">
        <w:rPr>
          <w:rFonts w:ascii="Arial" w:hAnsi="Arial" w:cs="Arial"/>
          <w:b/>
          <w:bCs/>
        </w:rPr>
        <w:noBreakHyphen/>
        <w:t>based encouragement</w:t>
      </w:r>
      <w:r w:rsidRPr="00FC0EFA">
        <w:rPr>
          <w:rFonts w:ascii="Arial" w:hAnsi="Arial" w:cs="Arial"/>
        </w:rPr>
        <w:t>.</w:t>
      </w:r>
    </w:p>
    <w:p w14:paraId="6D698F4A" w14:textId="77777777" w:rsidR="00FC0EFA" w:rsidRPr="00FC0EFA" w:rsidRDefault="00FC0EFA" w:rsidP="000D1C7A">
      <w:pPr>
        <w:numPr>
          <w:ilvl w:val="0"/>
          <w:numId w:val="31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>Normalise struggle as part of learning.</w:t>
      </w:r>
    </w:p>
    <w:p w14:paraId="05AAEA3F" w14:textId="77777777" w:rsidR="00FC0EFA" w:rsidRPr="00FC0EFA" w:rsidRDefault="00FC0EFA" w:rsidP="000D1C7A">
      <w:pPr>
        <w:numPr>
          <w:ilvl w:val="0"/>
          <w:numId w:val="31"/>
        </w:numPr>
        <w:spacing w:before="100" w:beforeAutospacing="1"/>
        <w:rPr>
          <w:rFonts w:ascii="Arial" w:hAnsi="Arial" w:cs="Arial"/>
        </w:rPr>
      </w:pPr>
      <w:r w:rsidRPr="00FC0EFA">
        <w:rPr>
          <w:rFonts w:ascii="Arial" w:hAnsi="Arial" w:cs="Arial"/>
        </w:rPr>
        <w:t xml:space="preserve">Prioritise environments that value </w:t>
      </w:r>
      <w:r w:rsidRPr="00FC0EFA">
        <w:rPr>
          <w:rFonts w:ascii="Arial" w:hAnsi="Arial" w:cs="Arial"/>
          <w:b/>
          <w:bCs/>
        </w:rPr>
        <w:t>effort, curiosity, and resilience</w:t>
      </w:r>
      <w:r w:rsidRPr="00FC0EFA">
        <w:rPr>
          <w:rFonts w:ascii="Arial" w:hAnsi="Arial" w:cs="Arial"/>
        </w:rPr>
        <w:t>.</w:t>
      </w:r>
    </w:p>
    <w:p w14:paraId="08E916C8" w14:textId="5FDD08DB" w:rsidR="00FC0EFA" w:rsidRPr="00651A9E" w:rsidRDefault="00FC0EFA" w:rsidP="000D1C7A">
      <w:pPr>
        <w:numPr>
          <w:ilvl w:val="0"/>
          <w:numId w:val="31"/>
        </w:numPr>
        <w:spacing w:before="100" w:beforeAutospacing="1"/>
        <w:rPr>
          <w:rFonts w:ascii="Arial" w:hAnsi="Arial" w:cs="Arial"/>
        </w:rPr>
      </w:pPr>
      <w:r w:rsidRPr="00651A9E">
        <w:rPr>
          <w:rFonts w:ascii="Arial" w:hAnsi="Arial" w:cs="Arial"/>
        </w:rPr>
        <w:t>Work with families to create consistent messages about perseverance.</w:t>
      </w:r>
    </w:p>
    <w:p w14:paraId="213D5330" w14:textId="77777777" w:rsidR="00FC0EFA" w:rsidRDefault="00FC0EFA" w:rsidP="000D1C7A">
      <w:pPr>
        <w:spacing w:before="100" w:beforeAutospacing="1"/>
        <w:ind w:left="720"/>
      </w:pPr>
    </w:p>
    <w:p w14:paraId="473B099B" w14:textId="77777777" w:rsidR="005F2F15" w:rsidRDefault="005F2F15" w:rsidP="000D1C7A">
      <w:pPr>
        <w:spacing w:before="100" w:beforeAutospacing="1"/>
        <w:ind w:left="720"/>
      </w:pPr>
    </w:p>
    <w:p w14:paraId="0AF42630" w14:textId="77777777" w:rsidR="005F2F15" w:rsidRDefault="005F2F15" w:rsidP="000D1C7A">
      <w:pPr>
        <w:spacing w:before="100" w:beforeAutospacing="1"/>
        <w:ind w:left="720"/>
      </w:pPr>
    </w:p>
    <w:p w14:paraId="1B2973DA" w14:textId="77777777" w:rsidR="005F2F15" w:rsidRDefault="005F2F15" w:rsidP="000D1C7A">
      <w:pPr>
        <w:spacing w:before="100" w:beforeAutospacing="1"/>
        <w:ind w:left="720"/>
      </w:pPr>
    </w:p>
    <w:p w14:paraId="08376E9D" w14:textId="77777777" w:rsidR="004B1310" w:rsidRDefault="004B1310" w:rsidP="004B1310"/>
    <w:p w14:paraId="5E9CD798" w14:textId="568A06E5" w:rsidR="005F2F15" w:rsidRPr="005F2F15" w:rsidRDefault="005F2F15" w:rsidP="004B1310">
      <w:pPr>
        <w:rPr>
          <w:b/>
          <w:bCs/>
        </w:rPr>
      </w:pPr>
      <w:r w:rsidRPr="005F2F15">
        <w:rPr>
          <w:b/>
          <w:bCs/>
        </w:rPr>
        <w:t>References (10)</w:t>
      </w:r>
    </w:p>
    <w:p w14:paraId="4207DA7B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Dweck, C. (2006). </w:t>
      </w:r>
      <w:r w:rsidRPr="005F2F15">
        <w:rPr>
          <w:i/>
          <w:iCs/>
        </w:rPr>
        <w:t>Mindset: The New Psychology of Success</w:t>
      </w:r>
      <w:r w:rsidRPr="005F2F15">
        <w:t>.</w:t>
      </w:r>
    </w:p>
    <w:p w14:paraId="4255689D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Lahti, R. (2019). </w:t>
      </w:r>
      <w:r w:rsidRPr="005F2F15">
        <w:rPr>
          <w:i/>
          <w:iCs/>
        </w:rPr>
        <w:t>Sisu: The Finnish Art of Courage</w:t>
      </w:r>
      <w:r w:rsidRPr="005F2F15">
        <w:t>.</w:t>
      </w:r>
    </w:p>
    <w:p w14:paraId="619B3742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Fredrickson, B. (2001). Positive emotions and resilience. </w:t>
      </w:r>
      <w:r w:rsidRPr="005F2F15">
        <w:rPr>
          <w:i/>
          <w:iCs/>
        </w:rPr>
        <w:t>American Psychologist</w:t>
      </w:r>
      <w:r w:rsidRPr="005F2F15">
        <w:t>.</w:t>
      </w:r>
    </w:p>
    <w:p w14:paraId="1AA3D238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Duckworth, A. (2016). </w:t>
      </w:r>
      <w:r w:rsidRPr="005F2F15">
        <w:rPr>
          <w:i/>
          <w:iCs/>
        </w:rPr>
        <w:t>Grit: The Power of Passion and Perseverance</w:t>
      </w:r>
      <w:r w:rsidRPr="005F2F15">
        <w:t>.</w:t>
      </w:r>
    </w:p>
    <w:p w14:paraId="19C46FC2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>Whitebread, D. (2012). Self</w:t>
      </w:r>
      <w:r w:rsidRPr="005F2F15">
        <w:noBreakHyphen/>
        <w:t xml:space="preserve">regulation in early childhood. </w:t>
      </w:r>
      <w:r w:rsidRPr="005F2F15">
        <w:rPr>
          <w:i/>
          <w:iCs/>
        </w:rPr>
        <w:t>Cambridge University Press</w:t>
      </w:r>
      <w:r w:rsidRPr="005F2F15">
        <w:t>.</w:t>
      </w:r>
    </w:p>
    <w:p w14:paraId="20002EE9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Pihlaja, P. (2020). Cultural understandings of </w:t>
      </w:r>
      <w:r w:rsidRPr="005F2F15">
        <w:rPr>
          <w:i/>
          <w:iCs/>
        </w:rPr>
        <w:t>sisu</w:t>
      </w:r>
      <w:r w:rsidRPr="005F2F15">
        <w:t xml:space="preserve">. </w:t>
      </w:r>
      <w:r w:rsidRPr="005F2F15">
        <w:rPr>
          <w:i/>
          <w:iCs/>
        </w:rPr>
        <w:t>Journal of Finnish Studies</w:t>
      </w:r>
      <w:r w:rsidRPr="005F2F15">
        <w:t>.</w:t>
      </w:r>
    </w:p>
    <w:p w14:paraId="4214546C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Claxton, G. (2002). </w:t>
      </w:r>
      <w:r w:rsidRPr="005F2F15">
        <w:rPr>
          <w:i/>
          <w:iCs/>
        </w:rPr>
        <w:t>Building Learning Power</w:t>
      </w:r>
      <w:r w:rsidRPr="005F2F15">
        <w:t>.</w:t>
      </w:r>
    </w:p>
    <w:p w14:paraId="20F77A6B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Hirsh-Pasek, K. &amp; </w:t>
      </w:r>
      <w:proofErr w:type="spellStart"/>
      <w:r w:rsidRPr="005F2F15">
        <w:t>Golinkoff</w:t>
      </w:r>
      <w:proofErr w:type="spellEnd"/>
      <w:r w:rsidRPr="005F2F15">
        <w:t xml:space="preserve">, R. (2016). </w:t>
      </w:r>
      <w:r w:rsidRPr="005F2F15">
        <w:rPr>
          <w:i/>
          <w:iCs/>
        </w:rPr>
        <w:t>Becoming Brilliant</w:t>
      </w:r>
      <w:r w:rsidRPr="005F2F15">
        <w:t>.</w:t>
      </w:r>
    </w:p>
    <w:p w14:paraId="512023C7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 xml:space="preserve">Trevarthen, C. (2011). Communicative foundations of resilience. </w:t>
      </w:r>
      <w:r w:rsidRPr="005F2F15">
        <w:rPr>
          <w:i/>
          <w:iCs/>
        </w:rPr>
        <w:t>European Early Childhood Education Research Journal</w:t>
      </w:r>
      <w:r w:rsidRPr="005F2F15">
        <w:t>.</w:t>
      </w:r>
    </w:p>
    <w:p w14:paraId="59095904" w14:textId="77777777" w:rsidR="005F2F15" w:rsidRPr="005F2F15" w:rsidRDefault="005F2F15" w:rsidP="005F2F15">
      <w:pPr>
        <w:numPr>
          <w:ilvl w:val="0"/>
          <w:numId w:val="32"/>
        </w:numPr>
      </w:pPr>
      <w:r w:rsidRPr="005F2F15">
        <w:t>OECD (2020). Early learning and resilience frameworks.</w:t>
      </w:r>
    </w:p>
    <w:p w14:paraId="7C0EC9F2" w14:textId="77777777" w:rsidR="005F2F15" w:rsidRPr="00FC0EFA" w:rsidRDefault="005F2F15" w:rsidP="00FC0EFA">
      <w:pPr>
        <w:ind w:left="720"/>
      </w:pPr>
    </w:p>
    <w:p w14:paraId="70F24C99" w14:textId="3884E088" w:rsidR="003E2C21" w:rsidRDefault="003E2C21"/>
    <w:sectPr w:rsidR="003E2C2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88F77" w14:textId="77777777" w:rsidR="00C67262" w:rsidRDefault="00C67262" w:rsidP="000D1C7A">
      <w:pPr>
        <w:spacing w:after="0" w:line="240" w:lineRule="auto"/>
      </w:pPr>
      <w:r>
        <w:separator/>
      </w:r>
    </w:p>
  </w:endnote>
  <w:endnote w:type="continuationSeparator" w:id="0">
    <w:p w14:paraId="52A4688E" w14:textId="77777777" w:rsidR="00C67262" w:rsidRDefault="00C67262" w:rsidP="000D1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52512" w14:textId="77777777" w:rsidR="00C67262" w:rsidRDefault="00C67262" w:rsidP="000D1C7A">
      <w:pPr>
        <w:spacing w:after="0" w:line="240" w:lineRule="auto"/>
      </w:pPr>
      <w:r>
        <w:separator/>
      </w:r>
    </w:p>
  </w:footnote>
  <w:footnote w:type="continuationSeparator" w:id="0">
    <w:p w14:paraId="4025518C" w14:textId="77777777" w:rsidR="00C67262" w:rsidRDefault="00C67262" w:rsidP="000D1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7F07" w14:textId="252585D8" w:rsidR="000D1C7A" w:rsidRDefault="008C114A">
    <w:pPr>
      <w:pStyle w:val="Header"/>
    </w:pPr>
    <w:r>
      <w:t>Name:</w:t>
    </w:r>
    <w:r w:rsidR="00721832">
      <w:t xml:space="preserve"> Gareth Williams</w:t>
    </w:r>
  </w:p>
  <w:p w14:paraId="43FE380A" w14:textId="21D0F692" w:rsidR="008C114A" w:rsidRDefault="008C114A">
    <w:pPr>
      <w:pStyle w:val="Header"/>
    </w:pPr>
    <w:r>
      <w:t>Student ID</w:t>
    </w:r>
    <w:r w:rsidR="008E51C8">
      <w:t>:</w:t>
    </w:r>
    <w:r w:rsidR="00467FF6">
      <w:t xml:space="preserve"> 2513720</w:t>
    </w:r>
  </w:p>
  <w:p w14:paraId="7121DC02" w14:textId="1735E317" w:rsidR="005444F6" w:rsidRDefault="00563EE4">
    <w:pPr>
      <w:pStyle w:val="Header"/>
    </w:pPr>
    <w:r>
      <w:t>Unit</w:t>
    </w:r>
    <w:r w:rsidR="00467FF6">
      <w:t xml:space="preserve"> Helsinki</w:t>
    </w:r>
  </w:p>
  <w:p w14:paraId="11715040" w14:textId="7FB3A329" w:rsidR="005444F6" w:rsidRDefault="005444F6">
    <w:pPr>
      <w:pStyle w:val="Header"/>
    </w:pPr>
    <w:r>
      <w:t>World Count</w:t>
    </w:r>
    <w:r w:rsidR="00467FF6">
      <w:t xml:space="preserve">: </w:t>
    </w:r>
    <w:r w:rsidR="004B1310">
      <w:t>320</w:t>
    </w:r>
  </w:p>
  <w:p w14:paraId="78063AA5" w14:textId="77777777" w:rsidR="00200BD7" w:rsidRDefault="00200B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AAF"/>
    <w:multiLevelType w:val="multilevel"/>
    <w:tmpl w:val="5FB0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04535"/>
    <w:multiLevelType w:val="multilevel"/>
    <w:tmpl w:val="9B245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C63F4"/>
    <w:multiLevelType w:val="multilevel"/>
    <w:tmpl w:val="AD70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02355E"/>
    <w:multiLevelType w:val="multilevel"/>
    <w:tmpl w:val="4242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A0E98"/>
    <w:multiLevelType w:val="multilevel"/>
    <w:tmpl w:val="2CD68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8D24C0"/>
    <w:multiLevelType w:val="multilevel"/>
    <w:tmpl w:val="32D69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F602D1"/>
    <w:multiLevelType w:val="multilevel"/>
    <w:tmpl w:val="8AB6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196E2E"/>
    <w:multiLevelType w:val="multilevel"/>
    <w:tmpl w:val="5B36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B573A1"/>
    <w:multiLevelType w:val="multilevel"/>
    <w:tmpl w:val="7B501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902088"/>
    <w:multiLevelType w:val="multilevel"/>
    <w:tmpl w:val="63E25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E828DA"/>
    <w:multiLevelType w:val="multilevel"/>
    <w:tmpl w:val="C52C9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B1C38"/>
    <w:multiLevelType w:val="multilevel"/>
    <w:tmpl w:val="B3EE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E79F1"/>
    <w:multiLevelType w:val="multilevel"/>
    <w:tmpl w:val="B79A1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6F3C58"/>
    <w:multiLevelType w:val="multilevel"/>
    <w:tmpl w:val="9BA0F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6C01BD"/>
    <w:multiLevelType w:val="multilevel"/>
    <w:tmpl w:val="D6528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8B0B1B"/>
    <w:multiLevelType w:val="multilevel"/>
    <w:tmpl w:val="74EC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6E3A8A"/>
    <w:multiLevelType w:val="multilevel"/>
    <w:tmpl w:val="14CA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B301C9"/>
    <w:multiLevelType w:val="multilevel"/>
    <w:tmpl w:val="66E2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1153A4"/>
    <w:multiLevelType w:val="multilevel"/>
    <w:tmpl w:val="E710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863956"/>
    <w:multiLevelType w:val="multilevel"/>
    <w:tmpl w:val="CB26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026CBB"/>
    <w:multiLevelType w:val="multilevel"/>
    <w:tmpl w:val="31FC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362891"/>
    <w:multiLevelType w:val="multilevel"/>
    <w:tmpl w:val="D9728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7D527D"/>
    <w:multiLevelType w:val="multilevel"/>
    <w:tmpl w:val="8C98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D348BF"/>
    <w:multiLevelType w:val="multilevel"/>
    <w:tmpl w:val="1CAA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1179D4"/>
    <w:multiLevelType w:val="multilevel"/>
    <w:tmpl w:val="3D2A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D76BCD"/>
    <w:multiLevelType w:val="multilevel"/>
    <w:tmpl w:val="DFD22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826C97"/>
    <w:multiLevelType w:val="multilevel"/>
    <w:tmpl w:val="4F1A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811E52"/>
    <w:multiLevelType w:val="multilevel"/>
    <w:tmpl w:val="B5609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732685"/>
    <w:multiLevelType w:val="multilevel"/>
    <w:tmpl w:val="E31E7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CC1A53"/>
    <w:multiLevelType w:val="multilevel"/>
    <w:tmpl w:val="1E7E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7B531C"/>
    <w:multiLevelType w:val="multilevel"/>
    <w:tmpl w:val="2A904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272714"/>
    <w:multiLevelType w:val="multilevel"/>
    <w:tmpl w:val="B0424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5409548">
    <w:abstractNumId w:val="10"/>
  </w:num>
  <w:num w:numId="2" w16cid:durableId="734279595">
    <w:abstractNumId w:val="5"/>
  </w:num>
  <w:num w:numId="3" w16cid:durableId="835851034">
    <w:abstractNumId w:val="23"/>
  </w:num>
  <w:num w:numId="4" w16cid:durableId="246696253">
    <w:abstractNumId w:val="7"/>
  </w:num>
  <w:num w:numId="5" w16cid:durableId="500001426">
    <w:abstractNumId w:val="19"/>
  </w:num>
  <w:num w:numId="6" w16cid:durableId="748187723">
    <w:abstractNumId w:val="14"/>
  </w:num>
  <w:num w:numId="7" w16cid:durableId="1293704863">
    <w:abstractNumId w:val="15"/>
  </w:num>
  <w:num w:numId="8" w16cid:durableId="183835908">
    <w:abstractNumId w:val="11"/>
  </w:num>
  <w:num w:numId="9" w16cid:durableId="1652565006">
    <w:abstractNumId w:val="18"/>
  </w:num>
  <w:num w:numId="10" w16cid:durableId="672300813">
    <w:abstractNumId w:val="26"/>
  </w:num>
  <w:num w:numId="11" w16cid:durableId="1180044010">
    <w:abstractNumId w:val="28"/>
  </w:num>
  <w:num w:numId="12" w16cid:durableId="381832368">
    <w:abstractNumId w:val="30"/>
  </w:num>
  <w:num w:numId="13" w16cid:durableId="1681815540">
    <w:abstractNumId w:val="13"/>
  </w:num>
  <w:num w:numId="14" w16cid:durableId="441076530">
    <w:abstractNumId w:val="24"/>
  </w:num>
  <w:num w:numId="15" w16cid:durableId="117650661">
    <w:abstractNumId w:val="3"/>
  </w:num>
  <w:num w:numId="16" w16cid:durableId="684215716">
    <w:abstractNumId w:val="2"/>
  </w:num>
  <w:num w:numId="17" w16cid:durableId="484930905">
    <w:abstractNumId w:val="20"/>
  </w:num>
  <w:num w:numId="18" w16cid:durableId="1631283492">
    <w:abstractNumId w:val="9"/>
  </w:num>
  <w:num w:numId="19" w16cid:durableId="2082285633">
    <w:abstractNumId w:val="16"/>
  </w:num>
  <w:num w:numId="20" w16cid:durableId="1760523083">
    <w:abstractNumId w:val="31"/>
  </w:num>
  <w:num w:numId="21" w16cid:durableId="1810710211">
    <w:abstractNumId w:val="25"/>
  </w:num>
  <w:num w:numId="22" w16cid:durableId="180094950">
    <w:abstractNumId w:val="6"/>
  </w:num>
  <w:num w:numId="23" w16cid:durableId="1510020411">
    <w:abstractNumId w:val="0"/>
  </w:num>
  <w:num w:numId="24" w16cid:durableId="459808708">
    <w:abstractNumId w:val="12"/>
  </w:num>
  <w:num w:numId="25" w16cid:durableId="999116501">
    <w:abstractNumId w:val="21"/>
  </w:num>
  <w:num w:numId="26" w16cid:durableId="1983077220">
    <w:abstractNumId w:val="1"/>
  </w:num>
  <w:num w:numId="27" w16cid:durableId="1618371759">
    <w:abstractNumId w:val="22"/>
  </w:num>
  <w:num w:numId="28" w16cid:durableId="240262416">
    <w:abstractNumId w:val="17"/>
  </w:num>
  <w:num w:numId="29" w16cid:durableId="116026054">
    <w:abstractNumId w:val="8"/>
  </w:num>
  <w:num w:numId="30" w16cid:durableId="1621299256">
    <w:abstractNumId w:val="4"/>
  </w:num>
  <w:num w:numId="31" w16cid:durableId="1706439938">
    <w:abstractNumId w:val="29"/>
  </w:num>
  <w:num w:numId="32" w16cid:durableId="24441551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EFA"/>
    <w:rsid w:val="000D1C7A"/>
    <w:rsid w:val="001E3A71"/>
    <w:rsid w:val="00200BD7"/>
    <w:rsid w:val="003E2C21"/>
    <w:rsid w:val="00467FF6"/>
    <w:rsid w:val="004B1310"/>
    <w:rsid w:val="005444F6"/>
    <w:rsid w:val="00563EE4"/>
    <w:rsid w:val="005F2F15"/>
    <w:rsid w:val="00651A9E"/>
    <w:rsid w:val="00721832"/>
    <w:rsid w:val="008C114A"/>
    <w:rsid w:val="008E51C8"/>
    <w:rsid w:val="00C67262"/>
    <w:rsid w:val="00E163CC"/>
    <w:rsid w:val="00FB180E"/>
    <w:rsid w:val="00FC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7C5D2"/>
  <w15:chartTrackingRefBased/>
  <w15:docId w15:val="{878D9D6C-AC3C-413B-99EE-DE5FC5E5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E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E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E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E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E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E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E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E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E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E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E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E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E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E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E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E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E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E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E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E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E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E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E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E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E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E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E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E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E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D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C7A"/>
  </w:style>
  <w:style w:type="paragraph" w:styleId="Footer">
    <w:name w:val="footer"/>
    <w:basedOn w:val="Normal"/>
    <w:link w:val="FooterChar"/>
    <w:uiPriority w:val="99"/>
    <w:unhideWhenUsed/>
    <w:rsid w:val="000D1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33E2D-4370-4A84-8651-7BDEB5B2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</dc:creator>
  <cp:keywords/>
  <dc:description/>
  <cp:lastModifiedBy>Gareth Williams</cp:lastModifiedBy>
  <cp:revision>2</cp:revision>
  <dcterms:created xsi:type="dcterms:W3CDTF">2026-03-02T19:48:00Z</dcterms:created>
  <dcterms:modified xsi:type="dcterms:W3CDTF">2026-03-02T19:48:00Z</dcterms:modified>
</cp:coreProperties>
</file>