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9C47BE" w14:textId="4AEC3765" w:rsidR="00613E21" w:rsidRPr="00613E21" w:rsidRDefault="00613E21" w:rsidP="0080051F">
      <w:pPr>
        <w:spacing w:after="0" w:line="276" w:lineRule="auto"/>
        <w:jc w:val="center"/>
        <w:rPr>
          <w:rFonts w:asciiTheme="minorBidi" w:eastAsia="Times New Roman" w:hAnsiTheme="minorBidi"/>
          <w:b/>
          <w:color w:val="2F5496" w:themeColor="accent1" w:themeShade="BF"/>
          <w:sz w:val="36"/>
          <w:szCs w:val="36"/>
          <w:lang w:eastAsia="en-GB"/>
        </w:rPr>
      </w:pPr>
      <w:r w:rsidRPr="00613E21">
        <w:rPr>
          <w:rFonts w:asciiTheme="minorBidi" w:eastAsia="Times New Roman" w:hAnsiTheme="minorBidi"/>
          <w:b/>
          <w:color w:val="2F5496" w:themeColor="accent1" w:themeShade="BF"/>
          <w:sz w:val="36"/>
          <w:szCs w:val="36"/>
          <w:lang w:eastAsia="en-GB"/>
        </w:rPr>
        <w:t>MODULE HANDBOOK</w:t>
      </w:r>
      <w:r w:rsidR="00B60069">
        <w:rPr>
          <w:rFonts w:asciiTheme="minorBidi" w:eastAsia="Times New Roman" w:hAnsiTheme="minorBidi"/>
          <w:b/>
          <w:color w:val="2F5496" w:themeColor="accent1" w:themeShade="BF"/>
          <w:sz w:val="36"/>
          <w:szCs w:val="36"/>
          <w:lang w:eastAsia="en-GB"/>
        </w:rPr>
        <w:t xml:space="preserve"> </w:t>
      </w:r>
      <w:r w:rsidR="00C53165">
        <w:rPr>
          <w:rFonts w:asciiTheme="minorBidi" w:eastAsia="Times New Roman" w:hAnsiTheme="minorBidi"/>
          <w:b/>
          <w:color w:val="2F5496" w:themeColor="accent1" w:themeShade="BF"/>
          <w:sz w:val="36"/>
          <w:szCs w:val="36"/>
          <w:lang w:eastAsia="en-GB"/>
        </w:rPr>
        <w:t>FTF</w:t>
      </w:r>
    </w:p>
    <w:p w14:paraId="5678F2ED" w14:textId="4F043CE5" w:rsidR="00613E21" w:rsidRPr="00613E21" w:rsidRDefault="0033116C" w:rsidP="0080051F">
      <w:pPr>
        <w:spacing w:after="0" w:line="276" w:lineRule="auto"/>
        <w:jc w:val="center"/>
        <w:rPr>
          <w:rFonts w:asciiTheme="minorBidi" w:eastAsia="Times New Roman" w:hAnsiTheme="minorBidi"/>
          <w:b/>
          <w:color w:val="000000"/>
          <w:sz w:val="32"/>
          <w:szCs w:val="32"/>
          <w:lang w:eastAsia="en-GB"/>
        </w:rPr>
      </w:pPr>
      <w:r w:rsidRPr="00065D51">
        <w:rPr>
          <w:rFonts w:ascii="Times New Roman" w:eastAsia="Times New Roman" w:hAnsi="Times New Roman" w:cs="Times New Roman"/>
          <w:noProof/>
          <w:color w:val="000000"/>
          <w:sz w:val="24"/>
          <w:szCs w:val="24"/>
          <w:lang w:eastAsia="en-GB"/>
        </w:rPr>
        <w:drawing>
          <wp:anchor distT="0" distB="0" distL="114300" distR="114300" simplePos="0" relativeHeight="251658240" behindDoc="1" locked="0" layoutInCell="1" allowOverlap="1" wp14:anchorId="2F0FD4D5" wp14:editId="1F9F0442">
            <wp:simplePos x="0" y="0"/>
            <wp:positionH relativeFrom="column">
              <wp:posOffset>1401748</wp:posOffset>
            </wp:positionH>
            <wp:positionV relativeFrom="paragraph">
              <wp:posOffset>248616</wp:posOffset>
            </wp:positionV>
            <wp:extent cx="3028950" cy="1014779"/>
            <wp:effectExtent l="0" t="0" r="0" b="0"/>
            <wp:wrapTight wrapText="bothSides">
              <wp:wrapPolygon edited="0">
                <wp:start x="0" y="0"/>
                <wp:lineTo x="0" y="21086"/>
                <wp:lineTo x="21464" y="21086"/>
                <wp:lineTo x="21464" y="0"/>
                <wp:lineTo x="0" y="0"/>
              </wp:wrapPolygon>
            </wp:wrapTight>
            <wp:docPr id="2" name="Picture 2"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28950" cy="1014779"/>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119E78"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23E427C"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225C79C2"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367D126E"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5B08977D" w14:textId="77777777" w:rsidR="0033116C" w:rsidRDefault="0033116C" w:rsidP="0080051F">
      <w:pPr>
        <w:spacing w:after="0" w:line="276" w:lineRule="auto"/>
        <w:jc w:val="center"/>
        <w:rPr>
          <w:rFonts w:asciiTheme="minorBidi" w:eastAsia="Times New Roman" w:hAnsiTheme="minorBidi"/>
          <w:b/>
          <w:color w:val="000000"/>
          <w:sz w:val="28"/>
          <w:szCs w:val="28"/>
          <w:lang w:val="en-US" w:eastAsia="en-GB"/>
        </w:rPr>
      </w:pPr>
    </w:p>
    <w:p w14:paraId="14F2A7F1" w14:textId="77777777" w:rsidR="00C85694" w:rsidRPr="00C85694" w:rsidRDefault="00C85694" w:rsidP="0080051F">
      <w:pPr>
        <w:spacing w:after="0" w:line="276" w:lineRule="auto"/>
        <w:jc w:val="center"/>
        <w:rPr>
          <w:rFonts w:asciiTheme="minorBidi" w:eastAsia="Times New Roman" w:hAnsiTheme="minorBidi"/>
          <w:b/>
          <w:color w:val="000000"/>
          <w:sz w:val="28"/>
          <w:szCs w:val="28"/>
          <w:lang w:val="en-US" w:eastAsia="en-GB"/>
        </w:rPr>
      </w:pPr>
    </w:p>
    <w:p w14:paraId="6B41250B" w14:textId="77777777"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val="en-US" w:eastAsia="en-GB"/>
        </w:rPr>
      </w:pPr>
      <w:r w:rsidRPr="00613E21">
        <w:rPr>
          <w:rFonts w:asciiTheme="minorBidi" w:eastAsia="Times New Roman" w:hAnsiTheme="minorBidi"/>
          <w:b/>
          <w:color w:val="2F5496" w:themeColor="accent1" w:themeShade="BF"/>
          <w:sz w:val="28"/>
          <w:szCs w:val="28"/>
          <w:lang w:val="en-US" w:eastAsia="en-GB"/>
        </w:rPr>
        <w:t>School of Childhood, Youth and Education Studies</w:t>
      </w:r>
    </w:p>
    <w:p w14:paraId="3D36F4BB"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val="en-US" w:eastAsia="en-GB"/>
        </w:rPr>
      </w:pPr>
    </w:p>
    <w:p w14:paraId="20D8FBEC"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6CD2530" w14:textId="6DB1A90D"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 EYPS</w:t>
      </w:r>
    </w:p>
    <w:p w14:paraId="271868CC" w14:textId="53AF4D22"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BA Early Years Education and Care</w:t>
      </w:r>
    </w:p>
    <w:p w14:paraId="6E792316" w14:textId="072F0379"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EBDE4BC" w14:textId="77777777" w:rsidR="00613E21" w:rsidRPr="00F47647" w:rsidRDefault="00613E21" w:rsidP="0080051F">
      <w:pPr>
        <w:overflowPunct w:val="0"/>
        <w:autoSpaceDE w:val="0"/>
        <w:autoSpaceDN w:val="0"/>
        <w:adjustRightInd w:val="0"/>
        <w:spacing w:after="0" w:line="276" w:lineRule="auto"/>
        <w:jc w:val="center"/>
        <w:textAlignment w:val="baseline"/>
        <w:rPr>
          <w:rFonts w:asciiTheme="minorBidi" w:eastAsia="Times New Roman" w:hAnsiTheme="minorBidi"/>
          <w:b/>
          <w:color w:val="2F5496" w:themeColor="accent1" w:themeShade="BF"/>
          <w:sz w:val="28"/>
          <w:szCs w:val="28"/>
          <w:lang w:eastAsia="en-GB"/>
        </w:rPr>
      </w:pPr>
    </w:p>
    <w:p w14:paraId="5CF3ACBE" w14:textId="33F809E4" w:rsidR="00C85694" w:rsidRPr="0079574E"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 name and code</w:t>
      </w:r>
      <w:r w:rsidR="00C85694" w:rsidRPr="0079574E">
        <w:rPr>
          <w:rFonts w:asciiTheme="minorBidi" w:eastAsia="Times New Roman" w:hAnsiTheme="minorBidi"/>
          <w:b/>
          <w:color w:val="2F5496" w:themeColor="accent1" w:themeShade="BF"/>
          <w:sz w:val="28"/>
          <w:szCs w:val="28"/>
          <w:lang w:eastAsia="en-GB"/>
        </w:rPr>
        <w:t>:</w:t>
      </w:r>
    </w:p>
    <w:p w14:paraId="6FF79CF3" w14:textId="307FF399" w:rsidR="00613E21" w:rsidRPr="00613E21" w:rsidRDefault="00613E21" w:rsidP="0080051F">
      <w:pPr>
        <w:spacing w:after="0" w:line="276" w:lineRule="auto"/>
        <w:jc w:val="center"/>
        <w:rPr>
          <w:rFonts w:asciiTheme="minorBidi" w:eastAsia="Times New Roman" w:hAnsiTheme="minorBidi"/>
          <w:b/>
          <w:color w:val="2F5496" w:themeColor="accent1" w:themeShade="BF"/>
          <w:sz w:val="28"/>
          <w:szCs w:val="28"/>
          <w:u w:val="single"/>
          <w:lang w:eastAsia="en-GB"/>
        </w:rPr>
      </w:pPr>
      <w:r w:rsidRPr="00613E21">
        <w:rPr>
          <w:rFonts w:asciiTheme="minorBidi" w:eastAsia="Times New Roman" w:hAnsiTheme="minorBidi"/>
          <w:b/>
          <w:bCs/>
          <w:color w:val="2F5496" w:themeColor="accent1" w:themeShade="BF"/>
          <w:sz w:val="28"/>
          <w:szCs w:val="28"/>
          <w:u w:val="single"/>
          <w:lang w:eastAsia="en-GB"/>
        </w:rPr>
        <w:t>ECEY</w:t>
      </w:r>
      <w:r w:rsidR="005222BB">
        <w:rPr>
          <w:rFonts w:asciiTheme="minorBidi" w:eastAsia="Times New Roman" w:hAnsiTheme="minorBidi"/>
          <w:b/>
          <w:bCs/>
          <w:color w:val="2F5496" w:themeColor="accent1" w:themeShade="BF"/>
          <w:sz w:val="28"/>
          <w:szCs w:val="28"/>
          <w:u w:val="single"/>
          <w:lang w:eastAsia="en-GB"/>
        </w:rPr>
        <w:t xml:space="preserve">5009/C </w:t>
      </w:r>
      <w:r w:rsidR="005222BB" w:rsidRPr="005222BB">
        <w:rPr>
          <w:rFonts w:asciiTheme="minorBidi" w:eastAsia="Times New Roman" w:hAnsiTheme="minorBidi"/>
          <w:b/>
          <w:bCs/>
          <w:color w:val="2F5496" w:themeColor="accent1" w:themeShade="BF"/>
          <w:sz w:val="28"/>
          <w:szCs w:val="28"/>
          <w:u w:val="single"/>
          <w:lang w:eastAsia="en-GB"/>
        </w:rPr>
        <w:t>WELL-BEING, CARE AND HEALTHY LIVING</w:t>
      </w:r>
    </w:p>
    <w:p w14:paraId="094D034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2B95F9FD" w14:textId="77777777" w:rsidR="00613E21" w:rsidRPr="00613E21" w:rsidRDefault="00613E21" w:rsidP="0080051F">
      <w:pPr>
        <w:spacing w:after="0" w:line="276" w:lineRule="auto"/>
        <w:jc w:val="center"/>
        <w:rPr>
          <w:rFonts w:asciiTheme="minorBidi" w:eastAsia="Times New Roman" w:hAnsiTheme="minorBidi"/>
          <w:b/>
          <w:color w:val="000000"/>
          <w:sz w:val="28"/>
          <w:szCs w:val="28"/>
          <w:lang w:eastAsia="en-GB"/>
        </w:rPr>
      </w:pPr>
    </w:p>
    <w:p w14:paraId="33A417EF" w14:textId="1FDF3184"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r w:rsidRPr="00613E21">
        <w:rPr>
          <w:rFonts w:asciiTheme="minorBidi" w:eastAsia="Times New Roman" w:hAnsiTheme="minorBidi"/>
          <w:b/>
          <w:color w:val="2F5496" w:themeColor="accent1" w:themeShade="BF"/>
          <w:sz w:val="28"/>
          <w:szCs w:val="28"/>
          <w:lang w:eastAsia="en-GB"/>
        </w:rPr>
        <w:t>Module coordinator:</w:t>
      </w:r>
    </w:p>
    <w:p w14:paraId="6E4DBA73" w14:textId="36F6C836" w:rsidR="00613E21" w:rsidRPr="00C85694" w:rsidRDefault="00613E21" w:rsidP="0080051F">
      <w:pPr>
        <w:spacing w:after="0" w:line="276" w:lineRule="auto"/>
        <w:jc w:val="center"/>
        <w:rPr>
          <w:rFonts w:asciiTheme="minorBidi" w:eastAsia="Times New Roman" w:hAnsiTheme="minorBidi"/>
          <w:b/>
          <w:color w:val="4472C4" w:themeColor="accent1"/>
          <w:sz w:val="28"/>
          <w:szCs w:val="28"/>
          <w:lang w:eastAsia="en-GB"/>
        </w:rPr>
      </w:pPr>
    </w:p>
    <w:p w14:paraId="346B91F7" w14:textId="0A76717F" w:rsidR="00613E21" w:rsidRPr="00B744E1" w:rsidRDefault="005222BB" w:rsidP="0080051F">
      <w:pPr>
        <w:spacing w:after="0" w:line="276" w:lineRule="auto"/>
        <w:jc w:val="center"/>
        <w:rPr>
          <w:rFonts w:asciiTheme="minorBidi" w:eastAsia="Times New Roman" w:hAnsiTheme="minorBidi"/>
          <w:b/>
          <w:color w:val="BF8F00" w:themeColor="accent4" w:themeShade="BF"/>
          <w:sz w:val="28"/>
          <w:szCs w:val="28"/>
          <w:lang w:eastAsia="en-GB"/>
        </w:rPr>
      </w:pPr>
      <w:r>
        <w:rPr>
          <w:rFonts w:asciiTheme="minorBidi" w:eastAsia="Times New Roman" w:hAnsiTheme="minorBidi"/>
          <w:b/>
          <w:color w:val="BF8F00" w:themeColor="accent4" w:themeShade="BF"/>
          <w:sz w:val="28"/>
          <w:szCs w:val="28"/>
          <w:lang w:eastAsia="en-GB"/>
        </w:rPr>
        <w:t>Paul Darby paul.darby</w:t>
      </w:r>
      <w:r w:rsidR="00C85694" w:rsidRPr="00B744E1">
        <w:rPr>
          <w:rFonts w:asciiTheme="minorBidi" w:eastAsia="Times New Roman" w:hAnsiTheme="minorBidi"/>
          <w:b/>
          <w:color w:val="BF8F00" w:themeColor="accent4" w:themeShade="BF"/>
          <w:sz w:val="28"/>
          <w:szCs w:val="28"/>
          <w:lang w:eastAsia="en-GB"/>
        </w:rPr>
        <w:t>@uwtsd.ac.uk</w:t>
      </w:r>
    </w:p>
    <w:p w14:paraId="62A814FA" w14:textId="77777777" w:rsidR="00613E21" w:rsidRPr="00B744E1" w:rsidRDefault="00613E21" w:rsidP="0080051F">
      <w:pPr>
        <w:spacing w:after="0" w:line="276" w:lineRule="auto"/>
        <w:jc w:val="center"/>
        <w:rPr>
          <w:rFonts w:asciiTheme="minorBidi" w:eastAsia="Times New Roman" w:hAnsiTheme="minorBidi"/>
          <w:b/>
          <w:color w:val="000000"/>
          <w:sz w:val="28"/>
          <w:szCs w:val="28"/>
          <w:lang w:eastAsia="en-GB"/>
        </w:rPr>
      </w:pPr>
    </w:p>
    <w:p w14:paraId="46671E8A" w14:textId="507B65A6" w:rsidR="00613E21" w:rsidRDefault="00613E21" w:rsidP="0080051F">
      <w:pPr>
        <w:spacing w:after="0" w:line="276" w:lineRule="auto"/>
        <w:jc w:val="center"/>
        <w:rPr>
          <w:rFonts w:asciiTheme="minorBidi" w:eastAsia="Times New Roman" w:hAnsiTheme="minorBidi"/>
          <w:b/>
          <w:color w:val="2F5496" w:themeColor="accent1" w:themeShade="BF"/>
          <w:sz w:val="28"/>
          <w:szCs w:val="28"/>
          <w:lang w:eastAsia="en-GB"/>
        </w:rPr>
      </w:pPr>
      <w:r w:rsidRPr="00613E21">
        <w:rPr>
          <w:rFonts w:asciiTheme="minorBidi" w:eastAsia="Times New Roman" w:hAnsiTheme="minorBidi"/>
          <w:b/>
          <w:color w:val="2F5496" w:themeColor="accent1" w:themeShade="BF"/>
          <w:sz w:val="28"/>
          <w:szCs w:val="28"/>
          <w:lang w:eastAsia="en-GB"/>
        </w:rPr>
        <w:t>Module team:</w:t>
      </w:r>
    </w:p>
    <w:p w14:paraId="598A0FA1" w14:textId="77777777" w:rsidR="00142AC2" w:rsidRPr="00142AC2" w:rsidRDefault="00142AC2" w:rsidP="00142AC2">
      <w:pPr>
        <w:tabs>
          <w:tab w:val="left" w:pos="720"/>
          <w:tab w:val="left" w:pos="1440"/>
          <w:tab w:val="left" w:pos="2160"/>
          <w:tab w:val="left" w:pos="2880"/>
        </w:tabs>
        <w:spacing w:after="0" w:line="276" w:lineRule="auto"/>
        <w:ind w:left="3600" w:hanging="3600"/>
        <w:jc w:val="center"/>
        <w:rPr>
          <w:rFonts w:asciiTheme="minorBidi" w:eastAsia="Times New Roman" w:hAnsiTheme="minorBidi"/>
          <w:b/>
          <w:color w:val="4472C4" w:themeColor="accent1"/>
          <w:sz w:val="28"/>
          <w:szCs w:val="28"/>
          <w:lang w:eastAsia="en-GB"/>
        </w:rPr>
      </w:pPr>
      <w:r w:rsidRPr="00142AC2">
        <w:rPr>
          <w:rFonts w:asciiTheme="minorBidi" w:eastAsia="Times New Roman" w:hAnsiTheme="minorBidi"/>
          <w:b/>
          <w:color w:val="4472C4" w:themeColor="accent1"/>
          <w:sz w:val="28"/>
          <w:szCs w:val="28"/>
          <w:lang w:eastAsia="en-GB"/>
        </w:rPr>
        <w:t>Alison Rees Edwards a.rees-edwards@uwtsd.ac.uk</w:t>
      </w:r>
    </w:p>
    <w:p w14:paraId="60A6FAFA" w14:textId="77777777" w:rsidR="00142AC2" w:rsidRPr="00142AC2" w:rsidRDefault="00142AC2" w:rsidP="00142AC2">
      <w:pPr>
        <w:tabs>
          <w:tab w:val="left" w:pos="720"/>
          <w:tab w:val="left" w:pos="1440"/>
          <w:tab w:val="left" w:pos="2160"/>
          <w:tab w:val="left" w:pos="2880"/>
        </w:tabs>
        <w:spacing w:after="0" w:line="276" w:lineRule="auto"/>
        <w:jc w:val="center"/>
        <w:rPr>
          <w:rFonts w:asciiTheme="minorBidi" w:eastAsia="Times New Roman" w:hAnsiTheme="minorBidi"/>
          <w:b/>
          <w:color w:val="4472C4" w:themeColor="accent1"/>
          <w:sz w:val="28"/>
          <w:szCs w:val="28"/>
          <w:lang w:eastAsia="en-GB"/>
        </w:rPr>
      </w:pPr>
      <w:r w:rsidRPr="00142AC2">
        <w:rPr>
          <w:rFonts w:asciiTheme="minorBidi" w:eastAsia="Times New Roman" w:hAnsiTheme="minorBidi"/>
          <w:b/>
          <w:color w:val="4472C4" w:themeColor="accent1"/>
          <w:sz w:val="28"/>
          <w:szCs w:val="28"/>
          <w:lang w:eastAsia="en-GB"/>
        </w:rPr>
        <w:t>Lauren Thomas lauren.thomas@uwtsd.ac.uk</w:t>
      </w:r>
    </w:p>
    <w:p w14:paraId="28C207FA" w14:textId="77777777" w:rsidR="00142AC2" w:rsidRPr="00142AC2" w:rsidRDefault="00142AC2" w:rsidP="00142AC2">
      <w:pPr>
        <w:tabs>
          <w:tab w:val="left" w:pos="720"/>
          <w:tab w:val="left" w:pos="1440"/>
          <w:tab w:val="left" w:pos="2160"/>
          <w:tab w:val="left" w:pos="2880"/>
        </w:tabs>
        <w:spacing w:after="0" w:line="276" w:lineRule="auto"/>
        <w:jc w:val="center"/>
        <w:rPr>
          <w:rFonts w:asciiTheme="minorBidi" w:eastAsia="Times New Roman" w:hAnsiTheme="minorBidi"/>
          <w:b/>
          <w:color w:val="4472C4" w:themeColor="accent1"/>
          <w:sz w:val="28"/>
          <w:szCs w:val="28"/>
          <w:lang w:eastAsia="en-GB"/>
        </w:rPr>
      </w:pPr>
      <w:r w:rsidRPr="00142AC2">
        <w:rPr>
          <w:rFonts w:asciiTheme="minorBidi" w:eastAsia="Times New Roman" w:hAnsiTheme="minorBidi"/>
          <w:b/>
          <w:color w:val="4472C4" w:themeColor="accent1"/>
          <w:sz w:val="28"/>
          <w:szCs w:val="28"/>
          <w:lang w:eastAsia="en-GB"/>
        </w:rPr>
        <w:t>Bhavisha Bhanderi b.bhanderi@uwtsd.ac.uk</w:t>
      </w:r>
    </w:p>
    <w:p w14:paraId="685D72C7" w14:textId="77777777" w:rsidR="00142AC2" w:rsidRPr="00142AC2" w:rsidRDefault="00142AC2" w:rsidP="00142AC2">
      <w:pPr>
        <w:tabs>
          <w:tab w:val="left" w:pos="720"/>
          <w:tab w:val="left" w:pos="1440"/>
          <w:tab w:val="left" w:pos="2160"/>
          <w:tab w:val="left" w:pos="2880"/>
        </w:tabs>
        <w:spacing w:after="0" w:line="276" w:lineRule="auto"/>
        <w:jc w:val="center"/>
        <w:rPr>
          <w:rFonts w:asciiTheme="minorBidi" w:eastAsia="Times New Roman" w:hAnsiTheme="minorBidi"/>
          <w:b/>
          <w:color w:val="4472C4" w:themeColor="accent1"/>
          <w:sz w:val="28"/>
          <w:szCs w:val="28"/>
          <w:lang w:eastAsia="en-GB"/>
        </w:rPr>
      </w:pPr>
      <w:r w:rsidRPr="00142AC2">
        <w:rPr>
          <w:rFonts w:asciiTheme="minorBidi" w:eastAsia="Times New Roman" w:hAnsiTheme="minorBidi"/>
          <w:b/>
          <w:color w:val="4472C4" w:themeColor="accent1"/>
          <w:sz w:val="28"/>
          <w:szCs w:val="28"/>
          <w:lang w:eastAsia="en-GB"/>
        </w:rPr>
        <w:t>Kumar Jayantilal k.jalantilal@uwtsd.ac.uk</w:t>
      </w:r>
    </w:p>
    <w:p w14:paraId="7D0B67D3" w14:textId="79DDC412" w:rsidR="00613E21" w:rsidRDefault="00142AC2" w:rsidP="00142AC2">
      <w:pPr>
        <w:tabs>
          <w:tab w:val="left" w:pos="720"/>
          <w:tab w:val="left" w:pos="1440"/>
          <w:tab w:val="left" w:pos="2160"/>
          <w:tab w:val="left" w:pos="2880"/>
        </w:tabs>
        <w:spacing w:after="0" w:line="276" w:lineRule="auto"/>
        <w:jc w:val="center"/>
        <w:rPr>
          <w:rFonts w:asciiTheme="minorBidi" w:eastAsia="Times New Roman" w:hAnsiTheme="minorBidi"/>
          <w:b/>
          <w:color w:val="4472C4" w:themeColor="accent1"/>
          <w:sz w:val="28"/>
          <w:szCs w:val="28"/>
          <w:lang w:eastAsia="en-GB"/>
        </w:rPr>
      </w:pPr>
      <w:r w:rsidRPr="00142AC2">
        <w:rPr>
          <w:rFonts w:asciiTheme="minorBidi" w:eastAsia="Times New Roman" w:hAnsiTheme="minorBidi"/>
          <w:b/>
          <w:color w:val="4472C4" w:themeColor="accent1"/>
          <w:sz w:val="28"/>
          <w:szCs w:val="28"/>
          <w:lang w:eastAsia="en-GB"/>
        </w:rPr>
        <w:t xml:space="preserve">Colin Barr </w:t>
      </w:r>
      <w:r w:rsidR="00EB5064" w:rsidRPr="00EB5064">
        <w:rPr>
          <w:rFonts w:asciiTheme="minorBidi" w:eastAsia="Times New Roman" w:hAnsiTheme="minorBidi"/>
          <w:b/>
          <w:color w:val="4472C4" w:themeColor="accent1"/>
          <w:sz w:val="28"/>
          <w:szCs w:val="28"/>
          <w:lang w:eastAsia="en-GB"/>
        </w:rPr>
        <w:t>c.barr@uwtsd.ac.uk</w:t>
      </w:r>
    </w:p>
    <w:p w14:paraId="4249CFE3" w14:textId="09BA15A7" w:rsidR="00EB5064" w:rsidRPr="00142AC2" w:rsidRDefault="00EB5064" w:rsidP="00142AC2">
      <w:pPr>
        <w:tabs>
          <w:tab w:val="left" w:pos="720"/>
          <w:tab w:val="left" w:pos="1440"/>
          <w:tab w:val="left" w:pos="2160"/>
          <w:tab w:val="left" w:pos="2880"/>
        </w:tabs>
        <w:spacing w:after="0" w:line="276" w:lineRule="auto"/>
        <w:jc w:val="center"/>
        <w:rPr>
          <w:rFonts w:asciiTheme="minorBidi" w:eastAsia="Times New Roman" w:hAnsiTheme="minorBidi"/>
          <w:b/>
          <w:color w:val="4472C4" w:themeColor="accent1"/>
          <w:sz w:val="28"/>
          <w:szCs w:val="28"/>
          <w:lang w:eastAsia="en-GB"/>
        </w:rPr>
      </w:pPr>
      <w:r>
        <w:rPr>
          <w:rFonts w:asciiTheme="minorBidi" w:eastAsia="Times New Roman" w:hAnsiTheme="minorBidi"/>
          <w:b/>
          <w:color w:val="4472C4" w:themeColor="accent1"/>
          <w:sz w:val="28"/>
          <w:szCs w:val="28"/>
          <w:lang w:eastAsia="en-GB"/>
        </w:rPr>
        <w:t>Debra Odeh d.odeh@uwtsd.ac.uk</w:t>
      </w:r>
    </w:p>
    <w:p w14:paraId="1A17C4D5"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5D3CB85A"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2E488071"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3B6B438A"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43C59764"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5AE999E7" w14:textId="77777777" w:rsidR="00F70D14" w:rsidRDefault="00F70D14" w:rsidP="00F47647">
      <w:pPr>
        <w:spacing w:after="0" w:line="276" w:lineRule="auto"/>
        <w:jc w:val="center"/>
        <w:rPr>
          <w:rFonts w:asciiTheme="minorBidi" w:eastAsia="Times New Roman" w:hAnsiTheme="minorBidi"/>
          <w:b/>
          <w:sz w:val="36"/>
          <w:szCs w:val="36"/>
          <w:lang w:val="it-IT" w:eastAsia="en-GB"/>
        </w:rPr>
      </w:pPr>
    </w:p>
    <w:p w14:paraId="731314B1" w14:textId="4EC22AE1" w:rsidR="00F47647" w:rsidRDefault="00F47647" w:rsidP="00F70D14">
      <w:pPr>
        <w:spacing w:after="0" w:line="276" w:lineRule="auto"/>
        <w:jc w:val="center"/>
        <w:rPr>
          <w:rFonts w:asciiTheme="minorBidi" w:eastAsia="Times New Roman" w:hAnsiTheme="minorBidi"/>
          <w:b/>
          <w:color w:val="2F5496" w:themeColor="accent1" w:themeShade="BF"/>
          <w:sz w:val="36"/>
          <w:szCs w:val="36"/>
          <w:lang w:val="it-IT" w:eastAsia="en-GB"/>
        </w:rPr>
      </w:pPr>
      <w:r w:rsidRPr="00264C06">
        <w:rPr>
          <w:rFonts w:asciiTheme="minorBidi" w:eastAsia="Times New Roman" w:hAnsiTheme="minorBidi"/>
          <w:b/>
          <w:color w:val="2F5496" w:themeColor="accent1" w:themeShade="BF"/>
          <w:sz w:val="36"/>
          <w:szCs w:val="36"/>
          <w:lang w:val="it-IT" w:eastAsia="en-GB"/>
        </w:rPr>
        <w:t>Contents</w:t>
      </w:r>
    </w:p>
    <w:p w14:paraId="68EC133D" w14:textId="77777777" w:rsidR="00F70D14" w:rsidRPr="00F70D14" w:rsidRDefault="00F70D14" w:rsidP="00F70D14">
      <w:pPr>
        <w:spacing w:after="0" w:line="276" w:lineRule="auto"/>
        <w:jc w:val="center"/>
        <w:rPr>
          <w:rFonts w:asciiTheme="minorBidi" w:eastAsia="Times New Roman" w:hAnsiTheme="minorBidi"/>
          <w:b/>
          <w:color w:val="2F5496" w:themeColor="accent1" w:themeShade="BF"/>
          <w:sz w:val="36"/>
          <w:szCs w:val="36"/>
          <w:lang w:val="it-IT" w:eastAsia="en-GB"/>
        </w:rPr>
      </w:pPr>
    </w:p>
    <w:p w14:paraId="0B1BD607" w14:textId="11B4F96C" w:rsidR="0079574E" w:rsidRPr="0079574E" w:rsidRDefault="003248AD" w:rsidP="0079574E">
      <w:pPr>
        <w:spacing w:after="0" w:line="600" w:lineRule="auto"/>
        <w:rPr>
          <w:rFonts w:asciiTheme="minorBidi" w:eastAsia="Times New Roman" w:hAnsiTheme="minorBidi"/>
          <w:b/>
          <w:sz w:val="28"/>
          <w:szCs w:val="28"/>
          <w:lang w:eastAsia="en-GB"/>
        </w:rPr>
      </w:pPr>
      <w:r w:rsidRPr="00264C06">
        <w:rPr>
          <w:rFonts w:asciiTheme="minorBidi" w:eastAsia="Times New Roman" w:hAnsiTheme="minorBidi"/>
          <w:b/>
          <w:color w:val="2F5496" w:themeColor="accent1" w:themeShade="BF"/>
          <w:sz w:val="28"/>
          <w:szCs w:val="28"/>
          <w:lang w:val="it-IT" w:eastAsia="en-GB"/>
        </w:rPr>
        <w:t>Assesment</w:t>
      </w:r>
      <w:r w:rsidR="0079574E" w:rsidRPr="00264C06">
        <w:rPr>
          <w:rFonts w:asciiTheme="minorBidi" w:eastAsia="Times New Roman" w:hAnsiTheme="minorBidi"/>
          <w:b/>
          <w:color w:val="2F5496" w:themeColor="accent1" w:themeShade="BF"/>
          <w:sz w:val="28"/>
          <w:szCs w:val="28"/>
          <w:lang w:val="it-IT" w:eastAsia="en-GB"/>
        </w:rPr>
        <w:t xml:space="preserve"> timetable……………………</w:t>
      </w:r>
      <w:r>
        <w:rPr>
          <w:rFonts w:asciiTheme="minorBidi" w:eastAsia="Times New Roman" w:hAnsiTheme="minorBidi"/>
          <w:b/>
          <w:color w:val="2F5496" w:themeColor="accent1" w:themeShade="BF"/>
          <w:sz w:val="28"/>
          <w:szCs w:val="28"/>
          <w:lang w:val="it-IT" w:eastAsia="en-GB"/>
        </w:rPr>
        <w:t>…. 3</w:t>
      </w:r>
    </w:p>
    <w:p w14:paraId="45EE7DCB" w14:textId="66D14CFE" w:rsidR="0079574E" w:rsidRPr="0079574E" w:rsidRDefault="0079574E" w:rsidP="0079574E">
      <w:pPr>
        <w:spacing w:after="0" w:line="600" w:lineRule="auto"/>
        <w:rPr>
          <w:rFonts w:asciiTheme="minorBidi" w:eastAsia="Times New Roman" w:hAnsiTheme="minorBidi"/>
          <w:b/>
          <w:sz w:val="28"/>
          <w:szCs w:val="28"/>
          <w:lang w:eastAsia="en-GB"/>
        </w:rPr>
      </w:pPr>
      <w:r w:rsidRPr="0079574E">
        <w:rPr>
          <w:rFonts w:asciiTheme="minorBidi" w:eastAsia="Times New Roman" w:hAnsiTheme="minorBidi"/>
          <w:b/>
          <w:color w:val="2F5496" w:themeColor="accent1" w:themeShade="BF"/>
          <w:sz w:val="28"/>
          <w:szCs w:val="28"/>
          <w:lang w:eastAsia="en-GB"/>
        </w:rPr>
        <w:t>Module Overview</w:t>
      </w:r>
      <w:r>
        <w:rPr>
          <w:rFonts w:asciiTheme="minorBidi" w:eastAsia="Times New Roman" w:hAnsiTheme="minorBidi"/>
          <w:b/>
          <w:color w:val="2F5496" w:themeColor="accent1" w:themeShade="BF"/>
          <w:sz w:val="28"/>
          <w:szCs w:val="28"/>
          <w:lang w:eastAsia="en-GB"/>
        </w:rPr>
        <w:t>…………………………</w:t>
      </w:r>
      <w:r w:rsidR="00F21DFA">
        <w:rPr>
          <w:rFonts w:asciiTheme="minorBidi" w:eastAsia="Times New Roman" w:hAnsiTheme="minorBidi"/>
          <w:b/>
          <w:color w:val="2F5496" w:themeColor="accent1" w:themeShade="BF"/>
          <w:sz w:val="28"/>
          <w:szCs w:val="28"/>
          <w:lang w:eastAsia="en-GB"/>
        </w:rPr>
        <w:t xml:space="preserve"> </w:t>
      </w:r>
      <w:r w:rsidR="006C67ED">
        <w:rPr>
          <w:rFonts w:asciiTheme="minorBidi" w:eastAsia="Times New Roman" w:hAnsiTheme="minorBidi"/>
          <w:b/>
          <w:color w:val="2F5496" w:themeColor="accent1" w:themeShade="BF"/>
          <w:sz w:val="28"/>
          <w:szCs w:val="28"/>
          <w:lang w:eastAsia="en-GB"/>
        </w:rPr>
        <w:t>4</w:t>
      </w:r>
    </w:p>
    <w:p w14:paraId="695CB7E0" w14:textId="3B22020E" w:rsidR="0079574E" w:rsidRPr="0079574E" w:rsidRDefault="0079574E" w:rsidP="0079574E">
      <w:pPr>
        <w:spacing w:after="0" w:line="600" w:lineRule="auto"/>
        <w:rPr>
          <w:rFonts w:asciiTheme="minorBidi" w:eastAsia="Times New Roman" w:hAnsiTheme="minorBidi"/>
          <w:b/>
          <w:color w:val="2F5496" w:themeColor="accent1" w:themeShade="BF"/>
          <w:sz w:val="28"/>
          <w:szCs w:val="28"/>
          <w:lang w:eastAsia="en-GB"/>
        </w:rPr>
      </w:pPr>
      <w:bookmarkStart w:id="0" w:name="_Hlk102737735"/>
      <w:r w:rsidRPr="0079574E">
        <w:rPr>
          <w:rFonts w:asciiTheme="minorBidi" w:eastAsia="Times New Roman" w:hAnsiTheme="minorBidi"/>
          <w:b/>
          <w:color w:val="2F5496" w:themeColor="accent1" w:themeShade="BF"/>
          <w:sz w:val="28"/>
          <w:szCs w:val="28"/>
          <w:lang w:eastAsia="en-GB"/>
        </w:rPr>
        <w:t>Assessment Information</w:t>
      </w:r>
      <w:bookmarkEnd w:id="0"/>
      <w:r>
        <w:rPr>
          <w:rFonts w:asciiTheme="minorBidi" w:eastAsia="Times New Roman" w:hAnsiTheme="minorBidi"/>
          <w:b/>
          <w:color w:val="2F5496" w:themeColor="accent1" w:themeShade="BF"/>
          <w:sz w:val="28"/>
          <w:szCs w:val="28"/>
          <w:lang w:eastAsia="en-GB"/>
        </w:rPr>
        <w:t>……………………</w:t>
      </w:r>
      <w:r w:rsidR="00F21DFA">
        <w:rPr>
          <w:rFonts w:asciiTheme="minorBidi" w:eastAsia="Times New Roman" w:hAnsiTheme="minorBidi"/>
          <w:b/>
          <w:color w:val="2F5496" w:themeColor="accent1" w:themeShade="BF"/>
          <w:sz w:val="28"/>
          <w:szCs w:val="28"/>
          <w:lang w:eastAsia="en-GB"/>
        </w:rPr>
        <w:t xml:space="preserve"> </w:t>
      </w:r>
      <w:r w:rsidR="00CD21AA">
        <w:rPr>
          <w:rFonts w:asciiTheme="minorBidi" w:eastAsia="Times New Roman" w:hAnsiTheme="minorBidi"/>
          <w:b/>
          <w:color w:val="2F5496" w:themeColor="accent1" w:themeShade="BF"/>
          <w:sz w:val="28"/>
          <w:szCs w:val="28"/>
          <w:lang w:eastAsia="en-GB"/>
        </w:rPr>
        <w:t>7</w:t>
      </w:r>
    </w:p>
    <w:p w14:paraId="4E898B20" w14:textId="0368A269" w:rsidR="00F47647" w:rsidRPr="00613E21" w:rsidRDefault="00ED30D6" w:rsidP="00ED30D6">
      <w:pPr>
        <w:spacing w:after="0" w:line="276" w:lineRule="auto"/>
        <w:rPr>
          <w:rFonts w:asciiTheme="minorBidi" w:eastAsia="Times New Roman" w:hAnsiTheme="minorBidi"/>
          <w:b/>
          <w:color w:val="FF0000"/>
          <w:sz w:val="28"/>
          <w:szCs w:val="28"/>
          <w:lang w:eastAsia="en-GB"/>
        </w:rPr>
      </w:pPr>
      <w:r>
        <w:rPr>
          <w:rFonts w:ascii="Arial" w:hAnsi="Arial" w:cs="Arial"/>
          <w:b/>
        </w:rPr>
        <w:tab/>
      </w:r>
    </w:p>
    <w:p w14:paraId="3A5A0AB5" w14:textId="77777777" w:rsidR="00613E21" w:rsidRPr="00613E21" w:rsidRDefault="00613E21" w:rsidP="00613E21">
      <w:pPr>
        <w:tabs>
          <w:tab w:val="left" w:pos="720"/>
          <w:tab w:val="left" w:pos="1440"/>
          <w:tab w:val="left" w:pos="2160"/>
          <w:tab w:val="left" w:pos="2880"/>
        </w:tabs>
        <w:spacing w:after="0" w:line="240" w:lineRule="auto"/>
        <w:ind w:left="3600" w:hanging="3600"/>
        <w:jc w:val="center"/>
        <w:rPr>
          <w:rFonts w:ascii="Times New Roman" w:eastAsia="Times New Roman" w:hAnsi="Times New Roman" w:cs="Times New Roman"/>
          <w:b/>
          <w:color w:val="000000"/>
          <w:sz w:val="28"/>
          <w:szCs w:val="28"/>
          <w:lang w:eastAsia="en-GB"/>
        </w:rPr>
      </w:pPr>
    </w:p>
    <w:tbl>
      <w:tblPr>
        <w:tblStyle w:val="TableGrid"/>
        <w:tblW w:w="0" w:type="auto"/>
        <w:tblLook w:val="04A0" w:firstRow="1" w:lastRow="0" w:firstColumn="1" w:lastColumn="0" w:noHBand="0" w:noVBand="1"/>
      </w:tblPr>
      <w:tblGrid>
        <w:gridCol w:w="2405"/>
        <w:gridCol w:w="3686"/>
      </w:tblGrid>
      <w:tr w:rsidR="00826AE3" w14:paraId="54F2A517" w14:textId="77777777" w:rsidTr="00826AE3">
        <w:tc>
          <w:tcPr>
            <w:tcW w:w="2405" w:type="dxa"/>
          </w:tcPr>
          <w:p w14:paraId="723E68A1" w14:textId="733AA798"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MODULE CODE</w:t>
            </w:r>
          </w:p>
        </w:tc>
        <w:tc>
          <w:tcPr>
            <w:tcW w:w="3686" w:type="dxa"/>
          </w:tcPr>
          <w:p w14:paraId="5F40D32F" w14:textId="1C6B049E"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EAEE4002</w:t>
            </w:r>
          </w:p>
        </w:tc>
      </w:tr>
      <w:tr w:rsidR="00826AE3" w14:paraId="1A400B61" w14:textId="77777777" w:rsidTr="00826AE3">
        <w:tc>
          <w:tcPr>
            <w:tcW w:w="2405" w:type="dxa"/>
          </w:tcPr>
          <w:p w14:paraId="7BB43639" w14:textId="1F495D01"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TITLE</w:t>
            </w:r>
          </w:p>
        </w:tc>
        <w:tc>
          <w:tcPr>
            <w:tcW w:w="3686" w:type="dxa"/>
          </w:tcPr>
          <w:p w14:paraId="2E7EE4DF" w14:textId="77777777" w:rsidR="005222BB" w:rsidRPr="005222BB" w:rsidRDefault="005222BB" w:rsidP="005222BB">
            <w:pPr>
              <w:rPr>
                <w:rFonts w:asciiTheme="minorBidi" w:eastAsia="Times New Roman" w:hAnsiTheme="minorBidi"/>
                <w:b/>
                <w:color w:val="2F5496" w:themeColor="accent1" w:themeShade="BF"/>
                <w:sz w:val="24"/>
                <w:szCs w:val="24"/>
                <w:lang w:eastAsia="en-GB"/>
              </w:rPr>
            </w:pPr>
            <w:r w:rsidRPr="005222BB">
              <w:rPr>
                <w:rFonts w:asciiTheme="minorBidi" w:eastAsia="Times New Roman" w:hAnsiTheme="minorBidi"/>
                <w:b/>
                <w:color w:val="2F5496" w:themeColor="accent1" w:themeShade="BF"/>
                <w:sz w:val="24"/>
                <w:szCs w:val="24"/>
                <w:lang w:eastAsia="en-GB"/>
              </w:rPr>
              <w:t>WELL-BEING, CARE AND HEALTHY LIVING</w:t>
            </w:r>
          </w:p>
          <w:p w14:paraId="4B9124DD" w14:textId="6587C761"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p>
        </w:tc>
      </w:tr>
      <w:tr w:rsidR="00826AE3" w14:paraId="404B5633" w14:textId="77777777" w:rsidTr="00826AE3">
        <w:tc>
          <w:tcPr>
            <w:tcW w:w="2405" w:type="dxa"/>
          </w:tcPr>
          <w:p w14:paraId="26013A98" w14:textId="7EFEAE06"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LEVEL</w:t>
            </w:r>
          </w:p>
        </w:tc>
        <w:tc>
          <w:tcPr>
            <w:tcW w:w="3686" w:type="dxa"/>
          </w:tcPr>
          <w:p w14:paraId="18318F18" w14:textId="25A46DE3" w:rsidR="00826AE3" w:rsidRPr="00826AE3" w:rsidRDefault="005222BB" w:rsidP="00A56E42">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5</w:t>
            </w:r>
          </w:p>
        </w:tc>
      </w:tr>
      <w:tr w:rsidR="00826AE3" w14:paraId="43BEB5D3" w14:textId="77777777" w:rsidTr="00826AE3">
        <w:tc>
          <w:tcPr>
            <w:tcW w:w="2405" w:type="dxa"/>
          </w:tcPr>
          <w:p w14:paraId="2536AB23" w14:textId="6F3919A7"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Arial" w:hAnsi="Arial" w:cs="Arial"/>
                <w:b/>
                <w:color w:val="2F5496" w:themeColor="accent1" w:themeShade="BF"/>
                <w:sz w:val="24"/>
                <w:szCs w:val="24"/>
              </w:rPr>
              <w:t>CREDITS</w:t>
            </w:r>
          </w:p>
        </w:tc>
        <w:tc>
          <w:tcPr>
            <w:tcW w:w="3686" w:type="dxa"/>
          </w:tcPr>
          <w:p w14:paraId="3D501191" w14:textId="77777777"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sidRPr="00826AE3">
              <w:rPr>
                <w:rFonts w:asciiTheme="minorBidi" w:eastAsia="Times New Roman" w:hAnsiTheme="minorBidi"/>
                <w:b/>
                <w:color w:val="2F5496" w:themeColor="accent1" w:themeShade="BF"/>
                <w:sz w:val="24"/>
                <w:szCs w:val="24"/>
                <w:lang w:eastAsia="en-GB"/>
              </w:rPr>
              <w:t>20</w:t>
            </w:r>
          </w:p>
        </w:tc>
      </w:tr>
      <w:tr w:rsidR="00826AE3" w14:paraId="37A5C8ED" w14:textId="77777777" w:rsidTr="00826AE3">
        <w:tc>
          <w:tcPr>
            <w:tcW w:w="2405" w:type="dxa"/>
          </w:tcPr>
          <w:p w14:paraId="793D9FE1" w14:textId="1755473A" w:rsidR="00826AE3" w:rsidRPr="00826AE3" w:rsidRDefault="00826AE3" w:rsidP="00A56E42">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 xml:space="preserve">PREREQUISITES </w:t>
            </w:r>
          </w:p>
        </w:tc>
        <w:tc>
          <w:tcPr>
            <w:tcW w:w="3686" w:type="dxa"/>
          </w:tcPr>
          <w:p w14:paraId="4C2B63F0" w14:textId="37D4A70C" w:rsidR="00826AE3" w:rsidRPr="00826AE3" w:rsidRDefault="00826AE3" w:rsidP="00A56E42">
            <w:pPr>
              <w:spacing w:line="276" w:lineRule="auto"/>
              <w:rPr>
                <w:rFonts w:asciiTheme="minorBidi" w:eastAsia="Times New Roman" w:hAnsiTheme="minorBidi"/>
                <w:b/>
                <w:color w:val="2F5496" w:themeColor="accent1" w:themeShade="BF"/>
                <w:sz w:val="24"/>
                <w:szCs w:val="24"/>
                <w:lang w:eastAsia="en-GB"/>
              </w:rPr>
            </w:pPr>
            <w:r>
              <w:rPr>
                <w:rFonts w:asciiTheme="minorBidi" w:eastAsia="Times New Roman" w:hAnsiTheme="minorBidi"/>
                <w:b/>
                <w:color w:val="2F5496" w:themeColor="accent1" w:themeShade="BF"/>
                <w:sz w:val="24"/>
                <w:szCs w:val="24"/>
                <w:lang w:eastAsia="en-GB"/>
              </w:rPr>
              <w:t>No</w:t>
            </w:r>
          </w:p>
        </w:tc>
      </w:tr>
      <w:tr w:rsidR="00537072" w14:paraId="14E278DD" w14:textId="77777777" w:rsidTr="00826AE3">
        <w:tc>
          <w:tcPr>
            <w:tcW w:w="2405" w:type="dxa"/>
          </w:tcPr>
          <w:p w14:paraId="0C54C3C9" w14:textId="6F905849" w:rsidR="00537072" w:rsidRDefault="00537072" w:rsidP="00A56E42">
            <w:pPr>
              <w:spacing w:line="276" w:lineRule="auto"/>
              <w:rPr>
                <w:rFonts w:ascii="Arial" w:hAnsi="Arial" w:cs="Arial"/>
                <w:b/>
                <w:color w:val="2F5496" w:themeColor="accent1" w:themeShade="BF"/>
                <w:sz w:val="24"/>
                <w:szCs w:val="24"/>
              </w:rPr>
            </w:pPr>
            <w:r>
              <w:rPr>
                <w:rFonts w:ascii="Arial" w:hAnsi="Arial" w:cs="Arial"/>
                <w:b/>
                <w:color w:val="2F5496" w:themeColor="accent1" w:themeShade="BF"/>
                <w:sz w:val="24"/>
                <w:szCs w:val="24"/>
              </w:rPr>
              <w:t>DATE</w:t>
            </w:r>
          </w:p>
        </w:tc>
        <w:tc>
          <w:tcPr>
            <w:tcW w:w="3686" w:type="dxa"/>
          </w:tcPr>
          <w:p w14:paraId="2AE7ACF2" w14:textId="77777777" w:rsidR="00537072" w:rsidRDefault="00537072" w:rsidP="00A56E42">
            <w:pPr>
              <w:spacing w:line="276" w:lineRule="auto"/>
              <w:rPr>
                <w:rFonts w:asciiTheme="minorBidi" w:eastAsia="Times New Roman" w:hAnsiTheme="minorBidi"/>
                <w:b/>
                <w:color w:val="2F5496" w:themeColor="accent1" w:themeShade="BF"/>
                <w:sz w:val="24"/>
                <w:szCs w:val="24"/>
                <w:lang w:eastAsia="en-GB"/>
              </w:rPr>
            </w:pPr>
          </w:p>
        </w:tc>
      </w:tr>
    </w:tbl>
    <w:p w14:paraId="2DB0C037" w14:textId="74194C40" w:rsidR="00613E21" w:rsidRDefault="00613E21"/>
    <w:p w14:paraId="098F2BBD" w14:textId="548DA822" w:rsidR="00826AE3" w:rsidRDefault="00826AE3"/>
    <w:p w14:paraId="5977FC36" w14:textId="6B1397FB" w:rsidR="00826AE3" w:rsidRDefault="00826AE3"/>
    <w:p w14:paraId="69BA5564" w14:textId="2C6ADC09" w:rsidR="00826AE3" w:rsidRDefault="00826AE3"/>
    <w:p w14:paraId="1A87FEAB" w14:textId="6E419ED7" w:rsidR="00826AE3" w:rsidRDefault="00826AE3"/>
    <w:p w14:paraId="66778B33" w14:textId="13240F5A" w:rsidR="00826AE3" w:rsidRDefault="00826AE3"/>
    <w:p w14:paraId="696DB1C8" w14:textId="304A2770" w:rsidR="00826AE3" w:rsidRDefault="00826AE3"/>
    <w:p w14:paraId="27D7CF1A" w14:textId="1D30E300" w:rsidR="00826AE3" w:rsidRDefault="00826AE3"/>
    <w:p w14:paraId="796ED684" w14:textId="77777777" w:rsidR="00F70D14" w:rsidRDefault="00F70D14"/>
    <w:p w14:paraId="267F2302" w14:textId="77777777" w:rsidR="00F70D14" w:rsidRDefault="00F70D14"/>
    <w:p w14:paraId="145C8AB0" w14:textId="77777777" w:rsidR="00F70D14" w:rsidRDefault="00F70D14"/>
    <w:p w14:paraId="0DC705DA" w14:textId="77777777" w:rsidR="00F70D14" w:rsidRDefault="00F70D14"/>
    <w:p w14:paraId="77814692" w14:textId="357D4B7F" w:rsidR="00826AE3" w:rsidRDefault="00826AE3"/>
    <w:p w14:paraId="22C615BD" w14:textId="243CBBE5" w:rsidR="00826AE3" w:rsidRDefault="00826AE3"/>
    <w:p w14:paraId="0FF53669" w14:textId="77777777" w:rsidR="004B31FD" w:rsidRDefault="004B31FD"/>
    <w:p w14:paraId="1490870C" w14:textId="2FA6C0E2" w:rsidR="00E9718B" w:rsidRDefault="008628A6" w:rsidP="008628A6">
      <w:pPr>
        <w:jc w:val="center"/>
        <w:rPr>
          <w:rFonts w:asciiTheme="minorBidi" w:hAnsiTheme="minorBidi"/>
          <w:b/>
          <w:color w:val="2F5496" w:themeColor="accent1" w:themeShade="BF"/>
          <w:sz w:val="36"/>
          <w:szCs w:val="36"/>
        </w:rPr>
      </w:pPr>
      <w:r w:rsidRPr="005A3252">
        <w:rPr>
          <w:rFonts w:asciiTheme="minorBidi" w:hAnsiTheme="minorBidi"/>
          <w:b/>
          <w:color w:val="2F5496" w:themeColor="accent1" w:themeShade="BF"/>
          <w:sz w:val="36"/>
          <w:szCs w:val="36"/>
        </w:rPr>
        <w:lastRenderedPageBreak/>
        <w:t>Assessment timetable</w:t>
      </w:r>
    </w:p>
    <w:tbl>
      <w:tblPr>
        <w:tblpPr w:leftFromText="180" w:rightFromText="180" w:vertAnchor="text" w:horzAnchor="margin" w:tblpXSpec="center" w:tblpY="404"/>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55"/>
        <w:gridCol w:w="1701"/>
        <w:gridCol w:w="1984"/>
        <w:gridCol w:w="1843"/>
        <w:gridCol w:w="1701"/>
        <w:gridCol w:w="2268"/>
      </w:tblGrid>
      <w:tr w:rsidR="004B31FD" w:rsidRPr="00C4739A" w14:paraId="3484504B" w14:textId="77777777" w:rsidTr="004B31FD">
        <w:trPr>
          <w:trHeight w:val="360"/>
        </w:trPr>
        <w:tc>
          <w:tcPr>
            <w:tcW w:w="11052" w:type="dxa"/>
            <w:gridSpan w:val="6"/>
            <w:shd w:val="clear" w:color="auto" w:fill="FFF2CC" w:themeFill="accent4" w:themeFillTint="33"/>
          </w:tcPr>
          <w:p w14:paraId="4C109DD8" w14:textId="186B82C5" w:rsidR="004B31FD" w:rsidRPr="00C4739A" w:rsidRDefault="0028069A" w:rsidP="004B31FD">
            <w:pPr>
              <w:spacing w:line="240" w:lineRule="auto"/>
              <w:jc w:val="center"/>
              <w:rPr>
                <w:rFonts w:asciiTheme="minorBidi" w:hAnsiTheme="minorBidi"/>
                <w:b/>
              </w:rPr>
            </w:pPr>
            <w:r>
              <w:rPr>
                <w:rFonts w:asciiTheme="minorBidi" w:hAnsiTheme="minorBidi"/>
                <w:b/>
              </w:rPr>
              <w:t>FTF</w:t>
            </w:r>
            <w:r w:rsidR="004B31FD" w:rsidRPr="00C4739A">
              <w:rPr>
                <w:rFonts w:asciiTheme="minorBidi" w:hAnsiTheme="minorBidi"/>
                <w:b/>
              </w:rPr>
              <w:t xml:space="preserve"> STUDENTS</w:t>
            </w:r>
          </w:p>
        </w:tc>
      </w:tr>
      <w:tr w:rsidR="004B31FD" w:rsidRPr="00C4739A" w14:paraId="6BB00281" w14:textId="77777777" w:rsidTr="004B31FD">
        <w:trPr>
          <w:trHeight w:val="1032"/>
        </w:trPr>
        <w:tc>
          <w:tcPr>
            <w:tcW w:w="1555" w:type="dxa"/>
            <w:shd w:val="clear" w:color="auto" w:fill="auto"/>
          </w:tcPr>
          <w:p w14:paraId="53092B81" w14:textId="2B42794A"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Assignment</w:t>
            </w:r>
          </w:p>
        </w:tc>
        <w:tc>
          <w:tcPr>
            <w:tcW w:w="1701" w:type="dxa"/>
            <w:shd w:val="clear" w:color="auto" w:fill="auto"/>
          </w:tcPr>
          <w:p w14:paraId="21D6E109" w14:textId="3033E7E5"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 xml:space="preserve">Submission date </w:t>
            </w:r>
          </w:p>
        </w:tc>
        <w:tc>
          <w:tcPr>
            <w:tcW w:w="1984" w:type="dxa"/>
            <w:shd w:val="clear" w:color="auto" w:fill="auto"/>
          </w:tcPr>
          <w:p w14:paraId="4B83E2B2" w14:textId="52541821"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Standardisation date</w:t>
            </w:r>
          </w:p>
        </w:tc>
        <w:tc>
          <w:tcPr>
            <w:tcW w:w="1843" w:type="dxa"/>
            <w:shd w:val="clear" w:color="auto" w:fill="auto"/>
          </w:tcPr>
          <w:p w14:paraId="1D9CAAFF" w14:textId="7F2E7EF4"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Final moderation date</w:t>
            </w:r>
          </w:p>
        </w:tc>
        <w:tc>
          <w:tcPr>
            <w:tcW w:w="1701" w:type="dxa"/>
            <w:shd w:val="clear" w:color="auto" w:fill="auto"/>
          </w:tcPr>
          <w:p w14:paraId="1E58B46F" w14:textId="35C95618"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Return of work date</w:t>
            </w:r>
          </w:p>
        </w:tc>
        <w:tc>
          <w:tcPr>
            <w:tcW w:w="2268" w:type="dxa"/>
            <w:shd w:val="clear" w:color="auto" w:fill="auto"/>
          </w:tcPr>
          <w:p w14:paraId="4C0EB7DA" w14:textId="07F8AF83" w:rsidR="004B31FD" w:rsidRPr="00C4739A" w:rsidRDefault="004B31FD" w:rsidP="004B31FD">
            <w:pPr>
              <w:spacing w:line="240" w:lineRule="auto"/>
              <w:rPr>
                <w:rFonts w:asciiTheme="minorBidi" w:hAnsiTheme="minorBidi"/>
                <w:b/>
              </w:rPr>
            </w:pPr>
            <w:r w:rsidRPr="00C4739A">
              <w:rPr>
                <w:rFonts w:asciiTheme="minorBidi" w:hAnsiTheme="minorBidi"/>
                <w:b/>
                <w:color w:val="2F5496" w:themeColor="accent1" w:themeShade="BF"/>
              </w:rPr>
              <w:t>Location of work to be collected</w:t>
            </w:r>
          </w:p>
        </w:tc>
      </w:tr>
      <w:tr w:rsidR="004B31FD" w:rsidRPr="00C4739A" w14:paraId="5BFADDF1" w14:textId="77777777" w:rsidTr="004B31FD">
        <w:trPr>
          <w:trHeight w:val="983"/>
        </w:trPr>
        <w:tc>
          <w:tcPr>
            <w:tcW w:w="1555" w:type="dxa"/>
            <w:shd w:val="clear" w:color="auto" w:fill="auto"/>
          </w:tcPr>
          <w:p w14:paraId="3DD5DF68" w14:textId="77777777" w:rsidR="004B31FD" w:rsidRPr="00C4739A" w:rsidRDefault="004B31FD" w:rsidP="004B31FD">
            <w:pPr>
              <w:spacing w:line="240" w:lineRule="auto"/>
              <w:rPr>
                <w:rFonts w:asciiTheme="minorBidi" w:hAnsiTheme="minorBidi"/>
                <w:bCs/>
                <w:color w:val="FF0000"/>
              </w:rPr>
            </w:pPr>
            <w:r w:rsidRPr="00167A92">
              <w:rPr>
                <w:rFonts w:asciiTheme="minorBidi" w:hAnsiTheme="minorBidi"/>
                <w:bCs/>
                <w:color w:val="2F5496" w:themeColor="accent1" w:themeShade="BF"/>
              </w:rPr>
              <w:t xml:space="preserve">Recorded Video and Written Assignment </w:t>
            </w:r>
          </w:p>
        </w:tc>
        <w:tc>
          <w:tcPr>
            <w:tcW w:w="1701" w:type="dxa"/>
            <w:shd w:val="clear" w:color="auto" w:fill="auto"/>
          </w:tcPr>
          <w:p w14:paraId="18A8EE79" w14:textId="3E52339C" w:rsidR="00916F31" w:rsidRPr="00CD21AA" w:rsidRDefault="00636B7E" w:rsidP="004B31FD">
            <w:pPr>
              <w:spacing w:line="240" w:lineRule="auto"/>
              <w:rPr>
                <w:rFonts w:ascii="Arial" w:eastAsia="Times New Roman" w:hAnsi="Arial" w:cs="Arial"/>
                <w:b/>
                <w:color w:val="FF0000"/>
                <w:lang w:eastAsia="en-GB"/>
              </w:rPr>
            </w:pPr>
            <w:r w:rsidRPr="00636B7E">
              <w:rPr>
                <w:rFonts w:ascii="Arial" w:eastAsia="Times New Roman" w:hAnsi="Arial" w:cs="Arial"/>
                <w:b/>
                <w:color w:val="FF0000"/>
                <w:lang w:eastAsia="en-GB"/>
              </w:rPr>
              <w:t>DATE</w:t>
            </w:r>
          </w:p>
          <w:p w14:paraId="37079FFB" w14:textId="6204EAE0" w:rsidR="00916F31" w:rsidRDefault="00142AC2" w:rsidP="004B31FD">
            <w:pPr>
              <w:spacing w:line="240" w:lineRule="auto"/>
              <w:rPr>
                <w:rFonts w:ascii="Arial" w:eastAsia="Times New Roman" w:hAnsi="Arial" w:cs="Arial"/>
                <w:b/>
                <w:bCs/>
                <w:color w:val="FF0000"/>
                <w:lang w:eastAsia="en-GB"/>
              </w:rPr>
            </w:pPr>
            <w:r>
              <w:rPr>
                <w:rFonts w:ascii="Arial" w:eastAsia="Times New Roman" w:hAnsi="Arial" w:cs="Arial"/>
                <w:b/>
                <w:bCs/>
                <w:color w:val="FF0000"/>
                <w:lang w:eastAsia="en-GB"/>
              </w:rPr>
              <w:t>14/06/24</w:t>
            </w:r>
          </w:p>
          <w:p w14:paraId="7E38AB06" w14:textId="77777777" w:rsidR="00916F31" w:rsidRDefault="00916F31" w:rsidP="004B31FD">
            <w:pPr>
              <w:spacing w:line="240" w:lineRule="auto"/>
              <w:rPr>
                <w:rFonts w:asciiTheme="minorBidi" w:hAnsiTheme="minorBidi"/>
                <w:bCs/>
                <w:color w:val="FF0000"/>
              </w:rPr>
            </w:pPr>
            <w:r>
              <w:rPr>
                <w:rFonts w:asciiTheme="minorBidi" w:hAnsiTheme="minorBidi"/>
                <w:bCs/>
                <w:color w:val="FF0000"/>
              </w:rPr>
              <w:t>Video uploaded to Onedrive</w:t>
            </w:r>
          </w:p>
          <w:p w14:paraId="50E87A56" w14:textId="5219F744" w:rsidR="00916F31" w:rsidRPr="00C4739A" w:rsidRDefault="00916F31" w:rsidP="004B31FD">
            <w:pPr>
              <w:spacing w:line="240" w:lineRule="auto"/>
              <w:rPr>
                <w:rFonts w:asciiTheme="minorBidi" w:hAnsiTheme="minorBidi"/>
                <w:bCs/>
                <w:color w:val="FF0000"/>
              </w:rPr>
            </w:pPr>
            <w:r>
              <w:rPr>
                <w:rFonts w:asciiTheme="minorBidi" w:hAnsiTheme="minorBidi"/>
                <w:bCs/>
                <w:color w:val="FF0000"/>
              </w:rPr>
              <w:t>Poster uploaded to Turnitin</w:t>
            </w:r>
          </w:p>
        </w:tc>
        <w:tc>
          <w:tcPr>
            <w:tcW w:w="1984" w:type="dxa"/>
            <w:shd w:val="clear" w:color="auto" w:fill="auto"/>
          </w:tcPr>
          <w:p w14:paraId="01AA221E" w14:textId="1593A9B7" w:rsidR="004B31FD" w:rsidRPr="00C4739A" w:rsidRDefault="00636B7E" w:rsidP="004B31FD">
            <w:pPr>
              <w:spacing w:line="240" w:lineRule="auto"/>
              <w:rPr>
                <w:rFonts w:asciiTheme="minorBidi" w:hAnsiTheme="minorBidi"/>
                <w:bCs/>
                <w:color w:val="FF0000"/>
              </w:rPr>
            </w:pPr>
            <w:r w:rsidRPr="00636B7E">
              <w:rPr>
                <w:rFonts w:ascii="Arial" w:eastAsia="Times New Roman" w:hAnsi="Arial" w:cs="Arial"/>
                <w:b/>
                <w:color w:val="FF0000"/>
                <w:lang w:eastAsia="en-GB"/>
              </w:rPr>
              <w:t>DATE</w:t>
            </w:r>
          </w:p>
        </w:tc>
        <w:tc>
          <w:tcPr>
            <w:tcW w:w="1843" w:type="dxa"/>
            <w:shd w:val="clear" w:color="auto" w:fill="auto"/>
          </w:tcPr>
          <w:p w14:paraId="76EB8973" w14:textId="5CE27B84" w:rsidR="004B31FD" w:rsidRPr="00C4739A" w:rsidRDefault="00636B7E" w:rsidP="004B31FD">
            <w:pPr>
              <w:spacing w:line="240" w:lineRule="auto"/>
              <w:rPr>
                <w:rFonts w:asciiTheme="minorBidi" w:hAnsiTheme="minorBidi"/>
                <w:bCs/>
                <w:color w:val="FF0000"/>
              </w:rPr>
            </w:pPr>
            <w:r w:rsidRPr="00636B7E">
              <w:rPr>
                <w:rFonts w:ascii="Arial" w:eastAsia="Times New Roman" w:hAnsi="Arial" w:cs="Arial"/>
                <w:b/>
                <w:color w:val="FF0000"/>
                <w:lang w:eastAsia="en-GB"/>
              </w:rPr>
              <w:t>DATE</w:t>
            </w:r>
          </w:p>
          <w:p w14:paraId="4504F597" w14:textId="77777777" w:rsidR="004B31FD" w:rsidRPr="00C4739A" w:rsidRDefault="004B31FD" w:rsidP="004B31FD">
            <w:pPr>
              <w:spacing w:line="240" w:lineRule="auto"/>
              <w:rPr>
                <w:rFonts w:asciiTheme="minorBidi" w:hAnsiTheme="minorBidi"/>
                <w:bCs/>
                <w:color w:val="FF0000"/>
              </w:rPr>
            </w:pPr>
          </w:p>
        </w:tc>
        <w:tc>
          <w:tcPr>
            <w:tcW w:w="1701" w:type="dxa"/>
            <w:shd w:val="clear" w:color="auto" w:fill="auto"/>
          </w:tcPr>
          <w:p w14:paraId="0E85247A" w14:textId="77777777" w:rsidR="00916F31" w:rsidRDefault="00636B7E" w:rsidP="004B31FD">
            <w:pPr>
              <w:spacing w:line="240" w:lineRule="auto"/>
              <w:rPr>
                <w:rFonts w:ascii="Arial" w:eastAsia="Times New Roman" w:hAnsi="Arial" w:cs="Arial"/>
                <w:b/>
                <w:color w:val="FF0000"/>
                <w:lang w:eastAsia="en-GB"/>
              </w:rPr>
            </w:pPr>
            <w:r w:rsidRPr="00636B7E">
              <w:rPr>
                <w:rFonts w:ascii="Arial" w:eastAsia="Times New Roman" w:hAnsi="Arial" w:cs="Arial"/>
                <w:b/>
                <w:color w:val="FF0000"/>
                <w:lang w:eastAsia="en-GB"/>
              </w:rPr>
              <w:t>DATE</w:t>
            </w:r>
          </w:p>
          <w:p w14:paraId="62AF4D85" w14:textId="09013DC2" w:rsidR="00142AC2" w:rsidRPr="00142AC2" w:rsidRDefault="00142AC2" w:rsidP="004B31FD">
            <w:pPr>
              <w:spacing w:line="240" w:lineRule="auto"/>
              <w:rPr>
                <w:rFonts w:ascii="Arial" w:eastAsia="Times New Roman" w:hAnsi="Arial" w:cs="Arial"/>
                <w:b/>
                <w:color w:val="FF0000"/>
                <w:lang w:eastAsia="en-GB"/>
              </w:rPr>
            </w:pPr>
            <w:r>
              <w:rPr>
                <w:rFonts w:ascii="Arial" w:eastAsia="Times New Roman" w:hAnsi="Arial" w:cs="Arial"/>
                <w:b/>
                <w:color w:val="FF0000"/>
                <w:lang w:eastAsia="en-GB"/>
              </w:rPr>
              <w:t>12/07/24</w:t>
            </w:r>
          </w:p>
        </w:tc>
        <w:tc>
          <w:tcPr>
            <w:tcW w:w="2268" w:type="dxa"/>
            <w:shd w:val="clear" w:color="auto" w:fill="auto"/>
          </w:tcPr>
          <w:p w14:paraId="3163C7F5" w14:textId="650F1077" w:rsidR="004B31FD" w:rsidRPr="00C4739A" w:rsidRDefault="00916F31" w:rsidP="004B31FD">
            <w:pPr>
              <w:spacing w:line="240" w:lineRule="auto"/>
              <w:rPr>
                <w:rFonts w:asciiTheme="minorBidi" w:hAnsiTheme="minorBidi"/>
                <w:bCs/>
              </w:rPr>
            </w:pPr>
            <w:r>
              <w:rPr>
                <w:rFonts w:asciiTheme="minorBidi" w:hAnsiTheme="minorBidi"/>
                <w:bCs/>
              </w:rPr>
              <w:t>Marks and feedback will be uploaded to Turnitin for both parts of the assignment.</w:t>
            </w:r>
          </w:p>
        </w:tc>
      </w:tr>
    </w:tbl>
    <w:p w14:paraId="7E293A3E" w14:textId="0D5E266A" w:rsidR="008628A6" w:rsidRDefault="008628A6" w:rsidP="00577717">
      <w:pPr>
        <w:sectPr w:rsidR="008628A6" w:rsidSect="002129F5">
          <w:footerReference w:type="default" r:id="rId8"/>
          <w:pgSz w:w="11906" w:h="16838"/>
          <w:pgMar w:top="1440" w:right="1440" w:bottom="1440" w:left="1440" w:header="708" w:footer="708" w:gutter="0"/>
          <w:cols w:space="708"/>
          <w:docGrid w:linePitch="360"/>
        </w:sectPr>
      </w:pPr>
    </w:p>
    <w:p w14:paraId="6ADD6A99" w14:textId="77777777" w:rsidR="0004386A" w:rsidRDefault="0004386A" w:rsidP="00581AA8">
      <w:pPr>
        <w:rPr>
          <w:rFonts w:ascii="Arial" w:hAnsi="Arial" w:cs="Arial"/>
          <w:b/>
          <w:lang w:val="cy-GB"/>
        </w:rPr>
      </w:pPr>
    </w:p>
    <w:p w14:paraId="42045059" w14:textId="3A8B3874" w:rsidR="005F12F8" w:rsidRPr="00FA07A5" w:rsidRDefault="005F12F8" w:rsidP="00DE77E3">
      <w:pPr>
        <w:tabs>
          <w:tab w:val="left" w:pos="720"/>
          <w:tab w:val="left" w:pos="1440"/>
          <w:tab w:val="left" w:pos="2160"/>
          <w:tab w:val="left" w:pos="2880"/>
        </w:tabs>
        <w:spacing w:after="0"/>
        <w:rPr>
          <w:rFonts w:ascii="Arial" w:hAnsi="Arial" w:cs="Arial"/>
          <w:i/>
          <w:lang w:val="cy-GB"/>
        </w:rPr>
      </w:pPr>
    </w:p>
    <w:p w14:paraId="0A0196FB" w14:textId="7A09D0AE" w:rsidR="005F12F8" w:rsidRPr="00FA07A5" w:rsidRDefault="005F12F8" w:rsidP="00DE77E3">
      <w:pPr>
        <w:tabs>
          <w:tab w:val="left" w:pos="720"/>
          <w:tab w:val="left" w:pos="1440"/>
          <w:tab w:val="left" w:pos="2160"/>
          <w:tab w:val="left" w:pos="2880"/>
        </w:tabs>
        <w:spacing w:after="0"/>
        <w:rPr>
          <w:rFonts w:ascii="Arial" w:hAnsi="Arial" w:cs="Arial"/>
          <w:i/>
          <w:lang w:val="cy-GB"/>
        </w:rPr>
      </w:pPr>
    </w:p>
    <w:p w14:paraId="5FD72BFE" w14:textId="6CC0147F" w:rsidR="00F21DFA" w:rsidRDefault="00F21DFA" w:rsidP="00F21DFA">
      <w:pPr>
        <w:jc w:val="center"/>
        <w:rPr>
          <w:rFonts w:asciiTheme="minorBidi" w:eastAsia="Times New Roman" w:hAnsiTheme="minorBidi"/>
          <w:b/>
          <w:color w:val="2F5496" w:themeColor="accent1" w:themeShade="BF"/>
          <w:sz w:val="36"/>
          <w:szCs w:val="36"/>
          <w:lang w:eastAsia="en-GB"/>
        </w:rPr>
      </w:pPr>
      <w:r w:rsidRPr="00656C92">
        <w:rPr>
          <w:rFonts w:asciiTheme="minorBidi" w:eastAsia="Times New Roman" w:hAnsiTheme="minorBidi"/>
          <w:b/>
          <w:color w:val="2F5496" w:themeColor="accent1" w:themeShade="BF"/>
          <w:sz w:val="36"/>
          <w:szCs w:val="36"/>
          <w:lang w:eastAsia="en-GB"/>
        </w:rPr>
        <w:t>Module Overview</w:t>
      </w:r>
    </w:p>
    <w:p w14:paraId="65979793" w14:textId="039EBFB1" w:rsidR="005F12F8" w:rsidRDefault="005F12F8" w:rsidP="00DE77E3">
      <w:pPr>
        <w:tabs>
          <w:tab w:val="left" w:pos="720"/>
          <w:tab w:val="left" w:pos="1440"/>
          <w:tab w:val="left" w:pos="2160"/>
          <w:tab w:val="left" w:pos="2880"/>
        </w:tabs>
        <w:spacing w:after="0"/>
        <w:rPr>
          <w:rFonts w:ascii="Arial" w:hAnsi="Arial" w:cs="Arial"/>
          <w:i/>
        </w:rPr>
      </w:pPr>
    </w:p>
    <w:p w14:paraId="730197A8"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AIM(S)</w:t>
      </w:r>
    </w:p>
    <w:p w14:paraId="1F23F7C0"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 To examine health, care and social issues relating to infants and young   children’s   well-being, welfare and healthy living.</w:t>
      </w:r>
    </w:p>
    <w:p w14:paraId="41E453FF" w14:textId="77777777" w:rsidR="0004386A" w:rsidRPr="0004386A" w:rsidRDefault="0004386A" w:rsidP="0004386A">
      <w:pPr>
        <w:spacing w:before="120" w:after="0" w:line="240" w:lineRule="auto"/>
        <w:ind w:left="720"/>
        <w:rPr>
          <w:rFonts w:ascii="Times New Roman" w:eastAsia="Times New Roman" w:hAnsi="Times New Roman" w:cs="Arial"/>
          <w:sz w:val="24"/>
          <w:szCs w:val="24"/>
          <w:lang w:eastAsia="en-GB"/>
        </w:rPr>
      </w:pPr>
    </w:p>
    <w:p w14:paraId="6F772FE8"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LEARNING OUTCOMES</w:t>
      </w:r>
    </w:p>
    <w:p w14:paraId="4A75C20E"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p>
    <w:p w14:paraId="22A266C8"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Upon the successful completion of this module, the student should be able to demonstrate the ability to:</w:t>
      </w:r>
    </w:p>
    <w:p w14:paraId="4B4DDC60"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p w14:paraId="050C20ED" w14:textId="77777777" w:rsidR="0004386A" w:rsidRPr="0004386A" w:rsidRDefault="0004386A" w:rsidP="0004386A">
      <w:pPr>
        <w:numPr>
          <w:ilvl w:val="0"/>
          <w:numId w:val="13"/>
        </w:numPr>
        <w:overflowPunct w:val="0"/>
        <w:autoSpaceDE w:val="0"/>
        <w:autoSpaceDN w:val="0"/>
        <w:adjustRightInd w:val="0"/>
        <w:spacing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Examine factors, legislation and practices that affect the health, well-being and development of babies and young Children; </w:t>
      </w:r>
    </w:p>
    <w:p w14:paraId="3D57D39A"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Evaluate in depth the role that key professionals and key services play in young children’s care, health and well-being; </w:t>
      </w:r>
    </w:p>
    <w:p w14:paraId="6D5D9AED"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Analyse factors, legislation and practices that promote healthy living, positive health, well-being and lifestyle;</w:t>
      </w:r>
    </w:p>
    <w:p w14:paraId="3B0D6A16"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Organise their knowledge and learning through use of a range of information resources, and present their work at the appropriate level. </w:t>
      </w:r>
    </w:p>
    <w:p w14:paraId="0CABAEBA" w14:textId="77777777" w:rsidR="0004386A" w:rsidRPr="0004386A" w:rsidRDefault="0004386A" w:rsidP="0004386A">
      <w:pPr>
        <w:spacing w:before="120" w:after="0" w:line="240" w:lineRule="auto"/>
        <w:ind w:left="720"/>
        <w:rPr>
          <w:rFonts w:ascii="Times New Roman" w:eastAsia="Times New Roman" w:hAnsi="Times New Roman" w:cs="Arial"/>
          <w:sz w:val="24"/>
          <w:szCs w:val="24"/>
          <w:lang w:eastAsia="en-GB"/>
        </w:rPr>
      </w:pPr>
    </w:p>
    <w:p w14:paraId="315ADC27" w14:textId="77777777" w:rsidR="0004386A" w:rsidRPr="0004386A" w:rsidRDefault="0004386A" w:rsidP="0004386A">
      <w:pPr>
        <w:tabs>
          <w:tab w:val="left" w:pos="720"/>
          <w:tab w:val="left" w:pos="1440"/>
          <w:tab w:val="left" w:pos="2160"/>
          <w:tab w:val="left" w:pos="2880"/>
        </w:tabs>
        <w:spacing w:after="12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 xml:space="preserve"> CONTENT:</w:t>
      </w:r>
    </w:p>
    <w:p w14:paraId="05BCA20F" w14:textId="77777777" w:rsidR="0004386A" w:rsidRPr="0004386A" w:rsidRDefault="0004386A" w:rsidP="0004386A">
      <w:pPr>
        <w:tabs>
          <w:tab w:val="left" w:pos="720"/>
          <w:tab w:val="left" w:pos="1440"/>
          <w:tab w:val="left" w:pos="2160"/>
          <w:tab w:val="left" w:pos="2880"/>
        </w:tabs>
        <w:spacing w:after="120" w:line="240" w:lineRule="auto"/>
        <w:rPr>
          <w:rFonts w:ascii="Times New Roman" w:eastAsia="Times New Roman" w:hAnsi="Times New Roman" w:cs="Arial"/>
          <w:bCs/>
          <w:sz w:val="24"/>
          <w:szCs w:val="24"/>
          <w:lang w:eastAsia="en-GB"/>
        </w:rPr>
      </w:pPr>
      <w:r w:rsidRPr="0004386A">
        <w:rPr>
          <w:rFonts w:ascii="Times New Roman" w:eastAsia="Times New Roman" w:hAnsi="Times New Roman" w:cs="Arial"/>
          <w:bCs/>
          <w:sz w:val="24"/>
          <w:szCs w:val="24"/>
          <w:lang w:eastAsia="en-GB"/>
        </w:rPr>
        <w:t>The module will include:</w:t>
      </w:r>
    </w:p>
    <w:p w14:paraId="30A1BD6B"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in-depth examination of the genetics of conception (genotypes, chromosomes, genes); milestones in foetal development from conception to birth (nervous system, sensory system,  brain development), together with patterns of genetic “error” (Down’s syndrome);</w:t>
      </w:r>
    </w:p>
    <w:p w14:paraId="47EC6C8A"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in-depth evaluation of research related to healthy diet in pregnancy and in preparation for conception (for example correlation between folic acid and spina bifida); maternal age on child welfare; tensions between social factors (teenage pregnancies) and health issues (risks in births to prima gravida mothers, smoking, alcohol and other teratogens);</w:t>
      </w:r>
    </w:p>
    <w:p w14:paraId="540CCC96"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lastRenderedPageBreak/>
        <w:t>An evaluation of the physical development of children from birth to early childhood: assessment of neonate health and wellbeing, perceptual and sensory awareness; relationship between physical development and behaviour; motor development, early childhood illnesses and current concerns such as childhood obesity, malnutrition, nutrition and hydration;</w:t>
      </w:r>
    </w:p>
    <w:p w14:paraId="0A118A43"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examination of frameworks and guidance related to illness, the signs and symptoms of ill health; monitoring health and managing ill-health; behaviour changes that may be due to ill health together with the concept of resilience. Students will also examine legislation and safe practices related to the use of medication in social care settings/work settings;</w:t>
      </w:r>
    </w:p>
    <w:p w14:paraId="5DF1D1CD"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evaluation of the impact of social, political and economic factors on children’s life chances and well-being. Students will study the challenges of poverty on children’s lives, including a consideration of rural poverty, together with concepts of class and marginalisation of children from traveller communities and asylum. Students will also examine the transitions that children may go through;</w:t>
      </w:r>
    </w:p>
    <w:p w14:paraId="210A9EC9"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An in-depth examination of the role of key professionals and key services (health visitors, paediatric community health services) together with the prevention and control of infection;</w:t>
      </w:r>
    </w:p>
    <w:p w14:paraId="2F7A3B6B" w14:textId="77777777" w:rsidR="0004386A" w:rsidRPr="0004386A" w:rsidRDefault="0004386A" w:rsidP="0004386A">
      <w:pPr>
        <w:numPr>
          <w:ilvl w:val="0"/>
          <w:numId w:val="13"/>
        </w:numPr>
        <w:overflowPunct w:val="0"/>
        <w:autoSpaceDE w:val="0"/>
        <w:autoSpaceDN w:val="0"/>
        <w:adjustRightInd w:val="0"/>
        <w:spacing w:before="120" w:after="0" w:line="240" w:lineRule="auto"/>
        <w:jc w:val="both"/>
        <w:textAlignment w:val="baseline"/>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A deep understanding of the influence of legislation and policy on young children’s health and well-being, for example, health , safety and security issues, social policy, education, health and housing, European law and the UN Convention on the Rights of the Child. Identification of government initiatives to improve child health and family health, such as Flying Start, Cefnogi Cynnar/Early Support, Families First, anti-smoking campaigns, healthy eating initiatives, and drug awareness issues. </w:t>
      </w:r>
    </w:p>
    <w:p w14:paraId="7F464CC3"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p w14:paraId="46FBCD53" w14:textId="77777777" w:rsidR="0004386A" w:rsidRPr="0004386A" w:rsidRDefault="0004386A" w:rsidP="0004386A">
      <w:pPr>
        <w:tabs>
          <w:tab w:val="left" w:pos="720"/>
          <w:tab w:val="left" w:pos="1440"/>
          <w:tab w:val="left" w:pos="2160"/>
          <w:tab w:val="left" w:pos="2880"/>
        </w:tabs>
        <w:spacing w:after="0" w:line="240" w:lineRule="auto"/>
        <w:ind w:left="3600" w:hanging="3600"/>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LEARNING AND TEACHING STRATEGY</w:t>
      </w:r>
    </w:p>
    <w:p w14:paraId="4500C5FD"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p>
    <w:p w14:paraId="49B856C6"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 xml:space="preserve"> Lectures will introduce the students to the concepts, principles and practices of health and well-being. Tutorials and seminars will introduce practical examples which will be used to support the application, discussion, and critical evaluation of techniques learned. Case studies will also be used to develop understanding and application of the techniques. </w:t>
      </w:r>
    </w:p>
    <w:p w14:paraId="3FE5B7EE" w14:textId="77777777" w:rsidR="0004386A" w:rsidRPr="0004386A" w:rsidRDefault="0004386A" w:rsidP="0004386A">
      <w:pPr>
        <w:spacing w:before="120"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The allocation of teaching to deliver the module is:</w:t>
      </w:r>
    </w:p>
    <w:p w14:paraId="6ACE02AB" w14:textId="77777777" w:rsidR="0004386A" w:rsidRPr="0004386A" w:rsidRDefault="0004386A" w:rsidP="0004386A">
      <w:pPr>
        <w:spacing w:after="0" w:line="240" w:lineRule="auto"/>
        <w:rPr>
          <w:rFonts w:ascii="Times New Roman" w:eastAsia="Times New Roman" w:hAnsi="Times New Roman" w:cs="Arial"/>
          <w:sz w:val="24"/>
          <w:szCs w:val="24"/>
          <w:lang w:eastAsia="en-G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4386A" w:rsidRPr="0004386A" w14:paraId="14E8DCEE" w14:textId="77777777" w:rsidTr="0014111B">
        <w:tc>
          <w:tcPr>
            <w:tcW w:w="3969" w:type="dxa"/>
            <w:tcBorders>
              <w:top w:val="single" w:sz="4" w:space="0" w:color="auto"/>
              <w:left w:val="single" w:sz="4" w:space="0" w:color="auto"/>
            </w:tcBorders>
            <w:shd w:val="clear" w:color="auto" w:fill="auto"/>
          </w:tcPr>
          <w:p w14:paraId="7C4958D2" w14:textId="77777777" w:rsidR="0004386A" w:rsidRPr="0004386A" w:rsidRDefault="0004386A" w:rsidP="0004386A">
            <w:pPr>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Activity type</w:t>
            </w:r>
          </w:p>
        </w:tc>
        <w:tc>
          <w:tcPr>
            <w:tcW w:w="1701" w:type="dxa"/>
            <w:tcBorders>
              <w:top w:val="single" w:sz="4" w:space="0" w:color="auto"/>
            </w:tcBorders>
            <w:shd w:val="clear" w:color="auto" w:fill="auto"/>
          </w:tcPr>
          <w:p w14:paraId="24E1767D"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Hours</w:t>
            </w:r>
          </w:p>
        </w:tc>
        <w:tc>
          <w:tcPr>
            <w:tcW w:w="1843" w:type="dxa"/>
            <w:tcBorders>
              <w:top w:val="single" w:sz="4" w:space="0" w:color="auto"/>
            </w:tcBorders>
            <w:shd w:val="clear" w:color="auto" w:fill="auto"/>
          </w:tcPr>
          <w:p w14:paraId="788B592C"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Percentage</w:t>
            </w:r>
          </w:p>
        </w:tc>
      </w:tr>
      <w:tr w:rsidR="0004386A" w:rsidRPr="0004386A" w14:paraId="102E5439" w14:textId="77777777" w:rsidTr="0014111B">
        <w:tc>
          <w:tcPr>
            <w:tcW w:w="3969" w:type="dxa"/>
            <w:shd w:val="clear" w:color="auto" w:fill="auto"/>
          </w:tcPr>
          <w:p w14:paraId="44705853"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Scheduled learning</w:t>
            </w:r>
          </w:p>
        </w:tc>
        <w:tc>
          <w:tcPr>
            <w:tcW w:w="1701" w:type="dxa"/>
            <w:shd w:val="clear" w:color="auto" w:fill="auto"/>
          </w:tcPr>
          <w:p w14:paraId="24F93508"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27</w:t>
            </w:r>
          </w:p>
        </w:tc>
        <w:tc>
          <w:tcPr>
            <w:tcW w:w="1843" w:type="dxa"/>
            <w:shd w:val="clear" w:color="auto" w:fill="auto"/>
          </w:tcPr>
          <w:p w14:paraId="07743553"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13</w:t>
            </w:r>
          </w:p>
        </w:tc>
      </w:tr>
      <w:tr w:rsidR="0004386A" w:rsidRPr="0004386A" w14:paraId="51B8FF54" w14:textId="77777777" w:rsidTr="0014111B">
        <w:tc>
          <w:tcPr>
            <w:tcW w:w="3969" w:type="dxa"/>
            <w:shd w:val="clear" w:color="auto" w:fill="auto"/>
          </w:tcPr>
          <w:p w14:paraId="5C61C27B"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Independent learning</w:t>
            </w:r>
          </w:p>
        </w:tc>
        <w:tc>
          <w:tcPr>
            <w:tcW w:w="1701" w:type="dxa"/>
            <w:shd w:val="clear" w:color="auto" w:fill="auto"/>
          </w:tcPr>
          <w:p w14:paraId="2D6ED63B"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93</w:t>
            </w:r>
          </w:p>
        </w:tc>
        <w:tc>
          <w:tcPr>
            <w:tcW w:w="1843" w:type="dxa"/>
            <w:shd w:val="clear" w:color="auto" w:fill="auto"/>
          </w:tcPr>
          <w:p w14:paraId="101D5E58"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47</w:t>
            </w:r>
          </w:p>
        </w:tc>
      </w:tr>
      <w:tr w:rsidR="0004386A" w:rsidRPr="0004386A" w14:paraId="63A04FF4" w14:textId="77777777" w:rsidTr="0014111B">
        <w:tc>
          <w:tcPr>
            <w:tcW w:w="3969" w:type="dxa"/>
            <w:shd w:val="clear" w:color="auto" w:fill="auto"/>
          </w:tcPr>
          <w:p w14:paraId="41281D8C"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Placement learning</w:t>
            </w:r>
          </w:p>
        </w:tc>
        <w:tc>
          <w:tcPr>
            <w:tcW w:w="1701" w:type="dxa"/>
            <w:shd w:val="clear" w:color="auto" w:fill="auto"/>
          </w:tcPr>
          <w:p w14:paraId="3B024A25"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80</w:t>
            </w:r>
          </w:p>
        </w:tc>
        <w:tc>
          <w:tcPr>
            <w:tcW w:w="1843" w:type="dxa"/>
            <w:shd w:val="clear" w:color="auto" w:fill="auto"/>
          </w:tcPr>
          <w:p w14:paraId="61E32F74" w14:textId="77777777" w:rsidR="0004386A" w:rsidRPr="0004386A" w:rsidRDefault="0004386A" w:rsidP="0004386A">
            <w:pPr>
              <w:spacing w:after="0" w:line="240" w:lineRule="auto"/>
              <w:jc w:val="center"/>
              <w:rPr>
                <w:rFonts w:ascii="Times New Roman" w:eastAsia="Times New Roman" w:hAnsi="Times New Roman" w:cs="Arial"/>
                <w:sz w:val="24"/>
                <w:szCs w:val="24"/>
                <w:lang w:eastAsia="en-GB"/>
              </w:rPr>
            </w:pPr>
            <w:r w:rsidRPr="0004386A">
              <w:rPr>
                <w:rFonts w:ascii="Times New Roman" w:eastAsia="Times New Roman" w:hAnsi="Times New Roman" w:cs="Arial"/>
                <w:sz w:val="24"/>
                <w:szCs w:val="24"/>
                <w:lang w:eastAsia="en-GB"/>
              </w:rPr>
              <w:t>40</w:t>
            </w:r>
          </w:p>
        </w:tc>
      </w:tr>
      <w:tr w:rsidR="0004386A" w:rsidRPr="0004386A" w14:paraId="3106B66A" w14:textId="77777777" w:rsidTr="0014111B">
        <w:tc>
          <w:tcPr>
            <w:tcW w:w="3969" w:type="dxa"/>
            <w:shd w:val="clear" w:color="auto" w:fill="auto"/>
          </w:tcPr>
          <w:p w14:paraId="1828232D" w14:textId="77777777" w:rsidR="0004386A" w:rsidRPr="0004386A" w:rsidRDefault="0004386A" w:rsidP="0004386A">
            <w:pPr>
              <w:spacing w:after="0" w:line="240" w:lineRule="auto"/>
              <w:rPr>
                <w:rFonts w:ascii="Times New Roman" w:eastAsia="Times New Roman" w:hAnsi="Times New Roman" w:cs="Arial"/>
                <w:sz w:val="24"/>
                <w:szCs w:val="24"/>
                <w:lang w:eastAsia="en-GB"/>
              </w:rPr>
            </w:pPr>
            <w:r w:rsidRPr="0004386A">
              <w:rPr>
                <w:rFonts w:ascii="Times New Roman" w:eastAsia="Times New Roman" w:hAnsi="Times New Roman" w:cs="Arial"/>
                <w:b/>
                <w:sz w:val="24"/>
                <w:szCs w:val="24"/>
                <w:lang w:eastAsia="en-GB"/>
              </w:rPr>
              <w:t>TOTAL</w:t>
            </w:r>
          </w:p>
        </w:tc>
        <w:tc>
          <w:tcPr>
            <w:tcW w:w="1701" w:type="dxa"/>
            <w:shd w:val="clear" w:color="auto" w:fill="auto"/>
          </w:tcPr>
          <w:p w14:paraId="56DA3F87"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200</w:t>
            </w:r>
          </w:p>
        </w:tc>
        <w:tc>
          <w:tcPr>
            <w:tcW w:w="1843" w:type="dxa"/>
            <w:shd w:val="clear" w:color="auto" w:fill="auto"/>
          </w:tcPr>
          <w:p w14:paraId="0DC3F124" w14:textId="77777777" w:rsidR="0004386A" w:rsidRPr="0004386A" w:rsidRDefault="0004386A" w:rsidP="0004386A">
            <w:pPr>
              <w:spacing w:after="0" w:line="240" w:lineRule="auto"/>
              <w:jc w:val="center"/>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t>100%</w:t>
            </w:r>
          </w:p>
        </w:tc>
      </w:tr>
    </w:tbl>
    <w:p w14:paraId="6990CD28"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731B70C3"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7EC1E4FE"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r w:rsidRPr="0004386A">
        <w:rPr>
          <w:rFonts w:ascii="Times New Roman" w:eastAsia="Times New Roman" w:hAnsi="Times New Roman" w:cs="Arial"/>
          <w:b/>
          <w:sz w:val="24"/>
          <w:szCs w:val="24"/>
          <w:lang w:eastAsia="en-GB"/>
        </w:rPr>
        <w:lastRenderedPageBreak/>
        <w:t>ASSESSMENT</w:t>
      </w:r>
    </w:p>
    <w:p w14:paraId="6F7AE3B9" w14:textId="77777777" w:rsidR="0004386A" w:rsidRPr="0004386A" w:rsidRDefault="0004386A" w:rsidP="0004386A">
      <w:pPr>
        <w:tabs>
          <w:tab w:val="left" w:pos="720"/>
          <w:tab w:val="left" w:pos="1440"/>
          <w:tab w:val="left" w:pos="2160"/>
          <w:tab w:val="left" w:pos="2880"/>
        </w:tabs>
        <w:spacing w:after="0" w:line="240" w:lineRule="auto"/>
        <w:rPr>
          <w:rFonts w:ascii="Times New Roman" w:eastAsia="Times New Roman" w:hAnsi="Times New Roman" w:cs="Arial"/>
          <w:b/>
          <w:sz w:val="24"/>
          <w:szCs w:val="24"/>
          <w:lang w:eastAsia="en-GB"/>
        </w:rPr>
      </w:pPr>
    </w:p>
    <w:p w14:paraId="357373C9"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The following will be delivered and assessed during the module:</w:t>
      </w:r>
    </w:p>
    <w:p w14:paraId="292DC94D"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SCDCCLD0403 Lead programmes for the promotion of children and young people’s development: K22-23, K33, K40, K44-46, K49, K51, K66-67.</w:t>
      </w:r>
    </w:p>
    <w:p w14:paraId="5C905C4C"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SCDHSC0042 Lead practice for health and safety in the work setting: K5, K11, K25-26, K34.</w:t>
      </w:r>
    </w:p>
    <w:p w14:paraId="2931BAD5"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SCDCCLD0409 Lead the support of children’s communication: P7, P21-23.</w:t>
      </w:r>
    </w:p>
    <w:p w14:paraId="73D95471"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SCDHSC0044 Lead practice that promotes the safeguarding of children and young people: K32.</w:t>
      </w:r>
    </w:p>
    <w:p w14:paraId="738975CC"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SCDCCLD0417 Lead service providers in accessing information to support the care, learning and development of children: K57-58, K61-64; P1-4, P6, P16.</w:t>
      </w:r>
    </w:p>
    <w:p w14:paraId="7B7911F6"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SCDCCLD0405 Lead provision for babies and children in partnership with parents and carers: K55-56; P15, P17, P22.</w:t>
      </w:r>
    </w:p>
    <w:p w14:paraId="6EB2F822" w14:textId="77777777" w:rsidR="0004386A" w:rsidRPr="0004386A" w:rsidRDefault="0004386A" w:rsidP="0004386A">
      <w:pPr>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SCDCCLD0408 Lead the physical, cognitive, emotional and social development of children; K74; P13, P16.</w:t>
      </w:r>
    </w:p>
    <w:p w14:paraId="62E63499" w14:textId="77777777" w:rsidR="0004386A" w:rsidRPr="0004386A" w:rsidRDefault="0004386A" w:rsidP="0004386A">
      <w:pPr>
        <w:tabs>
          <w:tab w:val="center" w:pos="4680"/>
        </w:tabs>
        <w:spacing w:after="0" w:line="240" w:lineRule="auto"/>
        <w:rPr>
          <w:rFonts w:ascii="Times New Roman" w:eastAsia="Times New Roman" w:hAnsi="Times New Roman" w:cs="Arial"/>
          <w:i/>
          <w:sz w:val="24"/>
          <w:szCs w:val="24"/>
          <w:lang w:eastAsia="en-GB"/>
        </w:rPr>
      </w:pPr>
      <w:r w:rsidRPr="0004386A">
        <w:rPr>
          <w:rFonts w:ascii="Times New Roman" w:eastAsia="Times New Roman" w:hAnsi="Times New Roman" w:cs="Arial"/>
          <w:i/>
          <w:sz w:val="24"/>
          <w:szCs w:val="24"/>
          <w:lang w:eastAsia="en-GB"/>
        </w:rPr>
        <w:t>SCDCCLD0407 Lead curriculum provision of early education for children: K64.</w:t>
      </w:r>
      <w:r w:rsidRPr="0004386A">
        <w:rPr>
          <w:rFonts w:ascii="Times New Roman" w:eastAsia="Times New Roman" w:hAnsi="Times New Roman" w:cs="Arial"/>
          <w:i/>
          <w:sz w:val="24"/>
          <w:szCs w:val="24"/>
          <w:lang w:eastAsia="en-GB"/>
        </w:rPr>
        <w:tab/>
      </w:r>
    </w:p>
    <w:p w14:paraId="347CC25A" w14:textId="77777777" w:rsidR="0004386A" w:rsidRPr="0004386A" w:rsidRDefault="0004386A" w:rsidP="0004386A">
      <w:pPr>
        <w:tabs>
          <w:tab w:val="center" w:pos="4680"/>
        </w:tabs>
        <w:spacing w:after="0" w:line="240" w:lineRule="auto"/>
        <w:rPr>
          <w:rFonts w:ascii="Times New Roman" w:eastAsia="Times New Roman" w:hAnsi="Times New Roman" w:cs="Arial"/>
          <w:i/>
          <w:sz w:val="24"/>
          <w:szCs w:val="24"/>
          <w:lang w:eastAsia="en-GB"/>
        </w:rPr>
      </w:pPr>
    </w:p>
    <w:p w14:paraId="78F2ADA4" w14:textId="10FC7699" w:rsidR="0080051F" w:rsidRDefault="0080051F" w:rsidP="00DE77E3">
      <w:pPr>
        <w:tabs>
          <w:tab w:val="left" w:pos="720"/>
          <w:tab w:val="left" w:pos="1440"/>
          <w:tab w:val="left" w:pos="2160"/>
          <w:tab w:val="left" w:pos="2880"/>
        </w:tabs>
        <w:spacing w:after="0"/>
        <w:rPr>
          <w:rFonts w:ascii="Arial" w:hAnsi="Arial" w:cs="Arial"/>
          <w:i/>
        </w:rPr>
      </w:pPr>
    </w:p>
    <w:p w14:paraId="434B8791" w14:textId="77777777" w:rsidR="00A11C3C" w:rsidRDefault="00A11C3C" w:rsidP="00DE77E3">
      <w:pPr>
        <w:spacing w:before="100" w:after="100" w:line="240" w:lineRule="auto"/>
        <w:rPr>
          <w:rFonts w:ascii="Arial" w:eastAsia="Times New Roman" w:hAnsi="Arial" w:cs="Arial"/>
          <w:color w:val="303B44"/>
          <w:lang w:val="cy-GB" w:eastAsia="en-US"/>
        </w:rPr>
        <w:sectPr w:rsidR="00A11C3C" w:rsidSect="002129F5">
          <w:pgSz w:w="16838" w:h="11906" w:orient="landscape"/>
          <w:pgMar w:top="1440" w:right="1440" w:bottom="1440" w:left="1440" w:header="708" w:footer="708" w:gutter="0"/>
          <w:cols w:space="708"/>
          <w:docGrid w:linePitch="360"/>
        </w:sectPr>
      </w:pPr>
    </w:p>
    <w:tbl>
      <w:tblPr>
        <w:tblpPr w:leftFromText="180" w:rightFromText="180" w:vertAnchor="text" w:horzAnchor="margin" w:tblpXSpec="center" w:tblpY="66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21DFA" w:rsidRPr="00F22651" w14:paraId="756B5C28" w14:textId="77777777" w:rsidTr="00F21DFA">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D6B38B5" w14:textId="698BF3CD" w:rsidR="00F21DFA" w:rsidRPr="00F22651" w:rsidRDefault="00F21DFA" w:rsidP="00F21DFA">
            <w:pPr>
              <w:keepNext/>
              <w:spacing w:before="120" w:after="120" w:line="240" w:lineRule="auto"/>
              <w:jc w:val="center"/>
              <w:outlineLvl w:val="3"/>
              <w:rPr>
                <w:rFonts w:ascii="Arial" w:eastAsia="Times New Roman" w:hAnsi="Arial" w:cs="Arial"/>
                <w:b/>
                <w:sz w:val="40"/>
                <w:szCs w:val="20"/>
                <w:lang w:eastAsia="en-GB"/>
              </w:rPr>
            </w:pPr>
            <w:r w:rsidRPr="00F22651">
              <w:rPr>
                <w:rFonts w:ascii="Arial" w:eastAsia="Times New Roman" w:hAnsi="Arial" w:cs="Arial"/>
                <w:b/>
                <w:sz w:val="40"/>
                <w:szCs w:val="20"/>
                <w:lang w:eastAsia="en-GB"/>
              </w:rPr>
              <w:lastRenderedPageBreak/>
              <w:t xml:space="preserve">LEVEL </w:t>
            </w:r>
            <w:r w:rsidR="00EB5064">
              <w:rPr>
                <w:rFonts w:ascii="Arial" w:eastAsia="Times New Roman" w:hAnsi="Arial" w:cs="Arial"/>
                <w:b/>
                <w:sz w:val="40"/>
                <w:szCs w:val="20"/>
                <w:lang w:eastAsia="en-GB"/>
              </w:rPr>
              <w:t>5</w:t>
            </w:r>
            <w:r w:rsidRPr="00F22651">
              <w:rPr>
                <w:rFonts w:ascii="Arial" w:eastAsia="Times New Roman" w:hAnsi="Arial" w:cs="Arial"/>
                <w:b/>
                <w:sz w:val="40"/>
                <w:szCs w:val="20"/>
                <w:lang w:eastAsia="en-GB"/>
              </w:rPr>
              <w:t xml:space="preserve"> ASSESSMENT SPECIFICATION </w:t>
            </w:r>
          </w:p>
        </w:tc>
      </w:tr>
    </w:tbl>
    <w:tbl>
      <w:tblPr>
        <w:tblpPr w:leftFromText="180" w:rightFromText="180" w:vertAnchor="text" w:horzAnchor="margin" w:tblpXSpec="center" w:tblpY="1741"/>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21DFA" w:rsidRPr="00F22651" w14:paraId="05C0A3C8"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835CD23"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330B91B4"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5DE185FF"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Student ID number:</w:t>
            </w:r>
          </w:p>
        </w:tc>
        <w:tc>
          <w:tcPr>
            <w:tcW w:w="2266" w:type="dxa"/>
            <w:tcBorders>
              <w:top w:val="single" w:sz="4" w:space="0" w:color="auto"/>
              <w:left w:val="single" w:sz="4" w:space="0" w:color="auto"/>
              <w:bottom w:val="single" w:sz="4" w:space="0" w:color="auto"/>
              <w:right w:val="single" w:sz="4" w:space="0" w:color="auto"/>
            </w:tcBorders>
          </w:tcPr>
          <w:p w14:paraId="2FDE7F26" w14:textId="77777777" w:rsidR="00F21DFA" w:rsidRPr="00F22651" w:rsidRDefault="00F21DFA" w:rsidP="00F21DFA">
            <w:pPr>
              <w:spacing w:before="120" w:after="120" w:line="240" w:lineRule="auto"/>
              <w:jc w:val="both"/>
              <w:rPr>
                <w:rFonts w:ascii="Arial" w:eastAsia="Times New Roman" w:hAnsi="Arial" w:cs="Arial"/>
                <w:b/>
                <w:lang w:eastAsia="en-GB"/>
              </w:rPr>
            </w:pPr>
          </w:p>
        </w:tc>
      </w:tr>
      <w:tr w:rsidR="00F21DFA" w:rsidRPr="00F22651" w14:paraId="4B271F6C"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A57F45D"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Programme:</w:t>
            </w:r>
          </w:p>
        </w:tc>
        <w:tc>
          <w:tcPr>
            <w:tcW w:w="7823" w:type="dxa"/>
            <w:gridSpan w:val="3"/>
            <w:tcBorders>
              <w:top w:val="single" w:sz="4" w:space="0" w:color="auto"/>
              <w:left w:val="single" w:sz="4" w:space="0" w:color="auto"/>
              <w:bottom w:val="single" w:sz="4" w:space="0" w:color="auto"/>
              <w:right w:val="single" w:sz="4" w:space="0" w:color="auto"/>
            </w:tcBorders>
          </w:tcPr>
          <w:p w14:paraId="2B468348" w14:textId="1D4EBF53" w:rsidR="00F21DFA" w:rsidRPr="00F22651" w:rsidRDefault="00ED7369" w:rsidP="00F21DFA">
            <w:pPr>
              <w:spacing w:before="120" w:after="120" w:line="240" w:lineRule="auto"/>
              <w:jc w:val="both"/>
              <w:rPr>
                <w:rFonts w:ascii="Arial" w:eastAsia="Times New Roman" w:hAnsi="Arial" w:cs="Arial"/>
                <w:b/>
                <w:lang w:eastAsia="en-GB"/>
              </w:rPr>
            </w:pPr>
            <w:r>
              <w:rPr>
                <w:rFonts w:ascii="Arial" w:hAnsi="Arial" w:cs="Arial"/>
                <w:b/>
              </w:rPr>
              <w:t>BA Early Years Education and Care</w:t>
            </w:r>
          </w:p>
        </w:tc>
      </w:tr>
      <w:tr w:rsidR="00F21DFA" w:rsidRPr="00F22651" w14:paraId="4A824FF6"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6ED49E7"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Module:</w:t>
            </w:r>
          </w:p>
        </w:tc>
        <w:tc>
          <w:tcPr>
            <w:tcW w:w="7823" w:type="dxa"/>
            <w:gridSpan w:val="3"/>
            <w:tcBorders>
              <w:top w:val="single" w:sz="4" w:space="0" w:color="auto"/>
              <w:left w:val="single" w:sz="4" w:space="0" w:color="auto"/>
              <w:bottom w:val="single" w:sz="4" w:space="0" w:color="auto"/>
              <w:right w:val="single" w:sz="4" w:space="0" w:color="auto"/>
            </w:tcBorders>
          </w:tcPr>
          <w:p w14:paraId="4838EA53" w14:textId="1ECD29C5" w:rsidR="00F21DFA" w:rsidRPr="00F22651" w:rsidRDefault="00FB3E44"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Health, wellbeing and lifestyles</w:t>
            </w:r>
          </w:p>
        </w:tc>
      </w:tr>
      <w:tr w:rsidR="00F21DFA" w:rsidRPr="00F22651" w14:paraId="299AB132"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4427A18"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Module code:</w:t>
            </w:r>
          </w:p>
        </w:tc>
        <w:tc>
          <w:tcPr>
            <w:tcW w:w="3291" w:type="dxa"/>
            <w:tcBorders>
              <w:top w:val="single" w:sz="4" w:space="0" w:color="auto"/>
              <w:left w:val="single" w:sz="4" w:space="0" w:color="auto"/>
              <w:bottom w:val="single" w:sz="4" w:space="0" w:color="auto"/>
              <w:right w:val="single" w:sz="4" w:space="0" w:color="auto"/>
            </w:tcBorders>
          </w:tcPr>
          <w:p w14:paraId="0552A983" w14:textId="1DCB7DEC" w:rsidR="00F21DFA" w:rsidRPr="00F22651" w:rsidRDefault="007C2007" w:rsidP="00F21DFA">
            <w:pPr>
              <w:spacing w:before="120" w:after="120" w:line="240" w:lineRule="auto"/>
              <w:jc w:val="both"/>
              <w:rPr>
                <w:rFonts w:ascii="Arial" w:eastAsia="Times New Roman" w:hAnsi="Arial" w:cs="Arial"/>
                <w:b/>
                <w:lang w:eastAsia="en-GB"/>
              </w:rPr>
            </w:pPr>
            <w:r>
              <w:rPr>
                <w:rFonts w:ascii="Arial" w:hAnsi="Arial" w:cs="Arial"/>
                <w:b/>
              </w:rPr>
              <w:t>ECEY</w:t>
            </w:r>
            <w:r w:rsidR="00FB3E44">
              <w:rPr>
                <w:rFonts w:ascii="Arial" w:hAnsi="Arial" w:cs="Arial"/>
                <w:b/>
              </w:rPr>
              <w:t>5009</w:t>
            </w:r>
            <w:r w:rsidR="00420271">
              <w:rPr>
                <w:rFonts w:ascii="Arial" w:hAnsi="Arial" w:cs="Arial"/>
                <w:b/>
              </w:rPr>
              <w:t>/C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F3DC24F" w14:textId="77777777" w:rsidR="00F21DFA" w:rsidRPr="00F22651" w:rsidRDefault="00F21DFA" w:rsidP="00F21DFA">
            <w:pPr>
              <w:keepNext/>
              <w:spacing w:after="0" w:line="240" w:lineRule="auto"/>
              <w:jc w:val="both"/>
              <w:outlineLvl w:val="1"/>
              <w:rPr>
                <w:rFonts w:ascii="Arial" w:eastAsia="Times New Roman" w:hAnsi="Arial" w:cs="Arial"/>
                <w:b/>
                <w:lang w:eastAsia="en-GB"/>
              </w:rPr>
            </w:pPr>
            <w:r w:rsidRPr="00F22651">
              <w:rPr>
                <w:rFonts w:ascii="Arial" w:eastAsia="Times New Roman" w:hAnsi="Arial" w:cs="Arial"/>
                <w:b/>
                <w:lang w:eastAsia="en-G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tcPr>
          <w:p w14:paraId="0F5421A0" w14:textId="073CBBC1" w:rsidR="00F21DFA" w:rsidRPr="00F22651" w:rsidRDefault="007C2007"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100%</w:t>
            </w:r>
          </w:p>
        </w:tc>
      </w:tr>
      <w:tr w:rsidR="00F21DFA" w:rsidRPr="00F22651" w14:paraId="68A7FD6A"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E8C9C3D"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Lecturer:</w:t>
            </w:r>
          </w:p>
        </w:tc>
        <w:tc>
          <w:tcPr>
            <w:tcW w:w="3291" w:type="dxa"/>
            <w:tcBorders>
              <w:top w:val="single" w:sz="4" w:space="0" w:color="auto"/>
              <w:left w:val="single" w:sz="4" w:space="0" w:color="auto"/>
              <w:bottom w:val="single" w:sz="4" w:space="0" w:color="auto"/>
              <w:right w:val="single" w:sz="4" w:space="0" w:color="auto"/>
            </w:tcBorders>
          </w:tcPr>
          <w:p w14:paraId="6352982A"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2A47273"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Internal Verifier:</w:t>
            </w:r>
          </w:p>
        </w:tc>
        <w:tc>
          <w:tcPr>
            <w:tcW w:w="2266" w:type="dxa"/>
            <w:tcBorders>
              <w:top w:val="single" w:sz="4" w:space="0" w:color="auto"/>
              <w:left w:val="single" w:sz="4" w:space="0" w:color="auto"/>
              <w:bottom w:val="single" w:sz="4" w:space="0" w:color="auto"/>
              <w:right w:val="single" w:sz="4" w:space="0" w:color="auto"/>
            </w:tcBorders>
          </w:tcPr>
          <w:p w14:paraId="29C794E6" w14:textId="77777777" w:rsidR="00F21DFA" w:rsidRPr="00F22651" w:rsidRDefault="00F21DFA" w:rsidP="00F21DFA">
            <w:pPr>
              <w:spacing w:before="120" w:after="120" w:line="240" w:lineRule="auto"/>
              <w:jc w:val="both"/>
              <w:rPr>
                <w:rFonts w:ascii="Arial" w:eastAsia="Times New Roman" w:hAnsi="Arial" w:cs="Arial"/>
                <w:b/>
                <w:lang w:eastAsia="en-GB"/>
              </w:rPr>
            </w:pPr>
          </w:p>
        </w:tc>
      </w:tr>
      <w:tr w:rsidR="00F21DFA" w:rsidRPr="00F22651" w14:paraId="60804D85"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FB1BEC0"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Assignment Title:</w:t>
            </w:r>
          </w:p>
        </w:tc>
        <w:tc>
          <w:tcPr>
            <w:tcW w:w="3291" w:type="dxa"/>
            <w:tcBorders>
              <w:top w:val="single" w:sz="4" w:space="0" w:color="auto"/>
              <w:left w:val="single" w:sz="4" w:space="0" w:color="auto"/>
              <w:bottom w:val="single" w:sz="4" w:space="0" w:color="auto"/>
              <w:right w:val="single" w:sz="4" w:space="0" w:color="auto"/>
            </w:tcBorders>
          </w:tcPr>
          <w:p w14:paraId="30EF8D2A" w14:textId="77777777" w:rsidR="00F21DFA" w:rsidRPr="00F22651" w:rsidRDefault="00F21DFA" w:rsidP="00F21DFA">
            <w:pPr>
              <w:spacing w:before="120" w:after="120" w:line="240" w:lineRule="auto"/>
              <w:jc w:val="both"/>
              <w:rPr>
                <w:rFonts w:ascii="Arial" w:eastAsia="Times New Roman" w:hAnsi="Arial" w:cs="Arial"/>
                <w:b/>
                <w:lang w:eastAsia="en-G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1074DAF"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Word count (or equivalent):</w:t>
            </w:r>
          </w:p>
        </w:tc>
        <w:tc>
          <w:tcPr>
            <w:tcW w:w="2266" w:type="dxa"/>
            <w:tcBorders>
              <w:top w:val="single" w:sz="4" w:space="0" w:color="auto"/>
              <w:left w:val="single" w:sz="4" w:space="0" w:color="auto"/>
              <w:bottom w:val="single" w:sz="4" w:space="0" w:color="auto"/>
              <w:right w:val="single" w:sz="4" w:space="0" w:color="auto"/>
            </w:tcBorders>
          </w:tcPr>
          <w:p w14:paraId="403C3314" w14:textId="486F8D90" w:rsidR="00F21DFA" w:rsidRPr="00F22651" w:rsidRDefault="007C2007" w:rsidP="00F21DFA">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w:t>
            </w:r>
          </w:p>
        </w:tc>
      </w:tr>
      <w:tr w:rsidR="00F21DFA" w:rsidRPr="00F22651" w14:paraId="0511F135"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52ADD8E"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Submission deadline:</w:t>
            </w:r>
          </w:p>
        </w:tc>
        <w:tc>
          <w:tcPr>
            <w:tcW w:w="3291" w:type="dxa"/>
            <w:tcBorders>
              <w:top w:val="single" w:sz="4" w:space="0" w:color="auto"/>
              <w:left w:val="single" w:sz="4" w:space="0" w:color="auto"/>
              <w:bottom w:val="single" w:sz="4" w:space="0" w:color="auto"/>
              <w:right w:val="single" w:sz="4" w:space="0" w:color="auto"/>
            </w:tcBorders>
          </w:tcPr>
          <w:p w14:paraId="48825C30" w14:textId="422A867D" w:rsidR="00F21DFA" w:rsidRPr="00F22651" w:rsidRDefault="0086439D" w:rsidP="00F21DFA">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w:t>
            </w:r>
            <w:r w:rsidR="00142AC2">
              <w:rPr>
                <w:rFonts w:ascii="Arial" w:eastAsia="Times New Roman" w:hAnsi="Arial" w:cs="Arial"/>
                <w:b/>
                <w:color w:val="FF0000"/>
                <w:lang w:eastAsia="en-GB"/>
              </w:rPr>
              <w:t>14/06/24</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4C1781D7"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14:paraId="3CDCFE3B" w14:textId="1DD09F8D" w:rsidR="00F21DFA" w:rsidRPr="00F22651" w:rsidRDefault="000207E9" w:rsidP="00F21DFA">
            <w:pPr>
              <w:spacing w:before="120" w:after="120" w:line="240" w:lineRule="auto"/>
              <w:jc w:val="both"/>
              <w:rPr>
                <w:rFonts w:ascii="Arial" w:eastAsia="Times New Roman" w:hAnsi="Arial" w:cs="Arial"/>
                <w:b/>
                <w:lang w:eastAsia="en-GB"/>
              </w:rPr>
            </w:pPr>
            <w:r w:rsidRPr="00636B7E">
              <w:rPr>
                <w:rFonts w:ascii="Arial" w:eastAsia="Times New Roman" w:hAnsi="Arial" w:cs="Arial"/>
                <w:b/>
                <w:color w:val="FF0000"/>
                <w:lang w:eastAsia="en-GB"/>
              </w:rPr>
              <w:t>DATE</w:t>
            </w:r>
            <w:r w:rsidR="00420271">
              <w:rPr>
                <w:rFonts w:ascii="Arial" w:eastAsia="Times New Roman" w:hAnsi="Arial" w:cs="Arial"/>
                <w:b/>
                <w:color w:val="FF0000"/>
                <w:lang w:eastAsia="en-GB"/>
              </w:rPr>
              <w:t xml:space="preserve"> </w:t>
            </w:r>
            <w:r w:rsidR="00142AC2">
              <w:rPr>
                <w:rFonts w:ascii="Arial" w:eastAsia="Times New Roman" w:hAnsi="Arial" w:cs="Arial"/>
                <w:b/>
                <w:color w:val="FF0000"/>
                <w:lang w:eastAsia="en-GB"/>
              </w:rPr>
              <w:t>12/07/24</w:t>
            </w:r>
          </w:p>
        </w:tc>
      </w:tr>
      <w:tr w:rsidR="00F21DFA" w:rsidRPr="00F22651" w14:paraId="2FCE1D64"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C5F3494"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0B70DFB2" w14:textId="77777777" w:rsidR="00F21DFA" w:rsidRPr="00F22651" w:rsidRDefault="00F21DFA" w:rsidP="00F21DFA">
            <w:pPr>
              <w:spacing w:after="0" w:line="240" w:lineRule="auto"/>
              <w:rPr>
                <w:rFonts w:ascii="Arial" w:eastAsia="Times New Roman" w:hAnsi="Arial" w:cs="Arial"/>
                <w:lang w:eastAsia="en-GB"/>
              </w:rPr>
            </w:pPr>
            <w:r w:rsidRPr="00F2265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4425F8C"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 xml:space="preserve">Alternative submission method (if applicable): </w:t>
            </w:r>
          </w:p>
          <w:p w14:paraId="015833F6" w14:textId="77777777" w:rsidR="00F21DFA" w:rsidRPr="00F22651" w:rsidRDefault="00F21DFA" w:rsidP="00F21DFA">
            <w:pPr>
              <w:spacing w:before="120" w:after="120" w:line="240" w:lineRule="auto"/>
              <w:jc w:val="both"/>
              <w:rPr>
                <w:rFonts w:ascii="Arial" w:eastAsia="Times New Roman" w:hAnsi="Arial" w:cs="Arial"/>
                <w:b/>
                <w:lang w:eastAsia="en-GB"/>
              </w:rPr>
            </w:pPr>
            <w:r w:rsidRPr="00F22651">
              <w:rPr>
                <w:rFonts w:ascii="Arial" w:eastAsia="Times New Roman" w:hAnsi="Arial" w:cs="Arial"/>
                <w:b/>
                <w:lang w:eastAsia="en-GB"/>
              </w:rPr>
              <w:t xml:space="preserve">Late submission of the assessment will result in a late penalty mark.  </w:t>
            </w:r>
            <w:r w:rsidRPr="00F2265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F21DFA" w:rsidRPr="00F22651" w14:paraId="04A4DDFA" w14:textId="77777777" w:rsidTr="00F21DFA">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14A4193" w14:textId="77777777" w:rsidR="00F21DFA" w:rsidRPr="00F22651" w:rsidRDefault="00F21DFA" w:rsidP="00F21DFA">
            <w:pPr>
              <w:spacing w:before="120" w:after="120" w:line="240" w:lineRule="auto"/>
              <w:rPr>
                <w:rFonts w:ascii="Arial" w:eastAsia="Times New Roman" w:hAnsi="Arial" w:cs="Arial"/>
                <w:b/>
                <w:lang w:eastAsia="en-GB"/>
              </w:rPr>
            </w:pPr>
            <w:r w:rsidRPr="00F22651">
              <w:rPr>
                <w:rFonts w:ascii="Arial" w:eastAsia="Times New Roman" w:hAnsi="Arial" w:cs="Arial"/>
                <w:b/>
                <w:lang w:eastAsia="en-G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68C264E0" w14:textId="77777777" w:rsidR="00F21DFA" w:rsidRPr="00F22651" w:rsidRDefault="00F21DFA" w:rsidP="00F21DFA">
            <w:pPr>
              <w:spacing w:before="120" w:after="120" w:line="240" w:lineRule="auto"/>
              <w:jc w:val="both"/>
              <w:rPr>
                <w:rFonts w:ascii="Arial" w:eastAsia="Times New Roman" w:hAnsi="Arial" w:cs="Arial"/>
                <w:lang w:eastAsia="en-GB"/>
              </w:rPr>
            </w:pPr>
            <w:r w:rsidRPr="00F2265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10644"/>
        <w:tblW w:w="9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928"/>
      </w:tblGrid>
      <w:tr w:rsidR="00F21DFA" w:rsidRPr="00F22651" w14:paraId="753FBD41" w14:textId="77777777" w:rsidTr="00F151CB">
        <w:tc>
          <w:tcPr>
            <w:tcW w:w="9928" w:type="dxa"/>
            <w:tcBorders>
              <w:top w:val="single" w:sz="4" w:space="0" w:color="auto"/>
              <w:left w:val="single" w:sz="4" w:space="0" w:color="auto"/>
              <w:bottom w:val="single" w:sz="4" w:space="0" w:color="auto"/>
              <w:right w:val="single" w:sz="4" w:space="0" w:color="auto"/>
            </w:tcBorders>
            <w:shd w:val="pct10" w:color="auto" w:fill="auto"/>
            <w:hideMark/>
          </w:tcPr>
          <w:p w14:paraId="09B8D3B8" w14:textId="77777777" w:rsidR="00F21DFA" w:rsidRPr="00F22651" w:rsidRDefault="00F21DFA" w:rsidP="00F21DFA">
            <w:pPr>
              <w:spacing w:after="0" w:line="240" w:lineRule="auto"/>
              <w:rPr>
                <w:rFonts w:ascii="Arial" w:eastAsia="Times New Roman" w:hAnsi="Arial" w:cs="Arial"/>
                <w:b/>
                <w:lang w:eastAsia="en-GB"/>
              </w:rPr>
            </w:pPr>
            <w:r w:rsidRPr="00F22651">
              <w:rPr>
                <w:rFonts w:ascii="Arial" w:eastAsia="Times New Roman" w:hAnsi="Arial" w:cs="Arial"/>
                <w:b/>
                <w:lang w:eastAsia="en-GB"/>
              </w:rPr>
              <w:t xml:space="preserve">Module Learning Outcomes </w:t>
            </w:r>
          </w:p>
          <w:p w14:paraId="129EE83A" w14:textId="77777777" w:rsidR="00F21DFA" w:rsidRPr="00F22651" w:rsidRDefault="00F21DFA" w:rsidP="00F21DFA">
            <w:pPr>
              <w:spacing w:after="0" w:line="240" w:lineRule="auto"/>
              <w:rPr>
                <w:rFonts w:ascii="Arial" w:eastAsia="Times New Roman" w:hAnsi="Arial" w:cs="Arial"/>
                <w:lang w:eastAsia="en-GB"/>
              </w:rPr>
            </w:pPr>
            <w:r w:rsidRPr="00F22651">
              <w:rPr>
                <w:rFonts w:ascii="Arial" w:eastAsia="Times New Roman" w:hAnsi="Arial" w:cs="Arial"/>
                <w:b/>
                <w:lang w:eastAsia="en-GB"/>
              </w:rPr>
              <w:t>(from module syllabus)</w:t>
            </w:r>
          </w:p>
        </w:tc>
      </w:tr>
      <w:tr w:rsidR="00F21DFA" w:rsidRPr="00F22651" w14:paraId="0959558C" w14:textId="77777777" w:rsidTr="00F151CB">
        <w:tc>
          <w:tcPr>
            <w:tcW w:w="9928" w:type="dxa"/>
            <w:tcBorders>
              <w:top w:val="single" w:sz="4" w:space="0" w:color="auto"/>
              <w:left w:val="single" w:sz="4" w:space="0" w:color="auto"/>
              <w:bottom w:val="single" w:sz="4" w:space="0" w:color="auto"/>
              <w:right w:val="single" w:sz="4" w:space="0" w:color="auto"/>
            </w:tcBorders>
          </w:tcPr>
          <w:p w14:paraId="588686AD" w14:textId="77777777" w:rsidR="002F235B" w:rsidRDefault="00EA08B1" w:rsidP="002F235B">
            <w:pPr>
              <w:pStyle w:val="bullet"/>
              <w:numPr>
                <w:ilvl w:val="0"/>
                <w:numId w:val="5"/>
              </w:numPr>
              <w:overflowPunct/>
              <w:autoSpaceDE/>
              <w:autoSpaceDN/>
              <w:adjustRightInd/>
              <w:spacing w:before="0"/>
              <w:rPr>
                <w:rFonts w:ascii="Arial" w:hAnsi="Arial" w:cs="Arial"/>
                <w:sz w:val="22"/>
              </w:rPr>
            </w:pPr>
            <w:r w:rsidRPr="0038532B">
              <w:rPr>
                <w:rFonts w:ascii="Arial" w:hAnsi="Arial" w:cs="Arial"/>
                <w:sz w:val="22"/>
              </w:rPr>
              <w:t>To recognise and articulate the fundamental aspects of professional practice in the context of early years.  Including knowledge and skills to enhance effective and evidence-based practice.  This includes the development of interagency working and effective partnerships with children, families, communities, professionals and organisations.</w:t>
            </w:r>
          </w:p>
          <w:p w14:paraId="1E64D3E2" w14:textId="77777777" w:rsidR="002F235B" w:rsidRDefault="00EA08B1" w:rsidP="002F235B">
            <w:pPr>
              <w:pStyle w:val="bullet"/>
              <w:numPr>
                <w:ilvl w:val="0"/>
                <w:numId w:val="5"/>
              </w:numPr>
              <w:overflowPunct/>
              <w:autoSpaceDE/>
              <w:autoSpaceDN/>
              <w:adjustRightInd/>
              <w:spacing w:before="0"/>
              <w:rPr>
                <w:rFonts w:ascii="Arial" w:hAnsi="Arial" w:cs="Arial"/>
                <w:sz w:val="22"/>
              </w:rPr>
            </w:pPr>
            <w:r w:rsidRPr="002F235B">
              <w:rPr>
                <w:rFonts w:ascii="Arial" w:hAnsi="Arial" w:cs="Arial"/>
                <w:sz w:val="22"/>
              </w:rPr>
              <w:t xml:space="preserve">To recognise the significance of the observation and planning process in delivering individualised, objective and inclusive interventions. To show an awareness of barriers to individualised and equitable service provision.  </w:t>
            </w:r>
          </w:p>
          <w:p w14:paraId="7B766DA5" w14:textId="735DE4FA" w:rsidR="00F21DFA" w:rsidRPr="002F235B" w:rsidRDefault="00EA08B1" w:rsidP="002F235B">
            <w:pPr>
              <w:pStyle w:val="bullet"/>
              <w:numPr>
                <w:ilvl w:val="0"/>
                <w:numId w:val="5"/>
              </w:numPr>
              <w:overflowPunct/>
              <w:autoSpaceDE/>
              <w:autoSpaceDN/>
              <w:adjustRightInd/>
              <w:spacing w:before="0"/>
              <w:rPr>
                <w:rFonts w:ascii="Arial" w:hAnsi="Arial" w:cs="Arial"/>
                <w:sz w:val="22"/>
              </w:rPr>
            </w:pPr>
            <w:r w:rsidRPr="002F235B">
              <w:rPr>
                <w:rFonts w:ascii="Arial" w:hAnsi="Arial" w:cs="Arial"/>
              </w:rPr>
              <w:t>To develop and assimilate a theoretical understanding of the reflective process and its relevance to early years practice.  To apply theoretical knowledge and incorporate reflective practice into their professional practice.</w:t>
            </w:r>
          </w:p>
        </w:tc>
      </w:tr>
    </w:tbl>
    <w:p w14:paraId="23DA77CD" w14:textId="7292AC61" w:rsidR="00A11C3C" w:rsidRPr="00F21DFA" w:rsidRDefault="00F21DFA" w:rsidP="00F21DFA">
      <w:pPr>
        <w:tabs>
          <w:tab w:val="left" w:pos="720"/>
          <w:tab w:val="left" w:pos="1440"/>
          <w:tab w:val="left" w:pos="2160"/>
          <w:tab w:val="left" w:pos="2880"/>
        </w:tabs>
        <w:spacing w:after="0"/>
        <w:jc w:val="center"/>
        <w:rPr>
          <w:rFonts w:ascii="Arial" w:hAnsi="Arial" w:cs="Arial"/>
          <w:i/>
          <w:sz w:val="28"/>
          <w:szCs w:val="28"/>
        </w:rPr>
        <w:sectPr w:rsidR="00A11C3C" w:rsidRPr="00F21DFA" w:rsidSect="002129F5">
          <w:pgSz w:w="11906" w:h="16838"/>
          <w:pgMar w:top="1440" w:right="1440" w:bottom="1440" w:left="1440" w:header="708" w:footer="708" w:gutter="0"/>
          <w:cols w:space="708"/>
          <w:docGrid w:linePitch="360"/>
        </w:sectPr>
      </w:pPr>
      <w:r w:rsidRPr="00F7089C">
        <w:rPr>
          <w:rFonts w:asciiTheme="minorBidi" w:eastAsia="Times New Roman" w:hAnsiTheme="minorBidi"/>
          <w:b/>
          <w:color w:val="2F5496" w:themeColor="accent1" w:themeShade="BF"/>
          <w:sz w:val="36"/>
          <w:szCs w:val="36"/>
          <w:lang w:eastAsia="en-GB"/>
        </w:rPr>
        <w:t>Assessment Information</w:t>
      </w:r>
    </w:p>
    <w:p w14:paraId="32DBDE3A" w14:textId="5F9BA9EB" w:rsidR="00F22651" w:rsidRPr="00F22651" w:rsidRDefault="00F22651" w:rsidP="0080051F">
      <w:pPr>
        <w:spacing w:after="0" w:line="240" w:lineRule="auto"/>
        <w:rPr>
          <w:rFonts w:ascii="Arial" w:eastAsia="Times New Roman" w:hAnsi="Arial" w:cs="Arial"/>
          <w:sz w:val="32"/>
          <w:szCs w:val="20"/>
          <w:lang w:eastAsia="en-GB"/>
        </w:rPr>
      </w:pPr>
    </w:p>
    <w:p w14:paraId="37E91DA7" w14:textId="77777777" w:rsidR="00F22651" w:rsidRPr="00F22651" w:rsidRDefault="00F22651" w:rsidP="00F22651">
      <w:pPr>
        <w:spacing w:after="0" w:line="240" w:lineRule="auto"/>
        <w:rPr>
          <w:rFonts w:ascii="Arial" w:eastAsia="Times New Roman" w:hAnsi="Arial" w:cs="Arial"/>
          <w:b/>
          <w:sz w:val="20"/>
          <w:szCs w:val="20"/>
          <w:lang w:eastAsia="en-GB"/>
        </w:rPr>
      </w:pPr>
    </w:p>
    <w:p w14:paraId="05236D8F" w14:textId="77777777" w:rsidR="00F22651" w:rsidRPr="00F22651" w:rsidRDefault="00F22651" w:rsidP="00F22651">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22651" w:rsidRPr="00F22651" w14:paraId="085FB40B" w14:textId="77777777" w:rsidTr="00F151CB">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B2EAAEA" w14:textId="77777777" w:rsidR="00F22651" w:rsidRPr="00F22651" w:rsidRDefault="00F22651" w:rsidP="00F22651">
            <w:pPr>
              <w:spacing w:after="0" w:line="240" w:lineRule="auto"/>
              <w:jc w:val="center"/>
              <w:rPr>
                <w:rFonts w:ascii="Arial" w:eastAsia="Times New Roman" w:hAnsi="Arial" w:cs="Arial"/>
                <w:b/>
                <w:sz w:val="40"/>
                <w:szCs w:val="40"/>
                <w:lang w:eastAsia="en-GB"/>
              </w:rPr>
            </w:pPr>
            <w:r w:rsidRPr="00F22651">
              <w:rPr>
                <w:rFonts w:ascii="Arial" w:eastAsia="Times New Roman" w:hAnsi="Arial" w:cs="Arial"/>
                <w:sz w:val="32"/>
                <w:szCs w:val="20"/>
                <w:lang w:eastAsia="en-GB"/>
              </w:rPr>
              <w:br w:type="page"/>
            </w:r>
            <w:r w:rsidRPr="00F22651">
              <w:rPr>
                <w:rFonts w:ascii="Arial" w:eastAsia="Times New Roman" w:hAnsi="Arial" w:cs="Arial"/>
                <w:b/>
                <w:sz w:val="40"/>
                <w:szCs w:val="40"/>
                <w:lang w:eastAsia="en-GB"/>
              </w:rPr>
              <w:t>TASK DESCRIPTION</w:t>
            </w:r>
          </w:p>
        </w:tc>
      </w:tr>
      <w:tr w:rsidR="005713FE" w:rsidRPr="00F22651" w14:paraId="1F62FC59" w14:textId="77777777" w:rsidTr="00F151CB">
        <w:tc>
          <w:tcPr>
            <w:tcW w:w="9781" w:type="dxa"/>
            <w:tcBorders>
              <w:top w:val="single" w:sz="4" w:space="0" w:color="auto"/>
              <w:left w:val="single" w:sz="4" w:space="0" w:color="auto"/>
              <w:bottom w:val="single" w:sz="4" w:space="0" w:color="auto"/>
              <w:right w:val="single" w:sz="4" w:space="0" w:color="auto"/>
            </w:tcBorders>
            <w:shd w:val="clear" w:color="auto" w:fill="FFFFFF" w:themeFill="background1"/>
          </w:tcPr>
          <w:p w14:paraId="59B0592B" w14:textId="77777777" w:rsidR="005713FE" w:rsidRDefault="005713FE" w:rsidP="00F22651">
            <w:pPr>
              <w:spacing w:after="0" w:line="240" w:lineRule="auto"/>
              <w:jc w:val="center"/>
              <w:rPr>
                <w:rFonts w:ascii="Arial" w:eastAsia="Times New Roman" w:hAnsi="Arial" w:cs="Arial"/>
                <w:sz w:val="32"/>
                <w:szCs w:val="20"/>
                <w:lang w:eastAsia="en-GB"/>
              </w:rPr>
            </w:pPr>
          </w:p>
          <w:p w14:paraId="1D6620C1"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b/>
                <w:bCs/>
                <w:sz w:val="24"/>
                <w:szCs w:val="24"/>
                <w:u w:val="single"/>
                <w:lang w:eastAsia="en-GB"/>
              </w:rPr>
            </w:pPr>
            <w:r w:rsidRPr="007A34AE">
              <w:rPr>
                <w:rFonts w:ascii="Arial" w:eastAsia="Times New Roman" w:hAnsi="Arial" w:cs="Arial"/>
                <w:b/>
                <w:bCs/>
                <w:sz w:val="24"/>
                <w:szCs w:val="24"/>
                <w:u w:val="single"/>
                <w:lang w:eastAsia="en-GB"/>
              </w:rPr>
              <w:t>Part 1.</w:t>
            </w:r>
          </w:p>
          <w:p w14:paraId="72035384"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4A7F321" w14:textId="3E6AE805"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7A34AE">
              <w:rPr>
                <w:rFonts w:ascii="Arial" w:eastAsia="Times New Roman" w:hAnsi="Arial" w:cs="Arial"/>
                <w:sz w:val="24"/>
                <w:szCs w:val="24"/>
                <w:lang w:eastAsia="en-GB"/>
              </w:rPr>
              <w:t xml:space="preserve">A </w:t>
            </w:r>
            <w:r w:rsidR="00FA07A5" w:rsidRPr="007A34AE">
              <w:rPr>
                <w:rFonts w:ascii="Arial" w:eastAsia="Times New Roman" w:hAnsi="Arial" w:cs="Arial"/>
                <w:sz w:val="24"/>
                <w:szCs w:val="24"/>
                <w:lang w:eastAsia="en-GB"/>
              </w:rPr>
              <w:t>1</w:t>
            </w:r>
            <w:r w:rsidR="00FA07A5">
              <w:rPr>
                <w:rFonts w:ascii="Arial" w:eastAsia="Times New Roman" w:hAnsi="Arial" w:cs="Arial"/>
                <w:sz w:val="24"/>
                <w:szCs w:val="24"/>
                <w:lang w:eastAsia="en-GB"/>
              </w:rPr>
              <w:t>5</w:t>
            </w:r>
            <w:r w:rsidR="00FA07A5" w:rsidRPr="007A34AE">
              <w:rPr>
                <w:rFonts w:ascii="Arial" w:eastAsia="Times New Roman" w:hAnsi="Arial" w:cs="Arial"/>
                <w:sz w:val="24"/>
                <w:szCs w:val="24"/>
                <w:lang w:eastAsia="en-GB"/>
              </w:rPr>
              <w:t>-minute</w:t>
            </w:r>
            <w:r w:rsidRPr="007A34AE">
              <w:rPr>
                <w:rFonts w:ascii="Arial" w:eastAsia="Times New Roman" w:hAnsi="Arial" w:cs="Arial"/>
                <w:sz w:val="24"/>
                <w:szCs w:val="24"/>
                <w:lang w:eastAsia="en-GB"/>
              </w:rPr>
              <w:t xml:space="preserve"> pre-recorded video presentation.</w:t>
            </w:r>
          </w:p>
          <w:p w14:paraId="3A26FC59"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181ABCD0" w14:textId="45A5C2D8" w:rsid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Choose an aspect of Health, wellbeing, or lifestyle to explore in depth. </w:t>
            </w:r>
          </w:p>
          <w:p w14:paraId="0330BA1B" w14:textId="7F6044EB" w:rsidR="00395B99"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360D8940" w14:textId="77777777" w:rsidR="00395B99" w:rsidRPr="00395B99" w:rsidRDefault="00395B99" w:rsidP="00395B99">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Some examples:</w:t>
            </w:r>
          </w:p>
          <w:p w14:paraId="40572D2C" w14:textId="77777777" w:rsidR="00395B99" w:rsidRP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Obesity</w:t>
            </w:r>
          </w:p>
          <w:p w14:paraId="6B6CD16A" w14:textId="77777777" w:rsidR="00395B99" w:rsidRP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Mental Health</w:t>
            </w:r>
          </w:p>
          <w:p w14:paraId="48AAC6F1" w14:textId="4C177435" w:rsidR="00395B99" w:rsidRDefault="00395B99" w:rsidP="00395B99">
            <w:pPr>
              <w:numPr>
                <w:ilvl w:val="0"/>
                <w:numId w:val="14"/>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Dental health</w:t>
            </w:r>
          </w:p>
          <w:p w14:paraId="3AD1FE27" w14:textId="77777777" w:rsidR="00395B99" w:rsidRPr="00395B99" w:rsidRDefault="00395B99" w:rsidP="00395B99">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27B6B045"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Introduction (Define your chosen theme)</w:t>
            </w:r>
          </w:p>
          <w:p w14:paraId="269510F3"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Why is it significant (For example obesity, how can if effect health and wellbeing in young children?)</w:t>
            </w:r>
          </w:p>
          <w:p w14:paraId="3FB7F180"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Who tells us ( Use a range of resources to support your discussions)</w:t>
            </w:r>
          </w:p>
          <w:p w14:paraId="0EB89052" w14:textId="77777777" w:rsidR="00395B99" w:rsidRPr="00395B99" w:rsidRDefault="00395B99" w:rsidP="00395B99">
            <w:pPr>
              <w:numPr>
                <w:ilvl w:val="0"/>
                <w:numId w:val="15"/>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Application ( What can we do about it, give example from practice and research evidence)</w:t>
            </w:r>
          </w:p>
          <w:p w14:paraId="4E6A6C69" w14:textId="63CDCA57" w:rsidR="00395B99" w:rsidRDefault="00395B99" w:rsidP="00CD21AA">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68D84F68" w14:textId="77777777" w:rsidR="00395B99" w:rsidRP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54CA409E"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b/>
                <w:bCs/>
                <w:sz w:val="24"/>
                <w:szCs w:val="24"/>
                <w:u w:val="single"/>
                <w:lang w:eastAsia="en-GB"/>
              </w:rPr>
            </w:pPr>
            <w:r w:rsidRPr="007A34AE">
              <w:rPr>
                <w:rFonts w:ascii="Arial" w:eastAsia="Times New Roman" w:hAnsi="Arial" w:cs="Arial"/>
                <w:b/>
                <w:bCs/>
                <w:sz w:val="24"/>
                <w:szCs w:val="24"/>
                <w:u w:val="single"/>
                <w:lang w:eastAsia="en-GB"/>
              </w:rPr>
              <w:t>Part 2.</w:t>
            </w:r>
          </w:p>
          <w:p w14:paraId="6E1DCB0E"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0803DA3D" w14:textId="3E76905F" w:rsidR="007A34AE" w:rsidRPr="007A34AE" w:rsidRDefault="00395B99"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Pr>
                <w:rFonts w:ascii="Arial" w:eastAsia="Times New Roman" w:hAnsi="Arial" w:cs="Arial"/>
                <w:sz w:val="24"/>
                <w:szCs w:val="24"/>
                <w:lang w:eastAsia="en-GB"/>
              </w:rPr>
              <w:t>Academic Poster</w:t>
            </w:r>
            <w:r w:rsidR="007A34AE" w:rsidRPr="007A34AE">
              <w:rPr>
                <w:rFonts w:ascii="Arial" w:eastAsia="Times New Roman" w:hAnsi="Arial" w:cs="Arial"/>
                <w:sz w:val="24"/>
                <w:szCs w:val="24"/>
                <w:lang w:eastAsia="en-GB"/>
              </w:rPr>
              <w:t>. (2000 words)</w:t>
            </w:r>
          </w:p>
          <w:p w14:paraId="16D81D45" w14:textId="77777777" w:rsidR="007A34AE" w:rsidRPr="007A34AE" w:rsidRDefault="007A34AE" w:rsidP="00F151CB">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p>
          <w:p w14:paraId="2AA252F7"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Develop an academic poster that could be used to support and develop theoretical concepts.</w:t>
            </w:r>
          </w:p>
          <w:p w14:paraId="305584F4"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Key concepts:</w:t>
            </w:r>
          </w:p>
          <w:p w14:paraId="5BDA5975"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Health</w:t>
            </w:r>
          </w:p>
          <w:p w14:paraId="62A6CF05" w14:textId="77777777" w:rsidR="00395B99" w:rsidRPr="00395B99" w:rsidRDefault="00395B99" w:rsidP="00395B99">
            <w:pPr>
              <w:numPr>
                <w:ilvl w:val="0"/>
                <w:numId w:val="16"/>
              </w:num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 xml:space="preserve">Wellbeing </w:t>
            </w:r>
          </w:p>
          <w:p w14:paraId="511FBF0F" w14:textId="3460D3C6" w:rsidR="007A34AE" w:rsidRPr="007A34AE" w:rsidRDefault="00395B99" w:rsidP="00395B99">
            <w:pPr>
              <w:overflowPunct w:val="0"/>
              <w:autoSpaceDE w:val="0"/>
              <w:autoSpaceDN w:val="0"/>
              <w:adjustRightInd w:val="0"/>
              <w:spacing w:after="0" w:line="240" w:lineRule="auto"/>
              <w:ind w:left="720"/>
              <w:textAlignment w:val="baseline"/>
              <w:rPr>
                <w:rFonts w:ascii="Arial" w:eastAsia="Times New Roman" w:hAnsi="Arial" w:cs="Arial"/>
                <w:sz w:val="24"/>
                <w:szCs w:val="24"/>
                <w:lang w:eastAsia="en-GB"/>
              </w:rPr>
            </w:pPr>
            <w:r w:rsidRPr="00395B99">
              <w:rPr>
                <w:rFonts w:ascii="Arial" w:eastAsia="Times New Roman" w:hAnsi="Arial" w:cs="Arial"/>
                <w:sz w:val="24"/>
                <w:szCs w:val="24"/>
                <w:lang w:eastAsia="en-GB"/>
              </w:rPr>
              <w:t>Lifestyles</w:t>
            </w:r>
          </w:p>
          <w:p w14:paraId="52C99C66" w14:textId="7BDDF424" w:rsidR="005713FE" w:rsidRDefault="005713FE" w:rsidP="007A34AE">
            <w:pPr>
              <w:spacing w:after="0" w:line="240" w:lineRule="auto"/>
              <w:rPr>
                <w:rFonts w:ascii="Arial" w:eastAsia="Times New Roman" w:hAnsi="Arial" w:cs="Arial"/>
                <w:sz w:val="32"/>
                <w:szCs w:val="20"/>
                <w:lang w:eastAsia="en-GB"/>
              </w:rPr>
            </w:pPr>
          </w:p>
          <w:p w14:paraId="05658532"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We will discuss theories and concepts within lectures.</w:t>
            </w:r>
          </w:p>
          <w:p w14:paraId="22B38830"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Outline some of the key ideas from research.</w:t>
            </w:r>
          </w:p>
          <w:p w14:paraId="5C7C55AE"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Introduce relevant legislation and guidance.</w:t>
            </w:r>
          </w:p>
          <w:p w14:paraId="28EFCF8D"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Think about links to curricula.</w:t>
            </w:r>
          </w:p>
          <w:p w14:paraId="12FA17D0"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Recognise the holistic nature of health and wellbeing.</w:t>
            </w:r>
          </w:p>
          <w:p w14:paraId="1F7033E5" w14:textId="77777777" w:rsidR="00395B99" w:rsidRPr="00395B99" w:rsidRDefault="00395B99" w:rsidP="00395B99">
            <w:pPr>
              <w:numPr>
                <w:ilvl w:val="0"/>
                <w:numId w:val="17"/>
              </w:numPr>
              <w:spacing w:after="0" w:line="240" w:lineRule="auto"/>
              <w:rPr>
                <w:rFonts w:ascii="Arial" w:eastAsia="Times New Roman" w:hAnsi="Arial" w:cs="Arial"/>
                <w:sz w:val="32"/>
                <w:szCs w:val="20"/>
                <w:lang w:eastAsia="en-GB"/>
              </w:rPr>
            </w:pPr>
            <w:r w:rsidRPr="00395B99">
              <w:rPr>
                <w:rFonts w:ascii="Arial" w:eastAsia="Times New Roman" w:hAnsi="Arial" w:cs="Arial"/>
                <w:sz w:val="32"/>
                <w:szCs w:val="20"/>
                <w:lang w:eastAsia="en-GB"/>
              </w:rPr>
              <w:t>Explore the factors that influence health and wellbeing.</w:t>
            </w:r>
          </w:p>
          <w:p w14:paraId="0CEBFA4C" w14:textId="77777777" w:rsidR="00395B99" w:rsidRDefault="00395B99" w:rsidP="007A34AE">
            <w:pPr>
              <w:spacing w:after="0" w:line="240" w:lineRule="auto"/>
              <w:rPr>
                <w:rFonts w:ascii="Arial" w:eastAsia="Times New Roman" w:hAnsi="Arial" w:cs="Arial"/>
                <w:sz w:val="32"/>
                <w:szCs w:val="20"/>
                <w:lang w:eastAsia="en-GB"/>
              </w:rPr>
            </w:pPr>
          </w:p>
          <w:p w14:paraId="61159464" w14:textId="77777777" w:rsidR="005713FE" w:rsidRDefault="005713FE" w:rsidP="00F22651">
            <w:pPr>
              <w:spacing w:after="0" w:line="240" w:lineRule="auto"/>
              <w:jc w:val="center"/>
              <w:rPr>
                <w:rFonts w:ascii="Arial" w:eastAsia="Times New Roman" w:hAnsi="Arial" w:cs="Arial"/>
                <w:sz w:val="32"/>
                <w:szCs w:val="20"/>
                <w:lang w:eastAsia="en-GB"/>
              </w:rPr>
            </w:pPr>
          </w:p>
          <w:p w14:paraId="32DD87EA" w14:textId="063042CB" w:rsidR="005713FE" w:rsidRDefault="005713FE" w:rsidP="007A34AE">
            <w:pPr>
              <w:spacing w:after="0" w:line="240" w:lineRule="auto"/>
              <w:rPr>
                <w:rFonts w:ascii="Arial" w:eastAsia="Times New Roman" w:hAnsi="Arial" w:cs="Arial"/>
                <w:sz w:val="32"/>
                <w:szCs w:val="20"/>
                <w:lang w:eastAsia="en-GB"/>
              </w:rPr>
            </w:pPr>
          </w:p>
          <w:p w14:paraId="492964B8" w14:textId="77777777" w:rsidR="007A34AE" w:rsidRDefault="007A34AE" w:rsidP="007A34AE">
            <w:pPr>
              <w:spacing w:after="0" w:line="240" w:lineRule="auto"/>
              <w:rPr>
                <w:rFonts w:ascii="Arial" w:eastAsia="Times New Roman" w:hAnsi="Arial" w:cs="Arial"/>
                <w:sz w:val="32"/>
                <w:szCs w:val="20"/>
                <w:lang w:eastAsia="en-GB"/>
              </w:rPr>
            </w:pPr>
          </w:p>
          <w:p w14:paraId="6D1D7D76" w14:textId="37E04C57" w:rsidR="005713FE" w:rsidRPr="00F22651" w:rsidRDefault="005713FE" w:rsidP="00F22651">
            <w:pPr>
              <w:spacing w:after="0" w:line="240" w:lineRule="auto"/>
              <w:jc w:val="center"/>
              <w:rPr>
                <w:rFonts w:ascii="Arial" w:eastAsia="Times New Roman" w:hAnsi="Arial" w:cs="Arial"/>
                <w:sz w:val="32"/>
                <w:szCs w:val="20"/>
                <w:lang w:eastAsia="en-GB"/>
              </w:rPr>
            </w:pPr>
          </w:p>
        </w:tc>
      </w:tr>
    </w:tbl>
    <w:p w14:paraId="5A8AC616" w14:textId="77777777" w:rsidR="00F22651" w:rsidRPr="00F22651" w:rsidRDefault="00F22651" w:rsidP="00F22651">
      <w:pPr>
        <w:spacing w:after="0" w:line="240" w:lineRule="auto"/>
        <w:jc w:val="both"/>
        <w:rPr>
          <w:rFonts w:ascii="Arial" w:eastAsia="Times New Roman" w:hAnsi="Arial" w:cs="Arial"/>
          <w:lang w:eastAsia="en-GB"/>
        </w:rPr>
      </w:pPr>
    </w:p>
    <w:p w14:paraId="18DE2DC2" w14:textId="77777777" w:rsidR="00F22651" w:rsidRPr="00F22651" w:rsidRDefault="00F22651" w:rsidP="00F22651">
      <w:pPr>
        <w:spacing w:after="0" w:line="240" w:lineRule="auto"/>
        <w:ind w:left="720"/>
        <w:rPr>
          <w:rFonts w:ascii="Arial" w:eastAsia="Times New Roman" w:hAnsi="Arial" w:cs="Arial"/>
          <w:sz w:val="24"/>
          <w:szCs w:val="24"/>
          <w:lang w:eastAsia="en-GB"/>
        </w:rPr>
      </w:pPr>
    </w:p>
    <w:p w14:paraId="3E640FC9" w14:textId="77777777" w:rsidR="00C40CB8" w:rsidRDefault="00C40CB8" w:rsidP="00C40CB8">
      <w:pPr>
        <w:spacing w:after="0" w:line="240" w:lineRule="auto"/>
        <w:rPr>
          <w:rFonts w:asciiTheme="minorBidi" w:eastAsia="Times New Roman" w:hAnsiTheme="minorBidi"/>
          <w:b/>
          <w:bCs/>
          <w:sz w:val="24"/>
          <w:szCs w:val="24"/>
          <w:lang w:val="en-US"/>
        </w:rPr>
      </w:pPr>
    </w:p>
    <w:p w14:paraId="1FBE5E73" w14:textId="77777777" w:rsidR="00C40CB8" w:rsidRDefault="00C40CB8" w:rsidP="00C40CB8">
      <w:pPr>
        <w:spacing w:after="0" w:line="240" w:lineRule="auto"/>
        <w:ind w:left="720"/>
        <w:rPr>
          <w:rFonts w:ascii="Arial" w:eastAsia="Times New Roman" w:hAnsi="Arial" w:cs="Arial"/>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40CB8" w14:paraId="01E09E2F" w14:textId="77777777" w:rsidTr="00C40CB8">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653A1FBE" w14:textId="77777777" w:rsidR="00C40CB8" w:rsidRDefault="00C40CB8">
            <w:pPr>
              <w:spacing w:after="0" w:line="240" w:lineRule="auto"/>
              <w:jc w:val="center"/>
              <w:rPr>
                <w:rFonts w:ascii="Arial" w:eastAsia="Times New Roman" w:hAnsi="Arial" w:cs="Arial"/>
                <w:b/>
                <w:caps/>
                <w:sz w:val="40"/>
                <w:szCs w:val="24"/>
                <w:lang w:eastAsia="en-GB"/>
              </w:rPr>
            </w:pPr>
            <w:r>
              <w:rPr>
                <w:rFonts w:ascii="Arial" w:eastAsia="Times New Roman" w:hAnsi="Arial" w:cs="Arial"/>
                <w:b/>
                <w:caps/>
                <w:sz w:val="40"/>
                <w:szCs w:val="24"/>
                <w:lang w:eastAsia="en-GB"/>
              </w:rPr>
              <w:t>GUIDANCE FOR Students IN THE COMPLETION OF TASKS</w:t>
            </w:r>
          </w:p>
        </w:tc>
      </w:tr>
    </w:tbl>
    <w:p w14:paraId="2121229B" w14:textId="77777777" w:rsidR="00C40CB8" w:rsidRDefault="00C40CB8" w:rsidP="00C40CB8">
      <w:pPr>
        <w:spacing w:after="0" w:line="240" w:lineRule="auto"/>
        <w:jc w:val="both"/>
        <w:rPr>
          <w:rFonts w:ascii="Arial" w:eastAsia="Times New Roman" w:hAnsi="Arial" w:cs="Arial"/>
          <w:lang w:eastAsia="en-GB"/>
        </w:rPr>
      </w:pPr>
    </w:p>
    <w:p w14:paraId="0F394A43"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GUIDANCE FOR STUDENTS IN THE COMPLETION OF TASKS</w:t>
      </w:r>
    </w:p>
    <w:p w14:paraId="23E2AE6E" w14:textId="77777777" w:rsidR="00C40CB8" w:rsidRDefault="00C40CB8" w:rsidP="00C40CB8">
      <w:pPr>
        <w:spacing w:after="0" w:line="240" w:lineRule="auto"/>
        <w:jc w:val="both"/>
        <w:rPr>
          <w:rFonts w:ascii="Arial" w:eastAsia="Times New Roman" w:hAnsi="Arial" w:cs="Arial"/>
          <w:lang w:val="en-US" w:eastAsia="en-GB"/>
        </w:rPr>
      </w:pPr>
    </w:p>
    <w:p w14:paraId="4A4A6D61"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NOTE: The guidance offered below is linked to the five generic assessment criteria overleaf.</w:t>
      </w:r>
    </w:p>
    <w:p w14:paraId="2452FDA7" w14:textId="77777777" w:rsidR="00C40CB8" w:rsidRDefault="00C40CB8" w:rsidP="00C40CB8">
      <w:pPr>
        <w:spacing w:after="0" w:line="240" w:lineRule="auto"/>
        <w:jc w:val="both"/>
        <w:rPr>
          <w:rFonts w:ascii="Arial" w:eastAsia="Times New Roman" w:hAnsi="Arial" w:cs="Arial"/>
          <w:lang w:val="en-US" w:eastAsia="en-GB"/>
        </w:rPr>
      </w:pPr>
    </w:p>
    <w:p w14:paraId="1ED9BA39" w14:textId="77777777" w:rsidR="00C40CB8" w:rsidRDefault="00C40CB8" w:rsidP="00C40CB8">
      <w:pPr>
        <w:numPr>
          <w:ilvl w:val="0"/>
          <w:numId w:val="18"/>
        </w:numPr>
        <w:spacing w:after="0" w:line="240" w:lineRule="auto"/>
        <w:jc w:val="both"/>
        <w:rPr>
          <w:rFonts w:ascii="Arial" w:eastAsia="Times New Roman" w:hAnsi="Arial" w:cs="Arial"/>
          <w:lang w:val="en-US" w:eastAsia="en-GB"/>
        </w:rPr>
      </w:pPr>
      <w:r>
        <w:rPr>
          <w:rFonts w:ascii="Arial" w:eastAsia="Times New Roman" w:hAnsi="Arial" w:cs="Arial"/>
          <w:lang w:eastAsia="en-GB"/>
        </w:rPr>
        <w:t>Engagement with Literature Skills</w:t>
      </w:r>
    </w:p>
    <w:p w14:paraId="21C9EC48"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 xml:space="preserve">Your work must be informed and supported by scholarly material that is </w:t>
      </w:r>
      <w:r>
        <w:rPr>
          <w:rFonts w:ascii="Arial" w:eastAsia="Times New Roman" w:hAnsi="Arial" w:cs="Arial"/>
          <w:i/>
          <w:iCs/>
          <w:lang w:eastAsia="en-GB"/>
        </w:rPr>
        <w:t>relevant</w:t>
      </w:r>
      <w:r>
        <w:rPr>
          <w:rFonts w:ascii="Arial" w:eastAsia="Times New Roman" w:hAnsi="Arial" w:cs="Arial"/>
          <w:lang w:eastAsia="en-GB"/>
        </w:rPr>
        <w:t xml:space="preserve"> to and </w:t>
      </w:r>
      <w:r>
        <w:rPr>
          <w:rFonts w:ascii="Arial" w:eastAsia="Times New Roman" w:hAnsi="Arial" w:cs="Arial"/>
          <w:i/>
          <w:iCs/>
          <w:lang w:eastAsia="en-GB"/>
        </w:rPr>
        <w:t>focused</w:t>
      </w:r>
      <w:r>
        <w:rPr>
          <w:rFonts w:ascii="Arial" w:eastAsia="Times New Roman" w:hAnsi="Arial" w:cs="Arial"/>
          <w:lang w:eastAsia="en-GB"/>
        </w:rPr>
        <w:t xml:space="preserve"> on the task(s) set.    You should provide evidence that you have accessed an appropriate </w:t>
      </w:r>
      <w:r>
        <w:rPr>
          <w:rFonts w:ascii="Arial" w:eastAsia="Times New Roman" w:hAnsi="Arial" w:cs="Arial"/>
          <w:i/>
          <w:iCs/>
          <w:lang w:eastAsia="en-GB"/>
        </w:rPr>
        <w:t>range</w:t>
      </w:r>
      <w:r>
        <w:rPr>
          <w:rFonts w:ascii="Arial" w:eastAsia="Times New Roman" w:hAnsi="Arial" w:cs="Arial"/>
          <w:lang w:eastAsia="en-GB"/>
        </w:rPr>
        <w:t xml:space="preserve"> of sources, which may be academic, governmental and industrial; these sources may include academic journal articles, textbooks, current news articles, organisational documents, and websites.  You should consider the </w:t>
      </w:r>
      <w:r>
        <w:rPr>
          <w:rFonts w:ascii="Arial" w:eastAsia="Times New Roman" w:hAnsi="Arial" w:cs="Arial"/>
          <w:i/>
          <w:iCs/>
          <w:lang w:eastAsia="en-GB"/>
        </w:rPr>
        <w:t>credibility</w:t>
      </w:r>
      <w:r>
        <w:rPr>
          <w:rFonts w:ascii="Arial" w:eastAsia="Times New Roman" w:hAnsi="Arial"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Times New Roman" w:hAnsi="Arial" w:cs="Arial"/>
          <w:i/>
          <w:iCs/>
          <w:lang w:eastAsia="en-GB"/>
        </w:rPr>
        <w:t>evidence</w:t>
      </w:r>
      <w:r>
        <w:rPr>
          <w:rFonts w:ascii="Arial" w:eastAsia="Times New Roman" w:hAnsi="Arial" w:cs="Arial"/>
          <w:lang w:eastAsia="en-GB"/>
        </w:rPr>
        <w:t xml:space="preserve"> of your research/own reading throughout your work, using a suitable referencing system, including in-text citations in the main body of your work and a reference list at the end of your work. </w:t>
      </w:r>
    </w:p>
    <w:p w14:paraId="5A7A5C3F" w14:textId="77777777" w:rsidR="00C40CB8" w:rsidRDefault="00C40CB8" w:rsidP="00C40CB8">
      <w:pPr>
        <w:spacing w:after="0" w:line="240" w:lineRule="auto"/>
        <w:jc w:val="both"/>
        <w:rPr>
          <w:rFonts w:ascii="Arial" w:eastAsia="Times New Roman" w:hAnsi="Arial" w:cs="Arial"/>
          <w:lang w:val="en-US" w:eastAsia="en-GB"/>
        </w:rPr>
      </w:pPr>
    </w:p>
    <w:p w14:paraId="2331D1C7" w14:textId="77777777" w:rsidR="00C40CB8" w:rsidRDefault="00C40CB8" w:rsidP="00C40CB8">
      <w:pPr>
        <w:numPr>
          <w:ilvl w:val="0"/>
          <w:numId w:val="18"/>
        </w:numPr>
        <w:spacing w:after="0" w:line="240" w:lineRule="auto"/>
        <w:jc w:val="both"/>
        <w:rPr>
          <w:rFonts w:ascii="Arial" w:eastAsia="Times New Roman" w:hAnsi="Arial" w:cs="Arial"/>
          <w:lang w:val="en-US" w:eastAsia="en-GB"/>
        </w:rPr>
      </w:pPr>
      <w:r>
        <w:rPr>
          <w:rFonts w:ascii="Arial" w:eastAsia="Times New Roman" w:hAnsi="Arial" w:cs="Arial"/>
          <w:lang w:eastAsia="en-GB"/>
        </w:rPr>
        <w:t>Knowledge and Understanding Skills</w:t>
      </w:r>
    </w:p>
    <w:p w14:paraId="4949808E"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Pr>
          <w:rFonts w:ascii="Arial" w:eastAsia="Times New Roman" w:hAnsi="Arial" w:cs="Arial"/>
          <w:i/>
          <w:iCs/>
          <w:lang w:eastAsia="en-GB"/>
        </w:rPr>
        <w:t>Knowledge</w:t>
      </w:r>
      <w:r>
        <w:rPr>
          <w:rFonts w:ascii="Arial" w:eastAsia="Times New Roman" w:hAnsi="Arial" w:cs="Arial"/>
          <w:lang w:eastAsia="en-GB"/>
        </w:rPr>
        <w:t xml:space="preserve"> relates to the facts, information and skills you have acquired through your learning.  You demonstrate your </w:t>
      </w:r>
      <w:r>
        <w:rPr>
          <w:rFonts w:ascii="Arial" w:eastAsia="Times New Roman" w:hAnsi="Arial" w:cs="Arial"/>
          <w:i/>
          <w:iCs/>
          <w:lang w:eastAsia="en-GB"/>
        </w:rPr>
        <w:t>understanding</w:t>
      </w:r>
      <w:r>
        <w:rPr>
          <w:rFonts w:ascii="Arial" w:eastAsia="Times New Roman" w:hAnsi="Arial"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Times New Roman" w:hAnsi="Arial" w:cs="Arial"/>
          <w:i/>
          <w:iCs/>
          <w:lang w:eastAsia="en-GB"/>
        </w:rPr>
        <w:t>extent</w:t>
      </w:r>
      <w:r>
        <w:rPr>
          <w:rFonts w:ascii="Arial" w:eastAsia="Times New Roman" w:hAnsi="Arial" w:cs="Arial"/>
          <w:lang w:eastAsia="en-GB"/>
        </w:rPr>
        <w:t xml:space="preserve"> to which you demonstrate your knowledge and understanding. </w:t>
      </w:r>
    </w:p>
    <w:p w14:paraId="23D5A972" w14:textId="77777777" w:rsidR="00C40CB8" w:rsidRDefault="00C40CB8" w:rsidP="00C40CB8">
      <w:pPr>
        <w:spacing w:after="0" w:line="240" w:lineRule="auto"/>
        <w:jc w:val="both"/>
        <w:rPr>
          <w:rFonts w:ascii="Arial" w:eastAsia="Times New Roman" w:hAnsi="Arial" w:cs="Arial"/>
          <w:lang w:val="en-US" w:eastAsia="en-GB"/>
        </w:rPr>
      </w:pPr>
    </w:p>
    <w:p w14:paraId="56D2366E" w14:textId="77777777" w:rsidR="00C40CB8" w:rsidRDefault="00C40CB8" w:rsidP="00C40CB8">
      <w:pPr>
        <w:numPr>
          <w:ilvl w:val="0"/>
          <w:numId w:val="18"/>
        </w:numPr>
        <w:spacing w:after="0" w:line="240" w:lineRule="auto"/>
        <w:jc w:val="both"/>
        <w:rPr>
          <w:rFonts w:ascii="Arial" w:eastAsia="Times New Roman" w:hAnsi="Arial" w:cs="Arial"/>
          <w:lang w:val="en-US" w:eastAsia="en-GB"/>
        </w:rPr>
      </w:pPr>
      <w:r>
        <w:rPr>
          <w:rFonts w:ascii="Arial" w:eastAsia="Times New Roman" w:hAnsi="Arial" w:cs="Arial"/>
          <w:lang w:eastAsia="en-GB"/>
        </w:rPr>
        <w:t>Cognitive and Intellectual Skills</w:t>
      </w:r>
    </w:p>
    <w:p w14:paraId="597F06C1"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7933106C" w14:textId="77777777" w:rsidR="00C40CB8" w:rsidRDefault="00C40CB8" w:rsidP="00C40CB8">
      <w:pPr>
        <w:spacing w:after="0" w:line="240" w:lineRule="auto"/>
        <w:jc w:val="both"/>
        <w:rPr>
          <w:rFonts w:ascii="Arial" w:eastAsia="Times New Roman" w:hAnsi="Arial" w:cs="Arial"/>
          <w:lang w:val="en-US" w:eastAsia="en-GB"/>
        </w:rPr>
      </w:pPr>
    </w:p>
    <w:p w14:paraId="3709F82B" w14:textId="77777777" w:rsidR="00C40CB8" w:rsidRDefault="00C40CB8" w:rsidP="00C40CB8">
      <w:pPr>
        <w:numPr>
          <w:ilvl w:val="0"/>
          <w:numId w:val="18"/>
        </w:numPr>
        <w:spacing w:after="0" w:line="240" w:lineRule="auto"/>
        <w:jc w:val="both"/>
        <w:rPr>
          <w:rFonts w:ascii="Arial" w:eastAsia="Times New Roman" w:hAnsi="Arial" w:cs="Arial"/>
          <w:lang w:val="en-US" w:eastAsia="en-GB"/>
        </w:rPr>
      </w:pPr>
      <w:r>
        <w:rPr>
          <w:rFonts w:ascii="Arial" w:eastAsia="Times New Roman" w:hAnsi="Arial" w:cs="Arial"/>
          <w:lang w:eastAsia="en-GB"/>
        </w:rPr>
        <w:t>Practical Skills</w:t>
      </w:r>
    </w:p>
    <w:p w14:paraId="14826A0F"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6A2B6C28" w14:textId="77777777" w:rsidR="00C40CB8" w:rsidRDefault="00C40CB8" w:rsidP="00C40CB8">
      <w:pPr>
        <w:spacing w:after="0" w:line="240" w:lineRule="auto"/>
        <w:jc w:val="both"/>
        <w:rPr>
          <w:rFonts w:ascii="Arial" w:eastAsia="Times New Roman" w:hAnsi="Arial" w:cs="Arial"/>
          <w:lang w:val="en-US" w:eastAsia="en-GB"/>
        </w:rPr>
      </w:pPr>
    </w:p>
    <w:p w14:paraId="1EE128E7" w14:textId="77777777" w:rsidR="00C40CB8" w:rsidRDefault="00C40CB8" w:rsidP="00C40CB8">
      <w:pPr>
        <w:spacing w:after="0" w:line="240" w:lineRule="auto"/>
        <w:jc w:val="both"/>
        <w:rPr>
          <w:rFonts w:ascii="Arial" w:eastAsia="Times New Roman" w:hAnsi="Arial" w:cs="Arial"/>
          <w:lang w:val="en-US" w:eastAsia="en-GB"/>
        </w:rPr>
      </w:pPr>
    </w:p>
    <w:p w14:paraId="3EEAEEC0" w14:textId="77777777" w:rsidR="00C40CB8" w:rsidRDefault="00C40CB8" w:rsidP="00C40CB8">
      <w:pPr>
        <w:numPr>
          <w:ilvl w:val="0"/>
          <w:numId w:val="18"/>
        </w:numPr>
        <w:spacing w:after="0" w:line="240" w:lineRule="auto"/>
        <w:jc w:val="both"/>
        <w:rPr>
          <w:rFonts w:ascii="Arial" w:eastAsia="Times New Roman" w:hAnsi="Arial" w:cs="Arial"/>
          <w:lang w:val="en-US" w:eastAsia="en-GB"/>
        </w:rPr>
      </w:pPr>
      <w:r>
        <w:rPr>
          <w:rFonts w:ascii="Arial" w:eastAsia="Times New Roman" w:hAnsi="Arial" w:cs="Arial"/>
          <w:lang w:eastAsia="en-GB"/>
        </w:rPr>
        <w:t xml:space="preserve">Transferable Skills for Life and Professional Practice </w:t>
      </w:r>
    </w:p>
    <w:p w14:paraId="55D60481" w14:textId="77777777" w:rsidR="00C40CB8" w:rsidRDefault="00C40CB8" w:rsidP="00C40CB8">
      <w:pPr>
        <w:spacing w:after="0" w:line="240" w:lineRule="auto"/>
        <w:jc w:val="both"/>
        <w:rPr>
          <w:rFonts w:ascii="Arial" w:eastAsia="Times New Roman" w:hAnsi="Arial" w:cs="Arial"/>
          <w:lang w:val="en-US" w:eastAsia="en-GB"/>
        </w:rPr>
      </w:pPr>
      <w:r>
        <w:rPr>
          <w:rFonts w:ascii="Arial" w:eastAsia="Times New Roman" w:hAnsi="Arial" w:cs="Arial"/>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0E77B104" w14:textId="77777777" w:rsidR="00C40CB8" w:rsidRDefault="00C40CB8" w:rsidP="00C40CB8">
      <w:pPr>
        <w:spacing w:after="0" w:line="240" w:lineRule="auto"/>
        <w:jc w:val="both"/>
        <w:rPr>
          <w:rFonts w:ascii="Arial" w:eastAsia="Times New Roman" w:hAnsi="Arial" w:cs="Arial"/>
          <w:b/>
          <w:bCs/>
          <w:lang w:val="en-US" w:eastAsia="en-GB"/>
        </w:rPr>
      </w:pPr>
    </w:p>
    <w:p w14:paraId="20CEAC5D" w14:textId="77777777" w:rsidR="00C40CB8" w:rsidRDefault="00C40CB8" w:rsidP="00C40CB8">
      <w:pPr>
        <w:spacing w:after="0" w:line="240" w:lineRule="auto"/>
        <w:jc w:val="both"/>
        <w:rPr>
          <w:rFonts w:ascii="Arial" w:eastAsia="Times New Roman" w:hAnsi="Arial" w:cs="Arial"/>
          <w:b/>
          <w:bCs/>
          <w:lang w:val="en-US" w:eastAsia="en-GB"/>
        </w:rPr>
      </w:pPr>
    </w:p>
    <w:p w14:paraId="33B73152" w14:textId="77777777" w:rsidR="00C40CB8" w:rsidRDefault="00C40CB8" w:rsidP="00C40CB8">
      <w:pPr>
        <w:spacing w:after="0" w:line="240" w:lineRule="auto"/>
        <w:jc w:val="both"/>
        <w:rPr>
          <w:rFonts w:ascii="Arial" w:eastAsia="Times New Roman" w:hAnsi="Arial" w:cs="Arial"/>
          <w:lang w:eastAsia="en-GB"/>
        </w:rPr>
      </w:pPr>
    </w:p>
    <w:p w14:paraId="15EBDFD9" w14:textId="77777777" w:rsidR="00C40CB8" w:rsidRDefault="00C40CB8" w:rsidP="00C40CB8">
      <w:pPr>
        <w:spacing w:after="0" w:line="240" w:lineRule="auto"/>
        <w:jc w:val="both"/>
        <w:rPr>
          <w:rFonts w:ascii="Arial" w:eastAsia="Times New Roman" w:hAnsi="Arial" w:cs="Arial"/>
          <w:lang w:eastAsia="en-GB"/>
        </w:rPr>
      </w:pPr>
    </w:p>
    <w:p w14:paraId="14F73F22" w14:textId="77777777" w:rsidR="00C40CB8" w:rsidRDefault="00C40CB8" w:rsidP="00C40CB8">
      <w:pPr>
        <w:framePr w:hSpace="180" w:wrap="around" w:vAnchor="text" w:hAnchor="margin" w:xAlign="center" w:y="82"/>
        <w:spacing w:after="0" w:line="240" w:lineRule="auto"/>
        <w:rPr>
          <w:rFonts w:ascii="Arial" w:eastAsia="Times New Roman" w:hAnsi="Arial" w:cs="Arial"/>
          <w:sz w:val="24"/>
          <w:szCs w:val="24"/>
          <w:lang w:eastAsia="en-GB"/>
        </w:rPr>
      </w:pPr>
      <w:r>
        <w:rPr>
          <w:rFonts w:ascii="Arial" w:eastAsia="Times New Roman" w:hAnsi="Arial" w:cs="Arial"/>
          <w:lang w:eastAsia="en-GB"/>
        </w:rPr>
        <w:br w:type="page"/>
      </w:r>
    </w:p>
    <w:p w14:paraId="6C3DB0C6" w14:textId="77777777" w:rsidR="00C40CB8" w:rsidRDefault="00C40CB8" w:rsidP="00C40CB8">
      <w:pPr>
        <w:spacing w:after="0" w:line="240" w:lineRule="auto"/>
        <w:rPr>
          <w:rFonts w:ascii="Arial" w:eastAsia="Times New Roman" w:hAnsi="Arial" w:cs="Arial"/>
          <w:sz w:val="24"/>
          <w:szCs w:val="24"/>
          <w:lang w:eastAsia="en-GB"/>
        </w:rPr>
      </w:pPr>
    </w:p>
    <w:p w14:paraId="15B38954" w14:textId="77777777" w:rsidR="00C40CB8" w:rsidRDefault="00C40CB8" w:rsidP="00C40CB8">
      <w:pPr>
        <w:rPr>
          <w:rFonts w:ascii="Arial" w:eastAsia="Times New Roman" w:hAnsi="Arial" w:cs="Arial"/>
          <w:b/>
          <w:bCs/>
          <w:sz w:val="24"/>
          <w:szCs w:val="24"/>
          <w:lang w:val="cy-GB" w:eastAsia="en-GB"/>
        </w:rPr>
      </w:pPr>
    </w:p>
    <w:p w14:paraId="23A8167C" w14:textId="77777777" w:rsidR="00C40CB8" w:rsidRDefault="00C40CB8" w:rsidP="00C40CB8">
      <w:pPr>
        <w:spacing w:after="0" w:line="240" w:lineRule="auto"/>
        <w:rPr>
          <w:rFonts w:ascii="Arial" w:eastAsia="Times New Roman" w:hAnsi="Arial" w:cs="Arial"/>
          <w:vanish/>
          <w:sz w:val="24"/>
          <w:szCs w:val="24"/>
          <w:lang w:eastAsia="en-GB"/>
        </w:rPr>
        <w:sectPr w:rsidR="00C40CB8" w:rsidSect="002129F5">
          <w:pgSz w:w="11894" w:h="16834"/>
          <w:pgMar w:top="720" w:right="720" w:bottom="720" w:left="720" w:header="706" w:footer="706" w:gutter="0"/>
          <w:paperSrc w:first="1" w:other="1"/>
          <w:cols w:space="720"/>
        </w:sectPr>
      </w:pPr>
    </w:p>
    <w:p w14:paraId="02736B04" w14:textId="77777777" w:rsidR="00C40CB8" w:rsidRDefault="00C40CB8" w:rsidP="00C40CB8">
      <w:pPr>
        <w:spacing w:after="0" w:line="240" w:lineRule="auto"/>
        <w:rPr>
          <w:rFonts w:ascii="Arial" w:eastAsia="Times New Roman" w:hAnsi="Arial" w:cs="Arial"/>
          <w:vanish/>
          <w:sz w:val="24"/>
          <w:szCs w:val="24"/>
          <w:lang w:eastAsia="en-GB"/>
        </w:rPr>
        <w:sectPr w:rsidR="00C40CB8" w:rsidSect="002129F5">
          <w:pgSz w:w="16834" w:h="11894" w:orient="landscape"/>
          <w:pgMar w:top="720" w:right="720" w:bottom="720" w:left="720" w:header="706" w:footer="706" w:gutter="0"/>
          <w:paperSrc w:first="1" w:other="1"/>
          <w:cols w:space="720"/>
        </w:sectPr>
      </w:pPr>
    </w:p>
    <w:p w14:paraId="20DD355F" w14:textId="77777777" w:rsidR="00C40CB8" w:rsidRDefault="00C40CB8" w:rsidP="00C40CB8">
      <w:pPr>
        <w:spacing w:after="0" w:line="240" w:lineRule="auto"/>
        <w:rPr>
          <w:rFonts w:ascii="Arial" w:eastAsia="Times New Roman" w:hAnsi="Arial" w:cs="Arial"/>
          <w:vanish/>
          <w:sz w:val="24"/>
          <w:szCs w:val="24"/>
          <w:lang w:eastAsia="en-GB"/>
        </w:rPr>
      </w:pPr>
    </w:p>
    <w:p w14:paraId="61554AD7" w14:textId="77777777" w:rsidR="00C40CB8" w:rsidRDefault="00C40CB8" w:rsidP="00C40CB8">
      <w:pPr>
        <w:spacing w:after="0" w:line="240" w:lineRule="auto"/>
        <w:rPr>
          <w:rFonts w:ascii="Arial" w:eastAsia="Times New Roman" w:hAnsi="Arial" w:cs="Arial"/>
          <w:vanish/>
          <w:sz w:val="24"/>
          <w:szCs w:val="24"/>
          <w:lang w:eastAsia="en-GB"/>
        </w:rPr>
        <w:sectPr w:rsidR="00C40CB8" w:rsidSect="002129F5">
          <w:pgSz w:w="11894" w:h="16834"/>
          <w:pgMar w:top="720" w:right="720" w:bottom="720" w:left="720" w:header="706" w:footer="706" w:gutter="0"/>
          <w:paperSrc w:first="1" w:other="1"/>
          <w:cols w:space="720"/>
        </w:sectPr>
      </w:pPr>
    </w:p>
    <w:p w14:paraId="2024F5F8" w14:textId="77777777" w:rsidR="00C40CB8" w:rsidRDefault="00C40CB8" w:rsidP="00C40CB8">
      <w:pPr>
        <w:spacing w:after="0" w:line="240" w:lineRule="auto"/>
        <w:rPr>
          <w:rFonts w:ascii="Arial" w:eastAsia="Times New Roman" w:hAnsi="Arial" w:cs="Arial"/>
          <w:vanish/>
          <w:sz w:val="24"/>
          <w:szCs w:val="24"/>
          <w:lang w:eastAsia="en-GB"/>
        </w:rPr>
        <w:sectPr w:rsidR="00C40CB8" w:rsidSect="002129F5">
          <w:pgSz w:w="16834" w:h="11894" w:orient="landscape"/>
          <w:pgMar w:top="720" w:right="720" w:bottom="720" w:left="720" w:header="706" w:footer="706" w:gutter="0"/>
          <w:paperSrc w:first="1" w:other="1"/>
          <w:cols w:space="720"/>
        </w:sectPr>
      </w:pPr>
    </w:p>
    <w:p w14:paraId="44FCF918" w14:textId="77777777" w:rsidR="00C40CB8" w:rsidRDefault="00C40CB8" w:rsidP="00C40CB8">
      <w:pPr>
        <w:spacing w:after="0" w:line="240" w:lineRule="auto"/>
        <w:rPr>
          <w:rFonts w:ascii="Arial" w:eastAsia="Times New Roman" w:hAnsi="Arial" w:cs="Arial"/>
          <w:vanish/>
          <w:sz w:val="24"/>
          <w:szCs w:val="24"/>
          <w:lang w:eastAsia="en-GB"/>
        </w:rPr>
      </w:pPr>
    </w:p>
    <w:p w14:paraId="37ECEAEE" w14:textId="77777777" w:rsidR="00C40CB8" w:rsidRDefault="00C40CB8" w:rsidP="00C40CB8">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40CB8" w14:paraId="16DC8C3C" w14:textId="77777777" w:rsidTr="00C40CB8">
        <w:tc>
          <w:tcPr>
            <w:tcW w:w="13858" w:type="dxa"/>
            <w:tcBorders>
              <w:top w:val="single" w:sz="4" w:space="0" w:color="auto"/>
              <w:left w:val="single" w:sz="4" w:space="0" w:color="auto"/>
              <w:bottom w:val="single" w:sz="4" w:space="0" w:color="auto"/>
              <w:right w:val="single" w:sz="4" w:space="0" w:color="auto"/>
            </w:tcBorders>
            <w:shd w:val="clear" w:color="auto" w:fill="FF99FF"/>
            <w:hideMark/>
          </w:tcPr>
          <w:p w14:paraId="16FD84CE" w14:textId="77777777" w:rsidR="00C40CB8" w:rsidRDefault="00C40CB8">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14:paraId="25FC9285" w14:textId="77777777" w:rsidR="00C40CB8" w:rsidRDefault="00C40CB8" w:rsidP="00C40CB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40CB8" w14:paraId="09E71B2F" w14:textId="77777777" w:rsidTr="00C40CB8">
        <w:tc>
          <w:tcPr>
            <w:tcW w:w="13948" w:type="dxa"/>
            <w:tcBorders>
              <w:top w:val="single" w:sz="4" w:space="0" w:color="auto"/>
              <w:left w:val="single" w:sz="4" w:space="0" w:color="auto"/>
              <w:bottom w:val="single" w:sz="4" w:space="0" w:color="auto"/>
              <w:right w:val="single" w:sz="4" w:space="0" w:color="auto"/>
            </w:tcBorders>
            <w:shd w:val="clear" w:color="auto" w:fill="FF99FF"/>
            <w:hideMark/>
          </w:tcPr>
          <w:p w14:paraId="658DBF0C" w14:textId="77777777" w:rsidR="00C40CB8" w:rsidRDefault="00C40CB8">
            <w:pPr>
              <w:rPr>
                <w:rFonts w:ascii="Arial" w:hAnsi="Arial" w:cs="Arial"/>
                <w:b/>
              </w:rPr>
            </w:pPr>
            <w:r>
              <w:rPr>
                <w:rFonts w:ascii="Arial" w:hAnsi="Arial" w:cs="Arial"/>
                <w:b/>
              </w:rPr>
              <w:t>Level 5</w:t>
            </w:r>
          </w:p>
        </w:tc>
      </w:tr>
      <w:tr w:rsidR="00C40CB8" w14:paraId="6C15B2AC" w14:textId="77777777" w:rsidTr="00C40CB8">
        <w:tc>
          <w:tcPr>
            <w:tcW w:w="13948" w:type="dxa"/>
            <w:tcBorders>
              <w:top w:val="single" w:sz="4" w:space="0" w:color="auto"/>
              <w:left w:val="single" w:sz="4" w:space="0" w:color="auto"/>
              <w:bottom w:val="single" w:sz="4" w:space="0" w:color="auto"/>
              <w:right w:val="single" w:sz="4" w:space="0" w:color="auto"/>
            </w:tcBorders>
            <w:shd w:val="clear" w:color="auto" w:fill="FFCCFF"/>
            <w:hideMark/>
          </w:tcPr>
          <w:p w14:paraId="020A9C2A" w14:textId="77777777" w:rsidR="00C40CB8" w:rsidRDefault="00C40CB8">
            <w:pPr>
              <w:rPr>
                <w:rFonts w:ascii="Arial" w:eastAsia="Arial" w:hAnsi="Arial" w:cs="Arial"/>
                <w:spacing w:val="-1"/>
              </w:rPr>
            </w:pPr>
            <w:r>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7747244" w14:textId="77777777" w:rsidR="00C40CB8" w:rsidRDefault="00C40CB8" w:rsidP="00C40CB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40CB8" w14:paraId="0EA6551B" w14:textId="77777777" w:rsidTr="00C40CB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695055F8" w14:textId="77777777" w:rsidR="00C40CB8" w:rsidRDefault="00C40CB8">
            <w:pPr>
              <w:spacing w:after="0" w:line="240" w:lineRule="auto"/>
              <w:rPr>
                <w:rFonts w:ascii="Arial" w:hAnsi="Arial" w:cs="Arial"/>
                <w:b/>
                <w:sz w:val="18"/>
                <w:szCs w:val="18"/>
              </w:rPr>
            </w:pPr>
            <w:r>
              <w:rPr>
                <w:rFonts w:ascii="Arial" w:hAnsi="Arial" w:cs="Arial"/>
                <w:b/>
                <w:sz w:val="18"/>
                <w:szCs w:val="18"/>
              </w:rPr>
              <w:t>Level 5</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49FEFEEF" w14:textId="77777777" w:rsidR="00C40CB8" w:rsidRDefault="00C40CB8">
            <w:pPr>
              <w:jc w:val="center"/>
              <w:rPr>
                <w:rFonts w:ascii="Arial" w:hAnsi="Arial" w:cs="Arial"/>
                <w:b/>
                <w:sz w:val="18"/>
                <w:szCs w:val="18"/>
              </w:rPr>
            </w:pPr>
            <w:r>
              <w:rPr>
                <w:rFonts w:ascii="Arial" w:hAnsi="Arial" w:cs="Arial"/>
                <w:b/>
                <w:sz w:val="18"/>
                <w:szCs w:val="18"/>
              </w:rPr>
              <w:t>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5686E99E" w14:textId="77777777" w:rsidR="00C40CB8" w:rsidRDefault="00C40CB8">
            <w:pPr>
              <w:jc w:val="center"/>
              <w:rPr>
                <w:rFonts w:ascii="Arial" w:hAnsi="Arial" w:cs="Arial"/>
                <w:b/>
                <w:sz w:val="18"/>
                <w:szCs w:val="18"/>
              </w:rPr>
            </w:pPr>
            <w:r>
              <w:rPr>
                <w:rFonts w:ascii="Arial" w:hAnsi="Arial" w:cs="Arial"/>
                <w:b/>
                <w:sz w:val="18"/>
                <w:szCs w:val="18"/>
              </w:rPr>
              <w:t>MARGINAL FAIL</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0BD4797" w14:textId="77777777" w:rsidR="00C40CB8" w:rsidRDefault="00C40CB8">
            <w:pPr>
              <w:jc w:val="center"/>
              <w:rPr>
                <w:rFonts w:ascii="Arial" w:hAnsi="Arial" w:cs="Arial"/>
                <w:b/>
                <w:sz w:val="18"/>
                <w:szCs w:val="18"/>
              </w:rPr>
            </w:pPr>
            <w:r>
              <w:rPr>
                <w:rFonts w:ascii="Arial" w:hAnsi="Arial" w:cs="Arial"/>
                <w:b/>
                <w:sz w:val="18"/>
                <w:szCs w:val="18"/>
              </w:rPr>
              <w:t>SATISFACTORY</w:t>
            </w:r>
          </w:p>
          <w:p w14:paraId="487022A1" w14:textId="77777777" w:rsidR="00C40CB8" w:rsidRDefault="00C40CB8">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0ED4BDD" w14:textId="77777777" w:rsidR="00C40CB8" w:rsidRDefault="00C40CB8">
            <w:pPr>
              <w:jc w:val="center"/>
              <w:rPr>
                <w:rFonts w:ascii="Arial" w:hAnsi="Arial" w:cs="Arial"/>
                <w:b/>
                <w:sz w:val="18"/>
                <w:szCs w:val="18"/>
              </w:rPr>
            </w:pPr>
            <w:r>
              <w:rPr>
                <w:rFonts w:ascii="Arial" w:hAnsi="Arial" w:cs="Arial"/>
                <w:b/>
                <w:sz w:val="18"/>
                <w:szCs w:val="18"/>
              </w:rPr>
              <w:t>GOOD</w:t>
            </w:r>
          </w:p>
          <w:p w14:paraId="7A841ACC" w14:textId="77777777" w:rsidR="00C40CB8" w:rsidRDefault="00C40CB8">
            <w:pPr>
              <w:jc w:val="center"/>
              <w:rPr>
                <w:rFonts w:ascii="Arial" w:hAnsi="Arial" w:cs="Arial"/>
                <w:b/>
                <w:sz w:val="18"/>
                <w:szCs w:val="18"/>
              </w:rPr>
            </w:pPr>
            <w:r>
              <w:rPr>
                <w:rFonts w:ascii="Arial" w:hAnsi="Arial" w:cs="Arial"/>
                <w:b/>
                <w:sz w:val="18"/>
                <w:szCs w:val="18"/>
              </w:rPr>
              <w:t>(2.2 / Pass)</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3905092F" w14:textId="77777777" w:rsidR="00C40CB8" w:rsidRDefault="00C40CB8">
            <w:pPr>
              <w:jc w:val="center"/>
              <w:rPr>
                <w:rFonts w:ascii="Arial" w:hAnsi="Arial" w:cs="Arial"/>
                <w:b/>
                <w:sz w:val="18"/>
                <w:szCs w:val="18"/>
              </w:rPr>
            </w:pPr>
            <w:r>
              <w:rPr>
                <w:rFonts w:ascii="Arial" w:hAnsi="Arial" w:cs="Arial"/>
                <w:b/>
                <w:sz w:val="18"/>
                <w:szCs w:val="18"/>
              </w:rPr>
              <w:t>VERY GOOD</w:t>
            </w:r>
          </w:p>
          <w:p w14:paraId="113E1A55" w14:textId="77777777" w:rsidR="00C40CB8" w:rsidRDefault="00C40CB8">
            <w:pPr>
              <w:jc w:val="center"/>
              <w:rPr>
                <w:rFonts w:ascii="Arial" w:hAnsi="Arial" w:cs="Arial"/>
                <w:b/>
                <w:sz w:val="18"/>
                <w:szCs w:val="18"/>
              </w:rPr>
            </w:pPr>
            <w:r>
              <w:rPr>
                <w:rFonts w:ascii="Arial" w:hAnsi="Arial" w:cs="Arial"/>
                <w:b/>
                <w:sz w:val="18"/>
                <w:szCs w:val="18"/>
              </w:rPr>
              <w:t>(2.1 / Merit)</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684E295" w14:textId="77777777" w:rsidR="00C40CB8" w:rsidRDefault="00C40CB8">
            <w:pPr>
              <w:jc w:val="center"/>
              <w:rPr>
                <w:rFonts w:ascii="Arial" w:hAnsi="Arial" w:cs="Arial"/>
                <w:b/>
                <w:sz w:val="18"/>
                <w:szCs w:val="18"/>
              </w:rPr>
            </w:pPr>
            <w:r>
              <w:rPr>
                <w:rFonts w:ascii="Arial" w:hAnsi="Arial" w:cs="Arial"/>
                <w:b/>
                <w:sz w:val="18"/>
                <w:szCs w:val="18"/>
              </w:rPr>
              <w:t>EXCELLENT</w:t>
            </w:r>
          </w:p>
          <w:p w14:paraId="02F52E59" w14:textId="77777777" w:rsidR="00C40CB8" w:rsidRDefault="00C40C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center"/>
            <w:hideMark/>
          </w:tcPr>
          <w:p w14:paraId="12FFB300" w14:textId="77777777" w:rsidR="00C40CB8" w:rsidRDefault="00C40CB8">
            <w:pPr>
              <w:jc w:val="center"/>
              <w:rPr>
                <w:rFonts w:ascii="Arial" w:hAnsi="Arial" w:cs="Arial"/>
                <w:b/>
                <w:sz w:val="18"/>
                <w:szCs w:val="18"/>
              </w:rPr>
            </w:pPr>
            <w:r>
              <w:rPr>
                <w:rFonts w:ascii="Arial" w:hAnsi="Arial" w:cs="Arial"/>
                <w:b/>
                <w:sz w:val="18"/>
                <w:szCs w:val="18"/>
              </w:rPr>
              <w:t>EXCEPTIONAL</w:t>
            </w:r>
          </w:p>
          <w:p w14:paraId="7682AFFC" w14:textId="77777777" w:rsidR="00C40CB8" w:rsidRDefault="00C40CB8">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C40CB8" w14:paraId="269203C4" w14:textId="77777777" w:rsidTr="00C40CB8">
        <w:trPr>
          <w:tblHeader/>
        </w:trPr>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1E1B9858" w14:textId="77777777" w:rsidR="00C40CB8" w:rsidRDefault="00C40CB8">
            <w:pPr>
              <w:ind w:left="171"/>
              <w:rPr>
                <w:rFonts w:ascii="Arial" w:hAnsi="Arial" w:cs="Arial"/>
                <w:sz w:val="18"/>
                <w:szCs w:val="18"/>
              </w:rPr>
            </w:pPr>
            <w:r>
              <w:rPr>
                <w:rFonts w:ascii="Arial" w:eastAsia="Arial" w:hAnsi="Arial" w:cs="Arial"/>
                <w:b/>
                <w:bCs/>
              </w:rPr>
              <w:t>Category</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3B02FE7" w14:textId="77777777" w:rsidR="00C40CB8" w:rsidRDefault="00C40CB8">
            <w:pPr>
              <w:jc w:val="center"/>
              <w:rPr>
                <w:rFonts w:ascii="Arial" w:hAnsi="Arial" w:cs="Arial"/>
                <w:b/>
                <w:sz w:val="18"/>
                <w:szCs w:val="18"/>
              </w:rPr>
            </w:pPr>
            <w:r>
              <w:rPr>
                <w:rFonts w:ascii="Arial" w:hAnsi="Arial" w:cs="Arial"/>
                <w:b/>
                <w:sz w:val="18"/>
                <w:szCs w:val="18"/>
              </w:rPr>
              <w:t>0-29%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392A72C8" w14:textId="77777777" w:rsidR="00C40CB8" w:rsidRDefault="00C40CB8">
            <w:pPr>
              <w:jc w:val="center"/>
              <w:rPr>
                <w:rFonts w:ascii="Arial" w:hAnsi="Arial" w:cs="Arial"/>
                <w:b/>
                <w:sz w:val="18"/>
                <w:szCs w:val="18"/>
              </w:rPr>
            </w:pPr>
            <w:r>
              <w:rPr>
                <w:rFonts w:ascii="Arial" w:hAnsi="Arial" w:cs="Arial"/>
                <w:b/>
                <w:sz w:val="18"/>
                <w:szCs w:val="18"/>
              </w:rPr>
              <w:t>30-39%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2C822F89" w14:textId="77777777" w:rsidR="00C40CB8" w:rsidRDefault="00C40CB8">
            <w:pPr>
              <w:jc w:val="center"/>
              <w:rPr>
                <w:rFonts w:ascii="Arial" w:hAnsi="Arial" w:cs="Arial"/>
                <w:b/>
                <w:sz w:val="18"/>
                <w:szCs w:val="18"/>
              </w:rPr>
            </w:pPr>
            <w:r>
              <w:rPr>
                <w:rFonts w:ascii="Arial" w:hAnsi="Arial" w:cs="Arial"/>
                <w:b/>
                <w:sz w:val="18"/>
                <w:szCs w:val="18"/>
              </w:rPr>
              <w:t>40-49%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19665C2F" w14:textId="77777777" w:rsidR="00C40CB8" w:rsidRDefault="00C40CB8">
            <w:pPr>
              <w:jc w:val="center"/>
              <w:rPr>
                <w:rFonts w:ascii="Arial" w:hAnsi="Arial" w:cs="Arial"/>
                <w:b/>
                <w:sz w:val="18"/>
                <w:szCs w:val="18"/>
              </w:rPr>
            </w:pPr>
            <w:r>
              <w:rPr>
                <w:rFonts w:ascii="Arial" w:hAnsi="Arial" w:cs="Arial"/>
                <w:b/>
                <w:sz w:val="18"/>
                <w:szCs w:val="18"/>
              </w:rPr>
              <w:t>50-59%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6EB4082" w14:textId="77777777" w:rsidR="00C40CB8" w:rsidRDefault="00C40CB8">
            <w:pPr>
              <w:jc w:val="center"/>
              <w:rPr>
                <w:rFonts w:ascii="Arial" w:hAnsi="Arial" w:cs="Arial"/>
                <w:b/>
                <w:sz w:val="18"/>
                <w:szCs w:val="18"/>
              </w:rPr>
            </w:pPr>
            <w:r>
              <w:rPr>
                <w:rFonts w:ascii="Arial" w:hAnsi="Arial" w:cs="Arial"/>
                <w:b/>
                <w:sz w:val="18"/>
                <w:szCs w:val="18"/>
              </w:rPr>
              <w:t>60-69%</w:t>
            </w:r>
          </w:p>
        </w:tc>
        <w:tc>
          <w:tcPr>
            <w:tcW w:w="1736" w:type="dxa"/>
            <w:tcBorders>
              <w:top w:val="single" w:sz="4" w:space="0" w:color="auto"/>
              <w:left w:val="single" w:sz="4" w:space="0" w:color="auto"/>
              <w:bottom w:val="single" w:sz="4" w:space="0" w:color="auto"/>
              <w:right w:val="single" w:sz="4" w:space="0" w:color="auto"/>
            </w:tcBorders>
            <w:shd w:val="clear" w:color="auto" w:fill="FF99FF"/>
            <w:vAlign w:val="bottom"/>
            <w:hideMark/>
          </w:tcPr>
          <w:p w14:paraId="0A166F01" w14:textId="77777777" w:rsidR="00C40CB8" w:rsidRDefault="00C40CB8">
            <w:pPr>
              <w:jc w:val="center"/>
              <w:rPr>
                <w:rFonts w:ascii="Arial" w:hAnsi="Arial" w:cs="Arial"/>
                <w:b/>
                <w:sz w:val="18"/>
                <w:szCs w:val="18"/>
              </w:rPr>
            </w:pPr>
            <w:r>
              <w:rPr>
                <w:rFonts w:ascii="Arial" w:hAnsi="Arial" w:cs="Arial"/>
                <w:b/>
                <w:sz w:val="18"/>
                <w:szCs w:val="18"/>
              </w:rPr>
              <w:t>70-84%</w:t>
            </w:r>
          </w:p>
        </w:tc>
        <w:tc>
          <w:tcPr>
            <w:tcW w:w="1736" w:type="dxa"/>
            <w:tcBorders>
              <w:top w:val="single" w:sz="4" w:space="0" w:color="auto"/>
              <w:left w:val="single" w:sz="4" w:space="0" w:color="auto"/>
              <w:bottom w:val="single" w:sz="4" w:space="0" w:color="auto"/>
              <w:right w:val="single" w:sz="4" w:space="0" w:color="auto"/>
            </w:tcBorders>
            <w:shd w:val="clear" w:color="auto" w:fill="FF99FF"/>
            <w:hideMark/>
          </w:tcPr>
          <w:p w14:paraId="19AD408C" w14:textId="77777777" w:rsidR="00C40CB8" w:rsidRDefault="00C40CB8">
            <w:pPr>
              <w:jc w:val="center"/>
              <w:rPr>
                <w:rFonts w:ascii="Arial" w:hAnsi="Arial" w:cs="Arial"/>
                <w:b/>
                <w:sz w:val="18"/>
                <w:szCs w:val="18"/>
              </w:rPr>
            </w:pPr>
            <w:r>
              <w:rPr>
                <w:rFonts w:ascii="Arial" w:hAnsi="Arial" w:cs="Arial"/>
                <w:b/>
                <w:sz w:val="18"/>
                <w:szCs w:val="18"/>
              </w:rPr>
              <w:t>85-100%</w:t>
            </w:r>
          </w:p>
        </w:tc>
      </w:tr>
      <w:tr w:rsidR="00C40CB8" w14:paraId="381C4F6F" w14:textId="77777777" w:rsidTr="00C40CB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4AA745ED" w14:textId="77777777" w:rsidR="00C40CB8" w:rsidRDefault="00C40CB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reading, referencing,</w:t>
            </w:r>
          </w:p>
          <w:p w14:paraId="0E327921" w14:textId="77777777" w:rsidR="00C40CB8" w:rsidRDefault="00C40CB8">
            <w:pPr>
              <w:spacing w:before="34"/>
              <w:ind w:left="108" w:right="-54"/>
              <w:rPr>
                <w:rFonts w:ascii="Arial" w:eastAsia="Arial" w:hAnsi="Arial" w:cs="Arial"/>
                <w:bCs/>
                <w:sz w:val="18"/>
                <w:szCs w:val="18"/>
              </w:rPr>
            </w:pPr>
            <w:r>
              <w:rPr>
                <w:rFonts w:ascii="Arial" w:eastAsia="Arial" w:hAnsi="Arial" w:cs="Arial"/>
                <w:bCs/>
                <w:sz w:val="18"/>
                <w:szCs w:val="18"/>
              </w:rPr>
              <w:t>academic conventions and</w:t>
            </w:r>
          </w:p>
          <w:p w14:paraId="415DAD45" w14:textId="77777777" w:rsidR="00C40CB8" w:rsidRDefault="00C40CB8">
            <w:pPr>
              <w:spacing w:before="34"/>
              <w:ind w:left="108" w:right="-54"/>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41CD1871" w14:textId="77777777" w:rsidR="00C40CB8" w:rsidRDefault="00C40CB8">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742F81DC" w14:textId="77777777" w:rsidR="00C40CB8" w:rsidRDefault="00C40CB8">
            <w:pPr>
              <w:rPr>
                <w:rFonts w:ascii="Arial" w:hAnsi="Arial" w:cs="Arial"/>
              </w:rPr>
            </w:pPr>
            <w:r>
              <w:rPr>
                <w:rFonts w:ascii="Arial" w:hAnsi="Arial" w:cs="Arial"/>
              </w:rPr>
              <w:t>Views and findings mostly unsupported and non-authoritative.</w:t>
            </w:r>
          </w:p>
          <w:p w14:paraId="5D95DAD1" w14:textId="77777777" w:rsidR="00C40CB8" w:rsidRDefault="00C40CB8">
            <w:pPr>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hideMark/>
          </w:tcPr>
          <w:p w14:paraId="58F8748B" w14:textId="77777777" w:rsidR="00C40CB8" w:rsidRDefault="00C40CB8">
            <w:pPr>
              <w:rPr>
                <w:rFonts w:ascii="Arial" w:hAnsi="Arial" w:cs="Arial"/>
              </w:rPr>
            </w:pPr>
            <w:r>
              <w:rPr>
                <w:rFonts w:ascii="Arial" w:hAnsi="Arial" w:cs="Arial"/>
              </w:rPr>
              <w:t xml:space="preserve">Poor engagement with essential reading. No evidence of wider reading. Reliance on inappropriate sources, and/or indiscriminate use of sources. Heavily reliant on information gained through class contact. Inconsistent </w:t>
            </w:r>
            <w:r>
              <w:rPr>
                <w:rFonts w:ascii="Arial" w:hAnsi="Arial" w:cs="Arial"/>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hideMark/>
          </w:tcPr>
          <w:p w14:paraId="4E9BD28F" w14:textId="77777777" w:rsidR="00C40CB8" w:rsidRDefault="00C40CB8">
            <w:pPr>
              <w:rPr>
                <w:rFonts w:ascii="Arial" w:hAnsi="Arial" w:cs="Arial"/>
              </w:rPr>
            </w:pPr>
            <w:r>
              <w:rPr>
                <w:rFonts w:ascii="Arial" w:hAnsi="Arial" w:cs="Arial"/>
              </w:rPr>
              <w:lastRenderedPageBreak/>
              <w:t>Engagement with a limited range of mostly relevant and credible sources. Some omissions and minor errors.</w:t>
            </w:r>
          </w:p>
          <w:p w14:paraId="4AE99E87" w14:textId="77777777" w:rsidR="00C40CB8" w:rsidRDefault="00C40CB8">
            <w:pPr>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hideMark/>
          </w:tcPr>
          <w:p w14:paraId="7F736E11" w14:textId="77777777" w:rsidR="00C40CB8" w:rsidRDefault="00C40CB8">
            <w:pPr>
              <w:rPr>
                <w:rFonts w:ascii="Arial" w:hAnsi="Arial" w:cs="Arial"/>
              </w:rPr>
            </w:pPr>
            <w:r>
              <w:rPr>
                <w:rFonts w:ascii="Arial" w:hAnsi="Arial" w:cs="Arial"/>
              </w:rPr>
              <w:t xml:space="preserve">Engagement with an appropriate range of literature, including sources retrieved independently. Some over-reliance on texts. Referencing may show minor inaccuracies or </w:t>
            </w:r>
            <w:r>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hideMark/>
          </w:tcPr>
          <w:p w14:paraId="0A5277E4" w14:textId="77777777" w:rsidR="00C40CB8" w:rsidRDefault="00C40CB8">
            <w:pPr>
              <w:rPr>
                <w:rFonts w:ascii="Arial" w:hAnsi="Arial" w:cs="Arial"/>
              </w:rPr>
            </w:pPr>
            <w:r>
              <w:rPr>
                <w:rFonts w:ascii="Arial" w:hAnsi="Arial" w:cs="Arial"/>
              </w:rPr>
              <w:lastRenderedPageBreak/>
              <w:t>Engagement with a wide range of literature, including sources retrieved independently.</w:t>
            </w:r>
          </w:p>
          <w:p w14:paraId="18CE2718" w14:textId="77777777" w:rsidR="00C40CB8" w:rsidRDefault="00C40CB8">
            <w:pPr>
              <w:rPr>
                <w:rFonts w:ascii="Arial" w:hAnsi="Arial" w:cs="Arial"/>
              </w:rPr>
            </w:pPr>
            <w:r>
              <w:rPr>
                <w:rFonts w:ascii="Arial" w:hAnsi="Arial" w:cs="Arial"/>
              </w:rPr>
              <w:t xml:space="preserve">Selection of relevant and credible sources.  Very good use of referencing, with no/very few inaccuracies or </w:t>
            </w:r>
            <w:r>
              <w:rPr>
                <w:rFonts w:ascii="Arial" w:hAnsi="Arial" w:cs="Arial"/>
              </w:rPr>
              <w:lastRenderedPageBreak/>
              <w:t>inconsistencies.</w:t>
            </w:r>
          </w:p>
        </w:tc>
        <w:tc>
          <w:tcPr>
            <w:tcW w:w="1736" w:type="dxa"/>
            <w:tcBorders>
              <w:top w:val="single" w:sz="4" w:space="0" w:color="auto"/>
              <w:left w:val="dashed" w:sz="4" w:space="0" w:color="auto"/>
              <w:bottom w:val="single" w:sz="4" w:space="0" w:color="auto"/>
              <w:right w:val="dashed" w:sz="4" w:space="0" w:color="auto"/>
            </w:tcBorders>
            <w:hideMark/>
          </w:tcPr>
          <w:p w14:paraId="37BE7F36" w14:textId="77777777" w:rsidR="00C40CB8" w:rsidRDefault="00C40CB8">
            <w:pPr>
              <w:rPr>
                <w:rFonts w:ascii="Arial" w:hAnsi="Arial" w:cs="Arial"/>
              </w:rPr>
            </w:pPr>
            <w:r>
              <w:rPr>
                <w:rFonts w:ascii="Arial" w:hAnsi="Arial" w:cs="Arial"/>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hideMark/>
          </w:tcPr>
          <w:p w14:paraId="22231D00" w14:textId="77777777" w:rsidR="00C40CB8" w:rsidRDefault="00C40CB8">
            <w:pPr>
              <w:rPr>
                <w:rFonts w:ascii="Arial" w:hAnsi="Arial" w:cs="Arial"/>
              </w:rPr>
            </w:pPr>
            <w:r>
              <w:rPr>
                <w:rFonts w:ascii="Arial" w:hAnsi="Arial" w:cs="Arial"/>
              </w:rPr>
              <w:t>Exceptional engagement with an extensive range of relevant and credible literature. High-level referencing skills consistently applied.</w:t>
            </w:r>
          </w:p>
        </w:tc>
      </w:tr>
      <w:tr w:rsidR="00C40CB8" w14:paraId="66C76086" w14:textId="77777777" w:rsidTr="00C40CB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31202546" w14:textId="77777777" w:rsidR="00C40CB8" w:rsidRDefault="00C40CB8">
            <w:pPr>
              <w:spacing w:before="34"/>
              <w:ind w:left="108" w:right="-54"/>
              <w:rPr>
                <w:rFonts w:ascii="Arial" w:hAnsi="Arial" w:cs="Arial"/>
                <w:sz w:val="18"/>
                <w:szCs w:val="18"/>
              </w:rPr>
            </w:pPr>
            <w:r>
              <w:rPr>
                <w:rFonts w:ascii="Arial" w:eastAsia="Arial" w:hAnsi="Arial" w:cs="Arial"/>
                <w:b/>
                <w:bCs/>
              </w:rPr>
              <w:t xml:space="preserve">Knowledge and understanding </w:t>
            </w:r>
            <w:r>
              <w:rPr>
                <w:rFonts w:ascii="Arial" w:eastAsia="Arial" w:hAnsi="Arial" w:cs="Arial"/>
                <w:bCs/>
              </w:rPr>
              <w:t>(</w:t>
            </w:r>
            <w:r>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hideMark/>
          </w:tcPr>
          <w:p w14:paraId="3942C100" w14:textId="77777777" w:rsidR="00C40CB8" w:rsidRDefault="00C40CB8">
            <w:pPr>
              <w:spacing w:after="120"/>
              <w:rPr>
                <w:rFonts w:ascii="Arial" w:hAnsi="Arial" w:cs="Arial"/>
              </w:rPr>
            </w:pPr>
            <w:r>
              <w:rPr>
                <w:rFonts w:ascii="Arial" w:hAnsi="Arial" w:cs="Arial"/>
              </w:rPr>
              <w:t>Major gaps in knowledge with an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hideMark/>
          </w:tcPr>
          <w:p w14:paraId="50F2FD48" w14:textId="77777777" w:rsidR="00C40CB8" w:rsidRDefault="00C40CB8">
            <w:pPr>
              <w:spacing w:after="120"/>
              <w:rPr>
                <w:rFonts w:ascii="Arial" w:hAnsi="Arial" w:cs="Arial"/>
              </w:rPr>
            </w:pPr>
            <w:r>
              <w:rPr>
                <w:rFonts w:ascii="Arial" w:hAnsi="Arial" w:cs="Arial"/>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hideMark/>
          </w:tcPr>
          <w:p w14:paraId="14EB9CA9" w14:textId="77777777" w:rsidR="00C40CB8" w:rsidRDefault="00C40CB8">
            <w:pPr>
              <w:spacing w:after="120"/>
              <w:rPr>
                <w:rFonts w:ascii="Arial" w:hAnsi="Arial" w:cs="Arial"/>
              </w:rPr>
            </w:pPr>
            <w:r>
              <w:rPr>
                <w:rFonts w:ascii="Arial" w:hAnsi="Arial" w:cs="Arial"/>
              </w:rPr>
              <w:t>Limited but adequate knowledge and critical understanding of the well-established concepts and principles within the subject area, with a few gaps in the selection of material. A narrow critical understanding of the main methods of enquiry.</w:t>
            </w:r>
          </w:p>
        </w:tc>
        <w:tc>
          <w:tcPr>
            <w:tcW w:w="1736" w:type="dxa"/>
            <w:tcBorders>
              <w:top w:val="single" w:sz="4" w:space="0" w:color="auto"/>
              <w:left w:val="dashed" w:sz="4" w:space="0" w:color="auto"/>
              <w:bottom w:val="single" w:sz="4" w:space="0" w:color="auto"/>
              <w:right w:val="dashed" w:sz="4" w:space="0" w:color="auto"/>
            </w:tcBorders>
            <w:hideMark/>
          </w:tcPr>
          <w:p w14:paraId="2DE5A948" w14:textId="77777777" w:rsidR="00C40CB8" w:rsidRDefault="00C40CB8">
            <w:pPr>
              <w:spacing w:after="120"/>
              <w:rPr>
                <w:rFonts w:ascii="Arial" w:hAnsi="Arial" w:cs="Arial"/>
              </w:rPr>
            </w:pPr>
            <w:r>
              <w:rPr>
                <w:rFonts w:ascii="Arial" w:hAnsi="Arial" w:cs="Arial"/>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hideMark/>
          </w:tcPr>
          <w:p w14:paraId="5E9BF73C" w14:textId="77777777" w:rsidR="00C40CB8" w:rsidRDefault="00C40CB8">
            <w:pPr>
              <w:spacing w:after="120"/>
              <w:rPr>
                <w:rFonts w:ascii="Arial" w:hAnsi="Arial" w:cs="Arial"/>
              </w:rPr>
            </w:pPr>
            <w:r>
              <w:rPr>
                <w:rFonts w:ascii="Arial" w:hAnsi="Arial" w:cs="Arial"/>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hideMark/>
          </w:tcPr>
          <w:p w14:paraId="2068AEF6" w14:textId="77777777" w:rsidR="00C40CB8" w:rsidRDefault="00C40CB8">
            <w:pPr>
              <w:spacing w:after="120"/>
              <w:rPr>
                <w:rFonts w:ascii="Arial" w:hAnsi="Arial" w:cs="Arial"/>
              </w:rPr>
            </w:pPr>
            <w:r>
              <w:rPr>
                <w:rFonts w:ascii="Arial" w:hAnsi="Arial" w:cs="Arial"/>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hideMark/>
          </w:tcPr>
          <w:p w14:paraId="6B0CD800" w14:textId="77777777" w:rsidR="00C40CB8" w:rsidRDefault="00C40CB8">
            <w:pPr>
              <w:spacing w:after="120"/>
              <w:rPr>
                <w:rFonts w:ascii="Arial" w:hAnsi="Arial" w:cs="Arial"/>
              </w:rPr>
            </w:pPr>
            <w:r>
              <w:rPr>
                <w:rFonts w:ascii="Arial" w:hAnsi="Arial" w:cs="Arial"/>
              </w:rPr>
              <w:t>Exceptionally detailed knowledge and outstanding critical understanding of the well-established concepts and principles of the subject and the main methods of enquiry. May go beyond established theories.</w:t>
            </w:r>
          </w:p>
        </w:tc>
      </w:tr>
      <w:tr w:rsidR="00C40CB8" w14:paraId="0C395756" w14:textId="77777777" w:rsidTr="00C40CB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9CEDD82" w14:textId="77777777" w:rsidR="00C40CB8" w:rsidRDefault="00C40CB8">
            <w:pPr>
              <w:spacing w:before="34" w:line="237"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0147C1F" w14:textId="77777777" w:rsidR="00C40CB8" w:rsidRDefault="00C40CB8">
            <w:pPr>
              <w:spacing w:before="34" w:line="237" w:lineRule="auto"/>
              <w:ind w:left="108" w:right="-54"/>
              <w:rPr>
                <w:rFonts w:ascii="Arial" w:eastAsia="Arial" w:hAnsi="Arial" w:cs="Arial"/>
                <w:bCs/>
                <w:sz w:val="18"/>
                <w:szCs w:val="18"/>
              </w:rPr>
            </w:pPr>
            <w:r>
              <w:rPr>
                <w:rFonts w:ascii="Arial" w:eastAsia="Arial" w:hAnsi="Arial" w:cs="Arial"/>
                <w:bCs/>
                <w:sz w:val="18"/>
                <w:szCs w:val="18"/>
              </w:rPr>
              <w:t>(Critical evaluation and analysis of concepts and principles; argument and judgement</w:t>
            </w:r>
            <w:r>
              <w:rPr>
                <w:rFonts w:ascii="Arial" w:eastAsia="Arial" w:hAnsi="Arial" w:cs="Arial"/>
                <w:b/>
                <w:bCs/>
              </w:rPr>
              <w:t xml:space="preserve">; </w:t>
            </w:r>
            <w:r>
              <w:rPr>
                <w:rFonts w:ascii="Arial" w:eastAsia="Arial" w:hAnsi="Arial" w:cs="Arial"/>
                <w:bCs/>
                <w:sz w:val="18"/>
                <w:szCs w:val="18"/>
              </w:rPr>
              <w:t xml:space="preserve">the limits of their knowledge, and how this influences their analyses and interpretations.) </w:t>
            </w:r>
          </w:p>
        </w:tc>
        <w:tc>
          <w:tcPr>
            <w:tcW w:w="1736" w:type="dxa"/>
            <w:tcBorders>
              <w:top w:val="single" w:sz="4" w:space="0" w:color="auto"/>
              <w:left w:val="single" w:sz="4" w:space="0" w:color="auto"/>
              <w:bottom w:val="single" w:sz="4" w:space="0" w:color="auto"/>
              <w:right w:val="single" w:sz="4" w:space="0" w:color="auto"/>
            </w:tcBorders>
          </w:tcPr>
          <w:p w14:paraId="0CEA9E70" w14:textId="77777777" w:rsidR="00C40CB8" w:rsidRDefault="00C40CB8">
            <w:pPr>
              <w:rPr>
                <w:rFonts w:ascii="Arial" w:hAnsi="Arial" w:cs="Arial"/>
              </w:rPr>
            </w:pPr>
            <w:r>
              <w:rPr>
                <w:rFonts w:ascii="Arial" w:hAnsi="Arial" w:cs="Arial"/>
              </w:rPr>
              <w:t>Wholly or almost wholly descriptive work. Little or no critical evaluation and analysis of concepts and principles.</w:t>
            </w:r>
          </w:p>
          <w:p w14:paraId="1FCCD4C1" w14:textId="77777777" w:rsidR="00C40CB8" w:rsidRDefault="00C40CB8">
            <w:pPr>
              <w:rPr>
                <w:rFonts w:ascii="Arial" w:hAnsi="Arial" w:cs="Arial"/>
              </w:rPr>
            </w:pPr>
            <w:r>
              <w:rPr>
                <w:rFonts w:ascii="Arial" w:hAnsi="Arial" w:cs="Arial"/>
              </w:rPr>
              <w:t xml:space="preserve">Failure to develop arguments, leading to illogical or </w:t>
            </w:r>
            <w:r>
              <w:rPr>
                <w:rFonts w:ascii="Arial" w:hAnsi="Arial" w:cs="Arial"/>
              </w:rPr>
              <w:lastRenderedPageBreak/>
              <w:t>invalid judgements. Unsubstantiated generalisations or opinion, made without use of any credible evidence.</w:t>
            </w:r>
          </w:p>
          <w:p w14:paraId="100AAE15" w14:textId="77777777" w:rsidR="00C40CB8" w:rsidRDefault="00C40C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4C5176D" w14:textId="77777777" w:rsidR="00C40CB8" w:rsidRDefault="00C40CB8">
            <w:pPr>
              <w:rPr>
                <w:rFonts w:ascii="Arial" w:hAnsi="Arial" w:cs="Arial"/>
              </w:rPr>
            </w:pPr>
            <w:r>
              <w:rPr>
                <w:rFonts w:ascii="Arial" w:hAnsi="Arial" w:cs="Arial"/>
              </w:rPr>
              <w:lastRenderedPageBreak/>
              <w:t xml:space="preserve">Largely descriptive work, with superficial use of critical evaluation and analysis of concepts and principles. Weak development of arguments and judgements. Information </w:t>
            </w:r>
            <w:r>
              <w:rPr>
                <w:rFonts w:ascii="Arial" w:hAnsi="Arial" w:cs="Arial"/>
              </w:rPr>
              <w:lastRenderedPageBreak/>
              <w:t>accepted uncritically, uses generalised statements made with scant evidence and unsubstantiated opinions. Ideas sometimes illogical and contradictory.</w:t>
            </w:r>
          </w:p>
        </w:tc>
        <w:tc>
          <w:tcPr>
            <w:tcW w:w="1736" w:type="dxa"/>
            <w:tcBorders>
              <w:top w:val="single" w:sz="4" w:space="0" w:color="auto"/>
              <w:left w:val="single" w:sz="4" w:space="0" w:color="auto"/>
              <w:bottom w:val="single" w:sz="4" w:space="0" w:color="auto"/>
              <w:right w:val="single" w:sz="4" w:space="0" w:color="auto"/>
            </w:tcBorders>
          </w:tcPr>
          <w:p w14:paraId="18206221" w14:textId="77777777" w:rsidR="00C40CB8" w:rsidRDefault="00C40CB8">
            <w:pPr>
              <w:rPr>
                <w:rFonts w:ascii="Arial" w:hAnsi="Arial" w:cs="Arial"/>
              </w:rPr>
            </w:pPr>
            <w:r>
              <w:rPr>
                <w:rFonts w:ascii="Arial" w:hAnsi="Arial" w:cs="Arial"/>
              </w:rPr>
              <w:lastRenderedPageBreak/>
              <w:t>Limited attempt at critical evaluation and analysis of concepts and principles, tending towards description.</w:t>
            </w:r>
          </w:p>
          <w:p w14:paraId="2D6141F0" w14:textId="77777777" w:rsidR="00C40CB8" w:rsidRDefault="00C40CB8">
            <w:pPr>
              <w:rPr>
                <w:rFonts w:ascii="Arial" w:hAnsi="Arial" w:cs="Arial"/>
              </w:rPr>
            </w:pPr>
            <w:r>
              <w:rPr>
                <w:rFonts w:ascii="Arial" w:hAnsi="Arial" w:cs="Arial"/>
              </w:rPr>
              <w:t xml:space="preserve">Some evidence to support arguments and judgements but these may be </w:t>
            </w:r>
            <w:r>
              <w:rPr>
                <w:rFonts w:ascii="Arial" w:hAnsi="Arial" w:cs="Arial"/>
              </w:rPr>
              <w:lastRenderedPageBreak/>
              <w:t>underdeveloped, with a little inconsistency / mis-interpretation or failure to fully recognise limits of knowledge.</w:t>
            </w:r>
          </w:p>
          <w:p w14:paraId="072B65A3" w14:textId="77777777" w:rsidR="00C40CB8" w:rsidRDefault="00C40CB8">
            <w:pPr>
              <w:rPr>
                <w:rFonts w:ascii="Arial" w:hAnsi="Arial" w:cs="Arial"/>
              </w:rPr>
            </w:pPr>
          </w:p>
          <w:p w14:paraId="26E6E2B3" w14:textId="77777777" w:rsidR="00C40CB8" w:rsidRDefault="00C40C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0293C79F" w14:textId="77777777" w:rsidR="00C40CB8" w:rsidRDefault="00C40CB8">
            <w:pPr>
              <w:rPr>
                <w:rFonts w:ascii="Arial" w:hAnsi="Arial" w:cs="Arial"/>
              </w:rPr>
            </w:pPr>
            <w:r>
              <w:rPr>
                <w:rFonts w:ascii="Arial" w:hAnsi="Arial" w:cs="Arial"/>
              </w:rPr>
              <w:lastRenderedPageBreak/>
              <w:t xml:space="preserve">Some critical evaluation and analysis of concepts and principles, though descriptive in parts. </w:t>
            </w:r>
          </w:p>
          <w:p w14:paraId="7A5DC306" w14:textId="77777777" w:rsidR="00C40CB8" w:rsidRDefault="00C40CB8">
            <w:pPr>
              <w:rPr>
                <w:rFonts w:ascii="Arial" w:hAnsi="Arial" w:cs="Arial"/>
              </w:rPr>
            </w:pPr>
            <w:r>
              <w:rPr>
                <w:rFonts w:ascii="Arial" w:hAnsi="Arial" w:cs="Arial"/>
              </w:rPr>
              <w:t xml:space="preserve">An emerging awareness the limits of their knowledge and ability to use evidence to </w:t>
            </w:r>
            <w:r>
              <w:rPr>
                <w:rFonts w:ascii="Arial" w:hAnsi="Arial" w:cs="Arial"/>
              </w:rPr>
              <w:lastRenderedPageBreak/>
              <w:t>support the argument though with some tendency to assert/state opinion rather than argue on the basis of reason and evidence.</w:t>
            </w:r>
          </w:p>
          <w:p w14:paraId="7A0FBA16" w14:textId="77777777" w:rsidR="00C40CB8" w:rsidRDefault="00C40CB8">
            <w:pPr>
              <w:rPr>
                <w:rFonts w:ascii="Arial" w:hAnsi="Arial" w:cs="Arial"/>
              </w:rPr>
            </w:pPr>
            <w:r>
              <w:rPr>
                <w:rFonts w:ascii="Arial" w:hAnsi="Arial" w:cs="Arial"/>
              </w:rPr>
              <w:t>Mostly valid arguments and logical judgements.</w:t>
            </w:r>
            <w:r>
              <w:t xml:space="preserve"> </w:t>
            </w:r>
          </w:p>
        </w:tc>
        <w:tc>
          <w:tcPr>
            <w:tcW w:w="1736" w:type="dxa"/>
            <w:tcBorders>
              <w:top w:val="single" w:sz="4" w:space="0" w:color="auto"/>
              <w:left w:val="single" w:sz="4" w:space="0" w:color="auto"/>
              <w:bottom w:val="single" w:sz="4" w:space="0" w:color="auto"/>
              <w:right w:val="single" w:sz="4" w:space="0" w:color="auto"/>
            </w:tcBorders>
            <w:hideMark/>
          </w:tcPr>
          <w:p w14:paraId="4862C6F7" w14:textId="77777777" w:rsidR="00C40CB8" w:rsidRDefault="00C40CB8">
            <w:pPr>
              <w:rPr>
                <w:rFonts w:ascii="Arial" w:hAnsi="Arial" w:cs="Arial"/>
              </w:rPr>
            </w:pPr>
            <w:r>
              <w:rPr>
                <w:rFonts w:ascii="Arial" w:hAnsi="Arial" w:cs="Arial"/>
              </w:rPr>
              <w:lastRenderedPageBreak/>
              <w:t xml:space="preserve">Sound critical evaluation and analysis of concepts. Is selective in the range of evidence used and synthesises rather than describes. Ability to devise arguments that </w:t>
            </w:r>
            <w:r>
              <w:rPr>
                <w:rFonts w:ascii="Arial" w:hAnsi="Arial" w:cs="Arial"/>
              </w:rPr>
              <w:lastRenderedPageBreak/>
              <w:t xml:space="preserve">show awareness of different stances, and use evidence convincingly, to support appropriate and valid judgements. </w:t>
            </w:r>
          </w:p>
        </w:tc>
        <w:tc>
          <w:tcPr>
            <w:tcW w:w="1736" w:type="dxa"/>
            <w:tcBorders>
              <w:top w:val="single" w:sz="4" w:space="0" w:color="auto"/>
              <w:left w:val="single" w:sz="4" w:space="0" w:color="auto"/>
              <w:bottom w:val="single" w:sz="4" w:space="0" w:color="auto"/>
              <w:right w:val="single" w:sz="4" w:space="0" w:color="auto"/>
            </w:tcBorders>
            <w:hideMark/>
          </w:tcPr>
          <w:p w14:paraId="1077DE01" w14:textId="77777777" w:rsidR="00C40CB8" w:rsidRDefault="00C40CB8">
            <w:pPr>
              <w:rPr>
                <w:rFonts w:ascii="Arial" w:hAnsi="Arial" w:cs="Arial"/>
              </w:rPr>
            </w:pPr>
            <w:r>
              <w:rPr>
                <w:rFonts w:ascii="Arial" w:hAnsi="Arial" w:cs="Arial"/>
              </w:rPr>
              <w:lastRenderedPageBreak/>
              <w:t xml:space="preserve">Excellent critical evaluation and analysis of concepts and principles leading to logical, evidence-based, reasoned arguments and judgements. Explicit </w:t>
            </w:r>
            <w:r>
              <w:rPr>
                <w:rFonts w:ascii="Arial" w:hAnsi="Arial" w:cs="Arial"/>
              </w:rPr>
              <w:lastRenderedPageBreak/>
              <w:t>recognition of other stances and a strong awareness of the limits of their knowledge.</w:t>
            </w:r>
          </w:p>
          <w:p w14:paraId="618C91E5" w14:textId="77777777" w:rsidR="00C40CB8" w:rsidRDefault="00C40CB8">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Borders>
              <w:top w:val="single" w:sz="4" w:space="0" w:color="auto"/>
              <w:left w:val="single" w:sz="4" w:space="0" w:color="auto"/>
              <w:bottom w:val="single" w:sz="4" w:space="0" w:color="auto"/>
              <w:right w:val="single" w:sz="4" w:space="0" w:color="auto"/>
            </w:tcBorders>
            <w:hideMark/>
          </w:tcPr>
          <w:p w14:paraId="68C5ED9C" w14:textId="77777777" w:rsidR="00C40CB8" w:rsidRDefault="00C40CB8">
            <w:pPr>
              <w:rPr>
                <w:rFonts w:ascii="Arial" w:hAnsi="Arial" w:cs="Arial"/>
              </w:rPr>
            </w:pPr>
            <w:r>
              <w:rPr>
                <w:rFonts w:ascii="Arial" w:hAnsi="Arial" w:cs="Arial"/>
              </w:rPr>
              <w:lastRenderedPageBreak/>
              <w:t xml:space="preserve">Outstanding critical evaluation and analysis of concepts and principles.  Uses evidence exceptionally well to connect ideas, and support highly logical and persuasive, arguments and </w:t>
            </w:r>
            <w:r>
              <w:rPr>
                <w:rFonts w:ascii="Arial" w:hAnsi="Arial" w:cs="Arial"/>
              </w:rPr>
              <w:lastRenderedPageBreak/>
              <w:t>judgements.</w:t>
            </w:r>
            <w:r>
              <w:t xml:space="preserve"> </w:t>
            </w:r>
            <w:r>
              <w:rPr>
                <w:rFonts w:ascii="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tc>
      </w:tr>
      <w:tr w:rsidR="00C40CB8" w14:paraId="459147AF" w14:textId="77777777" w:rsidTr="00C40CB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0ED833AB" w14:textId="77777777" w:rsidR="00C40CB8" w:rsidRDefault="00C40CB8">
            <w:pPr>
              <w:spacing w:before="34" w:line="237" w:lineRule="auto"/>
              <w:ind w:left="108" w:right="-54"/>
              <w:rPr>
                <w:rFonts w:ascii="Arial" w:eastAsia="Arial" w:hAnsi="Arial" w:cs="Arial"/>
                <w:b/>
                <w:bCs/>
              </w:rPr>
            </w:pPr>
            <w:r>
              <w:rPr>
                <w:rFonts w:ascii="Arial" w:eastAsia="Arial" w:hAnsi="Arial" w:cs="Arial"/>
                <w:b/>
                <w:bCs/>
              </w:rPr>
              <w:lastRenderedPageBreak/>
              <w:t>Practical skills</w:t>
            </w:r>
          </w:p>
          <w:p w14:paraId="1742EE28" w14:textId="77777777" w:rsidR="00C40CB8" w:rsidRDefault="00C40CB8">
            <w:pPr>
              <w:spacing w:before="34" w:line="237" w:lineRule="auto"/>
              <w:ind w:left="108" w:right="-54"/>
              <w:rPr>
                <w:rFonts w:ascii="Arial" w:eastAsia="Arial" w:hAnsi="Arial" w:cs="Arial"/>
                <w:bCs/>
                <w:sz w:val="18"/>
                <w:szCs w:val="18"/>
              </w:rPr>
            </w:pPr>
            <w:r>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Borders>
              <w:top w:val="single" w:sz="4" w:space="0" w:color="auto"/>
              <w:left w:val="single" w:sz="4" w:space="0" w:color="auto"/>
              <w:bottom w:val="single" w:sz="4" w:space="0" w:color="auto"/>
              <w:right w:val="single" w:sz="4" w:space="0" w:color="auto"/>
            </w:tcBorders>
            <w:hideMark/>
          </w:tcPr>
          <w:p w14:paraId="7DB72F7F" w14:textId="77777777" w:rsidR="00C40CB8" w:rsidRDefault="00C40CB8">
            <w:pPr>
              <w:rPr>
                <w:rFonts w:ascii="Arial" w:hAnsi="Arial" w:cs="Arial"/>
              </w:rPr>
            </w:pPr>
            <w:r>
              <w:rPr>
                <w:rFonts w:ascii="Arial" w:hAnsi="Arial" w:cs="Arial"/>
              </w:rPr>
              <w:t>Limited or no use of established methods, materials, tools and/or techniques.</w:t>
            </w:r>
          </w:p>
          <w:p w14:paraId="77A61976" w14:textId="77777777" w:rsidR="00C40CB8" w:rsidRDefault="00C40CB8">
            <w:pPr>
              <w:rPr>
                <w:rFonts w:ascii="Arial" w:hAnsi="Arial" w:cs="Arial"/>
              </w:rPr>
            </w:pPr>
            <w:r>
              <w:rPr>
                <w:rFonts w:ascii="Arial" w:hAnsi="Arial" w:cs="Arial"/>
              </w:rPr>
              <w:t>Little or no appreciation of the context of the application.</w:t>
            </w:r>
          </w:p>
          <w:p w14:paraId="3A2BCDA9" w14:textId="77777777" w:rsidR="00C40CB8" w:rsidRDefault="00C40CB8">
            <w:pPr>
              <w:rPr>
                <w:rFonts w:ascii="Arial" w:hAnsi="Arial" w:cs="Arial"/>
              </w:rPr>
            </w:pPr>
            <w:r>
              <w:rPr>
                <w:rFonts w:ascii="Arial" w:hAnsi="Arial" w:cs="Arial"/>
              </w:rPr>
              <w:t xml:space="preserve">Limited understanding of the application of </w:t>
            </w:r>
            <w:r>
              <w:rPr>
                <w:rFonts w:ascii="Arial" w:hAnsi="Arial" w:cs="Arial"/>
              </w:rPr>
              <w:lastRenderedPageBreak/>
              <w:t>theory to practice or making appropriate links between the two.</w:t>
            </w:r>
          </w:p>
          <w:p w14:paraId="3D7DA7BC" w14:textId="77777777" w:rsidR="00C40CB8" w:rsidRDefault="00C40CB8">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tcPr>
          <w:p w14:paraId="18989AE3" w14:textId="77777777" w:rsidR="00C40CB8" w:rsidRDefault="00C40CB8">
            <w:pPr>
              <w:rPr>
                <w:rFonts w:ascii="Arial" w:hAnsi="Arial" w:cs="Arial"/>
              </w:rPr>
            </w:pPr>
            <w:r>
              <w:rPr>
                <w:rFonts w:ascii="Arial" w:hAnsi="Arial" w:cs="Arial"/>
              </w:rPr>
              <w:lastRenderedPageBreak/>
              <w:t>Rudimentary application of established methods, materials, tools and/or techniques but without consideration and competence. Flawed appreciation of the context of the application.</w:t>
            </w:r>
          </w:p>
          <w:p w14:paraId="317AA3CC" w14:textId="77777777" w:rsidR="00C40CB8" w:rsidRDefault="00C40CB8">
            <w:pPr>
              <w:rPr>
                <w:rFonts w:ascii="Arial" w:hAnsi="Arial" w:cs="Arial"/>
              </w:rPr>
            </w:pPr>
            <w:r>
              <w:rPr>
                <w:rFonts w:ascii="Arial" w:hAnsi="Arial" w:cs="Arial"/>
              </w:rPr>
              <w:lastRenderedPageBreak/>
              <w:t xml:space="preserve">Weak understanding of the application of theory to practice, with only occasional evidence of making appropriate links between the two. Weak problem-solving skills outside the context in which they were first studied. </w:t>
            </w:r>
          </w:p>
          <w:p w14:paraId="48EA9ED4" w14:textId="77777777" w:rsidR="00C40CB8" w:rsidRDefault="00C40CB8">
            <w:pPr>
              <w:rPr>
                <w:rFonts w:ascii="Arial" w:hAnsi="Arial" w:cs="Arial"/>
              </w:rPr>
            </w:pPr>
          </w:p>
          <w:p w14:paraId="6BDBFD0F" w14:textId="77777777" w:rsidR="00C40CB8" w:rsidRDefault="00C40CB8">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hideMark/>
          </w:tcPr>
          <w:p w14:paraId="718824AD" w14:textId="77777777" w:rsidR="00C40CB8" w:rsidRDefault="00C40CB8">
            <w:pPr>
              <w:rPr>
                <w:rFonts w:ascii="Arial" w:hAnsi="Arial" w:cs="Arial"/>
              </w:rPr>
            </w:pPr>
            <w:r>
              <w:rPr>
                <w:rFonts w:ascii="Arial" w:hAnsi="Arial" w:cs="Arial"/>
              </w:rPr>
              <w:lastRenderedPageBreak/>
              <w:t>An adequate awareness and mostly appropriate application of established methods, materials, tools and/or techniques.</w:t>
            </w:r>
          </w:p>
          <w:p w14:paraId="0EF40759" w14:textId="77777777" w:rsidR="00C40CB8" w:rsidRDefault="00C40CB8">
            <w:pPr>
              <w:rPr>
                <w:rFonts w:ascii="Arial" w:hAnsi="Arial" w:cs="Arial"/>
              </w:rPr>
            </w:pPr>
            <w:r>
              <w:rPr>
                <w:rFonts w:ascii="Arial" w:hAnsi="Arial" w:cs="Arial"/>
              </w:rPr>
              <w:t xml:space="preserve">Basic appreciation of the context of the application. Theoretical </w:t>
            </w:r>
            <w:r>
              <w:rPr>
                <w:rFonts w:ascii="Arial" w:hAnsi="Arial" w:cs="Arial"/>
              </w:rPr>
              <w:lastRenderedPageBreak/>
              <w:t>knowledge and understanding applied in practice, but not always making logical links between the two.</w:t>
            </w:r>
          </w:p>
          <w:p w14:paraId="42CA969B" w14:textId="77777777" w:rsidR="00C40CB8" w:rsidRDefault="00C40CB8">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710097C4" w14:textId="77777777" w:rsidR="00C40CB8" w:rsidRDefault="00C40CB8">
            <w:pPr>
              <w:rPr>
                <w:rFonts w:ascii="Arial" w:hAnsi="Arial" w:cs="Arial"/>
              </w:rPr>
            </w:pPr>
            <w:r>
              <w:rPr>
                <w:rFonts w:ascii="Arial" w:hAnsi="Arial" w:cs="Arial"/>
              </w:rPr>
              <w:lastRenderedPageBreak/>
              <w:t>A good and appropriate application of established methods, materials, tools and/or techniques.</w:t>
            </w:r>
          </w:p>
          <w:p w14:paraId="3ECB23C7" w14:textId="77777777" w:rsidR="00C40CB8" w:rsidRDefault="00C40CB8">
            <w:pPr>
              <w:rPr>
                <w:rFonts w:ascii="Arial" w:hAnsi="Arial" w:cs="Arial"/>
              </w:rPr>
            </w:pPr>
            <w:r>
              <w:rPr>
                <w:rFonts w:ascii="Arial" w:hAnsi="Arial" w:cs="Arial"/>
              </w:rPr>
              <w:t xml:space="preserve">Clear appreciation of the context of the application. Mainly consistent, accurate and </w:t>
            </w:r>
            <w:r>
              <w:rPr>
                <w:rFonts w:ascii="Arial" w:hAnsi="Arial" w:cs="Arial"/>
              </w:rPr>
              <w:lastRenderedPageBreak/>
              <w:t>logical application of theory to practice, making appropriate links between the two.</w:t>
            </w:r>
          </w:p>
          <w:p w14:paraId="12286096" w14:textId="77777777" w:rsidR="00C40CB8" w:rsidRDefault="00C40CB8">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Borders>
              <w:top w:val="single" w:sz="4" w:space="0" w:color="auto"/>
              <w:left w:val="single" w:sz="4" w:space="0" w:color="auto"/>
              <w:bottom w:val="single" w:sz="4" w:space="0" w:color="auto"/>
              <w:right w:val="single" w:sz="4" w:space="0" w:color="auto"/>
            </w:tcBorders>
            <w:hideMark/>
          </w:tcPr>
          <w:p w14:paraId="320E256C" w14:textId="77777777" w:rsidR="00C40CB8" w:rsidRDefault="00C40CB8">
            <w:pPr>
              <w:rPr>
                <w:rFonts w:ascii="Arial" w:hAnsi="Arial" w:cs="Arial"/>
              </w:rPr>
            </w:pPr>
            <w:r>
              <w:rPr>
                <w:rFonts w:ascii="Arial" w:hAnsi="Arial" w:cs="Arial"/>
              </w:rPr>
              <w:lastRenderedPageBreak/>
              <w:t>A very good application of a range of established methods, materials, tools and/or techniques.</w:t>
            </w:r>
          </w:p>
          <w:p w14:paraId="63BE6C49" w14:textId="77777777" w:rsidR="00C40CB8" w:rsidRDefault="00C40CB8">
            <w:pPr>
              <w:rPr>
                <w:rFonts w:ascii="Arial" w:hAnsi="Arial" w:cs="Arial"/>
              </w:rPr>
            </w:pPr>
            <w:r>
              <w:rPr>
                <w:rFonts w:ascii="Arial" w:hAnsi="Arial" w:cs="Arial"/>
              </w:rPr>
              <w:t xml:space="preserve">Very good consideration of the context of the application, with perceptive insights. </w:t>
            </w:r>
            <w:r>
              <w:rPr>
                <w:rFonts w:ascii="Arial" w:hAnsi="Arial" w:cs="Arial"/>
              </w:rPr>
              <w:lastRenderedPageBreak/>
              <w:t>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14:paraId="1B4D145F" w14:textId="77777777" w:rsidR="00C40CB8" w:rsidRDefault="00C40CB8">
            <w:pPr>
              <w:rPr>
                <w:rFonts w:ascii="Arial" w:hAnsi="Arial" w:cs="Arial"/>
              </w:rPr>
            </w:pPr>
            <w:r>
              <w:rPr>
                <w:rFonts w:ascii="Arial" w:hAnsi="Arial" w:cs="Arial"/>
              </w:rPr>
              <w:t xml:space="preserve">Evidence of some creativity. </w:t>
            </w:r>
          </w:p>
        </w:tc>
        <w:tc>
          <w:tcPr>
            <w:tcW w:w="1736" w:type="dxa"/>
            <w:tcBorders>
              <w:top w:val="single" w:sz="4" w:space="0" w:color="auto"/>
              <w:left w:val="single" w:sz="4" w:space="0" w:color="auto"/>
              <w:bottom w:val="single" w:sz="4" w:space="0" w:color="auto"/>
              <w:right w:val="single" w:sz="4" w:space="0" w:color="auto"/>
            </w:tcBorders>
            <w:hideMark/>
          </w:tcPr>
          <w:p w14:paraId="771350E8" w14:textId="77777777" w:rsidR="00C40CB8" w:rsidRDefault="00C40CB8">
            <w:pPr>
              <w:rPr>
                <w:rFonts w:ascii="Arial" w:hAnsi="Arial" w:cs="Arial"/>
              </w:rPr>
            </w:pPr>
            <w:r>
              <w:rPr>
                <w:rFonts w:ascii="Arial" w:hAnsi="Arial" w:cs="Arial"/>
              </w:rPr>
              <w:lastRenderedPageBreak/>
              <w:t>An advanced application of a range of established methods, materials, tools and/or techniques.</w:t>
            </w:r>
          </w:p>
          <w:p w14:paraId="3B13D0AA" w14:textId="77777777" w:rsidR="00C40CB8" w:rsidRDefault="00C40CB8">
            <w:pPr>
              <w:rPr>
                <w:rFonts w:ascii="Arial" w:hAnsi="Arial" w:cs="Arial"/>
              </w:rPr>
            </w:pPr>
            <w:r>
              <w:rPr>
                <w:rFonts w:ascii="Arial" w:hAnsi="Arial" w:cs="Arial"/>
              </w:rPr>
              <w:t>The context of the application is well considered, and insightful.</w:t>
            </w:r>
          </w:p>
          <w:p w14:paraId="0238D152" w14:textId="77777777" w:rsidR="00C40CB8" w:rsidRDefault="00C40CB8">
            <w:pPr>
              <w:rPr>
                <w:rFonts w:ascii="Arial" w:hAnsi="Arial" w:cs="Arial"/>
              </w:rPr>
            </w:pPr>
            <w:r>
              <w:rPr>
                <w:rFonts w:ascii="Arial" w:hAnsi="Arial" w:cs="Arial"/>
              </w:rPr>
              <w:t xml:space="preserve">Consistent, accurate and </w:t>
            </w:r>
            <w:r>
              <w:rPr>
                <w:rFonts w:ascii="Arial" w:hAnsi="Arial" w:cs="Arial"/>
              </w:rPr>
              <w:lastRenderedPageBreak/>
              <w:t xml:space="preserve">logical application of theory to practice, making well-developed links between the two. Can identify problems and propose excellent, creative solutions outside the context in which they were first studied. </w:t>
            </w:r>
          </w:p>
        </w:tc>
        <w:tc>
          <w:tcPr>
            <w:tcW w:w="1736" w:type="dxa"/>
            <w:tcBorders>
              <w:top w:val="single" w:sz="4" w:space="0" w:color="auto"/>
              <w:left w:val="single" w:sz="4" w:space="0" w:color="auto"/>
              <w:bottom w:val="single" w:sz="4" w:space="0" w:color="auto"/>
              <w:right w:val="single" w:sz="4" w:space="0" w:color="auto"/>
            </w:tcBorders>
            <w:hideMark/>
          </w:tcPr>
          <w:p w14:paraId="58C2D5CF" w14:textId="77777777" w:rsidR="00C40CB8" w:rsidRDefault="00C40CB8">
            <w:pPr>
              <w:rPr>
                <w:rFonts w:ascii="Arial" w:hAnsi="Arial" w:cs="Arial"/>
              </w:rPr>
            </w:pPr>
            <w:r>
              <w:rPr>
                <w:rFonts w:ascii="Arial" w:hAnsi="Arial" w:cs="Arial"/>
              </w:rPr>
              <w:lastRenderedPageBreak/>
              <w:t xml:space="preserve">Exceptional levels of application and deployment skills using established methods, materials, tools and/or techniques.  Consistent, accurate and logical application of theory to </w:t>
            </w:r>
            <w:r>
              <w:rPr>
                <w:rFonts w:ascii="Arial" w:hAnsi="Arial" w:cs="Arial"/>
              </w:rPr>
              <w:lastRenderedPageBreak/>
              <w:t xml:space="preserve">practice, making highly developed links between the two. Can identify routine and non-routine problems and propose quite sophisticated, creative solutions outside the context in which they were first studied. </w:t>
            </w:r>
          </w:p>
        </w:tc>
      </w:tr>
      <w:tr w:rsidR="00C40CB8" w14:paraId="232A258D" w14:textId="77777777" w:rsidTr="00C40CB8">
        <w:tc>
          <w:tcPr>
            <w:tcW w:w="1735" w:type="dxa"/>
            <w:tcBorders>
              <w:top w:val="single" w:sz="4" w:space="0" w:color="auto"/>
              <w:left w:val="single" w:sz="4" w:space="0" w:color="auto"/>
              <w:bottom w:val="single" w:sz="4" w:space="0" w:color="auto"/>
              <w:right w:val="single" w:sz="4" w:space="0" w:color="auto"/>
            </w:tcBorders>
            <w:shd w:val="clear" w:color="auto" w:fill="FF99FF"/>
            <w:hideMark/>
          </w:tcPr>
          <w:p w14:paraId="7177DB1D" w14:textId="77777777" w:rsidR="00C40CB8" w:rsidRDefault="00C40CB8">
            <w:pPr>
              <w:spacing w:before="34" w:line="237" w:lineRule="auto"/>
              <w:ind w:left="108" w:right="-54"/>
              <w:rPr>
                <w:rFonts w:ascii="Arial" w:eastAsia="Arial" w:hAnsi="Arial" w:cs="Arial"/>
                <w:b/>
                <w:bCs/>
              </w:rPr>
            </w:pPr>
            <w:r>
              <w:rPr>
                <w:rFonts w:ascii="Arial" w:eastAsia="Arial" w:hAnsi="Arial" w:cs="Arial"/>
                <w:b/>
                <w:bCs/>
              </w:rPr>
              <w:lastRenderedPageBreak/>
              <w:t>Transferable skills for life and professional practice</w:t>
            </w:r>
          </w:p>
          <w:p w14:paraId="1E1DDFDF" w14:textId="77777777" w:rsidR="00C40CB8" w:rsidRDefault="00C40CB8">
            <w:pPr>
              <w:spacing w:before="34" w:line="237" w:lineRule="auto"/>
              <w:ind w:left="108" w:right="-54"/>
              <w:rPr>
                <w:rFonts w:ascii="Arial" w:hAnsi="Arial" w:cs="Arial"/>
                <w:sz w:val="18"/>
                <w:szCs w:val="18"/>
              </w:rPr>
            </w:pPr>
            <w:r>
              <w:rPr>
                <w:rFonts w:ascii="Arial" w:hAnsi="Arial" w:cs="Arial"/>
                <w:sz w:val="18"/>
                <w:szCs w:val="18"/>
              </w:rPr>
              <w:t>(Effectively communicate in a variety of forms</w:t>
            </w:r>
          </w:p>
          <w:p w14:paraId="7B223D0F" w14:textId="77777777" w:rsidR="00C40CB8" w:rsidRDefault="00C40CB8">
            <w:pPr>
              <w:spacing w:before="34" w:line="237" w:lineRule="auto"/>
              <w:ind w:left="108" w:right="-54"/>
              <w:rPr>
                <w:rFonts w:ascii="Arial" w:hAnsi="Arial" w:cs="Arial"/>
                <w:sz w:val="18"/>
                <w:szCs w:val="18"/>
              </w:rPr>
            </w:pPr>
            <w:r>
              <w:rPr>
                <w:rFonts w:ascii="Arial" w:hAnsi="Arial" w:cs="Arial"/>
                <w:sz w:val="18"/>
                <w:szCs w:val="18"/>
              </w:rPr>
              <w:t xml:space="preserve">to specialist and non-specialist audiences;  the qualities and transferable skills necessary for </w:t>
            </w:r>
            <w:r>
              <w:rPr>
                <w:rFonts w:ascii="Arial" w:hAnsi="Arial" w:cs="Arial"/>
                <w:sz w:val="18"/>
                <w:szCs w:val="18"/>
              </w:rPr>
              <w:lastRenderedPageBreak/>
              <w:t>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6B8D5A7D" w14:textId="77777777" w:rsidR="00C40CB8" w:rsidRDefault="00C40CB8">
            <w:pPr>
              <w:rPr>
                <w:rFonts w:ascii="Arial" w:hAnsi="Arial" w:cs="Arial"/>
              </w:rPr>
            </w:pPr>
            <w:r>
              <w:rPr>
                <w:rFonts w:ascii="Arial" w:hAnsi="Arial" w:cs="Arial"/>
              </w:rPr>
              <w:lastRenderedPageBreak/>
              <w:t>Communication medium is inappropriate or misapplied.</w:t>
            </w:r>
          </w:p>
          <w:p w14:paraId="28D558EF" w14:textId="77777777" w:rsidR="00C40CB8" w:rsidRDefault="00C40CB8">
            <w:pPr>
              <w:rPr>
                <w:rFonts w:ascii="Arial" w:hAnsi="Arial" w:cs="Arial"/>
              </w:rPr>
            </w:pPr>
            <w:r>
              <w:rPr>
                <w:rFonts w:ascii="Arial" w:hAnsi="Arial" w:cs="Arial"/>
              </w:rPr>
              <w:t xml:space="preserve">Work is poorly structured, disorganised and/or confusingly expressed. Very weak use of language and/or very </w:t>
            </w:r>
            <w:r>
              <w:rPr>
                <w:rFonts w:ascii="Arial" w:hAnsi="Arial" w:cs="Arial"/>
              </w:rPr>
              <w:lastRenderedPageBreak/>
              <w:t>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14:paraId="1BC1957A" w14:textId="77777777" w:rsidR="00C40CB8" w:rsidRDefault="00C40CB8">
            <w:pPr>
              <w:rPr>
                <w:rFonts w:ascii="Arial" w:hAnsi="Arial" w:cs="Arial"/>
              </w:rPr>
            </w:pPr>
          </w:p>
          <w:p w14:paraId="6C903C30" w14:textId="77777777" w:rsidR="00C40CB8" w:rsidRDefault="00C40CB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hideMark/>
          </w:tcPr>
          <w:p w14:paraId="7461F997" w14:textId="77777777" w:rsidR="00C40CB8" w:rsidRDefault="00C40CB8">
            <w:pPr>
              <w:rPr>
                <w:rFonts w:ascii="Arial" w:hAnsi="Arial" w:cs="Arial"/>
              </w:rPr>
            </w:pPr>
            <w:r>
              <w:rPr>
                <w:rFonts w:ascii="Arial" w:hAnsi="Arial" w:cs="Arial"/>
              </w:rPr>
              <w:lastRenderedPageBreak/>
              <w:t xml:space="preserve">Communication medium is poorly designed and/or not suitable for the audience. </w:t>
            </w:r>
          </w:p>
          <w:p w14:paraId="6DB1154E" w14:textId="77777777" w:rsidR="00C40CB8" w:rsidRDefault="00C40CB8">
            <w:pPr>
              <w:rPr>
                <w:rFonts w:ascii="Arial" w:hAnsi="Arial" w:cs="Arial"/>
              </w:rPr>
            </w:pPr>
            <w:r>
              <w:rPr>
                <w:rFonts w:ascii="Arial" w:hAnsi="Arial" w:cs="Arial"/>
              </w:rPr>
              <w:t xml:space="preserve">Work is poorly presented in a disjointed manner. It is loosely, and at times </w:t>
            </w:r>
            <w:r>
              <w:rPr>
                <w:rFonts w:ascii="Arial" w:hAnsi="Arial" w:cs="Arial"/>
              </w:rPr>
              <w:lastRenderedPageBreak/>
              <w:t>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hideMark/>
          </w:tcPr>
          <w:p w14:paraId="3D8B507D" w14:textId="77777777" w:rsidR="00C40CB8" w:rsidRDefault="00C40CB8">
            <w:pPr>
              <w:rPr>
                <w:rFonts w:ascii="Arial" w:hAnsi="Arial" w:cs="Arial"/>
              </w:rPr>
            </w:pPr>
            <w:r>
              <w:rPr>
                <w:rFonts w:ascii="Arial" w:hAnsi="Arial" w:cs="Arial"/>
              </w:rPr>
              <w:lastRenderedPageBreak/>
              <w:t xml:space="preserve">Can communicate in a suitable medium for the audience but with some room for improvement. </w:t>
            </w:r>
          </w:p>
          <w:p w14:paraId="249BAEB1" w14:textId="77777777" w:rsidR="00C40CB8" w:rsidRDefault="00C40CB8">
            <w:pPr>
              <w:rPr>
                <w:rFonts w:ascii="Arial" w:hAnsi="Arial" w:cs="Arial"/>
              </w:rPr>
            </w:pPr>
            <w:r>
              <w:rPr>
                <w:rFonts w:ascii="Arial" w:hAnsi="Arial" w:cs="Arial"/>
              </w:rPr>
              <w:t xml:space="preserve">Mostly ordered presentation and structure in which relevant ideas / </w:t>
            </w:r>
            <w:r>
              <w:rPr>
                <w:rFonts w:ascii="Arial" w:hAnsi="Arial" w:cs="Arial"/>
              </w:rPr>
              <w:lastRenderedPageBreak/>
              <w:t>concepts are reasonably expressed. Work may lack coherence in places. Can work as part of a group, meeting most obligations to others but perhaps with limited involvement in group activities.</w:t>
            </w:r>
          </w:p>
          <w:p w14:paraId="038989A1" w14:textId="77777777" w:rsidR="00C40CB8" w:rsidRDefault="00C40CB8">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hideMark/>
          </w:tcPr>
          <w:p w14:paraId="4E71AA59" w14:textId="77777777" w:rsidR="00C40CB8" w:rsidRDefault="00C40CB8">
            <w:pPr>
              <w:rPr>
                <w:rFonts w:ascii="Arial" w:hAnsi="Arial" w:cs="Arial"/>
              </w:rPr>
            </w:pPr>
            <w:r>
              <w:rPr>
                <w:rFonts w:ascii="Arial" w:hAnsi="Arial" w:cs="Arial"/>
              </w:rPr>
              <w:lastRenderedPageBreak/>
              <w:t>Can communicate effectively in a suitable medium for the audience, but may have minor errors.</w:t>
            </w:r>
          </w:p>
          <w:p w14:paraId="79A0EF65" w14:textId="77777777" w:rsidR="00C40CB8" w:rsidRDefault="00C40CB8">
            <w:pPr>
              <w:rPr>
                <w:rFonts w:ascii="Arial" w:hAnsi="Arial" w:cs="Arial"/>
              </w:rPr>
            </w:pPr>
            <w:r>
              <w:rPr>
                <w:rFonts w:ascii="Arial" w:hAnsi="Arial" w:cs="Arial"/>
              </w:rPr>
              <w:t xml:space="preserve">Mostly coherent, organised work, in a suitable </w:t>
            </w:r>
            <w:r>
              <w:rPr>
                <w:rFonts w:ascii="Arial" w:hAnsi="Arial" w:cs="Arial"/>
              </w:rPr>
              <w:lastRenderedPageBreak/>
              <w:t xml:space="preserve">structure and is for the most part clearly expressed. Can work effectively independently and/or as part of a team, with clear contribution to group activities. </w:t>
            </w:r>
          </w:p>
          <w:p w14:paraId="2E0CF871" w14:textId="77777777" w:rsidR="00C40CB8" w:rsidRDefault="00C40CB8">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hideMark/>
          </w:tcPr>
          <w:p w14:paraId="42A3DF8B" w14:textId="77777777" w:rsidR="00C40CB8" w:rsidRDefault="00C40CB8">
            <w:pPr>
              <w:rPr>
                <w:rFonts w:ascii="Arial" w:hAnsi="Arial" w:cs="Arial"/>
              </w:rPr>
            </w:pPr>
            <w:r>
              <w:rPr>
                <w:rFonts w:ascii="Arial" w:hAnsi="Arial" w:cs="Arial"/>
              </w:rPr>
              <w:lastRenderedPageBreak/>
              <w:t>Can communicate well, confidently and consistently in a suitable medium for the audience.</w:t>
            </w:r>
          </w:p>
          <w:p w14:paraId="23C39ED4" w14:textId="77777777" w:rsidR="00C40CB8" w:rsidRDefault="00C40CB8">
            <w:pPr>
              <w:rPr>
                <w:rFonts w:ascii="Arial" w:hAnsi="Arial" w:cs="Arial"/>
              </w:rPr>
            </w:pPr>
            <w:r>
              <w:rPr>
                <w:rFonts w:ascii="Arial" w:hAnsi="Arial" w:cs="Arial"/>
              </w:rPr>
              <w:t xml:space="preserve">Work is coherent, fluent, well-structured and organised. Can </w:t>
            </w:r>
            <w:r>
              <w:rPr>
                <w:rFonts w:ascii="Arial" w:hAnsi="Arial" w:cs="Arial"/>
              </w:rPr>
              <w:lastRenderedPageBreak/>
              <w:t xml:space="preserve">work very well autonomously and/or as part of a team, with very good contribution to group activities. </w:t>
            </w:r>
          </w:p>
          <w:p w14:paraId="22B101DC" w14:textId="77777777" w:rsidR="00C40CB8" w:rsidRDefault="00C40CB8">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BA11C66" w14:textId="77777777" w:rsidR="00C40CB8" w:rsidRDefault="00C40CB8">
            <w:pPr>
              <w:rPr>
                <w:rFonts w:ascii="Arial" w:hAnsi="Arial" w:cs="Arial"/>
              </w:rPr>
            </w:pPr>
            <w:r>
              <w:rPr>
                <w:rFonts w:ascii="Arial" w:hAnsi="Arial" w:cs="Arial"/>
              </w:rPr>
              <w:lastRenderedPageBreak/>
              <w:t>Can communicate professionally confidently and consistently in a suitable medium for the audience.</w:t>
            </w:r>
          </w:p>
          <w:p w14:paraId="6ECB8032" w14:textId="77777777" w:rsidR="00C40CB8" w:rsidRDefault="00C40CB8">
            <w:pPr>
              <w:rPr>
                <w:rFonts w:ascii="Arial" w:hAnsi="Arial" w:cs="Arial"/>
              </w:rPr>
            </w:pPr>
            <w:r>
              <w:rPr>
                <w:rFonts w:ascii="Arial" w:hAnsi="Arial" w:cs="Arial"/>
              </w:rPr>
              <w:t xml:space="preserve">Work is coherent, very fluent and is presented proficiently. </w:t>
            </w:r>
            <w:r>
              <w:rPr>
                <w:rFonts w:ascii="Arial" w:hAnsi="Arial" w:cs="Arial"/>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001E3D8" w14:textId="77777777" w:rsidR="00C40CB8" w:rsidRDefault="00C40CB8">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hideMark/>
          </w:tcPr>
          <w:p w14:paraId="338E9BAD" w14:textId="77777777" w:rsidR="00C40CB8" w:rsidRDefault="00C40CB8">
            <w:pPr>
              <w:rPr>
                <w:rFonts w:ascii="Arial" w:hAnsi="Arial" w:cs="Arial"/>
              </w:rPr>
            </w:pPr>
            <w:r>
              <w:rPr>
                <w:rFonts w:ascii="Arial" w:hAnsi="Arial" w:cs="Arial"/>
              </w:rPr>
              <w:lastRenderedPageBreak/>
              <w:t xml:space="preserve">Can communicate with an exceptionally high level of professionalism, highly suitable for the audience. </w:t>
            </w:r>
          </w:p>
          <w:p w14:paraId="00F71D42" w14:textId="77777777" w:rsidR="00C40CB8" w:rsidRDefault="00C40CB8">
            <w:pPr>
              <w:rPr>
                <w:rFonts w:ascii="Arial" w:hAnsi="Arial" w:cs="Arial"/>
              </w:rPr>
            </w:pPr>
            <w:r>
              <w:rPr>
                <w:rFonts w:ascii="Arial" w:hAnsi="Arial" w:cs="Arial"/>
              </w:rPr>
              <w:t xml:space="preserve">Work is exceptionally coherent, very fluent and is </w:t>
            </w:r>
            <w:r>
              <w:rPr>
                <w:rFonts w:ascii="Arial" w:hAnsi="Arial" w:cs="Arial"/>
              </w:rPr>
              <w:lastRenderedPageBreak/>
              <w:t>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14:paraId="11DCA9E0" w14:textId="1D737927" w:rsidR="00F22651" w:rsidRPr="00F22651" w:rsidRDefault="00F22651" w:rsidP="00F22651">
      <w:pPr>
        <w:spacing w:after="0" w:line="240" w:lineRule="auto"/>
        <w:jc w:val="both"/>
        <w:rPr>
          <w:rFonts w:ascii="Arial" w:eastAsia="Times New Roman" w:hAnsi="Arial" w:cs="Arial"/>
          <w:lang w:eastAsia="en-GB"/>
        </w:rPr>
      </w:pPr>
    </w:p>
    <w:sectPr w:rsidR="00F22651" w:rsidRPr="00F22651" w:rsidSect="002129F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987CB7" w14:textId="77777777" w:rsidR="002129F5" w:rsidRDefault="002129F5" w:rsidP="0079574E">
      <w:pPr>
        <w:spacing w:after="0" w:line="240" w:lineRule="auto"/>
      </w:pPr>
      <w:r>
        <w:separator/>
      </w:r>
    </w:p>
  </w:endnote>
  <w:endnote w:type="continuationSeparator" w:id="0">
    <w:p w14:paraId="449B310B" w14:textId="77777777" w:rsidR="002129F5" w:rsidRDefault="002129F5" w:rsidP="007957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7677881"/>
      <w:docPartObj>
        <w:docPartGallery w:val="Page Numbers (Bottom of Page)"/>
        <w:docPartUnique/>
      </w:docPartObj>
    </w:sdtPr>
    <w:sdtEndPr>
      <w:rPr>
        <w:noProof/>
      </w:rPr>
    </w:sdtEndPr>
    <w:sdtContent>
      <w:p w14:paraId="2DFD739C" w14:textId="5BE351C1" w:rsidR="0079574E" w:rsidRDefault="007957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051812" w14:textId="77777777" w:rsidR="0079574E" w:rsidRDefault="007957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5B16A9" w14:textId="77777777" w:rsidR="002129F5" w:rsidRDefault="002129F5" w:rsidP="0079574E">
      <w:pPr>
        <w:spacing w:after="0" w:line="240" w:lineRule="auto"/>
      </w:pPr>
      <w:r>
        <w:separator/>
      </w:r>
    </w:p>
  </w:footnote>
  <w:footnote w:type="continuationSeparator" w:id="0">
    <w:p w14:paraId="63C5FE8F" w14:textId="77777777" w:rsidR="002129F5" w:rsidRDefault="002129F5" w:rsidP="007957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DE053C"/>
    <w:multiLevelType w:val="hybridMultilevel"/>
    <w:tmpl w:val="DE0C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1B0599"/>
    <w:multiLevelType w:val="hybridMultilevel"/>
    <w:tmpl w:val="495496B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F6F3AB0"/>
    <w:multiLevelType w:val="hybridMultilevel"/>
    <w:tmpl w:val="6AF80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153BA1"/>
    <w:multiLevelType w:val="hybridMultilevel"/>
    <w:tmpl w:val="8976E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F425B"/>
    <w:multiLevelType w:val="hybridMultilevel"/>
    <w:tmpl w:val="A05E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FC2CD9"/>
    <w:multiLevelType w:val="hybridMultilevel"/>
    <w:tmpl w:val="9DE00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EEBC1"/>
    <w:multiLevelType w:val="hybridMultilevel"/>
    <w:tmpl w:val="FAC62B1A"/>
    <w:lvl w:ilvl="0" w:tplc="CCEC2722">
      <w:start w:val="1"/>
      <w:numFmt w:val="decimal"/>
      <w:lvlText w:val="%1."/>
      <w:lvlJc w:val="left"/>
      <w:pPr>
        <w:ind w:left="360" w:hanging="360"/>
      </w:pPr>
    </w:lvl>
    <w:lvl w:ilvl="1" w:tplc="D0C477CA">
      <w:start w:val="1"/>
      <w:numFmt w:val="lowerLetter"/>
      <w:lvlText w:val="%2."/>
      <w:lvlJc w:val="left"/>
      <w:pPr>
        <w:ind w:left="1440" w:hanging="360"/>
      </w:pPr>
    </w:lvl>
    <w:lvl w:ilvl="2" w:tplc="DF6AA282">
      <w:start w:val="1"/>
      <w:numFmt w:val="lowerRoman"/>
      <w:lvlText w:val="%3."/>
      <w:lvlJc w:val="right"/>
      <w:pPr>
        <w:ind w:left="2160" w:hanging="180"/>
      </w:pPr>
    </w:lvl>
    <w:lvl w:ilvl="3" w:tplc="F20672F2">
      <w:start w:val="1"/>
      <w:numFmt w:val="decimal"/>
      <w:lvlText w:val="%4."/>
      <w:lvlJc w:val="left"/>
      <w:pPr>
        <w:ind w:left="2880" w:hanging="360"/>
      </w:pPr>
    </w:lvl>
    <w:lvl w:ilvl="4" w:tplc="2DA8F2D2">
      <w:start w:val="1"/>
      <w:numFmt w:val="lowerLetter"/>
      <w:lvlText w:val="%5."/>
      <w:lvlJc w:val="left"/>
      <w:pPr>
        <w:ind w:left="3600" w:hanging="360"/>
      </w:pPr>
    </w:lvl>
    <w:lvl w:ilvl="5" w:tplc="1706BE00">
      <w:start w:val="1"/>
      <w:numFmt w:val="lowerRoman"/>
      <w:lvlText w:val="%6."/>
      <w:lvlJc w:val="right"/>
      <w:pPr>
        <w:ind w:left="4320" w:hanging="180"/>
      </w:pPr>
    </w:lvl>
    <w:lvl w:ilvl="6" w:tplc="B7EE9E1E">
      <w:start w:val="1"/>
      <w:numFmt w:val="decimal"/>
      <w:lvlText w:val="%7."/>
      <w:lvlJc w:val="left"/>
      <w:pPr>
        <w:ind w:left="5040" w:hanging="360"/>
      </w:pPr>
    </w:lvl>
    <w:lvl w:ilvl="7" w:tplc="8B6057B6">
      <w:start w:val="1"/>
      <w:numFmt w:val="lowerLetter"/>
      <w:lvlText w:val="%8."/>
      <w:lvlJc w:val="left"/>
      <w:pPr>
        <w:ind w:left="5760" w:hanging="360"/>
      </w:pPr>
    </w:lvl>
    <w:lvl w:ilvl="8" w:tplc="44480EBA">
      <w:start w:val="1"/>
      <w:numFmt w:val="lowerRoman"/>
      <w:lvlText w:val="%9."/>
      <w:lvlJc w:val="right"/>
      <w:pPr>
        <w:ind w:left="6480" w:hanging="180"/>
      </w:pPr>
    </w:lvl>
  </w:abstractNum>
  <w:abstractNum w:abstractNumId="7" w15:restartNumberingAfterBreak="0">
    <w:nsid w:val="389B459E"/>
    <w:multiLevelType w:val="hybridMultilevel"/>
    <w:tmpl w:val="495496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CA064FA"/>
    <w:multiLevelType w:val="hybridMultilevel"/>
    <w:tmpl w:val="0E6CB02E"/>
    <w:lvl w:ilvl="0" w:tplc="8B9EA266">
      <w:start w:val="1"/>
      <w:numFmt w:val="bullet"/>
      <w:lvlText w:val="•"/>
      <w:lvlJc w:val="left"/>
      <w:pPr>
        <w:tabs>
          <w:tab w:val="num" w:pos="720"/>
        </w:tabs>
        <w:ind w:left="720" w:hanging="360"/>
      </w:pPr>
      <w:rPr>
        <w:rFonts w:ascii="Arial" w:hAnsi="Arial" w:hint="default"/>
      </w:rPr>
    </w:lvl>
    <w:lvl w:ilvl="1" w:tplc="AAE6D7DA" w:tentative="1">
      <w:start w:val="1"/>
      <w:numFmt w:val="bullet"/>
      <w:lvlText w:val="•"/>
      <w:lvlJc w:val="left"/>
      <w:pPr>
        <w:tabs>
          <w:tab w:val="num" w:pos="1440"/>
        </w:tabs>
        <w:ind w:left="1440" w:hanging="360"/>
      </w:pPr>
      <w:rPr>
        <w:rFonts w:ascii="Arial" w:hAnsi="Arial" w:hint="default"/>
      </w:rPr>
    </w:lvl>
    <w:lvl w:ilvl="2" w:tplc="6066ACBE" w:tentative="1">
      <w:start w:val="1"/>
      <w:numFmt w:val="bullet"/>
      <w:lvlText w:val="•"/>
      <w:lvlJc w:val="left"/>
      <w:pPr>
        <w:tabs>
          <w:tab w:val="num" w:pos="2160"/>
        </w:tabs>
        <w:ind w:left="2160" w:hanging="360"/>
      </w:pPr>
      <w:rPr>
        <w:rFonts w:ascii="Arial" w:hAnsi="Arial" w:hint="default"/>
      </w:rPr>
    </w:lvl>
    <w:lvl w:ilvl="3" w:tplc="A3242300" w:tentative="1">
      <w:start w:val="1"/>
      <w:numFmt w:val="bullet"/>
      <w:lvlText w:val="•"/>
      <w:lvlJc w:val="left"/>
      <w:pPr>
        <w:tabs>
          <w:tab w:val="num" w:pos="2880"/>
        </w:tabs>
        <w:ind w:left="2880" w:hanging="360"/>
      </w:pPr>
      <w:rPr>
        <w:rFonts w:ascii="Arial" w:hAnsi="Arial" w:hint="default"/>
      </w:rPr>
    </w:lvl>
    <w:lvl w:ilvl="4" w:tplc="213EB890" w:tentative="1">
      <w:start w:val="1"/>
      <w:numFmt w:val="bullet"/>
      <w:lvlText w:val="•"/>
      <w:lvlJc w:val="left"/>
      <w:pPr>
        <w:tabs>
          <w:tab w:val="num" w:pos="3600"/>
        </w:tabs>
        <w:ind w:left="3600" w:hanging="360"/>
      </w:pPr>
      <w:rPr>
        <w:rFonts w:ascii="Arial" w:hAnsi="Arial" w:hint="default"/>
      </w:rPr>
    </w:lvl>
    <w:lvl w:ilvl="5" w:tplc="0B74D7C6" w:tentative="1">
      <w:start w:val="1"/>
      <w:numFmt w:val="bullet"/>
      <w:lvlText w:val="•"/>
      <w:lvlJc w:val="left"/>
      <w:pPr>
        <w:tabs>
          <w:tab w:val="num" w:pos="4320"/>
        </w:tabs>
        <w:ind w:left="4320" w:hanging="360"/>
      </w:pPr>
      <w:rPr>
        <w:rFonts w:ascii="Arial" w:hAnsi="Arial" w:hint="default"/>
      </w:rPr>
    </w:lvl>
    <w:lvl w:ilvl="6" w:tplc="5F28FF4A" w:tentative="1">
      <w:start w:val="1"/>
      <w:numFmt w:val="bullet"/>
      <w:lvlText w:val="•"/>
      <w:lvlJc w:val="left"/>
      <w:pPr>
        <w:tabs>
          <w:tab w:val="num" w:pos="5040"/>
        </w:tabs>
        <w:ind w:left="5040" w:hanging="360"/>
      </w:pPr>
      <w:rPr>
        <w:rFonts w:ascii="Arial" w:hAnsi="Arial" w:hint="default"/>
      </w:rPr>
    </w:lvl>
    <w:lvl w:ilvl="7" w:tplc="5972C012" w:tentative="1">
      <w:start w:val="1"/>
      <w:numFmt w:val="bullet"/>
      <w:lvlText w:val="•"/>
      <w:lvlJc w:val="left"/>
      <w:pPr>
        <w:tabs>
          <w:tab w:val="num" w:pos="5760"/>
        </w:tabs>
        <w:ind w:left="5760" w:hanging="360"/>
      </w:pPr>
      <w:rPr>
        <w:rFonts w:ascii="Arial" w:hAnsi="Arial" w:hint="default"/>
      </w:rPr>
    </w:lvl>
    <w:lvl w:ilvl="8" w:tplc="0DBC451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F012FAE"/>
    <w:multiLevelType w:val="singleLevel"/>
    <w:tmpl w:val="08090001"/>
    <w:lvl w:ilvl="0">
      <w:start w:val="1"/>
      <w:numFmt w:val="bullet"/>
      <w:lvlText w:val=""/>
      <w:lvlJc w:val="left"/>
      <w:pPr>
        <w:ind w:left="720" w:hanging="360"/>
      </w:pPr>
      <w:rPr>
        <w:rFonts w:ascii="Symbol" w:hAnsi="Symbol" w:hint="default"/>
      </w:rPr>
    </w:lvl>
  </w:abstractNum>
  <w:abstractNum w:abstractNumId="11" w15:restartNumberingAfterBreak="0">
    <w:nsid w:val="6BF868AC"/>
    <w:multiLevelType w:val="hybridMultilevel"/>
    <w:tmpl w:val="9878D654"/>
    <w:lvl w:ilvl="0" w:tplc="E30A8F38">
      <w:start w:val="1"/>
      <w:numFmt w:val="bullet"/>
      <w:lvlText w:val="•"/>
      <w:lvlJc w:val="left"/>
      <w:pPr>
        <w:tabs>
          <w:tab w:val="num" w:pos="720"/>
        </w:tabs>
        <w:ind w:left="720" w:hanging="360"/>
      </w:pPr>
      <w:rPr>
        <w:rFonts w:ascii="Arial" w:hAnsi="Arial" w:hint="default"/>
      </w:rPr>
    </w:lvl>
    <w:lvl w:ilvl="1" w:tplc="F3ACC36E" w:tentative="1">
      <w:start w:val="1"/>
      <w:numFmt w:val="bullet"/>
      <w:lvlText w:val="•"/>
      <w:lvlJc w:val="left"/>
      <w:pPr>
        <w:tabs>
          <w:tab w:val="num" w:pos="1440"/>
        </w:tabs>
        <w:ind w:left="1440" w:hanging="360"/>
      </w:pPr>
      <w:rPr>
        <w:rFonts w:ascii="Arial" w:hAnsi="Arial" w:hint="default"/>
      </w:rPr>
    </w:lvl>
    <w:lvl w:ilvl="2" w:tplc="C95C6C66" w:tentative="1">
      <w:start w:val="1"/>
      <w:numFmt w:val="bullet"/>
      <w:lvlText w:val="•"/>
      <w:lvlJc w:val="left"/>
      <w:pPr>
        <w:tabs>
          <w:tab w:val="num" w:pos="2160"/>
        </w:tabs>
        <w:ind w:left="2160" w:hanging="360"/>
      </w:pPr>
      <w:rPr>
        <w:rFonts w:ascii="Arial" w:hAnsi="Arial" w:hint="default"/>
      </w:rPr>
    </w:lvl>
    <w:lvl w:ilvl="3" w:tplc="FB2EBA1C" w:tentative="1">
      <w:start w:val="1"/>
      <w:numFmt w:val="bullet"/>
      <w:lvlText w:val="•"/>
      <w:lvlJc w:val="left"/>
      <w:pPr>
        <w:tabs>
          <w:tab w:val="num" w:pos="2880"/>
        </w:tabs>
        <w:ind w:left="2880" w:hanging="360"/>
      </w:pPr>
      <w:rPr>
        <w:rFonts w:ascii="Arial" w:hAnsi="Arial" w:hint="default"/>
      </w:rPr>
    </w:lvl>
    <w:lvl w:ilvl="4" w:tplc="3808F23E" w:tentative="1">
      <w:start w:val="1"/>
      <w:numFmt w:val="bullet"/>
      <w:lvlText w:val="•"/>
      <w:lvlJc w:val="left"/>
      <w:pPr>
        <w:tabs>
          <w:tab w:val="num" w:pos="3600"/>
        </w:tabs>
        <w:ind w:left="3600" w:hanging="360"/>
      </w:pPr>
      <w:rPr>
        <w:rFonts w:ascii="Arial" w:hAnsi="Arial" w:hint="default"/>
      </w:rPr>
    </w:lvl>
    <w:lvl w:ilvl="5" w:tplc="DEA28ECA" w:tentative="1">
      <w:start w:val="1"/>
      <w:numFmt w:val="bullet"/>
      <w:lvlText w:val="•"/>
      <w:lvlJc w:val="left"/>
      <w:pPr>
        <w:tabs>
          <w:tab w:val="num" w:pos="4320"/>
        </w:tabs>
        <w:ind w:left="4320" w:hanging="360"/>
      </w:pPr>
      <w:rPr>
        <w:rFonts w:ascii="Arial" w:hAnsi="Arial" w:hint="default"/>
      </w:rPr>
    </w:lvl>
    <w:lvl w:ilvl="6" w:tplc="4208A4CC" w:tentative="1">
      <w:start w:val="1"/>
      <w:numFmt w:val="bullet"/>
      <w:lvlText w:val="•"/>
      <w:lvlJc w:val="left"/>
      <w:pPr>
        <w:tabs>
          <w:tab w:val="num" w:pos="5040"/>
        </w:tabs>
        <w:ind w:left="5040" w:hanging="360"/>
      </w:pPr>
      <w:rPr>
        <w:rFonts w:ascii="Arial" w:hAnsi="Arial" w:hint="default"/>
      </w:rPr>
    </w:lvl>
    <w:lvl w:ilvl="7" w:tplc="D2F493EE" w:tentative="1">
      <w:start w:val="1"/>
      <w:numFmt w:val="bullet"/>
      <w:lvlText w:val="•"/>
      <w:lvlJc w:val="left"/>
      <w:pPr>
        <w:tabs>
          <w:tab w:val="num" w:pos="5760"/>
        </w:tabs>
        <w:ind w:left="5760" w:hanging="360"/>
      </w:pPr>
      <w:rPr>
        <w:rFonts w:ascii="Arial" w:hAnsi="Arial" w:hint="default"/>
      </w:rPr>
    </w:lvl>
    <w:lvl w:ilvl="8" w:tplc="81C8334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15:restartNumberingAfterBreak="0">
    <w:nsid w:val="722B371A"/>
    <w:multiLevelType w:val="hybridMultilevel"/>
    <w:tmpl w:val="52445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803601F"/>
    <w:multiLevelType w:val="hybridMultilevel"/>
    <w:tmpl w:val="C2A26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3C7065"/>
    <w:multiLevelType w:val="hybridMultilevel"/>
    <w:tmpl w:val="5E9CF9E6"/>
    <w:lvl w:ilvl="0" w:tplc="9FE6EC04">
      <w:start w:val="1"/>
      <w:numFmt w:val="bullet"/>
      <w:lvlText w:val="•"/>
      <w:lvlJc w:val="left"/>
      <w:pPr>
        <w:tabs>
          <w:tab w:val="num" w:pos="720"/>
        </w:tabs>
        <w:ind w:left="720" w:hanging="360"/>
      </w:pPr>
      <w:rPr>
        <w:rFonts w:ascii="Arial" w:hAnsi="Arial" w:hint="default"/>
      </w:rPr>
    </w:lvl>
    <w:lvl w:ilvl="1" w:tplc="DAC2BCF0" w:tentative="1">
      <w:start w:val="1"/>
      <w:numFmt w:val="bullet"/>
      <w:lvlText w:val="•"/>
      <w:lvlJc w:val="left"/>
      <w:pPr>
        <w:tabs>
          <w:tab w:val="num" w:pos="1440"/>
        </w:tabs>
        <w:ind w:left="1440" w:hanging="360"/>
      </w:pPr>
      <w:rPr>
        <w:rFonts w:ascii="Arial" w:hAnsi="Arial" w:hint="default"/>
      </w:rPr>
    </w:lvl>
    <w:lvl w:ilvl="2" w:tplc="CE10C670" w:tentative="1">
      <w:start w:val="1"/>
      <w:numFmt w:val="bullet"/>
      <w:lvlText w:val="•"/>
      <w:lvlJc w:val="left"/>
      <w:pPr>
        <w:tabs>
          <w:tab w:val="num" w:pos="2160"/>
        </w:tabs>
        <w:ind w:left="2160" w:hanging="360"/>
      </w:pPr>
      <w:rPr>
        <w:rFonts w:ascii="Arial" w:hAnsi="Arial" w:hint="default"/>
      </w:rPr>
    </w:lvl>
    <w:lvl w:ilvl="3" w:tplc="5AF8491E" w:tentative="1">
      <w:start w:val="1"/>
      <w:numFmt w:val="bullet"/>
      <w:lvlText w:val="•"/>
      <w:lvlJc w:val="left"/>
      <w:pPr>
        <w:tabs>
          <w:tab w:val="num" w:pos="2880"/>
        </w:tabs>
        <w:ind w:left="2880" w:hanging="360"/>
      </w:pPr>
      <w:rPr>
        <w:rFonts w:ascii="Arial" w:hAnsi="Arial" w:hint="default"/>
      </w:rPr>
    </w:lvl>
    <w:lvl w:ilvl="4" w:tplc="80387384" w:tentative="1">
      <w:start w:val="1"/>
      <w:numFmt w:val="bullet"/>
      <w:lvlText w:val="•"/>
      <w:lvlJc w:val="left"/>
      <w:pPr>
        <w:tabs>
          <w:tab w:val="num" w:pos="3600"/>
        </w:tabs>
        <w:ind w:left="3600" w:hanging="360"/>
      </w:pPr>
      <w:rPr>
        <w:rFonts w:ascii="Arial" w:hAnsi="Arial" w:hint="default"/>
      </w:rPr>
    </w:lvl>
    <w:lvl w:ilvl="5" w:tplc="2DA2144C" w:tentative="1">
      <w:start w:val="1"/>
      <w:numFmt w:val="bullet"/>
      <w:lvlText w:val="•"/>
      <w:lvlJc w:val="left"/>
      <w:pPr>
        <w:tabs>
          <w:tab w:val="num" w:pos="4320"/>
        </w:tabs>
        <w:ind w:left="4320" w:hanging="360"/>
      </w:pPr>
      <w:rPr>
        <w:rFonts w:ascii="Arial" w:hAnsi="Arial" w:hint="default"/>
      </w:rPr>
    </w:lvl>
    <w:lvl w:ilvl="6" w:tplc="1A184F28" w:tentative="1">
      <w:start w:val="1"/>
      <w:numFmt w:val="bullet"/>
      <w:lvlText w:val="•"/>
      <w:lvlJc w:val="left"/>
      <w:pPr>
        <w:tabs>
          <w:tab w:val="num" w:pos="5040"/>
        </w:tabs>
        <w:ind w:left="5040" w:hanging="360"/>
      </w:pPr>
      <w:rPr>
        <w:rFonts w:ascii="Arial" w:hAnsi="Arial" w:hint="default"/>
      </w:rPr>
    </w:lvl>
    <w:lvl w:ilvl="7" w:tplc="138E8EC0" w:tentative="1">
      <w:start w:val="1"/>
      <w:numFmt w:val="bullet"/>
      <w:lvlText w:val="•"/>
      <w:lvlJc w:val="left"/>
      <w:pPr>
        <w:tabs>
          <w:tab w:val="num" w:pos="5760"/>
        </w:tabs>
        <w:ind w:left="5760" w:hanging="360"/>
      </w:pPr>
      <w:rPr>
        <w:rFonts w:ascii="Arial" w:hAnsi="Arial" w:hint="default"/>
      </w:rPr>
    </w:lvl>
    <w:lvl w:ilvl="8" w:tplc="FB04672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E2A6590"/>
    <w:multiLevelType w:val="hybridMultilevel"/>
    <w:tmpl w:val="2DC2DAE2"/>
    <w:lvl w:ilvl="0" w:tplc="AC78E81E">
      <w:start w:val="1"/>
      <w:numFmt w:val="bullet"/>
      <w:lvlText w:val="•"/>
      <w:lvlJc w:val="left"/>
      <w:pPr>
        <w:tabs>
          <w:tab w:val="num" w:pos="720"/>
        </w:tabs>
        <w:ind w:left="720" w:hanging="360"/>
      </w:pPr>
      <w:rPr>
        <w:rFonts w:ascii="Arial" w:hAnsi="Arial" w:hint="default"/>
      </w:rPr>
    </w:lvl>
    <w:lvl w:ilvl="1" w:tplc="84CCFABA" w:tentative="1">
      <w:start w:val="1"/>
      <w:numFmt w:val="bullet"/>
      <w:lvlText w:val="•"/>
      <w:lvlJc w:val="left"/>
      <w:pPr>
        <w:tabs>
          <w:tab w:val="num" w:pos="1440"/>
        </w:tabs>
        <w:ind w:left="1440" w:hanging="360"/>
      </w:pPr>
      <w:rPr>
        <w:rFonts w:ascii="Arial" w:hAnsi="Arial" w:hint="default"/>
      </w:rPr>
    </w:lvl>
    <w:lvl w:ilvl="2" w:tplc="7420756A" w:tentative="1">
      <w:start w:val="1"/>
      <w:numFmt w:val="bullet"/>
      <w:lvlText w:val="•"/>
      <w:lvlJc w:val="left"/>
      <w:pPr>
        <w:tabs>
          <w:tab w:val="num" w:pos="2160"/>
        </w:tabs>
        <w:ind w:left="2160" w:hanging="360"/>
      </w:pPr>
      <w:rPr>
        <w:rFonts w:ascii="Arial" w:hAnsi="Arial" w:hint="default"/>
      </w:rPr>
    </w:lvl>
    <w:lvl w:ilvl="3" w:tplc="C01EC8F2" w:tentative="1">
      <w:start w:val="1"/>
      <w:numFmt w:val="bullet"/>
      <w:lvlText w:val="•"/>
      <w:lvlJc w:val="left"/>
      <w:pPr>
        <w:tabs>
          <w:tab w:val="num" w:pos="2880"/>
        </w:tabs>
        <w:ind w:left="2880" w:hanging="360"/>
      </w:pPr>
      <w:rPr>
        <w:rFonts w:ascii="Arial" w:hAnsi="Arial" w:hint="default"/>
      </w:rPr>
    </w:lvl>
    <w:lvl w:ilvl="4" w:tplc="8ED60B82" w:tentative="1">
      <w:start w:val="1"/>
      <w:numFmt w:val="bullet"/>
      <w:lvlText w:val="•"/>
      <w:lvlJc w:val="left"/>
      <w:pPr>
        <w:tabs>
          <w:tab w:val="num" w:pos="3600"/>
        </w:tabs>
        <w:ind w:left="3600" w:hanging="360"/>
      </w:pPr>
      <w:rPr>
        <w:rFonts w:ascii="Arial" w:hAnsi="Arial" w:hint="default"/>
      </w:rPr>
    </w:lvl>
    <w:lvl w:ilvl="5" w:tplc="B5D6591C" w:tentative="1">
      <w:start w:val="1"/>
      <w:numFmt w:val="bullet"/>
      <w:lvlText w:val="•"/>
      <w:lvlJc w:val="left"/>
      <w:pPr>
        <w:tabs>
          <w:tab w:val="num" w:pos="4320"/>
        </w:tabs>
        <w:ind w:left="4320" w:hanging="360"/>
      </w:pPr>
      <w:rPr>
        <w:rFonts w:ascii="Arial" w:hAnsi="Arial" w:hint="default"/>
      </w:rPr>
    </w:lvl>
    <w:lvl w:ilvl="6" w:tplc="EBB89692" w:tentative="1">
      <w:start w:val="1"/>
      <w:numFmt w:val="bullet"/>
      <w:lvlText w:val="•"/>
      <w:lvlJc w:val="left"/>
      <w:pPr>
        <w:tabs>
          <w:tab w:val="num" w:pos="5040"/>
        </w:tabs>
        <w:ind w:left="5040" w:hanging="360"/>
      </w:pPr>
      <w:rPr>
        <w:rFonts w:ascii="Arial" w:hAnsi="Arial" w:hint="default"/>
      </w:rPr>
    </w:lvl>
    <w:lvl w:ilvl="7" w:tplc="04EC2E92" w:tentative="1">
      <w:start w:val="1"/>
      <w:numFmt w:val="bullet"/>
      <w:lvlText w:val="•"/>
      <w:lvlJc w:val="left"/>
      <w:pPr>
        <w:tabs>
          <w:tab w:val="num" w:pos="5760"/>
        </w:tabs>
        <w:ind w:left="5760" w:hanging="360"/>
      </w:pPr>
      <w:rPr>
        <w:rFonts w:ascii="Arial" w:hAnsi="Arial" w:hint="default"/>
      </w:rPr>
    </w:lvl>
    <w:lvl w:ilvl="8" w:tplc="DC845600" w:tentative="1">
      <w:start w:val="1"/>
      <w:numFmt w:val="bullet"/>
      <w:lvlText w:val="•"/>
      <w:lvlJc w:val="left"/>
      <w:pPr>
        <w:tabs>
          <w:tab w:val="num" w:pos="6480"/>
        </w:tabs>
        <w:ind w:left="6480" w:hanging="360"/>
      </w:pPr>
      <w:rPr>
        <w:rFonts w:ascii="Arial" w:hAnsi="Arial" w:hint="default"/>
      </w:rPr>
    </w:lvl>
  </w:abstractNum>
  <w:num w:numId="1" w16cid:durableId="1785029094">
    <w:abstractNumId w:val="14"/>
  </w:num>
  <w:num w:numId="2" w16cid:durableId="764307413">
    <w:abstractNumId w:val="8"/>
  </w:num>
  <w:num w:numId="3" w16cid:durableId="1605914532">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3913563">
    <w:abstractNumId w:val="7"/>
  </w:num>
  <w:num w:numId="5" w16cid:durableId="1113013100">
    <w:abstractNumId w:val="3"/>
  </w:num>
  <w:num w:numId="6" w16cid:durableId="456485291">
    <w:abstractNumId w:val="1"/>
  </w:num>
  <w:num w:numId="7" w16cid:durableId="105851271">
    <w:abstractNumId w:val="4"/>
  </w:num>
  <w:num w:numId="8" w16cid:durableId="1565871068">
    <w:abstractNumId w:val="0"/>
  </w:num>
  <w:num w:numId="9" w16cid:durableId="567227077">
    <w:abstractNumId w:val="2"/>
  </w:num>
  <w:num w:numId="10" w16cid:durableId="164512556">
    <w:abstractNumId w:val="5"/>
  </w:num>
  <w:num w:numId="11" w16cid:durableId="1537085978">
    <w:abstractNumId w:val="15"/>
  </w:num>
  <w:num w:numId="12" w16cid:durableId="2128037065">
    <w:abstractNumId w:val="13"/>
  </w:num>
  <w:num w:numId="13" w16cid:durableId="155922170">
    <w:abstractNumId w:val="10"/>
  </w:num>
  <w:num w:numId="14" w16cid:durableId="838160608">
    <w:abstractNumId w:val="16"/>
  </w:num>
  <w:num w:numId="15" w16cid:durableId="23020386">
    <w:abstractNumId w:val="11"/>
  </w:num>
  <w:num w:numId="16" w16cid:durableId="1085808937">
    <w:abstractNumId w:val="17"/>
  </w:num>
  <w:num w:numId="17" w16cid:durableId="1017465765">
    <w:abstractNumId w:val="9"/>
  </w:num>
  <w:num w:numId="18" w16cid:durableId="33248744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E21"/>
    <w:rsid w:val="000154A1"/>
    <w:rsid w:val="00016F2C"/>
    <w:rsid w:val="000207E9"/>
    <w:rsid w:val="0004386A"/>
    <w:rsid w:val="000C137F"/>
    <w:rsid w:val="000F29F1"/>
    <w:rsid w:val="000F566E"/>
    <w:rsid w:val="00134ADD"/>
    <w:rsid w:val="00142AC2"/>
    <w:rsid w:val="0014421B"/>
    <w:rsid w:val="00167A92"/>
    <w:rsid w:val="00182E25"/>
    <w:rsid w:val="00193280"/>
    <w:rsid w:val="001C67CE"/>
    <w:rsid w:val="002129F5"/>
    <w:rsid w:val="002570B5"/>
    <w:rsid w:val="002575E4"/>
    <w:rsid w:val="00264C06"/>
    <w:rsid w:val="0028069A"/>
    <w:rsid w:val="002846DA"/>
    <w:rsid w:val="002D0593"/>
    <w:rsid w:val="002D601A"/>
    <w:rsid w:val="002D6C93"/>
    <w:rsid w:val="002F235B"/>
    <w:rsid w:val="003248AD"/>
    <w:rsid w:val="0033116C"/>
    <w:rsid w:val="0035714F"/>
    <w:rsid w:val="0036132B"/>
    <w:rsid w:val="00381D18"/>
    <w:rsid w:val="00395B99"/>
    <w:rsid w:val="003A7C3B"/>
    <w:rsid w:val="003A7E51"/>
    <w:rsid w:val="003E44D6"/>
    <w:rsid w:val="00400D63"/>
    <w:rsid w:val="00413060"/>
    <w:rsid w:val="00420271"/>
    <w:rsid w:val="004446B0"/>
    <w:rsid w:val="0046792F"/>
    <w:rsid w:val="004B31FD"/>
    <w:rsid w:val="004C1762"/>
    <w:rsid w:val="004F7652"/>
    <w:rsid w:val="0050178C"/>
    <w:rsid w:val="005222BB"/>
    <w:rsid w:val="0052512F"/>
    <w:rsid w:val="00537072"/>
    <w:rsid w:val="00560CBC"/>
    <w:rsid w:val="005713FE"/>
    <w:rsid w:val="00573EAD"/>
    <w:rsid w:val="00577717"/>
    <w:rsid w:val="00581AA8"/>
    <w:rsid w:val="005957D4"/>
    <w:rsid w:val="00597717"/>
    <w:rsid w:val="005A3252"/>
    <w:rsid w:val="005B3C2C"/>
    <w:rsid w:val="005B79AD"/>
    <w:rsid w:val="005C07D1"/>
    <w:rsid w:val="005C0C07"/>
    <w:rsid w:val="005D5EA8"/>
    <w:rsid w:val="005F12F8"/>
    <w:rsid w:val="00600E75"/>
    <w:rsid w:val="00613E21"/>
    <w:rsid w:val="00636B7E"/>
    <w:rsid w:val="00656C92"/>
    <w:rsid w:val="0066114E"/>
    <w:rsid w:val="00667144"/>
    <w:rsid w:val="00695D3A"/>
    <w:rsid w:val="006C67ED"/>
    <w:rsid w:val="006D7A82"/>
    <w:rsid w:val="0070065E"/>
    <w:rsid w:val="00714DBE"/>
    <w:rsid w:val="007226DF"/>
    <w:rsid w:val="00724C78"/>
    <w:rsid w:val="00770114"/>
    <w:rsid w:val="0079574E"/>
    <w:rsid w:val="007A34AE"/>
    <w:rsid w:val="007A422E"/>
    <w:rsid w:val="007B47BF"/>
    <w:rsid w:val="007C2007"/>
    <w:rsid w:val="007D4A71"/>
    <w:rsid w:val="0080051F"/>
    <w:rsid w:val="00812E89"/>
    <w:rsid w:val="0082049B"/>
    <w:rsid w:val="00826AE3"/>
    <w:rsid w:val="008521F8"/>
    <w:rsid w:val="008628A6"/>
    <w:rsid w:val="0086439D"/>
    <w:rsid w:val="00871B78"/>
    <w:rsid w:val="00890F7F"/>
    <w:rsid w:val="008942F6"/>
    <w:rsid w:val="00916F31"/>
    <w:rsid w:val="00960683"/>
    <w:rsid w:val="00A11C3C"/>
    <w:rsid w:val="00A56E42"/>
    <w:rsid w:val="00AB3405"/>
    <w:rsid w:val="00AC46D1"/>
    <w:rsid w:val="00AC6017"/>
    <w:rsid w:val="00AC7ECF"/>
    <w:rsid w:val="00B60069"/>
    <w:rsid w:val="00B744E1"/>
    <w:rsid w:val="00B93E78"/>
    <w:rsid w:val="00BA24AA"/>
    <w:rsid w:val="00BB5A73"/>
    <w:rsid w:val="00BE6EFF"/>
    <w:rsid w:val="00BF21F3"/>
    <w:rsid w:val="00C2693E"/>
    <w:rsid w:val="00C27213"/>
    <w:rsid w:val="00C338FA"/>
    <w:rsid w:val="00C40CB8"/>
    <w:rsid w:val="00C4739A"/>
    <w:rsid w:val="00C53165"/>
    <w:rsid w:val="00C85694"/>
    <w:rsid w:val="00C9007A"/>
    <w:rsid w:val="00CD21AA"/>
    <w:rsid w:val="00D249F0"/>
    <w:rsid w:val="00D421FB"/>
    <w:rsid w:val="00D47582"/>
    <w:rsid w:val="00D63B41"/>
    <w:rsid w:val="00D814EB"/>
    <w:rsid w:val="00DB1C9B"/>
    <w:rsid w:val="00DE77E3"/>
    <w:rsid w:val="00E3428D"/>
    <w:rsid w:val="00E9108F"/>
    <w:rsid w:val="00E94691"/>
    <w:rsid w:val="00E9718B"/>
    <w:rsid w:val="00EA08B1"/>
    <w:rsid w:val="00EB5064"/>
    <w:rsid w:val="00ED30D6"/>
    <w:rsid w:val="00ED445C"/>
    <w:rsid w:val="00ED7369"/>
    <w:rsid w:val="00EF34F1"/>
    <w:rsid w:val="00F151CB"/>
    <w:rsid w:val="00F21B8B"/>
    <w:rsid w:val="00F21DFA"/>
    <w:rsid w:val="00F22651"/>
    <w:rsid w:val="00F47647"/>
    <w:rsid w:val="00F555B1"/>
    <w:rsid w:val="00F7089C"/>
    <w:rsid w:val="00F70D14"/>
    <w:rsid w:val="00FA0214"/>
    <w:rsid w:val="00FA07A5"/>
    <w:rsid w:val="00FB3E44"/>
    <w:rsid w:val="00FF4F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E56A107"/>
  <w15:docId w15:val="{3FE52BB0-BA44-495C-BCC3-87C3E72A8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57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4E"/>
  </w:style>
  <w:style w:type="paragraph" w:styleId="Footer">
    <w:name w:val="footer"/>
    <w:basedOn w:val="Normal"/>
    <w:link w:val="FooterChar"/>
    <w:uiPriority w:val="99"/>
    <w:unhideWhenUsed/>
    <w:rsid w:val="007957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4E"/>
  </w:style>
  <w:style w:type="table" w:styleId="TableGrid">
    <w:name w:val="Table Grid"/>
    <w:basedOn w:val="TableNormal"/>
    <w:uiPriority w:val="39"/>
    <w:rsid w:val="00ED30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locked/>
    <w:rsid w:val="00D63B41"/>
    <w:rPr>
      <w:sz w:val="24"/>
      <w:szCs w:val="24"/>
    </w:rPr>
  </w:style>
  <w:style w:type="paragraph" w:styleId="ListParagraph">
    <w:name w:val="List Paragraph"/>
    <w:basedOn w:val="Normal"/>
    <w:link w:val="ListParagraphChar"/>
    <w:uiPriority w:val="34"/>
    <w:qFormat/>
    <w:rsid w:val="00D63B41"/>
    <w:pPr>
      <w:spacing w:after="0" w:line="240" w:lineRule="auto"/>
      <w:ind w:left="720"/>
    </w:pPr>
    <w:rPr>
      <w:sz w:val="24"/>
      <w:szCs w:val="24"/>
    </w:rPr>
  </w:style>
  <w:style w:type="character" w:customStyle="1" w:styleId="fixedChar">
    <w:name w:val="fixed Char"/>
    <w:link w:val="fixed"/>
    <w:locked/>
    <w:rsid w:val="00D63B41"/>
    <w:rPr>
      <w:b/>
      <w:sz w:val="24"/>
    </w:rPr>
  </w:style>
  <w:style w:type="paragraph" w:customStyle="1" w:styleId="fixed">
    <w:name w:val="fixed"/>
    <w:link w:val="fixedChar"/>
    <w:rsid w:val="00D63B41"/>
    <w:pPr>
      <w:tabs>
        <w:tab w:val="left" w:pos="720"/>
        <w:tab w:val="left" w:pos="1440"/>
        <w:tab w:val="left" w:pos="2160"/>
        <w:tab w:val="left" w:pos="2880"/>
      </w:tabs>
      <w:overflowPunct w:val="0"/>
      <w:autoSpaceDE w:val="0"/>
      <w:autoSpaceDN w:val="0"/>
      <w:adjustRightInd w:val="0"/>
      <w:spacing w:after="0" w:line="240" w:lineRule="auto"/>
      <w:ind w:left="3600" w:hanging="3600"/>
    </w:pPr>
    <w:rPr>
      <w:b/>
      <w:sz w:val="24"/>
    </w:rPr>
  </w:style>
  <w:style w:type="character" w:customStyle="1" w:styleId="bulletChar">
    <w:name w:val="bullet Char"/>
    <w:link w:val="bullet"/>
    <w:locked/>
    <w:rsid w:val="00D63B41"/>
    <w:rPr>
      <w:sz w:val="24"/>
    </w:rPr>
  </w:style>
  <w:style w:type="paragraph" w:customStyle="1" w:styleId="bullet">
    <w:name w:val="bullet"/>
    <w:link w:val="bulletChar"/>
    <w:rsid w:val="00D63B41"/>
    <w:pPr>
      <w:overflowPunct w:val="0"/>
      <w:autoSpaceDE w:val="0"/>
      <w:autoSpaceDN w:val="0"/>
      <w:adjustRightInd w:val="0"/>
      <w:spacing w:before="120" w:after="0" w:line="240" w:lineRule="auto"/>
      <w:ind w:left="1004" w:hanging="284"/>
      <w:jc w:val="both"/>
    </w:pPr>
    <w:rPr>
      <w:sz w:val="24"/>
    </w:rPr>
  </w:style>
  <w:style w:type="character" w:styleId="Hyperlink">
    <w:name w:val="Hyperlink"/>
    <w:uiPriority w:val="99"/>
    <w:unhideWhenUsed/>
    <w:rsid w:val="00724C78"/>
    <w:rPr>
      <w:color w:val="0000FF"/>
      <w:u w:val="single"/>
    </w:rPr>
  </w:style>
  <w:style w:type="table" w:customStyle="1" w:styleId="TableGrid1">
    <w:name w:val="Table Grid1"/>
    <w:basedOn w:val="TableNormal"/>
    <w:next w:val="TableGrid"/>
    <w:uiPriority w:val="39"/>
    <w:rsid w:val="00DE77E3"/>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22651"/>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A11C3C"/>
    <w:rPr>
      <w:color w:val="605E5C"/>
      <w:shd w:val="clear" w:color="auto" w:fill="E1DFDD"/>
    </w:rPr>
  </w:style>
  <w:style w:type="paragraph" w:customStyle="1" w:styleId="paragraph">
    <w:name w:val="paragraph"/>
    <w:basedOn w:val="Normal"/>
    <w:rsid w:val="008204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82049B"/>
  </w:style>
  <w:style w:type="character" w:customStyle="1" w:styleId="eop">
    <w:name w:val="eop"/>
    <w:basedOn w:val="DefaultParagraphFont"/>
    <w:rsid w:val="0082049B"/>
  </w:style>
  <w:style w:type="paragraph" w:styleId="NormalWeb">
    <w:name w:val="Normal (Web)"/>
    <w:basedOn w:val="Normal"/>
    <w:uiPriority w:val="99"/>
    <w:semiHidden/>
    <w:unhideWhenUsed/>
    <w:rsid w:val="00C40CB8"/>
    <w:pPr>
      <w:spacing w:before="100" w:after="100" w:line="240" w:lineRule="auto"/>
    </w:pPr>
    <w:rPr>
      <w:rFonts w:ascii="Times New Roman" w:eastAsia="Times New Roman" w:hAnsi="Times New Roma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239927">
      <w:bodyDiv w:val="1"/>
      <w:marLeft w:val="0"/>
      <w:marRight w:val="0"/>
      <w:marTop w:val="0"/>
      <w:marBottom w:val="0"/>
      <w:divBdr>
        <w:top w:val="none" w:sz="0" w:space="0" w:color="auto"/>
        <w:left w:val="none" w:sz="0" w:space="0" w:color="auto"/>
        <w:bottom w:val="none" w:sz="0" w:space="0" w:color="auto"/>
        <w:right w:val="none" w:sz="0" w:space="0" w:color="auto"/>
      </w:divBdr>
    </w:div>
    <w:div w:id="284240007">
      <w:bodyDiv w:val="1"/>
      <w:marLeft w:val="0"/>
      <w:marRight w:val="0"/>
      <w:marTop w:val="0"/>
      <w:marBottom w:val="0"/>
      <w:divBdr>
        <w:top w:val="none" w:sz="0" w:space="0" w:color="auto"/>
        <w:left w:val="none" w:sz="0" w:space="0" w:color="auto"/>
        <w:bottom w:val="none" w:sz="0" w:space="0" w:color="auto"/>
        <w:right w:val="none" w:sz="0" w:space="0" w:color="auto"/>
      </w:divBdr>
    </w:div>
    <w:div w:id="634528738">
      <w:bodyDiv w:val="1"/>
      <w:marLeft w:val="0"/>
      <w:marRight w:val="0"/>
      <w:marTop w:val="0"/>
      <w:marBottom w:val="0"/>
      <w:divBdr>
        <w:top w:val="none" w:sz="0" w:space="0" w:color="auto"/>
        <w:left w:val="none" w:sz="0" w:space="0" w:color="auto"/>
        <w:bottom w:val="none" w:sz="0" w:space="0" w:color="auto"/>
        <w:right w:val="none" w:sz="0" w:space="0" w:color="auto"/>
      </w:divBdr>
    </w:div>
    <w:div w:id="1040714352">
      <w:bodyDiv w:val="1"/>
      <w:marLeft w:val="0"/>
      <w:marRight w:val="0"/>
      <w:marTop w:val="0"/>
      <w:marBottom w:val="0"/>
      <w:divBdr>
        <w:top w:val="none" w:sz="0" w:space="0" w:color="auto"/>
        <w:left w:val="none" w:sz="0" w:space="0" w:color="auto"/>
        <w:bottom w:val="none" w:sz="0" w:space="0" w:color="auto"/>
        <w:right w:val="none" w:sz="0" w:space="0" w:color="auto"/>
      </w:divBdr>
      <w:divsChild>
        <w:div w:id="1266156362">
          <w:marLeft w:val="360"/>
          <w:marRight w:val="0"/>
          <w:marTop w:val="200"/>
          <w:marBottom w:val="0"/>
          <w:divBdr>
            <w:top w:val="none" w:sz="0" w:space="0" w:color="auto"/>
            <w:left w:val="none" w:sz="0" w:space="0" w:color="auto"/>
            <w:bottom w:val="none" w:sz="0" w:space="0" w:color="auto"/>
            <w:right w:val="none" w:sz="0" w:space="0" w:color="auto"/>
          </w:divBdr>
        </w:div>
        <w:div w:id="1515458015">
          <w:marLeft w:val="360"/>
          <w:marRight w:val="0"/>
          <w:marTop w:val="200"/>
          <w:marBottom w:val="0"/>
          <w:divBdr>
            <w:top w:val="none" w:sz="0" w:space="0" w:color="auto"/>
            <w:left w:val="none" w:sz="0" w:space="0" w:color="auto"/>
            <w:bottom w:val="none" w:sz="0" w:space="0" w:color="auto"/>
            <w:right w:val="none" w:sz="0" w:space="0" w:color="auto"/>
          </w:divBdr>
        </w:div>
        <w:div w:id="2082946626">
          <w:marLeft w:val="360"/>
          <w:marRight w:val="0"/>
          <w:marTop w:val="200"/>
          <w:marBottom w:val="0"/>
          <w:divBdr>
            <w:top w:val="none" w:sz="0" w:space="0" w:color="auto"/>
            <w:left w:val="none" w:sz="0" w:space="0" w:color="auto"/>
            <w:bottom w:val="none" w:sz="0" w:space="0" w:color="auto"/>
            <w:right w:val="none" w:sz="0" w:space="0" w:color="auto"/>
          </w:divBdr>
        </w:div>
        <w:div w:id="72749442">
          <w:marLeft w:val="360"/>
          <w:marRight w:val="0"/>
          <w:marTop w:val="200"/>
          <w:marBottom w:val="0"/>
          <w:divBdr>
            <w:top w:val="none" w:sz="0" w:space="0" w:color="auto"/>
            <w:left w:val="none" w:sz="0" w:space="0" w:color="auto"/>
            <w:bottom w:val="none" w:sz="0" w:space="0" w:color="auto"/>
            <w:right w:val="none" w:sz="0" w:space="0" w:color="auto"/>
          </w:divBdr>
        </w:div>
      </w:divsChild>
    </w:div>
    <w:div w:id="1100880448">
      <w:bodyDiv w:val="1"/>
      <w:marLeft w:val="0"/>
      <w:marRight w:val="0"/>
      <w:marTop w:val="0"/>
      <w:marBottom w:val="0"/>
      <w:divBdr>
        <w:top w:val="none" w:sz="0" w:space="0" w:color="auto"/>
        <w:left w:val="none" w:sz="0" w:space="0" w:color="auto"/>
        <w:bottom w:val="none" w:sz="0" w:space="0" w:color="auto"/>
        <w:right w:val="none" w:sz="0" w:space="0" w:color="auto"/>
      </w:divBdr>
      <w:divsChild>
        <w:div w:id="1013267706">
          <w:marLeft w:val="360"/>
          <w:marRight w:val="0"/>
          <w:marTop w:val="200"/>
          <w:marBottom w:val="0"/>
          <w:divBdr>
            <w:top w:val="none" w:sz="0" w:space="0" w:color="auto"/>
            <w:left w:val="none" w:sz="0" w:space="0" w:color="auto"/>
            <w:bottom w:val="none" w:sz="0" w:space="0" w:color="auto"/>
            <w:right w:val="none" w:sz="0" w:space="0" w:color="auto"/>
          </w:divBdr>
        </w:div>
        <w:div w:id="1252739908">
          <w:marLeft w:val="360"/>
          <w:marRight w:val="0"/>
          <w:marTop w:val="200"/>
          <w:marBottom w:val="0"/>
          <w:divBdr>
            <w:top w:val="none" w:sz="0" w:space="0" w:color="auto"/>
            <w:left w:val="none" w:sz="0" w:space="0" w:color="auto"/>
            <w:bottom w:val="none" w:sz="0" w:space="0" w:color="auto"/>
            <w:right w:val="none" w:sz="0" w:space="0" w:color="auto"/>
          </w:divBdr>
        </w:div>
        <w:div w:id="1809857846">
          <w:marLeft w:val="360"/>
          <w:marRight w:val="0"/>
          <w:marTop w:val="200"/>
          <w:marBottom w:val="0"/>
          <w:divBdr>
            <w:top w:val="none" w:sz="0" w:space="0" w:color="auto"/>
            <w:left w:val="none" w:sz="0" w:space="0" w:color="auto"/>
            <w:bottom w:val="none" w:sz="0" w:space="0" w:color="auto"/>
            <w:right w:val="none" w:sz="0" w:space="0" w:color="auto"/>
          </w:divBdr>
        </w:div>
        <w:div w:id="1884321651">
          <w:marLeft w:val="360"/>
          <w:marRight w:val="0"/>
          <w:marTop w:val="200"/>
          <w:marBottom w:val="0"/>
          <w:divBdr>
            <w:top w:val="none" w:sz="0" w:space="0" w:color="auto"/>
            <w:left w:val="none" w:sz="0" w:space="0" w:color="auto"/>
            <w:bottom w:val="none" w:sz="0" w:space="0" w:color="auto"/>
            <w:right w:val="none" w:sz="0" w:space="0" w:color="auto"/>
          </w:divBdr>
        </w:div>
        <w:div w:id="913471989">
          <w:marLeft w:val="360"/>
          <w:marRight w:val="0"/>
          <w:marTop w:val="200"/>
          <w:marBottom w:val="0"/>
          <w:divBdr>
            <w:top w:val="none" w:sz="0" w:space="0" w:color="auto"/>
            <w:left w:val="none" w:sz="0" w:space="0" w:color="auto"/>
            <w:bottom w:val="none" w:sz="0" w:space="0" w:color="auto"/>
            <w:right w:val="none" w:sz="0" w:space="0" w:color="auto"/>
          </w:divBdr>
        </w:div>
        <w:div w:id="322899143">
          <w:marLeft w:val="360"/>
          <w:marRight w:val="0"/>
          <w:marTop w:val="200"/>
          <w:marBottom w:val="0"/>
          <w:divBdr>
            <w:top w:val="none" w:sz="0" w:space="0" w:color="auto"/>
            <w:left w:val="none" w:sz="0" w:space="0" w:color="auto"/>
            <w:bottom w:val="none" w:sz="0" w:space="0" w:color="auto"/>
            <w:right w:val="none" w:sz="0" w:space="0" w:color="auto"/>
          </w:divBdr>
        </w:div>
      </w:divsChild>
    </w:div>
    <w:div w:id="1168670307">
      <w:bodyDiv w:val="1"/>
      <w:marLeft w:val="0"/>
      <w:marRight w:val="0"/>
      <w:marTop w:val="0"/>
      <w:marBottom w:val="0"/>
      <w:divBdr>
        <w:top w:val="none" w:sz="0" w:space="0" w:color="auto"/>
        <w:left w:val="none" w:sz="0" w:space="0" w:color="auto"/>
        <w:bottom w:val="none" w:sz="0" w:space="0" w:color="auto"/>
        <w:right w:val="none" w:sz="0" w:space="0" w:color="auto"/>
      </w:divBdr>
    </w:div>
    <w:div w:id="1314867041">
      <w:bodyDiv w:val="1"/>
      <w:marLeft w:val="0"/>
      <w:marRight w:val="0"/>
      <w:marTop w:val="0"/>
      <w:marBottom w:val="0"/>
      <w:divBdr>
        <w:top w:val="none" w:sz="0" w:space="0" w:color="auto"/>
        <w:left w:val="none" w:sz="0" w:space="0" w:color="auto"/>
        <w:bottom w:val="none" w:sz="0" w:space="0" w:color="auto"/>
        <w:right w:val="none" w:sz="0" w:space="0" w:color="auto"/>
      </w:divBdr>
      <w:divsChild>
        <w:div w:id="1255825031">
          <w:marLeft w:val="360"/>
          <w:marRight w:val="0"/>
          <w:marTop w:val="200"/>
          <w:marBottom w:val="0"/>
          <w:divBdr>
            <w:top w:val="none" w:sz="0" w:space="0" w:color="auto"/>
            <w:left w:val="none" w:sz="0" w:space="0" w:color="auto"/>
            <w:bottom w:val="none" w:sz="0" w:space="0" w:color="auto"/>
            <w:right w:val="none" w:sz="0" w:space="0" w:color="auto"/>
          </w:divBdr>
        </w:div>
        <w:div w:id="833300494">
          <w:marLeft w:val="360"/>
          <w:marRight w:val="0"/>
          <w:marTop w:val="200"/>
          <w:marBottom w:val="0"/>
          <w:divBdr>
            <w:top w:val="none" w:sz="0" w:space="0" w:color="auto"/>
            <w:left w:val="none" w:sz="0" w:space="0" w:color="auto"/>
            <w:bottom w:val="none" w:sz="0" w:space="0" w:color="auto"/>
            <w:right w:val="none" w:sz="0" w:space="0" w:color="auto"/>
          </w:divBdr>
        </w:div>
        <w:div w:id="69697282">
          <w:marLeft w:val="360"/>
          <w:marRight w:val="0"/>
          <w:marTop w:val="200"/>
          <w:marBottom w:val="0"/>
          <w:divBdr>
            <w:top w:val="none" w:sz="0" w:space="0" w:color="auto"/>
            <w:left w:val="none" w:sz="0" w:space="0" w:color="auto"/>
            <w:bottom w:val="none" w:sz="0" w:space="0" w:color="auto"/>
            <w:right w:val="none" w:sz="0" w:space="0" w:color="auto"/>
          </w:divBdr>
        </w:div>
        <w:div w:id="980156515">
          <w:marLeft w:val="360"/>
          <w:marRight w:val="0"/>
          <w:marTop w:val="200"/>
          <w:marBottom w:val="0"/>
          <w:divBdr>
            <w:top w:val="none" w:sz="0" w:space="0" w:color="auto"/>
            <w:left w:val="none" w:sz="0" w:space="0" w:color="auto"/>
            <w:bottom w:val="none" w:sz="0" w:space="0" w:color="auto"/>
            <w:right w:val="none" w:sz="0" w:space="0" w:color="auto"/>
          </w:divBdr>
        </w:div>
        <w:div w:id="1185485035">
          <w:marLeft w:val="360"/>
          <w:marRight w:val="0"/>
          <w:marTop w:val="200"/>
          <w:marBottom w:val="0"/>
          <w:divBdr>
            <w:top w:val="none" w:sz="0" w:space="0" w:color="auto"/>
            <w:left w:val="none" w:sz="0" w:space="0" w:color="auto"/>
            <w:bottom w:val="none" w:sz="0" w:space="0" w:color="auto"/>
            <w:right w:val="none" w:sz="0" w:space="0" w:color="auto"/>
          </w:divBdr>
        </w:div>
        <w:div w:id="1389766280">
          <w:marLeft w:val="360"/>
          <w:marRight w:val="0"/>
          <w:marTop w:val="200"/>
          <w:marBottom w:val="0"/>
          <w:divBdr>
            <w:top w:val="none" w:sz="0" w:space="0" w:color="auto"/>
            <w:left w:val="none" w:sz="0" w:space="0" w:color="auto"/>
            <w:bottom w:val="none" w:sz="0" w:space="0" w:color="auto"/>
            <w:right w:val="none" w:sz="0" w:space="0" w:color="auto"/>
          </w:divBdr>
        </w:div>
      </w:divsChild>
    </w:div>
    <w:div w:id="1434327118">
      <w:bodyDiv w:val="1"/>
      <w:marLeft w:val="0"/>
      <w:marRight w:val="0"/>
      <w:marTop w:val="0"/>
      <w:marBottom w:val="0"/>
      <w:divBdr>
        <w:top w:val="none" w:sz="0" w:space="0" w:color="auto"/>
        <w:left w:val="none" w:sz="0" w:space="0" w:color="auto"/>
        <w:bottom w:val="none" w:sz="0" w:space="0" w:color="auto"/>
        <w:right w:val="none" w:sz="0" w:space="0" w:color="auto"/>
      </w:divBdr>
    </w:div>
    <w:div w:id="1556548158">
      <w:bodyDiv w:val="1"/>
      <w:marLeft w:val="0"/>
      <w:marRight w:val="0"/>
      <w:marTop w:val="0"/>
      <w:marBottom w:val="0"/>
      <w:divBdr>
        <w:top w:val="none" w:sz="0" w:space="0" w:color="auto"/>
        <w:left w:val="none" w:sz="0" w:space="0" w:color="auto"/>
        <w:bottom w:val="none" w:sz="0" w:space="0" w:color="auto"/>
        <w:right w:val="none" w:sz="0" w:space="0" w:color="auto"/>
      </w:divBdr>
    </w:div>
    <w:div w:id="1572274239">
      <w:bodyDiv w:val="1"/>
      <w:marLeft w:val="0"/>
      <w:marRight w:val="0"/>
      <w:marTop w:val="0"/>
      <w:marBottom w:val="0"/>
      <w:divBdr>
        <w:top w:val="none" w:sz="0" w:space="0" w:color="auto"/>
        <w:left w:val="none" w:sz="0" w:space="0" w:color="auto"/>
        <w:bottom w:val="none" w:sz="0" w:space="0" w:color="auto"/>
        <w:right w:val="none" w:sz="0" w:space="0" w:color="auto"/>
      </w:divBdr>
    </w:div>
    <w:div w:id="1625429139">
      <w:bodyDiv w:val="1"/>
      <w:marLeft w:val="0"/>
      <w:marRight w:val="0"/>
      <w:marTop w:val="0"/>
      <w:marBottom w:val="0"/>
      <w:divBdr>
        <w:top w:val="none" w:sz="0" w:space="0" w:color="auto"/>
        <w:left w:val="none" w:sz="0" w:space="0" w:color="auto"/>
        <w:bottom w:val="none" w:sz="0" w:space="0" w:color="auto"/>
        <w:right w:val="none" w:sz="0" w:space="0" w:color="auto"/>
      </w:divBdr>
    </w:div>
    <w:div w:id="1721250655">
      <w:bodyDiv w:val="1"/>
      <w:marLeft w:val="0"/>
      <w:marRight w:val="0"/>
      <w:marTop w:val="0"/>
      <w:marBottom w:val="0"/>
      <w:divBdr>
        <w:top w:val="none" w:sz="0" w:space="0" w:color="auto"/>
        <w:left w:val="none" w:sz="0" w:space="0" w:color="auto"/>
        <w:bottom w:val="none" w:sz="0" w:space="0" w:color="auto"/>
        <w:right w:val="none" w:sz="0" w:space="0" w:color="auto"/>
      </w:divBdr>
    </w:div>
    <w:div w:id="2009625728">
      <w:bodyDiv w:val="1"/>
      <w:marLeft w:val="0"/>
      <w:marRight w:val="0"/>
      <w:marTop w:val="0"/>
      <w:marBottom w:val="0"/>
      <w:divBdr>
        <w:top w:val="none" w:sz="0" w:space="0" w:color="auto"/>
        <w:left w:val="none" w:sz="0" w:space="0" w:color="auto"/>
        <w:bottom w:val="none" w:sz="0" w:space="0" w:color="auto"/>
        <w:right w:val="none" w:sz="0" w:space="0" w:color="auto"/>
      </w:divBdr>
      <w:divsChild>
        <w:div w:id="467674456">
          <w:marLeft w:val="360"/>
          <w:marRight w:val="0"/>
          <w:marTop w:val="200"/>
          <w:marBottom w:val="0"/>
          <w:divBdr>
            <w:top w:val="none" w:sz="0" w:space="0" w:color="auto"/>
            <w:left w:val="none" w:sz="0" w:space="0" w:color="auto"/>
            <w:bottom w:val="none" w:sz="0" w:space="0" w:color="auto"/>
            <w:right w:val="none" w:sz="0" w:space="0" w:color="auto"/>
          </w:divBdr>
        </w:div>
        <w:div w:id="1300260682">
          <w:marLeft w:val="360"/>
          <w:marRight w:val="0"/>
          <w:marTop w:val="200"/>
          <w:marBottom w:val="0"/>
          <w:divBdr>
            <w:top w:val="none" w:sz="0" w:space="0" w:color="auto"/>
            <w:left w:val="none" w:sz="0" w:space="0" w:color="auto"/>
            <w:bottom w:val="none" w:sz="0" w:space="0" w:color="auto"/>
            <w:right w:val="none" w:sz="0" w:space="0" w:color="auto"/>
          </w:divBdr>
        </w:div>
        <w:div w:id="1069959467">
          <w:marLeft w:val="360"/>
          <w:marRight w:val="0"/>
          <w:marTop w:val="200"/>
          <w:marBottom w:val="0"/>
          <w:divBdr>
            <w:top w:val="none" w:sz="0" w:space="0" w:color="auto"/>
            <w:left w:val="none" w:sz="0" w:space="0" w:color="auto"/>
            <w:bottom w:val="none" w:sz="0" w:space="0" w:color="auto"/>
            <w:right w:val="none" w:sz="0" w:space="0" w:color="auto"/>
          </w:divBdr>
        </w:div>
        <w:div w:id="821509594">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3918</Words>
  <Characters>23867</Characters>
  <Application>Microsoft Office Word</Application>
  <DocSecurity>0</DocSecurity>
  <Lines>1405</Lines>
  <Paragraphs>265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Bee B</cp:lastModifiedBy>
  <cp:revision>4</cp:revision>
  <dcterms:created xsi:type="dcterms:W3CDTF">2024-05-18T17:04:00Z</dcterms:created>
  <dcterms:modified xsi:type="dcterms:W3CDTF">2024-05-18T17:06:00Z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ae018f76689dc095c3362d3bc65c57f776dd3d848f0cb172dcffe591aadd9d47</vt:lpwstr>
  </property>
</Properties>
</file>