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B79ABD7" w14:textId="77777777" w:rsidR="00EC3C72" w:rsidRDefault="00E31F4D" w:rsidP="00E31F4D">
      <w:pPr>
        <w:rPr>
          <w:sz w:val="44"/>
          <w:szCs w:val="48"/>
        </w:rPr>
      </w:pPr>
      <w:r w:rsidRPr="00E31F4D">
        <w:rPr>
          <w:sz w:val="44"/>
          <w:szCs w:val="48"/>
        </w:rPr>
        <w:t xml:space="preserve">    </w:t>
      </w:r>
    </w:p>
    <w:p w14:paraId="35C23B23" w14:textId="042D48AC" w:rsidR="00EC3C72" w:rsidRDefault="00EC3C72" w:rsidP="00EC3C72">
      <w:pPr>
        <w:jc w:val="center"/>
        <w:rPr>
          <w:b/>
          <w:bCs/>
          <w:sz w:val="52"/>
          <w:szCs w:val="48"/>
        </w:rPr>
      </w:pPr>
      <w:r w:rsidRPr="00CD0724">
        <w:rPr>
          <w:b/>
          <w:bCs/>
          <w:sz w:val="52"/>
          <w:szCs w:val="48"/>
        </w:rPr>
        <w:t>Certificate of Higher Education in Skills for the Workplace</w:t>
      </w:r>
    </w:p>
    <w:p w14:paraId="584998E5" w14:textId="77777777" w:rsidR="00CD0724" w:rsidRPr="00CD0724" w:rsidRDefault="00CD0724" w:rsidP="00EC3C72">
      <w:pPr>
        <w:jc w:val="center"/>
        <w:rPr>
          <w:b/>
          <w:bCs/>
          <w:sz w:val="52"/>
          <w:szCs w:val="48"/>
        </w:rPr>
      </w:pPr>
    </w:p>
    <w:p w14:paraId="77637412" w14:textId="6B62B713" w:rsidR="00E31F4D" w:rsidRPr="00E31F4D" w:rsidRDefault="00E31F4D" w:rsidP="00E31F4D">
      <w:pPr>
        <w:rPr>
          <w:sz w:val="44"/>
          <w:szCs w:val="48"/>
        </w:rPr>
      </w:pPr>
      <w:r w:rsidRPr="00E31F4D">
        <w:rPr>
          <w:sz w:val="44"/>
          <w:szCs w:val="48"/>
        </w:rPr>
        <w:t xml:space="preserve"> </w:t>
      </w:r>
      <w:r w:rsidR="00CD0724">
        <w:rPr>
          <w:sz w:val="44"/>
          <w:szCs w:val="48"/>
        </w:rPr>
        <w:t xml:space="preserve">     </w:t>
      </w:r>
      <w:r w:rsidRPr="00E31F4D">
        <w:rPr>
          <w:sz w:val="44"/>
          <w:szCs w:val="48"/>
        </w:rPr>
        <w:t xml:space="preserve">Effective Team Working and Communication </w:t>
      </w:r>
    </w:p>
    <w:p w14:paraId="3D68C5E2" w14:textId="1A13C9B1" w:rsidR="00E31F4D" w:rsidRDefault="00E31F4D" w:rsidP="00E31F4D">
      <w:pPr>
        <w:rPr>
          <w:sz w:val="44"/>
          <w:szCs w:val="48"/>
        </w:rPr>
      </w:pPr>
      <w:r w:rsidRPr="00E31F4D">
        <w:rPr>
          <w:sz w:val="44"/>
          <w:szCs w:val="48"/>
        </w:rPr>
        <w:t xml:space="preserve">                              BMSW4002</w:t>
      </w:r>
    </w:p>
    <w:p w14:paraId="777C45F1" w14:textId="77777777" w:rsidR="00EC3C72" w:rsidRDefault="00EC3C72" w:rsidP="00E31F4D">
      <w:pPr>
        <w:rPr>
          <w:sz w:val="44"/>
          <w:szCs w:val="48"/>
        </w:rPr>
      </w:pPr>
    </w:p>
    <w:p w14:paraId="75941C65" w14:textId="154AAEE6" w:rsidR="00EC3C72" w:rsidRDefault="00EC3C72" w:rsidP="00E31F4D">
      <w:pPr>
        <w:rPr>
          <w:sz w:val="44"/>
          <w:szCs w:val="48"/>
        </w:rPr>
      </w:pPr>
    </w:p>
    <w:p w14:paraId="6D24751C" w14:textId="77777777" w:rsidR="00CD0724" w:rsidRDefault="00CD0724" w:rsidP="00E31F4D">
      <w:pPr>
        <w:rPr>
          <w:sz w:val="44"/>
          <w:szCs w:val="48"/>
        </w:rPr>
      </w:pPr>
    </w:p>
    <w:p w14:paraId="4E12339F" w14:textId="760EC253" w:rsidR="00EC3C72" w:rsidRPr="004D4DC8" w:rsidRDefault="00EC3C72" w:rsidP="00E31F4D">
      <w:pPr>
        <w:rPr>
          <w:b/>
          <w:bCs/>
          <w:sz w:val="44"/>
          <w:szCs w:val="48"/>
        </w:rPr>
      </w:pPr>
      <w:r>
        <w:rPr>
          <w:sz w:val="44"/>
          <w:szCs w:val="48"/>
        </w:rPr>
        <w:t>Name</w:t>
      </w:r>
      <w:r w:rsidR="00061BFD">
        <w:rPr>
          <w:sz w:val="44"/>
          <w:szCs w:val="48"/>
        </w:rPr>
        <w:t xml:space="preserve">: </w:t>
      </w:r>
      <w:r w:rsidR="00061BFD" w:rsidRPr="004D4DC8">
        <w:rPr>
          <w:b/>
          <w:bCs/>
          <w:sz w:val="44"/>
          <w:szCs w:val="48"/>
        </w:rPr>
        <w:t xml:space="preserve">Leonard </w:t>
      </w:r>
      <w:proofErr w:type="spellStart"/>
      <w:r w:rsidR="00061BFD" w:rsidRPr="004D4DC8">
        <w:rPr>
          <w:b/>
          <w:bCs/>
          <w:sz w:val="44"/>
          <w:szCs w:val="48"/>
        </w:rPr>
        <w:t>Hondor</w:t>
      </w:r>
      <w:proofErr w:type="spellEnd"/>
    </w:p>
    <w:p w14:paraId="2AAF0E28" w14:textId="2BDC07B9" w:rsidR="00E31F4D" w:rsidRPr="004D4DC8" w:rsidRDefault="00061BFD">
      <w:pPr>
        <w:rPr>
          <w:b/>
          <w:bCs/>
          <w:sz w:val="44"/>
        </w:rPr>
      </w:pPr>
      <w:r>
        <w:rPr>
          <w:sz w:val="44"/>
        </w:rPr>
        <w:t xml:space="preserve">Student </w:t>
      </w:r>
      <w:r w:rsidR="00EC3C72">
        <w:rPr>
          <w:sz w:val="44"/>
        </w:rPr>
        <w:t>I</w:t>
      </w:r>
      <w:r>
        <w:rPr>
          <w:sz w:val="44"/>
        </w:rPr>
        <w:t xml:space="preserve">D: </w:t>
      </w:r>
      <w:r w:rsidRPr="004D4DC8">
        <w:rPr>
          <w:b/>
          <w:bCs/>
          <w:sz w:val="44"/>
        </w:rPr>
        <w:t>2115347</w:t>
      </w:r>
      <w:r w:rsidR="00EC3C72" w:rsidRPr="004D4DC8">
        <w:rPr>
          <w:b/>
          <w:bCs/>
          <w:sz w:val="44"/>
        </w:rPr>
        <w:t xml:space="preserve"> </w:t>
      </w:r>
    </w:p>
    <w:p w14:paraId="7E4B508F" w14:textId="2A5E88CB" w:rsidR="00CD0724" w:rsidRDefault="00CD0724">
      <w:pPr>
        <w:rPr>
          <w:sz w:val="44"/>
        </w:rPr>
      </w:pPr>
    </w:p>
    <w:p w14:paraId="01D86696" w14:textId="65E42EDA" w:rsidR="00CD0724" w:rsidRDefault="00CD0724">
      <w:pPr>
        <w:rPr>
          <w:sz w:val="44"/>
        </w:rPr>
      </w:pPr>
    </w:p>
    <w:p w14:paraId="722BCC54" w14:textId="77777777" w:rsidR="00CD0724" w:rsidRDefault="00CD0724">
      <w:pPr>
        <w:rPr>
          <w:sz w:val="44"/>
        </w:rPr>
      </w:pPr>
    </w:p>
    <w:p w14:paraId="18BEF08C" w14:textId="1A7B5BB1" w:rsidR="002F3B51" w:rsidRDefault="002F3B51">
      <w:pPr>
        <w:rPr>
          <w:b/>
          <w:bCs/>
          <w:sz w:val="48"/>
          <w:szCs w:val="48"/>
        </w:rPr>
      </w:pPr>
      <w:r w:rsidRPr="00CD0724">
        <w:rPr>
          <w:b/>
          <w:bCs/>
          <w:sz w:val="48"/>
          <w:szCs w:val="48"/>
        </w:rPr>
        <w:t>Introduction</w:t>
      </w:r>
      <w:r w:rsidR="00061BFD" w:rsidRPr="00CD0724">
        <w:rPr>
          <w:b/>
          <w:bCs/>
          <w:sz w:val="48"/>
          <w:szCs w:val="48"/>
        </w:rPr>
        <w:t>:</w:t>
      </w:r>
    </w:p>
    <w:p w14:paraId="09794841" w14:textId="77777777" w:rsidR="00CD0724" w:rsidRPr="00CD0724" w:rsidRDefault="00CD0724">
      <w:pPr>
        <w:rPr>
          <w:b/>
          <w:bCs/>
          <w:sz w:val="48"/>
          <w:szCs w:val="48"/>
        </w:rPr>
      </w:pPr>
    </w:p>
    <w:p w14:paraId="6B94D74A" w14:textId="77405F68" w:rsidR="002F3B51" w:rsidRPr="00CD0724" w:rsidRDefault="00061BFD" w:rsidP="002F3B51">
      <w:pPr>
        <w:rPr>
          <w:color w:val="000000"/>
          <w:sz w:val="40"/>
          <w:szCs w:val="40"/>
          <w:shd w:val="clear" w:color="auto" w:fill="FFFFFF"/>
        </w:rPr>
      </w:pPr>
      <w:r w:rsidRPr="00CD0724">
        <w:rPr>
          <w:color w:val="000000"/>
          <w:sz w:val="40"/>
          <w:szCs w:val="40"/>
          <w:shd w:val="clear" w:color="auto" w:fill="FFFFFF"/>
        </w:rPr>
        <w:t>Our snobbishness about grammar may have harmed the quality of this phrase. However, even if it looks that we have not communicated anything, this remark does inform us that communication cannot be overlooked.</w:t>
      </w:r>
      <w:r w:rsidR="00AA1A6C" w:rsidRPr="00CD0724">
        <w:rPr>
          <w:color w:val="000000"/>
          <w:sz w:val="40"/>
          <w:szCs w:val="40"/>
          <w:shd w:val="clear" w:color="auto" w:fill="FFFFFF"/>
        </w:rPr>
        <w:t xml:space="preserve"> </w:t>
      </w:r>
      <w:r w:rsidR="00AA1A6C" w:rsidRPr="00CD0724">
        <w:rPr>
          <w:color w:val="000000"/>
          <w:sz w:val="40"/>
          <w:szCs w:val="40"/>
          <w:shd w:val="clear" w:color="auto" w:fill="FFFFFF"/>
        </w:rPr>
        <w:t xml:space="preserve">Even yet, we must continue to communicate everything. Most of us, on average, spend more time communicating than doing anything else. </w:t>
      </w:r>
      <w:r w:rsidRPr="00CD0724">
        <w:rPr>
          <w:color w:val="000000"/>
          <w:sz w:val="40"/>
          <w:szCs w:val="40"/>
          <w:shd w:val="clear" w:color="auto" w:fill="FFFFFF"/>
        </w:rPr>
        <w:t xml:space="preserve"> </w:t>
      </w:r>
      <w:r w:rsidR="00C415C1" w:rsidRPr="00CD0724">
        <w:rPr>
          <w:color w:val="000000"/>
          <w:sz w:val="40"/>
          <w:szCs w:val="40"/>
          <w:shd w:val="clear" w:color="auto" w:fill="FFFFFF"/>
        </w:rPr>
        <w:t xml:space="preserve">You undoubtedly spend a substantial amount of time on one-on-one conversation, writing, and listening. You probably communicate in other ways when </w:t>
      </w:r>
      <w:r w:rsidR="00C415C1" w:rsidRPr="00CD0724">
        <w:rPr>
          <w:color w:val="000000"/>
          <w:sz w:val="40"/>
          <w:szCs w:val="40"/>
          <w:shd w:val="clear" w:color="auto" w:fill="FFFFFF"/>
        </w:rPr>
        <w:lastRenderedPageBreak/>
        <w:t>you aren't speaking or listening, such as through comprehending, writing, expressing gestures, or drawing.</w:t>
      </w:r>
    </w:p>
    <w:p w14:paraId="4814317C" w14:textId="23B3DCF4" w:rsidR="00996635" w:rsidRPr="00CD0724" w:rsidRDefault="00AA1A6C" w:rsidP="002F3B51">
      <w:pPr>
        <w:rPr>
          <w:color w:val="252525"/>
          <w:sz w:val="40"/>
          <w:szCs w:val="40"/>
          <w:shd w:val="clear" w:color="auto" w:fill="FFFFFF"/>
        </w:rPr>
      </w:pPr>
      <w:r w:rsidRPr="00CD0724">
        <w:rPr>
          <w:color w:val="252525"/>
          <w:sz w:val="40"/>
          <w:szCs w:val="40"/>
        </w:rPr>
        <w:t>Communication is therefore a web of exchanges, and both sides are constantly switching roles.</w:t>
      </w:r>
      <w:r w:rsidR="00996635" w:rsidRPr="00CD0724">
        <w:rPr>
          <w:color w:val="252525"/>
          <w:sz w:val="40"/>
          <w:szCs w:val="40"/>
        </w:rPr>
        <w:br/>
      </w:r>
      <w:r w:rsidR="00996635" w:rsidRPr="00CD0724">
        <w:rPr>
          <w:color w:val="252525"/>
          <w:sz w:val="40"/>
          <w:szCs w:val="40"/>
          <w:shd w:val="clear" w:color="auto" w:fill="FFFFFF"/>
        </w:rPr>
        <w:t xml:space="preserve"> </w:t>
      </w:r>
      <w:r w:rsidR="00C415C1" w:rsidRPr="00CD0724">
        <w:rPr>
          <w:color w:val="252525"/>
          <w:sz w:val="40"/>
          <w:szCs w:val="40"/>
          <w:shd w:val="clear" w:color="auto" w:fill="FFFFFF"/>
        </w:rPr>
        <w:t>Another component of communication is the usage of a code made up of randomly developed symbols and assessing if they are fit for use in specific settings, resulting in a variety of communication patterns.</w:t>
      </w:r>
      <w:r w:rsidR="00C415C1" w:rsidRPr="00CD0724">
        <w:rPr>
          <w:color w:val="252525"/>
          <w:sz w:val="40"/>
          <w:szCs w:val="40"/>
          <w:shd w:val="clear" w:color="auto" w:fill="FFFFFF"/>
        </w:rPr>
        <w:t xml:space="preserve"> </w:t>
      </w:r>
      <w:r w:rsidR="00C415C1" w:rsidRPr="00CD0724">
        <w:rPr>
          <w:color w:val="252525"/>
          <w:sz w:val="40"/>
          <w:szCs w:val="40"/>
          <w:shd w:val="clear" w:color="auto" w:fill="FFFFFF"/>
        </w:rPr>
        <w:t>These communication patterns are influenced by a variety of circumstances. Communication is often fleeting, although this is not always the case.</w:t>
      </w:r>
      <w:r w:rsidR="00C415C1" w:rsidRPr="00CD0724">
        <w:rPr>
          <w:color w:val="252525"/>
          <w:sz w:val="40"/>
          <w:szCs w:val="40"/>
          <w:shd w:val="clear" w:color="auto" w:fill="FFFFFF"/>
        </w:rPr>
        <w:t xml:space="preserve"> </w:t>
      </w:r>
      <w:r w:rsidR="00C415C1" w:rsidRPr="00CD0724">
        <w:rPr>
          <w:color w:val="252525"/>
          <w:sz w:val="40"/>
          <w:szCs w:val="40"/>
          <w:shd w:val="clear" w:color="auto" w:fill="FFFFFF"/>
        </w:rPr>
        <w:t xml:space="preserve">Communication is frequently a cumulative process that begins before and continues beyond the actual communication </w:t>
      </w:r>
      <w:r w:rsidR="00C415C1" w:rsidRPr="00CD0724">
        <w:rPr>
          <w:color w:val="252525"/>
          <w:sz w:val="40"/>
          <w:szCs w:val="40"/>
          <w:shd w:val="clear" w:color="auto" w:fill="FFFFFF"/>
        </w:rPr>
        <w:t xml:space="preserve">event. </w:t>
      </w:r>
    </w:p>
    <w:p w14:paraId="46303E34" w14:textId="7D483DDF" w:rsidR="00C415C1" w:rsidRPr="00CD0724" w:rsidRDefault="00C415C1" w:rsidP="002F3B51">
      <w:pPr>
        <w:rPr>
          <w:color w:val="000000"/>
          <w:sz w:val="40"/>
          <w:szCs w:val="40"/>
          <w:shd w:val="clear" w:color="auto" w:fill="FFFFFF"/>
        </w:rPr>
      </w:pPr>
      <w:r w:rsidRPr="00CD0724">
        <w:rPr>
          <w:color w:val="000000"/>
          <w:sz w:val="40"/>
          <w:szCs w:val="40"/>
          <w:shd w:val="clear" w:color="auto" w:fill="FFFFFF"/>
        </w:rPr>
        <w:t>As a result, it's critical that communication considers not just the current situation, but also how it relates to the past and how it affects the future.</w:t>
      </w:r>
    </w:p>
    <w:p w14:paraId="49BB48C6" w14:textId="77777777" w:rsidR="002F3B51" w:rsidRDefault="002F3B51" w:rsidP="002F3B51">
      <w:pPr>
        <w:rPr>
          <w:color w:val="000000"/>
          <w:sz w:val="36"/>
          <w:szCs w:val="21"/>
          <w:shd w:val="clear" w:color="auto" w:fill="FFFFFF"/>
        </w:rPr>
      </w:pPr>
      <w:r w:rsidRPr="002F3B51">
        <w:rPr>
          <w:color w:val="000000"/>
          <w:sz w:val="36"/>
          <w:szCs w:val="21"/>
          <w:shd w:val="clear" w:color="auto" w:fill="FFFFFF"/>
        </w:rPr>
        <w:t> </w:t>
      </w:r>
    </w:p>
    <w:p w14:paraId="30E3AEE5" w14:textId="2AAD9EEC" w:rsidR="002F3B51" w:rsidRDefault="002F3B51" w:rsidP="002F3B51">
      <w:pPr>
        <w:rPr>
          <w:b/>
          <w:bCs/>
          <w:sz w:val="48"/>
          <w:szCs w:val="48"/>
        </w:rPr>
      </w:pPr>
      <w:r w:rsidRPr="00CD0724">
        <w:rPr>
          <w:b/>
          <w:bCs/>
          <w:sz w:val="48"/>
          <w:szCs w:val="48"/>
        </w:rPr>
        <w:t xml:space="preserve">Shannon and Weaver model of Communication </w:t>
      </w:r>
    </w:p>
    <w:p w14:paraId="61B67F00" w14:textId="77777777" w:rsidR="00CD0724" w:rsidRPr="00CD0724" w:rsidRDefault="00CD0724" w:rsidP="002F3B51">
      <w:pPr>
        <w:rPr>
          <w:b/>
          <w:bCs/>
          <w:sz w:val="48"/>
          <w:szCs w:val="48"/>
        </w:rPr>
      </w:pPr>
    </w:p>
    <w:p w14:paraId="5B474013" w14:textId="313316D7" w:rsidR="004D4DC8" w:rsidRDefault="00C415C1" w:rsidP="002F3B51">
      <w:pPr>
        <w:rPr>
          <w:color w:val="000000"/>
          <w:sz w:val="40"/>
          <w:szCs w:val="40"/>
          <w:shd w:val="clear" w:color="auto" w:fill="FFFFFF"/>
        </w:rPr>
      </w:pPr>
      <w:r w:rsidRPr="00CD0724">
        <w:rPr>
          <w:color w:val="000000"/>
          <w:sz w:val="40"/>
          <w:szCs w:val="40"/>
          <w:shd w:val="clear" w:color="auto" w:fill="FFFFFF"/>
        </w:rPr>
        <w:t>Shannon's goal was to send signals from a source to a destination using transmitters and receivers through a channel with the least amount of interference and error possible.</w:t>
      </w:r>
      <w:r w:rsidRPr="00CD0724">
        <w:rPr>
          <w:color w:val="000000"/>
          <w:sz w:val="40"/>
          <w:szCs w:val="40"/>
          <w:shd w:val="clear" w:color="auto" w:fill="FFFFFF"/>
        </w:rPr>
        <w:t xml:space="preserve"> </w:t>
      </w:r>
      <w:r w:rsidR="004D4DC8" w:rsidRPr="00CD0724">
        <w:rPr>
          <w:color w:val="000000"/>
          <w:sz w:val="40"/>
          <w:szCs w:val="40"/>
          <w:shd w:val="clear" w:color="auto" w:fill="FFFFFF"/>
        </w:rPr>
        <w:t>Shannon's information theory originated as a technique to distinguish between information-carrying signals and noise.</w:t>
      </w:r>
      <w:r w:rsidR="004D4DC8" w:rsidRPr="00CD0724">
        <w:rPr>
          <w:color w:val="000000"/>
          <w:sz w:val="40"/>
          <w:szCs w:val="40"/>
          <w:shd w:val="clear" w:color="auto" w:fill="FFFFFF"/>
        </w:rPr>
        <w:t xml:space="preserve"> </w:t>
      </w:r>
      <w:r w:rsidR="004D4DC8" w:rsidRPr="00CD0724">
        <w:rPr>
          <w:color w:val="000000"/>
          <w:sz w:val="40"/>
          <w:szCs w:val="40"/>
          <w:shd w:val="clear" w:color="auto" w:fill="FFFFFF"/>
        </w:rPr>
        <w:t xml:space="preserve">Weaver expanded Shannon's information theory and applied it to other communication </w:t>
      </w:r>
      <w:r w:rsidR="004D4DC8" w:rsidRPr="00CD0724">
        <w:rPr>
          <w:color w:val="000000"/>
          <w:sz w:val="40"/>
          <w:szCs w:val="40"/>
          <w:shd w:val="clear" w:color="auto" w:fill="FFFFFF"/>
        </w:rPr>
        <w:lastRenderedPageBreak/>
        <w:t>systems.</w:t>
      </w:r>
      <w:r w:rsidR="004D4DC8" w:rsidRPr="00CD0724">
        <w:rPr>
          <w:sz w:val="40"/>
          <w:szCs w:val="40"/>
        </w:rPr>
        <w:t xml:space="preserve"> </w:t>
      </w:r>
      <w:r w:rsidR="004D4DC8" w:rsidRPr="00CD0724">
        <w:rPr>
          <w:color w:val="000000"/>
          <w:sz w:val="40"/>
          <w:szCs w:val="40"/>
          <w:shd w:val="clear" w:color="auto" w:fill="FFFFFF"/>
        </w:rPr>
        <w:t>Shannon's communication theory's philosophical implications were established by Weaver, while Shannon's technical aspects were created by Shannon.</w:t>
      </w:r>
    </w:p>
    <w:p w14:paraId="100008E8" w14:textId="77777777" w:rsidR="00CD0724" w:rsidRPr="00CD0724" w:rsidRDefault="00CD0724" w:rsidP="002F3B51">
      <w:pPr>
        <w:rPr>
          <w:color w:val="000000"/>
          <w:sz w:val="40"/>
          <w:szCs w:val="40"/>
          <w:shd w:val="clear" w:color="auto" w:fill="FFFFFF"/>
        </w:rPr>
      </w:pPr>
    </w:p>
    <w:p w14:paraId="2B32E168" w14:textId="6C6254BD" w:rsidR="004D4DC8" w:rsidRDefault="002F3B51" w:rsidP="002F3B51">
      <w:pPr>
        <w:rPr>
          <w:sz w:val="48"/>
          <w:szCs w:val="48"/>
        </w:rPr>
      </w:pPr>
      <w:r w:rsidRPr="00CD0724">
        <w:rPr>
          <w:b/>
          <w:bCs/>
          <w:color w:val="000000"/>
          <w:sz w:val="48"/>
          <w:szCs w:val="48"/>
          <w:shd w:val="clear" w:color="auto" w:fill="FFFFFF"/>
        </w:rPr>
        <w:t>The seven elements of Shannon and Weaver's communication model are:</w:t>
      </w:r>
      <w:r w:rsidR="004D4DC8" w:rsidRPr="00CD0724">
        <w:rPr>
          <w:sz w:val="48"/>
          <w:szCs w:val="48"/>
        </w:rPr>
        <w:t xml:space="preserve"> </w:t>
      </w:r>
    </w:p>
    <w:p w14:paraId="1359DA2A" w14:textId="77777777" w:rsidR="00CD0724" w:rsidRPr="00CD0724" w:rsidRDefault="00CD0724" w:rsidP="002F3B51">
      <w:pPr>
        <w:rPr>
          <w:sz w:val="48"/>
          <w:szCs w:val="48"/>
        </w:rPr>
      </w:pPr>
    </w:p>
    <w:p w14:paraId="29B94E4D" w14:textId="408570A9" w:rsidR="002F3B51" w:rsidRPr="00CD0724" w:rsidRDefault="004D4DC8" w:rsidP="002F3B51">
      <w:pPr>
        <w:rPr>
          <w:color w:val="000000"/>
          <w:sz w:val="40"/>
          <w:szCs w:val="40"/>
          <w:shd w:val="clear" w:color="auto" w:fill="FFFFFF"/>
        </w:rPr>
      </w:pPr>
      <w:r w:rsidRPr="00CD0724">
        <w:rPr>
          <w:color w:val="000000"/>
          <w:sz w:val="40"/>
          <w:szCs w:val="40"/>
          <w:shd w:val="clear" w:color="auto" w:fill="FFFFFF"/>
        </w:rPr>
        <w:t>Others who are familiar with the definition of the word information may disagree, as the phrase refers to one's freedom of choice in selecting a message, rather than its typical meaning to those who are familiar with it.</w:t>
      </w:r>
    </w:p>
    <w:p w14:paraId="5A3FD5AA" w14:textId="10CC9382" w:rsidR="004D4DC8" w:rsidRPr="00CD0724" w:rsidRDefault="004D4DC8" w:rsidP="002F3B51">
      <w:pPr>
        <w:rPr>
          <w:color w:val="000000"/>
          <w:sz w:val="40"/>
          <w:szCs w:val="40"/>
          <w:shd w:val="clear" w:color="auto" w:fill="FFFFFF"/>
        </w:rPr>
      </w:pPr>
      <w:r w:rsidRPr="00CD0724">
        <w:rPr>
          <w:color w:val="000000"/>
          <w:sz w:val="40"/>
          <w:szCs w:val="40"/>
          <w:shd w:val="clear" w:color="auto" w:fill="FFFFFF"/>
        </w:rPr>
        <w:t xml:space="preserve">The term unity refers to the source of information linked with the issue </w:t>
      </w:r>
      <w:proofErr w:type="gramStart"/>
      <w:r w:rsidRPr="00CD0724">
        <w:rPr>
          <w:color w:val="000000"/>
          <w:sz w:val="40"/>
          <w:szCs w:val="40"/>
          <w:shd w:val="clear" w:color="auto" w:fill="FFFFFF"/>
        </w:rPr>
        <w:t>as a whole when</w:t>
      </w:r>
      <w:proofErr w:type="gramEnd"/>
      <w:r w:rsidRPr="00CD0724">
        <w:rPr>
          <w:color w:val="000000"/>
          <w:sz w:val="40"/>
          <w:szCs w:val="40"/>
          <w:shd w:val="clear" w:color="auto" w:fill="FFFFFF"/>
        </w:rPr>
        <w:t xml:space="preserve"> there is a decision to be made between two potential solutions that then demand a choice.</w:t>
      </w:r>
    </w:p>
    <w:p w14:paraId="13439E19" w14:textId="4F854EF5" w:rsidR="004D4DC8" w:rsidRPr="00CD0724" w:rsidRDefault="004D4DC8" w:rsidP="002F3B51">
      <w:pPr>
        <w:rPr>
          <w:color w:val="000000"/>
          <w:sz w:val="40"/>
          <w:szCs w:val="40"/>
          <w:shd w:val="clear" w:color="auto" w:fill="FFFFFF"/>
        </w:rPr>
      </w:pPr>
      <w:r w:rsidRPr="00CD0724">
        <w:rPr>
          <w:color w:val="000000"/>
          <w:sz w:val="40"/>
          <w:szCs w:val="40"/>
          <w:shd w:val="clear" w:color="auto" w:fill="FFFFFF"/>
        </w:rPr>
        <w:t>The concept of information refers to the option of picking a message that is considered a unit amount rather than individual messages, and the concept of unit information refers to the option of selecting a message that is considered a unit amount.</w:t>
      </w:r>
    </w:p>
    <w:p w14:paraId="51393B7D" w14:textId="79132857" w:rsidR="002F3B51" w:rsidRDefault="002F3B51" w:rsidP="002F3B51">
      <w:pPr>
        <w:rPr>
          <w:b/>
          <w:sz w:val="48"/>
          <w:szCs w:val="48"/>
        </w:rPr>
      </w:pPr>
      <w:r w:rsidRPr="00CD0724">
        <w:rPr>
          <w:b/>
          <w:sz w:val="48"/>
          <w:szCs w:val="48"/>
        </w:rPr>
        <w:t>Information source</w:t>
      </w:r>
      <w:r w:rsidRPr="00CD0724">
        <w:rPr>
          <w:sz w:val="48"/>
          <w:szCs w:val="48"/>
        </w:rPr>
        <w:t>,</w:t>
      </w:r>
      <w:r w:rsidRPr="00CD0724">
        <w:rPr>
          <w:b/>
          <w:sz w:val="48"/>
          <w:szCs w:val="48"/>
        </w:rPr>
        <w:t xml:space="preserve"> Transmitter, Channel, Receiver, Destination.</w:t>
      </w:r>
    </w:p>
    <w:p w14:paraId="6EFF7C73" w14:textId="77777777" w:rsidR="00CD0724" w:rsidRPr="00CD0724" w:rsidRDefault="00CD0724" w:rsidP="002F3B51">
      <w:pPr>
        <w:rPr>
          <w:b/>
          <w:sz w:val="48"/>
          <w:szCs w:val="48"/>
        </w:rPr>
      </w:pPr>
    </w:p>
    <w:p w14:paraId="3D913B96" w14:textId="6B82D39A" w:rsidR="00DE44BD" w:rsidRPr="00CD0724" w:rsidRDefault="00DE44BD" w:rsidP="002F3B51">
      <w:pPr>
        <w:rPr>
          <w:bCs/>
          <w:sz w:val="40"/>
          <w:szCs w:val="40"/>
        </w:rPr>
      </w:pPr>
      <w:r w:rsidRPr="00CD0724">
        <w:rPr>
          <w:bCs/>
          <w:sz w:val="40"/>
          <w:szCs w:val="40"/>
        </w:rPr>
        <w:t>This model depicts communication between a source and a destination. Messages are produced by the source and might be discrete or continuous.</w:t>
      </w:r>
    </w:p>
    <w:p w14:paraId="14FCBB4D" w14:textId="2E839DA4" w:rsidR="00DE44BD" w:rsidRPr="00CD0724" w:rsidRDefault="00DE44BD" w:rsidP="002F3B51">
      <w:pPr>
        <w:rPr>
          <w:bCs/>
          <w:sz w:val="40"/>
          <w:szCs w:val="40"/>
        </w:rPr>
      </w:pPr>
      <w:r w:rsidRPr="00CD0724">
        <w:rPr>
          <w:bCs/>
          <w:sz w:val="40"/>
          <w:szCs w:val="40"/>
        </w:rPr>
        <w:lastRenderedPageBreak/>
        <w:t>According to Shannon and Weaver, a discrete source generates a message symbol by symbol (1999).</w:t>
      </w:r>
    </w:p>
    <w:p w14:paraId="32A46BFB" w14:textId="5A5648E1" w:rsidR="00547E16" w:rsidRDefault="00DE44BD" w:rsidP="002F3B51">
      <w:pPr>
        <w:rPr>
          <w:color w:val="000000"/>
          <w:sz w:val="40"/>
          <w:szCs w:val="40"/>
          <w:shd w:val="clear" w:color="auto" w:fill="FFFFFF"/>
        </w:rPr>
      </w:pPr>
      <w:proofErr w:type="gramStart"/>
      <w:r w:rsidRPr="00CD0724">
        <w:rPr>
          <w:color w:val="000000"/>
          <w:sz w:val="40"/>
          <w:szCs w:val="40"/>
          <w:shd w:val="clear" w:color="auto" w:fill="FFFFFF"/>
        </w:rPr>
        <w:t>In order to</w:t>
      </w:r>
      <w:proofErr w:type="gramEnd"/>
      <w:r w:rsidRPr="00CD0724">
        <w:rPr>
          <w:color w:val="000000"/>
          <w:sz w:val="40"/>
          <w:szCs w:val="40"/>
          <w:shd w:val="clear" w:color="auto" w:fill="FFFFFF"/>
        </w:rPr>
        <w:t xml:space="preserve"> assess likelihood, it will take past selections into consideration when it selects consecutive symbols.</w:t>
      </w:r>
    </w:p>
    <w:p w14:paraId="3B36B861" w14:textId="77777777" w:rsidR="00CD0724" w:rsidRPr="00CD0724" w:rsidRDefault="00CD0724" w:rsidP="002F3B51">
      <w:pPr>
        <w:rPr>
          <w:color w:val="000000"/>
          <w:sz w:val="40"/>
          <w:szCs w:val="40"/>
          <w:shd w:val="clear" w:color="auto" w:fill="FFFFFF"/>
        </w:rPr>
      </w:pPr>
    </w:p>
    <w:p w14:paraId="68CF52CC" w14:textId="3D4C3682" w:rsidR="00547E16" w:rsidRPr="00CD0724" w:rsidRDefault="00547E16" w:rsidP="002F3B51">
      <w:pPr>
        <w:rPr>
          <w:b/>
          <w:bCs/>
          <w:sz w:val="48"/>
          <w:szCs w:val="48"/>
          <w:shd w:val="clear" w:color="auto" w:fill="FFFFFF"/>
        </w:rPr>
      </w:pPr>
      <w:r w:rsidRPr="00CD0724">
        <w:rPr>
          <w:b/>
          <w:bCs/>
          <w:sz w:val="48"/>
          <w:szCs w:val="48"/>
          <w:shd w:val="clear" w:color="auto" w:fill="FFFFFF"/>
        </w:rPr>
        <w:t>Schramm’s Model of Communication</w:t>
      </w:r>
    </w:p>
    <w:p w14:paraId="2FD3E7D4" w14:textId="77777777" w:rsidR="00CD0724" w:rsidRDefault="00CD0724" w:rsidP="002F3B51">
      <w:pPr>
        <w:rPr>
          <w:b/>
          <w:bCs/>
          <w:sz w:val="44"/>
          <w:szCs w:val="36"/>
          <w:shd w:val="clear" w:color="auto" w:fill="FFFFFF"/>
        </w:rPr>
      </w:pPr>
    </w:p>
    <w:p w14:paraId="238DCD7C" w14:textId="6D0FB939" w:rsidR="00DE44BD" w:rsidRPr="00CD0724" w:rsidRDefault="00DE44BD" w:rsidP="002F3B51">
      <w:pPr>
        <w:rPr>
          <w:sz w:val="40"/>
          <w:szCs w:val="40"/>
        </w:rPr>
      </w:pPr>
      <w:r w:rsidRPr="00CD0724">
        <w:rPr>
          <w:sz w:val="40"/>
          <w:szCs w:val="40"/>
        </w:rPr>
        <w:t>In the Schramm model, communication is defined as a cyclical information exchange between a sender and a receiver that includes feedback and acknowledgment. Because Schramm's beliefs are inspired by those of another thinker, Osgood, it is also known as the Osgood and Schramm Model of Communication or the Encode-Decode Model of Communication.</w:t>
      </w:r>
    </w:p>
    <w:p w14:paraId="0F41B679" w14:textId="5456005B" w:rsidR="00DE44BD" w:rsidRPr="00CD0724" w:rsidRDefault="00491FD5" w:rsidP="002F3B51">
      <w:pPr>
        <w:rPr>
          <w:sz w:val="40"/>
          <w:szCs w:val="40"/>
        </w:rPr>
      </w:pPr>
      <w:r w:rsidRPr="00CD0724">
        <w:rPr>
          <w:sz w:val="40"/>
          <w:szCs w:val="40"/>
        </w:rPr>
        <w:t>Schramm</w:t>
      </w:r>
      <w:r w:rsidR="00DE44BD" w:rsidRPr="00CD0724">
        <w:rPr>
          <w:sz w:val="40"/>
          <w:szCs w:val="40"/>
        </w:rPr>
        <w:t xml:space="preserve"> suggested a communication model based on Shannon-Weaver in 1954. Charles Osgood was the one who first proposed it. He suggested that communication is circular in nature, rather than linear. </w:t>
      </w:r>
      <w:r w:rsidRPr="00CD0724">
        <w:rPr>
          <w:sz w:val="40"/>
          <w:szCs w:val="40"/>
        </w:rPr>
        <w:t>Schramm</w:t>
      </w:r>
      <w:r w:rsidR="00DE44BD" w:rsidRPr="00CD0724">
        <w:rPr>
          <w:sz w:val="40"/>
          <w:szCs w:val="40"/>
        </w:rPr>
        <w:t xml:space="preserve"> later changed the model, which he highlighted in his paper.</w:t>
      </w:r>
    </w:p>
    <w:p w14:paraId="3762BB0C" w14:textId="177067D5" w:rsidR="00633E66" w:rsidRPr="00CD0724" w:rsidRDefault="00633E66" w:rsidP="002F3B51">
      <w:pPr>
        <w:rPr>
          <w:sz w:val="40"/>
          <w:szCs w:val="40"/>
        </w:rPr>
      </w:pPr>
      <w:r w:rsidRPr="00CD0724">
        <w:rPr>
          <w:sz w:val="40"/>
          <w:szCs w:val="40"/>
        </w:rPr>
        <w:t>According to this model, a message is sent from the sender to the receiver, and after the recipient responds, the message is sent back to the senders, with the roles reversed, and the process is repeated. When the sender responds, it is the recipient who responds. When the sender responds to the recipient, this is also true. For a message to be sent, two pieces of information are necessary.</w:t>
      </w:r>
    </w:p>
    <w:p w14:paraId="3CA8A05B" w14:textId="77777777" w:rsidR="00DE44BD" w:rsidRPr="00DE44BD" w:rsidRDefault="00DE44BD" w:rsidP="002F3B51">
      <w:pPr>
        <w:rPr>
          <w:sz w:val="36"/>
          <w:szCs w:val="36"/>
        </w:rPr>
      </w:pPr>
    </w:p>
    <w:p w14:paraId="53F7868B" w14:textId="790DC81B" w:rsidR="00547E16" w:rsidRPr="00CD0724" w:rsidRDefault="00547E16" w:rsidP="00547E16">
      <w:pPr>
        <w:shd w:val="clear" w:color="auto" w:fill="FFFFFF"/>
        <w:spacing w:after="267" w:line="312" w:lineRule="atLeast"/>
        <w:outlineLvl w:val="1"/>
        <w:rPr>
          <w:b/>
          <w:color w:val="2A2A2A"/>
          <w:sz w:val="48"/>
          <w:szCs w:val="48"/>
        </w:rPr>
      </w:pPr>
      <w:r w:rsidRPr="00CD0724">
        <w:rPr>
          <w:b/>
          <w:color w:val="2A2A2A"/>
          <w:sz w:val="48"/>
          <w:szCs w:val="48"/>
        </w:rPr>
        <w:t>Elements of Schramm Model of Communication</w:t>
      </w:r>
    </w:p>
    <w:p w14:paraId="20C2A301" w14:textId="1EF78163" w:rsidR="003A7B60" w:rsidRPr="00CD0724" w:rsidRDefault="003A7B60" w:rsidP="00547E16">
      <w:pPr>
        <w:shd w:val="clear" w:color="auto" w:fill="FFFFFF"/>
        <w:spacing w:after="267" w:line="312" w:lineRule="atLeast"/>
        <w:outlineLvl w:val="1"/>
        <w:rPr>
          <w:bCs/>
          <w:color w:val="2A2A2A"/>
          <w:sz w:val="40"/>
          <w:szCs w:val="40"/>
        </w:rPr>
      </w:pPr>
      <w:r w:rsidRPr="00CD0724">
        <w:rPr>
          <w:bCs/>
          <w:color w:val="2A2A2A"/>
          <w:sz w:val="40"/>
          <w:szCs w:val="40"/>
        </w:rPr>
        <w:t xml:space="preserve">The Osgood-Schramm communication model is another name for this paradigm. This model is a circular or cyclical model that includes </w:t>
      </w:r>
      <w:proofErr w:type="gramStart"/>
      <w:r w:rsidRPr="00CD0724">
        <w:rPr>
          <w:bCs/>
          <w:color w:val="2A2A2A"/>
          <w:sz w:val="40"/>
          <w:szCs w:val="40"/>
        </w:rPr>
        <w:t>all of</w:t>
      </w:r>
      <w:proofErr w:type="gramEnd"/>
      <w:r w:rsidRPr="00CD0724">
        <w:rPr>
          <w:bCs/>
          <w:color w:val="2A2A2A"/>
          <w:sz w:val="40"/>
          <w:szCs w:val="40"/>
        </w:rPr>
        <w:t xml:space="preserve"> the essential elements of communication, unlike other communication models.</w:t>
      </w:r>
    </w:p>
    <w:p w14:paraId="182B7C06" w14:textId="101FD55C" w:rsidR="003A7B60" w:rsidRPr="00CD0724" w:rsidRDefault="00BA732A" w:rsidP="00547E16">
      <w:pPr>
        <w:shd w:val="clear" w:color="auto" w:fill="FFFFFF"/>
        <w:spacing w:after="267" w:line="312" w:lineRule="atLeast"/>
        <w:outlineLvl w:val="1"/>
        <w:rPr>
          <w:bCs/>
          <w:color w:val="2A2A2A"/>
          <w:sz w:val="40"/>
          <w:szCs w:val="40"/>
        </w:rPr>
      </w:pPr>
      <w:r w:rsidRPr="00CD0724">
        <w:rPr>
          <w:bCs/>
          <w:color w:val="2A2A2A"/>
          <w:sz w:val="40"/>
          <w:szCs w:val="40"/>
        </w:rPr>
        <w:t xml:space="preserve">Schramm's Communication Model was first suggested in 1954, and it was based on the Shannon-Weaver model. It was first proposed by Charles Osgood. He first argued that communication is a circular model rather than a linear paradigm. </w:t>
      </w:r>
      <w:r w:rsidR="00491FD5" w:rsidRPr="00CD0724">
        <w:rPr>
          <w:bCs/>
          <w:color w:val="2A2A2A"/>
          <w:sz w:val="40"/>
          <w:szCs w:val="40"/>
        </w:rPr>
        <w:t>Schramm</w:t>
      </w:r>
      <w:r w:rsidRPr="00CD0724">
        <w:rPr>
          <w:bCs/>
          <w:color w:val="2A2A2A"/>
          <w:sz w:val="40"/>
          <w:szCs w:val="40"/>
        </w:rPr>
        <w:t>, who noted it in his work, later altered this model.</w:t>
      </w:r>
    </w:p>
    <w:p w14:paraId="5041C8F6" w14:textId="529E814B" w:rsidR="00BA732A" w:rsidRPr="00CD0724" w:rsidRDefault="00BA732A" w:rsidP="00547E16">
      <w:pPr>
        <w:shd w:val="clear" w:color="auto" w:fill="FFFFFF"/>
        <w:spacing w:after="267" w:line="312" w:lineRule="atLeast"/>
        <w:outlineLvl w:val="1"/>
        <w:rPr>
          <w:bCs/>
          <w:color w:val="2A2A2A"/>
          <w:sz w:val="40"/>
          <w:szCs w:val="40"/>
        </w:rPr>
      </w:pPr>
      <w:r w:rsidRPr="00CD0724">
        <w:rPr>
          <w:bCs/>
          <w:color w:val="2A2A2A"/>
          <w:sz w:val="40"/>
          <w:szCs w:val="40"/>
        </w:rPr>
        <w:t>This model uses a traditional way to explain communication flow. It implies that communication is a two-way street, with the message moving back and forth between sender and recipient.</w:t>
      </w:r>
    </w:p>
    <w:p w14:paraId="25D3035F" w14:textId="47AE0DEF" w:rsidR="00BA732A" w:rsidRPr="00CD0724" w:rsidRDefault="00BA732A" w:rsidP="00547E16">
      <w:pPr>
        <w:shd w:val="clear" w:color="auto" w:fill="FFFFFF"/>
        <w:spacing w:after="267" w:line="312" w:lineRule="atLeast"/>
        <w:outlineLvl w:val="1"/>
        <w:rPr>
          <w:bCs/>
          <w:color w:val="2A2A2A"/>
          <w:sz w:val="40"/>
          <w:szCs w:val="40"/>
        </w:rPr>
      </w:pPr>
      <w:r w:rsidRPr="00CD0724">
        <w:rPr>
          <w:bCs/>
          <w:color w:val="2A2A2A"/>
          <w:sz w:val="40"/>
          <w:szCs w:val="40"/>
        </w:rPr>
        <w:t>This paradigm is based on the idea that the message should be comprehended by both the sender and the receiver. An art professor, for example, will be unable to teach past participle tense to a group of second-grade kids.</w:t>
      </w:r>
    </w:p>
    <w:p w14:paraId="7B596648" w14:textId="5BEBEE4A" w:rsidR="00BA732A" w:rsidRPr="00CD0724" w:rsidRDefault="00BA732A" w:rsidP="00547E16">
      <w:pPr>
        <w:shd w:val="clear" w:color="auto" w:fill="FFFFFF"/>
        <w:spacing w:after="267" w:line="312" w:lineRule="atLeast"/>
        <w:outlineLvl w:val="1"/>
        <w:rPr>
          <w:bCs/>
          <w:color w:val="2A2A2A"/>
          <w:sz w:val="40"/>
          <w:szCs w:val="40"/>
        </w:rPr>
      </w:pPr>
      <w:r w:rsidRPr="00CD0724">
        <w:rPr>
          <w:bCs/>
          <w:color w:val="2A2A2A"/>
          <w:sz w:val="40"/>
          <w:szCs w:val="40"/>
        </w:rPr>
        <w:t xml:space="preserve">Encoder or Sender, Decoder or Receiver, Interpreter, and Message are all components of the Schramm </w:t>
      </w:r>
      <w:r w:rsidRPr="00CD0724">
        <w:rPr>
          <w:bCs/>
          <w:color w:val="2A2A2A"/>
          <w:sz w:val="40"/>
          <w:szCs w:val="40"/>
        </w:rPr>
        <w:lastRenderedPageBreak/>
        <w:t>communication paradigm. According to this paradigm, communication is a two-way street, meaning that data is sent back and forth between sender and recipient.</w:t>
      </w:r>
    </w:p>
    <w:p w14:paraId="75399AB9" w14:textId="0F824498" w:rsidR="00BA732A" w:rsidRPr="00CD0724" w:rsidRDefault="00BA732A" w:rsidP="00547E16">
      <w:pPr>
        <w:shd w:val="clear" w:color="auto" w:fill="FFFFFF"/>
        <w:spacing w:after="267" w:line="312" w:lineRule="atLeast"/>
        <w:outlineLvl w:val="1"/>
        <w:rPr>
          <w:bCs/>
          <w:color w:val="2A2A2A"/>
          <w:sz w:val="40"/>
          <w:szCs w:val="40"/>
        </w:rPr>
      </w:pPr>
      <w:r w:rsidRPr="00CD0724">
        <w:rPr>
          <w:bCs/>
          <w:color w:val="2A2A2A"/>
          <w:sz w:val="40"/>
          <w:szCs w:val="40"/>
        </w:rPr>
        <w:t>The message flows from the sender to the receiver, according to one component of this paradigm, but when the recipient sends a message back to the sender, the roles are reversed. The sender transforms into the recipient, and vice versa.</w:t>
      </w:r>
    </w:p>
    <w:p w14:paraId="59F1774F" w14:textId="138E452D" w:rsidR="00547E16" w:rsidRDefault="00547E16" w:rsidP="00547E16">
      <w:pPr>
        <w:pStyle w:val="Heading3"/>
        <w:shd w:val="clear" w:color="auto" w:fill="FFFFFF"/>
        <w:spacing w:before="0" w:after="267" w:line="288" w:lineRule="atLeast"/>
        <w:rPr>
          <w:rFonts w:ascii="Times New Roman" w:hAnsi="Times New Roman" w:cs="Times New Roman"/>
          <w:color w:val="2A2A2A"/>
          <w:sz w:val="48"/>
          <w:szCs w:val="48"/>
        </w:rPr>
      </w:pPr>
      <w:r w:rsidRPr="00CD0724">
        <w:rPr>
          <w:rFonts w:ascii="Times New Roman" w:hAnsi="Times New Roman" w:cs="Times New Roman"/>
          <w:color w:val="2A2A2A"/>
          <w:sz w:val="48"/>
          <w:szCs w:val="48"/>
        </w:rPr>
        <w:t>Source</w:t>
      </w:r>
      <w:r w:rsidR="00B67F79" w:rsidRPr="00CD0724">
        <w:rPr>
          <w:rFonts w:ascii="Times New Roman" w:hAnsi="Times New Roman" w:cs="Times New Roman"/>
          <w:color w:val="2A2A2A"/>
          <w:sz w:val="48"/>
          <w:szCs w:val="48"/>
        </w:rPr>
        <w:t xml:space="preserve"> or sender</w:t>
      </w:r>
      <w:r w:rsidRPr="00CD0724">
        <w:rPr>
          <w:rFonts w:ascii="Times New Roman" w:hAnsi="Times New Roman" w:cs="Times New Roman"/>
          <w:color w:val="2A2A2A"/>
          <w:sz w:val="48"/>
          <w:szCs w:val="48"/>
        </w:rPr>
        <w:t>,</w:t>
      </w:r>
      <w:r w:rsidR="00B67F79" w:rsidRPr="00CD0724">
        <w:rPr>
          <w:rFonts w:ascii="Times New Roman" w:hAnsi="Times New Roman" w:cs="Times New Roman"/>
          <w:color w:val="2A2A2A"/>
          <w:sz w:val="48"/>
          <w:szCs w:val="48"/>
        </w:rPr>
        <w:t xml:space="preserve"> </w:t>
      </w:r>
      <w:r w:rsidRPr="00CD0724">
        <w:rPr>
          <w:rFonts w:ascii="Times New Roman" w:hAnsi="Times New Roman" w:cs="Times New Roman"/>
          <w:color w:val="2A2A2A"/>
          <w:sz w:val="48"/>
          <w:szCs w:val="48"/>
        </w:rPr>
        <w:t>Encoder,</w:t>
      </w:r>
      <w:r w:rsidR="00B67F79" w:rsidRPr="00CD0724">
        <w:rPr>
          <w:rFonts w:ascii="Times New Roman" w:hAnsi="Times New Roman" w:cs="Times New Roman"/>
          <w:color w:val="2A2A2A"/>
          <w:sz w:val="48"/>
          <w:szCs w:val="48"/>
        </w:rPr>
        <w:t xml:space="preserve"> </w:t>
      </w:r>
      <w:r w:rsidRPr="00CD0724">
        <w:rPr>
          <w:rFonts w:ascii="Times New Roman" w:hAnsi="Times New Roman" w:cs="Times New Roman"/>
          <w:color w:val="2A2A2A"/>
          <w:sz w:val="48"/>
          <w:szCs w:val="48"/>
        </w:rPr>
        <w:t>Decoder,</w:t>
      </w:r>
      <w:r w:rsidR="00B67F79" w:rsidRPr="00CD0724">
        <w:rPr>
          <w:rFonts w:ascii="Times New Roman" w:hAnsi="Times New Roman" w:cs="Times New Roman"/>
          <w:color w:val="2A2A2A"/>
          <w:sz w:val="48"/>
          <w:szCs w:val="48"/>
        </w:rPr>
        <w:t xml:space="preserve"> </w:t>
      </w:r>
      <w:proofErr w:type="gramStart"/>
      <w:r w:rsidRPr="00CD0724">
        <w:rPr>
          <w:rFonts w:ascii="Times New Roman" w:hAnsi="Times New Roman" w:cs="Times New Roman"/>
          <w:color w:val="2A2A2A"/>
          <w:sz w:val="48"/>
          <w:szCs w:val="48"/>
        </w:rPr>
        <w:t>Receiver,</w:t>
      </w:r>
      <w:r w:rsidR="00B67F79" w:rsidRPr="00CD0724">
        <w:rPr>
          <w:rFonts w:ascii="Times New Roman" w:hAnsi="Times New Roman" w:cs="Times New Roman"/>
          <w:color w:val="2A2A2A"/>
          <w:sz w:val="48"/>
          <w:szCs w:val="48"/>
        </w:rPr>
        <w:t xml:space="preserve"> </w:t>
      </w:r>
      <w:r w:rsidRPr="00CD0724">
        <w:rPr>
          <w:rFonts w:ascii="Times New Roman" w:hAnsi="Times New Roman" w:cs="Times New Roman"/>
          <w:color w:val="2A2A2A"/>
          <w:sz w:val="48"/>
          <w:szCs w:val="48"/>
        </w:rPr>
        <w:t> Message</w:t>
      </w:r>
      <w:proofErr w:type="gramEnd"/>
      <w:r w:rsidRPr="00CD0724">
        <w:rPr>
          <w:rFonts w:ascii="Times New Roman" w:hAnsi="Times New Roman" w:cs="Times New Roman"/>
          <w:color w:val="2A2A2A"/>
          <w:sz w:val="48"/>
          <w:szCs w:val="48"/>
        </w:rPr>
        <w:t>,</w:t>
      </w:r>
      <w:r w:rsidR="00B67F79" w:rsidRPr="00CD0724">
        <w:rPr>
          <w:rFonts w:ascii="Times New Roman" w:hAnsi="Times New Roman" w:cs="Times New Roman"/>
          <w:color w:val="2A2A2A"/>
          <w:sz w:val="48"/>
          <w:szCs w:val="48"/>
        </w:rPr>
        <w:t xml:space="preserve"> </w:t>
      </w:r>
      <w:r w:rsidRPr="00CD0724">
        <w:rPr>
          <w:rFonts w:ascii="Times New Roman" w:hAnsi="Times New Roman" w:cs="Times New Roman"/>
          <w:color w:val="2A2A2A"/>
          <w:sz w:val="48"/>
          <w:szCs w:val="48"/>
        </w:rPr>
        <w:t>Feedback, Medium,</w:t>
      </w:r>
      <w:r w:rsidR="00B67F79" w:rsidRPr="00CD0724">
        <w:rPr>
          <w:rFonts w:ascii="Times New Roman" w:hAnsi="Times New Roman" w:cs="Times New Roman"/>
          <w:color w:val="2A2A2A"/>
          <w:sz w:val="48"/>
          <w:szCs w:val="48"/>
        </w:rPr>
        <w:t xml:space="preserve"> </w:t>
      </w:r>
      <w:r w:rsidRPr="00CD0724">
        <w:rPr>
          <w:rFonts w:ascii="Times New Roman" w:hAnsi="Times New Roman" w:cs="Times New Roman"/>
          <w:color w:val="2A2A2A"/>
          <w:sz w:val="48"/>
          <w:szCs w:val="48"/>
        </w:rPr>
        <w:t>Semantic Noise.</w:t>
      </w:r>
    </w:p>
    <w:p w14:paraId="54008D8A" w14:textId="3442B7D5" w:rsidR="00CD0724" w:rsidRDefault="00CD0724" w:rsidP="00CD0724">
      <w:pPr>
        <w:rPr>
          <w:lang w:val="en-US"/>
        </w:rPr>
      </w:pPr>
    </w:p>
    <w:p w14:paraId="7E9331E7" w14:textId="77777777" w:rsidR="00CD0724" w:rsidRPr="00CD0724" w:rsidRDefault="00CD0724" w:rsidP="00CD0724">
      <w:pPr>
        <w:rPr>
          <w:lang w:val="en-US"/>
        </w:rPr>
      </w:pPr>
    </w:p>
    <w:p w14:paraId="6E3A0246" w14:textId="77777777" w:rsidR="00B67F79" w:rsidRPr="00B67F79" w:rsidRDefault="00B67F79" w:rsidP="00B67F79"/>
    <w:p w14:paraId="427627BF" w14:textId="6F1EE69F" w:rsidR="00B67F79" w:rsidRPr="00CD0724" w:rsidRDefault="00CD0724" w:rsidP="00B67F79">
      <w:pPr>
        <w:pStyle w:val="NormalWeb"/>
        <w:shd w:val="clear" w:color="auto" w:fill="FFFFFF"/>
        <w:spacing w:before="0" w:beforeAutospacing="0" w:after="240" w:afterAutospacing="0"/>
        <w:ind w:left="360"/>
        <w:textAlignment w:val="baseline"/>
        <w:rPr>
          <w:b/>
          <w:bCs/>
          <w:sz w:val="48"/>
          <w:szCs w:val="48"/>
        </w:rPr>
      </w:pPr>
      <w:r w:rsidRPr="00CD0724">
        <w:rPr>
          <w:b/>
          <w:bCs/>
          <w:sz w:val="48"/>
          <w:szCs w:val="48"/>
        </w:rPr>
        <w:t>Berol’s</w:t>
      </w:r>
      <w:r w:rsidR="00B67F79" w:rsidRPr="00CD0724">
        <w:rPr>
          <w:b/>
          <w:bCs/>
          <w:sz w:val="48"/>
          <w:szCs w:val="48"/>
        </w:rPr>
        <w:t xml:space="preserve"> SMCR Model of Communication</w:t>
      </w:r>
    </w:p>
    <w:p w14:paraId="77FF99FB" w14:textId="77777777" w:rsidR="00633E66" w:rsidRDefault="00633E66" w:rsidP="00547E16">
      <w:pPr>
        <w:rPr>
          <w:sz w:val="36"/>
          <w:szCs w:val="36"/>
        </w:rPr>
      </w:pPr>
    </w:p>
    <w:p w14:paraId="49DFAF04" w14:textId="1AB88A23" w:rsidR="00547E16" w:rsidRPr="00CD0724" w:rsidRDefault="00633E66" w:rsidP="00547E16">
      <w:pPr>
        <w:rPr>
          <w:sz w:val="40"/>
          <w:szCs w:val="40"/>
        </w:rPr>
      </w:pPr>
      <w:r w:rsidRPr="00CD0724">
        <w:rPr>
          <w:sz w:val="40"/>
          <w:szCs w:val="40"/>
        </w:rPr>
        <w:t>In 1948, the Bell System Technical Journal released a Communication Cycle model by Claude Shannon and Warren Weaver. This paradigm was originally created to improve technical communication, but it was later used to a variety of different fields of study.</w:t>
      </w:r>
    </w:p>
    <w:p w14:paraId="3498322A" w14:textId="07112CF3" w:rsidR="00633E66" w:rsidRPr="00CD0724" w:rsidRDefault="00633E66" w:rsidP="00547E16">
      <w:pPr>
        <w:rPr>
          <w:sz w:val="40"/>
          <w:szCs w:val="40"/>
        </w:rPr>
      </w:pPr>
      <w:r w:rsidRPr="00CD0724">
        <w:rPr>
          <w:sz w:val="40"/>
          <w:szCs w:val="40"/>
        </w:rPr>
        <w:t xml:space="preserve">David </w:t>
      </w:r>
      <w:proofErr w:type="spellStart"/>
      <w:r w:rsidRPr="00CD0724">
        <w:rPr>
          <w:sz w:val="40"/>
          <w:szCs w:val="40"/>
        </w:rPr>
        <w:t>Berlo</w:t>
      </w:r>
      <w:proofErr w:type="spellEnd"/>
      <w:r w:rsidRPr="00CD0724">
        <w:rPr>
          <w:sz w:val="40"/>
          <w:szCs w:val="40"/>
        </w:rPr>
        <w:t>, an American communication theorist, created the SMCR Model of Communication in 1960. Sender-receiver frameworks are often used in communication studies nowadays.</w:t>
      </w:r>
    </w:p>
    <w:p w14:paraId="38F60ED0" w14:textId="18C7A934" w:rsidR="00633E66" w:rsidRPr="00CD0724" w:rsidRDefault="00633E66" w:rsidP="00547E16">
      <w:pPr>
        <w:rPr>
          <w:sz w:val="40"/>
          <w:szCs w:val="40"/>
        </w:rPr>
      </w:pPr>
      <w:r w:rsidRPr="00CD0724">
        <w:rPr>
          <w:sz w:val="40"/>
          <w:szCs w:val="40"/>
        </w:rPr>
        <w:lastRenderedPageBreak/>
        <w:t xml:space="preserve">Aristotle thinks that the speaker should be at the heart of communication and that the speaker is the one who drives it, but </w:t>
      </w:r>
      <w:r w:rsidR="00491FD5" w:rsidRPr="00CD0724">
        <w:rPr>
          <w:sz w:val="40"/>
          <w:szCs w:val="40"/>
        </w:rPr>
        <w:t>Berol</w:t>
      </w:r>
      <w:r w:rsidRPr="00CD0724">
        <w:rPr>
          <w:sz w:val="40"/>
          <w:szCs w:val="40"/>
        </w:rPr>
        <w:t xml:space="preserve"> argues that the message should be emotional as well.</w:t>
      </w:r>
    </w:p>
    <w:p w14:paraId="39B5DD2F" w14:textId="77777777" w:rsidR="00391139" w:rsidRPr="00633E66" w:rsidRDefault="00391139" w:rsidP="00547E16">
      <w:pPr>
        <w:shd w:val="clear" w:color="auto" w:fill="FFFFFF"/>
        <w:spacing w:after="267" w:line="312" w:lineRule="atLeast"/>
        <w:outlineLvl w:val="1"/>
        <w:rPr>
          <w:b/>
          <w:bCs/>
          <w:color w:val="252525"/>
          <w:sz w:val="36"/>
          <w:szCs w:val="21"/>
          <w:shd w:val="clear" w:color="auto" w:fill="FFFFFF"/>
        </w:rPr>
      </w:pPr>
      <w:r w:rsidRPr="00633E66">
        <w:rPr>
          <w:b/>
          <w:bCs/>
          <w:color w:val="252525"/>
          <w:sz w:val="36"/>
          <w:szCs w:val="21"/>
          <w:shd w:val="clear" w:color="auto" w:fill="FFFFFF"/>
        </w:rPr>
        <w:t>Source,</w:t>
      </w:r>
      <w:r w:rsidR="00A15546" w:rsidRPr="00633E66">
        <w:rPr>
          <w:b/>
          <w:bCs/>
          <w:color w:val="252525"/>
          <w:sz w:val="36"/>
          <w:szCs w:val="21"/>
          <w:shd w:val="clear" w:color="auto" w:fill="FFFFFF"/>
        </w:rPr>
        <w:t xml:space="preserve"> </w:t>
      </w:r>
      <w:r w:rsidRPr="00633E66">
        <w:rPr>
          <w:b/>
          <w:bCs/>
          <w:color w:val="252525"/>
          <w:sz w:val="36"/>
          <w:szCs w:val="21"/>
          <w:shd w:val="clear" w:color="auto" w:fill="FFFFFF"/>
        </w:rPr>
        <w:t>Message, Channel, Receiver.</w:t>
      </w:r>
    </w:p>
    <w:p w14:paraId="2D12F2D8" w14:textId="77777777" w:rsidR="003824B5" w:rsidRPr="00CD0724" w:rsidRDefault="003824B5" w:rsidP="00CD0724">
      <w:pPr>
        <w:shd w:val="clear" w:color="auto" w:fill="FFFFFF"/>
        <w:spacing w:after="267" w:line="312" w:lineRule="atLeast"/>
        <w:outlineLvl w:val="1"/>
        <w:rPr>
          <w:color w:val="252525"/>
          <w:sz w:val="36"/>
          <w:szCs w:val="36"/>
          <w:shd w:val="clear" w:color="auto" w:fill="FFFFFF"/>
        </w:rPr>
      </w:pPr>
    </w:p>
    <w:p w14:paraId="3FF9087E" w14:textId="4AFB13B3" w:rsidR="00A15546" w:rsidRPr="00CD0724" w:rsidRDefault="00A15546" w:rsidP="00A15546">
      <w:pPr>
        <w:pStyle w:val="NormalWeb"/>
        <w:shd w:val="clear" w:color="auto" w:fill="FFFFFF"/>
        <w:spacing w:before="0" w:beforeAutospacing="0" w:after="240" w:afterAutospacing="0"/>
        <w:textAlignment w:val="baseline"/>
        <w:rPr>
          <w:b/>
          <w:bCs/>
          <w:sz w:val="48"/>
          <w:szCs w:val="48"/>
        </w:rPr>
      </w:pPr>
      <w:r w:rsidRPr="00CD0724">
        <w:rPr>
          <w:b/>
          <w:bCs/>
          <w:sz w:val="48"/>
          <w:szCs w:val="48"/>
        </w:rPr>
        <w:t>Verbal Communication in the Workplace</w:t>
      </w:r>
    </w:p>
    <w:p w14:paraId="1D2F89FA" w14:textId="43CD0E64" w:rsidR="003824B5" w:rsidRDefault="003824B5" w:rsidP="00A15546">
      <w:pPr>
        <w:pStyle w:val="NormalWeb"/>
        <w:shd w:val="clear" w:color="auto" w:fill="FFFFFF"/>
        <w:spacing w:before="0" w:beforeAutospacing="0" w:after="240" w:afterAutospacing="0"/>
        <w:textAlignment w:val="baseline"/>
        <w:rPr>
          <w:b/>
          <w:bCs/>
          <w:sz w:val="44"/>
        </w:rPr>
      </w:pPr>
    </w:p>
    <w:p w14:paraId="26C1DC0A" w14:textId="77777777" w:rsidR="00BA732A" w:rsidRPr="00BA732A" w:rsidRDefault="00BA732A" w:rsidP="00BA732A">
      <w:pPr>
        <w:spacing w:before="100" w:beforeAutospacing="1" w:after="100" w:afterAutospacing="1"/>
      </w:pPr>
      <w:r w:rsidRPr="00BA732A">
        <w:rPr>
          <w:sz w:val="40"/>
          <w:szCs w:val="40"/>
        </w:rPr>
        <w:t xml:space="preserve">Examples of Verbal Communication in the Workplace </w:t>
      </w:r>
    </w:p>
    <w:p w14:paraId="2CADF29D" w14:textId="5EF15786" w:rsidR="003824B5" w:rsidRDefault="007C04F8" w:rsidP="00A15546">
      <w:pPr>
        <w:pStyle w:val="NormalWeb"/>
        <w:shd w:val="clear" w:color="auto" w:fill="FFFFFF"/>
        <w:spacing w:before="0" w:beforeAutospacing="0" w:after="240" w:afterAutospacing="0"/>
        <w:textAlignment w:val="baseline"/>
        <w:rPr>
          <w:sz w:val="40"/>
          <w:szCs w:val="40"/>
        </w:rPr>
      </w:pPr>
      <w:r w:rsidRPr="00CD0724">
        <w:rPr>
          <w:sz w:val="40"/>
          <w:szCs w:val="40"/>
        </w:rPr>
        <w:t xml:space="preserve">Effective verbal communication abilities are demonstrated by business professionals who </w:t>
      </w:r>
      <w:proofErr w:type="spellStart"/>
      <w:r w:rsidRPr="00CD0724">
        <w:rPr>
          <w:sz w:val="40"/>
          <w:szCs w:val="40"/>
        </w:rPr>
        <w:t>utilise</w:t>
      </w:r>
      <w:proofErr w:type="spellEnd"/>
      <w:r w:rsidRPr="00CD0724">
        <w:rPr>
          <w:sz w:val="40"/>
          <w:szCs w:val="40"/>
        </w:rPr>
        <w:t xml:space="preserve"> spoken words to deliver a point effectively and concisely. To get a message through, the sender must verify that the receiver understands the words correctly. If you don't, you're likely to end up with a lot of uncertainty and disagreement. Business professionals describe ideas, thoughts, and directives that allow colleagues to work together more effectively by successfully delivering a message. Recognizing what the audience need is the first step in effective verbal communication. A business professional assures good communication by planning what he wants to say, how he wants to say it, and getting feedback on how the message was received.</w:t>
      </w:r>
    </w:p>
    <w:p w14:paraId="6BB7A3E4" w14:textId="77777777" w:rsidR="00CD0724" w:rsidRPr="00CD0724" w:rsidRDefault="00CD0724" w:rsidP="00A15546">
      <w:pPr>
        <w:pStyle w:val="NormalWeb"/>
        <w:shd w:val="clear" w:color="auto" w:fill="FFFFFF"/>
        <w:spacing w:before="0" w:beforeAutospacing="0" w:after="240" w:afterAutospacing="0"/>
        <w:textAlignment w:val="baseline"/>
        <w:rPr>
          <w:sz w:val="40"/>
          <w:szCs w:val="40"/>
        </w:rPr>
      </w:pPr>
    </w:p>
    <w:p w14:paraId="098D4A07" w14:textId="065A3507" w:rsidR="007C04F8" w:rsidRPr="00CD0724" w:rsidRDefault="007C04F8" w:rsidP="00A15546">
      <w:pPr>
        <w:pStyle w:val="NormalWeb"/>
        <w:shd w:val="clear" w:color="auto" w:fill="FFFFFF"/>
        <w:spacing w:before="0" w:beforeAutospacing="0" w:after="240" w:afterAutospacing="0"/>
        <w:textAlignment w:val="baseline"/>
        <w:rPr>
          <w:b/>
          <w:bCs/>
          <w:sz w:val="48"/>
          <w:szCs w:val="48"/>
        </w:rPr>
      </w:pPr>
      <w:r w:rsidRPr="00CD0724">
        <w:rPr>
          <w:b/>
          <w:bCs/>
          <w:sz w:val="48"/>
          <w:szCs w:val="48"/>
        </w:rPr>
        <w:lastRenderedPageBreak/>
        <w:t>Meetings:</w:t>
      </w:r>
    </w:p>
    <w:p w14:paraId="4DB0F302" w14:textId="6F9C51E1" w:rsidR="007C04F8" w:rsidRPr="00CD0724" w:rsidRDefault="007C04F8" w:rsidP="00A15546">
      <w:pPr>
        <w:pStyle w:val="NormalWeb"/>
        <w:shd w:val="clear" w:color="auto" w:fill="FFFFFF"/>
        <w:spacing w:before="0" w:beforeAutospacing="0" w:after="240" w:afterAutospacing="0"/>
        <w:textAlignment w:val="baseline"/>
        <w:rPr>
          <w:sz w:val="40"/>
          <w:szCs w:val="40"/>
        </w:rPr>
      </w:pPr>
      <w:r w:rsidRPr="00CD0724">
        <w:rPr>
          <w:sz w:val="40"/>
          <w:szCs w:val="40"/>
        </w:rPr>
        <w:t xml:space="preserve">When people discuss their thoughts in meetings, they use verbal communication. Effective meeting </w:t>
      </w:r>
      <w:r w:rsidR="00CD0724" w:rsidRPr="00CD0724">
        <w:rPr>
          <w:sz w:val="40"/>
          <w:szCs w:val="40"/>
        </w:rPr>
        <w:t>organizers</w:t>
      </w:r>
      <w:r w:rsidRPr="00CD0724">
        <w:rPr>
          <w:sz w:val="40"/>
          <w:szCs w:val="40"/>
        </w:rPr>
        <w:t xml:space="preserve"> state explicitly what the meeting's goal is, such as </w:t>
      </w:r>
      <w:proofErr w:type="gramStart"/>
      <w:r w:rsidRPr="00CD0724">
        <w:rPr>
          <w:sz w:val="40"/>
          <w:szCs w:val="40"/>
        </w:rPr>
        <w:t>making a decision</w:t>
      </w:r>
      <w:proofErr w:type="gramEnd"/>
      <w:r w:rsidRPr="00CD0724">
        <w:rPr>
          <w:sz w:val="40"/>
          <w:szCs w:val="40"/>
        </w:rPr>
        <w:t xml:space="preserve">, brainstorming ideas, approving a plan, communicating a change, or receiving a status update. An </w:t>
      </w:r>
      <w:r w:rsidR="00CD0724" w:rsidRPr="00CD0724">
        <w:rPr>
          <w:sz w:val="40"/>
          <w:szCs w:val="40"/>
        </w:rPr>
        <w:t>organizer</w:t>
      </w:r>
      <w:r w:rsidRPr="00CD0724">
        <w:rPr>
          <w:sz w:val="40"/>
          <w:szCs w:val="40"/>
        </w:rPr>
        <w:t xml:space="preserve"> </w:t>
      </w:r>
      <w:r w:rsidR="00CD0724" w:rsidRPr="00CD0724">
        <w:rPr>
          <w:sz w:val="40"/>
          <w:szCs w:val="40"/>
        </w:rPr>
        <w:t>utilizes</w:t>
      </w:r>
      <w:r w:rsidRPr="00CD0724">
        <w:rPr>
          <w:sz w:val="40"/>
          <w:szCs w:val="40"/>
        </w:rPr>
        <w:t xml:space="preserve"> verbal communication to explain the group's priorities, expected objectives, and the amount of time allotted to address each issue before the start of the meeting. She keeps the meeting current for everyone by asking for extra feedback from attendees. In addition, the meeting </w:t>
      </w:r>
      <w:r w:rsidR="00CD0724" w:rsidRPr="00CD0724">
        <w:rPr>
          <w:sz w:val="40"/>
          <w:szCs w:val="40"/>
        </w:rPr>
        <w:t>organizer</w:t>
      </w:r>
      <w:r w:rsidRPr="00CD0724">
        <w:rPr>
          <w:sz w:val="40"/>
          <w:szCs w:val="40"/>
        </w:rPr>
        <w:t xml:space="preserve"> ensures that each person has an opportunity to speak without </w:t>
      </w:r>
      <w:r w:rsidR="00CD0724" w:rsidRPr="00CD0724">
        <w:rPr>
          <w:sz w:val="40"/>
          <w:szCs w:val="40"/>
        </w:rPr>
        <w:t>monopolizing</w:t>
      </w:r>
      <w:r w:rsidRPr="00CD0724">
        <w:rPr>
          <w:sz w:val="40"/>
          <w:szCs w:val="40"/>
        </w:rPr>
        <w:t xml:space="preserve"> the agenda.</w:t>
      </w:r>
    </w:p>
    <w:p w14:paraId="14D2A3E2" w14:textId="77777777" w:rsidR="007C04F8" w:rsidRPr="00CD0724" w:rsidRDefault="007C04F8" w:rsidP="007C04F8">
      <w:pPr>
        <w:spacing w:before="100" w:beforeAutospacing="1" w:after="100" w:afterAutospacing="1"/>
        <w:rPr>
          <w:b/>
          <w:bCs/>
          <w:sz w:val="48"/>
          <w:szCs w:val="48"/>
        </w:rPr>
      </w:pPr>
      <w:r w:rsidRPr="007C04F8">
        <w:rPr>
          <w:b/>
          <w:bCs/>
          <w:sz w:val="48"/>
          <w:szCs w:val="48"/>
        </w:rPr>
        <w:t>Presentations and Lectures</w:t>
      </w:r>
      <w:r w:rsidRPr="00CD0724">
        <w:rPr>
          <w:b/>
          <w:bCs/>
          <w:sz w:val="48"/>
          <w:szCs w:val="48"/>
        </w:rPr>
        <w:t>:</w:t>
      </w:r>
    </w:p>
    <w:p w14:paraId="53D27D32" w14:textId="1E2F62DA" w:rsidR="007C04F8" w:rsidRPr="00CD0724" w:rsidRDefault="007C04F8" w:rsidP="007C04F8">
      <w:pPr>
        <w:spacing w:before="100" w:beforeAutospacing="1" w:after="100" w:afterAutospacing="1"/>
        <w:rPr>
          <w:sz w:val="40"/>
          <w:szCs w:val="40"/>
        </w:rPr>
      </w:pPr>
      <w:r w:rsidRPr="00CD0724">
        <w:rPr>
          <w:sz w:val="40"/>
          <w:szCs w:val="40"/>
        </w:rPr>
        <w:t>Business experts offer presentations and lectures to express their expertise on a certain issue via efficient verbal communication. Whether a business expert is giving instructions, describing a product to make a sale, or communicating a vision or plan, he must prepare well to keep the message clear. He assures a successful presentation by using expressive language, clear examples, and supplemental graphics. Speakers prefer to prevent misunderstanding by utilising brief words and phrases. Presenters who are effective offer time for audience members to ask questions and make remarks.</w:t>
      </w:r>
    </w:p>
    <w:p w14:paraId="4FC79B72" w14:textId="529F6600" w:rsidR="00CA6293" w:rsidRPr="00CA6293" w:rsidRDefault="003824B5" w:rsidP="00CA6293">
      <w:pPr>
        <w:pStyle w:val="NormalWeb"/>
        <w:shd w:val="clear" w:color="auto" w:fill="FFFFFF"/>
        <w:spacing w:before="0" w:beforeAutospacing="0" w:after="213" w:afterAutospacing="0"/>
        <w:rPr>
          <w:color w:val="231F20"/>
          <w:sz w:val="36"/>
        </w:rPr>
      </w:pPr>
      <w:r>
        <w:rPr>
          <w:rFonts w:ascii="Arial" w:hAnsi="Arial" w:cs="Arial"/>
          <w:noProof/>
          <w:color w:val="231F20"/>
          <w:sz w:val="21"/>
          <w:szCs w:val="21"/>
          <w:shd w:val="clear" w:color="auto" w:fill="FFFFFF"/>
        </w:rPr>
        <w:lastRenderedPageBreak/>
        <w:drawing>
          <wp:inline distT="0" distB="0" distL="0" distR="0" wp14:anchorId="4818E272" wp14:editId="3317639B">
            <wp:extent cx="5943600" cy="3134995"/>
            <wp:effectExtent l="0" t="0" r="0" b="1905"/>
            <wp:docPr id="1" name="Picture 1"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Diagram&#10;&#10;Description automatically generated"/>
                    <pic:cNvPicPr/>
                  </pic:nvPicPr>
                  <pic:blipFill>
                    <a:blip r:embed="rId5">
                      <a:extLst>
                        <a:ext uri="{28A0092B-C50C-407E-A947-70E740481C1C}">
                          <a14:useLocalDpi xmlns:a14="http://schemas.microsoft.com/office/drawing/2010/main" val="0"/>
                        </a:ext>
                      </a:extLst>
                    </a:blip>
                    <a:stretch>
                      <a:fillRect/>
                    </a:stretch>
                  </pic:blipFill>
                  <pic:spPr>
                    <a:xfrm>
                      <a:off x="0" y="0"/>
                      <a:ext cx="5943600" cy="3134995"/>
                    </a:xfrm>
                    <a:prstGeom prst="rect">
                      <a:avLst/>
                    </a:prstGeom>
                  </pic:spPr>
                </pic:pic>
              </a:graphicData>
            </a:graphic>
          </wp:inline>
        </w:drawing>
      </w:r>
    </w:p>
    <w:p w14:paraId="7EA16BAA" w14:textId="68FA7D60" w:rsidR="00CA6293" w:rsidRDefault="00CA6293" w:rsidP="00CA6293">
      <w:pPr>
        <w:pStyle w:val="NormalWeb"/>
        <w:shd w:val="clear" w:color="auto" w:fill="FFFFFF"/>
        <w:spacing w:before="0" w:beforeAutospacing="0" w:after="213" w:afterAutospacing="0"/>
        <w:rPr>
          <w:rFonts w:ascii="Arial" w:hAnsi="Arial" w:cs="Arial"/>
          <w:color w:val="231F20"/>
          <w:sz w:val="21"/>
          <w:szCs w:val="21"/>
          <w:shd w:val="clear" w:color="auto" w:fill="FFFFFF"/>
        </w:rPr>
      </w:pPr>
      <w:r>
        <w:rPr>
          <w:rFonts w:ascii="Arial" w:hAnsi="Arial" w:cs="Arial"/>
          <w:color w:val="231F20"/>
          <w:sz w:val="21"/>
          <w:szCs w:val="21"/>
          <w:shd w:val="clear" w:color="auto" w:fill="FFFFFF"/>
        </w:rPr>
        <w:t> </w:t>
      </w:r>
    </w:p>
    <w:p w14:paraId="11AC4A34" w14:textId="77777777" w:rsidR="00CA6293" w:rsidRPr="00CD0724" w:rsidRDefault="00CA6293" w:rsidP="00CA6293">
      <w:pPr>
        <w:shd w:val="clear" w:color="auto" w:fill="FFFFFF"/>
        <w:rPr>
          <w:b/>
          <w:bCs/>
          <w:sz w:val="48"/>
          <w:szCs w:val="48"/>
        </w:rPr>
      </w:pPr>
      <w:r w:rsidRPr="00CD0724">
        <w:rPr>
          <w:b/>
          <w:bCs/>
          <w:sz w:val="48"/>
          <w:szCs w:val="48"/>
        </w:rPr>
        <w:t>Non-Verbal Communication</w:t>
      </w:r>
    </w:p>
    <w:p w14:paraId="19A760AB" w14:textId="2841342C" w:rsidR="00CA6293" w:rsidRDefault="00CA6293" w:rsidP="00CA6293">
      <w:pPr>
        <w:shd w:val="clear" w:color="auto" w:fill="FFFFFF"/>
        <w:rPr>
          <w:sz w:val="44"/>
          <w:szCs w:val="21"/>
        </w:rPr>
      </w:pPr>
    </w:p>
    <w:p w14:paraId="687B4C3B" w14:textId="2695A86D" w:rsidR="003824B5" w:rsidRPr="00CD0724" w:rsidRDefault="003824B5" w:rsidP="00CA6293">
      <w:pPr>
        <w:shd w:val="clear" w:color="auto" w:fill="FFFFFF"/>
        <w:rPr>
          <w:sz w:val="40"/>
          <w:szCs w:val="40"/>
        </w:rPr>
      </w:pPr>
      <w:r w:rsidRPr="00CD0724">
        <w:rPr>
          <w:sz w:val="40"/>
          <w:szCs w:val="40"/>
        </w:rPr>
        <w:t xml:space="preserve">The technique of transmitting and receiving messages without using words, either spoken or written, is known as nonverbal communication or manual language. Nonverbal action can highlight sections of a verbal communication in the same way that </w:t>
      </w:r>
      <w:r w:rsidR="00ED5C10" w:rsidRPr="00CD0724">
        <w:rPr>
          <w:sz w:val="40"/>
          <w:szCs w:val="40"/>
        </w:rPr>
        <w:t>italicizing</w:t>
      </w:r>
      <w:r w:rsidRPr="00CD0724">
        <w:rPr>
          <w:sz w:val="40"/>
          <w:szCs w:val="40"/>
        </w:rPr>
        <w:t xml:space="preserve"> </w:t>
      </w:r>
      <w:r w:rsidR="00ED5C10" w:rsidRPr="00CD0724">
        <w:rPr>
          <w:sz w:val="40"/>
          <w:szCs w:val="40"/>
        </w:rPr>
        <w:t>emphasizes</w:t>
      </w:r>
      <w:r w:rsidRPr="00CD0724">
        <w:rPr>
          <w:sz w:val="40"/>
          <w:szCs w:val="40"/>
        </w:rPr>
        <w:t xml:space="preserve"> written material.</w:t>
      </w:r>
    </w:p>
    <w:p w14:paraId="566B2621" w14:textId="7C084AE5" w:rsidR="00ED5C10" w:rsidRPr="00CD0724" w:rsidRDefault="00ED5C10" w:rsidP="00CA6293">
      <w:pPr>
        <w:shd w:val="clear" w:color="auto" w:fill="FFFFFF"/>
        <w:rPr>
          <w:sz w:val="40"/>
          <w:szCs w:val="40"/>
        </w:rPr>
      </w:pPr>
      <w:r w:rsidRPr="00CD0724">
        <w:rPr>
          <w:sz w:val="40"/>
          <w:szCs w:val="40"/>
        </w:rPr>
        <w:t xml:space="preserve">In the book "Nonverbal Communication: Notes on the Visual Perception of Human Relations," published in 1956, psychiatrist Jurgen </w:t>
      </w:r>
      <w:proofErr w:type="spellStart"/>
      <w:r w:rsidRPr="00CD0724">
        <w:rPr>
          <w:sz w:val="40"/>
          <w:szCs w:val="40"/>
        </w:rPr>
        <w:t>Ruesch</w:t>
      </w:r>
      <w:proofErr w:type="spellEnd"/>
      <w:r w:rsidRPr="00CD0724">
        <w:rPr>
          <w:sz w:val="40"/>
          <w:szCs w:val="40"/>
        </w:rPr>
        <w:t xml:space="preserve"> and novelist Weldon Kees coined the term "nonverbal communication."</w:t>
      </w:r>
    </w:p>
    <w:p w14:paraId="45D8C615" w14:textId="1D90EEB8" w:rsidR="003824B5" w:rsidRPr="00CD0724" w:rsidRDefault="00F32338" w:rsidP="00CA6293">
      <w:pPr>
        <w:shd w:val="clear" w:color="auto" w:fill="FFFFFF"/>
        <w:rPr>
          <w:sz w:val="40"/>
          <w:szCs w:val="40"/>
        </w:rPr>
      </w:pPr>
      <w:r w:rsidRPr="00CD0724">
        <w:rPr>
          <w:sz w:val="40"/>
          <w:szCs w:val="40"/>
        </w:rPr>
        <w:t xml:space="preserve">For decades, nonverbal communications have been regarded as an important element of communication. For example, Francis Bacon wrote in "The Advancement of </w:t>
      </w:r>
      <w:r w:rsidRPr="00CD0724">
        <w:rPr>
          <w:sz w:val="40"/>
          <w:szCs w:val="40"/>
        </w:rPr>
        <w:lastRenderedPageBreak/>
        <w:t xml:space="preserve">Learning" (1605) that "the lineaments of the body do disclose the disposition and inclination of the mind in general," but that "the motions of the countenance and parts do not only </w:t>
      </w:r>
      <w:proofErr w:type="gramStart"/>
      <w:r w:rsidRPr="00CD0724">
        <w:rPr>
          <w:sz w:val="40"/>
          <w:szCs w:val="40"/>
        </w:rPr>
        <w:t>so, but</w:t>
      </w:r>
      <w:proofErr w:type="gramEnd"/>
      <w:r w:rsidRPr="00CD0724">
        <w:rPr>
          <w:sz w:val="40"/>
          <w:szCs w:val="40"/>
        </w:rPr>
        <w:t xml:space="preserve"> do further disclose the present humour and state of the mind and will."</w:t>
      </w:r>
    </w:p>
    <w:p w14:paraId="2630CE38" w14:textId="77777777" w:rsidR="00F32338" w:rsidRPr="00CD0724" w:rsidRDefault="00F32338" w:rsidP="00F32338">
      <w:pPr>
        <w:pStyle w:val="Heading2"/>
        <w:spacing w:before="0" w:after="0"/>
        <w:textAlignment w:val="baseline"/>
        <w:rPr>
          <w:color w:val="282828"/>
          <w:sz w:val="48"/>
          <w:szCs w:val="48"/>
        </w:rPr>
      </w:pPr>
      <w:r w:rsidRPr="00CD0724">
        <w:rPr>
          <w:rStyle w:val="mntl-sc-block-headingtext"/>
          <w:rFonts w:eastAsiaTheme="majorEastAsia"/>
          <w:color w:val="282828"/>
          <w:sz w:val="48"/>
          <w:szCs w:val="48"/>
          <w:bdr w:val="none" w:sz="0" w:space="0" w:color="auto" w:frame="1"/>
        </w:rPr>
        <w:t>Types of Nonverbal Communication</w:t>
      </w:r>
    </w:p>
    <w:p w14:paraId="7D50A931" w14:textId="77777777" w:rsidR="00F32338" w:rsidRPr="00F32338" w:rsidRDefault="00F32338" w:rsidP="00F32338">
      <w:pPr>
        <w:shd w:val="clear" w:color="auto" w:fill="FFFFFF"/>
        <w:rPr>
          <w:sz w:val="40"/>
          <w:szCs w:val="40"/>
        </w:rPr>
      </w:pPr>
      <w:r w:rsidRPr="00F32338">
        <w:rPr>
          <w:sz w:val="40"/>
          <w:szCs w:val="40"/>
        </w:rPr>
        <w:t>"</w:t>
      </w:r>
      <w:proofErr w:type="spellStart"/>
      <w:r w:rsidRPr="00F32338">
        <w:rPr>
          <w:sz w:val="40"/>
          <w:szCs w:val="40"/>
        </w:rPr>
        <w:t>Judee</w:t>
      </w:r>
      <w:proofErr w:type="spellEnd"/>
      <w:r w:rsidRPr="00F32338">
        <w:rPr>
          <w:sz w:val="40"/>
          <w:szCs w:val="40"/>
        </w:rPr>
        <w:t xml:space="preserve"> Burgoon (1994) has identified seven different nonverbal dimensions:"</w:t>
      </w:r>
    </w:p>
    <w:p w14:paraId="131A859F" w14:textId="469EEA4E" w:rsidR="00F32338" w:rsidRPr="00F32338" w:rsidRDefault="00F32338" w:rsidP="00F32338">
      <w:pPr>
        <w:shd w:val="clear" w:color="auto" w:fill="FFFFFF"/>
        <w:rPr>
          <w:sz w:val="40"/>
          <w:szCs w:val="40"/>
        </w:rPr>
      </w:pPr>
      <w:r w:rsidRPr="00F32338">
        <w:rPr>
          <w:sz w:val="44"/>
          <w:szCs w:val="21"/>
        </w:rPr>
        <w:br/>
      </w:r>
      <w:r w:rsidRPr="00CD0724">
        <w:rPr>
          <w:sz w:val="40"/>
          <w:szCs w:val="40"/>
        </w:rPr>
        <w:t xml:space="preserve">1. </w:t>
      </w:r>
      <w:r w:rsidRPr="00F32338">
        <w:rPr>
          <w:sz w:val="40"/>
          <w:szCs w:val="40"/>
        </w:rPr>
        <w:t xml:space="preserve">Kinesics or body movements including facial expressions and eye </w:t>
      </w:r>
      <w:proofErr w:type="gramStart"/>
      <w:r w:rsidRPr="00F32338">
        <w:rPr>
          <w:sz w:val="40"/>
          <w:szCs w:val="40"/>
        </w:rPr>
        <w:t>contact;</w:t>
      </w:r>
      <w:proofErr w:type="gramEnd"/>
    </w:p>
    <w:p w14:paraId="7B84E9B1" w14:textId="276EE434" w:rsidR="00F32338" w:rsidRPr="00F32338" w:rsidRDefault="00F32338" w:rsidP="00F32338">
      <w:pPr>
        <w:shd w:val="clear" w:color="auto" w:fill="FFFFFF"/>
        <w:rPr>
          <w:sz w:val="40"/>
          <w:szCs w:val="40"/>
        </w:rPr>
      </w:pPr>
      <w:r w:rsidRPr="00CD0724">
        <w:rPr>
          <w:sz w:val="40"/>
          <w:szCs w:val="40"/>
        </w:rPr>
        <w:t xml:space="preserve">2. </w:t>
      </w:r>
      <w:r w:rsidRPr="00F32338">
        <w:rPr>
          <w:sz w:val="40"/>
          <w:szCs w:val="40"/>
        </w:rPr>
        <w:t xml:space="preserve"> Vocalics or paralanguage that includes volume, rate, pitch, and </w:t>
      </w:r>
      <w:proofErr w:type="gramStart"/>
      <w:r w:rsidRPr="00F32338">
        <w:rPr>
          <w:sz w:val="40"/>
          <w:szCs w:val="40"/>
        </w:rPr>
        <w:t>timbre;</w:t>
      </w:r>
      <w:proofErr w:type="gramEnd"/>
    </w:p>
    <w:p w14:paraId="35062FB3" w14:textId="38D17E6A" w:rsidR="00F32338" w:rsidRPr="00F32338" w:rsidRDefault="00F32338" w:rsidP="00F32338">
      <w:pPr>
        <w:shd w:val="clear" w:color="auto" w:fill="FFFFFF"/>
        <w:rPr>
          <w:sz w:val="40"/>
          <w:szCs w:val="40"/>
        </w:rPr>
      </w:pPr>
      <w:r w:rsidRPr="00CD0724">
        <w:rPr>
          <w:sz w:val="40"/>
          <w:szCs w:val="40"/>
        </w:rPr>
        <w:t xml:space="preserve">3. </w:t>
      </w:r>
      <w:r w:rsidRPr="00F32338">
        <w:rPr>
          <w:sz w:val="40"/>
          <w:szCs w:val="40"/>
        </w:rPr>
        <w:t xml:space="preserve">Personal </w:t>
      </w:r>
      <w:proofErr w:type="gramStart"/>
      <w:r w:rsidRPr="00F32338">
        <w:rPr>
          <w:sz w:val="40"/>
          <w:szCs w:val="40"/>
        </w:rPr>
        <w:t>appearance;</w:t>
      </w:r>
      <w:proofErr w:type="gramEnd"/>
    </w:p>
    <w:p w14:paraId="4960BE5E" w14:textId="7D8EF1DC" w:rsidR="00F32338" w:rsidRPr="00F32338" w:rsidRDefault="00F32338" w:rsidP="00F32338">
      <w:pPr>
        <w:shd w:val="clear" w:color="auto" w:fill="FFFFFF"/>
        <w:rPr>
          <w:sz w:val="40"/>
          <w:szCs w:val="40"/>
        </w:rPr>
      </w:pPr>
      <w:r w:rsidRPr="00CD0724">
        <w:rPr>
          <w:sz w:val="40"/>
          <w:szCs w:val="40"/>
        </w:rPr>
        <w:t xml:space="preserve">4. </w:t>
      </w:r>
      <w:r w:rsidRPr="00F32338">
        <w:rPr>
          <w:sz w:val="40"/>
          <w:szCs w:val="40"/>
        </w:rPr>
        <w:t xml:space="preserve"> Our physical environment and the artifacts or objects that compose </w:t>
      </w:r>
      <w:proofErr w:type="gramStart"/>
      <w:r w:rsidRPr="00F32338">
        <w:rPr>
          <w:sz w:val="40"/>
          <w:szCs w:val="40"/>
        </w:rPr>
        <w:t>it;</w:t>
      </w:r>
      <w:proofErr w:type="gramEnd"/>
    </w:p>
    <w:p w14:paraId="1F73FBE9" w14:textId="0A564AAD" w:rsidR="00F32338" w:rsidRPr="00F32338" w:rsidRDefault="00F32338" w:rsidP="00F32338">
      <w:pPr>
        <w:shd w:val="clear" w:color="auto" w:fill="FFFFFF"/>
        <w:rPr>
          <w:sz w:val="40"/>
          <w:szCs w:val="40"/>
        </w:rPr>
      </w:pPr>
      <w:r w:rsidRPr="00CD0724">
        <w:rPr>
          <w:sz w:val="40"/>
          <w:szCs w:val="40"/>
        </w:rPr>
        <w:t xml:space="preserve">5. </w:t>
      </w:r>
      <w:r w:rsidRPr="00F32338">
        <w:rPr>
          <w:sz w:val="40"/>
          <w:szCs w:val="40"/>
        </w:rPr>
        <w:t xml:space="preserve">  Proxemics or personal </w:t>
      </w:r>
      <w:proofErr w:type="gramStart"/>
      <w:r w:rsidRPr="00F32338">
        <w:rPr>
          <w:sz w:val="40"/>
          <w:szCs w:val="40"/>
        </w:rPr>
        <w:t>space;</w:t>
      </w:r>
      <w:proofErr w:type="gramEnd"/>
    </w:p>
    <w:p w14:paraId="3F93D25E" w14:textId="42C07ACC" w:rsidR="00F32338" w:rsidRPr="00F32338" w:rsidRDefault="00F32338" w:rsidP="00F32338">
      <w:pPr>
        <w:shd w:val="clear" w:color="auto" w:fill="FFFFFF"/>
        <w:rPr>
          <w:sz w:val="40"/>
          <w:szCs w:val="40"/>
        </w:rPr>
      </w:pPr>
      <w:r w:rsidRPr="00CD0724">
        <w:rPr>
          <w:sz w:val="40"/>
          <w:szCs w:val="40"/>
        </w:rPr>
        <w:t>6.</w:t>
      </w:r>
      <w:r w:rsidRPr="00F32338">
        <w:rPr>
          <w:sz w:val="40"/>
          <w:szCs w:val="40"/>
        </w:rPr>
        <w:t xml:space="preserve">  Haptics or </w:t>
      </w:r>
      <w:proofErr w:type="gramStart"/>
      <w:r w:rsidRPr="00F32338">
        <w:rPr>
          <w:sz w:val="40"/>
          <w:szCs w:val="40"/>
        </w:rPr>
        <w:t>touch;</w:t>
      </w:r>
      <w:proofErr w:type="gramEnd"/>
    </w:p>
    <w:p w14:paraId="24FA26E2" w14:textId="268FD571" w:rsidR="00F32338" w:rsidRPr="00F32338" w:rsidRDefault="00F32338" w:rsidP="00F32338">
      <w:pPr>
        <w:shd w:val="clear" w:color="auto" w:fill="FFFFFF"/>
        <w:rPr>
          <w:sz w:val="40"/>
          <w:szCs w:val="40"/>
        </w:rPr>
      </w:pPr>
      <w:r w:rsidRPr="00CD0724">
        <w:rPr>
          <w:sz w:val="40"/>
          <w:szCs w:val="40"/>
        </w:rPr>
        <w:t>7.</w:t>
      </w:r>
      <w:r w:rsidRPr="00F32338">
        <w:rPr>
          <w:sz w:val="40"/>
          <w:szCs w:val="40"/>
        </w:rPr>
        <w:t xml:space="preserve">  Chronemics or time.</w:t>
      </w:r>
    </w:p>
    <w:p w14:paraId="5C22D798" w14:textId="77777777" w:rsidR="00F32338" w:rsidRPr="00CD0724" w:rsidRDefault="00F32338" w:rsidP="00CA6293">
      <w:pPr>
        <w:shd w:val="clear" w:color="auto" w:fill="FFFFFF"/>
        <w:rPr>
          <w:sz w:val="40"/>
          <w:szCs w:val="40"/>
        </w:rPr>
      </w:pPr>
    </w:p>
    <w:p w14:paraId="5BBA8519" w14:textId="77777777" w:rsidR="00F32338" w:rsidRDefault="00F32338" w:rsidP="00CA6293">
      <w:pPr>
        <w:shd w:val="clear" w:color="auto" w:fill="FFFFFF"/>
        <w:rPr>
          <w:sz w:val="44"/>
          <w:szCs w:val="21"/>
        </w:rPr>
      </w:pPr>
    </w:p>
    <w:p w14:paraId="192F7827" w14:textId="6618E28E" w:rsidR="00176460" w:rsidRPr="00CD0724" w:rsidRDefault="00176460" w:rsidP="00547E16">
      <w:pPr>
        <w:shd w:val="clear" w:color="auto" w:fill="FFFFFF"/>
        <w:spacing w:after="267" w:line="312" w:lineRule="atLeast"/>
        <w:outlineLvl w:val="1"/>
        <w:rPr>
          <w:b/>
          <w:color w:val="02020B"/>
          <w:sz w:val="48"/>
          <w:szCs w:val="48"/>
          <w:shd w:val="clear" w:color="auto" w:fill="FFFFFF"/>
        </w:rPr>
      </w:pPr>
      <w:r w:rsidRPr="00CD0724">
        <w:rPr>
          <w:b/>
          <w:color w:val="02020B"/>
          <w:sz w:val="48"/>
          <w:szCs w:val="48"/>
          <w:shd w:val="clear" w:color="auto" w:fill="FFFFFF"/>
        </w:rPr>
        <w:t xml:space="preserve">Disadvantage of communication </w:t>
      </w:r>
    </w:p>
    <w:p w14:paraId="63B84504" w14:textId="63BB6FA4" w:rsidR="003A7B60" w:rsidRPr="003A7B60" w:rsidRDefault="003A7B60" w:rsidP="00547E16">
      <w:pPr>
        <w:shd w:val="clear" w:color="auto" w:fill="FFFFFF"/>
        <w:spacing w:after="267" w:line="312" w:lineRule="atLeast"/>
        <w:outlineLvl w:val="1"/>
        <w:rPr>
          <w:color w:val="2A2A2A"/>
          <w:sz w:val="40"/>
          <w:szCs w:val="40"/>
        </w:rPr>
      </w:pPr>
      <w:r w:rsidRPr="003A7B60">
        <w:rPr>
          <w:color w:val="2A2A2A"/>
          <w:sz w:val="40"/>
          <w:szCs w:val="40"/>
        </w:rPr>
        <w:t xml:space="preserve">When there are misconceptions, communication becomes difficult. A person may seek to transmit an idea to another person. Regardless of whether the recipient views it in the </w:t>
      </w:r>
      <w:r w:rsidRPr="003A7B60">
        <w:rPr>
          <w:color w:val="2A2A2A"/>
          <w:sz w:val="40"/>
          <w:szCs w:val="40"/>
        </w:rPr>
        <w:lastRenderedPageBreak/>
        <w:t>same manner as the sender, a misunderstanding will occur. Over the years, misunderstandings have been blamed for a slew of social issues. There are less chances of misconceptions when communication defines the objective. When cultural and social variables are present, it is common to misread intent owing to a variety of circumstances, including cultural and sociological influences.</w:t>
      </w:r>
    </w:p>
    <w:p w14:paraId="0A4EBEF8" w14:textId="5AFE114F" w:rsidR="002F3B51" w:rsidRDefault="00A93C31">
      <w:pPr>
        <w:rPr>
          <w:rStyle w:val="Strong"/>
          <w:bCs w:val="0"/>
          <w:color w:val="02020B"/>
          <w:sz w:val="48"/>
          <w:szCs w:val="48"/>
          <w:shd w:val="clear" w:color="auto" w:fill="FFFFFF"/>
        </w:rPr>
      </w:pPr>
      <w:r w:rsidRPr="00CD0724">
        <w:rPr>
          <w:rStyle w:val="Strong"/>
          <w:bCs w:val="0"/>
          <w:color w:val="02020B"/>
          <w:sz w:val="48"/>
          <w:szCs w:val="48"/>
          <w:shd w:val="clear" w:color="auto" w:fill="FFFFFF"/>
        </w:rPr>
        <w:t>Managing the Advantages and Disadvantages </w:t>
      </w:r>
    </w:p>
    <w:p w14:paraId="5FEAE52E" w14:textId="77777777" w:rsidR="00CD0724" w:rsidRPr="00CD0724" w:rsidRDefault="00CD0724">
      <w:pPr>
        <w:rPr>
          <w:rStyle w:val="Strong"/>
          <w:bCs w:val="0"/>
          <w:color w:val="02020B"/>
          <w:sz w:val="48"/>
          <w:szCs w:val="48"/>
          <w:shd w:val="clear" w:color="auto" w:fill="FFFFFF"/>
        </w:rPr>
      </w:pPr>
    </w:p>
    <w:p w14:paraId="5DB45A64" w14:textId="41353859" w:rsidR="00A93C31" w:rsidRPr="00CD0724" w:rsidRDefault="005A71DE">
      <w:pPr>
        <w:rPr>
          <w:color w:val="000000"/>
          <w:sz w:val="40"/>
          <w:szCs w:val="40"/>
          <w:shd w:val="clear" w:color="auto" w:fill="FFFFFF"/>
        </w:rPr>
      </w:pPr>
      <w:r w:rsidRPr="00CD0724">
        <w:rPr>
          <w:color w:val="000000"/>
          <w:sz w:val="40"/>
          <w:szCs w:val="40"/>
          <w:shd w:val="clear" w:color="auto" w:fill="FFFFFF"/>
        </w:rPr>
        <w:t xml:space="preserve">You must pay constant attention to the communication process to ensure that it continues to function properly. Many people feel that communication is a natural process that happens on its own time, and that it is free-flowing and spontaneous. On the other hand, everything is the </w:t>
      </w:r>
      <w:proofErr w:type="gramStart"/>
      <w:r w:rsidRPr="00CD0724">
        <w:rPr>
          <w:color w:val="000000"/>
          <w:sz w:val="40"/>
          <w:szCs w:val="40"/>
          <w:shd w:val="clear" w:color="auto" w:fill="FFFFFF"/>
        </w:rPr>
        <w:t>polar opposite</w:t>
      </w:r>
      <w:proofErr w:type="gramEnd"/>
      <w:r w:rsidRPr="00CD0724">
        <w:rPr>
          <w:color w:val="000000"/>
          <w:sz w:val="40"/>
          <w:szCs w:val="40"/>
          <w:shd w:val="clear" w:color="auto" w:fill="FFFFFF"/>
        </w:rPr>
        <w:t xml:space="preserve">, and the operation is quite tough. Businesses, particularly those dealing with customers, have a difficult time communicating. As a result, it </w:t>
      </w:r>
      <w:proofErr w:type="gramStart"/>
      <w:r w:rsidRPr="00CD0724">
        <w:rPr>
          <w:color w:val="000000"/>
          <w:sz w:val="40"/>
          <w:szCs w:val="40"/>
          <w:shd w:val="clear" w:color="auto" w:fill="FFFFFF"/>
        </w:rPr>
        <w:t>has to</w:t>
      </w:r>
      <w:proofErr w:type="gramEnd"/>
      <w:r w:rsidRPr="00CD0724">
        <w:rPr>
          <w:color w:val="000000"/>
          <w:sz w:val="40"/>
          <w:szCs w:val="40"/>
          <w:shd w:val="clear" w:color="auto" w:fill="FFFFFF"/>
        </w:rPr>
        <w:t xml:space="preserve"> be controlled in such a way that the correct message is always sent.</w:t>
      </w:r>
    </w:p>
    <w:p w14:paraId="3EADF9B0" w14:textId="77777777" w:rsidR="00E8672F" w:rsidRDefault="00E8672F">
      <w:pPr>
        <w:rPr>
          <w:b/>
          <w:bCs/>
          <w:color w:val="000000"/>
          <w:sz w:val="44"/>
          <w:szCs w:val="21"/>
          <w:shd w:val="clear" w:color="auto" w:fill="FFFFFF"/>
        </w:rPr>
      </w:pPr>
    </w:p>
    <w:p w14:paraId="362EBDEB" w14:textId="5166FB9D" w:rsidR="00E8672F" w:rsidRDefault="00E8672F">
      <w:pPr>
        <w:rPr>
          <w:b/>
          <w:bCs/>
          <w:color w:val="000000"/>
          <w:sz w:val="44"/>
          <w:szCs w:val="21"/>
          <w:shd w:val="clear" w:color="auto" w:fill="FFFFFF"/>
        </w:rPr>
      </w:pPr>
    </w:p>
    <w:p w14:paraId="76CF9112" w14:textId="13FD53FB" w:rsidR="00CD0724" w:rsidRDefault="00CD0724">
      <w:pPr>
        <w:rPr>
          <w:b/>
          <w:bCs/>
          <w:color w:val="000000"/>
          <w:sz w:val="44"/>
          <w:szCs w:val="21"/>
          <w:shd w:val="clear" w:color="auto" w:fill="FFFFFF"/>
        </w:rPr>
      </w:pPr>
    </w:p>
    <w:p w14:paraId="788B8225" w14:textId="1B0CCDF7" w:rsidR="00CD0724" w:rsidRDefault="00CD0724">
      <w:pPr>
        <w:rPr>
          <w:b/>
          <w:bCs/>
          <w:color w:val="000000"/>
          <w:sz w:val="44"/>
          <w:szCs w:val="21"/>
          <w:shd w:val="clear" w:color="auto" w:fill="FFFFFF"/>
        </w:rPr>
      </w:pPr>
    </w:p>
    <w:p w14:paraId="55462E68" w14:textId="77777777" w:rsidR="00CD0724" w:rsidRDefault="00CD0724">
      <w:pPr>
        <w:rPr>
          <w:b/>
          <w:bCs/>
          <w:color w:val="000000"/>
          <w:sz w:val="44"/>
          <w:szCs w:val="21"/>
          <w:shd w:val="clear" w:color="auto" w:fill="FFFFFF"/>
        </w:rPr>
      </w:pPr>
    </w:p>
    <w:p w14:paraId="6AFCA89C" w14:textId="3A38B484" w:rsidR="00A93C31" w:rsidRPr="00CD0724" w:rsidRDefault="00A93C31">
      <w:pPr>
        <w:rPr>
          <w:b/>
          <w:bCs/>
          <w:color w:val="000000"/>
          <w:sz w:val="48"/>
          <w:szCs w:val="48"/>
          <w:shd w:val="clear" w:color="auto" w:fill="FFFFFF"/>
        </w:rPr>
      </w:pPr>
      <w:r w:rsidRPr="00CD0724">
        <w:rPr>
          <w:b/>
          <w:bCs/>
          <w:color w:val="000000"/>
          <w:sz w:val="48"/>
          <w:szCs w:val="48"/>
          <w:shd w:val="clear" w:color="auto" w:fill="FFFFFF"/>
        </w:rPr>
        <w:lastRenderedPageBreak/>
        <w:t>Conclusion</w:t>
      </w:r>
      <w:r w:rsidR="005A71DE" w:rsidRPr="00CD0724">
        <w:rPr>
          <w:b/>
          <w:bCs/>
          <w:color w:val="000000"/>
          <w:sz w:val="48"/>
          <w:szCs w:val="48"/>
          <w:shd w:val="clear" w:color="auto" w:fill="FFFFFF"/>
        </w:rPr>
        <w:t>:</w:t>
      </w:r>
    </w:p>
    <w:p w14:paraId="2C72051F" w14:textId="77777777" w:rsidR="00E8672F" w:rsidRPr="00CD0724" w:rsidRDefault="00E8672F">
      <w:pPr>
        <w:rPr>
          <w:b/>
          <w:bCs/>
          <w:color w:val="000000"/>
          <w:sz w:val="48"/>
          <w:szCs w:val="48"/>
          <w:shd w:val="clear" w:color="auto" w:fill="FFFFFF"/>
        </w:rPr>
      </w:pPr>
    </w:p>
    <w:p w14:paraId="7DDAF0F2" w14:textId="6E2D038A" w:rsidR="00E8672F" w:rsidRDefault="005A71DE" w:rsidP="00CD0724">
      <w:pPr>
        <w:rPr>
          <w:color w:val="000000"/>
          <w:sz w:val="40"/>
          <w:szCs w:val="40"/>
          <w:shd w:val="clear" w:color="auto" w:fill="FFFFFF"/>
        </w:rPr>
      </w:pPr>
      <w:r w:rsidRPr="00CD0724">
        <w:rPr>
          <w:color w:val="000000"/>
          <w:sz w:val="40"/>
          <w:szCs w:val="40"/>
          <w:shd w:val="clear" w:color="auto" w:fill="FFFFFF"/>
        </w:rPr>
        <w:t xml:space="preserve">There is no question that communication models may help to facilitate more efficient communication procedures. Various academics and researchers have undertaken study in the topic of communication models. As a result, the goal of this study work is to get a better grasp of communication models </w:t>
      </w:r>
      <w:proofErr w:type="gramStart"/>
      <w:r w:rsidRPr="00CD0724">
        <w:rPr>
          <w:color w:val="000000"/>
          <w:sz w:val="40"/>
          <w:szCs w:val="40"/>
          <w:shd w:val="clear" w:color="auto" w:fill="FFFFFF"/>
        </w:rPr>
        <w:t>in order to</w:t>
      </w:r>
      <w:proofErr w:type="gramEnd"/>
      <w:r w:rsidRPr="00CD0724">
        <w:rPr>
          <w:color w:val="000000"/>
          <w:sz w:val="40"/>
          <w:szCs w:val="40"/>
          <w:shd w:val="clear" w:color="auto" w:fill="FFFFFF"/>
        </w:rPr>
        <w:t xml:space="preserve"> arrive at a better understanding. Individuals must learn knowledge in terms of communication models </w:t>
      </w:r>
      <w:proofErr w:type="gramStart"/>
      <w:r w:rsidRPr="00CD0724">
        <w:rPr>
          <w:color w:val="000000"/>
          <w:sz w:val="40"/>
          <w:szCs w:val="40"/>
          <w:shd w:val="clear" w:color="auto" w:fill="FFFFFF"/>
        </w:rPr>
        <w:t>in order for</w:t>
      </w:r>
      <w:proofErr w:type="gramEnd"/>
      <w:r w:rsidRPr="00CD0724">
        <w:rPr>
          <w:color w:val="000000"/>
          <w:sz w:val="40"/>
          <w:szCs w:val="40"/>
          <w:shd w:val="clear" w:color="auto" w:fill="FFFFFF"/>
        </w:rPr>
        <w:t xml:space="preserve"> the process of communication to be carried out in an ordered manner.</w:t>
      </w:r>
    </w:p>
    <w:p w14:paraId="4FEDB41A" w14:textId="77777777" w:rsidR="00CD0724" w:rsidRPr="00CD0724" w:rsidRDefault="00CD0724" w:rsidP="00CD0724">
      <w:pPr>
        <w:rPr>
          <w:color w:val="000000"/>
          <w:sz w:val="40"/>
          <w:szCs w:val="40"/>
          <w:shd w:val="clear" w:color="auto" w:fill="FFFFFF"/>
        </w:rPr>
      </w:pPr>
    </w:p>
    <w:p w14:paraId="5A1736EB" w14:textId="77777777" w:rsidR="00CD0724" w:rsidRDefault="00CD0724" w:rsidP="00FA0E7D">
      <w:pPr>
        <w:tabs>
          <w:tab w:val="left" w:pos="2680"/>
        </w:tabs>
        <w:rPr>
          <w:b/>
          <w:bCs/>
          <w:color w:val="333333"/>
          <w:sz w:val="44"/>
          <w:szCs w:val="44"/>
          <w:shd w:val="clear" w:color="auto" w:fill="FFFFFF"/>
        </w:rPr>
      </w:pPr>
    </w:p>
    <w:p w14:paraId="465C6579" w14:textId="77777777" w:rsidR="00CD0724" w:rsidRDefault="00CD0724" w:rsidP="00FA0E7D">
      <w:pPr>
        <w:tabs>
          <w:tab w:val="left" w:pos="2680"/>
        </w:tabs>
        <w:rPr>
          <w:b/>
          <w:bCs/>
          <w:color w:val="333333"/>
          <w:sz w:val="44"/>
          <w:szCs w:val="44"/>
          <w:shd w:val="clear" w:color="auto" w:fill="FFFFFF"/>
        </w:rPr>
      </w:pPr>
    </w:p>
    <w:p w14:paraId="4B4F5949" w14:textId="47A2A9E4" w:rsidR="005A71DE" w:rsidRDefault="005A71DE" w:rsidP="00FA0E7D">
      <w:pPr>
        <w:tabs>
          <w:tab w:val="left" w:pos="2680"/>
        </w:tabs>
        <w:rPr>
          <w:b/>
          <w:bCs/>
          <w:color w:val="333333"/>
          <w:sz w:val="44"/>
          <w:szCs w:val="44"/>
          <w:shd w:val="clear" w:color="auto" w:fill="FFFFFF"/>
        </w:rPr>
      </w:pPr>
      <w:r w:rsidRPr="00FA0E7D">
        <w:rPr>
          <w:b/>
          <w:bCs/>
          <w:color w:val="333333"/>
          <w:sz w:val="44"/>
          <w:szCs w:val="44"/>
          <w:shd w:val="clear" w:color="auto" w:fill="FFFFFF"/>
        </w:rPr>
        <w:t>Reference:</w:t>
      </w:r>
      <w:r w:rsidR="00FA0E7D">
        <w:rPr>
          <w:b/>
          <w:bCs/>
          <w:color w:val="333333"/>
          <w:sz w:val="44"/>
          <w:szCs w:val="44"/>
          <w:shd w:val="clear" w:color="auto" w:fill="FFFFFF"/>
        </w:rPr>
        <w:tab/>
      </w:r>
    </w:p>
    <w:p w14:paraId="665A3447" w14:textId="77777777" w:rsidR="00FF3EC4" w:rsidRDefault="00FF3EC4" w:rsidP="00FA0E7D">
      <w:pPr>
        <w:tabs>
          <w:tab w:val="left" w:pos="2680"/>
        </w:tabs>
        <w:rPr>
          <w:b/>
          <w:bCs/>
          <w:color w:val="333333"/>
          <w:sz w:val="44"/>
          <w:szCs w:val="44"/>
          <w:shd w:val="clear" w:color="auto" w:fill="FFFFFF"/>
        </w:rPr>
      </w:pPr>
    </w:p>
    <w:p w14:paraId="1D95E13E" w14:textId="658207B2" w:rsidR="00FA0E7D" w:rsidRDefault="00FA0E7D" w:rsidP="00FA0E7D">
      <w:pPr>
        <w:tabs>
          <w:tab w:val="left" w:pos="2680"/>
        </w:tabs>
        <w:rPr>
          <w:b/>
          <w:bCs/>
          <w:color w:val="333333"/>
          <w:sz w:val="36"/>
          <w:szCs w:val="36"/>
          <w:shd w:val="clear" w:color="auto" w:fill="FFFFFF"/>
        </w:rPr>
      </w:pPr>
      <w:r>
        <w:rPr>
          <w:b/>
          <w:bCs/>
          <w:color w:val="333333"/>
          <w:sz w:val="36"/>
          <w:szCs w:val="36"/>
          <w:shd w:val="clear" w:color="auto" w:fill="FFFFFF"/>
        </w:rPr>
        <w:t>Hitesh, B. (2021) “Schramm’s Model of Communication | Elements, Advantages &amp; Limitations</w:t>
      </w:r>
      <w:r w:rsidR="002C5A2C">
        <w:rPr>
          <w:b/>
          <w:bCs/>
          <w:color w:val="333333"/>
          <w:sz w:val="36"/>
          <w:szCs w:val="36"/>
          <w:shd w:val="clear" w:color="auto" w:fill="FFFFFF"/>
        </w:rPr>
        <w:t xml:space="preserve">”, available at: </w:t>
      </w:r>
      <w:hyperlink r:id="rId6" w:history="1">
        <w:r w:rsidR="002C5A2C" w:rsidRPr="00627CDE">
          <w:rPr>
            <w:rStyle w:val="Hyperlink"/>
            <w:b/>
            <w:bCs/>
            <w:sz w:val="36"/>
            <w:szCs w:val="36"/>
            <w:shd w:val="clear" w:color="auto" w:fill="FFFFFF"/>
          </w:rPr>
          <w:t>https://www.marketing91.com/schramms-model-of-communication/</w:t>
        </w:r>
      </w:hyperlink>
      <w:r w:rsidR="002C5A2C">
        <w:rPr>
          <w:b/>
          <w:bCs/>
          <w:color w:val="333333"/>
          <w:sz w:val="36"/>
          <w:szCs w:val="36"/>
          <w:shd w:val="clear" w:color="auto" w:fill="FFFFFF"/>
        </w:rPr>
        <w:t xml:space="preserve"> </w:t>
      </w:r>
    </w:p>
    <w:p w14:paraId="486E21EA" w14:textId="77777777" w:rsidR="00FF3EC4" w:rsidRDefault="00FF3EC4" w:rsidP="00FA0E7D">
      <w:pPr>
        <w:tabs>
          <w:tab w:val="left" w:pos="2680"/>
        </w:tabs>
        <w:rPr>
          <w:b/>
          <w:bCs/>
          <w:color w:val="333333"/>
          <w:sz w:val="36"/>
          <w:szCs w:val="36"/>
          <w:shd w:val="clear" w:color="auto" w:fill="FFFFFF"/>
        </w:rPr>
      </w:pPr>
    </w:p>
    <w:p w14:paraId="7A15E515" w14:textId="2D9464C8" w:rsidR="002C5A2C" w:rsidRDefault="00210140" w:rsidP="00FA0E7D">
      <w:pPr>
        <w:tabs>
          <w:tab w:val="left" w:pos="2680"/>
        </w:tabs>
        <w:rPr>
          <w:b/>
          <w:bCs/>
          <w:color w:val="333333"/>
          <w:sz w:val="36"/>
          <w:szCs w:val="36"/>
          <w:shd w:val="clear" w:color="auto" w:fill="FFFFFF"/>
        </w:rPr>
      </w:pPr>
      <w:r>
        <w:rPr>
          <w:b/>
          <w:bCs/>
          <w:color w:val="333333"/>
          <w:sz w:val="36"/>
          <w:szCs w:val="36"/>
          <w:shd w:val="clear" w:color="auto" w:fill="FFFFFF"/>
        </w:rPr>
        <w:t xml:space="preserve">Allen, T.H., &amp; Honeycutt, J. M. (1997) “Planning, imagined interactions, and the nonverbal display of anxiety” Communication Research, 24, 64-82. </w:t>
      </w:r>
    </w:p>
    <w:p w14:paraId="30EB1018" w14:textId="77777777" w:rsidR="00FF3EC4" w:rsidRDefault="00FF3EC4" w:rsidP="00FA0E7D">
      <w:pPr>
        <w:tabs>
          <w:tab w:val="left" w:pos="2680"/>
        </w:tabs>
        <w:rPr>
          <w:b/>
          <w:bCs/>
          <w:color w:val="333333"/>
          <w:sz w:val="36"/>
          <w:szCs w:val="36"/>
          <w:shd w:val="clear" w:color="auto" w:fill="FFFFFF"/>
        </w:rPr>
      </w:pPr>
    </w:p>
    <w:p w14:paraId="0062D552" w14:textId="77777777" w:rsidR="00CD0724" w:rsidRDefault="00210140" w:rsidP="00FA0E7D">
      <w:pPr>
        <w:tabs>
          <w:tab w:val="left" w:pos="2680"/>
        </w:tabs>
        <w:rPr>
          <w:b/>
          <w:bCs/>
          <w:color w:val="333333"/>
          <w:sz w:val="36"/>
          <w:szCs w:val="36"/>
          <w:shd w:val="clear" w:color="auto" w:fill="FFFFFF"/>
        </w:rPr>
      </w:pPr>
      <w:r>
        <w:rPr>
          <w:b/>
          <w:bCs/>
          <w:color w:val="333333"/>
          <w:sz w:val="36"/>
          <w:szCs w:val="36"/>
          <w:shd w:val="clear" w:color="auto" w:fill="FFFFFF"/>
        </w:rPr>
        <w:t>Judee, K.B., &amp; Aaron, B. (2003) “Nonverbal communication skills”</w:t>
      </w:r>
      <w:r w:rsidR="00D02D03">
        <w:rPr>
          <w:b/>
          <w:bCs/>
          <w:color w:val="333333"/>
          <w:sz w:val="36"/>
          <w:szCs w:val="36"/>
          <w:shd w:val="clear" w:color="auto" w:fill="FFFFFF"/>
        </w:rPr>
        <w:t xml:space="preserve"> available at: </w:t>
      </w:r>
      <w:hyperlink r:id="rId7" w:history="1">
        <w:r w:rsidR="00D02D03" w:rsidRPr="00627CDE">
          <w:rPr>
            <w:rStyle w:val="Hyperlink"/>
            <w:b/>
            <w:bCs/>
            <w:sz w:val="36"/>
            <w:szCs w:val="36"/>
            <w:shd w:val="clear" w:color="auto" w:fill="FFFFFF"/>
          </w:rPr>
          <w:t>https://</w:t>
        </w:r>
        <w:r w:rsidR="00D02D03" w:rsidRPr="00627CDE">
          <w:rPr>
            <w:rStyle w:val="Hyperlink"/>
            <w:b/>
            <w:bCs/>
            <w:sz w:val="36"/>
            <w:szCs w:val="36"/>
            <w:shd w:val="clear" w:color="auto" w:fill="FFFFFF"/>
          </w:rPr>
          <w:t>w</w:t>
        </w:r>
        <w:r w:rsidR="00D02D03" w:rsidRPr="00627CDE">
          <w:rPr>
            <w:rStyle w:val="Hyperlink"/>
            <w:b/>
            <w:bCs/>
            <w:sz w:val="36"/>
            <w:szCs w:val="36"/>
            <w:shd w:val="clear" w:color="auto" w:fill="FFFFFF"/>
          </w:rPr>
          <w:t>ww.researchgate.net/publication/286657978_Nonverbal_communication_skills</w:t>
        </w:r>
      </w:hyperlink>
      <w:r w:rsidR="00D02D03">
        <w:rPr>
          <w:b/>
          <w:bCs/>
          <w:color w:val="333333"/>
          <w:sz w:val="36"/>
          <w:szCs w:val="36"/>
          <w:shd w:val="clear" w:color="auto" w:fill="FFFFFF"/>
        </w:rPr>
        <w:t xml:space="preserve"> </w:t>
      </w:r>
    </w:p>
    <w:p w14:paraId="3DA13593" w14:textId="4D95A189" w:rsidR="00D02D03" w:rsidRDefault="00D02D03" w:rsidP="00FA0E7D">
      <w:pPr>
        <w:tabs>
          <w:tab w:val="left" w:pos="2680"/>
        </w:tabs>
        <w:rPr>
          <w:b/>
          <w:bCs/>
          <w:color w:val="333333"/>
          <w:sz w:val="36"/>
          <w:szCs w:val="36"/>
          <w:shd w:val="clear" w:color="auto" w:fill="FFFFFF"/>
        </w:rPr>
      </w:pPr>
      <w:r>
        <w:rPr>
          <w:b/>
          <w:bCs/>
          <w:color w:val="333333"/>
          <w:sz w:val="36"/>
          <w:szCs w:val="36"/>
          <w:shd w:val="clear" w:color="auto" w:fill="FFFFFF"/>
        </w:rPr>
        <w:t xml:space="preserve">Jurgen R., &amp; Weldon, K., (1956) “Nonverbal Communication: Notes on the Visual Perception of Human </w:t>
      </w:r>
      <w:proofErr w:type="gramStart"/>
      <w:r>
        <w:rPr>
          <w:b/>
          <w:bCs/>
          <w:color w:val="333333"/>
          <w:sz w:val="36"/>
          <w:szCs w:val="36"/>
          <w:shd w:val="clear" w:color="auto" w:fill="FFFFFF"/>
        </w:rPr>
        <w:t>Relations”</w:t>
      </w:r>
      <w:r w:rsidR="00687631">
        <w:rPr>
          <w:b/>
          <w:bCs/>
          <w:color w:val="333333"/>
          <w:sz w:val="36"/>
          <w:szCs w:val="36"/>
          <w:shd w:val="clear" w:color="auto" w:fill="FFFFFF"/>
        </w:rPr>
        <w:t xml:space="preserve"> </w:t>
      </w:r>
      <w:r>
        <w:rPr>
          <w:b/>
          <w:bCs/>
          <w:color w:val="333333"/>
          <w:sz w:val="36"/>
          <w:szCs w:val="36"/>
          <w:shd w:val="clear" w:color="auto" w:fill="FFFFFF"/>
        </w:rPr>
        <w:t xml:space="preserve"> </w:t>
      </w:r>
      <w:r w:rsidR="002123AC">
        <w:rPr>
          <w:b/>
          <w:bCs/>
          <w:color w:val="333333"/>
          <w:sz w:val="36"/>
          <w:szCs w:val="36"/>
          <w:shd w:val="clear" w:color="auto" w:fill="FFFFFF"/>
        </w:rPr>
        <w:t>147</w:t>
      </w:r>
      <w:proofErr w:type="gramEnd"/>
      <w:r w:rsidR="002123AC">
        <w:rPr>
          <w:b/>
          <w:bCs/>
          <w:color w:val="333333"/>
          <w:sz w:val="36"/>
          <w:szCs w:val="36"/>
          <w:shd w:val="clear" w:color="auto" w:fill="FFFFFF"/>
        </w:rPr>
        <w:t>-161</w:t>
      </w:r>
    </w:p>
    <w:p w14:paraId="5AD81728" w14:textId="77777777" w:rsidR="00FF3EC4" w:rsidRDefault="00FF3EC4" w:rsidP="00FA0E7D">
      <w:pPr>
        <w:tabs>
          <w:tab w:val="left" w:pos="2680"/>
        </w:tabs>
        <w:rPr>
          <w:b/>
          <w:bCs/>
          <w:color w:val="333333"/>
          <w:sz w:val="36"/>
          <w:szCs w:val="36"/>
          <w:shd w:val="clear" w:color="auto" w:fill="FFFFFF"/>
        </w:rPr>
      </w:pPr>
    </w:p>
    <w:p w14:paraId="00CB345B" w14:textId="2EFD4FFF" w:rsidR="002123AC" w:rsidRDefault="002123AC" w:rsidP="00FA0E7D">
      <w:pPr>
        <w:tabs>
          <w:tab w:val="left" w:pos="2680"/>
        </w:tabs>
        <w:rPr>
          <w:b/>
          <w:bCs/>
          <w:color w:val="333333"/>
          <w:sz w:val="36"/>
          <w:szCs w:val="36"/>
          <w:shd w:val="clear" w:color="auto" w:fill="FFFFFF"/>
        </w:rPr>
      </w:pPr>
      <w:r>
        <w:rPr>
          <w:b/>
          <w:bCs/>
          <w:color w:val="333333"/>
          <w:sz w:val="36"/>
          <w:szCs w:val="36"/>
          <w:shd w:val="clear" w:color="auto" w:fill="FFFFFF"/>
        </w:rPr>
        <w:t xml:space="preserve">Richard N., (2020) “What is Nonverbal Communication?” available at: </w:t>
      </w:r>
      <w:hyperlink r:id="rId8" w:history="1">
        <w:r w:rsidRPr="00627CDE">
          <w:rPr>
            <w:rStyle w:val="Hyperlink"/>
            <w:b/>
            <w:bCs/>
            <w:sz w:val="36"/>
            <w:szCs w:val="36"/>
            <w:shd w:val="clear" w:color="auto" w:fill="FFFFFF"/>
          </w:rPr>
          <w:t>https://www.thoughtco.com/what-is-nonverbal-communication-1691351</w:t>
        </w:r>
      </w:hyperlink>
      <w:r>
        <w:rPr>
          <w:b/>
          <w:bCs/>
          <w:color w:val="333333"/>
          <w:sz w:val="36"/>
          <w:szCs w:val="36"/>
          <w:shd w:val="clear" w:color="auto" w:fill="FFFFFF"/>
        </w:rPr>
        <w:t xml:space="preserve"> </w:t>
      </w:r>
    </w:p>
    <w:p w14:paraId="46F2A3C8" w14:textId="77777777" w:rsidR="00FF3EC4" w:rsidRDefault="00FF3EC4" w:rsidP="00FA0E7D">
      <w:pPr>
        <w:tabs>
          <w:tab w:val="left" w:pos="2680"/>
        </w:tabs>
        <w:rPr>
          <w:b/>
          <w:bCs/>
          <w:color w:val="333333"/>
          <w:sz w:val="36"/>
          <w:szCs w:val="36"/>
          <w:shd w:val="clear" w:color="auto" w:fill="FFFFFF"/>
        </w:rPr>
      </w:pPr>
    </w:p>
    <w:p w14:paraId="420E138F" w14:textId="25E332E4" w:rsidR="00FF3EC4" w:rsidRDefault="00FF3EC4" w:rsidP="00FA0E7D">
      <w:pPr>
        <w:tabs>
          <w:tab w:val="left" w:pos="2680"/>
        </w:tabs>
        <w:rPr>
          <w:b/>
          <w:bCs/>
          <w:color w:val="333333"/>
          <w:sz w:val="36"/>
          <w:szCs w:val="36"/>
          <w:shd w:val="clear" w:color="auto" w:fill="FFFFFF"/>
        </w:rPr>
      </w:pPr>
      <w:proofErr w:type="spellStart"/>
      <w:r>
        <w:rPr>
          <w:b/>
          <w:bCs/>
          <w:color w:val="333333"/>
          <w:sz w:val="36"/>
          <w:szCs w:val="36"/>
          <w:shd w:val="clear" w:color="auto" w:fill="FFFFFF"/>
        </w:rPr>
        <w:t>Janse</w:t>
      </w:r>
      <w:proofErr w:type="spellEnd"/>
      <w:r>
        <w:rPr>
          <w:b/>
          <w:bCs/>
          <w:color w:val="333333"/>
          <w:sz w:val="36"/>
          <w:szCs w:val="36"/>
          <w:shd w:val="clear" w:color="auto" w:fill="FFFFFF"/>
        </w:rPr>
        <w:t>, B., (2018) “</w:t>
      </w:r>
      <w:proofErr w:type="spellStart"/>
      <w:r>
        <w:rPr>
          <w:b/>
          <w:bCs/>
          <w:color w:val="333333"/>
          <w:sz w:val="36"/>
          <w:szCs w:val="36"/>
          <w:shd w:val="clear" w:color="auto" w:fill="FFFFFF"/>
        </w:rPr>
        <w:t>Berlo’s</w:t>
      </w:r>
      <w:proofErr w:type="spellEnd"/>
      <w:r>
        <w:rPr>
          <w:b/>
          <w:bCs/>
          <w:color w:val="333333"/>
          <w:sz w:val="36"/>
          <w:szCs w:val="36"/>
          <w:shd w:val="clear" w:color="auto" w:fill="FFFFFF"/>
        </w:rPr>
        <w:t xml:space="preserve"> SMCR Model of Communication” available at:</w:t>
      </w:r>
      <w:r w:rsidRPr="00FF3EC4">
        <w:t xml:space="preserve"> </w:t>
      </w:r>
      <w:hyperlink r:id="rId9" w:history="1">
        <w:r w:rsidRPr="00627CDE">
          <w:rPr>
            <w:rStyle w:val="Hyperlink"/>
            <w:b/>
            <w:bCs/>
            <w:sz w:val="36"/>
            <w:szCs w:val="36"/>
            <w:shd w:val="clear" w:color="auto" w:fill="FFFFFF"/>
          </w:rPr>
          <w:t>https://www.toolshero.com/communication-skills/berlos-smcr-model-of-communication/</w:t>
        </w:r>
      </w:hyperlink>
      <w:r>
        <w:rPr>
          <w:b/>
          <w:bCs/>
          <w:color w:val="333333"/>
          <w:sz w:val="36"/>
          <w:szCs w:val="36"/>
          <w:shd w:val="clear" w:color="auto" w:fill="FFFFFF"/>
        </w:rPr>
        <w:t xml:space="preserve"> </w:t>
      </w:r>
    </w:p>
    <w:p w14:paraId="18240E27" w14:textId="37919935" w:rsidR="00FF3EC4" w:rsidRDefault="00FF3EC4" w:rsidP="00FA0E7D">
      <w:pPr>
        <w:tabs>
          <w:tab w:val="left" w:pos="2680"/>
        </w:tabs>
        <w:rPr>
          <w:b/>
          <w:bCs/>
          <w:color w:val="333333"/>
          <w:sz w:val="36"/>
          <w:szCs w:val="36"/>
          <w:shd w:val="clear" w:color="auto" w:fill="FFFFFF"/>
        </w:rPr>
      </w:pPr>
    </w:p>
    <w:p w14:paraId="67AF4F62" w14:textId="70695C41" w:rsidR="00E8672F" w:rsidRDefault="00E8672F" w:rsidP="00FA0E7D">
      <w:pPr>
        <w:tabs>
          <w:tab w:val="left" w:pos="2680"/>
        </w:tabs>
        <w:rPr>
          <w:b/>
          <w:bCs/>
          <w:color w:val="333333"/>
          <w:sz w:val="36"/>
          <w:szCs w:val="36"/>
          <w:shd w:val="clear" w:color="auto" w:fill="FFFFFF"/>
        </w:rPr>
      </w:pPr>
      <w:proofErr w:type="spellStart"/>
      <w:r>
        <w:rPr>
          <w:b/>
          <w:bCs/>
          <w:color w:val="333333"/>
          <w:sz w:val="36"/>
          <w:szCs w:val="36"/>
          <w:shd w:val="clear" w:color="auto" w:fill="FFFFFF"/>
        </w:rPr>
        <w:t>Janse</w:t>
      </w:r>
      <w:proofErr w:type="spellEnd"/>
      <w:r>
        <w:rPr>
          <w:b/>
          <w:bCs/>
          <w:color w:val="333333"/>
          <w:sz w:val="36"/>
          <w:szCs w:val="36"/>
          <w:shd w:val="clear" w:color="auto" w:fill="FFFFFF"/>
        </w:rPr>
        <w:t xml:space="preserve">, B. (2019) “Schramm Communication Model” available at: </w:t>
      </w:r>
      <w:hyperlink r:id="rId10" w:history="1">
        <w:r w:rsidRPr="00627CDE">
          <w:rPr>
            <w:rStyle w:val="Hyperlink"/>
            <w:b/>
            <w:bCs/>
            <w:sz w:val="36"/>
            <w:szCs w:val="36"/>
            <w:shd w:val="clear" w:color="auto" w:fill="FFFFFF"/>
          </w:rPr>
          <w:t>https://www.toolshero.com/communication-skills/schramm-communication-model/</w:t>
        </w:r>
      </w:hyperlink>
      <w:r>
        <w:rPr>
          <w:b/>
          <w:bCs/>
          <w:color w:val="333333"/>
          <w:sz w:val="36"/>
          <w:szCs w:val="36"/>
          <w:shd w:val="clear" w:color="auto" w:fill="FFFFFF"/>
        </w:rPr>
        <w:t xml:space="preserve"> </w:t>
      </w:r>
    </w:p>
    <w:p w14:paraId="45E65551" w14:textId="326E8031" w:rsidR="00FF3EC4" w:rsidRDefault="00FF3EC4" w:rsidP="00FA0E7D">
      <w:pPr>
        <w:tabs>
          <w:tab w:val="left" w:pos="2680"/>
        </w:tabs>
        <w:rPr>
          <w:b/>
          <w:bCs/>
          <w:color w:val="333333"/>
          <w:sz w:val="36"/>
          <w:szCs w:val="36"/>
          <w:shd w:val="clear" w:color="auto" w:fill="FFFFFF"/>
        </w:rPr>
      </w:pPr>
    </w:p>
    <w:p w14:paraId="5438B1CA" w14:textId="045F3682" w:rsidR="00E8672F" w:rsidRPr="00FA0E7D" w:rsidRDefault="00E8672F" w:rsidP="00FA0E7D">
      <w:pPr>
        <w:tabs>
          <w:tab w:val="left" w:pos="2680"/>
        </w:tabs>
        <w:rPr>
          <w:b/>
          <w:bCs/>
          <w:color w:val="333333"/>
          <w:sz w:val="36"/>
          <w:szCs w:val="36"/>
          <w:shd w:val="clear" w:color="auto" w:fill="FFFFFF"/>
        </w:rPr>
      </w:pPr>
      <w:r>
        <w:rPr>
          <w:b/>
          <w:bCs/>
          <w:color w:val="333333"/>
          <w:sz w:val="36"/>
          <w:szCs w:val="36"/>
          <w:shd w:val="clear" w:color="auto" w:fill="FFFFFF"/>
        </w:rPr>
        <w:t xml:space="preserve">Alison, D., (2020) “Verbal Communication Skills List and Examples” available at: </w:t>
      </w:r>
      <w:hyperlink r:id="rId11" w:history="1">
        <w:r w:rsidRPr="00627CDE">
          <w:rPr>
            <w:rStyle w:val="Hyperlink"/>
            <w:b/>
            <w:bCs/>
            <w:sz w:val="36"/>
            <w:szCs w:val="36"/>
            <w:shd w:val="clear" w:color="auto" w:fill="FFFFFF"/>
          </w:rPr>
          <w:t>https://www.thebalancecareers.com/verbal-communication-skills-list-2059698</w:t>
        </w:r>
      </w:hyperlink>
      <w:r>
        <w:rPr>
          <w:b/>
          <w:bCs/>
          <w:color w:val="333333"/>
          <w:sz w:val="36"/>
          <w:szCs w:val="36"/>
          <w:shd w:val="clear" w:color="auto" w:fill="FFFFFF"/>
        </w:rPr>
        <w:t xml:space="preserve"> </w:t>
      </w:r>
    </w:p>
    <w:p w14:paraId="4230DB6F" w14:textId="37016CD9" w:rsidR="005A71DE" w:rsidRPr="00A93C31" w:rsidRDefault="00210140">
      <w:pPr>
        <w:rPr>
          <w:b/>
          <w:sz w:val="500"/>
        </w:rPr>
      </w:pPr>
      <w:r>
        <w:rPr>
          <w:b/>
          <w:sz w:val="500"/>
        </w:rPr>
        <w:lastRenderedPageBreak/>
        <w:t xml:space="preserve"> </w:t>
      </w:r>
    </w:p>
    <w:sectPr w:rsidR="005A71DE" w:rsidRPr="00A93C31" w:rsidSect="001A7DC7">
      <w:pgSz w:w="12240" w:h="15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F5144ED"/>
    <w:multiLevelType w:val="multilevel"/>
    <w:tmpl w:val="114AA8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29B00603"/>
    <w:multiLevelType w:val="hybridMultilevel"/>
    <w:tmpl w:val="9440F2C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4228431C"/>
    <w:multiLevelType w:val="hybridMultilevel"/>
    <w:tmpl w:val="A6A0E2A8"/>
    <w:lvl w:ilvl="0" w:tplc="04090009">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468067A1"/>
    <w:multiLevelType w:val="hybridMultilevel"/>
    <w:tmpl w:val="E672358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61803450"/>
    <w:multiLevelType w:val="hybridMultilevel"/>
    <w:tmpl w:val="DF80ED74"/>
    <w:lvl w:ilvl="0" w:tplc="0409000D">
      <w:start w:val="1"/>
      <w:numFmt w:val="bullet"/>
      <w:lvlText w:val=""/>
      <w:lvlJc w:val="left"/>
      <w:pPr>
        <w:ind w:left="5321" w:hanging="360"/>
      </w:pPr>
      <w:rPr>
        <w:rFonts w:ascii="Wingdings" w:hAnsi="Wingdings" w:hint="default"/>
      </w:rPr>
    </w:lvl>
    <w:lvl w:ilvl="1" w:tplc="04090003" w:tentative="1">
      <w:start w:val="1"/>
      <w:numFmt w:val="bullet"/>
      <w:lvlText w:val="o"/>
      <w:lvlJc w:val="left"/>
      <w:pPr>
        <w:ind w:left="6041" w:hanging="360"/>
      </w:pPr>
      <w:rPr>
        <w:rFonts w:ascii="Courier New" w:hAnsi="Courier New" w:cs="Courier New" w:hint="default"/>
      </w:rPr>
    </w:lvl>
    <w:lvl w:ilvl="2" w:tplc="04090005" w:tentative="1">
      <w:start w:val="1"/>
      <w:numFmt w:val="bullet"/>
      <w:lvlText w:val=""/>
      <w:lvlJc w:val="left"/>
      <w:pPr>
        <w:ind w:left="6761" w:hanging="360"/>
      </w:pPr>
      <w:rPr>
        <w:rFonts w:ascii="Wingdings" w:hAnsi="Wingdings" w:hint="default"/>
      </w:rPr>
    </w:lvl>
    <w:lvl w:ilvl="3" w:tplc="04090001" w:tentative="1">
      <w:start w:val="1"/>
      <w:numFmt w:val="bullet"/>
      <w:lvlText w:val=""/>
      <w:lvlJc w:val="left"/>
      <w:pPr>
        <w:ind w:left="7481" w:hanging="360"/>
      </w:pPr>
      <w:rPr>
        <w:rFonts w:ascii="Symbol" w:hAnsi="Symbol" w:hint="default"/>
      </w:rPr>
    </w:lvl>
    <w:lvl w:ilvl="4" w:tplc="04090003" w:tentative="1">
      <w:start w:val="1"/>
      <w:numFmt w:val="bullet"/>
      <w:lvlText w:val="o"/>
      <w:lvlJc w:val="left"/>
      <w:pPr>
        <w:ind w:left="8201" w:hanging="360"/>
      </w:pPr>
      <w:rPr>
        <w:rFonts w:ascii="Courier New" w:hAnsi="Courier New" w:cs="Courier New" w:hint="default"/>
      </w:rPr>
    </w:lvl>
    <w:lvl w:ilvl="5" w:tplc="04090005" w:tentative="1">
      <w:start w:val="1"/>
      <w:numFmt w:val="bullet"/>
      <w:lvlText w:val=""/>
      <w:lvlJc w:val="left"/>
      <w:pPr>
        <w:ind w:left="8921" w:hanging="360"/>
      </w:pPr>
      <w:rPr>
        <w:rFonts w:ascii="Wingdings" w:hAnsi="Wingdings" w:hint="default"/>
      </w:rPr>
    </w:lvl>
    <w:lvl w:ilvl="6" w:tplc="04090001" w:tentative="1">
      <w:start w:val="1"/>
      <w:numFmt w:val="bullet"/>
      <w:lvlText w:val=""/>
      <w:lvlJc w:val="left"/>
      <w:pPr>
        <w:ind w:left="9641" w:hanging="360"/>
      </w:pPr>
      <w:rPr>
        <w:rFonts w:ascii="Symbol" w:hAnsi="Symbol" w:hint="default"/>
      </w:rPr>
    </w:lvl>
    <w:lvl w:ilvl="7" w:tplc="04090003" w:tentative="1">
      <w:start w:val="1"/>
      <w:numFmt w:val="bullet"/>
      <w:lvlText w:val="o"/>
      <w:lvlJc w:val="left"/>
      <w:pPr>
        <w:ind w:left="10361" w:hanging="360"/>
      </w:pPr>
      <w:rPr>
        <w:rFonts w:ascii="Courier New" w:hAnsi="Courier New" w:cs="Courier New" w:hint="default"/>
      </w:rPr>
    </w:lvl>
    <w:lvl w:ilvl="8" w:tplc="04090005" w:tentative="1">
      <w:start w:val="1"/>
      <w:numFmt w:val="bullet"/>
      <w:lvlText w:val=""/>
      <w:lvlJc w:val="left"/>
      <w:pPr>
        <w:ind w:left="11081" w:hanging="360"/>
      </w:pPr>
      <w:rPr>
        <w:rFonts w:ascii="Wingdings" w:hAnsi="Wingdings" w:hint="default"/>
      </w:rPr>
    </w:lvl>
  </w:abstractNum>
  <w:abstractNum w:abstractNumId="5" w15:restartNumberingAfterBreak="0">
    <w:nsid w:val="7AF02C53"/>
    <w:multiLevelType w:val="hybridMultilevel"/>
    <w:tmpl w:val="E78A40A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489565679">
    <w:abstractNumId w:val="2"/>
  </w:num>
  <w:num w:numId="2" w16cid:durableId="669678543">
    <w:abstractNumId w:val="1"/>
  </w:num>
  <w:num w:numId="3" w16cid:durableId="960109967">
    <w:abstractNumId w:val="4"/>
  </w:num>
  <w:num w:numId="4" w16cid:durableId="1777477651">
    <w:abstractNumId w:val="5"/>
  </w:num>
  <w:num w:numId="5" w16cid:durableId="910850172">
    <w:abstractNumId w:val="0"/>
  </w:num>
  <w:num w:numId="6" w16cid:durableId="135266881">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F3B51"/>
    <w:rsid w:val="00061BFD"/>
    <w:rsid w:val="00176460"/>
    <w:rsid w:val="001A7DC7"/>
    <w:rsid w:val="00210140"/>
    <w:rsid w:val="002123AC"/>
    <w:rsid w:val="00252AE0"/>
    <w:rsid w:val="002C5A2C"/>
    <w:rsid w:val="002F3B51"/>
    <w:rsid w:val="003824B5"/>
    <w:rsid w:val="00383D14"/>
    <w:rsid w:val="00391139"/>
    <w:rsid w:val="003A7B60"/>
    <w:rsid w:val="00491FD5"/>
    <w:rsid w:val="004D4DC8"/>
    <w:rsid w:val="00547E16"/>
    <w:rsid w:val="005A71DE"/>
    <w:rsid w:val="00633E66"/>
    <w:rsid w:val="006651CC"/>
    <w:rsid w:val="00687631"/>
    <w:rsid w:val="007C04F8"/>
    <w:rsid w:val="00826314"/>
    <w:rsid w:val="008E6CAA"/>
    <w:rsid w:val="00996635"/>
    <w:rsid w:val="00A15546"/>
    <w:rsid w:val="00A2365E"/>
    <w:rsid w:val="00A93C31"/>
    <w:rsid w:val="00AA1A6C"/>
    <w:rsid w:val="00B67F79"/>
    <w:rsid w:val="00BA732A"/>
    <w:rsid w:val="00C36B26"/>
    <w:rsid w:val="00C415C1"/>
    <w:rsid w:val="00CA6293"/>
    <w:rsid w:val="00CD0724"/>
    <w:rsid w:val="00CE67ED"/>
    <w:rsid w:val="00D02D03"/>
    <w:rsid w:val="00DE44BD"/>
    <w:rsid w:val="00E31F4D"/>
    <w:rsid w:val="00E8672F"/>
    <w:rsid w:val="00EC3C72"/>
    <w:rsid w:val="00ED5C10"/>
    <w:rsid w:val="00F32338"/>
    <w:rsid w:val="00FA0E7D"/>
    <w:rsid w:val="00FF3EC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B050430"/>
  <w15:docId w15:val="{8F218B6F-032B-A14B-9A7B-6CE6E3463D8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F3EC4"/>
    <w:pPr>
      <w:spacing w:after="0" w:line="240" w:lineRule="auto"/>
    </w:pPr>
    <w:rPr>
      <w:rFonts w:ascii="Times New Roman" w:eastAsia="Times New Roman" w:hAnsi="Times New Roman" w:cs="Times New Roman"/>
      <w:sz w:val="24"/>
      <w:szCs w:val="24"/>
      <w:lang w:val="en-GB"/>
    </w:rPr>
  </w:style>
  <w:style w:type="paragraph" w:styleId="Heading2">
    <w:name w:val="heading 2"/>
    <w:basedOn w:val="Normal"/>
    <w:link w:val="Heading2Char"/>
    <w:uiPriority w:val="9"/>
    <w:qFormat/>
    <w:rsid w:val="00547E16"/>
    <w:pPr>
      <w:spacing w:before="100" w:beforeAutospacing="1" w:after="100" w:afterAutospacing="1"/>
      <w:outlineLvl w:val="1"/>
    </w:pPr>
    <w:rPr>
      <w:b/>
      <w:bCs/>
      <w:sz w:val="36"/>
      <w:szCs w:val="36"/>
      <w:lang w:val="en-US"/>
    </w:rPr>
  </w:style>
  <w:style w:type="paragraph" w:styleId="Heading3">
    <w:name w:val="heading 3"/>
    <w:basedOn w:val="Normal"/>
    <w:next w:val="Normal"/>
    <w:link w:val="Heading3Char"/>
    <w:uiPriority w:val="9"/>
    <w:semiHidden/>
    <w:unhideWhenUsed/>
    <w:qFormat/>
    <w:rsid w:val="00547E16"/>
    <w:pPr>
      <w:keepNext/>
      <w:keepLines/>
      <w:spacing w:before="200" w:line="276" w:lineRule="auto"/>
      <w:outlineLvl w:val="2"/>
    </w:pPr>
    <w:rPr>
      <w:rFonts w:asciiTheme="majorHAnsi" w:eastAsiaTheme="majorEastAsia" w:hAnsiTheme="majorHAnsi" w:cstheme="majorBidi"/>
      <w:b/>
      <w:bCs/>
      <w:color w:val="4F81BD" w:themeColor="accent1"/>
      <w:sz w:val="22"/>
      <w:szCs w:val="22"/>
      <w:lang w:val="en-US"/>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2F3B51"/>
    <w:pPr>
      <w:spacing w:after="200" w:line="276" w:lineRule="auto"/>
      <w:ind w:left="720"/>
      <w:contextualSpacing/>
    </w:pPr>
    <w:rPr>
      <w:rFonts w:asciiTheme="minorHAnsi" w:eastAsiaTheme="minorHAnsi" w:hAnsiTheme="minorHAnsi" w:cstheme="minorBidi"/>
      <w:sz w:val="22"/>
      <w:szCs w:val="22"/>
      <w:lang w:val="en-US"/>
    </w:rPr>
  </w:style>
  <w:style w:type="character" w:customStyle="1" w:styleId="Heading2Char">
    <w:name w:val="Heading 2 Char"/>
    <w:basedOn w:val="DefaultParagraphFont"/>
    <w:link w:val="Heading2"/>
    <w:uiPriority w:val="9"/>
    <w:rsid w:val="00547E16"/>
    <w:rPr>
      <w:rFonts w:ascii="Times New Roman" w:eastAsia="Times New Roman" w:hAnsi="Times New Roman" w:cs="Times New Roman"/>
      <w:b/>
      <w:bCs/>
      <w:sz w:val="36"/>
      <w:szCs w:val="36"/>
    </w:rPr>
  </w:style>
  <w:style w:type="character" w:customStyle="1" w:styleId="Heading3Char">
    <w:name w:val="Heading 3 Char"/>
    <w:basedOn w:val="DefaultParagraphFont"/>
    <w:link w:val="Heading3"/>
    <w:uiPriority w:val="9"/>
    <w:semiHidden/>
    <w:rsid w:val="00547E16"/>
    <w:rPr>
      <w:rFonts w:asciiTheme="majorHAnsi" w:eastAsiaTheme="majorEastAsia" w:hAnsiTheme="majorHAnsi" w:cstheme="majorBidi"/>
      <w:b/>
      <w:bCs/>
      <w:color w:val="4F81BD" w:themeColor="accent1"/>
    </w:rPr>
  </w:style>
  <w:style w:type="paragraph" w:styleId="NormalWeb">
    <w:name w:val="Normal (Web)"/>
    <w:basedOn w:val="Normal"/>
    <w:uiPriority w:val="99"/>
    <w:unhideWhenUsed/>
    <w:rsid w:val="00B67F79"/>
    <w:pPr>
      <w:spacing w:before="100" w:beforeAutospacing="1" w:after="100" w:afterAutospacing="1"/>
    </w:pPr>
    <w:rPr>
      <w:lang w:val="en-US"/>
    </w:rPr>
  </w:style>
  <w:style w:type="character" w:customStyle="1" w:styleId="mntl-sc-block-headingtext">
    <w:name w:val="mntl-sc-block-heading__text"/>
    <w:basedOn w:val="DefaultParagraphFont"/>
    <w:rsid w:val="00CA6293"/>
  </w:style>
  <w:style w:type="character" w:styleId="Strong">
    <w:name w:val="Strong"/>
    <w:basedOn w:val="DefaultParagraphFont"/>
    <w:uiPriority w:val="22"/>
    <w:qFormat/>
    <w:rsid w:val="00A93C31"/>
    <w:rPr>
      <w:b/>
      <w:bCs/>
    </w:rPr>
  </w:style>
  <w:style w:type="character" w:customStyle="1" w:styleId="t">
    <w:name w:val="t"/>
    <w:basedOn w:val="DefaultParagraphFont"/>
    <w:rsid w:val="006651CC"/>
  </w:style>
  <w:style w:type="character" w:customStyle="1" w:styleId="apple-converted-space">
    <w:name w:val="apple-converted-space"/>
    <w:basedOn w:val="DefaultParagraphFont"/>
    <w:rsid w:val="00ED5C10"/>
  </w:style>
  <w:style w:type="character" w:styleId="Hyperlink">
    <w:name w:val="Hyperlink"/>
    <w:basedOn w:val="DefaultParagraphFont"/>
    <w:uiPriority w:val="99"/>
    <w:unhideWhenUsed/>
    <w:rsid w:val="00ED5C10"/>
    <w:rPr>
      <w:color w:val="0000FF"/>
      <w:u w:val="single"/>
    </w:rPr>
  </w:style>
  <w:style w:type="character" w:styleId="Emphasis">
    <w:name w:val="Emphasis"/>
    <w:basedOn w:val="DefaultParagraphFont"/>
    <w:uiPriority w:val="20"/>
    <w:qFormat/>
    <w:rsid w:val="00ED5C10"/>
    <w:rPr>
      <w:i/>
      <w:iCs/>
    </w:rPr>
  </w:style>
  <w:style w:type="character" w:styleId="UnresolvedMention">
    <w:name w:val="Unresolved Mention"/>
    <w:basedOn w:val="DefaultParagraphFont"/>
    <w:uiPriority w:val="99"/>
    <w:semiHidden/>
    <w:unhideWhenUsed/>
    <w:rsid w:val="002C5A2C"/>
    <w:rPr>
      <w:color w:val="605E5C"/>
      <w:shd w:val="clear" w:color="auto" w:fill="E1DFDD"/>
    </w:rPr>
  </w:style>
  <w:style w:type="character" w:styleId="FollowedHyperlink">
    <w:name w:val="FollowedHyperlink"/>
    <w:basedOn w:val="DefaultParagraphFont"/>
    <w:uiPriority w:val="99"/>
    <w:semiHidden/>
    <w:unhideWhenUsed/>
    <w:rsid w:val="00687631"/>
    <w:rPr>
      <w:color w:val="800080"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492693">
      <w:bodyDiv w:val="1"/>
      <w:marLeft w:val="0"/>
      <w:marRight w:val="0"/>
      <w:marTop w:val="0"/>
      <w:marBottom w:val="0"/>
      <w:divBdr>
        <w:top w:val="none" w:sz="0" w:space="0" w:color="auto"/>
        <w:left w:val="none" w:sz="0" w:space="0" w:color="auto"/>
        <w:bottom w:val="none" w:sz="0" w:space="0" w:color="auto"/>
        <w:right w:val="none" w:sz="0" w:space="0" w:color="auto"/>
      </w:divBdr>
    </w:div>
    <w:div w:id="20404134">
      <w:bodyDiv w:val="1"/>
      <w:marLeft w:val="0"/>
      <w:marRight w:val="0"/>
      <w:marTop w:val="0"/>
      <w:marBottom w:val="0"/>
      <w:divBdr>
        <w:top w:val="none" w:sz="0" w:space="0" w:color="auto"/>
        <w:left w:val="none" w:sz="0" w:space="0" w:color="auto"/>
        <w:bottom w:val="none" w:sz="0" w:space="0" w:color="auto"/>
        <w:right w:val="none" w:sz="0" w:space="0" w:color="auto"/>
      </w:divBdr>
    </w:div>
    <w:div w:id="42220009">
      <w:bodyDiv w:val="1"/>
      <w:marLeft w:val="0"/>
      <w:marRight w:val="0"/>
      <w:marTop w:val="0"/>
      <w:marBottom w:val="0"/>
      <w:divBdr>
        <w:top w:val="none" w:sz="0" w:space="0" w:color="auto"/>
        <w:left w:val="none" w:sz="0" w:space="0" w:color="auto"/>
        <w:bottom w:val="none" w:sz="0" w:space="0" w:color="auto"/>
        <w:right w:val="none" w:sz="0" w:space="0" w:color="auto"/>
      </w:divBdr>
    </w:div>
    <w:div w:id="62143108">
      <w:bodyDiv w:val="1"/>
      <w:marLeft w:val="0"/>
      <w:marRight w:val="0"/>
      <w:marTop w:val="0"/>
      <w:marBottom w:val="0"/>
      <w:divBdr>
        <w:top w:val="none" w:sz="0" w:space="0" w:color="auto"/>
        <w:left w:val="none" w:sz="0" w:space="0" w:color="auto"/>
        <w:bottom w:val="none" w:sz="0" w:space="0" w:color="auto"/>
        <w:right w:val="none" w:sz="0" w:space="0" w:color="auto"/>
      </w:divBdr>
    </w:div>
    <w:div w:id="101851752">
      <w:bodyDiv w:val="1"/>
      <w:marLeft w:val="0"/>
      <w:marRight w:val="0"/>
      <w:marTop w:val="0"/>
      <w:marBottom w:val="0"/>
      <w:divBdr>
        <w:top w:val="none" w:sz="0" w:space="0" w:color="auto"/>
        <w:left w:val="none" w:sz="0" w:space="0" w:color="auto"/>
        <w:bottom w:val="none" w:sz="0" w:space="0" w:color="auto"/>
        <w:right w:val="none" w:sz="0" w:space="0" w:color="auto"/>
      </w:divBdr>
    </w:div>
    <w:div w:id="111286058">
      <w:bodyDiv w:val="1"/>
      <w:marLeft w:val="0"/>
      <w:marRight w:val="0"/>
      <w:marTop w:val="0"/>
      <w:marBottom w:val="0"/>
      <w:divBdr>
        <w:top w:val="none" w:sz="0" w:space="0" w:color="auto"/>
        <w:left w:val="none" w:sz="0" w:space="0" w:color="auto"/>
        <w:bottom w:val="none" w:sz="0" w:space="0" w:color="auto"/>
        <w:right w:val="none" w:sz="0" w:space="0" w:color="auto"/>
      </w:divBdr>
    </w:div>
    <w:div w:id="206111869">
      <w:bodyDiv w:val="1"/>
      <w:marLeft w:val="0"/>
      <w:marRight w:val="0"/>
      <w:marTop w:val="0"/>
      <w:marBottom w:val="0"/>
      <w:divBdr>
        <w:top w:val="none" w:sz="0" w:space="0" w:color="auto"/>
        <w:left w:val="none" w:sz="0" w:space="0" w:color="auto"/>
        <w:bottom w:val="none" w:sz="0" w:space="0" w:color="auto"/>
        <w:right w:val="none" w:sz="0" w:space="0" w:color="auto"/>
      </w:divBdr>
    </w:div>
    <w:div w:id="445777329">
      <w:bodyDiv w:val="1"/>
      <w:marLeft w:val="0"/>
      <w:marRight w:val="0"/>
      <w:marTop w:val="0"/>
      <w:marBottom w:val="0"/>
      <w:divBdr>
        <w:top w:val="none" w:sz="0" w:space="0" w:color="auto"/>
        <w:left w:val="none" w:sz="0" w:space="0" w:color="auto"/>
        <w:bottom w:val="none" w:sz="0" w:space="0" w:color="auto"/>
        <w:right w:val="none" w:sz="0" w:space="0" w:color="auto"/>
      </w:divBdr>
    </w:div>
    <w:div w:id="458500753">
      <w:bodyDiv w:val="1"/>
      <w:marLeft w:val="0"/>
      <w:marRight w:val="0"/>
      <w:marTop w:val="0"/>
      <w:marBottom w:val="0"/>
      <w:divBdr>
        <w:top w:val="none" w:sz="0" w:space="0" w:color="auto"/>
        <w:left w:val="none" w:sz="0" w:space="0" w:color="auto"/>
        <w:bottom w:val="none" w:sz="0" w:space="0" w:color="auto"/>
        <w:right w:val="none" w:sz="0" w:space="0" w:color="auto"/>
      </w:divBdr>
    </w:div>
    <w:div w:id="536509763">
      <w:bodyDiv w:val="1"/>
      <w:marLeft w:val="0"/>
      <w:marRight w:val="0"/>
      <w:marTop w:val="0"/>
      <w:marBottom w:val="0"/>
      <w:divBdr>
        <w:top w:val="none" w:sz="0" w:space="0" w:color="auto"/>
        <w:left w:val="none" w:sz="0" w:space="0" w:color="auto"/>
        <w:bottom w:val="none" w:sz="0" w:space="0" w:color="auto"/>
        <w:right w:val="none" w:sz="0" w:space="0" w:color="auto"/>
      </w:divBdr>
      <w:divsChild>
        <w:div w:id="2093816154">
          <w:marLeft w:val="0"/>
          <w:marRight w:val="0"/>
          <w:marTop w:val="0"/>
          <w:marBottom w:val="0"/>
          <w:divBdr>
            <w:top w:val="none" w:sz="0" w:space="0" w:color="auto"/>
            <w:left w:val="none" w:sz="0" w:space="0" w:color="auto"/>
            <w:bottom w:val="none" w:sz="0" w:space="0" w:color="auto"/>
            <w:right w:val="none" w:sz="0" w:space="0" w:color="auto"/>
          </w:divBdr>
          <w:divsChild>
            <w:div w:id="475689114">
              <w:marLeft w:val="0"/>
              <w:marRight w:val="0"/>
              <w:marTop w:val="0"/>
              <w:marBottom w:val="0"/>
              <w:divBdr>
                <w:top w:val="none" w:sz="0" w:space="0" w:color="auto"/>
                <w:left w:val="none" w:sz="0" w:space="0" w:color="auto"/>
                <w:bottom w:val="none" w:sz="0" w:space="0" w:color="auto"/>
                <w:right w:val="none" w:sz="0" w:space="0" w:color="auto"/>
              </w:divBdr>
              <w:divsChild>
                <w:div w:id="16190674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60887610">
      <w:bodyDiv w:val="1"/>
      <w:marLeft w:val="0"/>
      <w:marRight w:val="0"/>
      <w:marTop w:val="0"/>
      <w:marBottom w:val="0"/>
      <w:divBdr>
        <w:top w:val="none" w:sz="0" w:space="0" w:color="auto"/>
        <w:left w:val="none" w:sz="0" w:space="0" w:color="auto"/>
        <w:bottom w:val="none" w:sz="0" w:space="0" w:color="auto"/>
        <w:right w:val="none" w:sz="0" w:space="0" w:color="auto"/>
      </w:divBdr>
    </w:div>
    <w:div w:id="932128482">
      <w:bodyDiv w:val="1"/>
      <w:marLeft w:val="0"/>
      <w:marRight w:val="0"/>
      <w:marTop w:val="0"/>
      <w:marBottom w:val="0"/>
      <w:divBdr>
        <w:top w:val="none" w:sz="0" w:space="0" w:color="auto"/>
        <w:left w:val="none" w:sz="0" w:space="0" w:color="auto"/>
        <w:bottom w:val="none" w:sz="0" w:space="0" w:color="auto"/>
        <w:right w:val="none" w:sz="0" w:space="0" w:color="auto"/>
      </w:divBdr>
      <w:divsChild>
        <w:div w:id="1525286944">
          <w:marLeft w:val="0"/>
          <w:marRight w:val="0"/>
          <w:marTop w:val="0"/>
          <w:marBottom w:val="0"/>
          <w:divBdr>
            <w:top w:val="none" w:sz="0" w:space="0" w:color="auto"/>
            <w:left w:val="none" w:sz="0" w:space="0" w:color="auto"/>
            <w:bottom w:val="none" w:sz="0" w:space="0" w:color="auto"/>
            <w:right w:val="none" w:sz="0" w:space="0" w:color="auto"/>
          </w:divBdr>
          <w:divsChild>
            <w:div w:id="1374498341">
              <w:marLeft w:val="0"/>
              <w:marRight w:val="0"/>
              <w:marTop w:val="0"/>
              <w:marBottom w:val="0"/>
              <w:divBdr>
                <w:top w:val="none" w:sz="0" w:space="0" w:color="auto"/>
                <w:left w:val="none" w:sz="0" w:space="0" w:color="auto"/>
                <w:bottom w:val="none" w:sz="0" w:space="0" w:color="auto"/>
                <w:right w:val="none" w:sz="0" w:space="0" w:color="auto"/>
              </w:divBdr>
              <w:divsChild>
                <w:div w:id="12358232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69483958">
      <w:bodyDiv w:val="1"/>
      <w:marLeft w:val="0"/>
      <w:marRight w:val="0"/>
      <w:marTop w:val="0"/>
      <w:marBottom w:val="0"/>
      <w:divBdr>
        <w:top w:val="none" w:sz="0" w:space="0" w:color="auto"/>
        <w:left w:val="none" w:sz="0" w:space="0" w:color="auto"/>
        <w:bottom w:val="none" w:sz="0" w:space="0" w:color="auto"/>
        <w:right w:val="none" w:sz="0" w:space="0" w:color="auto"/>
      </w:divBdr>
    </w:div>
    <w:div w:id="972953030">
      <w:bodyDiv w:val="1"/>
      <w:marLeft w:val="0"/>
      <w:marRight w:val="0"/>
      <w:marTop w:val="0"/>
      <w:marBottom w:val="0"/>
      <w:divBdr>
        <w:top w:val="none" w:sz="0" w:space="0" w:color="auto"/>
        <w:left w:val="none" w:sz="0" w:space="0" w:color="auto"/>
        <w:bottom w:val="none" w:sz="0" w:space="0" w:color="auto"/>
        <w:right w:val="none" w:sz="0" w:space="0" w:color="auto"/>
      </w:divBdr>
    </w:div>
    <w:div w:id="997343138">
      <w:bodyDiv w:val="1"/>
      <w:marLeft w:val="0"/>
      <w:marRight w:val="0"/>
      <w:marTop w:val="0"/>
      <w:marBottom w:val="0"/>
      <w:divBdr>
        <w:top w:val="none" w:sz="0" w:space="0" w:color="auto"/>
        <w:left w:val="none" w:sz="0" w:space="0" w:color="auto"/>
        <w:bottom w:val="none" w:sz="0" w:space="0" w:color="auto"/>
        <w:right w:val="none" w:sz="0" w:space="0" w:color="auto"/>
      </w:divBdr>
    </w:div>
    <w:div w:id="1187213659">
      <w:bodyDiv w:val="1"/>
      <w:marLeft w:val="0"/>
      <w:marRight w:val="0"/>
      <w:marTop w:val="0"/>
      <w:marBottom w:val="0"/>
      <w:divBdr>
        <w:top w:val="none" w:sz="0" w:space="0" w:color="auto"/>
        <w:left w:val="none" w:sz="0" w:space="0" w:color="auto"/>
        <w:bottom w:val="none" w:sz="0" w:space="0" w:color="auto"/>
        <w:right w:val="none" w:sz="0" w:space="0" w:color="auto"/>
      </w:divBdr>
    </w:div>
    <w:div w:id="1245528127">
      <w:bodyDiv w:val="1"/>
      <w:marLeft w:val="0"/>
      <w:marRight w:val="0"/>
      <w:marTop w:val="0"/>
      <w:marBottom w:val="0"/>
      <w:divBdr>
        <w:top w:val="none" w:sz="0" w:space="0" w:color="auto"/>
        <w:left w:val="none" w:sz="0" w:space="0" w:color="auto"/>
        <w:bottom w:val="none" w:sz="0" w:space="0" w:color="auto"/>
        <w:right w:val="none" w:sz="0" w:space="0" w:color="auto"/>
      </w:divBdr>
    </w:div>
    <w:div w:id="1261064255">
      <w:bodyDiv w:val="1"/>
      <w:marLeft w:val="0"/>
      <w:marRight w:val="0"/>
      <w:marTop w:val="0"/>
      <w:marBottom w:val="0"/>
      <w:divBdr>
        <w:top w:val="none" w:sz="0" w:space="0" w:color="auto"/>
        <w:left w:val="none" w:sz="0" w:space="0" w:color="auto"/>
        <w:bottom w:val="none" w:sz="0" w:space="0" w:color="auto"/>
        <w:right w:val="none" w:sz="0" w:space="0" w:color="auto"/>
      </w:divBdr>
    </w:div>
    <w:div w:id="1440565338">
      <w:bodyDiv w:val="1"/>
      <w:marLeft w:val="0"/>
      <w:marRight w:val="0"/>
      <w:marTop w:val="0"/>
      <w:marBottom w:val="0"/>
      <w:divBdr>
        <w:top w:val="none" w:sz="0" w:space="0" w:color="auto"/>
        <w:left w:val="none" w:sz="0" w:space="0" w:color="auto"/>
        <w:bottom w:val="none" w:sz="0" w:space="0" w:color="auto"/>
        <w:right w:val="none" w:sz="0" w:space="0" w:color="auto"/>
      </w:divBdr>
    </w:div>
    <w:div w:id="1498230616">
      <w:bodyDiv w:val="1"/>
      <w:marLeft w:val="0"/>
      <w:marRight w:val="0"/>
      <w:marTop w:val="0"/>
      <w:marBottom w:val="0"/>
      <w:divBdr>
        <w:top w:val="none" w:sz="0" w:space="0" w:color="auto"/>
        <w:left w:val="none" w:sz="0" w:space="0" w:color="auto"/>
        <w:bottom w:val="none" w:sz="0" w:space="0" w:color="auto"/>
        <w:right w:val="none" w:sz="0" w:space="0" w:color="auto"/>
      </w:divBdr>
    </w:div>
    <w:div w:id="1518425381">
      <w:bodyDiv w:val="1"/>
      <w:marLeft w:val="0"/>
      <w:marRight w:val="0"/>
      <w:marTop w:val="0"/>
      <w:marBottom w:val="0"/>
      <w:divBdr>
        <w:top w:val="none" w:sz="0" w:space="0" w:color="auto"/>
        <w:left w:val="none" w:sz="0" w:space="0" w:color="auto"/>
        <w:bottom w:val="none" w:sz="0" w:space="0" w:color="auto"/>
        <w:right w:val="none" w:sz="0" w:space="0" w:color="auto"/>
      </w:divBdr>
      <w:divsChild>
        <w:div w:id="239220513">
          <w:marLeft w:val="0"/>
          <w:marRight w:val="0"/>
          <w:marTop w:val="0"/>
          <w:marBottom w:val="0"/>
          <w:divBdr>
            <w:top w:val="none" w:sz="0" w:space="0" w:color="auto"/>
            <w:left w:val="none" w:sz="0" w:space="0" w:color="auto"/>
            <w:bottom w:val="none" w:sz="0" w:space="0" w:color="auto"/>
            <w:right w:val="none" w:sz="0" w:space="0" w:color="auto"/>
          </w:divBdr>
        </w:div>
        <w:div w:id="75250301">
          <w:marLeft w:val="0"/>
          <w:marRight w:val="0"/>
          <w:marTop w:val="0"/>
          <w:marBottom w:val="0"/>
          <w:divBdr>
            <w:top w:val="none" w:sz="0" w:space="0" w:color="auto"/>
            <w:left w:val="none" w:sz="0" w:space="0" w:color="auto"/>
            <w:bottom w:val="none" w:sz="0" w:space="0" w:color="auto"/>
            <w:right w:val="none" w:sz="0" w:space="0" w:color="auto"/>
          </w:divBdr>
        </w:div>
      </w:divsChild>
    </w:div>
    <w:div w:id="1798137372">
      <w:bodyDiv w:val="1"/>
      <w:marLeft w:val="0"/>
      <w:marRight w:val="0"/>
      <w:marTop w:val="0"/>
      <w:marBottom w:val="0"/>
      <w:divBdr>
        <w:top w:val="none" w:sz="0" w:space="0" w:color="auto"/>
        <w:left w:val="none" w:sz="0" w:space="0" w:color="auto"/>
        <w:bottom w:val="none" w:sz="0" w:space="0" w:color="auto"/>
        <w:right w:val="none" w:sz="0" w:space="0" w:color="auto"/>
      </w:divBdr>
    </w:div>
    <w:div w:id="1799450865">
      <w:bodyDiv w:val="1"/>
      <w:marLeft w:val="0"/>
      <w:marRight w:val="0"/>
      <w:marTop w:val="0"/>
      <w:marBottom w:val="0"/>
      <w:divBdr>
        <w:top w:val="none" w:sz="0" w:space="0" w:color="auto"/>
        <w:left w:val="none" w:sz="0" w:space="0" w:color="auto"/>
        <w:bottom w:val="none" w:sz="0" w:space="0" w:color="auto"/>
        <w:right w:val="none" w:sz="0" w:space="0" w:color="auto"/>
      </w:divBdr>
    </w:div>
    <w:div w:id="1814788171">
      <w:bodyDiv w:val="1"/>
      <w:marLeft w:val="0"/>
      <w:marRight w:val="0"/>
      <w:marTop w:val="0"/>
      <w:marBottom w:val="0"/>
      <w:divBdr>
        <w:top w:val="none" w:sz="0" w:space="0" w:color="auto"/>
        <w:left w:val="none" w:sz="0" w:space="0" w:color="auto"/>
        <w:bottom w:val="none" w:sz="0" w:space="0" w:color="auto"/>
        <w:right w:val="none" w:sz="0" w:space="0" w:color="auto"/>
      </w:divBdr>
    </w:div>
    <w:div w:id="1819417803">
      <w:bodyDiv w:val="1"/>
      <w:marLeft w:val="0"/>
      <w:marRight w:val="0"/>
      <w:marTop w:val="0"/>
      <w:marBottom w:val="0"/>
      <w:divBdr>
        <w:top w:val="none" w:sz="0" w:space="0" w:color="auto"/>
        <w:left w:val="none" w:sz="0" w:space="0" w:color="auto"/>
        <w:bottom w:val="none" w:sz="0" w:space="0" w:color="auto"/>
        <w:right w:val="none" w:sz="0" w:space="0" w:color="auto"/>
      </w:divBdr>
    </w:div>
    <w:div w:id="1877964676">
      <w:bodyDiv w:val="1"/>
      <w:marLeft w:val="0"/>
      <w:marRight w:val="0"/>
      <w:marTop w:val="0"/>
      <w:marBottom w:val="0"/>
      <w:divBdr>
        <w:top w:val="none" w:sz="0" w:space="0" w:color="auto"/>
        <w:left w:val="none" w:sz="0" w:space="0" w:color="auto"/>
        <w:bottom w:val="none" w:sz="0" w:space="0" w:color="auto"/>
        <w:right w:val="none" w:sz="0" w:space="0" w:color="auto"/>
      </w:divBdr>
    </w:div>
    <w:div w:id="1900091469">
      <w:bodyDiv w:val="1"/>
      <w:marLeft w:val="0"/>
      <w:marRight w:val="0"/>
      <w:marTop w:val="0"/>
      <w:marBottom w:val="0"/>
      <w:divBdr>
        <w:top w:val="none" w:sz="0" w:space="0" w:color="auto"/>
        <w:left w:val="none" w:sz="0" w:space="0" w:color="auto"/>
        <w:bottom w:val="none" w:sz="0" w:space="0" w:color="auto"/>
        <w:right w:val="none" w:sz="0" w:space="0" w:color="auto"/>
      </w:divBdr>
    </w:div>
    <w:div w:id="199210243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hyperlink" Target="https://www.thoughtco.com/what-is-nonverbal-communication-1691351"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s://www.researchgate.net/publication/286657978_Nonverbal_communication_skills" TargetMode="External"/><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marketing91.com/schramms-model-of-communication/" TargetMode="External"/><Relationship Id="rId11" Type="http://schemas.openxmlformats.org/officeDocument/2006/relationships/hyperlink" Target="https://www.thebalancecareers.com/verbal-communication-skills-list-2059698" TargetMode="External"/><Relationship Id="rId5" Type="http://schemas.openxmlformats.org/officeDocument/2006/relationships/image" Target="media/image1.png"/><Relationship Id="rId10" Type="http://schemas.openxmlformats.org/officeDocument/2006/relationships/hyperlink" Target="https://www.toolshero.com/communication-skills/schramm-communication-model/" TargetMode="External"/><Relationship Id="rId4" Type="http://schemas.openxmlformats.org/officeDocument/2006/relationships/webSettings" Target="webSettings.xml"/><Relationship Id="rId9" Type="http://schemas.openxmlformats.org/officeDocument/2006/relationships/hyperlink" Target="https://www.toolshero.com/communication-skills/berlos-smcr-model-of-communicatio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3</TotalTime>
  <Pages>14</Pages>
  <Words>2005</Words>
  <Characters>11429</Characters>
  <Application>Microsoft Office Word</Application>
  <DocSecurity>0</DocSecurity>
  <Lines>95</Lines>
  <Paragraphs>26</Paragraphs>
  <ScaleCrop>false</ScaleCrop>
  <HeadingPairs>
    <vt:vector size="2" baseType="variant">
      <vt:variant>
        <vt:lpstr>Title</vt:lpstr>
      </vt:variant>
      <vt:variant>
        <vt:i4>1</vt:i4>
      </vt:variant>
    </vt:vector>
  </HeadingPairs>
  <TitlesOfParts>
    <vt:vector size="1" baseType="lpstr">
      <vt:lpstr/>
    </vt:vector>
  </TitlesOfParts>
  <Company>Grizli777</Company>
  <LinksUpToDate>false</LinksUpToDate>
  <CharactersWithSpaces>13408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MyPc</dc:creator>
  <cp:lastModifiedBy>Leonard Hondor (2115347)</cp:lastModifiedBy>
  <cp:revision>2</cp:revision>
  <cp:lastPrinted>2022-05-03T16:54:00Z</cp:lastPrinted>
  <dcterms:created xsi:type="dcterms:W3CDTF">2022-05-04T16:58:00Z</dcterms:created>
  <dcterms:modified xsi:type="dcterms:W3CDTF">2022-05-04T16:58:00Z</dcterms:modified>
</cp:coreProperties>
</file>