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808A74B">
      <w:pPr>
        <w:spacing w:after="0"/>
        <w:ind w:right="22"/>
        <w:jc w:val="center"/>
        <w:rPr>
          <w:rFonts w:ascii="Times New Roman" w:hAnsi="Times New Roman" w:cs="Times New Roman" w:eastAsiaTheme="majorEastAsia"/>
          <w:color w:val="2E75B6" w:themeColor="accent1" w:themeShade="BF"/>
          <w:sz w:val="24"/>
          <w:szCs w:val="24"/>
        </w:rPr>
      </w:pPr>
      <w:r>
        <w:rPr>
          <w:rFonts w:ascii="Times New Roman" w:hAnsi="Times New Roman" w:cs="Times New Roman" w:eastAsiaTheme="majorEastAsia"/>
          <w:color w:val="2E75B6" w:themeColor="accent1" w:themeShade="BF"/>
          <w:sz w:val="24"/>
          <w:szCs w:val="24"/>
        </w:rPr>
        <w:drawing>
          <wp:anchor distT="0" distB="0" distL="114300" distR="114300" simplePos="0" relativeHeight="251659264" behindDoc="1" locked="0" layoutInCell="1" allowOverlap="1">
            <wp:simplePos x="0" y="0"/>
            <wp:positionH relativeFrom="column">
              <wp:posOffset>139700</wp:posOffset>
            </wp:positionH>
            <wp:positionV relativeFrom="paragraph">
              <wp:posOffset>184150</wp:posOffset>
            </wp:positionV>
            <wp:extent cx="5943600" cy="327025"/>
            <wp:effectExtent l="0" t="0" r="0" b="0"/>
            <wp:wrapNone/>
            <wp:docPr id="1864857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857064"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943600" cy="327025"/>
                    </a:xfrm>
                    <a:prstGeom prst="rect">
                      <a:avLst/>
                    </a:prstGeom>
                  </pic:spPr>
                </pic:pic>
              </a:graphicData>
            </a:graphic>
          </wp:anchor>
        </w:drawing>
      </w:r>
    </w:p>
    <w:p w14:paraId="427029A1">
      <w:pPr>
        <w:spacing w:after="0"/>
        <w:ind w:right="22"/>
        <w:jc w:val="center"/>
        <w:rPr>
          <w:rFonts w:ascii="Times New Roman" w:hAnsi="Times New Roman" w:cs="Times New Roman" w:eastAsiaTheme="majorEastAsia"/>
          <w:color w:val="2E75B6" w:themeColor="accent1" w:themeShade="BF"/>
          <w:sz w:val="24"/>
          <w:szCs w:val="24"/>
        </w:rPr>
      </w:pPr>
    </w:p>
    <w:p w14:paraId="04A8C34D">
      <w:pPr>
        <w:spacing w:after="0"/>
        <w:ind w:right="22"/>
        <w:jc w:val="center"/>
        <w:rPr>
          <w:rFonts w:ascii="Times New Roman" w:hAnsi="Times New Roman" w:cs="Times New Roman"/>
          <w:sz w:val="24"/>
          <w:szCs w:val="24"/>
        </w:rPr>
      </w:pPr>
    </w:p>
    <w:tbl>
      <w:tblPr>
        <w:tblStyle w:val="19"/>
        <w:tblW w:w="9926" w:type="dxa"/>
        <w:tblInd w:w="-5" w:type="dxa"/>
        <w:tblLayout w:type="autofit"/>
        <w:tblCellMar>
          <w:top w:w="50" w:type="dxa"/>
          <w:left w:w="106" w:type="dxa"/>
          <w:bottom w:w="0" w:type="dxa"/>
          <w:right w:w="0" w:type="dxa"/>
        </w:tblCellMar>
      </w:tblPr>
      <w:tblGrid>
        <w:gridCol w:w="2096"/>
        <w:gridCol w:w="3295"/>
        <w:gridCol w:w="2264"/>
        <w:gridCol w:w="2271"/>
      </w:tblGrid>
      <w:tr w14:paraId="7B15FFE4">
        <w:tblPrEx>
          <w:tblCellMar>
            <w:top w:w="50" w:type="dxa"/>
            <w:left w:w="106" w:type="dxa"/>
            <w:bottom w:w="0" w:type="dxa"/>
            <w:right w:w="0" w:type="dxa"/>
          </w:tblCellMar>
        </w:tblPrEx>
        <w:trPr>
          <w:trHeight w:val="502"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1F06950E">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Student name: </w:t>
            </w:r>
          </w:p>
        </w:tc>
        <w:tc>
          <w:tcPr>
            <w:tcW w:w="3295" w:type="dxa"/>
            <w:tcBorders>
              <w:top w:val="single" w:color="000000" w:sz="4" w:space="0"/>
              <w:left w:val="single" w:color="000000" w:sz="4" w:space="0"/>
              <w:bottom w:val="single" w:color="000000" w:sz="4" w:space="0"/>
              <w:right w:val="single" w:color="000000" w:sz="4" w:space="0"/>
            </w:tcBorders>
            <w:vAlign w:val="center"/>
          </w:tcPr>
          <w:p w14:paraId="5A910563">
            <w:pPr>
              <w:spacing w:after="0" w:line="240" w:lineRule="auto"/>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Volodymyr Kalhin</w:t>
            </w:r>
          </w:p>
        </w:tc>
        <w:tc>
          <w:tcPr>
            <w:tcW w:w="2264" w:type="dxa"/>
            <w:tcBorders>
              <w:top w:val="single" w:color="000000" w:sz="4" w:space="0"/>
              <w:left w:val="single" w:color="000000" w:sz="4" w:space="0"/>
              <w:bottom w:val="single" w:color="000000" w:sz="4" w:space="0"/>
              <w:right w:val="single" w:color="000000" w:sz="4" w:space="0"/>
            </w:tcBorders>
            <w:shd w:val="clear" w:color="auto" w:fill="D9D9D9"/>
            <w:vAlign w:val="center"/>
          </w:tcPr>
          <w:p w14:paraId="088895DD">
            <w:pPr>
              <w:spacing w:after="0" w:line="240" w:lineRule="auto"/>
              <w:ind w:left="1"/>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Student ID number: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7AE9EC2A">
            <w:pPr>
              <w:spacing w:after="0" w:line="240" w:lineRule="auto"/>
              <w:ind w:left="5"/>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2514104</w:t>
            </w:r>
          </w:p>
        </w:tc>
      </w:tr>
      <w:tr w14:paraId="3125A014">
        <w:tblPrEx>
          <w:tblCellMar>
            <w:top w:w="50" w:type="dxa"/>
            <w:left w:w="106" w:type="dxa"/>
            <w:bottom w:w="0" w:type="dxa"/>
            <w:right w:w="0" w:type="dxa"/>
          </w:tblCellMar>
        </w:tblPrEx>
        <w:trPr>
          <w:trHeight w:val="758" w:hRule="atLeast"/>
        </w:trPr>
        <w:tc>
          <w:tcPr>
            <w:tcW w:w="2096" w:type="dxa"/>
            <w:tcBorders>
              <w:top w:val="single" w:color="000000" w:sz="4" w:space="0"/>
              <w:left w:val="single" w:color="000000" w:sz="4" w:space="0"/>
              <w:bottom w:val="single" w:color="000000" w:sz="4" w:space="0"/>
              <w:right w:val="single" w:color="000000" w:sz="4" w:space="0"/>
            </w:tcBorders>
          </w:tcPr>
          <w:p w14:paraId="1606B8C1">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Programme: </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1AEA7F62">
            <w:pPr>
              <w:spacing w:after="0" w:line="240" w:lineRule="auto"/>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Certificate of Higher Education Skills for the Workplace (Health &amp; Social Care) </w:t>
            </w:r>
          </w:p>
        </w:tc>
      </w:tr>
      <w:tr w14:paraId="0795305B">
        <w:tblPrEx>
          <w:tblCellMar>
            <w:top w:w="50" w:type="dxa"/>
            <w:left w:w="106" w:type="dxa"/>
            <w:bottom w:w="0" w:type="dxa"/>
            <w:right w:w="0" w:type="dxa"/>
          </w:tblCellMar>
        </w:tblPrEx>
        <w:trPr>
          <w:trHeight w:val="504"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0B7AF211">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Module: </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06A51EA4">
            <w:pPr>
              <w:spacing w:after="0" w:line="240" w:lineRule="auto"/>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Academic and Employability skills</w:t>
            </w:r>
          </w:p>
        </w:tc>
      </w:tr>
      <w:tr w14:paraId="49240E4E">
        <w:tblPrEx>
          <w:tblCellMar>
            <w:top w:w="50" w:type="dxa"/>
            <w:left w:w="106" w:type="dxa"/>
            <w:bottom w:w="0" w:type="dxa"/>
            <w:right w:w="0" w:type="dxa"/>
          </w:tblCellMar>
        </w:tblPrEx>
        <w:trPr>
          <w:trHeight w:val="504"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135804D6">
            <w:pPr>
              <w:spacing w:after="0" w:line="240" w:lineRule="auto"/>
              <w:ind w:left="2"/>
              <w:rPr>
                <w:rFonts w:ascii="Times New Roman" w:hAnsi="Times New Roman" w:eastAsia="Arial" w:cs="Times New Roman"/>
                <w:b/>
                <w:kern w:val="2"/>
                <w:sz w:val="24"/>
                <w:szCs w:val="24"/>
                <w14:ligatures w14:val="standardContextual"/>
              </w:rPr>
            </w:pPr>
            <w:r>
              <w:rPr>
                <w:rFonts w:ascii="Times New Roman" w:hAnsi="Times New Roman" w:eastAsia="Arial" w:cs="Times New Roman"/>
                <w:b/>
                <w:kern w:val="2"/>
                <w:sz w:val="24"/>
                <w:szCs w:val="24"/>
                <w14:ligatures w14:val="standardContextual"/>
              </w:rPr>
              <w:t>Assignment Title</w:t>
            </w:r>
          </w:p>
        </w:tc>
        <w:tc>
          <w:tcPr>
            <w:tcW w:w="7830" w:type="dxa"/>
            <w:gridSpan w:val="3"/>
            <w:tcBorders>
              <w:top w:val="single" w:color="000000" w:sz="4" w:space="0"/>
              <w:left w:val="single" w:color="000000" w:sz="4" w:space="0"/>
              <w:bottom w:val="single" w:color="000000" w:sz="4" w:space="0"/>
              <w:right w:val="single" w:color="000000" w:sz="4" w:space="0"/>
            </w:tcBorders>
            <w:vAlign w:val="center"/>
          </w:tcPr>
          <w:p w14:paraId="32BE49DA">
            <w:pPr>
              <w:spacing w:after="0" w:line="240" w:lineRule="auto"/>
              <w:rPr>
                <w:rFonts w:ascii="Times New Roman" w:hAnsi="Times New Roman" w:eastAsia="Arial" w:cs="Times New Roman"/>
                <w:b/>
                <w:kern w:val="2"/>
                <w:sz w:val="24"/>
                <w:szCs w:val="24"/>
                <w14:ligatures w14:val="standardContextual"/>
              </w:rPr>
            </w:pPr>
            <w:bookmarkStart w:id="0" w:name="_Hlk213533432"/>
            <w:r>
              <w:rPr>
                <w:rFonts w:ascii="Times New Roman" w:hAnsi="Times New Roman" w:cs="Times New Roman" w:eastAsiaTheme="minorEastAsia"/>
                <w:b/>
                <w:kern w:val="2"/>
                <w:sz w:val="24"/>
                <w:szCs w:val="24"/>
                <w14:ligatures w14:val="standardContextual"/>
              </w:rPr>
              <w:t>TASK 3: The Role of a Paramedic in Health and Social Care</w:t>
            </w:r>
            <w:bookmarkEnd w:id="0"/>
          </w:p>
        </w:tc>
      </w:tr>
      <w:tr w14:paraId="105C3F11">
        <w:tblPrEx>
          <w:tblCellMar>
            <w:top w:w="50" w:type="dxa"/>
            <w:left w:w="106" w:type="dxa"/>
            <w:bottom w:w="0" w:type="dxa"/>
            <w:right w:w="0" w:type="dxa"/>
          </w:tblCellMar>
        </w:tblPrEx>
        <w:trPr>
          <w:trHeight w:val="768" w:hRule="atLeast"/>
        </w:trPr>
        <w:tc>
          <w:tcPr>
            <w:tcW w:w="2096" w:type="dxa"/>
            <w:tcBorders>
              <w:top w:val="single" w:color="000000" w:sz="4" w:space="0"/>
              <w:left w:val="single" w:color="000000" w:sz="4" w:space="0"/>
              <w:bottom w:val="single" w:color="000000" w:sz="4" w:space="0"/>
              <w:right w:val="single" w:color="000000" w:sz="4" w:space="0"/>
            </w:tcBorders>
          </w:tcPr>
          <w:p w14:paraId="016CBE12">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Module code: </w:t>
            </w:r>
          </w:p>
        </w:tc>
        <w:tc>
          <w:tcPr>
            <w:tcW w:w="3295" w:type="dxa"/>
            <w:tcBorders>
              <w:top w:val="single" w:color="000000" w:sz="4" w:space="0"/>
              <w:left w:val="single" w:color="000000" w:sz="4" w:space="0"/>
              <w:bottom w:val="single" w:color="000000" w:sz="4" w:space="0"/>
              <w:right w:val="single" w:color="000000" w:sz="4" w:space="0"/>
            </w:tcBorders>
          </w:tcPr>
          <w:p w14:paraId="43C4760E">
            <w:pPr>
              <w:spacing w:after="0" w:line="240" w:lineRule="auto"/>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LCHS4001 </w:t>
            </w:r>
          </w:p>
        </w:tc>
        <w:tc>
          <w:tcPr>
            <w:tcW w:w="2264" w:type="dxa"/>
            <w:tcBorders>
              <w:top w:val="single" w:color="000000" w:sz="4" w:space="0"/>
              <w:left w:val="single" w:color="000000" w:sz="4" w:space="0"/>
              <w:bottom w:val="single" w:color="000000" w:sz="4" w:space="0"/>
              <w:right w:val="single" w:color="000000" w:sz="4" w:space="0"/>
            </w:tcBorders>
            <w:shd w:val="clear" w:color="auto" w:fill="D9D9D9"/>
          </w:tcPr>
          <w:p w14:paraId="62F1D5CB">
            <w:pPr>
              <w:spacing w:after="0" w:line="240" w:lineRule="auto"/>
              <w:ind w:left="1" w:right="103"/>
              <w:jc w:val="both"/>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Contribution to Overall Module Assessment (%): </w:t>
            </w:r>
          </w:p>
        </w:tc>
        <w:tc>
          <w:tcPr>
            <w:tcW w:w="2271" w:type="dxa"/>
            <w:tcBorders>
              <w:top w:val="single" w:color="000000" w:sz="4" w:space="0"/>
              <w:left w:val="single" w:color="000000" w:sz="4" w:space="0"/>
              <w:bottom w:val="single" w:color="000000" w:sz="4" w:space="0"/>
              <w:right w:val="single" w:color="000000" w:sz="4" w:space="0"/>
            </w:tcBorders>
          </w:tcPr>
          <w:p w14:paraId="72A3C8D3">
            <w:pPr>
              <w:spacing w:after="0" w:line="240" w:lineRule="auto"/>
              <w:ind w:left="5"/>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100% </w:t>
            </w:r>
          </w:p>
        </w:tc>
      </w:tr>
      <w:tr w14:paraId="27C20ADA">
        <w:tblPrEx>
          <w:tblCellMar>
            <w:top w:w="50" w:type="dxa"/>
            <w:left w:w="106" w:type="dxa"/>
            <w:bottom w:w="0" w:type="dxa"/>
            <w:right w:w="0" w:type="dxa"/>
          </w:tblCellMar>
        </w:tblPrEx>
        <w:trPr>
          <w:trHeight w:val="500" w:hRule="atLeast"/>
        </w:trPr>
        <w:tc>
          <w:tcPr>
            <w:tcW w:w="2096" w:type="dxa"/>
            <w:tcBorders>
              <w:top w:val="single" w:color="000000" w:sz="4" w:space="0"/>
              <w:left w:val="single" w:color="000000" w:sz="4" w:space="0"/>
              <w:bottom w:val="single" w:color="000000" w:sz="4" w:space="0"/>
              <w:right w:val="single" w:color="000000" w:sz="4" w:space="0"/>
            </w:tcBorders>
            <w:vAlign w:val="center"/>
          </w:tcPr>
          <w:p w14:paraId="3DEC1EC1">
            <w:pPr>
              <w:spacing w:after="0" w:line="240" w:lineRule="auto"/>
              <w:ind w:left="2"/>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Lecturer: </w:t>
            </w:r>
          </w:p>
        </w:tc>
        <w:tc>
          <w:tcPr>
            <w:tcW w:w="3295" w:type="dxa"/>
            <w:tcBorders>
              <w:top w:val="single" w:color="000000" w:sz="4" w:space="0"/>
              <w:left w:val="single" w:color="000000" w:sz="4" w:space="0"/>
              <w:bottom w:val="single" w:color="000000" w:sz="4" w:space="0"/>
              <w:right w:val="single" w:color="000000" w:sz="4" w:space="0"/>
            </w:tcBorders>
            <w:vAlign w:val="center"/>
          </w:tcPr>
          <w:p w14:paraId="2664B911">
            <w:pPr>
              <w:spacing w:after="0" w:line="240" w:lineRule="auto"/>
              <w:rPr>
                <w:rFonts w:hint="default" w:ascii="Times New Roman" w:hAnsi="Times New Roman" w:cs="Times New Roman" w:eastAsiaTheme="minorEastAsia"/>
                <w:kern w:val="2"/>
                <w:sz w:val="24"/>
                <w:szCs w:val="24"/>
                <w:lang w:val="en-US"/>
                <w14:ligatures w14:val="standardContextual"/>
              </w:rPr>
            </w:pPr>
            <w:r>
              <w:rPr>
                <w:rFonts w:ascii="Times New Roman" w:hAnsi="Times New Roman" w:eastAsia="Arial" w:cs="Times New Roman"/>
                <w:b/>
                <w:kern w:val="2"/>
                <w:sz w:val="24"/>
                <w:szCs w:val="24"/>
                <w14:ligatures w14:val="standardContextual"/>
              </w:rPr>
              <w:t xml:space="preserve"> </w:t>
            </w:r>
            <w:r>
              <w:rPr>
                <w:rFonts w:hint="default" w:ascii="Times New Roman" w:hAnsi="Times New Roman" w:eastAsia="Arial" w:cs="Times New Roman"/>
                <w:b/>
                <w:kern w:val="2"/>
                <w:sz w:val="24"/>
                <w:szCs w:val="24"/>
                <w:lang w:val="en-US"/>
                <w14:ligatures w14:val="standardContextual"/>
              </w:rPr>
              <w:t xml:space="preserve">Natalia Dozie </w:t>
            </w:r>
          </w:p>
        </w:tc>
        <w:tc>
          <w:tcPr>
            <w:tcW w:w="2264" w:type="dxa"/>
            <w:tcBorders>
              <w:top w:val="single" w:color="000000" w:sz="4" w:space="0"/>
              <w:left w:val="single" w:color="000000" w:sz="4" w:space="0"/>
              <w:bottom w:val="single" w:color="000000" w:sz="4" w:space="0"/>
              <w:right w:val="single" w:color="000000" w:sz="4" w:space="0"/>
            </w:tcBorders>
            <w:shd w:val="clear" w:color="auto" w:fill="D9D9D9"/>
            <w:vAlign w:val="center"/>
          </w:tcPr>
          <w:p w14:paraId="011C8AAF">
            <w:pPr>
              <w:spacing w:after="0" w:line="240" w:lineRule="auto"/>
              <w:ind w:left="1"/>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Internal Verifier: </w:t>
            </w:r>
          </w:p>
        </w:tc>
        <w:tc>
          <w:tcPr>
            <w:tcW w:w="2271" w:type="dxa"/>
            <w:tcBorders>
              <w:top w:val="single" w:color="000000" w:sz="4" w:space="0"/>
              <w:left w:val="single" w:color="000000" w:sz="4" w:space="0"/>
              <w:bottom w:val="single" w:color="000000" w:sz="4" w:space="0"/>
              <w:right w:val="single" w:color="000000" w:sz="4" w:space="0"/>
            </w:tcBorders>
            <w:vAlign w:val="center"/>
          </w:tcPr>
          <w:p w14:paraId="3F011652">
            <w:pPr>
              <w:spacing w:after="0" w:line="240" w:lineRule="auto"/>
              <w:ind w:left="5"/>
              <w:rPr>
                <w:rFonts w:ascii="Times New Roman" w:hAnsi="Times New Roman" w:cs="Times New Roman" w:eastAsiaTheme="minorEastAsia"/>
                <w:kern w:val="2"/>
                <w:sz w:val="24"/>
                <w:szCs w:val="24"/>
                <w14:ligatures w14:val="standardContextual"/>
              </w:rPr>
            </w:pPr>
            <w:r>
              <w:rPr>
                <w:rFonts w:ascii="Times New Roman" w:hAnsi="Times New Roman" w:eastAsia="Arial" w:cs="Times New Roman"/>
                <w:b/>
                <w:kern w:val="2"/>
                <w:sz w:val="24"/>
                <w:szCs w:val="24"/>
                <w14:ligatures w14:val="standardContextual"/>
              </w:rPr>
              <w:t xml:space="preserve">Patronella Ganza </w:t>
            </w:r>
          </w:p>
        </w:tc>
      </w:tr>
    </w:tbl>
    <w:p w14:paraId="24753FAA">
      <w:pPr>
        <w:spacing w:line="360" w:lineRule="auto"/>
        <w:jc w:val="center"/>
        <w:rPr>
          <w:rFonts w:ascii="Times New Roman" w:hAnsi="Times New Roman" w:cs="Times New Roman"/>
          <w:b/>
          <w:sz w:val="24"/>
          <w:szCs w:val="24"/>
        </w:rPr>
      </w:pPr>
    </w:p>
    <w:p w14:paraId="23F827DD">
      <w:pPr>
        <w:spacing w:line="360" w:lineRule="auto"/>
        <w:jc w:val="center"/>
        <w:rPr>
          <w:rFonts w:ascii="Times New Roman" w:hAnsi="Times New Roman" w:cs="Times New Roman"/>
          <w:b/>
          <w:sz w:val="24"/>
          <w:szCs w:val="24"/>
        </w:rPr>
      </w:pPr>
    </w:p>
    <w:p w14:paraId="580B61BF">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imes New Roman" w:hAnsi="Times New Roman" w:cs="Times New Roman" w:eastAsiaTheme="minorHAnsi"/>
          <w:color w:val="auto"/>
          <w:sz w:val="24"/>
          <w:szCs w:val="24"/>
        </w:rPr>
        <w:id w:val="-1372374289"/>
        <w:docPartObj>
          <w:docPartGallery w:val="Table of Contents"/>
          <w:docPartUnique/>
        </w:docPartObj>
      </w:sdtPr>
      <w:sdtEndPr>
        <w:rPr>
          <w:rFonts w:ascii="Times New Roman" w:hAnsi="Times New Roman" w:cs="Times New Roman" w:eastAsiaTheme="minorHAnsi"/>
          <w:b/>
          <w:bCs/>
          <w:color w:val="auto"/>
          <w:sz w:val="24"/>
          <w:szCs w:val="24"/>
        </w:rPr>
      </w:sdtEndPr>
      <w:sdtContent>
        <w:p w14:paraId="312A5C93">
          <w:pPr>
            <w:pStyle w:val="18"/>
            <w:spacing w:after="240" w:line="360"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247C88A4">
          <w:pPr>
            <w:pStyle w:val="12"/>
            <w:tabs>
              <w:tab w:val="right" w:leader="dot" w:pos="9360"/>
            </w:tabs>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rFonts w:ascii="Times New Roman" w:hAnsi="Times New Roman" w:cs="Times New Roman"/>
              <w:szCs w:val="24"/>
            </w:rPr>
            <w:fldChar w:fldCharType="begin"/>
          </w:r>
          <w:r>
            <w:rPr>
              <w:rFonts w:ascii="Times New Roman" w:hAnsi="Times New Roman" w:cs="Times New Roman"/>
              <w:szCs w:val="24"/>
            </w:rPr>
            <w:instrText xml:space="preserve"> HYPERLINK \l _Toc32002 </w:instrText>
          </w:r>
          <w:r>
            <w:rPr>
              <w:rFonts w:ascii="Times New Roman" w:hAnsi="Times New Roman" w:cs="Times New Roman"/>
              <w:szCs w:val="24"/>
            </w:rPr>
            <w:fldChar w:fldCharType="separate"/>
          </w:r>
          <w:r>
            <w:rPr>
              <w:rFonts w:ascii="Times New Roman" w:hAnsi="Times New Roman" w:cs="Times New Roman"/>
              <w:szCs w:val="24"/>
            </w:rPr>
            <w:t>TASK 3: The Role of a Paramedic in Health and Social Care</w:t>
          </w:r>
          <w:r>
            <w:tab/>
          </w:r>
          <w:r>
            <w:fldChar w:fldCharType="begin"/>
          </w:r>
          <w:r>
            <w:instrText xml:space="preserve"> PAGEREF _Toc32002 \h </w:instrText>
          </w:r>
          <w:r>
            <w:fldChar w:fldCharType="separate"/>
          </w:r>
          <w:r>
            <w:t>3</w:t>
          </w:r>
          <w:r>
            <w:fldChar w:fldCharType="end"/>
          </w:r>
          <w:r>
            <w:rPr>
              <w:rFonts w:ascii="Times New Roman" w:hAnsi="Times New Roman" w:cs="Times New Roman"/>
              <w:szCs w:val="24"/>
            </w:rPr>
            <w:fldChar w:fldCharType="end"/>
          </w:r>
        </w:p>
        <w:p w14:paraId="02F26AA5">
          <w:pPr>
            <w:pStyle w:val="12"/>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_Toc527 </w:instrText>
          </w:r>
          <w:r>
            <w:rPr>
              <w:rFonts w:ascii="Times New Roman" w:hAnsi="Times New Roman" w:cs="Times New Roman"/>
              <w:bCs/>
              <w:szCs w:val="24"/>
            </w:rPr>
            <w:fldChar w:fldCharType="separate"/>
          </w:r>
          <w:r>
            <w:rPr>
              <w:rFonts w:ascii="Times New Roman" w:hAnsi="Times New Roman" w:cs="Times New Roman"/>
              <w:szCs w:val="24"/>
            </w:rPr>
            <w:t>Introduction</w:t>
          </w:r>
          <w:r>
            <w:tab/>
          </w:r>
          <w:r>
            <w:fldChar w:fldCharType="begin"/>
          </w:r>
          <w:r>
            <w:instrText xml:space="preserve"> PAGEREF _Toc527 \h </w:instrText>
          </w:r>
          <w:r>
            <w:fldChar w:fldCharType="separate"/>
          </w:r>
          <w:r>
            <w:t>3</w:t>
          </w:r>
          <w:r>
            <w:fldChar w:fldCharType="end"/>
          </w:r>
          <w:r>
            <w:rPr>
              <w:rFonts w:ascii="Times New Roman" w:hAnsi="Times New Roman" w:cs="Times New Roman"/>
              <w:bCs/>
              <w:szCs w:val="24"/>
            </w:rPr>
            <w:fldChar w:fldCharType="end"/>
          </w:r>
        </w:p>
        <w:p w14:paraId="542A5F09">
          <w:pPr>
            <w:pStyle w:val="13"/>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_Toc16699 </w:instrText>
          </w:r>
          <w:r>
            <w:rPr>
              <w:rFonts w:ascii="Times New Roman" w:hAnsi="Times New Roman" w:cs="Times New Roman"/>
              <w:bCs/>
              <w:szCs w:val="24"/>
            </w:rPr>
            <w:fldChar w:fldCharType="separate"/>
          </w:r>
          <w:r>
            <w:rPr>
              <w:rFonts w:ascii="Times New Roman" w:hAnsi="Times New Roman" w:cs="Times New Roman"/>
              <w:szCs w:val="24"/>
            </w:rPr>
            <w:t>1. The Role of Paramedics</w:t>
          </w:r>
          <w:r>
            <w:tab/>
          </w:r>
          <w:r>
            <w:fldChar w:fldCharType="begin"/>
          </w:r>
          <w:r>
            <w:instrText xml:space="preserve"> PAGEREF _Toc16699 \h </w:instrText>
          </w:r>
          <w:r>
            <w:fldChar w:fldCharType="separate"/>
          </w:r>
          <w:r>
            <w:t>3</w:t>
          </w:r>
          <w:r>
            <w:fldChar w:fldCharType="end"/>
          </w:r>
          <w:r>
            <w:rPr>
              <w:rFonts w:ascii="Times New Roman" w:hAnsi="Times New Roman" w:cs="Times New Roman"/>
              <w:bCs/>
              <w:szCs w:val="24"/>
            </w:rPr>
            <w:fldChar w:fldCharType="end"/>
          </w:r>
        </w:p>
        <w:p w14:paraId="1089C3FB">
          <w:pPr>
            <w:pStyle w:val="13"/>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_Toc13423 </w:instrText>
          </w:r>
          <w:r>
            <w:rPr>
              <w:rFonts w:ascii="Times New Roman" w:hAnsi="Times New Roman" w:cs="Times New Roman"/>
              <w:bCs/>
              <w:szCs w:val="24"/>
            </w:rPr>
            <w:fldChar w:fldCharType="separate"/>
          </w:r>
          <w:r>
            <w:rPr>
              <w:rFonts w:ascii="Times New Roman" w:hAnsi="Times New Roman" w:cs="Times New Roman"/>
              <w:szCs w:val="24"/>
            </w:rPr>
            <w:t>2. Essential Skills Needed to Perform the Paramedic Role</w:t>
          </w:r>
          <w:r>
            <w:tab/>
          </w:r>
          <w:r>
            <w:fldChar w:fldCharType="begin"/>
          </w:r>
          <w:r>
            <w:instrText xml:space="preserve"> PAGEREF _Toc13423 \h </w:instrText>
          </w:r>
          <w:r>
            <w:fldChar w:fldCharType="separate"/>
          </w:r>
          <w:r>
            <w:t>4</w:t>
          </w:r>
          <w:r>
            <w:fldChar w:fldCharType="end"/>
          </w:r>
          <w:r>
            <w:rPr>
              <w:rFonts w:ascii="Times New Roman" w:hAnsi="Times New Roman" w:cs="Times New Roman"/>
              <w:bCs/>
              <w:szCs w:val="24"/>
            </w:rPr>
            <w:fldChar w:fldCharType="end"/>
          </w:r>
        </w:p>
        <w:p w14:paraId="5482D8C3">
          <w:pPr>
            <w:pStyle w:val="13"/>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_Toc13726 </w:instrText>
          </w:r>
          <w:r>
            <w:rPr>
              <w:rFonts w:ascii="Times New Roman" w:hAnsi="Times New Roman" w:cs="Times New Roman"/>
              <w:bCs/>
              <w:szCs w:val="24"/>
            </w:rPr>
            <w:fldChar w:fldCharType="separate"/>
          </w:r>
          <w:r>
            <w:rPr>
              <w:rFonts w:ascii="Times New Roman" w:hAnsi="Times New Roman" w:cs="Times New Roman"/>
              <w:szCs w:val="24"/>
            </w:rPr>
            <w:t>3. Strategies to Improve the Essential Skills and How they would Help Develop Each Skill</w:t>
          </w:r>
          <w:r>
            <w:tab/>
          </w:r>
          <w:r>
            <w:fldChar w:fldCharType="begin"/>
          </w:r>
          <w:r>
            <w:instrText xml:space="preserve"> PAGEREF _Toc13726 \h </w:instrText>
          </w:r>
          <w:r>
            <w:fldChar w:fldCharType="separate"/>
          </w:r>
          <w:r>
            <w:t>5</w:t>
          </w:r>
          <w:r>
            <w:fldChar w:fldCharType="end"/>
          </w:r>
          <w:r>
            <w:rPr>
              <w:rFonts w:ascii="Times New Roman" w:hAnsi="Times New Roman" w:cs="Times New Roman"/>
              <w:bCs/>
              <w:szCs w:val="24"/>
            </w:rPr>
            <w:fldChar w:fldCharType="end"/>
          </w:r>
        </w:p>
        <w:p w14:paraId="042FC74F">
          <w:pPr>
            <w:pStyle w:val="12"/>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_Toc6874 </w:instrText>
          </w:r>
          <w:r>
            <w:rPr>
              <w:rFonts w:ascii="Times New Roman" w:hAnsi="Times New Roman" w:cs="Times New Roman"/>
              <w:bCs/>
              <w:szCs w:val="24"/>
            </w:rPr>
            <w:fldChar w:fldCharType="separate"/>
          </w:r>
          <w:r>
            <w:rPr>
              <w:rFonts w:ascii="Times New Roman" w:hAnsi="Times New Roman" w:cs="Times New Roman"/>
              <w:szCs w:val="24"/>
            </w:rPr>
            <w:t>Conclusion</w:t>
          </w:r>
          <w:r>
            <w:tab/>
          </w:r>
          <w:r>
            <w:fldChar w:fldCharType="begin"/>
          </w:r>
          <w:r>
            <w:instrText xml:space="preserve"> PAGEREF _Toc6874 \h </w:instrText>
          </w:r>
          <w:r>
            <w:fldChar w:fldCharType="separate"/>
          </w:r>
          <w:r>
            <w:t>5</w:t>
          </w:r>
          <w:r>
            <w:fldChar w:fldCharType="end"/>
          </w:r>
          <w:r>
            <w:rPr>
              <w:rFonts w:ascii="Times New Roman" w:hAnsi="Times New Roman" w:cs="Times New Roman"/>
              <w:bCs/>
              <w:szCs w:val="24"/>
            </w:rPr>
            <w:fldChar w:fldCharType="end"/>
          </w:r>
        </w:p>
        <w:p w14:paraId="7544FC7F">
          <w:pPr>
            <w:pStyle w:val="12"/>
            <w:tabs>
              <w:tab w:val="right" w:leader="dot" w:pos="9360"/>
            </w:tabs>
          </w:pPr>
          <w:r>
            <w:rPr>
              <w:rFonts w:ascii="Times New Roman" w:hAnsi="Times New Roman" w:cs="Times New Roman"/>
              <w:bCs/>
              <w:szCs w:val="24"/>
            </w:rPr>
            <w:fldChar w:fldCharType="begin"/>
          </w:r>
          <w:r>
            <w:rPr>
              <w:rFonts w:ascii="Times New Roman" w:hAnsi="Times New Roman" w:cs="Times New Roman"/>
              <w:bCs/>
              <w:szCs w:val="24"/>
            </w:rPr>
            <w:instrText xml:space="preserve"> HYPERLINK \l _Toc1336 </w:instrText>
          </w:r>
          <w:r>
            <w:rPr>
              <w:rFonts w:ascii="Times New Roman" w:hAnsi="Times New Roman" w:cs="Times New Roman"/>
              <w:bCs/>
              <w:szCs w:val="24"/>
            </w:rPr>
            <w:fldChar w:fldCharType="separate"/>
          </w:r>
          <w:r>
            <w:rPr>
              <w:rFonts w:ascii="Times New Roman" w:hAnsi="Times New Roman" w:cs="Times New Roman"/>
              <w:szCs w:val="24"/>
            </w:rPr>
            <w:t>Reference List</w:t>
          </w:r>
          <w:r>
            <w:tab/>
          </w:r>
          <w:r>
            <w:fldChar w:fldCharType="begin"/>
          </w:r>
          <w:r>
            <w:instrText xml:space="preserve"> PAGEREF _Toc1336 \h </w:instrText>
          </w:r>
          <w:r>
            <w:fldChar w:fldCharType="separate"/>
          </w:r>
          <w:r>
            <w:t>7</w:t>
          </w:r>
          <w:r>
            <w:fldChar w:fldCharType="end"/>
          </w:r>
          <w:r>
            <w:rPr>
              <w:rFonts w:ascii="Times New Roman" w:hAnsi="Times New Roman" w:cs="Times New Roman"/>
              <w:bCs/>
              <w:szCs w:val="24"/>
            </w:rPr>
            <w:fldChar w:fldCharType="end"/>
          </w:r>
        </w:p>
        <w:p w14:paraId="048220B1">
          <w:pPr>
            <w:spacing w:after="240" w:line="360" w:lineRule="auto"/>
            <w:rPr>
              <w:rFonts w:ascii="Times New Roman" w:hAnsi="Times New Roman" w:cs="Times New Roman"/>
              <w:sz w:val="24"/>
              <w:szCs w:val="24"/>
            </w:rPr>
          </w:pPr>
          <w:r>
            <w:rPr>
              <w:rFonts w:ascii="Times New Roman" w:hAnsi="Times New Roman" w:cs="Times New Roman"/>
              <w:bCs/>
              <w:szCs w:val="24"/>
            </w:rPr>
            <w:fldChar w:fldCharType="end"/>
          </w:r>
        </w:p>
      </w:sdtContent>
    </w:sdt>
    <w:p w14:paraId="0F2CC9AC">
      <w:pPr>
        <w:rPr>
          <w:rFonts w:hint="default" w:ascii="Times New Roman" w:hAnsi="Times New Roman" w:cs="Times New Roman" w:eastAsiaTheme="majorEastAsia"/>
          <w:color w:val="2E75B6" w:themeColor="accent1" w:themeShade="BF"/>
          <w:sz w:val="24"/>
          <w:szCs w:val="24"/>
          <w:lang w:val="ru-RU"/>
        </w:rPr>
      </w:pPr>
      <w:r>
        <w:rPr>
          <w:rFonts w:ascii="Times New Roman" w:hAnsi="Times New Roman" w:cs="Times New Roman"/>
          <w:sz w:val="24"/>
          <w:szCs w:val="24"/>
        </w:rPr>
        <w:br w:type="page"/>
      </w:r>
      <w:r>
        <w:rPr>
          <w:rFonts w:hint="default" w:ascii="Times New Roman" w:hAnsi="Times New Roman" w:cs="Times New Roman"/>
          <w:sz w:val="24"/>
          <w:szCs w:val="24"/>
          <w:lang w:val="ru-RU"/>
        </w:rPr>
        <w:t>*</w:t>
      </w:r>
    </w:p>
    <w:p w14:paraId="34F60235">
      <w:pPr>
        <w:pStyle w:val="2"/>
        <w:spacing w:before="0" w:line="360" w:lineRule="auto"/>
        <w:jc w:val="center"/>
        <w:rPr>
          <w:rFonts w:ascii="Times New Roman" w:hAnsi="Times New Roman" w:cs="Times New Roman"/>
          <w:sz w:val="24"/>
          <w:szCs w:val="24"/>
        </w:rPr>
      </w:pPr>
      <w:bookmarkStart w:id="1" w:name="_Toc32002"/>
      <w:r>
        <w:rPr>
          <w:rFonts w:ascii="Times New Roman" w:hAnsi="Times New Roman" w:cs="Times New Roman"/>
          <w:sz w:val="24"/>
          <w:szCs w:val="24"/>
        </w:rPr>
        <w:t>TASK 3: The Role of a Paramedic in Health and Social Care</w:t>
      </w:r>
      <w:bookmarkEnd w:id="1"/>
    </w:p>
    <w:p w14:paraId="444174C5">
      <w:pPr>
        <w:pStyle w:val="2"/>
        <w:spacing w:before="0" w:line="360" w:lineRule="auto"/>
        <w:rPr>
          <w:rFonts w:ascii="Times New Roman" w:hAnsi="Times New Roman" w:cs="Times New Roman"/>
          <w:sz w:val="24"/>
          <w:szCs w:val="24"/>
        </w:rPr>
      </w:pPr>
      <w:bookmarkStart w:id="2" w:name="_Toc527"/>
      <w:r>
        <w:rPr>
          <w:rFonts w:ascii="Times New Roman" w:hAnsi="Times New Roman" w:cs="Times New Roman"/>
          <w:sz w:val="24"/>
          <w:szCs w:val="24"/>
        </w:rPr>
        <w:t>Introduction</w:t>
      </w:r>
      <w:bookmarkEnd w:id="2"/>
    </w:p>
    <w:p w14:paraId="1E2986A1">
      <w:pPr>
        <w:spacing w:line="360" w:lineRule="auto"/>
        <w:ind w:firstLine="720"/>
        <w:rPr>
          <w:rFonts w:ascii="Times New Roman" w:hAnsi="Times New Roman" w:cs="Times New Roman"/>
          <w:sz w:val="24"/>
          <w:szCs w:val="24"/>
        </w:rPr>
      </w:pPr>
      <w:r>
        <w:rPr>
          <w:rFonts w:ascii="Times New Roman" w:hAnsi="Times New Roman" w:cs="Times New Roman"/>
          <w:sz w:val="24"/>
          <w:szCs w:val="24"/>
        </w:rPr>
        <w:t>Paramedic role is an important component of</w:t>
      </w:r>
      <w:r>
        <w:rPr>
          <w:rFonts w:ascii="Times New Roman" w:hAnsi="Times New Roman" w:cs="Times New Roman"/>
          <w:sz w:val="24"/>
          <w:szCs w:val="24"/>
          <w:highlight w:val="none"/>
        </w:rPr>
        <w:t xml:space="preserve"> Health And Social Care </w:t>
      </w:r>
      <w:r>
        <w:rPr>
          <w:rFonts w:ascii="Times New Roman" w:hAnsi="Times New Roman" w:cs="Times New Roman"/>
          <w:sz w:val="24"/>
          <w:szCs w:val="24"/>
        </w:rPr>
        <w:t>sector. In emergency cases, paramedics offer first aid services to patients and are therefore taking on life saving decisions on the spot. They collaborate with other medical practitioners in order to provide patients with efficient and prompt care. In this report, I will discuss the key tasks and the work duties of a paramedic and explain three competencies required in this job. It will also look at how to build these skills and how the improvement of skills can lead to better patient care provision and improved performance.</w:t>
      </w:r>
    </w:p>
    <w:p w14:paraId="3A1E98E5">
      <w:pPr>
        <w:pStyle w:val="3"/>
        <w:numPr>
          <w:ilvl w:val="0"/>
          <w:numId w:val="1"/>
        </w:numPr>
        <w:spacing w:before="0" w:line="360" w:lineRule="auto"/>
        <w:rPr>
          <w:rFonts w:ascii="Times New Roman" w:hAnsi="Times New Roman" w:cs="Times New Roman"/>
          <w:sz w:val="24"/>
          <w:szCs w:val="24"/>
        </w:rPr>
      </w:pPr>
      <w:bookmarkStart w:id="3" w:name="_Toc16699"/>
      <w:r>
        <w:rPr>
          <w:rFonts w:ascii="Times New Roman" w:hAnsi="Times New Roman" w:cs="Times New Roman"/>
          <w:sz w:val="24"/>
          <w:szCs w:val="24"/>
        </w:rPr>
        <w:t>The Role of Paramedics</w:t>
      </w:r>
      <w:bookmarkEnd w:id="3"/>
    </w:p>
    <w:p w14:paraId="42DC4AD4">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health and social care sector is one of the fields where a paramedic plays a key role in emergency and urgent care (</w:t>
      </w:r>
      <w:r>
        <w:rPr>
          <w:rFonts w:ascii="Times New Roman" w:hAnsi="Times New Roman" w:cs="Times New Roman"/>
          <w:color w:val="222222"/>
          <w:sz w:val="24"/>
          <w:szCs w:val="24"/>
          <w:shd w:val="clear" w:color="auto" w:fill="FFFFFF"/>
        </w:rPr>
        <w:t>McCann, 2022)</w:t>
      </w:r>
      <w:r>
        <w:rPr>
          <w:rFonts w:ascii="Times New Roman" w:hAnsi="Times New Roman" w:cs="Times New Roman"/>
          <w:sz w:val="24"/>
          <w:szCs w:val="24"/>
        </w:rPr>
        <w:t>. A paramedic is a responder to 999 or similar emergency calls where he/she arrives quickly to the scene of accidents and medical emergencies. On the scene, the paramedic examines the state of the patient, determining life threatening problems and making instant treatment decisions. For example, a paramedic might identify that one of the patients has gone into cardiac arrest and proceeds to administer cardiopulmonary resuscitation (CPR). The paramedic may fit a defibrillator to the patient before transferring them to a hospital. As Indeed states, responsibilities encompass the evaluation of the patient and his or her surroundings, the implementation of the procedures to patients prior to transportation (Indeed, 2025).</w:t>
      </w:r>
    </w:p>
    <w:p w14:paraId="182F855A">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addition to primary care, paramedics also carry out critical duties in the process of transport. They check vital signs, administer medications, and give oxygen therapy, as well as keep the patient stable until it is time to hand him over to hospital personnel (Woollard, 2016). A paramedic is in charge of establishing a safety area and responding to medical emergencies, makes a rapid scene evaluation, and sets up a safety zone. Besides direct contact with patients, the paramedic has to make sure that a patient history, behaviour observed, care received, and a change of condition are properly documented. This fact contributes to the continuity of care upon admission of the patient to the hospital.</w:t>
      </w:r>
    </w:p>
    <w:p w14:paraId="721B9B7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area of collaboration between paramedics and other emergency organisations like fire or police is in the coordination of a safe entry to the patient. They ensure that their vehicle is operational ready by ensuring the checking of equipment and washing of the ambulance after a usage. In more recent studies, it is observed that paramedics are diversifying their activities beyond the emergency response sphere. They are finding themselves in the primary care and community health environment, which underscores the changing nature of the profession (Eaton et al., 2021). </w:t>
      </w:r>
    </w:p>
    <w:p w14:paraId="28283944">
      <w:pPr>
        <w:pStyle w:val="3"/>
        <w:numPr>
          <w:ilvl w:val="0"/>
          <w:numId w:val="1"/>
        </w:numPr>
        <w:spacing w:before="0" w:line="360" w:lineRule="auto"/>
        <w:rPr>
          <w:rFonts w:ascii="Times New Roman" w:hAnsi="Times New Roman" w:cs="Times New Roman"/>
          <w:sz w:val="24"/>
          <w:szCs w:val="24"/>
        </w:rPr>
      </w:pPr>
      <w:bookmarkStart w:id="4" w:name="_Toc13423"/>
      <w:r>
        <w:rPr>
          <w:rFonts w:ascii="Times New Roman" w:hAnsi="Times New Roman" w:cs="Times New Roman"/>
          <w:sz w:val="24"/>
          <w:szCs w:val="24"/>
        </w:rPr>
        <w:t>Essential Skills Needed to Perform the Paramedic Role</w:t>
      </w:r>
      <w:bookmarkEnd w:id="4"/>
    </w:p>
    <w:p w14:paraId="2A29A41F">
      <w:pPr>
        <w:spacing w:line="360" w:lineRule="auto"/>
        <w:ind w:firstLine="720"/>
        <w:rPr>
          <w:rFonts w:ascii="Times New Roman" w:hAnsi="Times New Roman" w:cs="Times New Roman"/>
          <w:sz w:val="24"/>
          <w:szCs w:val="24"/>
        </w:rPr>
      </w:pPr>
      <w:r>
        <w:rPr>
          <w:rFonts w:ascii="Times New Roman" w:hAnsi="Times New Roman" w:cs="Times New Roman"/>
          <w:sz w:val="24"/>
          <w:szCs w:val="24"/>
        </w:rPr>
        <w:t>Paramedics are expected to have a vast amount of skills to offer effective and safe care during emergency situations (</w:t>
      </w:r>
      <w:r>
        <w:rPr>
          <w:rFonts w:ascii="Times New Roman" w:hAnsi="Times New Roman" w:cs="Times New Roman"/>
          <w:color w:val="222222"/>
          <w:sz w:val="24"/>
          <w:szCs w:val="24"/>
          <w:shd w:val="clear" w:color="auto" w:fill="FFFFFF"/>
        </w:rPr>
        <w:t>Henderson, 2020)</w:t>
      </w:r>
      <w:r>
        <w:rPr>
          <w:rFonts w:ascii="Times New Roman" w:hAnsi="Times New Roman" w:cs="Times New Roman"/>
          <w:sz w:val="24"/>
          <w:szCs w:val="24"/>
        </w:rPr>
        <w:t xml:space="preserve">. Clinical knowledge and decision-making is one of the most essential skills. The paramedics should be able to provide timely evaluation of the patient state, detect threats to his or her life and make a choice what to do with treatment. As an illustration, when a paramedic is attending to a patient with a severe chest pain, he or she has to tell whether it is a heart attack and provide emergency treatment to the patient. These </w:t>
      </w:r>
      <w:r>
        <w:rPr>
          <w:rFonts w:hint="default" w:ascii="Times New Roman" w:hAnsi="Times New Roman" w:cs="Times New Roman"/>
          <w:sz w:val="24"/>
          <w:szCs w:val="24"/>
          <w:lang w:val="en-US"/>
        </w:rPr>
        <w:t xml:space="preserve">instant </w:t>
      </w:r>
      <w:r>
        <w:rPr>
          <w:rFonts w:ascii="Times New Roman" w:hAnsi="Times New Roman" w:cs="Times New Roman"/>
          <w:sz w:val="24"/>
          <w:szCs w:val="24"/>
        </w:rPr>
        <w:t>judgments might put the life of a patient in danger whenever done without robust clinical knowledge (Eaton et al., 2021).</w:t>
      </w:r>
    </w:p>
    <w:p w14:paraId="1A89F881">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Communication is another necessary skill. Under stressful circumstances, paramedics handle patients, families, and other healthcare professionals. Effective communication will aid in collection of correct patient history, discuss procedures, and console suffering patients. An example would be a paramedic would have to calm frightened occupants of the car as </w:t>
      </w:r>
      <w:r>
        <w:rPr>
          <w:rFonts w:hint="default" w:ascii="Times New Roman" w:hAnsi="Times New Roman" w:cs="Times New Roman"/>
          <w:sz w:val="24"/>
          <w:szCs w:val="24"/>
          <w:lang w:val="en-US"/>
        </w:rPr>
        <w:t xml:space="preserve">they </w:t>
      </w:r>
      <w:r>
        <w:rPr>
          <w:rFonts w:ascii="Times New Roman" w:hAnsi="Times New Roman" w:cs="Times New Roman"/>
          <w:sz w:val="24"/>
          <w:szCs w:val="24"/>
        </w:rPr>
        <w:t>organize hospital staff to prepare the patient to receive urgent care in case of an accident. Care is provided in a safe and efficient manner as a result of effective communication (Strandås et al., 2024).</w:t>
      </w:r>
    </w:p>
    <w:p w14:paraId="3A0F2C07">
      <w:pPr>
        <w:spacing w:line="360" w:lineRule="auto"/>
        <w:ind w:firstLine="720"/>
        <w:rPr>
          <w:rFonts w:ascii="Times New Roman" w:hAnsi="Times New Roman" w:cs="Times New Roman"/>
          <w:sz w:val="24"/>
          <w:szCs w:val="24"/>
        </w:rPr>
      </w:pPr>
      <w:r>
        <w:rPr>
          <w:rFonts w:ascii="Times New Roman" w:hAnsi="Times New Roman" w:cs="Times New Roman"/>
          <w:sz w:val="24"/>
          <w:szCs w:val="24"/>
        </w:rPr>
        <w:t>Stress management and resilience is a third important skill. Paramedics are regularly exposed to stressful and highly tense scenarios with severe injuries and deaths (</w:t>
      </w:r>
      <w:r>
        <w:rPr>
          <w:rFonts w:ascii="Times New Roman" w:hAnsi="Times New Roman" w:cs="Times New Roman"/>
          <w:color w:val="222222"/>
          <w:sz w:val="24"/>
          <w:szCs w:val="24"/>
          <w:shd w:val="clear" w:color="auto" w:fill="FFFFFF"/>
        </w:rPr>
        <w:t>Henderson, 2020)</w:t>
      </w:r>
      <w:r>
        <w:rPr>
          <w:rFonts w:ascii="Times New Roman" w:hAnsi="Times New Roman" w:cs="Times New Roman"/>
          <w:sz w:val="24"/>
          <w:szCs w:val="24"/>
        </w:rPr>
        <w:t>. The power to be calm and focused enables the paramedics to carry out essential tasks without making errors. To illustrate, in an incident involving multi-casualty, a paramedic should be able to give priority to treatment, make fast decisions and remain calm regardless of how serious the event is. The ability to build resilience is an aid to the patient outcomes and the long-term well-being of the paramedic.</w:t>
      </w:r>
    </w:p>
    <w:p w14:paraId="7318E71A">
      <w:pPr>
        <w:pStyle w:val="3"/>
        <w:numPr>
          <w:ilvl w:val="0"/>
          <w:numId w:val="1"/>
        </w:numPr>
        <w:spacing w:before="0" w:line="360" w:lineRule="auto"/>
        <w:rPr>
          <w:rFonts w:ascii="Times New Roman" w:hAnsi="Times New Roman" w:cs="Times New Roman"/>
          <w:sz w:val="24"/>
          <w:szCs w:val="24"/>
        </w:rPr>
      </w:pPr>
      <w:bookmarkStart w:id="5" w:name="_Toc13726"/>
      <w:r>
        <w:rPr>
          <w:rFonts w:ascii="Times New Roman" w:hAnsi="Times New Roman" w:cs="Times New Roman"/>
          <w:sz w:val="24"/>
          <w:szCs w:val="24"/>
        </w:rPr>
        <w:t>Strategies to Improve the Essential Skills and How they would Help Develop Each Skill</w:t>
      </w:r>
      <w:bookmarkEnd w:id="5"/>
    </w:p>
    <w:p w14:paraId="1D66B321">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development of paramedic skills that are needed on the ground needs specific approaches that lead to competence and confidence (Rue et al., 2019). Paramedics can participate in continuing professional development (CPD) courses and simulation training in order to increase clinical knowledge and clinical decision making. The courses offer more current medical instructions and real life simulated scenarios that replicate real life emergencies. Individually, simulation drills can allow paramedics to train on how to treat a trauma or deal with a cardiac arrest under controlled conditions. This exposure to repeated situations enables them to better and faster decide under pressure which enhances patient safety and quality of care (Eaton et al., 2021).</w:t>
      </w:r>
    </w:p>
    <w:p w14:paraId="07F2B502">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development of communication skills can be done using role-playing and patient-centered communication workshops. These exercises make paramedics develop skills of explaining the procedures in a clear manner, listening and responding to the concerns of patients in an emphatic manner. A good example is a workshop where one learns on how to calm a troubled patient as well as compiling effective information. Rehearsing such scenarios helps paramedics gain confidence in dealing with challenging dialogue and collaborating more effectively with hospital staff and their colleagues, which increases general care delivery (Strandås et al., 2024).</w:t>
      </w:r>
    </w:p>
    <w:p w14:paraId="0516D42A">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reflective practice and mindfulness training, as well as peer support groups, can be used to enhance stress management and resilience. Reflective practice is a practice that expresses paramedics to analyse difficult cases, to determine what was good, and to examine ways of improving (</w:t>
      </w:r>
      <w:r>
        <w:rPr>
          <w:rFonts w:ascii="Times New Roman" w:hAnsi="Times New Roman" w:cs="Times New Roman"/>
          <w:color w:val="222222"/>
          <w:sz w:val="24"/>
          <w:szCs w:val="24"/>
          <w:shd w:val="clear" w:color="auto" w:fill="FFFFFF"/>
        </w:rPr>
        <w:t>Henderson, 2020)</w:t>
      </w:r>
      <w:r>
        <w:rPr>
          <w:rFonts w:ascii="Times New Roman" w:hAnsi="Times New Roman" w:cs="Times New Roman"/>
          <w:sz w:val="24"/>
          <w:szCs w:val="24"/>
        </w:rPr>
        <w:t>. Mindfulness practices enable them to be focused and composed during pressure-filled circumstances. Peer support is a safe environment where one can talk about tough experiences and be given emotional support. For Instance, a paramedic can contemplate on the activities of the incident, communicate with fellow colleagues, and be educated on coping mechanisms after working on a multi-casualty incident. These strategies decrease burnout as well as enhance sustained efficacy in the job.</w:t>
      </w:r>
    </w:p>
    <w:p w14:paraId="57D5F8D8">
      <w:pPr>
        <w:pStyle w:val="2"/>
        <w:spacing w:before="0" w:line="360" w:lineRule="auto"/>
        <w:rPr>
          <w:rFonts w:ascii="Times New Roman" w:hAnsi="Times New Roman" w:cs="Times New Roman"/>
          <w:sz w:val="24"/>
          <w:szCs w:val="24"/>
        </w:rPr>
      </w:pPr>
      <w:bookmarkStart w:id="6" w:name="_Toc6874"/>
      <w:r>
        <w:rPr>
          <w:rFonts w:ascii="Times New Roman" w:hAnsi="Times New Roman" w:cs="Times New Roman"/>
          <w:sz w:val="24"/>
          <w:szCs w:val="24"/>
        </w:rPr>
        <w:t>Conclusion</w:t>
      </w:r>
      <w:bookmarkEnd w:id="6"/>
    </w:p>
    <w:p w14:paraId="46B8490A">
      <w:pPr>
        <w:spacing w:line="360" w:lineRule="auto"/>
        <w:ind w:firstLine="720"/>
        <w:rPr>
          <w:rFonts w:ascii="Times New Roman" w:hAnsi="Times New Roman" w:cs="Times New Roman"/>
          <w:sz w:val="24"/>
          <w:szCs w:val="24"/>
        </w:rPr>
      </w:pPr>
      <w:r>
        <w:rPr>
          <w:rFonts w:ascii="Times New Roman" w:hAnsi="Times New Roman" w:cs="Times New Roman"/>
          <w:sz w:val="24"/>
          <w:szCs w:val="24"/>
        </w:rPr>
        <w:t>To sum up, the work of paramedic is essential in the health and social care area as it offers the quick assessment, treatment, and delivery of patients in case of an emergency. The work of paramedics is very broad as they can be involved in life-saving interventions, patient monitoring, patient documentation, and cooperation with other medical workers. Clinical knowledge and decision-making skills, communication, and stress management are some of the critical competencies to enable paramedics to work. All these competencies are important in providing quality and safety of patient care. Such skills can be developed with the help of specific strategies to enable paramedics to become more competent and resilient. These skills include taking courses in professional development, communication, and reflective practice or mindfulness training. These skills will not only be strengthened to benefit the patient but also this will help the paramedic to live well in the long term. In general, development of skills plays a crucial role in ensuring high quality and efficiency in this challenging and necessary field of work.</w:t>
      </w:r>
    </w:p>
    <w:p w14:paraId="26D6E4E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D18CE82">
      <w:pPr>
        <w:pStyle w:val="2"/>
        <w:jc w:val="center"/>
        <w:rPr>
          <w:rFonts w:ascii="Times New Roman" w:hAnsi="Times New Roman" w:cs="Times New Roman"/>
          <w:sz w:val="24"/>
          <w:szCs w:val="24"/>
        </w:rPr>
      </w:pPr>
      <w:bookmarkStart w:id="7" w:name="_Toc1336"/>
      <w:r>
        <w:rPr>
          <w:rFonts w:ascii="Times New Roman" w:hAnsi="Times New Roman" w:cs="Times New Roman"/>
          <w:sz w:val="24"/>
          <w:szCs w:val="24"/>
        </w:rPr>
        <w:t>Reference List</w:t>
      </w:r>
      <w:bookmarkEnd w:id="7"/>
    </w:p>
    <w:p w14:paraId="5BB72179">
      <w:pPr>
        <w:spacing w:before="240" w:line="360" w:lineRule="auto"/>
        <w:rPr>
          <w:rFonts w:hint="default" w:ascii="Times New Roman" w:hAnsi="Times New Roman" w:cs="Times New Roman"/>
          <w:color w:val="auto"/>
          <w:sz w:val="24"/>
          <w:szCs w:val="24"/>
          <w:shd w:val="clear" w:color="auto" w:fill="FFFFFF"/>
        </w:rPr>
      </w:pPr>
      <w:r>
        <w:rPr>
          <w:rFonts w:hint="default" w:ascii="Times New Roman" w:hAnsi="Times New Roman" w:cs="Times New Roman"/>
          <w:color w:val="auto"/>
          <w:sz w:val="24"/>
          <w:szCs w:val="24"/>
          <w:shd w:val="clear" w:color="auto" w:fill="FFFFFF"/>
        </w:rPr>
        <w:t>Eaton, G., Wong, G., Tierney, S., Roberts, N., Williams, V., and Mahtani, K. R. (2021) Understanding the role of the paramedic in primary care: a realist review. </w:t>
      </w:r>
      <w:r>
        <w:rPr>
          <w:rFonts w:hint="default" w:ascii="Times New Roman" w:hAnsi="Times New Roman" w:cs="Times New Roman"/>
          <w:i/>
          <w:iCs/>
          <w:color w:val="auto"/>
          <w:sz w:val="24"/>
          <w:szCs w:val="24"/>
          <w:shd w:val="clear" w:color="auto" w:fill="FFFFFF"/>
        </w:rPr>
        <w:t>BMC medicine</w:t>
      </w:r>
      <w:r>
        <w:rPr>
          <w:rFonts w:hint="default" w:ascii="Times New Roman" w:hAnsi="Times New Roman" w:cs="Times New Roman"/>
          <w:color w:val="auto"/>
          <w:sz w:val="24"/>
          <w:szCs w:val="24"/>
          <w:shd w:val="clear" w:color="auto" w:fill="FFFFFF"/>
        </w:rPr>
        <w:t>, </w:t>
      </w:r>
      <w:r>
        <w:rPr>
          <w:rFonts w:hint="default" w:ascii="Times New Roman" w:hAnsi="Times New Roman" w:cs="Times New Roman"/>
          <w:i/>
          <w:iCs/>
          <w:color w:val="auto"/>
          <w:sz w:val="24"/>
          <w:szCs w:val="24"/>
          <w:shd w:val="clear" w:color="auto" w:fill="FFFFFF"/>
        </w:rPr>
        <w:t>19</w:t>
      </w:r>
      <w:r>
        <w:rPr>
          <w:rFonts w:hint="default" w:ascii="Times New Roman" w:hAnsi="Times New Roman" w:cs="Times New Roman"/>
          <w:color w:val="auto"/>
          <w:sz w:val="24"/>
          <w:szCs w:val="24"/>
          <w:shd w:val="clear" w:color="auto" w:fill="FFFFFF"/>
        </w:rPr>
        <w:t>(1), 145.</w:t>
      </w:r>
    </w:p>
    <w:p w14:paraId="2D695118">
      <w:pPr>
        <w:spacing w:before="240" w:line="360" w:lineRule="auto"/>
        <w:rPr>
          <w:rFonts w:hint="default" w:ascii="Times New Roman" w:hAnsi="Times New Roman" w:cs="Times New Roman"/>
          <w:color w:val="auto"/>
          <w:sz w:val="24"/>
          <w:szCs w:val="24"/>
          <w:highlight w:val="none"/>
          <w:shd w:val="clear" w:color="auto" w:fill="FFFFFF"/>
          <w:lang w:val="en-US"/>
        </w:rPr>
      </w:pPr>
      <w:r>
        <w:rPr>
          <w:rFonts w:hint="default" w:ascii="Times New Roman" w:hAnsi="Times New Roman" w:cs="Times New Roman"/>
          <w:color w:val="auto"/>
          <w:sz w:val="24"/>
          <w:szCs w:val="24"/>
          <w:highlight w:val="none"/>
          <w:shd w:val="clear" w:color="auto" w:fill="FFFFFF"/>
        </w:rPr>
        <w:t>Henderson, T. (2020) The skills-maintenance, competence paradigm for the evolving role of a Paramedic.</w:t>
      </w:r>
      <w:r>
        <w:rPr>
          <w:rFonts w:hint="default" w:ascii="Times New Roman" w:hAnsi="Times New Roman" w:cs="Times New Roman"/>
          <w:color w:val="auto"/>
          <w:sz w:val="24"/>
          <w:szCs w:val="24"/>
          <w:highlight w:val="none"/>
          <w:shd w:val="clear" w:color="auto" w:fill="FFFFFF"/>
          <w:lang w:val="en-US"/>
        </w:rPr>
        <w:t xml:space="preserve">  </w:t>
      </w:r>
      <w:r>
        <w:rPr>
          <w:rFonts w:hint="default" w:ascii="Times New Roman" w:hAnsi="Times New Roman" w:cs="Times New Roman"/>
          <w:color w:val="auto"/>
          <w:sz w:val="24"/>
          <w:szCs w:val="24"/>
          <w:highlight w:val="none"/>
          <w:shd w:val="clear" w:color="auto" w:fill="FFFFFF"/>
          <w:lang w:val="en-US"/>
        </w:rPr>
        <w:fldChar w:fldCharType="begin"/>
      </w:r>
      <w:r>
        <w:rPr>
          <w:rFonts w:hint="default" w:ascii="Times New Roman" w:hAnsi="Times New Roman" w:cs="Times New Roman"/>
          <w:color w:val="auto"/>
          <w:sz w:val="24"/>
          <w:szCs w:val="24"/>
          <w:highlight w:val="none"/>
          <w:shd w:val="clear" w:color="auto" w:fill="FFFFFF"/>
          <w:lang w:val="en-US"/>
        </w:rPr>
        <w:instrText xml:space="preserve"> HYPERLINK "http://dx.doi.org/10.24382/864" \t "https://pearl.plymouth.ac.uk/foh-theses-other/170/_blank" </w:instrText>
      </w:r>
      <w:r>
        <w:rPr>
          <w:rFonts w:hint="default" w:ascii="Times New Roman" w:hAnsi="Times New Roman" w:cs="Times New Roman"/>
          <w:color w:val="auto"/>
          <w:sz w:val="24"/>
          <w:szCs w:val="24"/>
          <w:highlight w:val="none"/>
          <w:shd w:val="clear" w:color="auto" w:fill="FFFFFF"/>
          <w:lang w:val="en-US"/>
        </w:rPr>
        <w:fldChar w:fldCharType="separate"/>
      </w:r>
      <w:r>
        <w:rPr>
          <w:rFonts w:hint="default" w:ascii="Times New Roman" w:hAnsi="Times New Roman" w:cs="Times New Roman"/>
          <w:color w:val="auto"/>
          <w:sz w:val="24"/>
          <w:szCs w:val="24"/>
          <w:highlight w:val="none"/>
          <w:shd w:val="clear" w:color="auto" w:fill="FFFFFF"/>
          <w:lang w:val="en-US"/>
        </w:rPr>
        <w:t>http://dx.doi.org/10.24382/864</w:t>
      </w:r>
      <w:r>
        <w:rPr>
          <w:rFonts w:hint="default" w:ascii="Times New Roman" w:hAnsi="Times New Roman" w:cs="Times New Roman"/>
          <w:color w:val="auto"/>
          <w:sz w:val="24"/>
          <w:szCs w:val="24"/>
          <w:highlight w:val="none"/>
          <w:shd w:val="clear" w:color="auto" w:fill="FFFFFF"/>
          <w:lang w:val="en-US"/>
        </w:rPr>
        <w:fldChar w:fldCharType="end"/>
      </w:r>
    </w:p>
    <w:p w14:paraId="6C1734A8">
      <w:pPr>
        <w:pStyle w:val="11"/>
        <w:keepNext w:val="0"/>
        <w:keepLines w:val="0"/>
        <w:widowControl/>
        <w:suppressLineNumbers w:val="0"/>
        <w:spacing w:before="0" w:beforeAutospacing="0" w:after="0" w:afterAutospacing="0" w:line="210" w:lineRule="atLeast"/>
        <w:ind w:left="0" w:right="0" w:firstLine="0"/>
        <w:rPr>
          <w:rFonts w:hint="default" w:ascii="Times New Roman" w:hAnsi="Times New Roman" w:cs="Times New Roman"/>
          <w:i w:val="0"/>
          <w:iCs w:val="0"/>
          <w:caps w:val="0"/>
          <w:color w:val="auto"/>
          <w:spacing w:val="0"/>
          <w:sz w:val="24"/>
          <w:szCs w:val="24"/>
        </w:rPr>
      </w:pPr>
      <w:r>
        <w:rPr>
          <w:rFonts w:hint="default" w:ascii="Times New Roman" w:hAnsi="Times New Roman" w:cs="Times New Roman"/>
          <w:i w:val="0"/>
          <w:iCs w:val="0"/>
          <w:caps w:val="0"/>
          <w:color w:val="auto"/>
          <w:spacing w:val="0"/>
          <w:sz w:val="24"/>
          <w:szCs w:val="24"/>
        </w:rPr>
        <w:t>www.indeed.com. (n.d.). </w:t>
      </w:r>
      <w:r>
        <w:rPr>
          <w:rFonts w:hint="default" w:ascii="Times New Roman" w:hAnsi="Times New Roman" w:cs="Times New Roman"/>
          <w:i/>
          <w:iCs/>
          <w:caps w:val="0"/>
          <w:color w:val="auto"/>
          <w:spacing w:val="0"/>
          <w:sz w:val="24"/>
          <w:szCs w:val="24"/>
        </w:rPr>
        <w:t>Paramedic Job Description</w:t>
      </w:r>
      <w:r>
        <w:rPr>
          <w:rFonts w:hint="default" w:ascii="Times New Roman" w:hAnsi="Times New Roman" w:cs="Times New Roman"/>
          <w:i/>
          <w:iCs/>
          <w:caps w:val="0"/>
          <w:color w:val="auto"/>
          <w:spacing w:val="0"/>
          <w:sz w:val="24"/>
          <w:szCs w:val="24"/>
          <w:lang w:val="en-US"/>
        </w:rPr>
        <w:t xml:space="preserve">. </w:t>
      </w:r>
      <w:r>
        <w:rPr>
          <w:rFonts w:hint="default" w:ascii="Times New Roman" w:hAnsi="Times New Roman" w:cs="Times New Roman"/>
          <w:i w:val="0"/>
          <w:iCs w:val="0"/>
          <w:caps w:val="0"/>
          <w:color w:val="auto"/>
          <w:spacing w:val="0"/>
          <w:sz w:val="24"/>
          <w:szCs w:val="24"/>
        </w:rPr>
        <w:t xml:space="preserve"> Available at: </w:t>
      </w:r>
      <w:r>
        <w:rPr>
          <w:rFonts w:hint="default" w:ascii="Times New Roman" w:hAnsi="Times New Roman" w:cs="Times New Roman"/>
          <w:i w:val="0"/>
          <w:iCs w:val="0"/>
          <w:caps w:val="0"/>
          <w:color w:val="auto"/>
          <w:spacing w:val="0"/>
          <w:sz w:val="24"/>
          <w:szCs w:val="24"/>
        </w:rPr>
        <w:fldChar w:fldCharType="begin"/>
      </w:r>
      <w:r>
        <w:rPr>
          <w:rFonts w:hint="default" w:ascii="Times New Roman" w:hAnsi="Times New Roman" w:cs="Times New Roman"/>
          <w:i w:val="0"/>
          <w:iCs w:val="0"/>
          <w:caps w:val="0"/>
          <w:color w:val="auto"/>
          <w:spacing w:val="0"/>
          <w:sz w:val="24"/>
          <w:szCs w:val="24"/>
        </w:rPr>
        <w:instrText xml:space="preserve"> HYPERLINK "https://uk.indeed.com/hire/job-description/paramedic" </w:instrText>
      </w:r>
      <w:r>
        <w:rPr>
          <w:rFonts w:hint="default" w:ascii="Times New Roman" w:hAnsi="Times New Roman" w:cs="Times New Roman"/>
          <w:i w:val="0"/>
          <w:iCs w:val="0"/>
          <w:caps w:val="0"/>
          <w:color w:val="auto"/>
          <w:spacing w:val="0"/>
          <w:sz w:val="24"/>
          <w:szCs w:val="24"/>
        </w:rPr>
        <w:fldChar w:fldCharType="separate"/>
      </w:r>
      <w:r>
        <w:rPr>
          <w:rStyle w:val="10"/>
          <w:rFonts w:hint="default" w:ascii="Times New Roman" w:hAnsi="Times New Roman" w:cs="Times New Roman"/>
          <w:i w:val="0"/>
          <w:iCs w:val="0"/>
          <w:caps w:val="0"/>
          <w:color w:val="auto"/>
          <w:spacing w:val="0"/>
          <w:sz w:val="24"/>
          <w:szCs w:val="24"/>
        </w:rPr>
        <w:t>https://uk.indeed.com/hire/job-description/paramedic</w:t>
      </w:r>
      <w:r>
        <w:rPr>
          <w:rFonts w:hint="default" w:ascii="Times New Roman" w:hAnsi="Times New Roman" w:cs="Times New Roman"/>
          <w:i w:val="0"/>
          <w:iCs w:val="0"/>
          <w:caps w:val="0"/>
          <w:color w:val="auto"/>
          <w:spacing w:val="0"/>
          <w:sz w:val="24"/>
          <w:szCs w:val="24"/>
        </w:rPr>
        <w:fldChar w:fldCharType="end"/>
      </w:r>
      <w:r>
        <w:rPr>
          <w:rFonts w:hint="default" w:ascii="Times New Roman" w:hAnsi="Times New Roman" w:cs="Times New Roman"/>
          <w:i w:val="0"/>
          <w:iCs w:val="0"/>
          <w:caps w:val="0"/>
          <w:color w:val="auto"/>
          <w:spacing w:val="0"/>
          <w:sz w:val="24"/>
          <w:szCs w:val="24"/>
          <w:lang w:val="en-US"/>
        </w:rPr>
        <w:t xml:space="preserve"> (Accessed 13/12/2025)</w:t>
      </w:r>
      <w:r>
        <w:rPr>
          <w:rFonts w:hint="default" w:ascii="Times New Roman" w:hAnsi="Times New Roman" w:cs="Times New Roman"/>
          <w:i w:val="0"/>
          <w:iCs w:val="0"/>
          <w:caps w:val="0"/>
          <w:color w:val="auto"/>
          <w:spacing w:val="0"/>
          <w:sz w:val="24"/>
          <w:szCs w:val="24"/>
        </w:rPr>
        <w:t>‌</w:t>
      </w:r>
    </w:p>
    <w:p w14:paraId="4CDDDC87">
      <w:pPr>
        <w:spacing w:before="240" w:line="360" w:lineRule="auto"/>
        <w:rPr>
          <w:rFonts w:hint="default" w:ascii="Times New Roman" w:hAnsi="Times New Roman" w:cs="Times New Roman"/>
          <w:color w:val="auto"/>
          <w:sz w:val="24"/>
          <w:szCs w:val="24"/>
          <w:shd w:val="clear" w:color="auto" w:fill="FFFFFF"/>
        </w:rPr>
      </w:pPr>
      <w:r>
        <w:rPr>
          <w:rFonts w:hint="default" w:ascii="Times New Roman" w:hAnsi="Times New Roman" w:cs="Times New Roman"/>
          <w:color w:val="auto"/>
          <w:sz w:val="24"/>
          <w:szCs w:val="24"/>
          <w:shd w:val="clear" w:color="auto" w:fill="FFFFFF"/>
        </w:rPr>
        <w:fldChar w:fldCharType="begin"/>
      </w:r>
      <w:r>
        <w:rPr>
          <w:rFonts w:hint="default" w:ascii="Times New Roman" w:hAnsi="Times New Roman" w:cs="Times New Roman"/>
          <w:color w:val="auto"/>
          <w:sz w:val="24"/>
          <w:szCs w:val="24"/>
          <w:shd w:val="clear" w:color="auto" w:fill="FFFFFF"/>
        </w:rPr>
        <w:instrText xml:space="preserve"> HYPERLINK "https://global.oup.com/academic/product/the-paramedic-at-work-9780198816362?cc=gb&amp;lang=en&amp;" </w:instrText>
      </w:r>
      <w:r>
        <w:rPr>
          <w:rFonts w:hint="default" w:ascii="Times New Roman" w:hAnsi="Times New Roman" w:cs="Times New Roman"/>
          <w:color w:val="auto"/>
          <w:sz w:val="24"/>
          <w:szCs w:val="24"/>
          <w:shd w:val="clear" w:color="auto" w:fill="FFFFFF"/>
        </w:rPr>
        <w:fldChar w:fldCharType="separate"/>
      </w:r>
      <w:r>
        <w:rPr>
          <w:rStyle w:val="10"/>
          <w:rFonts w:hint="default" w:ascii="Times New Roman" w:hAnsi="Times New Roman" w:cs="Times New Roman"/>
          <w:color w:val="auto"/>
          <w:sz w:val="24"/>
          <w:szCs w:val="24"/>
          <w:shd w:val="clear" w:color="auto" w:fill="FFFFFF"/>
        </w:rPr>
        <w:t>McCann, L. (2022)</w:t>
      </w:r>
      <w:r>
        <w:rPr>
          <w:rStyle w:val="10"/>
          <w:rFonts w:hint="default" w:ascii="Times New Roman" w:hAnsi="Times New Roman" w:cs="Times New Roman"/>
          <w:color w:val="auto"/>
          <w:sz w:val="24"/>
          <w:szCs w:val="24"/>
          <w:shd w:val="clear" w:color="auto" w:fill="FFFFFF"/>
          <w:lang w:val="en-US"/>
        </w:rPr>
        <w:t xml:space="preserve"> </w:t>
      </w:r>
      <w:r>
        <w:rPr>
          <w:rStyle w:val="10"/>
          <w:rFonts w:hint="default" w:ascii="Times New Roman" w:hAnsi="Times New Roman" w:cs="Times New Roman"/>
          <w:i/>
          <w:iCs/>
          <w:color w:val="auto"/>
          <w:sz w:val="24"/>
          <w:szCs w:val="24"/>
          <w:shd w:val="clear" w:color="auto" w:fill="FFFFFF"/>
        </w:rPr>
        <w:t>The paramedic at work: a sociology of A new profession</w:t>
      </w:r>
      <w:r>
        <w:rPr>
          <w:rStyle w:val="10"/>
          <w:rFonts w:hint="default" w:ascii="Times New Roman" w:hAnsi="Times New Roman" w:cs="Times New Roman"/>
          <w:color w:val="auto"/>
          <w:sz w:val="24"/>
          <w:szCs w:val="24"/>
          <w:shd w:val="clear" w:color="auto" w:fill="FFFFFF"/>
        </w:rPr>
        <w:t>. Oxford University Press.</w:t>
      </w:r>
      <w:r>
        <w:rPr>
          <w:rFonts w:hint="default" w:ascii="Times New Roman" w:hAnsi="Times New Roman" w:cs="Times New Roman"/>
          <w:color w:val="auto"/>
          <w:sz w:val="24"/>
          <w:szCs w:val="24"/>
          <w:shd w:val="clear" w:color="auto" w:fill="FFFFFF"/>
        </w:rPr>
        <w:fldChar w:fldCharType="end"/>
      </w:r>
    </w:p>
    <w:p w14:paraId="0B212458">
      <w:pPr>
        <w:spacing w:before="240"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NHS Careers. (2024) </w:t>
      </w:r>
      <w:r>
        <w:rPr>
          <w:rStyle w:val="6"/>
          <w:rFonts w:hint="default" w:ascii="Times New Roman" w:hAnsi="Times New Roman" w:cs="Times New Roman"/>
          <w:color w:val="auto"/>
          <w:sz w:val="24"/>
          <w:szCs w:val="24"/>
        </w:rPr>
        <w:t>Paramedic: Job Description.</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lang w:val="ru-RU"/>
        </w:rPr>
        <w:t>(</w:t>
      </w:r>
      <w:r>
        <w:rPr>
          <w:rFonts w:hint="default" w:ascii="Times New Roman" w:hAnsi="Times New Roman" w:cs="Times New Roman"/>
          <w:color w:val="auto"/>
          <w:sz w:val="24"/>
          <w:szCs w:val="24"/>
        </w:rPr>
        <w:t>Online</w:t>
      </w:r>
      <w:r>
        <w:rPr>
          <w:rFonts w:hint="default" w:ascii="Times New Roman" w:hAnsi="Times New Roman" w:cs="Times New Roman"/>
          <w:color w:val="auto"/>
          <w:sz w:val="24"/>
          <w:szCs w:val="24"/>
          <w:lang w:val="ru-RU"/>
        </w:rPr>
        <w:t>)</w:t>
      </w:r>
      <w:r>
        <w:rPr>
          <w:rFonts w:hint="default" w:ascii="Times New Roman" w:hAnsi="Times New Roman" w:cs="Times New Roman"/>
          <w:color w:val="auto"/>
          <w:sz w:val="24"/>
          <w:szCs w:val="24"/>
        </w:rPr>
        <w:t xml:space="preserve">Available at: </w:t>
      </w:r>
      <w:r>
        <w:rPr>
          <w:rFonts w:hint="default" w:ascii="Times New Roman" w:hAnsi="Times New Roman" w:cs="Times New Roman"/>
          <w:color w:val="auto"/>
          <w:sz w:val="24"/>
          <w:szCs w:val="24"/>
        </w:rPr>
        <w:fldChar w:fldCharType="begin"/>
      </w:r>
      <w:r>
        <w:rPr>
          <w:rFonts w:hint="default" w:ascii="Times New Roman" w:hAnsi="Times New Roman" w:cs="Times New Roman"/>
          <w:color w:val="auto"/>
          <w:sz w:val="24"/>
          <w:szCs w:val="24"/>
        </w:rPr>
        <w:instrText xml:space="preserve"> HYPERLINK "https://www.nhscareers.nhs.uk" </w:instrText>
      </w:r>
      <w:r>
        <w:rPr>
          <w:rFonts w:hint="default" w:ascii="Times New Roman" w:hAnsi="Times New Roman" w:cs="Times New Roman"/>
          <w:color w:val="auto"/>
          <w:sz w:val="24"/>
          <w:szCs w:val="24"/>
        </w:rPr>
        <w:fldChar w:fldCharType="separate"/>
      </w:r>
      <w:r>
        <w:rPr>
          <w:rStyle w:val="10"/>
          <w:rFonts w:hint="default" w:ascii="Times New Roman" w:hAnsi="Times New Roman" w:cs="Times New Roman"/>
          <w:color w:val="auto"/>
          <w:sz w:val="24"/>
          <w:szCs w:val="24"/>
        </w:rPr>
        <w:t>https://www.nhscareers.nhs.uk</w:t>
      </w:r>
      <w:r>
        <w:rPr>
          <w:rStyle w:val="10"/>
          <w:rFonts w:hint="default" w:ascii="Times New Roman" w:hAnsi="Times New Roman" w:cs="Times New Roman"/>
          <w:color w:val="auto"/>
          <w:sz w:val="24"/>
          <w:szCs w:val="24"/>
        </w:rPr>
        <w:fldChar w:fldCharType="end"/>
      </w:r>
    </w:p>
    <w:p w14:paraId="1E91D347">
      <w:pPr>
        <w:spacing w:before="240" w:line="360" w:lineRule="auto"/>
        <w:rPr>
          <w:rFonts w:hint="default" w:ascii="Times New Roman" w:hAnsi="Times New Roman" w:cs="Times New Roman"/>
          <w:color w:val="auto"/>
          <w:sz w:val="24"/>
          <w:szCs w:val="24"/>
          <w:shd w:val="clear" w:color="auto" w:fill="FFFFFF"/>
        </w:rPr>
      </w:pPr>
      <w:r>
        <w:rPr>
          <w:rFonts w:hint="default" w:ascii="Times New Roman" w:hAnsi="Times New Roman" w:cs="Times New Roman"/>
          <w:color w:val="auto"/>
          <w:sz w:val="24"/>
          <w:szCs w:val="24"/>
          <w:shd w:val="clear" w:color="auto" w:fill="FFFFFF"/>
        </w:rPr>
        <w:t>Rue, C. A., Rayson, M. P., Walker, E. F., Doherty, J., Thompson, J., Myers, S. D., and Blacker, S. D. (2019) A job task analysis to describe the physical demands of specialist paramedic roles in the National Ambulance Resilience Unit (NARU). </w:t>
      </w:r>
      <w:r>
        <w:rPr>
          <w:rFonts w:hint="default" w:ascii="Times New Roman" w:hAnsi="Times New Roman" w:cs="Times New Roman"/>
          <w:i/>
          <w:iCs/>
          <w:color w:val="auto"/>
          <w:sz w:val="24"/>
          <w:szCs w:val="24"/>
          <w:shd w:val="clear" w:color="auto" w:fill="FFFFFF"/>
        </w:rPr>
        <w:t>Work</w:t>
      </w:r>
      <w:r>
        <w:rPr>
          <w:rFonts w:hint="default" w:ascii="Times New Roman" w:hAnsi="Times New Roman" w:cs="Times New Roman"/>
          <w:color w:val="auto"/>
          <w:sz w:val="24"/>
          <w:szCs w:val="24"/>
          <w:shd w:val="clear" w:color="auto" w:fill="FFFFFF"/>
        </w:rPr>
        <w:t>, </w:t>
      </w:r>
      <w:r>
        <w:rPr>
          <w:rFonts w:hint="default" w:ascii="Times New Roman" w:hAnsi="Times New Roman" w:cs="Times New Roman"/>
          <w:i/>
          <w:iCs/>
          <w:color w:val="auto"/>
          <w:sz w:val="24"/>
          <w:szCs w:val="24"/>
          <w:shd w:val="clear" w:color="auto" w:fill="FFFFFF"/>
        </w:rPr>
        <w:t>63</w:t>
      </w:r>
      <w:r>
        <w:rPr>
          <w:rFonts w:hint="default" w:ascii="Times New Roman" w:hAnsi="Times New Roman" w:cs="Times New Roman"/>
          <w:color w:val="auto"/>
          <w:sz w:val="24"/>
          <w:szCs w:val="24"/>
          <w:shd w:val="clear" w:color="auto" w:fill="FFFFFF"/>
        </w:rPr>
        <w:t>(4), 547-557.</w:t>
      </w:r>
    </w:p>
    <w:p w14:paraId="1B8C0D67">
      <w:pPr>
        <w:spacing w:before="240" w:line="360" w:lineRule="auto"/>
        <w:rPr>
          <w:rFonts w:hint="default" w:ascii="Times New Roman" w:hAnsi="Times New Roman" w:cs="Times New Roman"/>
          <w:color w:val="auto"/>
          <w:sz w:val="24"/>
          <w:szCs w:val="24"/>
          <w:shd w:val="clear" w:color="auto" w:fill="FFFFFF"/>
        </w:rPr>
      </w:pPr>
      <w:r>
        <w:rPr>
          <w:rFonts w:hint="default" w:ascii="Times New Roman" w:hAnsi="Times New Roman" w:cs="Times New Roman"/>
          <w:color w:val="auto"/>
          <w:sz w:val="24"/>
          <w:szCs w:val="24"/>
          <w:shd w:val="clear" w:color="auto" w:fill="FFFFFF"/>
        </w:rPr>
        <w:t>Strandås, M., Vizcaya-Moreno, M. F., Ingstad, K., Sepp, J., Linnik, L., and Vaismoradi, M. (2024) An integrative systematic review of promoting patient safety within prehospital emergency medical services by paramedics: a role theory perspective.</w:t>
      </w:r>
      <w:r>
        <w:rPr>
          <w:rFonts w:hint="default" w:ascii="Times New Roman" w:hAnsi="Times New Roman" w:cs="Times New Roman"/>
          <w:color w:val="auto"/>
          <w:sz w:val="24"/>
          <w:szCs w:val="24"/>
          <w:u w:val="none"/>
          <w:shd w:val="clear" w:color="auto" w:fill="FFFFFF"/>
        </w:rPr>
        <w:t> </w:t>
      </w:r>
      <w:r>
        <w:rPr>
          <w:rFonts w:hint="default" w:ascii="Times New Roman" w:hAnsi="Times New Roman" w:cs="Times New Roman"/>
          <w:i/>
          <w:iCs/>
          <w:color w:val="auto"/>
          <w:sz w:val="24"/>
          <w:szCs w:val="24"/>
          <w:u w:val="none"/>
          <w:shd w:val="clear" w:color="auto" w:fill="FFFFFF"/>
        </w:rPr>
        <w:fldChar w:fldCharType="begin"/>
      </w:r>
      <w:r>
        <w:rPr>
          <w:rFonts w:hint="default" w:ascii="Times New Roman" w:hAnsi="Times New Roman" w:cs="Times New Roman"/>
          <w:i/>
          <w:iCs/>
          <w:color w:val="auto"/>
          <w:sz w:val="24"/>
          <w:szCs w:val="24"/>
          <w:u w:val="none"/>
          <w:shd w:val="clear" w:color="auto" w:fill="FFFFFF"/>
        </w:rPr>
        <w:instrText xml:space="preserve"> HYPERLINK "https://www.dovepress.com/journal-of-multidisciplinary-healthcare-journal" </w:instrText>
      </w:r>
      <w:r>
        <w:rPr>
          <w:rFonts w:hint="default" w:ascii="Times New Roman" w:hAnsi="Times New Roman" w:cs="Times New Roman"/>
          <w:i/>
          <w:iCs/>
          <w:color w:val="auto"/>
          <w:sz w:val="24"/>
          <w:szCs w:val="24"/>
          <w:u w:val="none"/>
          <w:shd w:val="clear" w:color="auto" w:fill="FFFFFF"/>
        </w:rPr>
        <w:fldChar w:fldCharType="separate"/>
      </w:r>
      <w:r>
        <w:rPr>
          <w:rStyle w:val="10"/>
          <w:rFonts w:hint="default" w:ascii="Times New Roman" w:hAnsi="Times New Roman" w:cs="Times New Roman"/>
          <w:i/>
          <w:iCs/>
          <w:color w:val="auto"/>
          <w:sz w:val="24"/>
          <w:szCs w:val="24"/>
          <w:u w:val="none"/>
          <w:shd w:val="clear" w:color="auto" w:fill="FFFFFF"/>
        </w:rPr>
        <w:t>Journal of multidisciplinary healthcare</w:t>
      </w:r>
      <w:r>
        <w:rPr>
          <w:rStyle w:val="10"/>
          <w:rFonts w:hint="default" w:ascii="Times New Roman" w:hAnsi="Times New Roman" w:cs="Times New Roman"/>
          <w:color w:val="auto"/>
          <w:sz w:val="24"/>
          <w:szCs w:val="24"/>
          <w:u w:val="none"/>
          <w:shd w:val="clear" w:color="auto" w:fill="FFFFFF"/>
        </w:rPr>
        <w:t>, 1385-1400</w:t>
      </w:r>
      <w:r>
        <w:rPr>
          <w:rFonts w:hint="default" w:ascii="Times New Roman" w:hAnsi="Times New Roman" w:cs="Times New Roman"/>
          <w:i/>
          <w:iCs/>
          <w:color w:val="auto"/>
          <w:sz w:val="24"/>
          <w:szCs w:val="24"/>
          <w:u w:val="none"/>
          <w:shd w:val="clear" w:color="auto" w:fill="FFFFFF"/>
        </w:rPr>
        <w:fldChar w:fldCharType="end"/>
      </w:r>
      <w:r>
        <w:rPr>
          <w:rFonts w:hint="default" w:ascii="Times New Roman" w:hAnsi="Times New Roman" w:cs="Times New Roman"/>
          <w:color w:val="auto"/>
          <w:sz w:val="24"/>
          <w:szCs w:val="24"/>
          <w:shd w:val="clear" w:color="auto" w:fill="FFFFFF"/>
        </w:rPr>
        <w:t>.</w:t>
      </w:r>
    </w:p>
    <w:p w14:paraId="66EAF837">
      <w:pPr>
        <w:spacing w:before="240" w:line="360" w:lineRule="auto"/>
        <w:rPr>
          <w:rFonts w:hint="default" w:ascii="Times New Roman" w:hAnsi="Times New Roman" w:cs="Times New Roman"/>
          <w:color w:val="222222"/>
          <w:sz w:val="24"/>
          <w:szCs w:val="24"/>
          <w:u w:val="none"/>
          <w:shd w:val="clear" w:color="auto" w:fill="FFFFFF"/>
          <w:lang w:val="en-US"/>
        </w:rPr>
      </w:pPr>
      <w:r>
        <w:rPr>
          <w:rFonts w:hint="default" w:ascii="Times New Roman" w:hAnsi="Times New Roman" w:cs="Times New Roman"/>
          <w:color w:val="auto"/>
          <w:sz w:val="24"/>
          <w:szCs w:val="24"/>
          <w:u w:val="none"/>
          <w:shd w:val="clear" w:color="auto" w:fill="FFFFFF"/>
        </w:rPr>
        <w:fldChar w:fldCharType="begin"/>
      </w:r>
      <w:r>
        <w:rPr>
          <w:rFonts w:hint="default" w:ascii="Times New Roman" w:hAnsi="Times New Roman" w:cs="Times New Roman"/>
          <w:color w:val="auto"/>
          <w:sz w:val="24"/>
          <w:szCs w:val="24"/>
          <w:u w:val="none"/>
          <w:shd w:val="clear" w:color="auto" w:fill="FFFFFF"/>
        </w:rPr>
        <w:instrText xml:space="preserve"> HYPERLINK "https://journals.sagepub.com/doi/10.33151/ajp.4.1.357" </w:instrText>
      </w:r>
      <w:r>
        <w:rPr>
          <w:rFonts w:hint="default" w:ascii="Times New Roman" w:hAnsi="Times New Roman" w:cs="Times New Roman"/>
          <w:color w:val="auto"/>
          <w:sz w:val="24"/>
          <w:szCs w:val="24"/>
          <w:u w:val="none"/>
          <w:shd w:val="clear" w:color="auto" w:fill="FFFFFF"/>
        </w:rPr>
        <w:fldChar w:fldCharType="separate"/>
      </w:r>
      <w:r>
        <w:rPr>
          <w:rStyle w:val="7"/>
          <w:rFonts w:hint="default" w:ascii="Times New Roman" w:hAnsi="Times New Roman" w:cs="Times New Roman"/>
          <w:color w:val="auto"/>
          <w:sz w:val="24"/>
          <w:szCs w:val="24"/>
          <w:u w:val="none"/>
          <w:shd w:val="clear" w:color="auto" w:fill="FFFFFF"/>
        </w:rPr>
        <w:t>Woollard, M. (2016) The role of the paramedic practitioner in the UK. </w:t>
      </w:r>
      <w:r>
        <w:rPr>
          <w:rStyle w:val="7"/>
          <w:rFonts w:hint="default" w:ascii="Times New Roman" w:hAnsi="Times New Roman" w:cs="Times New Roman"/>
          <w:i/>
          <w:iCs/>
          <w:color w:val="auto"/>
          <w:sz w:val="24"/>
          <w:szCs w:val="24"/>
          <w:u w:val="none"/>
          <w:shd w:val="clear" w:color="auto" w:fill="FFFFFF"/>
        </w:rPr>
        <w:t>Australasian Journal of Paramedicine</w:t>
      </w:r>
      <w:r>
        <w:rPr>
          <w:rStyle w:val="7"/>
          <w:rFonts w:hint="default" w:ascii="Times New Roman" w:hAnsi="Times New Roman" w:cs="Times New Roman"/>
          <w:color w:val="auto"/>
          <w:sz w:val="24"/>
          <w:szCs w:val="24"/>
          <w:u w:val="none"/>
          <w:shd w:val="clear" w:color="auto" w:fill="FFFFFF"/>
        </w:rPr>
        <w:t>, </w:t>
      </w:r>
      <w:r>
        <w:rPr>
          <w:rStyle w:val="7"/>
          <w:rFonts w:hint="default" w:ascii="Times New Roman" w:hAnsi="Times New Roman" w:cs="Times New Roman"/>
          <w:i/>
          <w:iCs/>
          <w:color w:val="auto"/>
          <w:sz w:val="24"/>
          <w:szCs w:val="24"/>
          <w:u w:val="none"/>
          <w:shd w:val="clear" w:color="auto" w:fill="FFFFFF"/>
        </w:rPr>
        <w:t>4</w:t>
      </w:r>
      <w:r>
        <w:rPr>
          <w:rStyle w:val="7"/>
          <w:rFonts w:hint="default" w:ascii="Times New Roman" w:hAnsi="Times New Roman" w:cs="Times New Roman"/>
          <w:color w:val="auto"/>
          <w:sz w:val="24"/>
          <w:szCs w:val="24"/>
          <w:u w:val="none"/>
          <w:shd w:val="clear" w:color="auto" w:fill="FFFFFF"/>
        </w:rPr>
        <w:t>, 1-9.</w:t>
      </w:r>
      <w:r>
        <w:rPr>
          <w:rFonts w:hint="default" w:ascii="Times New Roman" w:hAnsi="Times New Roman" w:cs="Times New Roman"/>
          <w:color w:val="auto"/>
          <w:sz w:val="24"/>
          <w:szCs w:val="24"/>
          <w:u w:val="none"/>
          <w:shd w:val="clear" w:color="auto" w:fill="FFFFFF"/>
        </w:rPr>
        <w:fldChar w:fldCharType="end"/>
      </w:r>
      <w:r>
        <w:rPr>
          <w:rFonts w:hint="default" w:ascii="Times New Roman" w:hAnsi="Times New Roman" w:cs="Times New Roman"/>
          <w:color w:val="auto"/>
          <w:sz w:val="24"/>
          <w:szCs w:val="24"/>
          <w:u w:val="none"/>
          <w:shd w:val="clear" w:color="auto" w:fill="FFFFFF"/>
          <w:lang w:val="en-US"/>
        </w:rPr>
        <w:t xml:space="preserve"> </w:t>
      </w:r>
      <w:r>
        <w:rPr>
          <w:rFonts w:hint="default" w:ascii="Times New Roman" w:hAnsi="Times New Roman"/>
          <w:color w:val="auto"/>
          <w:sz w:val="24"/>
          <w:szCs w:val="24"/>
          <w:u w:val="none"/>
          <w:shd w:val="clear" w:color="auto" w:fill="FFFFFF"/>
          <w:lang w:val="en-US"/>
        </w:rPr>
        <w:fldChar w:fldCharType="begin"/>
      </w:r>
      <w:r>
        <w:rPr>
          <w:rFonts w:hint="default" w:ascii="Times New Roman" w:hAnsi="Times New Roman"/>
          <w:color w:val="auto"/>
          <w:sz w:val="24"/>
          <w:szCs w:val="24"/>
          <w:u w:val="none"/>
          <w:shd w:val="clear" w:color="auto" w:fill="FFFFFF"/>
          <w:lang w:val="en-US"/>
        </w:rPr>
        <w:instrText xml:space="preserve"> HYPERLINK "https://doi.org/10.33151/ajp.4.1.357" </w:instrText>
      </w:r>
      <w:r>
        <w:rPr>
          <w:rFonts w:hint="default" w:ascii="Times New Roman" w:hAnsi="Times New Roman"/>
          <w:color w:val="auto"/>
          <w:sz w:val="24"/>
          <w:szCs w:val="24"/>
          <w:u w:val="none"/>
          <w:shd w:val="clear" w:color="auto" w:fill="FFFFFF"/>
          <w:lang w:val="en-US"/>
        </w:rPr>
        <w:fldChar w:fldCharType="separate"/>
      </w:r>
      <w:r>
        <w:rPr>
          <w:rStyle w:val="10"/>
          <w:rFonts w:hint="default" w:ascii="Times New Roman" w:hAnsi="Times New Roman"/>
          <w:sz w:val="24"/>
          <w:szCs w:val="24"/>
          <w:shd w:val="clear" w:color="auto" w:fill="FFFFFF"/>
          <w:lang w:val="en-US"/>
        </w:rPr>
        <w:t>https://doi.org/10.33151/ajp.4.1.357</w:t>
      </w:r>
      <w:r>
        <w:rPr>
          <w:rFonts w:hint="default" w:ascii="Times New Roman" w:hAnsi="Times New Roman"/>
          <w:color w:val="auto"/>
          <w:sz w:val="24"/>
          <w:szCs w:val="24"/>
          <w:u w:val="none"/>
          <w:shd w:val="clear" w:color="auto" w:fill="FFFFFF"/>
          <w:lang w:val="en-US"/>
        </w:rPr>
        <w:fldChar w:fldCharType="end"/>
      </w:r>
      <w:r>
        <w:rPr>
          <w:rFonts w:hint="default" w:ascii="Times New Roman" w:hAnsi="Times New Roman"/>
          <w:color w:val="auto"/>
          <w:sz w:val="24"/>
          <w:szCs w:val="24"/>
          <w:u w:val="none"/>
          <w:shd w:val="clear" w:color="auto" w:fill="FFFFFF"/>
          <w:lang w:val="en-US"/>
        </w:rPr>
        <w:t xml:space="preserve"> </w:t>
      </w:r>
      <w:bookmarkStart w:id="8" w:name="_GoBack"/>
      <w:bookmarkEnd w:id="8"/>
    </w:p>
    <w:p w14:paraId="02094BFF">
      <w:pPr>
        <w:spacing w:before="240" w:line="360" w:lineRule="auto"/>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sans-serif">
    <w:altName w:val="Segoe Print"/>
    <w:panose1 w:val="00000000000000000000"/>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57297936"/>
      <w:docPartObj>
        <w:docPartGallery w:val="autotext"/>
      </w:docPartObj>
    </w:sdtPr>
    <w:sdtEndPr>
      <w:rPr>
        <w:rFonts w:ascii="Times New Roman" w:hAnsi="Times New Roman" w:cs="Times New Roman"/>
        <w:sz w:val="24"/>
        <w:szCs w:val="24"/>
      </w:rPr>
    </w:sdtEndPr>
    <w:sdtContent>
      <w:p w14:paraId="2B6B1C49">
        <w:pPr>
          <w:pStyle w:val="9"/>
          <w:jc w:val="right"/>
          <w:rPr>
            <w:rFonts w:ascii="Times New Roman" w:hAnsi="Times New Roman" w:cs="Times New Roman"/>
            <w:sz w:val="24"/>
            <w:szCs w:val="24"/>
          </w:rPr>
        </w:pPr>
        <w:r>
          <w:rPr>
            <w:rFonts w:ascii="Times New Roman" w:hAnsi="Times New Roman" w:cs="Times New Roman"/>
            <w:sz w:val="24"/>
            <w:szCs w:val="24"/>
          </w:rPr>
          <w:drawing>
            <wp:anchor distT="0" distB="0" distL="114300" distR="114300" simplePos="0" relativeHeight="251659264" behindDoc="1" locked="0" layoutInCell="1" allowOverlap="1">
              <wp:simplePos x="0" y="0"/>
              <wp:positionH relativeFrom="column">
                <wp:posOffset>-831850</wp:posOffset>
              </wp:positionH>
              <wp:positionV relativeFrom="paragraph">
                <wp:posOffset>-381000</wp:posOffset>
              </wp:positionV>
              <wp:extent cx="1809750" cy="723900"/>
              <wp:effectExtent l="0" t="0" r="0" b="0"/>
              <wp:wrapNone/>
              <wp:docPr id="299" name="Picture 299"/>
              <wp:cNvGraphicFramePr/>
              <a:graphic xmlns:a="http://schemas.openxmlformats.org/drawingml/2006/main">
                <a:graphicData uri="http://schemas.openxmlformats.org/drawingml/2006/picture">
                  <pic:pic xmlns:pic="http://schemas.openxmlformats.org/drawingml/2006/picture">
                    <pic:nvPicPr>
                      <pic:cNvPr id="299" name="Picture 299"/>
                      <pic:cNvPicPr/>
                    </pic:nvPicPr>
                    <pic:blipFill>
                      <a:blip r:embed="rId1">
                        <a:extLst>
                          <a:ext uri="{28A0092B-C50C-407E-A947-70E740481C1C}">
                            <a14:useLocalDpi xmlns:a14="http://schemas.microsoft.com/office/drawing/2010/main" val="0"/>
                          </a:ext>
                        </a:extLst>
                      </a:blip>
                      <a:stretch>
                        <a:fillRect/>
                      </a:stretch>
                    </pic:blipFill>
                    <pic:spPr>
                      <a:xfrm>
                        <a:off x="0" y="0"/>
                        <a:ext cx="1809750" cy="723900"/>
                      </a:xfrm>
                      <a:prstGeom prst="rect">
                        <a:avLst/>
                      </a:prstGeom>
                    </pic:spPr>
                  </pic:pic>
                </a:graphicData>
              </a:graphic>
            </wp:anchor>
          </w:drawing>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sdtContent>
  </w:sdt>
  <w:p w14:paraId="4728F3BC">
    <w:pPr>
      <w:pStyle w:val="9"/>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A4184D"/>
    <w:multiLevelType w:val="multilevel"/>
    <w:tmpl w:val="09A4184D"/>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0EE3"/>
    <w:rsid w:val="000017FB"/>
    <w:rsid w:val="000E2DF7"/>
    <w:rsid w:val="000E5B51"/>
    <w:rsid w:val="001609B3"/>
    <w:rsid w:val="003F0BBB"/>
    <w:rsid w:val="00453A22"/>
    <w:rsid w:val="004A5731"/>
    <w:rsid w:val="004F5636"/>
    <w:rsid w:val="00565134"/>
    <w:rsid w:val="00876094"/>
    <w:rsid w:val="008A587C"/>
    <w:rsid w:val="009838AA"/>
    <w:rsid w:val="00A37D47"/>
    <w:rsid w:val="00B1233F"/>
    <w:rsid w:val="00C369A1"/>
    <w:rsid w:val="00CA286D"/>
    <w:rsid w:val="00D71D02"/>
    <w:rsid w:val="00E03D21"/>
    <w:rsid w:val="00EF0EE3"/>
    <w:rsid w:val="27313E2E"/>
    <w:rsid w:val="2B5A3EE5"/>
    <w:rsid w:val="47F65B99"/>
    <w:rsid w:val="73760A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character" w:default="1" w:styleId="4">
    <w:name w:val="Default Paragraph Font"/>
    <w:semiHidden/>
    <w:unhideWhenUsed/>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character" w:styleId="6">
    <w:name w:val="Emphasis"/>
    <w:basedOn w:val="4"/>
    <w:qFormat/>
    <w:uiPriority w:val="20"/>
    <w:rPr>
      <w:i/>
      <w:iCs/>
    </w:rPr>
  </w:style>
  <w:style w:type="character" w:styleId="7">
    <w:name w:val="FollowedHyperlink"/>
    <w:basedOn w:val="4"/>
    <w:semiHidden/>
    <w:unhideWhenUsed/>
    <w:uiPriority w:val="99"/>
    <w:rPr>
      <w:color w:val="800080"/>
      <w:u w:val="single"/>
    </w:rPr>
  </w:style>
  <w:style w:type="paragraph" w:styleId="8">
    <w:name w:val="footer"/>
    <w:basedOn w:val="1"/>
    <w:link w:val="16"/>
    <w:unhideWhenUsed/>
    <w:qFormat/>
    <w:uiPriority w:val="99"/>
    <w:pPr>
      <w:tabs>
        <w:tab w:val="center" w:pos="4680"/>
        <w:tab w:val="right" w:pos="9360"/>
      </w:tabs>
      <w:spacing w:after="0" w:line="240" w:lineRule="auto"/>
    </w:pPr>
  </w:style>
  <w:style w:type="paragraph" w:styleId="9">
    <w:name w:val="header"/>
    <w:basedOn w:val="1"/>
    <w:link w:val="15"/>
    <w:unhideWhenUsed/>
    <w:qFormat/>
    <w:uiPriority w:val="99"/>
    <w:pPr>
      <w:tabs>
        <w:tab w:val="center" w:pos="4680"/>
        <w:tab w:val="right" w:pos="9360"/>
      </w:tabs>
      <w:spacing w:after="0" w:line="240" w:lineRule="auto"/>
    </w:pPr>
  </w:style>
  <w:style w:type="character" w:styleId="10">
    <w:name w:val="Hyperlink"/>
    <w:basedOn w:val="4"/>
    <w:unhideWhenUsed/>
    <w:qFormat/>
    <w:uiPriority w:val="99"/>
    <w:rPr>
      <w:color w:val="0563C1" w:themeColor="hyperlink"/>
      <w:u w:val="single"/>
      <w14:textFill>
        <w14:solidFill>
          <w14:schemeClr w14:val="hlink"/>
        </w14:solidFill>
      </w14:textFill>
    </w:rPr>
  </w:style>
  <w:style w:type="paragraph" w:styleId="11">
    <w:name w:val="Normal (Web)"/>
    <w:semiHidden/>
    <w:unhideWhenUsed/>
    <w:uiPriority w:val="99"/>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paragraph" w:styleId="12">
    <w:name w:val="toc 1"/>
    <w:basedOn w:val="1"/>
    <w:next w:val="1"/>
    <w:autoRedefine/>
    <w:unhideWhenUsed/>
    <w:qFormat/>
    <w:uiPriority w:val="39"/>
    <w:pPr>
      <w:spacing w:after="100"/>
    </w:pPr>
  </w:style>
  <w:style w:type="paragraph" w:styleId="13">
    <w:name w:val="toc 2"/>
    <w:basedOn w:val="1"/>
    <w:next w:val="1"/>
    <w:autoRedefine/>
    <w:unhideWhenUsed/>
    <w:qFormat/>
    <w:uiPriority w:val="39"/>
    <w:pPr>
      <w:spacing w:after="100"/>
      <w:ind w:left="220"/>
    </w:pPr>
  </w:style>
  <w:style w:type="character" w:customStyle="1" w:styleId="14">
    <w:name w:val="Heading 1 Char"/>
    <w:basedOn w:val="4"/>
    <w:link w:val="2"/>
    <w:uiPriority w:val="9"/>
    <w:rPr>
      <w:rFonts w:asciiTheme="majorHAnsi" w:hAnsiTheme="majorHAnsi" w:eastAsiaTheme="majorEastAsia" w:cstheme="majorBidi"/>
      <w:color w:val="2E75B6" w:themeColor="accent1" w:themeShade="BF"/>
      <w:sz w:val="32"/>
      <w:szCs w:val="32"/>
    </w:rPr>
  </w:style>
  <w:style w:type="character" w:customStyle="1" w:styleId="15">
    <w:name w:val="Header Char"/>
    <w:basedOn w:val="4"/>
    <w:link w:val="9"/>
    <w:qFormat/>
    <w:uiPriority w:val="99"/>
  </w:style>
  <w:style w:type="character" w:customStyle="1" w:styleId="16">
    <w:name w:val="Footer Char"/>
    <w:basedOn w:val="4"/>
    <w:link w:val="8"/>
    <w:qFormat/>
    <w:uiPriority w:val="99"/>
  </w:style>
  <w:style w:type="character" w:customStyle="1" w:styleId="17">
    <w:name w:val="Heading 2 Char"/>
    <w:basedOn w:val="4"/>
    <w:link w:val="3"/>
    <w:qFormat/>
    <w:uiPriority w:val="9"/>
    <w:rPr>
      <w:rFonts w:asciiTheme="majorHAnsi" w:hAnsiTheme="majorHAnsi" w:eastAsiaTheme="majorEastAsia" w:cstheme="majorBidi"/>
      <w:color w:val="2E75B6" w:themeColor="accent1" w:themeShade="BF"/>
      <w:sz w:val="26"/>
      <w:szCs w:val="26"/>
    </w:rPr>
  </w:style>
  <w:style w:type="paragraph" w:customStyle="1" w:styleId="18">
    <w:name w:val="TOC Heading"/>
    <w:basedOn w:val="2"/>
    <w:next w:val="1"/>
    <w:unhideWhenUsed/>
    <w:qFormat/>
    <w:uiPriority w:val="39"/>
    <w:pPr>
      <w:outlineLvl w:val="9"/>
    </w:pPr>
  </w:style>
  <w:style w:type="table" w:customStyle="1" w:styleId="19">
    <w:name w:val="TableGrid"/>
    <w:qFormat/>
    <w:uiPriority w:val="0"/>
    <w:pPr>
      <w:spacing w:after="0" w:line="240" w:lineRule="auto"/>
    </w:pPr>
    <w:rPr>
      <w:rFonts w:eastAsiaTheme="minorEastAsia"/>
      <w:kern w:val="2"/>
      <w:sz w:val="24"/>
      <w:szCs w:val="24"/>
      <w14:ligatures w14:val="standardContextual"/>
    </w:rPr>
    <w:tblPr>
      <w:tblCellMar>
        <w:top w:w="0" w:type="dxa"/>
        <w:left w:w="0" w:type="dxa"/>
        <w:bottom w:w="0" w:type="dxa"/>
        <w:right w:w="0" w:type="dxa"/>
      </w:tblCellMar>
    </w:tbl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2.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DBAC6-C7E5-4308-87DC-492C24AF201F}">
  <ds:schemaRefs/>
</ds:datastoreItem>
</file>

<file path=docProps/app.xml><?xml version="1.0" encoding="utf-8"?>
<Properties xmlns="http://schemas.openxmlformats.org/officeDocument/2006/extended-properties" xmlns:vt="http://schemas.openxmlformats.org/officeDocument/2006/docPropsVTypes">
  <Template>Normal</Template>
  <Pages>7</Pages>
  <Words>1663</Words>
  <Characters>9482</Characters>
  <Lines>79</Lines>
  <Paragraphs>22</Paragraphs>
  <TotalTime>61</TotalTime>
  <ScaleCrop>false</ScaleCrop>
  <LinksUpToDate>false</LinksUpToDate>
  <CharactersWithSpaces>11123</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2025-11-08T16:03:00Z</dcterms:created>
  <dc:creator>VOLODMYR</dc:creator>
  <cp:lastModifiedBy>mrjag</cp:lastModifiedBy>
  <dcterms:modified xsi:type="dcterms:W3CDTF">2025-12-13T11:35:38Z</dcterms:modified>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64D1ABDA720F45E39B47D9239B0563C8_13</vt:lpwstr>
  </property>
</Properties>
</file>