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ayout w:type="fixed"/>
        <w:tblLook w:val="04A0" w:firstRow="1" w:lastRow="0" w:firstColumn="1" w:lastColumn="0" w:noHBand="0" w:noVBand="1"/>
      </w:tblPr>
      <w:tblGrid>
        <w:gridCol w:w="1880"/>
        <w:gridCol w:w="6415"/>
      </w:tblGrid>
      <w:tr w:rsidR="00CE1778" w:rsidRPr="0078302C" w14:paraId="0B96EF02"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65694C06" w14:textId="77777777" w:rsidR="00CE1778" w:rsidRPr="0078302C" w:rsidRDefault="00CE1778" w:rsidP="00333AB3">
            <w:pPr>
              <w:spacing w:after="0"/>
              <w:rPr>
                <w:rFonts w:ascii="Arial" w:hAnsi="Arial" w:cs="Arial"/>
              </w:rPr>
            </w:pPr>
            <w:r w:rsidRPr="0078302C">
              <w:rPr>
                <w:rFonts w:ascii="Arial" w:eastAsia="Arial" w:hAnsi="Arial" w:cs="Arial"/>
                <w:b/>
                <w:bCs/>
              </w:rPr>
              <w:t>Module Code</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1396646A" w14:textId="77777777" w:rsidR="00CE1778" w:rsidRPr="0078302C" w:rsidRDefault="00CE1778" w:rsidP="00333AB3">
            <w:pPr>
              <w:spacing w:after="0"/>
              <w:rPr>
                <w:rFonts w:ascii="Arial" w:hAnsi="Arial" w:cs="Arial"/>
              </w:rPr>
            </w:pPr>
            <w:r w:rsidRPr="0078302C">
              <w:rPr>
                <w:rFonts w:ascii="Arial" w:eastAsia="Arial" w:hAnsi="Arial" w:cs="Arial"/>
                <w:b/>
                <w:bCs/>
              </w:rPr>
              <w:t>ECIE4017</w:t>
            </w:r>
          </w:p>
        </w:tc>
      </w:tr>
      <w:tr w:rsidR="00CE1778" w:rsidRPr="0078302C" w14:paraId="7E99AB1B"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385BD18E" w14:textId="77777777" w:rsidR="00CE1778" w:rsidRPr="0078302C" w:rsidRDefault="00CE1778" w:rsidP="00333AB3">
            <w:pPr>
              <w:spacing w:after="0"/>
              <w:rPr>
                <w:rFonts w:ascii="Arial" w:hAnsi="Arial" w:cs="Arial"/>
              </w:rPr>
            </w:pPr>
            <w:r w:rsidRPr="0078302C">
              <w:rPr>
                <w:rFonts w:ascii="Arial" w:eastAsia="Arial" w:hAnsi="Arial" w:cs="Arial"/>
                <w:b/>
                <w:bCs/>
              </w:rPr>
              <w:t>Title</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35830669" w14:textId="77777777" w:rsidR="00CE1778" w:rsidRPr="0078302C" w:rsidRDefault="00CE1778" w:rsidP="00333AB3">
            <w:pPr>
              <w:spacing w:after="0"/>
              <w:rPr>
                <w:rFonts w:ascii="Arial" w:hAnsi="Arial" w:cs="Arial"/>
              </w:rPr>
            </w:pPr>
            <w:r w:rsidRPr="0078302C">
              <w:rPr>
                <w:rFonts w:ascii="Arial" w:eastAsia="Arial" w:hAnsi="Arial" w:cs="Arial"/>
                <w:b/>
                <w:bCs/>
              </w:rPr>
              <w:t>Additional Needs in Context</w:t>
            </w:r>
          </w:p>
        </w:tc>
      </w:tr>
      <w:tr w:rsidR="00CE1778" w:rsidRPr="0078302C" w14:paraId="020CABF3"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68461727" w14:textId="77777777" w:rsidR="00CE1778" w:rsidRPr="0078302C" w:rsidRDefault="00CE1778" w:rsidP="00333AB3">
            <w:pPr>
              <w:spacing w:after="0"/>
              <w:rPr>
                <w:rFonts w:ascii="Arial" w:hAnsi="Arial" w:cs="Arial"/>
              </w:rPr>
            </w:pPr>
            <w:r w:rsidRPr="0078302C">
              <w:rPr>
                <w:rFonts w:ascii="Arial" w:eastAsia="Arial" w:hAnsi="Arial" w:cs="Arial"/>
                <w:b/>
                <w:bCs/>
              </w:rPr>
              <w:t>Date</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63F3262E" w14:textId="77777777" w:rsidR="00CE1778" w:rsidRPr="0078302C" w:rsidRDefault="00CE1778" w:rsidP="00333AB3">
            <w:pPr>
              <w:spacing w:after="0"/>
              <w:rPr>
                <w:rFonts w:ascii="Arial" w:hAnsi="Arial" w:cs="Arial"/>
                <w:b/>
                <w:bCs/>
              </w:rPr>
            </w:pPr>
            <w:r w:rsidRPr="0078302C">
              <w:rPr>
                <w:rFonts w:ascii="Arial" w:hAnsi="Arial" w:cs="Arial"/>
                <w:b/>
                <w:bCs/>
              </w:rPr>
              <w:t>04/03/2026</w:t>
            </w:r>
          </w:p>
        </w:tc>
      </w:tr>
      <w:tr w:rsidR="00CE1778" w:rsidRPr="0078302C" w14:paraId="08587E52"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3B2D38B5" w14:textId="77777777" w:rsidR="00CE1778" w:rsidRPr="0078302C" w:rsidRDefault="00CE1778" w:rsidP="00333AB3">
            <w:pPr>
              <w:spacing w:after="0"/>
              <w:rPr>
                <w:rFonts w:ascii="Arial" w:hAnsi="Arial" w:cs="Arial"/>
              </w:rPr>
            </w:pPr>
            <w:r w:rsidRPr="0078302C">
              <w:rPr>
                <w:rFonts w:ascii="Arial" w:eastAsia="Arial" w:hAnsi="Arial" w:cs="Arial"/>
                <w:b/>
                <w:bCs/>
              </w:rPr>
              <w:t>Level</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50E550C5" w14:textId="77777777" w:rsidR="00CE1778" w:rsidRPr="0078302C" w:rsidRDefault="00CE1778" w:rsidP="00333AB3">
            <w:pPr>
              <w:spacing w:after="0"/>
              <w:rPr>
                <w:rFonts w:ascii="Arial" w:hAnsi="Arial" w:cs="Arial"/>
              </w:rPr>
            </w:pPr>
            <w:r w:rsidRPr="0078302C">
              <w:rPr>
                <w:rFonts w:ascii="Arial" w:eastAsia="Arial" w:hAnsi="Arial" w:cs="Arial"/>
                <w:b/>
                <w:bCs/>
              </w:rPr>
              <w:t>4</w:t>
            </w:r>
          </w:p>
        </w:tc>
      </w:tr>
      <w:tr w:rsidR="00CE1778" w:rsidRPr="0078302C" w14:paraId="59FB00FB"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45F2C0B8" w14:textId="77777777" w:rsidR="00CE1778" w:rsidRPr="0078302C" w:rsidRDefault="00CE1778" w:rsidP="00333AB3">
            <w:pPr>
              <w:spacing w:after="0"/>
              <w:rPr>
                <w:rFonts w:ascii="Arial" w:hAnsi="Arial" w:cs="Arial"/>
              </w:rPr>
            </w:pPr>
            <w:r w:rsidRPr="0078302C">
              <w:rPr>
                <w:rFonts w:ascii="Arial" w:eastAsia="Arial" w:hAnsi="Arial" w:cs="Arial"/>
                <w:b/>
                <w:bCs/>
              </w:rPr>
              <w:t>Credits</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0CD81DC7" w14:textId="77777777" w:rsidR="00CE1778" w:rsidRPr="0078302C" w:rsidRDefault="00CE1778" w:rsidP="00333AB3">
            <w:pPr>
              <w:spacing w:after="0"/>
              <w:rPr>
                <w:rFonts w:ascii="Arial" w:hAnsi="Arial" w:cs="Arial"/>
              </w:rPr>
            </w:pPr>
            <w:r w:rsidRPr="0078302C">
              <w:rPr>
                <w:rFonts w:ascii="Arial" w:eastAsia="Arial" w:hAnsi="Arial" w:cs="Arial"/>
                <w:b/>
                <w:bCs/>
              </w:rPr>
              <w:t>20</w:t>
            </w:r>
          </w:p>
        </w:tc>
      </w:tr>
      <w:tr w:rsidR="00CE1778" w:rsidRPr="0078302C" w14:paraId="4523C824"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0D61850A" w14:textId="77777777" w:rsidR="00CE1778" w:rsidRPr="0078302C" w:rsidRDefault="00CE1778" w:rsidP="00333AB3">
            <w:pPr>
              <w:spacing w:after="0"/>
              <w:rPr>
                <w:rFonts w:ascii="Arial" w:hAnsi="Arial" w:cs="Arial"/>
              </w:rPr>
            </w:pPr>
            <w:r w:rsidRPr="0078302C">
              <w:rPr>
                <w:rFonts w:ascii="Arial" w:eastAsia="Arial" w:hAnsi="Arial" w:cs="Arial"/>
                <w:b/>
                <w:bCs/>
              </w:rPr>
              <w:t>Pre-Requisites</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71397AAA" w14:textId="77777777" w:rsidR="00CE1778" w:rsidRPr="0078302C" w:rsidRDefault="00CE1778" w:rsidP="00333AB3">
            <w:pPr>
              <w:spacing w:after="0"/>
              <w:rPr>
                <w:rFonts w:ascii="Arial" w:hAnsi="Arial" w:cs="Arial"/>
              </w:rPr>
            </w:pPr>
            <w:r w:rsidRPr="0078302C">
              <w:rPr>
                <w:rFonts w:ascii="Arial" w:eastAsia="Arial" w:hAnsi="Arial" w:cs="Arial"/>
                <w:b/>
                <w:bCs/>
              </w:rPr>
              <w:t>None</w:t>
            </w:r>
          </w:p>
        </w:tc>
      </w:tr>
      <w:tr w:rsidR="00CE1778" w:rsidRPr="0078302C" w14:paraId="22C66D11"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08C1D4A3" w14:textId="77777777" w:rsidR="00CE1778" w:rsidRPr="0078302C" w:rsidRDefault="00CE1778" w:rsidP="00333AB3">
            <w:pPr>
              <w:spacing w:after="0"/>
              <w:rPr>
                <w:rFonts w:ascii="Arial" w:hAnsi="Arial" w:cs="Arial"/>
              </w:rPr>
            </w:pPr>
            <w:r w:rsidRPr="0078302C">
              <w:rPr>
                <w:rFonts w:ascii="Arial" w:eastAsia="Arial" w:hAnsi="Arial" w:cs="Arial"/>
                <w:b/>
                <w:bCs/>
              </w:rPr>
              <w:t xml:space="preserve"> DBS Check</w:t>
            </w:r>
          </w:p>
        </w:tc>
        <w:tc>
          <w:tcPr>
            <w:tcW w:w="6415" w:type="dxa"/>
            <w:tcBorders>
              <w:top w:val="single" w:sz="8" w:space="0" w:color="auto"/>
              <w:left w:val="single" w:sz="8" w:space="0" w:color="auto"/>
              <w:bottom w:val="single" w:sz="8" w:space="0" w:color="auto"/>
              <w:right w:val="single" w:sz="8" w:space="0" w:color="auto"/>
            </w:tcBorders>
            <w:tcMar>
              <w:left w:w="108" w:type="dxa"/>
              <w:right w:w="108" w:type="dxa"/>
            </w:tcMar>
          </w:tcPr>
          <w:p w14:paraId="0F07369A" w14:textId="77777777" w:rsidR="00CE1778" w:rsidRPr="0078302C" w:rsidRDefault="00CE1778" w:rsidP="00333AB3">
            <w:pPr>
              <w:spacing w:after="0"/>
              <w:rPr>
                <w:rFonts w:ascii="Arial" w:hAnsi="Arial" w:cs="Arial"/>
              </w:rPr>
            </w:pPr>
            <w:r w:rsidRPr="0078302C">
              <w:rPr>
                <w:rFonts w:ascii="Arial" w:eastAsia="Arial" w:hAnsi="Arial" w:cs="Arial"/>
                <w:b/>
                <w:bCs/>
              </w:rPr>
              <w:t xml:space="preserve">May be required  </w:t>
            </w:r>
            <w:r w:rsidRPr="0078302C">
              <w:rPr>
                <w:rFonts w:ascii="Segoe UI Symbol" w:eastAsia="MS Gothic" w:hAnsi="Segoe UI Symbol" w:cs="Segoe UI Symbol"/>
                <w:b/>
                <w:bCs/>
              </w:rPr>
              <w:t xml:space="preserve">☐                 </w:t>
            </w:r>
            <w:r w:rsidRPr="0078302C">
              <w:rPr>
                <w:rFonts w:ascii="Arial" w:eastAsia="Arial" w:hAnsi="Arial" w:cs="Arial"/>
                <w:b/>
                <w:bCs/>
              </w:rPr>
              <w:t xml:space="preserve">Not required </w:t>
            </w:r>
            <w:r w:rsidRPr="0078302C">
              <w:rPr>
                <w:rFonts w:ascii="Segoe UI Symbol" w:eastAsia="MS Gothic" w:hAnsi="Segoe UI Symbol" w:cs="Segoe UI Symbol"/>
                <w:b/>
                <w:bCs/>
              </w:rPr>
              <w:t>☒</w:t>
            </w:r>
            <w:r w:rsidRPr="0078302C">
              <w:rPr>
                <w:rFonts w:ascii="Arial" w:eastAsia="Arial" w:hAnsi="Arial" w:cs="Arial"/>
                <w:b/>
                <w:bCs/>
              </w:rPr>
              <w:t xml:space="preserve">  </w:t>
            </w:r>
          </w:p>
        </w:tc>
      </w:tr>
    </w:tbl>
    <w:p w14:paraId="3152E4B7" w14:textId="77777777" w:rsidR="00CE1778" w:rsidRPr="0078302C" w:rsidRDefault="00CE1778" w:rsidP="00CE1778">
      <w:pPr>
        <w:pBdr>
          <w:bottom w:val="single" w:sz="4" w:space="1" w:color="auto"/>
        </w:pBdr>
        <w:jc w:val="both"/>
        <w:rPr>
          <w:rFonts w:ascii="Arial" w:hAnsi="Arial" w:cs="Arial"/>
        </w:rPr>
      </w:pPr>
    </w:p>
    <w:p w14:paraId="541D1B84" w14:textId="77777777" w:rsidR="00CE1778" w:rsidRPr="0078302C" w:rsidRDefault="00CE1778" w:rsidP="00CE1778">
      <w:pPr>
        <w:jc w:val="both"/>
        <w:rPr>
          <w:rFonts w:ascii="Arial" w:hAnsi="Arial" w:cs="Arial"/>
        </w:rPr>
      </w:pPr>
      <w:r w:rsidRPr="0078302C">
        <w:rPr>
          <w:rFonts w:ascii="Arial" w:eastAsia="Arial" w:hAnsi="Arial" w:cs="Arial"/>
          <w:b/>
          <w:bCs/>
        </w:rPr>
        <w:t xml:space="preserve">AIM(S) </w:t>
      </w:r>
    </w:p>
    <w:p w14:paraId="7BB58B63" w14:textId="77777777" w:rsidR="00CE1778" w:rsidRPr="0078302C" w:rsidRDefault="00CE1778" w:rsidP="00CE1778">
      <w:pPr>
        <w:pStyle w:val="ListParagraph"/>
        <w:numPr>
          <w:ilvl w:val="0"/>
          <w:numId w:val="2"/>
        </w:numPr>
        <w:spacing w:after="0" w:line="240" w:lineRule="auto"/>
        <w:jc w:val="both"/>
        <w:rPr>
          <w:rFonts w:ascii="Arial" w:eastAsia="Arial" w:hAnsi="Arial" w:cs="Arial"/>
        </w:rPr>
      </w:pPr>
      <w:r w:rsidRPr="0078302C">
        <w:rPr>
          <w:rFonts w:ascii="Arial" w:eastAsia="Arial" w:hAnsi="Arial" w:cs="Arial"/>
        </w:rPr>
        <w:t xml:space="preserve">To understand the nature of additional needs and the principles of early identification and intervention. </w:t>
      </w:r>
    </w:p>
    <w:p w14:paraId="7EB15F81" w14:textId="77777777" w:rsidR="00CE1778" w:rsidRPr="0078302C" w:rsidRDefault="00CE1778" w:rsidP="00CE1778">
      <w:pPr>
        <w:spacing w:after="0" w:line="240" w:lineRule="auto"/>
        <w:jc w:val="both"/>
        <w:rPr>
          <w:rFonts w:ascii="Arial" w:hAnsi="Arial" w:cs="Arial"/>
        </w:rPr>
      </w:pPr>
      <w:r w:rsidRPr="0078302C">
        <w:rPr>
          <w:rFonts w:ascii="Arial" w:eastAsia="Arial" w:hAnsi="Arial" w:cs="Arial"/>
          <w:b/>
          <w:bCs/>
        </w:rPr>
        <w:t xml:space="preserve"> </w:t>
      </w:r>
    </w:p>
    <w:p w14:paraId="75A9D285" w14:textId="77777777" w:rsidR="00CE1778" w:rsidRPr="0078302C" w:rsidRDefault="00CE1778" w:rsidP="00CE1778">
      <w:pPr>
        <w:spacing w:line="240" w:lineRule="auto"/>
        <w:jc w:val="both"/>
        <w:rPr>
          <w:rFonts w:ascii="Arial" w:hAnsi="Arial" w:cs="Arial"/>
        </w:rPr>
      </w:pPr>
      <w:r w:rsidRPr="0078302C">
        <w:rPr>
          <w:rFonts w:ascii="Arial" w:eastAsia="Arial" w:hAnsi="Arial" w:cs="Arial"/>
          <w:b/>
          <w:bCs/>
        </w:rPr>
        <w:t xml:space="preserve">LEARNING OUTCOMES </w:t>
      </w:r>
    </w:p>
    <w:p w14:paraId="0EFE1F7F" w14:textId="77777777" w:rsidR="00CE1778" w:rsidRPr="0078302C" w:rsidRDefault="00CE1778" w:rsidP="00CE1778">
      <w:pPr>
        <w:spacing w:line="240" w:lineRule="auto"/>
        <w:jc w:val="both"/>
        <w:rPr>
          <w:rFonts w:ascii="Arial" w:eastAsia="Arial" w:hAnsi="Arial" w:cs="Arial"/>
        </w:rPr>
      </w:pPr>
      <w:r w:rsidRPr="0078302C">
        <w:rPr>
          <w:rFonts w:ascii="Arial" w:eastAsia="Arial" w:hAnsi="Arial" w:cs="Arial"/>
        </w:rPr>
        <w:t>Upon the successful completion of this module, the student should be able to:</w:t>
      </w:r>
    </w:p>
    <w:p w14:paraId="460B0342" w14:textId="77777777" w:rsidR="00CE1778" w:rsidRPr="0078302C" w:rsidRDefault="00CE1778" w:rsidP="00CE1778">
      <w:pPr>
        <w:pStyle w:val="ListParagraph"/>
        <w:numPr>
          <w:ilvl w:val="0"/>
          <w:numId w:val="3"/>
        </w:numPr>
        <w:spacing w:after="0" w:line="240" w:lineRule="auto"/>
        <w:jc w:val="both"/>
        <w:rPr>
          <w:rFonts w:ascii="Arial" w:hAnsi="Arial" w:cs="Arial"/>
        </w:rPr>
      </w:pPr>
      <w:r w:rsidRPr="0078302C">
        <w:rPr>
          <w:rFonts w:ascii="Arial" w:hAnsi="Arial" w:cs="Arial"/>
        </w:rPr>
        <w:t>discuss the range of additional needs;</w:t>
      </w:r>
    </w:p>
    <w:p w14:paraId="2F88D6B1" w14:textId="77777777" w:rsidR="00CE1778" w:rsidRPr="0078302C" w:rsidRDefault="00CE1778" w:rsidP="00CE1778">
      <w:pPr>
        <w:pStyle w:val="ListParagraph"/>
        <w:spacing w:after="0" w:line="240" w:lineRule="auto"/>
        <w:jc w:val="both"/>
        <w:rPr>
          <w:rFonts w:ascii="Arial" w:hAnsi="Arial" w:cs="Arial"/>
        </w:rPr>
      </w:pPr>
    </w:p>
    <w:p w14:paraId="2FA1045E" w14:textId="77777777" w:rsidR="00CE1778" w:rsidRPr="0078302C" w:rsidRDefault="00CE1778" w:rsidP="00CE1778">
      <w:pPr>
        <w:pStyle w:val="ListParagraph"/>
        <w:numPr>
          <w:ilvl w:val="0"/>
          <w:numId w:val="3"/>
        </w:numPr>
        <w:spacing w:after="0" w:line="240" w:lineRule="auto"/>
        <w:jc w:val="both"/>
        <w:rPr>
          <w:rFonts w:ascii="Arial" w:hAnsi="Arial" w:cs="Arial"/>
        </w:rPr>
      </w:pPr>
      <w:r w:rsidRPr="0078302C">
        <w:rPr>
          <w:rFonts w:ascii="Arial" w:hAnsi="Arial" w:cs="Arial"/>
        </w:rPr>
        <w:t>identify the role of the practitioner in meeting the needs of each learner;</w:t>
      </w:r>
    </w:p>
    <w:p w14:paraId="4F31493D" w14:textId="77777777" w:rsidR="00CE1778" w:rsidRPr="0078302C" w:rsidRDefault="00CE1778" w:rsidP="00CE1778">
      <w:pPr>
        <w:pStyle w:val="ListParagraph"/>
        <w:spacing w:line="240" w:lineRule="auto"/>
        <w:rPr>
          <w:rFonts w:ascii="Arial" w:hAnsi="Arial" w:cs="Arial"/>
        </w:rPr>
      </w:pPr>
    </w:p>
    <w:p w14:paraId="30D380C1" w14:textId="77777777" w:rsidR="00CE1778" w:rsidRPr="0078302C" w:rsidRDefault="00CE1778" w:rsidP="00CE1778">
      <w:pPr>
        <w:pStyle w:val="ListParagraph"/>
        <w:numPr>
          <w:ilvl w:val="0"/>
          <w:numId w:val="3"/>
        </w:numPr>
        <w:spacing w:after="0" w:line="240" w:lineRule="auto"/>
        <w:jc w:val="both"/>
        <w:rPr>
          <w:rFonts w:ascii="Arial" w:hAnsi="Arial" w:cs="Arial"/>
        </w:rPr>
      </w:pPr>
      <w:r w:rsidRPr="0078302C">
        <w:rPr>
          <w:rFonts w:ascii="Arial" w:hAnsi="Arial" w:cs="Arial"/>
        </w:rPr>
        <w:t>demonstrate links between theory and practice.</w:t>
      </w:r>
    </w:p>
    <w:p w14:paraId="3CFF2C8D" w14:textId="77777777" w:rsidR="00CE1778" w:rsidRPr="0078302C" w:rsidRDefault="00CE1778" w:rsidP="00CE1778">
      <w:pPr>
        <w:spacing w:line="240" w:lineRule="auto"/>
        <w:jc w:val="both"/>
        <w:rPr>
          <w:rFonts w:ascii="Arial" w:hAnsi="Arial" w:cs="Arial"/>
        </w:rPr>
      </w:pPr>
      <w:r w:rsidRPr="0078302C">
        <w:rPr>
          <w:rFonts w:ascii="Arial" w:eastAsia="Arial" w:hAnsi="Arial" w:cs="Arial"/>
        </w:rPr>
        <w:t xml:space="preserve"> </w:t>
      </w:r>
    </w:p>
    <w:p w14:paraId="245CFF28" w14:textId="77777777" w:rsidR="00CE1778" w:rsidRPr="0078302C" w:rsidRDefault="00CE1778" w:rsidP="00CE1778">
      <w:pPr>
        <w:spacing w:line="240" w:lineRule="auto"/>
        <w:ind w:left="3600" w:hanging="3600"/>
        <w:jc w:val="both"/>
        <w:rPr>
          <w:rFonts w:ascii="Arial" w:hAnsi="Arial" w:cs="Arial"/>
        </w:rPr>
      </w:pPr>
      <w:r w:rsidRPr="0078302C">
        <w:rPr>
          <w:rFonts w:ascii="Arial" w:eastAsia="Arial" w:hAnsi="Arial" w:cs="Arial"/>
          <w:b/>
          <w:bCs/>
        </w:rPr>
        <w:t>INDICATIVE CONTENT</w:t>
      </w:r>
    </w:p>
    <w:p w14:paraId="1EB56485" w14:textId="77777777" w:rsidR="00CE1778" w:rsidRPr="0078302C" w:rsidRDefault="00CE1778" w:rsidP="00CE1778">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 xml:space="preserve">An overview of the social model of disability and a discussion of the current and evolving legislative framework. </w:t>
      </w:r>
    </w:p>
    <w:p w14:paraId="2FDE04A1" w14:textId="77777777" w:rsidR="00CE1778" w:rsidRPr="0078302C" w:rsidRDefault="00CE1778" w:rsidP="00CE1778">
      <w:pPr>
        <w:pStyle w:val="ListParagraph"/>
        <w:spacing w:after="0" w:line="240" w:lineRule="auto"/>
        <w:jc w:val="both"/>
        <w:rPr>
          <w:rFonts w:ascii="Arial" w:eastAsia="Arial" w:hAnsi="Arial" w:cs="Arial"/>
        </w:rPr>
      </w:pPr>
    </w:p>
    <w:p w14:paraId="736464CF" w14:textId="77777777" w:rsidR="00CE1778" w:rsidRPr="0078302C" w:rsidRDefault="00CE1778" w:rsidP="00CE1778">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 xml:space="preserve">An introduction to issues relating to additional needs in the learning context with an overview of the principles of inclusive policy and practice. </w:t>
      </w:r>
    </w:p>
    <w:p w14:paraId="6D7C4E9C" w14:textId="77777777" w:rsidR="00CE1778" w:rsidRPr="0078302C" w:rsidRDefault="00CE1778" w:rsidP="00CE1778">
      <w:pPr>
        <w:pStyle w:val="ListParagraph"/>
        <w:rPr>
          <w:rFonts w:ascii="Arial" w:eastAsia="Arial" w:hAnsi="Arial" w:cs="Arial"/>
        </w:rPr>
      </w:pPr>
    </w:p>
    <w:p w14:paraId="54E0A8C9" w14:textId="77777777" w:rsidR="00CE1778" w:rsidRPr="0078302C" w:rsidRDefault="00CE1778" w:rsidP="00CE1778">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 xml:space="preserve">An overview of the role of practitioners within a multi-agency context, including a focus on integrated planning and provision for children and young people. </w:t>
      </w:r>
    </w:p>
    <w:p w14:paraId="49B8196F" w14:textId="77777777" w:rsidR="00CE1778" w:rsidRPr="0078302C" w:rsidRDefault="00CE1778" w:rsidP="00CE1778">
      <w:pPr>
        <w:pStyle w:val="ListParagraph"/>
        <w:rPr>
          <w:rFonts w:ascii="Arial" w:eastAsia="Arial" w:hAnsi="Arial" w:cs="Arial"/>
        </w:rPr>
      </w:pPr>
    </w:p>
    <w:p w14:paraId="36B49F2D" w14:textId="77777777" w:rsidR="00CE1778" w:rsidRPr="0078302C" w:rsidRDefault="00CE1778" w:rsidP="00CE1778">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 xml:space="preserve">A broad study of good practice for inclusion, for example, person-centred planning methodologies. </w:t>
      </w:r>
    </w:p>
    <w:p w14:paraId="4A4B51BF" w14:textId="77777777" w:rsidR="00CE1778" w:rsidRPr="0078302C" w:rsidRDefault="00CE1778" w:rsidP="00CE1778">
      <w:pPr>
        <w:pStyle w:val="ListParagraph"/>
        <w:rPr>
          <w:rFonts w:ascii="Arial" w:eastAsia="Arial" w:hAnsi="Arial" w:cs="Arial"/>
        </w:rPr>
      </w:pPr>
    </w:p>
    <w:p w14:paraId="468BE268" w14:textId="77777777" w:rsidR="00CE1778" w:rsidRPr="0078302C" w:rsidRDefault="00CE1778" w:rsidP="00CE1778">
      <w:pPr>
        <w:pStyle w:val="ListParagraph"/>
        <w:numPr>
          <w:ilvl w:val="0"/>
          <w:numId w:val="1"/>
        </w:numPr>
        <w:spacing w:after="0" w:line="240" w:lineRule="auto"/>
        <w:jc w:val="both"/>
        <w:rPr>
          <w:rFonts w:ascii="Arial" w:eastAsia="Arial" w:hAnsi="Arial" w:cs="Arial"/>
        </w:rPr>
      </w:pPr>
      <w:r w:rsidRPr="0078302C">
        <w:rPr>
          <w:rFonts w:ascii="Arial" w:eastAsia="Arial" w:hAnsi="Arial" w:cs="Arial"/>
        </w:rPr>
        <w:t>An exploration of Children’s Rights in the context of inclusion.</w:t>
      </w:r>
    </w:p>
    <w:p w14:paraId="7F797756" w14:textId="77777777" w:rsidR="00CE1778" w:rsidRPr="0078302C" w:rsidRDefault="00CE1778" w:rsidP="00CE1778">
      <w:pPr>
        <w:spacing w:after="0"/>
        <w:jc w:val="both"/>
        <w:rPr>
          <w:rFonts w:ascii="Arial" w:hAnsi="Arial" w:cs="Arial"/>
        </w:rPr>
      </w:pPr>
      <w:r w:rsidRPr="0078302C">
        <w:rPr>
          <w:rFonts w:ascii="Arial" w:eastAsia="Arial" w:hAnsi="Arial" w:cs="Arial"/>
          <w:b/>
          <w:bCs/>
        </w:rPr>
        <w:t xml:space="preserve"> </w:t>
      </w:r>
    </w:p>
    <w:p w14:paraId="71E409FD" w14:textId="77777777" w:rsidR="00CE1778" w:rsidRPr="0078302C" w:rsidRDefault="00CE1778" w:rsidP="00CE1778">
      <w:pPr>
        <w:ind w:left="3600" w:hanging="3600"/>
        <w:jc w:val="both"/>
        <w:rPr>
          <w:rFonts w:ascii="Arial" w:hAnsi="Arial" w:cs="Arial"/>
        </w:rPr>
      </w:pPr>
      <w:r w:rsidRPr="0078302C">
        <w:rPr>
          <w:rFonts w:ascii="Arial" w:eastAsia="Arial" w:hAnsi="Arial" w:cs="Arial"/>
          <w:b/>
          <w:bCs/>
        </w:rPr>
        <w:t>Study Time Allocation</w:t>
      </w:r>
    </w:p>
    <w:p w14:paraId="5460108A" w14:textId="77777777" w:rsidR="00CE1778" w:rsidRPr="0078302C" w:rsidRDefault="00CE1778" w:rsidP="00CE1778">
      <w:pPr>
        <w:spacing w:before="120" w:after="120"/>
        <w:jc w:val="both"/>
        <w:rPr>
          <w:rFonts w:ascii="Arial" w:hAnsi="Arial" w:cs="Arial"/>
        </w:rPr>
      </w:pPr>
      <w:r w:rsidRPr="0078302C">
        <w:rPr>
          <w:rFonts w:ascii="Arial" w:eastAsia="Arial" w:hAnsi="Arial" w:cs="Arial"/>
        </w:rPr>
        <w:t>The allocation of teaching to deliver the module is:</w:t>
      </w:r>
    </w:p>
    <w:tbl>
      <w:tblPr>
        <w:tblStyle w:val="TableGrid"/>
        <w:tblW w:w="0" w:type="auto"/>
        <w:tblInd w:w="105" w:type="dxa"/>
        <w:tblLayout w:type="fixed"/>
        <w:tblLook w:val="04A0" w:firstRow="1" w:lastRow="0" w:firstColumn="1" w:lastColumn="0" w:noHBand="0" w:noVBand="1"/>
      </w:tblPr>
      <w:tblGrid>
        <w:gridCol w:w="3968"/>
        <w:gridCol w:w="1701"/>
        <w:gridCol w:w="1843"/>
      </w:tblGrid>
      <w:tr w:rsidR="00CE1778" w:rsidRPr="0078302C" w14:paraId="52E48206" w14:textId="77777777" w:rsidTr="00333AB3">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0467720D" w14:textId="77777777" w:rsidR="00CE1778" w:rsidRPr="0078302C" w:rsidRDefault="00CE1778" w:rsidP="00333AB3">
            <w:pPr>
              <w:spacing w:after="100" w:afterAutospacing="1"/>
              <w:rPr>
                <w:rFonts w:ascii="Arial" w:hAnsi="Arial" w:cs="Arial"/>
              </w:rPr>
            </w:pPr>
            <w:r w:rsidRPr="0078302C">
              <w:rPr>
                <w:rFonts w:ascii="Arial" w:eastAsia="Arial" w:hAnsi="Arial" w:cs="Arial"/>
                <w:b/>
                <w:bCs/>
              </w:rPr>
              <w:t>Activity type</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0F8F1020"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b/>
                <w:bCs/>
              </w:rPr>
              <w:t>Hours</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7E6A6653"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b/>
                <w:bCs/>
              </w:rPr>
              <w:t>Percentage</w:t>
            </w:r>
          </w:p>
        </w:tc>
      </w:tr>
      <w:tr w:rsidR="00CE1778" w:rsidRPr="0078302C" w14:paraId="015F4D13" w14:textId="77777777" w:rsidTr="00333AB3">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235D1465" w14:textId="77777777" w:rsidR="00CE1778" w:rsidRPr="0078302C" w:rsidRDefault="00CE1778" w:rsidP="00333AB3">
            <w:pPr>
              <w:spacing w:after="100" w:afterAutospacing="1"/>
              <w:rPr>
                <w:rFonts w:ascii="Arial" w:hAnsi="Arial" w:cs="Arial"/>
              </w:rPr>
            </w:pPr>
            <w:r w:rsidRPr="0078302C">
              <w:rPr>
                <w:rFonts w:ascii="Arial" w:eastAsia="Arial" w:hAnsi="Arial" w:cs="Arial"/>
              </w:rPr>
              <w:t>Scheduled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44E435F7"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rPr>
              <w:t>27</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01F72551"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rPr>
              <w:t>13%</w:t>
            </w:r>
          </w:p>
        </w:tc>
      </w:tr>
      <w:tr w:rsidR="00CE1778" w:rsidRPr="0078302C" w14:paraId="2C9A3F60" w14:textId="77777777" w:rsidTr="00333AB3">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401C91AB" w14:textId="77777777" w:rsidR="00CE1778" w:rsidRPr="0078302C" w:rsidRDefault="00CE1778" w:rsidP="00333AB3">
            <w:pPr>
              <w:spacing w:after="100" w:afterAutospacing="1"/>
              <w:rPr>
                <w:rFonts w:ascii="Arial" w:hAnsi="Arial" w:cs="Arial"/>
              </w:rPr>
            </w:pPr>
            <w:r w:rsidRPr="0078302C">
              <w:rPr>
                <w:rFonts w:ascii="Arial" w:eastAsia="Arial" w:hAnsi="Arial" w:cs="Arial"/>
              </w:rPr>
              <w:t>Independent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230D2DB3"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rPr>
              <w:t>173</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4B9EF7EE"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rPr>
              <w:t>87%</w:t>
            </w:r>
          </w:p>
        </w:tc>
      </w:tr>
      <w:tr w:rsidR="00CE1778" w:rsidRPr="0078302C" w14:paraId="687ACEEE" w14:textId="77777777" w:rsidTr="00333AB3">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347E1E84" w14:textId="77777777" w:rsidR="00CE1778" w:rsidRPr="0078302C" w:rsidRDefault="00CE1778" w:rsidP="00333AB3">
            <w:pPr>
              <w:spacing w:after="100" w:afterAutospacing="1"/>
              <w:rPr>
                <w:rFonts w:ascii="Arial" w:hAnsi="Arial" w:cs="Arial"/>
              </w:rPr>
            </w:pPr>
            <w:r w:rsidRPr="0078302C">
              <w:rPr>
                <w:rFonts w:ascii="Arial" w:eastAsia="Arial" w:hAnsi="Arial" w:cs="Arial"/>
              </w:rPr>
              <w:t>Placement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65658338"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rPr>
              <w:t xml:space="preserve"> </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0267F050"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rPr>
              <w:t xml:space="preserve"> </w:t>
            </w:r>
          </w:p>
        </w:tc>
      </w:tr>
      <w:tr w:rsidR="00CE1778" w:rsidRPr="0078302C" w14:paraId="4C086E15" w14:textId="77777777" w:rsidTr="00333AB3">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4A615E33" w14:textId="77777777" w:rsidR="00CE1778" w:rsidRPr="0078302C" w:rsidRDefault="00CE1778" w:rsidP="00333AB3">
            <w:pPr>
              <w:spacing w:after="100" w:afterAutospacing="1"/>
              <w:rPr>
                <w:rFonts w:ascii="Arial" w:hAnsi="Arial" w:cs="Arial"/>
              </w:rPr>
            </w:pPr>
            <w:r w:rsidRPr="0078302C">
              <w:rPr>
                <w:rFonts w:ascii="Arial" w:eastAsia="Arial" w:hAnsi="Arial" w:cs="Arial"/>
                <w:b/>
                <w:bCs/>
              </w:rPr>
              <w:t>TOTAL</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14679DED"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b/>
                <w:bCs/>
              </w:rPr>
              <w:t>200</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662246F1"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b/>
                <w:bCs/>
              </w:rPr>
              <w:t>100%</w:t>
            </w:r>
          </w:p>
        </w:tc>
      </w:tr>
    </w:tbl>
    <w:p w14:paraId="7A73EFFF" w14:textId="77777777" w:rsidR="00CE1778" w:rsidRPr="0078302C" w:rsidRDefault="00CE1778" w:rsidP="00CE1778">
      <w:pPr>
        <w:jc w:val="both"/>
        <w:rPr>
          <w:rFonts w:ascii="Arial" w:hAnsi="Arial" w:cs="Arial"/>
        </w:rPr>
      </w:pPr>
      <w:r w:rsidRPr="0078302C">
        <w:rPr>
          <w:rFonts w:ascii="Arial" w:eastAsia="Arial" w:hAnsi="Arial" w:cs="Arial"/>
          <w:b/>
          <w:bCs/>
        </w:rPr>
        <w:t xml:space="preserve"> </w:t>
      </w:r>
    </w:p>
    <w:p w14:paraId="4CCAF7B5" w14:textId="77777777" w:rsidR="00CE1778" w:rsidRPr="0078302C" w:rsidRDefault="00CE1778" w:rsidP="00CE1778">
      <w:pPr>
        <w:jc w:val="both"/>
        <w:rPr>
          <w:rFonts w:ascii="Arial" w:hAnsi="Arial" w:cs="Arial"/>
        </w:rPr>
      </w:pPr>
      <w:r w:rsidRPr="0078302C">
        <w:rPr>
          <w:rFonts w:ascii="Arial" w:eastAsia="Arial" w:hAnsi="Arial" w:cs="Arial"/>
          <w:b/>
          <w:bCs/>
        </w:rPr>
        <w:t>ASSESSMENT</w:t>
      </w:r>
    </w:p>
    <w:p w14:paraId="218DAE27" w14:textId="77777777" w:rsidR="00CE1778" w:rsidRPr="0078302C" w:rsidRDefault="00CE1778" w:rsidP="00CE1778">
      <w:pPr>
        <w:jc w:val="both"/>
        <w:rPr>
          <w:rFonts w:ascii="Arial" w:hAnsi="Arial" w:cs="Arial"/>
        </w:rPr>
      </w:pPr>
      <w:r w:rsidRPr="0078302C">
        <w:rPr>
          <w:rFonts w:ascii="Arial" w:eastAsia="Arial" w:hAnsi="Arial" w:cs="Arial"/>
          <w:b/>
          <w:bCs/>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33"/>
        <w:gridCol w:w="2191"/>
        <w:gridCol w:w="514"/>
        <w:gridCol w:w="2303"/>
        <w:gridCol w:w="514"/>
        <w:gridCol w:w="2240"/>
      </w:tblGrid>
      <w:tr w:rsidR="00CE1778" w:rsidRPr="0078302C" w14:paraId="48A52EA3" w14:textId="77777777" w:rsidTr="00333AB3">
        <w:trPr>
          <w:trHeight w:val="300"/>
        </w:trPr>
        <w:tc>
          <w:tcPr>
            <w:tcW w:w="533" w:type="dxa"/>
            <w:tcMar>
              <w:left w:w="108" w:type="dxa"/>
              <w:right w:w="108" w:type="dxa"/>
            </w:tcMar>
          </w:tcPr>
          <w:p w14:paraId="535EC803" w14:textId="77777777" w:rsidR="00CE1778" w:rsidRPr="0078302C" w:rsidRDefault="00CE1778" w:rsidP="00333AB3">
            <w:pPr>
              <w:spacing w:after="0"/>
              <w:rPr>
                <w:rFonts w:ascii="Arial" w:hAnsi="Arial" w:cs="Arial"/>
              </w:rPr>
            </w:pPr>
            <w:r w:rsidRPr="0078302C">
              <w:rPr>
                <w:rFonts w:ascii="Segoe UI Symbol" w:eastAsia="Segoe UI Symbol" w:hAnsi="Segoe UI Symbol" w:cs="Segoe UI Symbol"/>
              </w:rPr>
              <w:t>☐</w:t>
            </w:r>
          </w:p>
        </w:tc>
        <w:tc>
          <w:tcPr>
            <w:tcW w:w="2191" w:type="dxa"/>
            <w:tcMar>
              <w:left w:w="108" w:type="dxa"/>
              <w:right w:w="108" w:type="dxa"/>
            </w:tcMar>
          </w:tcPr>
          <w:p w14:paraId="762BFD9E" w14:textId="77777777" w:rsidR="00CE1778" w:rsidRPr="0078302C" w:rsidRDefault="00CE1778" w:rsidP="00333AB3">
            <w:pPr>
              <w:spacing w:after="0"/>
              <w:rPr>
                <w:rFonts w:ascii="Arial" w:hAnsi="Arial" w:cs="Arial"/>
              </w:rPr>
            </w:pPr>
            <w:r w:rsidRPr="0078302C">
              <w:rPr>
                <w:rFonts w:ascii="Arial" w:eastAsia="Arial" w:hAnsi="Arial" w:cs="Arial"/>
                <w:b/>
                <w:bCs/>
              </w:rPr>
              <w:t>Written exam</w:t>
            </w:r>
          </w:p>
        </w:tc>
        <w:tc>
          <w:tcPr>
            <w:tcW w:w="514" w:type="dxa"/>
            <w:tcMar>
              <w:left w:w="108" w:type="dxa"/>
              <w:right w:w="108" w:type="dxa"/>
            </w:tcMar>
          </w:tcPr>
          <w:p w14:paraId="10AD9122" w14:textId="77777777" w:rsidR="00CE1778" w:rsidRPr="0078302C" w:rsidRDefault="00CE1778" w:rsidP="00333AB3">
            <w:pPr>
              <w:spacing w:after="0"/>
              <w:rPr>
                <w:rFonts w:ascii="Arial" w:hAnsi="Arial" w:cs="Arial"/>
              </w:rPr>
            </w:pPr>
            <w:r w:rsidRPr="0078302C">
              <w:rPr>
                <w:rFonts w:ascii="Segoe UI Symbol" w:eastAsia="Segoe UI Symbol" w:hAnsi="Segoe UI Symbol" w:cs="Segoe UI Symbol"/>
              </w:rPr>
              <w:t>☒</w:t>
            </w:r>
          </w:p>
        </w:tc>
        <w:tc>
          <w:tcPr>
            <w:tcW w:w="2303" w:type="dxa"/>
            <w:tcMar>
              <w:left w:w="108" w:type="dxa"/>
              <w:right w:w="108" w:type="dxa"/>
            </w:tcMar>
          </w:tcPr>
          <w:p w14:paraId="6DA58D35" w14:textId="77777777" w:rsidR="00CE1778" w:rsidRPr="0078302C" w:rsidRDefault="00CE1778" w:rsidP="00333AB3">
            <w:pPr>
              <w:spacing w:after="0"/>
              <w:rPr>
                <w:rFonts w:ascii="Arial" w:hAnsi="Arial" w:cs="Arial"/>
              </w:rPr>
            </w:pPr>
            <w:r w:rsidRPr="0078302C">
              <w:rPr>
                <w:rFonts w:ascii="Arial" w:eastAsia="Arial" w:hAnsi="Arial" w:cs="Arial"/>
                <w:b/>
                <w:bCs/>
              </w:rPr>
              <w:t>Coursework</w:t>
            </w:r>
          </w:p>
        </w:tc>
        <w:tc>
          <w:tcPr>
            <w:tcW w:w="514" w:type="dxa"/>
            <w:tcMar>
              <w:left w:w="108" w:type="dxa"/>
              <w:right w:w="108" w:type="dxa"/>
            </w:tcMar>
          </w:tcPr>
          <w:p w14:paraId="03270B84" w14:textId="77777777" w:rsidR="00CE1778" w:rsidRPr="0078302C" w:rsidRDefault="00CE1778" w:rsidP="00333AB3">
            <w:pPr>
              <w:spacing w:after="0"/>
              <w:rPr>
                <w:rFonts w:ascii="Arial" w:hAnsi="Arial" w:cs="Arial"/>
              </w:rPr>
            </w:pPr>
            <w:r w:rsidRPr="0078302C">
              <w:rPr>
                <w:rFonts w:ascii="Segoe UI Symbol" w:eastAsia="Segoe UI Symbol" w:hAnsi="Segoe UI Symbol" w:cs="Segoe UI Symbol"/>
              </w:rPr>
              <w:t>☐</w:t>
            </w:r>
          </w:p>
        </w:tc>
        <w:tc>
          <w:tcPr>
            <w:tcW w:w="2240" w:type="dxa"/>
            <w:tcMar>
              <w:left w:w="108" w:type="dxa"/>
              <w:right w:w="108" w:type="dxa"/>
            </w:tcMar>
          </w:tcPr>
          <w:p w14:paraId="0BF171BE" w14:textId="77777777" w:rsidR="00CE1778" w:rsidRPr="0078302C" w:rsidRDefault="00CE1778" w:rsidP="00333AB3">
            <w:pPr>
              <w:spacing w:after="0"/>
              <w:rPr>
                <w:rFonts w:ascii="Arial" w:hAnsi="Arial" w:cs="Arial"/>
              </w:rPr>
            </w:pPr>
            <w:r w:rsidRPr="0078302C">
              <w:rPr>
                <w:rFonts w:ascii="Arial" w:eastAsia="Arial" w:hAnsi="Arial" w:cs="Arial"/>
                <w:b/>
                <w:bCs/>
              </w:rPr>
              <w:t>Practical</w:t>
            </w:r>
          </w:p>
        </w:tc>
      </w:tr>
    </w:tbl>
    <w:p w14:paraId="03FAFEEC" w14:textId="77777777" w:rsidR="00CE1778" w:rsidRPr="0078302C" w:rsidRDefault="00CE1778" w:rsidP="00CE1778">
      <w:pPr>
        <w:spacing w:after="0"/>
        <w:jc w:val="both"/>
        <w:rPr>
          <w:rFonts w:ascii="Arial" w:hAnsi="Arial" w:cs="Arial"/>
        </w:rPr>
      </w:pPr>
      <w:r w:rsidRPr="0078302C">
        <w:rPr>
          <w:rFonts w:ascii="Arial" w:eastAsia="Arial" w:hAnsi="Arial" w:cs="Arial"/>
          <w:b/>
          <w:bCs/>
        </w:rPr>
        <w:t xml:space="preserve"> </w:t>
      </w:r>
    </w:p>
    <w:tbl>
      <w:tblPr>
        <w:tblStyle w:val="TableGrid"/>
        <w:tblW w:w="0" w:type="auto"/>
        <w:tblLayout w:type="fixed"/>
        <w:tblLook w:val="04A0" w:firstRow="1" w:lastRow="0" w:firstColumn="1" w:lastColumn="0" w:noHBand="0" w:noVBand="1"/>
      </w:tblPr>
      <w:tblGrid>
        <w:gridCol w:w="3075"/>
        <w:gridCol w:w="3748"/>
        <w:gridCol w:w="1472"/>
      </w:tblGrid>
      <w:tr w:rsidR="00CE1778" w:rsidRPr="0078302C" w14:paraId="2871D85B" w14:textId="77777777" w:rsidTr="00333AB3">
        <w:trPr>
          <w:trHeight w:val="30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4F125483" w14:textId="77777777" w:rsidR="00CE1778" w:rsidRPr="0078302C" w:rsidRDefault="00CE1778" w:rsidP="00333AB3">
            <w:pPr>
              <w:spacing w:after="0"/>
              <w:jc w:val="center"/>
              <w:rPr>
                <w:rFonts w:ascii="Arial" w:hAnsi="Arial" w:cs="Arial"/>
              </w:rPr>
            </w:pPr>
            <w:r w:rsidRPr="0078302C">
              <w:rPr>
                <w:rFonts w:ascii="Arial" w:eastAsia="Arial" w:hAnsi="Arial" w:cs="Arial"/>
                <w:b/>
                <w:bCs/>
              </w:rPr>
              <w:t>Mode of assessment</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0D4108F3" w14:textId="77777777" w:rsidR="00CE1778" w:rsidRPr="0078302C" w:rsidRDefault="00CE1778" w:rsidP="00333AB3">
            <w:pPr>
              <w:spacing w:after="0"/>
              <w:rPr>
                <w:rFonts w:ascii="Arial" w:hAnsi="Arial" w:cs="Arial"/>
              </w:rPr>
            </w:pPr>
            <w:r w:rsidRPr="0078302C">
              <w:rPr>
                <w:rFonts w:ascii="Arial" w:eastAsia="Arial" w:hAnsi="Arial" w:cs="Arial"/>
                <w:b/>
                <w:bCs/>
              </w:rPr>
              <w:t>Volume</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13010036" w14:textId="77777777" w:rsidR="00CE1778" w:rsidRPr="0078302C" w:rsidRDefault="00CE1778" w:rsidP="00333AB3">
            <w:pPr>
              <w:spacing w:after="0"/>
              <w:rPr>
                <w:rFonts w:ascii="Arial" w:hAnsi="Arial" w:cs="Arial"/>
              </w:rPr>
            </w:pPr>
            <w:r w:rsidRPr="0078302C">
              <w:rPr>
                <w:rFonts w:ascii="Arial" w:eastAsia="Arial" w:hAnsi="Arial" w:cs="Arial"/>
                <w:b/>
                <w:bCs/>
              </w:rPr>
              <w:t>Weighting</w:t>
            </w:r>
          </w:p>
        </w:tc>
      </w:tr>
      <w:tr w:rsidR="00CE1778" w:rsidRPr="0078302C" w14:paraId="3226AD9B" w14:textId="77777777" w:rsidTr="00333AB3">
        <w:trPr>
          <w:trHeight w:val="30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3285F280" w14:textId="77777777" w:rsidR="00CE1778" w:rsidRPr="0078302C" w:rsidRDefault="00CE1778" w:rsidP="00333AB3">
            <w:pPr>
              <w:spacing w:after="120"/>
              <w:jc w:val="center"/>
              <w:rPr>
                <w:rFonts w:ascii="Arial" w:hAnsi="Arial" w:cs="Arial"/>
              </w:rPr>
            </w:pPr>
            <w:r w:rsidRPr="0078302C">
              <w:rPr>
                <w:rFonts w:ascii="Arial" w:eastAsia="Arial" w:hAnsi="Arial" w:cs="Arial"/>
              </w:rPr>
              <w:t xml:space="preserve">Portfolio </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57B4F15D" w14:textId="77777777" w:rsidR="00CE1778" w:rsidRPr="0078302C" w:rsidRDefault="00CE1778" w:rsidP="00333AB3">
            <w:pPr>
              <w:spacing w:after="120"/>
              <w:rPr>
                <w:rFonts w:ascii="Arial" w:eastAsia="Arial" w:hAnsi="Arial" w:cs="Arial"/>
              </w:rPr>
            </w:pPr>
            <w:r w:rsidRPr="0078302C">
              <w:rPr>
                <w:rFonts w:ascii="Arial" w:eastAsia="Arial" w:hAnsi="Arial" w:cs="Arial"/>
              </w:rPr>
              <w:t>3 elements, equivalent to 3000 words</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539C66F5" w14:textId="77777777" w:rsidR="00CE1778" w:rsidRPr="0078302C" w:rsidRDefault="00CE1778" w:rsidP="00333AB3">
            <w:pPr>
              <w:spacing w:after="120"/>
              <w:rPr>
                <w:rFonts w:ascii="Arial" w:hAnsi="Arial" w:cs="Arial"/>
              </w:rPr>
            </w:pPr>
            <w:r w:rsidRPr="0078302C">
              <w:rPr>
                <w:rFonts w:ascii="Arial" w:eastAsia="Arial" w:hAnsi="Arial" w:cs="Arial"/>
              </w:rPr>
              <w:t xml:space="preserve"> 100%</w:t>
            </w:r>
          </w:p>
        </w:tc>
      </w:tr>
    </w:tbl>
    <w:p w14:paraId="10DEDCAB" w14:textId="77777777" w:rsidR="00CE1778" w:rsidRPr="0078302C" w:rsidRDefault="00CE1778" w:rsidP="00CE1778">
      <w:pPr>
        <w:spacing w:after="0"/>
        <w:jc w:val="both"/>
        <w:rPr>
          <w:rFonts w:ascii="Arial" w:hAnsi="Arial" w:cs="Arial"/>
        </w:rPr>
      </w:pPr>
      <w:r w:rsidRPr="0078302C">
        <w:rPr>
          <w:rFonts w:ascii="Arial" w:eastAsia="Arial" w:hAnsi="Arial" w:cs="Arial"/>
        </w:rPr>
        <w:t xml:space="preserve"> </w:t>
      </w:r>
    </w:p>
    <w:p w14:paraId="50C438ED" w14:textId="77777777" w:rsidR="00CE1778" w:rsidRPr="0078302C" w:rsidRDefault="00CE1778" w:rsidP="00CE1778">
      <w:pPr>
        <w:tabs>
          <w:tab w:val="left" w:pos="720"/>
          <w:tab w:val="left" w:pos="1440"/>
          <w:tab w:val="left" w:pos="2160"/>
          <w:tab w:val="left" w:pos="2880"/>
        </w:tabs>
        <w:jc w:val="both"/>
        <w:rPr>
          <w:rFonts w:ascii="Arial" w:hAnsi="Arial" w:cs="Arial"/>
        </w:rPr>
      </w:pPr>
      <w:r w:rsidRPr="0078302C">
        <w:rPr>
          <w:rFonts w:ascii="Arial" w:eastAsia="Arial" w:hAnsi="Arial" w:cs="Arial"/>
          <w:b/>
          <w:bCs/>
        </w:rPr>
        <w:t>Assessment Summary</w:t>
      </w:r>
    </w:p>
    <w:tbl>
      <w:tblPr>
        <w:tblStyle w:val="TableGrid"/>
        <w:tblW w:w="0" w:type="auto"/>
        <w:tblLayout w:type="fixed"/>
        <w:tblLook w:val="04A0" w:firstRow="1" w:lastRow="0" w:firstColumn="1" w:lastColumn="0" w:noHBand="0" w:noVBand="1"/>
      </w:tblPr>
      <w:tblGrid>
        <w:gridCol w:w="3561"/>
        <w:gridCol w:w="2142"/>
      </w:tblGrid>
      <w:tr w:rsidR="00CE1778" w:rsidRPr="0078302C" w14:paraId="2D451F8B" w14:textId="77777777" w:rsidTr="00333AB3">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12C8CDC4" w14:textId="77777777" w:rsidR="00CE1778" w:rsidRPr="0078302C" w:rsidRDefault="00CE1778" w:rsidP="00333AB3">
            <w:pPr>
              <w:spacing w:after="100" w:afterAutospacing="1"/>
              <w:rPr>
                <w:rFonts w:ascii="Arial" w:hAnsi="Arial" w:cs="Arial"/>
              </w:rPr>
            </w:pPr>
            <w:r w:rsidRPr="0078302C">
              <w:rPr>
                <w:rFonts w:ascii="Arial" w:eastAsia="Arial" w:hAnsi="Arial" w:cs="Arial"/>
                <w:b/>
                <w:bCs/>
              </w:rPr>
              <w:t>Activity type</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3C8AA0BC"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b/>
                <w:bCs/>
              </w:rPr>
              <w:t>Percentage</w:t>
            </w:r>
          </w:p>
        </w:tc>
      </w:tr>
      <w:tr w:rsidR="00CE1778" w:rsidRPr="0078302C" w14:paraId="2EEFC071" w14:textId="77777777" w:rsidTr="00333AB3">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4FD7E9C4" w14:textId="77777777" w:rsidR="00CE1778" w:rsidRPr="0078302C" w:rsidRDefault="00CE1778" w:rsidP="00333AB3">
            <w:pPr>
              <w:spacing w:after="100" w:afterAutospacing="1"/>
              <w:rPr>
                <w:rFonts w:ascii="Arial" w:hAnsi="Arial" w:cs="Arial"/>
              </w:rPr>
            </w:pPr>
            <w:r w:rsidRPr="0078302C">
              <w:rPr>
                <w:rFonts w:ascii="Arial" w:eastAsia="Arial" w:hAnsi="Arial" w:cs="Arial"/>
              </w:rPr>
              <w:t>Written exam</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292FEEFA"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rPr>
              <w:t xml:space="preserve"> </w:t>
            </w:r>
          </w:p>
        </w:tc>
      </w:tr>
      <w:tr w:rsidR="00CE1778" w:rsidRPr="0078302C" w14:paraId="2B9D2413" w14:textId="77777777" w:rsidTr="00333AB3">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3EB67DCD" w14:textId="77777777" w:rsidR="00CE1778" w:rsidRPr="0078302C" w:rsidRDefault="00CE1778" w:rsidP="00333AB3">
            <w:pPr>
              <w:spacing w:after="100" w:afterAutospacing="1"/>
              <w:rPr>
                <w:rFonts w:ascii="Arial" w:hAnsi="Arial" w:cs="Arial"/>
              </w:rPr>
            </w:pPr>
            <w:r w:rsidRPr="0078302C">
              <w:rPr>
                <w:rFonts w:ascii="Arial" w:eastAsia="Arial" w:hAnsi="Arial" w:cs="Arial"/>
              </w:rPr>
              <w:t>Coursework</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7A04F7A3"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rPr>
              <w:t>100%</w:t>
            </w:r>
          </w:p>
        </w:tc>
      </w:tr>
      <w:tr w:rsidR="00CE1778" w:rsidRPr="0078302C" w14:paraId="7AFFDBD1" w14:textId="77777777" w:rsidTr="00333AB3">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467DAA1E" w14:textId="77777777" w:rsidR="00CE1778" w:rsidRPr="0078302C" w:rsidRDefault="00CE1778" w:rsidP="00333AB3">
            <w:pPr>
              <w:spacing w:after="100" w:afterAutospacing="1"/>
              <w:rPr>
                <w:rFonts w:ascii="Arial" w:hAnsi="Arial" w:cs="Arial"/>
              </w:rPr>
            </w:pPr>
            <w:r w:rsidRPr="0078302C">
              <w:rPr>
                <w:rFonts w:ascii="Arial" w:eastAsia="Arial" w:hAnsi="Arial" w:cs="Arial"/>
              </w:rPr>
              <w:t>Practical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5DF42A19"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rPr>
              <w:t xml:space="preserve"> </w:t>
            </w:r>
          </w:p>
        </w:tc>
      </w:tr>
      <w:tr w:rsidR="00CE1778" w:rsidRPr="0078302C" w14:paraId="48526462" w14:textId="77777777" w:rsidTr="00333AB3">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44A0DFDB" w14:textId="77777777" w:rsidR="00CE1778" w:rsidRPr="0078302C" w:rsidRDefault="00CE1778" w:rsidP="00333AB3">
            <w:pPr>
              <w:spacing w:after="100" w:afterAutospacing="1"/>
              <w:rPr>
                <w:rFonts w:ascii="Arial" w:hAnsi="Arial" w:cs="Arial"/>
              </w:rPr>
            </w:pPr>
            <w:r w:rsidRPr="0078302C">
              <w:rPr>
                <w:rFonts w:ascii="Arial" w:eastAsia="Arial" w:hAnsi="Arial" w:cs="Arial"/>
                <w:b/>
                <w:bCs/>
              </w:rPr>
              <w:t>TOTAL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6AB8A302" w14:textId="77777777" w:rsidR="00CE1778" w:rsidRPr="0078302C" w:rsidRDefault="00CE1778" w:rsidP="00333AB3">
            <w:pPr>
              <w:spacing w:after="100" w:afterAutospacing="1"/>
              <w:jc w:val="center"/>
              <w:rPr>
                <w:rFonts w:ascii="Arial" w:hAnsi="Arial" w:cs="Arial"/>
              </w:rPr>
            </w:pPr>
            <w:r w:rsidRPr="0078302C">
              <w:rPr>
                <w:rFonts w:ascii="Arial" w:eastAsia="Arial" w:hAnsi="Arial" w:cs="Arial"/>
                <w:b/>
                <w:bCs/>
              </w:rPr>
              <w:t>100%</w:t>
            </w:r>
          </w:p>
        </w:tc>
      </w:tr>
    </w:tbl>
    <w:p w14:paraId="1BE1E995" w14:textId="77777777" w:rsidR="00CE1778" w:rsidRPr="0078302C" w:rsidRDefault="00CE1778" w:rsidP="00CE1778">
      <w:pPr>
        <w:spacing w:after="0"/>
        <w:jc w:val="both"/>
        <w:rPr>
          <w:rFonts w:ascii="Arial" w:hAnsi="Arial" w:cs="Arial"/>
        </w:rPr>
      </w:pPr>
      <w:r w:rsidRPr="0078302C">
        <w:rPr>
          <w:rFonts w:ascii="Arial" w:eastAsia="Arial" w:hAnsi="Arial" w:cs="Arial"/>
          <w:b/>
          <w:bCs/>
        </w:rPr>
        <w:t xml:space="preserve"> </w:t>
      </w:r>
    </w:p>
    <w:p w14:paraId="44CAB4C6" w14:textId="77777777" w:rsidR="00CE1778" w:rsidRPr="0078302C" w:rsidRDefault="00CE1778" w:rsidP="00CE1778">
      <w:pPr>
        <w:jc w:val="both"/>
        <w:rPr>
          <w:rFonts w:ascii="Arial" w:hAnsi="Arial" w:cs="Arial"/>
        </w:rPr>
      </w:pPr>
      <w:r w:rsidRPr="0078302C">
        <w:rPr>
          <w:rFonts w:ascii="Arial" w:eastAsia="Arial" w:hAnsi="Arial" w:cs="Arial"/>
          <w:color w:val="1F1F1F"/>
        </w:rPr>
        <w:t>The Welsh Government’s five Professional Standards for Assisting Teaching (Teaching Assistants) of Pedagogy, Professional Learning, Innovation, Leadership and Collaboration are embedded in this module. Students will be actively engaged in professional learning with the purpose of developing individual and collective expertise to make a collaborative, coherent, innovative and sustainable research-led impact on all learners.</w:t>
      </w:r>
    </w:p>
    <w:p w14:paraId="2F85D9E3" w14:textId="77777777" w:rsidR="00CE1778" w:rsidRPr="0078302C" w:rsidRDefault="00CE1778" w:rsidP="00CE1778">
      <w:pPr>
        <w:jc w:val="both"/>
        <w:rPr>
          <w:rFonts w:ascii="Arial" w:hAnsi="Arial" w:cs="Arial"/>
        </w:rPr>
      </w:pPr>
      <w:r w:rsidRPr="0078302C">
        <w:rPr>
          <w:rFonts w:ascii="Arial" w:eastAsia="Arial" w:hAnsi="Arial" w:cs="Arial"/>
          <w:b/>
          <w:bCs/>
        </w:rPr>
        <w:t xml:space="preserve"> INDICATIVE READING LIST</w:t>
      </w:r>
    </w:p>
    <w:tbl>
      <w:tblPr>
        <w:tblStyle w:val="TableGrid"/>
        <w:tblW w:w="0" w:type="auto"/>
        <w:tblLayout w:type="fixed"/>
        <w:tblLook w:val="04A0" w:firstRow="1" w:lastRow="0" w:firstColumn="1" w:lastColumn="0" w:noHBand="0" w:noVBand="1"/>
      </w:tblPr>
      <w:tblGrid>
        <w:gridCol w:w="1880"/>
        <w:gridCol w:w="5490"/>
        <w:gridCol w:w="1620"/>
      </w:tblGrid>
      <w:tr w:rsidR="00CE1778" w:rsidRPr="0078302C" w14:paraId="10994977"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D0497A8" w14:textId="77777777" w:rsidR="00CE1778" w:rsidRPr="0078302C" w:rsidRDefault="00CE1778" w:rsidP="00333AB3">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Module Code</w:t>
            </w:r>
          </w:p>
        </w:tc>
        <w:tc>
          <w:tcPr>
            <w:tcW w:w="711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743AD8BA" w14:textId="77777777" w:rsidR="00CE1778" w:rsidRPr="0078302C" w:rsidRDefault="00CE1778" w:rsidP="00333AB3">
            <w:pPr>
              <w:tabs>
                <w:tab w:val="left" w:pos="0"/>
                <w:tab w:val="left" w:pos="720"/>
                <w:tab w:val="left" w:pos="1440"/>
              </w:tabs>
              <w:spacing w:after="0"/>
              <w:rPr>
                <w:rFonts w:ascii="Arial" w:hAnsi="Arial" w:cs="Arial"/>
              </w:rPr>
            </w:pPr>
            <w:r w:rsidRPr="0078302C">
              <w:rPr>
                <w:rFonts w:ascii="Arial" w:eastAsia="Arial" w:hAnsi="Arial" w:cs="Arial"/>
                <w:b/>
                <w:bCs/>
              </w:rPr>
              <w:t>ECIE4</w:t>
            </w:r>
            <w:r>
              <w:rPr>
                <w:rFonts w:ascii="Arial" w:eastAsia="Arial" w:hAnsi="Arial" w:cs="Arial"/>
                <w:b/>
                <w:bCs/>
              </w:rPr>
              <w:t>0</w:t>
            </w:r>
            <w:r w:rsidRPr="0078302C">
              <w:rPr>
                <w:rFonts w:ascii="Arial" w:eastAsia="Arial" w:hAnsi="Arial" w:cs="Arial"/>
                <w:b/>
                <w:bCs/>
              </w:rPr>
              <w:t>17</w:t>
            </w:r>
          </w:p>
        </w:tc>
      </w:tr>
      <w:tr w:rsidR="00CE1778" w:rsidRPr="0078302C" w14:paraId="2000CBBE"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3A4114D" w14:textId="77777777" w:rsidR="00CE1778" w:rsidRPr="0078302C" w:rsidRDefault="00CE1778" w:rsidP="00333AB3">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Module Title</w:t>
            </w:r>
          </w:p>
        </w:tc>
        <w:tc>
          <w:tcPr>
            <w:tcW w:w="7110"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2838A438" w14:textId="77777777" w:rsidR="00CE1778" w:rsidRPr="0078302C" w:rsidRDefault="00CE1778" w:rsidP="00333AB3">
            <w:pPr>
              <w:tabs>
                <w:tab w:val="left" w:pos="0"/>
                <w:tab w:val="left" w:pos="720"/>
                <w:tab w:val="left" w:pos="1440"/>
              </w:tabs>
              <w:spacing w:after="0"/>
              <w:rPr>
                <w:rFonts w:ascii="Arial" w:hAnsi="Arial" w:cs="Arial"/>
              </w:rPr>
            </w:pPr>
            <w:r w:rsidRPr="0078302C">
              <w:rPr>
                <w:rFonts w:ascii="Arial" w:eastAsia="Arial" w:hAnsi="Arial" w:cs="Arial"/>
                <w:b/>
                <w:bCs/>
              </w:rPr>
              <w:t>Additional Needs in Context</w:t>
            </w:r>
          </w:p>
        </w:tc>
      </w:tr>
      <w:tr w:rsidR="00CE1778" w:rsidRPr="0078302C" w14:paraId="20E87656"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5994F1DE" w14:textId="77777777" w:rsidR="00CE1778" w:rsidRPr="0078302C" w:rsidRDefault="00CE1778" w:rsidP="00333AB3">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Classification</w:t>
            </w:r>
          </w:p>
        </w:tc>
        <w:tc>
          <w:tcPr>
            <w:tcW w:w="549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420FB42E" w14:textId="77777777" w:rsidR="00CE1778" w:rsidRPr="0078302C" w:rsidRDefault="00CE1778" w:rsidP="00333AB3">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Reading List entry</w:t>
            </w:r>
          </w:p>
        </w:tc>
        <w:tc>
          <w:tcPr>
            <w:tcW w:w="1620"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F801D14" w14:textId="77777777" w:rsidR="00CE1778" w:rsidRPr="0078302C" w:rsidRDefault="00CE1778" w:rsidP="00333AB3">
            <w:pPr>
              <w:tabs>
                <w:tab w:val="left" w:pos="0"/>
                <w:tab w:val="left" w:pos="720"/>
                <w:tab w:val="left" w:pos="1440"/>
              </w:tabs>
              <w:spacing w:after="0"/>
              <w:rPr>
                <w:rFonts w:ascii="Arial" w:hAnsi="Arial" w:cs="Arial"/>
              </w:rPr>
            </w:pPr>
            <w:r w:rsidRPr="0078302C">
              <w:rPr>
                <w:rFonts w:ascii="Arial" w:eastAsia="Arial" w:hAnsi="Arial" w:cs="Arial"/>
                <w:b/>
                <w:bCs/>
                <w:color w:val="000000" w:themeColor="text1"/>
              </w:rPr>
              <w:t>Electronic*</w:t>
            </w:r>
          </w:p>
        </w:tc>
      </w:tr>
      <w:tr w:rsidR="00CE1778" w:rsidRPr="0078302C" w14:paraId="6860041B"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111094A4" w14:textId="77777777" w:rsidR="00CE1778" w:rsidRPr="0078302C" w:rsidRDefault="00CE1778" w:rsidP="00333AB3">
            <w:pPr>
              <w:spacing w:after="0"/>
              <w:rPr>
                <w:rFonts w:ascii="Arial" w:eastAsia="Arial" w:hAnsi="Arial" w:cs="Arial"/>
              </w:rPr>
            </w:pPr>
            <w:r w:rsidRPr="0078302C">
              <w:rPr>
                <w:rFonts w:ascii="Arial" w:eastAsia="Arial" w:hAnsi="Arial" w:cs="Arial"/>
              </w:rPr>
              <w:t>Essential</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4423116C" w14:textId="77777777" w:rsidR="00CE1778" w:rsidRPr="0078302C" w:rsidRDefault="00CE1778" w:rsidP="00333AB3">
            <w:pPr>
              <w:spacing w:after="0"/>
              <w:rPr>
                <w:rFonts w:ascii="Arial" w:eastAsia="Arial" w:hAnsi="Arial" w:cs="Arial"/>
              </w:rPr>
            </w:pPr>
            <w:r w:rsidRPr="0078302C">
              <w:rPr>
                <w:rFonts w:ascii="Arial" w:eastAsia="Arial" w:hAnsi="Arial" w:cs="Arial"/>
              </w:rPr>
              <w:t xml:space="preserve">Griffin, P. and Woods, K. (2020) </w:t>
            </w:r>
            <w:r w:rsidRPr="0078302C">
              <w:rPr>
                <w:rFonts w:ascii="Arial" w:eastAsia="Arial" w:hAnsi="Arial" w:cs="Arial"/>
                <w:i/>
                <w:iCs/>
              </w:rPr>
              <w:t>Understanding Students with Additional Needs as Learners</w:t>
            </w:r>
            <w:r w:rsidRPr="0078302C">
              <w:rPr>
                <w:rFonts w:ascii="Arial" w:eastAsia="Arial" w:hAnsi="Arial" w:cs="Arial"/>
              </w:rPr>
              <w:t>. London: Springer</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10603EC5" w14:textId="77777777" w:rsidR="00CE1778" w:rsidRPr="0078302C" w:rsidRDefault="00CE1778" w:rsidP="00333AB3">
            <w:pPr>
              <w:spacing w:after="0"/>
              <w:jc w:val="center"/>
              <w:rPr>
                <w:rFonts w:ascii="Arial" w:hAnsi="Arial" w:cs="Arial"/>
              </w:rPr>
            </w:pPr>
            <w:r w:rsidRPr="0078302C">
              <w:rPr>
                <w:rFonts w:ascii="Segoe UI Symbol" w:eastAsia="Segoe UI Symbol" w:hAnsi="Segoe UI Symbol" w:cs="Segoe UI Symbol"/>
              </w:rPr>
              <w:t>☒</w:t>
            </w:r>
          </w:p>
          <w:p w14:paraId="5754B992" w14:textId="77777777" w:rsidR="00CE1778" w:rsidRPr="0078302C" w:rsidRDefault="00CE1778" w:rsidP="00333AB3">
            <w:pPr>
              <w:spacing w:after="0"/>
              <w:jc w:val="center"/>
              <w:rPr>
                <w:rFonts w:ascii="Arial" w:eastAsia="Segoe UI Symbol" w:hAnsi="Arial" w:cs="Arial"/>
              </w:rPr>
            </w:pPr>
          </w:p>
        </w:tc>
      </w:tr>
      <w:tr w:rsidR="00CE1778" w:rsidRPr="0078302C" w14:paraId="7A1ED50B"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468A797E" w14:textId="77777777" w:rsidR="00CE1778" w:rsidRPr="0078302C" w:rsidRDefault="00CE1778" w:rsidP="00333AB3">
            <w:pPr>
              <w:spacing w:after="0"/>
              <w:rPr>
                <w:rFonts w:ascii="Arial" w:eastAsia="Arial" w:hAnsi="Arial" w:cs="Arial"/>
              </w:rPr>
            </w:pPr>
            <w:r w:rsidRPr="0078302C">
              <w:rPr>
                <w:rFonts w:ascii="Arial" w:eastAsia="Arial" w:hAnsi="Arial" w:cs="Arial"/>
              </w:rPr>
              <w:t>Essential</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4963B003" w14:textId="77777777" w:rsidR="00CE1778" w:rsidRPr="0078302C" w:rsidRDefault="00CE1778" w:rsidP="00333AB3">
            <w:pPr>
              <w:spacing w:after="0"/>
              <w:rPr>
                <w:rFonts w:ascii="Arial" w:eastAsia="Arial" w:hAnsi="Arial" w:cs="Arial"/>
              </w:rPr>
            </w:pPr>
            <w:r w:rsidRPr="0078302C">
              <w:rPr>
                <w:rFonts w:ascii="Arial" w:eastAsia="Arial" w:hAnsi="Arial" w:cs="Arial"/>
              </w:rPr>
              <w:t xml:space="preserve">Richards, G. and Armstrong, F. (2015) </w:t>
            </w:r>
            <w:r w:rsidRPr="0078302C">
              <w:rPr>
                <w:rFonts w:ascii="Arial" w:eastAsia="Arial" w:hAnsi="Arial" w:cs="Arial"/>
                <w:i/>
                <w:iCs/>
              </w:rPr>
              <w:t>Teaching and Learning in Diverse and Inclusive Classrooms.</w:t>
            </w:r>
            <w:r w:rsidRPr="0078302C">
              <w:rPr>
                <w:rFonts w:ascii="Arial" w:eastAsia="Arial" w:hAnsi="Arial" w:cs="Arial"/>
              </w:rPr>
              <w:t xml:space="preserve"> 2</w:t>
            </w:r>
            <w:r w:rsidRPr="0078302C">
              <w:rPr>
                <w:rFonts w:ascii="Arial" w:eastAsia="Arial" w:hAnsi="Arial" w:cs="Arial"/>
                <w:vertAlign w:val="superscript"/>
              </w:rPr>
              <w:t>nd</w:t>
            </w:r>
            <w:r w:rsidRPr="0078302C">
              <w:rPr>
                <w:rFonts w:ascii="Arial" w:eastAsia="Arial" w:hAnsi="Arial" w:cs="Arial"/>
              </w:rPr>
              <w:t xml:space="preserve"> </w:t>
            </w:r>
            <w:proofErr w:type="spellStart"/>
            <w:r w:rsidRPr="0078302C">
              <w:rPr>
                <w:rFonts w:ascii="Arial" w:eastAsia="Arial" w:hAnsi="Arial" w:cs="Arial"/>
              </w:rPr>
              <w:t>edn</w:t>
            </w:r>
            <w:proofErr w:type="spellEnd"/>
            <w:r w:rsidRPr="0078302C">
              <w:rPr>
                <w:rFonts w:ascii="Arial" w:eastAsia="Arial" w:hAnsi="Arial" w:cs="Arial"/>
              </w:rPr>
              <w:t>. London: Routledge</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106449BF" w14:textId="77777777" w:rsidR="00CE1778" w:rsidRPr="0078302C" w:rsidRDefault="00CE1778" w:rsidP="00333AB3">
            <w:pPr>
              <w:spacing w:after="0"/>
              <w:jc w:val="center"/>
              <w:rPr>
                <w:rFonts w:ascii="Arial" w:hAnsi="Arial" w:cs="Arial"/>
              </w:rPr>
            </w:pPr>
            <w:r w:rsidRPr="0078302C">
              <w:rPr>
                <w:rFonts w:ascii="Segoe UI Symbol" w:eastAsia="Segoe UI Symbol" w:hAnsi="Segoe UI Symbol" w:cs="Segoe UI Symbol"/>
              </w:rPr>
              <w:t>☒</w:t>
            </w:r>
          </w:p>
          <w:p w14:paraId="726DD204" w14:textId="77777777" w:rsidR="00CE1778" w:rsidRPr="0078302C" w:rsidRDefault="00CE1778" w:rsidP="00333AB3">
            <w:pPr>
              <w:spacing w:after="0"/>
              <w:jc w:val="center"/>
              <w:rPr>
                <w:rFonts w:ascii="Arial" w:eastAsia="Segoe UI Symbol" w:hAnsi="Arial" w:cs="Arial"/>
              </w:rPr>
            </w:pPr>
          </w:p>
        </w:tc>
      </w:tr>
      <w:tr w:rsidR="00CE1778" w:rsidRPr="0078302C" w14:paraId="5CBB70FB"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0BDFEEED" w14:textId="77777777" w:rsidR="00CE1778" w:rsidRPr="0078302C" w:rsidRDefault="00CE1778" w:rsidP="00333AB3">
            <w:pPr>
              <w:spacing w:after="0"/>
              <w:rPr>
                <w:rFonts w:ascii="Arial" w:hAnsi="Arial" w:cs="Arial"/>
              </w:rPr>
            </w:pPr>
            <w:r w:rsidRPr="0078302C">
              <w:rPr>
                <w:rFonts w:ascii="Arial" w:eastAsia="Arial" w:hAnsi="Arial" w:cs="Arial"/>
              </w:rPr>
              <w:t>Essential</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28DDAB2D" w14:textId="77777777" w:rsidR="00CE1778" w:rsidRPr="0078302C" w:rsidRDefault="00CE1778" w:rsidP="00333AB3">
            <w:pPr>
              <w:spacing w:after="0"/>
              <w:rPr>
                <w:rFonts w:ascii="Arial" w:hAnsi="Arial" w:cs="Arial"/>
              </w:rPr>
            </w:pPr>
            <w:r w:rsidRPr="0078302C">
              <w:rPr>
                <w:rFonts w:ascii="Arial" w:eastAsia="Arial" w:hAnsi="Arial" w:cs="Arial"/>
              </w:rPr>
              <w:t>Conn, C. and Hutt, M. (2020), ‘Successful futures for all? Additional learning needs in Wales in the light of curriculum reform’. British Journal of Special Education, 47: 152-169</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5AFCB636" w14:textId="77777777" w:rsidR="00CE1778" w:rsidRPr="0078302C" w:rsidRDefault="00CE1778" w:rsidP="00333AB3">
            <w:pPr>
              <w:spacing w:after="0"/>
              <w:jc w:val="center"/>
              <w:rPr>
                <w:rFonts w:ascii="Arial" w:hAnsi="Arial" w:cs="Arial"/>
              </w:rPr>
            </w:pPr>
            <w:r w:rsidRPr="0078302C">
              <w:rPr>
                <w:rFonts w:ascii="Segoe UI Symbol" w:eastAsia="Segoe UI Symbol" w:hAnsi="Segoe UI Symbol" w:cs="Segoe UI Symbol"/>
              </w:rPr>
              <w:t>☒</w:t>
            </w:r>
          </w:p>
          <w:p w14:paraId="2BE71FCB" w14:textId="77777777" w:rsidR="00CE1778" w:rsidRPr="0078302C" w:rsidRDefault="00CE1778" w:rsidP="00333AB3">
            <w:pPr>
              <w:spacing w:after="0"/>
              <w:jc w:val="center"/>
              <w:rPr>
                <w:rFonts w:ascii="Arial" w:hAnsi="Arial" w:cs="Arial"/>
              </w:rPr>
            </w:pPr>
            <w:r w:rsidRPr="0078302C">
              <w:rPr>
                <w:rFonts w:ascii="Arial" w:eastAsia="Arial" w:hAnsi="Arial" w:cs="Arial"/>
              </w:rPr>
              <w:t xml:space="preserve"> </w:t>
            </w:r>
          </w:p>
        </w:tc>
      </w:tr>
      <w:tr w:rsidR="00CE1778" w:rsidRPr="0078302C" w14:paraId="45673C58"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1DEA3CE7" w14:textId="77777777" w:rsidR="00CE1778" w:rsidRPr="0078302C" w:rsidRDefault="00CE1778" w:rsidP="00333AB3">
            <w:pPr>
              <w:tabs>
                <w:tab w:val="left" w:pos="0"/>
                <w:tab w:val="left" w:pos="720"/>
                <w:tab w:val="left" w:pos="1440"/>
              </w:tabs>
              <w:spacing w:after="0"/>
              <w:rPr>
                <w:rFonts w:ascii="Arial" w:hAnsi="Arial" w:cs="Arial"/>
              </w:rPr>
            </w:pPr>
            <w:r w:rsidRPr="0078302C">
              <w:rPr>
                <w:rFonts w:ascii="Arial" w:eastAsia="Arial" w:hAnsi="Arial" w:cs="Arial"/>
              </w:rPr>
              <w:t>Essential</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3E2F3D17" w14:textId="77777777" w:rsidR="00CE1778" w:rsidRPr="0078302C" w:rsidRDefault="00CE1778" w:rsidP="00333AB3">
            <w:pPr>
              <w:spacing w:after="0"/>
              <w:rPr>
                <w:rFonts w:ascii="Arial" w:hAnsi="Arial" w:cs="Arial"/>
              </w:rPr>
            </w:pPr>
            <w:r w:rsidRPr="0078302C">
              <w:rPr>
                <w:rFonts w:ascii="Arial" w:eastAsia="Arial" w:hAnsi="Arial" w:cs="Arial"/>
                <w:i/>
                <w:iCs/>
              </w:rPr>
              <w:t xml:space="preserve">The Equality Act 2010 (Disabled School Pupils) (Wales) Regulations 2021 </w:t>
            </w:r>
            <w:r w:rsidRPr="0078302C">
              <w:rPr>
                <w:rFonts w:ascii="Arial" w:eastAsia="Arial" w:hAnsi="Arial" w:cs="Arial"/>
              </w:rPr>
              <w:t xml:space="preserve">Available at </w:t>
            </w:r>
            <w:hyperlink r:id="rId5" w:history="1">
              <w:r w:rsidRPr="0078302C">
                <w:rPr>
                  <w:rStyle w:val="Hyperlink"/>
                  <w:rFonts w:ascii="Arial" w:eastAsia="Arial" w:hAnsi="Arial" w:cs="Arial"/>
                </w:rPr>
                <w:t>The Equality Act 2010 (Disabled School Pupils) (Wales) Regulations 2021 | GOV.WALES</w:t>
              </w:r>
            </w:hyperlink>
            <w:r w:rsidRPr="0078302C">
              <w:rPr>
                <w:rFonts w:ascii="Arial" w:eastAsia="Arial" w:hAnsi="Arial" w:cs="Arial"/>
              </w:rPr>
              <w:t xml:space="preserve"> </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354766A9" w14:textId="77777777" w:rsidR="00CE1778" w:rsidRPr="0078302C" w:rsidRDefault="00CE1778" w:rsidP="00333AB3">
            <w:pPr>
              <w:spacing w:after="0"/>
              <w:jc w:val="center"/>
              <w:rPr>
                <w:rFonts w:ascii="Arial" w:hAnsi="Arial" w:cs="Arial"/>
              </w:rPr>
            </w:pPr>
            <w:r w:rsidRPr="0078302C">
              <w:rPr>
                <w:rFonts w:ascii="Segoe UI Symbol" w:eastAsia="Segoe UI Symbol" w:hAnsi="Segoe UI Symbol" w:cs="Segoe UI Symbol"/>
              </w:rPr>
              <w:t>☒</w:t>
            </w:r>
          </w:p>
          <w:p w14:paraId="0F3A29EE" w14:textId="77777777" w:rsidR="00CE1778" w:rsidRPr="0078302C" w:rsidRDefault="00CE1778" w:rsidP="00333AB3">
            <w:pPr>
              <w:spacing w:after="0"/>
              <w:rPr>
                <w:rFonts w:ascii="Arial" w:hAnsi="Arial" w:cs="Arial"/>
              </w:rPr>
            </w:pPr>
            <w:r w:rsidRPr="0078302C">
              <w:rPr>
                <w:rFonts w:ascii="Arial" w:eastAsia="Arial" w:hAnsi="Arial" w:cs="Arial"/>
              </w:rPr>
              <w:t xml:space="preserve"> </w:t>
            </w:r>
          </w:p>
        </w:tc>
      </w:tr>
      <w:tr w:rsidR="00CE1778" w:rsidRPr="0078302C" w14:paraId="10D98418"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2482CE3E" w14:textId="77777777" w:rsidR="00CE1778" w:rsidRPr="0078302C" w:rsidRDefault="00CE1778" w:rsidP="00333AB3">
            <w:pPr>
              <w:tabs>
                <w:tab w:val="left" w:pos="0"/>
                <w:tab w:val="left" w:pos="720"/>
                <w:tab w:val="left" w:pos="1440"/>
              </w:tabs>
              <w:spacing w:after="0"/>
              <w:rPr>
                <w:rFonts w:ascii="Arial" w:eastAsia="Arial" w:hAnsi="Arial" w:cs="Arial"/>
              </w:rPr>
            </w:pPr>
            <w:r w:rsidRPr="0078302C">
              <w:rPr>
                <w:rFonts w:ascii="Arial" w:eastAsia="Arial" w:hAnsi="Arial" w:cs="Arial"/>
              </w:rPr>
              <w:t xml:space="preserve">Essential </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492EE4EF" w14:textId="77777777" w:rsidR="00CE1778" w:rsidRPr="0078302C" w:rsidRDefault="00CE1778" w:rsidP="00333AB3">
            <w:pPr>
              <w:spacing w:after="0"/>
              <w:rPr>
                <w:rFonts w:ascii="Arial" w:eastAsia="Arial" w:hAnsi="Arial" w:cs="Arial"/>
              </w:rPr>
            </w:pPr>
            <w:r w:rsidRPr="0078302C">
              <w:rPr>
                <w:rFonts w:ascii="Arial" w:eastAsia="Arial" w:hAnsi="Arial" w:cs="Arial"/>
                <w:i/>
                <w:iCs/>
              </w:rPr>
              <w:t xml:space="preserve">A Child’s Rights Approach to Additional Learning Needs (2024) </w:t>
            </w:r>
            <w:r w:rsidRPr="0078302C">
              <w:rPr>
                <w:rFonts w:ascii="Arial" w:eastAsia="Arial" w:hAnsi="Arial" w:cs="Arial"/>
              </w:rPr>
              <w:t xml:space="preserve">Available at </w:t>
            </w:r>
          </w:p>
          <w:p w14:paraId="27117872" w14:textId="77777777" w:rsidR="00CE1778" w:rsidRPr="0078302C" w:rsidRDefault="00CE1778" w:rsidP="00333AB3">
            <w:pPr>
              <w:spacing w:after="0"/>
              <w:rPr>
                <w:rFonts w:ascii="Arial" w:eastAsia="Arial" w:hAnsi="Arial" w:cs="Arial"/>
                <w:i/>
                <w:iCs/>
              </w:rPr>
            </w:pPr>
            <w:hyperlink r:id="rId6" w:history="1">
              <w:r w:rsidRPr="0078302C">
                <w:rPr>
                  <w:rStyle w:val="Hyperlink"/>
                  <w:rFonts w:ascii="Arial" w:eastAsia="Arial" w:hAnsi="Arial" w:cs="Arial"/>
                  <w:i/>
                  <w:iCs/>
                </w:rPr>
                <w:t>A Children’s Rights Approach to Additional Learning Needs - Children’s Commissioner for Wales</w:t>
              </w:r>
            </w:hyperlink>
            <w:r w:rsidRPr="0078302C">
              <w:rPr>
                <w:rFonts w:ascii="Arial" w:eastAsia="Arial" w:hAnsi="Arial" w:cs="Arial"/>
                <w:i/>
                <w:iCs/>
              </w:rPr>
              <w:t xml:space="preserve"> </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64467C29" w14:textId="77777777" w:rsidR="00CE1778" w:rsidRPr="0078302C" w:rsidRDefault="00CE1778" w:rsidP="00333AB3">
            <w:pPr>
              <w:spacing w:after="0"/>
              <w:jc w:val="center"/>
              <w:rPr>
                <w:rFonts w:ascii="Arial" w:hAnsi="Arial" w:cs="Arial"/>
              </w:rPr>
            </w:pPr>
            <w:r w:rsidRPr="0078302C">
              <w:rPr>
                <w:rFonts w:ascii="Segoe UI Symbol" w:eastAsia="Segoe UI Symbol" w:hAnsi="Segoe UI Symbol" w:cs="Segoe UI Symbol"/>
              </w:rPr>
              <w:t>☒</w:t>
            </w:r>
          </w:p>
          <w:p w14:paraId="7F162D6C" w14:textId="77777777" w:rsidR="00CE1778" w:rsidRPr="0078302C" w:rsidRDefault="00CE1778" w:rsidP="00333AB3">
            <w:pPr>
              <w:spacing w:after="0"/>
              <w:jc w:val="center"/>
              <w:rPr>
                <w:rFonts w:ascii="Arial" w:eastAsia="Segoe UI Symbol" w:hAnsi="Arial" w:cs="Arial"/>
              </w:rPr>
            </w:pPr>
          </w:p>
        </w:tc>
      </w:tr>
      <w:tr w:rsidR="00CE1778" w:rsidRPr="0078302C" w14:paraId="0287337E"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03AD49F0" w14:textId="77777777" w:rsidR="00CE1778" w:rsidRPr="0078302C" w:rsidRDefault="00CE1778" w:rsidP="00333AB3">
            <w:pPr>
              <w:spacing w:after="0"/>
              <w:rPr>
                <w:rFonts w:ascii="Arial" w:eastAsia="Arial" w:hAnsi="Arial" w:cs="Arial"/>
              </w:rPr>
            </w:pPr>
            <w:r w:rsidRPr="0078302C">
              <w:rPr>
                <w:rFonts w:ascii="Arial" w:eastAsia="Arial" w:hAnsi="Arial" w:cs="Arial"/>
              </w:rPr>
              <w:t>Further</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29FA3F06" w14:textId="77777777" w:rsidR="00CE1778" w:rsidRPr="0078302C" w:rsidRDefault="00CE1778" w:rsidP="00333AB3">
            <w:pPr>
              <w:spacing w:after="0"/>
              <w:rPr>
                <w:rFonts w:ascii="Arial" w:eastAsia="Arial" w:hAnsi="Arial" w:cs="Arial"/>
              </w:rPr>
            </w:pPr>
            <w:r w:rsidRPr="0078302C">
              <w:rPr>
                <w:rFonts w:ascii="Arial" w:eastAsia="Arial" w:hAnsi="Arial" w:cs="Arial"/>
              </w:rPr>
              <w:t>Jardinez, M.J. and Natividad, L.R. (2024) </w:t>
            </w:r>
            <w:r w:rsidRPr="0078302C">
              <w:rPr>
                <w:rFonts w:ascii="Arial" w:eastAsia="Arial" w:hAnsi="Arial" w:cs="Arial"/>
                <w:i/>
                <w:iCs/>
              </w:rPr>
              <w:t>The Advantages and Challenges of Inclusive Education: Striving for Equity in the Classroom</w:t>
            </w:r>
            <w:r w:rsidRPr="0078302C">
              <w:rPr>
                <w:rFonts w:ascii="Arial" w:eastAsia="Arial" w:hAnsi="Arial" w:cs="Arial"/>
              </w:rPr>
              <w:t xml:space="preserve">. New York: Springer. Available at </w:t>
            </w:r>
            <w:hyperlink r:id="rId7" w:history="1">
              <w:r w:rsidRPr="0078302C">
                <w:rPr>
                  <w:rStyle w:val="Hyperlink"/>
                  <w:rFonts w:ascii="Arial" w:eastAsia="Arial" w:hAnsi="Arial" w:cs="Arial"/>
                </w:rPr>
                <w:t>https://files.eric.ed.gov/fulltext/EJ1421555.pdf</w:t>
              </w:r>
            </w:hyperlink>
            <w:r w:rsidRPr="0078302C">
              <w:rPr>
                <w:rFonts w:ascii="Arial" w:eastAsia="Arial" w:hAnsi="Arial" w:cs="Arial"/>
              </w:rPr>
              <w:t xml:space="preserve"> </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0050A3EC" w14:textId="77777777" w:rsidR="00CE1778" w:rsidRPr="0078302C" w:rsidRDefault="00CE1778" w:rsidP="00333AB3">
            <w:pPr>
              <w:spacing w:after="0"/>
              <w:jc w:val="center"/>
              <w:rPr>
                <w:rFonts w:ascii="Arial" w:hAnsi="Arial" w:cs="Arial"/>
              </w:rPr>
            </w:pPr>
            <w:r w:rsidRPr="0078302C">
              <w:rPr>
                <w:rFonts w:ascii="Segoe UI Symbol" w:eastAsia="Segoe UI Symbol" w:hAnsi="Segoe UI Symbol" w:cs="Segoe UI Symbol"/>
              </w:rPr>
              <w:t>☒</w:t>
            </w:r>
          </w:p>
          <w:p w14:paraId="30AD46F0" w14:textId="77777777" w:rsidR="00CE1778" w:rsidRPr="0078302C" w:rsidRDefault="00CE1778" w:rsidP="00333AB3">
            <w:pPr>
              <w:spacing w:after="0"/>
              <w:jc w:val="center"/>
              <w:rPr>
                <w:rFonts w:ascii="Arial" w:eastAsia="Segoe UI Symbol" w:hAnsi="Arial" w:cs="Arial"/>
              </w:rPr>
            </w:pPr>
          </w:p>
        </w:tc>
      </w:tr>
      <w:tr w:rsidR="00CE1778" w:rsidRPr="0078302C" w14:paraId="5954E093" w14:textId="77777777" w:rsidTr="00333AB3">
        <w:trPr>
          <w:trHeight w:val="300"/>
        </w:trPr>
        <w:tc>
          <w:tcPr>
            <w:tcW w:w="1880" w:type="dxa"/>
            <w:tcBorders>
              <w:top w:val="single" w:sz="8" w:space="0" w:color="auto"/>
              <w:left w:val="single" w:sz="8" w:space="0" w:color="auto"/>
              <w:bottom w:val="single" w:sz="8" w:space="0" w:color="auto"/>
              <w:right w:val="single" w:sz="8" w:space="0" w:color="auto"/>
            </w:tcBorders>
            <w:tcMar>
              <w:left w:w="108" w:type="dxa"/>
              <w:right w:w="108" w:type="dxa"/>
            </w:tcMar>
          </w:tcPr>
          <w:p w14:paraId="17CF2385" w14:textId="77777777" w:rsidR="00CE1778" w:rsidRPr="0078302C" w:rsidRDefault="00CE1778" w:rsidP="00333AB3">
            <w:pPr>
              <w:spacing w:after="0"/>
              <w:rPr>
                <w:rFonts w:ascii="Arial" w:eastAsia="Arial" w:hAnsi="Arial" w:cs="Arial"/>
              </w:rPr>
            </w:pPr>
            <w:r w:rsidRPr="0078302C">
              <w:rPr>
                <w:rFonts w:ascii="Arial" w:eastAsia="Arial" w:hAnsi="Arial" w:cs="Arial"/>
              </w:rPr>
              <w:t>Further</w:t>
            </w:r>
          </w:p>
        </w:tc>
        <w:tc>
          <w:tcPr>
            <w:tcW w:w="5490" w:type="dxa"/>
            <w:tcBorders>
              <w:top w:val="single" w:sz="8" w:space="0" w:color="auto"/>
              <w:left w:val="single" w:sz="8" w:space="0" w:color="auto"/>
              <w:bottom w:val="single" w:sz="8" w:space="0" w:color="auto"/>
              <w:right w:val="single" w:sz="8" w:space="0" w:color="auto"/>
            </w:tcBorders>
            <w:tcMar>
              <w:left w:w="108" w:type="dxa"/>
              <w:right w:w="108" w:type="dxa"/>
            </w:tcMar>
          </w:tcPr>
          <w:p w14:paraId="00926862" w14:textId="77777777" w:rsidR="00CE1778" w:rsidRPr="0078302C" w:rsidRDefault="00CE1778" w:rsidP="00333AB3">
            <w:pPr>
              <w:spacing w:after="0"/>
              <w:rPr>
                <w:rFonts w:ascii="Arial" w:eastAsia="Arial" w:hAnsi="Arial" w:cs="Arial"/>
              </w:rPr>
            </w:pPr>
            <w:r w:rsidRPr="0078302C">
              <w:rPr>
                <w:rFonts w:ascii="Arial" w:eastAsia="Arial" w:hAnsi="Arial" w:cs="Arial"/>
              </w:rPr>
              <w:t xml:space="preserve">Frederickson, N. and Cline T. (2015) </w:t>
            </w:r>
            <w:r w:rsidRPr="0078302C">
              <w:rPr>
                <w:rFonts w:ascii="Arial" w:eastAsia="Arial" w:hAnsi="Arial" w:cs="Arial"/>
                <w:i/>
                <w:iCs/>
              </w:rPr>
              <w:t xml:space="preserve">Special Educational Needs, Inclusion &amp; Diversity. </w:t>
            </w:r>
            <w:r w:rsidRPr="0078302C">
              <w:rPr>
                <w:rFonts w:ascii="Arial" w:eastAsia="Arial" w:hAnsi="Arial" w:cs="Arial"/>
              </w:rPr>
              <w:t>Berkshire: Open University Press</w:t>
            </w:r>
          </w:p>
        </w:tc>
        <w:tc>
          <w:tcPr>
            <w:tcW w:w="1620" w:type="dxa"/>
            <w:tcBorders>
              <w:top w:val="single" w:sz="8" w:space="0" w:color="auto"/>
              <w:left w:val="single" w:sz="8" w:space="0" w:color="auto"/>
              <w:bottom w:val="single" w:sz="8" w:space="0" w:color="auto"/>
              <w:right w:val="single" w:sz="8" w:space="0" w:color="auto"/>
            </w:tcBorders>
            <w:tcMar>
              <w:left w:w="108" w:type="dxa"/>
              <w:right w:w="108" w:type="dxa"/>
            </w:tcMar>
          </w:tcPr>
          <w:p w14:paraId="0BBB3186" w14:textId="77777777" w:rsidR="00CE1778" w:rsidRPr="0078302C" w:rsidRDefault="00CE1778" w:rsidP="00333AB3">
            <w:pPr>
              <w:spacing w:after="0"/>
              <w:jc w:val="center"/>
              <w:rPr>
                <w:rFonts w:ascii="Arial" w:hAnsi="Arial" w:cs="Arial"/>
              </w:rPr>
            </w:pPr>
            <w:r w:rsidRPr="0078302C">
              <w:rPr>
                <w:rFonts w:ascii="Segoe UI Symbol" w:eastAsia="Segoe UI Symbol" w:hAnsi="Segoe UI Symbol" w:cs="Segoe UI Symbol"/>
              </w:rPr>
              <w:t>☒</w:t>
            </w:r>
          </w:p>
          <w:p w14:paraId="2767A4D2" w14:textId="77777777" w:rsidR="00CE1778" w:rsidRPr="0078302C" w:rsidRDefault="00CE1778" w:rsidP="00333AB3">
            <w:pPr>
              <w:spacing w:after="0"/>
              <w:jc w:val="center"/>
              <w:rPr>
                <w:rFonts w:ascii="Arial" w:hAnsi="Arial" w:cs="Arial"/>
              </w:rPr>
            </w:pPr>
          </w:p>
          <w:p w14:paraId="4E2AC1AD" w14:textId="77777777" w:rsidR="00CE1778" w:rsidRPr="0078302C" w:rsidRDefault="00CE1778" w:rsidP="00333AB3">
            <w:pPr>
              <w:spacing w:after="0"/>
              <w:jc w:val="center"/>
              <w:rPr>
                <w:rFonts w:ascii="Arial" w:eastAsia="Segoe UI Symbol" w:hAnsi="Arial" w:cs="Arial"/>
              </w:rPr>
            </w:pPr>
          </w:p>
        </w:tc>
      </w:tr>
    </w:tbl>
    <w:p w14:paraId="61D9C0C1" w14:textId="77777777" w:rsidR="00066C02" w:rsidRDefault="00066C02"/>
    <w:p w14:paraId="403B4B39" w14:textId="3DC18DE4" w:rsidR="00CE1778" w:rsidRPr="00CE1778" w:rsidRDefault="00CE1778" w:rsidP="00CE1778">
      <w:pPr>
        <w:rPr>
          <w:rFonts w:asciiTheme="minorBidi" w:eastAsia="Arial" w:hAnsiTheme="minorBidi" w:cstheme="minorBidi"/>
          <w:b/>
          <w:bCs/>
          <w:u w:val="single"/>
        </w:rPr>
      </w:pPr>
      <w:r w:rsidRPr="00CE1778">
        <w:rPr>
          <w:rFonts w:asciiTheme="minorBidi" w:eastAsia="Arial" w:hAnsiTheme="minorBidi" w:cstheme="minorBidi"/>
          <w:b/>
          <w:bCs/>
          <w:u w:val="single"/>
        </w:rPr>
        <w:t xml:space="preserve">Assessment </w:t>
      </w:r>
    </w:p>
    <w:p w14:paraId="0446545F" w14:textId="1931CC44" w:rsidR="00CE1778" w:rsidRPr="00CE1778" w:rsidRDefault="00CE1778" w:rsidP="00CE1778">
      <w:pPr>
        <w:rPr>
          <w:rFonts w:asciiTheme="minorBidi" w:eastAsia="Arial" w:hAnsiTheme="minorBidi" w:cstheme="minorBidi"/>
        </w:rPr>
      </w:pPr>
      <w:r w:rsidRPr="00CE1778">
        <w:rPr>
          <w:rFonts w:asciiTheme="minorBidi" w:eastAsia="Arial" w:hAnsiTheme="minorBidi" w:cstheme="minorBidi"/>
          <w:b/>
          <w:bCs/>
        </w:rPr>
        <w:t xml:space="preserve">Portfolio </w:t>
      </w:r>
      <w:r>
        <w:rPr>
          <w:rFonts w:asciiTheme="minorBidi" w:eastAsia="Arial" w:hAnsiTheme="minorBidi" w:cstheme="minorBidi"/>
        </w:rPr>
        <w:t xml:space="preserve">with </w:t>
      </w:r>
      <w:r w:rsidRPr="00CE1778">
        <w:rPr>
          <w:rFonts w:asciiTheme="minorBidi" w:eastAsia="Arial" w:hAnsiTheme="minorBidi" w:cstheme="minorBidi"/>
        </w:rPr>
        <w:t>3 elements (equivalent to 3,000 words)</w:t>
      </w:r>
    </w:p>
    <w:p w14:paraId="191F7138" w14:textId="77777777" w:rsidR="00CE1778" w:rsidRPr="00CE1778" w:rsidRDefault="00CE1778" w:rsidP="00CE1778">
      <w:pPr>
        <w:rPr>
          <w:rFonts w:asciiTheme="minorBidi" w:eastAsia="Arial" w:hAnsiTheme="minorBidi" w:cstheme="minorBidi"/>
        </w:rPr>
      </w:pPr>
      <w:r w:rsidRPr="00CE1778">
        <w:rPr>
          <w:rFonts w:asciiTheme="minorBidi" w:eastAsia="Arial" w:hAnsiTheme="minorBidi" w:cstheme="minorBidi"/>
          <w:b/>
          <w:bCs/>
        </w:rPr>
        <w:t>Element 1</w:t>
      </w:r>
      <w:r w:rsidRPr="00CE1778">
        <w:rPr>
          <w:rFonts w:asciiTheme="minorBidi" w:eastAsia="Arial" w:hAnsiTheme="minorBidi" w:cstheme="minorBidi"/>
        </w:rPr>
        <w:t xml:space="preserve"> (25%): Individual Development Plan (equivalent to 1000 words)</w:t>
      </w:r>
    </w:p>
    <w:p w14:paraId="6647275D" w14:textId="77777777" w:rsidR="00CE1778" w:rsidRPr="00CE1778" w:rsidRDefault="00CE1778" w:rsidP="00CE1778">
      <w:pPr>
        <w:rPr>
          <w:rFonts w:asciiTheme="minorBidi" w:eastAsia="Arial" w:hAnsiTheme="minorBidi" w:cstheme="minorBidi"/>
        </w:rPr>
      </w:pPr>
      <w:r w:rsidRPr="00CE1778">
        <w:rPr>
          <w:rFonts w:asciiTheme="minorBidi" w:eastAsia="Arial" w:hAnsiTheme="minorBidi" w:cstheme="minorBidi"/>
          <w:b/>
          <w:bCs/>
        </w:rPr>
        <w:t>Element 2</w:t>
      </w:r>
      <w:r w:rsidRPr="00CE1778">
        <w:rPr>
          <w:rFonts w:asciiTheme="minorBidi" w:eastAsia="Arial" w:hAnsiTheme="minorBidi" w:cstheme="minorBidi"/>
        </w:rPr>
        <w:t xml:space="preserve"> (25%): Poster (equivalent to 500 words)</w:t>
      </w:r>
    </w:p>
    <w:p w14:paraId="2C3B916A" w14:textId="52BE1990" w:rsidR="00CE1778" w:rsidRPr="00CE1778" w:rsidRDefault="00CE1778" w:rsidP="00CE1778">
      <w:pPr>
        <w:rPr>
          <w:rFonts w:asciiTheme="minorBidi" w:eastAsia="Arial" w:hAnsiTheme="minorBidi" w:cstheme="minorBidi"/>
        </w:rPr>
      </w:pPr>
      <w:r w:rsidRPr="00CE1778">
        <w:rPr>
          <w:rFonts w:asciiTheme="minorBidi" w:eastAsia="Arial" w:hAnsiTheme="minorBidi" w:cstheme="minorBidi"/>
          <w:b/>
          <w:bCs/>
        </w:rPr>
        <w:t>Element 3</w:t>
      </w:r>
      <w:r w:rsidRPr="00CE1778">
        <w:rPr>
          <w:rFonts w:asciiTheme="minorBidi" w:eastAsia="Arial" w:hAnsiTheme="minorBidi" w:cstheme="minorBidi"/>
        </w:rPr>
        <w:t xml:space="preserve"> (50%): Video Presentation (3 mins)</w:t>
      </w:r>
    </w:p>
    <w:p w14:paraId="0C92C766" w14:textId="060828C5" w:rsidR="00CE1778" w:rsidRPr="00CE1778" w:rsidRDefault="00CE1778" w:rsidP="00CE1778">
      <w:pPr>
        <w:rPr>
          <w:rFonts w:asciiTheme="minorBidi" w:hAnsiTheme="minorBidi" w:cstheme="minorBidi"/>
          <w:b/>
          <w:bCs/>
        </w:rPr>
      </w:pPr>
      <w:r w:rsidRPr="00CE1778">
        <w:rPr>
          <w:rFonts w:asciiTheme="minorBidi" w:eastAsia="Arial" w:hAnsiTheme="minorBidi" w:cstheme="minorBidi"/>
          <w:b/>
          <w:bCs/>
        </w:rPr>
        <w:t>All details set out on the specific Assessment Criteria form.</w:t>
      </w:r>
    </w:p>
    <w:sectPr w:rsidR="00CE1778" w:rsidRPr="00CE17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A0009"/>
    <w:multiLevelType w:val="hybridMultilevel"/>
    <w:tmpl w:val="9BAE0C90"/>
    <w:lvl w:ilvl="0" w:tplc="3AD09B0C">
      <w:start w:val="1"/>
      <w:numFmt w:val="bullet"/>
      <w:lvlText w:val="·"/>
      <w:lvlJc w:val="left"/>
      <w:pPr>
        <w:ind w:left="720" w:hanging="360"/>
      </w:pPr>
      <w:rPr>
        <w:rFonts w:ascii="Symbol" w:hAnsi="Symbol" w:hint="default"/>
      </w:rPr>
    </w:lvl>
    <w:lvl w:ilvl="1" w:tplc="B382FE80">
      <w:start w:val="1"/>
      <w:numFmt w:val="bullet"/>
      <w:lvlText w:val="o"/>
      <w:lvlJc w:val="left"/>
      <w:pPr>
        <w:ind w:left="1440" w:hanging="360"/>
      </w:pPr>
      <w:rPr>
        <w:rFonts w:ascii="Courier New" w:hAnsi="Courier New" w:hint="default"/>
      </w:rPr>
    </w:lvl>
    <w:lvl w:ilvl="2" w:tplc="2A904D30">
      <w:start w:val="1"/>
      <w:numFmt w:val="bullet"/>
      <w:lvlText w:val=""/>
      <w:lvlJc w:val="left"/>
      <w:pPr>
        <w:ind w:left="2160" w:hanging="360"/>
      </w:pPr>
      <w:rPr>
        <w:rFonts w:ascii="Wingdings" w:hAnsi="Wingdings" w:hint="default"/>
      </w:rPr>
    </w:lvl>
    <w:lvl w:ilvl="3" w:tplc="968CE268">
      <w:start w:val="1"/>
      <w:numFmt w:val="bullet"/>
      <w:lvlText w:val=""/>
      <w:lvlJc w:val="left"/>
      <w:pPr>
        <w:ind w:left="2880" w:hanging="360"/>
      </w:pPr>
      <w:rPr>
        <w:rFonts w:ascii="Symbol" w:hAnsi="Symbol" w:hint="default"/>
      </w:rPr>
    </w:lvl>
    <w:lvl w:ilvl="4" w:tplc="6E0A01B6">
      <w:start w:val="1"/>
      <w:numFmt w:val="bullet"/>
      <w:lvlText w:val="o"/>
      <w:lvlJc w:val="left"/>
      <w:pPr>
        <w:ind w:left="3600" w:hanging="360"/>
      </w:pPr>
      <w:rPr>
        <w:rFonts w:ascii="Courier New" w:hAnsi="Courier New" w:hint="default"/>
      </w:rPr>
    </w:lvl>
    <w:lvl w:ilvl="5" w:tplc="1ED4050E">
      <w:start w:val="1"/>
      <w:numFmt w:val="bullet"/>
      <w:lvlText w:val=""/>
      <w:lvlJc w:val="left"/>
      <w:pPr>
        <w:ind w:left="4320" w:hanging="360"/>
      </w:pPr>
      <w:rPr>
        <w:rFonts w:ascii="Wingdings" w:hAnsi="Wingdings" w:hint="default"/>
      </w:rPr>
    </w:lvl>
    <w:lvl w:ilvl="6" w:tplc="5E6A5F8E">
      <w:start w:val="1"/>
      <w:numFmt w:val="bullet"/>
      <w:lvlText w:val=""/>
      <w:lvlJc w:val="left"/>
      <w:pPr>
        <w:ind w:left="5040" w:hanging="360"/>
      </w:pPr>
      <w:rPr>
        <w:rFonts w:ascii="Symbol" w:hAnsi="Symbol" w:hint="default"/>
      </w:rPr>
    </w:lvl>
    <w:lvl w:ilvl="7" w:tplc="4DE6F3D4">
      <w:start w:val="1"/>
      <w:numFmt w:val="bullet"/>
      <w:lvlText w:val="o"/>
      <w:lvlJc w:val="left"/>
      <w:pPr>
        <w:ind w:left="5760" w:hanging="360"/>
      </w:pPr>
      <w:rPr>
        <w:rFonts w:ascii="Courier New" w:hAnsi="Courier New" w:hint="default"/>
      </w:rPr>
    </w:lvl>
    <w:lvl w:ilvl="8" w:tplc="AFA24608">
      <w:start w:val="1"/>
      <w:numFmt w:val="bullet"/>
      <w:lvlText w:val=""/>
      <w:lvlJc w:val="left"/>
      <w:pPr>
        <w:ind w:left="6480" w:hanging="360"/>
      </w:pPr>
      <w:rPr>
        <w:rFonts w:ascii="Wingdings" w:hAnsi="Wingdings" w:hint="default"/>
      </w:rPr>
    </w:lvl>
  </w:abstractNum>
  <w:abstractNum w:abstractNumId="1" w15:restartNumberingAfterBreak="0">
    <w:nsid w:val="4D1E3B71"/>
    <w:multiLevelType w:val="hybridMultilevel"/>
    <w:tmpl w:val="E3920268"/>
    <w:lvl w:ilvl="0" w:tplc="B076197A">
      <w:start w:val="1"/>
      <w:numFmt w:val="bullet"/>
      <w:lvlText w:val="·"/>
      <w:lvlJc w:val="left"/>
      <w:pPr>
        <w:ind w:left="720" w:hanging="360"/>
      </w:pPr>
      <w:rPr>
        <w:rFonts w:ascii="Symbol" w:hAnsi="Symbol" w:hint="default"/>
      </w:rPr>
    </w:lvl>
    <w:lvl w:ilvl="1" w:tplc="B1E4150E">
      <w:start w:val="1"/>
      <w:numFmt w:val="bullet"/>
      <w:lvlText w:val="o"/>
      <w:lvlJc w:val="left"/>
      <w:pPr>
        <w:ind w:left="1440" w:hanging="360"/>
      </w:pPr>
      <w:rPr>
        <w:rFonts w:ascii="Courier New" w:hAnsi="Courier New" w:hint="default"/>
      </w:rPr>
    </w:lvl>
    <w:lvl w:ilvl="2" w:tplc="1954F890">
      <w:start w:val="1"/>
      <w:numFmt w:val="bullet"/>
      <w:lvlText w:val=""/>
      <w:lvlJc w:val="left"/>
      <w:pPr>
        <w:ind w:left="2160" w:hanging="360"/>
      </w:pPr>
      <w:rPr>
        <w:rFonts w:ascii="Wingdings" w:hAnsi="Wingdings" w:hint="default"/>
      </w:rPr>
    </w:lvl>
    <w:lvl w:ilvl="3" w:tplc="4C4EA774">
      <w:start w:val="1"/>
      <w:numFmt w:val="bullet"/>
      <w:lvlText w:val=""/>
      <w:lvlJc w:val="left"/>
      <w:pPr>
        <w:ind w:left="2880" w:hanging="360"/>
      </w:pPr>
      <w:rPr>
        <w:rFonts w:ascii="Symbol" w:hAnsi="Symbol" w:hint="default"/>
      </w:rPr>
    </w:lvl>
    <w:lvl w:ilvl="4" w:tplc="7DF20B68">
      <w:start w:val="1"/>
      <w:numFmt w:val="bullet"/>
      <w:lvlText w:val="o"/>
      <w:lvlJc w:val="left"/>
      <w:pPr>
        <w:ind w:left="3600" w:hanging="360"/>
      </w:pPr>
      <w:rPr>
        <w:rFonts w:ascii="Courier New" w:hAnsi="Courier New" w:hint="default"/>
      </w:rPr>
    </w:lvl>
    <w:lvl w:ilvl="5" w:tplc="DA407BBA">
      <w:start w:val="1"/>
      <w:numFmt w:val="bullet"/>
      <w:lvlText w:val=""/>
      <w:lvlJc w:val="left"/>
      <w:pPr>
        <w:ind w:left="4320" w:hanging="360"/>
      </w:pPr>
      <w:rPr>
        <w:rFonts w:ascii="Wingdings" w:hAnsi="Wingdings" w:hint="default"/>
      </w:rPr>
    </w:lvl>
    <w:lvl w:ilvl="6" w:tplc="1D72E946">
      <w:start w:val="1"/>
      <w:numFmt w:val="bullet"/>
      <w:lvlText w:val=""/>
      <w:lvlJc w:val="left"/>
      <w:pPr>
        <w:ind w:left="5040" w:hanging="360"/>
      </w:pPr>
      <w:rPr>
        <w:rFonts w:ascii="Symbol" w:hAnsi="Symbol" w:hint="default"/>
      </w:rPr>
    </w:lvl>
    <w:lvl w:ilvl="7" w:tplc="D7F44D48">
      <w:start w:val="1"/>
      <w:numFmt w:val="bullet"/>
      <w:lvlText w:val="o"/>
      <w:lvlJc w:val="left"/>
      <w:pPr>
        <w:ind w:left="5760" w:hanging="360"/>
      </w:pPr>
      <w:rPr>
        <w:rFonts w:ascii="Courier New" w:hAnsi="Courier New" w:hint="default"/>
      </w:rPr>
    </w:lvl>
    <w:lvl w:ilvl="8" w:tplc="42EE1E18">
      <w:start w:val="1"/>
      <w:numFmt w:val="bullet"/>
      <w:lvlText w:val=""/>
      <w:lvlJc w:val="left"/>
      <w:pPr>
        <w:ind w:left="6480" w:hanging="360"/>
      </w:pPr>
      <w:rPr>
        <w:rFonts w:ascii="Wingdings" w:hAnsi="Wingdings" w:hint="default"/>
      </w:rPr>
    </w:lvl>
  </w:abstractNum>
  <w:abstractNum w:abstractNumId="2" w15:restartNumberingAfterBreak="0">
    <w:nsid w:val="565E11C2"/>
    <w:multiLevelType w:val="hybridMultilevel"/>
    <w:tmpl w:val="D2DAA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71556572">
    <w:abstractNumId w:val="0"/>
  </w:num>
  <w:num w:numId="2" w16cid:durableId="464857222">
    <w:abstractNumId w:val="1"/>
  </w:num>
  <w:num w:numId="3" w16cid:durableId="1437481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778"/>
    <w:rsid w:val="00066C02"/>
    <w:rsid w:val="008065D2"/>
    <w:rsid w:val="00BD50BE"/>
    <w:rsid w:val="00CE1778"/>
    <w:rsid w:val="00EF3594"/>
    <w:rsid w:val="00F514F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4FDB7"/>
  <w15:chartTrackingRefBased/>
  <w15:docId w15:val="{F081DA25-7148-4C8F-A8FF-81BFB878E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778"/>
    <w:pPr>
      <w:spacing w:after="200" w:line="276" w:lineRule="auto"/>
    </w:pPr>
    <w:rPr>
      <w:rFonts w:ascii="Calibri" w:eastAsia="Calibri" w:hAnsi="Calibri" w:cs="Calibri"/>
      <w:kern w:val="0"/>
      <w:sz w:val="22"/>
      <w:szCs w:val="22"/>
      <w14:ligatures w14:val="none"/>
    </w:rPr>
  </w:style>
  <w:style w:type="paragraph" w:styleId="Heading1">
    <w:name w:val="heading 1"/>
    <w:basedOn w:val="Normal"/>
    <w:next w:val="Normal"/>
    <w:link w:val="Heading1Char"/>
    <w:uiPriority w:val="9"/>
    <w:qFormat/>
    <w:rsid w:val="00CE17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17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17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17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17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17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7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7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7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7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17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17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17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17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17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17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17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1778"/>
    <w:rPr>
      <w:rFonts w:eastAsiaTheme="majorEastAsia" w:cstheme="majorBidi"/>
      <w:color w:val="272727" w:themeColor="text1" w:themeTint="D8"/>
    </w:rPr>
  </w:style>
  <w:style w:type="paragraph" w:styleId="Title">
    <w:name w:val="Title"/>
    <w:basedOn w:val="Normal"/>
    <w:next w:val="Normal"/>
    <w:link w:val="TitleChar"/>
    <w:uiPriority w:val="10"/>
    <w:qFormat/>
    <w:rsid w:val="00CE17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7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17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17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778"/>
    <w:pPr>
      <w:spacing w:before="160"/>
      <w:jc w:val="center"/>
    </w:pPr>
    <w:rPr>
      <w:i/>
      <w:iCs/>
      <w:color w:val="404040" w:themeColor="text1" w:themeTint="BF"/>
    </w:rPr>
  </w:style>
  <w:style w:type="character" w:customStyle="1" w:styleId="QuoteChar">
    <w:name w:val="Quote Char"/>
    <w:basedOn w:val="DefaultParagraphFont"/>
    <w:link w:val="Quote"/>
    <w:uiPriority w:val="29"/>
    <w:rsid w:val="00CE1778"/>
    <w:rPr>
      <w:i/>
      <w:iCs/>
      <w:color w:val="404040" w:themeColor="text1" w:themeTint="BF"/>
    </w:rPr>
  </w:style>
  <w:style w:type="paragraph" w:styleId="ListParagraph">
    <w:name w:val="List Paragraph"/>
    <w:basedOn w:val="Normal"/>
    <w:link w:val="ListParagraphChar"/>
    <w:uiPriority w:val="34"/>
    <w:qFormat/>
    <w:rsid w:val="00CE1778"/>
    <w:pPr>
      <w:ind w:left="720"/>
      <w:contextualSpacing/>
    </w:pPr>
  </w:style>
  <w:style w:type="character" w:styleId="IntenseEmphasis">
    <w:name w:val="Intense Emphasis"/>
    <w:basedOn w:val="DefaultParagraphFont"/>
    <w:uiPriority w:val="21"/>
    <w:qFormat/>
    <w:rsid w:val="00CE1778"/>
    <w:rPr>
      <w:i/>
      <w:iCs/>
      <w:color w:val="0F4761" w:themeColor="accent1" w:themeShade="BF"/>
    </w:rPr>
  </w:style>
  <w:style w:type="paragraph" w:styleId="IntenseQuote">
    <w:name w:val="Intense Quote"/>
    <w:basedOn w:val="Normal"/>
    <w:next w:val="Normal"/>
    <w:link w:val="IntenseQuoteChar"/>
    <w:uiPriority w:val="30"/>
    <w:qFormat/>
    <w:rsid w:val="00CE17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1778"/>
    <w:rPr>
      <w:i/>
      <w:iCs/>
      <w:color w:val="0F4761" w:themeColor="accent1" w:themeShade="BF"/>
    </w:rPr>
  </w:style>
  <w:style w:type="character" w:styleId="IntenseReference">
    <w:name w:val="Intense Reference"/>
    <w:basedOn w:val="DefaultParagraphFont"/>
    <w:uiPriority w:val="32"/>
    <w:qFormat/>
    <w:rsid w:val="00CE1778"/>
    <w:rPr>
      <w:b/>
      <w:bCs/>
      <w:smallCaps/>
      <w:color w:val="0F4761" w:themeColor="accent1" w:themeShade="BF"/>
      <w:spacing w:val="5"/>
    </w:rPr>
  </w:style>
  <w:style w:type="table" w:styleId="TableGrid">
    <w:name w:val="Table Grid"/>
    <w:basedOn w:val="TableNormal"/>
    <w:uiPriority w:val="59"/>
    <w:rsid w:val="00CE1778"/>
    <w:pPr>
      <w:spacing w:after="200" w:line="276" w:lineRule="auto"/>
    </w:pPr>
    <w:rPr>
      <w:rFonts w:ascii="Calibri" w:eastAsia="Calibri" w:hAnsi="Calibri" w:cs="Calibri"/>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CE1778"/>
    <w:rPr>
      <w:color w:val="0000FF"/>
      <w:u w:val="single"/>
    </w:rPr>
  </w:style>
  <w:style w:type="character" w:customStyle="1" w:styleId="ListParagraphChar">
    <w:name w:val="List Paragraph Char"/>
    <w:link w:val="ListParagraph"/>
    <w:uiPriority w:val="34"/>
    <w:locked/>
    <w:rsid w:val="00CE17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files.eric.ed.gov/fulltext/EJ1421555.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hildcomwales.org.uk/resources/the-right-way-a-childrens-rights-approach/a-childrens-rights-approach-to-additional-learning-needs/" TargetMode="External"/><Relationship Id="rId5" Type="http://schemas.openxmlformats.org/officeDocument/2006/relationships/hyperlink" Target="https://www.gov.wales/equality-act-2010-disabled-school-pupils-wales-regulations-202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600</Words>
  <Characters>3425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2026-06-29T09:06:00Z</dcterms:created>
  <dcterms:modified xsi:type="dcterms:W3CDTF">2026-06-29T11:01:00Z</dcterms:modified>
</cp:coreProperties>
</file>